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0D6E09" w14:textId="77777777" w:rsidR="001E54A1" w:rsidRPr="001E4DD8" w:rsidRDefault="001E54A1" w:rsidP="001E4DD8">
      <w:pPr>
        <w:spacing w:line="360" w:lineRule="auto"/>
        <w:jc w:val="both"/>
        <w:rPr>
          <w:b/>
          <w:sz w:val="24"/>
          <w:szCs w:val="24"/>
        </w:rPr>
      </w:pPr>
      <w:r w:rsidRPr="001E4DD8">
        <w:rPr>
          <w:b/>
          <w:sz w:val="24"/>
          <w:szCs w:val="24"/>
        </w:rPr>
        <w:t xml:space="preserve">Based on </w:t>
      </w:r>
      <w:r w:rsidRPr="001C238F">
        <w:rPr>
          <w:b/>
          <w:sz w:val="24"/>
          <w:szCs w:val="24"/>
        </w:rPr>
        <w:t>evidence from current research and policy as</w:t>
      </w:r>
      <w:r w:rsidRPr="001E4DD8">
        <w:rPr>
          <w:b/>
          <w:sz w:val="24"/>
          <w:szCs w:val="24"/>
        </w:rPr>
        <w:t xml:space="preserve"> well as on data gathered from a group questionnaire, critically discuss an inclusive approach to supporting the needs of a </w:t>
      </w:r>
      <w:proofErr w:type="gramStart"/>
      <w:r w:rsidRPr="001E4DD8">
        <w:rPr>
          <w:b/>
          <w:sz w:val="24"/>
          <w:szCs w:val="24"/>
        </w:rPr>
        <w:t>particular group</w:t>
      </w:r>
      <w:proofErr w:type="gramEnd"/>
      <w:r w:rsidRPr="001E4DD8">
        <w:rPr>
          <w:b/>
          <w:sz w:val="24"/>
          <w:szCs w:val="24"/>
        </w:rPr>
        <w:t xml:space="preserve"> of pupils.  Focus on </w:t>
      </w:r>
      <w:r w:rsidRPr="001E4DD8">
        <w:rPr>
          <w:b/>
          <w:sz w:val="24"/>
          <w:szCs w:val="24"/>
          <w:u w:val="single"/>
        </w:rPr>
        <w:t>one</w:t>
      </w:r>
      <w:r w:rsidRPr="001E4DD8">
        <w:rPr>
          <w:b/>
          <w:sz w:val="24"/>
          <w:szCs w:val="24"/>
        </w:rPr>
        <w:t xml:space="preserve"> specific learning difficulty, disability or additional need for your discussion.</w:t>
      </w:r>
    </w:p>
    <w:p w14:paraId="2842FFAD" w14:textId="77777777" w:rsidR="001E54A1" w:rsidRPr="001E4DD8" w:rsidRDefault="001E54A1" w:rsidP="001E4DD8">
      <w:pPr>
        <w:spacing w:line="360" w:lineRule="auto"/>
        <w:jc w:val="both"/>
        <w:rPr>
          <w:b/>
          <w:sz w:val="24"/>
          <w:szCs w:val="24"/>
        </w:rPr>
      </w:pPr>
      <w:r w:rsidRPr="001E4DD8">
        <w:rPr>
          <w:b/>
          <w:sz w:val="24"/>
          <w:szCs w:val="24"/>
        </w:rPr>
        <w:t>Use ICT skills developed within the module to present your findings.</w:t>
      </w:r>
    </w:p>
    <w:p w14:paraId="2D57505D" w14:textId="77777777" w:rsidR="001E54A1" w:rsidRPr="001E4DD8" w:rsidRDefault="001E54A1" w:rsidP="001E4DD8">
      <w:pPr>
        <w:spacing w:line="360" w:lineRule="auto"/>
        <w:jc w:val="both"/>
        <w:rPr>
          <w:b/>
          <w:sz w:val="24"/>
          <w:szCs w:val="24"/>
        </w:rPr>
      </w:pPr>
    </w:p>
    <w:p w14:paraId="3AAD0DF0" w14:textId="5E3D7725" w:rsidR="003B2400" w:rsidRPr="001E4DD8" w:rsidRDefault="00845118" w:rsidP="001E4DD8">
      <w:pPr>
        <w:spacing w:line="360" w:lineRule="auto"/>
        <w:jc w:val="both"/>
        <w:rPr>
          <w:sz w:val="24"/>
          <w:szCs w:val="24"/>
        </w:rPr>
      </w:pPr>
      <w:r w:rsidRPr="001E4DD8">
        <w:rPr>
          <w:sz w:val="24"/>
          <w:szCs w:val="24"/>
        </w:rPr>
        <w:t>Throughout this essay</w:t>
      </w:r>
      <w:r w:rsidR="003B2400" w:rsidRPr="001E4DD8">
        <w:rPr>
          <w:sz w:val="24"/>
          <w:szCs w:val="24"/>
        </w:rPr>
        <w:t xml:space="preserve"> one specific additional need </w:t>
      </w:r>
      <w:r w:rsidR="002C3152" w:rsidRPr="001E4DD8">
        <w:rPr>
          <w:sz w:val="24"/>
          <w:szCs w:val="24"/>
        </w:rPr>
        <w:t xml:space="preserve">, disability, or learning difficulty </w:t>
      </w:r>
      <w:r w:rsidR="003B2400" w:rsidRPr="001E4DD8">
        <w:rPr>
          <w:sz w:val="24"/>
          <w:szCs w:val="24"/>
        </w:rPr>
        <w:t xml:space="preserve">will be critically discussed. The writer will use current research policies to do this, as well as data collected from an online questionnaire sent out to multiple Primary Schools across the country of Wales. The area of focus for this essay is the effects </w:t>
      </w:r>
      <w:r w:rsidR="00B40AF7">
        <w:rPr>
          <w:sz w:val="24"/>
          <w:szCs w:val="24"/>
        </w:rPr>
        <w:t xml:space="preserve">of </w:t>
      </w:r>
      <w:r w:rsidR="003B2400" w:rsidRPr="001E4DD8">
        <w:rPr>
          <w:sz w:val="24"/>
          <w:szCs w:val="24"/>
        </w:rPr>
        <w:t>poverty</w:t>
      </w:r>
      <w:r w:rsidR="00B40AF7">
        <w:rPr>
          <w:sz w:val="24"/>
          <w:szCs w:val="24"/>
        </w:rPr>
        <w:t xml:space="preserve"> and its association</w:t>
      </w:r>
      <w:r w:rsidR="00ED5D59">
        <w:rPr>
          <w:sz w:val="24"/>
          <w:szCs w:val="24"/>
        </w:rPr>
        <w:t xml:space="preserve"> with the </w:t>
      </w:r>
      <w:r w:rsidR="003B2400" w:rsidRPr="001E4DD8">
        <w:rPr>
          <w:sz w:val="24"/>
          <w:szCs w:val="24"/>
        </w:rPr>
        <w:t xml:space="preserve">attainment gap. </w:t>
      </w:r>
      <w:r w:rsidR="007913DE" w:rsidRPr="001E4DD8">
        <w:rPr>
          <w:sz w:val="24"/>
          <w:szCs w:val="24"/>
        </w:rPr>
        <w:t>P</w:t>
      </w:r>
      <w:r w:rsidR="00B50FD4" w:rsidRPr="001E4DD8">
        <w:rPr>
          <w:sz w:val="24"/>
          <w:szCs w:val="24"/>
        </w:rPr>
        <w:t xml:space="preserve">overty is </w:t>
      </w:r>
      <w:r w:rsidR="007913DE" w:rsidRPr="001E4DD8">
        <w:rPr>
          <w:sz w:val="24"/>
          <w:szCs w:val="24"/>
        </w:rPr>
        <w:t xml:space="preserve">classed as </w:t>
      </w:r>
      <w:r w:rsidR="00B50FD4" w:rsidRPr="001E4DD8">
        <w:rPr>
          <w:sz w:val="24"/>
          <w:szCs w:val="24"/>
        </w:rPr>
        <w:t>an additional need</w:t>
      </w:r>
      <w:r w:rsidR="007913DE" w:rsidRPr="001E4DD8">
        <w:rPr>
          <w:sz w:val="24"/>
          <w:szCs w:val="24"/>
        </w:rPr>
        <w:t>, not an additional learning need. However</w:t>
      </w:r>
      <w:r w:rsidR="0035410C" w:rsidRPr="001E4DD8">
        <w:rPr>
          <w:sz w:val="24"/>
          <w:szCs w:val="24"/>
        </w:rPr>
        <w:t>, it is stated in a Joseph Rowntree Foundation report that “</w:t>
      </w:r>
      <w:r w:rsidR="0035410C" w:rsidRPr="001E4DD8">
        <w:rPr>
          <w:sz w:val="24"/>
          <w:szCs w:val="24"/>
        </w:rPr>
        <w:t>SEND</w:t>
      </w:r>
      <w:r w:rsidR="0035410C" w:rsidRPr="001E4DD8">
        <w:rPr>
          <w:sz w:val="24"/>
          <w:szCs w:val="24"/>
        </w:rPr>
        <w:t xml:space="preserve"> (special educational needs and disabilities)</w:t>
      </w:r>
      <w:r w:rsidR="0035410C" w:rsidRPr="001E4DD8">
        <w:rPr>
          <w:sz w:val="24"/>
          <w:szCs w:val="24"/>
        </w:rPr>
        <w:t xml:space="preserve"> can be a result of poverty as well as a cause of poverty</w:t>
      </w:r>
      <w:r w:rsidR="0035410C" w:rsidRPr="001E4DD8">
        <w:rPr>
          <w:sz w:val="24"/>
          <w:szCs w:val="24"/>
        </w:rPr>
        <w:t>” (Shaw et al. 2016, p</w:t>
      </w:r>
      <w:r w:rsidR="001F1B0F">
        <w:rPr>
          <w:sz w:val="24"/>
          <w:szCs w:val="24"/>
        </w:rPr>
        <w:t>.</w:t>
      </w:r>
      <w:r w:rsidR="0035410C" w:rsidRPr="001E4DD8">
        <w:rPr>
          <w:sz w:val="24"/>
          <w:szCs w:val="24"/>
        </w:rPr>
        <w:t xml:space="preserve"> 5).</w:t>
      </w:r>
      <w:r w:rsidR="005904E2" w:rsidRPr="001E4DD8">
        <w:rPr>
          <w:sz w:val="24"/>
          <w:szCs w:val="24"/>
        </w:rPr>
        <w:t xml:space="preserve"> </w:t>
      </w:r>
    </w:p>
    <w:p w14:paraId="422CD6F2" w14:textId="77777777" w:rsidR="00D75CB0" w:rsidRPr="001E4DD8" w:rsidRDefault="00D75CB0" w:rsidP="001E4DD8">
      <w:pPr>
        <w:spacing w:line="360" w:lineRule="auto"/>
        <w:jc w:val="both"/>
        <w:rPr>
          <w:sz w:val="24"/>
          <w:szCs w:val="24"/>
          <w:u w:val="single"/>
        </w:rPr>
      </w:pPr>
    </w:p>
    <w:p w14:paraId="1965754E" w14:textId="6A620BD2" w:rsidR="00D75CB0" w:rsidRPr="00354F03" w:rsidRDefault="00B50FD4" w:rsidP="001E4DD8">
      <w:pPr>
        <w:spacing w:line="360" w:lineRule="auto"/>
        <w:jc w:val="both"/>
        <w:rPr>
          <w:sz w:val="24"/>
          <w:szCs w:val="24"/>
        </w:rPr>
      </w:pPr>
      <w:r w:rsidRPr="001E4DD8">
        <w:rPr>
          <w:sz w:val="24"/>
          <w:szCs w:val="24"/>
        </w:rPr>
        <w:t xml:space="preserve">To collect primary data from </w:t>
      </w:r>
      <w:r w:rsidR="000F5ED6" w:rsidRPr="001E4DD8">
        <w:rPr>
          <w:sz w:val="24"/>
          <w:szCs w:val="24"/>
        </w:rPr>
        <w:t xml:space="preserve">Primary Schools across </w:t>
      </w:r>
      <w:r w:rsidR="000F36BF">
        <w:rPr>
          <w:sz w:val="24"/>
          <w:szCs w:val="24"/>
        </w:rPr>
        <w:t xml:space="preserve">South </w:t>
      </w:r>
      <w:r w:rsidR="000F5ED6" w:rsidRPr="001E4DD8">
        <w:rPr>
          <w:sz w:val="24"/>
          <w:szCs w:val="24"/>
        </w:rPr>
        <w:t>Wales</w:t>
      </w:r>
      <w:r w:rsidR="005A547B" w:rsidRPr="001E4DD8">
        <w:rPr>
          <w:sz w:val="24"/>
          <w:szCs w:val="24"/>
        </w:rPr>
        <w:t xml:space="preserve">, </w:t>
      </w:r>
      <w:r w:rsidR="000F5ED6" w:rsidRPr="001E4DD8">
        <w:rPr>
          <w:sz w:val="24"/>
          <w:szCs w:val="24"/>
        </w:rPr>
        <w:t>an online questionnaire was created. This was done on Google Forms as part of the group sec</w:t>
      </w:r>
      <w:r w:rsidR="005A547B" w:rsidRPr="001E4DD8">
        <w:rPr>
          <w:sz w:val="24"/>
          <w:szCs w:val="24"/>
        </w:rPr>
        <w:t>tion</w:t>
      </w:r>
      <w:r w:rsidR="000F5ED6" w:rsidRPr="001E4DD8">
        <w:rPr>
          <w:sz w:val="24"/>
          <w:szCs w:val="24"/>
        </w:rPr>
        <w:t xml:space="preserve"> of this module. </w:t>
      </w:r>
      <w:r w:rsidR="00575405" w:rsidRPr="001E4DD8">
        <w:rPr>
          <w:sz w:val="24"/>
          <w:szCs w:val="24"/>
        </w:rPr>
        <w:t xml:space="preserve">The group was made up of the writer and </w:t>
      </w:r>
      <w:r w:rsidR="004D0C91">
        <w:rPr>
          <w:sz w:val="24"/>
          <w:szCs w:val="24"/>
        </w:rPr>
        <w:t>four</w:t>
      </w:r>
      <w:r w:rsidR="00575405" w:rsidRPr="001E4DD8">
        <w:rPr>
          <w:sz w:val="24"/>
          <w:szCs w:val="24"/>
        </w:rPr>
        <w:t xml:space="preserve"> colleagues. Initially the group looked at 5 different </w:t>
      </w:r>
      <w:r w:rsidR="00575405" w:rsidRPr="001E4DD8">
        <w:rPr>
          <w:sz w:val="24"/>
          <w:szCs w:val="24"/>
        </w:rPr>
        <w:t>additional need , disability, or learning difficulty</w:t>
      </w:r>
      <w:r w:rsidR="00575405" w:rsidRPr="001E4DD8">
        <w:rPr>
          <w:sz w:val="24"/>
          <w:szCs w:val="24"/>
        </w:rPr>
        <w:t>. This included, but not limited to, mental health problems/disorders, dyslexia, and poverty. After discussing and evaluating the research each member of the group found, poverty was decided upon. The group decided on this</w:t>
      </w:r>
      <w:r w:rsidR="00C212F8" w:rsidRPr="001E4DD8">
        <w:rPr>
          <w:sz w:val="24"/>
          <w:szCs w:val="24"/>
        </w:rPr>
        <w:t>, not only due to the research</w:t>
      </w:r>
      <w:r w:rsidR="001664FC" w:rsidRPr="001E4DD8">
        <w:rPr>
          <w:sz w:val="24"/>
          <w:szCs w:val="24"/>
        </w:rPr>
        <w:t xml:space="preserve">, but also due to past personal experience with all members of the group </w:t>
      </w:r>
      <w:r w:rsidR="00B3733D" w:rsidRPr="001E4DD8">
        <w:rPr>
          <w:sz w:val="24"/>
          <w:szCs w:val="24"/>
        </w:rPr>
        <w:t xml:space="preserve">having experience with this topic. Once decided on the overall topic of poverty, the group then </w:t>
      </w:r>
      <w:r w:rsidR="00A5163A" w:rsidRPr="001E4DD8">
        <w:rPr>
          <w:sz w:val="24"/>
          <w:szCs w:val="24"/>
        </w:rPr>
        <w:t>investigated</w:t>
      </w:r>
      <w:r w:rsidR="00B3733D" w:rsidRPr="001E4DD8">
        <w:rPr>
          <w:sz w:val="24"/>
          <w:szCs w:val="24"/>
        </w:rPr>
        <w:t xml:space="preserve"> different aspects in relation to this. </w:t>
      </w:r>
      <w:r w:rsidR="00A5163A" w:rsidRPr="001E4DD8">
        <w:rPr>
          <w:sz w:val="24"/>
          <w:szCs w:val="24"/>
        </w:rPr>
        <w:t>Two</w:t>
      </w:r>
      <w:r w:rsidR="00B3733D" w:rsidRPr="001E4DD8">
        <w:rPr>
          <w:sz w:val="24"/>
          <w:szCs w:val="24"/>
        </w:rPr>
        <w:t xml:space="preserve"> of which being </w:t>
      </w:r>
      <w:r w:rsidR="00A5163A" w:rsidRPr="001E4DD8">
        <w:rPr>
          <w:sz w:val="24"/>
          <w:szCs w:val="24"/>
        </w:rPr>
        <w:t xml:space="preserve">the impacts poverty has on mental health and special educational needs in relation to poverty. Following this the group </w:t>
      </w:r>
      <w:proofErr w:type="gramStart"/>
      <w:r w:rsidR="00A5163A" w:rsidRPr="001E4DD8">
        <w:rPr>
          <w:sz w:val="24"/>
          <w:szCs w:val="24"/>
        </w:rPr>
        <w:t>came to the conclusion</w:t>
      </w:r>
      <w:proofErr w:type="gramEnd"/>
      <w:r w:rsidR="00A5163A" w:rsidRPr="001E4DD8">
        <w:rPr>
          <w:sz w:val="24"/>
          <w:szCs w:val="24"/>
        </w:rPr>
        <w:t xml:space="preserve"> to focus primarily on the effect’s poverty may have on the attainment gap. Then together the </w:t>
      </w:r>
      <w:r w:rsidR="00143C52" w:rsidRPr="001E4DD8">
        <w:rPr>
          <w:sz w:val="24"/>
          <w:szCs w:val="24"/>
        </w:rPr>
        <w:t xml:space="preserve">group formulated the questionnaire. </w:t>
      </w:r>
    </w:p>
    <w:p w14:paraId="0DF4811F" w14:textId="77777777" w:rsidR="009B61BF" w:rsidRPr="001E4DD8" w:rsidRDefault="009B61BF" w:rsidP="001E4DD8">
      <w:pPr>
        <w:spacing w:line="360" w:lineRule="auto"/>
        <w:jc w:val="both"/>
        <w:rPr>
          <w:sz w:val="24"/>
          <w:szCs w:val="24"/>
        </w:rPr>
      </w:pPr>
    </w:p>
    <w:p w14:paraId="66F60CC7" w14:textId="2C71A7B0" w:rsidR="00AF56A1" w:rsidRPr="001E4DD8" w:rsidRDefault="00D5584D" w:rsidP="001E4DD8">
      <w:pPr>
        <w:spacing w:line="360" w:lineRule="auto"/>
        <w:jc w:val="both"/>
        <w:rPr>
          <w:sz w:val="24"/>
          <w:szCs w:val="24"/>
        </w:rPr>
      </w:pPr>
      <w:r w:rsidRPr="001E4DD8">
        <w:rPr>
          <w:sz w:val="24"/>
          <w:szCs w:val="24"/>
        </w:rPr>
        <w:t xml:space="preserve">There are </w:t>
      </w:r>
      <w:proofErr w:type="gramStart"/>
      <w:r w:rsidRPr="001E4DD8">
        <w:rPr>
          <w:sz w:val="24"/>
          <w:szCs w:val="24"/>
        </w:rPr>
        <w:t>many different ways</w:t>
      </w:r>
      <w:proofErr w:type="gramEnd"/>
      <w:r w:rsidRPr="001E4DD8">
        <w:rPr>
          <w:sz w:val="24"/>
          <w:szCs w:val="24"/>
        </w:rPr>
        <w:t xml:space="preserve"> to describe poverty, and many ways to measure poverty. For example, when looking up poverty in the dictionary</w:t>
      </w:r>
      <w:r w:rsidR="003E535A" w:rsidRPr="001E4DD8">
        <w:rPr>
          <w:sz w:val="24"/>
          <w:szCs w:val="24"/>
        </w:rPr>
        <w:t xml:space="preserve"> it is stated as </w:t>
      </w:r>
      <w:r w:rsidR="008E6A7E" w:rsidRPr="001E4DD8">
        <w:rPr>
          <w:sz w:val="24"/>
          <w:szCs w:val="24"/>
        </w:rPr>
        <w:t>“</w:t>
      </w:r>
      <w:r w:rsidR="008E6A7E" w:rsidRPr="001E4DD8">
        <w:rPr>
          <w:sz w:val="24"/>
          <w:szCs w:val="24"/>
          <w:shd w:val="clear" w:color="auto" w:fill="FFFFFF"/>
        </w:rPr>
        <w:t>The state of being extremely poor</w:t>
      </w:r>
      <w:r w:rsidR="008E6A7E" w:rsidRPr="001E4DD8">
        <w:rPr>
          <w:sz w:val="24"/>
          <w:szCs w:val="24"/>
          <w:shd w:val="clear" w:color="auto" w:fill="FFFFFF"/>
        </w:rPr>
        <w:t>”</w:t>
      </w:r>
      <w:r w:rsidR="00FC6151" w:rsidRPr="001E4DD8">
        <w:rPr>
          <w:sz w:val="24"/>
          <w:szCs w:val="24"/>
          <w:shd w:val="clear" w:color="auto" w:fill="FFFFFF"/>
        </w:rPr>
        <w:t xml:space="preserve"> (Oxford Dictionary).</w:t>
      </w:r>
      <w:r w:rsidR="008E6A7E" w:rsidRPr="001E4DD8">
        <w:rPr>
          <w:sz w:val="24"/>
          <w:szCs w:val="24"/>
          <w:shd w:val="clear" w:color="auto" w:fill="FFFFFF"/>
        </w:rPr>
        <w:t xml:space="preserve"> There are also many different areas of poverty. However, for the sake of this essay the writer will be using the most common denominator of poverty, which is relative income poverty. Welsh Assembly Government defines a person as living in relative income poverty if “he or she is living in a household where the total household income from </w:t>
      </w:r>
      <w:r w:rsidR="008E6A7E" w:rsidRPr="001E4DD8">
        <w:rPr>
          <w:sz w:val="24"/>
          <w:szCs w:val="24"/>
          <w:shd w:val="clear" w:color="auto" w:fill="FFFFFF"/>
        </w:rPr>
        <w:lastRenderedPageBreak/>
        <w:t>all sources is less than 60 per cent of the average UK household income”</w:t>
      </w:r>
      <w:r w:rsidR="000277B1" w:rsidRPr="001E4DD8">
        <w:rPr>
          <w:sz w:val="24"/>
          <w:szCs w:val="24"/>
          <w:shd w:val="clear" w:color="auto" w:fill="FFFFFF"/>
        </w:rPr>
        <w:t xml:space="preserve"> (Welsh Assembly Government, 2018).</w:t>
      </w:r>
      <w:r w:rsidR="00EF525F">
        <w:rPr>
          <w:sz w:val="24"/>
          <w:szCs w:val="24"/>
          <w:shd w:val="clear" w:color="auto" w:fill="FFFFFF"/>
        </w:rPr>
        <w:t xml:space="preserve"> This is the most common way of measuring poverty not just in the United Kingdom, but internationally, according to the Joseph Rowntree Foundation (</w:t>
      </w:r>
      <w:proofErr w:type="spellStart"/>
      <w:r w:rsidR="00EF525F">
        <w:rPr>
          <w:sz w:val="24"/>
          <w:szCs w:val="24"/>
          <w:shd w:val="clear" w:color="auto" w:fill="FFFFFF"/>
        </w:rPr>
        <w:t>JRF</w:t>
      </w:r>
      <w:proofErr w:type="spellEnd"/>
      <w:r w:rsidR="00EF525F">
        <w:rPr>
          <w:sz w:val="24"/>
          <w:szCs w:val="24"/>
          <w:shd w:val="clear" w:color="auto" w:fill="FFFFFF"/>
        </w:rPr>
        <w:t>) 2018 report ‘</w:t>
      </w:r>
      <w:r w:rsidR="00EF525F" w:rsidRPr="00EF525F">
        <w:rPr>
          <w:i/>
          <w:sz w:val="24"/>
          <w:szCs w:val="24"/>
          <w:shd w:val="clear" w:color="auto" w:fill="FFFFFF"/>
        </w:rPr>
        <w:t>Poverty in Wales’</w:t>
      </w:r>
      <w:r w:rsidR="00EF525F">
        <w:rPr>
          <w:sz w:val="24"/>
          <w:szCs w:val="24"/>
          <w:shd w:val="clear" w:color="auto" w:fill="FFFFFF"/>
        </w:rPr>
        <w:t>.</w:t>
      </w:r>
    </w:p>
    <w:p w14:paraId="24BEF8F4" w14:textId="77777777" w:rsidR="00D5584D" w:rsidRPr="001E4DD8" w:rsidRDefault="00D5584D" w:rsidP="001E4DD8">
      <w:pPr>
        <w:spacing w:line="360" w:lineRule="auto"/>
        <w:jc w:val="both"/>
        <w:rPr>
          <w:sz w:val="24"/>
          <w:szCs w:val="24"/>
          <w:u w:val="single"/>
        </w:rPr>
      </w:pPr>
    </w:p>
    <w:p w14:paraId="230123CF" w14:textId="23585B42" w:rsidR="001E54A1" w:rsidRPr="001E4DD8" w:rsidRDefault="00FC6151" w:rsidP="001E4DD8">
      <w:pPr>
        <w:spacing w:line="360" w:lineRule="auto"/>
        <w:jc w:val="both"/>
        <w:rPr>
          <w:sz w:val="24"/>
          <w:szCs w:val="24"/>
        </w:rPr>
      </w:pPr>
      <w:r w:rsidRPr="001E4DD8">
        <w:rPr>
          <w:sz w:val="24"/>
          <w:szCs w:val="24"/>
        </w:rPr>
        <w:t>By dictionary definition of inclusion, it is meant that “</w:t>
      </w:r>
      <w:r w:rsidRPr="001E4DD8">
        <w:rPr>
          <w:sz w:val="24"/>
          <w:szCs w:val="24"/>
          <w:shd w:val="clear" w:color="auto" w:fill="FFFFFF"/>
        </w:rPr>
        <w:t>The action or state of including or of being included within a group or structure</w:t>
      </w:r>
      <w:r w:rsidRPr="001E4DD8">
        <w:rPr>
          <w:sz w:val="24"/>
          <w:szCs w:val="24"/>
          <w:shd w:val="clear" w:color="auto" w:fill="FFFFFF"/>
        </w:rPr>
        <w:t xml:space="preserve">” (Oxford Dictionary). When discussing the meaning of inclusion within education, there are many more factors. </w:t>
      </w:r>
      <w:r w:rsidR="00850C66" w:rsidRPr="001E4DD8">
        <w:rPr>
          <w:sz w:val="24"/>
          <w:szCs w:val="24"/>
          <w:shd w:val="clear" w:color="auto" w:fill="FFFFFF"/>
        </w:rPr>
        <w:t>For example</w:t>
      </w:r>
      <w:r w:rsidR="00853907" w:rsidRPr="001E4DD8">
        <w:rPr>
          <w:sz w:val="24"/>
          <w:szCs w:val="24"/>
          <w:shd w:val="clear" w:color="auto" w:fill="FFFFFF"/>
        </w:rPr>
        <w:t>, in an Ofsted report it is stated that being inclusive, in an educationally inclusive school, does “</w:t>
      </w:r>
      <w:r w:rsidR="00853907" w:rsidRPr="001E4DD8">
        <w:rPr>
          <w:sz w:val="24"/>
          <w:szCs w:val="24"/>
        </w:rPr>
        <w:t xml:space="preserve"> not mean </w:t>
      </w:r>
      <w:r w:rsidR="00853907" w:rsidRPr="001E4DD8">
        <w:rPr>
          <w:sz w:val="24"/>
          <w:szCs w:val="24"/>
        </w:rPr>
        <w:t>treating all pupils in the same way. Rather it involves taking account of pupils' varied life experiences and needs.</w:t>
      </w:r>
      <w:r w:rsidR="00853907" w:rsidRPr="001E4DD8">
        <w:rPr>
          <w:sz w:val="24"/>
          <w:szCs w:val="24"/>
        </w:rPr>
        <w:t>” (Ofsted, 2000, p</w:t>
      </w:r>
      <w:r w:rsidR="001F1B0F">
        <w:rPr>
          <w:sz w:val="24"/>
          <w:szCs w:val="24"/>
        </w:rPr>
        <w:t>.</w:t>
      </w:r>
      <w:r w:rsidR="00853907" w:rsidRPr="001E4DD8">
        <w:rPr>
          <w:sz w:val="24"/>
          <w:szCs w:val="24"/>
        </w:rPr>
        <w:t xml:space="preserve">7). </w:t>
      </w:r>
      <w:r w:rsidR="00EF525F">
        <w:rPr>
          <w:sz w:val="24"/>
          <w:szCs w:val="24"/>
        </w:rPr>
        <w:t xml:space="preserve">From this, one can gather that inclusion, especially within education, is not treating every child equally, but treating the children with equity. </w:t>
      </w:r>
      <w:r w:rsidR="001F3965">
        <w:rPr>
          <w:sz w:val="24"/>
          <w:szCs w:val="24"/>
        </w:rPr>
        <w:t>The writer observed a</w:t>
      </w:r>
      <w:r w:rsidR="009C2C4F">
        <w:rPr>
          <w:sz w:val="24"/>
          <w:szCs w:val="24"/>
        </w:rPr>
        <w:t xml:space="preserve"> </w:t>
      </w:r>
      <w:r w:rsidR="0000596B">
        <w:rPr>
          <w:sz w:val="24"/>
          <w:szCs w:val="24"/>
        </w:rPr>
        <w:t>g</w:t>
      </w:r>
      <w:r w:rsidR="001F3965">
        <w:rPr>
          <w:sz w:val="24"/>
          <w:szCs w:val="24"/>
        </w:rPr>
        <w:t>reat</w:t>
      </w:r>
      <w:r w:rsidR="0000596B">
        <w:rPr>
          <w:sz w:val="24"/>
          <w:szCs w:val="24"/>
        </w:rPr>
        <w:t xml:space="preserve"> example of this w</w:t>
      </w:r>
      <w:r w:rsidR="001F3965">
        <w:rPr>
          <w:sz w:val="24"/>
          <w:szCs w:val="24"/>
        </w:rPr>
        <w:t xml:space="preserve">hilst on professional teaching experience in a school in South Wales. </w:t>
      </w:r>
      <w:r w:rsidR="00FE0993">
        <w:rPr>
          <w:sz w:val="24"/>
          <w:szCs w:val="24"/>
        </w:rPr>
        <w:t xml:space="preserve">The educator utilised teaching assistants to enhance those pupils reading opportunities whose parents did not read with them at home. This enabled these pupils reading ability to develop and worked towards them achieving their end of outcomes. </w:t>
      </w:r>
    </w:p>
    <w:p w14:paraId="792AAC61" w14:textId="77777777" w:rsidR="00FC6151" w:rsidRPr="001E4DD8" w:rsidRDefault="00FC6151" w:rsidP="001E4DD8">
      <w:pPr>
        <w:spacing w:line="360" w:lineRule="auto"/>
        <w:jc w:val="both"/>
        <w:rPr>
          <w:sz w:val="24"/>
          <w:szCs w:val="24"/>
          <w:u w:val="single"/>
        </w:rPr>
      </w:pPr>
    </w:p>
    <w:p w14:paraId="52527D45" w14:textId="0424CD19" w:rsidR="009B61BF" w:rsidRPr="00354F03" w:rsidRDefault="00824A37" w:rsidP="001E4DD8">
      <w:pPr>
        <w:spacing w:line="360" w:lineRule="auto"/>
        <w:jc w:val="both"/>
        <w:rPr>
          <w:sz w:val="24"/>
          <w:szCs w:val="24"/>
          <w:u w:val="single"/>
        </w:rPr>
      </w:pPr>
      <w:r w:rsidRPr="001E4DD8">
        <w:rPr>
          <w:sz w:val="24"/>
          <w:szCs w:val="24"/>
        </w:rPr>
        <w:t>It is stated in 1948 Universal Declaration of Human Rights</w:t>
      </w:r>
      <w:r w:rsidR="009C4323">
        <w:rPr>
          <w:sz w:val="24"/>
          <w:szCs w:val="24"/>
        </w:rPr>
        <w:t xml:space="preserve"> </w:t>
      </w:r>
      <w:r w:rsidRPr="001E4DD8">
        <w:rPr>
          <w:sz w:val="24"/>
          <w:szCs w:val="24"/>
        </w:rPr>
        <w:t xml:space="preserve">that education is a basic human right, therefore all persons are entitled to it. </w:t>
      </w:r>
      <w:r w:rsidR="009C4323">
        <w:rPr>
          <w:sz w:val="24"/>
          <w:szCs w:val="24"/>
        </w:rPr>
        <w:t>This is stated again as Article</w:t>
      </w:r>
      <w:r w:rsidR="00EA54B3">
        <w:rPr>
          <w:sz w:val="24"/>
          <w:szCs w:val="24"/>
        </w:rPr>
        <w:t xml:space="preserve"> 28 of</w:t>
      </w:r>
      <w:r w:rsidR="00EA54B3" w:rsidRPr="00C825A9">
        <w:rPr>
          <w:sz w:val="32"/>
          <w:szCs w:val="24"/>
        </w:rPr>
        <w:t xml:space="preserve"> </w:t>
      </w:r>
      <w:r w:rsidR="00C825A9" w:rsidRPr="00C825A9">
        <w:rPr>
          <w:sz w:val="24"/>
        </w:rPr>
        <w:t>The United Nations Convention on the Rights of the Child</w:t>
      </w:r>
      <w:r w:rsidR="00C825A9">
        <w:rPr>
          <w:sz w:val="24"/>
        </w:rPr>
        <w:t xml:space="preserve"> (</w:t>
      </w:r>
      <w:r w:rsidR="00A878A3">
        <w:rPr>
          <w:sz w:val="24"/>
        </w:rPr>
        <w:t>1990)</w:t>
      </w:r>
      <w:r w:rsidR="005A2766">
        <w:rPr>
          <w:sz w:val="24"/>
        </w:rPr>
        <w:t xml:space="preserve">. Article 2 of </w:t>
      </w:r>
      <w:r w:rsidR="00D56D3C" w:rsidRPr="00C825A9">
        <w:rPr>
          <w:sz w:val="24"/>
        </w:rPr>
        <w:t>The United Nations Convention on the Rights of the Child</w:t>
      </w:r>
      <w:r w:rsidR="00D56D3C">
        <w:rPr>
          <w:sz w:val="24"/>
        </w:rPr>
        <w:t xml:space="preserve"> is also closely related to this, as the article is a </w:t>
      </w:r>
      <w:r w:rsidR="00BE1C30">
        <w:rPr>
          <w:sz w:val="24"/>
        </w:rPr>
        <w:t>non-discrimination</w:t>
      </w:r>
      <w:r w:rsidR="00D56D3C">
        <w:rPr>
          <w:sz w:val="24"/>
        </w:rPr>
        <w:t xml:space="preserve"> </w:t>
      </w:r>
      <w:r w:rsidR="001721DF">
        <w:rPr>
          <w:sz w:val="24"/>
        </w:rPr>
        <w:t>section. In the summ</w:t>
      </w:r>
      <w:r w:rsidR="00A23ED4">
        <w:rPr>
          <w:sz w:val="24"/>
        </w:rPr>
        <w:t>ar</w:t>
      </w:r>
      <w:r w:rsidR="001721DF">
        <w:rPr>
          <w:sz w:val="24"/>
        </w:rPr>
        <w:t xml:space="preserve">y of the Rights of a child, it is stated </w:t>
      </w:r>
      <w:r w:rsidR="00BA3C33" w:rsidRPr="00BA3C33">
        <w:rPr>
          <w:sz w:val="24"/>
          <w:szCs w:val="24"/>
        </w:rPr>
        <w:t>“</w:t>
      </w:r>
      <w:r w:rsidR="00BA3C33" w:rsidRPr="00BA3C33">
        <w:rPr>
          <w:sz w:val="24"/>
          <w:szCs w:val="24"/>
        </w:rPr>
        <w:t>The Convention applies to every child without discrimination, whatever their ethnicity, gender, religion, language, abilities or any other status, whatever they think or say, whatever their family background</w:t>
      </w:r>
      <w:r w:rsidR="00BA3C33" w:rsidRPr="00BA3C33">
        <w:rPr>
          <w:sz w:val="24"/>
          <w:szCs w:val="24"/>
        </w:rPr>
        <w:t>”</w:t>
      </w:r>
      <w:r w:rsidR="000A61E8">
        <w:rPr>
          <w:sz w:val="24"/>
          <w:szCs w:val="24"/>
        </w:rPr>
        <w:t xml:space="preserve"> </w:t>
      </w:r>
      <w:r w:rsidR="000A61E8" w:rsidRPr="002C737D">
        <w:rPr>
          <w:color w:val="000000"/>
          <w:sz w:val="24"/>
          <w:shd w:val="clear" w:color="auto" w:fill="FFFFFF"/>
        </w:rPr>
        <w:t>(</w:t>
      </w:r>
      <w:r w:rsidR="006E4FAD">
        <w:rPr>
          <w:color w:val="000000"/>
          <w:sz w:val="24"/>
          <w:shd w:val="clear" w:color="auto" w:fill="FFFFFF"/>
        </w:rPr>
        <w:t xml:space="preserve">UNICEF, Date </w:t>
      </w:r>
      <w:r w:rsidR="004D0C91">
        <w:rPr>
          <w:color w:val="000000"/>
          <w:sz w:val="24"/>
          <w:shd w:val="clear" w:color="auto" w:fill="FFFFFF"/>
        </w:rPr>
        <w:t>Unknown</w:t>
      </w:r>
      <w:r w:rsidR="000A61E8" w:rsidRPr="002C737D">
        <w:rPr>
          <w:color w:val="000000"/>
          <w:sz w:val="24"/>
          <w:shd w:val="clear" w:color="auto" w:fill="FFFFFF"/>
        </w:rPr>
        <w:t>)</w:t>
      </w:r>
      <w:r w:rsidR="002C737D" w:rsidRPr="002C737D">
        <w:rPr>
          <w:color w:val="000000"/>
          <w:sz w:val="24"/>
          <w:shd w:val="clear" w:color="auto" w:fill="FFFFFF"/>
        </w:rPr>
        <w:t>.</w:t>
      </w:r>
      <w:r w:rsidR="009C4323">
        <w:rPr>
          <w:sz w:val="24"/>
          <w:szCs w:val="24"/>
        </w:rPr>
        <w:t xml:space="preserve"> </w:t>
      </w:r>
      <w:r w:rsidRPr="001E4DD8">
        <w:rPr>
          <w:sz w:val="24"/>
          <w:szCs w:val="24"/>
        </w:rPr>
        <w:t>Inclusive education is a statement</w:t>
      </w:r>
      <w:r w:rsidR="00636D56" w:rsidRPr="001E4DD8">
        <w:rPr>
          <w:sz w:val="24"/>
          <w:szCs w:val="24"/>
        </w:rPr>
        <w:t xml:space="preserve"> used to express the </w:t>
      </w:r>
      <w:r w:rsidRPr="001E4DD8">
        <w:rPr>
          <w:sz w:val="24"/>
          <w:szCs w:val="24"/>
        </w:rPr>
        <w:t xml:space="preserve">fundamental right </w:t>
      </w:r>
      <w:r w:rsidR="00636D56" w:rsidRPr="001E4DD8">
        <w:rPr>
          <w:sz w:val="24"/>
          <w:szCs w:val="24"/>
        </w:rPr>
        <w:t>of</w:t>
      </w:r>
      <w:r w:rsidR="00250FB9" w:rsidRPr="001E4DD8">
        <w:rPr>
          <w:sz w:val="24"/>
          <w:szCs w:val="24"/>
        </w:rPr>
        <w:t xml:space="preserve"> access to</w:t>
      </w:r>
      <w:r w:rsidRPr="001E4DD8">
        <w:rPr>
          <w:sz w:val="24"/>
          <w:szCs w:val="24"/>
        </w:rPr>
        <w:t xml:space="preserve"> education, </w:t>
      </w:r>
      <w:r w:rsidR="00250FB9" w:rsidRPr="001E4DD8">
        <w:rPr>
          <w:sz w:val="24"/>
          <w:szCs w:val="24"/>
        </w:rPr>
        <w:t>and not</w:t>
      </w:r>
      <w:r w:rsidRPr="001E4DD8">
        <w:rPr>
          <w:sz w:val="24"/>
          <w:szCs w:val="24"/>
        </w:rPr>
        <w:t xml:space="preserve"> exclusion. </w:t>
      </w:r>
    </w:p>
    <w:p w14:paraId="11C1D279" w14:textId="77777777" w:rsidR="00FE0993" w:rsidRPr="001E4DD8" w:rsidRDefault="00FE0993" w:rsidP="001E4DD8">
      <w:pPr>
        <w:spacing w:line="360" w:lineRule="auto"/>
        <w:jc w:val="both"/>
        <w:rPr>
          <w:sz w:val="24"/>
          <w:szCs w:val="24"/>
        </w:rPr>
      </w:pPr>
    </w:p>
    <w:p w14:paraId="771DB31F" w14:textId="76BA1CFA" w:rsidR="001F1B0F" w:rsidRPr="001F1B0F" w:rsidRDefault="001F1B0F" w:rsidP="001E4DD8">
      <w:pPr>
        <w:spacing w:line="360" w:lineRule="auto"/>
        <w:jc w:val="both"/>
        <w:rPr>
          <w:sz w:val="32"/>
          <w:szCs w:val="24"/>
        </w:rPr>
      </w:pPr>
      <w:r w:rsidRPr="001F1B0F">
        <w:rPr>
          <w:sz w:val="24"/>
          <w:szCs w:val="24"/>
        </w:rPr>
        <w:t>“</w:t>
      </w:r>
      <w:r w:rsidRPr="001F1B0F">
        <w:rPr>
          <w:sz w:val="24"/>
          <w:szCs w:val="24"/>
        </w:rPr>
        <w:t>Child poverty is unacceptable and levels in Wales remain stubbornly high.</w:t>
      </w:r>
      <w:r w:rsidRPr="001F1B0F">
        <w:rPr>
          <w:sz w:val="24"/>
          <w:szCs w:val="24"/>
        </w:rPr>
        <w:t>”</w:t>
      </w:r>
      <w:r>
        <w:rPr>
          <w:sz w:val="24"/>
          <w:szCs w:val="24"/>
        </w:rPr>
        <w:t xml:space="preserve"> (Welsh Assembly Government, 2015, p.1) This was stated by Lesley Griffiths, w</w:t>
      </w:r>
      <w:r w:rsidRPr="001F1B0F">
        <w:rPr>
          <w:sz w:val="24"/>
          <w:szCs w:val="24"/>
        </w:rPr>
        <w:t xml:space="preserve">ho is the </w:t>
      </w:r>
      <w:r w:rsidRPr="001F1B0F">
        <w:rPr>
          <w:sz w:val="24"/>
          <w:szCs w:val="24"/>
        </w:rPr>
        <w:t>Minister for Communities and Tackling Poverty</w:t>
      </w:r>
      <w:r>
        <w:rPr>
          <w:sz w:val="24"/>
          <w:szCs w:val="24"/>
        </w:rPr>
        <w:t xml:space="preserve">, in the 2015 Welsh Assembly Government document </w:t>
      </w:r>
      <w:r w:rsidRPr="001F1B0F">
        <w:rPr>
          <w:i/>
          <w:sz w:val="24"/>
        </w:rPr>
        <w:t>Child Poverty Strategy for Wales</w:t>
      </w:r>
      <w:r>
        <w:rPr>
          <w:i/>
          <w:sz w:val="24"/>
        </w:rPr>
        <w:t xml:space="preserve">. </w:t>
      </w:r>
      <w:r>
        <w:rPr>
          <w:sz w:val="24"/>
        </w:rPr>
        <w:t xml:space="preserve">Griffiths also goes on to state that one in three children are living in a </w:t>
      </w:r>
      <w:proofErr w:type="gramStart"/>
      <w:r>
        <w:rPr>
          <w:sz w:val="24"/>
        </w:rPr>
        <w:t>low income</w:t>
      </w:r>
      <w:proofErr w:type="gramEnd"/>
      <w:r>
        <w:rPr>
          <w:sz w:val="24"/>
        </w:rPr>
        <w:t xml:space="preserve"> household</w:t>
      </w:r>
      <w:r w:rsidR="00B77A84">
        <w:rPr>
          <w:sz w:val="24"/>
        </w:rPr>
        <w:t xml:space="preserve">. The latest data showed that there </w:t>
      </w:r>
      <w:r w:rsidR="00B61D96">
        <w:rPr>
          <w:sz w:val="24"/>
        </w:rPr>
        <w:t>are</w:t>
      </w:r>
      <w:r w:rsidR="00B77A84">
        <w:rPr>
          <w:sz w:val="24"/>
        </w:rPr>
        <w:t xml:space="preserve"> 185,000 children currently living in poverty across Wales (</w:t>
      </w:r>
      <w:proofErr w:type="spellStart"/>
      <w:r w:rsidR="00B77A84">
        <w:rPr>
          <w:sz w:val="24"/>
        </w:rPr>
        <w:t>JRF</w:t>
      </w:r>
      <w:proofErr w:type="spellEnd"/>
      <w:r w:rsidR="00B77A84">
        <w:rPr>
          <w:sz w:val="24"/>
        </w:rPr>
        <w:t xml:space="preserve"> 2018). Although statistically child poverty in Wales has gradually decreased in the past 20 years, falling from 36% in the years 1994/1997 to 29% in </w:t>
      </w:r>
      <w:r w:rsidR="00B77A84">
        <w:rPr>
          <w:sz w:val="24"/>
        </w:rPr>
        <w:lastRenderedPageBreak/>
        <w:t xml:space="preserve">the years 2003/2006, it is evident that child poverty is still a large problem. This is known because, although the percentage of children living in poverty in Wales is </w:t>
      </w:r>
      <w:proofErr w:type="gramStart"/>
      <w:r w:rsidR="00B77A84">
        <w:rPr>
          <w:sz w:val="24"/>
        </w:rPr>
        <w:t>similar to</w:t>
      </w:r>
      <w:proofErr w:type="gramEnd"/>
      <w:r w:rsidR="00B77A84">
        <w:rPr>
          <w:sz w:val="24"/>
        </w:rPr>
        <w:t xml:space="preserve"> the percentage in England, Wales currently has the highest percentage </w:t>
      </w:r>
      <w:r w:rsidR="00B61D96">
        <w:rPr>
          <w:sz w:val="24"/>
        </w:rPr>
        <w:t xml:space="preserve">when the data from Wales, England, Scotland, and Northern Ireland was collected. </w:t>
      </w:r>
      <w:proofErr w:type="spellStart"/>
      <w:r w:rsidR="00B61D96">
        <w:rPr>
          <w:sz w:val="24"/>
        </w:rPr>
        <w:t>JRF</w:t>
      </w:r>
      <w:proofErr w:type="spellEnd"/>
      <w:r w:rsidR="00B61D96">
        <w:rPr>
          <w:sz w:val="24"/>
        </w:rPr>
        <w:t xml:space="preserve"> was a good source for the statistics of this. </w:t>
      </w:r>
    </w:p>
    <w:p w14:paraId="52460449" w14:textId="77777777" w:rsidR="00AF56A1" w:rsidRPr="00F13EF9" w:rsidRDefault="00AF56A1" w:rsidP="001E4DD8">
      <w:pPr>
        <w:spacing w:line="360" w:lineRule="auto"/>
        <w:jc w:val="both"/>
        <w:rPr>
          <w:sz w:val="24"/>
          <w:szCs w:val="24"/>
          <w:u w:val="single"/>
        </w:rPr>
      </w:pPr>
    </w:p>
    <w:p w14:paraId="7CED6FA8" w14:textId="3F7067AF" w:rsidR="00BA171C" w:rsidRDefault="00267644" w:rsidP="001E4DD8">
      <w:pPr>
        <w:spacing w:line="360" w:lineRule="auto"/>
        <w:jc w:val="both"/>
        <w:rPr>
          <w:sz w:val="24"/>
          <w:szCs w:val="24"/>
        </w:rPr>
      </w:pPr>
      <w:r>
        <w:rPr>
          <w:sz w:val="24"/>
          <w:szCs w:val="24"/>
        </w:rPr>
        <w:t xml:space="preserve">The questionnaire, that was sent out to multiple schools across </w:t>
      </w:r>
      <w:r w:rsidR="00723145">
        <w:rPr>
          <w:sz w:val="24"/>
          <w:szCs w:val="24"/>
        </w:rPr>
        <w:t xml:space="preserve">South </w:t>
      </w:r>
      <w:r>
        <w:rPr>
          <w:sz w:val="24"/>
          <w:szCs w:val="24"/>
        </w:rPr>
        <w:t xml:space="preserve">Wales, was put in place to allow the writer and the other members of the group to grasp a better insight into how and if poverty effects the attainment gap. From the data primary data collected the writer will be able to connect the answers to policies or documents already put in place. This will allow the writer to then discuss ways in which to improve the problems in the attainment gap, that poverty is the cause of. </w:t>
      </w:r>
    </w:p>
    <w:p w14:paraId="1A8FA7DA" w14:textId="77777777" w:rsidR="009E6575" w:rsidRDefault="009E6575" w:rsidP="001E4DD8">
      <w:pPr>
        <w:spacing w:line="360" w:lineRule="auto"/>
        <w:jc w:val="both"/>
        <w:rPr>
          <w:sz w:val="24"/>
          <w:szCs w:val="24"/>
        </w:rPr>
      </w:pPr>
    </w:p>
    <w:p w14:paraId="2129638F" w14:textId="7FBF4EAA" w:rsidR="00267644" w:rsidRDefault="00267644" w:rsidP="001E4DD8">
      <w:pPr>
        <w:spacing w:line="360" w:lineRule="auto"/>
        <w:jc w:val="both"/>
        <w:rPr>
          <w:sz w:val="24"/>
          <w:szCs w:val="18"/>
          <w:shd w:val="clear" w:color="auto" w:fill="FFFFFF"/>
        </w:rPr>
      </w:pPr>
      <w:r>
        <w:rPr>
          <w:sz w:val="24"/>
          <w:szCs w:val="24"/>
        </w:rPr>
        <w:t xml:space="preserve">The questionnaire was sent to various </w:t>
      </w:r>
      <w:r w:rsidR="000E2C5E">
        <w:rPr>
          <w:sz w:val="24"/>
          <w:szCs w:val="24"/>
        </w:rPr>
        <w:t xml:space="preserve">councils of </w:t>
      </w:r>
      <w:r w:rsidR="004B1854">
        <w:rPr>
          <w:sz w:val="24"/>
          <w:szCs w:val="24"/>
        </w:rPr>
        <w:t>W</w:t>
      </w:r>
      <w:r w:rsidR="000E2C5E">
        <w:rPr>
          <w:sz w:val="24"/>
          <w:szCs w:val="24"/>
        </w:rPr>
        <w:t xml:space="preserve">ales and received replied from the following: </w:t>
      </w:r>
      <w:r w:rsidR="004B1854">
        <w:rPr>
          <w:sz w:val="24"/>
          <w:szCs w:val="24"/>
        </w:rPr>
        <w:t xml:space="preserve">25% of the replied were from </w:t>
      </w:r>
      <w:r w:rsidR="000E2C5E">
        <w:rPr>
          <w:sz w:val="24"/>
          <w:szCs w:val="24"/>
        </w:rPr>
        <w:t xml:space="preserve">Pembrokeshire Council, </w:t>
      </w:r>
      <w:r w:rsidR="004B1854">
        <w:rPr>
          <w:sz w:val="24"/>
          <w:szCs w:val="24"/>
        </w:rPr>
        <w:t xml:space="preserve">50% from </w:t>
      </w:r>
      <w:r w:rsidR="000E2C5E" w:rsidRPr="000E2C5E">
        <w:rPr>
          <w:sz w:val="24"/>
          <w:szCs w:val="18"/>
          <w:shd w:val="clear" w:color="auto" w:fill="FFFFFF"/>
        </w:rPr>
        <w:t>Rhondda Cynon Taff Council</w:t>
      </w:r>
      <w:r w:rsidR="000E2C5E">
        <w:rPr>
          <w:sz w:val="24"/>
          <w:szCs w:val="18"/>
          <w:shd w:val="clear" w:color="auto" w:fill="FFFFFF"/>
        </w:rPr>
        <w:t xml:space="preserve">, and </w:t>
      </w:r>
      <w:r w:rsidR="004B1854">
        <w:rPr>
          <w:sz w:val="24"/>
          <w:szCs w:val="18"/>
          <w:shd w:val="clear" w:color="auto" w:fill="FFFFFF"/>
        </w:rPr>
        <w:t xml:space="preserve">25% from </w:t>
      </w:r>
      <w:r w:rsidR="000E2C5E" w:rsidRPr="000E2C5E">
        <w:rPr>
          <w:sz w:val="24"/>
          <w:szCs w:val="18"/>
          <w:shd w:val="clear" w:color="auto" w:fill="FFFFFF"/>
        </w:rPr>
        <w:t>Neath Port Talbot Council</w:t>
      </w:r>
      <w:r w:rsidR="00C510BD">
        <w:rPr>
          <w:sz w:val="24"/>
          <w:szCs w:val="18"/>
          <w:shd w:val="clear" w:color="auto" w:fill="FFFFFF"/>
        </w:rPr>
        <w:t xml:space="preserve"> (figure 1).</w:t>
      </w:r>
      <w:r w:rsidR="000E2C5E">
        <w:rPr>
          <w:sz w:val="24"/>
          <w:szCs w:val="18"/>
          <w:shd w:val="clear" w:color="auto" w:fill="FFFFFF"/>
        </w:rPr>
        <w:t xml:space="preserve">The participants that took part in this </w:t>
      </w:r>
      <w:r w:rsidR="005C4DD4">
        <w:rPr>
          <w:sz w:val="24"/>
          <w:szCs w:val="18"/>
          <w:shd w:val="clear" w:color="auto" w:fill="FFFFFF"/>
        </w:rPr>
        <w:t>questionnaire</w:t>
      </w:r>
      <w:r w:rsidR="000E2C5E">
        <w:rPr>
          <w:sz w:val="24"/>
          <w:szCs w:val="18"/>
          <w:shd w:val="clear" w:color="auto" w:fill="FFFFFF"/>
        </w:rPr>
        <w:t xml:space="preserve"> had a mixture of job titles</w:t>
      </w:r>
      <w:r w:rsidR="005C4DD4">
        <w:rPr>
          <w:sz w:val="24"/>
          <w:szCs w:val="18"/>
          <w:shd w:val="clear" w:color="auto" w:fill="FFFFFF"/>
        </w:rPr>
        <w:t>, which are Headteachers, Classroom Teachers, and Foundation Phase leader</w:t>
      </w:r>
      <w:r w:rsidR="00C510BD">
        <w:rPr>
          <w:sz w:val="24"/>
          <w:szCs w:val="18"/>
          <w:shd w:val="clear" w:color="auto" w:fill="FFFFFF"/>
        </w:rPr>
        <w:t xml:space="preserve"> (figure 2)</w:t>
      </w:r>
      <w:r w:rsidR="005C4DD4">
        <w:rPr>
          <w:sz w:val="24"/>
          <w:szCs w:val="18"/>
          <w:shd w:val="clear" w:color="auto" w:fill="FFFFFF"/>
        </w:rPr>
        <w:t>. Collecting data from a variety of job roles will ensure that the overall data will be a true representation of the whole primary school, rather than just one phase</w:t>
      </w:r>
      <w:r w:rsidR="00C510BD">
        <w:rPr>
          <w:sz w:val="24"/>
          <w:szCs w:val="18"/>
          <w:shd w:val="clear" w:color="auto" w:fill="FFFFFF"/>
        </w:rPr>
        <w:t>.</w:t>
      </w:r>
    </w:p>
    <w:p w14:paraId="1D8151AD" w14:textId="7DFB13B1" w:rsidR="00C510BD" w:rsidRDefault="00C510BD" w:rsidP="001E4DD8">
      <w:pPr>
        <w:spacing w:line="360" w:lineRule="auto"/>
        <w:jc w:val="both"/>
        <w:rPr>
          <w:color w:val="000000"/>
          <w:sz w:val="24"/>
          <w:szCs w:val="30"/>
          <w:shd w:val="clear" w:color="auto" w:fill="FFFFFF"/>
        </w:rPr>
      </w:pPr>
      <w:r>
        <w:rPr>
          <w:sz w:val="24"/>
          <w:szCs w:val="18"/>
          <w:shd w:val="clear" w:color="auto" w:fill="FFFFFF"/>
        </w:rPr>
        <w:t xml:space="preserve">Figure 1: </w:t>
      </w:r>
    </w:p>
    <w:p w14:paraId="242F6E2E" w14:textId="032FA73C" w:rsidR="009E0D99" w:rsidRDefault="009E0D99" w:rsidP="001E4DD8">
      <w:pPr>
        <w:spacing w:line="360" w:lineRule="auto"/>
        <w:jc w:val="both"/>
        <w:rPr>
          <w:sz w:val="24"/>
          <w:szCs w:val="18"/>
          <w:shd w:val="clear" w:color="auto" w:fill="FFFFFF"/>
        </w:rPr>
      </w:pPr>
      <w:r>
        <w:rPr>
          <w:color w:val="000000"/>
          <w:sz w:val="24"/>
          <w:szCs w:val="30"/>
          <w:shd w:val="clear" w:color="auto" w:fill="FFFFFF"/>
        </w:rPr>
        <w:t>A pie chart to show the participants local authorities.</w:t>
      </w:r>
    </w:p>
    <w:p w14:paraId="49E3826A" w14:textId="457C125D" w:rsidR="00FC07D4" w:rsidRDefault="00C510BD" w:rsidP="001E4DD8">
      <w:pPr>
        <w:spacing w:line="360" w:lineRule="auto"/>
        <w:jc w:val="both"/>
        <w:rPr>
          <w:sz w:val="24"/>
          <w:szCs w:val="18"/>
          <w:shd w:val="clear" w:color="auto" w:fill="FFFFFF"/>
        </w:rPr>
      </w:pPr>
      <w:r>
        <w:rPr>
          <w:noProof/>
          <w:szCs w:val="18"/>
          <w:shd w:val="clear" w:color="auto" w:fill="FFFFFF"/>
        </w:rPr>
        <w:drawing>
          <wp:anchor distT="0" distB="0" distL="114300" distR="114300" simplePos="0" relativeHeight="251651584" behindDoc="1" locked="0" layoutInCell="1" allowOverlap="1" wp14:anchorId="5BBB4AA7" wp14:editId="43D9458A">
            <wp:simplePos x="0" y="0"/>
            <wp:positionH relativeFrom="margin">
              <wp:align>left</wp:align>
            </wp:positionH>
            <wp:positionV relativeFrom="paragraph">
              <wp:posOffset>13335</wp:posOffset>
            </wp:positionV>
            <wp:extent cx="5360035" cy="2081530"/>
            <wp:effectExtent l="0" t="0" r="0" b="0"/>
            <wp:wrapTight wrapText="bothSides">
              <wp:wrapPolygon edited="0">
                <wp:start x="0" y="0"/>
                <wp:lineTo x="0" y="21350"/>
                <wp:lineTo x="21495" y="21350"/>
                <wp:lineTo x="21495" y="0"/>
                <wp:lineTo x="0" y="0"/>
              </wp:wrapPolygon>
            </wp:wrapTight>
            <wp:docPr id="3" name="Picture 3" descr="C:\Users\Etain Adams\AppData\Local\Microsoft\Windows\INetCache\Content.MSO\4457D0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Etain Adams\AppData\Local\Microsoft\Windows\INetCache\Content.MSO\4457D0B6.tmp"/>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6481" t="21259"/>
                    <a:stretch/>
                  </pic:blipFill>
                  <pic:spPr bwMode="auto">
                    <a:xfrm>
                      <a:off x="0" y="0"/>
                      <a:ext cx="5360035" cy="2081530"/>
                    </a:xfrm>
                    <a:prstGeom prst="rect">
                      <a:avLst/>
                    </a:prstGeom>
                    <a:noFill/>
                    <a:ln>
                      <a:noFill/>
                    </a:ln>
                    <a:extLst>
                      <a:ext uri="{53640926-AAD7-44D8-BBD7-CCE9431645EC}">
                        <a14:shadowObscured xmlns:a14="http://schemas.microsoft.com/office/drawing/2010/main"/>
                      </a:ext>
                    </a:extLst>
                  </pic:spPr>
                </pic:pic>
              </a:graphicData>
            </a:graphic>
          </wp:anchor>
        </w:drawing>
      </w:r>
    </w:p>
    <w:p w14:paraId="16DE920F" w14:textId="77777777" w:rsidR="00C510BD" w:rsidRDefault="00C510BD" w:rsidP="001E4DD8">
      <w:pPr>
        <w:spacing w:line="360" w:lineRule="auto"/>
        <w:jc w:val="both"/>
        <w:rPr>
          <w:sz w:val="24"/>
          <w:szCs w:val="18"/>
          <w:shd w:val="clear" w:color="auto" w:fill="FFFFFF"/>
        </w:rPr>
      </w:pPr>
    </w:p>
    <w:p w14:paraId="5B48D674" w14:textId="77777777" w:rsidR="00C510BD" w:rsidRDefault="00C510BD" w:rsidP="001E4DD8">
      <w:pPr>
        <w:spacing w:line="360" w:lineRule="auto"/>
        <w:jc w:val="both"/>
        <w:rPr>
          <w:sz w:val="24"/>
          <w:szCs w:val="18"/>
          <w:shd w:val="clear" w:color="auto" w:fill="FFFFFF"/>
        </w:rPr>
      </w:pPr>
    </w:p>
    <w:p w14:paraId="0E1DE3DC" w14:textId="77777777" w:rsidR="00C510BD" w:rsidRDefault="00C510BD" w:rsidP="001E4DD8">
      <w:pPr>
        <w:spacing w:line="360" w:lineRule="auto"/>
        <w:jc w:val="both"/>
        <w:rPr>
          <w:sz w:val="24"/>
          <w:szCs w:val="18"/>
          <w:shd w:val="clear" w:color="auto" w:fill="FFFFFF"/>
        </w:rPr>
      </w:pPr>
    </w:p>
    <w:p w14:paraId="45123581" w14:textId="77777777" w:rsidR="00C510BD" w:rsidRDefault="00C510BD" w:rsidP="001E4DD8">
      <w:pPr>
        <w:spacing w:line="360" w:lineRule="auto"/>
        <w:jc w:val="both"/>
        <w:rPr>
          <w:sz w:val="24"/>
          <w:szCs w:val="18"/>
          <w:shd w:val="clear" w:color="auto" w:fill="FFFFFF"/>
        </w:rPr>
      </w:pPr>
    </w:p>
    <w:p w14:paraId="71FCB65F" w14:textId="77777777" w:rsidR="00C510BD" w:rsidRDefault="00C510BD" w:rsidP="001E4DD8">
      <w:pPr>
        <w:spacing w:line="360" w:lineRule="auto"/>
        <w:jc w:val="both"/>
        <w:rPr>
          <w:sz w:val="24"/>
          <w:szCs w:val="18"/>
          <w:shd w:val="clear" w:color="auto" w:fill="FFFFFF"/>
        </w:rPr>
      </w:pPr>
    </w:p>
    <w:p w14:paraId="5BCC2412" w14:textId="77777777" w:rsidR="00C510BD" w:rsidRDefault="00C510BD" w:rsidP="001E4DD8">
      <w:pPr>
        <w:spacing w:line="360" w:lineRule="auto"/>
        <w:jc w:val="both"/>
        <w:rPr>
          <w:sz w:val="24"/>
          <w:szCs w:val="18"/>
          <w:shd w:val="clear" w:color="auto" w:fill="FFFFFF"/>
        </w:rPr>
      </w:pPr>
    </w:p>
    <w:p w14:paraId="64CFD620" w14:textId="77777777" w:rsidR="00C510BD" w:rsidRDefault="00C510BD" w:rsidP="001E4DD8">
      <w:pPr>
        <w:spacing w:line="360" w:lineRule="auto"/>
        <w:jc w:val="both"/>
        <w:rPr>
          <w:sz w:val="24"/>
          <w:szCs w:val="18"/>
          <w:shd w:val="clear" w:color="auto" w:fill="FFFFFF"/>
        </w:rPr>
      </w:pPr>
    </w:p>
    <w:p w14:paraId="5146BCFF" w14:textId="12277A5B" w:rsidR="00C510BD" w:rsidRDefault="00C510BD" w:rsidP="001E4DD8">
      <w:pPr>
        <w:spacing w:line="360" w:lineRule="auto"/>
        <w:jc w:val="both"/>
        <w:rPr>
          <w:sz w:val="24"/>
          <w:szCs w:val="18"/>
          <w:shd w:val="clear" w:color="auto" w:fill="FFFFFF"/>
        </w:rPr>
      </w:pPr>
    </w:p>
    <w:p w14:paraId="0F8D9F06" w14:textId="4F70E15D" w:rsidR="009E0D99" w:rsidRDefault="009E0D99" w:rsidP="001E4DD8">
      <w:pPr>
        <w:spacing w:line="360" w:lineRule="auto"/>
        <w:jc w:val="both"/>
        <w:rPr>
          <w:sz w:val="24"/>
          <w:szCs w:val="18"/>
          <w:shd w:val="clear" w:color="auto" w:fill="FFFFFF"/>
        </w:rPr>
      </w:pPr>
      <w:r>
        <w:rPr>
          <w:sz w:val="24"/>
          <w:szCs w:val="18"/>
          <w:shd w:val="clear" w:color="auto" w:fill="FFFFFF"/>
        </w:rPr>
        <w:t>Figure 2:</w:t>
      </w:r>
    </w:p>
    <w:p w14:paraId="388289EC" w14:textId="0DC0ACBF" w:rsidR="009E0D99" w:rsidRDefault="009E0D99" w:rsidP="001E4DD8">
      <w:pPr>
        <w:spacing w:line="360" w:lineRule="auto"/>
        <w:jc w:val="both"/>
        <w:rPr>
          <w:sz w:val="24"/>
          <w:szCs w:val="18"/>
          <w:shd w:val="clear" w:color="auto" w:fill="FFFFFF"/>
        </w:rPr>
      </w:pPr>
      <w:r>
        <w:rPr>
          <w:sz w:val="24"/>
          <w:szCs w:val="18"/>
          <w:shd w:val="clear" w:color="auto" w:fill="FFFFFF"/>
        </w:rPr>
        <w:t>A pie chart to show the job titles of the participants.</w:t>
      </w:r>
    </w:p>
    <w:p w14:paraId="57C37D53" w14:textId="1AB8253D" w:rsidR="009E0D99" w:rsidRDefault="009E6575" w:rsidP="001E4DD8">
      <w:pPr>
        <w:spacing w:line="360" w:lineRule="auto"/>
        <w:jc w:val="both"/>
        <w:rPr>
          <w:sz w:val="24"/>
          <w:szCs w:val="18"/>
          <w:shd w:val="clear" w:color="auto" w:fill="FFFFFF"/>
        </w:rPr>
      </w:pPr>
      <w:r>
        <w:rPr>
          <w:noProof/>
          <w:szCs w:val="18"/>
          <w:shd w:val="clear" w:color="auto" w:fill="FFFFFF"/>
        </w:rPr>
        <w:lastRenderedPageBreak/>
        <w:drawing>
          <wp:anchor distT="0" distB="0" distL="114300" distR="114300" simplePos="0" relativeHeight="251658242" behindDoc="1" locked="0" layoutInCell="1" allowOverlap="1" wp14:anchorId="123875FC" wp14:editId="6D16B204">
            <wp:simplePos x="0" y="0"/>
            <wp:positionH relativeFrom="column">
              <wp:posOffset>0</wp:posOffset>
            </wp:positionH>
            <wp:positionV relativeFrom="paragraph">
              <wp:posOffset>1905</wp:posOffset>
            </wp:positionV>
            <wp:extent cx="5579110" cy="1995805"/>
            <wp:effectExtent l="0" t="0" r="2540" b="4445"/>
            <wp:wrapTight wrapText="bothSides">
              <wp:wrapPolygon edited="0">
                <wp:start x="0" y="0"/>
                <wp:lineTo x="0" y="21442"/>
                <wp:lineTo x="21536" y="21442"/>
                <wp:lineTo x="21536" y="0"/>
                <wp:lineTo x="0" y="0"/>
              </wp:wrapPolygon>
            </wp:wrapTight>
            <wp:docPr id="4" name="Picture 4" descr="C:\Users\Etain Adams\AppData\Local\Microsoft\Windows\INetCache\Content.MSO\AEE396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Etain Adams\AppData\Local\Microsoft\Windows\INetCache\Content.MSO\AEE39634.tmp"/>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659" t="24501"/>
                    <a:stretch/>
                  </pic:blipFill>
                  <pic:spPr bwMode="auto">
                    <a:xfrm>
                      <a:off x="0" y="0"/>
                      <a:ext cx="5579110" cy="1995805"/>
                    </a:xfrm>
                    <a:prstGeom prst="rect">
                      <a:avLst/>
                    </a:prstGeom>
                    <a:noFill/>
                    <a:ln>
                      <a:noFill/>
                    </a:ln>
                    <a:extLst>
                      <a:ext uri="{53640926-AAD7-44D8-BBD7-CCE9431645EC}">
                        <a14:shadowObscured xmlns:a14="http://schemas.microsoft.com/office/drawing/2010/main"/>
                      </a:ext>
                    </a:extLst>
                  </pic:spPr>
                </pic:pic>
              </a:graphicData>
            </a:graphic>
          </wp:anchor>
        </w:drawing>
      </w:r>
    </w:p>
    <w:p w14:paraId="1ADACCB2" w14:textId="76E21F05" w:rsidR="004B1854" w:rsidRDefault="00FC07D4" w:rsidP="001E4DD8">
      <w:pPr>
        <w:spacing w:line="360" w:lineRule="auto"/>
        <w:jc w:val="both"/>
        <w:rPr>
          <w:sz w:val="24"/>
          <w:szCs w:val="18"/>
          <w:shd w:val="clear" w:color="auto" w:fill="FFFFFF"/>
        </w:rPr>
      </w:pPr>
      <w:r>
        <w:rPr>
          <w:sz w:val="24"/>
          <w:szCs w:val="18"/>
          <w:shd w:val="clear" w:color="auto" w:fill="FFFFFF"/>
        </w:rPr>
        <w:t>The question ‘How many children in your class receive free school meals?’ was asked in the questionnaire. There w</w:t>
      </w:r>
      <w:r w:rsidR="004B1854">
        <w:rPr>
          <w:sz w:val="24"/>
          <w:szCs w:val="18"/>
          <w:shd w:val="clear" w:color="auto" w:fill="FFFFFF"/>
        </w:rPr>
        <w:t>ere</w:t>
      </w:r>
      <w:r>
        <w:rPr>
          <w:sz w:val="24"/>
          <w:szCs w:val="18"/>
          <w:shd w:val="clear" w:color="auto" w:fill="FFFFFF"/>
        </w:rPr>
        <w:t xml:space="preserve"> seven responses to this</w:t>
      </w:r>
      <w:r w:rsidR="004B1854">
        <w:rPr>
          <w:sz w:val="24"/>
          <w:szCs w:val="18"/>
          <w:shd w:val="clear" w:color="auto" w:fill="FFFFFF"/>
        </w:rPr>
        <w:t xml:space="preserve"> (</w:t>
      </w:r>
      <w:r w:rsidR="00C510BD">
        <w:rPr>
          <w:sz w:val="24"/>
          <w:szCs w:val="18"/>
          <w:shd w:val="clear" w:color="auto" w:fill="FFFFFF"/>
        </w:rPr>
        <w:t>figure 3</w:t>
      </w:r>
      <w:r w:rsidR="004B1854">
        <w:rPr>
          <w:sz w:val="24"/>
          <w:szCs w:val="18"/>
          <w:shd w:val="clear" w:color="auto" w:fill="FFFFFF"/>
        </w:rPr>
        <w:t>).</w:t>
      </w:r>
      <w:r w:rsidR="004B1854" w:rsidRPr="004B1854">
        <w:rPr>
          <w:sz w:val="24"/>
          <w:szCs w:val="18"/>
          <w:shd w:val="clear" w:color="auto" w:fill="FFFFFF"/>
        </w:rPr>
        <w:t xml:space="preserve"> </w:t>
      </w:r>
      <w:r w:rsidR="004B1854">
        <w:rPr>
          <w:sz w:val="24"/>
          <w:szCs w:val="18"/>
          <w:shd w:val="clear" w:color="auto" w:fill="FFFFFF"/>
        </w:rPr>
        <w:t>Despite only making up one quarter of the responses</w:t>
      </w:r>
      <w:r w:rsidR="004B1854">
        <w:rPr>
          <w:sz w:val="24"/>
          <w:szCs w:val="18"/>
          <w:shd w:val="clear" w:color="auto" w:fill="FFFFFF"/>
        </w:rPr>
        <w:t xml:space="preserve">, it is clear from the data that the primary schools within Pembrokeshire Council receive the highest number of children from a low economic background. With responses 4 and response 5 being from primary schools in </w:t>
      </w:r>
      <w:r w:rsidR="004B1854" w:rsidRPr="000E2C5E">
        <w:rPr>
          <w:sz w:val="24"/>
          <w:szCs w:val="18"/>
          <w:shd w:val="clear" w:color="auto" w:fill="FFFFFF"/>
        </w:rPr>
        <w:t>Rhondda Cynon Taff</w:t>
      </w:r>
      <w:r w:rsidR="004B1854">
        <w:rPr>
          <w:sz w:val="24"/>
          <w:szCs w:val="18"/>
          <w:shd w:val="clear" w:color="auto" w:fill="FFFFFF"/>
        </w:rPr>
        <w:t xml:space="preserve">, responses 2, 6, and 7 being from primary schools in Pembrokeshire, and responses 1 and 3 being from primary schools in </w:t>
      </w:r>
      <w:r w:rsidR="004B1854" w:rsidRPr="000E2C5E">
        <w:rPr>
          <w:sz w:val="24"/>
          <w:szCs w:val="18"/>
          <w:shd w:val="clear" w:color="auto" w:fill="FFFFFF"/>
        </w:rPr>
        <w:t>Neath Port Talbot</w:t>
      </w:r>
      <w:r w:rsidR="004B1854">
        <w:rPr>
          <w:sz w:val="24"/>
          <w:szCs w:val="18"/>
          <w:shd w:val="clear" w:color="auto" w:fill="FFFFFF"/>
        </w:rPr>
        <w:t>.</w:t>
      </w:r>
    </w:p>
    <w:p w14:paraId="6A386D8F" w14:textId="24F66132" w:rsidR="00C510BD" w:rsidRDefault="00C510BD" w:rsidP="001E4DD8">
      <w:pPr>
        <w:spacing w:line="360" w:lineRule="auto"/>
        <w:jc w:val="both"/>
        <w:rPr>
          <w:sz w:val="24"/>
          <w:szCs w:val="18"/>
          <w:shd w:val="clear" w:color="auto" w:fill="FFFFFF"/>
        </w:rPr>
      </w:pPr>
    </w:p>
    <w:p w14:paraId="21A6A8AA" w14:textId="041820FA" w:rsidR="00867F23" w:rsidRDefault="00C510BD" w:rsidP="001E4DD8">
      <w:pPr>
        <w:spacing w:line="360" w:lineRule="auto"/>
        <w:jc w:val="both"/>
        <w:rPr>
          <w:sz w:val="24"/>
          <w:szCs w:val="18"/>
          <w:shd w:val="clear" w:color="auto" w:fill="FFFFFF"/>
        </w:rPr>
      </w:pPr>
      <w:r>
        <w:rPr>
          <w:noProof/>
          <w:sz w:val="24"/>
          <w:szCs w:val="18"/>
          <w:shd w:val="clear" w:color="auto" w:fill="FFFFFF"/>
        </w:rPr>
        <w:drawing>
          <wp:anchor distT="0" distB="0" distL="114300" distR="114300" simplePos="0" relativeHeight="251650560" behindDoc="1" locked="0" layoutInCell="1" allowOverlap="1" wp14:anchorId="345A6515" wp14:editId="4C886B7D">
            <wp:simplePos x="0" y="0"/>
            <wp:positionH relativeFrom="margin">
              <wp:align>left</wp:align>
            </wp:positionH>
            <wp:positionV relativeFrom="paragraph">
              <wp:posOffset>270510</wp:posOffset>
            </wp:positionV>
            <wp:extent cx="5486400" cy="3200400"/>
            <wp:effectExtent l="0" t="0" r="0" b="0"/>
            <wp:wrapTight wrapText="bothSides">
              <wp:wrapPolygon edited="0">
                <wp:start x="0" y="0"/>
                <wp:lineTo x="0" y="21471"/>
                <wp:lineTo x="21525" y="21471"/>
                <wp:lineTo x="21525"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Pr>
          <w:sz w:val="24"/>
          <w:szCs w:val="18"/>
          <w:shd w:val="clear" w:color="auto" w:fill="FFFFFF"/>
        </w:rPr>
        <w:t>Figure 3</w:t>
      </w:r>
    </w:p>
    <w:p w14:paraId="433C71CB" w14:textId="25794A49" w:rsidR="006239BA" w:rsidRDefault="006239BA" w:rsidP="001E4DD8">
      <w:pPr>
        <w:spacing w:line="360" w:lineRule="auto"/>
        <w:jc w:val="both"/>
        <w:rPr>
          <w:sz w:val="24"/>
          <w:szCs w:val="24"/>
        </w:rPr>
      </w:pPr>
      <w:r>
        <w:rPr>
          <w:sz w:val="24"/>
          <w:szCs w:val="18"/>
          <w:shd w:val="clear" w:color="auto" w:fill="FFFFFF"/>
        </w:rPr>
        <w:t>Whilst researching in relation to how many children receive free schools the Save the Children ‘</w:t>
      </w:r>
      <w:r w:rsidRPr="00354F03">
        <w:rPr>
          <w:i/>
          <w:sz w:val="24"/>
          <w:szCs w:val="24"/>
        </w:rPr>
        <w:t>Child Poverty Snapsh</w:t>
      </w:r>
      <w:r w:rsidRPr="006239BA">
        <w:rPr>
          <w:i/>
          <w:sz w:val="24"/>
          <w:szCs w:val="24"/>
        </w:rPr>
        <w:t>ots The local picture in Wales</w:t>
      </w:r>
      <w:r w:rsidRPr="006239BA">
        <w:rPr>
          <w:i/>
          <w:sz w:val="24"/>
          <w:szCs w:val="24"/>
        </w:rPr>
        <w:t xml:space="preserve">’ </w:t>
      </w:r>
      <w:r w:rsidRPr="006239BA">
        <w:rPr>
          <w:sz w:val="24"/>
          <w:szCs w:val="24"/>
        </w:rPr>
        <w:t>document was found. In this it states “</w:t>
      </w:r>
      <w:r w:rsidRPr="006239BA">
        <w:rPr>
          <w:sz w:val="24"/>
          <w:szCs w:val="24"/>
        </w:rPr>
        <w:t xml:space="preserve">9,783 (25%) of pupils in Rhondda Cynon </w:t>
      </w:r>
      <w:proofErr w:type="spellStart"/>
      <w:r w:rsidRPr="006239BA">
        <w:rPr>
          <w:sz w:val="24"/>
          <w:szCs w:val="24"/>
        </w:rPr>
        <w:t>Taf</w:t>
      </w:r>
      <w:proofErr w:type="spellEnd"/>
      <w:r w:rsidRPr="006239BA">
        <w:rPr>
          <w:sz w:val="24"/>
          <w:szCs w:val="24"/>
        </w:rPr>
        <w:t xml:space="preserve"> are eligible for free school meals compared to </w:t>
      </w:r>
      <w:r w:rsidRPr="006239BA">
        <w:rPr>
          <w:sz w:val="24"/>
          <w:szCs w:val="24"/>
        </w:rPr>
        <w:lastRenderedPageBreak/>
        <w:t>the 18.2% national average</w:t>
      </w:r>
      <w:r w:rsidRPr="006239BA">
        <w:rPr>
          <w:sz w:val="24"/>
          <w:szCs w:val="24"/>
        </w:rPr>
        <w:t>”</w:t>
      </w:r>
      <w:r>
        <w:rPr>
          <w:sz w:val="24"/>
          <w:szCs w:val="24"/>
        </w:rPr>
        <w:t xml:space="preserve"> (Save the Childre</w:t>
      </w:r>
      <w:r w:rsidR="005524A3">
        <w:rPr>
          <w:sz w:val="24"/>
          <w:szCs w:val="24"/>
        </w:rPr>
        <w:t>n</w:t>
      </w:r>
      <w:r>
        <w:rPr>
          <w:sz w:val="24"/>
          <w:szCs w:val="24"/>
        </w:rPr>
        <w:t xml:space="preserve">, 2012, p.20). It is also expressed in this document that only 31% of pupils in </w:t>
      </w:r>
      <w:r w:rsidRPr="006239BA">
        <w:rPr>
          <w:sz w:val="24"/>
          <w:szCs w:val="24"/>
        </w:rPr>
        <w:t xml:space="preserve">Rhondda Cynon </w:t>
      </w:r>
      <w:proofErr w:type="spellStart"/>
      <w:r w:rsidRPr="006239BA">
        <w:rPr>
          <w:sz w:val="24"/>
          <w:szCs w:val="24"/>
        </w:rPr>
        <w:t>Taf</w:t>
      </w:r>
      <w:proofErr w:type="spellEnd"/>
      <w:r>
        <w:rPr>
          <w:sz w:val="24"/>
          <w:szCs w:val="24"/>
        </w:rPr>
        <w:t xml:space="preserve"> that are entitled to receive free school means, are not currently receiving them. </w:t>
      </w:r>
    </w:p>
    <w:p w14:paraId="3923A40B" w14:textId="77777777" w:rsidR="009E6575" w:rsidRDefault="009E6575" w:rsidP="001E4DD8">
      <w:pPr>
        <w:spacing w:line="360" w:lineRule="auto"/>
        <w:jc w:val="both"/>
        <w:rPr>
          <w:sz w:val="24"/>
          <w:szCs w:val="24"/>
        </w:rPr>
      </w:pPr>
    </w:p>
    <w:p w14:paraId="00A14D8E" w14:textId="27590573" w:rsidR="00234E3E" w:rsidRDefault="00234E3E" w:rsidP="001E4DD8">
      <w:pPr>
        <w:spacing w:line="360" w:lineRule="auto"/>
        <w:jc w:val="both"/>
        <w:rPr>
          <w:sz w:val="24"/>
          <w:szCs w:val="24"/>
        </w:rPr>
      </w:pPr>
      <w:r>
        <w:rPr>
          <w:sz w:val="24"/>
          <w:szCs w:val="24"/>
        </w:rPr>
        <w:t xml:space="preserve">In primary schools across Neath Port Talbot, 21% of pupils are eligible for free school means. However, </w:t>
      </w:r>
      <w:proofErr w:type="gramStart"/>
      <w:r>
        <w:rPr>
          <w:sz w:val="24"/>
          <w:szCs w:val="24"/>
        </w:rPr>
        <w:t>similar to</w:t>
      </w:r>
      <w:proofErr w:type="gramEnd"/>
      <w:r>
        <w:rPr>
          <w:sz w:val="24"/>
          <w:szCs w:val="24"/>
        </w:rPr>
        <w:t xml:space="preserve"> </w:t>
      </w:r>
      <w:r w:rsidRPr="006239BA">
        <w:rPr>
          <w:sz w:val="24"/>
          <w:szCs w:val="24"/>
        </w:rPr>
        <w:t xml:space="preserve">Rhondda Cynon </w:t>
      </w:r>
      <w:proofErr w:type="spellStart"/>
      <w:r w:rsidRPr="006239BA">
        <w:rPr>
          <w:sz w:val="24"/>
          <w:szCs w:val="24"/>
        </w:rPr>
        <w:t>Taf</w:t>
      </w:r>
      <w:proofErr w:type="spellEnd"/>
      <w:r>
        <w:rPr>
          <w:sz w:val="24"/>
          <w:szCs w:val="24"/>
        </w:rPr>
        <w:t xml:space="preserve">, 27% of the pupils that are eligible for free school meals, do not receive them. Even though there is a less percentage of pupils </w:t>
      </w:r>
      <w:r w:rsidR="005524A3">
        <w:rPr>
          <w:sz w:val="24"/>
          <w:szCs w:val="24"/>
        </w:rPr>
        <w:t>entitled</w:t>
      </w:r>
      <w:r>
        <w:rPr>
          <w:sz w:val="24"/>
          <w:szCs w:val="24"/>
        </w:rPr>
        <w:t xml:space="preserve"> to free school meals in Neath Port Talbot, compared to </w:t>
      </w:r>
      <w:r w:rsidRPr="006239BA">
        <w:rPr>
          <w:sz w:val="24"/>
          <w:szCs w:val="24"/>
        </w:rPr>
        <w:t xml:space="preserve">Rhondda Cynon </w:t>
      </w:r>
      <w:proofErr w:type="spellStart"/>
      <w:r w:rsidRPr="006239BA">
        <w:rPr>
          <w:sz w:val="24"/>
          <w:szCs w:val="24"/>
        </w:rPr>
        <w:t>Taf</w:t>
      </w:r>
      <w:proofErr w:type="spellEnd"/>
      <w:r>
        <w:rPr>
          <w:sz w:val="24"/>
          <w:szCs w:val="24"/>
        </w:rPr>
        <w:t>, it is still over the national average of 18.2%.</w:t>
      </w:r>
    </w:p>
    <w:p w14:paraId="1D32E33F" w14:textId="77777777" w:rsidR="009E6575" w:rsidRDefault="009E6575" w:rsidP="001E4DD8">
      <w:pPr>
        <w:spacing w:line="360" w:lineRule="auto"/>
        <w:jc w:val="both"/>
        <w:rPr>
          <w:sz w:val="24"/>
          <w:szCs w:val="24"/>
        </w:rPr>
      </w:pPr>
    </w:p>
    <w:p w14:paraId="179B70D3" w14:textId="266B5D2A" w:rsidR="005524A3" w:rsidRDefault="005524A3" w:rsidP="001E4DD8">
      <w:pPr>
        <w:spacing w:line="360" w:lineRule="auto"/>
        <w:jc w:val="both"/>
        <w:rPr>
          <w:sz w:val="24"/>
          <w:szCs w:val="24"/>
        </w:rPr>
      </w:pPr>
      <w:r>
        <w:rPr>
          <w:sz w:val="24"/>
          <w:szCs w:val="24"/>
        </w:rPr>
        <w:t xml:space="preserve">Unexpectedly when looking at the data provided for the primary schools in Pembrokeshire, it is quite different to the primary data collected from the questionnaire. From the results collected from the questionnaire, </w:t>
      </w:r>
      <w:r w:rsidR="00094673">
        <w:rPr>
          <w:sz w:val="24"/>
          <w:szCs w:val="24"/>
        </w:rPr>
        <w:t>Pembrokeshire</w:t>
      </w:r>
      <w:r>
        <w:rPr>
          <w:sz w:val="24"/>
          <w:szCs w:val="24"/>
        </w:rPr>
        <w:t xml:space="preserve"> made up </w:t>
      </w:r>
      <w:r w:rsidR="00094673">
        <w:rPr>
          <w:sz w:val="24"/>
          <w:szCs w:val="24"/>
        </w:rPr>
        <w:t>73% of the results. However, in the Save the Children document it is stated that 16% of pupils in Pembrokeshire are eligible for free school meals, compared to the national average of 18.2%. Although out of the three councils discussed, Pembrokeshire has the lowest percentage of pupils entitled for free school meals, it has got the highes</w:t>
      </w:r>
      <w:r w:rsidR="00094673" w:rsidRPr="00094673">
        <w:rPr>
          <w:sz w:val="24"/>
          <w:szCs w:val="24"/>
        </w:rPr>
        <w:t>t percentage of eligible pupils not receiving them. “</w:t>
      </w:r>
      <w:r w:rsidR="00094673" w:rsidRPr="00094673">
        <w:rPr>
          <w:sz w:val="24"/>
          <w:szCs w:val="24"/>
        </w:rPr>
        <w:t>34% of children and young people who are eligible for free school meals are currently not receiving them</w:t>
      </w:r>
      <w:r w:rsidR="00094673" w:rsidRPr="00094673">
        <w:rPr>
          <w:sz w:val="24"/>
          <w:szCs w:val="24"/>
        </w:rPr>
        <w:t xml:space="preserve">” </w:t>
      </w:r>
      <w:r w:rsidR="00094673" w:rsidRPr="00094673">
        <w:rPr>
          <w:sz w:val="24"/>
          <w:szCs w:val="24"/>
        </w:rPr>
        <w:t>(Save the Children, 2012, p.</w:t>
      </w:r>
      <w:r w:rsidR="00094673" w:rsidRPr="00094673">
        <w:rPr>
          <w:sz w:val="24"/>
          <w:szCs w:val="24"/>
        </w:rPr>
        <w:t>18</w:t>
      </w:r>
      <w:r w:rsidR="00094673" w:rsidRPr="00094673">
        <w:rPr>
          <w:sz w:val="24"/>
          <w:szCs w:val="24"/>
        </w:rPr>
        <w:t>)</w:t>
      </w:r>
      <w:r w:rsidR="00094673" w:rsidRPr="00094673">
        <w:rPr>
          <w:sz w:val="24"/>
          <w:szCs w:val="24"/>
        </w:rPr>
        <w:t>.</w:t>
      </w:r>
    </w:p>
    <w:p w14:paraId="7FE1D1C5" w14:textId="153977A4" w:rsidR="00185AB2" w:rsidRDefault="00185AB2" w:rsidP="001E4DD8">
      <w:pPr>
        <w:spacing w:line="360" w:lineRule="auto"/>
        <w:jc w:val="both"/>
        <w:rPr>
          <w:sz w:val="24"/>
          <w:szCs w:val="24"/>
        </w:rPr>
      </w:pPr>
    </w:p>
    <w:p w14:paraId="58AF98D5" w14:textId="7C2F4504" w:rsidR="00185AB2" w:rsidRDefault="00007385" w:rsidP="001E4DD8">
      <w:pPr>
        <w:spacing w:line="360" w:lineRule="auto"/>
        <w:jc w:val="both"/>
        <w:rPr>
          <w:sz w:val="24"/>
          <w:szCs w:val="24"/>
        </w:rPr>
      </w:pPr>
      <w:r>
        <w:rPr>
          <w:sz w:val="24"/>
          <w:szCs w:val="24"/>
        </w:rPr>
        <w:t>In relation to the question asking how many children in your class receive free school meals, the next question was ‘</w:t>
      </w:r>
      <w:r w:rsidRPr="00007385">
        <w:rPr>
          <w:color w:val="000000"/>
          <w:sz w:val="24"/>
          <w:szCs w:val="30"/>
          <w:shd w:val="clear" w:color="auto" w:fill="FFFFFF"/>
        </w:rPr>
        <w:t xml:space="preserve">How many of these children are currently achieving their year outcome/ level in </w:t>
      </w:r>
      <w:r>
        <w:rPr>
          <w:color w:val="000000"/>
          <w:sz w:val="24"/>
          <w:szCs w:val="30"/>
          <w:shd w:val="clear" w:color="auto" w:fill="FFFFFF"/>
        </w:rPr>
        <w:t>N</w:t>
      </w:r>
      <w:r w:rsidRPr="00007385">
        <w:rPr>
          <w:color w:val="000000"/>
          <w:sz w:val="24"/>
          <w:szCs w:val="30"/>
          <w:shd w:val="clear" w:color="auto" w:fill="FFFFFF"/>
        </w:rPr>
        <w:t>umeracy</w:t>
      </w:r>
      <w:r>
        <w:rPr>
          <w:color w:val="000000"/>
          <w:sz w:val="24"/>
          <w:szCs w:val="30"/>
          <w:shd w:val="clear" w:color="auto" w:fill="FFFFFF"/>
        </w:rPr>
        <w:t xml:space="preserve"> and Literacy’ (see figure 4 for results). The reasoning behind this question was due to </w:t>
      </w:r>
      <w:r w:rsidR="00F674CA">
        <w:rPr>
          <w:color w:val="000000"/>
          <w:sz w:val="24"/>
          <w:szCs w:val="30"/>
          <w:shd w:val="clear" w:color="auto" w:fill="FFFFFF"/>
        </w:rPr>
        <w:t xml:space="preserve">a statement David Egan </w:t>
      </w:r>
      <w:r w:rsidR="00145548">
        <w:rPr>
          <w:color w:val="000000"/>
          <w:sz w:val="24"/>
          <w:szCs w:val="30"/>
          <w:shd w:val="clear" w:color="auto" w:fill="FFFFFF"/>
        </w:rPr>
        <w:t xml:space="preserve">made in his 2013 </w:t>
      </w:r>
      <w:r w:rsidR="00864DA4">
        <w:rPr>
          <w:color w:val="000000"/>
          <w:sz w:val="24"/>
          <w:szCs w:val="30"/>
          <w:shd w:val="clear" w:color="auto" w:fill="FFFFFF"/>
        </w:rPr>
        <w:t xml:space="preserve">report </w:t>
      </w:r>
      <w:r w:rsidR="00864DA4" w:rsidRPr="00495A57">
        <w:rPr>
          <w:i/>
          <w:color w:val="000000"/>
          <w:sz w:val="24"/>
          <w:szCs w:val="30"/>
          <w:shd w:val="clear" w:color="auto" w:fill="FFFFFF"/>
        </w:rPr>
        <w:t>‘</w:t>
      </w:r>
      <w:r w:rsidR="00495A57" w:rsidRPr="00495A57">
        <w:rPr>
          <w:i/>
          <w:color w:val="000000"/>
          <w:sz w:val="24"/>
          <w:szCs w:val="30"/>
          <w:shd w:val="clear" w:color="auto" w:fill="FFFFFF"/>
        </w:rPr>
        <w:t>Poverty and low educational achievement in Wales: student, family and community interventions’</w:t>
      </w:r>
      <w:r w:rsidR="00495A57">
        <w:rPr>
          <w:i/>
          <w:color w:val="000000"/>
          <w:sz w:val="24"/>
          <w:szCs w:val="30"/>
          <w:shd w:val="clear" w:color="auto" w:fill="FFFFFF"/>
        </w:rPr>
        <w:t>.</w:t>
      </w:r>
      <w:r w:rsidR="00495A57">
        <w:rPr>
          <w:color w:val="000000"/>
          <w:sz w:val="24"/>
          <w:szCs w:val="30"/>
          <w:shd w:val="clear" w:color="auto" w:fill="FFFFFF"/>
        </w:rPr>
        <w:t xml:space="preserve"> In this report Egan </w:t>
      </w:r>
      <w:r w:rsidR="00EA555D">
        <w:rPr>
          <w:color w:val="000000"/>
          <w:sz w:val="24"/>
          <w:szCs w:val="30"/>
          <w:shd w:val="clear" w:color="auto" w:fill="FFFFFF"/>
        </w:rPr>
        <w:t>stated,</w:t>
      </w:r>
      <w:r w:rsidR="00495A57">
        <w:rPr>
          <w:color w:val="000000"/>
          <w:sz w:val="24"/>
          <w:szCs w:val="30"/>
          <w:shd w:val="clear" w:color="auto" w:fill="FFFFFF"/>
        </w:rPr>
        <w:t xml:space="preserve"> </w:t>
      </w:r>
      <w:r w:rsidR="0022283E" w:rsidRPr="0022283E">
        <w:rPr>
          <w:color w:val="000000"/>
          <w:sz w:val="24"/>
          <w:szCs w:val="24"/>
          <w:shd w:val="clear" w:color="auto" w:fill="FFFFFF"/>
        </w:rPr>
        <w:t>“</w:t>
      </w:r>
      <w:r w:rsidR="0022283E" w:rsidRPr="0022283E">
        <w:rPr>
          <w:sz w:val="24"/>
          <w:szCs w:val="24"/>
        </w:rPr>
        <w:t>Studies have found that under-achievement in children in Wales receiving FSM may be a significant problem from nursery class onwards</w:t>
      </w:r>
      <w:r w:rsidR="0022283E" w:rsidRPr="0022283E">
        <w:rPr>
          <w:sz w:val="24"/>
          <w:szCs w:val="24"/>
        </w:rPr>
        <w:t>”</w:t>
      </w:r>
      <w:r w:rsidR="0022283E">
        <w:rPr>
          <w:sz w:val="24"/>
          <w:szCs w:val="24"/>
        </w:rPr>
        <w:t xml:space="preserve"> (Egan, 2013</w:t>
      </w:r>
      <w:r w:rsidR="00CF62FC">
        <w:rPr>
          <w:sz w:val="24"/>
          <w:szCs w:val="24"/>
        </w:rPr>
        <w:t xml:space="preserve">). However, the research gathered from the questionnaire </w:t>
      </w:r>
      <w:r w:rsidR="007C0ECC">
        <w:rPr>
          <w:sz w:val="24"/>
          <w:szCs w:val="24"/>
        </w:rPr>
        <w:t xml:space="preserve">contradicts this. </w:t>
      </w:r>
      <w:r w:rsidR="00AB441C">
        <w:rPr>
          <w:sz w:val="24"/>
          <w:szCs w:val="24"/>
        </w:rPr>
        <w:t xml:space="preserve">From the primary data gathered it is evident that </w:t>
      </w:r>
      <w:r w:rsidR="00E26723">
        <w:rPr>
          <w:sz w:val="24"/>
          <w:szCs w:val="24"/>
        </w:rPr>
        <w:t>24 pupils out of 33</w:t>
      </w:r>
      <w:r w:rsidR="0084112A">
        <w:rPr>
          <w:sz w:val="24"/>
          <w:szCs w:val="24"/>
        </w:rPr>
        <w:t xml:space="preserve"> (</w:t>
      </w:r>
      <w:r w:rsidR="00E26723">
        <w:rPr>
          <w:sz w:val="24"/>
          <w:szCs w:val="24"/>
        </w:rPr>
        <w:t xml:space="preserve">which is </w:t>
      </w:r>
      <w:r w:rsidR="009445A7">
        <w:rPr>
          <w:sz w:val="24"/>
          <w:szCs w:val="24"/>
        </w:rPr>
        <w:t>73%</w:t>
      </w:r>
      <w:r w:rsidR="0084112A">
        <w:rPr>
          <w:sz w:val="24"/>
          <w:szCs w:val="24"/>
        </w:rPr>
        <w:t xml:space="preserve">) </w:t>
      </w:r>
      <w:r w:rsidR="00E26723">
        <w:rPr>
          <w:sz w:val="24"/>
          <w:szCs w:val="24"/>
        </w:rPr>
        <w:t xml:space="preserve">are achieving their year outcome/level </w:t>
      </w:r>
      <w:r w:rsidR="009445A7">
        <w:rPr>
          <w:sz w:val="24"/>
          <w:szCs w:val="24"/>
        </w:rPr>
        <w:t xml:space="preserve">in Numeracy and </w:t>
      </w:r>
      <w:r w:rsidR="0084112A">
        <w:rPr>
          <w:sz w:val="24"/>
          <w:szCs w:val="24"/>
        </w:rPr>
        <w:t>23 out of the 33 (70%) pupils are achieving this with Literacy.</w:t>
      </w:r>
    </w:p>
    <w:p w14:paraId="2FCB3C5E" w14:textId="77777777" w:rsidR="00007385" w:rsidRDefault="00007385" w:rsidP="001E4DD8">
      <w:pPr>
        <w:spacing w:line="360" w:lineRule="auto"/>
        <w:jc w:val="both"/>
        <w:rPr>
          <w:sz w:val="24"/>
          <w:szCs w:val="18"/>
          <w:shd w:val="clear" w:color="auto" w:fill="FFFFFF"/>
        </w:rPr>
      </w:pPr>
    </w:p>
    <w:p w14:paraId="71DA2114" w14:textId="169DA6F9" w:rsidR="00867F23" w:rsidRDefault="00007385" w:rsidP="001E4DD8">
      <w:pPr>
        <w:spacing w:line="360" w:lineRule="auto"/>
        <w:jc w:val="both"/>
        <w:rPr>
          <w:sz w:val="24"/>
          <w:szCs w:val="18"/>
          <w:shd w:val="clear" w:color="auto" w:fill="FFFFFF"/>
        </w:rPr>
      </w:pPr>
      <w:r>
        <w:rPr>
          <w:noProof/>
          <w:sz w:val="24"/>
          <w:szCs w:val="24"/>
          <w:shd w:val="clear" w:color="auto" w:fill="FFFFFF"/>
        </w:rPr>
        <w:lastRenderedPageBreak/>
        <w:drawing>
          <wp:anchor distT="0" distB="0" distL="114300" distR="114300" simplePos="0" relativeHeight="251653632" behindDoc="1" locked="0" layoutInCell="1" allowOverlap="1" wp14:anchorId="6A41BA7C" wp14:editId="3ECA23A5">
            <wp:simplePos x="0" y="0"/>
            <wp:positionH relativeFrom="margin">
              <wp:align>left</wp:align>
            </wp:positionH>
            <wp:positionV relativeFrom="paragraph">
              <wp:posOffset>367665</wp:posOffset>
            </wp:positionV>
            <wp:extent cx="5486400" cy="3200400"/>
            <wp:effectExtent l="0" t="0" r="0" b="0"/>
            <wp:wrapTight wrapText="bothSides">
              <wp:wrapPolygon edited="0">
                <wp:start x="0" y="0"/>
                <wp:lineTo x="0" y="21471"/>
                <wp:lineTo x="21525" y="21471"/>
                <wp:lineTo x="21525"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Pr>
          <w:sz w:val="24"/>
          <w:szCs w:val="18"/>
          <w:shd w:val="clear" w:color="auto" w:fill="FFFFFF"/>
        </w:rPr>
        <w:t>Figure 4</w:t>
      </w:r>
    </w:p>
    <w:p w14:paraId="58D76DE6" w14:textId="4AE50594" w:rsidR="00867F23" w:rsidRDefault="00867F23" w:rsidP="001E4DD8">
      <w:pPr>
        <w:spacing w:line="360" w:lineRule="auto"/>
        <w:jc w:val="both"/>
        <w:rPr>
          <w:sz w:val="24"/>
          <w:szCs w:val="18"/>
          <w:shd w:val="clear" w:color="auto" w:fill="FFFFFF"/>
        </w:rPr>
      </w:pPr>
    </w:p>
    <w:p w14:paraId="2503676C" w14:textId="31863EE4" w:rsidR="00867F23" w:rsidRDefault="00FF3316" w:rsidP="001E4DD8">
      <w:pPr>
        <w:spacing w:line="360" w:lineRule="auto"/>
        <w:jc w:val="both"/>
        <w:rPr>
          <w:sz w:val="24"/>
          <w:szCs w:val="24"/>
        </w:rPr>
      </w:pPr>
      <w:r>
        <w:rPr>
          <w:sz w:val="24"/>
          <w:szCs w:val="18"/>
          <w:shd w:val="clear" w:color="auto" w:fill="FFFFFF"/>
        </w:rPr>
        <w:t>Further to support that th</w:t>
      </w:r>
      <w:r w:rsidR="008C1588">
        <w:rPr>
          <w:sz w:val="24"/>
          <w:szCs w:val="18"/>
          <w:shd w:val="clear" w:color="auto" w:fill="FFFFFF"/>
        </w:rPr>
        <w:t xml:space="preserve">ere is </w:t>
      </w:r>
      <w:r w:rsidR="003622AC">
        <w:rPr>
          <w:sz w:val="24"/>
          <w:szCs w:val="18"/>
          <w:shd w:val="clear" w:color="auto" w:fill="FFFFFF"/>
        </w:rPr>
        <w:t>a split</w:t>
      </w:r>
      <w:r w:rsidR="00FF7A6B">
        <w:rPr>
          <w:sz w:val="24"/>
          <w:szCs w:val="18"/>
          <w:shd w:val="clear" w:color="auto" w:fill="FFFFFF"/>
        </w:rPr>
        <w:t xml:space="preserve"> opinions and evidence</w:t>
      </w:r>
      <w:r w:rsidR="00DC1F5E">
        <w:rPr>
          <w:sz w:val="24"/>
          <w:szCs w:val="18"/>
          <w:shd w:val="clear" w:color="auto" w:fill="FFFFFF"/>
        </w:rPr>
        <w:t xml:space="preserve">, </w:t>
      </w:r>
      <w:r w:rsidR="00FF7A6B">
        <w:rPr>
          <w:sz w:val="24"/>
          <w:szCs w:val="18"/>
          <w:shd w:val="clear" w:color="auto" w:fill="FFFFFF"/>
        </w:rPr>
        <w:t xml:space="preserve">on the </w:t>
      </w:r>
      <w:r w:rsidR="007E568D">
        <w:rPr>
          <w:sz w:val="24"/>
          <w:szCs w:val="18"/>
          <w:shd w:val="clear" w:color="auto" w:fill="FFFFFF"/>
        </w:rPr>
        <w:t>stat</w:t>
      </w:r>
      <w:r w:rsidR="00F44BF6">
        <w:rPr>
          <w:sz w:val="24"/>
          <w:szCs w:val="18"/>
          <w:shd w:val="clear" w:color="auto" w:fill="FFFFFF"/>
        </w:rPr>
        <w:t>ement just discussed</w:t>
      </w:r>
      <w:r w:rsidR="00DC1F5E">
        <w:rPr>
          <w:sz w:val="24"/>
          <w:szCs w:val="18"/>
          <w:shd w:val="clear" w:color="auto" w:fill="FFFFFF"/>
        </w:rPr>
        <w:t xml:space="preserve">, is the results </w:t>
      </w:r>
      <w:r w:rsidR="006E7EFF">
        <w:rPr>
          <w:sz w:val="24"/>
          <w:szCs w:val="18"/>
          <w:shd w:val="clear" w:color="auto" w:fill="FFFFFF"/>
        </w:rPr>
        <w:t xml:space="preserve">to a </w:t>
      </w:r>
      <w:r w:rsidR="006E7EFF" w:rsidRPr="00CA626C">
        <w:rPr>
          <w:sz w:val="24"/>
          <w:szCs w:val="24"/>
          <w:shd w:val="clear" w:color="auto" w:fill="FFFFFF"/>
        </w:rPr>
        <w:t xml:space="preserve">question regarding </w:t>
      </w:r>
      <w:r w:rsidR="00DC1F5E" w:rsidRPr="00CA626C">
        <w:rPr>
          <w:sz w:val="24"/>
          <w:szCs w:val="24"/>
          <w:shd w:val="clear" w:color="auto" w:fill="FFFFFF"/>
        </w:rPr>
        <w:t xml:space="preserve"> </w:t>
      </w:r>
      <w:r w:rsidR="00522EBA" w:rsidRPr="00CA626C">
        <w:rPr>
          <w:sz w:val="24"/>
          <w:szCs w:val="24"/>
          <w:shd w:val="clear" w:color="auto" w:fill="FFFFFF"/>
        </w:rPr>
        <w:t xml:space="preserve">a statement made by </w:t>
      </w:r>
      <w:r w:rsidR="006B0766" w:rsidRPr="00CA626C">
        <w:rPr>
          <w:sz w:val="24"/>
          <w:szCs w:val="24"/>
          <w:shd w:val="clear" w:color="auto" w:fill="FFFFFF"/>
        </w:rPr>
        <w:t xml:space="preserve">Goretti Horgan in 2007. </w:t>
      </w:r>
      <w:r w:rsidR="009711DF" w:rsidRPr="00CA626C">
        <w:rPr>
          <w:sz w:val="24"/>
          <w:szCs w:val="24"/>
          <w:shd w:val="clear" w:color="auto" w:fill="FFFFFF"/>
        </w:rPr>
        <w:t>The st</w:t>
      </w:r>
      <w:r w:rsidR="00CA626C" w:rsidRPr="00CA626C">
        <w:rPr>
          <w:sz w:val="24"/>
          <w:szCs w:val="24"/>
          <w:shd w:val="clear" w:color="auto" w:fill="FFFFFF"/>
        </w:rPr>
        <w:t>a</w:t>
      </w:r>
      <w:r w:rsidR="009711DF" w:rsidRPr="00CA626C">
        <w:rPr>
          <w:sz w:val="24"/>
          <w:szCs w:val="24"/>
          <w:shd w:val="clear" w:color="auto" w:fill="FFFFFF"/>
        </w:rPr>
        <w:t>t</w:t>
      </w:r>
      <w:r w:rsidR="00CA626C" w:rsidRPr="00CA626C">
        <w:rPr>
          <w:sz w:val="24"/>
          <w:szCs w:val="24"/>
          <w:shd w:val="clear" w:color="auto" w:fill="FFFFFF"/>
        </w:rPr>
        <w:t>e</w:t>
      </w:r>
      <w:r w:rsidR="009711DF" w:rsidRPr="00CA626C">
        <w:rPr>
          <w:sz w:val="24"/>
          <w:szCs w:val="24"/>
          <w:shd w:val="clear" w:color="auto" w:fill="FFFFFF"/>
        </w:rPr>
        <w:t xml:space="preserve">ment in question is </w:t>
      </w:r>
      <w:r w:rsidR="00CA626C" w:rsidRPr="00CA626C">
        <w:rPr>
          <w:sz w:val="24"/>
          <w:szCs w:val="24"/>
          <w:shd w:val="clear" w:color="auto" w:fill="FFFFFF"/>
        </w:rPr>
        <w:t>“</w:t>
      </w:r>
      <w:r w:rsidR="00CA626C" w:rsidRPr="00CA626C">
        <w:rPr>
          <w:sz w:val="24"/>
          <w:szCs w:val="24"/>
        </w:rPr>
        <w:t>There is considerable evidence of a link between areas with high levels of deprivation and lower levels of educational attainment</w:t>
      </w:r>
      <w:r w:rsidR="00CA626C" w:rsidRPr="00CA626C">
        <w:rPr>
          <w:sz w:val="24"/>
          <w:szCs w:val="24"/>
        </w:rPr>
        <w:t>”</w:t>
      </w:r>
      <w:r w:rsidR="00E90D5F">
        <w:rPr>
          <w:sz w:val="24"/>
          <w:szCs w:val="24"/>
        </w:rPr>
        <w:t>(Hogan</w:t>
      </w:r>
      <w:r w:rsidR="00CB5297">
        <w:rPr>
          <w:sz w:val="24"/>
          <w:szCs w:val="24"/>
        </w:rPr>
        <w:t xml:space="preserve">, 2007) </w:t>
      </w:r>
      <w:r w:rsidR="00CB5297" w:rsidRPr="00CB5297">
        <w:rPr>
          <w:color w:val="000000"/>
          <w:sz w:val="24"/>
          <w:szCs w:val="24"/>
          <w:shd w:val="clear" w:color="auto" w:fill="FFFFFF"/>
        </w:rPr>
        <w:t>To what extent do you agree with this statement in relation to your school?</w:t>
      </w:r>
      <w:r w:rsidR="00CA626C" w:rsidRPr="00CB5297">
        <w:rPr>
          <w:sz w:val="24"/>
          <w:szCs w:val="24"/>
        </w:rPr>
        <w:t>.</w:t>
      </w:r>
      <w:r w:rsidR="00CA626C">
        <w:rPr>
          <w:sz w:val="24"/>
          <w:szCs w:val="24"/>
        </w:rPr>
        <w:t xml:space="preserve"> The pie chart below (figure</w:t>
      </w:r>
      <w:r w:rsidR="00BD329A">
        <w:rPr>
          <w:sz w:val="24"/>
          <w:szCs w:val="24"/>
        </w:rPr>
        <w:t xml:space="preserve"> 5) is to show that</w:t>
      </w:r>
      <w:r w:rsidR="00AD34E4">
        <w:rPr>
          <w:sz w:val="24"/>
          <w:szCs w:val="24"/>
        </w:rPr>
        <w:t>,</w:t>
      </w:r>
      <w:r w:rsidR="00BD329A">
        <w:rPr>
          <w:sz w:val="24"/>
          <w:szCs w:val="24"/>
        </w:rPr>
        <w:t xml:space="preserve"> even among the </w:t>
      </w:r>
      <w:r w:rsidR="00AD34E4">
        <w:rPr>
          <w:sz w:val="24"/>
          <w:szCs w:val="24"/>
        </w:rPr>
        <w:t xml:space="preserve">participants, there is a divide in opinion about this. </w:t>
      </w:r>
      <w:r w:rsidR="000937A2">
        <w:rPr>
          <w:sz w:val="24"/>
          <w:szCs w:val="24"/>
        </w:rPr>
        <w:t xml:space="preserve">Which matched the fact that the primary data gathered from the questionnaire, and the statistics </w:t>
      </w:r>
      <w:r w:rsidR="0056441E">
        <w:rPr>
          <w:sz w:val="24"/>
          <w:szCs w:val="24"/>
        </w:rPr>
        <w:t xml:space="preserve">Egan did not correlate, however both were correct. </w:t>
      </w:r>
    </w:p>
    <w:p w14:paraId="7573FB62" w14:textId="7D0030C7" w:rsidR="0056441E" w:rsidRDefault="0056441E" w:rsidP="001E4DD8">
      <w:pPr>
        <w:spacing w:line="360" w:lineRule="auto"/>
        <w:jc w:val="both"/>
        <w:rPr>
          <w:sz w:val="24"/>
          <w:szCs w:val="24"/>
        </w:rPr>
      </w:pPr>
    </w:p>
    <w:p w14:paraId="2C0C682C" w14:textId="09E5719E" w:rsidR="0056441E" w:rsidRDefault="00E90D5F" w:rsidP="001E4DD8">
      <w:pPr>
        <w:spacing w:line="360" w:lineRule="auto"/>
        <w:jc w:val="both"/>
        <w:rPr>
          <w:sz w:val="24"/>
          <w:szCs w:val="24"/>
        </w:rPr>
      </w:pPr>
      <w:r>
        <w:rPr>
          <w:sz w:val="24"/>
          <w:szCs w:val="24"/>
        </w:rPr>
        <w:t>Figure 5:</w:t>
      </w:r>
    </w:p>
    <w:p w14:paraId="7C2F7E2C" w14:textId="1DAD022F" w:rsidR="00E90D5F" w:rsidRDefault="00E90D5F" w:rsidP="001E4DD8">
      <w:pPr>
        <w:spacing w:line="360" w:lineRule="auto"/>
        <w:jc w:val="both"/>
        <w:rPr>
          <w:sz w:val="24"/>
          <w:szCs w:val="24"/>
        </w:rPr>
      </w:pPr>
      <w:r>
        <w:rPr>
          <w:sz w:val="24"/>
          <w:szCs w:val="24"/>
        </w:rPr>
        <w:t xml:space="preserve">A pie chart to show </w:t>
      </w:r>
      <w:r w:rsidR="0046338D">
        <w:rPr>
          <w:sz w:val="24"/>
          <w:szCs w:val="24"/>
        </w:rPr>
        <w:t xml:space="preserve">how much the participants agreed or disagreed with the following statement. </w:t>
      </w:r>
      <w:r w:rsidR="00663863" w:rsidRPr="00CA626C">
        <w:rPr>
          <w:sz w:val="24"/>
          <w:szCs w:val="24"/>
          <w:shd w:val="clear" w:color="auto" w:fill="FFFFFF"/>
        </w:rPr>
        <w:t>“</w:t>
      </w:r>
      <w:r w:rsidR="00663863" w:rsidRPr="00CA626C">
        <w:rPr>
          <w:sz w:val="24"/>
          <w:szCs w:val="24"/>
        </w:rPr>
        <w:t>There is considerable evidence of a link between areas with high levels of deprivation and lower levels of educational attainment”</w:t>
      </w:r>
      <w:r w:rsidR="00663863">
        <w:rPr>
          <w:sz w:val="24"/>
          <w:szCs w:val="24"/>
        </w:rPr>
        <w:t>(Hogan, 2007)</w:t>
      </w:r>
      <w:r w:rsidR="00663863">
        <w:rPr>
          <w:sz w:val="24"/>
          <w:szCs w:val="24"/>
        </w:rPr>
        <w:t>.</w:t>
      </w:r>
    </w:p>
    <w:p w14:paraId="2D10D693" w14:textId="3F55FA4D" w:rsidR="00663863" w:rsidRDefault="00663863" w:rsidP="001E4DD8">
      <w:pPr>
        <w:spacing w:line="360" w:lineRule="auto"/>
        <w:jc w:val="both"/>
        <w:rPr>
          <w:sz w:val="24"/>
          <w:szCs w:val="24"/>
        </w:rPr>
      </w:pPr>
    </w:p>
    <w:p w14:paraId="1CAEB299" w14:textId="73126921" w:rsidR="00663863" w:rsidRDefault="00347E7B" w:rsidP="001E4DD8">
      <w:pPr>
        <w:spacing w:line="360" w:lineRule="auto"/>
        <w:jc w:val="both"/>
        <w:rPr>
          <w:sz w:val="24"/>
          <w:szCs w:val="18"/>
          <w:shd w:val="clear" w:color="auto" w:fill="FFFFFF"/>
        </w:rPr>
      </w:pPr>
      <w:r>
        <w:rPr>
          <w:noProof/>
          <w:szCs w:val="18"/>
          <w:shd w:val="clear" w:color="auto" w:fill="FFFFFF"/>
        </w:rPr>
        <w:lastRenderedPageBreak/>
        <w:drawing>
          <wp:anchor distT="0" distB="0" distL="114300" distR="114300" simplePos="0" relativeHeight="251655680" behindDoc="1" locked="0" layoutInCell="1" allowOverlap="1" wp14:anchorId="6FBA8BD3" wp14:editId="61F76A8D">
            <wp:simplePos x="0" y="0"/>
            <wp:positionH relativeFrom="column">
              <wp:posOffset>0</wp:posOffset>
            </wp:positionH>
            <wp:positionV relativeFrom="paragraph">
              <wp:posOffset>-3810</wp:posOffset>
            </wp:positionV>
            <wp:extent cx="5417185" cy="2094230"/>
            <wp:effectExtent l="0" t="0" r="0" b="1270"/>
            <wp:wrapTight wrapText="bothSides">
              <wp:wrapPolygon edited="0">
                <wp:start x="0" y="0"/>
                <wp:lineTo x="0" y="21417"/>
                <wp:lineTo x="21496" y="21417"/>
                <wp:lineTo x="21496" y="0"/>
                <wp:lineTo x="0" y="0"/>
              </wp:wrapPolygon>
            </wp:wrapTight>
            <wp:docPr id="6" name="Picture 6" descr="C:\Users\Etain Adams\AppData\Local\Microsoft\Windows\INetCache\Content.MSO\49FCC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Etain Adams\AppData\Local\Microsoft\Windows\INetCache\Content.MSO\49FCCC0.tmp"/>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5484" t="26922"/>
                    <a:stretch/>
                  </pic:blipFill>
                  <pic:spPr bwMode="auto">
                    <a:xfrm>
                      <a:off x="0" y="0"/>
                      <a:ext cx="5417185" cy="2094230"/>
                    </a:xfrm>
                    <a:prstGeom prst="rect">
                      <a:avLst/>
                    </a:prstGeom>
                    <a:noFill/>
                    <a:ln>
                      <a:noFill/>
                    </a:ln>
                    <a:extLst>
                      <a:ext uri="{53640926-AAD7-44D8-BBD7-CCE9431645EC}">
                        <a14:shadowObscured xmlns:a14="http://schemas.microsoft.com/office/drawing/2010/main"/>
                      </a:ext>
                    </a:extLst>
                  </pic:spPr>
                </pic:pic>
              </a:graphicData>
            </a:graphic>
          </wp:anchor>
        </w:drawing>
      </w:r>
    </w:p>
    <w:p w14:paraId="56D381E7" w14:textId="20584365" w:rsidR="001F11FF" w:rsidRDefault="00E23860" w:rsidP="001E4DD8">
      <w:pPr>
        <w:spacing w:line="360" w:lineRule="auto"/>
        <w:jc w:val="both"/>
        <w:rPr>
          <w:sz w:val="24"/>
          <w:szCs w:val="24"/>
        </w:rPr>
      </w:pPr>
      <w:r w:rsidRPr="00E23860">
        <w:rPr>
          <w:sz w:val="24"/>
          <w:szCs w:val="24"/>
        </w:rPr>
        <w:t xml:space="preserve">Many educational barriers can be </w:t>
      </w:r>
      <w:r>
        <w:rPr>
          <w:sz w:val="24"/>
          <w:szCs w:val="24"/>
        </w:rPr>
        <w:t xml:space="preserve">in place as a result of </w:t>
      </w:r>
      <w:r w:rsidR="000E25C5">
        <w:rPr>
          <w:sz w:val="24"/>
          <w:szCs w:val="24"/>
        </w:rPr>
        <w:t xml:space="preserve">child poverty. </w:t>
      </w:r>
      <w:r w:rsidR="00F26A74">
        <w:rPr>
          <w:sz w:val="24"/>
          <w:szCs w:val="24"/>
        </w:rPr>
        <w:t xml:space="preserve">The graph below </w:t>
      </w:r>
      <w:r w:rsidR="00E22E51">
        <w:rPr>
          <w:sz w:val="24"/>
          <w:szCs w:val="24"/>
        </w:rPr>
        <w:t xml:space="preserve">(figure 6) </w:t>
      </w:r>
      <w:r w:rsidR="00F26A74">
        <w:rPr>
          <w:sz w:val="24"/>
          <w:szCs w:val="24"/>
        </w:rPr>
        <w:t xml:space="preserve">shows what the participants to the questionnaire believed to be </w:t>
      </w:r>
      <w:r w:rsidR="00E22E51">
        <w:rPr>
          <w:sz w:val="24"/>
          <w:szCs w:val="24"/>
        </w:rPr>
        <w:t>factors of educational barriers as a result of poverty.</w:t>
      </w:r>
      <w:r w:rsidR="0053585A">
        <w:rPr>
          <w:sz w:val="24"/>
          <w:szCs w:val="24"/>
        </w:rPr>
        <w:t xml:space="preserve"> </w:t>
      </w:r>
    </w:p>
    <w:p w14:paraId="0233C7C8" w14:textId="1783ED18" w:rsidR="000D4FEF" w:rsidRDefault="000D4FEF" w:rsidP="001E4DD8">
      <w:pPr>
        <w:spacing w:line="360" w:lineRule="auto"/>
        <w:jc w:val="both"/>
        <w:rPr>
          <w:sz w:val="24"/>
          <w:szCs w:val="24"/>
        </w:rPr>
      </w:pPr>
    </w:p>
    <w:p w14:paraId="3B2B765B" w14:textId="0D685A3A" w:rsidR="000D4FEF" w:rsidRDefault="000D4FEF" w:rsidP="001E4DD8">
      <w:pPr>
        <w:spacing w:line="360" w:lineRule="auto"/>
        <w:jc w:val="both"/>
        <w:rPr>
          <w:sz w:val="24"/>
          <w:szCs w:val="24"/>
        </w:rPr>
      </w:pPr>
    </w:p>
    <w:p w14:paraId="775A1C63" w14:textId="57000071" w:rsidR="000D4FEF" w:rsidRDefault="000D4FEF" w:rsidP="001E4DD8">
      <w:pPr>
        <w:spacing w:line="360" w:lineRule="auto"/>
        <w:jc w:val="both"/>
        <w:rPr>
          <w:sz w:val="24"/>
          <w:szCs w:val="24"/>
        </w:rPr>
      </w:pPr>
    </w:p>
    <w:p w14:paraId="361DE045" w14:textId="33317C27" w:rsidR="000D4FEF" w:rsidRDefault="000D4FEF" w:rsidP="001E4DD8">
      <w:pPr>
        <w:spacing w:line="360" w:lineRule="auto"/>
        <w:jc w:val="both"/>
        <w:rPr>
          <w:sz w:val="24"/>
          <w:szCs w:val="24"/>
        </w:rPr>
      </w:pPr>
    </w:p>
    <w:p w14:paraId="0C74A9C8" w14:textId="72A20750" w:rsidR="000D4FEF" w:rsidRDefault="000D4FEF" w:rsidP="001E4DD8">
      <w:pPr>
        <w:spacing w:line="360" w:lineRule="auto"/>
        <w:jc w:val="both"/>
        <w:rPr>
          <w:sz w:val="24"/>
          <w:szCs w:val="24"/>
        </w:rPr>
      </w:pPr>
    </w:p>
    <w:p w14:paraId="4CFF87F7" w14:textId="020FEAF9" w:rsidR="000D4FEF" w:rsidRDefault="000D4FEF" w:rsidP="001E4DD8">
      <w:pPr>
        <w:spacing w:line="360" w:lineRule="auto"/>
        <w:jc w:val="both"/>
        <w:rPr>
          <w:sz w:val="24"/>
          <w:szCs w:val="24"/>
        </w:rPr>
      </w:pPr>
    </w:p>
    <w:p w14:paraId="37B5F693" w14:textId="5AC12E02" w:rsidR="000D4FEF" w:rsidRDefault="000D4FEF" w:rsidP="001E4DD8">
      <w:pPr>
        <w:spacing w:line="360" w:lineRule="auto"/>
        <w:jc w:val="both"/>
        <w:rPr>
          <w:sz w:val="24"/>
          <w:szCs w:val="24"/>
        </w:rPr>
      </w:pPr>
    </w:p>
    <w:p w14:paraId="400EF3F2" w14:textId="18B15000" w:rsidR="000D4FEF" w:rsidRDefault="000D4FEF" w:rsidP="001E4DD8">
      <w:pPr>
        <w:spacing w:line="360" w:lineRule="auto"/>
        <w:jc w:val="both"/>
        <w:rPr>
          <w:sz w:val="24"/>
          <w:szCs w:val="24"/>
        </w:rPr>
      </w:pPr>
    </w:p>
    <w:p w14:paraId="6556D59B" w14:textId="4F4D91B2" w:rsidR="000D4FEF" w:rsidRDefault="000D4FEF" w:rsidP="001E4DD8">
      <w:pPr>
        <w:spacing w:line="360" w:lineRule="auto"/>
        <w:jc w:val="both"/>
        <w:rPr>
          <w:sz w:val="24"/>
          <w:szCs w:val="24"/>
        </w:rPr>
      </w:pPr>
    </w:p>
    <w:p w14:paraId="6DDB3333" w14:textId="0D482E0E" w:rsidR="000D4FEF" w:rsidRDefault="000D4FEF" w:rsidP="001E4DD8">
      <w:pPr>
        <w:spacing w:line="360" w:lineRule="auto"/>
        <w:jc w:val="both"/>
        <w:rPr>
          <w:sz w:val="24"/>
          <w:szCs w:val="24"/>
        </w:rPr>
      </w:pPr>
    </w:p>
    <w:p w14:paraId="251B92C0" w14:textId="2DD9840D" w:rsidR="000D4FEF" w:rsidRDefault="000D4FEF" w:rsidP="001E4DD8">
      <w:pPr>
        <w:spacing w:line="360" w:lineRule="auto"/>
        <w:jc w:val="both"/>
        <w:rPr>
          <w:sz w:val="24"/>
          <w:szCs w:val="24"/>
        </w:rPr>
      </w:pPr>
    </w:p>
    <w:p w14:paraId="0CABB853" w14:textId="32CAF436" w:rsidR="000D4FEF" w:rsidRDefault="000D4FEF" w:rsidP="001E4DD8">
      <w:pPr>
        <w:spacing w:line="360" w:lineRule="auto"/>
        <w:jc w:val="both"/>
        <w:rPr>
          <w:sz w:val="24"/>
          <w:szCs w:val="24"/>
        </w:rPr>
      </w:pPr>
    </w:p>
    <w:p w14:paraId="2F078DF7" w14:textId="77777777" w:rsidR="000D4FEF" w:rsidRDefault="000D4FEF" w:rsidP="001E4DD8">
      <w:pPr>
        <w:spacing w:line="360" w:lineRule="auto"/>
        <w:jc w:val="both"/>
        <w:rPr>
          <w:sz w:val="24"/>
          <w:szCs w:val="24"/>
        </w:rPr>
      </w:pPr>
    </w:p>
    <w:p w14:paraId="5C3931C8" w14:textId="52EBF777" w:rsidR="00E22E51" w:rsidRDefault="00E22E51" w:rsidP="001E4DD8">
      <w:pPr>
        <w:spacing w:line="360" w:lineRule="auto"/>
        <w:jc w:val="both"/>
        <w:rPr>
          <w:sz w:val="24"/>
          <w:szCs w:val="24"/>
        </w:rPr>
      </w:pPr>
    </w:p>
    <w:p w14:paraId="05A99FEB" w14:textId="27579DD5" w:rsidR="00E22E51" w:rsidRPr="00E23860" w:rsidRDefault="000D4FEF" w:rsidP="001E4DD8">
      <w:pPr>
        <w:spacing w:line="360" w:lineRule="auto"/>
        <w:jc w:val="both"/>
        <w:rPr>
          <w:sz w:val="24"/>
          <w:szCs w:val="24"/>
        </w:rPr>
      </w:pPr>
      <w:r>
        <w:rPr>
          <w:noProof/>
          <w:sz w:val="24"/>
          <w:szCs w:val="24"/>
        </w:rPr>
        <w:lastRenderedPageBreak/>
        <w:drawing>
          <wp:anchor distT="0" distB="0" distL="114300" distR="114300" simplePos="0" relativeHeight="251665920" behindDoc="1" locked="0" layoutInCell="1" allowOverlap="1" wp14:anchorId="68219EF6" wp14:editId="54BADBC6">
            <wp:simplePos x="0" y="0"/>
            <wp:positionH relativeFrom="margin">
              <wp:posOffset>-47625</wp:posOffset>
            </wp:positionH>
            <wp:positionV relativeFrom="paragraph">
              <wp:posOffset>293370</wp:posOffset>
            </wp:positionV>
            <wp:extent cx="5695950" cy="3200400"/>
            <wp:effectExtent l="0" t="0" r="0" b="0"/>
            <wp:wrapTight wrapText="bothSides">
              <wp:wrapPolygon edited="0">
                <wp:start x="0" y="0"/>
                <wp:lineTo x="0" y="21471"/>
                <wp:lineTo x="21528" y="21471"/>
                <wp:lineTo x="21528"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anchor>
        </w:drawing>
      </w:r>
      <w:r w:rsidR="00E22E51">
        <w:rPr>
          <w:sz w:val="24"/>
          <w:szCs w:val="24"/>
        </w:rPr>
        <w:t>Figure 6:</w:t>
      </w:r>
    </w:p>
    <w:p w14:paraId="2453FD9D" w14:textId="77777777" w:rsidR="00B962E1" w:rsidRDefault="006654B3" w:rsidP="001E4DD8">
      <w:pPr>
        <w:spacing w:line="360" w:lineRule="auto"/>
        <w:jc w:val="both"/>
        <w:rPr>
          <w:sz w:val="24"/>
          <w:szCs w:val="24"/>
        </w:rPr>
      </w:pPr>
      <w:r w:rsidRPr="006654B3">
        <w:rPr>
          <w:sz w:val="24"/>
          <w:szCs w:val="24"/>
        </w:rPr>
        <w:t>Through t</w:t>
      </w:r>
      <w:r>
        <w:rPr>
          <w:sz w:val="24"/>
          <w:szCs w:val="24"/>
        </w:rPr>
        <w:t xml:space="preserve">he results of the data collected it is clear to see that lack of parental involvement is  high </w:t>
      </w:r>
      <w:r w:rsidR="004C51CC">
        <w:rPr>
          <w:sz w:val="24"/>
          <w:szCs w:val="24"/>
        </w:rPr>
        <w:t>among children from low eco</w:t>
      </w:r>
      <w:r w:rsidR="004C51CC" w:rsidRPr="00BF7FD6">
        <w:rPr>
          <w:sz w:val="24"/>
          <w:szCs w:val="24"/>
        </w:rPr>
        <w:t>nomic backgrounds</w:t>
      </w:r>
      <w:r w:rsidR="00025A3B" w:rsidRPr="00BF7FD6">
        <w:rPr>
          <w:sz w:val="24"/>
          <w:szCs w:val="24"/>
        </w:rPr>
        <w:t xml:space="preserve">. </w:t>
      </w:r>
      <w:r w:rsidR="00360B2C">
        <w:rPr>
          <w:sz w:val="24"/>
          <w:szCs w:val="24"/>
        </w:rPr>
        <w:t xml:space="preserve">It is </w:t>
      </w:r>
      <w:r w:rsidR="004361A3">
        <w:rPr>
          <w:sz w:val="24"/>
          <w:szCs w:val="24"/>
        </w:rPr>
        <w:t>apparent ant</w:t>
      </w:r>
      <w:r w:rsidR="00360B2C">
        <w:rPr>
          <w:sz w:val="24"/>
          <w:szCs w:val="24"/>
        </w:rPr>
        <w:t xml:space="preserve"> that this is a la</w:t>
      </w:r>
      <w:r w:rsidR="003862BE">
        <w:rPr>
          <w:sz w:val="24"/>
          <w:szCs w:val="24"/>
        </w:rPr>
        <w:t>r</w:t>
      </w:r>
      <w:r w:rsidR="00360B2C">
        <w:rPr>
          <w:sz w:val="24"/>
          <w:szCs w:val="24"/>
        </w:rPr>
        <w:t xml:space="preserve">ge problem as it is the first </w:t>
      </w:r>
      <w:r w:rsidR="003862BE">
        <w:rPr>
          <w:sz w:val="24"/>
          <w:szCs w:val="24"/>
        </w:rPr>
        <w:t xml:space="preserve">and only </w:t>
      </w:r>
      <w:r w:rsidR="00360B2C">
        <w:rPr>
          <w:sz w:val="24"/>
          <w:szCs w:val="24"/>
        </w:rPr>
        <w:t xml:space="preserve">time all 8 respondents </w:t>
      </w:r>
      <w:r w:rsidR="003862BE">
        <w:rPr>
          <w:sz w:val="24"/>
          <w:szCs w:val="24"/>
        </w:rPr>
        <w:t xml:space="preserve">all agreed/voted for the same answer throughout the entire questionnaire. </w:t>
      </w:r>
      <w:r w:rsidR="004B0D55">
        <w:rPr>
          <w:sz w:val="24"/>
          <w:szCs w:val="24"/>
        </w:rPr>
        <w:t xml:space="preserve">There are many </w:t>
      </w:r>
      <w:r w:rsidR="00081E6A">
        <w:rPr>
          <w:sz w:val="24"/>
          <w:szCs w:val="24"/>
        </w:rPr>
        <w:t>theorists</w:t>
      </w:r>
      <w:r w:rsidR="004B0D55">
        <w:rPr>
          <w:sz w:val="24"/>
          <w:szCs w:val="24"/>
        </w:rPr>
        <w:t xml:space="preserve"> that support the</w:t>
      </w:r>
      <w:r w:rsidR="007F3E2B">
        <w:rPr>
          <w:sz w:val="24"/>
          <w:szCs w:val="24"/>
        </w:rPr>
        <w:t xml:space="preserve"> statement that lack of parental involvement is a large problem </w:t>
      </w:r>
      <w:r w:rsidR="001445BA">
        <w:rPr>
          <w:sz w:val="24"/>
          <w:szCs w:val="24"/>
        </w:rPr>
        <w:t>w</w:t>
      </w:r>
      <w:r w:rsidR="0017047E">
        <w:rPr>
          <w:sz w:val="24"/>
          <w:szCs w:val="24"/>
        </w:rPr>
        <w:t>hen it comes to educational barriers as a result of child poverty.</w:t>
      </w:r>
      <w:r w:rsidR="004B0D55">
        <w:rPr>
          <w:sz w:val="24"/>
          <w:szCs w:val="24"/>
        </w:rPr>
        <w:t xml:space="preserve"> </w:t>
      </w:r>
      <w:r w:rsidR="00B3702B">
        <w:rPr>
          <w:sz w:val="24"/>
          <w:szCs w:val="24"/>
        </w:rPr>
        <w:t xml:space="preserve">There </w:t>
      </w:r>
      <w:r w:rsidR="003E7A98">
        <w:rPr>
          <w:sz w:val="24"/>
          <w:szCs w:val="24"/>
        </w:rPr>
        <w:t>are many reasons to why parents</w:t>
      </w:r>
      <w:r w:rsidR="004361A3">
        <w:rPr>
          <w:sz w:val="24"/>
          <w:szCs w:val="24"/>
        </w:rPr>
        <w:t>, or guardians,</w:t>
      </w:r>
      <w:r w:rsidR="003E7A98">
        <w:rPr>
          <w:sz w:val="24"/>
          <w:szCs w:val="24"/>
        </w:rPr>
        <w:t xml:space="preserve"> of a low economic back</w:t>
      </w:r>
      <w:r w:rsidR="004361A3">
        <w:rPr>
          <w:sz w:val="24"/>
          <w:szCs w:val="24"/>
        </w:rPr>
        <w:t>g</w:t>
      </w:r>
      <w:r w:rsidR="003E7A98">
        <w:rPr>
          <w:sz w:val="24"/>
          <w:szCs w:val="24"/>
        </w:rPr>
        <w:t>round</w:t>
      </w:r>
      <w:r w:rsidR="00910A1C">
        <w:rPr>
          <w:sz w:val="24"/>
          <w:szCs w:val="24"/>
        </w:rPr>
        <w:t>. Katz cited multiple theorists</w:t>
      </w:r>
      <w:r w:rsidR="00E90595">
        <w:rPr>
          <w:sz w:val="24"/>
          <w:szCs w:val="24"/>
        </w:rPr>
        <w:t>,</w:t>
      </w:r>
      <w:r w:rsidR="00910A1C">
        <w:rPr>
          <w:sz w:val="24"/>
          <w:szCs w:val="24"/>
        </w:rPr>
        <w:t xml:space="preserve"> </w:t>
      </w:r>
      <w:r w:rsidR="0010184C">
        <w:rPr>
          <w:sz w:val="24"/>
          <w:szCs w:val="24"/>
        </w:rPr>
        <w:t xml:space="preserve">in the 2007 report </w:t>
      </w:r>
      <w:r w:rsidR="0091251C" w:rsidRPr="00E90595">
        <w:rPr>
          <w:i/>
          <w:sz w:val="24"/>
          <w:szCs w:val="24"/>
        </w:rPr>
        <w:t>‘The relationship between parenting and poverty</w:t>
      </w:r>
      <w:r w:rsidR="00E90595" w:rsidRPr="00E90595">
        <w:rPr>
          <w:i/>
          <w:sz w:val="24"/>
          <w:szCs w:val="24"/>
        </w:rPr>
        <w:t>’</w:t>
      </w:r>
      <w:r w:rsidR="00E90595">
        <w:rPr>
          <w:sz w:val="24"/>
          <w:szCs w:val="24"/>
        </w:rPr>
        <w:t xml:space="preserve">, </w:t>
      </w:r>
      <w:r w:rsidR="001C586C">
        <w:rPr>
          <w:sz w:val="24"/>
          <w:szCs w:val="24"/>
        </w:rPr>
        <w:t>that agree that lack of parental invol</w:t>
      </w:r>
      <w:r w:rsidR="00237A72">
        <w:rPr>
          <w:sz w:val="24"/>
          <w:szCs w:val="24"/>
        </w:rPr>
        <w:t>ve</w:t>
      </w:r>
      <w:r w:rsidR="001C586C">
        <w:rPr>
          <w:sz w:val="24"/>
          <w:szCs w:val="24"/>
        </w:rPr>
        <w:t>ment</w:t>
      </w:r>
      <w:r w:rsidR="00237A72">
        <w:rPr>
          <w:sz w:val="24"/>
          <w:szCs w:val="24"/>
        </w:rPr>
        <w:t>,</w:t>
      </w:r>
      <w:r w:rsidR="001C586C">
        <w:rPr>
          <w:sz w:val="24"/>
          <w:szCs w:val="24"/>
        </w:rPr>
        <w:t xml:space="preserve"> wi</w:t>
      </w:r>
      <w:r w:rsidR="00237A72">
        <w:rPr>
          <w:sz w:val="24"/>
          <w:szCs w:val="24"/>
        </w:rPr>
        <w:t xml:space="preserve">th children living in poverty, creates educational barriers. </w:t>
      </w:r>
      <w:r w:rsidR="00EB26F4">
        <w:rPr>
          <w:sz w:val="24"/>
          <w:szCs w:val="24"/>
        </w:rPr>
        <w:t xml:space="preserve">Some of the reasons why children have these barriers due to their parents </w:t>
      </w:r>
      <w:r w:rsidR="0010184C">
        <w:rPr>
          <w:sz w:val="24"/>
          <w:szCs w:val="24"/>
        </w:rPr>
        <w:t xml:space="preserve">is as followed </w:t>
      </w:r>
      <w:r w:rsidR="009E1339">
        <w:rPr>
          <w:sz w:val="24"/>
          <w:szCs w:val="24"/>
        </w:rPr>
        <w:t>“</w:t>
      </w:r>
      <w:r w:rsidR="00BF7FD6" w:rsidRPr="00BF7FD6">
        <w:rPr>
          <w:sz w:val="24"/>
          <w:szCs w:val="24"/>
        </w:rPr>
        <w:t xml:space="preserve">low-income parents are less likely to be nurturant or to supervise their children adequately, and more likely to use inconsistent, erratic and harsh discipline (Elder et al., 1985; </w:t>
      </w:r>
      <w:proofErr w:type="spellStart"/>
      <w:r w:rsidR="00BF7FD6" w:rsidRPr="00BF7FD6">
        <w:rPr>
          <w:sz w:val="24"/>
          <w:szCs w:val="24"/>
        </w:rPr>
        <w:t>Larzelere</w:t>
      </w:r>
      <w:proofErr w:type="spellEnd"/>
      <w:r w:rsidR="00BF7FD6" w:rsidRPr="00BF7FD6">
        <w:rPr>
          <w:sz w:val="24"/>
          <w:szCs w:val="24"/>
        </w:rPr>
        <w:t xml:space="preserve"> and Patterson, 1990; Harris and </w:t>
      </w:r>
      <w:proofErr w:type="spellStart"/>
      <w:r w:rsidR="00BF7FD6" w:rsidRPr="00BF7FD6">
        <w:rPr>
          <w:sz w:val="24"/>
          <w:szCs w:val="24"/>
        </w:rPr>
        <w:t>Marmer</w:t>
      </w:r>
      <w:proofErr w:type="spellEnd"/>
      <w:r w:rsidR="00BF7FD6" w:rsidRPr="00BF7FD6">
        <w:rPr>
          <w:sz w:val="24"/>
          <w:szCs w:val="24"/>
        </w:rPr>
        <w:t xml:space="preserve">, 1996; </w:t>
      </w:r>
      <w:proofErr w:type="spellStart"/>
      <w:r w:rsidR="00BF7FD6" w:rsidRPr="00BF7FD6">
        <w:rPr>
          <w:sz w:val="24"/>
          <w:szCs w:val="24"/>
        </w:rPr>
        <w:t>Ghate</w:t>
      </w:r>
      <w:proofErr w:type="spellEnd"/>
      <w:r w:rsidR="00BF7FD6" w:rsidRPr="00BF7FD6">
        <w:rPr>
          <w:sz w:val="24"/>
          <w:szCs w:val="24"/>
        </w:rPr>
        <w:t xml:space="preserve"> et al., forthcoming)</w:t>
      </w:r>
      <w:r w:rsidR="009E1339">
        <w:rPr>
          <w:sz w:val="24"/>
          <w:szCs w:val="24"/>
        </w:rPr>
        <w:t>” (</w:t>
      </w:r>
      <w:r w:rsidR="00226409">
        <w:rPr>
          <w:sz w:val="24"/>
          <w:szCs w:val="24"/>
        </w:rPr>
        <w:t>Katz et al. 2007</w:t>
      </w:r>
      <w:r w:rsidR="00E17D25">
        <w:rPr>
          <w:sz w:val="24"/>
          <w:szCs w:val="24"/>
        </w:rPr>
        <w:t xml:space="preserve"> p.13</w:t>
      </w:r>
      <w:r w:rsidR="00226409">
        <w:rPr>
          <w:sz w:val="24"/>
          <w:szCs w:val="24"/>
        </w:rPr>
        <w:t>)</w:t>
      </w:r>
      <w:r w:rsidR="0010184C">
        <w:rPr>
          <w:sz w:val="24"/>
          <w:szCs w:val="24"/>
        </w:rPr>
        <w:t>.</w:t>
      </w:r>
    </w:p>
    <w:p w14:paraId="242718AD" w14:textId="77777777" w:rsidR="00B962E1" w:rsidRDefault="00B962E1" w:rsidP="001E4DD8">
      <w:pPr>
        <w:spacing w:line="360" w:lineRule="auto"/>
        <w:jc w:val="both"/>
        <w:rPr>
          <w:sz w:val="24"/>
          <w:szCs w:val="24"/>
        </w:rPr>
      </w:pPr>
    </w:p>
    <w:p w14:paraId="53DBF313" w14:textId="773C5DE2" w:rsidR="0030177B" w:rsidRPr="006654B3" w:rsidRDefault="0060575B" w:rsidP="001E4DD8">
      <w:pPr>
        <w:spacing w:line="360" w:lineRule="auto"/>
        <w:jc w:val="both"/>
        <w:rPr>
          <w:sz w:val="24"/>
          <w:szCs w:val="24"/>
        </w:rPr>
      </w:pPr>
      <w:r>
        <w:rPr>
          <w:sz w:val="24"/>
          <w:szCs w:val="24"/>
        </w:rPr>
        <w:t xml:space="preserve"> </w:t>
      </w:r>
      <w:r w:rsidR="00B962E1">
        <w:rPr>
          <w:sz w:val="24"/>
          <w:szCs w:val="24"/>
        </w:rPr>
        <w:t>To expand further on lack of parental involvement, a</w:t>
      </w:r>
      <w:r w:rsidR="00AD62AE">
        <w:rPr>
          <w:sz w:val="24"/>
          <w:szCs w:val="24"/>
        </w:rPr>
        <w:t>nother reason why being a parent in poverty could aff</w:t>
      </w:r>
      <w:r w:rsidR="00AD62AE" w:rsidRPr="00B962E1">
        <w:rPr>
          <w:sz w:val="24"/>
          <w:szCs w:val="24"/>
        </w:rPr>
        <w:t xml:space="preserve">ect </w:t>
      </w:r>
      <w:r w:rsidR="00443295" w:rsidRPr="00B962E1">
        <w:rPr>
          <w:sz w:val="24"/>
          <w:szCs w:val="24"/>
        </w:rPr>
        <w:t>a child’s education is because the often parents themselves</w:t>
      </w:r>
      <w:r w:rsidR="00443295" w:rsidRPr="00B962E1">
        <w:rPr>
          <w:sz w:val="24"/>
          <w:szCs w:val="24"/>
        </w:rPr>
        <w:t xml:space="preserve"> </w:t>
      </w:r>
      <w:r w:rsidR="006E2043">
        <w:rPr>
          <w:sz w:val="24"/>
          <w:szCs w:val="24"/>
        </w:rPr>
        <w:t xml:space="preserve">have </w:t>
      </w:r>
      <w:r w:rsidR="00B962E1">
        <w:rPr>
          <w:sz w:val="24"/>
          <w:szCs w:val="24"/>
        </w:rPr>
        <w:t>“</w:t>
      </w:r>
      <w:r w:rsidR="00443295" w:rsidRPr="00B962E1">
        <w:rPr>
          <w:sz w:val="24"/>
          <w:szCs w:val="24"/>
        </w:rPr>
        <w:t>low levels of education and few qualifications, lack of access to jobs and services, isolation, mental and physical ill health and domestic violence.</w:t>
      </w:r>
      <w:r w:rsidR="00B962E1">
        <w:rPr>
          <w:sz w:val="24"/>
          <w:szCs w:val="24"/>
        </w:rPr>
        <w:t>”</w:t>
      </w:r>
      <w:r w:rsidR="006E2043">
        <w:rPr>
          <w:sz w:val="24"/>
          <w:szCs w:val="24"/>
        </w:rPr>
        <w:t xml:space="preserve"> </w:t>
      </w:r>
      <w:r w:rsidR="006E2043">
        <w:rPr>
          <w:sz w:val="24"/>
          <w:szCs w:val="24"/>
        </w:rPr>
        <w:t>(Katz et al. 2007 p.1).</w:t>
      </w:r>
      <w:r w:rsidR="00C4236F">
        <w:rPr>
          <w:sz w:val="24"/>
          <w:szCs w:val="24"/>
        </w:rPr>
        <w:t xml:space="preserve"> </w:t>
      </w:r>
      <w:r w:rsidR="00E02D31">
        <w:rPr>
          <w:sz w:val="24"/>
          <w:szCs w:val="24"/>
        </w:rPr>
        <w:t xml:space="preserve">The writer has observed this issue whilst on professional teaching experience in a primary school in West Wales. </w:t>
      </w:r>
      <w:r w:rsidR="00817F07">
        <w:rPr>
          <w:sz w:val="24"/>
          <w:szCs w:val="24"/>
        </w:rPr>
        <w:t xml:space="preserve">One of the children in the class </w:t>
      </w:r>
      <w:r w:rsidR="000B306F">
        <w:rPr>
          <w:sz w:val="24"/>
          <w:szCs w:val="24"/>
        </w:rPr>
        <w:t>found it very difficult to read, write, and spell</w:t>
      </w:r>
      <w:r w:rsidR="003F1C6E">
        <w:rPr>
          <w:sz w:val="24"/>
          <w:szCs w:val="24"/>
        </w:rPr>
        <w:t xml:space="preserve">. When looking further </w:t>
      </w:r>
      <w:r w:rsidR="003F1C6E">
        <w:rPr>
          <w:sz w:val="24"/>
          <w:szCs w:val="24"/>
        </w:rPr>
        <w:lastRenderedPageBreak/>
        <w:t>into this</w:t>
      </w:r>
      <w:r w:rsidR="001676BD">
        <w:rPr>
          <w:sz w:val="24"/>
          <w:szCs w:val="24"/>
        </w:rPr>
        <w:t xml:space="preserve">, and discussing the matter with the class teacher, the information was given that the parent of the </w:t>
      </w:r>
      <w:r w:rsidR="00315DCB">
        <w:rPr>
          <w:sz w:val="24"/>
          <w:szCs w:val="24"/>
        </w:rPr>
        <w:t xml:space="preserve">pupil never reads with the child at home. </w:t>
      </w:r>
      <w:r w:rsidR="00784588">
        <w:rPr>
          <w:sz w:val="24"/>
          <w:szCs w:val="24"/>
        </w:rPr>
        <w:t>The writer discovered that they did</w:t>
      </w:r>
      <w:r w:rsidR="00164A2C">
        <w:rPr>
          <w:sz w:val="24"/>
          <w:szCs w:val="24"/>
        </w:rPr>
        <w:t xml:space="preserve"> no</w:t>
      </w:r>
      <w:r w:rsidR="00784588">
        <w:rPr>
          <w:sz w:val="24"/>
          <w:szCs w:val="24"/>
        </w:rPr>
        <w:t>t read in the house because the child and parent did</w:t>
      </w:r>
      <w:r w:rsidR="00D53968">
        <w:rPr>
          <w:sz w:val="24"/>
          <w:szCs w:val="24"/>
        </w:rPr>
        <w:t xml:space="preserve"> not own </w:t>
      </w:r>
      <w:r w:rsidR="00722158">
        <w:rPr>
          <w:sz w:val="24"/>
          <w:szCs w:val="24"/>
        </w:rPr>
        <w:t xml:space="preserve">much </w:t>
      </w:r>
      <w:r w:rsidR="00D53968">
        <w:rPr>
          <w:sz w:val="24"/>
          <w:szCs w:val="24"/>
        </w:rPr>
        <w:t xml:space="preserve">reading material, </w:t>
      </w:r>
      <w:r w:rsidR="00164A2C">
        <w:rPr>
          <w:sz w:val="24"/>
          <w:szCs w:val="24"/>
        </w:rPr>
        <w:t xml:space="preserve">another factor playing into this was that the parent of the pupil could not read very well herself. </w:t>
      </w:r>
      <w:r w:rsidR="00A46AF5">
        <w:rPr>
          <w:sz w:val="24"/>
          <w:szCs w:val="24"/>
        </w:rPr>
        <w:t xml:space="preserve">All this data was obtained from speaking with the class teacher of the child. </w:t>
      </w:r>
      <w:r w:rsidR="00722158">
        <w:rPr>
          <w:sz w:val="24"/>
          <w:szCs w:val="24"/>
        </w:rPr>
        <w:t xml:space="preserve">A way the school was </w:t>
      </w:r>
      <w:r w:rsidR="00904B7C">
        <w:rPr>
          <w:sz w:val="24"/>
          <w:szCs w:val="24"/>
        </w:rPr>
        <w:t xml:space="preserve">attempting to fix this problem, that occurred with many more of the pupils, was </w:t>
      </w:r>
      <w:r w:rsidR="004E1A78">
        <w:rPr>
          <w:sz w:val="24"/>
          <w:szCs w:val="24"/>
        </w:rPr>
        <w:t xml:space="preserve">by doing an </w:t>
      </w:r>
      <w:r w:rsidR="0003110A">
        <w:rPr>
          <w:sz w:val="24"/>
          <w:szCs w:val="24"/>
        </w:rPr>
        <w:t xml:space="preserve">intervention with both the pupil and the parent. Once a week, after school, the parent would stay for an hour </w:t>
      </w:r>
      <w:r w:rsidR="00370B2B">
        <w:rPr>
          <w:sz w:val="24"/>
          <w:szCs w:val="24"/>
        </w:rPr>
        <w:t xml:space="preserve">and sit with the pupil and the teachers. Together they would read together, often the staff would sit back </w:t>
      </w:r>
      <w:r w:rsidR="00B659B2">
        <w:rPr>
          <w:sz w:val="24"/>
          <w:szCs w:val="24"/>
        </w:rPr>
        <w:t xml:space="preserve">facilitate the parent trying to read with the child, rather than leading it. This allowed both the parent and child to learn, but in an environment that </w:t>
      </w:r>
      <w:r w:rsidR="00790711">
        <w:rPr>
          <w:sz w:val="24"/>
          <w:szCs w:val="24"/>
        </w:rPr>
        <w:t xml:space="preserve">they felt safe in, </w:t>
      </w:r>
      <w:r w:rsidR="00B44DC4">
        <w:rPr>
          <w:sz w:val="24"/>
          <w:szCs w:val="24"/>
        </w:rPr>
        <w:t>and</w:t>
      </w:r>
      <w:r w:rsidR="00790711">
        <w:rPr>
          <w:sz w:val="24"/>
          <w:szCs w:val="24"/>
        </w:rPr>
        <w:t xml:space="preserve"> one where they were able to get help from when they were not sure how to read a word. </w:t>
      </w:r>
      <w:r w:rsidR="00B44DC4">
        <w:rPr>
          <w:sz w:val="24"/>
          <w:szCs w:val="24"/>
        </w:rPr>
        <w:t xml:space="preserve">This would benefit the pupil, by creating a bond over </w:t>
      </w:r>
      <w:r w:rsidR="00EE67AA">
        <w:rPr>
          <w:sz w:val="24"/>
          <w:szCs w:val="24"/>
        </w:rPr>
        <w:t>L</w:t>
      </w:r>
      <w:r w:rsidR="00B44DC4">
        <w:rPr>
          <w:sz w:val="24"/>
          <w:szCs w:val="24"/>
        </w:rPr>
        <w:t xml:space="preserve">iteracy with the parent, but also </w:t>
      </w:r>
      <w:r w:rsidR="009A4963">
        <w:rPr>
          <w:sz w:val="24"/>
          <w:szCs w:val="24"/>
        </w:rPr>
        <w:t>allows for</w:t>
      </w:r>
      <w:r w:rsidR="00B44DC4">
        <w:rPr>
          <w:sz w:val="24"/>
          <w:szCs w:val="24"/>
        </w:rPr>
        <w:t xml:space="preserve"> opportunities for reading to be done at home without needing a facilitato</w:t>
      </w:r>
      <w:r w:rsidR="00EC65CA">
        <w:rPr>
          <w:sz w:val="24"/>
          <w:szCs w:val="24"/>
        </w:rPr>
        <w:t xml:space="preserve">r to help. A study from 2011 </w:t>
      </w:r>
      <w:r w:rsidR="00BF08E4">
        <w:rPr>
          <w:sz w:val="24"/>
          <w:szCs w:val="24"/>
        </w:rPr>
        <w:t xml:space="preserve">expresses that by reading aloud to children, it develops </w:t>
      </w:r>
      <w:r w:rsidR="0030177B" w:rsidRPr="00FC4A25">
        <w:rPr>
          <w:sz w:val="24"/>
          <w:szCs w:val="24"/>
        </w:rPr>
        <w:t>“</w:t>
      </w:r>
      <w:r w:rsidR="0030177B" w:rsidRPr="00FC4A25">
        <w:rPr>
          <w:sz w:val="24"/>
          <w:szCs w:val="24"/>
          <w:shd w:val="clear" w:color="auto" w:fill="FFFFFF"/>
        </w:rPr>
        <w:t>significant, positive effects for read aloud interventions on children’s language, phonological awareness, print concepts, comprehension, and vocabulary outcomes” (Swanson, et al 2011).</w:t>
      </w:r>
    </w:p>
    <w:p w14:paraId="41CDC960" w14:textId="59E69039" w:rsidR="00E23860" w:rsidRPr="00046765" w:rsidRDefault="00E23860" w:rsidP="001E4DD8">
      <w:pPr>
        <w:spacing w:line="360" w:lineRule="auto"/>
        <w:jc w:val="both"/>
        <w:rPr>
          <w:sz w:val="24"/>
          <w:szCs w:val="24"/>
        </w:rPr>
      </w:pPr>
    </w:p>
    <w:p w14:paraId="6724F827" w14:textId="21F99A79" w:rsidR="00046765" w:rsidRDefault="00046765" w:rsidP="00046765">
      <w:pPr>
        <w:spacing w:line="360" w:lineRule="auto"/>
        <w:jc w:val="both"/>
        <w:rPr>
          <w:sz w:val="24"/>
          <w:szCs w:val="24"/>
        </w:rPr>
      </w:pPr>
      <w:r>
        <w:rPr>
          <w:sz w:val="24"/>
          <w:szCs w:val="24"/>
        </w:rPr>
        <w:t>One</w:t>
      </w:r>
      <w:r w:rsidRPr="00046765">
        <w:rPr>
          <w:sz w:val="24"/>
          <w:szCs w:val="24"/>
        </w:rPr>
        <w:t xml:space="preserve"> question</w:t>
      </w:r>
      <w:r>
        <w:rPr>
          <w:sz w:val="24"/>
          <w:szCs w:val="24"/>
        </w:rPr>
        <w:t xml:space="preserve"> in the questionnaire </w:t>
      </w:r>
      <w:r w:rsidR="00DF177F">
        <w:rPr>
          <w:sz w:val="24"/>
          <w:szCs w:val="24"/>
        </w:rPr>
        <w:t xml:space="preserve">touched upon </w:t>
      </w:r>
      <w:r w:rsidR="00A13D98">
        <w:rPr>
          <w:sz w:val="24"/>
          <w:szCs w:val="24"/>
        </w:rPr>
        <w:t>the decrease</w:t>
      </w:r>
      <w:r w:rsidR="002D5E66">
        <w:rPr>
          <w:sz w:val="24"/>
          <w:szCs w:val="24"/>
        </w:rPr>
        <w:t xml:space="preserve"> in the attainment gap</w:t>
      </w:r>
      <w:r w:rsidR="00D66A98">
        <w:rPr>
          <w:sz w:val="24"/>
          <w:szCs w:val="24"/>
        </w:rPr>
        <w:t xml:space="preserve"> between those eligible for free school meals and those who are not, within the core subject</w:t>
      </w:r>
      <w:r w:rsidR="00664D85">
        <w:rPr>
          <w:sz w:val="24"/>
          <w:szCs w:val="24"/>
        </w:rPr>
        <w:t xml:space="preserve">. </w:t>
      </w:r>
      <w:r w:rsidR="00FC5826">
        <w:rPr>
          <w:sz w:val="24"/>
          <w:szCs w:val="24"/>
        </w:rPr>
        <w:t>A good source for this information wa</w:t>
      </w:r>
      <w:r w:rsidR="00BF3C3B">
        <w:rPr>
          <w:sz w:val="24"/>
          <w:szCs w:val="24"/>
        </w:rPr>
        <w:t>s National Statistics Wales, 2018. The question then went on to ask</w:t>
      </w:r>
      <w:r w:rsidR="00D70B3D">
        <w:rPr>
          <w:sz w:val="24"/>
          <w:szCs w:val="24"/>
        </w:rPr>
        <w:t xml:space="preserve"> if the participants </w:t>
      </w:r>
      <w:r w:rsidR="00E87A56">
        <w:rPr>
          <w:sz w:val="24"/>
          <w:szCs w:val="24"/>
        </w:rPr>
        <w:t xml:space="preserve">they </w:t>
      </w:r>
      <w:r w:rsidR="00E66431">
        <w:rPr>
          <w:sz w:val="24"/>
          <w:szCs w:val="24"/>
        </w:rPr>
        <w:t xml:space="preserve">agreed that, in their school, there is an attainment gap caused by poverty. The findings </w:t>
      </w:r>
      <w:r w:rsidR="008524E0">
        <w:rPr>
          <w:sz w:val="24"/>
          <w:szCs w:val="24"/>
        </w:rPr>
        <w:t xml:space="preserve">are displayed below (figure </w:t>
      </w:r>
      <w:r w:rsidR="00F9486A">
        <w:rPr>
          <w:sz w:val="24"/>
          <w:szCs w:val="24"/>
        </w:rPr>
        <w:t>7</w:t>
      </w:r>
      <w:r w:rsidR="008524E0">
        <w:rPr>
          <w:sz w:val="24"/>
          <w:szCs w:val="24"/>
        </w:rPr>
        <w:t>)</w:t>
      </w:r>
      <w:r w:rsidR="006010F7">
        <w:rPr>
          <w:sz w:val="24"/>
          <w:szCs w:val="24"/>
        </w:rPr>
        <w:t>.</w:t>
      </w:r>
      <w:r w:rsidR="00F9486A">
        <w:rPr>
          <w:sz w:val="24"/>
          <w:szCs w:val="24"/>
        </w:rPr>
        <w:t xml:space="preserve"> </w:t>
      </w:r>
      <w:r w:rsidR="00B3540A">
        <w:rPr>
          <w:sz w:val="24"/>
          <w:szCs w:val="24"/>
        </w:rPr>
        <w:t xml:space="preserve">As seen in the pie chart, </w:t>
      </w:r>
      <w:proofErr w:type="gramStart"/>
      <w:r w:rsidR="00B3540A">
        <w:rPr>
          <w:sz w:val="24"/>
          <w:szCs w:val="24"/>
        </w:rPr>
        <w:t>the majority of</w:t>
      </w:r>
      <w:proofErr w:type="gramEnd"/>
      <w:r w:rsidR="00B3540A">
        <w:rPr>
          <w:sz w:val="24"/>
          <w:szCs w:val="24"/>
        </w:rPr>
        <w:t xml:space="preserve"> the </w:t>
      </w:r>
      <w:r w:rsidR="00685A90">
        <w:rPr>
          <w:sz w:val="24"/>
          <w:szCs w:val="24"/>
        </w:rPr>
        <w:t xml:space="preserve">respondents </w:t>
      </w:r>
      <w:r w:rsidR="00955D5D">
        <w:rPr>
          <w:sz w:val="24"/>
          <w:szCs w:val="24"/>
        </w:rPr>
        <w:t xml:space="preserve">either strongly agreed or agreed with the </w:t>
      </w:r>
      <w:r w:rsidR="00B97861">
        <w:rPr>
          <w:sz w:val="24"/>
          <w:szCs w:val="24"/>
        </w:rPr>
        <w:t>statement</w:t>
      </w:r>
      <w:r w:rsidR="00955D5D">
        <w:rPr>
          <w:sz w:val="24"/>
          <w:szCs w:val="24"/>
        </w:rPr>
        <w:t xml:space="preserve"> that poverty </w:t>
      </w:r>
      <w:r w:rsidR="00B97861">
        <w:rPr>
          <w:sz w:val="24"/>
          <w:szCs w:val="24"/>
        </w:rPr>
        <w:t xml:space="preserve">has caused an attainment gap within their school. </w:t>
      </w:r>
      <w:r w:rsidR="006B512F">
        <w:rPr>
          <w:sz w:val="24"/>
          <w:szCs w:val="24"/>
        </w:rPr>
        <w:t xml:space="preserve">37.5% either disagreed or </w:t>
      </w:r>
      <w:r w:rsidR="00050B8B">
        <w:rPr>
          <w:sz w:val="24"/>
          <w:szCs w:val="24"/>
        </w:rPr>
        <w:t xml:space="preserve">strongly disagreed, and 12.5% of the participants neither agreed </w:t>
      </w:r>
      <w:r w:rsidR="005315BD">
        <w:rPr>
          <w:sz w:val="24"/>
          <w:szCs w:val="24"/>
        </w:rPr>
        <w:t>n</w:t>
      </w:r>
      <w:r w:rsidR="00050B8B">
        <w:rPr>
          <w:sz w:val="24"/>
          <w:szCs w:val="24"/>
        </w:rPr>
        <w:t xml:space="preserve">or disagreed. </w:t>
      </w:r>
      <w:r w:rsidR="00612AC2">
        <w:rPr>
          <w:sz w:val="24"/>
          <w:szCs w:val="24"/>
        </w:rPr>
        <w:t xml:space="preserve">The questionnaire then asked the respondents to expand further on their </w:t>
      </w:r>
      <w:r w:rsidR="005315BD">
        <w:rPr>
          <w:sz w:val="24"/>
          <w:szCs w:val="24"/>
        </w:rPr>
        <w:t xml:space="preserve">reasoning for </w:t>
      </w:r>
      <w:r w:rsidR="005C2EC5">
        <w:rPr>
          <w:sz w:val="24"/>
          <w:szCs w:val="24"/>
        </w:rPr>
        <w:t>choosing</w:t>
      </w:r>
      <w:r w:rsidR="005315BD">
        <w:rPr>
          <w:sz w:val="24"/>
          <w:szCs w:val="24"/>
        </w:rPr>
        <w:t xml:space="preserve"> the answer they cho</w:t>
      </w:r>
      <w:r w:rsidR="005C2EC5">
        <w:rPr>
          <w:sz w:val="24"/>
          <w:szCs w:val="24"/>
        </w:rPr>
        <w:t>se</w:t>
      </w:r>
      <w:r w:rsidR="009E40BE">
        <w:rPr>
          <w:sz w:val="24"/>
          <w:szCs w:val="24"/>
        </w:rPr>
        <w:t xml:space="preserve">. </w:t>
      </w:r>
      <w:r w:rsidR="00BF5242">
        <w:rPr>
          <w:sz w:val="24"/>
          <w:szCs w:val="24"/>
        </w:rPr>
        <w:t xml:space="preserve">One respondent </w:t>
      </w:r>
      <w:r w:rsidR="00410D73">
        <w:rPr>
          <w:sz w:val="24"/>
          <w:szCs w:val="24"/>
        </w:rPr>
        <w:t xml:space="preserve">stated that </w:t>
      </w:r>
      <w:r w:rsidR="00643D82" w:rsidRPr="00DD0D56">
        <w:rPr>
          <w:color w:val="000000"/>
          <w:sz w:val="24"/>
        </w:rPr>
        <w:t>when children enter school delayed they have so much to catch up on and in the meanwhile those who enter at or above expected level have moved forward in their learning.</w:t>
      </w:r>
      <w:r w:rsidR="00B57811">
        <w:rPr>
          <w:color w:val="000000"/>
          <w:sz w:val="24"/>
        </w:rPr>
        <w:t xml:space="preserve"> </w:t>
      </w:r>
      <w:r w:rsidR="001C096B">
        <w:rPr>
          <w:color w:val="000000"/>
          <w:sz w:val="24"/>
        </w:rPr>
        <w:t xml:space="preserve">Sir Gar </w:t>
      </w:r>
      <w:r w:rsidR="00B57811">
        <w:rPr>
          <w:color w:val="000000"/>
          <w:sz w:val="24"/>
        </w:rPr>
        <w:t xml:space="preserve">Carmarthenshire stated in their </w:t>
      </w:r>
      <w:r w:rsidR="00497FB1" w:rsidRPr="001910D2">
        <w:rPr>
          <w:sz w:val="24"/>
        </w:rPr>
        <w:t>Task &amp; Finish Review 2015/16 Final Report</w:t>
      </w:r>
      <w:r w:rsidR="00643D82" w:rsidRPr="001910D2">
        <w:rPr>
          <w:color w:val="000000"/>
          <w:sz w:val="32"/>
        </w:rPr>
        <w:t xml:space="preserve"> </w:t>
      </w:r>
      <w:r w:rsidR="001910D2">
        <w:rPr>
          <w:color w:val="000000"/>
          <w:sz w:val="24"/>
        </w:rPr>
        <w:t xml:space="preserve">that </w:t>
      </w:r>
      <w:r w:rsidR="007C39A1">
        <w:rPr>
          <w:color w:val="000000"/>
          <w:sz w:val="24"/>
          <w:szCs w:val="24"/>
        </w:rPr>
        <w:t>“</w:t>
      </w:r>
      <w:r w:rsidR="001910D2" w:rsidRPr="001910D2">
        <w:rPr>
          <w:sz w:val="24"/>
          <w:szCs w:val="24"/>
        </w:rPr>
        <w:t>Children from poorer backgrounds lag at all stages of education.</w:t>
      </w:r>
      <w:r w:rsidR="007C39A1">
        <w:rPr>
          <w:sz w:val="24"/>
          <w:szCs w:val="24"/>
        </w:rPr>
        <w:t>”</w:t>
      </w:r>
      <w:r w:rsidR="001910D2">
        <w:rPr>
          <w:sz w:val="24"/>
          <w:szCs w:val="24"/>
        </w:rPr>
        <w:t xml:space="preserve"> (</w:t>
      </w:r>
      <w:r w:rsidR="006F2CEB">
        <w:rPr>
          <w:sz w:val="24"/>
          <w:szCs w:val="24"/>
        </w:rPr>
        <w:t xml:space="preserve">Child Poverty Action Group, cited by Sir </w:t>
      </w:r>
      <w:r w:rsidR="00932B8C">
        <w:rPr>
          <w:sz w:val="24"/>
          <w:szCs w:val="24"/>
        </w:rPr>
        <w:t xml:space="preserve">Gar Carmarthenshire, </w:t>
      </w:r>
      <w:r w:rsidR="00D43F76">
        <w:rPr>
          <w:sz w:val="24"/>
          <w:szCs w:val="24"/>
        </w:rPr>
        <w:t xml:space="preserve">2016, p.7). </w:t>
      </w:r>
      <w:r w:rsidR="00C011D2">
        <w:rPr>
          <w:color w:val="000000"/>
          <w:sz w:val="24"/>
        </w:rPr>
        <w:t xml:space="preserve">Whereas another participant expressed that </w:t>
      </w:r>
      <w:r w:rsidR="009E2B51">
        <w:rPr>
          <w:color w:val="000000"/>
          <w:sz w:val="24"/>
        </w:rPr>
        <w:t xml:space="preserve">they believe that the attainment gap is not </w:t>
      </w:r>
      <w:r w:rsidR="0016675E">
        <w:rPr>
          <w:color w:val="000000"/>
          <w:sz w:val="24"/>
        </w:rPr>
        <w:t>necessarily</w:t>
      </w:r>
      <w:r w:rsidR="009E2B51">
        <w:rPr>
          <w:color w:val="000000"/>
          <w:sz w:val="24"/>
        </w:rPr>
        <w:t xml:space="preserve"> caused by </w:t>
      </w:r>
      <w:r w:rsidR="0016675E">
        <w:rPr>
          <w:color w:val="000000"/>
          <w:sz w:val="24"/>
        </w:rPr>
        <w:t xml:space="preserve">poverty, yet it goes hand in hand with poor attendance and lack of parental involvement. As discussed earlier, </w:t>
      </w:r>
      <w:r w:rsidR="007F3BA7">
        <w:rPr>
          <w:color w:val="000000"/>
          <w:sz w:val="24"/>
        </w:rPr>
        <w:t xml:space="preserve">lack of parental involvement is a large side effect from poverty that can </w:t>
      </w:r>
      <w:r w:rsidR="00B57811">
        <w:rPr>
          <w:color w:val="000000"/>
          <w:sz w:val="24"/>
        </w:rPr>
        <w:t>affect</w:t>
      </w:r>
      <w:r w:rsidR="007F3BA7">
        <w:rPr>
          <w:color w:val="000000"/>
          <w:sz w:val="24"/>
        </w:rPr>
        <w:t xml:space="preserve"> a child’s education. </w:t>
      </w:r>
    </w:p>
    <w:p w14:paraId="09D2ADFC" w14:textId="77777777" w:rsidR="00115CAF" w:rsidRDefault="00115CAF" w:rsidP="00046765">
      <w:pPr>
        <w:spacing w:line="360" w:lineRule="auto"/>
        <w:jc w:val="both"/>
        <w:rPr>
          <w:sz w:val="24"/>
          <w:szCs w:val="24"/>
        </w:rPr>
      </w:pPr>
    </w:p>
    <w:p w14:paraId="51377877" w14:textId="4D451D17" w:rsidR="00F9486A" w:rsidRDefault="00DB2B49" w:rsidP="00046765">
      <w:pPr>
        <w:spacing w:line="360" w:lineRule="auto"/>
        <w:jc w:val="both"/>
        <w:rPr>
          <w:sz w:val="24"/>
          <w:szCs w:val="24"/>
        </w:rPr>
      </w:pPr>
      <w:r>
        <w:rPr>
          <w:sz w:val="24"/>
          <w:szCs w:val="24"/>
        </w:rPr>
        <w:t>Figure 7:</w:t>
      </w:r>
    </w:p>
    <w:p w14:paraId="454E3873" w14:textId="3E669311" w:rsidR="00F9486A" w:rsidRPr="00046765" w:rsidRDefault="00DB2B49" w:rsidP="00046765">
      <w:pPr>
        <w:spacing w:line="360" w:lineRule="auto"/>
        <w:jc w:val="both"/>
        <w:rPr>
          <w:sz w:val="24"/>
          <w:szCs w:val="24"/>
        </w:rPr>
      </w:pPr>
      <w:r>
        <w:rPr>
          <w:noProof/>
        </w:rPr>
        <w:drawing>
          <wp:anchor distT="0" distB="0" distL="114300" distR="114300" simplePos="0" relativeHeight="251668992" behindDoc="1" locked="0" layoutInCell="1" allowOverlap="1" wp14:anchorId="57174C23" wp14:editId="216DADE3">
            <wp:simplePos x="0" y="0"/>
            <wp:positionH relativeFrom="margin">
              <wp:align>left</wp:align>
            </wp:positionH>
            <wp:positionV relativeFrom="paragraph">
              <wp:posOffset>527685</wp:posOffset>
            </wp:positionV>
            <wp:extent cx="5483860" cy="2046605"/>
            <wp:effectExtent l="0" t="0" r="2540" b="0"/>
            <wp:wrapTight wrapText="bothSides">
              <wp:wrapPolygon edited="0">
                <wp:start x="0" y="0"/>
                <wp:lineTo x="0" y="21312"/>
                <wp:lineTo x="21535" y="21312"/>
                <wp:lineTo x="21535" y="0"/>
                <wp:lineTo x="0" y="0"/>
              </wp:wrapPolygon>
            </wp:wrapTight>
            <wp:docPr id="8" name="Picture 8" descr="C:\Users\Etain Adams\AppData\Local\Microsoft\Windows\INetCache\Content.MSO\66E05F6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Etain Adams\AppData\Local\Microsoft\Windows\INetCache\Content.MSO\66E05F6B.tmp"/>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321" t="28584"/>
                    <a:stretch/>
                  </pic:blipFill>
                  <pic:spPr bwMode="auto">
                    <a:xfrm>
                      <a:off x="0" y="0"/>
                      <a:ext cx="5483860" cy="2046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 xml:space="preserve">A pie chart to show </w:t>
      </w:r>
      <w:r w:rsidR="00293EAE">
        <w:rPr>
          <w:sz w:val="24"/>
          <w:szCs w:val="24"/>
        </w:rPr>
        <w:t xml:space="preserve">if participants agreed that, </w:t>
      </w:r>
      <w:r w:rsidR="00293EAE">
        <w:rPr>
          <w:sz w:val="24"/>
          <w:szCs w:val="24"/>
        </w:rPr>
        <w:t xml:space="preserve">in their school, there is an attainment gap </w:t>
      </w:r>
      <w:r w:rsidR="00115CAF">
        <w:rPr>
          <w:sz w:val="24"/>
          <w:szCs w:val="24"/>
        </w:rPr>
        <w:t>with poverty being the cause.</w:t>
      </w:r>
    </w:p>
    <w:p w14:paraId="5EA8E79B" w14:textId="73955000" w:rsidR="00F036C7" w:rsidRDefault="00B9014B" w:rsidP="001E4DD8">
      <w:pPr>
        <w:spacing w:line="360" w:lineRule="auto"/>
        <w:jc w:val="both"/>
        <w:rPr>
          <w:color w:val="000000"/>
          <w:sz w:val="24"/>
          <w:szCs w:val="24"/>
          <w:shd w:val="clear" w:color="auto" w:fill="FFFFFF"/>
        </w:rPr>
      </w:pPr>
      <w:r>
        <w:rPr>
          <w:sz w:val="24"/>
          <w:szCs w:val="24"/>
        </w:rPr>
        <w:t>Throughout this essay</w:t>
      </w:r>
      <w:r w:rsidR="007162A2">
        <w:rPr>
          <w:sz w:val="24"/>
          <w:szCs w:val="24"/>
        </w:rPr>
        <w:t xml:space="preserve"> so far</w:t>
      </w:r>
      <w:r>
        <w:rPr>
          <w:sz w:val="24"/>
          <w:szCs w:val="24"/>
        </w:rPr>
        <w:t>, the educational barriers as a result of poverty have been discussed.</w:t>
      </w:r>
      <w:r w:rsidR="00986FD8">
        <w:rPr>
          <w:sz w:val="24"/>
          <w:szCs w:val="24"/>
        </w:rPr>
        <w:t xml:space="preserve"> Now the solutions, or at least starting solutions, to fixing these e</w:t>
      </w:r>
      <w:r w:rsidR="0005299F">
        <w:rPr>
          <w:sz w:val="24"/>
          <w:szCs w:val="24"/>
        </w:rPr>
        <w:t>d</w:t>
      </w:r>
      <w:r w:rsidR="00986FD8">
        <w:rPr>
          <w:sz w:val="24"/>
          <w:szCs w:val="24"/>
        </w:rPr>
        <w:t xml:space="preserve">ucational barriers will be discussed. </w:t>
      </w:r>
      <w:r w:rsidR="00A15B9A">
        <w:rPr>
          <w:sz w:val="24"/>
          <w:szCs w:val="24"/>
        </w:rPr>
        <w:t xml:space="preserve">The participants of the questionnaire were asked </w:t>
      </w:r>
      <w:r w:rsidR="00DE582A">
        <w:rPr>
          <w:color w:val="000000"/>
          <w:sz w:val="24"/>
          <w:szCs w:val="24"/>
          <w:shd w:val="clear" w:color="auto" w:fill="FFFFFF"/>
        </w:rPr>
        <w:t>w</w:t>
      </w:r>
      <w:r w:rsidR="00DE582A" w:rsidRPr="00DE582A">
        <w:rPr>
          <w:color w:val="000000"/>
          <w:sz w:val="24"/>
          <w:szCs w:val="24"/>
          <w:shd w:val="clear" w:color="auto" w:fill="FFFFFF"/>
        </w:rPr>
        <w:t xml:space="preserve">hich of the following school initiatives do </w:t>
      </w:r>
      <w:r w:rsidR="00DE582A">
        <w:rPr>
          <w:color w:val="000000"/>
          <w:sz w:val="24"/>
          <w:szCs w:val="24"/>
          <w:shd w:val="clear" w:color="auto" w:fill="FFFFFF"/>
        </w:rPr>
        <w:t>they</w:t>
      </w:r>
      <w:r w:rsidR="00DE582A" w:rsidRPr="00DE582A">
        <w:rPr>
          <w:color w:val="000000"/>
          <w:sz w:val="24"/>
          <w:szCs w:val="24"/>
          <w:shd w:val="clear" w:color="auto" w:fill="FFFFFF"/>
        </w:rPr>
        <w:t xml:space="preserve"> think will reduce educational barriers related to poverty</w:t>
      </w:r>
      <w:r w:rsidR="006526EA">
        <w:rPr>
          <w:color w:val="000000"/>
          <w:sz w:val="24"/>
          <w:szCs w:val="24"/>
          <w:shd w:val="clear" w:color="auto" w:fill="FFFFFF"/>
        </w:rPr>
        <w:t xml:space="preserve">, with a variety of </w:t>
      </w:r>
      <w:r w:rsidR="0012355A">
        <w:rPr>
          <w:color w:val="000000"/>
          <w:sz w:val="24"/>
          <w:szCs w:val="24"/>
          <w:shd w:val="clear" w:color="auto" w:fill="FFFFFF"/>
        </w:rPr>
        <w:t>options</w:t>
      </w:r>
      <w:r w:rsidR="006526EA">
        <w:rPr>
          <w:color w:val="000000"/>
          <w:sz w:val="24"/>
          <w:szCs w:val="24"/>
          <w:shd w:val="clear" w:color="auto" w:fill="FFFFFF"/>
        </w:rPr>
        <w:t xml:space="preserve"> to </w:t>
      </w:r>
      <w:r w:rsidR="0012355A">
        <w:rPr>
          <w:color w:val="000000"/>
          <w:sz w:val="24"/>
          <w:szCs w:val="24"/>
          <w:shd w:val="clear" w:color="auto" w:fill="FFFFFF"/>
        </w:rPr>
        <w:t>choose</w:t>
      </w:r>
      <w:r w:rsidR="006526EA">
        <w:rPr>
          <w:color w:val="000000"/>
          <w:sz w:val="24"/>
          <w:szCs w:val="24"/>
          <w:shd w:val="clear" w:color="auto" w:fill="FFFFFF"/>
        </w:rPr>
        <w:t xml:space="preserve"> from (figure 8)</w:t>
      </w:r>
      <w:r w:rsidR="0012355A">
        <w:rPr>
          <w:color w:val="000000"/>
          <w:sz w:val="24"/>
          <w:szCs w:val="24"/>
          <w:shd w:val="clear" w:color="auto" w:fill="FFFFFF"/>
        </w:rPr>
        <w:t xml:space="preserve">. </w:t>
      </w:r>
      <w:r w:rsidR="000A2653">
        <w:rPr>
          <w:color w:val="000000"/>
          <w:sz w:val="24"/>
          <w:szCs w:val="24"/>
          <w:shd w:val="clear" w:color="auto" w:fill="FFFFFF"/>
        </w:rPr>
        <w:t xml:space="preserve">The graph shows </w:t>
      </w:r>
      <w:r w:rsidR="00705551">
        <w:rPr>
          <w:color w:val="000000"/>
          <w:sz w:val="24"/>
          <w:szCs w:val="24"/>
          <w:shd w:val="clear" w:color="auto" w:fill="FFFFFF"/>
        </w:rPr>
        <w:t>Literacy support would be one of the most effect</w:t>
      </w:r>
      <w:r w:rsidR="009451A9">
        <w:rPr>
          <w:color w:val="000000"/>
          <w:sz w:val="24"/>
          <w:szCs w:val="24"/>
          <w:shd w:val="clear" w:color="auto" w:fill="FFFFFF"/>
        </w:rPr>
        <w:t>ive</w:t>
      </w:r>
      <w:r w:rsidR="00705551">
        <w:rPr>
          <w:color w:val="000000"/>
          <w:sz w:val="24"/>
          <w:szCs w:val="24"/>
          <w:shd w:val="clear" w:color="auto" w:fill="FFFFFF"/>
        </w:rPr>
        <w:t xml:space="preserve"> solutions, with 87.5%</w:t>
      </w:r>
      <w:r w:rsidR="00565E32">
        <w:rPr>
          <w:color w:val="000000"/>
          <w:sz w:val="24"/>
          <w:szCs w:val="24"/>
          <w:shd w:val="clear" w:color="auto" w:fill="FFFFFF"/>
        </w:rPr>
        <w:t xml:space="preserve"> of the</w:t>
      </w:r>
      <w:r w:rsidR="00705551">
        <w:rPr>
          <w:color w:val="000000"/>
          <w:sz w:val="24"/>
          <w:szCs w:val="24"/>
          <w:shd w:val="clear" w:color="auto" w:fill="FFFFFF"/>
        </w:rPr>
        <w:t xml:space="preserve"> respon</w:t>
      </w:r>
      <w:r w:rsidR="00565E32">
        <w:rPr>
          <w:color w:val="000000"/>
          <w:sz w:val="24"/>
          <w:szCs w:val="24"/>
          <w:shd w:val="clear" w:color="auto" w:fill="FFFFFF"/>
        </w:rPr>
        <w:t xml:space="preserve">dents </w:t>
      </w:r>
      <w:r w:rsidR="005C1C91">
        <w:rPr>
          <w:color w:val="000000"/>
          <w:sz w:val="24"/>
          <w:szCs w:val="24"/>
          <w:shd w:val="clear" w:color="auto" w:fill="FFFFFF"/>
        </w:rPr>
        <w:t xml:space="preserve">agreeing. Second from that is </w:t>
      </w:r>
      <w:r w:rsidR="006D13C6">
        <w:rPr>
          <w:color w:val="000000"/>
          <w:sz w:val="24"/>
          <w:szCs w:val="24"/>
          <w:shd w:val="clear" w:color="auto" w:fill="FFFFFF"/>
        </w:rPr>
        <w:t xml:space="preserve">extra-curricular activities, with a 75% response rate. Then thirdly </w:t>
      </w:r>
      <w:r w:rsidR="00F749C0">
        <w:rPr>
          <w:color w:val="000000"/>
          <w:sz w:val="24"/>
          <w:szCs w:val="24"/>
          <w:shd w:val="clear" w:color="auto" w:fill="FFFFFF"/>
        </w:rPr>
        <w:t>B</w:t>
      </w:r>
      <w:r w:rsidR="00B80084">
        <w:rPr>
          <w:color w:val="000000"/>
          <w:sz w:val="24"/>
          <w:szCs w:val="24"/>
          <w:shd w:val="clear" w:color="auto" w:fill="FFFFFF"/>
        </w:rPr>
        <w:t xml:space="preserve">reakfast </w:t>
      </w:r>
      <w:r w:rsidR="00F749C0">
        <w:rPr>
          <w:color w:val="000000"/>
          <w:sz w:val="24"/>
          <w:szCs w:val="24"/>
          <w:shd w:val="clear" w:color="auto" w:fill="FFFFFF"/>
        </w:rPr>
        <w:t>C</w:t>
      </w:r>
      <w:r w:rsidR="00B80084">
        <w:rPr>
          <w:color w:val="000000"/>
          <w:sz w:val="24"/>
          <w:szCs w:val="24"/>
          <w:shd w:val="clear" w:color="auto" w:fill="FFFFFF"/>
        </w:rPr>
        <w:t xml:space="preserve">lub, with a response rate of 62.5%. </w:t>
      </w:r>
      <w:r w:rsidR="005C4DDE">
        <w:rPr>
          <w:color w:val="000000"/>
          <w:sz w:val="24"/>
          <w:szCs w:val="24"/>
          <w:shd w:val="clear" w:color="auto" w:fill="FFFFFF"/>
        </w:rPr>
        <w:t xml:space="preserve">The ‘other’ answers </w:t>
      </w:r>
      <w:r w:rsidR="00F627DC">
        <w:rPr>
          <w:color w:val="000000"/>
          <w:sz w:val="24"/>
          <w:szCs w:val="24"/>
          <w:shd w:val="clear" w:color="auto" w:fill="FFFFFF"/>
        </w:rPr>
        <w:t xml:space="preserve">that the participants expressed are Numeracy support, not just Literacy support, and </w:t>
      </w:r>
      <w:r w:rsidR="006648C0">
        <w:rPr>
          <w:color w:val="000000"/>
          <w:sz w:val="24"/>
          <w:szCs w:val="24"/>
          <w:shd w:val="clear" w:color="auto" w:fill="FFFFFF"/>
        </w:rPr>
        <w:t>opportunities for development through the expressive arts</w:t>
      </w:r>
      <w:r w:rsidR="00232532">
        <w:rPr>
          <w:color w:val="000000"/>
          <w:sz w:val="24"/>
          <w:szCs w:val="24"/>
          <w:shd w:val="clear" w:color="auto" w:fill="FFFFFF"/>
        </w:rPr>
        <w:t xml:space="preserve"> (Appendix 1)</w:t>
      </w:r>
      <w:r w:rsidR="006648C0">
        <w:rPr>
          <w:color w:val="000000"/>
          <w:sz w:val="24"/>
          <w:szCs w:val="24"/>
          <w:shd w:val="clear" w:color="auto" w:fill="FFFFFF"/>
        </w:rPr>
        <w:t xml:space="preserve">. </w:t>
      </w:r>
    </w:p>
    <w:p w14:paraId="032F4D26" w14:textId="48AF531E" w:rsidR="00A8557B" w:rsidRDefault="00A8557B" w:rsidP="001E4DD8">
      <w:pPr>
        <w:spacing w:line="360" w:lineRule="auto"/>
        <w:jc w:val="both"/>
        <w:rPr>
          <w:color w:val="000000"/>
          <w:sz w:val="24"/>
          <w:szCs w:val="24"/>
          <w:shd w:val="clear" w:color="auto" w:fill="FFFFFF"/>
        </w:rPr>
      </w:pPr>
    </w:p>
    <w:p w14:paraId="0914751B" w14:textId="70DD30B2" w:rsidR="00A8557B" w:rsidRDefault="00A8557B" w:rsidP="001E4DD8">
      <w:pPr>
        <w:spacing w:line="360" w:lineRule="auto"/>
        <w:jc w:val="both"/>
        <w:rPr>
          <w:color w:val="000000"/>
          <w:sz w:val="24"/>
          <w:szCs w:val="24"/>
          <w:shd w:val="clear" w:color="auto" w:fill="FFFFFF"/>
        </w:rPr>
      </w:pPr>
    </w:p>
    <w:p w14:paraId="70A21D17" w14:textId="1642E216" w:rsidR="00A8557B" w:rsidRDefault="00A8557B" w:rsidP="001E4DD8">
      <w:pPr>
        <w:spacing w:line="360" w:lineRule="auto"/>
        <w:jc w:val="both"/>
        <w:rPr>
          <w:color w:val="000000"/>
          <w:sz w:val="24"/>
          <w:szCs w:val="24"/>
          <w:shd w:val="clear" w:color="auto" w:fill="FFFFFF"/>
        </w:rPr>
      </w:pPr>
    </w:p>
    <w:p w14:paraId="1EE81AAB" w14:textId="4953E032" w:rsidR="00A8557B" w:rsidRDefault="00A8557B" w:rsidP="001E4DD8">
      <w:pPr>
        <w:spacing w:line="360" w:lineRule="auto"/>
        <w:jc w:val="both"/>
        <w:rPr>
          <w:color w:val="000000"/>
          <w:sz w:val="24"/>
          <w:szCs w:val="24"/>
          <w:shd w:val="clear" w:color="auto" w:fill="FFFFFF"/>
        </w:rPr>
      </w:pPr>
    </w:p>
    <w:p w14:paraId="31CCC258" w14:textId="17487E31" w:rsidR="00A8557B" w:rsidRDefault="00A8557B" w:rsidP="001E4DD8">
      <w:pPr>
        <w:spacing w:line="360" w:lineRule="auto"/>
        <w:jc w:val="both"/>
        <w:rPr>
          <w:color w:val="000000"/>
          <w:sz w:val="24"/>
          <w:szCs w:val="24"/>
          <w:shd w:val="clear" w:color="auto" w:fill="FFFFFF"/>
        </w:rPr>
      </w:pPr>
    </w:p>
    <w:p w14:paraId="531DD792" w14:textId="4ACFE413" w:rsidR="00A8557B" w:rsidRDefault="00A8557B" w:rsidP="001E4DD8">
      <w:pPr>
        <w:spacing w:line="360" w:lineRule="auto"/>
        <w:jc w:val="both"/>
        <w:rPr>
          <w:color w:val="000000"/>
          <w:sz w:val="24"/>
          <w:szCs w:val="24"/>
          <w:shd w:val="clear" w:color="auto" w:fill="FFFFFF"/>
        </w:rPr>
      </w:pPr>
    </w:p>
    <w:p w14:paraId="246D973A" w14:textId="1B4F5C3F" w:rsidR="006A72CC" w:rsidRDefault="006A72CC" w:rsidP="001E4DD8">
      <w:pPr>
        <w:spacing w:line="360" w:lineRule="auto"/>
        <w:jc w:val="both"/>
        <w:rPr>
          <w:color w:val="000000"/>
          <w:sz w:val="24"/>
          <w:szCs w:val="24"/>
          <w:shd w:val="clear" w:color="auto" w:fill="FFFFFF"/>
        </w:rPr>
      </w:pPr>
    </w:p>
    <w:p w14:paraId="4E929E00" w14:textId="77777777" w:rsidR="006A72CC" w:rsidRDefault="006A72CC" w:rsidP="001E4DD8">
      <w:pPr>
        <w:spacing w:line="360" w:lineRule="auto"/>
        <w:jc w:val="both"/>
        <w:rPr>
          <w:color w:val="000000"/>
          <w:sz w:val="24"/>
          <w:szCs w:val="24"/>
          <w:shd w:val="clear" w:color="auto" w:fill="FFFFFF"/>
        </w:rPr>
      </w:pPr>
    </w:p>
    <w:p w14:paraId="51D3076F" w14:textId="27D11B05" w:rsidR="00A8557B" w:rsidRDefault="00A8557B" w:rsidP="001E4DD8">
      <w:pPr>
        <w:spacing w:line="360" w:lineRule="auto"/>
        <w:jc w:val="both"/>
        <w:rPr>
          <w:color w:val="000000"/>
          <w:sz w:val="24"/>
          <w:szCs w:val="24"/>
          <w:shd w:val="clear" w:color="auto" w:fill="FFFFFF"/>
        </w:rPr>
      </w:pPr>
    </w:p>
    <w:p w14:paraId="1C0665A9" w14:textId="3C76CBE0" w:rsidR="00A8557B" w:rsidRDefault="00A8557B" w:rsidP="001E4DD8">
      <w:pPr>
        <w:spacing w:line="360" w:lineRule="auto"/>
        <w:jc w:val="both"/>
        <w:rPr>
          <w:color w:val="000000"/>
          <w:sz w:val="24"/>
          <w:szCs w:val="24"/>
          <w:shd w:val="clear" w:color="auto" w:fill="FFFFFF"/>
        </w:rPr>
      </w:pPr>
    </w:p>
    <w:p w14:paraId="34783528" w14:textId="029BFEC6" w:rsidR="00A8557B" w:rsidRDefault="00A8557B" w:rsidP="001E4DD8">
      <w:pPr>
        <w:spacing w:line="360" w:lineRule="auto"/>
        <w:jc w:val="both"/>
        <w:rPr>
          <w:color w:val="000000"/>
          <w:sz w:val="24"/>
          <w:szCs w:val="24"/>
          <w:shd w:val="clear" w:color="auto" w:fill="FFFFFF"/>
        </w:rPr>
      </w:pPr>
    </w:p>
    <w:p w14:paraId="3589B118" w14:textId="77777777" w:rsidR="00A8557B" w:rsidRDefault="00A8557B" w:rsidP="001E4DD8">
      <w:pPr>
        <w:spacing w:line="360" w:lineRule="auto"/>
        <w:jc w:val="both"/>
        <w:rPr>
          <w:color w:val="000000"/>
          <w:sz w:val="24"/>
          <w:szCs w:val="24"/>
          <w:shd w:val="clear" w:color="auto" w:fill="FFFFFF"/>
        </w:rPr>
      </w:pPr>
    </w:p>
    <w:p w14:paraId="22E84E96" w14:textId="77777777" w:rsidR="000A2653" w:rsidRDefault="000A2653" w:rsidP="001E4DD8">
      <w:pPr>
        <w:spacing w:line="360" w:lineRule="auto"/>
        <w:jc w:val="both"/>
        <w:rPr>
          <w:sz w:val="24"/>
          <w:szCs w:val="24"/>
        </w:rPr>
      </w:pPr>
    </w:p>
    <w:p w14:paraId="104E3FBD" w14:textId="239322C0" w:rsidR="00E23860" w:rsidRPr="005A28D9" w:rsidRDefault="005A28D9" w:rsidP="001E4DD8">
      <w:pPr>
        <w:spacing w:line="360" w:lineRule="auto"/>
        <w:jc w:val="both"/>
        <w:rPr>
          <w:sz w:val="24"/>
          <w:szCs w:val="24"/>
        </w:rPr>
      </w:pPr>
      <w:r w:rsidRPr="005A28D9">
        <w:rPr>
          <w:sz w:val="24"/>
          <w:szCs w:val="24"/>
        </w:rPr>
        <w:t>Figure 8:</w:t>
      </w:r>
    </w:p>
    <w:p w14:paraId="47927A4E" w14:textId="02C3DB58" w:rsidR="005A28D9" w:rsidRPr="005A28D9" w:rsidRDefault="005A28D9" w:rsidP="001E4DD8">
      <w:pPr>
        <w:spacing w:line="360" w:lineRule="auto"/>
        <w:jc w:val="both"/>
        <w:rPr>
          <w:sz w:val="24"/>
          <w:szCs w:val="24"/>
        </w:rPr>
      </w:pPr>
      <w:r w:rsidRPr="005A28D9">
        <w:rPr>
          <w:sz w:val="24"/>
          <w:szCs w:val="24"/>
        </w:rPr>
        <w:t xml:space="preserve">A </w:t>
      </w:r>
      <w:r w:rsidR="004255CE">
        <w:rPr>
          <w:sz w:val="24"/>
          <w:szCs w:val="24"/>
        </w:rPr>
        <w:t xml:space="preserve">graph to show which </w:t>
      </w:r>
      <w:r w:rsidR="00503376">
        <w:rPr>
          <w:sz w:val="24"/>
          <w:szCs w:val="24"/>
        </w:rPr>
        <w:t xml:space="preserve">following </w:t>
      </w:r>
      <w:r w:rsidR="004255CE">
        <w:rPr>
          <w:sz w:val="24"/>
          <w:szCs w:val="24"/>
        </w:rPr>
        <w:t xml:space="preserve">school initiatives </w:t>
      </w:r>
      <w:r w:rsidR="00E418A5">
        <w:rPr>
          <w:sz w:val="24"/>
          <w:szCs w:val="24"/>
        </w:rPr>
        <w:t xml:space="preserve">participants </w:t>
      </w:r>
      <w:r w:rsidR="00E32700">
        <w:rPr>
          <w:sz w:val="24"/>
          <w:szCs w:val="24"/>
        </w:rPr>
        <w:t xml:space="preserve">believe would reduce the </w:t>
      </w:r>
      <w:r w:rsidR="00174465">
        <w:rPr>
          <w:sz w:val="24"/>
          <w:szCs w:val="24"/>
        </w:rPr>
        <w:t xml:space="preserve">educational barriers related to poverty. </w:t>
      </w:r>
    </w:p>
    <w:p w14:paraId="526A986F" w14:textId="2AD2B5AE" w:rsidR="00D47E42" w:rsidRDefault="00D47E42" w:rsidP="001E4DD8">
      <w:pPr>
        <w:spacing w:line="360" w:lineRule="auto"/>
        <w:jc w:val="both"/>
        <w:rPr>
          <w:sz w:val="24"/>
          <w:szCs w:val="24"/>
          <w:u w:val="single"/>
        </w:rPr>
      </w:pPr>
      <w:r>
        <w:rPr>
          <w:noProof/>
          <w:sz w:val="24"/>
          <w:szCs w:val="24"/>
          <w:u w:val="single"/>
        </w:rPr>
        <w:drawing>
          <wp:anchor distT="0" distB="0" distL="114300" distR="114300" simplePos="0" relativeHeight="251671040" behindDoc="1" locked="0" layoutInCell="1" allowOverlap="1" wp14:anchorId="0218464C" wp14:editId="709092EC">
            <wp:simplePos x="0" y="0"/>
            <wp:positionH relativeFrom="margin">
              <wp:align>left</wp:align>
            </wp:positionH>
            <wp:positionV relativeFrom="paragraph">
              <wp:posOffset>175895</wp:posOffset>
            </wp:positionV>
            <wp:extent cx="5486400" cy="3200400"/>
            <wp:effectExtent l="0" t="0" r="0" b="0"/>
            <wp:wrapTight wrapText="bothSides">
              <wp:wrapPolygon edited="0">
                <wp:start x="0" y="0"/>
                <wp:lineTo x="0" y="21471"/>
                <wp:lineTo x="21525" y="21471"/>
                <wp:lineTo x="21525"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2919D2E4" w14:textId="52B6E155" w:rsidR="00D47E42" w:rsidRDefault="00D47E42" w:rsidP="001E4DD8">
      <w:pPr>
        <w:spacing w:line="360" w:lineRule="auto"/>
        <w:jc w:val="both"/>
        <w:rPr>
          <w:sz w:val="24"/>
          <w:szCs w:val="24"/>
          <w:u w:val="single"/>
        </w:rPr>
      </w:pPr>
    </w:p>
    <w:p w14:paraId="065B18B0" w14:textId="6862B0D1" w:rsidR="00A01B1E" w:rsidRDefault="003B0375" w:rsidP="001E4DD8">
      <w:pPr>
        <w:spacing w:line="360" w:lineRule="auto"/>
        <w:jc w:val="both"/>
        <w:rPr>
          <w:color w:val="000000"/>
          <w:sz w:val="24"/>
          <w:szCs w:val="24"/>
          <w:shd w:val="clear" w:color="auto" w:fill="FFFFFF"/>
        </w:rPr>
      </w:pPr>
      <w:r>
        <w:rPr>
          <w:sz w:val="24"/>
          <w:szCs w:val="24"/>
        </w:rPr>
        <w:t xml:space="preserve">There is many research and evidence to show that </w:t>
      </w:r>
      <w:r w:rsidR="00EE67AA">
        <w:rPr>
          <w:sz w:val="24"/>
          <w:szCs w:val="24"/>
        </w:rPr>
        <w:t>L</w:t>
      </w:r>
      <w:r>
        <w:rPr>
          <w:sz w:val="24"/>
          <w:szCs w:val="24"/>
        </w:rPr>
        <w:t xml:space="preserve">iteracy support can play a huge factor in closing the </w:t>
      </w:r>
      <w:r w:rsidR="0095522F">
        <w:rPr>
          <w:sz w:val="24"/>
          <w:szCs w:val="24"/>
        </w:rPr>
        <w:t>attainment gap closed by poverty</w:t>
      </w:r>
      <w:r w:rsidR="00D565F3">
        <w:rPr>
          <w:sz w:val="24"/>
          <w:szCs w:val="24"/>
        </w:rPr>
        <w:t>, o</w:t>
      </w:r>
      <w:r w:rsidR="0095522F">
        <w:rPr>
          <w:sz w:val="24"/>
          <w:szCs w:val="24"/>
        </w:rPr>
        <w:t xml:space="preserve">ne of which was </w:t>
      </w:r>
      <w:r w:rsidR="00855737">
        <w:rPr>
          <w:sz w:val="24"/>
          <w:szCs w:val="24"/>
        </w:rPr>
        <w:t>express</w:t>
      </w:r>
      <w:r w:rsidR="0095522F">
        <w:rPr>
          <w:sz w:val="24"/>
          <w:szCs w:val="24"/>
        </w:rPr>
        <w:t>ed by a 201</w:t>
      </w:r>
      <w:r w:rsidR="00D565F3">
        <w:rPr>
          <w:sz w:val="24"/>
          <w:szCs w:val="24"/>
        </w:rPr>
        <w:t xml:space="preserve">4 Save The Children document. In this document it is stated that </w:t>
      </w:r>
      <w:r w:rsidR="003E0B1B" w:rsidRPr="003E0B1B">
        <w:rPr>
          <w:sz w:val="24"/>
          <w:szCs w:val="24"/>
        </w:rPr>
        <w:t>“</w:t>
      </w:r>
      <w:r w:rsidR="003E0B1B" w:rsidRPr="003E0B1B">
        <w:rPr>
          <w:sz w:val="24"/>
          <w:szCs w:val="24"/>
        </w:rPr>
        <w:t xml:space="preserve">international comparisons demonstrate that low levels of </w:t>
      </w:r>
      <w:r w:rsidR="00783E7C">
        <w:rPr>
          <w:sz w:val="24"/>
          <w:szCs w:val="24"/>
        </w:rPr>
        <w:t>L</w:t>
      </w:r>
      <w:r w:rsidR="003E0B1B" w:rsidRPr="003E0B1B">
        <w:rPr>
          <w:sz w:val="24"/>
          <w:szCs w:val="24"/>
        </w:rPr>
        <w:t>iteracy have a closer association with low earnings and unemployment</w:t>
      </w:r>
      <w:r w:rsidR="003E0B1B" w:rsidRPr="003E0B1B">
        <w:rPr>
          <w:sz w:val="24"/>
          <w:szCs w:val="24"/>
        </w:rPr>
        <w:t>”</w:t>
      </w:r>
      <w:r w:rsidR="002004C1">
        <w:rPr>
          <w:sz w:val="24"/>
          <w:szCs w:val="24"/>
        </w:rPr>
        <w:t xml:space="preserve"> (Save The Children, 2014, p.15). </w:t>
      </w:r>
      <w:r w:rsidR="009660FB">
        <w:rPr>
          <w:sz w:val="24"/>
          <w:szCs w:val="24"/>
        </w:rPr>
        <w:t>In relation to this</w:t>
      </w:r>
      <w:r w:rsidR="00BB7CC0">
        <w:rPr>
          <w:sz w:val="24"/>
          <w:szCs w:val="24"/>
        </w:rPr>
        <w:t xml:space="preserve">, support with </w:t>
      </w:r>
      <w:r w:rsidR="00783E7C">
        <w:rPr>
          <w:sz w:val="24"/>
          <w:szCs w:val="24"/>
        </w:rPr>
        <w:t>N</w:t>
      </w:r>
      <w:r w:rsidR="00BB7CC0">
        <w:rPr>
          <w:sz w:val="24"/>
          <w:szCs w:val="24"/>
        </w:rPr>
        <w:t xml:space="preserve">umeracy can be just as </w:t>
      </w:r>
      <w:r w:rsidR="00037712">
        <w:rPr>
          <w:sz w:val="24"/>
          <w:szCs w:val="24"/>
        </w:rPr>
        <w:t>e</w:t>
      </w:r>
      <w:r w:rsidR="00BB7CC0">
        <w:rPr>
          <w:sz w:val="24"/>
          <w:szCs w:val="24"/>
        </w:rPr>
        <w:t xml:space="preserve">ffective. </w:t>
      </w:r>
      <w:r w:rsidR="00FB573B">
        <w:rPr>
          <w:sz w:val="24"/>
          <w:szCs w:val="24"/>
        </w:rPr>
        <w:t xml:space="preserve">Education </w:t>
      </w:r>
      <w:r w:rsidR="0012094D">
        <w:rPr>
          <w:sz w:val="24"/>
          <w:szCs w:val="24"/>
        </w:rPr>
        <w:t>through Regional Working (</w:t>
      </w:r>
      <w:proofErr w:type="spellStart"/>
      <w:r w:rsidR="0012094D">
        <w:rPr>
          <w:sz w:val="24"/>
          <w:szCs w:val="24"/>
        </w:rPr>
        <w:t>ERW</w:t>
      </w:r>
      <w:proofErr w:type="spellEnd"/>
      <w:r w:rsidR="0012094D">
        <w:rPr>
          <w:sz w:val="24"/>
          <w:szCs w:val="24"/>
        </w:rPr>
        <w:t xml:space="preserve">) </w:t>
      </w:r>
      <w:r w:rsidR="0012094D" w:rsidRPr="0004295B">
        <w:rPr>
          <w:sz w:val="24"/>
          <w:szCs w:val="24"/>
        </w:rPr>
        <w:t>express</w:t>
      </w:r>
      <w:r w:rsidR="004D2A08" w:rsidRPr="0004295B">
        <w:rPr>
          <w:sz w:val="24"/>
          <w:szCs w:val="24"/>
        </w:rPr>
        <w:t xml:space="preserve">es that </w:t>
      </w:r>
      <w:r w:rsidR="0004295B" w:rsidRPr="0004295B">
        <w:rPr>
          <w:sz w:val="24"/>
          <w:szCs w:val="24"/>
        </w:rPr>
        <w:t>“</w:t>
      </w:r>
      <w:r w:rsidR="000339B4" w:rsidRPr="000339B4">
        <w:rPr>
          <w:sz w:val="24"/>
          <w:szCs w:val="24"/>
        </w:rPr>
        <w:t xml:space="preserve">Although most schools provide staff with extensive training on teaching </w:t>
      </w:r>
      <w:r w:rsidR="00783E7C">
        <w:rPr>
          <w:sz w:val="24"/>
          <w:szCs w:val="24"/>
        </w:rPr>
        <w:t>L</w:t>
      </w:r>
      <w:r w:rsidR="000339B4" w:rsidRPr="000339B4">
        <w:rPr>
          <w:sz w:val="24"/>
          <w:szCs w:val="24"/>
        </w:rPr>
        <w:t xml:space="preserve">iteracy to all pupils, fewer prioritise </w:t>
      </w:r>
      <w:r w:rsidR="00783E7C">
        <w:rPr>
          <w:sz w:val="24"/>
          <w:szCs w:val="24"/>
        </w:rPr>
        <w:t>N</w:t>
      </w:r>
      <w:r w:rsidR="000339B4" w:rsidRPr="000339B4">
        <w:rPr>
          <w:sz w:val="24"/>
          <w:szCs w:val="24"/>
        </w:rPr>
        <w:t xml:space="preserve">umeracy and very few plan </w:t>
      </w:r>
      <w:proofErr w:type="gramStart"/>
      <w:r w:rsidR="000339B4" w:rsidRPr="000339B4">
        <w:rPr>
          <w:sz w:val="24"/>
          <w:szCs w:val="24"/>
        </w:rPr>
        <w:t>training</w:t>
      </w:r>
      <w:proofErr w:type="gramEnd"/>
      <w:r w:rsidR="000339B4" w:rsidRPr="000339B4">
        <w:rPr>
          <w:sz w:val="24"/>
          <w:szCs w:val="24"/>
        </w:rPr>
        <w:t xml:space="preserve"> on how to alleviate the effects of poverty on individual learners for whom disadvantage creates barriers to learning</w:t>
      </w:r>
      <w:r w:rsidR="0004295B" w:rsidRPr="000339B4">
        <w:rPr>
          <w:sz w:val="24"/>
          <w:szCs w:val="24"/>
        </w:rPr>
        <w:t>.</w:t>
      </w:r>
      <w:r w:rsidR="0004295B" w:rsidRPr="000339B4">
        <w:rPr>
          <w:sz w:val="24"/>
          <w:szCs w:val="24"/>
        </w:rPr>
        <w:t>”</w:t>
      </w:r>
      <w:r w:rsidR="0004295B">
        <w:rPr>
          <w:sz w:val="24"/>
          <w:szCs w:val="24"/>
        </w:rPr>
        <w:t xml:space="preserve"> (</w:t>
      </w:r>
      <w:proofErr w:type="spellStart"/>
      <w:r w:rsidR="0004295B">
        <w:rPr>
          <w:sz w:val="24"/>
          <w:szCs w:val="24"/>
        </w:rPr>
        <w:t>ERW</w:t>
      </w:r>
      <w:proofErr w:type="spellEnd"/>
      <w:r w:rsidR="00A31004">
        <w:rPr>
          <w:sz w:val="24"/>
          <w:szCs w:val="24"/>
        </w:rPr>
        <w:t>,</w:t>
      </w:r>
      <w:r w:rsidR="0004295B">
        <w:rPr>
          <w:sz w:val="24"/>
          <w:szCs w:val="24"/>
        </w:rPr>
        <w:t xml:space="preserve"> 2018</w:t>
      </w:r>
      <w:r w:rsidR="00A31004">
        <w:rPr>
          <w:sz w:val="24"/>
          <w:szCs w:val="24"/>
        </w:rPr>
        <w:t>, p.2</w:t>
      </w:r>
      <w:r w:rsidR="0004295B">
        <w:rPr>
          <w:sz w:val="24"/>
          <w:szCs w:val="24"/>
        </w:rPr>
        <w:t>)</w:t>
      </w:r>
      <w:r w:rsidR="00A31004">
        <w:rPr>
          <w:sz w:val="24"/>
          <w:szCs w:val="24"/>
        </w:rPr>
        <w:t xml:space="preserve">. </w:t>
      </w:r>
      <w:r w:rsidR="00D877FD">
        <w:rPr>
          <w:sz w:val="24"/>
          <w:szCs w:val="24"/>
        </w:rPr>
        <w:t xml:space="preserve">what is meant by this is that educators cannot </w:t>
      </w:r>
      <w:r w:rsidR="007B24F2">
        <w:rPr>
          <w:sz w:val="24"/>
          <w:szCs w:val="24"/>
        </w:rPr>
        <w:t>close the gap with attainment</w:t>
      </w:r>
      <w:r w:rsidR="00342628">
        <w:rPr>
          <w:sz w:val="24"/>
          <w:szCs w:val="24"/>
        </w:rPr>
        <w:t>,</w:t>
      </w:r>
      <w:r w:rsidR="007B24F2">
        <w:rPr>
          <w:sz w:val="24"/>
          <w:szCs w:val="24"/>
        </w:rPr>
        <w:t xml:space="preserve"> in relation to poverty</w:t>
      </w:r>
      <w:r w:rsidR="00342628">
        <w:rPr>
          <w:sz w:val="24"/>
          <w:szCs w:val="24"/>
        </w:rPr>
        <w:t xml:space="preserve">, </w:t>
      </w:r>
      <w:r w:rsidR="00155751">
        <w:rPr>
          <w:sz w:val="24"/>
          <w:szCs w:val="24"/>
        </w:rPr>
        <w:t xml:space="preserve">with literacy support alone. As well as </w:t>
      </w:r>
      <w:r w:rsidR="00783E7C">
        <w:rPr>
          <w:sz w:val="24"/>
          <w:szCs w:val="24"/>
        </w:rPr>
        <w:t>L</w:t>
      </w:r>
      <w:r w:rsidR="00155751">
        <w:rPr>
          <w:sz w:val="24"/>
          <w:szCs w:val="24"/>
        </w:rPr>
        <w:t>i</w:t>
      </w:r>
      <w:r w:rsidR="00973DF0">
        <w:rPr>
          <w:sz w:val="24"/>
          <w:szCs w:val="24"/>
        </w:rPr>
        <w:t>teracy needed in day to day life, so i</w:t>
      </w:r>
      <w:r w:rsidR="00FE2E35">
        <w:rPr>
          <w:sz w:val="24"/>
          <w:szCs w:val="24"/>
        </w:rPr>
        <w:t>s</w:t>
      </w:r>
      <w:r w:rsidR="00973DF0">
        <w:rPr>
          <w:sz w:val="24"/>
          <w:szCs w:val="24"/>
        </w:rPr>
        <w:t xml:space="preserve"> </w:t>
      </w:r>
      <w:r w:rsidR="00783E7C">
        <w:rPr>
          <w:sz w:val="24"/>
          <w:szCs w:val="24"/>
        </w:rPr>
        <w:t>N</w:t>
      </w:r>
      <w:r w:rsidR="00973DF0">
        <w:rPr>
          <w:sz w:val="24"/>
          <w:szCs w:val="24"/>
        </w:rPr>
        <w:t>umeracy</w:t>
      </w:r>
      <w:r w:rsidR="00FE2E35">
        <w:rPr>
          <w:sz w:val="24"/>
          <w:szCs w:val="24"/>
        </w:rPr>
        <w:t>.</w:t>
      </w:r>
      <w:r w:rsidR="00A01B1E">
        <w:rPr>
          <w:sz w:val="24"/>
          <w:szCs w:val="24"/>
        </w:rPr>
        <w:t xml:space="preserve"> </w:t>
      </w:r>
      <w:r w:rsidR="0028036D">
        <w:rPr>
          <w:sz w:val="24"/>
          <w:szCs w:val="24"/>
        </w:rPr>
        <w:t xml:space="preserve">Andreas </w:t>
      </w:r>
      <w:proofErr w:type="spellStart"/>
      <w:r w:rsidR="0028036D">
        <w:rPr>
          <w:sz w:val="24"/>
          <w:szCs w:val="24"/>
        </w:rPr>
        <w:t>Schleicher</w:t>
      </w:r>
      <w:proofErr w:type="spellEnd"/>
      <w:r w:rsidR="0028036D">
        <w:rPr>
          <w:sz w:val="24"/>
          <w:szCs w:val="24"/>
        </w:rPr>
        <w:t xml:space="preserve"> states </w:t>
      </w:r>
      <w:r w:rsidR="003A725D" w:rsidRPr="003A725D">
        <w:rPr>
          <w:sz w:val="24"/>
          <w:szCs w:val="24"/>
        </w:rPr>
        <w:t>“</w:t>
      </w:r>
      <w:r w:rsidR="004F183E">
        <w:rPr>
          <w:color w:val="000000"/>
          <w:sz w:val="24"/>
          <w:szCs w:val="24"/>
          <w:shd w:val="clear" w:color="auto" w:fill="FFFFFF"/>
        </w:rPr>
        <w:t>p</w:t>
      </w:r>
      <w:r w:rsidR="00A01B1E" w:rsidRPr="003A725D">
        <w:rPr>
          <w:color w:val="000000"/>
          <w:sz w:val="24"/>
          <w:szCs w:val="24"/>
          <w:shd w:val="clear" w:color="auto" w:fill="FFFFFF"/>
        </w:rPr>
        <w:t>eople with poor numeracy skills are more than twice as likely to face unemployment</w:t>
      </w:r>
      <w:r w:rsidR="003A725D" w:rsidRPr="003A725D">
        <w:rPr>
          <w:color w:val="000000"/>
          <w:sz w:val="24"/>
          <w:szCs w:val="24"/>
          <w:shd w:val="clear" w:color="auto" w:fill="FFFFFF"/>
        </w:rPr>
        <w:t>”</w:t>
      </w:r>
      <w:r w:rsidR="00D9273D">
        <w:rPr>
          <w:color w:val="000000"/>
          <w:sz w:val="24"/>
          <w:szCs w:val="24"/>
          <w:shd w:val="clear" w:color="auto" w:fill="FFFFFF"/>
        </w:rPr>
        <w:t xml:space="preserve"> (</w:t>
      </w:r>
      <w:proofErr w:type="spellStart"/>
      <w:r w:rsidR="00BA32C7">
        <w:rPr>
          <w:sz w:val="24"/>
          <w:szCs w:val="24"/>
        </w:rPr>
        <w:t>Schleicher</w:t>
      </w:r>
      <w:proofErr w:type="spellEnd"/>
      <w:r w:rsidR="00C74D37">
        <w:rPr>
          <w:sz w:val="24"/>
          <w:szCs w:val="24"/>
        </w:rPr>
        <w:t xml:space="preserve">, </w:t>
      </w:r>
      <w:r w:rsidR="00BA32C7">
        <w:rPr>
          <w:sz w:val="24"/>
          <w:szCs w:val="24"/>
        </w:rPr>
        <w:t>Date Unknown)</w:t>
      </w:r>
      <w:r w:rsidR="004F183E">
        <w:rPr>
          <w:color w:val="000000"/>
          <w:sz w:val="24"/>
          <w:szCs w:val="24"/>
          <w:shd w:val="clear" w:color="auto" w:fill="FFFFFF"/>
        </w:rPr>
        <w:t xml:space="preserve">. Which is proof that in order to </w:t>
      </w:r>
      <w:r w:rsidR="00D9273D">
        <w:rPr>
          <w:color w:val="000000"/>
          <w:sz w:val="24"/>
          <w:szCs w:val="24"/>
          <w:shd w:val="clear" w:color="auto" w:fill="FFFFFF"/>
        </w:rPr>
        <w:t xml:space="preserve">close the attainment gap caused by poverty, Literacy support, as well as Numeracy support is needed. </w:t>
      </w:r>
    </w:p>
    <w:p w14:paraId="36EE394C" w14:textId="6C18E0C3" w:rsidR="009D70D5" w:rsidRDefault="009D70D5" w:rsidP="001E4DD8">
      <w:pPr>
        <w:spacing w:line="360" w:lineRule="auto"/>
        <w:jc w:val="both"/>
        <w:rPr>
          <w:color w:val="000000"/>
          <w:sz w:val="24"/>
          <w:szCs w:val="24"/>
          <w:shd w:val="clear" w:color="auto" w:fill="FFFFFF"/>
        </w:rPr>
      </w:pPr>
    </w:p>
    <w:p w14:paraId="693E1C27" w14:textId="664F76AE" w:rsidR="003C3F8C" w:rsidRPr="003B0375" w:rsidRDefault="009D70D5" w:rsidP="001E4DD8">
      <w:pPr>
        <w:spacing w:line="360" w:lineRule="auto"/>
        <w:jc w:val="both"/>
        <w:rPr>
          <w:sz w:val="24"/>
          <w:szCs w:val="24"/>
        </w:rPr>
      </w:pPr>
      <w:r>
        <w:rPr>
          <w:color w:val="000000"/>
          <w:sz w:val="24"/>
          <w:szCs w:val="24"/>
          <w:shd w:val="clear" w:color="auto" w:fill="FFFFFF"/>
        </w:rPr>
        <w:lastRenderedPageBreak/>
        <w:t xml:space="preserve">The results show that </w:t>
      </w:r>
      <w:r w:rsidR="001E29ED">
        <w:rPr>
          <w:color w:val="000000"/>
          <w:sz w:val="24"/>
          <w:szCs w:val="24"/>
          <w:shd w:val="clear" w:color="auto" w:fill="FFFFFF"/>
        </w:rPr>
        <w:t xml:space="preserve">75% of the participants believe providing </w:t>
      </w:r>
      <w:r w:rsidR="00733304">
        <w:rPr>
          <w:color w:val="000000"/>
          <w:sz w:val="24"/>
          <w:szCs w:val="24"/>
          <w:shd w:val="clear" w:color="auto" w:fill="FFFFFF"/>
        </w:rPr>
        <w:t xml:space="preserve">pupils with </w:t>
      </w:r>
      <w:r w:rsidR="001E29ED">
        <w:rPr>
          <w:color w:val="000000"/>
          <w:sz w:val="24"/>
          <w:szCs w:val="24"/>
          <w:shd w:val="clear" w:color="auto" w:fill="FFFFFF"/>
        </w:rPr>
        <w:t xml:space="preserve">extra-curricular activities </w:t>
      </w:r>
      <w:r w:rsidR="000A062E">
        <w:rPr>
          <w:color w:val="000000"/>
          <w:sz w:val="24"/>
          <w:szCs w:val="24"/>
          <w:shd w:val="clear" w:color="auto" w:fill="FFFFFF"/>
        </w:rPr>
        <w:t xml:space="preserve">can help close the attainment gap </w:t>
      </w:r>
      <w:r w:rsidR="00B95C80">
        <w:rPr>
          <w:color w:val="000000"/>
          <w:sz w:val="24"/>
          <w:szCs w:val="24"/>
          <w:shd w:val="clear" w:color="auto" w:fill="FFFFFF"/>
        </w:rPr>
        <w:t>in relation to poverty. A BBC article</w:t>
      </w:r>
      <w:r w:rsidR="00BE4C84">
        <w:rPr>
          <w:color w:val="000000"/>
          <w:sz w:val="24"/>
          <w:szCs w:val="24"/>
          <w:shd w:val="clear" w:color="auto" w:fill="FFFFFF"/>
        </w:rPr>
        <w:t xml:space="preserve">, by Education reporter </w:t>
      </w:r>
      <w:r w:rsidR="0068016A">
        <w:rPr>
          <w:color w:val="000000"/>
          <w:sz w:val="24"/>
          <w:szCs w:val="24"/>
          <w:shd w:val="clear" w:color="auto" w:fill="FFFFFF"/>
        </w:rPr>
        <w:t xml:space="preserve">Katherine </w:t>
      </w:r>
      <w:proofErr w:type="spellStart"/>
      <w:r w:rsidR="0068016A">
        <w:rPr>
          <w:color w:val="000000"/>
          <w:sz w:val="24"/>
          <w:szCs w:val="24"/>
          <w:shd w:val="clear" w:color="auto" w:fill="FFFFFF"/>
        </w:rPr>
        <w:t>Sellgren</w:t>
      </w:r>
      <w:proofErr w:type="spellEnd"/>
      <w:r w:rsidR="00A2618E">
        <w:rPr>
          <w:color w:val="000000"/>
          <w:sz w:val="24"/>
          <w:szCs w:val="24"/>
          <w:shd w:val="clear" w:color="auto" w:fill="FFFFFF"/>
        </w:rPr>
        <w:t>,</w:t>
      </w:r>
      <w:r w:rsidR="00B95C80">
        <w:rPr>
          <w:color w:val="000000"/>
          <w:sz w:val="24"/>
          <w:szCs w:val="24"/>
          <w:shd w:val="clear" w:color="auto" w:fill="FFFFFF"/>
        </w:rPr>
        <w:t xml:space="preserve"> from </w:t>
      </w:r>
      <w:r w:rsidR="00C105F2">
        <w:rPr>
          <w:color w:val="000000"/>
          <w:sz w:val="24"/>
          <w:szCs w:val="24"/>
          <w:shd w:val="clear" w:color="auto" w:fill="FFFFFF"/>
        </w:rPr>
        <w:t>2016 shows a vast amount of research to support this</w:t>
      </w:r>
      <w:r w:rsidR="00A2618E">
        <w:rPr>
          <w:color w:val="000000"/>
          <w:sz w:val="24"/>
          <w:szCs w:val="24"/>
          <w:shd w:val="clear" w:color="auto" w:fill="FFFFFF"/>
        </w:rPr>
        <w:t xml:space="preserve">. </w:t>
      </w:r>
      <w:proofErr w:type="spellStart"/>
      <w:r w:rsidR="00AA26E8">
        <w:rPr>
          <w:color w:val="000000"/>
          <w:sz w:val="24"/>
          <w:szCs w:val="24"/>
          <w:shd w:val="clear" w:color="auto" w:fill="FFFFFF"/>
        </w:rPr>
        <w:t>Sellgren</w:t>
      </w:r>
      <w:proofErr w:type="spellEnd"/>
      <w:r w:rsidR="00AA26E8">
        <w:rPr>
          <w:color w:val="000000"/>
          <w:sz w:val="24"/>
          <w:szCs w:val="24"/>
          <w:shd w:val="clear" w:color="auto" w:fill="FFFFFF"/>
        </w:rPr>
        <w:t xml:space="preserve"> </w:t>
      </w:r>
      <w:r w:rsidR="00AA26E8" w:rsidRPr="00130A88">
        <w:rPr>
          <w:sz w:val="24"/>
          <w:szCs w:val="24"/>
          <w:shd w:val="clear" w:color="auto" w:fill="FFFFFF"/>
        </w:rPr>
        <w:t>states “</w:t>
      </w:r>
      <w:r w:rsidR="00AA26E8" w:rsidRPr="00130A88">
        <w:rPr>
          <w:sz w:val="24"/>
          <w:szCs w:val="24"/>
          <w:shd w:val="clear" w:color="auto" w:fill="FFFFFF"/>
        </w:rPr>
        <w:t>Poorer primary children who had taken part in after-school clubs were found to get better results at age 11 than peers from similar homes who had no</w:t>
      </w:r>
      <w:r w:rsidR="00AA26E8" w:rsidRPr="00130A88">
        <w:rPr>
          <w:sz w:val="24"/>
          <w:szCs w:val="24"/>
          <w:shd w:val="clear" w:color="auto" w:fill="FFFFFF"/>
        </w:rPr>
        <w:t>t”</w:t>
      </w:r>
      <w:r w:rsidR="00AA26E8" w:rsidRPr="00130A88">
        <w:rPr>
          <w:rFonts w:ascii="Helvetica" w:hAnsi="Helvetica"/>
          <w:shd w:val="clear" w:color="auto" w:fill="FFFFFF"/>
        </w:rPr>
        <w:t xml:space="preserve"> </w:t>
      </w:r>
      <w:r w:rsidR="003C3F8C">
        <w:rPr>
          <w:color w:val="000000"/>
          <w:sz w:val="24"/>
          <w:szCs w:val="24"/>
          <w:shd w:val="clear" w:color="auto" w:fill="FFFFFF"/>
        </w:rPr>
        <w:t>(</w:t>
      </w:r>
      <w:proofErr w:type="spellStart"/>
      <w:r w:rsidR="003C3F8C">
        <w:rPr>
          <w:color w:val="000000"/>
          <w:sz w:val="24"/>
          <w:szCs w:val="24"/>
          <w:shd w:val="clear" w:color="auto" w:fill="FFFFFF"/>
        </w:rPr>
        <w:t>Sellgren</w:t>
      </w:r>
      <w:proofErr w:type="spellEnd"/>
      <w:r w:rsidR="003C3F8C">
        <w:rPr>
          <w:color w:val="000000"/>
          <w:sz w:val="24"/>
          <w:szCs w:val="24"/>
          <w:shd w:val="clear" w:color="auto" w:fill="FFFFFF"/>
        </w:rPr>
        <w:t>,</w:t>
      </w:r>
      <w:r w:rsidR="00B8513A">
        <w:rPr>
          <w:color w:val="000000"/>
          <w:sz w:val="24"/>
          <w:szCs w:val="24"/>
          <w:shd w:val="clear" w:color="auto" w:fill="FFFFFF"/>
        </w:rPr>
        <w:t xml:space="preserve"> 2016)</w:t>
      </w:r>
      <w:r w:rsidR="00130A88">
        <w:rPr>
          <w:color w:val="000000"/>
          <w:sz w:val="24"/>
          <w:szCs w:val="24"/>
          <w:shd w:val="clear" w:color="auto" w:fill="FFFFFF"/>
        </w:rPr>
        <w:t>. Within th</w:t>
      </w:r>
      <w:r w:rsidR="008C7CA5">
        <w:rPr>
          <w:color w:val="000000"/>
          <w:sz w:val="24"/>
          <w:szCs w:val="24"/>
          <w:shd w:val="clear" w:color="auto" w:fill="FFFFFF"/>
        </w:rPr>
        <w:t xml:space="preserve">is article </w:t>
      </w:r>
      <w:proofErr w:type="spellStart"/>
      <w:r w:rsidR="002E1DC4">
        <w:rPr>
          <w:color w:val="000000"/>
          <w:sz w:val="24"/>
          <w:szCs w:val="24"/>
          <w:shd w:val="clear" w:color="auto" w:fill="FFFFFF"/>
        </w:rPr>
        <w:t>Sellgren</w:t>
      </w:r>
      <w:proofErr w:type="spellEnd"/>
      <w:r w:rsidR="002E1DC4">
        <w:rPr>
          <w:color w:val="000000"/>
          <w:sz w:val="24"/>
          <w:szCs w:val="24"/>
          <w:shd w:val="clear" w:color="auto" w:fill="FFFFFF"/>
        </w:rPr>
        <w:t xml:space="preserve"> refers to a study </w:t>
      </w:r>
      <w:r w:rsidR="0024465E">
        <w:rPr>
          <w:color w:val="000000"/>
          <w:sz w:val="24"/>
          <w:szCs w:val="24"/>
          <w:shd w:val="clear" w:color="auto" w:fill="FFFFFF"/>
        </w:rPr>
        <w:t xml:space="preserve">by </w:t>
      </w:r>
      <w:r w:rsidR="00374568">
        <w:rPr>
          <w:color w:val="000000"/>
          <w:sz w:val="24"/>
          <w:szCs w:val="24"/>
          <w:shd w:val="clear" w:color="auto" w:fill="FFFFFF"/>
        </w:rPr>
        <w:t xml:space="preserve">the </w:t>
      </w:r>
      <w:r w:rsidR="0024465E">
        <w:rPr>
          <w:color w:val="000000"/>
          <w:sz w:val="24"/>
          <w:szCs w:val="24"/>
          <w:shd w:val="clear" w:color="auto" w:fill="FFFFFF"/>
        </w:rPr>
        <w:t>Nu</w:t>
      </w:r>
      <w:r w:rsidR="00251106">
        <w:rPr>
          <w:color w:val="000000"/>
          <w:sz w:val="24"/>
          <w:szCs w:val="24"/>
          <w:shd w:val="clear" w:color="auto" w:fill="FFFFFF"/>
        </w:rPr>
        <w:t>f</w:t>
      </w:r>
      <w:r w:rsidR="0024465E">
        <w:rPr>
          <w:color w:val="000000"/>
          <w:sz w:val="24"/>
          <w:szCs w:val="24"/>
          <w:shd w:val="clear" w:color="auto" w:fill="FFFFFF"/>
        </w:rPr>
        <w:t xml:space="preserve">field </w:t>
      </w:r>
      <w:r w:rsidR="00251106">
        <w:rPr>
          <w:color w:val="000000"/>
          <w:sz w:val="24"/>
          <w:szCs w:val="24"/>
          <w:shd w:val="clear" w:color="auto" w:fill="FFFFFF"/>
        </w:rPr>
        <w:t>Foundation</w:t>
      </w:r>
      <w:r w:rsidR="00374568">
        <w:rPr>
          <w:color w:val="000000"/>
          <w:sz w:val="24"/>
          <w:szCs w:val="24"/>
          <w:shd w:val="clear" w:color="auto" w:fill="FFFFFF"/>
        </w:rPr>
        <w:t xml:space="preserve">. It is expressed that the study found that </w:t>
      </w:r>
      <w:r w:rsidR="00A11A69">
        <w:rPr>
          <w:color w:val="000000"/>
          <w:sz w:val="24"/>
          <w:szCs w:val="24"/>
          <w:shd w:val="clear" w:color="auto" w:fill="FFFFFF"/>
        </w:rPr>
        <w:t xml:space="preserve">taking part in activities </w:t>
      </w:r>
      <w:r w:rsidR="007008CF">
        <w:rPr>
          <w:color w:val="000000"/>
          <w:sz w:val="24"/>
          <w:szCs w:val="24"/>
          <w:shd w:val="clear" w:color="auto" w:fill="FFFFFF"/>
        </w:rPr>
        <w:t xml:space="preserve">after a school day can play a key role in closing the attainment gap that has been developed due to poverty. </w:t>
      </w:r>
      <w:r w:rsidR="00814605">
        <w:rPr>
          <w:color w:val="000000"/>
          <w:sz w:val="24"/>
          <w:szCs w:val="24"/>
          <w:shd w:val="clear" w:color="auto" w:fill="FFFFFF"/>
        </w:rPr>
        <w:t xml:space="preserve">It is also stated that </w:t>
      </w:r>
      <w:r w:rsidR="00814605" w:rsidRPr="00220973">
        <w:rPr>
          <w:sz w:val="24"/>
          <w:szCs w:val="24"/>
          <w:shd w:val="clear" w:color="auto" w:fill="FFFFFF"/>
        </w:rPr>
        <w:t>“</w:t>
      </w:r>
      <w:r w:rsidR="00814605" w:rsidRPr="00220973">
        <w:rPr>
          <w:sz w:val="24"/>
          <w:szCs w:val="24"/>
          <w:shd w:val="clear" w:color="auto" w:fill="FFFFFF"/>
        </w:rPr>
        <w:t>Compared with disadvantaged children who did not attend after-school club at the age of 11, those who attended after-school club one or two days per week had made significantly more progress than predicted</w:t>
      </w:r>
      <w:r w:rsidR="00814605" w:rsidRPr="00220973">
        <w:rPr>
          <w:sz w:val="24"/>
          <w:szCs w:val="24"/>
          <w:shd w:val="clear" w:color="auto" w:fill="FFFFFF"/>
        </w:rPr>
        <w:t>”</w:t>
      </w:r>
      <w:r w:rsidR="00292A2D">
        <w:rPr>
          <w:sz w:val="24"/>
          <w:szCs w:val="24"/>
          <w:shd w:val="clear" w:color="auto" w:fill="FFFFFF"/>
        </w:rPr>
        <w:t xml:space="preserve"> </w:t>
      </w:r>
      <w:r w:rsidR="00220973">
        <w:rPr>
          <w:sz w:val="24"/>
          <w:szCs w:val="24"/>
          <w:shd w:val="clear" w:color="auto" w:fill="FFFFFF"/>
        </w:rPr>
        <w:t>(</w:t>
      </w:r>
      <w:r w:rsidR="00292A2D">
        <w:rPr>
          <w:sz w:val="24"/>
          <w:szCs w:val="24"/>
          <w:shd w:val="clear" w:color="auto" w:fill="FFFFFF"/>
        </w:rPr>
        <w:t xml:space="preserve">The Nuffield Foundation, cited by </w:t>
      </w:r>
      <w:proofErr w:type="spellStart"/>
      <w:r w:rsidR="00292A2D">
        <w:rPr>
          <w:sz w:val="24"/>
          <w:szCs w:val="24"/>
          <w:shd w:val="clear" w:color="auto" w:fill="FFFFFF"/>
        </w:rPr>
        <w:t>Sellgren</w:t>
      </w:r>
      <w:proofErr w:type="spellEnd"/>
      <w:r w:rsidR="00292A2D">
        <w:rPr>
          <w:sz w:val="24"/>
          <w:szCs w:val="24"/>
          <w:shd w:val="clear" w:color="auto" w:fill="FFFFFF"/>
        </w:rPr>
        <w:t xml:space="preserve">, 2016). </w:t>
      </w:r>
    </w:p>
    <w:p w14:paraId="7B80A2A7" w14:textId="1DA5496B" w:rsidR="00D47E42" w:rsidRDefault="00D47E42" w:rsidP="001E4DD8">
      <w:pPr>
        <w:spacing w:line="360" w:lineRule="auto"/>
        <w:jc w:val="both"/>
        <w:rPr>
          <w:sz w:val="24"/>
          <w:szCs w:val="24"/>
          <w:u w:val="single"/>
        </w:rPr>
      </w:pPr>
    </w:p>
    <w:p w14:paraId="42502EF6" w14:textId="5FD38F95" w:rsidR="003344C0" w:rsidRPr="00B43B5F" w:rsidRDefault="000D2E49" w:rsidP="001E4DD8">
      <w:pPr>
        <w:spacing w:line="360" w:lineRule="auto"/>
        <w:jc w:val="both"/>
        <w:rPr>
          <w:sz w:val="24"/>
          <w:szCs w:val="24"/>
        </w:rPr>
      </w:pPr>
      <w:r>
        <w:rPr>
          <w:sz w:val="24"/>
          <w:szCs w:val="24"/>
        </w:rPr>
        <w:t xml:space="preserve">It is already known that children from a low economic </w:t>
      </w:r>
      <w:proofErr w:type="spellStart"/>
      <w:r>
        <w:rPr>
          <w:sz w:val="24"/>
          <w:szCs w:val="24"/>
        </w:rPr>
        <w:t>backgrounf</w:t>
      </w:r>
      <w:proofErr w:type="spellEnd"/>
      <w:r>
        <w:rPr>
          <w:sz w:val="24"/>
          <w:szCs w:val="24"/>
        </w:rPr>
        <w:t xml:space="preserve"> are eligible for free </w:t>
      </w:r>
      <w:proofErr w:type="gramStart"/>
      <w:r>
        <w:rPr>
          <w:sz w:val="24"/>
          <w:szCs w:val="24"/>
        </w:rPr>
        <w:t>schools</w:t>
      </w:r>
      <w:proofErr w:type="gramEnd"/>
      <w:r>
        <w:rPr>
          <w:sz w:val="24"/>
          <w:szCs w:val="24"/>
        </w:rPr>
        <w:t xml:space="preserve"> meals</w:t>
      </w:r>
    </w:p>
    <w:p w14:paraId="1506AA7A" w14:textId="77777777" w:rsidR="003344C0" w:rsidRPr="00B43B5F" w:rsidRDefault="000D2E49" w:rsidP="001E4DD8">
      <w:pPr>
        <w:spacing w:line="360" w:lineRule="auto"/>
        <w:jc w:val="both"/>
        <w:rPr>
          <w:sz w:val="24"/>
          <w:szCs w:val="24"/>
        </w:rPr>
      </w:pPr>
      <w:r>
        <w:rPr>
          <w:sz w:val="24"/>
          <w:szCs w:val="24"/>
        </w:rPr>
        <w:t>It is already known that children from a low economic backgroun</w:t>
      </w:r>
      <w:r w:rsidR="004F1C36">
        <w:rPr>
          <w:sz w:val="24"/>
          <w:szCs w:val="24"/>
        </w:rPr>
        <w:t xml:space="preserve">d </w:t>
      </w:r>
      <w:r>
        <w:rPr>
          <w:sz w:val="24"/>
          <w:szCs w:val="24"/>
        </w:rPr>
        <w:t>are eligible for free school meals</w:t>
      </w:r>
      <w:r w:rsidR="00642BC1">
        <w:rPr>
          <w:sz w:val="24"/>
          <w:szCs w:val="24"/>
        </w:rPr>
        <w:t xml:space="preserve">, rather than paying for school meals or taking a packed lunch. However as stated earlier, there is a large percentage of children who are entitled to free school meals, </w:t>
      </w:r>
      <w:r w:rsidR="00107D21">
        <w:rPr>
          <w:sz w:val="24"/>
          <w:szCs w:val="24"/>
        </w:rPr>
        <w:t>yet they are not receiving any free school me</w:t>
      </w:r>
      <w:r w:rsidR="00BB6B36">
        <w:rPr>
          <w:sz w:val="24"/>
          <w:szCs w:val="24"/>
        </w:rPr>
        <w:t>al</w:t>
      </w:r>
      <w:r w:rsidR="00107D21">
        <w:rPr>
          <w:sz w:val="24"/>
          <w:szCs w:val="24"/>
        </w:rPr>
        <w:t>s. This</w:t>
      </w:r>
      <w:r w:rsidR="00081303">
        <w:rPr>
          <w:sz w:val="24"/>
          <w:szCs w:val="24"/>
        </w:rPr>
        <w:t xml:space="preserve"> could be for many different </w:t>
      </w:r>
      <w:r w:rsidR="00875D0B">
        <w:rPr>
          <w:sz w:val="24"/>
          <w:szCs w:val="24"/>
        </w:rPr>
        <w:t>reasons;</w:t>
      </w:r>
      <w:r w:rsidR="00081303">
        <w:rPr>
          <w:sz w:val="24"/>
          <w:szCs w:val="24"/>
        </w:rPr>
        <w:t xml:space="preserve"> the families </w:t>
      </w:r>
      <w:r w:rsidR="00B222DF">
        <w:rPr>
          <w:sz w:val="24"/>
          <w:szCs w:val="24"/>
        </w:rPr>
        <w:t>may not know that they are e</w:t>
      </w:r>
      <w:r w:rsidR="00585C15">
        <w:rPr>
          <w:sz w:val="24"/>
          <w:szCs w:val="24"/>
        </w:rPr>
        <w:t xml:space="preserve">ntitled </w:t>
      </w:r>
      <w:r w:rsidR="006B7E7C">
        <w:rPr>
          <w:sz w:val="24"/>
          <w:szCs w:val="24"/>
        </w:rPr>
        <w:t xml:space="preserve">to receive free school meals, </w:t>
      </w:r>
      <w:r w:rsidR="007E4C3A">
        <w:rPr>
          <w:sz w:val="24"/>
          <w:szCs w:val="24"/>
        </w:rPr>
        <w:t>some families may choice not to receive them for personal reasons, it all depends on the famil</w:t>
      </w:r>
      <w:r w:rsidR="00DF13B2">
        <w:rPr>
          <w:sz w:val="24"/>
          <w:szCs w:val="24"/>
        </w:rPr>
        <w:t xml:space="preserve">y. </w:t>
      </w:r>
      <w:proofErr w:type="gramStart"/>
      <w:r w:rsidR="00DF13B2">
        <w:rPr>
          <w:sz w:val="24"/>
          <w:szCs w:val="24"/>
        </w:rPr>
        <w:t>In order for</w:t>
      </w:r>
      <w:proofErr w:type="gramEnd"/>
      <w:r w:rsidR="00DF13B2">
        <w:rPr>
          <w:sz w:val="24"/>
          <w:szCs w:val="24"/>
        </w:rPr>
        <w:t xml:space="preserve"> children from low economic backgrounds to still be receiving food and </w:t>
      </w:r>
      <w:r w:rsidR="005139EF">
        <w:rPr>
          <w:sz w:val="24"/>
          <w:szCs w:val="24"/>
        </w:rPr>
        <w:t xml:space="preserve">nutrition, the data collected suggests that schools could provide children with </w:t>
      </w:r>
      <w:r w:rsidR="0016228D">
        <w:rPr>
          <w:sz w:val="24"/>
          <w:szCs w:val="24"/>
        </w:rPr>
        <w:t xml:space="preserve">a </w:t>
      </w:r>
      <w:r w:rsidR="00F749C0">
        <w:rPr>
          <w:sz w:val="24"/>
          <w:szCs w:val="24"/>
        </w:rPr>
        <w:t>B</w:t>
      </w:r>
      <w:r w:rsidR="0016228D">
        <w:rPr>
          <w:sz w:val="24"/>
          <w:szCs w:val="24"/>
        </w:rPr>
        <w:t xml:space="preserve">reakfast </w:t>
      </w:r>
      <w:r w:rsidR="00F749C0">
        <w:rPr>
          <w:sz w:val="24"/>
          <w:szCs w:val="24"/>
        </w:rPr>
        <w:t>C</w:t>
      </w:r>
      <w:r w:rsidR="0016228D">
        <w:rPr>
          <w:sz w:val="24"/>
          <w:szCs w:val="24"/>
        </w:rPr>
        <w:t>lub</w:t>
      </w:r>
      <w:r w:rsidR="005139EF">
        <w:rPr>
          <w:sz w:val="24"/>
          <w:szCs w:val="24"/>
        </w:rPr>
        <w:t xml:space="preserve">. </w:t>
      </w:r>
      <w:r w:rsidR="00872EED">
        <w:rPr>
          <w:sz w:val="24"/>
          <w:szCs w:val="24"/>
        </w:rPr>
        <w:t xml:space="preserve">This can </w:t>
      </w:r>
      <w:r w:rsidR="00FF6E65">
        <w:rPr>
          <w:sz w:val="24"/>
          <w:szCs w:val="24"/>
        </w:rPr>
        <w:t xml:space="preserve">be a starting solution to fixing educational barriers in relation to poverty because studies have shown that </w:t>
      </w:r>
      <w:r w:rsidR="00B1684C">
        <w:rPr>
          <w:sz w:val="24"/>
          <w:szCs w:val="24"/>
        </w:rPr>
        <w:t xml:space="preserve">having a </w:t>
      </w:r>
      <w:r w:rsidR="00F749C0">
        <w:rPr>
          <w:sz w:val="24"/>
          <w:szCs w:val="24"/>
        </w:rPr>
        <w:t>B</w:t>
      </w:r>
      <w:r w:rsidR="00B1684C">
        <w:rPr>
          <w:sz w:val="24"/>
          <w:szCs w:val="24"/>
        </w:rPr>
        <w:t xml:space="preserve">reakfast </w:t>
      </w:r>
      <w:r w:rsidR="00F749C0">
        <w:rPr>
          <w:sz w:val="24"/>
          <w:szCs w:val="24"/>
        </w:rPr>
        <w:t>C</w:t>
      </w:r>
      <w:r w:rsidR="00B1684C">
        <w:rPr>
          <w:sz w:val="24"/>
          <w:szCs w:val="24"/>
        </w:rPr>
        <w:t xml:space="preserve">lub can </w:t>
      </w:r>
      <w:r w:rsidR="005909DB">
        <w:rPr>
          <w:sz w:val="24"/>
          <w:szCs w:val="24"/>
        </w:rPr>
        <w:t xml:space="preserve">make a significant </w:t>
      </w:r>
      <w:r w:rsidR="00386BD1">
        <w:rPr>
          <w:sz w:val="24"/>
          <w:szCs w:val="24"/>
        </w:rPr>
        <w:t>e</w:t>
      </w:r>
      <w:r w:rsidR="005909DB">
        <w:rPr>
          <w:sz w:val="24"/>
          <w:szCs w:val="24"/>
        </w:rPr>
        <w:t>ffect on a pupil</w:t>
      </w:r>
      <w:r w:rsidR="002012EC">
        <w:rPr>
          <w:sz w:val="24"/>
          <w:szCs w:val="24"/>
        </w:rPr>
        <w:t>’</w:t>
      </w:r>
      <w:r w:rsidR="005909DB">
        <w:rPr>
          <w:sz w:val="24"/>
          <w:szCs w:val="24"/>
        </w:rPr>
        <w:t>s attainment, attendance, and social skills. Donna</w:t>
      </w:r>
      <w:r w:rsidR="002012EC">
        <w:rPr>
          <w:sz w:val="24"/>
          <w:szCs w:val="24"/>
        </w:rPr>
        <w:t xml:space="preserve"> </w:t>
      </w:r>
      <w:proofErr w:type="spellStart"/>
      <w:r w:rsidR="002012EC">
        <w:rPr>
          <w:sz w:val="24"/>
          <w:szCs w:val="24"/>
        </w:rPr>
        <w:t>Wynd</w:t>
      </w:r>
      <w:proofErr w:type="spellEnd"/>
      <w:r w:rsidR="002012EC">
        <w:rPr>
          <w:sz w:val="24"/>
          <w:szCs w:val="24"/>
        </w:rPr>
        <w:t xml:space="preserve"> expresses this in her 2011 document for </w:t>
      </w:r>
      <w:r w:rsidR="004E693B">
        <w:rPr>
          <w:sz w:val="24"/>
          <w:szCs w:val="24"/>
        </w:rPr>
        <w:t>Child Poverty Action Group</w:t>
      </w:r>
      <w:r w:rsidR="002012EC">
        <w:rPr>
          <w:sz w:val="24"/>
          <w:szCs w:val="24"/>
        </w:rPr>
        <w:t>, as well as discuss</w:t>
      </w:r>
      <w:r w:rsidR="004E693B">
        <w:rPr>
          <w:sz w:val="24"/>
          <w:szCs w:val="24"/>
        </w:rPr>
        <w:t>ing</w:t>
      </w:r>
      <w:r w:rsidR="002012EC">
        <w:rPr>
          <w:sz w:val="24"/>
          <w:szCs w:val="24"/>
        </w:rPr>
        <w:t xml:space="preserve"> many other theorist</w:t>
      </w:r>
      <w:r w:rsidR="00136B70">
        <w:rPr>
          <w:sz w:val="24"/>
          <w:szCs w:val="24"/>
        </w:rPr>
        <w:t>s,</w:t>
      </w:r>
      <w:r w:rsidR="002012EC">
        <w:rPr>
          <w:sz w:val="24"/>
          <w:szCs w:val="24"/>
        </w:rPr>
        <w:t xml:space="preserve"> </w:t>
      </w:r>
      <w:r w:rsidR="004E693B">
        <w:rPr>
          <w:sz w:val="24"/>
          <w:szCs w:val="24"/>
        </w:rPr>
        <w:t xml:space="preserve">such as </w:t>
      </w:r>
      <w:proofErr w:type="spellStart"/>
      <w:r w:rsidR="00136B70" w:rsidRPr="00136B70">
        <w:rPr>
          <w:sz w:val="24"/>
        </w:rPr>
        <w:t>Agostoni</w:t>
      </w:r>
      <w:proofErr w:type="spellEnd"/>
      <w:r w:rsidR="00136B70" w:rsidRPr="00136B70">
        <w:rPr>
          <w:sz w:val="24"/>
        </w:rPr>
        <w:t xml:space="preserve"> </w:t>
      </w:r>
      <w:r w:rsidR="00136B70" w:rsidRPr="00136B70">
        <w:rPr>
          <w:sz w:val="24"/>
        </w:rPr>
        <w:t>and</w:t>
      </w:r>
      <w:r w:rsidR="00136B70" w:rsidRPr="00136B70">
        <w:rPr>
          <w:sz w:val="24"/>
        </w:rPr>
        <w:t xml:space="preserve"> </w:t>
      </w:r>
      <w:proofErr w:type="spellStart"/>
      <w:r w:rsidR="00136B70" w:rsidRPr="008E3C1B">
        <w:rPr>
          <w:sz w:val="24"/>
          <w:szCs w:val="24"/>
        </w:rPr>
        <w:t>Brighenti</w:t>
      </w:r>
      <w:proofErr w:type="spellEnd"/>
      <w:r w:rsidR="00136B70" w:rsidRPr="008E3C1B">
        <w:rPr>
          <w:sz w:val="24"/>
          <w:szCs w:val="24"/>
        </w:rPr>
        <w:t xml:space="preserve">, who agree. </w:t>
      </w:r>
      <w:proofErr w:type="spellStart"/>
      <w:r w:rsidR="0067773B" w:rsidRPr="008E3C1B">
        <w:rPr>
          <w:sz w:val="24"/>
          <w:szCs w:val="24"/>
        </w:rPr>
        <w:t>Wynd</w:t>
      </w:r>
      <w:proofErr w:type="spellEnd"/>
      <w:r w:rsidR="0067773B" w:rsidRPr="008E3C1B">
        <w:rPr>
          <w:sz w:val="24"/>
          <w:szCs w:val="24"/>
        </w:rPr>
        <w:t xml:space="preserve"> states </w:t>
      </w:r>
      <w:r w:rsidR="008E3C1B" w:rsidRPr="008E3C1B">
        <w:rPr>
          <w:sz w:val="24"/>
          <w:szCs w:val="24"/>
        </w:rPr>
        <w:t>“</w:t>
      </w:r>
      <w:r w:rsidR="008E3C1B" w:rsidRPr="008E3C1B">
        <w:rPr>
          <w:sz w:val="24"/>
          <w:szCs w:val="24"/>
        </w:rPr>
        <w:t>Eating a good quality breakfast has been found to slow the rate children’s cognitive performance declines during the morning</w:t>
      </w:r>
      <w:r w:rsidR="008E3C1B" w:rsidRPr="008E3C1B">
        <w:rPr>
          <w:sz w:val="24"/>
          <w:szCs w:val="24"/>
        </w:rPr>
        <w:t xml:space="preserve">” and </w:t>
      </w:r>
      <w:r w:rsidR="0067773B" w:rsidRPr="008E3C1B">
        <w:rPr>
          <w:sz w:val="24"/>
          <w:szCs w:val="24"/>
        </w:rPr>
        <w:t xml:space="preserve">that </w:t>
      </w:r>
      <w:r w:rsidR="004E6521" w:rsidRPr="008E3C1B">
        <w:rPr>
          <w:sz w:val="24"/>
          <w:szCs w:val="24"/>
        </w:rPr>
        <w:t>“</w:t>
      </w:r>
      <w:r w:rsidR="0067773B" w:rsidRPr="008E3C1B">
        <w:rPr>
          <w:sz w:val="24"/>
          <w:szCs w:val="24"/>
        </w:rPr>
        <w:t>hungry children do not learn</w:t>
      </w:r>
      <w:r w:rsidR="004E6521" w:rsidRPr="008E3C1B">
        <w:rPr>
          <w:sz w:val="24"/>
          <w:szCs w:val="24"/>
        </w:rPr>
        <w:t>”</w:t>
      </w:r>
      <w:r w:rsidR="00E7625A" w:rsidRPr="008E3C1B">
        <w:rPr>
          <w:sz w:val="24"/>
          <w:szCs w:val="24"/>
        </w:rPr>
        <w:t xml:space="preserve"> </w:t>
      </w:r>
      <w:r w:rsidR="004E6521" w:rsidRPr="008E3C1B">
        <w:rPr>
          <w:sz w:val="24"/>
          <w:szCs w:val="24"/>
        </w:rPr>
        <w:t>(</w:t>
      </w:r>
      <w:proofErr w:type="spellStart"/>
      <w:r w:rsidR="004E6521" w:rsidRPr="008E3C1B">
        <w:rPr>
          <w:sz w:val="24"/>
          <w:szCs w:val="24"/>
        </w:rPr>
        <w:t>Wynd</w:t>
      </w:r>
      <w:proofErr w:type="spellEnd"/>
      <w:r w:rsidR="004E6521" w:rsidRPr="008E3C1B">
        <w:rPr>
          <w:sz w:val="24"/>
          <w:szCs w:val="24"/>
        </w:rPr>
        <w:t>,  2011, p.</w:t>
      </w:r>
      <w:r w:rsidR="00E7625A" w:rsidRPr="008E3C1B">
        <w:rPr>
          <w:sz w:val="24"/>
          <w:szCs w:val="24"/>
        </w:rPr>
        <w:t>31).</w:t>
      </w:r>
      <w:r w:rsidR="006E27BA">
        <w:rPr>
          <w:sz w:val="24"/>
          <w:szCs w:val="24"/>
        </w:rPr>
        <w:t xml:space="preserve"> There is </w:t>
      </w:r>
      <w:r w:rsidR="003B37B1">
        <w:rPr>
          <w:sz w:val="24"/>
          <w:szCs w:val="24"/>
        </w:rPr>
        <w:t>probability</w:t>
      </w:r>
      <w:r w:rsidR="006E27BA">
        <w:rPr>
          <w:sz w:val="24"/>
          <w:szCs w:val="24"/>
        </w:rPr>
        <w:t xml:space="preserve"> that some schools do not </w:t>
      </w:r>
      <w:r w:rsidR="003B37B1">
        <w:rPr>
          <w:sz w:val="24"/>
          <w:szCs w:val="24"/>
        </w:rPr>
        <w:t xml:space="preserve">run this program due to not having the funding to feed a high number of children every morning. However, </w:t>
      </w:r>
      <w:r w:rsidR="00DC4951">
        <w:rPr>
          <w:sz w:val="24"/>
          <w:szCs w:val="24"/>
        </w:rPr>
        <w:t>often schools get sponsored by companies</w:t>
      </w:r>
      <w:r w:rsidR="00ED4BB1">
        <w:rPr>
          <w:sz w:val="24"/>
          <w:szCs w:val="24"/>
        </w:rPr>
        <w:t xml:space="preserve">, or have programs organised with companies, </w:t>
      </w:r>
      <w:r w:rsidR="00DC4951">
        <w:rPr>
          <w:sz w:val="24"/>
          <w:szCs w:val="24"/>
        </w:rPr>
        <w:t xml:space="preserve">in order to run a </w:t>
      </w:r>
      <w:r w:rsidR="00F749C0">
        <w:rPr>
          <w:sz w:val="24"/>
          <w:szCs w:val="24"/>
        </w:rPr>
        <w:t>B</w:t>
      </w:r>
      <w:r w:rsidR="00DC4951">
        <w:rPr>
          <w:sz w:val="24"/>
          <w:szCs w:val="24"/>
        </w:rPr>
        <w:t xml:space="preserve">reakfast </w:t>
      </w:r>
      <w:r w:rsidR="00F749C0">
        <w:rPr>
          <w:sz w:val="24"/>
          <w:szCs w:val="24"/>
        </w:rPr>
        <w:t>C</w:t>
      </w:r>
      <w:r w:rsidR="00DC4951">
        <w:rPr>
          <w:sz w:val="24"/>
          <w:szCs w:val="24"/>
        </w:rPr>
        <w:t xml:space="preserve">lub. A few examples of this would be </w:t>
      </w:r>
      <w:r w:rsidR="00885C3C">
        <w:rPr>
          <w:sz w:val="24"/>
          <w:szCs w:val="24"/>
        </w:rPr>
        <w:t xml:space="preserve">the Greggs Foundation, </w:t>
      </w:r>
      <w:r w:rsidR="00ED4BB1">
        <w:rPr>
          <w:sz w:val="24"/>
          <w:szCs w:val="24"/>
        </w:rPr>
        <w:t xml:space="preserve">the </w:t>
      </w:r>
      <w:proofErr w:type="spellStart"/>
      <w:r w:rsidR="00ED4BB1">
        <w:rPr>
          <w:sz w:val="24"/>
          <w:szCs w:val="24"/>
        </w:rPr>
        <w:t>Kellog</w:t>
      </w:r>
      <w:r w:rsidR="00362C0D">
        <w:rPr>
          <w:sz w:val="24"/>
          <w:szCs w:val="24"/>
        </w:rPr>
        <w:t>g</w:t>
      </w:r>
      <w:r w:rsidR="00ED4BB1">
        <w:rPr>
          <w:sz w:val="24"/>
          <w:szCs w:val="24"/>
        </w:rPr>
        <w:t>s</w:t>
      </w:r>
      <w:proofErr w:type="spellEnd"/>
      <w:r w:rsidR="00ED4BB1">
        <w:rPr>
          <w:sz w:val="24"/>
          <w:szCs w:val="24"/>
        </w:rPr>
        <w:t xml:space="preserve"> </w:t>
      </w:r>
      <w:r w:rsidR="00362C0D">
        <w:rPr>
          <w:sz w:val="24"/>
          <w:szCs w:val="24"/>
        </w:rPr>
        <w:t>Breakfast Club Network,</w:t>
      </w:r>
      <w:r w:rsidR="003F7C0E">
        <w:rPr>
          <w:sz w:val="24"/>
          <w:szCs w:val="24"/>
        </w:rPr>
        <w:t xml:space="preserve"> Tesco Magic Breakfast, and many more.</w:t>
      </w:r>
    </w:p>
    <w:p w14:paraId="37A44E60" w14:textId="77777777" w:rsidR="005E1237" w:rsidRDefault="005E1237" w:rsidP="001E4DD8">
      <w:pPr>
        <w:spacing w:line="360" w:lineRule="auto"/>
        <w:jc w:val="both"/>
        <w:rPr>
          <w:sz w:val="24"/>
          <w:szCs w:val="24"/>
          <w:u w:val="single"/>
        </w:rPr>
      </w:pPr>
    </w:p>
    <w:p w14:paraId="1EAA9B0D" w14:textId="516A10D2" w:rsidR="001E54A1" w:rsidRPr="001E4DD8" w:rsidRDefault="005E1237" w:rsidP="001E4DD8">
      <w:pPr>
        <w:spacing w:line="360" w:lineRule="auto"/>
        <w:jc w:val="both"/>
        <w:rPr>
          <w:sz w:val="24"/>
          <w:szCs w:val="24"/>
        </w:rPr>
      </w:pPr>
      <w:r w:rsidRPr="005E1237">
        <w:rPr>
          <w:sz w:val="24"/>
          <w:szCs w:val="24"/>
        </w:rPr>
        <w:lastRenderedPageBreak/>
        <w:t>“</w:t>
      </w:r>
      <w:r w:rsidR="00972112" w:rsidRPr="005E1237">
        <w:rPr>
          <w:sz w:val="24"/>
          <w:szCs w:val="24"/>
        </w:rPr>
        <w:t>Since 2010, children from lo</w:t>
      </w:r>
      <w:r w:rsidR="00972112" w:rsidRPr="005E1237">
        <w:rPr>
          <w:sz w:val="24"/>
          <w:szCs w:val="24"/>
        </w:rPr>
        <w:t>w</w:t>
      </w:r>
      <w:r w:rsidR="00972112" w:rsidRPr="005E1237">
        <w:rPr>
          <w:sz w:val="24"/>
          <w:szCs w:val="24"/>
        </w:rPr>
        <w:t xml:space="preserve">er-income backgrounds have been catching up </w:t>
      </w:r>
      <w:r w:rsidR="00972112" w:rsidRPr="005E1237">
        <w:rPr>
          <w:sz w:val="24"/>
          <w:szCs w:val="24"/>
        </w:rPr>
        <w:t>w</w:t>
      </w:r>
      <w:r w:rsidR="00972112" w:rsidRPr="005E1237">
        <w:rPr>
          <w:sz w:val="24"/>
          <w:szCs w:val="24"/>
        </w:rPr>
        <w:t xml:space="preserve">ith those from better-off backgrounds on educational attainment, but they remain much less likely to leave school </w:t>
      </w:r>
      <w:r w:rsidR="00972112" w:rsidRPr="005E1237">
        <w:rPr>
          <w:sz w:val="24"/>
          <w:szCs w:val="24"/>
        </w:rPr>
        <w:t>w</w:t>
      </w:r>
      <w:r w:rsidR="00972112" w:rsidRPr="005E1237">
        <w:rPr>
          <w:sz w:val="24"/>
          <w:szCs w:val="24"/>
        </w:rPr>
        <w:t>ith good qualifications.</w:t>
      </w:r>
      <w:r w:rsidRPr="005E1237">
        <w:rPr>
          <w:sz w:val="24"/>
          <w:szCs w:val="24"/>
        </w:rPr>
        <w:t xml:space="preserve">” </w:t>
      </w:r>
      <w:r w:rsidR="00972112" w:rsidRPr="005E1237">
        <w:rPr>
          <w:sz w:val="24"/>
          <w:szCs w:val="24"/>
        </w:rPr>
        <w:t xml:space="preserve"> (</w:t>
      </w:r>
      <w:proofErr w:type="spellStart"/>
      <w:r w:rsidR="00972112" w:rsidRPr="005E1237">
        <w:rPr>
          <w:sz w:val="24"/>
          <w:szCs w:val="24"/>
        </w:rPr>
        <w:t>JRF</w:t>
      </w:r>
      <w:proofErr w:type="spellEnd"/>
      <w:r w:rsidR="00972112" w:rsidRPr="005E1237">
        <w:rPr>
          <w:sz w:val="24"/>
          <w:szCs w:val="24"/>
        </w:rPr>
        <w:t>, 2018, p</w:t>
      </w:r>
      <w:r w:rsidR="001F1B0F" w:rsidRPr="005E1237">
        <w:rPr>
          <w:sz w:val="24"/>
          <w:szCs w:val="24"/>
        </w:rPr>
        <w:t>.</w:t>
      </w:r>
      <w:r w:rsidR="00972112" w:rsidRPr="005E1237">
        <w:rPr>
          <w:sz w:val="24"/>
          <w:szCs w:val="24"/>
        </w:rPr>
        <w:t>1)</w:t>
      </w:r>
      <w:r w:rsidR="00AA7F16">
        <w:rPr>
          <w:sz w:val="24"/>
          <w:szCs w:val="24"/>
        </w:rPr>
        <w:t xml:space="preserve"> In conclusion t</w:t>
      </w:r>
      <w:r w:rsidR="00ED2A1C">
        <w:rPr>
          <w:sz w:val="24"/>
          <w:szCs w:val="24"/>
        </w:rPr>
        <w:t xml:space="preserve">o how we, as a society and as educators, can go out </w:t>
      </w:r>
      <w:r w:rsidR="00845EFA">
        <w:rPr>
          <w:sz w:val="24"/>
          <w:szCs w:val="24"/>
        </w:rPr>
        <w:t>solving the issue of the attainment gap caused by poverty</w:t>
      </w:r>
      <w:r w:rsidR="00EB39D3">
        <w:rPr>
          <w:sz w:val="24"/>
          <w:szCs w:val="24"/>
        </w:rPr>
        <w:t xml:space="preserve"> is persistence. Throughout this essay the writer has expressed many barriers, educational barriers, </w:t>
      </w:r>
      <w:r w:rsidR="00920DC6">
        <w:rPr>
          <w:sz w:val="24"/>
          <w:szCs w:val="24"/>
        </w:rPr>
        <w:t xml:space="preserve">and reasons as to why those barriers are there. In the last section of this essay </w:t>
      </w:r>
      <w:r w:rsidR="006E27BA">
        <w:rPr>
          <w:sz w:val="24"/>
          <w:szCs w:val="24"/>
        </w:rPr>
        <w:t>four main ways</w:t>
      </w:r>
      <w:r w:rsidR="008F5529">
        <w:rPr>
          <w:sz w:val="24"/>
          <w:szCs w:val="24"/>
        </w:rPr>
        <w:t xml:space="preserve">; Literacy support, Numeracy support, </w:t>
      </w:r>
      <w:r w:rsidR="00FB777A">
        <w:rPr>
          <w:sz w:val="24"/>
          <w:szCs w:val="24"/>
        </w:rPr>
        <w:t xml:space="preserve">extra-curricular activities, and Breakfast </w:t>
      </w:r>
      <w:r w:rsidR="004B4029">
        <w:rPr>
          <w:sz w:val="24"/>
          <w:szCs w:val="24"/>
        </w:rPr>
        <w:t>C</w:t>
      </w:r>
      <w:r w:rsidR="00FB777A">
        <w:rPr>
          <w:sz w:val="24"/>
          <w:szCs w:val="24"/>
        </w:rPr>
        <w:t>lub</w:t>
      </w:r>
      <w:r w:rsidR="000F3A64">
        <w:rPr>
          <w:sz w:val="24"/>
          <w:szCs w:val="24"/>
        </w:rPr>
        <w:t>, were discussed</w:t>
      </w:r>
      <w:r w:rsidR="00FB777A">
        <w:rPr>
          <w:sz w:val="24"/>
          <w:szCs w:val="24"/>
        </w:rPr>
        <w:t xml:space="preserve">. </w:t>
      </w:r>
      <w:r w:rsidR="00A42AC5">
        <w:rPr>
          <w:sz w:val="24"/>
          <w:szCs w:val="24"/>
        </w:rPr>
        <w:t xml:space="preserve">By </w:t>
      </w:r>
      <w:r w:rsidR="00765BC5">
        <w:rPr>
          <w:sz w:val="24"/>
          <w:szCs w:val="24"/>
        </w:rPr>
        <w:t>following the methods mentioned throughout this essay, teachers will be able to make small changes t</w:t>
      </w:r>
      <w:r w:rsidR="00CE1934">
        <w:rPr>
          <w:sz w:val="24"/>
          <w:szCs w:val="24"/>
        </w:rPr>
        <w:t xml:space="preserve">o their teaching and learning approach, </w:t>
      </w:r>
      <w:r w:rsidR="00C05286">
        <w:rPr>
          <w:sz w:val="24"/>
          <w:szCs w:val="24"/>
        </w:rPr>
        <w:t>which will have a big impa</w:t>
      </w:r>
      <w:r w:rsidR="001640FF">
        <w:rPr>
          <w:sz w:val="24"/>
          <w:szCs w:val="24"/>
        </w:rPr>
        <w:t>c</w:t>
      </w:r>
      <w:r w:rsidR="00C05286">
        <w:rPr>
          <w:sz w:val="24"/>
          <w:szCs w:val="24"/>
        </w:rPr>
        <w:t>t on a learner</w:t>
      </w:r>
      <w:r w:rsidR="001640FF">
        <w:rPr>
          <w:sz w:val="24"/>
          <w:szCs w:val="24"/>
        </w:rPr>
        <w:t>’</w:t>
      </w:r>
      <w:r w:rsidR="00C05286">
        <w:rPr>
          <w:sz w:val="24"/>
          <w:szCs w:val="24"/>
        </w:rPr>
        <w:t xml:space="preserve">s attainment in the long term. </w:t>
      </w:r>
      <w:r w:rsidR="001640FF">
        <w:rPr>
          <w:sz w:val="24"/>
          <w:szCs w:val="24"/>
        </w:rPr>
        <w:t xml:space="preserve">By giving </w:t>
      </w:r>
      <w:r w:rsidR="00196EF9">
        <w:rPr>
          <w:sz w:val="24"/>
          <w:szCs w:val="24"/>
        </w:rPr>
        <w:t>pupils</w:t>
      </w:r>
      <w:r w:rsidR="001640FF">
        <w:rPr>
          <w:sz w:val="24"/>
          <w:szCs w:val="24"/>
        </w:rPr>
        <w:t xml:space="preserve"> from a low economic background the support they need with education, as well as with well-being, </w:t>
      </w:r>
      <w:r w:rsidR="000E01B6">
        <w:rPr>
          <w:sz w:val="24"/>
          <w:szCs w:val="24"/>
        </w:rPr>
        <w:t xml:space="preserve">educators will be </w:t>
      </w:r>
      <w:r w:rsidR="00217B15">
        <w:rPr>
          <w:sz w:val="24"/>
          <w:szCs w:val="24"/>
        </w:rPr>
        <w:t>taking an inclusive approach to teaching and learning</w:t>
      </w:r>
      <w:r w:rsidR="00487EDB">
        <w:rPr>
          <w:sz w:val="24"/>
          <w:szCs w:val="24"/>
        </w:rPr>
        <w:t xml:space="preserve">. </w:t>
      </w:r>
      <w:r w:rsidR="00196EF9">
        <w:rPr>
          <w:sz w:val="24"/>
          <w:szCs w:val="24"/>
        </w:rPr>
        <w:t>Educators do this through the means of equity</w:t>
      </w:r>
      <w:r w:rsidR="00C60A14">
        <w:rPr>
          <w:sz w:val="24"/>
          <w:szCs w:val="24"/>
        </w:rPr>
        <w:t xml:space="preserve">, as discussed </w:t>
      </w:r>
      <w:proofErr w:type="gramStart"/>
      <w:r w:rsidR="00C60A14">
        <w:rPr>
          <w:sz w:val="24"/>
          <w:szCs w:val="24"/>
        </w:rPr>
        <w:t>early on in the</w:t>
      </w:r>
      <w:proofErr w:type="gramEnd"/>
      <w:r w:rsidR="00C60A14">
        <w:rPr>
          <w:sz w:val="24"/>
          <w:szCs w:val="24"/>
        </w:rPr>
        <w:t xml:space="preserve"> essay.</w:t>
      </w:r>
    </w:p>
    <w:p w14:paraId="120AF98C" w14:textId="77777777" w:rsidR="001E54A1" w:rsidRPr="001E4DD8" w:rsidRDefault="001E54A1" w:rsidP="001E4DD8">
      <w:pPr>
        <w:spacing w:line="360" w:lineRule="auto"/>
        <w:jc w:val="both"/>
        <w:rPr>
          <w:sz w:val="24"/>
          <w:szCs w:val="24"/>
        </w:rPr>
      </w:pPr>
    </w:p>
    <w:p w14:paraId="4A142FB3" w14:textId="77777777" w:rsidR="001E54A1" w:rsidRPr="001E4DD8" w:rsidRDefault="001E54A1" w:rsidP="001E4DD8">
      <w:pPr>
        <w:spacing w:line="360" w:lineRule="auto"/>
        <w:jc w:val="both"/>
        <w:rPr>
          <w:sz w:val="24"/>
          <w:szCs w:val="24"/>
        </w:rPr>
      </w:pPr>
    </w:p>
    <w:p w14:paraId="0376B694" w14:textId="77777777" w:rsidR="001E54A1" w:rsidRPr="001E4DD8" w:rsidRDefault="001E54A1" w:rsidP="001E4DD8">
      <w:pPr>
        <w:spacing w:line="360" w:lineRule="auto"/>
        <w:jc w:val="both"/>
        <w:rPr>
          <w:sz w:val="24"/>
          <w:szCs w:val="24"/>
        </w:rPr>
      </w:pPr>
    </w:p>
    <w:p w14:paraId="7C47095A" w14:textId="77777777" w:rsidR="001E54A1" w:rsidRPr="001E4DD8" w:rsidRDefault="001E54A1" w:rsidP="001E4DD8">
      <w:pPr>
        <w:spacing w:line="360" w:lineRule="auto"/>
        <w:jc w:val="both"/>
        <w:rPr>
          <w:sz w:val="24"/>
          <w:szCs w:val="24"/>
        </w:rPr>
      </w:pPr>
    </w:p>
    <w:p w14:paraId="4C3ECDBC" w14:textId="77777777" w:rsidR="001E54A1" w:rsidRPr="001E4DD8" w:rsidRDefault="001E54A1" w:rsidP="001E4DD8">
      <w:pPr>
        <w:spacing w:line="360" w:lineRule="auto"/>
        <w:jc w:val="both"/>
        <w:rPr>
          <w:sz w:val="24"/>
          <w:szCs w:val="24"/>
        </w:rPr>
      </w:pPr>
    </w:p>
    <w:p w14:paraId="206791DF" w14:textId="77777777" w:rsidR="001E54A1" w:rsidRPr="001E4DD8" w:rsidRDefault="001E54A1" w:rsidP="001E4DD8">
      <w:pPr>
        <w:spacing w:line="360" w:lineRule="auto"/>
        <w:jc w:val="both"/>
        <w:rPr>
          <w:sz w:val="24"/>
          <w:szCs w:val="24"/>
        </w:rPr>
      </w:pPr>
    </w:p>
    <w:p w14:paraId="6AD49F05" w14:textId="77777777" w:rsidR="00824A37" w:rsidRPr="001E4DD8" w:rsidRDefault="00824A37" w:rsidP="001E4DD8">
      <w:pPr>
        <w:spacing w:line="360" w:lineRule="auto"/>
        <w:jc w:val="both"/>
        <w:rPr>
          <w:sz w:val="24"/>
          <w:szCs w:val="24"/>
        </w:rPr>
      </w:pPr>
    </w:p>
    <w:p w14:paraId="7EE354E9" w14:textId="77777777" w:rsidR="00D73973" w:rsidRPr="001E4DD8" w:rsidRDefault="00D73973" w:rsidP="001E4DD8">
      <w:pPr>
        <w:spacing w:line="360" w:lineRule="auto"/>
        <w:jc w:val="both"/>
        <w:rPr>
          <w:sz w:val="24"/>
          <w:szCs w:val="24"/>
        </w:rPr>
      </w:pPr>
    </w:p>
    <w:p w14:paraId="723D5A8A" w14:textId="77777777" w:rsidR="00D73973" w:rsidRPr="001E4DD8" w:rsidRDefault="00D73973" w:rsidP="001E4DD8">
      <w:pPr>
        <w:spacing w:line="360" w:lineRule="auto"/>
        <w:jc w:val="both"/>
        <w:rPr>
          <w:sz w:val="24"/>
          <w:szCs w:val="24"/>
        </w:rPr>
      </w:pPr>
    </w:p>
    <w:p w14:paraId="36C74F8D" w14:textId="77777777" w:rsidR="00D73973" w:rsidRPr="001E4DD8" w:rsidRDefault="00D73973" w:rsidP="001E4DD8">
      <w:pPr>
        <w:spacing w:line="360" w:lineRule="auto"/>
        <w:jc w:val="both"/>
        <w:rPr>
          <w:sz w:val="24"/>
          <w:szCs w:val="24"/>
        </w:rPr>
      </w:pPr>
    </w:p>
    <w:p w14:paraId="1743B1F6" w14:textId="77777777" w:rsidR="00D73973" w:rsidRPr="001E4DD8" w:rsidRDefault="00D73973" w:rsidP="001E4DD8">
      <w:pPr>
        <w:spacing w:line="360" w:lineRule="auto"/>
        <w:jc w:val="both"/>
        <w:rPr>
          <w:color w:val="000000"/>
          <w:sz w:val="24"/>
          <w:szCs w:val="24"/>
          <w:shd w:val="clear" w:color="auto" w:fill="FFFFFF"/>
        </w:rPr>
      </w:pPr>
    </w:p>
    <w:p w14:paraId="1B0EE6C3" w14:textId="77777777" w:rsidR="00D73973" w:rsidRPr="001E4DD8" w:rsidRDefault="00D73973" w:rsidP="001E4DD8">
      <w:pPr>
        <w:spacing w:line="360" w:lineRule="auto"/>
        <w:jc w:val="both"/>
        <w:rPr>
          <w:sz w:val="24"/>
          <w:szCs w:val="24"/>
        </w:rPr>
      </w:pPr>
    </w:p>
    <w:p w14:paraId="25B789C1" w14:textId="77777777" w:rsidR="00D73973" w:rsidRDefault="00D73973" w:rsidP="001E4DD8">
      <w:pPr>
        <w:spacing w:line="360" w:lineRule="auto"/>
        <w:jc w:val="both"/>
        <w:rPr>
          <w:sz w:val="24"/>
          <w:szCs w:val="24"/>
        </w:rPr>
      </w:pPr>
    </w:p>
    <w:p w14:paraId="0D2C6C76" w14:textId="77777777" w:rsidR="00D73973" w:rsidRDefault="00D73973" w:rsidP="001E4DD8">
      <w:pPr>
        <w:spacing w:line="360" w:lineRule="auto"/>
        <w:jc w:val="both"/>
        <w:rPr>
          <w:color w:val="000000"/>
          <w:sz w:val="24"/>
          <w:shd w:val="clear" w:color="auto" w:fill="FFFFFF"/>
        </w:rPr>
      </w:pPr>
    </w:p>
    <w:p w14:paraId="7C4998F2" w14:textId="77777777" w:rsidR="00D73973" w:rsidRDefault="00D73973" w:rsidP="001E4DD8">
      <w:pPr>
        <w:spacing w:line="360" w:lineRule="auto"/>
        <w:jc w:val="both"/>
        <w:rPr>
          <w:color w:val="000000"/>
          <w:sz w:val="24"/>
          <w:shd w:val="clear" w:color="auto" w:fill="FFFFFF"/>
        </w:rPr>
      </w:pPr>
    </w:p>
    <w:p w14:paraId="2E7D70F4" w14:textId="77777777" w:rsidR="00D73973" w:rsidRPr="00056936" w:rsidRDefault="00D73973" w:rsidP="001E4DD8">
      <w:pPr>
        <w:spacing w:line="360" w:lineRule="auto"/>
        <w:jc w:val="both"/>
        <w:rPr>
          <w:sz w:val="24"/>
          <w:szCs w:val="24"/>
        </w:rPr>
      </w:pPr>
    </w:p>
    <w:p w14:paraId="1D630FFE" w14:textId="77777777" w:rsidR="00D73973" w:rsidRDefault="00D73973" w:rsidP="001E4DD8">
      <w:pPr>
        <w:spacing w:line="360" w:lineRule="auto"/>
        <w:jc w:val="both"/>
        <w:rPr>
          <w:sz w:val="24"/>
          <w:szCs w:val="24"/>
        </w:rPr>
      </w:pPr>
    </w:p>
    <w:p w14:paraId="7C694475" w14:textId="77777777" w:rsidR="00D73973" w:rsidRDefault="00D73973" w:rsidP="001E4DD8">
      <w:pPr>
        <w:spacing w:line="360" w:lineRule="auto"/>
        <w:jc w:val="both"/>
        <w:rPr>
          <w:sz w:val="24"/>
          <w:szCs w:val="24"/>
        </w:rPr>
      </w:pPr>
    </w:p>
    <w:p w14:paraId="3784222D" w14:textId="2397640C" w:rsidR="00BD16C2" w:rsidRDefault="00BD16C2" w:rsidP="00563C5A">
      <w:pPr>
        <w:spacing w:line="360" w:lineRule="auto"/>
        <w:rPr>
          <w:sz w:val="24"/>
        </w:rPr>
      </w:pPr>
    </w:p>
    <w:p w14:paraId="01E5E05B" w14:textId="77777777" w:rsidR="00156835" w:rsidRDefault="00156835" w:rsidP="00563C5A">
      <w:pPr>
        <w:spacing w:line="360" w:lineRule="auto"/>
        <w:rPr>
          <w:sz w:val="24"/>
        </w:rPr>
      </w:pPr>
    </w:p>
    <w:p w14:paraId="4617E4D5" w14:textId="77777777" w:rsidR="00D73973" w:rsidRPr="002A30C5" w:rsidRDefault="00D73973" w:rsidP="000B44C4">
      <w:pPr>
        <w:spacing w:line="360" w:lineRule="auto"/>
        <w:rPr>
          <w:color w:val="000000"/>
          <w:sz w:val="24"/>
          <w:szCs w:val="24"/>
          <w:shd w:val="clear" w:color="auto" w:fill="FFFFFF"/>
        </w:rPr>
      </w:pPr>
    </w:p>
    <w:p w14:paraId="1DB2A283" w14:textId="3D842EC4" w:rsidR="00D73973" w:rsidRPr="00581EBC" w:rsidRDefault="00581EBC" w:rsidP="00563C5A">
      <w:pPr>
        <w:spacing w:line="360" w:lineRule="auto"/>
        <w:rPr>
          <w:color w:val="000000"/>
          <w:sz w:val="24"/>
          <w:szCs w:val="24"/>
          <w:u w:val="single"/>
          <w:shd w:val="clear" w:color="auto" w:fill="FFFFFF"/>
        </w:rPr>
      </w:pPr>
      <w:r w:rsidRPr="00581EBC">
        <w:rPr>
          <w:color w:val="000000"/>
          <w:sz w:val="24"/>
          <w:szCs w:val="24"/>
          <w:u w:val="single"/>
          <w:shd w:val="clear" w:color="auto" w:fill="FFFFFF"/>
        </w:rPr>
        <w:lastRenderedPageBreak/>
        <w:t>Reference list</w:t>
      </w:r>
    </w:p>
    <w:p w14:paraId="5745CF20" w14:textId="33F332D4" w:rsidR="00D73973" w:rsidRDefault="00D73973" w:rsidP="001E4DD8">
      <w:pPr>
        <w:spacing w:line="360" w:lineRule="auto"/>
        <w:jc w:val="both"/>
        <w:rPr>
          <w:color w:val="000000"/>
          <w:sz w:val="24"/>
          <w:shd w:val="clear" w:color="auto" w:fill="FFFFFF"/>
        </w:rPr>
      </w:pPr>
      <w:r w:rsidRPr="009C0DE7">
        <w:rPr>
          <w:color w:val="000000"/>
          <w:sz w:val="24"/>
          <w:shd w:val="clear" w:color="auto" w:fill="FFFFFF"/>
        </w:rPr>
        <w:t>Barnard, H. (2019). </w:t>
      </w:r>
      <w:r w:rsidRPr="009C0DE7">
        <w:rPr>
          <w:i/>
          <w:iCs/>
          <w:color w:val="000000"/>
          <w:sz w:val="24"/>
          <w:shd w:val="clear" w:color="auto" w:fill="FFFFFF"/>
        </w:rPr>
        <w:t>Poverty in Wales 2018</w:t>
      </w:r>
      <w:r w:rsidRPr="009C0DE7">
        <w:rPr>
          <w:color w:val="000000"/>
          <w:sz w:val="24"/>
          <w:shd w:val="clear" w:color="auto" w:fill="FFFFFF"/>
        </w:rPr>
        <w:t xml:space="preserve">. Available at: </w:t>
      </w:r>
      <w:hyperlink r:id="rId16" w:history="1">
        <w:r w:rsidRPr="009C0DE7">
          <w:rPr>
            <w:rStyle w:val="Hyperlink"/>
            <w:sz w:val="24"/>
            <w:shd w:val="clear" w:color="auto" w:fill="FFFFFF"/>
          </w:rPr>
          <w:t>https://www.jrf.org.uk/report/poverty-wales-2018</w:t>
        </w:r>
      </w:hyperlink>
      <w:r w:rsidRPr="009C0DE7">
        <w:rPr>
          <w:color w:val="000000"/>
          <w:sz w:val="24"/>
          <w:shd w:val="clear" w:color="auto" w:fill="FFFFFF"/>
        </w:rPr>
        <w:t xml:space="preserve"> </w:t>
      </w:r>
      <w:r w:rsidRPr="009C0DE7">
        <w:rPr>
          <w:color w:val="000000"/>
          <w:sz w:val="24"/>
          <w:shd w:val="clear" w:color="auto" w:fill="FFFFFF"/>
        </w:rPr>
        <w:t xml:space="preserve"> </w:t>
      </w:r>
      <w:r w:rsidRPr="009C0DE7">
        <w:rPr>
          <w:color w:val="000000"/>
          <w:sz w:val="24"/>
          <w:shd w:val="clear" w:color="auto" w:fill="FFFFFF"/>
        </w:rPr>
        <w:t>(</w:t>
      </w:r>
      <w:r w:rsidRPr="009C0DE7">
        <w:rPr>
          <w:color w:val="000000"/>
          <w:sz w:val="24"/>
          <w:shd w:val="clear" w:color="auto" w:fill="FFFFFF"/>
        </w:rPr>
        <w:t>Accessed</w:t>
      </w:r>
      <w:r>
        <w:rPr>
          <w:color w:val="000000"/>
          <w:sz w:val="24"/>
          <w:shd w:val="clear" w:color="auto" w:fill="FFFFFF"/>
        </w:rPr>
        <w:t>:</w:t>
      </w:r>
      <w:r w:rsidRPr="009C0DE7">
        <w:rPr>
          <w:color w:val="000000"/>
          <w:sz w:val="24"/>
          <w:shd w:val="clear" w:color="auto" w:fill="FFFFFF"/>
        </w:rPr>
        <w:t xml:space="preserve"> 1</w:t>
      </w:r>
      <w:r w:rsidRPr="00522EBA">
        <w:rPr>
          <w:color w:val="000000"/>
          <w:sz w:val="24"/>
          <w:shd w:val="clear" w:color="auto" w:fill="FFFFFF"/>
          <w:vertAlign w:val="superscript"/>
        </w:rPr>
        <w:t>st</w:t>
      </w:r>
      <w:r w:rsidRPr="009C0DE7">
        <w:rPr>
          <w:color w:val="000000"/>
          <w:sz w:val="24"/>
          <w:shd w:val="clear" w:color="auto" w:fill="FFFFFF"/>
        </w:rPr>
        <w:t xml:space="preserve"> May 2019</w:t>
      </w:r>
      <w:r w:rsidRPr="009C0DE7">
        <w:rPr>
          <w:color w:val="000000"/>
          <w:sz w:val="24"/>
          <w:shd w:val="clear" w:color="auto" w:fill="FFFFFF"/>
        </w:rPr>
        <w:t xml:space="preserve">) </w:t>
      </w:r>
    </w:p>
    <w:p w14:paraId="7DE6E981" w14:textId="744BBC9F" w:rsidR="00D73973" w:rsidRDefault="00D73973" w:rsidP="001E4DD8">
      <w:pPr>
        <w:spacing w:line="360" w:lineRule="auto"/>
        <w:jc w:val="both"/>
        <w:rPr>
          <w:sz w:val="24"/>
          <w:szCs w:val="24"/>
        </w:rPr>
      </w:pPr>
      <w:r w:rsidRPr="00056936">
        <w:rPr>
          <w:sz w:val="24"/>
          <w:szCs w:val="24"/>
        </w:rPr>
        <w:t xml:space="preserve">Horgan, G. (2007). </w:t>
      </w:r>
      <w:r w:rsidRPr="00056936">
        <w:rPr>
          <w:i/>
          <w:sz w:val="24"/>
          <w:szCs w:val="24"/>
        </w:rPr>
        <w:t>The impact of poverty on young children’s experience of school</w:t>
      </w:r>
      <w:r w:rsidRPr="00056936">
        <w:rPr>
          <w:i/>
          <w:sz w:val="24"/>
          <w:szCs w:val="24"/>
        </w:rPr>
        <w:t>.</w:t>
      </w:r>
      <w:r w:rsidRPr="00056936">
        <w:rPr>
          <w:sz w:val="24"/>
          <w:szCs w:val="24"/>
        </w:rPr>
        <w:t xml:space="preserve"> Available at:</w:t>
      </w:r>
      <w:hyperlink r:id="rId17" w:history="1">
        <w:r w:rsidRPr="002B1940">
          <w:rPr>
            <w:rStyle w:val="Hyperlink"/>
            <w:sz w:val="24"/>
            <w:szCs w:val="24"/>
          </w:rPr>
          <w:t>https://learning.gov.wales/docs/learningwales/publications/120817experienceen.pdf</w:t>
        </w:r>
      </w:hyperlink>
      <w:r w:rsidRPr="00056936">
        <w:rPr>
          <w:sz w:val="24"/>
          <w:szCs w:val="24"/>
        </w:rPr>
        <w:t xml:space="preserve"> (Accessed: 5</w:t>
      </w:r>
      <w:r w:rsidRPr="00056936">
        <w:rPr>
          <w:sz w:val="24"/>
          <w:szCs w:val="24"/>
          <w:vertAlign w:val="superscript"/>
        </w:rPr>
        <w:t>th</w:t>
      </w:r>
      <w:r w:rsidRPr="00056936">
        <w:rPr>
          <w:sz w:val="24"/>
          <w:szCs w:val="24"/>
        </w:rPr>
        <w:t xml:space="preserve"> May 2019)</w:t>
      </w:r>
    </w:p>
    <w:p w14:paraId="7FF39D27" w14:textId="0E963284" w:rsidR="00D73973" w:rsidRDefault="00D73973" w:rsidP="001E4DD8">
      <w:pPr>
        <w:spacing w:line="360" w:lineRule="auto"/>
        <w:jc w:val="both"/>
        <w:rPr>
          <w:color w:val="000000"/>
          <w:sz w:val="24"/>
          <w:shd w:val="clear" w:color="auto" w:fill="FFFFFF"/>
        </w:rPr>
      </w:pPr>
      <w:hyperlink r:id="rId18" w:history="1">
        <w:r w:rsidRPr="002B1940">
          <w:rPr>
            <w:rStyle w:val="Hyperlink"/>
            <w:sz w:val="24"/>
            <w:shd w:val="clear" w:color="auto" w:fill="FFFFFF"/>
          </w:rPr>
          <w:t>https://downloads.unicef.org.uk/wp-content/uploads/2010/05/UNCRC_summary-1.pdf?_ga=2.189240044.611444624.1557238514-2004173525.1557238514</w:t>
        </w:r>
      </w:hyperlink>
      <w:r w:rsidRPr="004E4358">
        <w:rPr>
          <w:color w:val="000000"/>
          <w:sz w:val="24"/>
          <w:shd w:val="clear" w:color="auto" w:fill="FFFFFF"/>
        </w:rPr>
        <w:t xml:space="preserve"> </w:t>
      </w:r>
      <w:r w:rsidRPr="004E4358">
        <w:rPr>
          <w:color w:val="000000"/>
          <w:sz w:val="24"/>
          <w:shd w:val="clear" w:color="auto" w:fill="FFFFFF"/>
        </w:rPr>
        <w:t xml:space="preserve"> </w:t>
      </w:r>
      <w:r w:rsidRPr="004E4358">
        <w:rPr>
          <w:color w:val="000000"/>
          <w:sz w:val="24"/>
          <w:shd w:val="clear" w:color="auto" w:fill="FFFFFF"/>
        </w:rPr>
        <w:t>(</w:t>
      </w:r>
      <w:r w:rsidRPr="004E4358">
        <w:rPr>
          <w:color w:val="000000"/>
          <w:sz w:val="24"/>
          <w:shd w:val="clear" w:color="auto" w:fill="FFFFFF"/>
        </w:rPr>
        <w:t>Accessed</w:t>
      </w:r>
      <w:r w:rsidRPr="004E4358">
        <w:rPr>
          <w:color w:val="000000"/>
          <w:sz w:val="24"/>
          <w:shd w:val="clear" w:color="auto" w:fill="FFFFFF"/>
        </w:rPr>
        <w:t>:</w:t>
      </w:r>
      <w:r w:rsidRPr="004E4358">
        <w:rPr>
          <w:color w:val="000000"/>
          <w:sz w:val="24"/>
          <w:shd w:val="clear" w:color="auto" w:fill="FFFFFF"/>
        </w:rPr>
        <w:t xml:space="preserve"> 5</w:t>
      </w:r>
      <w:r w:rsidRPr="004E4358">
        <w:rPr>
          <w:color w:val="000000"/>
          <w:sz w:val="24"/>
          <w:shd w:val="clear" w:color="auto" w:fill="FFFFFF"/>
          <w:vertAlign w:val="superscript"/>
        </w:rPr>
        <w:t>th</w:t>
      </w:r>
      <w:r w:rsidRPr="004E4358">
        <w:rPr>
          <w:color w:val="000000"/>
          <w:sz w:val="24"/>
          <w:shd w:val="clear" w:color="auto" w:fill="FFFFFF"/>
        </w:rPr>
        <w:t xml:space="preserve"> May 2019</w:t>
      </w:r>
      <w:r w:rsidRPr="004E4358">
        <w:rPr>
          <w:color w:val="000000"/>
          <w:sz w:val="24"/>
          <w:shd w:val="clear" w:color="auto" w:fill="FFFFFF"/>
        </w:rPr>
        <w:t>)</w:t>
      </w:r>
    </w:p>
    <w:p w14:paraId="73B13F2B" w14:textId="77777777" w:rsidR="00D73973" w:rsidRPr="002A30C5" w:rsidRDefault="00D73973" w:rsidP="000B44C4">
      <w:pPr>
        <w:spacing w:line="360" w:lineRule="auto"/>
        <w:rPr>
          <w:color w:val="000000"/>
          <w:sz w:val="24"/>
          <w:szCs w:val="24"/>
          <w:shd w:val="clear" w:color="auto" w:fill="FFFFFF"/>
        </w:rPr>
      </w:pPr>
      <w:hyperlink r:id="rId19" w:history="1">
        <w:r w:rsidRPr="002A30C5">
          <w:rPr>
            <w:rStyle w:val="Hyperlink"/>
            <w:sz w:val="24"/>
            <w:szCs w:val="24"/>
            <w:shd w:val="clear" w:color="auto" w:fill="FFFFFF"/>
          </w:rPr>
          <w:t>https://www.nationalnumeracy.org.uk/why-numeracy-important</w:t>
        </w:r>
      </w:hyperlink>
      <w:r w:rsidRPr="002A30C5">
        <w:rPr>
          <w:color w:val="000000"/>
          <w:sz w:val="24"/>
          <w:szCs w:val="24"/>
          <w:shd w:val="clear" w:color="auto" w:fill="FFFFFF"/>
        </w:rPr>
        <w:t xml:space="preserve"> </w:t>
      </w:r>
      <w:r w:rsidRPr="002A30C5">
        <w:rPr>
          <w:color w:val="000000"/>
          <w:sz w:val="24"/>
          <w:szCs w:val="24"/>
          <w:shd w:val="clear" w:color="auto" w:fill="FFFFFF"/>
        </w:rPr>
        <w:t xml:space="preserve"> </w:t>
      </w:r>
      <w:r w:rsidRPr="002A30C5">
        <w:rPr>
          <w:color w:val="000000"/>
          <w:sz w:val="24"/>
          <w:szCs w:val="24"/>
          <w:shd w:val="clear" w:color="auto" w:fill="FFFFFF"/>
        </w:rPr>
        <w:t>(</w:t>
      </w:r>
      <w:r w:rsidRPr="002A30C5">
        <w:rPr>
          <w:color w:val="000000"/>
          <w:sz w:val="24"/>
          <w:szCs w:val="24"/>
          <w:shd w:val="clear" w:color="auto" w:fill="FFFFFF"/>
        </w:rPr>
        <w:t>Accessed</w:t>
      </w:r>
      <w:r w:rsidRPr="002A30C5">
        <w:rPr>
          <w:color w:val="000000"/>
          <w:sz w:val="24"/>
          <w:szCs w:val="24"/>
          <w:shd w:val="clear" w:color="auto" w:fill="FFFFFF"/>
        </w:rPr>
        <w:t>: 6</w:t>
      </w:r>
      <w:r w:rsidRPr="002A30C5">
        <w:rPr>
          <w:color w:val="000000"/>
          <w:sz w:val="24"/>
          <w:szCs w:val="24"/>
          <w:shd w:val="clear" w:color="auto" w:fill="FFFFFF"/>
          <w:vertAlign w:val="superscript"/>
        </w:rPr>
        <w:t>th</w:t>
      </w:r>
      <w:r w:rsidRPr="002A30C5">
        <w:rPr>
          <w:color w:val="000000"/>
          <w:sz w:val="24"/>
          <w:szCs w:val="24"/>
          <w:shd w:val="clear" w:color="auto" w:fill="FFFFFF"/>
        </w:rPr>
        <w:t xml:space="preserve"> May 2019</w:t>
      </w:r>
      <w:r w:rsidRPr="002A30C5">
        <w:rPr>
          <w:color w:val="000000"/>
          <w:sz w:val="24"/>
          <w:szCs w:val="24"/>
          <w:shd w:val="clear" w:color="auto" w:fill="FFFFFF"/>
        </w:rPr>
        <w:t>)</w:t>
      </w:r>
    </w:p>
    <w:p w14:paraId="71D15652" w14:textId="77777777" w:rsidR="00D73973" w:rsidRDefault="00D73973" w:rsidP="001E4DD8">
      <w:pPr>
        <w:spacing w:line="360" w:lineRule="auto"/>
        <w:jc w:val="both"/>
        <w:rPr>
          <w:sz w:val="24"/>
          <w:szCs w:val="24"/>
        </w:rPr>
      </w:pPr>
      <w:r>
        <w:rPr>
          <w:sz w:val="24"/>
          <w:szCs w:val="24"/>
        </w:rPr>
        <w:t>Katz, I. (</w:t>
      </w:r>
      <w:r w:rsidRPr="00753CF9">
        <w:rPr>
          <w:sz w:val="24"/>
          <w:szCs w:val="24"/>
        </w:rPr>
        <w:t xml:space="preserve">2007). </w:t>
      </w:r>
      <w:r w:rsidRPr="00753CF9">
        <w:rPr>
          <w:i/>
          <w:sz w:val="24"/>
          <w:szCs w:val="24"/>
        </w:rPr>
        <w:t>The relationship between parenting and poverty</w:t>
      </w:r>
      <w:r w:rsidRPr="00753CF9">
        <w:rPr>
          <w:sz w:val="24"/>
          <w:szCs w:val="24"/>
        </w:rPr>
        <w:t xml:space="preserve">. Available at: </w:t>
      </w:r>
      <w:hyperlink r:id="rId20" w:history="1">
        <w:r w:rsidRPr="00753CF9">
          <w:rPr>
            <w:rStyle w:val="Hyperlink"/>
            <w:sz w:val="24"/>
            <w:szCs w:val="24"/>
          </w:rPr>
          <w:t>https://www.jrf.org.uk/sites/default/files/jrf/migrated/files/parenting-poverty.pdf</w:t>
        </w:r>
      </w:hyperlink>
      <w:r w:rsidRPr="00753CF9">
        <w:rPr>
          <w:sz w:val="24"/>
          <w:szCs w:val="24"/>
        </w:rPr>
        <w:t xml:space="preserve"> (Accessed: 5</w:t>
      </w:r>
      <w:r w:rsidRPr="00753CF9">
        <w:rPr>
          <w:sz w:val="24"/>
          <w:szCs w:val="24"/>
          <w:vertAlign w:val="superscript"/>
        </w:rPr>
        <w:t>th</w:t>
      </w:r>
      <w:r w:rsidRPr="00753CF9">
        <w:rPr>
          <w:sz w:val="24"/>
          <w:szCs w:val="24"/>
        </w:rPr>
        <w:t xml:space="preserve"> May 2019)</w:t>
      </w:r>
    </w:p>
    <w:p w14:paraId="06E971D1" w14:textId="77777777" w:rsidR="00D73973" w:rsidRDefault="00D73973" w:rsidP="001E4DD8">
      <w:pPr>
        <w:spacing w:line="360" w:lineRule="auto"/>
        <w:jc w:val="both"/>
        <w:rPr>
          <w:sz w:val="24"/>
          <w:szCs w:val="24"/>
        </w:rPr>
      </w:pPr>
      <w:r w:rsidRPr="001E4DD8">
        <w:rPr>
          <w:sz w:val="24"/>
          <w:szCs w:val="24"/>
        </w:rPr>
        <w:t xml:space="preserve">Office for Standards in Education (Ofsted) (2000) </w:t>
      </w:r>
      <w:r w:rsidRPr="001E4DD8">
        <w:rPr>
          <w:i/>
          <w:sz w:val="24"/>
          <w:szCs w:val="24"/>
        </w:rPr>
        <w:t>Evaluating Educational Inclusion: guidance for</w:t>
      </w:r>
      <w:r>
        <w:rPr>
          <w:i/>
          <w:sz w:val="24"/>
          <w:szCs w:val="24"/>
        </w:rPr>
        <w:t xml:space="preserve"> </w:t>
      </w:r>
      <w:r w:rsidRPr="001E4DD8">
        <w:rPr>
          <w:i/>
          <w:sz w:val="24"/>
          <w:szCs w:val="24"/>
        </w:rPr>
        <w:t>inspectors and schools</w:t>
      </w:r>
      <w:r w:rsidRPr="001E4DD8">
        <w:rPr>
          <w:sz w:val="24"/>
          <w:szCs w:val="24"/>
        </w:rPr>
        <w:t xml:space="preserve">. </w:t>
      </w:r>
      <w:r w:rsidRPr="001E4DD8">
        <w:rPr>
          <w:sz w:val="24"/>
          <w:szCs w:val="24"/>
        </w:rPr>
        <w:t xml:space="preserve">Available at: </w:t>
      </w:r>
      <w:hyperlink r:id="rId21" w:history="1">
        <w:r w:rsidRPr="001E4DD8">
          <w:rPr>
            <w:rStyle w:val="Hyperlink"/>
            <w:sz w:val="24"/>
            <w:szCs w:val="24"/>
          </w:rPr>
          <w:t>https://www.naldic.org.uk/Resources/NALDIC/Teaching%20and%20Learning/EvaluatingEducationalInclusion.pdf</w:t>
        </w:r>
      </w:hyperlink>
      <w:r w:rsidRPr="001E4DD8">
        <w:rPr>
          <w:sz w:val="24"/>
          <w:szCs w:val="24"/>
        </w:rPr>
        <w:t xml:space="preserve"> (Accessed: 1</w:t>
      </w:r>
      <w:r w:rsidRPr="001E4DD8">
        <w:rPr>
          <w:sz w:val="24"/>
          <w:szCs w:val="24"/>
          <w:vertAlign w:val="superscript"/>
        </w:rPr>
        <w:t>st</w:t>
      </w:r>
      <w:r w:rsidRPr="001E4DD8">
        <w:rPr>
          <w:sz w:val="24"/>
          <w:szCs w:val="24"/>
        </w:rPr>
        <w:t xml:space="preserve"> May 2019)</w:t>
      </w:r>
    </w:p>
    <w:p w14:paraId="44C0134D" w14:textId="77777777" w:rsidR="00D73973" w:rsidRPr="001E4DD8" w:rsidRDefault="00D73973" w:rsidP="001E4DD8">
      <w:pPr>
        <w:spacing w:line="360" w:lineRule="auto"/>
        <w:jc w:val="both"/>
        <w:rPr>
          <w:sz w:val="24"/>
          <w:szCs w:val="24"/>
        </w:rPr>
      </w:pPr>
      <w:r w:rsidRPr="001E4DD8">
        <w:rPr>
          <w:color w:val="000000"/>
          <w:sz w:val="24"/>
          <w:szCs w:val="24"/>
          <w:shd w:val="clear" w:color="auto" w:fill="FFFFFF"/>
        </w:rPr>
        <w:t xml:space="preserve">Oxford Dictionary. (Date Unknown) </w:t>
      </w:r>
      <w:r w:rsidRPr="001E4DD8">
        <w:rPr>
          <w:i/>
          <w:color w:val="000000"/>
          <w:sz w:val="24"/>
          <w:szCs w:val="24"/>
          <w:shd w:val="clear" w:color="auto" w:fill="FFFFFF"/>
        </w:rPr>
        <w:t>Definition of inclusion in English by Oxford Dictionaries.</w:t>
      </w:r>
      <w:r w:rsidRPr="001E4DD8">
        <w:rPr>
          <w:color w:val="000000"/>
          <w:sz w:val="24"/>
          <w:szCs w:val="24"/>
          <w:shd w:val="clear" w:color="auto" w:fill="FFFFFF"/>
        </w:rPr>
        <w:t xml:space="preserve"> Available at:</w:t>
      </w:r>
      <w:r w:rsidRPr="001E4DD8">
        <w:rPr>
          <w:sz w:val="24"/>
          <w:szCs w:val="24"/>
        </w:rPr>
        <w:t xml:space="preserve"> </w:t>
      </w:r>
      <w:hyperlink r:id="rId22" w:history="1">
        <w:r w:rsidRPr="001E4DD8">
          <w:rPr>
            <w:rStyle w:val="Hyperlink"/>
            <w:sz w:val="24"/>
            <w:szCs w:val="24"/>
          </w:rPr>
          <w:t>https://en.oxforddictionaries.com/definition/inclusion</w:t>
        </w:r>
      </w:hyperlink>
      <w:r w:rsidRPr="001E4DD8">
        <w:rPr>
          <w:sz w:val="24"/>
          <w:szCs w:val="24"/>
        </w:rPr>
        <w:t xml:space="preserve"> (Accessed: 1</w:t>
      </w:r>
      <w:r w:rsidRPr="001E4DD8">
        <w:rPr>
          <w:sz w:val="24"/>
          <w:szCs w:val="24"/>
          <w:vertAlign w:val="superscript"/>
        </w:rPr>
        <w:t>st</w:t>
      </w:r>
      <w:r w:rsidRPr="001E4DD8">
        <w:rPr>
          <w:sz w:val="24"/>
          <w:szCs w:val="24"/>
        </w:rPr>
        <w:t xml:space="preserve"> May 2019)</w:t>
      </w:r>
    </w:p>
    <w:p w14:paraId="17B1498A" w14:textId="77777777" w:rsidR="00D73973" w:rsidRPr="001E4DD8" w:rsidRDefault="00D73973" w:rsidP="001E4DD8">
      <w:pPr>
        <w:spacing w:line="360" w:lineRule="auto"/>
        <w:jc w:val="both"/>
        <w:rPr>
          <w:color w:val="000000"/>
          <w:sz w:val="24"/>
          <w:szCs w:val="24"/>
          <w:shd w:val="clear" w:color="auto" w:fill="FFFFFF"/>
        </w:rPr>
      </w:pPr>
      <w:r w:rsidRPr="001E4DD8">
        <w:rPr>
          <w:sz w:val="24"/>
          <w:szCs w:val="24"/>
        </w:rPr>
        <w:t xml:space="preserve">Oxford Dictionary. (Date Unknown) </w:t>
      </w:r>
      <w:r w:rsidRPr="001E4DD8">
        <w:rPr>
          <w:i/>
          <w:color w:val="000000"/>
          <w:sz w:val="24"/>
          <w:szCs w:val="24"/>
          <w:shd w:val="clear" w:color="auto" w:fill="FFFFFF"/>
        </w:rPr>
        <w:t>Definition of poverty in English by Oxford Dictionaries</w:t>
      </w:r>
      <w:r w:rsidRPr="001E4DD8">
        <w:rPr>
          <w:i/>
          <w:color w:val="000000"/>
          <w:sz w:val="24"/>
          <w:szCs w:val="24"/>
          <w:shd w:val="clear" w:color="auto" w:fill="FFFFFF"/>
        </w:rPr>
        <w:t>.</w:t>
      </w:r>
      <w:r w:rsidRPr="001E4DD8">
        <w:rPr>
          <w:color w:val="000000"/>
          <w:sz w:val="24"/>
          <w:szCs w:val="24"/>
          <w:shd w:val="clear" w:color="auto" w:fill="FFFFFF"/>
        </w:rPr>
        <w:t xml:space="preserve"> Available at: </w:t>
      </w:r>
      <w:hyperlink r:id="rId23" w:history="1">
        <w:r w:rsidRPr="001E4DD8">
          <w:rPr>
            <w:rStyle w:val="Hyperlink"/>
            <w:sz w:val="24"/>
            <w:szCs w:val="24"/>
            <w:shd w:val="clear" w:color="auto" w:fill="FFFFFF"/>
          </w:rPr>
          <w:t>https://en.oxforddictionaries.com/definition/poverty</w:t>
        </w:r>
      </w:hyperlink>
      <w:r w:rsidRPr="001E4DD8">
        <w:rPr>
          <w:color w:val="000000"/>
          <w:sz w:val="24"/>
          <w:szCs w:val="24"/>
          <w:shd w:val="clear" w:color="auto" w:fill="FFFFFF"/>
        </w:rPr>
        <w:t xml:space="preserve"> (Accessed: 21</w:t>
      </w:r>
      <w:r w:rsidRPr="001E4DD8">
        <w:rPr>
          <w:color w:val="000000"/>
          <w:sz w:val="24"/>
          <w:szCs w:val="24"/>
          <w:shd w:val="clear" w:color="auto" w:fill="FFFFFF"/>
          <w:vertAlign w:val="superscript"/>
        </w:rPr>
        <w:t>st</w:t>
      </w:r>
      <w:r w:rsidRPr="001E4DD8">
        <w:rPr>
          <w:color w:val="000000"/>
          <w:sz w:val="24"/>
          <w:szCs w:val="24"/>
          <w:shd w:val="clear" w:color="auto" w:fill="FFFFFF"/>
        </w:rPr>
        <w:t xml:space="preserve"> April 2019)</w:t>
      </w:r>
    </w:p>
    <w:p w14:paraId="075F0170" w14:textId="77777777" w:rsidR="00D73973" w:rsidRPr="00056936" w:rsidRDefault="00D73973" w:rsidP="001E4DD8">
      <w:pPr>
        <w:spacing w:line="360" w:lineRule="auto"/>
        <w:jc w:val="both"/>
        <w:rPr>
          <w:sz w:val="24"/>
          <w:szCs w:val="24"/>
        </w:rPr>
      </w:pPr>
      <w:r>
        <w:rPr>
          <w:color w:val="000000"/>
          <w:sz w:val="24"/>
          <w:shd w:val="clear" w:color="auto" w:fill="FFFFFF"/>
        </w:rPr>
        <w:t>Save the Children. (</w:t>
      </w:r>
      <w:r w:rsidRPr="00354F03">
        <w:rPr>
          <w:color w:val="000000"/>
          <w:sz w:val="24"/>
          <w:szCs w:val="24"/>
          <w:shd w:val="clear" w:color="auto" w:fill="FFFFFF"/>
        </w:rPr>
        <w:t xml:space="preserve">2012). </w:t>
      </w:r>
      <w:r w:rsidRPr="00354F03">
        <w:rPr>
          <w:i/>
          <w:sz w:val="24"/>
          <w:szCs w:val="24"/>
        </w:rPr>
        <w:t>Child Poverty Snapshots The local picture in Wales</w:t>
      </w:r>
      <w:r w:rsidRPr="00354F03">
        <w:rPr>
          <w:sz w:val="24"/>
          <w:szCs w:val="24"/>
        </w:rPr>
        <w:t xml:space="preserve">. Available at: </w:t>
      </w:r>
      <w:hyperlink r:id="rId24" w:history="1">
        <w:r w:rsidRPr="00056936">
          <w:rPr>
            <w:rStyle w:val="Hyperlink"/>
            <w:sz w:val="24"/>
            <w:szCs w:val="24"/>
          </w:rPr>
          <w:t>https://resourcecentre.savethechildren.net/node/7137/pdf/7137.pdf</w:t>
        </w:r>
      </w:hyperlink>
      <w:r w:rsidRPr="00056936">
        <w:rPr>
          <w:sz w:val="24"/>
          <w:szCs w:val="24"/>
        </w:rPr>
        <w:t xml:space="preserve"> (Accessed: 4</w:t>
      </w:r>
      <w:r w:rsidRPr="00056936">
        <w:rPr>
          <w:sz w:val="24"/>
          <w:szCs w:val="24"/>
          <w:vertAlign w:val="superscript"/>
        </w:rPr>
        <w:t>th</w:t>
      </w:r>
      <w:r w:rsidRPr="00056936">
        <w:rPr>
          <w:sz w:val="24"/>
          <w:szCs w:val="24"/>
        </w:rPr>
        <w:t xml:space="preserve"> May 2019)</w:t>
      </w:r>
    </w:p>
    <w:p w14:paraId="5DD12495" w14:textId="55E17FFC" w:rsidR="00D73973" w:rsidRDefault="00D73973" w:rsidP="00563C5A">
      <w:pPr>
        <w:spacing w:line="360" w:lineRule="auto"/>
        <w:rPr>
          <w:sz w:val="24"/>
        </w:rPr>
      </w:pPr>
      <w:r>
        <w:rPr>
          <w:sz w:val="24"/>
        </w:rPr>
        <w:t xml:space="preserve">Save The Children. (2014). </w:t>
      </w:r>
      <w:r w:rsidRPr="00286BF2">
        <w:rPr>
          <w:i/>
          <w:sz w:val="24"/>
        </w:rPr>
        <w:t>How reading can help children escape poverty</w:t>
      </w:r>
      <w:r w:rsidRPr="00286BF2">
        <w:rPr>
          <w:i/>
          <w:sz w:val="24"/>
        </w:rPr>
        <w:t>.</w:t>
      </w:r>
      <w:r w:rsidRPr="00286BF2">
        <w:rPr>
          <w:sz w:val="24"/>
        </w:rPr>
        <w:t xml:space="preserve"> Available at: </w:t>
      </w:r>
      <w:hyperlink r:id="rId25" w:history="1">
        <w:r w:rsidRPr="00286BF2">
          <w:rPr>
            <w:rStyle w:val="Hyperlink"/>
            <w:sz w:val="24"/>
          </w:rPr>
          <w:t>https://literacytrust.org.uk/documents/895/Read_On_Get_On_launch_report_2014.pdf</w:t>
        </w:r>
      </w:hyperlink>
      <w:r w:rsidRPr="00286BF2">
        <w:rPr>
          <w:sz w:val="24"/>
        </w:rPr>
        <w:t xml:space="preserve"> (Accessed: 6</w:t>
      </w:r>
      <w:r w:rsidRPr="00286BF2">
        <w:rPr>
          <w:sz w:val="24"/>
          <w:vertAlign w:val="superscript"/>
        </w:rPr>
        <w:t>th</w:t>
      </w:r>
      <w:r w:rsidRPr="00286BF2">
        <w:rPr>
          <w:sz w:val="24"/>
        </w:rPr>
        <w:t xml:space="preserve"> May 2019)</w:t>
      </w:r>
    </w:p>
    <w:p w14:paraId="101A9AD1" w14:textId="41F35284" w:rsidR="00D73973" w:rsidRPr="005F2DD5" w:rsidRDefault="00D73973" w:rsidP="00563C5A">
      <w:pPr>
        <w:spacing w:line="360" w:lineRule="auto"/>
        <w:rPr>
          <w:color w:val="000000"/>
          <w:sz w:val="24"/>
          <w:shd w:val="clear" w:color="auto" w:fill="FFFFFF"/>
        </w:rPr>
      </w:pPr>
      <w:proofErr w:type="spellStart"/>
      <w:r w:rsidRPr="005F2DD5">
        <w:rPr>
          <w:color w:val="000000"/>
          <w:sz w:val="24"/>
          <w:shd w:val="clear" w:color="auto" w:fill="FFFFFF"/>
        </w:rPr>
        <w:t>Schleicher</w:t>
      </w:r>
      <w:proofErr w:type="spellEnd"/>
      <w:r w:rsidRPr="005F2DD5">
        <w:rPr>
          <w:color w:val="000000"/>
          <w:sz w:val="24"/>
          <w:shd w:val="clear" w:color="auto" w:fill="FFFFFF"/>
        </w:rPr>
        <w:t>, A. (</w:t>
      </w:r>
      <w:r>
        <w:rPr>
          <w:color w:val="000000"/>
          <w:sz w:val="24"/>
          <w:shd w:val="clear" w:color="auto" w:fill="FFFFFF"/>
        </w:rPr>
        <w:t xml:space="preserve">Date Unknown </w:t>
      </w:r>
      <w:r w:rsidRPr="005F2DD5">
        <w:rPr>
          <w:color w:val="000000"/>
          <w:sz w:val="24"/>
          <w:shd w:val="clear" w:color="auto" w:fill="FFFFFF"/>
        </w:rPr>
        <w:t>). </w:t>
      </w:r>
      <w:r w:rsidRPr="005F2DD5">
        <w:rPr>
          <w:i/>
          <w:iCs/>
          <w:color w:val="000000"/>
          <w:sz w:val="24"/>
          <w:shd w:val="clear" w:color="auto" w:fill="FFFFFF"/>
        </w:rPr>
        <w:t>Why is numeracy important?</w:t>
      </w:r>
      <w:r w:rsidRPr="005F2DD5">
        <w:rPr>
          <w:color w:val="000000"/>
          <w:sz w:val="24"/>
          <w:shd w:val="clear" w:color="auto" w:fill="FFFFFF"/>
        </w:rPr>
        <w:t>. Available at:</w:t>
      </w:r>
    </w:p>
    <w:p w14:paraId="44CC3090" w14:textId="76E4EE20" w:rsidR="00D73973" w:rsidRDefault="00D73973" w:rsidP="00563C5A">
      <w:pPr>
        <w:spacing w:line="360" w:lineRule="auto"/>
        <w:rPr>
          <w:color w:val="000000"/>
          <w:sz w:val="24"/>
          <w:szCs w:val="24"/>
          <w:shd w:val="clear" w:color="auto" w:fill="FFFFFF"/>
        </w:rPr>
      </w:pPr>
      <w:proofErr w:type="spellStart"/>
      <w:r w:rsidRPr="002A30C5">
        <w:rPr>
          <w:color w:val="000000"/>
          <w:sz w:val="24"/>
          <w:szCs w:val="24"/>
          <w:shd w:val="clear" w:color="auto" w:fill="FFFFFF"/>
        </w:rPr>
        <w:t>Sellgren</w:t>
      </w:r>
      <w:proofErr w:type="spellEnd"/>
      <w:r w:rsidRPr="002A30C5">
        <w:rPr>
          <w:color w:val="000000"/>
          <w:sz w:val="24"/>
          <w:szCs w:val="24"/>
          <w:shd w:val="clear" w:color="auto" w:fill="FFFFFF"/>
        </w:rPr>
        <w:t>, K. (2016). ‘</w:t>
      </w:r>
      <w:r w:rsidRPr="002A30C5">
        <w:rPr>
          <w:color w:val="1E1E1E"/>
          <w:sz w:val="24"/>
          <w:szCs w:val="24"/>
        </w:rPr>
        <w:t>After-school clubs 'boost poorer pupils' results'</w:t>
      </w:r>
      <w:r w:rsidRPr="002A30C5">
        <w:rPr>
          <w:color w:val="1E1E1E"/>
          <w:sz w:val="24"/>
          <w:szCs w:val="24"/>
        </w:rPr>
        <w:t xml:space="preserve">’, </w:t>
      </w:r>
      <w:r w:rsidRPr="002A30C5">
        <w:rPr>
          <w:i/>
          <w:color w:val="1E1E1E"/>
          <w:sz w:val="24"/>
          <w:szCs w:val="24"/>
        </w:rPr>
        <w:t>BBC NEWS</w:t>
      </w:r>
      <w:r w:rsidRPr="002A30C5">
        <w:rPr>
          <w:color w:val="1E1E1E"/>
          <w:sz w:val="24"/>
          <w:szCs w:val="24"/>
        </w:rPr>
        <w:t>, 20</w:t>
      </w:r>
      <w:r w:rsidRPr="002A30C5">
        <w:rPr>
          <w:color w:val="1E1E1E"/>
          <w:sz w:val="24"/>
          <w:szCs w:val="24"/>
          <w:vertAlign w:val="superscript"/>
        </w:rPr>
        <w:t>th</w:t>
      </w:r>
      <w:r w:rsidRPr="002A30C5">
        <w:rPr>
          <w:color w:val="1E1E1E"/>
          <w:sz w:val="24"/>
          <w:szCs w:val="24"/>
        </w:rPr>
        <w:t xml:space="preserve"> April. Available at:</w:t>
      </w:r>
      <w:r w:rsidRPr="002A30C5">
        <w:rPr>
          <w:sz w:val="24"/>
          <w:szCs w:val="24"/>
        </w:rPr>
        <w:t xml:space="preserve"> </w:t>
      </w:r>
      <w:hyperlink r:id="rId26" w:history="1">
        <w:r w:rsidRPr="002A30C5">
          <w:rPr>
            <w:rStyle w:val="Hyperlink"/>
            <w:sz w:val="24"/>
            <w:szCs w:val="24"/>
          </w:rPr>
          <w:t>https://www.bbc.co.uk/news/education-36081560</w:t>
        </w:r>
      </w:hyperlink>
      <w:r w:rsidRPr="002A30C5">
        <w:rPr>
          <w:sz w:val="24"/>
          <w:szCs w:val="24"/>
        </w:rPr>
        <w:t xml:space="preserve"> (Accessed: 6</w:t>
      </w:r>
      <w:r w:rsidRPr="002A30C5">
        <w:rPr>
          <w:sz w:val="24"/>
          <w:szCs w:val="24"/>
          <w:vertAlign w:val="superscript"/>
        </w:rPr>
        <w:t>th</w:t>
      </w:r>
      <w:r w:rsidRPr="002A30C5">
        <w:rPr>
          <w:sz w:val="24"/>
          <w:szCs w:val="24"/>
        </w:rPr>
        <w:t xml:space="preserve"> May 2019)</w:t>
      </w:r>
    </w:p>
    <w:p w14:paraId="7AC961BD" w14:textId="38CFAE66" w:rsidR="00000000" w:rsidRPr="00156835" w:rsidRDefault="00D73973" w:rsidP="00156835">
      <w:pPr>
        <w:spacing w:line="360" w:lineRule="auto"/>
        <w:jc w:val="both"/>
        <w:rPr>
          <w:sz w:val="24"/>
          <w:szCs w:val="24"/>
        </w:rPr>
      </w:pPr>
      <w:r w:rsidRPr="001E4DD8">
        <w:rPr>
          <w:sz w:val="24"/>
          <w:szCs w:val="24"/>
        </w:rPr>
        <w:t xml:space="preserve">Shaw, B et al. (2016). </w:t>
      </w:r>
      <w:r w:rsidRPr="001E4DD8">
        <w:rPr>
          <w:i/>
          <w:sz w:val="24"/>
          <w:szCs w:val="24"/>
        </w:rPr>
        <w:t>Special educational needs and their links to poverty</w:t>
      </w:r>
      <w:r w:rsidRPr="001E4DD8">
        <w:rPr>
          <w:sz w:val="24"/>
          <w:szCs w:val="24"/>
        </w:rPr>
        <w:t xml:space="preserve">. Available at: </w:t>
      </w:r>
      <w:hyperlink r:id="rId27" w:history="1">
        <w:r w:rsidRPr="001E4DD8">
          <w:rPr>
            <w:rStyle w:val="Hyperlink"/>
            <w:sz w:val="24"/>
            <w:szCs w:val="24"/>
          </w:rPr>
          <w:t>https://www.jrf.org.uk/report/special-educational-needs-and-their-links-poverty</w:t>
        </w:r>
      </w:hyperlink>
      <w:r w:rsidRPr="001E4DD8">
        <w:rPr>
          <w:sz w:val="24"/>
          <w:szCs w:val="24"/>
        </w:rPr>
        <w:t xml:space="preserve"> (Accessed: 20</w:t>
      </w:r>
      <w:r w:rsidRPr="001E4DD8">
        <w:rPr>
          <w:sz w:val="24"/>
          <w:szCs w:val="24"/>
          <w:vertAlign w:val="superscript"/>
        </w:rPr>
        <w:t>th</w:t>
      </w:r>
      <w:r w:rsidRPr="001E4DD8">
        <w:rPr>
          <w:sz w:val="24"/>
          <w:szCs w:val="24"/>
        </w:rPr>
        <w:t xml:space="preserve"> April 2019)</w:t>
      </w:r>
    </w:p>
    <w:p w14:paraId="7A9B9F6E" w14:textId="0DB8A5F9" w:rsidR="00D73973" w:rsidRDefault="00D73973" w:rsidP="00563C5A">
      <w:pPr>
        <w:spacing w:line="360" w:lineRule="auto"/>
        <w:rPr>
          <w:sz w:val="24"/>
        </w:rPr>
      </w:pPr>
      <w:r>
        <w:rPr>
          <w:sz w:val="24"/>
          <w:szCs w:val="24"/>
        </w:rPr>
        <w:t xml:space="preserve">Sir Gar Carmarthenshire. (2016). </w:t>
      </w:r>
      <w:r w:rsidRPr="00D108BA">
        <w:rPr>
          <w:i/>
          <w:sz w:val="24"/>
        </w:rPr>
        <w:t>Narrowing the Attainment Gap: Learners eligible for free school meals</w:t>
      </w:r>
      <w:r w:rsidRPr="00D108BA">
        <w:rPr>
          <w:i/>
          <w:sz w:val="24"/>
        </w:rPr>
        <w:t xml:space="preserve">. </w:t>
      </w:r>
      <w:r w:rsidRPr="00D108BA">
        <w:rPr>
          <w:sz w:val="24"/>
        </w:rPr>
        <w:t xml:space="preserve">Available at: </w:t>
      </w:r>
      <w:hyperlink r:id="rId28" w:history="1">
        <w:r w:rsidRPr="002B1940">
          <w:rPr>
            <w:rStyle w:val="Hyperlink"/>
            <w:sz w:val="24"/>
          </w:rPr>
          <w:t>https://www.carmarthenshire.gov.wales/media/1213195/education-children-narrowing-the-attainment-gap.pdf</w:t>
        </w:r>
      </w:hyperlink>
      <w:r w:rsidRPr="00D108BA">
        <w:rPr>
          <w:sz w:val="24"/>
        </w:rPr>
        <w:t xml:space="preserve"> (Accessed: 6</w:t>
      </w:r>
      <w:r w:rsidRPr="00D108BA">
        <w:rPr>
          <w:sz w:val="24"/>
          <w:vertAlign w:val="superscript"/>
        </w:rPr>
        <w:t>th</w:t>
      </w:r>
      <w:r w:rsidRPr="00D108BA">
        <w:rPr>
          <w:sz w:val="24"/>
        </w:rPr>
        <w:t xml:space="preserve"> May 2019</w:t>
      </w:r>
      <w:r>
        <w:rPr>
          <w:sz w:val="24"/>
        </w:rPr>
        <w:t>)</w:t>
      </w:r>
    </w:p>
    <w:p w14:paraId="3F4040E3" w14:textId="77777777" w:rsidR="00D73973" w:rsidRDefault="00D73973" w:rsidP="00313654">
      <w:pPr>
        <w:spacing w:line="360" w:lineRule="auto"/>
        <w:rPr>
          <w:sz w:val="24"/>
          <w:szCs w:val="24"/>
        </w:rPr>
      </w:pPr>
      <w:r w:rsidRPr="00FC4A25">
        <w:rPr>
          <w:sz w:val="24"/>
          <w:szCs w:val="24"/>
        </w:rPr>
        <w:t>Swanson, E. et al. (2011) ‘</w:t>
      </w:r>
      <w:r w:rsidRPr="00FC4A25">
        <w:rPr>
          <w:bCs/>
          <w:color w:val="000000"/>
          <w:sz w:val="24"/>
          <w:szCs w:val="24"/>
        </w:rPr>
        <w:t xml:space="preserve">A Synthesis of Read-Aloud Interventions on Early Reading Outcomes Among Preschool through Third Graders at Risk for Reading Difficulties’, </w:t>
      </w:r>
      <w:r w:rsidRPr="00FC4A25">
        <w:rPr>
          <w:bCs/>
          <w:i/>
          <w:color w:val="000000"/>
          <w:sz w:val="24"/>
          <w:szCs w:val="24"/>
        </w:rPr>
        <w:t>Journal of Learning Disabilities</w:t>
      </w:r>
      <w:r w:rsidRPr="00FC4A25">
        <w:rPr>
          <w:bCs/>
          <w:color w:val="000000"/>
          <w:sz w:val="24"/>
          <w:szCs w:val="24"/>
        </w:rPr>
        <w:t>, 44(3), pp. 258-275. Available at:</w:t>
      </w:r>
      <w:r w:rsidRPr="00FC4A25">
        <w:rPr>
          <w:sz w:val="24"/>
          <w:szCs w:val="24"/>
        </w:rPr>
        <w:t xml:space="preserve"> </w:t>
      </w:r>
      <w:hyperlink r:id="rId29" w:history="1">
        <w:r w:rsidRPr="00FC4A25">
          <w:rPr>
            <w:rStyle w:val="Hyperlink"/>
            <w:sz w:val="24"/>
            <w:szCs w:val="24"/>
          </w:rPr>
          <w:t>https://www.ncbi.nlm.nih.gov/pmc/articles/PMC3319370/</w:t>
        </w:r>
      </w:hyperlink>
      <w:r w:rsidRPr="00FC4A25">
        <w:rPr>
          <w:sz w:val="24"/>
          <w:szCs w:val="24"/>
        </w:rPr>
        <w:t xml:space="preserve"> (Accessed: </w:t>
      </w:r>
      <w:r>
        <w:rPr>
          <w:sz w:val="24"/>
          <w:szCs w:val="24"/>
        </w:rPr>
        <w:t>5</w:t>
      </w:r>
      <w:r w:rsidRPr="00FC4A25">
        <w:rPr>
          <w:sz w:val="24"/>
          <w:szCs w:val="24"/>
          <w:vertAlign w:val="superscript"/>
        </w:rPr>
        <w:t>th</w:t>
      </w:r>
      <w:r w:rsidRPr="00FC4A25">
        <w:rPr>
          <w:sz w:val="24"/>
          <w:szCs w:val="24"/>
        </w:rPr>
        <w:t xml:space="preserve"> </w:t>
      </w:r>
      <w:r>
        <w:rPr>
          <w:sz w:val="24"/>
          <w:szCs w:val="24"/>
        </w:rPr>
        <w:t>May</w:t>
      </w:r>
      <w:r w:rsidRPr="00FC4A25">
        <w:rPr>
          <w:sz w:val="24"/>
          <w:szCs w:val="24"/>
        </w:rPr>
        <w:t xml:space="preserve"> 2019)</w:t>
      </w:r>
    </w:p>
    <w:p w14:paraId="1F061D1B" w14:textId="77777777" w:rsidR="00D73973" w:rsidRDefault="00D73973" w:rsidP="001E4DD8">
      <w:pPr>
        <w:spacing w:line="360" w:lineRule="auto"/>
        <w:jc w:val="both"/>
        <w:rPr>
          <w:color w:val="000000"/>
          <w:sz w:val="24"/>
          <w:shd w:val="clear" w:color="auto" w:fill="FFFFFF"/>
        </w:rPr>
      </w:pPr>
      <w:r w:rsidRPr="004E4358">
        <w:rPr>
          <w:color w:val="000000"/>
          <w:sz w:val="24"/>
          <w:shd w:val="clear" w:color="auto" w:fill="FFFFFF"/>
        </w:rPr>
        <w:t>UNICEF</w:t>
      </w:r>
      <w:r w:rsidRPr="004E4358">
        <w:rPr>
          <w:color w:val="000000"/>
          <w:sz w:val="24"/>
          <w:shd w:val="clear" w:color="auto" w:fill="FFFFFF"/>
        </w:rPr>
        <w:t xml:space="preserve"> (</w:t>
      </w:r>
      <w:r w:rsidRPr="004E4358">
        <w:rPr>
          <w:color w:val="000000"/>
          <w:sz w:val="24"/>
          <w:shd w:val="clear" w:color="auto" w:fill="FFFFFF"/>
        </w:rPr>
        <w:t>Date Unknown</w:t>
      </w:r>
      <w:r w:rsidRPr="004E4358">
        <w:rPr>
          <w:color w:val="000000"/>
          <w:sz w:val="24"/>
          <w:shd w:val="clear" w:color="auto" w:fill="FFFFFF"/>
        </w:rPr>
        <w:t>). </w:t>
      </w:r>
      <w:r w:rsidRPr="004E4358">
        <w:rPr>
          <w:i/>
          <w:iCs/>
          <w:color w:val="000000"/>
          <w:sz w:val="24"/>
          <w:shd w:val="clear" w:color="auto" w:fill="FFFFFF"/>
        </w:rPr>
        <w:t>A summary of the UN Convention on the Rights of the Child</w:t>
      </w:r>
      <w:r w:rsidRPr="004E4358">
        <w:rPr>
          <w:color w:val="000000"/>
          <w:sz w:val="24"/>
          <w:shd w:val="clear" w:color="auto" w:fill="FFFFFF"/>
        </w:rPr>
        <w:t>. Available</w:t>
      </w:r>
      <w:r>
        <w:rPr>
          <w:color w:val="000000"/>
          <w:sz w:val="24"/>
          <w:shd w:val="clear" w:color="auto" w:fill="FFFFFF"/>
        </w:rPr>
        <w:t xml:space="preserve"> </w:t>
      </w:r>
      <w:r w:rsidRPr="004E4358">
        <w:rPr>
          <w:color w:val="000000"/>
          <w:sz w:val="24"/>
          <w:shd w:val="clear" w:color="auto" w:fill="FFFFFF"/>
        </w:rPr>
        <w:t xml:space="preserve">at: </w:t>
      </w:r>
    </w:p>
    <w:p w14:paraId="48976A14" w14:textId="77777777" w:rsidR="00D73973" w:rsidRDefault="00D73973" w:rsidP="001E4DD8">
      <w:pPr>
        <w:spacing w:line="360" w:lineRule="auto"/>
        <w:jc w:val="both"/>
        <w:rPr>
          <w:sz w:val="24"/>
        </w:rPr>
      </w:pPr>
      <w:r>
        <w:rPr>
          <w:sz w:val="24"/>
          <w:szCs w:val="24"/>
        </w:rPr>
        <w:t xml:space="preserve">UNICEF. (1990) </w:t>
      </w:r>
      <w:r w:rsidRPr="00773125">
        <w:rPr>
          <w:i/>
          <w:sz w:val="24"/>
        </w:rPr>
        <w:t>The United Nations Convention on the Rights of the Child</w:t>
      </w:r>
      <w:r w:rsidRPr="00773125">
        <w:rPr>
          <w:sz w:val="24"/>
        </w:rPr>
        <w:t xml:space="preserve">. Available at : </w:t>
      </w:r>
      <w:hyperlink r:id="rId30" w:history="1">
        <w:r w:rsidRPr="00773125">
          <w:rPr>
            <w:rStyle w:val="Hyperlink"/>
            <w:sz w:val="24"/>
          </w:rPr>
          <w:t>https://downloads.unicef.org.uk/wp-content/uploads/2010/05/UNCRC_united_nations_convention_on_the_rights_of_the_child.pdf?_ga=2.189354732.611444624.1557238514-2004173525.1557238514</w:t>
        </w:r>
      </w:hyperlink>
      <w:r w:rsidRPr="00773125">
        <w:rPr>
          <w:sz w:val="24"/>
        </w:rPr>
        <w:t xml:space="preserve"> (Accessed: 5</w:t>
      </w:r>
      <w:r w:rsidRPr="00773125">
        <w:rPr>
          <w:sz w:val="24"/>
          <w:vertAlign w:val="superscript"/>
        </w:rPr>
        <w:t>th</w:t>
      </w:r>
      <w:r w:rsidRPr="00773125">
        <w:rPr>
          <w:sz w:val="24"/>
        </w:rPr>
        <w:t xml:space="preserve"> May 2019)</w:t>
      </w:r>
    </w:p>
    <w:p w14:paraId="73CD4FDD" w14:textId="77777777" w:rsidR="00D73973" w:rsidRPr="001E4DD8" w:rsidRDefault="00D73973" w:rsidP="001E4DD8">
      <w:pPr>
        <w:spacing w:line="360" w:lineRule="auto"/>
        <w:jc w:val="both"/>
        <w:rPr>
          <w:sz w:val="24"/>
          <w:szCs w:val="24"/>
        </w:rPr>
      </w:pPr>
      <w:r w:rsidRPr="001E4DD8">
        <w:rPr>
          <w:sz w:val="24"/>
          <w:szCs w:val="24"/>
        </w:rPr>
        <w:t xml:space="preserve">United Nations. (1948). </w:t>
      </w:r>
      <w:r w:rsidRPr="001E4DD8">
        <w:rPr>
          <w:bCs/>
          <w:i/>
          <w:color w:val="222222"/>
          <w:sz w:val="24"/>
          <w:szCs w:val="24"/>
          <w:shd w:val="clear" w:color="auto" w:fill="FFFFFF"/>
        </w:rPr>
        <w:t>Universal declaration of human rights</w:t>
      </w:r>
      <w:r w:rsidRPr="001E4DD8">
        <w:rPr>
          <w:i/>
          <w:color w:val="222222"/>
          <w:sz w:val="24"/>
          <w:szCs w:val="24"/>
          <w:shd w:val="clear" w:color="auto" w:fill="FFFFFF"/>
        </w:rPr>
        <w:t>.</w:t>
      </w:r>
      <w:r w:rsidRPr="001E4DD8">
        <w:rPr>
          <w:color w:val="222222"/>
          <w:sz w:val="24"/>
          <w:szCs w:val="24"/>
          <w:shd w:val="clear" w:color="auto" w:fill="FFFFFF"/>
        </w:rPr>
        <w:t xml:space="preserve"> Available at:</w:t>
      </w:r>
      <w:hyperlink r:id="rId31" w:history="1">
        <w:r w:rsidRPr="001E4DD8">
          <w:rPr>
            <w:rStyle w:val="Hyperlink"/>
            <w:sz w:val="24"/>
            <w:szCs w:val="24"/>
          </w:rPr>
          <w:t>https://www.ohchr.org/EN/UDHR/Documents/UDHR_Translations/eng.pdf</w:t>
        </w:r>
      </w:hyperlink>
      <w:r w:rsidRPr="001E4DD8">
        <w:rPr>
          <w:sz w:val="24"/>
          <w:szCs w:val="24"/>
        </w:rPr>
        <w:t xml:space="preserve"> (Accessed: 20</w:t>
      </w:r>
      <w:r w:rsidRPr="001E4DD8">
        <w:rPr>
          <w:sz w:val="24"/>
          <w:szCs w:val="24"/>
          <w:vertAlign w:val="superscript"/>
        </w:rPr>
        <w:t>th</w:t>
      </w:r>
      <w:r w:rsidRPr="001E4DD8">
        <w:rPr>
          <w:sz w:val="24"/>
          <w:szCs w:val="24"/>
        </w:rPr>
        <w:t xml:space="preserve"> April 2019)</w:t>
      </w:r>
    </w:p>
    <w:p w14:paraId="267DBFE2" w14:textId="77777777" w:rsidR="00D73973" w:rsidRDefault="00D73973" w:rsidP="001E4DD8">
      <w:pPr>
        <w:spacing w:line="360" w:lineRule="auto"/>
        <w:jc w:val="both"/>
        <w:rPr>
          <w:color w:val="000000"/>
          <w:sz w:val="24"/>
          <w:shd w:val="clear" w:color="auto" w:fill="FFFFFF"/>
        </w:rPr>
      </w:pPr>
      <w:r>
        <w:rPr>
          <w:color w:val="000000"/>
          <w:sz w:val="24"/>
          <w:shd w:val="clear" w:color="auto" w:fill="FFFFFF"/>
        </w:rPr>
        <w:t xml:space="preserve">Welsh </w:t>
      </w:r>
      <w:r w:rsidRPr="00BD1D5E">
        <w:rPr>
          <w:color w:val="000000"/>
          <w:sz w:val="24"/>
          <w:szCs w:val="24"/>
          <w:shd w:val="clear" w:color="auto" w:fill="FFFFFF"/>
        </w:rPr>
        <w:t xml:space="preserve">Assembly Government. (2015). </w:t>
      </w:r>
      <w:r w:rsidRPr="00BD1D5E">
        <w:rPr>
          <w:i/>
          <w:sz w:val="24"/>
          <w:szCs w:val="24"/>
        </w:rPr>
        <w:t>Child Poverty Strategy for Wales</w:t>
      </w:r>
      <w:r w:rsidRPr="00BD1D5E">
        <w:rPr>
          <w:sz w:val="24"/>
          <w:szCs w:val="24"/>
        </w:rPr>
        <w:t xml:space="preserve">. Available at: </w:t>
      </w:r>
      <w:hyperlink r:id="rId32" w:history="1">
        <w:r w:rsidRPr="00BD1D5E">
          <w:rPr>
            <w:rStyle w:val="Hyperlink"/>
            <w:sz w:val="24"/>
            <w:szCs w:val="24"/>
          </w:rPr>
          <w:t>https://gweddill.gov.wales/docs/dsjlg/publications/150327-child-poverty-strategy-walesv2-en.pdf</w:t>
        </w:r>
      </w:hyperlink>
      <w:r w:rsidRPr="00BD1D5E">
        <w:rPr>
          <w:sz w:val="24"/>
          <w:szCs w:val="24"/>
        </w:rPr>
        <w:t xml:space="preserve"> (Accessed: 3</w:t>
      </w:r>
      <w:r w:rsidRPr="00BD1D5E">
        <w:rPr>
          <w:sz w:val="24"/>
          <w:szCs w:val="24"/>
          <w:vertAlign w:val="superscript"/>
        </w:rPr>
        <w:t>rd</w:t>
      </w:r>
      <w:r w:rsidRPr="00BD1D5E">
        <w:rPr>
          <w:sz w:val="24"/>
          <w:szCs w:val="24"/>
        </w:rPr>
        <w:t xml:space="preserve"> May 2019)</w:t>
      </w:r>
      <w:r>
        <w:rPr>
          <w:color w:val="000000"/>
          <w:sz w:val="24"/>
          <w:shd w:val="clear" w:color="auto" w:fill="FFFFFF"/>
        </w:rPr>
        <w:t xml:space="preserve"> </w:t>
      </w:r>
    </w:p>
    <w:p w14:paraId="4136F879" w14:textId="77777777" w:rsidR="00D73973" w:rsidRPr="001E4DD8" w:rsidRDefault="00D73973" w:rsidP="001E4DD8">
      <w:pPr>
        <w:spacing w:line="360" w:lineRule="auto"/>
        <w:jc w:val="both"/>
        <w:rPr>
          <w:sz w:val="24"/>
          <w:szCs w:val="24"/>
        </w:rPr>
      </w:pPr>
      <w:r w:rsidRPr="001E4DD8">
        <w:rPr>
          <w:sz w:val="24"/>
          <w:szCs w:val="24"/>
        </w:rPr>
        <w:t xml:space="preserve">Welsh Assembly Government. (2018). </w:t>
      </w:r>
      <w:r w:rsidRPr="001E4DD8">
        <w:rPr>
          <w:i/>
          <w:sz w:val="24"/>
          <w:szCs w:val="24"/>
        </w:rPr>
        <w:t>Relative income poverty, persistent poverty and material deprivation statistics for Wales, other UK countries and regions of England</w:t>
      </w:r>
      <w:r w:rsidRPr="001E4DD8">
        <w:rPr>
          <w:sz w:val="24"/>
          <w:szCs w:val="24"/>
        </w:rPr>
        <w:t xml:space="preserve">. Available at: </w:t>
      </w:r>
      <w:hyperlink r:id="rId33" w:history="1">
        <w:r w:rsidRPr="001E4DD8">
          <w:rPr>
            <w:rStyle w:val="Hyperlink"/>
            <w:sz w:val="24"/>
            <w:szCs w:val="24"/>
          </w:rPr>
          <w:t>https://gweddill.gov.wales/statistics-and-research/households-below-average-income/?lang=en</w:t>
        </w:r>
      </w:hyperlink>
      <w:r w:rsidRPr="001E4DD8">
        <w:rPr>
          <w:sz w:val="24"/>
          <w:szCs w:val="24"/>
        </w:rPr>
        <w:t xml:space="preserve"> (Accessed: 21</w:t>
      </w:r>
      <w:r w:rsidRPr="001E4DD8">
        <w:rPr>
          <w:sz w:val="24"/>
          <w:szCs w:val="24"/>
          <w:vertAlign w:val="superscript"/>
        </w:rPr>
        <w:t>st</w:t>
      </w:r>
      <w:r w:rsidRPr="001E4DD8">
        <w:rPr>
          <w:sz w:val="24"/>
          <w:szCs w:val="24"/>
        </w:rPr>
        <w:t xml:space="preserve"> April 2019)</w:t>
      </w:r>
    </w:p>
    <w:p w14:paraId="74E71CB6" w14:textId="55862C0A" w:rsidR="00D73973" w:rsidRDefault="00D73973" w:rsidP="00563C5A">
      <w:pPr>
        <w:spacing w:line="360" w:lineRule="auto"/>
        <w:rPr>
          <w:color w:val="000000"/>
          <w:sz w:val="24"/>
          <w:shd w:val="clear" w:color="auto" w:fill="FFFFFF"/>
        </w:rPr>
      </w:pPr>
      <w:proofErr w:type="spellStart"/>
      <w:r w:rsidRPr="000C7C42">
        <w:rPr>
          <w:color w:val="000000"/>
          <w:sz w:val="24"/>
          <w:shd w:val="clear" w:color="auto" w:fill="FFFFFF"/>
        </w:rPr>
        <w:t>Wynd</w:t>
      </w:r>
      <w:proofErr w:type="spellEnd"/>
      <w:r w:rsidRPr="000C7C42">
        <w:rPr>
          <w:color w:val="000000"/>
          <w:sz w:val="24"/>
          <w:shd w:val="clear" w:color="auto" w:fill="FFFFFF"/>
        </w:rPr>
        <w:t>, D. (2011). </w:t>
      </w:r>
      <w:r w:rsidRPr="000C7C42">
        <w:rPr>
          <w:i/>
          <w:iCs/>
          <w:color w:val="000000"/>
          <w:sz w:val="24"/>
          <w:shd w:val="clear" w:color="auto" w:fill="FFFFFF"/>
        </w:rPr>
        <w:t>Hunger for Learning Nutritional barriers to children’s education</w:t>
      </w:r>
      <w:r w:rsidRPr="000C7C42">
        <w:rPr>
          <w:color w:val="000000"/>
          <w:sz w:val="24"/>
          <w:shd w:val="clear" w:color="auto" w:fill="FFFFFF"/>
        </w:rPr>
        <w:t xml:space="preserve">. Available at: </w:t>
      </w:r>
      <w:hyperlink r:id="rId34" w:history="1">
        <w:r w:rsidRPr="000C7C42">
          <w:rPr>
            <w:rStyle w:val="Hyperlink"/>
            <w:sz w:val="24"/>
            <w:shd w:val="clear" w:color="auto" w:fill="FFFFFF"/>
          </w:rPr>
          <w:t>https://www.cpag.org.nz/assets/Publications/2-0%2025804%20Hunger%20for%20Learning%20Brochure.pdf</w:t>
        </w:r>
      </w:hyperlink>
      <w:r w:rsidRPr="000C7C42">
        <w:rPr>
          <w:color w:val="000000"/>
          <w:sz w:val="24"/>
          <w:shd w:val="clear" w:color="auto" w:fill="FFFFFF"/>
        </w:rPr>
        <w:t xml:space="preserve"> (</w:t>
      </w:r>
      <w:r w:rsidRPr="000C7C42">
        <w:rPr>
          <w:color w:val="000000"/>
          <w:sz w:val="24"/>
          <w:shd w:val="clear" w:color="auto" w:fill="FFFFFF"/>
        </w:rPr>
        <w:t>Accessed</w:t>
      </w:r>
      <w:r w:rsidRPr="000C7C42">
        <w:rPr>
          <w:color w:val="000000"/>
          <w:sz w:val="24"/>
          <w:shd w:val="clear" w:color="auto" w:fill="FFFFFF"/>
        </w:rPr>
        <w:t>:</w:t>
      </w:r>
      <w:r w:rsidRPr="000C7C42">
        <w:rPr>
          <w:color w:val="000000"/>
          <w:sz w:val="24"/>
          <w:shd w:val="clear" w:color="auto" w:fill="FFFFFF"/>
        </w:rPr>
        <w:t xml:space="preserve"> </w:t>
      </w:r>
      <w:r w:rsidRPr="000C7C42">
        <w:rPr>
          <w:color w:val="000000"/>
          <w:sz w:val="24"/>
          <w:shd w:val="clear" w:color="auto" w:fill="FFFFFF"/>
        </w:rPr>
        <w:t>6</w:t>
      </w:r>
      <w:r w:rsidRPr="000C7C42">
        <w:rPr>
          <w:color w:val="000000"/>
          <w:sz w:val="24"/>
          <w:shd w:val="clear" w:color="auto" w:fill="FFFFFF"/>
          <w:vertAlign w:val="superscript"/>
        </w:rPr>
        <w:t>th</w:t>
      </w:r>
      <w:r w:rsidRPr="000C7C42">
        <w:rPr>
          <w:color w:val="000000"/>
          <w:sz w:val="24"/>
          <w:shd w:val="clear" w:color="auto" w:fill="FFFFFF"/>
        </w:rPr>
        <w:t xml:space="preserve"> </w:t>
      </w:r>
      <w:r w:rsidRPr="000C7C42">
        <w:rPr>
          <w:color w:val="000000"/>
          <w:sz w:val="24"/>
          <w:shd w:val="clear" w:color="auto" w:fill="FFFFFF"/>
        </w:rPr>
        <w:t xml:space="preserve"> May 2019</w:t>
      </w:r>
      <w:r w:rsidRPr="000C7C42">
        <w:rPr>
          <w:color w:val="000000"/>
          <w:sz w:val="24"/>
          <w:shd w:val="clear" w:color="auto" w:fill="FFFFFF"/>
        </w:rPr>
        <w:t>)</w:t>
      </w:r>
    </w:p>
    <w:p w14:paraId="17545B05" w14:textId="1A348B10" w:rsidR="009C79B5" w:rsidRDefault="009C79B5" w:rsidP="00563C5A">
      <w:pPr>
        <w:spacing w:line="360" w:lineRule="auto"/>
        <w:rPr>
          <w:color w:val="000000"/>
          <w:sz w:val="24"/>
          <w:shd w:val="clear" w:color="auto" w:fill="FFFFFF"/>
        </w:rPr>
      </w:pPr>
    </w:p>
    <w:p w14:paraId="6CC799C9" w14:textId="40639DF8" w:rsidR="009C79B5" w:rsidRDefault="009C79B5" w:rsidP="00563C5A">
      <w:pPr>
        <w:spacing w:line="360" w:lineRule="auto"/>
        <w:rPr>
          <w:color w:val="000000"/>
          <w:sz w:val="24"/>
          <w:shd w:val="clear" w:color="auto" w:fill="FFFFFF"/>
        </w:rPr>
      </w:pPr>
    </w:p>
    <w:p w14:paraId="48B006F0" w14:textId="240708D8" w:rsidR="009C79B5" w:rsidRDefault="009C79B5" w:rsidP="00563C5A">
      <w:pPr>
        <w:spacing w:line="360" w:lineRule="auto"/>
        <w:rPr>
          <w:color w:val="000000"/>
          <w:sz w:val="24"/>
          <w:shd w:val="clear" w:color="auto" w:fill="FFFFFF"/>
        </w:rPr>
      </w:pPr>
    </w:p>
    <w:p w14:paraId="3CEB1046" w14:textId="20DC240D" w:rsidR="009C79B5" w:rsidRDefault="009C79B5" w:rsidP="00563C5A">
      <w:pPr>
        <w:spacing w:line="360" w:lineRule="auto"/>
        <w:rPr>
          <w:color w:val="000000"/>
          <w:sz w:val="24"/>
          <w:shd w:val="clear" w:color="auto" w:fill="FFFFFF"/>
        </w:rPr>
      </w:pPr>
    </w:p>
    <w:p w14:paraId="385FB94D" w14:textId="4B5489C0" w:rsidR="009C79B5" w:rsidRDefault="009C79B5" w:rsidP="00563C5A">
      <w:pPr>
        <w:spacing w:line="360" w:lineRule="auto"/>
        <w:rPr>
          <w:color w:val="000000"/>
          <w:sz w:val="24"/>
          <w:shd w:val="clear" w:color="auto" w:fill="FFFFFF"/>
        </w:rPr>
      </w:pPr>
    </w:p>
    <w:p w14:paraId="05356F3C" w14:textId="60D9BDB6" w:rsidR="009C79B5" w:rsidRDefault="009C79B5" w:rsidP="00563C5A">
      <w:pPr>
        <w:spacing w:line="360" w:lineRule="auto"/>
        <w:rPr>
          <w:color w:val="000000"/>
          <w:sz w:val="24"/>
          <w:shd w:val="clear" w:color="auto" w:fill="FFFFFF"/>
        </w:rPr>
      </w:pPr>
    </w:p>
    <w:p w14:paraId="1C4FEA27" w14:textId="40D69762" w:rsidR="00C1143B" w:rsidRDefault="00C1143B" w:rsidP="00563C5A">
      <w:pPr>
        <w:spacing w:line="360" w:lineRule="auto"/>
        <w:rPr>
          <w:color w:val="000000"/>
          <w:sz w:val="24"/>
          <w:shd w:val="clear" w:color="auto" w:fill="FFFFFF"/>
        </w:rPr>
      </w:pPr>
    </w:p>
    <w:p w14:paraId="037A73CE" w14:textId="77777777" w:rsidR="00C1143B" w:rsidRDefault="00C1143B" w:rsidP="00563C5A">
      <w:pPr>
        <w:spacing w:line="360" w:lineRule="auto"/>
        <w:rPr>
          <w:color w:val="000000"/>
          <w:sz w:val="24"/>
          <w:shd w:val="clear" w:color="auto" w:fill="FFFFFF"/>
        </w:rPr>
      </w:pPr>
      <w:bookmarkStart w:id="0" w:name="_GoBack"/>
      <w:bookmarkEnd w:id="0"/>
    </w:p>
    <w:p w14:paraId="02BBBEE9" w14:textId="4B051175" w:rsidR="009C79B5" w:rsidRDefault="009C79B5" w:rsidP="00563C5A">
      <w:pPr>
        <w:spacing w:line="360" w:lineRule="auto"/>
        <w:rPr>
          <w:color w:val="000000"/>
          <w:sz w:val="24"/>
          <w:shd w:val="clear" w:color="auto" w:fill="FFFFFF"/>
        </w:rPr>
      </w:pPr>
      <w:r>
        <w:rPr>
          <w:color w:val="000000"/>
          <w:sz w:val="24"/>
          <w:shd w:val="clear" w:color="auto" w:fill="FFFFFF"/>
        </w:rPr>
        <w:lastRenderedPageBreak/>
        <w:t>Appendix 1</w:t>
      </w:r>
    </w:p>
    <w:p w14:paraId="1C7BA560" w14:textId="56DF7B5A" w:rsidR="009C79B5" w:rsidRPr="000C7C42" w:rsidRDefault="002C2468" w:rsidP="00563C5A">
      <w:pPr>
        <w:spacing w:line="360" w:lineRule="auto"/>
        <w:rPr>
          <w:color w:val="000000"/>
          <w:sz w:val="32"/>
          <w:szCs w:val="24"/>
          <w:shd w:val="clear" w:color="auto" w:fill="FFFFFF"/>
        </w:rPr>
      </w:pPr>
      <w:r>
        <w:rPr>
          <w:noProof/>
        </w:rPr>
        <w:drawing>
          <wp:inline distT="0" distB="0" distL="0" distR="0" wp14:anchorId="568C2288" wp14:editId="07E5DA27">
            <wp:extent cx="5943600" cy="2261558"/>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937" t="46404" r="25216" b="17832"/>
                    <a:stretch/>
                  </pic:blipFill>
                  <pic:spPr bwMode="auto">
                    <a:xfrm>
                      <a:off x="0" y="0"/>
                      <a:ext cx="5979479" cy="2275210"/>
                    </a:xfrm>
                    <a:prstGeom prst="rect">
                      <a:avLst/>
                    </a:prstGeom>
                    <a:ln>
                      <a:noFill/>
                    </a:ln>
                    <a:extLst>
                      <a:ext uri="{53640926-AAD7-44D8-BBD7-CCE9431645EC}">
                        <a14:shadowObscured xmlns:a14="http://schemas.microsoft.com/office/drawing/2010/main"/>
                      </a:ext>
                    </a:extLst>
                  </pic:spPr>
                </pic:pic>
              </a:graphicData>
            </a:graphic>
          </wp:inline>
        </w:drawing>
      </w:r>
    </w:p>
    <w:sectPr w:rsidR="009C79B5" w:rsidRPr="000C7C42">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D0F96" w14:textId="77777777" w:rsidR="00267644" w:rsidRDefault="00267644" w:rsidP="00267644">
      <w:r>
        <w:separator/>
      </w:r>
    </w:p>
  </w:endnote>
  <w:endnote w:type="continuationSeparator" w:id="0">
    <w:p w14:paraId="0E740C40" w14:textId="77777777" w:rsidR="00267644" w:rsidRDefault="00267644" w:rsidP="00267644">
      <w:r>
        <w:continuationSeparator/>
      </w:r>
    </w:p>
  </w:endnote>
  <w:endnote w:type="continuationNotice" w:id="1">
    <w:p w14:paraId="3FF74FAE" w14:textId="77777777" w:rsidR="00807733" w:rsidRDefault="008077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4060455"/>
      <w:docPartObj>
        <w:docPartGallery w:val="Page Numbers (Bottom of Page)"/>
        <w:docPartUnique/>
      </w:docPartObj>
    </w:sdtPr>
    <w:sdtEndPr>
      <w:rPr>
        <w:noProof/>
      </w:rPr>
    </w:sdtEndPr>
    <w:sdtContent>
      <w:p w14:paraId="746D5836" w14:textId="77777777" w:rsidR="00267644" w:rsidRDefault="00267644">
        <w:pPr>
          <w:pStyle w:val="Footer"/>
          <w:jc w:val="center"/>
        </w:pPr>
      </w:p>
      <w:p w14:paraId="74214273" w14:textId="5221C41C" w:rsidR="00267644" w:rsidRDefault="002676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0CCD8F" w14:textId="77777777" w:rsidR="00267644" w:rsidRDefault="00267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B3779E" w14:textId="77777777" w:rsidR="00267644" w:rsidRDefault="00267644" w:rsidP="00267644">
      <w:r>
        <w:separator/>
      </w:r>
    </w:p>
  </w:footnote>
  <w:footnote w:type="continuationSeparator" w:id="0">
    <w:p w14:paraId="525BAAF9" w14:textId="77777777" w:rsidR="00267644" w:rsidRDefault="00267644" w:rsidP="00267644">
      <w:r>
        <w:continuationSeparator/>
      </w:r>
    </w:p>
  </w:footnote>
  <w:footnote w:type="continuationNotice" w:id="1">
    <w:p w14:paraId="6BEF4970" w14:textId="77777777" w:rsidR="00807733" w:rsidRDefault="008077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B75C6" w14:textId="76052790" w:rsidR="00267644" w:rsidRDefault="00267644">
    <w:pPr>
      <w:pStyle w:val="Header"/>
    </w:pPr>
    <w:r>
      <w:t>1701972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54A1"/>
    <w:rsid w:val="0000596B"/>
    <w:rsid w:val="00007385"/>
    <w:rsid w:val="00012736"/>
    <w:rsid w:val="000240F3"/>
    <w:rsid w:val="00025A3B"/>
    <w:rsid w:val="000277B1"/>
    <w:rsid w:val="0003110A"/>
    <w:rsid w:val="000339B4"/>
    <w:rsid w:val="0003654A"/>
    <w:rsid w:val="00037712"/>
    <w:rsid w:val="0004295B"/>
    <w:rsid w:val="00046765"/>
    <w:rsid w:val="00050B8B"/>
    <w:rsid w:val="0005299F"/>
    <w:rsid w:val="00056936"/>
    <w:rsid w:val="00081303"/>
    <w:rsid w:val="00081E6A"/>
    <w:rsid w:val="000937A2"/>
    <w:rsid w:val="00094673"/>
    <w:rsid w:val="000A062E"/>
    <w:rsid w:val="000A2653"/>
    <w:rsid w:val="000A61E8"/>
    <w:rsid w:val="000B306F"/>
    <w:rsid w:val="000B44C4"/>
    <w:rsid w:val="000B70D9"/>
    <w:rsid w:val="000C7C42"/>
    <w:rsid w:val="000D2E49"/>
    <w:rsid w:val="000D30FA"/>
    <w:rsid w:val="000D4FEF"/>
    <w:rsid w:val="000D65BA"/>
    <w:rsid w:val="000E01B6"/>
    <w:rsid w:val="000E25C5"/>
    <w:rsid w:val="000E2C5E"/>
    <w:rsid w:val="000F0C5B"/>
    <w:rsid w:val="000F36BF"/>
    <w:rsid w:val="000F3A64"/>
    <w:rsid w:val="000F5ED6"/>
    <w:rsid w:val="0010184C"/>
    <w:rsid w:val="00107D21"/>
    <w:rsid w:val="00115CAF"/>
    <w:rsid w:val="0012094D"/>
    <w:rsid w:val="0012355A"/>
    <w:rsid w:val="001307E7"/>
    <w:rsid w:val="00130A88"/>
    <w:rsid w:val="00136B70"/>
    <w:rsid w:val="00143C52"/>
    <w:rsid w:val="001445BA"/>
    <w:rsid w:val="00145548"/>
    <w:rsid w:val="00155751"/>
    <w:rsid w:val="00156835"/>
    <w:rsid w:val="0016228D"/>
    <w:rsid w:val="001640FF"/>
    <w:rsid w:val="00164A2C"/>
    <w:rsid w:val="001664FC"/>
    <w:rsid w:val="0016675E"/>
    <w:rsid w:val="001676BD"/>
    <w:rsid w:val="0017047E"/>
    <w:rsid w:val="001721DF"/>
    <w:rsid w:val="00174465"/>
    <w:rsid w:val="00185AB2"/>
    <w:rsid w:val="001910D2"/>
    <w:rsid w:val="00196B5B"/>
    <w:rsid w:val="00196EF9"/>
    <w:rsid w:val="001B6E5F"/>
    <w:rsid w:val="001C096B"/>
    <w:rsid w:val="001C0B1F"/>
    <w:rsid w:val="001C13A4"/>
    <w:rsid w:val="001C238F"/>
    <w:rsid w:val="001C586C"/>
    <w:rsid w:val="001D297D"/>
    <w:rsid w:val="001E29ED"/>
    <w:rsid w:val="001E3E78"/>
    <w:rsid w:val="001E4DD8"/>
    <w:rsid w:val="001E54A1"/>
    <w:rsid w:val="001E5F60"/>
    <w:rsid w:val="001F11FF"/>
    <w:rsid w:val="001F1B0F"/>
    <w:rsid w:val="001F3965"/>
    <w:rsid w:val="002004C1"/>
    <w:rsid w:val="002012EC"/>
    <w:rsid w:val="00217B15"/>
    <w:rsid w:val="00220973"/>
    <w:rsid w:val="0022283E"/>
    <w:rsid w:val="00226409"/>
    <w:rsid w:val="00230FB5"/>
    <w:rsid w:val="00232532"/>
    <w:rsid w:val="00234E3E"/>
    <w:rsid w:val="00237A72"/>
    <w:rsid w:val="0024465E"/>
    <w:rsid w:val="00250FB9"/>
    <w:rsid w:val="00251106"/>
    <w:rsid w:val="00267644"/>
    <w:rsid w:val="00271585"/>
    <w:rsid w:val="0028036D"/>
    <w:rsid w:val="002826EA"/>
    <w:rsid w:val="00286BF2"/>
    <w:rsid w:val="0029244D"/>
    <w:rsid w:val="00292A2D"/>
    <w:rsid w:val="00293EAE"/>
    <w:rsid w:val="00297D39"/>
    <w:rsid w:val="002A30C5"/>
    <w:rsid w:val="002B3FB3"/>
    <w:rsid w:val="002B591C"/>
    <w:rsid w:val="002C2468"/>
    <w:rsid w:val="002C3152"/>
    <w:rsid w:val="002C737D"/>
    <w:rsid w:val="002D4376"/>
    <w:rsid w:val="002D5E66"/>
    <w:rsid w:val="002E1DC4"/>
    <w:rsid w:val="0030177B"/>
    <w:rsid w:val="003034B8"/>
    <w:rsid w:val="00313654"/>
    <w:rsid w:val="00315DCB"/>
    <w:rsid w:val="003344C0"/>
    <w:rsid w:val="00342628"/>
    <w:rsid w:val="00345007"/>
    <w:rsid w:val="00347E7B"/>
    <w:rsid w:val="0035410C"/>
    <w:rsid w:val="00354ABC"/>
    <w:rsid w:val="00354F03"/>
    <w:rsid w:val="00360B2C"/>
    <w:rsid w:val="003622AC"/>
    <w:rsid w:val="00362C0D"/>
    <w:rsid w:val="00370B2B"/>
    <w:rsid w:val="00374568"/>
    <w:rsid w:val="003862BE"/>
    <w:rsid w:val="00386BD1"/>
    <w:rsid w:val="003A38D9"/>
    <w:rsid w:val="003A725D"/>
    <w:rsid w:val="003B0375"/>
    <w:rsid w:val="003B2400"/>
    <w:rsid w:val="003B37B1"/>
    <w:rsid w:val="003C3F8C"/>
    <w:rsid w:val="003E0B1B"/>
    <w:rsid w:val="003E535A"/>
    <w:rsid w:val="003E7A98"/>
    <w:rsid w:val="003F02AD"/>
    <w:rsid w:val="003F1C6E"/>
    <w:rsid w:val="003F7C0E"/>
    <w:rsid w:val="004101CB"/>
    <w:rsid w:val="00410D73"/>
    <w:rsid w:val="004255CE"/>
    <w:rsid w:val="0043319C"/>
    <w:rsid w:val="004361A3"/>
    <w:rsid w:val="00443295"/>
    <w:rsid w:val="0044546B"/>
    <w:rsid w:val="0046338D"/>
    <w:rsid w:val="0047294A"/>
    <w:rsid w:val="00474C05"/>
    <w:rsid w:val="004841D9"/>
    <w:rsid w:val="00487EDB"/>
    <w:rsid w:val="004959E6"/>
    <w:rsid w:val="00495A57"/>
    <w:rsid w:val="00497FB1"/>
    <w:rsid w:val="004B0D55"/>
    <w:rsid w:val="004B1854"/>
    <w:rsid w:val="004B4029"/>
    <w:rsid w:val="004C51CC"/>
    <w:rsid w:val="004D0C91"/>
    <w:rsid w:val="004D2A08"/>
    <w:rsid w:val="004E1A78"/>
    <w:rsid w:val="004E4358"/>
    <w:rsid w:val="004E6521"/>
    <w:rsid w:val="004E693B"/>
    <w:rsid w:val="004F183E"/>
    <w:rsid w:val="004F1C36"/>
    <w:rsid w:val="0050169E"/>
    <w:rsid w:val="00503376"/>
    <w:rsid w:val="005139EF"/>
    <w:rsid w:val="00516C2D"/>
    <w:rsid w:val="00522EBA"/>
    <w:rsid w:val="005315BD"/>
    <w:rsid w:val="0053585A"/>
    <w:rsid w:val="00551653"/>
    <w:rsid w:val="005524A3"/>
    <w:rsid w:val="00563C5A"/>
    <w:rsid w:val="0056441E"/>
    <w:rsid w:val="00565E32"/>
    <w:rsid w:val="005736B2"/>
    <w:rsid w:val="00575405"/>
    <w:rsid w:val="00581EBC"/>
    <w:rsid w:val="00585C15"/>
    <w:rsid w:val="005904E2"/>
    <w:rsid w:val="005909DB"/>
    <w:rsid w:val="005A2766"/>
    <w:rsid w:val="005A28D9"/>
    <w:rsid w:val="005A547B"/>
    <w:rsid w:val="005C1C91"/>
    <w:rsid w:val="005C2EC5"/>
    <w:rsid w:val="005C4DD4"/>
    <w:rsid w:val="005C4DDE"/>
    <w:rsid w:val="005D552A"/>
    <w:rsid w:val="005E1237"/>
    <w:rsid w:val="005F2DD5"/>
    <w:rsid w:val="005F5B29"/>
    <w:rsid w:val="006010F7"/>
    <w:rsid w:val="0060575B"/>
    <w:rsid w:val="00610D79"/>
    <w:rsid w:val="00612AC2"/>
    <w:rsid w:val="006239BA"/>
    <w:rsid w:val="00636D56"/>
    <w:rsid w:val="00642BC1"/>
    <w:rsid w:val="00643D82"/>
    <w:rsid w:val="00644040"/>
    <w:rsid w:val="006526EA"/>
    <w:rsid w:val="00663863"/>
    <w:rsid w:val="006648C0"/>
    <w:rsid w:val="00664D85"/>
    <w:rsid w:val="006654B3"/>
    <w:rsid w:val="0067773B"/>
    <w:rsid w:val="0068016A"/>
    <w:rsid w:val="00685A90"/>
    <w:rsid w:val="00697181"/>
    <w:rsid w:val="006A53B0"/>
    <w:rsid w:val="006A72CC"/>
    <w:rsid w:val="006B0766"/>
    <w:rsid w:val="006B4765"/>
    <w:rsid w:val="006B512F"/>
    <w:rsid w:val="006B7496"/>
    <w:rsid w:val="006B7E7C"/>
    <w:rsid w:val="006D13C6"/>
    <w:rsid w:val="006D7648"/>
    <w:rsid w:val="006E1DAD"/>
    <w:rsid w:val="006E2043"/>
    <w:rsid w:val="006E27BA"/>
    <w:rsid w:val="006E4FAD"/>
    <w:rsid w:val="006E7EFF"/>
    <w:rsid w:val="006F2CEB"/>
    <w:rsid w:val="007008CF"/>
    <w:rsid w:val="00704CD1"/>
    <w:rsid w:val="00705551"/>
    <w:rsid w:val="007141D5"/>
    <w:rsid w:val="007162A2"/>
    <w:rsid w:val="00722158"/>
    <w:rsid w:val="00723145"/>
    <w:rsid w:val="007238C3"/>
    <w:rsid w:val="00733304"/>
    <w:rsid w:val="007444DC"/>
    <w:rsid w:val="00750C09"/>
    <w:rsid w:val="00753CF9"/>
    <w:rsid w:val="00765BC5"/>
    <w:rsid w:val="00770277"/>
    <w:rsid w:val="00773125"/>
    <w:rsid w:val="00783E7C"/>
    <w:rsid w:val="00784588"/>
    <w:rsid w:val="00790711"/>
    <w:rsid w:val="007913DE"/>
    <w:rsid w:val="007A12DB"/>
    <w:rsid w:val="007B24F2"/>
    <w:rsid w:val="007B63A4"/>
    <w:rsid w:val="007C0ECC"/>
    <w:rsid w:val="007C39A1"/>
    <w:rsid w:val="007D372C"/>
    <w:rsid w:val="007E4C3A"/>
    <w:rsid w:val="007E568D"/>
    <w:rsid w:val="007F3BA7"/>
    <w:rsid w:val="007F3E2B"/>
    <w:rsid w:val="00807733"/>
    <w:rsid w:val="00814605"/>
    <w:rsid w:val="00817F07"/>
    <w:rsid w:val="00824A37"/>
    <w:rsid w:val="00824F5F"/>
    <w:rsid w:val="0084112A"/>
    <w:rsid w:val="00845118"/>
    <w:rsid w:val="00845EFA"/>
    <w:rsid w:val="00850C66"/>
    <w:rsid w:val="008524E0"/>
    <w:rsid w:val="00853907"/>
    <w:rsid w:val="00855737"/>
    <w:rsid w:val="00864DA4"/>
    <w:rsid w:val="00867F23"/>
    <w:rsid w:val="00872EED"/>
    <w:rsid w:val="00872F25"/>
    <w:rsid w:val="00875D0B"/>
    <w:rsid w:val="00885C3C"/>
    <w:rsid w:val="008C1588"/>
    <w:rsid w:val="008C7CA5"/>
    <w:rsid w:val="008D1B7C"/>
    <w:rsid w:val="008E3C1B"/>
    <w:rsid w:val="008E6A7E"/>
    <w:rsid w:val="008F5529"/>
    <w:rsid w:val="00904B7C"/>
    <w:rsid w:val="00910A1C"/>
    <w:rsid w:val="0091251C"/>
    <w:rsid w:val="00914317"/>
    <w:rsid w:val="00920DC6"/>
    <w:rsid w:val="00920EB9"/>
    <w:rsid w:val="0092148D"/>
    <w:rsid w:val="009271D0"/>
    <w:rsid w:val="00932B8C"/>
    <w:rsid w:val="009445A7"/>
    <w:rsid w:val="009451A9"/>
    <w:rsid w:val="00945308"/>
    <w:rsid w:val="0095522F"/>
    <w:rsid w:val="00955D5D"/>
    <w:rsid w:val="0096067D"/>
    <w:rsid w:val="00961C47"/>
    <w:rsid w:val="009660FB"/>
    <w:rsid w:val="009711DF"/>
    <w:rsid w:val="00972112"/>
    <w:rsid w:val="00973DF0"/>
    <w:rsid w:val="00986210"/>
    <w:rsid w:val="00986FD8"/>
    <w:rsid w:val="009A4963"/>
    <w:rsid w:val="009B61BF"/>
    <w:rsid w:val="009C0DE7"/>
    <w:rsid w:val="009C1466"/>
    <w:rsid w:val="009C2C4F"/>
    <w:rsid w:val="009C4323"/>
    <w:rsid w:val="009C79B5"/>
    <w:rsid w:val="009D70D5"/>
    <w:rsid w:val="009E0941"/>
    <w:rsid w:val="009E0D99"/>
    <w:rsid w:val="009E1339"/>
    <w:rsid w:val="009E2B51"/>
    <w:rsid w:val="009E40BE"/>
    <w:rsid w:val="009E6575"/>
    <w:rsid w:val="009F1F03"/>
    <w:rsid w:val="009F55C6"/>
    <w:rsid w:val="00A01B1E"/>
    <w:rsid w:val="00A064D9"/>
    <w:rsid w:val="00A11A69"/>
    <w:rsid w:val="00A13D98"/>
    <w:rsid w:val="00A15B9A"/>
    <w:rsid w:val="00A23ED4"/>
    <w:rsid w:val="00A2618E"/>
    <w:rsid w:val="00A31004"/>
    <w:rsid w:val="00A42AC5"/>
    <w:rsid w:val="00A4515B"/>
    <w:rsid w:val="00A46AF5"/>
    <w:rsid w:val="00A50A57"/>
    <w:rsid w:val="00A5163A"/>
    <w:rsid w:val="00A77891"/>
    <w:rsid w:val="00A8557B"/>
    <w:rsid w:val="00A878A3"/>
    <w:rsid w:val="00A95EB0"/>
    <w:rsid w:val="00AA26E8"/>
    <w:rsid w:val="00AA6787"/>
    <w:rsid w:val="00AA7F16"/>
    <w:rsid w:val="00AB441C"/>
    <w:rsid w:val="00AD34E4"/>
    <w:rsid w:val="00AD62AE"/>
    <w:rsid w:val="00AF3C1F"/>
    <w:rsid w:val="00AF56A1"/>
    <w:rsid w:val="00B10FBF"/>
    <w:rsid w:val="00B1684C"/>
    <w:rsid w:val="00B17FBC"/>
    <w:rsid w:val="00B222DF"/>
    <w:rsid w:val="00B3540A"/>
    <w:rsid w:val="00B3702B"/>
    <w:rsid w:val="00B3733D"/>
    <w:rsid w:val="00B40AF7"/>
    <w:rsid w:val="00B43B5F"/>
    <w:rsid w:val="00B44DC4"/>
    <w:rsid w:val="00B50FD4"/>
    <w:rsid w:val="00B52F98"/>
    <w:rsid w:val="00B57811"/>
    <w:rsid w:val="00B61D96"/>
    <w:rsid w:val="00B659B2"/>
    <w:rsid w:val="00B76249"/>
    <w:rsid w:val="00B77A84"/>
    <w:rsid w:val="00B80084"/>
    <w:rsid w:val="00B8513A"/>
    <w:rsid w:val="00B9014B"/>
    <w:rsid w:val="00B95C80"/>
    <w:rsid w:val="00B962E1"/>
    <w:rsid w:val="00B96943"/>
    <w:rsid w:val="00B97861"/>
    <w:rsid w:val="00BA171C"/>
    <w:rsid w:val="00BA32C7"/>
    <w:rsid w:val="00BA3C33"/>
    <w:rsid w:val="00BA6C27"/>
    <w:rsid w:val="00BB6B36"/>
    <w:rsid w:val="00BB7CC0"/>
    <w:rsid w:val="00BD16C2"/>
    <w:rsid w:val="00BD1D5E"/>
    <w:rsid w:val="00BD329A"/>
    <w:rsid w:val="00BE1C30"/>
    <w:rsid w:val="00BE472F"/>
    <w:rsid w:val="00BE4C84"/>
    <w:rsid w:val="00BE5959"/>
    <w:rsid w:val="00BF08E4"/>
    <w:rsid w:val="00BF3C3B"/>
    <w:rsid w:val="00BF5242"/>
    <w:rsid w:val="00BF7210"/>
    <w:rsid w:val="00BF7FD6"/>
    <w:rsid w:val="00C011D2"/>
    <w:rsid w:val="00C0466D"/>
    <w:rsid w:val="00C05286"/>
    <w:rsid w:val="00C105F2"/>
    <w:rsid w:val="00C1143B"/>
    <w:rsid w:val="00C212F8"/>
    <w:rsid w:val="00C21A01"/>
    <w:rsid w:val="00C2251A"/>
    <w:rsid w:val="00C305D9"/>
    <w:rsid w:val="00C4236F"/>
    <w:rsid w:val="00C510BD"/>
    <w:rsid w:val="00C558D7"/>
    <w:rsid w:val="00C60A14"/>
    <w:rsid w:val="00C74D37"/>
    <w:rsid w:val="00C816BA"/>
    <w:rsid w:val="00C825A9"/>
    <w:rsid w:val="00C83EA7"/>
    <w:rsid w:val="00C87F1B"/>
    <w:rsid w:val="00CA3101"/>
    <w:rsid w:val="00CA626C"/>
    <w:rsid w:val="00CB0633"/>
    <w:rsid w:val="00CB5297"/>
    <w:rsid w:val="00CD1835"/>
    <w:rsid w:val="00CE1934"/>
    <w:rsid w:val="00CF62FC"/>
    <w:rsid w:val="00D00994"/>
    <w:rsid w:val="00D027F0"/>
    <w:rsid w:val="00D108BA"/>
    <w:rsid w:val="00D1194E"/>
    <w:rsid w:val="00D21889"/>
    <w:rsid w:val="00D250CB"/>
    <w:rsid w:val="00D431DC"/>
    <w:rsid w:val="00D43F76"/>
    <w:rsid w:val="00D47E42"/>
    <w:rsid w:val="00D53968"/>
    <w:rsid w:val="00D5584D"/>
    <w:rsid w:val="00D565F3"/>
    <w:rsid w:val="00D56D3C"/>
    <w:rsid w:val="00D66A98"/>
    <w:rsid w:val="00D70B3D"/>
    <w:rsid w:val="00D73973"/>
    <w:rsid w:val="00D75CB0"/>
    <w:rsid w:val="00D877FD"/>
    <w:rsid w:val="00D9273D"/>
    <w:rsid w:val="00DA1B13"/>
    <w:rsid w:val="00DA46FA"/>
    <w:rsid w:val="00DA760E"/>
    <w:rsid w:val="00DB2B49"/>
    <w:rsid w:val="00DB6F7D"/>
    <w:rsid w:val="00DB76F9"/>
    <w:rsid w:val="00DC1F5E"/>
    <w:rsid w:val="00DC4951"/>
    <w:rsid w:val="00DD0D56"/>
    <w:rsid w:val="00DD71CB"/>
    <w:rsid w:val="00DE582A"/>
    <w:rsid w:val="00DF13B2"/>
    <w:rsid w:val="00DF177F"/>
    <w:rsid w:val="00DF6AF4"/>
    <w:rsid w:val="00E02D31"/>
    <w:rsid w:val="00E128BC"/>
    <w:rsid w:val="00E17D25"/>
    <w:rsid w:val="00E22E51"/>
    <w:rsid w:val="00E23860"/>
    <w:rsid w:val="00E26723"/>
    <w:rsid w:val="00E31D4F"/>
    <w:rsid w:val="00E32502"/>
    <w:rsid w:val="00E32700"/>
    <w:rsid w:val="00E40EE6"/>
    <w:rsid w:val="00E418A5"/>
    <w:rsid w:val="00E52154"/>
    <w:rsid w:val="00E66431"/>
    <w:rsid w:val="00E7625A"/>
    <w:rsid w:val="00E87A56"/>
    <w:rsid w:val="00E90595"/>
    <w:rsid w:val="00E90D5F"/>
    <w:rsid w:val="00EA4B40"/>
    <w:rsid w:val="00EA54B3"/>
    <w:rsid w:val="00EA555D"/>
    <w:rsid w:val="00EB26F4"/>
    <w:rsid w:val="00EB39D3"/>
    <w:rsid w:val="00EC2B4A"/>
    <w:rsid w:val="00EC65CA"/>
    <w:rsid w:val="00EC704A"/>
    <w:rsid w:val="00ED2A1C"/>
    <w:rsid w:val="00ED4BB1"/>
    <w:rsid w:val="00ED5D59"/>
    <w:rsid w:val="00EE67AA"/>
    <w:rsid w:val="00EF525F"/>
    <w:rsid w:val="00EF73F2"/>
    <w:rsid w:val="00F0350C"/>
    <w:rsid w:val="00F036C7"/>
    <w:rsid w:val="00F13EF9"/>
    <w:rsid w:val="00F26A74"/>
    <w:rsid w:val="00F44BF6"/>
    <w:rsid w:val="00F60BE0"/>
    <w:rsid w:val="00F627DC"/>
    <w:rsid w:val="00F674CA"/>
    <w:rsid w:val="00F749C0"/>
    <w:rsid w:val="00F9237A"/>
    <w:rsid w:val="00F9486A"/>
    <w:rsid w:val="00FB113E"/>
    <w:rsid w:val="00FB39A0"/>
    <w:rsid w:val="00FB573B"/>
    <w:rsid w:val="00FB777A"/>
    <w:rsid w:val="00FC07D4"/>
    <w:rsid w:val="00FC5826"/>
    <w:rsid w:val="00FC6151"/>
    <w:rsid w:val="00FE0993"/>
    <w:rsid w:val="00FE2E35"/>
    <w:rsid w:val="00FE5C59"/>
    <w:rsid w:val="00FF3316"/>
    <w:rsid w:val="00FF6E65"/>
    <w:rsid w:val="00FF7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A4CBF"/>
  <w15:chartTrackingRefBased/>
  <w15:docId w15:val="{D68EE165-4A1F-4AA9-B5D6-6C3AB1B37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4A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0B44C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54A1"/>
    <w:rPr>
      <w:color w:val="0000FF"/>
      <w:u w:val="single"/>
    </w:rPr>
  </w:style>
  <w:style w:type="character" w:styleId="UnresolvedMention">
    <w:name w:val="Unresolved Mention"/>
    <w:basedOn w:val="DefaultParagraphFont"/>
    <w:uiPriority w:val="99"/>
    <w:semiHidden/>
    <w:unhideWhenUsed/>
    <w:rsid w:val="006A53B0"/>
    <w:rPr>
      <w:color w:val="605E5C"/>
      <w:shd w:val="clear" w:color="auto" w:fill="E1DFDD"/>
    </w:rPr>
  </w:style>
  <w:style w:type="paragraph" w:styleId="Header">
    <w:name w:val="header"/>
    <w:basedOn w:val="Normal"/>
    <w:link w:val="HeaderChar"/>
    <w:uiPriority w:val="99"/>
    <w:unhideWhenUsed/>
    <w:rsid w:val="00267644"/>
    <w:pPr>
      <w:tabs>
        <w:tab w:val="center" w:pos="4513"/>
        <w:tab w:val="right" w:pos="9026"/>
      </w:tabs>
    </w:pPr>
  </w:style>
  <w:style w:type="character" w:customStyle="1" w:styleId="HeaderChar">
    <w:name w:val="Header Char"/>
    <w:basedOn w:val="DefaultParagraphFont"/>
    <w:link w:val="Header"/>
    <w:uiPriority w:val="99"/>
    <w:rsid w:val="0026764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67644"/>
    <w:pPr>
      <w:tabs>
        <w:tab w:val="center" w:pos="4513"/>
        <w:tab w:val="right" w:pos="9026"/>
      </w:tabs>
    </w:pPr>
  </w:style>
  <w:style w:type="character" w:customStyle="1" w:styleId="FooterChar">
    <w:name w:val="Footer Char"/>
    <w:basedOn w:val="DefaultParagraphFont"/>
    <w:link w:val="Footer"/>
    <w:uiPriority w:val="99"/>
    <w:rsid w:val="00267644"/>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FB39A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39A0"/>
    <w:rPr>
      <w:rFonts w:ascii="Segoe UI" w:eastAsia="Times New Roman" w:hAnsi="Segoe UI" w:cs="Segoe UI"/>
      <w:sz w:val="18"/>
      <w:szCs w:val="18"/>
      <w:lang w:eastAsia="en-GB"/>
    </w:rPr>
  </w:style>
  <w:style w:type="character" w:styleId="Strong">
    <w:name w:val="Strong"/>
    <w:basedOn w:val="DefaultParagraphFont"/>
    <w:uiPriority w:val="22"/>
    <w:qFormat/>
    <w:rsid w:val="0028036D"/>
    <w:rPr>
      <w:b/>
      <w:bCs/>
    </w:rPr>
  </w:style>
  <w:style w:type="character" w:customStyle="1" w:styleId="Heading1Char">
    <w:name w:val="Heading 1 Char"/>
    <w:basedOn w:val="DefaultParagraphFont"/>
    <w:link w:val="Heading1"/>
    <w:uiPriority w:val="9"/>
    <w:rsid w:val="000B44C4"/>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6916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hyperlink" Target="https://downloads.unicef.org.uk/wp-content/uploads/2010/05/UNCRC_summary-1.pdf?_ga=2.189240044.611444624.1557238514-2004173525.1557238514" TargetMode="External"/><Relationship Id="rId26" Type="http://schemas.openxmlformats.org/officeDocument/2006/relationships/hyperlink" Target="https://www.bbc.co.uk/news/education-36081560" TargetMode="External"/><Relationship Id="rId39" Type="http://schemas.openxmlformats.org/officeDocument/2006/relationships/theme" Target="theme/theme1.xml"/><Relationship Id="rId21" Type="http://schemas.openxmlformats.org/officeDocument/2006/relationships/hyperlink" Target="https://www.naldic.org.uk/Resources/NALDIC/Teaching%20and%20Learning/EvaluatingEducationalInclusion.pdf" TargetMode="External"/><Relationship Id="rId34" Type="http://schemas.openxmlformats.org/officeDocument/2006/relationships/hyperlink" Target="https://www.cpag.org.nz/assets/Publications/2-0%2025804%20Hunger%20for%20Learning%20Brochure.pdf"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learning.gov.wales/docs/learningwales/publications/120817experienceen.pdf" TargetMode="External"/><Relationship Id="rId25" Type="http://schemas.openxmlformats.org/officeDocument/2006/relationships/hyperlink" Target="https://literacytrust.org.uk/documents/895/Read_On_Get_On_launch_report_2014.pdf" TargetMode="External"/><Relationship Id="rId33" Type="http://schemas.openxmlformats.org/officeDocument/2006/relationships/hyperlink" Target="https://gweddill.gov.wales/statistics-and-research/households-below-average-income/?lang=e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rf.org.uk/report/poverty-wales-2018" TargetMode="External"/><Relationship Id="rId20" Type="http://schemas.openxmlformats.org/officeDocument/2006/relationships/hyperlink" Target="https://www.jrf.org.uk/sites/default/files/jrf/migrated/files/parenting-poverty.pdf" TargetMode="External"/><Relationship Id="rId29" Type="http://schemas.openxmlformats.org/officeDocument/2006/relationships/hyperlink" Target="https://www.ncbi.nlm.nih.gov/pmc/articles/PMC331937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resourcecentre.savethechildren.net/node/7137/pdf/7137.pdf" TargetMode="External"/><Relationship Id="rId32" Type="http://schemas.openxmlformats.org/officeDocument/2006/relationships/hyperlink" Target="https://gweddill.gov.wales/docs/dsjlg/publications/150327-child-poverty-strategy-walesv2-en.pdf"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en.oxforddictionaries.com/definition/poverty" TargetMode="External"/><Relationship Id="rId28" Type="http://schemas.openxmlformats.org/officeDocument/2006/relationships/hyperlink" Target="https://www.carmarthenshire.gov.wales/media/1213195/education-children-narrowing-the-attainment-gap.pdf" TargetMode="External"/><Relationship Id="rId36"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hyperlink" Target="https://www.nationalnumeracy.org.uk/why-numeracy-important" TargetMode="External"/><Relationship Id="rId31" Type="http://schemas.openxmlformats.org/officeDocument/2006/relationships/hyperlink" Target="https://www.ohchr.org/EN/UDHR/Documents/UDHR_Translations/eng.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en.oxforddictionaries.com/definition/inclusion" TargetMode="External"/><Relationship Id="rId27" Type="http://schemas.openxmlformats.org/officeDocument/2006/relationships/hyperlink" Target="https://www.jrf.org.uk/report/special-educational-needs-and-their-links-poverty" TargetMode="External"/><Relationship Id="rId30" Type="http://schemas.openxmlformats.org/officeDocument/2006/relationships/hyperlink" Target="https://downloads.unicef.org.uk/wp-content/uploads/2010/05/UNCRC_united_nations_convention_on_the_rights_of_the_child.pdf?_ga=2.189354732.611444624.1557238514-2004173525.1557238514" TargetMode="External"/><Relationship Id="rId35" Type="http://schemas.openxmlformats.org/officeDocument/2006/relationships/image" Target="media/image5.png"/><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h</a:t>
            </a:r>
            <a:r>
              <a:rPr lang="en-GB"/>
              <a:t>ow many children in the participants class receive free school meals?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Sheet1!$A$2:$A$8</c:f>
              <c:strCache>
                <c:ptCount val="7"/>
                <c:pt idx="0">
                  <c:v>Response 1</c:v>
                </c:pt>
                <c:pt idx="1">
                  <c:v>Response 2</c:v>
                </c:pt>
                <c:pt idx="2">
                  <c:v>Response 3</c:v>
                </c:pt>
                <c:pt idx="3">
                  <c:v>Response 4</c:v>
                </c:pt>
                <c:pt idx="4">
                  <c:v>Response 5</c:v>
                </c:pt>
                <c:pt idx="5">
                  <c:v>Response 6</c:v>
                </c:pt>
                <c:pt idx="6">
                  <c:v>Response 7</c:v>
                </c:pt>
              </c:strCache>
            </c:strRef>
          </c:cat>
          <c:val>
            <c:numRef>
              <c:f>Sheet1!$B$2:$B$8</c:f>
              <c:numCache>
                <c:formatCode>General</c:formatCode>
                <c:ptCount val="7"/>
                <c:pt idx="0">
                  <c:v>0</c:v>
                </c:pt>
                <c:pt idx="1">
                  <c:v>1</c:v>
                </c:pt>
                <c:pt idx="2">
                  <c:v>1</c:v>
                </c:pt>
                <c:pt idx="3">
                  <c:v>3</c:v>
                </c:pt>
                <c:pt idx="4">
                  <c:v>4</c:v>
                </c:pt>
                <c:pt idx="5">
                  <c:v>10</c:v>
                </c:pt>
                <c:pt idx="6">
                  <c:v>14</c:v>
                </c:pt>
              </c:numCache>
            </c:numRef>
          </c:val>
          <c:extLst>
            <c:ext xmlns:c16="http://schemas.microsoft.com/office/drawing/2014/chart" uri="{C3380CC4-5D6E-409C-BE32-E72D297353CC}">
              <c16:uniqueId val="{00000000-E9AB-4A38-95F2-3BC672886007}"/>
            </c:ext>
          </c:extLst>
        </c:ser>
        <c:dLbls>
          <c:showLegendKey val="0"/>
          <c:showVal val="0"/>
          <c:showCatName val="0"/>
          <c:showSerName val="0"/>
          <c:showPercent val="0"/>
          <c:showBubbleSize val="0"/>
        </c:dLbls>
        <c:gapWidth val="219"/>
        <c:overlap val="-27"/>
        <c:axId val="998938143"/>
        <c:axId val="1251460607"/>
      </c:barChart>
      <c:catAx>
        <c:axId val="99893814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200">
                    <a:effectLst/>
                    <a:latin typeface="Times New Roman" panose="02020603050405020304" pitchFamily="18" charset="0"/>
                    <a:cs typeface="Times New Roman" panose="02020603050405020304" pitchFamily="18" charset="0"/>
                  </a:rPr>
                  <a:t>Respondents</a:t>
                </a:r>
                <a:r>
                  <a:rPr lang="en-GB" sz="1800">
                    <a:effectLst/>
                  </a:rPr>
                  <a:t> </a:t>
                </a:r>
              </a:p>
            </c:rich>
          </c:tx>
          <c:layout>
            <c:manualLayout>
              <c:xMode val="edge"/>
              <c:yMode val="edge"/>
              <c:x val="0.4245880723242928"/>
              <c:y val="0.86567397825271841"/>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1460607"/>
        <c:crosses val="autoZero"/>
        <c:auto val="1"/>
        <c:lblAlgn val="ctr"/>
        <c:lblOffset val="100"/>
        <c:noMultiLvlLbl val="0"/>
      </c:catAx>
      <c:valAx>
        <c:axId val="12514606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children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8938143"/>
        <c:crosses val="autoZero"/>
        <c:crossBetween val="between"/>
      </c:val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a:t>
            </a:r>
            <a:r>
              <a:rPr lang="en-GB" sz="1200" baseline="0"/>
              <a:t> graph to show the number of pupils, that receive free school meals, achieving their year outcomes in Literacy and Numeracy</a:t>
            </a:r>
            <a:endParaRPr lang="en-GB" sz="1200"/>
          </a:p>
        </c:rich>
      </c:tx>
      <c:layout>
        <c:manualLayout>
          <c:xMode val="edge"/>
          <c:yMode val="edge"/>
          <c:x val="0.10121518664333624"/>
          <c:y val="4.3650793650793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Literacy </c:v>
                </c:pt>
              </c:strCache>
            </c:strRef>
          </c:tx>
          <c:spPr>
            <a:solidFill>
              <a:schemeClr val="accent1"/>
            </a:solidFill>
            <a:ln>
              <a:noFill/>
            </a:ln>
            <a:effectLst/>
          </c:spPr>
          <c:invertIfNegative val="0"/>
          <c:cat>
            <c:strRef>
              <c:f>Sheet1!$A$2:$A$8</c:f>
              <c:strCache>
                <c:ptCount val="7"/>
                <c:pt idx="0">
                  <c:v>Response 1</c:v>
                </c:pt>
                <c:pt idx="1">
                  <c:v>Response 2</c:v>
                </c:pt>
                <c:pt idx="2">
                  <c:v>Response 3</c:v>
                </c:pt>
                <c:pt idx="3">
                  <c:v>Response 4</c:v>
                </c:pt>
                <c:pt idx="4">
                  <c:v>Response 5</c:v>
                </c:pt>
                <c:pt idx="5">
                  <c:v>Response 6</c:v>
                </c:pt>
                <c:pt idx="6">
                  <c:v>Response 7</c:v>
                </c:pt>
              </c:strCache>
            </c:strRef>
          </c:cat>
          <c:val>
            <c:numRef>
              <c:f>Sheet1!$B$2:$B$8</c:f>
              <c:numCache>
                <c:formatCode>General</c:formatCode>
                <c:ptCount val="7"/>
                <c:pt idx="0">
                  <c:v>0</c:v>
                </c:pt>
                <c:pt idx="1">
                  <c:v>1</c:v>
                </c:pt>
                <c:pt idx="2">
                  <c:v>1</c:v>
                </c:pt>
                <c:pt idx="3">
                  <c:v>3</c:v>
                </c:pt>
                <c:pt idx="4">
                  <c:v>2</c:v>
                </c:pt>
                <c:pt idx="5">
                  <c:v>6</c:v>
                </c:pt>
                <c:pt idx="6">
                  <c:v>10</c:v>
                </c:pt>
              </c:numCache>
            </c:numRef>
          </c:val>
          <c:extLst>
            <c:ext xmlns:c16="http://schemas.microsoft.com/office/drawing/2014/chart" uri="{C3380CC4-5D6E-409C-BE32-E72D297353CC}">
              <c16:uniqueId val="{00000000-54C1-4E79-B075-23B49CF7FADA}"/>
            </c:ext>
          </c:extLst>
        </c:ser>
        <c:ser>
          <c:idx val="1"/>
          <c:order val="1"/>
          <c:tx>
            <c:strRef>
              <c:f>Sheet1!$C$1</c:f>
              <c:strCache>
                <c:ptCount val="1"/>
                <c:pt idx="0">
                  <c:v>Numeracy</c:v>
                </c:pt>
              </c:strCache>
            </c:strRef>
          </c:tx>
          <c:spPr>
            <a:solidFill>
              <a:schemeClr val="accent2"/>
            </a:solidFill>
            <a:ln>
              <a:noFill/>
            </a:ln>
            <a:effectLst/>
          </c:spPr>
          <c:invertIfNegative val="0"/>
          <c:cat>
            <c:strRef>
              <c:f>Sheet1!$A$2:$A$8</c:f>
              <c:strCache>
                <c:ptCount val="7"/>
                <c:pt idx="0">
                  <c:v>Response 1</c:v>
                </c:pt>
                <c:pt idx="1">
                  <c:v>Response 2</c:v>
                </c:pt>
                <c:pt idx="2">
                  <c:v>Response 3</c:v>
                </c:pt>
                <c:pt idx="3">
                  <c:v>Response 4</c:v>
                </c:pt>
                <c:pt idx="4">
                  <c:v>Response 5</c:v>
                </c:pt>
                <c:pt idx="5">
                  <c:v>Response 6</c:v>
                </c:pt>
                <c:pt idx="6">
                  <c:v>Response 7</c:v>
                </c:pt>
              </c:strCache>
            </c:strRef>
          </c:cat>
          <c:val>
            <c:numRef>
              <c:f>Sheet1!$C$2:$C$8</c:f>
              <c:numCache>
                <c:formatCode>General</c:formatCode>
                <c:ptCount val="7"/>
                <c:pt idx="0">
                  <c:v>0</c:v>
                </c:pt>
                <c:pt idx="1">
                  <c:v>1</c:v>
                </c:pt>
                <c:pt idx="2">
                  <c:v>1</c:v>
                </c:pt>
                <c:pt idx="3">
                  <c:v>3</c:v>
                </c:pt>
                <c:pt idx="4">
                  <c:v>3</c:v>
                </c:pt>
                <c:pt idx="5">
                  <c:v>6</c:v>
                </c:pt>
                <c:pt idx="6">
                  <c:v>10</c:v>
                </c:pt>
              </c:numCache>
            </c:numRef>
          </c:val>
          <c:extLst>
            <c:ext xmlns:c16="http://schemas.microsoft.com/office/drawing/2014/chart" uri="{C3380CC4-5D6E-409C-BE32-E72D297353CC}">
              <c16:uniqueId val="{00000001-54C1-4E79-B075-23B49CF7FADA}"/>
            </c:ext>
          </c:extLst>
        </c:ser>
        <c:dLbls>
          <c:showLegendKey val="0"/>
          <c:showVal val="0"/>
          <c:showCatName val="0"/>
          <c:showSerName val="0"/>
          <c:showPercent val="0"/>
          <c:showBubbleSize val="0"/>
        </c:dLbls>
        <c:gapWidth val="219"/>
        <c:overlap val="-27"/>
        <c:axId val="1218134783"/>
        <c:axId val="1219902895"/>
      </c:barChart>
      <c:catAx>
        <c:axId val="12181347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902895"/>
        <c:crosses val="autoZero"/>
        <c:auto val="1"/>
        <c:lblAlgn val="ctr"/>
        <c:lblOffset val="100"/>
        <c:noMultiLvlLbl val="0"/>
      </c:catAx>
      <c:valAx>
        <c:axId val="12199028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pupils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347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A</a:t>
            </a:r>
            <a:r>
              <a:rPr lang="en-US" sz="1100" baseline="0"/>
              <a:t> graph to show how many participants believed this educational barrier was a result of poverty among children from a low economic background</a:t>
            </a:r>
            <a:endParaRPr lang="en-US"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Sheet1!$A$2:$A$10</c:f>
              <c:strCache>
                <c:ptCount val="9"/>
                <c:pt idx="0">
                  <c:v>Low attendance</c:v>
                </c:pt>
                <c:pt idx="1">
                  <c:v>Nutritional health</c:v>
                </c:pt>
                <c:pt idx="2">
                  <c:v>Language development</c:v>
                </c:pt>
                <c:pt idx="3">
                  <c:v>Emotional concerns (mental health problems</c:v>
                </c:pt>
                <c:pt idx="4">
                  <c:v>Social skills</c:v>
                </c:pt>
                <c:pt idx="5">
                  <c:v>Lack of parental involvement</c:v>
                </c:pt>
                <c:pt idx="6">
                  <c:v>Achievement gaps</c:v>
                </c:pt>
                <c:pt idx="7">
                  <c:v>Behavioural issues</c:v>
                </c:pt>
                <c:pt idx="8">
                  <c:v>Other</c:v>
                </c:pt>
              </c:strCache>
            </c:strRef>
          </c:cat>
          <c:val>
            <c:numRef>
              <c:f>Sheet1!$B$2:$B$10</c:f>
              <c:numCache>
                <c:formatCode>General</c:formatCode>
                <c:ptCount val="9"/>
                <c:pt idx="0">
                  <c:v>6</c:v>
                </c:pt>
                <c:pt idx="1">
                  <c:v>5</c:v>
                </c:pt>
                <c:pt idx="2">
                  <c:v>7</c:v>
                </c:pt>
                <c:pt idx="3">
                  <c:v>7</c:v>
                </c:pt>
                <c:pt idx="4">
                  <c:v>5</c:v>
                </c:pt>
                <c:pt idx="5">
                  <c:v>8</c:v>
                </c:pt>
                <c:pt idx="6">
                  <c:v>3</c:v>
                </c:pt>
                <c:pt idx="7">
                  <c:v>5</c:v>
                </c:pt>
                <c:pt idx="8">
                  <c:v>2</c:v>
                </c:pt>
              </c:numCache>
            </c:numRef>
          </c:val>
          <c:extLst>
            <c:ext xmlns:c16="http://schemas.microsoft.com/office/drawing/2014/chart" uri="{C3380CC4-5D6E-409C-BE32-E72D297353CC}">
              <c16:uniqueId val="{00000000-A3AF-4EB5-B61D-6DE2C3B2E477}"/>
            </c:ext>
          </c:extLst>
        </c:ser>
        <c:dLbls>
          <c:showLegendKey val="0"/>
          <c:showVal val="0"/>
          <c:showCatName val="0"/>
          <c:showSerName val="0"/>
          <c:showPercent val="0"/>
          <c:showBubbleSize val="0"/>
        </c:dLbls>
        <c:gapWidth val="219"/>
        <c:overlap val="-27"/>
        <c:axId val="1218113583"/>
        <c:axId val="1698457599"/>
      </c:barChart>
      <c:catAx>
        <c:axId val="12181135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Educational barrier due to poverty</a:t>
                </a:r>
              </a:p>
            </c:rich>
          </c:tx>
          <c:layout>
            <c:manualLayout>
              <c:xMode val="edge"/>
              <c:yMode val="edge"/>
              <c:x val="0.3484382763191391"/>
              <c:y val="0.9163485814273215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8457599"/>
        <c:crosses val="autoZero"/>
        <c:auto val="1"/>
        <c:lblAlgn val="ctr"/>
        <c:lblOffset val="100"/>
        <c:noMultiLvlLbl val="0"/>
      </c:catAx>
      <c:valAx>
        <c:axId val="1698457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 f participants</a:t>
                </a:r>
                <a:r>
                  <a:rPr lang="en-GB" baseline="0"/>
                  <a:t> who say </a:t>
                </a:r>
              </a:p>
              <a:p>
                <a:pPr>
                  <a:defRPr/>
                </a:pPr>
                <a:r>
                  <a:rPr lang="en-GB" baseline="0"/>
                  <a:t>this is an educational barrier due </a:t>
                </a:r>
              </a:p>
              <a:p>
                <a:pPr>
                  <a:defRPr/>
                </a:pPr>
                <a:r>
                  <a:rPr lang="en-GB" baseline="0"/>
                  <a:t>to poverty.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81135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Breakfast club</c:v>
                </c:pt>
                <c:pt idx="1">
                  <c:v>Lunch and snacks</c:v>
                </c:pt>
                <c:pt idx="2">
                  <c:v>Literacy support</c:v>
                </c:pt>
                <c:pt idx="3">
                  <c:v>School celebrations</c:v>
                </c:pt>
                <c:pt idx="4">
                  <c:v>Extra-curricular activities</c:v>
                </c:pt>
                <c:pt idx="5">
                  <c:v>Other</c:v>
                </c:pt>
              </c:strCache>
            </c:strRef>
          </c:cat>
          <c:val>
            <c:numRef>
              <c:f>Sheet1!$B$2:$B$7</c:f>
              <c:numCache>
                <c:formatCode>General</c:formatCode>
                <c:ptCount val="6"/>
                <c:pt idx="0">
                  <c:v>5</c:v>
                </c:pt>
                <c:pt idx="1">
                  <c:v>4</c:v>
                </c:pt>
                <c:pt idx="2">
                  <c:v>7</c:v>
                </c:pt>
                <c:pt idx="3">
                  <c:v>3</c:v>
                </c:pt>
                <c:pt idx="4">
                  <c:v>6</c:v>
                </c:pt>
                <c:pt idx="5">
                  <c:v>2</c:v>
                </c:pt>
              </c:numCache>
            </c:numRef>
          </c:val>
          <c:extLst>
            <c:ext xmlns:c16="http://schemas.microsoft.com/office/drawing/2014/chart" uri="{C3380CC4-5D6E-409C-BE32-E72D297353CC}">
              <c16:uniqueId val="{00000000-99DE-44C8-B313-72BB073BE535}"/>
            </c:ext>
          </c:extLst>
        </c:ser>
        <c:dLbls>
          <c:showLegendKey val="0"/>
          <c:showVal val="0"/>
          <c:showCatName val="0"/>
          <c:showSerName val="0"/>
          <c:showPercent val="0"/>
          <c:showBubbleSize val="0"/>
        </c:dLbls>
        <c:gapWidth val="219"/>
        <c:overlap val="-27"/>
        <c:axId val="1340771983"/>
        <c:axId val="1826014639"/>
      </c:barChart>
      <c:catAx>
        <c:axId val="13407719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Different school </a:t>
                </a:r>
                <a:r>
                  <a:rPr lang="en-GB" sz="1000" b="0" i="0" u="none" strike="noStrike" baseline="0">
                    <a:effectLst/>
                  </a:rPr>
                  <a:t>initiatives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6014639"/>
        <c:crosses val="autoZero"/>
        <c:auto val="1"/>
        <c:lblAlgn val="ctr"/>
        <c:lblOffset val="100"/>
        <c:noMultiLvlLbl val="0"/>
      </c:catAx>
      <c:valAx>
        <c:axId val="18260146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077198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6A43A-00CE-4110-BD2B-C3CA77EBF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4271</Words>
  <Characters>24346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etain adams</dc:creator>
  <cp:keywords/>
  <dc:description/>
  <cp:lastModifiedBy>etain adams</cp:lastModifiedBy>
  <cp:revision>2</cp:revision>
  <dcterms:created xsi:type="dcterms:W3CDTF">2019-05-10T16:06:00Z</dcterms:created>
  <dcterms:modified xsi:type="dcterms:W3CDTF">2019-05-10T16:06:00Z</dcterms:modified>
</cp:coreProperties>
</file>