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1D222" w14:textId="77777777" w:rsidR="00EC56B6" w:rsidRDefault="00EC56B6">
      <w:pPr>
        <w:rPr>
          <w:rFonts w:ascii="Times New Roman" w:hAnsi="Times New Roman" w:cs="Times New Roman"/>
          <w:lang w:val="en-US"/>
        </w:rPr>
      </w:pPr>
    </w:p>
    <w:p w14:paraId="33C16E17" w14:textId="77777777" w:rsidR="00B0419C" w:rsidRDefault="00B0419C">
      <w:pPr>
        <w:rPr>
          <w:rFonts w:ascii="Times New Roman" w:hAnsi="Times New Roman" w:cs="Times New Roman"/>
          <w:lang w:val="en-US"/>
        </w:rPr>
      </w:pPr>
    </w:p>
    <w:p w14:paraId="5F320044" w14:textId="77777777" w:rsidR="00B0419C" w:rsidRDefault="00B0419C">
      <w:pPr>
        <w:rPr>
          <w:rFonts w:ascii="Times New Roman" w:hAnsi="Times New Roman" w:cs="Times New Roman"/>
          <w:lang w:val="en-US"/>
        </w:rPr>
      </w:pPr>
    </w:p>
    <w:p w14:paraId="0677C596" w14:textId="77777777" w:rsidR="00B0419C" w:rsidRDefault="00B0419C">
      <w:pPr>
        <w:rPr>
          <w:rFonts w:ascii="Times New Roman" w:hAnsi="Times New Roman" w:cs="Times New Roman"/>
          <w:lang w:val="en-US"/>
        </w:rPr>
      </w:pPr>
    </w:p>
    <w:p w14:paraId="2A364C5F" w14:textId="77777777" w:rsidR="00B0419C" w:rsidRDefault="00B0419C">
      <w:pPr>
        <w:rPr>
          <w:rFonts w:ascii="Times New Roman" w:hAnsi="Times New Roman" w:cs="Times New Roman"/>
          <w:lang w:val="en-US"/>
        </w:rPr>
      </w:pPr>
    </w:p>
    <w:p w14:paraId="66C805D1" w14:textId="77777777" w:rsidR="00B0419C" w:rsidRDefault="00B0419C">
      <w:pPr>
        <w:rPr>
          <w:rFonts w:ascii="Times New Roman" w:hAnsi="Times New Roman" w:cs="Times New Roman"/>
          <w:lang w:val="en-US"/>
        </w:rPr>
      </w:pPr>
    </w:p>
    <w:p w14:paraId="234080A9" w14:textId="77777777" w:rsidR="00B0419C" w:rsidRPr="003F504F" w:rsidRDefault="00B0419C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957670F" w14:textId="4D5CFF9E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>NAME:</w:t>
      </w:r>
      <w:r w:rsid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3F504F"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>Valeriu Bogatu</w:t>
      </w:r>
    </w:p>
    <w:p w14:paraId="47A8FEAA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78EE9ED5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311ED00" w14:textId="5B6690CF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>STUDENT NUMBER:</w:t>
      </w:r>
      <w:r w:rsidR="003F504F"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>2231945</w:t>
      </w:r>
    </w:p>
    <w:p w14:paraId="3357C015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1438CBE2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7327924" w14:textId="35DE6638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>TUTOR:</w:t>
      </w:r>
      <w:r w:rsidR="003F504F"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Kathryn Flynn</w:t>
      </w:r>
    </w:p>
    <w:p w14:paraId="67424490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EADFDA2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6DDF812B" w14:textId="7777777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8DE706E" w14:textId="2501B3D7" w:rsidR="00B0419C" w:rsidRPr="003F504F" w:rsidRDefault="00B0419C" w:rsidP="00B0419C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DATE: </w:t>
      </w:r>
      <w:r w:rsidR="003F504F" w:rsidRPr="003F504F">
        <w:rPr>
          <w:rFonts w:ascii="Times New Roman" w:hAnsi="Times New Roman" w:cs="Times New Roman"/>
          <w:b/>
          <w:bCs/>
          <w:sz w:val="28"/>
          <w:szCs w:val="28"/>
          <w:lang w:val="en-US"/>
        </w:rPr>
        <w:t>03/02/2025</w:t>
      </w:r>
    </w:p>
    <w:p w14:paraId="7894829B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27962A9C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1E3091E3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2B22E4F6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192CCBC2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788C4BF7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13D884AA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0FCA8D4E" w14:textId="77777777" w:rsidR="00B0419C" w:rsidRP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35712283" w14:textId="77777777" w:rsidR="00B0419C" w:rsidRDefault="00B0419C" w:rsidP="00B0419C">
      <w:pPr>
        <w:rPr>
          <w:rFonts w:ascii="Times New Roman" w:hAnsi="Times New Roman" w:cs="Times New Roman"/>
          <w:b/>
          <w:bCs/>
          <w:lang w:val="en-US"/>
        </w:rPr>
      </w:pPr>
    </w:p>
    <w:p w14:paraId="1EAA1635" w14:textId="0AB560BE" w:rsidR="00B0419C" w:rsidRDefault="00B0419C" w:rsidP="00B0419C">
      <w:pPr>
        <w:rPr>
          <w:rFonts w:ascii="Times New Roman" w:hAnsi="Times New Roman" w:cs="Times New Roman"/>
          <w:lang w:val="en-US"/>
        </w:rPr>
      </w:pPr>
    </w:p>
    <w:p w14:paraId="6B4D1A35" w14:textId="03C7394D" w:rsidR="00B0419C" w:rsidRDefault="00B0419C">
      <w:pPr>
        <w:rPr>
          <w:rFonts w:ascii="Times New Roman" w:hAnsi="Times New Roman" w:cs="Times New Roman"/>
          <w:lang w:val="en-US"/>
        </w:rPr>
      </w:pPr>
    </w:p>
    <w:p w14:paraId="1D9E0E1C" w14:textId="77777777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57F4C71C" w14:textId="77777777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3A077E65" w14:textId="77777777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372E1AF9" w14:textId="77777777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30A724A5" w14:textId="77777777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6DC2ABDE" w14:textId="2C033CDA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54B8649B" w14:textId="77777777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</w:p>
    <w:p w14:paraId="16BA78B4" w14:textId="2244C81E" w:rsidR="00B0419C" w:rsidRDefault="00B0419C" w:rsidP="00B0419C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`</w:t>
      </w:r>
      <w:r w:rsidRPr="00B0419C">
        <w:rPr>
          <w:rFonts w:ascii="Times New Roman" w:hAnsi="Times New Roman" w:cs="Times New Roman"/>
          <w:lang w:val="en-US"/>
        </w:rPr>
        <w:t xml:space="preserve"> </w:t>
      </w:r>
      <w:r w:rsidR="00E87EF4">
        <w:rPr>
          <w:noProof/>
        </w:rPr>
        <w:drawing>
          <wp:inline distT="0" distB="0" distL="0" distR="0" wp14:anchorId="43BDFA4B" wp14:editId="47EEB5D7">
            <wp:extent cx="5731510" cy="3223895"/>
            <wp:effectExtent l="0" t="0" r="2540" b="0"/>
            <wp:docPr id="166358390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583903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BEB42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C595208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1536D22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2A94400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52794D1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2C4EAE0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1FB0B1C" w14:textId="125103AD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906B4ED" w14:textId="77777777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23F843D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33152C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AD90B72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8A6571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81B0CCE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04BA43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DEEB85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63DBF6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55A7A9A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32B61BA" w14:textId="09E3DB23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0589B34C" wp14:editId="3EA1BD36">
            <wp:extent cx="5731510" cy="3223895"/>
            <wp:effectExtent l="0" t="0" r="2540" b="0"/>
            <wp:docPr id="130707694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076943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C61D2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A377DB4" w14:textId="6402CDDA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AA0237F" w14:textId="77777777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477E42FC" w14:textId="77777777" w:rsidR="00E87EF4" w:rsidRDefault="00E87EF4" w:rsidP="00E87EF4">
      <w:pPr>
        <w:rPr>
          <w:noProof/>
        </w:rPr>
      </w:pPr>
    </w:p>
    <w:p w14:paraId="14301F17" w14:textId="77777777" w:rsidR="00E87EF4" w:rsidRDefault="00E87EF4" w:rsidP="00E87EF4">
      <w:pPr>
        <w:rPr>
          <w:noProof/>
        </w:rPr>
      </w:pPr>
    </w:p>
    <w:p w14:paraId="5AC59BEC" w14:textId="77777777" w:rsidR="00E87EF4" w:rsidRDefault="00E87EF4" w:rsidP="00E87EF4">
      <w:pPr>
        <w:rPr>
          <w:noProof/>
        </w:rPr>
      </w:pPr>
    </w:p>
    <w:p w14:paraId="7629503D" w14:textId="77777777" w:rsidR="00E87EF4" w:rsidRDefault="00E87EF4" w:rsidP="00E87EF4">
      <w:pPr>
        <w:rPr>
          <w:noProof/>
        </w:rPr>
      </w:pPr>
    </w:p>
    <w:p w14:paraId="2EC78A85" w14:textId="77777777" w:rsidR="00E87EF4" w:rsidRDefault="00E87EF4" w:rsidP="00E87EF4">
      <w:pPr>
        <w:rPr>
          <w:noProof/>
        </w:rPr>
      </w:pPr>
    </w:p>
    <w:p w14:paraId="549AB951" w14:textId="77777777" w:rsidR="00E87EF4" w:rsidRDefault="00E87EF4" w:rsidP="00E87EF4">
      <w:pPr>
        <w:rPr>
          <w:noProof/>
        </w:rPr>
      </w:pPr>
    </w:p>
    <w:p w14:paraId="5730D33A" w14:textId="77777777" w:rsidR="00E87EF4" w:rsidRDefault="00E87EF4" w:rsidP="00E87EF4">
      <w:pPr>
        <w:rPr>
          <w:noProof/>
        </w:rPr>
      </w:pPr>
    </w:p>
    <w:p w14:paraId="1686BC2F" w14:textId="77777777" w:rsidR="00E87EF4" w:rsidRDefault="00E87EF4" w:rsidP="00E87EF4">
      <w:pPr>
        <w:rPr>
          <w:noProof/>
        </w:rPr>
      </w:pPr>
    </w:p>
    <w:p w14:paraId="4EF493EA" w14:textId="77777777" w:rsidR="00E87EF4" w:rsidRDefault="00E87EF4" w:rsidP="00E87EF4">
      <w:pPr>
        <w:rPr>
          <w:noProof/>
        </w:rPr>
      </w:pPr>
    </w:p>
    <w:p w14:paraId="3D724661" w14:textId="49EE1DA8" w:rsidR="00E87EF4" w:rsidRDefault="00E87EF4" w:rsidP="00E87EF4">
      <w:pPr>
        <w:rPr>
          <w:noProof/>
        </w:rPr>
      </w:pPr>
      <w:r>
        <w:rPr>
          <w:noProof/>
        </w:rPr>
        <w:drawing>
          <wp:inline distT="0" distB="0" distL="0" distR="0" wp14:anchorId="3B06DE99" wp14:editId="46C41460">
            <wp:extent cx="5731510" cy="3223895"/>
            <wp:effectExtent l="0" t="0" r="2540" b="0"/>
            <wp:docPr id="203422848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28485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DEAAF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FD5CD5C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85CE0E8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A4C946A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4410339" w14:textId="77777777" w:rsidR="00E87EF4" w:rsidRP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C55DCD7" w14:textId="77777777" w:rsidR="00E87EF4" w:rsidRDefault="00E87EF4" w:rsidP="00E87EF4">
      <w:pPr>
        <w:rPr>
          <w:noProof/>
        </w:rPr>
      </w:pPr>
    </w:p>
    <w:p w14:paraId="1347CEF1" w14:textId="6CAACAEA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F3765B8" w14:textId="77777777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2C9F5C5F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DCD620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915512A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634D8F1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E4E00EE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CCE3AD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F1060E2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3302FCB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A6D867E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33829DD" w14:textId="5AA6573C" w:rsid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2391D9EC" wp14:editId="039689FA">
            <wp:extent cx="5731510" cy="3223895"/>
            <wp:effectExtent l="0" t="0" r="2540" b="0"/>
            <wp:docPr id="10973813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7381387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FE13F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2374BE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62F6376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D5A06DD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904F30E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3522E10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795123E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D48A6A4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65E05D9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C960FF9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614109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F6FAF1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F450A09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800523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ECC221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80E12DD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C591771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B9FC2F8" w14:textId="77777777" w:rsidR="00E87EF4" w:rsidRDefault="00E87EF4" w:rsidP="00E87EF4">
      <w:pPr>
        <w:rPr>
          <w:noProof/>
        </w:rPr>
      </w:pPr>
    </w:p>
    <w:p w14:paraId="402910D5" w14:textId="7B1E11DA" w:rsid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61472B51" wp14:editId="3ADCB4BE">
            <wp:extent cx="5731510" cy="3223895"/>
            <wp:effectExtent l="0" t="0" r="2540" b="0"/>
            <wp:docPr id="49469884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69884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0D56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5315D0B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447CB44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44A3C5B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DA12CB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A7BFA90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9C6C161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A98EF75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5302BF4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AE3940B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820A250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247DAC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89C492A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0601DD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0D5C291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2073689" w14:textId="521421FD" w:rsid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6968B98E" wp14:editId="53C33C0E">
            <wp:extent cx="5731510" cy="3223895"/>
            <wp:effectExtent l="0" t="0" r="2540" b="0"/>
            <wp:docPr id="19333181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318155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08BB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9B4E692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272F19C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3504D60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70DE5CE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DF0A7EB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23E4D1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8E1735A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F563C8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CB22C3C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5846FB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FECE660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7D84BA04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14C80B2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6F02907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3D7062A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86DF91A" w14:textId="7CF3934A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00DB9BF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4D2DB41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7666F2D" w14:textId="55607C94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71980B6F" wp14:editId="482362A8">
            <wp:extent cx="5731510" cy="3223895"/>
            <wp:effectExtent l="0" t="0" r="2540" b="0"/>
            <wp:docPr id="2113141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14167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US"/>
        </w:rPr>
        <w:br w:type="page"/>
      </w:r>
    </w:p>
    <w:p w14:paraId="1E1DEC01" w14:textId="117E89AF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34FF04EA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72B9A7F4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151659C9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4DE3B93A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71A6CD69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0B04DD0E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40B13EE9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3E74AE3B" w14:textId="54A107B3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72C543D3" wp14:editId="0296BDE1">
            <wp:extent cx="5731510" cy="3223895"/>
            <wp:effectExtent l="0" t="0" r="2540" b="0"/>
            <wp:docPr id="10984030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403004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lang w:val="en-US"/>
        </w:rPr>
        <w:br w:type="page"/>
      </w:r>
    </w:p>
    <w:p w14:paraId="3FFA03A0" w14:textId="77777777" w:rsidR="00E87EF4" w:rsidRDefault="00E87EF4" w:rsidP="00E87EF4">
      <w:pPr>
        <w:rPr>
          <w:noProof/>
        </w:rPr>
      </w:pPr>
    </w:p>
    <w:p w14:paraId="7BFD50AD" w14:textId="77777777" w:rsidR="00E87EF4" w:rsidRDefault="00E87EF4" w:rsidP="00E87EF4">
      <w:pPr>
        <w:rPr>
          <w:noProof/>
        </w:rPr>
      </w:pPr>
    </w:p>
    <w:p w14:paraId="49EAD4C9" w14:textId="77777777" w:rsidR="00E87EF4" w:rsidRDefault="00E87EF4" w:rsidP="00E87EF4">
      <w:pPr>
        <w:rPr>
          <w:noProof/>
        </w:rPr>
      </w:pPr>
    </w:p>
    <w:p w14:paraId="6D7E811A" w14:textId="77777777" w:rsidR="00E87EF4" w:rsidRDefault="00E87EF4" w:rsidP="00E87EF4">
      <w:pPr>
        <w:rPr>
          <w:noProof/>
        </w:rPr>
      </w:pPr>
    </w:p>
    <w:p w14:paraId="0C3F29DB" w14:textId="77777777" w:rsidR="00E87EF4" w:rsidRDefault="00E87EF4" w:rsidP="00E87EF4">
      <w:pPr>
        <w:rPr>
          <w:noProof/>
        </w:rPr>
      </w:pPr>
    </w:p>
    <w:p w14:paraId="110F5A02" w14:textId="77777777" w:rsidR="00E87EF4" w:rsidRDefault="00E87EF4" w:rsidP="00E87EF4">
      <w:pPr>
        <w:rPr>
          <w:noProof/>
        </w:rPr>
      </w:pPr>
    </w:p>
    <w:p w14:paraId="3C61912B" w14:textId="77777777" w:rsidR="00E87EF4" w:rsidRDefault="00E87EF4" w:rsidP="00E87EF4">
      <w:pPr>
        <w:rPr>
          <w:noProof/>
        </w:rPr>
      </w:pPr>
    </w:p>
    <w:p w14:paraId="6CBFA5FD" w14:textId="77777777" w:rsidR="00E87EF4" w:rsidRDefault="00E87EF4" w:rsidP="00E87EF4">
      <w:pPr>
        <w:rPr>
          <w:noProof/>
        </w:rPr>
      </w:pPr>
    </w:p>
    <w:p w14:paraId="381179E8" w14:textId="060AF0AC" w:rsid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262CEA6B" wp14:editId="24C9F5E5">
            <wp:extent cx="5731510" cy="3223895"/>
            <wp:effectExtent l="0" t="0" r="2540" b="0"/>
            <wp:docPr id="11427604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760405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1FE7E" w14:textId="77777777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5C492E23" w14:textId="77777777" w:rsidR="00E87EF4" w:rsidRDefault="00E87EF4" w:rsidP="00E87EF4">
      <w:pPr>
        <w:rPr>
          <w:noProof/>
        </w:rPr>
      </w:pPr>
    </w:p>
    <w:p w14:paraId="708D19C9" w14:textId="77777777" w:rsidR="00E87EF4" w:rsidRDefault="00E87EF4" w:rsidP="00E87EF4">
      <w:pPr>
        <w:rPr>
          <w:noProof/>
        </w:rPr>
      </w:pPr>
    </w:p>
    <w:p w14:paraId="127D361C" w14:textId="77777777" w:rsidR="00E87EF4" w:rsidRDefault="00E87EF4" w:rsidP="00E87EF4">
      <w:pPr>
        <w:rPr>
          <w:noProof/>
        </w:rPr>
      </w:pPr>
    </w:p>
    <w:p w14:paraId="34C722B2" w14:textId="77777777" w:rsidR="00E87EF4" w:rsidRDefault="00E87EF4" w:rsidP="00E87EF4">
      <w:pPr>
        <w:rPr>
          <w:noProof/>
        </w:rPr>
      </w:pPr>
    </w:p>
    <w:p w14:paraId="29ED39DD" w14:textId="77777777" w:rsidR="00E87EF4" w:rsidRDefault="00E87EF4" w:rsidP="00E87EF4">
      <w:pPr>
        <w:rPr>
          <w:noProof/>
        </w:rPr>
      </w:pPr>
    </w:p>
    <w:p w14:paraId="5FD219FD" w14:textId="77777777" w:rsidR="00E87EF4" w:rsidRDefault="00E87EF4" w:rsidP="00E87EF4">
      <w:pPr>
        <w:rPr>
          <w:noProof/>
        </w:rPr>
      </w:pPr>
    </w:p>
    <w:p w14:paraId="08A02544" w14:textId="77777777" w:rsidR="00E87EF4" w:rsidRDefault="00E87EF4" w:rsidP="00E87EF4">
      <w:pPr>
        <w:rPr>
          <w:noProof/>
        </w:rPr>
      </w:pPr>
    </w:p>
    <w:p w14:paraId="741C9973" w14:textId="77777777" w:rsidR="00E87EF4" w:rsidRDefault="00E87EF4" w:rsidP="00E87EF4">
      <w:pPr>
        <w:rPr>
          <w:noProof/>
        </w:rPr>
      </w:pPr>
    </w:p>
    <w:p w14:paraId="5EA9E941" w14:textId="77777777" w:rsidR="00E87EF4" w:rsidRDefault="00E87EF4" w:rsidP="00E87EF4">
      <w:pPr>
        <w:rPr>
          <w:noProof/>
        </w:rPr>
      </w:pPr>
    </w:p>
    <w:p w14:paraId="2793D9A9" w14:textId="0837C5BF" w:rsid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0A60ADAA" wp14:editId="1C6C5DED">
            <wp:extent cx="5731510" cy="3223895"/>
            <wp:effectExtent l="0" t="0" r="2540" b="0"/>
            <wp:docPr id="1038527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52702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CEEFC" w14:textId="77777777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62952E54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83A09C6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5A498A83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C4FBC31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0A5C62F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1E8512A6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2F00AC7A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AE68B20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45B39168" w14:textId="77777777" w:rsidR="00E87EF4" w:rsidRDefault="00E87EF4" w:rsidP="00E87EF4">
      <w:pPr>
        <w:rPr>
          <w:rFonts w:ascii="Times New Roman" w:hAnsi="Times New Roman" w:cs="Times New Roman"/>
          <w:lang w:val="en-US"/>
        </w:rPr>
      </w:pPr>
    </w:p>
    <w:p w14:paraId="6D81B3A3" w14:textId="14DE1056" w:rsidR="00E87EF4" w:rsidRDefault="00E87EF4" w:rsidP="00E87EF4">
      <w:pPr>
        <w:rPr>
          <w:rFonts w:ascii="Times New Roman" w:hAnsi="Times New Roman" w:cs="Times New Roman"/>
          <w:lang w:val="en-US"/>
        </w:rPr>
      </w:pPr>
      <w:r>
        <w:rPr>
          <w:noProof/>
        </w:rPr>
        <w:drawing>
          <wp:inline distT="0" distB="0" distL="0" distR="0" wp14:anchorId="332D95F3" wp14:editId="54FF8C8E">
            <wp:extent cx="5731510" cy="3223895"/>
            <wp:effectExtent l="0" t="0" r="2540" b="0"/>
            <wp:docPr id="193088177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881778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F9639" w14:textId="77777777" w:rsidR="00E87EF4" w:rsidRDefault="00E87EF4">
      <w:pPr>
        <w:rPr>
          <w:rFonts w:ascii="Times New Roman" w:hAnsi="Times New Roman" w:cs="Times New Roman"/>
          <w:lang w:val="en-US"/>
        </w:rPr>
      </w:pPr>
    </w:p>
    <w:p w14:paraId="30FDD3F7" w14:textId="77777777" w:rsidR="00E87EF4" w:rsidRDefault="00E87EF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14:paraId="076B494A" w14:textId="77777777" w:rsidR="00E87EF4" w:rsidRDefault="00E87EF4" w:rsidP="00E87EF4">
      <w:pPr>
        <w:jc w:val="center"/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b/>
          <w:bCs/>
          <w:lang w:val="en-US"/>
        </w:rPr>
        <w:lastRenderedPageBreak/>
        <w:t>REFERENCES</w:t>
      </w:r>
    </w:p>
    <w:p w14:paraId="6E801CF8" w14:textId="18CCBF6E" w:rsidR="00C610CD" w:rsidRDefault="00C610CD" w:rsidP="00C610CD">
      <w:pPr>
        <w:pStyle w:val="NormalWeb"/>
        <w:ind w:left="720" w:hanging="720"/>
      </w:pPr>
      <w:r>
        <w:t xml:space="preserve">Booth Exhibits 2024, </w:t>
      </w:r>
      <w:r>
        <w:rPr>
          <w:i/>
          <w:iCs/>
        </w:rPr>
        <w:t>How much does an exhibition stand cost?,</w:t>
      </w:r>
      <w:r>
        <w:t xml:space="preserve"> </w:t>
      </w:r>
      <w:r w:rsidRPr="00792A8D">
        <w:t>Booth Exhibits</w:t>
      </w:r>
      <w:r>
        <w:t xml:space="preserve"> </w:t>
      </w:r>
      <w:r w:rsidRPr="00792A8D">
        <w:t>TM</w:t>
      </w:r>
      <w:r>
        <w:t xml:space="preserve">, UK, viewed 31 January 2025, </w:t>
      </w:r>
      <w:hyperlink r:id="rId28" w:anchor=":~:text=and%20construction%20complexity.-,Exhibition%20stand%20cost%20in%20the%20UK,metre%20for%20their%20booth%20space" w:history="1">
        <w:r w:rsidRPr="00A8688F">
          <w:rPr>
            <w:rStyle w:val="Hyperlink"/>
          </w:rPr>
          <w:t>https://boothexhibits.com/blog/exhibition-news/how-much-does-an-exhibition-stand-cost/#:~:text=and%20construction%20complexity.-,Exhibition%20stand%20cost%20in%20the%20UK,metre%20for%20their%20booth%20space</w:t>
        </w:r>
      </w:hyperlink>
      <w:r>
        <w:t xml:space="preserve">  </w:t>
      </w:r>
    </w:p>
    <w:p w14:paraId="2688191F" w14:textId="230EF082" w:rsidR="00C610CD" w:rsidRDefault="00C610CD" w:rsidP="00C610CD">
      <w:pPr>
        <w:ind w:left="720" w:hanging="720"/>
      </w:pPr>
      <w:r w:rsidRPr="002F634B">
        <w:t>Ennis S. 2020. Understanding Fans and Their Consumption of Sport. </w:t>
      </w:r>
      <w:r w:rsidRPr="00792A8D">
        <w:rPr>
          <w:i/>
          <w:iCs/>
        </w:rPr>
        <w:t>Sports Marketing: A Global Approach to Theory and Practice</w:t>
      </w:r>
      <w:r w:rsidRPr="002F634B">
        <w:t>, pp.75-100.</w:t>
      </w:r>
    </w:p>
    <w:p w14:paraId="4E388258" w14:textId="77777777" w:rsidR="00C610CD" w:rsidRDefault="00C610CD" w:rsidP="00C610CD">
      <w:pPr>
        <w:ind w:left="720" w:hanging="720"/>
      </w:pPr>
      <w:r w:rsidRPr="00FC77F3">
        <w:t>F1 2022</w:t>
      </w:r>
      <w:r>
        <w:t>,</w:t>
      </w:r>
      <w:r w:rsidRPr="00FC77F3">
        <w:t xml:space="preserve"> </w:t>
      </w:r>
      <w:r w:rsidRPr="00792A8D">
        <w:rPr>
          <w:i/>
          <w:iCs/>
        </w:rPr>
        <w:t xml:space="preserve">Formula 1 announces TV, race attendance and digital audience figures for 2021, </w:t>
      </w:r>
      <w:r>
        <w:t>Formula 1 world Championship Limited, UK, viewed 26 January 2025,</w:t>
      </w:r>
      <w:r w:rsidRPr="00FC77F3">
        <w:t xml:space="preserve"> </w:t>
      </w:r>
      <w:hyperlink r:id="rId29" w:history="1">
        <w:r w:rsidRPr="00FC77F3">
          <w:rPr>
            <w:rStyle w:val="Hyperlink"/>
          </w:rPr>
          <w:t>https://www.formula1.com/en/latest/article/formula-1-announces-tv-race-attendance-and-digital-audience-figures-for-2021.1YDpVJIOHGNuok907sWcKW</w:t>
        </w:r>
      </w:hyperlink>
      <w:r>
        <w:t xml:space="preserve"> </w:t>
      </w:r>
    </w:p>
    <w:p w14:paraId="68ED39C4" w14:textId="77777777" w:rsidR="00C610CD" w:rsidRDefault="00C610CD" w:rsidP="00C610CD">
      <w:pPr>
        <w:pStyle w:val="NormalWeb"/>
        <w:ind w:left="720" w:hanging="720"/>
      </w:pPr>
      <w:r>
        <w:t xml:space="preserve">F1 2024, </w:t>
      </w:r>
      <w:r>
        <w:rPr>
          <w:i/>
          <w:iCs/>
        </w:rPr>
        <w:t xml:space="preserve">New Diversity and Inclusion Charter agreed by all ten teams, formula 1, and the FIA, </w:t>
      </w:r>
      <w:r>
        <w:t>F</w:t>
      </w:r>
      <w:r w:rsidRPr="00E6616E">
        <w:t>ormula one World Championship Limited</w:t>
      </w:r>
      <w:r>
        <w:t xml:space="preserve">, UK, viewed 30 January 2025 </w:t>
      </w:r>
      <w:hyperlink r:id="rId30" w:history="1">
        <w:r w:rsidRPr="00A8688F">
          <w:rPr>
            <w:rStyle w:val="Hyperlink"/>
          </w:rPr>
          <w:t>https://corp.formula1.com/new-diversity-and-inclusion-charter-agreed-by-all-ten-teams-formula-1-and-the-fia/</w:t>
        </w:r>
      </w:hyperlink>
      <w:r>
        <w:t xml:space="preserve">  </w:t>
      </w:r>
    </w:p>
    <w:p w14:paraId="6FCDFF33" w14:textId="77777777" w:rsidR="00C610CD" w:rsidRDefault="00C610CD" w:rsidP="00C610CD">
      <w:pPr>
        <w:pStyle w:val="NormalWeb"/>
        <w:ind w:left="720" w:hanging="720"/>
      </w:pPr>
      <w:r>
        <w:t xml:space="preserve">F1 Exhibition 2025, </w:t>
      </w:r>
      <w:r>
        <w:rPr>
          <w:i/>
          <w:iCs/>
        </w:rPr>
        <w:t>The formula 1 exhibition: Discover the F1® exhibition cities</w:t>
      </w:r>
      <w:r>
        <w:t xml:space="preserve">, Formula 1 World Championship Limited, UK, viewed 31 January 2025, </w:t>
      </w:r>
      <w:hyperlink r:id="rId31" w:history="1">
        <w:r w:rsidRPr="00A8688F">
          <w:rPr>
            <w:rStyle w:val="Hyperlink"/>
          </w:rPr>
          <w:t>https://f1exhibition.com/</w:t>
        </w:r>
      </w:hyperlink>
    </w:p>
    <w:p w14:paraId="4CC4300D" w14:textId="77777777" w:rsidR="00C610CD" w:rsidRDefault="00C610CD" w:rsidP="00C610CD">
      <w:pPr>
        <w:pStyle w:val="NormalWeb"/>
        <w:ind w:left="720" w:hanging="720"/>
      </w:pPr>
      <w:r w:rsidRPr="00EE34DE">
        <w:t>Hire Space 2025</w:t>
      </w:r>
      <w:r>
        <w:rPr>
          <w:i/>
          <w:iCs/>
        </w:rPr>
        <w:t>, Hall 1: Events: Silverstone International Conference &amp; Exhibition Centre,</w:t>
      </w:r>
      <w:r w:rsidRPr="00EE34DE">
        <w:t xml:space="preserve"> UK</w:t>
      </w:r>
      <w:r>
        <w:t>, viewed 31 January 2025</w:t>
      </w:r>
      <w:hyperlink r:id="rId32" w:history="1">
        <w:r w:rsidRPr="00A8688F">
          <w:rPr>
            <w:rStyle w:val="Hyperlink"/>
          </w:rPr>
          <w:t>https://hirespace.com/Spaces/Other/128762/Silverstone-International-Conference-Exhibition-Centre/Hall-1/Events</w:t>
        </w:r>
      </w:hyperlink>
      <w:r>
        <w:t xml:space="preserve">  </w:t>
      </w:r>
    </w:p>
    <w:p w14:paraId="1D744B8D" w14:textId="77777777" w:rsidR="00C610CD" w:rsidRDefault="00C610CD" w:rsidP="00C610CD">
      <w:pPr>
        <w:ind w:left="720" w:hanging="720"/>
      </w:pPr>
      <w:r>
        <w:t xml:space="preserve">Hitchcock, J. (2025) </w:t>
      </w:r>
      <w:r>
        <w:rPr>
          <w:i/>
          <w:iCs/>
        </w:rPr>
        <w:t>Influencer pricing: The cost of influencers in 2025</w:t>
      </w:r>
      <w:r>
        <w:t xml:space="preserve">, Shopify Inc., Canada, viewed 31 January 2025 </w:t>
      </w:r>
      <w:hyperlink r:id="rId33" w:anchor="8" w:history="1">
        <w:r w:rsidRPr="00A8688F">
          <w:rPr>
            <w:rStyle w:val="Hyperlink"/>
          </w:rPr>
          <w:t>https://www.shopify.com/blog/influencer-pricing#8</w:t>
        </w:r>
      </w:hyperlink>
    </w:p>
    <w:p w14:paraId="1183181F" w14:textId="77777777" w:rsidR="00C610CD" w:rsidRDefault="00C610CD" w:rsidP="00C610CD">
      <w:pPr>
        <w:pStyle w:val="NormalWeb"/>
        <w:ind w:left="720" w:hanging="720"/>
      </w:pPr>
      <w:r>
        <w:t xml:space="preserve">Indeed 2025, </w:t>
      </w:r>
      <w:r>
        <w:rPr>
          <w:i/>
          <w:iCs/>
        </w:rPr>
        <w:t xml:space="preserve">Hospitality jobs salaries: How much does hospitality jobs pay in the United Kingdom?, </w:t>
      </w:r>
      <w:r>
        <w:t xml:space="preserve">Indeed, UK, viewed 31 January 2025, </w:t>
      </w:r>
      <w:hyperlink r:id="rId34" w:history="1">
        <w:r w:rsidRPr="00A8688F">
          <w:rPr>
            <w:rStyle w:val="Hyperlink"/>
          </w:rPr>
          <w:t>https://uk.indeed.com/cmp/Hospitality-Jobs-7/salaries</w:t>
        </w:r>
      </w:hyperlink>
      <w:r>
        <w:t xml:space="preserve"> </w:t>
      </w:r>
    </w:p>
    <w:p w14:paraId="6D412411" w14:textId="77777777" w:rsidR="00C610CD" w:rsidRDefault="00C610CD" w:rsidP="00C610CD">
      <w:pPr>
        <w:ind w:left="720" w:hanging="720"/>
      </w:pPr>
      <w:proofErr w:type="spellStart"/>
      <w:r w:rsidRPr="00F046B1">
        <w:t>Lekgau</w:t>
      </w:r>
      <w:proofErr w:type="spellEnd"/>
      <w:r w:rsidRPr="00F046B1">
        <w:t xml:space="preserve">, R.J. and </w:t>
      </w:r>
      <w:proofErr w:type="spellStart"/>
      <w:r w:rsidRPr="00F046B1">
        <w:t>Tichaawa</w:t>
      </w:r>
      <w:proofErr w:type="spellEnd"/>
      <w:r w:rsidRPr="00F046B1">
        <w:t>, T.M.</w:t>
      </w:r>
      <w:r>
        <w:t xml:space="preserve"> </w:t>
      </w:r>
      <w:r w:rsidRPr="00F046B1">
        <w:t>2023</w:t>
      </w:r>
      <w:r>
        <w:t>,</w:t>
      </w:r>
      <w:r w:rsidRPr="00F046B1">
        <w:t xml:space="preserve"> ‘Where to now?’A Re-examination of the MICE Events Sector from Attendees’ Perspective. </w:t>
      </w:r>
      <w:r w:rsidRPr="00792A8D">
        <w:rPr>
          <w:i/>
          <w:iCs/>
        </w:rPr>
        <w:t>African Journal of Hospitality, Tourism and Leisure</w:t>
      </w:r>
      <w:r w:rsidRPr="00F046B1">
        <w:t>, </w:t>
      </w:r>
      <w:r w:rsidRPr="00792A8D">
        <w:rPr>
          <w:i/>
          <w:iCs/>
        </w:rPr>
        <w:t>12</w:t>
      </w:r>
      <w:r w:rsidRPr="00F046B1">
        <w:t>(4), pp.1248-1260.</w:t>
      </w:r>
    </w:p>
    <w:p w14:paraId="771192F6" w14:textId="77777777" w:rsidR="00C610CD" w:rsidRDefault="00C610CD" w:rsidP="00C610CD">
      <w:pPr>
        <w:pStyle w:val="NormalWeb"/>
        <w:ind w:left="720" w:hanging="720"/>
      </w:pPr>
      <w:r>
        <w:t xml:space="preserve">Lockett, S., Y. Butler, D. and </w:t>
      </w:r>
      <w:proofErr w:type="spellStart"/>
      <w:r>
        <w:t>Wui</w:t>
      </w:r>
      <w:proofErr w:type="spellEnd"/>
      <w:r>
        <w:t xml:space="preserve">, P (2023) ‘The lack of diversity and inclusion in management in the hospitality and tourism industry: Focused on the interview with executives’, </w:t>
      </w:r>
      <w:r>
        <w:rPr>
          <w:i/>
          <w:iCs/>
        </w:rPr>
        <w:t>International Journal of Business &amp;amp; Management Studies</w:t>
      </w:r>
      <w:r>
        <w:t xml:space="preserve">, 04(07), pp. 1–7. </w:t>
      </w:r>
      <w:hyperlink r:id="rId35" w:history="1">
        <w:r w:rsidRPr="00A8688F">
          <w:rPr>
            <w:rStyle w:val="Hyperlink"/>
          </w:rPr>
          <w:t>https://doi:10.56734/ijbms.v4n7a1</w:t>
        </w:r>
      </w:hyperlink>
      <w:r>
        <w:t xml:space="preserve">  </w:t>
      </w:r>
    </w:p>
    <w:p w14:paraId="783FF20E" w14:textId="77777777" w:rsidR="00C610CD" w:rsidRDefault="00C610CD" w:rsidP="00C610CD">
      <w:pPr>
        <w:ind w:left="720" w:hanging="720"/>
      </w:pPr>
      <w:r w:rsidRPr="00F80AA9">
        <w:t>O’Toole, W. 2011</w:t>
      </w:r>
      <w:r>
        <w:t>,</w:t>
      </w:r>
      <w:r w:rsidRPr="00F80AA9">
        <w:t xml:space="preserve"> </w:t>
      </w:r>
      <w:r w:rsidRPr="00792A8D">
        <w:rPr>
          <w:i/>
          <w:iCs/>
        </w:rPr>
        <w:t>Events feasibility and development: from strategy to operations</w:t>
      </w:r>
      <w:r w:rsidRPr="00F80AA9">
        <w:t>. Elsevier: Oxford</w:t>
      </w:r>
    </w:p>
    <w:p w14:paraId="48360BAE" w14:textId="77777777" w:rsidR="00C610CD" w:rsidRDefault="00C610CD" w:rsidP="00C610CD">
      <w:pPr>
        <w:pStyle w:val="NormalWeb"/>
        <w:ind w:left="720" w:hanging="720"/>
      </w:pPr>
      <w:r>
        <w:lastRenderedPageBreak/>
        <w:t xml:space="preserve">Silverstone 2024, </w:t>
      </w:r>
      <w:r>
        <w:rPr>
          <w:i/>
          <w:iCs/>
        </w:rPr>
        <w:t>Exhibition space at Silverstone | Enjoy your event in style</w:t>
      </w:r>
      <w:r>
        <w:t xml:space="preserve">, Silverstone, viewed 31 January 2025, </w:t>
      </w:r>
      <w:hyperlink r:id="rId36" w:history="1">
        <w:r w:rsidRPr="00A8688F">
          <w:rPr>
            <w:rStyle w:val="Hyperlink"/>
          </w:rPr>
          <w:t>https://www.silverstone.co.uk/business/events/exhibitions</w:t>
        </w:r>
      </w:hyperlink>
      <w:r>
        <w:t xml:space="preserve"> </w:t>
      </w:r>
    </w:p>
    <w:p w14:paraId="5C6AF125" w14:textId="77777777" w:rsidR="00C610CD" w:rsidRDefault="00C610CD" w:rsidP="00C610CD">
      <w:pPr>
        <w:pStyle w:val="NormalWeb"/>
        <w:ind w:left="720" w:hanging="720"/>
      </w:pPr>
      <w:r>
        <w:t xml:space="preserve">Silverstone 2025, </w:t>
      </w:r>
      <w:r>
        <w:rPr>
          <w:i/>
          <w:iCs/>
        </w:rPr>
        <w:t>British racing drivers club | BRDC | Silverstone</w:t>
      </w:r>
      <w:r>
        <w:t xml:space="preserve">, </w:t>
      </w:r>
      <w:r w:rsidRPr="008A1DEA">
        <w:t>Silverstone</w:t>
      </w:r>
      <w:r>
        <w:t xml:space="preserve">, </w:t>
      </w:r>
      <w:proofErr w:type="spellStart"/>
      <w:proofErr w:type="gramStart"/>
      <w:r>
        <w:t>UK,viewed</w:t>
      </w:r>
      <w:proofErr w:type="spellEnd"/>
      <w:proofErr w:type="gramEnd"/>
      <w:r>
        <w:t xml:space="preserve"> 31 January 2025, </w:t>
      </w:r>
      <w:hyperlink r:id="rId37" w:history="1">
        <w:r w:rsidRPr="00A8688F">
          <w:rPr>
            <w:rStyle w:val="Hyperlink"/>
          </w:rPr>
          <w:t>https://www.silverstone.co.uk/about/british-racing-drivers-club</w:t>
        </w:r>
      </w:hyperlink>
      <w:r>
        <w:t xml:space="preserve">  </w:t>
      </w:r>
    </w:p>
    <w:p w14:paraId="0DB1F79B" w14:textId="77777777" w:rsidR="00C610CD" w:rsidRDefault="00C610CD" w:rsidP="00C610CD">
      <w:pPr>
        <w:pStyle w:val="NormalWeb"/>
        <w:ind w:left="720" w:hanging="720"/>
      </w:pPr>
      <w:r>
        <w:t xml:space="preserve">The Guardian 2021, </w:t>
      </w:r>
      <w:r>
        <w:rPr>
          <w:i/>
          <w:iCs/>
        </w:rPr>
        <w:t xml:space="preserve">Lewis Hamilton is right about diversity. but the issue goes way beyond motorsport, </w:t>
      </w:r>
      <w:r>
        <w:t xml:space="preserve">The Guardian, UK, viewed 26 January 2025 </w:t>
      </w:r>
      <w:hyperlink r:id="rId38" w:history="1">
        <w:r w:rsidRPr="00A8688F">
          <w:rPr>
            <w:rStyle w:val="Hyperlink"/>
          </w:rPr>
          <w:t>https://www.theguardian.com/commentisfree/2021/jul/16/lewis-hamilton-motorsport-diversity-f1-commission-black-female-minorities</w:t>
        </w:r>
      </w:hyperlink>
      <w:r>
        <w:t xml:space="preserve"> </w:t>
      </w:r>
    </w:p>
    <w:p w14:paraId="7F749CA4" w14:textId="77777777" w:rsidR="00C610CD" w:rsidRDefault="00C610CD" w:rsidP="00C610CD">
      <w:pPr>
        <w:pStyle w:val="NormalWeb"/>
        <w:ind w:left="720" w:hanging="720"/>
      </w:pPr>
      <w:r>
        <w:t xml:space="preserve">The Tourism Institute 2024, </w:t>
      </w:r>
      <w:r>
        <w:rPr>
          <w:i/>
          <w:iCs/>
        </w:rPr>
        <w:t>Strategic marketing and promotion in the mice sector</w:t>
      </w:r>
      <w:r>
        <w:t xml:space="preserve">, viewed 31 January 2025, </w:t>
      </w:r>
      <w:hyperlink r:id="rId39" w:history="1">
        <w:r w:rsidRPr="00A8688F">
          <w:rPr>
            <w:rStyle w:val="Hyperlink"/>
          </w:rPr>
          <w:t>https://thetourism.institute/mice-management/strategic-marketing-promotion-mice-sector/</w:t>
        </w:r>
      </w:hyperlink>
      <w:r>
        <w:t xml:space="preserve">  </w:t>
      </w:r>
    </w:p>
    <w:p w14:paraId="37AA4DA5" w14:textId="77777777" w:rsidR="00C610CD" w:rsidRDefault="00C610CD" w:rsidP="00C610CD">
      <w:pPr>
        <w:pStyle w:val="NormalWeb"/>
        <w:ind w:left="720" w:hanging="720"/>
      </w:pPr>
      <w:r>
        <w:t xml:space="preserve">TV Advertising 2023, </w:t>
      </w:r>
      <w:r>
        <w:rPr>
          <w:i/>
          <w:iCs/>
        </w:rPr>
        <w:t>Sky Sports F1</w:t>
      </w:r>
      <w:r>
        <w:t xml:space="preserve">, Recipe Media, UK, viewed 28 January 2025, </w:t>
      </w:r>
      <w:hyperlink r:id="rId40" w:history="1">
        <w:r w:rsidRPr="00A8688F">
          <w:rPr>
            <w:rStyle w:val="Hyperlink"/>
          </w:rPr>
          <w:t>https://tvadvertising.co.uk/channel/sky-sports-f1/</w:t>
        </w:r>
      </w:hyperlink>
    </w:p>
    <w:p w14:paraId="1B717568" w14:textId="77777777" w:rsidR="00C610CD" w:rsidRDefault="00C610CD" w:rsidP="00C610CD">
      <w:pPr>
        <w:pStyle w:val="NormalWeb"/>
        <w:ind w:left="720" w:hanging="720"/>
      </w:pPr>
      <w:r>
        <w:t>Waechter, F.M. (2019</w:t>
      </w:r>
      <w:proofErr w:type="gramStart"/>
      <w:r>
        <w:t>) ,</w:t>
      </w:r>
      <w:r>
        <w:rPr>
          <w:i/>
          <w:iCs/>
        </w:rPr>
        <w:t>Social</w:t>
      </w:r>
      <w:proofErr w:type="gramEnd"/>
      <w:r>
        <w:rPr>
          <w:i/>
          <w:iCs/>
        </w:rPr>
        <w:t xml:space="preserve"> media marketing for the Mice Industry</w:t>
      </w:r>
      <w:r>
        <w:t xml:space="preserve">, </w:t>
      </w:r>
      <w:r>
        <w:rPr>
          <w:i/>
          <w:iCs/>
        </w:rPr>
        <w:t>fmwaechter.com</w:t>
      </w:r>
      <w:r>
        <w:t>. Viewed 31 January 2025,</w:t>
      </w:r>
      <w:hyperlink r:id="rId41" w:history="1">
        <w:r w:rsidRPr="00A8688F">
          <w:rPr>
            <w:rStyle w:val="Hyperlink"/>
          </w:rPr>
          <w:t>https://fmwaechter.com/social-media-marketing-mice-industry/?form=MG0AV3</w:t>
        </w:r>
      </w:hyperlink>
      <w:r>
        <w:t xml:space="preserve">  </w:t>
      </w:r>
    </w:p>
    <w:p w14:paraId="6AB1CEAD" w14:textId="77777777" w:rsidR="00C610CD" w:rsidRDefault="00C610CD" w:rsidP="00C610CD">
      <w:pPr>
        <w:ind w:left="720" w:hanging="720"/>
      </w:pPr>
      <w:r w:rsidRPr="000D5EC6">
        <w:t>Wee, H., Kamarulzaman, N.D. and Anas, M.S.</w:t>
      </w:r>
      <w:r>
        <w:t xml:space="preserve"> </w:t>
      </w:r>
      <w:r w:rsidRPr="000D5EC6">
        <w:t>2022</w:t>
      </w:r>
      <w:r>
        <w:t xml:space="preserve">, </w:t>
      </w:r>
      <w:r w:rsidRPr="000D5EC6">
        <w:t>MICE Industry Survival: A Systematic Literature Review</w:t>
      </w:r>
    </w:p>
    <w:p w14:paraId="4252B005" w14:textId="77777777" w:rsidR="00C610CD" w:rsidRDefault="00C610CD" w:rsidP="00C610CD">
      <w:pPr>
        <w:ind w:left="720" w:hanging="720"/>
      </w:pPr>
      <w:r w:rsidRPr="00E12DCA">
        <w:t>Wood, E.H. 2008</w:t>
      </w:r>
      <w:r>
        <w:t>,</w:t>
      </w:r>
      <w:r w:rsidRPr="00E12DCA">
        <w:t xml:space="preserve"> An impact evaluation framework: Local government community festivals. </w:t>
      </w:r>
      <w:r w:rsidRPr="00792A8D">
        <w:rPr>
          <w:i/>
          <w:iCs/>
        </w:rPr>
        <w:t>Event management</w:t>
      </w:r>
      <w:r w:rsidRPr="00E12DCA">
        <w:t>, </w:t>
      </w:r>
      <w:r w:rsidRPr="00792A8D">
        <w:rPr>
          <w:i/>
          <w:iCs/>
        </w:rPr>
        <w:t>12</w:t>
      </w:r>
      <w:r w:rsidRPr="00E12DCA">
        <w:t>(3-4), pp.171-185.</w:t>
      </w:r>
    </w:p>
    <w:p w14:paraId="5EAD5302" w14:textId="0D939740" w:rsidR="00E87EF4" w:rsidRPr="00E87EF4" w:rsidRDefault="00C610CD" w:rsidP="003F504F">
      <w:pPr>
        <w:ind w:left="720" w:hanging="720"/>
        <w:rPr>
          <w:rFonts w:ascii="Times New Roman" w:hAnsi="Times New Roman" w:cs="Times New Roman"/>
          <w:lang w:val="en-US"/>
        </w:rPr>
      </w:pPr>
      <w:r>
        <w:t xml:space="preserve">World Economic Forum 2024, </w:t>
      </w:r>
      <w:r>
        <w:rPr>
          <w:i/>
          <w:iCs/>
        </w:rPr>
        <w:t>Shaping an inclusive economy by scaling DEI initiatives</w:t>
      </w:r>
      <w:r>
        <w:t>, Switzerland, viewed 27 January 2025</w:t>
      </w:r>
      <w:hyperlink r:id="rId42" w:anchor=":~:text=Through%20its%20annual%20DEI%20Lighthouse,initiatives%20for%20their%20demonstrated%20impact" w:history="1">
        <w:r w:rsidRPr="00A8688F">
          <w:rPr>
            <w:rStyle w:val="Hyperlink"/>
          </w:rPr>
          <w:t>https://www.weforum.org/impact/shaping-an-inclusive-global-economy-by-scaling-impactful-corporate-dei-initiatives/#:~:text=Through%20its%20annual%20DEI%20Lighthouse,initiatives%20for%20their%20demonstrated%20impact</w:t>
        </w:r>
      </w:hyperlink>
      <w:r>
        <w:t xml:space="preserve"> </w:t>
      </w:r>
    </w:p>
    <w:sectPr w:rsidR="00E87EF4" w:rsidRPr="00E87E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2FED7" w14:textId="77777777" w:rsidR="00F1332C" w:rsidRDefault="00F1332C" w:rsidP="00E87EF4">
      <w:pPr>
        <w:spacing w:after="0" w:line="240" w:lineRule="auto"/>
      </w:pPr>
      <w:r>
        <w:separator/>
      </w:r>
    </w:p>
  </w:endnote>
  <w:endnote w:type="continuationSeparator" w:id="0">
    <w:p w14:paraId="4EAE8009" w14:textId="77777777" w:rsidR="00F1332C" w:rsidRDefault="00F1332C" w:rsidP="00E87E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33D5A" w14:textId="77777777" w:rsidR="00F1332C" w:rsidRDefault="00F1332C" w:rsidP="00E87EF4">
      <w:pPr>
        <w:spacing w:after="0" w:line="240" w:lineRule="auto"/>
      </w:pPr>
      <w:r>
        <w:separator/>
      </w:r>
    </w:p>
  </w:footnote>
  <w:footnote w:type="continuationSeparator" w:id="0">
    <w:p w14:paraId="5917FDFE" w14:textId="77777777" w:rsidR="00F1332C" w:rsidRDefault="00F1332C" w:rsidP="00E87E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19C"/>
    <w:rsid w:val="002951FE"/>
    <w:rsid w:val="003F504F"/>
    <w:rsid w:val="00577F4B"/>
    <w:rsid w:val="009D1FF3"/>
    <w:rsid w:val="009F112A"/>
    <w:rsid w:val="00B0419C"/>
    <w:rsid w:val="00C610CD"/>
    <w:rsid w:val="00C97FC3"/>
    <w:rsid w:val="00E87EF4"/>
    <w:rsid w:val="00EC56B6"/>
    <w:rsid w:val="00F1332C"/>
    <w:rsid w:val="00F7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F132FE"/>
  <w15:chartTrackingRefBased/>
  <w15:docId w15:val="{6F6D12F9-FD13-4561-B14F-05B048F4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1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1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1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1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1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41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1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1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1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41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1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1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19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19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41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1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1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1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1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1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1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1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1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1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1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19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1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19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19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7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EF4"/>
  </w:style>
  <w:style w:type="paragraph" w:styleId="Footer">
    <w:name w:val="footer"/>
    <w:basedOn w:val="Normal"/>
    <w:link w:val="FooterChar"/>
    <w:uiPriority w:val="99"/>
    <w:unhideWhenUsed/>
    <w:rsid w:val="00E87E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EF4"/>
  </w:style>
  <w:style w:type="character" w:styleId="Hyperlink">
    <w:name w:val="Hyperlink"/>
    <w:basedOn w:val="DefaultParagraphFont"/>
    <w:uiPriority w:val="99"/>
    <w:unhideWhenUsed/>
    <w:rsid w:val="00C610C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C61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C610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yperlink" Target="https://thetourism.institute/mice-management/strategic-marketing-promotion-mice-sector/" TargetMode="External"/><Relationship Id="rId21" Type="http://schemas.openxmlformats.org/officeDocument/2006/relationships/image" Target="media/image16.svg"/><Relationship Id="rId34" Type="http://schemas.openxmlformats.org/officeDocument/2006/relationships/hyperlink" Target="https://uk.indeed.com/cmp/Hospitality-Jobs-7/salaries" TargetMode="External"/><Relationship Id="rId42" Type="http://schemas.openxmlformats.org/officeDocument/2006/relationships/hyperlink" Target="https://www.weforum.org/impact/shaping-an-inclusive-global-economy-by-scaling-impactful-corporate-dei-initiatives/" TargetMode="Externa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www.formula1.com/en/latest/article/formula-1-announces-tv-race-attendance-and-digital-audience-figures-for-2021.1YDpVJIOHGNuok907sWcKW" TargetMode="External"/><Relationship Id="rId41" Type="http://schemas.openxmlformats.org/officeDocument/2006/relationships/hyperlink" Target="https://fmwaechter.com/social-media-marketing-mice-industry/?form=MG0AV3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hyperlink" Target="https://hirespace.com/Spaces/Other/128762/Silverstone-International-Conference-Exhibition-Centre/Hall-1/Events" TargetMode="External"/><Relationship Id="rId37" Type="http://schemas.openxmlformats.org/officeDocument/2006/relationships/hyperlink" Target="https://www.silverstone.co.uk/about/british-racing-drivers-club" TargetMode="External"/><Relationship Id="rId40" Type="http://schemas.openxmlformats.org/officeDocument/2006/relationships/hyperlink" Target="https://tvadvertising.co.uk/channel/sky-sports-f1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hyperlink" Target="https://boothexhibits.com/blog/exhibition-news/how-much-does-an-exhibition-stand-cost/" TargetMode="External"/><Relationship Id="rId36" Type="http://schemas.openxmlformats.org/officeDocument/2006/relationships/hyperlink" Target="https://www.silverstone.co.uk/business/events/exhibitions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hyperlink" Target="https://f1exhibition.com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hyperlink" Target="https://corp.formula1.com/new-diversity-and-inclusion-charter-agreed-by-all-ten-teams-formula-1-and-the-fia/" TargetMode="External"/><Relationship Id="rId35" Type="http://schemas.openxmlformats.org/officeDocument/2006/relationships/hyperlink" Target="https://doi:10.56734/ijbms.v4n7a1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hyperlink" Target="https://www.shopify.com/blog/influencer-pricing" TargetMode="External"/><Relationship Id="rId38" Type="http://schemas.openxmlformats.org/officeDocument/2006/relationships/hyperlink" Target="https://www.theguardian.com/commentisfree/2021/jul/16/lewis-hamilton-motorsport-diversity-f1-commission-black-female-minor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14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Njugi</dc:creator>
  <cp:keywords/>
  <dc:description/>
  <cp:lastModifiedBy>Madison</cp:lastModifiedBy>
  <cp:revision>2</cp:revision>
  <dcterms:created xsi:type="dcterms:W3CDTF">2025-02-01T15:56:00Z</dcterms:created>
  <dcterms:modified xsi:type="dcterms:W3CDTF">2025-02-03T12:55:00Z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b62791a5-78ce-4b0b-9228-b0177e27bff8</vt:lpwstr>
  </property>
</Properties>
</file>