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9324F" w14:textId="5237BE05" w:rsidR="001A434A" w:rsidRDefault="00FF732F" w:rsidP="002475EA">
      <w:pPr>
        <w:spacing w:after="0" w:line="360" w:lineRule="auto"/>
        <w:contextualSpacing/>
        <w:jc w:val="both"/>
        <w:rPr>
          <w:rFonts w:ascii="Arial" w:hAnsi="Arial" w:cs="Arial"/>
        </w:rPr>
      </w:pPr>
      <w:r>
        <w:rPr>
          <w:rFonts w:ascii="Arial" w:hAnsi="Arial" w:cs="Arial"/>
        </w:rPr>
        <w:fldChar w:fldCharType="begin"/>
      </w:r>
      <w:r>
        <w:rPr>
          <w:rFonts w:ascii="Arial" w:hAnsi="Arial" w:cs="Arial"/>
        </w:rPr>
        <w:instrText>HYPERLINK "</w:instrText>
      </w:r>
      <w:r w:rsidRPr="00FF732F">
        <w:rPr>
          <w:rFonts w:ascii="Arial" w:hAnsi="Arial" w:cs="Arial"/>
        </w:rPr>
        <w:instrText>https://uowtsd-my.sharepoint.com/:f:/g/personal/2408799_student_uwtsd_ac_uk/IgBgoTqaUM9kT6FSrHoNogf0Aa0lUFZ8M-D_ki-_IpMWSw4?tdid=3821c27a-369a-47cc-88e7-31252ac82ea6</w:instrText>
      </w:r>
      <w:r>
        <w:rPr>
          <w:rFonts w:ascii="Arial" w:hAnsi="Arial" w:cs="Arial"/>
        </w:rPr>
        <w:instrText>"</w:instrText>
      </w:r>
      <w:r>
        <w:rPr>
          <w:rFonts w:ascii="Arial" w:hAnsi="Arial" w:cs="Arial"/>
        </w:rPr>
        <w:fldChar w:fldCharType="separate"/>
      </w:r>
      <w:r w:rsidRPr="00705652">
        <w:rPr>
          <w:rStyle w:val="Hyperlink"/>
          <w:rFonts w:ascii="Arial" w:hAnsi="Arial" w:cs="Arial"/>
        </w:rPr>
        <w:t>https://uowtsd-my.sharepoint.com/:f:/g/personal/2408799_student_uwtsd_ac_uk/IgBgoTqaUM9kT6FSrHoNogf0Aa0lUFZ8M-D_ki-_IpMWSw4?tdid=3821c27a-369a-47cc-88e7-31252ac82ea6</w:t>
      </w:r>
      <w:r>
        <w:rPr>
          <w:rFonts w:ascii="Arial" w:hAnsi="Arial" w:cs="Arial"/>
        </w:rPr>
        <w:fldChar w:fldCharType="end"/>
      </w:r>
    </w:p>
    <w:p w14:paraId="533FFD72" w14:textId="77777777" w:rsidR="00FF732F" w:rsidRDefault="00FF732F" w:rsidP="002475EA">
      <w:pPr>
        <w:spacing w:after="0" w:line="360" w:lineRule="auto"/>
        <w:contextualSpacing/>
        <w:jc w:val="both"/>
        <w:rPr>
          <w:rFonts w:ascii="Arial" w:hAnsi="Arial" w:cs="Arial"/>
        </w:rPr>
      </w:pPr>
    </w:p>
    <w:p w14:paraId="406D8FF2" w14:textId="752D13B0" w:rsidR="00C92272" w:rsidRPr="001A434A" w:rsidRDefault="00047757" w:rsidP="00E27E4D">
      <w:pPr>
        <w:spacing w:after="0" w:line="360" w:lineRule="auto"/>
        <w:contextualSpacing/>
        <w:jc w:val="both"/>
        <w:rPr>
          <w:rFonts w:ascii="Arial" w:hAnsi="Arial" w:cs="Arial"/>
        </w:rPr>
      </w:pPr>
      <w:r w:rsidRPr="001A434A">
        <w:rPr>
          <w:rFonts w:ascii="Arial" w:hAnsi="Arial" w:cs="Arial"/>
        </w:rPr>
        <w:t>Today</w:t>
      </w:r>
      <w:r w:rsidR="00C92272" w:rsidRPr="001A434A">
        <w:rPr>
          <w:rFonts w:ascii="Arial" w:hAnsi="Arial" w:cs="Arial"/>
        </w:rPr>
        <w:t xml:space="preserve"> I</w:t>
      </w:r>
      <w:r w:rsidRPr="001A434A">
        <w:rPr>
          <w:rFonts w:ascii="Arial" w:hAnsi="Arial" w:cs="Arial"/>
        </w:rPr>
        <w:t xml:space="preserve"> will</w:t>
      </w:r>
      <w:r w:rsidR="00C92272" w:rsidRPr="001A434A">
        <w:rPr>
          <w:rFonts w:ascii="Arial" w:hAnsi="Arial" w:cs="Arial"/>
        </w:rPr>
        <w:t xml:space="preserve"> be analysing how Hilton Hotels responded to one of the biggest marketing challenges the hospitality industry has faced.</w:t>
      </w:r>
    </w:p>
    <w:p w14:paraId="60C5CC25" w14:textId="77777777" w:rsidR="002475EA" w:rsidRPr="001A434A" w:rsidRDefault="002475EA" w:rsidP="00E27E4D">
      <w:pPr>
        <w:spacing w:after="0" w:line="360" w:lineRule="auto"/>
        <w:contextualSpacing/>
        <w:jc w:val="both"/>
        <w:rPr>
          <w:rFonts w:ascii="Arial" w:hAnsi="Arial" w:cs="Arial"/>
        </w:rPr>
      </w:pPr>
    </w:p>
    <w:p w14:paraId="46381A58" w14:textId="4F9E66D4" w:rsidR="00C92272" w:rsidRPr="001A434A" w:rsidRDefault="00C92272" w:rsidP="00E27E4D">
      <w:pPr>
        <w:spacing w:after="0" w:line="360" w:lineRule="auto"/>
        <w:contextualSpacing/>
        <w:jc w:val="both"/>
        <w:rPr>
          <w:rFonts w:ascii="Arial" w:hAnsi="Arial" w:cs="Arial"/>
        </w:rPr>
      </w:pPr>
      <w:r w:rsidRPr="001A434A">
        <w:rPr>
          <w:rFonts w:ascii="Arial" w:hAnsi="Arial" w:cs="Arial"/>
        </w:rPr>
        <w:t>In March 2020, the industry didn’t just lose guests</w:t>
      </w:r>
      <w:r w:rsidR="005B64B1" w:rsidRPr="001A434A">
        <w:rPr>
          <w:rFonts w:ascii="Arial" w:hAnsi="Arial" w:cs="Arial"/>
        </w:rPr>
        <w:t>,</w:t>
      </w:r>
      <w:r w:rsidRPr="001A434A">
        <w:rPr>
          <w:rFonts w:ascii="Arial" w:hAnsi="Arial" w:cs="Arial"/>
        </w:rPr>
        <w:t xml:space="preserve"> it lost purpose. Overnight, bookings stopped and a business built on human connection was forced apart.</w:t>
      </w:r>
    </w:p>
    <w:p w14:paraId="6EDC824B" w14:textId="77777777" w:rsidR="002475EA" w:rsidRPr="001A434A" w:rsidRDefault="002475EA" w:rsidP="00E27E4D">
      <w:pPr>
        <w:spacing w:after="0" w:line="360" w:lineRule="auto"/>
        <w:contextualSpacing/>
        <w:jc w:val="both"/>
        <w:rPr>
          <w:rFonts w:ascii="Arial" w:hAnsi="Arial" w:cs="Arial"/>
        </w:rPr>
      </w:pPr>
    </w:p>
    <w:p w14:paraId="71577D3B" w14:textId="6123A357" w:rsidR="00C92272" w:rsidRPr="001A434A" w:rsidRDefault="00C92272" w:rsidP="00E27E4D">
      <w:pPr>
        <w:spacing w:after="0" w:line="360" w:lineRule="auto"/>
        <w:contextualSpacing/>
        <w:jc w:val="both"/>
        <w:rPr>
          <w:rFonts w:ascii="Arial" w:hAnsi="Arial" w:cs="Arial"/>
        </w:rPr>
      </w:pPr>
      <w:r w:rsidRPr="001A434A">
        <w:rPr>
          <w:rFonts w:ascii="Arial" w:hAnsi="Arial" w:cs="Arial"/>
        </w:rPr>
        <w:t xml:space="preserve">This presentation explores how Hilton, turned crisis into innovation </w:t>
      </w:r>
      <w:r w:rsidR="001C735B" w:rsidRPr="001A434A">
        <w:rPr>
          <w:rFonts w:ascii="Arial" w:hAnsi="Arial" w:cs="Arial"/>
        </w:rPr>
        <w:t>u</w:t>
      </w:r>
      <w:r w:rsidRPr="001A434A">
        <w:rPr>
          <w:rFonts w:ascii="Arial" w:hAnsi="Arial" w:cs="Arial"/>
        </w:rPr>
        <w:t>s</w:t>
      </w:r>
      <w:r w:rsidR="001C735B" w:rsidRPr="001A434A">
        <w:rPr>
          <w:rFonts w:ascii="Arial" w:hAnsi="Arial" w:cs="Arial"/>
        </w:rPr>
        <w:t>ing</w:t>
      </w:r>
      <w:r w:rsidR="004F4523" w:rsidRPr="001A434A">
        <w:rPr>
          <w:rFonts w:ascii="Arial" w:hAnsi="Arial" w:cs="Arial"/>
        </w:rPr>
        <w:t xml:space="preserve"> a</w:t>
      </w:r>
      <w:r w:rsidRPr="001A434A">
        <w:rPr>
          <w:rFonts w:ascii="Arial" w:hAnsi="Arial" w:cs="Arial"/>
        </w:rPr>
        <w:t xml:space="preserve"> PESTLE analysis to examine the external forces that reshaped Hilton’s marketing strategy during C</w:t>
      </w:r>
      <w:r w:rsidR="00B23A4A" w:rsidRPr="001A434A">
        <w:rPr>
          <w:rFonts w:ascii="Arial" w:hAnsi="Arial" w:cs="Arial"/>
        </w:rPr>
        <w:t>ovid</w:t>
      </w:r>
      <w:r w:rsidRPr="001A434A">
        <w:rPr>
          <w:rFonts w:ascii="Arial" w:hAnsi="Arial" w:cs="Arial"/>
        </w:rPr>
        <w:noBreakHyphen/>
        <w:t>19.</w:t>
      </w:r>
    </w:p>
    <w:p w14:paraId="255DBDB4" w14:textId="77777777" w:rsidR="002475EA" w:rsidRPr="001A434A" w:rsidRDefault="002475EA" w:rsidP="00E27E4D">
      <w:pPr>
        <w:spacing w:after="0" w:line="360" w:lineRule="auto"/>
        <w:contextualSpacing/>
        <w:jc w:val="both"/>
        <w:rPr>
          <w:rFonts w:ascii="Arial" w:hAnsi="Arial" w:cs="Arial"/>
        </w:rPr>
      </w:pPr>
    </w:p>
    <w:p w14:paraId="1CFC92F7" w14:textId="17BFA1EE" w:rsidR="002D5D5E" w:rsidRPr="001A434A" w:rsidRDefault="002D5D5E" w:rsidP="00E27E4D">
      <w:pPr>
        <w:spacing w:after="0" w:line="360" w:lineRule="auto"/>
        <w:contextualSpacing/>
        <w:jc w:val="both"/>
        <w:rPr>
          <w:rFonts w:ascii="Arial" w:hAnsi="Arial" w:cs="Arial"/>
        </w:rPr>
      </w:pPr>
      <w:r w:rsidRPr="001A434A">
        <w:rPr>
          <w:rFonts w:ascii="Arial" w:hAnsi="Arial" w:cs="Arial"/>
        </w:rPr>
        <w:t>P</w:t>
      </w:r>
      <w:r w:rsidR="00862CB3" w:rsidRPr="001A434A">
        <w:rPr>
          <w:rFonts w:ascii="Arial" w:hAnsi="Arial" w:cs="Arial"/>
        </w:rPr>
        <w:t>olitical</w:t>
      </w:r>
    </w:p>
    <w:p w14:paraId="08D66847" w14:textId="024A052C" w:rsidR="00F61BD5" w:rsidRPr="001A434A" w:rsidRDefault="008F2C6E" w:rsidP="00E27E4D">
      <w:pPr>
        <w:pStyle w:val="ListParagraph"/>
        <w:numPr>
          <w:ilvl w:val="0"/>
          <w:numId w:val="1"/>
        </w:numPr>
        <w:spacing w:after="0" w:line="360" w:lineRule="auto"/>
        <w:jc w:val="both"/>
        <w:rPr>
          <w:rFonts w:ascii="Arial" w:hAnsi="Arial" w:cs="Arial"/>
        </w:rPr>
      </w:pPr>
      <w:r w:rsidRPr="001A434A">
        <w:rPr>
          <w:rFonts w:ascii="Arial" w:hAnsi="Arial" w:cs="Arial"/>
        </w:rPr>
        <w:t>Lockdown</w:t>
      </w:r>
      <w:r w:rsidR="00AB3E09" w:rsidRPr="001A434A">
        <w:rPr>
          <w:rFonts w:ascii="Arial" w:hAnsi="Arial" w:cs="Arial"/>
        </w:rPr>
        <w:t xml:space="preserve"> R</w:t>
      </w:r>
      <w:r w:rsidRPr="001A434A">
        <w:rPr>
          <w:rFonts w:ascii="Arial" w:hAnsi="Arial" w:cs="Arial"/>
        </w:rPr>
        <w:t xml:space="preserve">estrictions - </w:t>
      </w:r>
      <w:r w:rsidR="00910AFC" w:rsidRPr="001A434A">
        <w:rPr>
          <w:rFonts w:ascii="Arial" w:hAnsi="Arial" w:cs="Arial"/>
        </w:rPr>
        <w:t>T</w:t>
      </w:r>
      <w:r w:rsidR="000C1889" w:rsidRPr="001A434A">
        <w:rPr>
          <w:rFonts w:ascii="Arial" w:hAnsi="Arial" w:cs="Arial"/>
        </w:rPr>
        <w:t xml:space="preserve">he UK </w:t>
      </w:r>
      <w:r w:rsidRPr="001A434A">
        <w:rPr>
          <w:rFonts w:ascii="Arial" w:hAnsi="Arial" w:cs="Arial"/>
        </w:rPr>
        <w:t>F</w:t>
      </w:r>
      <w:r w:rsidR="000C1889" w:rsidRPr="001A434A">
        <w:rPr>
          <w:rFonts w:ascii="Arial" w:hAnsi="Arial" w:cs="Arial"/>
        </w:rPr>
        <w:t xml:space="preserve">oreign Office </w:t>
      </w:r>
      <w:proofErr w:type="spellStart"/>
      <w:r w:rsidR="000C1889" w:rsidRPr="001A434A">
        <w:rPr>
          <w:rFonts w:ascii="Arial" w:hAnsi="Arial" w:cs="Arial"/>
        </w:rPr>
        <w:t>advice</w:t>
      </w:r>
      <w:r w:rsidR="00FF732F">
        <w:rPr>
          <w:rFonts w:ascii="Arial" w:hAnsi="Arial" w:cs="Arial"/>
        </w:rPr>
        <w:t>d</w:t>
      </w:r>
      <w:proofErr w:type="spellEnd"/>
      <w:r w:rsidR="000C1889" w:rsidRPr="001A434A">
        <w:rPr>
          <w:rFonts w:ascii="Arial" w:hAnsi="Arial" w:cs="Arial"/>
        </w:rPr>
        <w:t xml:space="preserve"> against all non-essential international travel, this was followed by the first UK lockdown.</w:t>
      </w:r>
      <w:r w:rsidR="00464806" w:rsidRPr="001A434A">
        <w:rPr>
          <w:rFonts w:ascii="Arial" w:hAnsi="Arial" w:cs="Arial"/>
        </w:rPr>
        <w:t xml:space="preserve">  This lockdown resulted in a sharp decline</w:t>
      </w:r>
      <w:r w:rsidR="0091002E" w:rsidRPr="001A434A">
        <w:rPr>
          <w:rFonts w:ascii="Arial" w:hAnsi="Arial" w:cs="Arial"/>
        </w:rPr>
        <w:t xml:space="preserve"> in UK travel and ultimately contributed to a 42% decline in the economic output in 2020, compared to 2018. (Hutton et </w:t>
      </w:r>
      <w:proofErr w:type="spellStart"/>
      <w:r w:rsidR="0091002E" w:rsidRPr="001A434A">
        <w:rPr>
          <w:rFonts w:ascii="Arial" w:hAnsi="Arial" w:cs="Arial"/>
        </w:rPr>
        <w:t>el</w:t>
      </w:r>
      <w:proofErr w:type="spellEnd"/>
      <w:r w:rsidR="0091002E" w:rsidRPr="001A434A">
        <w:rPr>
          <w:rFonts w:ascii="Arial" w:hAnsi="Arial" w:cs="Arial"/>
        </w:rPr>
        <w:t>, 2022)</w:t>
      </w:r>
    </w:p>
    <w:p w14:paraId="292D16CC" w14:textId="7032588B" w:rsidR="00EA4E68" w:rsidRPr="001A434A" w:rsidRDefault="00AB3E09" w:rsidP="00E27E4D">
      <w:pPr>
        <w:pStyle w:val="ListParagraph"/>
        <w:numPr>
          <w:ilvl w:val="0"/>
          <w:numId w:val="1"/>
        </w:numPr>
        <w:spacing w:after="0" w:line="360" w:lineRule="auto"/>
        <w:jc w:val="both"/>
        <w:rPr>
          <w:rFonts w:ascii="Arial" w:hAnsi="Arial" w:cs="Arial"/>
        </w:rPr>
      </w:pPr>
      <w:r w:rsidRPr="001A434A">
        <w:rPr>
          <w:rFonts w:ascii="Arial" w:hAnsi="Arial" w:cs="Arial"/>
        </w:rPr>
        <w:t>Government Support – The UK Government offered</w:t>
      </w:r>
      <w:r w:rsidR="002E283C" w:rsidRPr="001A434A">
        <w:rPr>
          <w:rFonts w:ascii="Arial" w:hAnsi="Arial" w:cs="Arial"/>
        </w:rPr>
        <w:t xml:space="preserve"> support to the hospitality sector through </w:t>
      </w:r>
      <w:r w:rsidR="00652B58" w:rsidRPr="001A434A">
        <w:rPr>
          <w:rFonts w:ascii="Arial" w:hAnsi="Arial" w:cs="Arial"/>
        </w:rPr>
        <w:t>several</w:t>
      </w:r>
      <w:r w:rsidR="002E283C" w:rsidRPr="001A434A">
        <w:rPr>
          <w:rFonts w:ascii="Arial" w:hAnsi="Arial" w:cs="Arial"/>
        </w:rPr>
        <w:t xml:space="preserve"> schemes</w:t>
      </w:r>
      <w:r w:rsidR="00626AF2" w:rsidRPr="001A434A">
        <w:rPr>
          <w:rFonts w:ascii="Arial" w:hAnsi="Arial" w:cs="Arial"/>
        </w:rPr>
        <w:t>.</w:t>
      </w:r>
    </w:p>
    <w:p w14:paraId="598D5537" w14:textId="567BCD72" w:rsidR="003965E2" w:rsidRPr="001A434A" w:rsidRDefault="007334FA" w:rsidP="00E27E4D">
      <w:pPr>
        <w:pStyle w:val="ListParagraph"/>
        <w:numPr>
          <w:ilvl w:val="0"/>
          <w:numId w:val="1"/>
        </w:numPr>
        <w:spacing w:after="0" w:line="360" w:lineRule="auto"/>
        <w:jc w:val="both"/>
        <w:rPr>
          <w:rFonts w:ascii="Arial" w:hAnsi="Arial" w:cs="Arial"/>
        </w:rPr>
      </w:pPr>
      <w:r w:rsidRPr="001A434A">
        <w:rPr>
          <w:rFonts w:ascii="Arial" w:hAnsi="Arial" w:cs="Arial"/>
        </w:rPr>
        <w:t xml:space="preserve">Health and Safety Regulations – </w:t>
      </w:r>
      <w:r w:rsidR="003965E2" w:rsidRPr="001A434A">
        <w:rPr>
          <w:rFonts w:ascii="Arial" w:hAnsi="Arial" w:cs="Arial"/>
        </w:rPr>
        <w:t>Government health and safety guidance required social distancing, increased cleaning and sanitisation, the use of PPE by staff, and the promotion of measures such as room service to reduce contact. These requirements forced hospitality settings to adapt rapidly to new operating conditions (Shoesmith, 2020).</w:t>
      </w:r>
    </w:p>
    <w:p w14:paraId="187E4992" w14:textId="1E0AFD64" w:rsidR="007334FA" w:rsidRPr="001A434A" w:rsidRDefault="007334FA" w:rsidP="00E27E4D">
      <w:pPr>
        <w:pStyle w:val="ListParagraph"/>
        <w:spacing w:after="0" w:line="360" w:lineRule="auto"/>
        <w:jc w:val="both"/>
        <w:rPr>
          <w:rFonts w:ascii="Arial" w:hAnsi="Arial" w:cs="Arial"/>
        </w:rPr>
      </w:pPr>
    </w:p>
    <w:p w14:paraId="3CDF61F7" w14:textId="4E38289A" w:rsidR="00DC5978" w:rsidRPr="001A434A" w:rsidRDefault="00FF53AA" w:rsidP="00E27E4D">
      <w:pPr>
        <w:spacing w:after="0" w:line="360" w:lineRule="auto"/>
        <w:contextualSpacing/>
        <w:jc w:val="both"/>
        <w:rPr>
          <w:rFonts w:ascii="Arial" w:hAnsi="Arial" w:cs="Arial"/>
        </w:rPr>
      </w:pPr>
      <w:r w:rsidRPr="001A434A">
        <w:rPr>
          <w:rFonts w:ascii="Arial" w:hAnsi="Arial" w:cs="Arial"/>
        </w:rPr>
        <w:t>Economic</w:t>
      </w:r>
    </w:p>
    <w:p w14:paraId="2077DE1E" w14:textId="6A4A9CC3" w:rsidR="00A07C9A" w:rsidRPr="001A434A" w:rsidRDefault="0026459E" w:rsidP="00E27E4D">
      <w:pPr>
        <w:pStyle w:val="ListParagraph"/>
        <w:numPr>
          <w:ilvl w:val="0"/>
          <w:numId w:val="2"/>
        </w:numPr>
        <w:spacing w:after="0" w:line="360" w:lineRule="auto"/>
        <w:ind w:left="709"/>
        <w:jc w:val="both"/>
        <w:rPr>
          <w:rFonts w:ascii="Arial" w:hAnsi="Arial" w:cs="Arial"/>
        </w:rPr>
      </w:pPr>
      <w:r w:rsidRPr="001A434A">
        <w:rPr>
          <w:rFonts w:ascii="Arial" w:hAnsi="Arial" w:cs="Arial"/>
        </w:rPr>
        <w:t xml:space="preserve">Consumer </w:t>
      </w:r>
      <w:r w:rsidR="00B4517D" w:rsidRPr="001A434A">
        <w:rPr>
          <w:rFonts w:ascii="Arial" w:hAnsi="Arial" w:cs="Arial"/>
        </w:rPr>
        <w:t>Disposable Income</w:t>
      </w:r>
      <w:r w:rsidR="00CA13E3" w:rsidRPr="001A434A">
        <w:rPr>
          <w:rFonts w:ascii="Arial" w:hAnsi="Arial" w:cs="Arial"/>
        </w:rPr>
        <w:t xml:space="preserve"> </w:t>
      </w:r>
      <w:r w:rsidR="002C2DEB" w:rsidRPr="001A434A">
        <w:rPr>
          <w:rFonts w:ascii="Arial" w:hAnsi="Arial" w:cs="Arial"/>
        </w:rPr>
        <w:t>–</w:t>
      </w:r>
      <w:r w:rsidR="00FB0C7B" w:rsidRPr="001A434A">
        <w:rPr>
          <w:rFonts w:ascii="Arial" w:hAnsi="Arial" w:cs="Arial"/>
        </w:rPr>
        <w:t xml:space="preserve"> </w:t>
      </w:r>
      <w:r w:rsidR="00A07C9A" w:rsidRPr="001A434A">
        <w:rPr>
          <w:rFonts w:ascii="Arial" w:hAnsi="Arial" w:cs="Arial"/>
        </w:rPr>
        <w:t>C</w:t>
      </w:r>
      <w:r w:rsidR="00C46AED" w:rsidRPr="001A434A">
        <w:rPr>
          <w:rFonts w:ascii="Arial" w:hAnsi="Arial" w:cs="Arial"/>
        </w:rPr>
        <w:t>ovid</w:t>
      </w:r>
      <w:r w:rsidR="00A07C9A" w:rsidRPr="001A434A">
        <w:rPr>
          <w:rFonts w:ascii="Arial" w:hAnsi="Arial" w:cs="Arial"/>
        </w:rPr>
        <w:noBreakHyphen/>
        <w:t>19 led to reduced consumer spending, with Hilton’s net income more than halving to $407 million in 2020/21. The Office for National Statistics reported that hospitality spending in 2021 remained below 70% of pre</w:t>
      </w:r>
      <w:r w:rsidR="00A07C9A" w:rsidRPr="001A434A">
        <w:rPr>
          <w:rFonts w:ascii="Arial" w:hAnsi="Arial" w:cs="Arial"/>
        </w:rPr>
        <w:noBreakHyphen/>
        <w:t>pandemic levels, largely due to uncertainty around employment stability and long</w:t>
      </w:r>
      <w:r w:rsidR="00A07C9A" w:rsidRPr="001A434A">
        <w:rPr>
          <w:rFonts w:ascii="Arial" w:hAnsi="Arial" w:cs="Arial"/>
        </w:rPr>
        <w:noBreakHyphen/>
        <w:t>term income prospects, which encouraged consumers to save rather than spend (Levell, 2021).</w:t>
      </w:r>
    </w:p>
    <w:p w14:paraId="398E8B08" w14:textId="4D7AD772" w:rsidR="00B4517D" w:rsidRPr="001A434A" w:rsidRDefault="00B4517D" w:rsidP="00E27E4D">
      <w:pPr>
        <w:pStyle w:val="ListParagraph"/>
        <w:numPr>
          <w:ilvl w:val="0"/>
          <w:numId w:val="2"/>
        </w:numPr>
        <w:spacing w:after="0" w:line="360" w:lineRule="auto"/>
        <w:ind w:left="709"/>
        <w:jc w:val="both"/>
        <w:rPr>
          <w:rFonts w:ascii="Arial" w:hAnsi="Arial" w:cs="Arial"/>
        </w:rPr>
      </w:pPr>
      <w:r w:rsidRPr="001A434A">
        <w:rPr>
          <w:rFonts w:ascii="Arial" w:hAnsi="Arial" w:cs="Arial"/>
        </w:rPr>
        <w:t>Exchange Rate</w:t>
      </w:r>
      <w:r w:rsidR="006242B3" w:rsidRPr="001A434A">
        <w:rPr>
          <w:rFonts w:ascii="Arial" w:hAnsi="Arial" w:cs="Arial"/>
        </w:rPr>
        <w:t xml:space="preserve"> –</w:t>
      </w:r>
      <w:r w:rsidR="006F54A5" w:rsidRPr="001A434A">
        <w:rPr>
          <w:rFonts w:ascii="Arial" w:hAnsi="Arial" w:cs="Arial"/>
        </w:rPr>
        <w:t xml:space="preserve"> </w:t>
      </w:r>
      <w:r w:rsidR="008E5174" w:rsidRPr="001A434A">
        <w:rPr>
          <w:rFonts w:ascii="Arial" w:hAnsi="Arial" w:cs="Arial"/>
        </w:rPr>
        <w:t>Between April and June 2020 G</w:t>
      </w:r>
      <w:r w:rsidR="00243B19" w:rsidRPr="001A434A">
        <w:rPr>
          <w:rFonts w:ascii="Arial" w:hAnsi="Arial" w:cs="Arial"/>
        </w:rPr>
        <w:t xml:space="preserve">ross </w:t>
      </w:r>
      <w:r w:rsidR="008E5174" w:rsidRPr="001A434A">
        <w:rPr>
          <w:rFonts w:ascii="Arial" w:hAnsi="Arial" w:cs="Arial"/>
        </w:rPr>
        <w:t>D</w:t>
      </w:r>
      <w:r w:rsidR="00243B19" w:rsidRPr="001A434A">
        <w:rPr>
          <w:rFonts w:ascii="Arial" w:hAnsi="Arial" w:cs="Arial"/>
        </w:rPr>
        <w:t xml:space="preserve">omestic </w:t>
      </w:r>
      <w:r w:rsidR="008E5174" w:rsidRPr="001A434A">
        <w:rPr>
          <w:rFonts w:ascii="Arial" w:hAnsi="Arial" w:cs="Arial"/>
        </w:rPr>
        <w:t>P</w:t>
      </w:r>
      <w:r w:rsidR="00243B19" w:rsidRPr="001A434A">
        <w:rPr>
          <w:rFonts w:ascii="Arial" w:hAnsi="Arial" w:cs="Arial"/>
        </w:rPr>
        <w:t xml:space="preserve">roduct or GPD, </w:t>
      </w:r>
      <w:r w:rsidR="008E5174" w:rsidRPr="001A434A">
        <w:rPr>
          <w:rFonts w:ascii="Arial" w:hAnsi="Arial" w:cs="Arial"/>
        </w:rPr>
        <w:t>fell by 19.8%, partially due to closure of non-essential shops, social distancing and travel restrictions</w:t>
      </w:r>
      <w:r w:rsidR="00396F0F" w:rsidRPr="001A434A">
        <w:rPr>
          <w:rFonts w:ascii="Arial" w:hAnsi="Arial" w:cs="Arial"/>
        </w:rPr>
        <w:t xml:space="preserve"> (ONS, </w:t>
      </w:r>
      <w:r w:rsidR="00F63383" w:rsidRPr="001A434A">
        <w:rPr>
          <w:rFonts w:ascii="Arial" w:hAnsi="Arial" w:cs="Arial"/>
        </w:rPr>
        <w:t>2021)</w:t>
      </w:r>
      <w:r w:rsidR="008E5174" w:rsidRPr="001A434A">
        <w:rPr>
          <w:rFonts w:ascii="Arial" w:hAnsi="Arial" w:cs="Arial"/>
        </w:rPr>
        <w:t>.</w:t>
      </w:r>
    </w:p>
    <w:p w14:paraId="3F0CF52C" w14:textId="32DE70C6" w:rsidR="00150778" w:rsidRPr="001A434A" w:rsidRDefault="000D0382" w:rsidP="00E27E4D">
      <w:pPr>
        <w:pStyle w:val="ListParagraph"/>
        <w:numPr>
          <w:ilvl w:val="0"/>
          <w:numId w:val="2"/>
        </w:numPr>
        <w:spacing w:after="0" w:line="360" w:lineRule="auto"/>
        <w:ind w:left="709"/>
        <w:jc w:val="both"/>
        <w:rPr>
          <w:rFonts w:ascii="Arial" w:hAnsi="Arial" w:cs="Arial"/>
        </w:rPr>
      </w:pPr>
      <w:r w:rsidRPr="001A434A">
        <w:rPr>
          <w:rFonts w:ascii="Arial" w:hAnsi="Arial" w:cs="Arial"/>
        </w:rPr>
        <w:t xml:space="preserve">Inflation </w:t>
      </w:r>
      <w:r w:rsidR="00C15B27" w:rsidRPr="001A434A">
        <w:rPr>
          <w:rFonts w:ascii="Arial" w:hAnsi="Arial" w:cs="Arial"/>
        </w:rPr>
        <w:t>- Inflation</w:t>
      </w:r>
      <w:r w:rsidR="00F305AF" w:rsidRPr="001A434A">
        <w:rPr>
          <w:rFonts w:ascii="Arial" w:hAnsi="Arial" w:cs="Arial"/>
        </w:rPr>
        <w:t xml:space="preserve"> </w:t>
      </w:r>
      <w:r w:rsidR="004104B8" w:rsidRPr="001A434A">
        <w:rPr>
          <w:rFonts w:ascii="Arial" w:hAnsi="Arial" w:cs="Arial"/>
        </w:rPr>
        <w:t xml:space="preserve">rose to a </w:t>
      </w:r>
      <w:r w:rsidR="00361B8E" w:rsidRPr="001A434A">
        <w:rPr>
          <w:rFonts w:ascii="Arial" w:hAnsi="Arial" w:cs="Arial"/>
        </w:rPr>
        <w:t>41-year</w:t>
      </w:r>
      <w:r w:rsidR="008D6405" w:rsidRPr="001A434A">
        <w:rPr>
          <w:rFonts w:ascii="Arial" w:hAnsi="Arial" w:cs="Arial"/>
        </w:rPr>
        <w:t xml:space="preserve"> high, </w:t>
      </w:r>
      <w:r w:rsidR="00B34B04" w:rsidRPr="001A434A">
        <w:rPr>
          <w:rFonts w:ascii="Arial" w:hAnsi="Arial" w:cs="Arial"/>
        </w:rPr>
        <w:t>of</w:t>
      </w:r>
      <w:r w:rsidR="00F0040F" w:rsidRPr="001A434A">
        <w:rPr>
          <w:rFonts w:ascii="Arial" w:hAnsi="Arial" w:cs="Arial"/>
        </w:rPr>
        <w:t xml:space="preserve"> 11.1%</w:t>
      </w:r>
      <w:r w:rsidR="001E7EB2" w:rsidRPr="001A434A">
        <w:rPr>
          <w:rFonts w:ascii="Arial" w:hAnsi="Arial" w:cs="Arial"/>
        </w:rPr>
        <w:t xml:space="preserve"> (Francis-Devine et </w:t>
      </w:r>
      <w:proofErr w:type="spellStart"/>
      <w:r w:rsidR="001E7EB2" w:rsidRPr="001A434A">
        <w:rPr>
          <w:rFonts w:ascii="Arial" w:hAnsi="Arial" w:cs="Arial"/>
        </w:rPr>
        <w:t>el</w:t>
      </w:r>
      <w:proofErr w:type="spellEnd"/>
      <w:r w:rsidR="001E7EB2" w:rsidRPr="001A434A">
        <w:rPr>
          <w:rFonts w:ascii="Arial" w:hAnsi="Arial" w:cs="Arial"/>
        </w:rPr>
        <w:t>, 2024)</w:t>
      </w:r>
      <w:r w:rsidR="001B18C6" w:rsidRPr="001A434A">
        <w:rPr>
          <w:rFonts w:ascii="Arial" w:hAnsi="Arial" w:cs="Arial"/>
        </w:rPr>
        <w:t xml:space="preserve">, which contributed to </w:t>
      </w:r>
      <w:r w:rsidR="00CE02C1" w:rsidRPr="001A434A">
        <w:rPr>
          <w:rFonts w:ascii="Arial" w:hAnsi="Arial" w:cs="Arial"/>
        </w:rPr>
        <w:t>the ri</w:t>
      </w:r>
      <w:r w:rsidR="00A66BD8" w:rsidRPr="001A434A">
        <w:rPr>
          <w:rFonts w:ascii="Arial" w:hAnsi="Arial" w:cs="Arial"/>
        </w:rPr>
        <w:t>s</w:t>
      </w:r>
      <w:r w:rsidR="00CE02C1" w:rsidRPr="001A434A">
        <w:rPr>
          <w:rFonts w:ascii="Arial" w:hAnsi="Arial" w:cs="Arial"/>
        </w:rPr>
        <w:t>e in food prices</w:t>
      </w:r>
      <w:r w:rsidR="009D16BB" w:rsidRPr="001A434A">
        <w:rPr>
          <w:rFonts w:ascii="Arial" w:hAnsi="Arial" w:cs="Arial"/>
        </w:rPr>
        <w:t xml:space="preserve"> and an average energy price rise for the hospitality sector </w:t>
      </w:r>
      <w:r w:rsidR="00CD683F" w:rsidRPr="001A434A">
        <w:rPr>
          <w:rFonts w:ascii="Arial" w:hAnsi="Arial" w:cs="Arial"/>
        </w:rPr>
        <w:t>(</w:t>
      </w:r>
      <w:proofErr w:type="spellStart"/>
      <w:r w:rsidR="00CD683F" w:rsidRPr="001A434A">
        <w:rPr>
          <w:rFonts w:ascii="Arial" w:hAnsi="Arial" w:cs="Arial"/>
        </w:rPr>
        <w:t>Coulstock</w:t>
      </w:r>
      <w:proofErr w:type="spellEnd"/>
      <w:r w:rsidR="00CD683F" w:rsidRPr="001A434A">
        <w:rPr>
          <w:rFonts w:ascii="Arial" w:hAnsi="Arial" w:cs="Arial"/>
        </w:rPr>
        <w:t>, 2024).</w:t>
      </w:r>
    </w:p>
    <w:p w14:paraId="20DB9584" w14:textId="09FA8C17" w:rsidR="00935355" w:rsidRPr="001A434A" w:rsidRDefault="00374D06" w:rsidP="00E27E4D">
      <w:pPr>
        <w:pStyle w:val="ListParagraph"/>
        <w:numPr>
          <w:ilvl w:val="0"/>
          <w:numId w:val="2"/>
        </w:numPr>
        <w:spacing w:after="0" w:line="360" w:lineRule="auto"/>
        <w:ind w:left="709"/>
        <w:jc w:val="both"/>
        <w:rPr>
          <w:rFonts w:ascii="Arial" w:hAnsi="Arial" w:cs="Arial"/>
        </w:rPr>
      </w:pPr>
      <w:r w:rsidRPr="001A434A">
        <w:rPr>
          <w:rFonts w:ascii="Arial" w:hAnsi="Arial" w:cs="Arial"/>
        </w:rPr>
        <w:t xml:space="preserve">Business Travel </w:t>
      </w:r>
      <w:r w:rsidR="00031F54" w:rsidRPr="001A434A">
        <w:rPr>
          <w:rFonts w:ascii="Arial" w:hAnsi="Arial" w:cs="Arial"/>
        </w:rPr>
        <w:t>–</w:t>
      </w:r>
      <w:r w:rsidRPr="001A434A">
        <w:rPr>
          <w:rFonts w:ascii="Arial" w:hAnsi="Arial" w:cs="Arial"/>
        </w:rPr>
        <w:t xml:space="preserve"> </w:t>
      </w:r>
      <w:r w:rsidR="00031F54" w:rsidRPr="001A434A">
        <w:rPr>
          <w:rFonts w:ascii="Arial" w:hAnsi="Arial" w:cs="Arial"/>
        </w:rPr>
        <w:t>Due to lockdown</w:t>
      </w:r>
      <w:r w:rsidR="00647D0E" w:rsidRPr="001A434A">
        <w:rPr>
          <w:rFonts w:ascii="Arial" w:hAnsi="Arial" w:cs="Arial"/>
        </w:rPr>
        <w:t xml:space="preserve"> and work from home advice, hotel booking</w:t>
      </w:r>
      <w:r w:rsidR="00B73CDD" w:rsidRPr="001A434A">
        <w:rPr>
          <w:rFonts w:ascii="Arial" w:hAnsi="Arial" w:cs="Arial"/>
        </w:rPr>
        <w:t>s</w:t>
      </w:r>
      <w:r w:rsidR="00647D0E" w:rsidRPr="001A434A">
        <w:rPr>
          <w:rFonts w:ascii="Arial" w:hAnsi="Arial" w:cs="Arial"/>
        </w:rPr>
        <w:t xml:space="preserve"> relating to </w:t>
      </w:r>
      <w:r w:rsidR="00683227" w:rsidRPr="001A434A">
        <w:rPr>
          <w:rFonts w:ascii="Arial" w:hAnsi="Arial" w:cs="Arial"/>
        </w:rPr>
        <w:t>business travel fell</w:t>
      </w:r>
      <w:r w:rsidR="00062593" w:rsidRPr="001A434A">
        <w:rPr>
          <w:rFonts w:ascii="Arial" w:hAnsi="Arial" w:cs="Arial"/>
        </w:rPr>
        <w:t>.</w:t>
      </w:r>
      <w:r w:rsidR="009F2CB3" w:rsidRPr="001A434A">
        <w:rPr>
          <w:rFonts w:ascii="Arial" w:hAnsi="Arial" w:cs="Arial"/>
        </w:rPr>
        <w:t xml:space="preserve">  The Office for</w:t>
      </w:r>
      <w:r w:rsidR="000F6BCF" w:rsidRPr="001A434A">
        <w:rPr>
          <w:rFonts w:ascii="Arial" w:hAnsi="Arial" w:cs="Arial"/>
        </w:rPr>
        <w:t xml:space="preserve"> National Statistics </w:t>
      </w:r>
      <w:r w:rsidR="00B73CDD" w:rsidRPr="001A434A">
        <w:rPr>
          <w:rFonts w:ascii="Arial" w:hAnsi="Arial" w:cs="Arial"/>
        </w:rPr>
        <w:t xml:space="preserve">(ONS) </w:t>
      </w:r>
      <w:r w:rsidR="005C56A1" w:rsidRPr="001A434A">
        <w:rPr>
          <w:rFonts w:ascii="Arial" w:hAnsi="Arial" w:cs="Arial"/>
        </w:rPr>
        <w:t>report</w:t>
      </w:r>
      <w:r w:rsidR="004E2187" w:rsidRPr="001A434A">
        <w:rPr>
          <w:rFonts w:ascii="Arial" w:hAnsi="Arial" w:cs="Arial"/>
        </w:rPr>
        <w:t>ed</w:t>
      </w:r>
      <w:r w:rsidR="005C56A1" w:rsidRPr="001A434A">
        <w:rPr>
          <w:rFonts w:ascii="Arial" w:hAnsi="Arial" w:cs="Arial"/>
        </w:rPr>
        <w:t xml:space="preserve"> an increase in bookings following the easing restrictions</w:t>
      </w:r>
      <w:r w:rsidR="00B73CDD" w:rsidRPr="001A434A">
        <w:rPr>
          <w:rFonts w:ascii="Arial" w:hAnsi="Arial" w:cs="Arial"/>
        </w:rPr>
        <w:t>,</w:t>
      </w:r>
      <w:r w:rsidR="004D70BC" w:rsidRPr="001A434A">
        <w:rPr>
          <w:rFonts w:ascii="Arial" w:hAnsi="Arial" w:cs="Arial"/>
        </w:rPr>
        <w:t xml:space="preserve"> meaning that people were once again using hotels for business travel.</w:t>
      </w:r>
    </w:p>
    <w:p w14:paraId="5EFFCDAE" w14:textId="77777777" w:rsidR="002475EA" w:rsidRPr="001A434A" w:rsidRDefault="002475EA" w:rsidP="00E27E4D">
      <w:pPr>
        <w:pStyle w:val="ListParagraph"/>
        <w:spacing w:after="0" w:line="360" w:lineRule="auto"/>
        <w:ind w:left="709"/>
        <w:jc w:val="both"/>
        <w:rPr>
          <w:rFonts w:ascii="Arial" w:hAnsi="Arial" w:cs="Arial"/>
        </w:rPr>
      </w:pPr>
    </w:p>
    <w:p w14:paraId="7B3D9EB8" w14:textId="6147B991" w:rsidR="00231264" w:rsidRPr="001A434A" w:rsidRDefault="00231264" w:rsidP="00E27E4D">
      <w:pPr>
        <w:spacing w:after="0" w:line="360" w:lineRule="auto"/>
        <w:contextualSpacing/>
        <w:jc w:val="both"/>
        <w:rPr>
          <w:rFonts w:ascii="Arial" w:hAnsi="Arial" w:cs="Arial"/>
        </w:rPr>
      </w:pPr>
      <w:r w:rsidRPr="001A434A">
        <w:rPr>
          <w:rFonts w:ascii="Arial" w:hAnsi="Arial" w:cs="Arial"/>
        </w:rPr>
        <w:t>Social</w:t>
      </w:r>
    </w:p>
    <w:p w14:paraId="654C5CF5" w14:textId="13D55EFB" w:rsidR="008764CA" w:rsidRPr="001A434A" w:rsidRDefault="00006AE5" w:rsidP="00E27E4D">
      <w:pPr>
        <w:pStyle w:val="ListParagraph"/>
        <w:numPr>
          <w:ilvl w:val="0"/>
          <w:numId w:val="3"/>
        </w:numPr>
        <w:spacing w:after="0" w:line="360" w:lineRule="auto"/>
        <w:jc w:val="both"/>
        <w:rPr>
          <w:rFonts w:ascii="Arial" w:hAnsi="Arial" w:cs="Arial"/>
        </w:rPr>
      </w:pPr>
      <w:r w:rsidRPr="001A434A">
        <w:rPr>
          <w:rFonts w:ascii="Arial" w:hAnsi="Arial" w:cs="Arial"/>
        </w:rPr>
        <w:t>Health / Hygiene Awareness</w:t>
      </w:r>
      <w:r w:rsidR="003F4DD0" w:rsidRPr="001A434A">
        <w:rPr>
          <w:rFonts w:ascii="Arial" w:hAnsi="Arial" w:cs="Arial"/>
        </w:rPr>
        <w:t xml:space="preserve"> </w:t>
      </w:r>
      <w:r w:rsidR="000D323E" w:rsidRPr="001A434A">
        <w:rPr>
          <w:rFonts w:ascii="Arial" w:hAnsi="Arial" w:cs="Arial"/>
        </w:rPr>
        <w:t>–</w:t>
      </w:r>
      <w:r w:rsidR="00674337" w:rsidRPr="001A434A">
        <w:rPr>
          <w:rFonts w:ascii="Arial" w:hAnsi="Arial" w:cs="Arial"/>
        </w:rPr>
        <w:t xml:space="preserve"> </w:t>
      </w:r>
      <w:r w:rsidR="008764CA" w:rsidRPr="001A434A">
        <w:rPr>
          <w:rFonts w:ascii="Arial" w:hAnsi="Arial" w:cs="Arial"/>
        </w:rPr>
        <w:t>Public awareness of health and hygiene increased due to fears of infection. The Food Standards Agency (2021, p.76) reported changes in handwashing behaviour and greater recognition of its importance to health, which contributed to people choosing to stay at home to reduce the risk of transmission</w:t>
      </w:r>
    </w:p>
    <w:p w14:paraId="6FB6F2A4" w14:textId="3E2B8B37" w:rsidR="009F2F46" w:rsidRPr="001A434A" w:rsidRDefault="009F2F46" w:rsidP="00E27E4D">
      <w:pPr>
        <w:pStyle w:val="ListParagraph"/>
        <w:numPr>
          <w:ilvl w:val="0"/>
          <w:numId w:val="3"/>
        </w:numPr>
        <w:spacing w:after="0" w:line="360" w:lineRule="auto"/>
        <w:jc w:val="both"/>
        <w:rPr>
          <w:rFonts w:ascii="Arial" w:hAnsi="Arial" w:cs="Arial"/>
        </w:rPr>
      </w:pPr>
      <w:r w:rsidRPr="001A434A">
        <w:rPr>
          <w:rFonts w:ascii="Arial" w:hAnsi="Arial" w:cs="Arial"/>
        </w:rPr>
        <w:t>Cultural Factors –</w:t>
      </w:r>
      <w:r w:rsidR="008876BF" w:rsidRPr="001A434A">
        <w:rPr>
          <w:rFonts w:ascii="Arial" w:hAnsi="Arial" w:cs="Arial"/>
        </w:rPr>
        <w:t xml:space="preserve"> </w:t>
      </w:r>
      <w:r w:rsidR="008C2A43" w:rsidRPr="001A434A">
        <w:rPr>
          <w:rFonts w:ascii="Arial" w:hAnsi="Arial" w:cs="Arial"/>
        </w:rPr>
        <w:t>E</w:t>
      </w:r>
      <w:r w:rsidR="00F541FE" w:rsidRPr="001A434A">
        <w:rPr>
          <w:rFonts w:ascii="Arial" w:hAnsi="Arial" w:cs="Arial"/>
        </w:rPr>
        <w:t>vents and festivals were cancelled</w:t>
      </w:r>
      <w:r w:rsidR="005D79D4" w:rsidRPr="001A434A">
        <w:rPr>
          <w:rFonts w:ascii="Arial" w:hAnsi="Arial" w:cs="Arial"/>
        </w:rPr>
        <w:t>.  The 2020 UK music festival season was wiped out (House of Commons DCMS Select Committee, 2020)</w:t>
      </w:r>
      <w:r w:rsidR="00517D84" w:rsidRPr="001A434A">
        <w:rPr>
          <w:rFonts w:ascii="Arial" w:hAnsi="Arial" w:cs="Arial"/>
        </w:rPr>
        <w:t>.  The</w:t>
      </w:r>
      <w:r w:rsidR="00C37628" w:rsidRPr="001A434A">
        <w:rPr>
          <w:rFonts w:ascii="Arial" w:hAnsi="Arial" w:cs="Arial"/>
        </w:rPr>
        <w:t>se</w:t>
      </w:r>
      <w:r w:rsidR="00517D84" w:rsidRPr="001A434A">
        <w:rPr>
          <w:rFonts w:ascii="Arial" w:hAnsi="Arial" w:cs="Arial"/>
        </w:rPr>
        <w:t xml:space="preserve"> cancellation</w:t>
      </w:r>
      <w:r w:rsidR="00C37628" w:rsidRPr="001A434A">
        <w:rPr>
          <w:rFonts w:ascii="Arial" w:hAnsi="Arial" w:cs="Arial"/>
        </w:rPr>
        <w:t xml:space="preserve">s </w:t>
      </w:r>
      <w:r w:rsidR="00D972A0" w:rsidRPr="001A434A">
        <w:rPr>
          <w:rFonts w:ascii="Arial" w:hAnsi="Arial" w:cs="Arial"/>
        </w:rPr>
        <w:t>undoubtedly had an impact on</w:t>
      </w:r>
      <w:r w:rsidR="00C3257A" w:rsidRPr="001A434A">
        <w:rPr>
          <w:rFonts w:ascii="Arial" w:hAnsi="Arial" w:cs="Arial"/>
        </w:rPr>
        <w:t xml:space="preserve"> hotels such as Hilton, who</w:t>
      </w:r>
      <w:r w:rsidR="007A36D8" w:rsidRPr="001A434A">
        <w:rPr>
          <w:rFonts w:ascii="Arial" w:hAnsi="Arial" w:cs="Arial"/>
        </w:rPr>
        <w:t xml:space="preserve">’s bookings increase </w:t>
      </w:r>
      <w:r w:rsidR="00C030FC" w:rsidRPr="001A434A">
        <w:rPr>
          <w:rFonts w:ascii="Arial" w:hAnsi="Arial" w:cs="Arial"/>
        </w:rPr>
        <w:t>when events and festivals take place local to the hotel.</w:t>
      </w:r>
    </w:p>
    <w:p w14:paraId="0D3F600F" w14:textId="62AFF70C" w:rsidR="00450149" w:rsidRPr="001A434A" w:rsidRDefault="00060117" w:rsidP="00E27E4D">
      <w:pPr>
        <w:pStyle w:val="ListParagraph"/>
        <w:numPr>
          <w:ilvl w:val="0"/>
          <w:numId w:val="3"/>
        </w:numPr>
        <w:spacing w:after="0" w:line="360" w:lineRule="auto"/>
        <w:jc w:val="both"/>
        <w:rPr>
          <w:rFonts w:ascii="Arial" w:hAnsi="Arial" w:cs="Arial"/>
        </w:rPr>
      </w:pPr>
      <w:r w:rsidRPr="001A434A">
        <w:rPr>
          <w:rFonts w:ascii="Arial" w:hAnsi="Arial" w:cs="Arial"/>
        </w:rPr>
        <w:t>Consumer Behaviour</w:t>
      </w:r>
      <w:r w:rsidR="00450149" w:rsidRPr="001A434A">
        <w:rPr>
          <w:rFonts w:ascii="Arial" w:hAnsi="Arial" w:cs="Arial"/>
        </w:rPr>
        <w:t xml:space="preserve"> </w:t>
      </w:r>
      <w:r w:rsidR="00EB1CFB" w:rsidRPr="001A434A">
        <w:rPr>
          <w:rFonts w:ascii="Arial" w:hAnsi="Arial" w:cs="Arial"/>
        </w:rPr>
        <w:t>–</w:t>
      </w:r>
      <w:r w:rsidR="00450149" w:rsidRPr="001A434A">
        <w:rPr>
          <w:rFonts w:ascii="Arial" w:hAnsi="Arial" w:cs="Arial"/>
        </w:rPr>
        <w:t xml:space="preserve"> </w:t>
      </w:r>
      <w:r w:rsidR="00EB1CFB" w:rsidRPr="001A434A">
        <w:rPr>
          <w:rFonts w:ascii="Arial" w:hAnsi="Arial" w:cs="Arial"/>
        </w:rPr>
        <w:t xml:space="preserve">Restrictions on foreign travel saw </w:t>
      </w:r>
      <w:r w:rsidR="0024668F" w:rsidRPr="001A434A">
        <w:rPr>
          <w:rFonts w:ascii="Arial" w:hAnsi="Arial" w:cs="Arial"/>
        </w:rPr>
        <w:t>the public unable to travel abroad</w:t>
      </w:r>
      <w:r w:rsidR="00EB1CFB" w:rsidRPr="001A434A">
        <w:rPr>
          <w:rFonts w:ascii="Arial" w:hAnsi="Arial" w:cs="Arial"/>
        </w:rPr>
        <w:t>.</w:t>
      </w:r>
      <w:r w:rsidR="00696F9E" w:rsidRPr="001A434A">
        <w:rPr>
          <w:rFonts w:ascii="Arial" w:hAnsi="Arial" w:cs="Arial"/>
        </w:rPr>
        <w:t xml:space="preserve">  However, with the ease of restriction within the UK</w:t>
      </w:r>
      <w:r w:rsidR="00CC3C0F" w:rsidRPr="001A434A">
        <w:rPr>
          <w:rFonts w:ascii="Arial" w:hAnsi="Arial" w:cs="Arial"/>
        </w:rPr>
        <w:t xml:space="preserve"> the public took it upon </w:t>
      </w:r>
      <w:r w:rsidR="008D21CE" w:rsidRPr="001A434A">
        <w:rPr>
          <w:rFonts w:ascii="Arial" w:hAnsi="Arial" w:cs="Arial"/>
        </w:rPr>
        <w:t>themselves</w:t>
      </w:r>
      <w:r w:rsidR="00CC3C0F" w:rsidRPr="001A434A">
        <w:rPr>
          <w:rFonts w:ascii="Arial" w:hAnsi="Arial" w:cs="Arial"/>
        </w:rPr>
        <w:t xml:space="preserve"> to enjoy UK staycations</w:t>
      </w:r>
      <w:r w:rsidR="00FC16A3" w:rsidRPr="001A434A">
        <w:rPr>
          <w:rFonts w:ascii="Arial" w:hAnsi="Arial" w:cs="Arial"/>
        </w:rPr>
        <w:t xml:space="preserve"> which provided an income of around £7 billion to the UK travel industry</w:t>
      </w:r>
      <w:r w:rsidR="000A3056" w:rsidRPr="001A434A">
        <w:rPr>
          <w:rFonts w:ascii="Arial" w:hAnsi="Arial" w:cs="Arial"/>
        </w:rPr>
        <w:t xml:space="preserve"> (Sheldrick, 2021)</w:t>
      </w:r>
    </w:p>
    <w:p w14:paraId="3DD37EEE" w14:textId="77777777" w:rsidR="002475EA" w:rsidRPr="001A434A" w:rsidRDefault="002475EA" w:rsidP="00E27E4D">
      <w:pPr>
        <w:pStyle w:val="ListParagraph"/>
        <w:spacing w:after="0" w:line="360" w:lineRule="auto"/>
        <w:jc w:val="both"/>
        <w:rPr>
          <w:rFonts w:ascii="Arial" w:hAnsi="Arial" w:cs="Arial"/>
        </w:rPr>
      </w:pPr>
    </w:p>
    <w:p w14:paraId="02283852" w14:textId="09E58F54" w:rsidR="000D323E" w:rsidRPr="001A434A" w:rsidRDefault="009D4007" w:rsidP="00E27E4D">
      <w:pPr>
        <w:spacing w:after="0" w:line="360" w:lineRule="auto"/>
        <w:contextualSpacing/>
        <w:jc w:val="both"/>
        <w:rPr>
          <w:rFonts w:ascii="Arial" w:hAnsi="Arial" w:cs="Arial"/>
        </w:rPr>
      </w:pPr>
      <w:r w:rsidRPr="001A434A">
        <w:rPr>
          <w:rFonts w:ascii="Arial" w:hAnsi="Arial" w:cs="Arial"/>
        </w:rPr>
        <w:t>Technological</w:t>
      </w:r>
    </w:p>
    <w:p w14:paraId="1C36E2BD" w14:textId="5A823AB6" w:rsidR="000B3F09" w:rsidRPr="001A434A" w:rsidRDefault="00106650" w:rsidP="00E27E4D">
      <w:pPr>
        <w:pStyle w:val="ListParagraph"/>
        <w:numPr>
          <w:ilvl w:val="0"/>
          <w:numId w:val="4"/>
        </w:numPr>
        <w:spacing w:after="0" w:line="360" w:lineRule="auto"/>
        <w:jc w:val="both"/>
        <w:rPr>
          <w:rFonts w:ascii="Arial" w:hAnsi="Arial" w:cs="Arial"/>
        </w:rPr>
      </w:pPr>
      <w:r w:rsidRPr="001A434A">
        <w:rPr>
          <w:rFonts w:ascii="Arial" w:hAnsi="Arial" w:cs="Arial"/>
        </w:rPr>
        <w:t>Data Analytics</w:t>
      </w:r>
      <w:r w:rsidR="00900EC6" w:rsidRPr="001A434A">
        <w:rPr>
          <w:rFonts w:ascii="Arial" w:hAnsi="Arial" w:cs="Arial"/>
        </w:rPr>
        <w:t xml:space="preserve"> </w:t>
      </w:r>
      <w:r w:rsidR="00AF6B2B" w:rsidRPr="001A434A">
        <w:rPr>
          <w:rFonts w:ascii="Arial" w:hAnsi="Arial" w:cs="Arial"/>
        </w:rPr>
        <w:t>–</w:t>
      </w:r>
      <w:r w:rsidR="00203A2C" w:rsidRPr="001A434A">
        <w:rPr>
          <w:rFonts w:ascii="Arial" w:hAnsi="Arial" w:cs="Arial"/>
        </w:rPr>
        <w:t xml:space="preserve"> </w:t>
      </w:r>
      <w:r w:rsidR="007E1F0A" w:rsidRPr="001A434A">
        <w:rPr>
          <w:rFonts w:ascii="Arial" w:hAnsi="Arial" w:cs="Arial"/>
        </w:rPr>
        <w:t>H</w:t>
      </w:r>
      <w:r w:rsidR="000B3F09" w:rsidRPr="001A434A">
        <w:rPr>
          <w:rFonts w:ascii="Arial" w:hAnsi="Arial" w:cs="Arial"/>
        </w:rPr>
        <w:t>ospitality organisations relied on data analytics to track demand, support revenue management, and inform marketing decisions. Hilton enhanced its use of data</w:t>
      </w:r>
      <w:r w:rsidR="000B3F09" w:rsidRPr="001A434A">
        <w:rPr>
          <w:rFonts w:ascii="Arial" w:hAnsi="Arial" w:cs="Arial"/>
        </w:rPr>
        <w:noBreakHyphen/>
        <w:t>driven insights through reservation systems and customer analytics to respond to changing booking behaviours during lockdown periods (Xu, 2021; Hilton, 2023).</w:t>
      </w:r>
    </w:p>
    <w:p w14:paraId="4A582E2C" w14:textId="5940E683" w:rsidR="00450149" w:rsidRPr="001A434A" w:rsidRDefault="00450149" w:rsidP="00E27E4D">
      <w:pPr>
        <w:pStyle w:val="ListParagraph"/>
        <w:numPr>
          <w:ilvl w:val="0"/>
          <w:numId w:val="4"/>
        </w:numPr>
        <w:spacing w:after="0" w:line="360" w:lineRule="auto"/>
        <w:jc w:val="both"/>
        <w:rPr>
          <w:rFonts w:ascii="Arial" w:hAnsi="Arial" w:cs="Arial"/>
        </w:rPr>
      </w:pPr>
      <w:r w:rsidRPr="001A434A">
        <w:rPr>
          <w:rFonts w:ascii="Arial" w:hAnsi="Arial" w:cs="Arial"/>
        </w:rPr>
        <w:t xml:space="preserve">Digital </w:t>
      </w:r>
      <w:r w:rsidR="001D34F7" w:rsidRPr="001A434A">
        <w:rPr>
          <w:rFonts w:ascii="Arial" w:hAnsi="Arial" w:cs="Arial"/>
        </w:rPr>
        <w:t>Transformation</w:t>
      </w:r>
      <w:r w:rsidR="00DC2DB6" w:rsidRPr="001A434A">
        <w:rPr>
          <w:rFonts w:ascii="Arial" w:hAnsi="Arial" w:cs="Arial"/>
        </w:rPr>
        <w:t xml:space="preserve"> </w:t>
      </w:r>
      <w:r w:rsidR="00D659F1" w:rsidRPr="001A434A">
        <w:rPr>
          <w:rFonts w:ascii="Arial" w:hAnsi="Arial" w:cs="Arial"/>
        </w:rPr>
        <w:t>–</w:t>
      </w:r>
      <w:r w:rsidR="00DC2DB6" w:rsidRPr="001A434A">
        <w:rPr>
          <w:rFonts w:ascii="Arial" w:hAnsi="Arial" w:cs="Arial"/>
        </w:rPr>
        <w:t xml:space="preserve"> </w:t>
      </w:r>
      <w:r w:rsidR="009A06FA" w:rsidRPr="001A434A">
        <w:rPr>
          <w:rFonts w:ascii="Arial" w:hAnsi="Arial" w:cs="Arial"/>
        </w:rPr>
        <w:t>Online usage</w:t>
      </w:r>
      <w:r w:rsidR="0026630C" w:rsidRPr="001A434A">
        <w:rPr>
          <w:rFonts w:ascii="Arial" w:hAnsi="Arial" w:cs="Arial"/>
        </w:rPr>
        <w:t xml:space="preserve"> </w:t>
      </w:r>
      <w:r w:rsidR="002309DB" w:rsidRPr="001A434A">
        <w:rPr>
          <w:rFonts w:ascii="Arial" w:hAnsi="Arial" w:cs="Arial"/>
        </w:rPr>
        <w:t>by</w:t>
      </w:r>
      <w:r w:rsidR="0026630C" w:rsidRPr="001A434A">
        <w:rPr>
          <w:rFonts w:ascii="Arial" w:hAnsi="Arial" w:cs="Arial"/>
        </w:rPr>
        <w:t xml:space="preserve"> adults</w:t>
      </w:r>
      <w:r w:rsidR="002309DB" w:rsidRPr="001A434A">
        <w:rPr>
          <w:rFonts w:ascii="Arial" w:hAnsi="Arial" w:cs="Arial"/>
        </w:rPr>
        <w:t xml:space="preserve"> increased</w:t>
      </w:r>
      <w:r w:rsidR="0026630C" w:rsidRPr="001A434A">
        <w:rPr>
          <w:rFonts w:ascii="Arial" w:hAnsi="Arial" w:cs="Arial"/>
        </w:rPr>
        <w:t xml:space="preserve"> to an average of 4 hours </w:t>
      </w:r>
      <w:r w:rsidR="00972875">
        <w:rPr>
          <w:rFonts w:ascii="Arial" w:hAnsi="Arial" w:cs="Arial"/>
        </w:rPr>
        <w:t xml:space="preserve">per day </w:t>
      </w:r>
      <w:r w:rsidR="0026630C" w:rsidRPr="001A434A">
        <w:rPr>
          <w:rFonts w:ascii="Arial" w:hAnsi="Arial" w:cs="Arial"/>
        </w:rPr>
        <w:t>during Covid</w:t>
      </w:r>
      <w:r w:rsidR="00C46AED" w:rsidRPr="001A434A">
        <w:rPr>
          <w:rFonts w:ascii="Arial" w:hAnsi="Arial" w:cs="Arial"/>
        </w:rPr>
        <w:t>-19</w:t>
      </w:r>
      <w:r w:rsidR="00D659F1" w:rsidRPr="001A434A">
        <w:rPr>
          <w:rFonts w:ascii="Arial" w:hAnsi="Arial" w:cs="Arial"/>
        </w:rPr>
        <w:t xml:space="preserve"> </w:t>
      </w:r>
      <w:r w:rsidR="00004EF0" w:rsidRPr="001A434A">
        <w:rPr>
          <w:rFonts w:ascii="Arial" w:hAnsi="Arial" w:cs="Arial"/>
        </w:rPr>
        <w:t>(</w:t>
      </w:r>
      <w:r w:rsidR="004437CA" w:rsidRPr="001A434A">
        <w:rPr>
          <w:rFonts w:ascii="Arial" w:hAnsi="Arial" w:cs="Arial"/>
        </w:rPr>
        <w:t>O</w:t>
      </w:r>
      <w:r w:rsidR="00004EF0" w:rsidRPr="001A434A">
        <w:rPr>
          <w:rFonts w:ascii="Arial" w:hAnsi="Arial" w:cs="Arial"/>
        </w:rPr>
        <w:t>fcom</w:t>
      </w:r>
      <w:r w:rsidR="00E44AC8" w:rsidRPr="001A434A">
        <w:rPr>
          <w:rFonts w:ascii="Arial" w:hAnsi="Arial" w:cs="Arial"/>
        </w:rPr>
        <w:t>, 2023)</w:t>
      </w:r>
      <w:r w:rsidR="00AB6B5F" w:rsidRPr="001A434A">
        <w:rPr>
          <w:rFonts w:ascii="Arial" w:hAnsi="Arial" w:cs="Arial"/>
        </w:rPr>
        <w:t xml:space="preserve"> leading hotels</w:t>
      </w:r>
      <w:r w:rsidR="000506B6" w:rsidRPr="001A434A">
        <w:rPr>
          <w:rFonts w:ascii="Arial" w:hAnsi="Arial" w:cs="Arial"/>
        </w:rPr>
        <w:t xml:space="preserve"> to prioritise digital technology.  Hilton launched a cloud-based reservation sys</w:t>
      </w:r>
      <w:r w:rsidR="00A25805" w:rsidRPr="001A434A">
        <w:rPr>
          <w:rFonts w:ascii="Arial" w:hAnsi="Arial" w:cs="Arial"/>
        </w:rPr>
        <w:t>tem at the peak of the pandemic</w:t>
      </w:r>
      <w:r w:rsidR="003D557E" w:rsidRPr="001A434A">
        <w:rPr>
          <w:rFonts w:ascii="Arial" w:hAnsi="Arial" w:cs="Arial"/>
        </w:rPr>
        <w:t>, allowing improved efficiency, reduced costs and enhanced customer experience.</w:t>
      </w:r>
      <w:r w:rsidR="004A2042" w:rsidRPr="001A434A">
        <w:rPr>
          <w:rFonts w:ascii="Arial" w:hAnsi="Arial" w:cs="Arial"/>
        </w:rPr>
        <w:t xml:space="preserve"> (Hilton, 2023</w:t>
      </w:r>
      <w:r w:rsidR="00E36D4A" w:rsidRPr="001A434A">
        <w:rPr>
          <w:rFonts w:ascii="Arial" w:hAnsi="Arial" w:cs="Arial"/>
        </w:rPr>
        <w:t>)</w:t>
      </w:r>
    </w:p>
    <w:p w14:paraId="277A1EF8" w14:textId="449419A2" w:rsidR="006E7D05" w:rsidRPr="001A434A" w:rsidRDefault="00FD27A7" w:rsidP="00E27E4D">
      <w:pPr>
        <w:pStyle w:val="ListParagraph"/>
        <w:numPr>
          <w:ilvl w:val="0"/>
          <w:numId w:val="4"/>
        </w:numPr>
        <w:spacing w:after="0" w:line="360" w:lineRule="auto"/>
        <w:jc w:val="both"/>
        <w:rPr>
          <w:rFonts w:ascii="Arial" w:hAnsi="Arial" w:cs="Arial"/>
        </w:rPr>
      </w:pPr>
      <w:r w:rsidRPr="001A434A">
        <w:rPr>
          <w:rFonts w:ascii="Arial" w:hAnsi="Arial" w:cs="Arial"/>
        </w:rPr>
        <w:t xml:space="preserve">Contactless and AI Technology </w:t>
      </w:r>
      <w:r w:rsidR="00AB311B" w:rsidRPr="001A434A">
        <w:rPr>
          <w:rFonts w:ascii="Arial" w:hAnsi="Arial" w:cs="Arial"/>
        </w:rPr>
        <w:t>–</w:t>
      </w:r>
      <w:r w:rsidR="00B6682E" w:rsidRPr="001A434A">
        <w:rPr>
          <w:rFonts w:ascii="Arial" w:hAnsi="Arial" w:cs="Arial"/>
        </w:rPr>
        <w:t xml:space="preserve"> </w:t>
      </w:r>
      <w:r w:rsidR="006E7D05" w:rsidRPr="001A434A">
        <w:rPr>
          <w:rFonts w:ascii="Arial" w:hAnsi="Arial" w:cs="Arial"/>
        </w:rPr>
        <w:t xml:space="preserve">Research in the International Hospitality Review highlighted that contactless technology was crucial in restoring customer confidence by reducing physical interaction. Hilton led the industry through the adoption of </w:t>
      </w:r>
      <w:r w:rsidR="004002C4" w:rsidRPr="001A434A">
        <w:rPr>
          <w:rFonts w:ascii="Arial" w:hAnsi="Arial" w:cs="Arial"/>
        </w:rPr>
        <w:t>digital and contactless technologies</w:t>
      </w:r>
      <w:r w:rsidR="00B80789" w:rsidRPr="001A434A">
        <w:rPr>
          <w:rFonts w:ascii="Arial" w:hAnsi="Arial" w:cs="Arial"/>
        </w:rPr>
        <w:t>.</w:t>
      </w:r>
      <w:r w:rsidR="006E7D05" w:rsidRPr="001A434A">
        <w:rPr>
          <w:rFonts w:ascii="Arial" w:hAnsi="Arial" w:cs="Arial"/>
        </w:rPr>
        <w:t xml:space="preserve"> (</w:t>
      </w:r>
      <w:proofErr w:type="spellStart"/>
      <w:r w:rsidR="006E7D05" w:rsidRPr="001A434A">
        <w:rPr>
          <w:rFonts w:ascii="Arial" w:hAnsi="Arial" w:cs="Arial"/>
        </w:rPr>
        <w:t>Rahimizhian</w:t>
      </w:r>
      <w:proofErr w:type="spellEnd"/>
      <w:r w:rsidR="006E7D05" w:rsidRPr="001A434A">
        <w:rPr>
          <w:rFonts w:ascii="Arial" w:hAnsi="Arial" w:cs="Arial"/>
        </w:rPr>
        <w:t>, 2020).</w:t>
      </w:r>
    </w:p>
    <w:p w14:paraId="73B9BF3E" w14:textId="77777777" w:rsidR="00B56C57" w:rsidRPr="001A434A" w:rsidRDefault="00B56C57" w:rsidP="00E27E4D">
      <w:pPr>
        <w:spacing w:after="0" w:line="360" w:lineRule="auto"/>
        <w:contextualSpacing/>
        <w:jc w:val="both"/>
        <w:rPr>
          <w:rFonts w:ascii="Arial" w:hAnsi="Arial" w:cs="Arial"/>
        </w:rPr>
      </w:pPr>
    </w:p>
    <w:p w14:paraId="6E9AE634" w14:textId="635803E6" w:rsidR="00B56C57" w:rsidRPr="001A434A" w:rsidRDefault="00B56C57" w:rsidP="00E27E4D">
      <w:pPr>
        <w:spacing w:after="0" w:line="360" w:lineRule="auto"/>
        <w:contextualSpacing/>
        <w:jc w:val="both"/>
        <w:rPr>
          <w:rFonts w:ascii="Arial" w:hAnsi="Arial" w:cs="Arial"/>
        </w:rPr>
      </w:pPr>
      <w:r w:rsidRPr="001A434A">
        <w:rPr>
          <w:rFonts w:ascii="Arial" w:hAnsi="Arial" w:cs="Arial"/>
        </w:rPr>
        <w:t>L</w:t>
      </w:r>
      <w:r w:rsidR="00F542AE" w:rsidRPr="001A434A">
        <w:rPr>
          <w:rFonts w:ascii="Arial" w:hAnsi="Arial" w:cs="Arial"/>
        </w:rPr>
        <w:t>egal</w:t>
      </w:r>
    </w:p>
    <w:p w14:paraId="49AEA436" w14:textId="272282EC" w:rsidR="00AF0269" w:rsidRPr="001A434A" w:rsidRDefault="008356BE" w:rsidP="00E27E4D">
      <w:pPr>
        <w:pStyle w:val="ListParagraph"/>
        <w:numPr>
          <w:ilvl w:val="0"/>
          <w:numId w:val="9"/>
        </w:numPr>
        <w:spacing w:after="0" w:line="360" w:lineRule="auto"/>
        <w:jc w:val="both"/>
        <w:rPr>
          <w:rFonts w:ascii="Arial" w:hAnsi="Arial" w:cs="Arial"/>
        </w:rPr>
      </w:pPr>
      <w:r w:rsidRPr="001A434A">
        <w:rPr>
          <w:rFonts w:ascii="Arial" w:hAnsi="Arial" w:cs="Arial"/>
        </w:rPr>
        <w:t xml:space="preserve">Regulatory Compliance and Licensing </w:t>
      </w:r>
      <w:r w:rsidR="00E67191" w:rsidRPr="001A434A">
        <w:rPr>
          <w:rFonts w:ascii="Arial" w:hAnsi="Arial" w:cs="Arial"/>
        </w:rPr>
        <w:t>–</w:t>
      </w:r>
      <w:r w:rsidRPr="001A434A">
        <w:rPr>
          <w:rFonts w:ascii="Arial" w:hAnsi="Arial" w:cs="Arial"/>
        </w:rPr>
        <w:t xml:space="preserve"> </w:t>
      </w:r>
      <w:r w:rsidR="00E67191" w:rsidRPr="001A434A">
        <w:rPr>
          <w:rFonts w:ascii="Arial" w:hAnsi="Arial" w:cs="Arial"/>
        </w:rPr>
        <w:t xml:space="preserve">Hospitality </w:t>
      </w:r>
      <w:r w:rsidR="00086354" w:rsidRPr="001A434A">
        <w:rPr>
          <w:rFonts w:ascii="Arial" w:hAnsi="Arial" w:cs="Arial"/>
        </w:rPr>
        <w:t>businesses</w:t>
      </w:r>
      <w:r w:rsidR="00E67191" w:rsidRPr="001A434A">
        <w:rPr>
          <w:rFonts w:ascii="Arial" w:hAnsi="Arial" w:cs="Arial"/>
        </w:rPr>
        <w:t xml:space="preserve"> were </w:t>
      </w:r>
      <w:r w:rsidR="00AE2A49" w:rsidRPr="001A434A">
        <w:rPr>
          <w:rFonts w:ascii="Arial" w:hAnsi="Arial" w:cs="Arial"/>
        </w:rPr>
        <w:t xml:space="preserve">legally required to comply with </w:t>
      </w:r>
      <w:r w:rsidR="00046FE2" w:rsidRPr="001A434A">
        <w:rPr>
          <w:rFonts w:ascii="Arial" w:hAnsi="Arial" w:cs="Arial"/>
        </w:rPr>
        <w:t>evolving government regulations</w:t>
      </w:r>
      <w:r w:rsidR="00523301" w:rsidRPr="001A434A">
        <w:rPr>
          <w:rFonts w:ascii="Arial" w:hAnsi="Arial" w:cs="Arial"/>
        </w:rPr>
        <w:t xml:space="preserve"> including closures, capacity restrictions and health and safety requirements.</w:t>
      </w:r>
    </w:p>
    <w:p w14:paraId="5136740B" w14:textId="5A5FF0D2" w:rsidR="00523301" w:rsidRPr="001A434A" w:rsidRDefault="00523301" w:rsidP="00E27E4D">
      <w:pPr>
        <w:pStyle w:val="ListParagraph"/>
        <w:numPr>
          <w:ilvl w:val="0"/>
          <w:numId w:val="9"/>
        </w:numPr>
        <w:spacing w:after="0" w:line="360" w:lineRule="auto"/>
        <w:jc w:val="both"/>
        <w:rPr>
          <w:rFonts w:ascii="Arial" w:hAnsi="Arial" w:cs="Arial"/>
        </w:rPr>
      </w:pPr>
      <w:r w:rsidRPr="001A434A">
        <w:rPr>
          <w:rFonts w:ascii="Arial" w:hAnsi="Arial" w:cs="Arial"/>
        </w:rPr>
        <w:t xml:space="preserve">Employment and Furlough Regulations </w:t>
      </w:r>
      <w:r w:rsidR="00C876E1" w:rsidRPr="001A434A">
        <w:rPr>
          <w:rFonts w:ascii="Arial" w:hAnsi="Arial" w:cs="Arial"/>
        </w:rPr>
        <w:t>–</w:t>
      </w:r>
      <w:r w:rsidRPr="001A434A">
        <w:rPr>
          <w:rFonts w:ascii="Arial" w:hAnsi="Arial" w:cs="Arial"/>
        </w:rPr>
        <w:t xml:space="preserve"> </w:t>
      </w:r>
      <w:r w:rsidR="00C876E1" w:rsidRPr="001A434A">
        <w:rPr>
          <w:rFonts w:ascii="Arial" w:hAnsi="Arial" w:cs="Arial"/>
        </w:rPr>
        <w:t>Hilton were required to comply with Coronavirus Job Retention Scheme and redundancy consultation requirements</w:t>
      </w:r>
      <w:r w:rsidR="007E4681" w:rsidRPr="001A434A">
        <w:rPr>
          <w:rFonts w:ascii="Arial" w:hAnsi="Arial" w:cs="Arial"/>
        </w:rPr>
        <w:t xml:space="preserve">.  </w:t>
      </w:r>
    </w:p>
    <w:p w14:paraId="2AB42DD3" w14:textId="77777777" w:rsidR="00B56C57" w:rsidRPr="001A434A" w:rsidRDefault="00B56C57" w:rsidP="00E27E4D">
      <w:pPr>
        <w:spacing w:after="0" w:line="360" w:lineRule="auto"/>
        <w:contextualSpacing/>
        <w:jc w:val="both"/>
        <w:rPr>
          <w:rFonts w:ascii="Arial" w:hAnsi="Arial" w:cs="Arial"/>
        </w:rPr>
      </w:pPr>
    </w:p>
    <w:p w14:paraId="2FD3CDF8" w14:textId="61FBD155" w:rsidR="00B56C57" w:rsidRPr="001A434A" w:rsidRDefault="00B56C57" w:rsidP="00E27E4D">
      <w:pPr>
        <w:spacing w:after="0" w:line="360" w:lineRule="auto"/>
        <w:contextualSpacing/>
        <w:jc w:val="both"/>
        <w:rPr>
          <w:rFonts w:ascii="Arial" w:hAnsi="Arial" w:cs="Arial"/>
        </w:rPr>
      </w:pPr>
      <w:r w:rsidRPr="001A434A">
        <w:rPr>
          <w:rFonts w:ascii="Arial" w:hAnsi="Arial" w:cs="Arial"/>
        </w:rPr>
        <w:t>E</w:t>
      </w:r>
      <w:r w:rsidR="00F542AE" w:rsidRPr="001A434A">
        <w:rPr>
          <w:rFonts w:ascii="Arial" w:hAnsi="Arial" w:cs="Arial"/>
        </w:rPr>
        <w:t>nvironmental</w:t>
      </w:r>
    </w:p>
    <w:p w14:paraId="5DDB5EB3" w14:textId="3213EFA8" w:rsidR="0049789B" w:rsidRPr="001A434A" w:rsidRDefault="003C1780" w:rsidP="00E27E4D">
      <w:pPr>
        <w:pStyle w:val="ListParagraph"/>
        <w:numPr>
          <w:ilvl w:val="0"/>
          <w:numId w:val="10"/>
        </w:numPr>
        <w:spacing w:after="0" w:line="360" w:lineRule="auto"/>
        <w:jc w:val="both"/>
        <w:rPr>
          <w:rFonts w:ascii="Arial" w:hAnsi="Arial" w:cs="Arial"/>
        </w:rPr>
      </w:pPr>
      <w:r w:rsidRPr="001A434A">
        <w:rPr>
          <w:rFonts w:ascii="Arial" w:hAnsi="Arial" w:cs="Arial"/>
        </w:rPr>
        <w:t xml:space="preserve">Reduced Travel </w:t>
      </w:r>
      <w:r w:rsidR="00B10647" w:rsidRPr="001A434A">
        <w:rPr>
          <w:rFonts w:ascii="Arial" w:hAnsi="Arial" w:cs="Arial"/>
        </w:rPr>
        <w:t>–</w:t>
      </w:r>
      <w:r w:rsidRPr="001A434A">
        <w:rPr>
          <w:rFonts w:ascii="Arial" w:hAnsi="Arial" w:cs="Arial"/>
        </w:rPr>
        <w:t xml:space="preserve"> </w:t>
      </w:r>
      <w:r w:rsidR="00B10647" w:rsidRPr="001A434A">
        <w:rPr>
          <w:rFonts w:ascii="Arial" w:hAnsi="Arial" w:cs="Arial"/>
        </w:rPr>
        <w:t xml:space="preserve">Reduction in global and </w:t>
      </w:r>
      <w:r w:rsidR="002F63DF" w:rsidRPr="001A434A">
        <w:rPr>
          <w:rFonts w:ascii="Arial" w:hAnsi="Arial" w:cs="Arial"/>
        </w:rPr>
        <w:t>domestic</w:t>
      </w:r>
      <w:r w:rsidR="00B10647" w:rsidRPr="001A434A">
        <w:rPr>
          <w:rFonts w:ascii="Arial" w:hAnsi="Arial" w:cs="Arial"/>
        </w:rPr>
        <w:t xml:space="preserve"> travel from lockdowns resulted in lower emissions</w:t>
      </w:r>
      <w:r w:rsidR="003F2AFC" w:rsidRPr="001A434A">
        <w:rPr>
          <w:rFonts w:ascii="Arial" w:hAnsi="Arial" w:cs="Arial"/>
        </w:rPr>
        <w:t xml:space="preserve">, which raised public and corporate </w:t>
      </w:r>
      <w:r w:rsidR="002F63DF" w:rsidRPr="001A434A">
        <w:rPr>
          <w:rFonts w:ascii="Arial" w:hAnsi="Arial" w:cs="Arial"/>
        </w:rPr>
        <w:t>awareness</w:t>
      </w:r>
      <w:r w:rsidR="003F2AFC" w:rsidRPr="001A434A">
        <w:rPr>
          <w:rFonts w:ascii="Arial" w:hAnsi="Arial" w:cs="Arial"/>
        </w:rPr>
        <w:t xml:space="preserve"> of the environmental impact of travel and increased pressures on hotel chains to adopt sustainable practices</w:t>
      </w:r>
      <w:r w:rsidR="002F63DF" w:rsidRPr="001A434A">
        <w:rPr>
          <w:rFonts w:ascii="Arial" w:hAnsi="Arial" w:cs="Arial"/>
        </w:rPr>
        <w:t>.</w:t>
      </w:r>
      <w:r w:rsidR="003F2AFC" w:rsidRPr="001A434A">
        <w:rPr>
          <w:rFonts w:ascii="Arial" w:hAnsi="Arial" w:cs="Arial"/>
        </w:rPr>
        <w:t xml:space="preserve"> (</w:t>
      </w:r>
      <w:r w:rsidR="00A5729B" w:rsidRPr="001A434A">
        <w:rPr>
          <w:rFonts w:ascii="Arial" w:hAnsi="Arial" w:cs="Arial"/>
        </w:rPr>
        <w:t xml:space="preserve">World </w:t>
      </w:r>
      <w:r w:rsidR="003F2AFC" w:rsidRPr="001A434A">
        <w:rPr>
          <w:rFonts w:ascii="Arial" w:hAnsi="Arial" w:cs="Arial"/>
        </w:rPr>
        <w:t>Sustainable Hospitality Alliance, 2024)</w:t>
      </w:r>
    </w:p>
    <w:p w14:paraId="07AEC13A" w14:textId="77777777" w:rsidR="00536E54" w:rsidRPr="001A434A" w:rsidRDefault="00536E54" w:rsidP="00E27E4D">
      <w:pPr>
        <w:spacing w:after="0" w:line="360" w:lineRule="auto"/>
        <w:contextualSpacing/>
        <w:jc w:val="both"/>
        <w:rPr>
          <w:rFonts w:ascii="Arial" w:hAnsi="Arial" w:cs="Arial"/>
        </w:rPr>
      </w:pPr>
    </w:p>
    <w:p w14:paraId="7C2EB2AC" w14:textId="604EB8F2" w:rsidR="00574242" w:rsidRPr="001A434A" w:rsidRDefault="00574242" w:rsidP="00E27E4D">
      <w:pPr>
        <w:spacing w:after="0" w:line="360" w:lineRule="auto"/>
        <w:contextualSpacing/>
        <w:jc w:val="both"/>
        <w:rPr>
          <w:rFonts w:ascii="Arial" w:hAnsi="Arial" w:cs="Arial"/>
        </w:rPr>
      </w:pPr>
      <w:r w:rsidRPr="001A434A">
        <w:rPr>
          <w:rFonts w:ascii="Arial" w:hAnsi="Arial" w:cs="Arial"/>
        </w:rPr>
        <w:t>Despite the significant disruption, Hilton’s technological capabilities, digital presence, and strong brand reputation played a crucial role in supporting its response. These factors are best explored through a SWOT analysis.</w:t>
      </w:r>
    </w:p>
    <w:p w14:paraId="367C997D" w14:textId="77777777" w:rsidR="0034628D" w:rsidRPr="001A434A" w:rsidRDefault="0034628D" w:rsidP="00E27E4D">
      <w:pPr>
        <w:spacing w:after="0" w:line="360" w:lineRule="auto"/>
        <w:contextualSpacing/>
        <w:jc w:val="both"/>
        <w:rPr>
          <w:rFonts w:ascii="Arial" w:hAnsi="Arial" w:cs="Arial"/>
        </w:rPr>
      </w:pPr>
    </w:p>
    <w:p w14:paraId="325EE137" w14:textId="3B7B093E" w:rsidR="008C1B58" w:rsidRPr="001A434A" w:rsidRDefault="008C1B58" w:rsidP="00E27E4D">
      <w:pPr>
        <w:spacing w:after="0" w:line="360" w:lineRule="auto"/>
        <w:contextualSpacing/>
        <w:jc w:val="both"/>
        <w:rPr>
          <w:rFonts w:ascii="Arial" w:hAnsi="Arial" w:cs="Arial"/>
        </w:rPr>
      </w:pPr>
      <w:r w:rsidRPr="001A434A">
        <w:rPr>
          <w:rFonts w:ascii="Arial" w:hAnsi="Arial" w:cs="Arial"/>
        </w:rPr>
        <w:t xml:space="preserve">Strengths </w:t>
      </w:r>
    </w:p>
    <w:p w14:paraId="7CF2C575" w14:textId="78A0A86F" w:rsidR="008C1B58" w:rsidRPr="001A434A" w:rsidRDefault="008C1B58" w:rsidP="00E27E4D">
      <w:pPr>
        <w:pStyle w:val="ListParagraph"/>
        <w:numPr>
          <w:ilvl w:val="0"/>
          <w:numId w:val="5"/>
        </w:numPr>
        <w:spacing w:after="0" w:line="360" w:lineRule="auto"/>
        <w:jc w:val="both"/>
        <w:rPr>
          <w:rFonts w:ascii="Arial" w:hAnsi="Arial" w:cs="Arial"/>
        </w:rPr>
      </w:pPr>
      <w:r w:rsidRPr="001A434A">
        <w:rPr>
          <w:rFonts w:ascii="Arial" w:hAnsi="Arial" w:cs="Arial"/>
        </w:rPr>
        <w:t>Connie - Hilton hotel launched Connie, their AI powered robot in collaboration with IBM.  Connie is designed to act as a concierge for the hotel which can assist guests with local information and hotel services, therefore reducing face-to-face interactions and supporting social distancing.</w:t>
      </w:r>
    </w:p>
    <w:p w14:paraId="088E087A" w14:textId="17BFAE3A" w:rsidR="008C1B58" w:rsidRPr="001A434A" w:rsidRDefault="008C1B58" w:rsidP="00E27E4D">
      <w:pPr>
        <w:pStyle w:val="ListParagraph"/>
        <w:numPr>
          <w:ilvl w:val="0"/>
          <w:numId w:val="5"/>
        </w:numPr>
        <w:spacing w:after="0" w:line="360" w:lineRule="auto"/>
        <w:jc w:val="both"/>
        <w:rPr>
          <w:rFonts w:ascii="Arial" w:hAnsi="Arial" w:cs="Arial"/>
        </w:rPr>
      </w:pPr>
      <w:r w:rsidRPr="001A434A">
        <w:rPr>
          <w:rFonts w:ascii="Arial" w:hAnsi="Arial" w:cs="Arial"/>
        </w:rPr>
        <w:t xml:space="preserve">Digital Marketing </w:t>
      </w:r>
      <w:r w:rsidR="00B8123D" w:rsidRPr="001A434A">
        <w:rPr>
          <w:rFonts w:ascii="Arial" w:hAnsi="Arial" w:cs="Arial"/>
        </w:rPr>
        <w:t>–</w:t>
      </w:r>
      <w:r w:rsidRPr="001A434A">
        <w:rPr>
          <w:rFonts w:ascii="Arial" w:hAnsi="Arial" w:cs="Arial"/>
        </w:rPr>
        <w:t xml:space="preserve"> </w:t>
      </w:r>
      <w:r w:rsidR="00B8123D" w:rsidRPr="001A434A">
        <w:rPr>
          <w:rFonts w:ascii="Arial" w:hAnsi="Arial" w:cs="Arial"/>
        </w:rPr>
        <w:t>As previously mentioned o</w:t>
      </w:r>
      <w:r w:rsidRPr="001A434A">
        <w:rPr>
          <w:rFonts w:ascii="Arial" w:hAnsi="Arial" w:cs="Arial"/>
        </w:rPr>
        <w:t xml:space="preserve">nline usage increased in during Covid.  This combined with Hiltons strong digital marketing </w:t>
      </w:r>
      <w:r w:rsidR="00AB1237" w:rsidRPr="001A434A">
        <w:rPr>
          <w:rFonts w:ascii="Arial" w:hAnsi="Arial" w:cs="Arial"/>
        </w:rPr>
        <w:t>presence</w:t>
      </w:r>
      <w:r w:rsidRPr="001A434A">
        <w:rPr>
          <w:rFonts w:ascii="Arial" w:hAnsi="Arial" w:cs="Arial"/>
        </w:rPr>
        <w:t xml:space="preserve"> allowed the brand to stay visible, ensuring that the public were aware of the safety measures they had put in place.</w:t>
      </w:r>
    </w:p>
    <w:p w14:paraId="4BE7E43F" w14:textId="77777777" w:rsidR="008C1B58" w:rsidRPr="001A434A" w:rsidRDefault="008C1B58" w:rsidP="00E27E4D">
      <w:pPr>
        <w:pStyle w:val="ListParagraph"/>
        <w:numPr>
          <w:ilvl w:val="0"/>
          <w:numId w:val="5"/>
        </w:numPr>
        <w:spacing w:after="0" w:line="360" w:lineRule="auto"/>
        <w:jc w:val="both"/>
        <w:rPr>
          <w:rFonts w:ascii="Arial" w:hAnsi="Arial" w:cs="Arial"/>
        </w:rPr>
      </w:pPr>
      <w:r w:rsidRPr="001A434A">
        <w:rPr>
          <w:rFonts w:ascii="Arial" w:hAnsi="Arial" w:cs="Arial"/>
        </w:rPr>
        <w:t>Mobile Integration – Hiltons mobile app allowed guests to book rooms, check in and out, plus use digital room keys.  During the pandemic, this reduced physical contact and increased customers confidence in safety which provided the hotel with a competitive advantage over hotels with weaker digital infrastructures.</w:t>
      </w:r>
    </w:p>
    <w:p w14:paraId="1A2C1A02" w14:textId="6DCF4D50" w:rsidR="008C1B58" w:rsidRPr="001A434A" w:rsidRDefault="008C1B58" w:rsidP="00E27E4D">
      <w:pPr>
        <w:pStyle w:val="ListParagraph"/>
        <w:numPr>
          <w:ilvl w:val="0"/>
          <w:numId w:val="5"/>
        </w:numPr>
        <w:spacing w:after="0" w:line="360" w:lineRule="auto"/>
        <w:jc w:val="both"/>
        <w:rPr>
          <w:rFonts w:ascii="Arial" w:hAnsi="Arial" w:cs="Arial"/>
        </w:rPr>
      </w:pPr>
      <w:r w:rsidRPr="001A434A">
        <w:rPr>
          <w:rFonts w:ascii="Arial" w:hAnsi="Arial" w:cs="Arial"/>
        </w:rPr>
        <w:t>AI and Chat</w:t>
      </w:r>
      <w:r w:rsidR="00FF65BF" w:rsidRPr="001A434A">
        <w:rPr>
          <w:rFonts w:ascii="Arial" w:hAnsi="Arial" w:cs="Arial"/>
        </w:rPr>
        <w:t>b</w:t>
      </w:r>
      <w:r w:rsidRPr="001A434A">
        <w:rPr>
          <w:rFonts w:ascii="Arial" w:hAnsi="Arial" w:cs="Arial"/>
        </w:rPr>
        <w:t>ots – Automated responses</w:t>
      </w:r>
      <w:r w:rsidR="00515756" w:rsidRPr="001A434A">
        <w:rPr>
          <w:rFonts w:ascii="Arial" w:hAnsi="Arial" w:cs="Arial"/>
        </w:rPr>
        <w:t xml:space="preserve"> </w:t>
      </w:r>
      <w:r w:rsidRPr="001A434A">
        <w:rPr>
          <w:rFonts w:ascii="Arial" w:hAnsi="Arial" w:cs="Arial"/>
        </w:rPr>
        <w:t>provided customers with instant information on cancellations, refunds and health protocols, this improved the customer experience and operational efficiency when dealing with high volumes of enquiries.</w:t>
      </w:r>
    </w:p>
    <w:p w14:paraId="2DD7913D" w14:textId="77CF7B41" w:rsidR="00043072" w:rsidRPr="001A434A" w:rsidRDefault="008C1B58" w:rsidP="00E27E4D">
      <w:pPr>
        <w:pStyle w:val="ListParagraph"/>
        <w:numPr>
          <w:ilvl w:val="0"/>
          <w:numId w:val="5"/>
        </w:numPr>
        <w:spacing w:after="0" w:line="360" w:lineRule="auto"/>
        <w:jc w:val="both"/>
        <w:rPr>
          <w:rFonts w:ascii="Arial" w:hAnsi="Arial" w:cs="Arial"/>
        </w:rPr>
      </w:pPr>
      <w:r w:rsidRPr="001A434A">
        <w:rPr>
          <w:rFonts w:ascii="Arial" w:hAnsi="Arial" w:cs="Arial"/>
        </w:rPr>
        <w:t xml:space="preserve">Digital Booking Platforms – </w:t>
      </w:r>
      <w:r w:rsidR="00043072" w:rsidRPr="001A434A">
        <w:rPr>
          <w:rFonts w:ascii="Arial" w:hAnsi="Arial" w:cs="Arial"/>
        </w:rPr>
        <w:t>The growth of online booking platforms such as Booking.com has reshaped consumer booking behaviour. In 2023, 80% of UK travel bookings were made online, a trend likely accelerated by C</w:t>
      </w:r>
      <w:r w:rsidR="009854B0" w:rsidRPr="001A434A">
        <w:rPr>
          <w:rFonts w:ascii="Arial" w:hAnsi="Arial" w:cs="Arial"/>
        </w:rPr>
        <w:t>ovid</w:t>
      </w:r>
      <w:r w:rsidR="00043072" w:rsidRPr="001A434A">
        <w:rPr>
          <w:rFonts w:ascii="Arial" w:hAnsi="Arial" w:cs="Arial"/>
        </w:rPr>
        <w:noBreakHyphen/>
        <w:t>19, making strong digital visibility essential to Hilton’s performance (Holiday Jersey, 2023).</w:t>
      </w:r>
    </w:p>
    <w:p w14:paraId="6099EFCD" w14:textId="6B6136C8" w:rsidR="008C1B58" w:rsidRPr="001A434A" w:rsidRDefault="008C1B58" w:rsidP="00E27E4D">
      <w:pPr>
        <w:pStyle w:val="ListParagraph"/>
        <w:numPr>
          <w:ilvl w:val="0"/>
          <w:numId w:val="5"/>
        </w:numPr>
        <w:spacing w:after="0" w:line="360" w:lineRule="auto"/>
        <w:jc w:val="both"/>
        <w:rPr>
          <w:rFonts w:ascii="Arial" w:hAnsi="Arial" w:cs="Arial"/>
        </w:rPr>
      </w:pPr>
      <w:r w:rsidRPr="001A434A">
        <w:rPr>
          <w:rFonts w:ascii="Arial" w:hAnsi="Arial" w:cs="Arial"/>
        </w:rPr>
        <w:t xml:space="preserve">Supporting Frontline Workers – Frontline workers were at the heart of the Covid operation.  To show support, Hilton demonstrated strong </w:t>
      </w:r>
      <w:r w:rsidR="00F376CF" w:rsidRPr="001A434A">
        <w:rPr>
          <w:rFonts w:ascii="Arial" w:hAnsi="Arial" w:cs="Arial"/>
        </w:rPr>
        <w:t>C</w:t>
      </w:r>
      <w:r w:rsidRPr="001A434A">
        <w:rPr>
          <w:rFonts w:ascii="Arial" w:hAnsi="Arial" w:cs="Arial"/>
        </w:rPr>
        <w:t xml:space="preserve">orporate </w:t>
      </w:r>
      <w:r w:rsidR="00F376CF" w:rsidRPr="001A434A">
        <w:rPr>
          <w:rFonts w:ascii="Arial" w:hAnsi="Arial" w:cs="Arial"/>
        </w:rPr>
        <w:t>S</w:t>
      </w:r>
      <w:r w:rsidRPr="001A434A">
        <w:rPr>
          <w:rFonts w:ascii="Arial" w:hAnsi="Arial" w:cs="Arial"/>
        </w:rPr>
        <w:t xml:space="preserve">ocial </w:t>
      </w:r>
      <w:r w:rsidR="00F376CF" w:rsidRPr="001A434A">
        <w:rPr>
          <w:rFonts w:ascii="Arial" w:hAnsi="Arial" w:cs="Arial"/>
        </w:rPr>
        <w:t>R</w:t>
      </w:r>
      <w:r w:rsidRPr="001A434A">
        <w:rPr>
          <w:rFonts w:ascii="Arial" w:hAnsi="Arial" w:cs="Arial"/>
        </w:rPr>
        <w:t>esponsibility by opening its hotels to frontline workers by providing free or discounted accommodation to support those who needed to be close to their working bases or unable to return home safely.</w:t>
      </w:r>
    </w:p>
    <w:p w14:paraId="0C916876" w14:textId="77777777" w:rsidR="008C1B58" w:rsidRPr="001A434A" w:rsidRDefault="008C1B58" w:rsidP="00E27E4D">
      <w:pPr>
        <w:spacing w:after="0" w:line="360" w:lineRule="auto"/>
        <w:contextualSpacing/>
        <w:jc w:val="both"/>
        <w:rPr>
          <w:rFonts w:ascii="Arial" w:hAnsi="Arial" w:cs="Arial"/>
        </w:rPr>
      </w:pPr>
    </w:p>
    <w:p w14:paraId="41613A4E" w14:textId="75F95048" w:rsidR="008C1B58" w:rsidRPr="001A434A" w:rsidRDefault="008C1B58" w:rsidP="00E27E4D">
      <w:pPr>
        <w:spacing w:after="0" w:line="360" w:lineRule="auto"/>
        <w:contextualSpacing/>
        <w:jc w:val="both"/>
        <w:rPr>
          <w:rFonts w:ascii="Arial" w:hAnsi="Arial" w:cs="Arial"/>
        </w:rPr>
      </w:pPr>
      <w:r w:rsidRPr="001A434A">
        <w:rPr>
          <w:rFonts w:ascii="Arial" w:hAnsi="Arial" w:cs="Arial"/>
        </w:rPr>
        <w:t>Despite its strengths, Hilton faced several weaknesses</w:t>
      </w:r>
      <w:r w:rsidR="00590723" w:rsidRPr="001A434A">
        <w:rPr>
          <w:rFonts w:ascii="Arial" w:hAnsi="Arial" w:cs="Arial"/>
        </w:rPr>
        <w:t xml:space="preserve">, </w:t>
      </w:r>
      <w:r w:rsidRPr="001A434A">
        <w:rPr>
          <w:rFonts w:ascii="Arial" w:hAnsi="Arial" w:cs="Arial"/>
        </w:rPr>
        <w:t>largely due to its business model and cost structure.</w:t>
      </w:r>
    </w:p>
    <w:p w14:paraId="5C980001" w14:textId="77777777" w:rsidR="00515756" w:rsidRPr="001A434A" w:rsidRDefault="00515756" w:rsidP="00E27E4D">
      <w:pPr>
        <w:spacing w:after="0" w:line="360" w:lineRule="auto"/>
        <w:contextualSpacing/>
        <w:jc w:val="both"/>
        <w:rPr>
          <w:rFonts w:ascii="Arial" w:hAnsi="Arial" w:cs="Arial"/>
        </w:rPr>
      </w:pPr>
    </w:p>
    <w:p w14:paraId="4A068818" w14:textId="77777777" w:rsidR="008C1B58" w:rsidRPr="001A434A" w:rsidRDefault="008C1B58" w:rsidP="00E27E4D">
      <w:pPr>
        <w:spacing w:after="0" w:line="360" w:lineRule="auto"/>
        <w:contextualSpacing/>
        <w:jc w:val="both"/>
        <w:rPr>
          <w:rFonts w:ascii="Arial" w:hAnsi="Arial" w:cs="Arial"/>
        </w:rPr>
      </w:pPr>
      <w:r w:rsidRPr="001A434A">
        <w:rPr>
          <w:rFonts w:ascii="Arial" w:hAnsi="Arial" w:cs="Arial"/>
        </w:rPr>
        <w:t>Weaknesses</w:t>
      </w:r>
    </w:p>
    <w:p w14:paraId="779FDEAD" w14:textId="1C60267B" w:rsidR="008C1B58" w:rsidRPr="001A434A" w:rsidRDefault="008C1B58" w:rsidP="00E27E4D">
      <w:pPr>
        <w:pStyle w:val="ListParagraph"/>
        <w:numPr>
          <w:ilvl w:val="0"/>
          <w:numId w:val="6"/>
        </w:numPr>
        <w:spacing w:after="0" w:line="360" w:lineRule="auto"/>
        <w:jc w:val="both"/>
        <w:rPr>
          <w:rFonts w:ascii="Arial" w:hAnsi="Arial" w:cs="Arial"/>
        </w:rPr>
      </w:pPr>
      <w:r w:rsidRPr="001A434A">
        <w:rPr>
          <w:rFonts w:ascii="Arial" w:hAnsi="Arial" w:cs="Arial"/>
        </w:rPr>
        <w:t>High Operational Costs – Hilton operates large hotels with high fixe</w:t>
      </w:r>
      <w:r w:rsidR="00BD0561" w:rsidRPr="001A434A">
        <w:rPr>
          <w:rFonts w:ascii="Arial" w:hAnsi="Arial" w:cs="Arial"/>
        </w:rPr>
        <w:t>d</w:t>
      </w:r>
      <w:r w:rsidRPr="001A434A">
        <w:rPr>
          <w:rFonts w:ascii="Arial" w:hAnsi="Arial" w:cs="Arial"/>
        </w:rPr>
        <w:t xml:space="preserve"> costs </w:t>
      </w:r>
      <w:r w:rsidR="00BD0561" w:rsidRPr="001A434A">
        <w:rPr>
          <w:rFonts w:ascii="Arial" w:hAnsi="Arial" w:cs="Arial"/>
        </w:rPr>
        <w:t>regarding</w:t>
      </w:r>
      <w:r w:rsidRPr="001A434A">
        <w:rPr>
          <w:rFonts w:ascii="Arial" w:hAnsi="Arial" w:cs="Arial"/>
        </w:rPr>
        <w:t xml:space="preserve"> staffing, maintenance and utilities.  During periods of low occupancy, these costs </w:t>
      </w:r>
      <w:r w:rsidR="003049AD" w:rsidRPr="001A434A">
        <w:rPr>
          <w:rFonts w:ascii="Arial" w:hAnsi="Arial" w:cs="Arial"/>
        </w:rPr>
        <w:t>impact</w:t>
      </w:r>
      <w:r w:rsidRPr="001A434A">
        <w:rPr>
          <w:rFonts w:ascii="Arial" w:hAnsi="Arial" w:cs="Arial"/>
        </w:rPr>
        <w:t xml:space="preserve"> profitability.</w:t>
      </w:r>
    </w:p>
    <w:p w14:paraId="6C98C2CA" w14:textId="77777777" w:rsidR="009B3747" w:rsidRPr="001A434A" w:rsidRDefault="008C1B58" w:rsidP="00E27E4D">
      <w:pPr>
        <w:pStyle w:val="ListParagraph"/>
        <w:numPr>
          <w:ilvl w:val="0"/>
          <w:numId w:val="6"/>
        </w:numPr>
        <w:spacing w:after="0" w:line="360" w:lineRule="auto"/>
        <w:jc w:val="both"/>
        <w:rPr>
          <w:rFonts w:ascii="Arial" w:hAnsi="Arial" w:cs="Arial"/>
        </w:rPr>
      </w:pPr>
      <w:r w:rsidRPr="001A434A">
        <w:rPr>
          <w:rFonts w:ascii="Arial" w:hAnsi="Arial" w:cs="Arial"/>
        </w:rPr>
        <w:t>Internation</w:t>
      </w:r>
      <w:r w:rsidR="00E9721C" w:rsidRPr="001A434A">
        <w:rPr>
          <w:rFonts w:ascii="Arial" w:hAnsi="Arial" w:cs="Arial"/>
        </w:rPr>
        <w:t>al</w:t>
      </w:r>
      <w:r w:rsidRPr="001A434A">
        <w:rPr>
          <w:rFonts w:ascii="Arial" w:hAnsi="Arial" w:cs="Arial"/>
        </w:rPr>
        <w:t xml:space="preserve"> and Business Travel – Hilton relies heavily on internation</w:t>
      </w:r>
      <w:r w:rsidR="003049AD" w:rsidRPr="001A434A">
        <w:rPr>
          <w:rFonts w:ascii="Arial" w:hAnsi="Arial" w:cs="Arial"/>
        </w:rPr>
        <w:t>al</w:t>
      </w:r>
      <w:r w:rsidRPr="001A434A">
        <w:rPr>
          <w:rFonts w:ascii="Arial" w:hAnsi="Arial" w:cs="Arial"/>
        </w:rPr>
        <w:t xml:space="preserve"> tourism and corporate travel</w:t>
      </w:r>
      <w:r w:rsidR="00BB53CA" w:rsidRPr="001A434A">
        <w:rPr>
          <w:rFonts w:ascii="Arial" w:hAnsi="Arial" w:cs="Arial"/>
        </w:rPr>
        <w:t xml:space="preserve">, which were </w:t>
      </w:r>
      <w:r w:rsidR="009B3747" w:rsidRPr="001A434A">
        <w:rPr>
          <w:rFonts w:ascii="Arial" w:hAnsi="Arial" w:cs="Arial"/>
        </w:rPr>
        <w:t>reduced due to travel bans</w:t>
      </w:r>
      <w:r w:rsidRPr="001A434A">
        <w:rPr>
          <w:rFonts w:ascii="Arial" w:hAnsi="Arial" w:cs="Arial"/>
        </w:rPr>
        <w:t xml:space="preserve">.  </w:t>
      </w:r>
    </w:p>
    <w:p w14:paraId="53847A36" w14:textId="4597D37A" w:rsidR="008C1B58" w:rsidRPr="001A434A" w:rsidRDefault="008C1B58" w:rsidP="00E27E4D">
      <w:pPr>
        <w:pStyle w:val="ListParagraph"/>
        <w:numPr>
          <w:ilvl w:val="0"/>
          <w:numId w:val="6"/>
        </w:numPr>
        <w:spacing w:after="0" w:line="360" w:lineRule="auto"/>
        <w:jc w:val="both"/>
        <w:rPr>
          <w:rFonts w:ascii="Arial" w:hAnsi="Arial" w:cs="Arial"/>
        </w:rPr>
      </w:pPr>
      <w:r w:rsidRPr="001A434A">
        <w:rPr>
          <w:rFonts w:ascii="Arial" w:hAnsi="Arial" w:cs="Arial"/>
        </w:rPr>
        <w:t>Luxury Service – Many Hilton hotels focus on the luxury experience, which was no longer the priority for customers during the pandemic.  Their focuses chan</w:t>
      </w:r>
      <w:r w:rsidR="00744B4D" w:rsidRPr="001A434A">
        <w:rPr>
          <w:rFonts w:ascii="Arial" w:hAnsi="Arial" w:cs="Arial"/>
        </w:rPr>
        <w:t>g</w:t>
      </w:r>
      <w:r w:rsidRPr="001A434A">
        <w:rPr>
          <w:rFonts w:ascii="Arial" w:hAnsi="Arial" w:cs="Arial"/>
        </w:rPr>
        <w:t>ed to essential spending and safety over luxury.</w:t>
      </w:r>
    </w:p>
    <w:p w14:paraId="1A02F9C9" w14:textId="77777777" w:rsidR="00FA4FE0" w:rsidRPr="001A434A" w:rsidRDefault="00FA4FE0" w:rsidP="00E27E4D">
      <w:pPr>
        <w:spacing w:after="0" w:line="360" w:lineRule="auto"/>
        <w:contextualSpacing/>
        <w:jc w:val="both"/>
        <w:rPr>
          <w:rFonts w:ascii="Arial" w:hAnsi="Arial" w:cs="Arial"/>
        </w:rPr>
      </w:pPr>
    </w:p>
    <w:p w14:paraId="47AB9E4A" w14:textId="00A20802" w:rsidR="00A91C22" w:rsidRPr="001A434A" w:rsidRDefault="00FA4FE0" w:rsidP="00E27E4D">
      <w:pPr>
        <w:spacing w:after="0" w:line="360" w:lineRule="auto"/>
        <w:contextualSpacing/>
        <w:jc w:val="both"/>
        <w:rPr>
          <w:rFonts w:ascii="Arial" w:hAnsi="Arial" w:cs="Arial"/>
        </w:rPr>
      </w:pPr>
      <w:r w:rsidRPr="001A434A">
        <w:rPr>
          <w:rFonts w:ascii="Arial" w:hAnsi="Arial" w:cs="Arial"/>
        </w:rPr>
        <w:t>Covid also created several opportunities for Hilton to innovate and adapt for long-term growth</w:t>
      </w:r>
      <w:r w:rsidR="005E43B4" w:rsidRPr="001A434A">
        <w:rPr>
          <w:rFonts w:ascii="Arial" w:hAnsi="Arial" w:cs="Arial"/>
        </w:rPr>
        <w:t>.</w:t>
      </w:r>
    </w:p>
    <w:p w14:paraId="2B839A6F" w14:textId="77777777" w:rsidR="009B3747" w:rsidRPr="001A434A" w:rsidRDefault="009B3747" w:rsidP="00E27E4D">
      <w:pPr>
        <w:spacing w:after="0" w:line="360" w:lineRule="auto"/>
        <w:contextualSpacing/>
        <w:jc w:val="both"/>
        <w:rPr>
          <w:rFonts w:ascii="Arial" w:hAnsi="Arial" w:cs="Arial"/>
        </w:rPr>
      </w:pPr>
    </w:p>
    <w:p w14:paraId="7404E387" w14:textId="0AB38B37" w:rsidR="005E43B4" w:rsidRPr="001A434A" w:rsidRDefault="005E43B4" w:rsidP="00E27E4D">
      <w:pPr>
        <w:spacing w:after="0" w:line="360" w:lineRule="auto"/>
        <w:contextualSpacing/>
        <w:jc w:val="both"/>
        <w:rPr>
          <w:rFonts w:ascii="Arial" w:hAnsi="Arial" w:cs="Arial"/>
        </w:rPr>
      </w:pPr>
      <w:r w:rsidRPr="001A434A">
        <w:rPr>
          <w:rFonts w:ascii="Arial" w:hAnsi="Arial" w:cs="Arial"/>
        </w:rPr>
        <w:t>Opportunities</w:t>
      </w:r>
    </w:p>
    <w:p w14:paraId="39F12954" w14:textId="72C87009" w:rsidR="005E43B4" w:rsidRPr="001A434A" w:rsidRDefault="004D7C09" w:rsidP="00E27E4D">
      <w:pPr>
        <w:pStyle w:val="ListParagraph"/>
        <w:numPr>
          <w:ilvl w:val="0"/>
          <w:numId w:val="7"/>
        </w:numPr>
        <w:spacing w:after="0" w:line="360" w:lineRule="auto"/>
        <w:jc w:val="both"/>
        <w:rPr>
          <w:rFonts w:ascii="Arial" w:hAnsi="Arial" w:cs="Arial"/>
        </w:rPr>
      </w:pPr>
      <w:r w:rsidRPr="001A434A">
        <w:rPr>
          <w:rFonts w:ascii="Arial" w:hAnsi="Arial" w:cs="Arial"/>
        </w:rPr>
        <w:t>Growth in Domestic and Staycation</w:t>
      </w:r>
      <w:r w:rsidR="001968A1" w:rsidRPr="001A434A">
        <w:rPr>
          <w:rFonts w:ascii="Arial" w:hAnsi="Arial" w:cs="Arial"/>
        </w:rPr>
        <w:t xml:space="preserve"> </w:t>
      </w:r>
      <w:r w:rsidR="00882AEC" w:rsidRPr="001A434A">
        <w:rPr>
          <w:rFonts w:ascii="Arial" w:hAnsi="Arial" w:cs="Arial"/>
        </w:rPr>
        <w:t>–</w:t>
      </w:r>
      <w:r w:rsidR="001968A1" w:rsidRPr="001A434A">
        <w:rPr>
          <w:rFonts w:ascii="Arial" w:hAnsi="Arial" w:cs="Arial"/>
        </w:rPr>
        <w:t xml:space="preserve"> </w:t>
      </w:r>
      <w:r w:rsidR="00882AEC" w:rsidRPr="001A434A">
        <w:rPr>
          <w:rFonts w:ascii="Arial" w:hAnsi="Arial" w:cs="Arial"/>
        </w:rPr>
        <w:t xml:space="preserve">Travel restrictions encouraged </w:t>
      </w:r>
      <w:r w:rsidR="002772C6" w:rsidRPr="001A434A">
        <w:rPr>
          <w:rFonts w:ascii="Arial" w:hAnsi="Arial" w:cs="Arial"/>
        </w:rPr>
        <w:t>domestic tourism</w:t>
      </w:r>
      <w:r w:rsidR="00014F4E" w:rsidRPr="001A434A">
        <w:rPr>
          <w:rFonts w:ascii="Arial" w:hAnsi="Arial" w:cs="Arial"/>
        </w:rPr>
        <w:t>.</w:t>
      </w:r>
      <w:r w:rsidR="002772C6" w:rsidRPr="001A434A">
        <w:rPr>
          <w:rFonts w:ascii="Arial" w:hAnsi="Arial" w:cs="Arial"/>
        </w:rPr>
        <w:t xml:space="preserve">  </w:t>
      </w:r>
    </w:p>
    <w:p w14:paraId="35AE6B9F" w14:textId="586C437E" w:rsidR="00014F4E" w:rsidRPr="001A434A" w:rsidRDefault="00DA199C" w:rsidP="00E27E4D">
      <w:pPr>
        <w:pStyle w:val="ListParagraph"/>
        <w:numPr>
          <w:ilvl w:val="0"/>
          <w:numId w:val="7"/>
        </w:numPr>
        <w:spacing w:after="0" w:line="360" w:lineRule="auto"/>
        <w:jc w:val="both"/>
        <w:rPr>
          <w:rFonts w:ascii="Arial" w:hAnsi="Arial" w:cs="Arial"/>
        </w:rPr>
      </w:pPr>
      <w:r w:rsidRPr="001A434A">
        <w:rPr>
          <w:rFonts w:ascii="Arial" w:hAnsi="Arial" w:cs="Arial"/>
        </w:rPr>
        <w:t xml:space="preserve">Technology Advancement – Increased demand for contactless services presents opportunities to further expand on </w:t>
      </w:r>
      <w:r w:rsidR="00E1492F" w:rsidRPr="001A434A">
        <w:rPr>
          <w:rFonts w:ascii="Arial" w:hAnsi="Arial" w:cs="Arial"/>
        </w:rPr>
        <w:t>contactless technology.</w:t>
      </w:r>
    </w:p>
    <w:p w14:paraId="73505EAC" w14:textId="114C5D53" w:rsidR="00DA199C" w:rsidRPr="001A434A" w:rsidRDefault="00DA199C" w:rsidP="00E27E4D">
      <w:pPr>
        <w:pStyle w:val="ListParagraph"/>
        <w:numPr>
          <w:ilvl w:val="0"/>
          <w:numId w:val="7"/>
        </w:numPr>
        <w:spacing w:after="0" w:line="360" w:lineRule="auto"/>
        <w:jc w:val="both"/>
        <w:rPr>
          <w:rFonts w:ascii="Arial" w:hAnsi="Arial" w:cs="Arial"/>
        </w:rPr>
      </w:pPr>
      <w:r w:rsidRPr="001A434A">
        <w:rPr>
          <w:rFonts w:ascii="Arial" w:hAnsi="Arial" w:cs="Arial"/>
        </w:rPr>
        <w:t>Health and Safety Branding – Hilton’s Clean Stay programme</w:t>
      </w:r>
      <w:r w:rsidR="00493430" w:rsidRPr="001A434A">
        <w:rPr>
          <w:rFonts w:ascii="Arial" w:hAnsi="Arial" w:cs="Arial"/>
        </w:rPr>
        <w:t>, in partnership with Dettol and Mayo Clinic,</w:t>
      </w:r>
      <w:r w:rsidRPr="001A434A">
        <w:rPr>
          <w:rFonts w:ascii="Arial" w:hAnsi="Arial" w:cs="Arial"/>
        </w:rPr>
        <w:t xml:space="preserve"> improved trust by highlighting enhanced hygiene standards.  Further focusing on cleanliness and safety could strengthen brand loyalty and trus</w:t>
      </w:r>
      <w:r w:rsidR="005A46FC" w:rsidRPr="001A434A">
        <w:rPr>
          <w:rFonts w:ascii="Arial" w:hAnsi="Arial" w:cs="Arial"/>
        </w:rPr>
        <w:t>t beyond the pandemic.</w:t>
      </w:r>
    </w:p>
    <w:p w14:paraId="5BF5A690" w14:textId="5FE3A6C6" w:rsidR="005A46FC" w:rsidRPr="001A434A" w:rsidRDefault="005A46FC" w:rsidP="00E27E4D">
      <w:pPr>
        <w:pStyle w:val="ListParagraph"/>
        <w:numPr>
          <w:ilvl w:val="0"/>
          <w:numId w:val="7"/>
        </w:numPr>
        <w:spacing w:after="0" w:line="360" w:lineRule="auto"/>
        <w:jc w:val="both"/>
        <w:rPr>
          <w:rFonts w:ascii="Arial" w:hAnsi="Arial" w:cs="Arial"/>
        </w:rPr>
      </w:pPr>
      <w:r w:rsidRPr="001A434A">
        <w:rPr>
          <w:rFonts w:ascii="Arial" w:hAnsi="Arial" w:cs="Arial"/>
        </w:rPr>
        <w:t xml:space="preserve">Flexible Booking Policies </w:t>
      </w:r>
      <w:r w:rsidR="00290A34" w:rsidRPr="001A434A">
        <w:rPr>
          <w:rFonts w:ascii="Arial" w:hAnsi="Arial" w:cs="Arial"/>
        </w:rPr>
        <w:t>–</w:t>
      </w:r>
      <w:r w:rsidRPr="001A434A">
        <w:rPr>
          <w:rFonts w:ascii="Arial" w:hAnsi="Arial" w:cs="Arial"/>
        </w:rPr>
        <w:t xml:space="preserve"> </w:t>
      </w:r>
      <w:r w:rsidR="00290A34" w:rsidRPr="001A434A">
        <w:rPr>
          <w:rFonts w:ascii="Arial" w:hAnsi="Arial" w:cs="Arial"/>
        </w:rPr>
        <w:t xml:space="preserve">Offering </w:t>
      </w:r>
      <w:r w:rsidR="007639AF" w:rsidRPr="001A434A">
        <w:rPr>
          <w:rFonts w:ascii="Arial" w:hAnsi="Arial" w:cs="Arial"/>
        </w:rPr>
        <w:t xml:space="preserve">free cancellation and rebooking options </w:t>
      </w:r>
      <w:r w:rsidR="00E1492F" w:rsidRPr="001A434A">
        <w:rPr>
          <w:rFonts w:ascii="Arial" w:hAnsi="Arial" w:cs="Arial"/>
        </w:rPr>
        <w:t xml:space="preserve">could </w:t>
      </w:r>
      <w:r w:rsidR="007639AF" w:rsidRPr="001A434A">
        <w:rPr>
          <w:rFonts w:ascii="Arial" w:hAnsi="Arial" w:cs="Arial"/>
        </w:rPr>
        <w:t>make Hilton more attractive to customers facing uncertainty, therefore encouraging future bookings.</w:t>
      </w:r>
    </w:p>
    <w:p w14:paraId="247F6326" w14:textId="77777777" w:rsidR="0038522A" w:rsidRPr="001A434A" w:rsidRDefault="0038522A" w:rsidP="00E27E4D">
      <w:pPr>
        <w:spacing w:after="0" w:line="360" w:lineRule="auto"/>
        <w:contextualSpacing/>
        <w:jc w:val="both"/>
        <w:rPr>
          <w:rFonts w:ascii="Arial" w:hAnsi="Arial" w:cs="Arial"/>
        </w:rPr>
      </w:pPr>
    </w:p>
    <w:p w14:paraId="7D0AA693" w14:textId="72D715E0" w:rsidR="0038522A" w:rsidRPr="001A434A" w:rsidRDefault="0038522A" w:rsidP="00E27E4D">
      <w:pPr>
        <w:spacing w:after="0" w:line="360" w:lineRule="auto"/>
        <w:contextualSpacing/>
        <w:jc w:val="both"/>
        <w:rPr>
          <w:rFonts w:ascii="Arial" w:hAnsi="Arial" w:cs="Arial"/>
        </w:rPr>
      </w:pPr>
      <w:r w:rsidRPr="001A434A">
        <w:rPr>
          <w:rFonts w:ascii="Arial" w:hAnsi="Arial" w:cs="Arial"/>
        </w:rPr>
        <w:t>The pandemic also exposed hotels to significant external threats that impacted their performance, Hilton was no different.</w:t>
      </w:r>
    </w:p>
    <w:p w14:paraId="0185DD23" w14:textId="77777777" w:rsidR="00E1492F" w:rsidRPr="001A434A" w:rsidRDefault="00E1492F" w:rsidP="00E27E4D">
      <w:pPr>
        <w:spacing w:after="0" w:line="360" w:lineRule="auto"/>
        <w:contextualSpacing/>
        <w:jc w:val="both"/>
        <w:rPr>
          <w:rFonts w:ascii="Arial" w:hAnsi="Arial" w:cs="Arial"/>
        </w:rPr>
      </w:pPr>
    </w:p>
    <w:p w14:paraId="028FE523" w14:textId="11715B43" w:rsidR="0038522A" w:rsidRPr="001A434A" w:rsidRDefault="00AF12D0" w:rsidP="00E27E4D">
      <w:pPr>
        <w:spacing w:after="0" w:line="360" w:lineRule="auto"/>
        <w:contextualSpacing/>
        <w:jc w:val="both"/>
        <w:rPr>
          <w:rFonts w:ascii="Arial" w:hAnsi="Arial" w:cs="Arial"/>
        </w:rPr>
      </w:pPr>
      <w:r w:rsidRPr="001A434A">
        <w:rPr>
          <w:rFonts w:ascii="Arial" w:hAnsi="Arial" w:cs="Arial"/>
        </w:rPr>
        <w:t>Threats</w:t>
      </w:r>
      <w:r w:rsidR="00CB541D" w:rsidRPr="001A434A">
        <w:rPr>
          <w:rFonts w:ascii="Arial" w:hAnsi="Arial" w:cs="Arial"/>
        </w:rPr>
        <w:t xml:space="preserve"> –</w:t>
      </w:r>
    </w:p>
    <w:p w14:paraId="767DFBAE" w14:textId="5B58146F" w:rsidR="00CB541D" w:rsidRPr="001A434A" w:rsidRDefault="00990A1A" w:rsidP="00E27E4D">
      <w:pPr>
        <w:pStyle w:val="ListParagraph"/>
        <w:numPr>
          <w:ilvl w:val="0"/>
          <w:numId w:val="8"/>
        </w:numPr>
        <w:spacing w:after="0" w:line="360" w:lineRule="auto"/>
        <w:jc w:val="both"/>
        <w:rPr>
          <w:rFonts w:ascii="Arial" w:hAnsi="Arial" w:cs="Arial"/>
        </w:rPr>
      </w:pPr>
      <w:r w:rsidRPr="001A434A">
        <w:rPr>
          <w:rFonts w:ascii="Arial" w:hAnsi="Arial" w:cs="Arial"/>
        </w:rPr>
        <w:t xml:space="preserve">Government Lockdowns and Travel Restrictions </w:t>
      </w:r>
      <w:r w:rsidR="00ED17A3" w:rsidRPr="001A434A">
        <w:rPr>
          <w:rFonts w:ascii="Arial" w:hAnsi="Arial" w:cs="Arial"/>
        </w:rPr>
        <w:t>–</w:t>
      </w:r>
      <w:r w:rsidR="00617C08" w:rsidRPr="001A434A">
        <w:rPr>
          <w:rFonts w:ascii="Arial" w:hAnsi="Arial" w:cs="Arial"/>
        </w:rPr>
        <w:t xml:space="preserve"> L</w:t>
      </w:r>
      <w:r w:rsidR="00ED17A3" w:rsidRPr="001A434A">
        <w:rPr>
          <w:rFonts w:ascii="Arial" w:hAnsi="Arial" w:cs="Arial"/>
        </w:rPr>
        <w:t xml:space="preserve">ockdowns and constantly changing </w:t>
      </w:r>
      <w:r w:rsidR="00B54F07" w:rsidRPr="001A434A">
        <w:rPr>
          <w:rFonts w:ascii="Arial" w:hAnsi="Arial" w:cs="Arial"/>
        </w:rPr>
        <w:t>regulations caused closures and revenue loss across global markets</w:t>
      </w:r>
    </w:p>
    <w:p w14:paraId="4890FB15" w14:textId="42ECA7B3" w:rsidR="00B54F07" w:rsidRPr="001A434A" w:rsidRDefault="00B54F07" w:rsidP="00E27E4D">
      <w:pPr>
        <w:pStyle w:val="ListParagraph"/>
        <w:numPr>
          <w:ilvl w:val="0"/>
          <w:numId w:val="8"/>
        </w:numPr>
        <w:spacing w:after="0" w:line="360" w:lineRule="auto"/>
        <w:jc w:val="both"/>
        <w:rPr>
          <w:rFonts w:ascii="Arial" w:hAnsi="Arial" w:cs="Arial"/>
        </w:rPr>
      </w:pPr>
      <w:r w:rsidRPr="001A434A">
        <w:rPr>
          <w:rFonts w:ascii="Arial" w:hAnsi="Arial" w:cs="Arial"/>
        </w:rPr>
        <w:t xml:space="preserve">Increased Competition </w:t>
      </w:r>
      <w:r w:rsidR="003E6EFE" w:rsidRPr="001A434A">
        <w:rPr>
          <w:rFonts w:ascii="Arial" w:hAnsi="Arial" w:cs="Arial"/>
        </w:rPr>
        <w:t>–</w:t>
      </w:r>
      <w:r w:rsidRPr="001A434A">
        <w:rPr>
          <w:rFonts w:ascii="Arial" w:hAnsi="Arial" w:cs="Arial"/>
        </w:rPr>
        <w:t xml:space="preserve"> </w:t>
      </w:r>
      <w:r w:rsidR="003E6EFE" w:rsidRPr="001A434A">
        <w:rPr>
          <w:rFonts w:ascii="Arial" w:hAnsi="Arial" w:cs="Arial"/>
        </w:rPr>
        <w:t xml:space="preserve">Platforms such as Airbnb </w:t>
      </w:r>
      <w:r w:rsidR="0035286B" w:rsidRPr="001A434A">
        <w:rPr>
          <w:rFonts w:ascii="Arial" w:hAnsi="Arial" w:cs="Arial"/>
        </w:rPr>
        <w:t xml:space="preserve">offer private, </w:t>
      </w:r>
      <w:r w:rsidR="0014098C" w:rsidRPr="001A434A">
        <w:rPr>
          <w:rFonts w:ascii="Arial" w:hAnsi="Arial" w:cs="Arial"/>
        </w:rPr>
        <w:t>self-contained</w:t>
      </w:r>
      <w:r w:rsidR="0035286B" w:rsidRPr="001A434A">
        <w:rPr>
          <w:rFonts w:ascii="Arial" w:hAnsi="Arial" w:cs="Arial"/>
        </w:rPr>
        <w:t xml:space="preserve"> accommodation, which may be perceived as safer than large hotels.</w:t>
      </w:r>
    </w:p>
    <w:p w14:paraId="34E5FDD1" w14:textId="0213E64D" w:rsidR="004B0125" w:rsidRPr="001A434A" w:rsidRDefault="00B470CE" w:rsidP="00E27E4D">
      <w:pPr>
        <w:pStyle w:val="ListParagraph"/>
        <w:numPr>
          <w:ilvl w:val="0"/>
          <w:numId w:val="8"/>
        </w:numPr>
        <w:spacing w:after="0" w:line="360" w:lineRule="auto"/>
        <w:jc w:val="both"/>
        <w:rPr>
          <w:rFonts w:ascii="Arial" w:hAnsi="Arial" w:cs="Arial"/>
        </w:rPr>
      </w:pPr>
      <w:r w:rsidRPr="001A434A">
        <w:rPr>
          <w:rFonts w:ascii="Arial" w:hAnsi="Arial" w:cs="Arial"/>
        </w:rPr>
        <w:t xml:space="preserve">Recessions and </w:t>
      </w:r>
      <w:r w:rsidR="00AD158C" w:rsidRPr="001A434A">
        <w:rPr>
          <w:rFonts w:ascii="Arial" w:hAnsi="Arial" w:cs="Arial"/>
        </w:rPr>
        <w:t>R</w:t>
      </w:r>
      <w:r w:rsidRPr="001A434A">
        <w:rPr>
          <w:rFonts w:ascii="Arial" w:hAnsi="Arial" w:cs="Arial"/>
        </w:rPr>
        <w:t xml:space="preserve">educed </w:t>
      </w:r>
      <w:r w:rsidR="00AD158C" w:rsidRPr="001A434A">
        <w:rPr>
          <w:rFonts w:ascii="Arial" w:hAnsi="Arial" w:cs="Arial"/>
        </w:rPr>
        <w:t>D</w:t>
      </w:r>
      <w:r w:rsidRPr="001A434A">
        <w:rPr>
          <w:rFonts w:ascii="Arial" w:hAnsi="Arial" w:cs="Arial"/>
        </w:rPr>
        <w:t xml:space="preserve">isposable </w:t>
      </w:r>
      <w:r w:rsidR="00AD158C" w:rsidRPr="001A434A">
        <w:rPr>
          <w:rFonts w:ascii="Arial" w:hAnsi="Arial" w:cs="Arial"/>
        </w:rPr>
        <w:t>I</w:t>
      </w:r>
      <w:r w:rsidRPr="001A434A">
        <w:rPr>
          <w:rFonts w:ascii="Arial" w:hAnsi="Arial" w:cs="Arial"/>
        </w:rPr>
        <w:t xml:space="preserve">ncome – Job losses and economic uncertainty reduced consumer spending </w:t>
      </w:r>
      <w:r w:rsidR="00675A87" w:rsidRPr="001A434A">
        <w:rPr>
          <w:rFonts w:ascii="Arial" w:hAnsi="Arial" w:cs="Arial"/>
        </w:rPr>
        <w:t xml:space="preserve">on </w:t>
      </w:r>
      <w:r w:rsidR="00617C08" w:rsidRPr="001A434A">
        <w:rPr>
          <w:rFonts w:ascii="Arial" w:hAnsi="Arial" w:cs="Arial"/>
        </w:rPr>
        <w:t>several</w:t>
      </w:r>
      <w:r w:rsidR="00675A87" w:rsidRPr="001A434A">
        <w:rPr>
          <w:rFonts w:ascii="Arial" w:hAnsi="Arial" w:cs="Arial"/>
        </w:rPr>
        <w:t xml:space="preserve"> things,</w:t>
      </w:r>
      <w:r w:rsidR="00AB553C" w:rsidRPr="001A434A">
        <w:rPr>
          <w:rFonts w:ascii="Arial" w:hAnsi="Arial" w:cs="Arial"/>
        </w:rPr>
        <w:t xml:space="preserve"> including travel, affecting occupancy rates and average daily room rates.</w:t>
      </w:r>
    </w:p>
    <w:p w14:paraId="2404F550" w14:textId="0CC4F58A" w:rsidR="002922EB" w:rsidRPr="001A434A" w:rsidRDefault="002922EB" w:rsidP="00E27E4D">
      <w:pPr>
        <w:pStyle w:val="ListParagraph"/>
        <w:numPr>
          <w:ilvl w:val="0"/>
          <w:numId w:val="8"/>
        </w:numPr>
        <w:spacing w:after="0" w:line="360" w:lineRule="auto"/>
        <w:jc w:val="both"/>
        <w:rPr>
          <w:rFonts w:ascii="Arial" w:hAnsi="Arial" w:cs="Arial"/>
        </w:rPr>
      </w:pPr>
      <w:r w:rsidRPr="001A434A">
        <w:rPr>
          <w:rFonts w:ascii="Arial" w:hAnsi="Arial" w:cs="Arial"/>
        </w:rPr>
        <w:t>Future Crisis – The risk of future pandemics presents ongoing uncertainty for the hospitality industry</w:t>
      </w:r>
      <w:r w:rsidR="00B649BC" w:rsidRPr="001A434A">
        <w:rPr>
          <w:rFonts w:ascii="Arial" w:hAnsi="Arial" w:cs="Arial"/>
        </w:rPr>
        <w:t xml:space="preserve">.  </w:t>
      </w:r>
      <w:r w:rsidRPr="001A434A">
        <w:rPr>
          <w:rFonts w:ascii="Arial" w:hAnsi="Arial" w:cs="Arial"/>
        </w:rPr>
        <w:t xml:space="preserve">Covid </w:t>
      </w:r>
      <w:r w:rsidR="00B649BC" w:rsidRPr="001A434A">
        <w:rPr>
          <w:rFonts w:ascii="Arial" w:hAnsi="Arial" w:cs="Arial"/>
        </w:rPr>
        <w:t>taught</w:t>
      </w:r>
      <w:r w:rsidRPr="001A434A">
        <w:rPr>
          <w:rFonts w:ascii="Arial" w:hAnsi="Arial" w:cs="Arial"/>
        </w:rPr>
        <w:t xml:space="preserve"> us all one thing, while we can plan for the unknown, we are never really prepared.</w:t>
      </w:r>
    </w:p>
    <w:p w14:paraId="1C51536B" w14:textId="4FABDC99" w:rsidR="008C1B58" w:rsidRPr="001A434A" w:rsidRDefault="008C1B58" w:rsidP="00E27E4D">
      <w:pPr>
        <w:spacing w:after="0" w:line="360" w:lineRule="auto"/>
        <w:contextualSpacing/>
        <w:jc w:val="both"/>
        <w:rPr>
          <w:rFonts w:ascii="Arial" w:hAnsi="Arial" w:cs="Arial"/>
        </w:rPr>
      </w:pPr>
    </w:p>
    <w:p w14:paraId="5B9FF548" w14:textId="1BDCC841" w:rsidR="003F0CC9" w:rsidRPr="001A434A" w:rsidRDefault="00074F2C" w:rsidP="00E27E4D">
      <w:pPr>
        <w:spacing w:after="0" w:line="360" w:lineRule="auto"/>
        <w:contextualSpacing/>
        <w:jc w:val="both"/>
        <w:rPr>
          <w:rFonts w:ascii="Arial" w:hAnsi="Arial" w:cs="Arial"/>
        </w:rPr>
      </w:pPr>
      <w:r w:rsidRPr="001A434A">
        <w:rPr>
          <w:rFonts w:ascii="Arial" w:hAnsi="Arial" w:cs="Arial"/>
        </w:rPr>
        <w:t>Drawing on these we will no</w:t>
      </w:r>
      <w:r w:rsidR="00127CEF" w:rsidRPr="001A434A">
        <w:rPr>
          <w:rFonts w:ascii="Arial" w:hAnsi="Arial" w:cs="Arial"/>
        </w:rPr>
        <w:t>w</w:t>
      </w:r>
      <w:r w:rsidRPr="001A434A">
        <w:rPr>
          <w:rFonts w:ascii="Arial" w:hAnsi="Arial" w:cs="Arial"/>
        </w:rPr>
        <w:t xml:space="preserve"> look at their responses and provide</w:t>
      </w:r>
      <w:r w:rsidR="00497874" w:rsidRPr="001A434A">
        <w:rPr>
          <w:rFonts w:ascii="Arial" w:hAnsi="Arial" w:cs="Arial"/>
        </w:rPr>
        <w:t xml:space="preserve"> improvements to enhance long term marketing sustainability.</w:t>
      </w:r>
    </w:p>
    <w:p w14:paraId="1F6C74FE" w14:textId="77777777" w:rsidR="00AD67C5" w:rsidRPr="001A434A" w:rsidRDefault="00AD67C5" w:rsidP="00E27E4D">
      <w:pPr>
        <w:spacing w:after="0" w:line="360" w:lineRule="auto"/>
        <w:contextualSpacing/>
        <w:jc w:val="both"/>
        <w:rPr>
          <w:rFonts w:ascii="Arial" w:hAnsi="Arial" w:cs="Arial"/>
        </w:rPr>
      </w:pPr>
    </w:p>
    <w:p w14:paraId="744D1CFB" w14:textId="5E6B0289" w:rsidR="005E4583" w:rsidRPr="001A434A" w:rsidRDefault="005E4583" w:rsidP="00E27E4D">
      <w:pPr>
        <w:spacing w:after="0" w:line="360" w:lineRule="auto"/>
        <w:contextualSpacing/>
        <w:jc w:val="both"/>
        <w:rPr>
          <w:rFonts w:ascii="Arial" w:hAnsi="Arial" w:cs="Arial"/>
        </w:rPr>
      </w:pPr>
      <w:r w:rsidRPr="001A434A">
        <w:rPr>
          <w:rFonts w:ascii="Arial" w:hAnsi="Arial" w:cs="Arial"/>
        </w:rPr>
        <w:t>One of Hilton’s most effective responses was the Clean</w:t>
      </w:r>
      <w:r w:rsidR="00617C08" w:rsidRPr="001A434A">
        <w:rPr>
          <w:rFonts w:ascii="Arial" w:hAnsi="Arial" w:cs="Arial"/>
        </w:rPr>
        <w:t xml:space="preserve"> </w:t>
      </w:r>
      <w:r w:rsidRPr="001A434A">
        <w:rPr>
          <w:rFonts w:ascii="Arial" w:hAnsi="Arial" w:cs="Arial"/>
        </w:rPr>
        <w:t>Stay programme, which acted as both an operational safety measure and a marketing message addressing consumer health concerns. Research suggests visible cleanliness was critical in rebuilding traveller trust during C</w:t>
      </w:r>
      <w:r w:rsidR="0092318D" w:rsidRPr="001A434A">
        <w:rPr>
          <w:rFonts w:ascii="Arial" w:hAnsi="Arial" w:cs="Arial"/>
        </w:rPr>
        <w:t>ovid</w:t>
      </w:r>
      <w:r w:rsidRPr="001A434A">
        <w:rPr>
          <w:rFonts w:ascii="Arial" w:hAnsi="Arial" w:cs="Arial"/>
        </w:rPr>
        <w:noBreakHyphen/>
        <w:t>19 (</w:t>
      </w:r>
      <w:proofErr w:type="spellStart"/>
      <w:r w:rsidRPr="001A434A">
        <w:rPr>
          <w:rFonts w:ascii="Arial" w:hAnsi="Arial" w:cs="Arial"/>
        </w:rPr>
        <w:t>Bagnera</w:t>
      </w:r>
      <w:proofErr w:type="spellEnd"/>
      <w:r w:rsidRPr="001A434A">
        <w:rPr>
          <w:rFonts w:ascii="Arial" w:hAnsi="Arial" w:cs="Arial"/>
        </w:rPr>
        <w:t xml:space="preserve"> et al., 2022). To sustain its impact, Hilton should establish Clean</w:t>
      </w:r>
      <w:r w:rsidR="0092318D" w:rsidRPr="001A434A">
        <w:rPr>
          <w:rFonts w:ascii="Arial" w:hAnsi="Arial" w:cs="Arial"/>
        </w:rPr>
        <w:t xml:space="preserve"> </w:t>
      </w:r>
      <w:r w:rsidRPr="001A434A">
        <w:rPr>
          <w:rFonts w:ascii="Arial" w:hAnsi="Arial" w:cs="Arial"/>
        </w:rPr>
        <w:t>Stay as a permanent brand element and integrate it within core marketing communications to differentiate it from competitor initiatives.</w:t>
      </w:r>
    </w:p>
    <w:p w14:paraId="0A3F40FE" w14:textId="77777777" w:rsidR="00CD1987" w:rsidRPr="001A434A" w:rsidRDefault="00CD1987" w:rsidP="00E27E4D">
      <w:pPr>
        <w:spacing w:after="0" w:line="360" w:lineRule="auto"/>
        <w:contextualSpacing/>
        <w:jc w:val="both"/>
        <w:rPr>
          <w:rFonts w:ascii="Arial" w:hAnsi="Arial" w:cs="Arial"/>
        </w:rPr>
      </w:pPr>
    </w:p>
    <w:p w14:paraId="029E1820" w14:textId="37D1E305" w:rsidR="00CD1987" w:rsidRPr="001A434A" w:rsidRDefault="002125B9" w:rsidP="00E27E4D">
      <w:pPr>
        <w:spacing w:after="0" w:line="360" w:lineRule="auto"/>
        <w:contextualSpacing/>
        <w:jc w:val="both"/>
        <w:rPr>
          <w:rFonts w:ascii="Arial" w:hAnsi="Arial" w:cs="Arial"/>
        </w:rPr>
      </w:pPr>
      <w:r w:rsidRPr="001A434A">
        <w:rPr>
          <w:rFonts w:ascii="Arial" w:hAnsi="Arial" w:cs="Arial"/>
        </w:rPr>
        <w:t>Digital and contactless technologies supported Hilton’s pandemic response reflecting consumer demand for safer, low</w:t>
      </w:r>
      <w:r w:rsidRPr="001A434A">
        <w:rPr>
          <w:rFonts w:ascii="Arial" w:hAnsi="Arial" w:cs="Arial"/>
        </w:rPr>
        <w:noBreakHyphen/>
        <w:t xml:space="preserve">contact services. Going forward, Hilton should adopt a hybrid approach in which technology supports rather than replaces human interaction.  </w:t>
      </w:r>
      <w:r w:rsidR="0047747D" w:rsidRPr="001A434A">
        <w:rPr>
          <w:rFonts w:ascii="Arial" w:hAnsi="Arial" w:cs="Arial"/>
        </w:rPr>
        <w:t>For</w:t>
      </w:r>
      <w:r w:rsidR="00B5446D" w:rsidRPr="001A434A">
        <w:rPr>
          <w:rFonts w:ascii="Arial" w:hAnsi="Arial" w:cs="Arial"/>
        </w:rPr>
        <w:t xml:space="preserve"> chat-bots </w:t>
      </w:r>
      <w:r w:rsidR="00AD66AC" w:rsidRPr="001A434A">
        <w:rPr>
          <w:rFonts w:ascii="Arial" w:hAnsi="Arial" w:cs="Arial"/>
        </w:rPr>
        <w:t xml:space="preserve">to be fully </w:t>
      </w:r>
      <w:r w:rsidR="00C227EF" w:rsidRPr="001A434A">
        <w:rPr>
          <w:rFonts w:ascii="Arial" w:hAnsi="Arial" w:cs="Arial"/>
        </w:rPr>
        <w:t>utilised</w:t>
      </w:r>
      <w:r w:rsidR="00AD66AC" w:rsidRPr="001A434A">
        <w:rPr>
          <w:rFonts w:ascii="Arial" w:hAnsi="Arial" w:cs="Arial"/>
        </w:rPr>
        <w:t xml:space="preserve">, hotels </w:t>
      </w:r>
      <w:r w:rsidR="0047747D" w:rsidRPr="001A434A">
        <w:rPr>
          <w:rFonts w:ascii="Arial" w:hAnsi="Arial" w:cs="Arial"/>
        </w:rPr>
        <w:t>should</w:t>
      </w:r>
      <w:r w:rsidR="00AD66AC" w:rsidRPr="001A434A">
        <w:rPr>
          <w:rFonts w:ascii="Arial" w:hAnsi="Arial" w:cs="Arial"/>
        </w:rPr>
        <w:t xml:space="preserve"> ensure </w:t>
      </w:r>
      <w:r w:rsidR="00C227EF" w:rsidRPr="001A434A">
        <w:rPr>
          <w:rFonts w:ascii="Arial" w:hAnsi="Arial" w:cs="Arial"/>
        </w:rPr>
        <w:t>there is the correct</w:t>
      </w:r>
      <w:r w:rsidR="00AD66AC" w:rsidRPr="001A434A">
        <w:rPr>
          <w:rFonts w:ascii="Arial" w:hAnsi="Arial" w:cs="Arial"/>
        </w:rPr>
        <w:t xml:space="preserve"> balance between A</w:t>
      </w:r>
      <w:r w:rsidR="00C227EF" w:rsidRPr="001A434A">
        <w:rPr>
          <w:rFonts w:ascii="Arial" w:hAnsi="Arial" w:cs="Arial"/>
        </w:rPr>
        <w:t>I</w:t>
      </w:r>
      <w:r w:rsidR="00AD66AC" w:rsidRPr="001A434A">
        <w:rPr>
          <w:rFonts w:ascii="Arial" w:hAnsi="Arial" w:cs="Arial"/>
        </w:rPr>
        <w:t xml:space="preserve"> and human interaction, </w:t>
      </w:r>
      <w:r w:rsidR="00C227EF" w:rsidRPr="001A434A">
        <w:rPr>
          <w:rFonts w:ascii="Arial" w:hAnsi="Arial" w:cs="Arial"/>
        </w:rPr>
        <w:t>ensuring</w:t>
      </w:r>
      <w:r w:rsidR="00ED2B08" w:rsidRPr="001A434A">
        <w:rPr>
          <w:rFonts w:ascii="Arial" w:hAnsi="Arial" w:cs="Arial"/>
        </w:rPr>
        <w:t xml:space="preserve"> they are recognising</w:t>
      </w:r>
      <w:r w:rsidR="00AD66AC" w:rsidRPr="001A434A">
        <w:rPr>
          <w:rFonts w:ascii="Arial" w:hAnsi="Arial" w:cs="Arial"/>
        </w:rPr>
        <w:t xml:space="preserve"> customers’ needs for </w:t>
      </w:r>
      <w:r w:rsidR="00C227EF" w:rsidRPr="001A434A">
        <w:rPr>
          <w:rFonts w:ascii="Arial" w:hAnsi="Arial" w:cs="Arial"/>
        </w:rPr>
        <w:t>traditional</w:t>
      </w:r>
      <w:r w:rsidR="00AD66AC" w:rsidRPr="001A434A">
        <w:rPr>
          <w:rFonts w:ascii="Arial" w:hAnsi="Arial" w:cs="Arial"/>
        </w:rPr>
        <w:t xml:space="preserve"> personal services</w:t>
      </w:r>
      <w:r w:rsidR="00ED2B08" w:rsidRPr="001A434A">
        <w:rPr>
          <w:rFonts w:ascii="Arial" w:hAnsi="Arial" w:cs="Arial"/>
        </w:rPr>
        <w:t>.</w:t>
      </w:r>
      <w:r w:rsidR="0047747D" w:rsidRPr="001A434A">
        <w:rPr>
          <w:rFonts w:ascii="Arial" w:hAnsi="Arial" w:cs="Arial"/>
        </w:rPr>
        <w:t xml:space="preserve"> (Al-</w:t>
      </w:r>
      <w:proofErr w:type="spellStart"/>
      <w:r w:rsidR="0047747D" w:rsidRPr="001A434A">
        <w:rPr>
          <w:rFonts w:ascii="Arial" w:hAnsi="Arial" w:cs="Arial"/>
        </w:rPr>
        <w:t>Hyari</w:t>
      </w:r>
      <w:proofErr w:type="spellEnd"/>
      <w:r w:rsidR="0047747D" w:rsidRPr="001A434A">
        <w:rPr>
          <w:rFonts w:ascii="Arial" w:hAnsi="Arial" w:cs="Arial"/>
        </w:rPr>
        <w:t xml:space="preserve"> et al, 2023)</w:t>
      </w:r>
    </w:p>
    <w:p w14:paraId="3B39DFEB" w14:textId="77777777" w:rsidR="00487BDB" w:rsidRPr="001A434A" w:rsidRDefault="00487BDB" w:rsidP="00E27E4D">
      <w:pPr>
        <w:spacing w:after="0" w:line="360" w:lineRule="auto"/>
        <w:contextualSpacing/>
        <w:jc w:val="both"/>
        <w:rPr>
          <w:rFonts w:ascii="Arial" w:hAnsi="Arial" w:cs="Arial"/>
        </w:rPr>
      </w:pPr>
    </w:p>
    <w:p w14:paraId="192F6225" w14:textId="6FB14B4F" w:rsidR="0055582B" w:rsidRPr="001A434A" w:rsidRDefault="0055582B" w:rsidP="00E27E4D">
      <w:pPr>
        <w:spacing w:after="0" w:line="360" w:lineRule="auto"/>
        <w:contextualSpacing/>
        <w:jc w:val="both"/>
        <w:rPr>
          <w:rFonts w:ascii="Arial" w:hAnsi="Arial" w:cs="Arial"/>
        </w:rPr>
      </w:pPr>
      <w:r w:rsidRPr="001A434A">
        <w:rPr>
          <w:rFonts w:ascii="Arial" w:hAnsi="Arial" w:cs="Arial"/>
        </w:rPr>
        <w:t>Hilton’s CSR initiative to offer free and discounted accommodation to frontline workers enhanced brand reputation during the pandemic and generated positive media attention. To avoid these actions becoming a footnote in their hi</w:t>
      </w:r>
      <w:r w:rsidR="00507F24" w:rsidRPr="001A434A">
        <w:rPr>
          <w:rFonts w:ascii="Arial" w:hAnsi="Arial" w:cs="Arial"/>
        </w:rPr>
        <w:t>s</w:t>
      </w:r>
      <w:r w:rsidRPr="001A434A">
        <w:rPr>
          <w:rFonts w:ascii="Arial" w:hAnsi="Arial" w:cs="Arial"/>
        </w:rPr>
        <w:t>tory, Hilton should embed CSR firmly into its long</w:t>
      </w:r>
      <w:r w:rsidRPr="001A434A">
        <w:rPr>
          <w:rFonts w:ascii="Arial" w:hAnsi="Arial" w:cs="Arial"/>
        </w:rPr>
        <w:noBreakHyphen/>
        <w:t>term strategy and marketing communications, demonstrating a sustained commitment beyond C</w:t>
      </w:r>
      <w:r w:rsidR="00507F24" w:rsidRPr="001A434A">
        <w:rPr>
          <w:rFonts w:ascii="Arial" w:hAnsi="Arial" w:cs="Arial"/>
        </w:rPr>
        <w:t>ovid</w:t>
      </w:r>
      <w:r w:rsidRPr="001A434A">
        <w:rPr>
          <w:rFonts w:ascii="Arial" w:hAnsi="Arial" w:cs="Arial"/>
        </w:rPr>
        <w:noBreakHyphen/>
        <w:t>19.</w:t>
      </w:r>
    </w:p>
    <w:p w14:paraId="54D413E4" w14:textId="77777777" w:rsidR="00586613" w:rsidRPr="001A434A" w:rsidRDefault="00586613" w:rsidP="00E27E4D">
      <w:pPr>
        <w:spacing w:after="0" w:line="360" w:lineRule="auto"/>
        <w:contextualSpacing/>
        <w:jc w:val="both"/>
        <w:rPr>
          <w:rFonts w:ascii="Arial" w:hAnsi="Arial" w:cs="Arial"/>
        </w:rPr>
      </w:pPr>
    </w:p>
    <w:p w14:paraId="37EDBB42" w14:textId="5DF4BB8B" w:rsidR="00487BDB" w:rsidRPr="001A434A" w:rsidRDefault="00877925" w:rsidP="00E27E4D">
      <w:pPr>
        <w:spacing w:after="0" w:line="360" w:lineRule="auto"/>
        <w:contextualSpacing/>
        <w:jc w:val="both"/>
        <w:rPr>
          <w:rFonts w:ascii="Arial" w:hAnsi="Arial" w:cs="Arial"/>
        </w:rPr>
      </w:pPr>
      <w:r w:rsidRPr="001A434A">
        <w:rPr>
          <w:rFonts w:ascii="Arial" w:hAnsi="Arial" w:cs="Arial"/>
        </w:rPr>
        <w:t>This evaluation highlights how C</w:t>
      </w:r>
      <w:r w:rsidR="00B44E29" w:rsidRPr="001A434A">
        <w:rPr>
          <w:rFonts w:ascii="Arial" w:hAnsi="Arial" w:cs="Arial"/>
        </w:rPr>
        <w:t>ovid</w:t>
      </w:r>
      <w:r w:rsidRPr="001A434A">
        <w:rPr>
          <w:rFonts w:ascii="Arial" w:hAnsi="Arial" w:cs="Arial"/>
        </w:rPr>
        <w:noBreakHyphen/>
        <w:t>19 reshaped marketing management at Hilton, prompting a shift from traditional promotion to trust</w:t>
      </w:r>
      <w:r w:rsidR="009314A2" w:rsidRPr="001A434A">
        <w:rPr>
          <w:rFonts w:ascii="Arial" w:hAnsi="Arial" w:cs="Arial"/>
        </w:rPr>
        <w:t xml:space="preserve"> </w:t>
      </w:r>
      <w:r w:rsidRPr="001A434A">
        <w:rPr>
          <w:rFonts w:ascii="Arial" w:hAnsi="Arial" w:cs="Arial"/>
        </w:rPr>
        <w:t>based, technology</w:t>
      </w:r>
      <w:r w:rsidR="009314A2" w:rsidRPr="001A434A">
        <w:rPr>
          <w:rFonts w:ascii="Arial" w:hAnsi="Arial" w:cs="Arial"/>
        </w:rPr>
        <w:t xml:space="preserve"> </w:t>
      </w:r>
      <w:r w:rsidRPr="001A434A">
        <w:rPr>
          <w:rFonts w:ascii="Arial" w:hAnsi="Arial" w:cs="Arial"/>
        </w:rPr>
        <w:t xml:space="preserve">enabled engagement. This response reflected changing consumer priorities around safety and reassurance, with the </w:t>
      </w:r>
      <w:r w:rsidR="008B41A5" w:rsidRPr="001A434A">
        <w:rPr>
          <w:rFonts w:ascii="Arial" w:hAnsi="Arial" w:cs="Arial"/>
        </w:rPr>
        <w:t xml:space="preserve">Clean Stay programme provided credibility at a time of uncertainty, while digital transformation and contactless technology ensured </w:t>
      </w:r>
      <w:r w:rsidR="002F49CB" w:rsidRPr="001A434A">
        <w:rPr>
          <w:rFonts w:ascii="Arial" w:hAnsi="Arial" w:cs="Arial"/>
        </w:rPr>
        <w:t>continuity o</w:t>
      </w:r>
      <w:r w:rsidR="001C57D9" w:rsidRPr="001A434A">
        <w:rPr>
          <w:rFonts w:ascii="Arial" w:hAnsi="Arial" w:cs="Arial"/>
        </w:rPr>
        <w:t>f</w:t>
      </w:r>
      <w:r w:rsidR="002F49CB" w:rsidRPr="001A434A">
        <w:rPr>
          <w:rFonts w:ascii="Arial" w:hAnsi="Arial" w:cs="Arial"/>
        </w:rPr>
        <w:t xml:space="preserve"> service and operational resilience.</w:t>
      </w:r>
    </w:p>
    <w:p w14:paraId="3675ECF9" w14:textId="77777777" w:rsidR="00224C75" w:rsidRPr="001A434A" w:rsidRDefault="00224C75" w:rsidP="00E27E4D">
      <w:pPr>
        <w:spacing w:after="0" w:line="360" w:lineRule="auto"/>
        <w:contextualSpacing/>
        <w:jc w:val="both"/>
        <w:rPr>
          <w:rFonts w:ascii="Arial" w:hAnsi="Arial" w:cs="Arial"/>
        </w:rPr>
      </w:pPr>
    </w:p>
    <w:p w14:paraId="51C4E149" w14:textId="5AA7D368" w:rsidR="00224C75" w:rsidRPr="001A434A" w:rsidRDefault="00B36051" w:rsidP="00E27E4D">
      <w:pPr>
        <w:spacing w:after="0" w:line="360" w:lineRule="auto"/>
        <w:contextualSpacing/>
        <w:jc w:val="both"/>
        <w:rPr>
          <w:rFonts w:ascii="Arial" w:hAnsi="Arial" w:cs="Arial"/>
        </w:rPr>
      </w:pPr>
      <w:r w:rsidRPr="001A434A">
        <w:rPr>
          <w:rFonts w:ascii="Arial" w:hAnsi="Arial" w:cs="Arial"/>
        </w:rPr>
        <w:t>T</w:t>
      </w:r>
      <w:r w:rsidR="00A97587" w:rsidRPr="001A434A">
        <w:rPr>
          <w:rFonts w:ascii="Arial" w:hAnsi="Arial" w:cs="Arial"/>
        </w:rPr>
        <w:t>he analysis also highlights that no</w:t>
      </w:r>
      <w:r w:rsidR="008A2DD6" w:rsidRPr="001A434A">
        <w:rPr>
          <w:rFonts w:ascii="Arial" w:hAnsi="Arial" w:cs="Arial"/>
        </w:rPr>
        <w:t>t</w:t>
      </w:r>
      <w:r w:rsidR="00A97587" w:rsidRPr="001A434A">
        <w:rPr>
          <w:rFonts w:ascii="Arial" w:hAnsi="Arial" w:cs="Arial"/>
        </w:rPr>
        <w:t xml:space="preserve"> all the strategies were sustainable.  </w:t>
      </w:r>
      <w:r w:rsidR="008A2DD6" w:rsidRPr="001A434A">
        <w:rPr>
          <w:rFonts w:ascii="Arial" w:hAnsi="Arial" w:cs="Arial"/>
        </w:rPr>
        <w:t>While flexible booking and hygiene protocols were essential</w:t>
      </w:r>
      <w:r w:rsidR="00F51BAB" w:rsidRPr="001A434A">
        <w:rPr>
          <w:rFonts w:ascii="Arial" w:hAnsi="Arial" w:cs="Arial"/>
        </w:rPr>
        <w:t xml:space="preserve"> at the height of the pandemic</w:t>
      </w:r>
      <w:r w:rsidR="00D74E3D" w:rsidRPr="001A434A">
        <w:rPr>
          <w:rFonts w:ascii="Arial" w:hAnsi="Arial" w:cs="Arial"/>
        </w:rPr>
        <w:t xml:space="preserve">, they placed pressure on budget management as bookings increased, which emphasises the need of strategic </w:t>
      </w:r>
      <w:r w:rsidR="00D655F3" w:rsidRPr="001A434A">
        <w:rPr>
          <w:rFonts w:ascii="Arial" w:hAnsi="Arial" w:cs="Arial"/>
        </w:rPr>
        <w:t>adjustment</w:t>
      </w:r>
      <w:r w:rsidR="00D74E3D" w:rsidRPr="001A434A">
        <w:rPr>
          <w:rFonts w:ascii="Arial" w:hAnsi="Arial" w:cs="Arial"/>
        </w:rPr>
        <w:t xml:space="preserve"> post pandemic.</w:t>
      </w:r>
      <w:r w:rsidR="007C55F3" w:rsidRPr="001A434A">
        <w:rPr>
          <w:rFonts w:ascii="Arial" w:hAnsi="Arial" w:cs="Arial"/>
        </w:rPr>
        <w:t xml:space="preserve">  </w:t>
      </w:r>
      <w:r w:rsidR="004F20A5" w:rsidRPr="001A434A">
        <w:rPr>
          <w:rFonts w:ascii="Arial" w:hAnsi="Arial" w:cs="Arial"/>
        </w:rPr>
        <w:t>Strategies that were widely adopted risked losing their differentiating power over time, however Hiltons external partnerships, data driven decision making</w:t>
      </w:r>
      <w:r w:rsidR="006B2F8E" w:rsidRPr="001A434A">
        <w:rPr>
          <w:rFonts w:ascii="Arial" w:hAnsi="Arial" w:cs="Arial"/>
        </w:rPr>
        <w:t xml:space="preserve"> and consistent communication were their strongest marketing outcomes.</w:t>
      </w:r>
    </w:p>
    <w:p w14:paraId="63F96B49" w14:textId="77777777" w:rsidR="006B2F8E" w:rsidRPr="001A434A" w:rsidRDefault="006B2F8E" w:rsidP="00E27E4D">
      <w:pPr>
        <w:spacing w:after="0" w:line="360" w:lineRule="auto"/>
        <w:contextualSpacing/>
        <w:jc w:val="both"/>
        <w:rPr>
          <w:rFonts w:ascii="Arial" w:hAnsi="Arial" w:cs="Arial"/>
        </w:rPr>
      </w:pPr>
    </w:p>
    <w:p w14:paraId="776BA818" w14:textId="40657C3E" w:rsidR="006B2F8E" w:rsidRPr="001A434A" w:rsidRDefault="002B23A4" w:rsidP="00E27E4D">
      <w:pPr>
        <w:spacing w:after="0" w:line="360" w:lineRule="auto"/>
        <w:contextualSpacing/>
        <w:jc w:val="both"/>
        <w:rPr>
          <w:rFonts w:ascii="Arial" w:hAnsi="Arial" w:cs="Arial"/>
        </w:rPr>
      </w:pPr>
      <w:r w:rsidRPr="001A434A">
        <w:rPr>
          <w:rFonts w:ascii="Arial" w:hAnsi="Arial" w:cs="Arial"/>
        </w:rPr>
        <w:t xml:space="preserve">Moving forward, Hilton must ensure that their </w:t>
      </w:r>
      <w:r w:rsidR="00200968" w:rsidRPr="001A434A">
        <w:rPr>
          <w:rFonts w:ascii="Arial" w:hAnsi="Arial" w:cs="Arial"/>
        </w:rPr>
        <w:t>marketing is not crisis led</w:t>
      </w:r>
      <w:r w:rsidR="00D17F6A" w:rsidRPr="001A434A">
        <w:rPr>
          <w:rFonts w:ascii="Arial" w:hAnsi="Arial" w:cs="Arial"/>
        </w:rPr>
        <w:t>, t</w:t>
      </w:r>
      <w:r w:rsidR="00997B38" w:rsidRPr="001A434A">
        <w:rPr>
          <w:rFonts w:ascii="Arial" w:hAnsi="Arial" w:cs="Arial"/>
        </w:rPr>
        <w:t>herefore,</w:t>
      </w:r>
      <w:r w:rsidR="00200968" w:rsidRPr="001A434A">
        <w:rPr>
          <w:rFonts w:ascii="Arial" w:hAnsi="Arial" w:cs="Arial"/>
        </w:rPr>
        <w:t xml:space="preserve"> ensuring future pan</w:t>
      </w:r>
      <w:r w:rsidR="008E7BAA" w:rsidRPr="001A434A">
        <w:rPr>
          <w:rFonts w:ascii="Arial" w:hAnsi="Arial" w:cs="Arial"/>
        </w:rPr>
        <w:t>d</w:t>
      </w:r>
      <w:r w:rsidR="00200968" w:rsidRPr="001A434A">
        <w:rPr>
          <w:rFonts w:ascii="Arial" w:hAnsi="Arial" w:cs="Arial"/>
        </w:rPr>
        <w:t>emic</w:t>
      </w:r>
      <w:r w:rsidR="001E4299" w:rsidRPr="001A434A">
        <w:rPr>
          <w:rFonts w:ascii="Arial" w:hAnsi="Arial" w:cs="Arial"/>
        </w:rPr>
        <w:t xml:space="preserve"> needs can be met.  </w:t>
      </w:r>
      <w:r w:rsidR="006E09F5" w:rsidRPr="001A434A">
        <w:rPr>
          <w:rFonts w:ascii="Arial" w:hAnsi="Arial" w:cs="Arial"/>
        </w:rPr>
        <w:t xml:space="preserve">Hilton should continue to balance technological efficiency with personalised service, while reinforcing </w:t>
      </w:r>
      <w:r w:rsidR="00A7415F" w:rsidRPr="001A434A">
        <w:rPr>
          <w:rFonts w:ascii="Arial" w:hAnsi="Arial" w:cs="Arial"/>
        </w:rPr>
        <w:t>trust through transparent communication and</w:t>
      </w:r>
      <w:r w:rsidR="00961E6C" w:rsidRPr="001A434A">
        <w:rPr>
          <w:rFonts w:ascii="Arial" w:hAnsi="Arial" w:cs="Arial"/>
        </w:rPr>
        <w:t xml:space="preserve"> health and safety standards.</w:t>
      </w:r>
    </w:p>
    <w:p w14:paraId="723D8F1B" w14:textId="77777777" w:rsidR="00961E6C" w:rsidRPr="001A434A" w:rsidRDefault="00961E6C" w:rsidP="00E27E4D">
      <w:pPr>
        <w:spacing w:after="0" w:line="360" w:lineRule="auto"/>
        <w:contextualSpacing/>
        <w:jc w:val="both"/>
        <w:rPr>
          <w:rFonts w:ascii="Arial" w:hAnsi="Arial" w:cs="Arial"/>
        </w:rPr>
      </w:pPr>
    </w:p>
    <w:p w14:paraId="4B8203C5" w14:textId="34EDA436" w:rsidR="00961E6C" w:rsidRDefault="00961E6C" w:rsidP="00E27E4D">
      <w:pPr>
        <w:spacing w:after="0" w:line="360" w:lineRule="auto"/>
        <w:contextualSpacing/>
        <w:jc w:val="both"/>
        <w:rPr>
          <w:rFonts w:ascii="Arial" w:hAnsi="Arial" w:cs="Arial"/>
        </w:rPr>
      </w:pPr>
      <w:r w:rsidRPr="001A434A">
        <w:rPr>
          <w:rFonts w:ascii="Arial" w:hAnsi="Arial" w:cs="Arial"/>
        </w:rPr>
        <w:t>Ultimately, Hilton did not simply adapt its marketing to survive Covi</w:t>
      </w:r>
      <w:r w:rsidR="00740319" w:rsidRPr="001A434A">
        <w:rPr>
          <w:rFonts w:ascii="Arial" w:hAnsi="Arial" w:cs="Arial"/>
        </w:rPr>
        <w:t>d</w:t>
      </w:r>
      <w:r w:rsidRPr="001A434A">
        <w:rPr>
          <w:rFonts w:ascii="Arial" w:hAnsi="Arial" w:cs="Arial"/>
        </w:rPr>
        <w:t xml:space="preserve"> 19, it showed how marketing can act as a stabilising and value creating function during periods of disruption.  By refining its flexible policies, taking forward technological innovation and embedding trust at the heart of its marketing strategy, Hilton </w:t>
      </w:r>
      <w:r w:rsidR="000033FB" w:rsidRPr="001A434A">
        <w:rPr>
          <w:rFonts w:ascii="Arial" w:hAnsi="Arial" w:cs="Arial"/>
        </w:rPr>
        <w:t xml:space="preserve">is well </w:t>
      </w:r>
      <w:r w:rsidR="00073E03" w:rsidRPr="001A434A">
        <w:rPr>
          <w:rFonts w:ascii="Arial" w:hAnsi="Arial" w:cs="Arial"/>
        </w:rPr>
        <w:t>placed</w:t>
      </w:r>
      <w:r w:rsidR="000033FB" w:rsidRPr="001A434A">
        <w:rPr>
          <w:rFonts w:ascii="Arial" w:hAnsi="Arial" w:cs="Arial"/>
        </w:rPr>
        <w:t xml:space="preserve"> to remain resilient and competitive in the uncertain hospitality sector.</w:t>
      </w:r>
    </w:p>
    <w:p w14:paraId="7B22EBC3" w14:textId="77777777" w:rsidR="00FF732F" w:rsidRDefault="00FF732F" w:rsidP="00E27E4D">
      <w:pPr>
        <w:spacing w:after="0" w:line="360" w:lineRule="auto"/>
        <w:contextualSpacing/>
        <w:jc w:val="both"/>
        <w:rPr>
          <w:rFonts w:ascii="Arial" w:hAnsi="Arial" w:cs="Arial"/>
        </w:rPr>
      </w:pPr>
    </w:p>
    <w:p w14:paraId="0874335E" w14:textId="77777777" w:rsidR="00FF732F" w:rsidRDefault="00FF732F" w:rsidP="00E27E4D">
      <w:pPr>
        <w:spacing w:after="0" w:line="360" w:lineRule="auto"/>
        <w:contextualSpacing/>
        <w:jc w:val="both"/>
        <w:rPr>
          <w:rFonts w:ascii="Arial" w:hAnsi="Arial" w:cs="Arial"/>
        </w:rPr>
      </w:pPr>
    </w:p>
    <w:p w14:paraId="689E7007" w14:textId="77777777" w:rsidR="00FF732F" w:rsidRDefault="00FF732F" w:rsidP="00E27E4D">
      <w:pPr>
        <w:spacing w:after="0" w:line="360" w:lineRule="auto"/>
        <w:contextualSpacing/>
        <w:jc w:val="both"/>
        <w:rPr>
          <w:rFonts w:ascii="Arial" w:hAnsi="Arial" w:cs="Arial"/>
        </w:rPr>
      </w:pPr>
    </w:p>
    <w:p w14:paraId="2D9E310D" w14:textId="77777777" w:rsidR="00FF732F" w:rsidRDefault="00FF732F" w:rsidP="00E27E4D">
      <w:pPr>
        <w:spacing w:after="0" w:line="360" w:lineRule="auto"/>
        <w:contextualSpacing/>
        <w:jc w:val="both"/>
        <w:rPr>
          <w:rFonts w:ascii="Arial" w:hAnsi="Arial" w:cs="Arial"/>
        </w:rPr>
      </w:pPr>
    </w:p>
    <w:p w14:paraId="476931D2" w14:textId="77777777" w:rsidR="00FF732F" w:rsidRDefault="00FF732F" w:rsidP="00E27E4D">
      <w:pPr>
        <w:spacing w:after="0" w:line="360" w:lineRule="auto"/>
        <w:contextualSpacing/>
        <w:jc w:val="both"/>
        <w:rPr>
          <w:rFonts w:ascii="Arial" w:hAnsi="Arial" w:cs="Arial"/>
        </w:rPr>
      </w:pPr>
    </w:p>
    <w:p w14:paraId="556FE570" w14:textId="77777777" w:rsidR="00FF732F" w:rsidRDefault="00FF732F" w:rsidP="00E27E4D">
      <w:pPr>
        <w:spacing w:after="0" w:line="360" w:lineRule="auto"/>
        <w:contextualSpacing/>
        <w:jc w:val="both"/>
        <w:rPr>
          <w:rFonts w:ascii="Arial" w:hAnsi="Arial" w:cs="Arial"/>
        </w:rPr>
      </w:pPr>
    </w:p>
    <w:p w14:paraId="6A0D0EFC" w14:textId="77777777" w:rsidR="00FF732F" w:rsidRDefault="00FF732F" w:rsidP="00E27E4D">
      <w:pPr>
        <w:spacing w:after="0" w:line="360" w:lineRule="auto"/>
        <w:contextualSpacing/>
        <w:jc w:val="both"/>
        <w:rPr>
          <w:rFonts w:ascii="Arial" w:hAnsi="Arial" w:cs="Arial"/>
        </w:rPr>
      </w:pPr>
    </w:p>
    <w:p w14:paraId="5C25CED2" w14:textId="77777777" w:rsidR="00FF732F" w:rsidRDefault="00FF732F" w:rsidP="00E27E4D">
      <w:pPr>
        <w:spacing w:after="0" w:line="360" w:lineRule="auto"/>
        <w:contextualSpacing/>
        <w:jc w:val="both"/>
        <w:rPr>
          <w:rFonts w:ascii="Arial" w:hAnsi="Arial" w:cs="Arial"/>
        </w:rPr>
      </w:pPr>
    </w:p>
    <w:p w14:paraId="0658266B" w14:textId="77777777" w:rsidR="00FF732F" w:rsidRDefault="00FF732F" w:rsidP="00E27E4D">
      <w:pPr>
        <w:spacing w:after="0" w:line="360" w:lineRule="auto"/>
        <w:contextualSpacing/>
        <w:jc w:val="both"/>
        <w:rPr>
          <w:rFonts w:ascii="Arial" w:hAnsi="Arial" w:cs="Arial"/>
        </w:rPr>
      </w:pPr>
    </w:p>
    <w:p w14:paraId="220106A5" w14:textId="77777777" w:rsidR="00FF732F" w:rsidRDefault="00FF732F" w:rsidP="00E27E4D">
      <w:pPr>
        <w:spacing w:after="0" w:line="360" w:lineRule="auto"/>
        <w:contextualSpacing/>
        <w:jc w:val="both"/>
        <w:rPr>
          <w:rFonts w:ascii="Arial" w:hAnsi="Arial" w:cs="Arial"/>
        </w:rPr>
      </w:pPr>
    </w:p>
    <w:p w14:paraId="753E9C9C" w14:textId="77777777" w:rsidR="00FF732F" w:rsidRDefault="00FF732F" w:rsidP="00E27E4D">
      <w:pPr>
        <w:spacing w:after="0" w:line="360" w:lineRule="auto"/>
        <w:contextualSpacing/>
        <w:jc w:val="both"/>
        <w:rPr>
          <w:rFonts w:ascii="Arial" w:hAnsi="Arial" w:cs="Arial"/>
        </w:rPr>
      </w:pPr>
    </w:p>
    <w:p w14:paraId="04A4310C" w14:textId="77777777" w:rsidR="00FF732F" w:rsidRDefault="00FF732F" w:rsidP="00E27E4D">
      <w:pPr>
        <w:spacing w:after="0" w:line="360" w:lineRule="auto"/>
        <w:contextualSpacing/>
        <w:jc w:val="both"/>
        <w:rPr>
          <w:rFonts w:ascii="Arial" w:hAnsi="Arial" w:cs="Arial"/>
        </w:rPr>
      </w:pPr>
    </w:p>
    <w:p w14:paraId="70B446F3" w14:textId="77777777" w:rsidR="00E27E4D" w:rsidRPr="00491AFF" w:rsidRDefault="00E27E4D" w:rsidP="00E27E4D">
      <w:pPr>
        <w:jc w:val="both"/>
        <w:rPr>
          <w:b/>
          <w:bCs/>
        </w:rPr>
      </w:pPr>
      <w:r w:rsidRPr="00491AFF">
        <w:rPr>
          <w:b/>
          <w:bCs/>
        </w:rPr>
        <w:t xml:space="preserve">References </w:t>
      </w:r>
    </w:p>
    <w:p w14:paraId="4F12B962" w14:textId="77777777" w:rsidR="00E27E4D" w:rsidRDefault="00E27E4D" w:rsidP="00E27E4D">
      <w:pPr>
        <w:jc w:val="both"/>
      </w:pPr>
      <w:r w:rsidRPr="00516448">
        <w:t xml:space="preserve">Al- </w:t>
      </w:r>
      <w:proofErr w:type="spellStart"/>
      <w:r w:rsidRPr="00516448">
        <w:t>Hyari</w:t>
      </w:r>
      <w:proofErr w:type="spellEnd"/>
      <w:r w:rsidRPr="00516448">
        <w:t xml:space="preserve">, H. S, Al- Smadi, H. M, </w:t>
      </w:r>
      <w:proofErr w:type="spellStart"/>
      <w:r w:rsidRPr="00516448">
        <w:t>Weshah</w:t>
      </w:r>
      <w:proofErr w:type="spellEnd"/>
      <w:r w:rsidRPr="00516448">
        <w:t>, S. R</w:t>
      </w:r>
      <w:r>
        <w:t>,</w:t>
      </w:r>
      <w:r w:rsidRPr="00516448">
        <w:t xml:space="preserve"> 2023</w:t>
      </w:r>
      <w:r>
        <w:t>,</w:t>
      </w:r>
      <w:r w:rsidRPr="00516448">
        <w:t xml:space="preserve"> The Impact of Artificial Intelligence (AI) on Guest Satisfaction in Hotel Management: An Empirical Study of Luxury Hotels. </w:t>
      </w:r>
      <w:proofErr w:type="spellStart"/>
      <w:r w:rsidRPr="00516448">
        <w:t>Geojournal</w:t>
      </w:r>
      <w:proofErr w:type="spellEnd"/>
      <w:r w:rsidRPr="00516448">
        <w:t xml:space="preserve"> of Tourism and </w:t>
      </w:r>
      <w:proofErr w:type="spellStart"/>
      <w:r w:rsidRPr="00516448">
        <w:t>Geosites</w:t>
      </w:r>
      <w:proofErr w:type="spellEnd"/>
      <w:r w:rsidRPr="00516448">
        <w:t xml:space="preserve">, </w:t>
      </w:r>
      <w:r>
        <w:t xml:space="preserve">accessed on 10.01.2026 </w:t>
      </w:r>
    </w:p>
    <w:p w14:paraId="1C5ECE07" w14:textId="77777777" w:rsidR="00E27E4D" w:rsidRDefault="00E27E4D" w:rsidP="00E27E4D">
      <w:pPr>
        <w:jc w:val="both"/>
      </w:pPr>
      <w:proofErr w:type="spellStart"/>
      <w:r>
        <w:t>Bagnera</w:t>
      </w:r>
      <w:proofErr w:type="spellEnd"/>
      <w:r>
        <w:t xml:space="preserve">. S, Dalton. A, </w:t>
      </w:r>
      <w:proofErr w:type="spellStart"/>
      <w:r>
        <w:t>Szenda</w:t>
      </w:r>
      <w:proofErr w:type="spellEnd"/>
      <w:r>
        <w:t xml:space="preserve">. P, Legg. M, International Journal of Gaming Hospitality Tourism, 2022, </w:t>
      </w:r>
      <w:r w:rsidRPr="004C4081">
        <w:t>The Perception of Clean: Consumer Trust in Hotels amid COVID-19</w:t>
      </w:r>
      <w:r>
        <w:t xml:space="preserve">, available from </w:t>
      </w:r>
      <w:hyperlink r:id="rId5" w:history="1">
        <w:r w:rsidRPr="00A610F1">
          <w:rPr>
            <w:rStyle w:val="Hyperlink"/>
          </w:rPr>
          <w:t>View of The Perception of Clean: Consumer Trust in Ho</w:t>
        </w:r>
        <w:r w:rsidRPr="00A610F1">
          <w:rPr>
            <w:rStyle w:val="Hyperlink"/>
          </w:rPr>
          <w:t>t</w:t>
        </w:r>
        <w:r w:rsidRPr="00A610F1">
          <w:rPr>
            <w:rStyle w:val="Hyperlink"/>
          </w:rPr>
          <w:t>els Amidst COVID-19</w:t>
        </w:r>
      </w:hyperlink>
      <w:r>
        <w:t>, accessed on 10.01.2026</w:t>
      </w:r>
    </w:p>
    <w:p w14:paraId="7C12ABD2" w14:textId="77777777" w:rsidR="00E27E4D" w:rsidRDefault="00E27E4D" w:rsidP="00E27E4D">
      <w:pPr>
        <w:jc w:val="both"/>
      </w:pPr>
      <w:r>
        <w:t xml:space="preserve">Chen. W, Konar. R, Jumar. JK, 2024, </w:t>
      </w:r>
      <w:r w:rsidRPr="00734806">
        <w:t>The Role of AI Chatbots in Transforming Guest Engagement and Marketing in Hospitality</w:t>
      </w:r>
      <w:r>
        <w:t xml:space="preserve">, available from </w:t>
      </w:r>
      <w:hyperlink r:id="rId6" w:history="1">
        <w:r w:rsidRPr="00F274DF">
          <w:rPr>
            <w:rStyle w:val="Hyperlink"/>
          </w:rPr>
          <w:t>(PDF) T</w:t>
        </w:r>
        <w:r w:rsidRPr="00F274DF">
          <w:rPr>
            <w:rStyle w:val="Hyperlink"/>
          </w:rPr>
          <w:t>h</w:t>
        </w:r>
        <w:r w:rsidRPr="00F274DF">
          <w:rPr>
            <w:rStyle w:val="Hyperlink"/>
          </w:rPr>
          <w:t>e Role of AI Chatbots in Transforming Guest Engagement and Marketing in Hospitality</w:t>
        </w:r>
      </w:hyperlink>
      <w:r>
        <w:t>, accessed on 10.01.2026</w:t>
      </w:r>
    </w:p>
    <w:p w14:paraId="735689DA" w14:textId="77777777" w:rsidR="00E27E4D" w:rsidRDefault="00E27E4D" w:rsidP="00E27E4D">
      <w:pPr>
        <w:jc w:val="both"/>
      </w:pPr>
      <w:proofErr w:type="spellStart"/>
      <w:r>
        <w:t>Coulstock</w:t>
      </w:r>
      <w:proofErr w:type="spellEnd"/>
      <w:r>
        <w:t xml:space="preserve">. S, 2024, Institute of Hospitality, </w:t>
      </w:r>
      <w:r w:rsidRPr="00655234">
        <w:t>Cost of Living Crisis Changes to the Hospitality industry landscape, customer demands and trends</w:t>
      </w:r>
      <w:r>
        <w:t xml:space="preserve">, available from </w:t>
      </w:r>
      <w:hyperlink r:id="rId7" w:history="1">
        <w:r w:rsidRPr="00655234">
          <w:rPr>
            <w:rStyle w:val="Hyperlink"/>
          </w:rPr>
          <w:t>Labour and skills market in the UK economy</w:t>
        </w:r>
      </w:hyperlink>
      <w:r>
        <w:t>, accessed 04.06.2025</w:t>
      </w:r>
    </w:p>
    <w:p w14:paraId="59F3660E" w14:textId="77777777" w:rsidR="00E27E4D" w:rsidRDefault="00E27E4D" w:rsidP="00E27E4D">
      <w:pPr>
        <w:jc w:val="both"/>
      </w:pPr>
      <w:r>
        <w:t>Dibb. S, Simkin. L, Pride. W, Ferrell. O, 2019, Marketing Concepts and Strategies, 8</w:t>
      </w:r>
      <w:r w:rsidRPr="00BE5FFA">
        <w:rPr>
          <w:vertAlign w:val="superscript"/>
        </w:rPr>
        <w:t>th</w:t>
      </w:r>
      <w:r>
        <w:t xml:space="preserve"> Edition, Cengage Learning, Hampshire</w:t>
      </w:r>
    </w:p>
    <w:p w14:paraId="699F1CA5" w14:textId="77777777" w:rsidR="00E27E4D" w:rsidRPr="00516448" w:rsidRDefault="00E27E4D" w:rsidP="00E27E4D">
      <w:pPr>
        <w:jc w:val="both"/>
      </w:pPr>
      <w:r>
        <w:t>Fahy. J, Jobber. D, 2019, Foundations of Marketing, 6</w:t>
      </w:r>
      <w:r w:rsidRPr="00712E5A">
        <w:rPr>
          <w:vertAlign w:val="superscript"/>
        </w:rPr>
        <w:t>th</w:t>
      </w:r>
      <w:r>
        <w:t xml:space="preserve"> Edition, McGraw-Hill Education, London</w:t>
      </w:r>
    </w:p>
    <w:p w14:paraId="181AE5EC" w14:textId="77777777" w:rsidR="00E27E4D" w:rsidRDefault="00E27E4D" w:rsidP="00E27E4D">
      <w:pPr>
        <w:jc w:val="both"/>
      </w:pPr>
      <w:r>
        <w:t xml:space="preserve">Ferguson. D, 2020, House of Commons Library, Coronavirus: Returning to Work, available from </w:t>
      </w:r>
      <w:hyperlink r:id="rId8" w:history="1">
        <w:r w:rsidRPr="00DD7759">
          <w:rPr>
            <w:rStyle w:val="Hyperlink"/>
          </w:rPr>
          <w:t>Coronavirus: Returning to work (2020)</w:t>
        </w:r>
      </w:hyperlink>
      <w:r>
        <w:t>, accessed on 03.06.2025</w:t>
      </w:r>
    </w:p>
    <w:p w14:paraId="5AF34B80" w14:textId="77777777" w:rsidR="00E27E4D" w:rsidRDefault="00E27E4D" w:rsidP="00E27E4D">
      <w:pPr>
        <w:jc w:val="both"/>
      </w:pPr>
      <w:r>
        <w:t xml:space="preserve">Food Standards Agency, 2021, </w:t>
      </w:r>
      <w:r w:rsidRPr="008E0A1D">
        <w:t>Consumer Handwashing Research: Handwashing in a Pandemic</w:t>
      </w:r>
      <w:r>
        <w:t xml:space="preserve">, available from </w:t>
      </w:r>
      <w:hyperlink r:id="rId9" w:history="1">
        <w:r w:rsidRPr="008E0A1D">
          <w:rPr>
            <w:rStyle w:val="Hyperlink"/>
          </w:rPr>
          <w:t>Consumer Handwashing research: handwashing in a pandemic</w:t>
        </w:r>
      </w:hyperlink>
      <w:r>
        <w:t>, accessed on 04.06.2025</w:t>
      </w:r>
    </w:p>
    <w:p w14:paraId="42A45341" w14:textId="77777777" w:rsidR="00E27E4D" w:rsidRDefault="00E27E4D" w:rsidP="00E27E4D">
      <w:pPr>
        <w:jc w:val="both"/>
      </w:pPr>
      <w:r>
        <w:t xml:space="preserve">Francis-Devine, B, Harari. D, Keep. M, Bolton. P, Barton. C, Harker. R, Cromarty. H, 2024, House of Commons Library, Rising cost of living in the UK , available from </w:t>
      </w:r>
      <w:hyperlink r:id="rId10" w:anchor=":~:text=The%20UK%20inflation%20rate%2C%20as,at%20the%20time%20of%20publication)." w:history="1">
        <w:r w:rsidRPr="004E21C9">
          <w:rPr>
            <w:rStyle w:val="Hyperlink"/>
          </w:rPr>
          <w:t>Rising cost of living in the UK - House of Commons Library</w:t>
        </w:r>
      </w:hyperlink>
      <w:r>
        <w:t>, accessed on 03.06.2025</w:t>
      </w:r>
    </w:p>
    <w:p w14:paraId="351AB1B7" w14:textId="77777777" w:rsidR="00E27E4D" w:rsidRDefault="00E27E4D" w:rsidP="00E27E4D">
      <w:pPr>
        <w:jc w:val="both"/>
      </w:pPr>
      <w:r>
        <w:t xml:space="preserve">Francis-Devine. B, Powell. A, Clark. H, 2021, House of Commons Library, </w:t>
      </w:r>
      <w:r w:rsidRPr="000F3E2A">
        <w:t>Coronavirus Job Retention Scheme: statistics</w:t>
      </w:r>
      <w:r>
        <w:t xml:space="preserve">, available from </w:t>
      </w:r>
      <w:hyperlink r:id="rId11" w:anchor=":~:text=The%20Coronavirus%20Job%20Retention%20Scheme%20applied%20from%201%20March%202020,to%2080%25%20of%20their%20wages." w:history="1">
        <w:r w:rsidRPr="000F3E2A">
          <w:rPr>
            <w:rStyle w:val="Hyperlink"/>
          </w:rPr>
          <w:t>Coronavirus Job Retention Scheme: statistics - House of Commons Library</w:t>
        </w:r>
      </w:hyperlink>
      <w:r>
        <w:t>, accessed on 03.06.2025</w:t>
      </w:r>
    </w:p>
    <w:p w14:paraId="5C208FCC" w14:textId="77777777" w:rsidR="00E27E4D" w:rsidRDefault="00E27E4D" w:rsidP="00E27E4D">
      <w:pPr>
        <w:jc w:val="both"/>
      </w:pPr>
      <w:r>
        <w:t xml:space="preserve">Health and Safety Executive, 2022, Coronavirus Advice for Workplaces, available from </w:t>
      </w:r>
      <w:hyperlink r:id="rId12" w:anchor=":~:text=HSE%20no%20longer%20expects%20every,due%20to%20their%20work%20activity." w:history="1">
        <w:r w:rsidRPr="0040157D">
          <w:rPr>
            <w:rStyle w:val="Hyperlink"/>
          </w:rPr>
          <w:t>Coronavirus (COVID-19) – Advice for workplaces</w:t>
        </w:r>
      </w:hyperlink>
      <w:r>
        <w:t>, accessed on 03.06.2025</w:t>
      </w:r>
    </w:p>
    <w:p w14:paraId="68396889" w14:textId="77777777" w:rsidR="00E27E4D" w:rsidRDefault="00E27E4D" w:rsidP="00E27E4D">
      <w:pPr>
        <w:jc w:val="both"/>
      </w:pPr>
      <w:r>
        <w:t xml:space="preserve">Hilton, 2019, </w:t>
      </w:r>
      <w:r w:rsidRPr="00E1222E">
        <w:t>Hilton Reports Fourth Quarter and Full Year Results</w:t>
      </w:r>
      <w:r>
        <w:t xml:space="preserve">, available from </w:t>
      </w:r>
      <w:hyperlink r:id="rId13" w:history="1">
        <w:r w:rsidRPr="002F6A71">
          <w:rPr>
            <w:rStyle w:val="Hyperlink"/>
          </w:rPr>
          <w:t>q4-2020-earnings-release.pdf</w:t>
        </w:r>
      </w:hyperlink>
      <w:r>
        <w:t>, accessed on 03.06.2025</w:t>
      </w:r>
    </w:p>
    <w:p w14:paraId="7D6C5164" w14:textId="77777777" w:rsidR="00E27E4D" w:rsidRDefault="00E27E4D" w:rsidP="00E27E4D">
      <w:pPr>
        <w:jc w:val="both"/>
      </w:pPr>
      <w:r>
        <w:t xml:space="preserve">Hilton, 2020, </w:t>
      </w:r>
      <w:r w:rsidRPr="00AA30E7">
        <w:t>Hilton Reports Fourth Quarter and Full Year Results</w:t>
      </w:r>
      <w:r>
        <w:t xml:space="preserve">, available from </w:t>
      </w:r>
      <w:hyperlink r:id="rId14" w:history="1">
        <w:r w:rsidRPr="00F946E4">
          <w:rPr>
            <w:rStyle w:val="Hyperlink"/>
          </w:rPr>
          <w:t>https://ir.hilton.com/~/media/Files/H/Hilton-Worldwide-IR-V3/quarterly-results/2021/q4-2021-earnings-release.pdf</w:t>
        </w:r>
      </w:hyperlink>
      <w:r>
        <w:t xml:space="preserve">, accessed on 03.06.2025 </w:t>
      </w:r>
    </w:p>
    <w:p w14:paraId="3F7B72AC" w14:textId="77777777" w:rsidR="00E27E4D" w:rsidRPr="0007200A" w:rsidRDefault="00E27E4D" w:rsidP="00E27E4D">
      <w:pPr>
        <w:jc w:val="both"/>
      </w:pPr>
      <w:r>
        <w:t xml:space="preserve">Hilton, 2023, </w:t>
      </w:r>
      <w:r w:rsidRPr="00C21BB7">
        <w:t>From Digital Keys to Contactless Payments, Here’s How Hilton’s Consumer</w:t>
      </w:r>
      <w:r w:rsidRPr="00C21BB7">
        <w:noBreakHyphen/>
        <w:t>Centric Tech Innovations Are Delivering a Frictionless Travel Experience</w:t>
      </w:r>
      <w:r>
        <w:t xml:space="preserve">, available from </w:t>
      </w:r>
      <w:hyperlink r:id="rId15" w:history="1">
        <w:r w:rsidRPr="0007200A">
          <w:rPr>
            <w:rStyle w:val="Hyperlink"/>
          </w:rPr>
          <w:t>How Hilton’s Tech Innovations Deliver Frictionless Travel</w:t>
        </w:r>
      </w:hyperlink>
      <w:r>
        <w:t>, accessed on 10.01.2026</w:t>
      </w:r>
    </w:p>
    <w:p w14:paraId="7DEB085F" w14:textId="77777777" w:rsidR="00E27E4D" w:rsidRDefault="00E27E4D" w:rsidP="00E27E4D">
      <w:pPr>
        <w:jc w:val="both"/>
      </w:pPr>
      <w:r>
        <w:t xml:space="preserve">Hilton, 2023, </w:t>
      </w:r>
      <w:r w:rsidRPr="00924D72">
        <w:t>Hilton Rolling Out Technology Platform to Help Reduce the Friction of Travel for Hotel Guests, Team Members Worldwide</w:t>
      </w:r>
      <w:r>
        <w:t xml:space="preserve">, available from </w:t>
      </w:r>
      <w:hyperlink r:id="rId16" w:history="1">
        <w:r w:rsidRPr="0083647C">
          <w:rPr>
            <w:rStyle w:val="Hyperlink"/>
          </w:rPr>
          <w:t>Hilton Rolls Out Technology Platfo</w:t>
        </w:r>
        <w:r w:rsidRPr="0083647C">
          <w:rPr>
            <w:rStyle w:val="Hyperlink"/>
          </w:rPr>
          <w:t>r</w:t>
        </w:r>
        <w:r w:rsidRPr="0083647C">
          <w:rPr>
            <w:rStyle w:val="Hyperlink"/>
          </w:rPr>
          <w:t>m to Help Reduce Travel Friction</w:t>
        </w:r>
      </w:hyperlink>
      <w:r>
        <w:t>, accessed on 10.01.2026</w:t>
      </w:r>
    </w:p>
    <w:p w14:paraId="3CAD2730" w14:textId="77777777" w:rsidR="00E27E4D" w:rsidRDefault="00E27E4D" w:rsidP="00E27E4D">
      <w:pPr>
        <w:jc w:val="both"/>
      </w:pPr>
      <w:r>
        <w:t xml:space="preserve">Hilton, Hotels in United Kingdom, available from </w:t>
      </w:r>
      <w:hyperlink r:id="rId17" w:history="1">
        <w:r w:rsidRPr="00937BCC">
          <w:rPr>
            <w:rStyle w:val="Hyperlink"/>
          </w:rPr>
          <w:t>Hotels in United Kingdom - Find Hotels - Hilton</w:t>
        </w:r>
      </w:hyperlink>
      <w:r>
        <w:t>, accessed on 02.06.2025</w:t>
      </w:r>
    </w:p>
    <w:p w14:paraId="59C52DE2" w14:textId="77777777" w:rsidR="00E27E4D" w:rsidRDefault="00E27E4D" w:rsidP="00E27E4D">
      <w:pPr>
        <w:jc w:val="both"/>
      </w:pPr>
      <w:r>
        <w:t xml:space="preserve">HM Treasury, 2023, The Coronavirus Job Retention Scheme Final Evaluation, available from </w:t>
      </w:r>
      <w:hyperlink r:id="rId18" w:anchor=":~:text=The%20scheme%20was%20launched%20in,to%20%C2%A32%2C500%20per%20month." w:history="1">
        <w:r w:rsidRPr="00B72144">
          <w:rPr>
            <w:rStyle w:val="Hyperlink"/>
          </w:rPr>
          <w:t>The Coronavirus Job Retention Scheme final evaluation - GOV.UK</w:t>
        </w:r>
      </w:hyperlink>
      <w:r>
        <w:t>, accessed on 03.06.2025</w:t>
      </w:r>
    </w:p>
    <w:p w14:paraId="7C7E21F2" w14:textId="77777777" w:rsidR="00E27E4D" w:rsidRDefault="00E27E4D" w:rsidP="00E27E4D">
      <w:pPr>
        <w:jc w:val="both"/>
      </w:pPr>
      <w:r>
        <w:t xml:space="preserve">Holidays Jersey, 2024, </w:t>
      </w:r>
      <w:r w:rsidRPr="00A4753F">
        <w:t>Online Travel Booking Statistics &amp; Trends for UK / Jersey in 2023</w:t>
      </w:r>
      <w:r>
        <w:t xml:space="preserve">, available from </w:t>
      </w:r>
      <w:hyperlink r:id="rId19" w:history="1">
        <w:r w:rsidRPr="00A4753F">
          <w:rPr>
            <w:rStyle w:val="Hyperlink"/>
          </w:rPr>
          <w:t>Online Travel Booking Statistics For Jersey | Jersey Holidays</w:t>
        </w:r>
      </w:hyperlink>
      <w:r>
        <w:t>, accessed on 05.06.2025</w:t>
      </w:r>
    </w:p>
    <w:p w14:paraId="0DE941DE" w14:textId="77777777" w:rsidR="00E27E4D" w:rsidRDefault="00E27E4D" w:rsidP="00E27E4D">
      <w:pPr>
        <w:jc w:val="both"/>
      </w:pPr>
      <w:r>
        <w:t xml:space="preserve">House of Commons DCMS Select Committee, 2020, The Future of UK Music Festivals, available from </w:t>
      </w:r>
      <w:hyperlink r:id="rId20" w:history="1">
        <w:r w:rsidRPr="00F15AA0">
          <w:rPr>
            <w:rStyle w:val="Hyperlink"/>
          </w:rPr>
          <w:t>committees.parliament.uk/</w:t>
        </w:r>
        <w:proofErr w:type="spellStart"/>
        <w:r w:rsidRPr="00F15AA0">
          <w:rPr>
            <w:rStyle w:val="Hyperlink"/>
          </w:rPr>
          <w:t>writtenevidence</w:t>
        </w:r>
        <w:proofErr w:type="spellEnd"/>
        <w:r w:rsidRPr="00F15AA0">
          <w:rPr>
            <w:rStyle w:val="Hyperlink"/>
          </w:rPr>
          <w:t>/18840/html/</w:t>
        </w:r>
      </w:hyperlink>
      <w:r>
        <w:t>, accessed on 05.06.2025</w:t>
      </w:r>
    </w:p>
    <w:p w14:paraId="4890AC5A" w14:textId="77777777" w:rsidR="00E27E4D" w:rsidRDefault="00E27E4D" w:rsidP="00E27E4D">
      <w:pPr>
        <w:jc w:val="both"/>
      </w:pPr>
      <w:r>
        <w:t xml:space="preserve">Hutton. G, Irvine. S, Foley. N, House of Commons Library, 2022, Hospitality Industry and Covid-19, available from </w:t>
      </w:r>
      <w:hyperlink r:id="rId21" w:history="1">
        <w:r w:rsidRPr="00EC36F1">
          <w:rPr>
            <w:rStyle w:val="Hyperlink"/>
          </w:rPr>
          <w:t>Hospitality industry and Covid-19 - House of Commons Library</w:t>
        </w:r>
      </w:hyperlink>
      <w:r>
        <w:t>, accessed on 03.06.2025</w:t>
      </w:r>
    </w:p>
    <w:p w14:paraId="7130D634" w14:textId="77777777" w:rsidR="00E27E4D" w:rsidRDefault="00E27E4D" w:rsidP="00E27E4D">
      <w:pPr>
        <w:jc w:val="both"/>
      </w:pPr>
      <w:r>
        <w:t xml:space="preserve">Institute for Government, Timeline of UK coronavirus lockdowns, available from </w:t>
      </w:r>
      <w:hyperlink r:id="rId22" w:history="1">
        <w:r w:rsidRPr="00512CD5">
          <w:rPr>
            <w:rStyle w:val="Hyperlink"/>
          </w:rPr>
          <w:t>timeline-lockdown-social</w:t>
        </w:r>
      </w:hyperlink>
      <w:r>
        <w:t>, accessed on 03.06.2025</w:t>
      </w:r>
    </w:p>
    <w:p w14:paraId="79967D1A" w14:textId="77777777" w:rsidR="00E27E4D" w:rsidRDefault="00E27E4D" w:rsidP="00E27E4D">
      <w:pPr>
        <w:jc w:val="both"/>
      </w:pPr>
      <w:r>
        <w:t>Kotler. P, Keller. K, 2016, 15</w:t>
      </w:r>
      <w:r w:rsidRPr="00230469">
        <w:rPr>
          <w:vertAlign w:val="superscript"/>
        </w:rPr>
        <w:t>th</w:t>
      </w:r>
      <w:r>
        <w:t xml:space="preserve"> Edition, Marketing Management, Pearsons Education Limited, Essex</w:t>
      </w:r>
    </w:p>
    <w:p w14:paraId="1D4A4429" w14:textId="77777777" w:rsidR="00E27E4D" w:rsidRDefault="00E27E4D" w:rsidP="00E27E4D">
      <w:pPr>
        <w:jc w:val="both"/>
      </w:pPr>
      <w:r>
        <w:t xml:space="preserve">Levell. P, 2021, The Institute for Fiscal Studies, Consumption spending in the wake of the pandemic, available from </w:t>
      </w:r>
      <w:hyperlink r:id="rId23" w:history="1">
        <w:r w:rsidRPr="00E72E17">
          <w:rPr>
            <w:rStyle w:val="Hyperlink"/>
          </w:rPr>
          <w:t>BN336-Consumption-spending-in-the-wake-of-the-pandemic.pdf</w:t>
        </w:r>
      </w:hyperlink>
      <w:r>
        <w:t>, accessed on 03.06.2025</w:t>
      </w:r>
    </w:p>
    <w:p w14:paraId="45259A28" w14:textId="77777777" w:rsidR="00E27E4D" w:rsidRDefault="00E27E4D" w:rsidP="00E27E4D">
      <w:pPr>
        <w:jc w:val="both"/>
      </w:pPr>
      <w:r>
        <w:t xml:space="preserve">Oestreich. K, May Clinic, 2020, </w:t>
      </w:r>
      <w:r w:rsidRPr="005F0B8E">
        <w:t>Mayo Clinic to advise Hilton on cleaning program protocol, training</w:t>
      </w:r>
      <w:r>
        <w:t xml:space="preserve">, available from </w:t>
      </w:r>
      <w:hyperlink r:id="rId24" w:history="1">
        <w:r w:rsidRPr="00101A30">
          <w:rPr>
            <w:rStyle w:val="Hyperlink"/>
          </w:rPr>
          <w:t xml:space="preserve">Mayo Clinic to </w:t>
        </w:r>
        <w:r w:rsidRPr="00101A30">
          <w:rPr>
            <w:rStyle w:val="Hyperlink"/>
          </w:rPr>
          <w:t>a</w:t>
        </w:r>
        <w:r w:rsidRPr="00101A30">
          <w:rPr>
            <w:rStyle w:val="Hyperlink"/>
          </w:rPr>
          <w:t>dvise Hilton on cleaning program protocol, training - Mayo Clinic News Network</w:t>
        </w:r>
      </w:hyperlink>
      <w:r>
        <w:t>, accessed on 10.01.2026</w:t>
      </w:r>
    </w:p>
    <w:p w14:paraId="4E97D263" w14:textId="77777777" w:rsidR="00E27E4D" w:rsidRPr="005049F2" w:rsidRDefault="00E27E4D" w:rsidP="00E27E4D">
      <w:pPr>
        <w:jc w:val="both"/>
      </w:pPr>
      <w:r>
        <w:t xml:space="preserve">Ofcom, 2023, </w:t>
      </w:r>
      <w:r w:rsidRPr="006427D4">
        <w:t>UK’s internet use surges to record levels</w:t>
      </w:r>
      <w:r>
        <w:t xml:space="preserve">, available from </w:t>
      </w:r>
      <w:hyperlink r:id="rId25" w:history="1">
        <w:r w:rsidRPr="0083647C">
          <w:rPr>
            <w:rStyle w:val="Hyperlink"/>
          </w:rPr>
          <w:t>UK’s internet use su</w:t>
        </w:r>
        <w:r w:rsidRPr="0083647C">
          <w:rPr>
            <w:rStyle w:val="Hyperlink"/>
          </w:rPr>
          <w:t>r</w:t>
        </w:r>
        <w:r w:rsidRPr="0083647C">
          <w:rPr>
            <w:rStyle w:val="Hyperlink"/>
          </w:rPr>
          <w:t>ges to record levels</w:t>
        </w:r>
      </w:hyperlink>
      <w:r>
        <w:t>, accessed on 10.01.2026</w:t>
      </w:r>
    </w:p>
    <w:p w14:paraId="316F0259" w14:textId="77777777" w:rsidR="00E27E4D" w:rsidRPr="00DD7A11" w:rsidRDefault="00E27E4D" w:rsidP="00E27E4D">
      <w:pPr>
        <w:jc w:val="both"/>
        <w:rPr>
          <w:b/>
          <w:bCs/>
        </w:rPr>
      </w:pPr>
      <w:r>
        <w:t xml:space="preserve">Office for National Statistics, 2021, </w:t>
      </w:r>
      <w:r w:rsidRPr="00DD7A11">
        <w:t>GDP and events in history: how the COVID-19 pandemic shocked the UK economy</w:t>
      </w:r>
      <w:r>
        <w:t xml:space="preserve">, available from </w:t>
      </w:r>
      <w:hyperlink r:id="rId26" w:history="1">
        <w:r w:rsidRPr="00DD7A11">
          <w:rPr>
            <w:rStyle w:val="Hyperlink"/>
          </w:rPr>
          <w:t>GDP and events in history: how the COVID-19 pandemic shocked the UK economy - Office for National Statistics</w:t>
        </w:r>
      </w:hyperlink>
      <w:r>
        <w:t>, accessed on 04.06.2025</w:t>
      </w:r>
    </w:p>
    <w:p w14:paraId="0AB9D6C5" w14:textId="77777777" w:rsidR="00E27E4D" w:rsidRDefault="00E27E4D" w:rsidP="00E27E4D">
      <w:pPr>
        <w:jc w:val="both"/>
      </w:pPr>
      <w:r>
        <w:t xml:space="preserve">Prime Minister, 2020, Press Release, Prime Minister announces new national restrictions, available from </w:t>
      </w:r>
      <w:hyperlink r:id="rId27" w:history="1">
        <w:r w:rsidRPr="00AF0506">
          <w:rPr>
            <w:rStyle w:val="Hyperlink"/>
          </w:rPr>
          <w:t>Prime Minister announces new national restrictions - GOV.UK</w:t>
        </w:r>
      </w:hyperlink>
      <w:r>
        <w:t>, accessed on 03.06.2025</w:t>
      </w:r>
    </w:p>
    <w:p w14:paraId="1670ED28" w14:textId="77777777" w:rsidR="00E27E4D" w:rsidRDefault="00E27E4D" w:rsidP="00E27E4D">
      <w:pPr>
        <w:jc w:val="both"/>
      </w:pPr>
      <w:proofErr w:type="spellStart"/>
      <w:r>
        <w:t>Rahimizhian</w:t>
      </w:r>
      <w:proofErr w:type="spellEnd"/>
      <w:r>
        <w:t xml:space="preserve">, S, 2020, International Hospitality Review, </w:t>
      </w:r>
      <w:r w:rsidRPr="00847D21">
        <w:t>Contactless hospitality in a post-Covid-19 world</w:t>
      </w:r>
      <w:r>
        <w:t xml:space="preserve">, available from </w:t>
      </w:r>
      <w:hyperlink r:id="rId28" w:history="1">
        <w:r w:rsidRPr="00A573DB">
          <w:rPr>
            <w:rStyle w:val="Hyperlink"/>
          </w:rPr>
          <w:t>Contactle</w:t>
        </w:r>
        <w:r w:rsidRPr="00A573DB">
          <w:rPr>
            <w:rStyle w:val="Hyperlink"/>
          </w:rPr>
          <w:t>s</w:t>
        </w:r>
        <w:r w:rsidRPr="00A573DB">
          <w:rPr>
            <w:rStyle w:val="Hyperlink"/>
          </w:rPr>
          <w:t>s hospitality in a post-Covid-19 world | International Hospitality Review | Emerald Publishing</w:t>
        </w:r>
      </w:hyperlink>
      <w:r>
        <w:t>, accessed on 10.01.2026</w:t>
      </w:r>
    </w:p>
    <w:p w14:paraId="0546C3BE" w14:textId="77777777" w:rsidR="00E27E4D" w:rsidRDefault="00E27E4D" w:rsidP="00E27E4D">
      <w:pPr>
        <w:jc w:val="both"/>
      </w:pPr>
      <w:proofErr w:type="spellStart"/>
      <w:r>
        <w:t>Ramuni</w:t>
      </w:r>
      <w:proofErr w:type="spellEnd"/>
      <w:r>
        <w:t xml:space="preserve">. L, 2021, Office for National Statistics, </w:t>
      </w:r>
      <w:r w:rsidRPr="008A76C1">
        <w:t>Coronavirus and its impact on UK hospitality: January 2020 to June 2021</w:t>
      </w:r>
      <w:r>
        <w:t xml:space="preserve">, available from </w:t>
      </w:r>
      <w:hyperlink r:id="rId29" w:anchor=":~:text=Consumer%20spending%20on%20hospitality%20started,quarter%20lower%20than%202019%20levels." w:history="1">
        <w:r w:rsidRPr="008A76C1">
          <w:rPr>
            <w:rStyle w:val="Hyperlink"/>
          </w:rPr>
          <w:t>Coronavirus and its impact on UK hospitality - Office for National Statistics</w:t>
        </w:r>
      </w:hyperlink>
      <w:r>
        <w:t>, accessed on 03.06.2025</w:t>
      </w:r>
    </w:p>
    <w:p w14:paraId="06D009F2" w14:textId="77777777" w:rsidR="00E27E4D" w:rsidRPr="000F3E2A" w:rsidRDefault="00E27E4D" w:rsidP="00E27E4D">
      <w:pPr>
        <w:jc w:val="both"/>
      </w:pPr>
      <w:r>
        <w:t xml:space="preserve">Renascence, 2024, </w:t>
      </w:r>
      <w:r w:rsidRPr="00F2216B">
        <w:t>How Hilton Enhances Customer Experience (CX) with Digital Innovations in Hospitality</w:t>
      </w:r>
      <w:r>
        <w:t xml:space="preserve">, available from </w:t>
      </w:r>
      <w:hyperlink r:id="rId30" w:history="1">
        <w:r w:rsidRPr="0083647C">
          <w:rPr>
            <w:rStyle w:val="Hyperlink"/>
          </w:rPr>
          <w:t>How Hilton Enhances Customer Experience (CX) with Digital Innovations in Hospitality</w:t>
        </w:r>
      </w:hyperlink>
      <w:r>
        <w:t>, accessed on 10.01.2026</w:t>
      </w:r>
    </w:p>
    <w:p w14:paraId="761A4C0C" w14:textId="77777777" w:rsidR="00E27E4D" w:rsidRDefault="00E27E4D" w:rsidP="00E27E4D">
      <w:pPr>
        <w:jc w:val="both"/>
      </w:pPr>
      <w:r>
        <w:t xml:space="preserve">Secretary of State for Business, Energy &amp; Industrial Strategy, 2021, Hospitality Strategy: Reopening, Recovery, Resilience, available from </w:t>
      </w:r>
      <w:hyperlink r:id="rId31" w:history="1">
        <w:r w:rsidRPr="00E27A73">
          <w:rPr>
            <w:rStyle w:val="Hyperlink"/>
          </w:rPr>
          <w:t>Hospitality Strategy: Reopening, Recovery, Resilience.</w:t>
        </w:r>
      </w:hyperlink>
      <w:r>
        <w:t>, accessed on 03.06.2025</w:t>
      </w:r>
    </w:p>
    <w:p w14:paraId="69E45EF8" w14:textId="77777777" w:rsidR="00E27E4D" w:rsidRDefault="00E27E4D" w:rsidP="00E27E4D">
      <w:pPr>
        <w:jc w:val="both"/>
      </w:pPr>
      <w:r>
        <w:t xml:space="preserve">Sheldrick. G, 2021, The Express, </w:t>
      </w:r>
      <w:r w:rsidRPr="00316DAE">
        <w:t>British holidays: Staycation boom will give UK travel firms £7bn boost</w:t>
      </w:r>
      <w:r>
        <w:t xml:space="preserve">, available from </w:t>
      </w:r>
      <w:hyperlink r:id="rId32" w:history="1">
        <w:r w:rsidRPr="00316DAE">
          <w:rPr>
            <w:rStyle w:val="Hyperlink"/>
          </w:rPr>
          <w:t>British holidays: Staycation boom will give UK travel firms £7bn boost | UK | News | Express.co.uk</w:t>
        </w:r>
      </w:hyperlink>
      <w:r>
        <w:t>, accessed on 05.06.2025</w:t>
      </w:r>
    </w:p>
    <w:p w14:paraId="791C3E9C" w14:textId="77777777" w:rsidR="00E27E4D" w:rsidRDefault="00E27E4D" w:rsidP="00E27E4D">
      <w:pPr>
        <w:jc w:val="both"/>
      </w:pPr>
      <w:r>
        <w:t xml:space="preserve">Shoesmith. E, 2020, </w:t>
      </w:r>
      <w:proofErr w:type="spellStart"/>
      <w:r>
        <w:t>Addleshaw</w:t>
      </w:r>
      <w:proofErr w:type="spellEnd"/>
      <w:r>
        <w:t xml:space="preserve"> Goddard, Working Safely During Coronavirus – Hotels and Other Guest Accommodation, available from </w:t>
      </w:r>
      <w:hyperlink r:id="rId33" w:anchor=":~:text=However%2C%20additional%20measures%20mentioned%20in,distance%20markings%20to%20remind%20customers" w:history="1">
        <w:r w:rsidRPr="00EA2D1A">
          <w:rPr>
            <w:rStyle w:val="Hyperlink"/>
          </w:rPr>
          <w:t xml:space="preserve">Working safely during coronavirus - Hotels and other guest accommodation | </w:t>
        </w:r>
        <w:proofErr w:type="spellStart"/>
        <w:r w:rsidRPr="00EA2D1A">
          <w:rPr>
            <w:rStyle w:val="Hyperlink"/>
          </w:rPr>
          <w:t>Addleshaw</w:t>
        </w:r>
        <w:proofErr w:type="spellEnd"/>
        <w:r w:rsidRPr="00EA2D1A">
          <w:rPr>
            <w:rStyle w:val="Hyperlink"/>
          </w:rPr>
          <w:t xml:space="preserve"> Goddard LLP</w:t>
        </w:r>
      </w:hyperlink>
      <w:r>
        <w:t>, accessed on 03.06.2025</w:t>
      </w:r>
    </w:p>
    <w:p w14:paraId="4B9AE3CD" w14:textId="77777777" w:rsidR="00E27E4D" w:rsidRDefault="00E27E4D" w:rsidP="00E27E4D">
      <w:pPr>
        <w:jc w:val="both"/>
      </w:pPr>
      <w:r>
        <w:t xml:space="preserve">Talent Management Institute, 2025, </w:t>
      </w:r>
      <w:r w:rsidRPr="00702DE4">
        <w:t>Ethical AI in HR: Challenges, Risks, and Best Practices</w:t>
      </w:r>
      <w:r>
        <w:t xml:space="preserve">, available from </w:t>
      </w:r>
      <w:hyperlink r:id="rId34" w:history="1">
        <w:r w:rsidRPr="00F274DF">
          <w:rPr>
            <w:rStyle w:val="Hyperlink"/>
          </w:rPr>
          <w:t>Ethical AI in HR: Challenges, Risks, and Bes</w:t>
        </w:r>
        <w:r w:rsidRPr="00F274DF">
          <w:rPr>
            <w:rStyle w:val="Hyperlink"/>
          </w:rPr>
          <w:t>t</w:t>
        </w:r>
        <w:r w:rsidRPr="00F274DF">
          <w:rPr>
            <w:rStyle w:val="Hyperlink"/>
          </w:rPr>
          <w:t xml:space="preserve"> Practices | TMI</w:t>
        </w:r>
      </w:hyperlink>
      <w:r>
        <w:t>, accessed on 10.01.2026</w:t>
      </w:r>
    </w:p>
    <w:p w14:paraId="28931978" w14:textId="72026A37" w:rsidR="001D34F7" w:rsidRPr="001A434A" w:rsidRDefault="00E27E4D" w:rsidP="00E27E4D">
      <w:pPr>
        <w:jc w:val="both"/>
        <w:rPr>
          <w:rFonts w:ascii="Arial" w:hAnsi="Arial" w:cs="Arial"/>
        </w:rPr>
      </w:pPr>
      <w:r>
        <w:t xml:space="preserve">World Sustainable Hospitality Alliance, Climate Action, available from </w:t>
      </w:r>
      <w:hyperlink r:id="rId35" w:history="1">
        <w:r w:rsidRPr="00B13655">
          <w:rPr>
            <w:rStyle w:val="Hyperlink"/>
          </w:rPr>
          <w:t>Climate action - redu</w:t>
        </w:r>
        <w:r w:rsidRPr="00B13655">
          <w:rPr>
            <w:rStyle w:val="Hyperlink"/>
          </w:rPr>
          <w:t>c</w:t>
        </w:r>
        <w:r w:rsidRPr="00B13655">
          <w:rPr>
            <w:rStyle w:val="Hyperlink"/>
          </w:rPr>
          <w:t>ing emissions across the hospitality industry</w:t>
        </w:r>
      </w:hyperlink>
      <w:r>
        <w:t>, accessed on 10.01.2026</w:t>
      </w:r>
    </w:p>
    <w:sectPr w:rsidR="001D34F7" w:rsidRPr="001A43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A5815"/>
    <w:multiLevelType w:val="hybridMultilevel"/>
    <w:tmpl w:val="CFDA7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1060C"/>
    <w:multiLevelType w:val="hybridMultilevel"/>
    <w:tmpl w:val="326EF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2E5C2B"/>
    <w:multiLevelType w:val="hybridMultilevel"/>
    <w:tmpl w:val="4B6E5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3C2D40"/>
    <w:multiLevelType w:val="hybridMultilevel"/>
    <w:tmpl w:val="7DFCB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EC0AD8"/>
    <w:multiLevelType w:val="hybridMultilevel"/>
    <w:tmpl w:val="75C0D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B46421"/>
    <w:multiLevelType w:val="hybridMultilevel"/>
    <w:tmpl w:val="2FA4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9B539B"/>
    <w:multiLevelType w:val="hybridMultilevel"/>
    <w:tmpl w:val="4A868D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29125C"/>
    <w:multiLevelType w:val="hybridMultilevel"/>
    <w:tmpl w:val="289C42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3A03AA1"/>
    <w:multiLevelType w:val="hybridMultilevel"/>
    <w:tmpl w:val="CFA6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2C7A3B"/>
    <w:multiLevelType w:val="hybridMultilevel"/>
    <w:tmpl w:val="F0549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0942348">
    <w:abstractNumId w:val="6"/>
  </w:num>
  <w:num w:numId="2" w16cid:durableId="41829659">
    <w:abstractNumId w:val="7"/>
  </w:num>
  <w:num w:numId="3" w16cid:durableId="447235997">
    <w:abstractNumId w:val="0"/>
  </w:num>
  <w:num w:numId="4" w16cid:durableId="2021155046">
    <w:abstractNumId w:val="1"/>
  </w:num>
  <w:num w:numId="5" w16cid:durableId="867645696">
    <w:abstractNumId w:val="8"/>
  </w:num>
  <w:num w:numId="6" w16cid:durableId="1455635908">
    <w:abstractNumId w:val="5"/>
  </w:num>
  <w:num w:numId="7" w16cid:durableId="261497700">
    <w:abstractNumId w:val="9"/>
  </w:num>
  <w:num w:numId="8" w16cid:durableId="1392000849">
    <w:abstractNumId w:val="4"/>
  </w:num>
  <w:num w:numId="9" w16cid:durableId="440490311">
    <w:abstractNumId w:val="3"/>
  </w:num>
  <w:num w:numId="10" w16cid:durableId="19015946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38F"/>
    <w:rsid w:val="00001CF3"/>
    <w:rsid w:val="000033FB"/>
    <w:rsid w:val="00004132"/>
    <w:rsid w:val="00004EF0"/>
    <w:rsid w:val="00006AE5"/>
    <w:rsid w:val="00007C64"/>
    <w:rsid w:val="00014F4E"/>
    <w:rsid w:val="000170BA"/>
    <w:rsid w:val="00031F54"/>
    <w:rsid w:val="00031FA6"/>
    <w:rsid w:val="00036568"/>
    <w:rsid w:val="00043072"/>
    <w:rsid w:val="000460CB"/>
    <w:rsid w:val="00046355"/>
    <w:rsid w:val="00046FE2"/>
    <w:rsid w:val="00047757"/>
    <w:rsid w:val="000506B6"/>
    <w:rsid w:val="00060117"/>
    <w:rsid w:val="00062593"/>
    <w:rsid w:val="00065EFF"/>
    <w:rsid w:val="000711FF"/>
    <w:rsid w:val="00073E03"/>
    <w:rsid w:val="00074F2C"/>
    <w:rsid w:val="00076A75"/>
    <w:rsid w:val="00085325"/>
    <w:rsid w:val="00086354"/>
    <w:rsid w:val="000A3056"/>
    <w:rsid w:val="000B3F09"/>
    <w:rsid w:val="000B7D2D"/>
    <w:rsid w:val="000C1889"/>
    <w:rsid w:val="000D0382"/>
    <w:rsid w:val="000D323E"/>
    <w:rsid w:val="000D5BFB"/>
    <w:rsid w:val="000E3F4F"/>
    <w:rsid w:val="000F0F8E"/>
    <w:rsid w:val="000F4D39"/>
    <w:rsid w:val="000F6BCF"/>
    <w:rsid w:val="00103969"/>
    <w:rsid w:val="00103E90"/>
    <w:rsid w:val="001052AA"/>
    <w:rsid w:val="00106650"/>
    <w:rsid w:val="001224D4"/>
    <w:rsid w:val="00127CEF"/>
    <w:rsid w:val="0014098C"/>
    <w:rsid w:val="00147545"/>
    <w:rsid w:val="001478BD"/>
    <w:rsid w:val="00150718"/>
    <w:rsid w:val="00150778"/>
    <w:rsid w:val="00156CA3"/>
    <w:rsid w:val="00165E5D"/>
    <w:rsid w:val="00192660"/>
    <w:rsid w:val="001968A1"/>
    <w:rsid w:val="001A434A"/>
    <w:rsid w:val="001B18C6"/>
    <w:rsid w:val="001B6849"/>
    <w:rsid w:val="001C57D9"/>
    <w:rsid w:val="001C57ED"/>
    <w:rsid w:val="001C735B"/>
    <w:rsid w:val="001D34F7"/>
    <w:rsid w:val="001D6FF0"/>
    <w:rsid w:val="001E401F"/>
    <w:rsid w:val="001E4299"/>
    <w:rsid w:val="001E65CF"/>
    <w:rsid w:val="001E7EB2"/>
    <w:rsid w:val="00200968"/>
    <w:rsid w:val="00203A2C"/>
    <w:rsid w:val="002125B9"/>
    <w:rsid w:val="002162BE"/>
    <w:rsid w:val="00224C75"/>
    <w:rsid w:val="00225B82"/>
    <w:rsid w:val="002309DB"/>
    <w:rsid w:val="00231264"/>
    <w:rsid w:val="0023294D"/>
    <w:rsid w:val="00240B43"/>
    <w:rsid w:val="00243B19"/>
    <w:rsid w:val="0024668F"/>
    <w:rsid w:val="002475EA"/>
    <w:rsid w:val="0026459E"/>
    <w:rsid w:val="0026630C"/>
    <w:rsid w:val="002670DD"/>
    <w:rsid w:val="0026730A"/>
    <w:rsid w:val="00275893"/>
    <w:rsid w:val="002772C6"/>
    <w:rsid w:val="00290A34"/>
    <w:rsid w:val="002922EB"/>
    <w:rsid w:val="002B23A4"/>
    <w:rsid w:val="002C2DEB"/>
    <w:rsid w:val="002D5D5E"/>
    <w:rsid w:val="002D78E3"/>
    <w:rsid w:val="002E16B3"/>
    <w:rsid w:val="002E283C"/>
    <w:rsid w:val="002F49CB"/>
    <w:rsid w:val="002F5376"/>
    <w:rsid w:val="002F5B04"/>
    <w:rsid w:val="002F63DF"/>
    <w:rsid w:val="003049AD"/>
    <w:rsid w:val="00305352"/>
    <w:rsid w:val="0030606E"/>
    <w:rsid w:val="00314C0C"/>
    <w:rsid w:val="00317F39"/>
    <w:rsid w:val="00335498"/>
    <w:rsid w:val="00336DDD"/>
    <w:rsid w:val="0034628D"/>
    <w:rsid w:val="00346895"/>
    <w:rsid w:val="0035286B"/>
    <w:rsid w:val="00352AB3"/>
    <w:rsid w:val="00361B8E"/>
    <w:rsid w:val="003662AB"/>
    <w:rsid w:val="00366C27"/>
    <w:rsid w:val="00374D06"/>
    <w:rsid w:val="0037638F"/>
    <w:rsid w:val="003829D2"/>
    <w:rsid w:val="0038522A"/>
    <w:rsid w:val="003860B5"/>
    <w:rsid w:val="003965E2"/>
    <w:rsid w:val="00396F0F"/>
    <w:rsid w:val="003A4B41"/>
    <w:rsid w:val="003A532B"/>
    <w:rsid w:val="003B0BCB"/>
    <w:rsid w:val="003C1780"/>
    <w:rsid w:val="003C681B"/>
    <w:rsid w:val="003D2A92"/>
    <w:rsid w:val="003D557E"/>
    <w:rsid w:val="003D6437"/>
    <w:rsid w:val="003E6EFE"/>
    <w:rsid w:val="003F0CC9"/>
    <w:rsid w:val="003F2AFC"/>
    <w:rsid w:val="003F4DD0"/>
    <w:rsid w:val="004002C4"/>
    <w:rsid w:val="004008C1"/>
    <w:rsid w:val="004104B8"/>
    <w:rsid w:val="0042255B"/>
    <w:rsid w:val="00432F54"/>
    <w:rsid w:val="004437CA"/>
    <w:rsid w:val="00450149"/>
    <w:rsid w:val="00451B48"/>
    <w:rsid w:val="00464806"/>
    <w:rsid w:val="0046748C"/>
    <w:rsid w:val="0047086E"/>
    <w:rsid w:val="00476462"/>
    <w:rsid w:val="0047747D"/>
    <w:rsid w:val="004817B5"/>
    <w:rsid w:val="00481D41"/>
    <w:rsid w:val="00487BDB"/>
    <w:rsid w:val="00490CA9"/>
    <w:rsid w:val="0049246A"/>
    <w:rsid w:val="00493430"/>
    <w:rsid w:val="00493E44"/>
    <w:rsid w:val="00497874"/>
    <w:rsid w:val="0049789B"/>
    <w:rsid w:val="004A2042"/>
    <w:rsid w:val="004A302F"/>
    <w:rsid w:val="004A41E7"/>
    <w:rsid w:val="004A45F0"/>
    <w:rsid w:val="004B0125"/>
    <w:rsid w:val="004B0692"/>
    <w:rsid w:val="004D476F"/>
    <w:rsid w:val="004D51EA"/>
    <w:rsid w:val="004D5EA8"/>
    <w:rsid w:val="004D70BC"/>
    <w:rsid w:val="004D7C09"/>
    <w:rsid w:val="004E2187"/>
    <w:rsid w:val="004E40BB"/>
    <w:rsid w:val="004F20A5"/>
    <w:rsid w:val="004F4523"/>
    <w:rsid w:val="004F6306"/>
    <w:rsid w:val="005028A4"/>
    <w:rsid w:val="00507F24"/>
    <w:rsid w:val="00511ED2"/>
    <w:rsid w:val="00515756"/>
    <w:rsid w:val="00516357"/>
    <w:rsid w:val="00517D84"/>
    <w:rsid w:val="00523301"/>
    <w:rsid w:val="00536E54"/>
    <w:rsid w:val="0055582B"/>
    <w:rsid w:val="00571EE5"/>
    <w:rsid w:val="00574242"/>
    <w:rsid w:val="00580D35"/>
    <w:rsid w:val="00586613"/>
    <w:rsid w:val="00586B9A"/>
    <w:rsid w:val="00590723"/>
    <w:rsid w:val="005A46FC"/>
    <w:rsid w:val="005A47E9"/>
    <w:rsid w:val="005A5EB4"/>
    <w:rsid w:val="005B4E2E"/>
    <w:rsid w:val="005B64B1"/>
    <w:rsid w:val="005C1A81"/>
    <w:rsid w:val="005C56A1"/>
    <w:rsid w:val="005D79D4"/>
    <w:rsid w:val="005E43B4"/>
    <w:rsid w:val="005E4583"/>
    <w:rsid w:val="005F0126"/>
    <w:rsid w:val="005F12C1"/>
    <w:rsid w:val="005F1CF3"/>
    <w:rsid w:val="005F39A0"/>
    <w:rsid w:val="00603262"/>
    <w:rsid w:val="006108F8"/>
    <w:rsid w:val="00612E78"/>
    <w:rsid w:val="00613C4C"/>
    <w:rsid w:val="00617C08"/>
    <w:rsid w:val="006242B3"/>
    <w:rsid w:val="00626AF2"/>
    <w:rsid w:val="00630832"/>
    <w:rsid w:val="006342DE"/>
    <w:rsid w:val="00641AC8"/>
    <w:rsid w:val="006420C4"/>
    <w:rsid w:val="00647D0E"/>
    <w:rsid w:val="00652B58"/>
    <w:rsid w:val="006535EC"/>
    <w:rsid w:val="00660B95"/>
    <w:rsid w:val="0066443C"/>
    <w:rsid w:val="00674337"/>
    <w:rsid w:val="00675A87"/>
    <w:rsid w:val="00683227"/>
    <w:rsid w:val="0068619E"/>
    <w:rsid w:val="0069078D"/>
    <w:rsid w:val="00696F9E"/>
    <w:rsid w:val="006B2F8E"/>
    <w:rsid w:val="006B30D2"/>
    <w:rsid w:val="006E09F5"/>
    <w:rsid w:val="006E6525"/>
    <w:rsid w:val="006E7D05"/>
    <w:rsid w:val="006F1AB6"/>
    <w:rsid w:val="006F33E6"/>
    <w:rsid w:val="006F54A5"/>
    <w:rsid w:val="00702E31"/>
    <w:rsid w:val="007069D3"/>
    <w:rsid w:val="007106E5"/>
    <w:rsid w:val="00724C5C"/>
    <w:rsid w:val="007334FA"/>
    <w:rsid w:val="00740319"/>
    <w:rsid w:val="00744B4D"/>
    <w:rsid w:val="0074662B"/>
    <w:rsid w:val="007467B8"/>
    <w:rsid w:val="00755CD6"/>
    <w:rsid w:val="007579E9"/>
    <w:rsid w:val="007639AF"/>
    <w:rsid w:val="00772B69"/>
    <w:rsid w:val="0078422F"/>
    <w:rsid w:val="007946E0"/>
    <w:rsid w:val="00796F17"/>
    <w:rsid w:val="007A1C00"/>
    <w:rsid w:val="007A26BB"/>
    <w:rsid w:val="007A36D8"/>
    <w:rsid w:val="007A60BD"/>
    <w:rsid w:val="007B041E"/>
    <w:rsid w:val="007C55F3"/>
    <w:rsid w:val="007D048E"/>
    <w:rsid w:val="007D3429"/>
    <w:rsid w:val="007E1F0A"/>
    <w:rsid w:val="007E4681"/>
    <w:rsid w:val="007E6096"/>
    <w:rsid w:val="007F3F73"/>
    <w:rsid w:val="007F4C60"/>
    <w:rsid w:val="0080053E"/>
    <w:rsid w:val="008025DF"/>
    <w:rsid w:val="00826CC6"/>
    <w:rsid w:val="00827E07"/>
    <w:rsid w:val="0083379F"/>
    <w:rsid w:val="008356BE"/>
    <w:rsid w:val="0084688A"/>
    <w:rsid w:val="00862CB3"/>
    <w:rsid w:val="00866885"/>
    <w:rsid w:val="00870E01"/>
    <w:rsid w:val="008711D7"/>
    <w:rsid w:val="00873828"/>
    <w:rsid w:val="008764CA"/>
    <w:rsid w:val="00877925"/>
    <w:rsid w:val="00882AEC"/>
    <w:rsid w:val="00883ED7"/>
    <w:rsid w:val="008876BF"/>
    <w:rsid w:val="00894BA9"/>
    <w:rsid w:val="008A10B4"/>
    <w:rsid w:val="008A2DD6"/>
    <w:rsid w:val="008A7D9C"/>
    <w:rsid w:val="008B41A5"/>
    <w:rsid w:val="008B51EB"/>
    <w:rsid w:val="008B5F4E"/>
    <w:rsid w:val="008C1B58"/>
    <w:rsid w:val="008C2A43"/>
    <w:rsid w:val="008D21CE"/>
    <w:rsid w:val="008D259C"/>
    <w:rsid w:val="008D6405"/>
    <w:rsid w:val="008E5174"/>
    <w:rsid w:val="008E7BAA"/>
    <w:rsid w:val="008F2C6E"/>
    <w:rsid w:val="00900EC6"/>
    <w:rsid w:val="0091002E"/>
    <w:rsid w:val="00910AFC"/>
    <w:rsid w:val="00913004"/>
    <w:rsid w:val="0092318D"/>
    <w:rsid w:val="009249FB"/>
    <w:rsid w:val="009314A2"/>
    <w:rsid w:val="00935355"/>
    <w:rsid w:val="00940F53"/>
    <w:rsid w:val="0095140F"/>
    <w:rsid w:val="009518ED"/>
    <w:rsid w:val="00961E6C"/>
    <w:rsid w:val="0096569C"/>
    <w:rsid w:val="00972875"/>
    <w:rsid w:val="009744A1"/>
    <w:rsid w:val="009854B0"/>
    <w:rsid w:val="00990A1A"/>
    <w:rsid w:val="00997B38"/>
    <w:rsid w:val="009A06FA"/>
    <w:rsid w:val="009A2C7D"/>
    <w:rsid w:val="009B3747"/>
    <w:rsid w:val="009C0FFA"/>
    <w:rsid w:val="009C2158"/>
    <w:rsid w:val="009C68F0"/>
    <w:rsid w:val="009C7E76"/>
    <w:rsid w:val="009D10D5"/>
    <w:rsid w:val="009D16BB"/>
    <w:rsid w:val="009D4007"/>
    <w:rsid w:val="009E4D4D"/>
    <w:rsid w:val="009F20B2"/>
    <w:rsid w:val="009F2423"/>
    <w:rsid w:val="009F2CB3"/>
    <w:rsid w:val="009F2F46"/>
    <w:rsid w:val="009F4332"/>
    <w:rsid w:val="00A07C9A"/>
    <w:rsid w:val="00A160A5"/>
    <w:rsid w:val="00A16DE7"/>
    <w:rsid w:val="00A20836"/>
    <w:rsid w:val="00A25585"/>
    <w:rsid w:val="00A25805"/>
    <w:rsid w:val="00A42688"/>
    <w:rsid w:val="00A4421F"/>
    <w:rsid w:val="00A4600D"/>
    <w:rsid w:val="00A47526"/>
    <w:rsid w:val="00A47EF1"/>
    <w:rsid w:val="00A52EB8"/>
    <w:rsid w:val="00A5729B"/>
    <w:rsid w:val="00A62C66"/>
    <w:rsid w:val="00A63832"/>
    <w:rsid w:val="00A66BD8"/>
    <w:rsid w:val="00A7415F"/>
    <w:rsid w:val="00A91C22"/>
    <w:rsid w:val="00A91CB6"/>
    <w:rsid w:val="00A92AED"/>
    <w:rsid w:val="00A97587"/>
    <w:rsid w:val="00AA0EF5"/>
    <w:rsid w:val="00AB1237"/>
    <w:rsid w:val="00AB311B"/>
    <w:rsid w:val="00AB3E09"/>
    <w:rsid w:val="00AB553C"/>
    <w:rsid w:val="00AB6523"/>
    <w:rsid w:val="00AB6B5F"/>
    <w:rsid w:val="00AC0512"/>
    <w:rsid w:val="00AD158C"/>
    <w:rsid w:val="00AD66AC"/>
    <w:rsid w:val="00AD67C5"/>
    <w:rsid w:val="00AE2A49"/>
    <w:rsid w:val="00AF0269"/>
    <w:rsid w:val="00AF12D0"/>
    <w:rsid w:val="00AF6B2B"/>
    <w:rsid w:val="00B10647"/>
    <w:rsid w:val="00B23A4A"/>
    <w:rsid w:val="00B31655"/>
    <w:rsid w:val="00B34B04"/>
    <w:rsid w:val="00B36051"/>
    <w:rsid w:val="00B44B05"/>
    <w:rsid w:val="00B44E29"/>
    <w:rsid w:val="00B4517D"/>
    <w:rsid w:val="00B470CE"/>
    <w:rsid w:val="00B52FE3"/>
    <w:rsid w:val="00B535F2"/>
    <w:rsid w:val="00B5446D"/>
    <w:rsid w:val="00B54F07"/>
    <w:rsid w:val="00B56C57"/>
    <w:rsid w:val="00B649BC"/>
    <w:rsid w:val="00B6682E"/>
    <w:rsid w:val="00B738E5"/>
    <w:rsid w:val="00B73CDD"/>
    <w:rsid w:val="00B74566"/>
    <w:rsid w:val="00B80789"/>
    <w:rsid w:val="00B80F19"/>
    <w:rsid w:val="00B8123D"/>
    <w:rsid w:val="00B81D12"/>
    <w:rsid w:val="00B835D6"/>
    <w:rsid w:val="00B92F32"/>
    <w:rsid w:val="00B93FD8"/>
    <w:rsid w:val="00BB21E5"/>
    <w:rsid w:val="00BB39FE"/>
    <w:rsid w:val="00BB53CA"/>
    <w:rsid w:val="00BC703C"/>
    <w:rsid w:val="00BD0561"/>
    <w:rsid w:val="00BD0618"/>
    <w:rsid w:val="00BD3EBC"/>
    <w:rsid w:val="00C0173A"/>
    <w:rsid w:val="00C01D5E"/>
    <w:rsid w:val="00C030FC"/>
    <w:rsid w:val="00C12FF2"/>
    <w:rsid w:val="00C14CB2"/>
    <w:rsid w:val="00C15B27"/>
    <w:rsid w:val="00C15BB6"/>
    <w:rsid w:val="00C2087E"/>
    <w:rsid w:val="00C218AB"/>
    <w:rsid w:val="00C227EF"/>
    <w:rsid w:val="00C31223"/>
    <w:rsid w:val="00C3257A"/>
    <w:rsid w:val="00C3593F"/>
    <w:rsid w:val="00C37628"/>
    <w:rsid w:val="00C467E9"/>
    <w:rsid w:val="00C46AED"/>
    <w:rsid w:val="00C54A83"/>
    <w:rsid w:val="00C54F5C"/>
    <w:rsid w:val="00C57A3C"/>
    <w:rsid w:val="00C6512B"/>
    <w:rsid w:val="00C67B3D"/>
    <w:rsid w:val="00C876E1"/>
    <w:rsid w:val="00C92272"/>
    <w:rsid w:val="00C92531"/>
    <w:rsid w:val="00CA13E3"/>
    <w:rsid w:val="00CB541D"/>
    <w:rsid w:val="00CC3C0F"/>
    <w:rsid w:val="00CD1987"/>
    <w:rsid w:val="00CD683F"/>
    <w:rsid w:val="00CE02C1"/>
    <w:rsid w:val="00CE6CA6"/>
    <w:rsid w:val="00CF103C"/>
    <w:rsid w:val="00CF215A"/>
    <w:rsid w:val="00D014D6"/>
    <w:rsid w:val="00D17F6A"/>
    <w:rsid w:val="00D36B1C"/>
    <w:rsid w:val="00D400F8"/>
    <w:rsid w:val="00D525AB"/>
    <w:rsid w:val="00D655F3"/>
    <w:rsid w:val="00D659F1"/>
    <w:rsid w:val="00D74E3D"/>
    <w:rsid w:val="00D83B88"/>
    <w:rsid w:val="00D866A1"/>
    <w:rsid w:val="00D972A0"/>
    <w:rsid w:val="00DA199C"/>
    <w:rsid w:val="00DA5825"/>
    <w:rsid w:val="00DA7807"/>
    <w:rsid w:val="00DB208F"/>
    <w:rsid w:val="00DB3DD4"/>
    <w:rsid w:val="00DC2DB6"/>
    <w:rsid w:val="00DC5978"/>
    <w:rsid w:val="00DD1730"/>
    <w:rsid w:val="00DE5BD9"/>
    <w:rsid w:val="00E02110"/>
    <w:rsid w:val="00E05775"/>
    <w:rsid w:val="00E1470E"/>
    <w:rsid w:val="00E1492F"/>
    <w:rsid w:val="00E17E17"/>
    <w:rsid w:val="00E202D2"/>
    <w:rsid w:val="00E23C97"/>
    <w:rsid w:val="00E27E4D"/>
    <w:rsid w:val="00E30CD2"/>
    <w:rsid w:val="00E34E6E"/>
    <w:rsid w:val="00E36D4A"/>
    <w:rsid w:val="00E4318C"/>
    <w:rsid w:val="00E444B8"/>
    <w:rsid w:val="00E44AC8"/>
    <w:rsid w:val="00E60BD8"/>
    <w:rsid w:val="00E67191"/>
    <w:rsid w:val="00E85950"/>
    <w:rsid w:val="00E9129F"/>
    <w:rsid w:val="00E9704E"/>
    <w:rsid w:val="00E9721C"/>
    <w:rsid w:val="00EA4E68"/>
    <w:rsid w:val="00EB1CFB"/>
    <w:rsid w:val="00EB1E22"/>
    <w:rsid w:val="00EB3BCD"/>
    <w:rsid w:val="00EB61C7"/>
    <w:rsid w:val="00EC0BFF"/>
    <w:rsid w:val="00ED17A3"/>
    <w:rsid w:val="00ED2B08"/>
    <w:rsid w:val="00EE4C27"/>
    <w:rsid w:val="00EF03F1"/>
    <w:rsid w:val="00F0040F"/>
    <w:rsid w:val="00F047C1"/>
    <w:rsid w:val="00F12F39"/>
    <w:rsid w:val="00F13D48"/>
    <w:rsid w:val="00F22621"/>
    <w:rsid w:val="00F2396C"/>
    <w:rsid w:val="00F305AF"/>
    <w:rsid w:val="00F376CF"/>
    <w:rsid w:val="00F51BAB"/>
    <w:rsid w:val="00F52B9E"/>
    <w:rsid w:val="00F541FE"/>
    <w:rsid w:val="00F542AE"/>
    <w:rsid w:val="00F5748C"/>
    <w:rsid w:val="00F61BD5"/>
    <w:rsid w:val="00F63383"/>
    <w:rsid w:val="00F67910"/>
    <w:rsid w:val="00F87770"/>
    <w:rsid w:val="00FA1938"/>
    <w:rsid w:val="00FA2267"/>
    <w:rsid w:val="00FA4FE0"/>
    <w:rsid w:val="00FB0C7B"/>
    <w:rsid w:val="00FB59FA"/>
    <w:rsid w:val="00FC16A3"/>
    <w:rsid w:val="00FC721F"/>
    <w:rsid w:val="00FD27A7"/>
    <w:rsid w:val="00FF53AA"/>
    <w:rsid w:val="00FF65BF"/>
    <w:rsid w:val="00FF732F"/>
    <w:rsid w:val="00FF7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D975E"/>
  <w15:chartTrackingRefBased/>
  <w15:docId w15:val="{9A5AA14C-9655-442A-9FC5-652D183DF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63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63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63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63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63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63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63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63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63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3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63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63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63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63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63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63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63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638F"/>
    <w:rPr>
      <w:rFonts w:eastAsiaTheme="majorEastAsia" w:cstheme="majorBidi"/>
      <w:color w:val="272727" w:themeColor="text1" w:themeTint="D8"/>
    </w:rPr>
  </w:style>
  <w:style w:type="paragraph" w:styleId="Title">
    <w:name w:val="Title"/>
    <w:basedOn w:val="Normal"/>
    <w:next w:val="Normal"/>
    <w:link w:val="TitleChar"/>
    <w:uiPriority w:val="10"/>
    <w:qFormat/>
    <w:rsid w:val="003763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63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63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63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638F"/>
    <w:pPr>
      <w:spacing w:before="160"/>
      <w:jc w:val="center"/>
    </w:pPr>
    <w:rPr>
      <w:i/>
      <w:iCs/>
      <w:color w:val="404040" w:themeColor="text1" w:themeTint="BF"/>
    </w:rPr>
  </w:style>
  <w:style w:type="character" w:customStyle="1" w:styleId="QuoteChar">
    <w:name w:val="Quote Char"/>
    <w:basedOn w:val="DefaultParagraphFont"/>
    <w:link w:val="Quote"/>
    <w:uiPriority w:val="29"/>
    <w:rsid w:val="0037638F"/>
    <w:rPr>
      <w:i/>
      <w:iCs/>
      <w:color w:val="404040" w:themeColor="text1" w:themeTint="BF"/>
    </w:rPr>
  </w:style>
  <w:style w:type="paragraph" w:styleId="ListParagraph">
    <w:name w:val="List Paragraph"/>
    <w:basedOn w:val="Normal"/>
    <w:uiPriority w:val="34"/>
    <w:qFormat/>
    <w:rsid w:val="0037638F"/>
    <w:pPr>
      <w:ind w:left="720"/>
      <w:contextualSpacing/>
    </w:pPr>
  </w:style>
  <w:style w:type="character" w:styleId="IntenseEmphasis">
    <w:name w:val="Intense Emphasis"/>
    <w:basedOn w:val="DefaultParagraphFont"/>
    <w:uiPriority w:val="21"/>
    <w:qFormat/>
    <w:rsid w:val="0037638F"/>
    <w:rPr>
      <w:i/>
      <w:iCs/>
      <w:color w:val="0F4761" w:themeColor="accent1" w:themeShade="BF"/>
    </w:rPr>
  </w:style>
  <w:style w:type="paragraph" w:styleId="IntenseQuote">
    <w:name w:val="Intense Quote"/>
    <w:basedOn w:val="Normal"/>
    <w:next w:val="Normal"/>
    <w:link w:val="IntenseQuoteChar"/>
    <w:uiPriority w:val="30"/>
    <w:qFormat/>
    <w:rsid w:val="003763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638F"/>
    <w:rPr>
      <w:i/>
      <w:iCs/>
      <w:color w:val="0F4761" w:themeColor="accent1" w:themeShade="BF"/>
    </w:rPr>
  </w:style>
  <w:style w:type="character" w:styleId="IntenseReference">
    <w:name w:val="Intense Reference"/>
    <w:basedOn w:val="DefaultParagraphFont"/>
    <w:uiPriority w:val="32"/>
    <w:qFormat/>
    <w:rsid w:val="0037638F"/>
    <w:rPr>
      <w:b/>
      <w:bCs/>
      <w:smallCaps/>
      <w:color w:val="0F4761" w:themeColor="accent1" w:themeShade="BF"/>
      <w:spacing w:val="5"/>
    </w:rPr>
  </w:style>
  <w:style w:type="character" w:styleId="Hyperlink">
    <w:name w:val="Hyperlink"/>
    <w:basedOn w:val="DefaultParagraphFont"/>
    <w:uiPriority w:val="99"/>
    <w:unhideWhenUsed/>
    <w:rsid w:val="001A434A"/>
    <w:rPr>
      <w:color w:val="467886" w:themeColor="hyperlink"/>
      <w:u w:val="single"/>
    </w:rPr>
  </w:style>
  <w:style w:type="character" w:styleId="UnresolvedMention">
    <w:name w:val="Unresolved Mention"/>
    <w:basedOn w:val="DefaultParagraphFont"/>
    <w:uiPriority w:val="99"/>
    <w:semiHidden/>
    <w:unhideWhenUsed/>
    <w:rsid w:val="001A434A"/>
    <w:rPr>
      <w:color w:val="605E5C"/>
      <w:shd w:val="clear" w:color="auto" w:fill="E1DFDD"/>
    </w:rPr>
  </w:style>
  <w:style w:type="character" w:styleId="FollowedHyperlink">
    <w:name w:val="FollowedHyperlink"/>
    <w:basedOn w:val="DefaultParagraphFont"/>
    <w:uiPriority w:val="99"/>
    <w:semiHidden/>
    <w:unhideWhenUsed/>
    <w:rsid w:val="00E27E4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r.hilton.com/~/media/Files/H/Hilton-Worldwide-IR-V3/quarterly-results/2020/q4-2020-earnings-release.pdf" TargetMode="External"/><Relationship Id="rId18" Type="http://schemas.openxmlformats.org/officeDocument/2006/relationships/hyperlink" Target="https://www.gov.uk/government/publications/the-coronavirus-job-retention-scheme-final-evaluation/the-coronavirus-job-retention-scheme-final-evaluation" TargetMode="External"/><Relationship Id="rId26" Type="http://schemas.openxmlformats.org/officeDocument/2006/relationships/hyperlink" Target="https://www.ons.gov.uk/economy/grossdomesticproductgdp/articles/gdpandeventsinhistoryhowthecovid19pandemicshockedtheukeconomy/2022-05-24" TargetMode="External"/><Relationship Id="rId21" Type="http://schemas.openxmlformats.org/officeDocument/2006/relationships/hyperlink" Target="https://commonslibrary.parliament.uk/research-briefings/cbp-9111/" TargetMode="External"/><Relationship Id="rId34" Type="http://schemas.openxmlformats.org/officeDocument/2006/relationships/hyperlink" Target="https://www.tmi.org/blogs/ethical-ai-in-hr-challenges-risks-and-best-practices" TargetMode="External"/><Relationship Id="rId7" Type="http://schemas.openxmlformats.org/officeDocument/2006/relationships/hyperlink" Target="https://www.instituteofhospitality.org/wp-content/uploads/2024/04/Cost_of_Living_April_2024.pdf" TargetMode="External"/><Relationship Id="rId12" Type="http://schemas.openxmlformats.org/officeDocument/2006/relationships/hyperlink" Target="https://www.hse.gov.uk/coronavirus/" TargetMode="External"/><Relationship Id="rId17" Type="http://schemas.openxmlformats.org/officeDocument/2006/relationships/hyperlink" Target="https://www.hilton.com/en/locations/united-kingdom/" TargetMode="External"/><Relationship Id="rId25" Type="http://schemas.openxmlformats.org/officeDocument/2006/relationships/hyperlink" Target="https://www.ofcom.org.uk/media-use-and-attitudes/online-habits/uk-internet-use-surges" TargetMode="External"/><Relationship Id="rId33" Type="http://schemas.openxmlformats.org/officeDocument/2006/relationships/hyperlink" Target="https://www.addleshawgoddard.com/en/insights/insights-briefings/2020/litigation/working-safely-during-coronavirus-hotels-and-other-guest-accommodation-england/" TargetMode="External"/><Relationship Id="rId2" Type="http://schemas.openxmlformats.org/officeDocument/2006/relationships/styles" Target="styles.xml"/><Relationship Id="rId16" Type="http://schemas.openxmlformats.org/officeDocument/2006/relationships/hyperlink" Target="https://stories.hilton.com/releases/hotel-key-partnership" TargetMode="External"/><Relationship Id="rId20" Type="http://schemas.openxmlformats.org/officeDocument/2006/relationships/hyperlink" Target="https://committees.parliament.uk/writtenevidence/18840/html/" TargetMode="External"/><Relationship Id="rId29" Type="http://schemas.openxmlformats.org/officeDocument/2006/relationships/hyperlink" Target="https://www.ons.gov.uk/businessindustryandtrade/business/activitysizeandlocation/articles/coronavirusanditsimpactonukhospitality/january2020tojune2021" TargetMode="External"/><Relationship Id="rId1" Type="http://schemas.openxmlformats.org/officeDocument/2006/relationships/numbering" Target="numbering.xml"/><Relationship Id="rId6" Type="http://schemas.openxmlformats.org/officeDocument/2006/relationships/hyperlink" Target="https://www.researchgate.net/publication/383530718_The_Role_of_AI_Chatbots_in_Transforming_Guest_Engagement_and_Marketing_in_Hospitality" TargetMode="External"/><Relationship Id="rId11" Type="http://schemas.openxmlformats.org/officeDocument/2006/relationships/hyperlink" Target="https://commonslibrary.parliament.uk/research-briefings/cbp-9152/" TargetMode="External"/><Relationship Id="rId24" Type="http://schemas.openxmlformats.org/officeDocument/2006/relationships/hyperlink" Target="https://newsnetwork.mayoclinic.org/discussion/mayo-clinic-to-advise-hilton-on-cleaning-program-protocol-and-training/" TargetMode="External"/><Relationship Id="rId32" Type="http://schemas.openxmlformats.org/officeDocument/2006/relationships/hyperlink" Target="https://www.express.co.uk/news/uk/1393250/British-holidays-staycation-uk-trips-summer-holidays" TargetMode="External"/><Relationship Id="rId37" Type="http://schemas.openxmlformats.org/officeDocument/2006/relationships/theme" Target="theme/theme1.xml"/><Relationship Id="rId5" Type="http://schemas.openxmlformats.org/officeDocument/2006/relationships/hyperlink" Target="https://ijght.org/index.php/light/article/view/52/25" TargetMode="External"/><Relationship Id="rId15" Type="http://schemas.openxmlformats.org/officeDocument/2006/relationships/hyperlink" Target="https://stories.hilton.com/innovation/hiltons-consumer-centric-tech-innovations-delivering-frictionless-travel-experience" TargetMode="External"/><Relationship Id="rId23" Type="http://schemas.openxmlformats.org/officeDocument/2006/relationships/hyperlink" Target="https://ifs.org.uk/sites/default/files/output_url_files/BN336-Consumption-spending-in-the-wake-of-the-pandemic.pdf" TargetMode="External"/><Relationship Id="rId28" Type="http://schemas.openxmlformats.org/officeDocument/2006/relationships/hyperlink" Target="https://www.emerald.com/ihr/article/35/2/293/111112/Contactless-hospitality-in-a-post-Covid-19-world" TargetMode="External"/><Relationship Id="rId36" Type="http://schemas.openxmlformats.org/officeDocument/2006/relationships/fontTable" Target="fontTable.xml"/><Relationship Id="rId10" Type="http://schemas.openxmlformats.org/officeDocument/2006/relationships/hyperlink" Target="https://commonslibrary.parliament.uk/research-briefings/cbp-9428/" TargetMode="External"/><Relationship Id="rId19" Type="http://schemas.openxmlformats.org/officeDocument/2006/relationships/hyperlink" Target="https://holidays-jersey.com/jersey-online-travel-booking-statistics/" TargetMode="External"/><Relationship Id="rId31" Type="http://schemas.openxmlformats.org/officeDocument/2006/relationships/hyperlink" Target="https://assets.publishing.service.gov.uk/media/60f14bd7e90e0764ca40656b/1200-APS-CCS0621819592-002-BEIS-Accessible2.pdf" TargetMode="External"/><Relationship Id="rId4" Type="http://schemas.openxmlformats.org/officeDocument/2006/relationships/webSettings" Target="webSettings.xml"/><Relationship Id="rId9" Type="http://schemas.openxmlformats.org/officeDocument/2006/relationships/hyperlink" Target="https://www.food.gov.uk/sites/default/files/media/document/consumer_handwashing_in_a_pandemic_research_report.pdf" TargetMode="External"/><Relationship Id="rId14" Type="http://schemas.openxmlformats.org/officeDocument/2006/relationships/hyperlink" Target="https://ir.hilton.com/~/media/Files/H/Hilton-Worldwide-IR-V3/quarterly-results/2021/q4-2021-earnings-release.pdf" TargetMode="External"/><Relationship Id="rId22" Type="http://schemas.openxmlformats.org/officeDocument/2006/relationships/hyperlink" Target="https://www.instituteforgovernment.org.uk/sites/default/files/timeline-lockdown-web.pdf" TargetMode="External"/><Relationship Id="rId27" Type="http://schemas.openxmlformats.org/officeDocument/2006/relationships/hyperlink" Target="https://www.gov.uk/government/news/prime-minister-announces-new-national-restrictions" TargetMode="External"/><Relationship Id="rId30" Type="http://schemas.openxmlformats.org/officeDocument/2006/relationships/hyperlink" Target="https://www.renascence.io/journal/how-hilton-enhances-customer-experience-cx-with-digital-innovations-in-hospitality" TargetMode="External"/><Relationship Id="rId35" Type="http://schemas.openxmlformats.org/officeDocument/2006/relationships/hyperlink" Target="https://sustainablehospitalityalliance.org/our-work/climate-action/" TargetMode="External"/><Relationship Id="rId8" Type="http://schemas.openxmlformats.org/officeDocument/2006/relationships/hyperlink" Target="https://commonslibrary.parliament.uk/coronavirus-returning-to-wor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3549</Words>
  <Characters>20230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Parrish</dc:creator>
  <cp:keywords/>
  <dc:description/>
  <cp:lastModifiedBy>Sarah Parrish</cp:lastModifiedBy>
  <cp:revision>2</cp:revision>
  <cp:lastPrinted>2026-01-19T19:29:00Z</cp:lastPrinted>
  <dcterms:created xsi:type="dcterms:W3CDTF">2026-01-19T21:28:00Z</dcterms:created>
  <dcterms:modified xsi:type="dcterms:W3CDTF">2026-01-19T21:28:00Z</dcterms:modified>
</cp:coreProperties>
</file>