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9887EB" w14:textId="0D15BB92" w:rsidR="00DC57FB" w:rsidRDefault="00491257">
      <w:pPr>
        <w:rPr>
          <w:rFonts w:asciiTheme="majorHAnsi" w:hAnsiTheme="majorHAnsi"/>
          <w:sz w:val="36"/>
          <w:szCs w:val="36"/>
        </w:rPr>
      </w:pPr>
      <w:r>
        <w:rPr>
          <w:rFonts w:asciiTheme="majorHAnsi" w:hAnsiTheme="majorHAnsi"/>
          <w:sz w:val="36"/>
          <w:szCs w:val="36"/>
        </w:rPr>
        <w:t xml:space="preserve">Abergwili museum review </w:t>
      </w:r>
    </w:p>
    <w:p w14:paraId="57E85DE3" w14:textId="597D99CB" w:rsidR="00491257" w:rsidRDefault="00491257">
      <w:r>
        <w:t xml:space="preserve">Carmarthen museum also called Abergwili occupies the location of the old </w:t>
      </w:r>
      <w:r w:rsidR="00504026">
        <w:t>bishop’s</w:t>
      </w:r>
      <w:r>
        <w:t xml:space="preserve"> palace a site that has been deeply connected to the political and religious history of southwest Wales.</w:t>
      </w:r>
      <w:r w:rsidRPr="00491257">
        <w:t xml:space="preserve"> </w:t>
      </w:r>
      <w:r>
        <w:t>T</w:t>
      </w:r>
      <w:r w:rsidRPr="00491257">
        <w:t>he palace originated in the 14th century as a residence for the Bishops of St Davids who governed one of the most influential dioceses in medieval Wales</w:t>
      </w:r>
      <w:r>
        <w:t xml:space="preserve">. </w:t>
      </w:r>
      <w:r w:rsidRPr="00491257">
        <w:t xml:space="preserve">Over the centuries </w:t>
      </w:r>
      <w:r>
        <w:t xml:space="preserve">meany </w:t>
      </w:r>
      <w:r w:rsidRPr="00491257">
        <w:t>bishops expanded, rebuilt, and embellished the complex, turning it into both an administrative centre and a symbol of ecclesiastical authority.</w:t>
      </w:r>
      <w:r>
        <w:t xml:space="preserve"> </w:t>
      </w:r>
      <w:r w:rsidRPr="00491257">
        <w:t>One of the most significant figures associated with the site is Bishop Richard Davies a leading force in the Welsh Renaissance. Davies championed the translation of religious texts into Welsh and supported William Salesbury’s pioneering work on the Welsh New Testament. His tenure linked Abergwili to the broader cultural movement that helped secure the survival of the Welsh language during the Reformation.</w:t>
      </w:r>
      <w:r>
        <w:t xml:space="preserve"> </w:t>
      </w:r>
      <w:r w:rsidRPr="00491257">
        <w:t>The palace continued to evolve under later bishops, but a devastating fire in 1904 led to a major reconstruction in the Arts and Crafts style, giving the building much of its present character. After the Church in Wales restructured its estates in the 20th century, the palace ceased to function as an episcopal residence.</w:t>
      </w:r>
      <w:r>
        <w:t xml:space="preserve"> </w:t>
      </w:r>
      <w:r w:rsidRPr="00491257">
        <w:t>In 1978, the building was repurposed as the Carmarthenshire Museum, preserving not only the region’s archaeological and social history but also the legacy of the bishops who shaped Welsh religious and cultural life. Today, the museum stands as a testament to centuries of</w:t>
      </w:r>
      <w:r>
        <w:t xml:space="preserve"> </w:t>
      </w:r>
      <w:r w:rsidRPr="00491257">
        <w:t xml:space="preserve">scholarship and architectural transformation rooted in </w:t>
      </w:r>
      <w:r>
        <w:t>Carmarthen’s</w:t>
      </w:r>
      <w:r w:rsidRPr="00491257">
        <w:t xml:space="preserve"> historic landscape.</w:t>
      </w:r>
    </w:p>
    <w:p w14:paraId="120742EE" w14:textId="77777777" w:rsidR="008C1CEA" w:rsidRDefault="007D6DE6">
      <w:r w:rsidRPr="007D6DE6">
        <w:t>The front of the Carmarthenshire Museum has a calm, dignified presence. Its stone walls, tall</w:t>
      </w:r>
      <w:r w:rsidR="00AE126E">
        <w:t xml:space="preserve"> </w:t>
      </w:r>
      <w:r w:rsidR="00F86778">
        <w:t xml:space="preserve">imposing </w:t>
      </w:r>
      <w:r w:rsidRPr="007D6DE6">
        <w:t>windows, and a steep roofline</w:t>
      </w:r>
      <w:r w:rsidR="000159D5">
        <w:t xml:space="preserve"> </w:t>
      </w:r>
      <w:r w:rsidRPr="007D6DE6">
        <w:t>immediately signals the building’s long life as the former Bishop’s Palace. The symmetry of the entrance and the soft greenery around it create a sense of quiet authority rather than grandeur.</w:t>
      </w:r>
      <w:r w:rsidR="00093D3C">
        <w:rPr>
          <w:noProof/>
        </w:rPr>
        <w:drawing>
          <wp:anchor distT="0" distB="0" distL="114300" distR="114300" simplePos="0" relativeHeight="251658240" behindDoc="0" locked="0" layoutInCell="1" allowOverlap="1" wp14:anchorId="40AF09DE" wp14:editId="1BB8DC41">
            <wp:simplePos x="914400" y="5753100"/>
            <wp:positionH relativeFrom="column">
              <wp:align>left</wp:align>
            </wp:positionH>
            <wp:positionV relativeFrom="paragraph">
              <wp:align>top</wp:align>
            </wp:positionV>
            <wp:extent cx="3124200" cy="2542838"/>
            <wp:effectExtent l="0" t="0" r="0" b="0"/>
            <wp:wrapSquare wrapText="bothSides"/>
            <wp:docPr id="1078259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24200" cy="2542838"/>
                    </a:xfrm>
                    <a:prstGeom prst="rect">
                      <a:avLst/>
                    </a:prstGeom>
                    <a:noFill/>
                  </pic:spPr>
                </pic:pic>
              </a:graphicData>
            </a:graphic>
          </wp:anchor>
        </w:drawing>
      </w:r>
      <w:r w:rsidR="008C1CEA">
        <w:t xml:space="preserve"> </w:t>
      </w:r>
    </w:p>
    <w:p w14:paraId="5A25EB8F" w14:textId="77777777" w:rsidR="00B35EB5" w:rsidRDefault="00B35EB5"/>
    <w:p w14:paraId="66D660C9" w14:textId="46E69B6F" w:rsidR="00B35EB5" w:rsidRDefault="00B35EB5">
      <w:r>
        <w:t>(</w:t>
      </w:r>
      <w:r w:rsidR="00504026">
        <w:t>Lye,20</w:t>
      </w:r>
      <w:r w:rsidR="00117242">
        <w:t>26</w:t>
      </w:r>
      <w:r w:rsidR="000477BB">
        <w:t>)</w:t>
      </w:r>
    </w:p>
    <w:p w14:paraId="10941B81" w14:textId="77777777" w:rsidR="00E14A59" w:rsidRDefault="008C1CEA">
      <w:r>
        <w:t>The building</w:t>
      </w:r>
      <w:r w:rsidR="00956F54">
        <w:t xml:space="preserve"> made me pause when </w:t>
      </w:r>
      <w:r w:rsidR="00E14A59">
        <w:t>I first</w:t>
      </w:r>
      <w:r w:rsidR="00956F54">
        <w:t xml:space="preserve"> </w:t>
      </w:r>
      <w:r w:rsidR="00932DCC">
        <w:t>saw it</w:t>
      </w:r>
      <w:r w:rsidR="009B0200">
        <w:t xml:space="preserve"> made me wonder about the stories that would be told</w:t>
      </w:r>
      <w:r w:rsidR="00932DCC">
        <w:t xml:space="preserve"> and really take it in and experience the location its in </w:t>
      </w:r>
      <w:r w:rsidR="00DD7B4B">
        <w:t xml:space="preserve">in a different </w:t>
      </w:r>
      <w:r w:rsidR="0046147F">
        <w:t xml:space="preserve">place and time the museum resides between the </w:t>
      </w:r>
      <w:r w:rsidR="007463F3">
        <w:t xml:space="preserve">time of its origins </w:t>
      </w:r>
      <w:r w:rsidR="00CC1EF9">
        <w:t xml:space="preserve">with its structure age </w:t>
      </w:r>
      <w:r w:rsidR="004B6099">
        <w:t xml:space="preserve">and </w:t>
      </w:r>
      <w:r w:rsidR="00CC1EF9">
        <w:t xml:space="preserve">the modern day </w:t>
      </w:r>
      <w:r w:rsidR="004B6099">
        <w:t>with its automatic doors and gift shop in the entrance.</w:t>
      </w:r>
    </w:p>
    <w:p w14:paraId="41E9FCE8" w14:textId="22B43961" w:rsidR="00F7761E" w:rsidRDefault="007D6DE6" w:rsidP="008418AF">
      <w:r>
        <w:lastRenderedPageBreak/>
        <w:br w:type="textWrapping" w:clear="all"/>
      </w:r>
      <w:r w:rsidR="00741EB1">
        <w:rPr>
          <w:noProof/>
        </w:rPr>
        <w:drawing>
          <wp:inline distT="0" distB="0" distL="0" distR="0" wp14:anchorId="21C8CFDD" wp14:editId="0C6E74E3">
            <wp:extent cx="2080260" cy="1495425"/>
            <wp:effectExtent l="0" t="0" r="0" b="9525"/>
            <wp:docPr id="1252320146" name="Picture 4" descr="A large building with a lawn and tre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320146" name="Picture 4" descr="A large building with a lawn and trees&#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95090" cy="1506086"/>
                    </a:xfrm>
                    <a:prstGeom prst="rect">
                      <a:avLst/>
                    </a:prstGeom>
                    <a:noFill/>
                  </pic:spPr>
                </pic:pic>
              </a:graphicData>
            </a:graphic>
          </wp:inline>
        </w:drawing>
      </w:r>
      <w:r w:rsidR="00F7761E">
        <w:t xml:space="preserve">  </w:t>
      </w:r>
      <w:r w:rsidR="00E9196F">
        <w:t>(Lye,2026)</w:t>
      </w:r>
      <w:r w:rsidR="00CC73A5" w:rsidRPr="00CC73A5">
        <mc:AlternateContent>
          <mc:Choice Requires="wps">
            <w:drawing>
              <wp:inline distT="0" distB="0" distL="0" distR="0" wp14:anchorId="12BC80A2" wp14:editId="41D844A6">
                <wp:extent cx="304800" cy="304800"/>
                <wp:effectExtent l="0" t="0" r="0" b="0"/>
                <wp:docPr id="1478203823" name="Rectangle 3"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FF54BEB" id="Rectangle 3" o:spid="_x0000_s1026" alt="Image preview"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030B70F6" w14:textId="0C29A85E" w:rsidR="00491257" w:rsidRDefault="00F7761E" w:rsidP="008418AF">
      <w:r w:rsidRPr="00F7761E">
        <w:t>Standing on the grounds surrounding the Carmarthenshire Museum, the first impression comes less from the building itself and more from the landscape that frames it. The lawns stretch out in</w:t>
      </w:r>
      <w:r w:rsidR="00AB6AE8">
        <w:t xml:space="preserve"> </w:t>
      </w:r>
      <w:r w:rsidR="002E57B5">
        <w:t>sloping</w:t>
      </w:r>
      <w:r w:rsidRPr="00F7761E">
        <w:t xml:space="preserve"> uneven waves, edged by old trees that seem to </w:t>
      </w:r>
      <w:r w:rsidR="00994F57">
        <w:t>hide</w:t>
      </w:r>
      <w:r w:rsidRPr="00F7761E">
        <w:t xml:space="preserve"> </w:t>
      </w:r>
      <w:r w:rsidR="00F20EE4" w:rsidRPr="00F7761E">
        <w:t>you</w:t>
      </w:r>
      <w:r w:rsidR="00994F57">
        <w:t xml:space="preserve"> from the world</w:t>
      </w:r>
      <w:r w:rsidRPr="00F7761E">
        <w:t>. There’s a quiet spaciousness to the place</w:t>
      </w:r>
      <w:r w:rsidR="006F7E11">
        <w:t xml:space="preserve"> </w:t>
      </w:r>
      <w:r w:rsidRPr="00F7761E">
        <w:t xml:space="preserve">open </w:t>
      </w:r>
      <w:r w:rsidR="006F7E11">
        <w:t xml:space="preserve">to the </w:t>
      </w:r>
      <w:r w:rsidR="00CF6098" w:rsidRPr="00F7761E">
        <w:t xml:space="preserve">air, </w:t>
      </w:r>
      <w:r w:rsidR="00CF6098">
        <w:t>away</w:t>
      </w:r>
      <w:r w:rsidR="00F20EE4">
        <w:t xml:space="preserve"> from the </w:t>
      </w:r>
      <w:r w:rsidRPr="00F7761E">
        <w:t>filtered light</w:t>
      </w:r>
      <w:r w:rsidR="00F20EE4">
        <w:t>s</w:t>
      </w:r>
      <w:r w:rsidRPr="00F7761E">
        <w:t>, and the sense that the land has been tended for centuries without ever losing its natural ch</w:t>
      </w:r>
      <w:r w:rsidR="00CF6098">
        <w:t>arm</w:t>
      </w:r>
      <w:r w:rsidRPr="00F7761E">
        <w:t>.</w:t>
      </w:r>
      <w:r w:rsidR="00260727" w:rsidRPr="00260727">
        <w:t xml:space="preserve"> </w:t>
      </w:r>
      <w:r w:rsidR="00260727" w:rsidRPr="00260727">
        <w:t>It’s not</w:t>
      </w:r>
      <w:r w:rsidR="00260727">
        <w:t xml:space="preserve"> shocking or</w:t>
      </w:r>
      <w:r w:rsidR="00260727" w:rsidRPr="00260727">
        <w:t xml:space="preserve"> awe</w:t>
      </w:r>
      <w:r w:rsidR="00260727">
        <w:t>some</w:t>
      </w:r>
      <w:r w:rsidR="00260727" w:rsidRPr="00260727">
        <w:t xml:space="preserve"> in the dramatic sense, but a subtler pull the feeling that you’ve stepped into a place where time moves at a different pace</w:t>
      </w:r>
      <w:r w:rsidR="00600E47">
        <w:t xml:space="preserve"> almost isolated</w:t>
      </w:r>
      <w:r w:rsidR="00260727" w:rsidRPr="00260727">
        <w:t>, and where the past is still very much present in the air around you.</w:t>
      </w:r>
    </w:p>
    <w:p w14:paraId="4685FB3F" w14:textId="6CF43005" w:rsidR="00E154C1" w:rsidRDefault="00E9196F" w:rsidP="008418AF">
      <w:r>
        <w:rPr>
          <w:noProof/>
        </w:rPr>
        <w:drawing>
          <wp:anchor distT="0" distB="0" distL="114300" distR="114300" simplePos="0" relativeHeight="251656192" behindDoc="0" locked="0" layoutInCell="1" allowOverlap="1" wp14:anchorId="61DB68D7" wp14:editId="7709F2E9">
            <wp:simplePos x="0" y="0"/>
            <wp:positionH relativeFrom="margin">
              <wp:align>left</wp:align>
            </wp:positionH>
            <wp:positionV relativeFrom="paragraph">
              <wp:posOffset>27305</wp:posOffset>
            </wp:positionV>
            <wp:extent cx="2072640" cy="1633855"/>
            <wp:effectExtent l="0" t="0" r="3810" b="4445"/>
            <wp:wrapSquare wrapText="bothSides"/>
            <wp:docPr id="130834745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75762" cy="1636367"/>
                    </a:xfrm>
                    <a:prstGeom prst="rect">
                      <a:avLst/>
                    </a:prstGeom>
                    <a:noFill/>
                  </pic:spPr>
                </pic:pic>
              </a:graphicData>
            </a:graphic>
            <wp14:sizeRelH relativeFrom="margin">
              <wp14:pctWidth>0</wp14:pctWidth>
            </wp14:sizeRelH>
            <wp14:sizeRelV relativeFrom="margin">
              <wp14:pctHeight>0</wp14:pctHeight>
            </wp14:sizeRelV>
          </wp:anchor>
        </w:drawing>
      </w:r>
      <w:r>
        <w:t>(Lye,2026)</w:t>
      </w:r>
    </w:p>
    <w:p w14:paraId="55C81F65" w14:textId="58521B49" w:rsidR="00837623" w:rsidRDefault="0023473C" w:rsidP="008418AF">
      <w:r>
        <w:rPr>
          <w:noProof/>
        </w:rPr>
        <w:drawing>
          <wp:anchor distT="0" distB="0" distL="114300" distR="114300" simplePos="0" relativeHeight="251679744" behindDoc="0" locked="0" layoutInCell="1" allowOverlap="1" wp14:anchorId="02296671" wp14:editId="25369119">
            <wp:simplePos x="0" y="0"/>
            <wp:positionH relativeFrom="margin">
              <wp:align>left</wp:align>
            </wp:positionH>
            <wp:positionV relativeFrom="paragraph">
              <wp:posOffset>2814955</wp:posOffset>
            </wp:positionV>
            <wp:extent cx="2239010" cy="1288415"/>
            <wp:effectExtent l="0" t="0" r="8890" b="6985"/>
            <wp:wrapNone/>
            <wp:docPr id="1678738974" name="Picture 6" descr="A mannequin lying on the floor with several heads of pharaoh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738974" name="Picture 6" descr="A mannequin lying on the floor with several heads of pharaohs&#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39010" cy="1288415"/>
                    </a:xfrm>
                    <a:prstGeom prst="rect">
                      <a:avLst/>
                    </a:prstGeom>
                    <a:noFill/>
                  </pic:spPr>
                </pic:pic>
              </a:graphicData>
            </a:graphic>
            <wp14:sizeRelH relativeFrom="margin">
              <wp14:pctWidth>0</wp14:pctWidth>
            </wp14:sizeRelH>
            <wp14:sizeRelV relativeFrom="margin">
              <wp14:pctHeight>0</wp14:pctHeight>
            </wp14:sizeRelV>
          </wp:anchor>
        </w:drawing>
      </w:r>
      <w:r w:rsidR="00DE6FCA" w:rsidRPr="00DE6FCA">
        <w:t xml:space="preserve">A monument to the Battle of Waterloo </w:t>
      </w:r>
      <w:r w:rsidR="00DE6FCA">
        <w:t>felt</w:t>
      </w:r>
      <w:r w:rsidR="00DE6FCA" w:rsidRPr="00DE6FCA">
        <w:t xml:space="preserve"> oddly disorienting at first. You’re standing in a quiet museum</w:t>
      </w:r>
      <w:r w:rsidR="00442BEA">
        <w:t>. Y</w:t>
      </w:r>
      <w:r w:rsidR="00442BEA" w:rsidRPr="00442BEA">
        <w:t>et the object in front of you insists on pointing somewhere else</w:t>
      </w:r>
      <w:r w:rsidR="00442BEA">
        <w:t xml:space="preserve"> to a message of victory </w:t>
      </w:r>
      <w:r w:rsidR="008767BF">
        <w:t xml:space="preserve">over a </w:t>
      </w:r>
      <w:r w:rsidR="008767BF" w:rsidRPr="008767BF">
        <w:t>toward a battlefield</w:t>
      </w:r>
      <w:r w:rsidR="008767BF">
        <w:t xml:space="preserve"> </w:t>
      </w:r>
      <w:r w:rsidR="0083241E">
        <w:t>I have</w:t>
      </w:r>
      <w:r w:rsidR="008767BF">
        <w:t xml:space="preserve"> </w:t>
      </w:r>
      <w:r w:rsidR="008767BF" w:rsidRPr="008767BF">
        <w:t xml:space="preserve">never seen, toward a moment </w:t>
      </w:r>
      <w:r w:rsidR="0083241E">
        <w:t>I</w:t>
      </w:r>
      <w:r w:rsidR="008767BF" w:rsidRPr="008767BF">
        <w:t xml:space="preserve"> only half remember from school</w:t>
      </w:r>
      <w:r w:rsidR="0083241E">
        <w:t xml:space="preserve"> history classes</w:t>
      </w:r>
      <w:r w:rsidR="008767BF" w:rsidRPr="008767BF">
        <w:t>.</w:t>
      </w:r>
      <w:r w:rsidR="0083241E">
        <w:t xml:space="preserve"> </w:t>
      </w:r>
      <w:r w:rsidR="00434F7F">
        <w:t xml:space="preserve">The figures carved in stone </w:t>
      </w:r>
      <w:r w:rsidR="0076342F">
        <w:t xml:space="preserve">brought me to contemplate </w:t>
      </w:r>
      <w:r w:rsidR="0000398F">
        <w:t xml:space="preserve">why it was there so close to the entrance to the </w:t>
      </w:r>
      <w:r w:rsidR="00334601">
        <w:t>rest of the museum b</w:t>
      </w:r>
      <w:r w:rsidR="006230A9">
        <w:t>u</w:t>
      </w:r>
      <w:r w:rsidR="00334601">
        <w:t xml:space="preserve">t pushed to the side </w:t>
      </w:r>
      <w:r w:rsidR="005164EA">
        <w:t xml:space="preserve">shaping how the victory is remembered being close to the entrance likely </w:t>
      </w:r>
      <w:r w:rsidR="007B1B2A">
        <w:t>making people see it first after the gift shop</w:t>
      </w:r>
      <w:r w:rsidR="00735A59">
        <w:t xml:space="preserve">. This made me </w:t>
      </w:r>
      <w:r w:rsidR="003F2C54">
        <w:t>consider the politics around memory</w:t>
      </w:r>
      <w:r w:rsidR="00071A5B">
        <w:t xml:space="preserve"> I</w:t>
      </w:r>
      <w:r w:rsidR="003F2C54">
        <w:t xml:space="preserve"> </w:t>
      </w:r>
      <w:r w:rsidR="00040867" w:rsidRPr="00040867">
        <w:t>start</w:t>
      </w:r>
      <w:r w:rsidR="00071A5B">
        <w:t>ed</w:t>
      </w:r>
      <w:r w:rsidR="00040867" w:rsidRPr="00040867">
        <w:t xml:space="preserve"> to see</w:t>
      </w:r>
      <w:r w:rsidR="00071A5B">
        <w:t xml:space="preserve"> and think of</w:t>
      </w:r>
      <w:r w:rsidR="00040867" w:rsidRPr="00040867">
        <w:t xml:space="preserve"> the monument as a deliberate message about sacrifice, power, and the stories nations choose to tell.</w:t>
      </w:r>
    </w:p>
    <w:p w14:paraId="099D7158" w14:textId="77A70E26" w:rsidR="0023473C" w:rsidRDefault="006104B5" w:rsidP="006104B5">
      <w:pPr>
        <w:tabs>
          <w:tab w:val="left" w:pos="3660"/>
        </w:tabs>
        <w:jc w:val="both"/>
      </w:pPr>
      <w:r>
        <w:tab/>
        <w:t>(</w:t>
      </w:r>
      <w:r w:rsidR="00E9196F">
        <w:t>Lye,2026)</w:t>
      </w:r>
    </w:p>
    <w:p w14:paraId="636D3525" w14:textId="77777777" w:rsidR="0023473C" w:rsidRDefault="0023473C" w:rsidP="00AA31EB">
      <w:pPr>
        <w:jc w:val="both"/>
      </w:pPr>
    </w:p>
    <w:p w14:paraId="69D190BD" w14:textId="77777777" w:rsidR="0023473C" w:rsidRDefault="0023473C" w:rsidP="00AA31EB">
      <w:pPr>
        <w:jc w:val="both"/>
      </w:pPr>
    </w:p>
    <w:p w14:paraId="0D28D024" w14:textId="77777777" w:rsidR="0023473C" w:rsidRDefault="0023473C" w:rsidP="00AA31EB">
      <w:pPr>
        <w:jc w:val="both"/>
      </w:pPr>
    </w:p>
    <w:p w14:paraId="59905C48" w14:textId="1F8547E6" w:rsidR="00AA31EB" w:rsidRDefault="00AA31EB" w:rsidP="00972CA5">
      <w:r>
        <w:t>In the temporary</w:t>
      </w:r>
      <w:r w:rsidR="00391259">
        <w:t xml:space="preserve"> </w:t>
      </w:r>
      <w:r>
        <w:t xml:space="preserve">exhibit I found </w:t>
      </w:r>
      <w:r w:rsidR="00391259">
        <w:t>myself drawn</w:t>
      </w:r>
      <w:r>
        <w:t xml:space="preserve"> in to </w:t>
      </w:r>
      <w:r w:rsidR="000378C8">
        <w:t xml:space="preserve">the back of the room </w:t>
      </w:r>
      <w:r w:rsidR="005D4420">
        <w:t>where</w:t>
      </w:r>
      <w:r w:rsidR="000378C8">
        <w:t xml:space="preserve"> I found the stuffed depiction of a Per</w:t>
      </w:r>
      <w:r w:rsidR="004D1BCA">
        <w:t xml:space="preserve">son from ancient Egypt </w:t>
      </w:r>
      <w:r w:rsidR="005D4420">
        <w:t xml:space="preserve">although the depiction was childish </w:t>
      </w:r>
      <w:r w:rsidR="002C0E78">
        <w:t xml:space="preserve">it made me think of all the children that might come to the museum with a new </w:t>
      </w:r>
      <w:r w:rsidR="002C0E78">
        <w:lastRenderedPageBreak/>
        <w:t xml:space="preserve">interest in archaeology </w:t>
      </w:r>
      <w:r w:rsidR="00DF77C8">
        <w:t xml:space="preserve">because of such interactive displays that </w:t>
      </w:r>
      <w:r w:rsidR="00293D4F">
        <w:t xml:space="preserve">would teach them about other cultural </w:t>
      </w:r>
      <w:r w:rsidR="00C83712">
        <w:t xml:space="preserve">histories </w:t>
      </w:r>
      <w:r w:rsidR="00293D4F">
        <w:t xml:space="preserve">rather than only there </w:t>
      </w:r>
      <w:r w:rsidR="00C83712">
        <w:t>local</w:t>
      </w:r>
      <w:r w:rsidR="002F63AD">
        <w:t xml:space="preserve"> experiences. Finally,</w:t>
      </w:r>
      <w:r w:rsidR="00597F36">
        <w:t xml:space="preserve"> I feel that the </w:t>
      </w:r>
      <w:r w:rsidR="00F27A8C">
        <w:t>Abergwili’s</w:t>
      </w:r>
      <w:r w:rsidR="00597F36">
        <w:t xml:space="preserve"> museum is trying to put</w:t>
      </w:r>
      <w:r w:rsidR="00F27A8C">
        <w:t xml:space="preserve"> a foot forward that sticks in the mind of its visitors</w:t>
      </w:r>
      <w:r w:rsidR="00972CA5">
        <w:t xml:space="preserve"> </w:t>
      </w:r>
      <w:r w:rsidR="0075745E">
        <w:t>starting</w:t>
      </w:r>
      <w:r w:rsidR="00972CA5">
        <w:t xml:space="preserve"> with the imposing and </w:t>
      </w:r>
      <w:r w:rsidR="00135E02">
        <w:t>authoritative building to the</w:t>
      </w:r>
      <w:r w:rsidR="0075745E">
        <w:t xml:space="preserve"> interactive layout of the exhibits</w:t>
      </w:r>
      <w:r w:rsidR="001267B4">
        <w:t xml:space="preserve"> that are on display.</w:t>
      </w:r>
    </w:p>
    <w:p w14:paraId="0C6AC8BB" w14:textId="6E6B760C" w:rsidR="00C83712" w:rsidRDefault="00C83712" w:rsidP="00AA31EB">
      <w:pPr>
        <w:jc w:val="both"/>
      </w:pPr>
    </w:p>
    <w:p w14:paraId="494A3D9A" w14:textId="40774D5F" w:rsidR="00CF6098" w:rsidRPr="00491257" w:rsidRDefault="00CF6098" w:rsidP="008418AF"/>
    <w:sectPr w:rsidR="00CF6098" w:rsidRPr="00491257">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6B5AFD" w14:textId="77777777" w:rsidR="005A1F46" w:rsidRDefault="005A1F46" w:rsidP="005A1F46">
      <w:pPr>
        <w:spacing w:after="0" w:line="240" w:lineRule="auto"/>
      </w:pPr>
      <w:r>
        <w:separator/>
      </w:r>
    </w:p>
  </w:endnote>
  <w:endnote w:type="continuationSeparator" w:id="0">
    <w:p w14:paraId="10F12401" w14:textId="77777777" w:rsidR="005A1F46" w:rsidRDefault="005A1F46" w:rsidP="005A1F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ECDA50" w14:textId="77777777" w:rsidR="005A1F46" w:rsidRDefault="005A1F4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27AB82" w14:textId="77777777" w:rsidR="005A1F46" w:rsidRDefault="005A1F4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EB9758" w14:textId="77777777" w:rsidR="005A1F46" w:rsidRDefault="005A1F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4DD5FD" w14:textId="77777777" w:rsidR="005A1F46" w:rsidRDefault="005A1F46" w:rsidP="005A1F46">
      <w:pPr>
        <w:spacing w:after="0" w:line="240" w:lineRule="auto"/>
      </w:pPr>
      <w:r>
        <w:separator/>
      </w:r>
    </w:p>
  </w:footnote>
  <w:footnote w:type="continuationSeparator" w:id="0">
    <w:p w14:paraId="50ED64AD" w14:textId="77777777" w:rsidR="005A1F46" w:rsidRDefault="005A1F46" w:rsidP="005A1F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C61978" w14:textId="77777777" w:rsidR="005A1F46" w:rsidRDefault="005A1F4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6766" w14:textId="33683932" w:rsidR="005A1F46" w:rsidRDefault="005A1F46">
    <w:pPr>
      <w:pStyle w:val="Header"/>
    </w:pPr>
    <w:r>
      <w:t xml:space="preserve">What makes a civilisation assignment 2 </w:t>
    </w:r>
  </w:p>
  <w:p w14:paraId="486E3EF2" w14:textId="079B7763" w:rsidR="005A1F46" w:rsidRDefault="005A1F46">
    <w:pPr>
      <w:pStyle w:val="Header"/>
    </w:pPr>
    <w:r>
      <w:t xml:space="preserve">Museum review Abergwili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1EA0E2" w14:textId="77777777" w:rsidR="005A1F46" w:rsidRDefault="005A1F4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F46"/>
    <w:rsid w:val="0000398F"/>
    <w:rsid w:val="000159D5"/>
    <w:rsid w:val="000378C8"/>
    <w:rsid w:val="00040867"/>
    <w:rsid w:val="000477BB"/>
    <w:rsid w:val="00071A5B"/>
    <w:rsid w:val="00093D3C"/>
    <w:rsid w:val="00114D0E"/>
    <w:rsid w:val="00117242"/>
    <w:rsid w:val="001267B4"/>
    <w:rsid w:val="00135E02"/>
    <w:rsid w:val="00156531"/>
    <w:rsid w:val="0023473C"/>
    <w:rsid w:val="00260727"/>
    <w:rsid w:val="00293D4F"/>
    <w:rsid w:val="002B467D"/>
    <w:rsid w:val="002C0E78"/>
    <w:rsid w:val="002E57B5"/>
    <w:rsid w:val="002F63AD"/>
    <w:rsid w:val="00334601"/>
    <w:rsid w:val="00391259"/>
    <w:rsid w:val="003F2C54"/>
    <w:rsid w:val="00434F7F"/>
    <w:rsid w:val="00442BEA"/>
    <w:rsid w:val="0046147F"/>
    <w:rsid w:val="00476D2A"/>
    <w:rsid w:val="00491257"/>
    <w:rsid w:val="004B6099"/>
    <w:rsid w:val="004D1BCA"/>
    <w:rsid w:val="00504026"/>
    <w:rsid w:val="005164EA"/>
    <w:rsid w:val="00597F36"/>
    <w:rsid w:val="005A1F46"/>
    <w:rsid w:val="005D4420"/>
    <w:rsid w:val="00600E47"/>
    <w:rsid w:val="006104B5"/>
    <w:rsid w:val="006230A9"/>
    <w:rsid w:val="006D03C2"/>
    <w:rsid w:val="006F7E11"/>
    <w:rsid w:val="00735A59"/>
    <w:rsid w:val="00741EB1"/>
    <w:rsid w:val="007463F3"/>
    <w:rsid w:val="0075745E"/>
    <w:rsid w:val="0076342F"/>
    <w:rsid w:val="007B1B2A"/>
    <w:rsid w:val="007D6DE6"/>
    <w:rsid w:val="0083241E"/>
    <w:rsid w:val="00837623"/>
    <w:rsid w:val="008418AF"/>
    <w:rsid w:val="008767BF"/>
    <w:rsid w:val="008C1CEA"/>
    <w:rsid w:val="00932DCC"/>
    <w:rsid w:val="00956F54"/>
    <w:rsid w:val="00972CA5"/>
    <w:rsid w:val="00994F57"/>
    <w:rsid w:val="009B0200"/>
    <w:rsid w:val="00AA31EB"/>
    <w:rsid w:val="00AB6AE8"/>
    <w:rsid w:val="00AC7962"/>
    <w:rsid w:val="00AE126E"/>
    <w:rsid w:val="00B35EB5"/>
    <w:rsid w:val="00C83712"/>
    <w:rsid w:val="00CC1EF9"/>
    <w:rsid w:val="00CC73A5"/>
    <w:rsid w:val="00CF0AD4"/>
    <w:rsid w:val="00CF6098"/>
    <w:rsid w:val="00DC57FB"/>
    <w:rsid w:val="00DC7C76"/>
    <w:rsid w:val="00DD7B4B"/>
    <w:rsid w:val="00DE6FCA"/>
    <w:rsid w:val="00DF77C8"/>
    <w:rsid w:val="00E14A59"/>
    <w:rsid w:val="00E154C1"/>
    <w:rsid w:val="00E9196F"/>
    <w:rsid w:val="00EC7A5E"/>
    <w:rsid w:val="00F20EE4"/>
    <w:rsid w:val="00F27A8C"/>
    <w:rsid w:val="00F7761E"/>
    <w:rsid w:val="00F867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2A887E79"/>
  <w15:chartTrackingRefBased/>
  <w15:docId w15:val="{D7398E99-8641-4A92-8E11-9F6AE53F17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1F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1F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1F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1F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1F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1F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1F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1F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1F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1F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1F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1F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1F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1F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1F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1F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1F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1F46"/>
    <w:rPr>
      <w:rFonts w:eastAsiaTheme="majorEastAsia" w:cstheme="majorBidi"/>
      <w:color w:val="272727" w:themeColor="text1" w:themeTint="D8"/>
    </w:rPr>
  </w:style>
  <w:style w:type="paragraph" w:styleId="Title">
    <w:name w:val="Title"/>
    <w:basedOn w:val="Normal"/>
    <w:next w:val="Normal"/>
    <w:link w:val="TitleChar"/>
    <w:uiPriority w:val="10"/>
    <w:qFormat/>
    <w:rsid w:val="005A1F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1F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1F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1F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1F46"/>
    <w:pPr>
      <w:spacing w:before="160"/>
      <w:jc w:val="center"/>
    </w:pPr>
    <w:rPr>
      <w:i/>
      <w:iCs/>
      <w:color w:val="404040" w:themeColor="text1" w:themeTint="BF"/>
    </w:rPr>
  </w:style>
  <w:style w:type="character" w:customStyle="1" w:styleId="QuoteChar">
    <w:name w:val="Quote Char"/>
    <w:basedOn w:val="DefaultParagraphFont"/>
    <w:link w:val="Quote"/>
    <w:uiPriority w:val="29"/>
    <w:rsid w:val="005A1F46"/>
    <w:rPr>
      <w:i/>
      <w:iCs/>
      <w:color w:val="404040" w:themeColor="text1" w:themeTint="BF"/>
    </w:rPr>
  </w:style>
  <w:style w:type="paragraph" w:styleId="ListParagraph">
    <w:name w:val="List Paragraph"/>
    <w:basedOn w:val="Normal"/>
    <w:uiPriority w:val="34"/>
    <w:qFormat/>
    <w:rsid w:val="005A1F46"/>
    <w:pPr>
      <w:ind w:left="720"/>
      <w:contextualSpacing/>
    </w:pPr>
  </w:style>
  <w:style w:type="character" w:styleId="IntenseEmphasis">
    <w:name w:val="Intense Emphasis"/>
    <w:basedOn w:val="DefaultParagraphFont"/>
    <w:uiPriority w:val="21"/>
    <w:qFormat/>
    <w:rsid w:val="005A1F46"/>
    <w:rPr>
      <w:i/>
      <w:iCs/>
      <w:color w:val="0F4761" w:themeColor="accent1" w:themeShade="BF"/>
    </w:rPr>
  </w:style>
  <w:style w:type="paragraph" w:styleId="IntenseQuote">
    <w:name w:val="Intense Quote"/>
    <w:basedOn w:val="Normal"/>
    <w:next w:val="Normal"/>
    <w:link w:val="IntenseQuoteChar"/>
    <w:uiPriority w:val="30"/>
    <w:qFormat/>
    <w:rsid w:val="005A1F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1F46"/>
    <w:rPr>
      <w:i/>
      <w:iCs/>
      <w:color w:val="0F4761" w:themeColor="accent1" w:themeShade="BF"/>
    </w:rPr>
  </w:style>
  <w:style w:type="character" w:styleId="IntenseReference">
    <w:name w:val="Intense Reference"/>
    <w:basedOn w:val="DefaultParagraphFont"/>
    <w:uiPriority w:val="32"/>
    <w:qFormat/>
    <w:rsid w:val="005A1F46"/>
    <w:rPr>
      <w:b/>
      <w:bCs/>
      <w:smallCaps/>
      <w:color w:val="0F4761" w:themeColor="accent1" w:themeShade="BF"/>
      <w:spacing w:val="5"/>
    </w:rPr>
  </w:style>
  <w:style w:type="paragraph" w:styleId="Header">
    <w:name w:val="header"/>
    <w:basedOn w:val="Normal"/>
    <w:link w:val="HeaderChar"/>
    <w:uiPriority w:val="99"/>
    <w:unhideWhenUsed/>
    <w:rsid w:val="005A1F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F46"/>
  </w:style>
  <w:style w:type="paragraph" w:styleId="Footer">
    <w:name w:val="footer"/>
    <w:basedOn w:val="Normal"/>
    <w:link w:val="FooterChar"/>
    <w:uiPriority w:val="99"/>
    <w:unhideWhenUsed/>
    <w:rsid w:val="005A1F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F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b154c45cb3867b43810f023473442fb6">
  <xsd:schema xmlns:xsd="http://www.w3.org/2001/XMLSchema" xmlns:xs="http://www.w3.org/2001/XMLSchema" xmlns:p="http://schemas.microsoft.com/office/2006/metadata/properties" xmlns:ns3="0085e1a2-9cbf-4b92-866b-21f3c89040b6" targetNamespace="http://schemas.microsoft.com/office/2006/metadata/properties" ma:root="true" ma:fieldsID="0dd7df74fbfc706e047bc042477ac33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6A11B967-C1EB-47D7-8238-65311617C1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BC8159-7622-4D73-933B-144F54DAB584}">
  <ds:schemaRefs>
    <ds:schemaRef ds:uri="http://schemas.microsoft.com/sharepoint/v3/contenttype/forms"/>
  </ds:schemaRefs>
</ds:datastoreItem>
</file>

<file path=customXml/itemProps3.xml><?xml version="1.0" encoding="utf-8"?>
<ds:datastoreItem xmlns:ds="http://schemas.openxmlformats.org/officeDocument/2006/customXml" ds:itemID="{7FB9AACB-5853-4B86-8169-CA9F4F7DDECD}">
  <ds:schemaRefs>
    <ds:schemaRef ds:uri="http://purl.org/dc/dcmitype/"/>
    <ds:schemaRef ds:uri="http://schemas.microsoft.com/office/2006/metadata/properties"/>
    <ds:schemaRef ds:uri="http://schemas.openxmlformats.org/package/2006/metadata/core-properties"/>
    <ds:schemaRef ds:uri="http://purl.org/dc/elements/1.1/"/>
    <ds:schemaRef ds:uri="http://schemas.microsoft.com/office/2006/documentManagement/types"/>
    <ds:schemaRef ds:uri="http://schemas.microsoft.com/office/infopath/2007/PartnerControls"/>
    <ds:schemaRef ds:uri="0085e1a2-9cbf-4b92-866b-21f3c89040b6"/>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662</Words>
  <Characters>3779</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Lye (2406167)</dc:creator>
  <cp:keywords/>
  <dc:description/>
  <cp:lastModifiedBy>Alex Lye (2406167)</cp:lastModifiedBy>
  <cp:revision>2</cp:revision>
  <dcterms:created xsi:type="dcterms:W3CDTF">2026-01-28T15:39:00Z</dcterms:created>
  <dcterms:modified xsi:type="dcterms:W3CDTF">2026-01-28T15:39:00Z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