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E84E7" w14:textId="77777777" w:rsidR="002E250A" w:rsidRPr="00CE5920" w:rsidRDefault="002E250A" w:rsidP="00CE5920">
      <w:pPr>
        <w:spacing w:line="360" w:lineRule="auto"/>
        <w:jc w:val="both"/>
        <w:rPr>
          <w:rFonts w:ascii="Arial" w:hAnsi="Arial" w:cs="Arial"/>
          <w:sz w:val="24"/>
          <w:szCs w:val="24"/>
        </w:rPr>
      </w:pPr>
    </w:p>
    <w:p w14:paraId="056FA62F" w14:textId="18590A3B" w:rsidR="002E250A" w:rsidRPr="00712E46" w:rsidRDefault="002E250A" w:rsidP="00712E46">
      <w:pPr>
        <w:spacing w:line="360" w:lineRule="auto"/>
        <w:jc w:val="center"/>
        <w:rPr>
          <w:rFonts w:ascii="Arial" w:hAnsi="Arial" w:cs="Arial"/>
          <w:b/>
          <w:bCs/>
          <w:sz w:val="40"/>
          <w:szCs w:val="40"/>
        </w:rPr>
      </w:pPr>
      <w:r w:rsidRPr="00712E46">
        <w:rPr>
          <w:rFonts w:ascii="Arial" w:hAnsi="Arial" w:cs="Arial"/>
          <w:b/>
          <w:bCs/>
          <w:sz w:val="40"/>
          <w:szCs w:val="40"/>
        </w:rPr>
        <w:t xml:space="preserve">Business Plan </w:t>
      </w:r>
      <w:r w:rsidR="00712E46">
        <w:rPr>
          <w:rFonts w:ascii="Arial" w:hAnsi="Arial" w:cs="Arial"/>
          <w:b/>
          <w:bCs/>
          <w:sz w:val="40"/>
          <w:szCs w:val="40"/>
        </w:rPr>
        <w:t>F</w:t>
      </w:r>
      <w:r w:rsidRPr="00712E46">
        <w:rPr>
          <w:rFonts w:ascii="Arial" w:hAnsi="Arial" w:cs="Arial"/>
          <w:b/>
          <w:bCs/>
          <w:sz w:val="40"/>
          <w:szCs w:val="40"/>
        </w:rPr>
        <w:t>or</w:t>
      </w:r>
      <w:r w:rsidR="00712E46">
        <w:rPr>
          <w:rFonts w:ascii="Arial" w:hAnsi="Arial" w:cs="Arial"/>
          <w:b/>
          <w:bCs/>
          <w:sz w:val="40"/>
          <w:szCs w:val="40"/>
        </w:rPr>
        <w:t>:</w:t>
      </w:r>
    </w:p>
    <w:p w14:paraId="6B4C13CE" w14:textId="77777777" w:rsidR="002E250A" w:rsidRPr="00CE5920" w:rsidRDefault="002E250A" w:rsidP="00CE5920">
      <w:pPr>
        <w:spacing w:line="360" w:lineRule="auto"/>
        <w:jc w:val="both"/>
        <w:rPr>
          <w:rFonts w:ascii="Arial" w:hAnsi="Arial" w:cs="Arial"/>
          <w:sz w:val="24"/>
          <w:szCs w:val="24"/>
        </w:rPr>
      </w:pPr>
    </w:p>
    <w:p w14:paraId="60A0C8BC" w14:textId="5904D8F4" w:rsidR="002E250A" w:rsidRPr="00CE5920" w:rsidRDefault="00455E97" w:rsidP="00CE5920">
      <w:pPr>
        <w:pBdr>
          <w:top w:val="single" w:sz="4" w:space="1" w:color="auto"/>
          <w:left w:val="single" w:sz="4" w:space="4" w:color="auto"/>
          <w:bottom w:val="single" w:sz="4" w:space="2" w:color="auto"/>
          <w:right w:val="single" w:sz="4" w:space="4" w:color="auto"/>
        </w:pBdr>
        <w:spacing w:line="360" w:lineRule="auto"/>
        <w:jc w:val="both"/>
        <w:rPr>
          <w:rFonts w:ascii="Arial" w:hAnsi="Arial" w:cs="Arial"/>
          <w:sz w:val="24"/>
          <w:szCs w:val="24"/>
        </w:rPr>
      </w:pPr>
      <w:r w:rsidRPr="00CE5920">
        <w:rPr>
          <w:rFonts w:ascii="Arial" w:hAnsi="Arial" w:cs="Arial"/>
          <w:noProof/>
          <w:sz w:val="24"/>
          <w:szCs w:val="24"/>
        </w:rPr>
        <w:drawing>
          <wp:inline distT="0" distB="0" distL="0" distR="0" wp14:anchorId="2A03E33B" wp14:editId="102F2A86">
            <wp:extent cx="5638800" cy="4883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92602" cy="501634"/>
                    </a:xfrm>
                    <a:prstGeom prst="rect">
                      <a:avLst/>
                    </a:prstGeom>
                  </pic:spPr>
                </pic:pic>
              </a:graphicData>
            </a:graphic>
          </wp:inline>
        </w:drawing>
      </w:r>
    </w:p>
    <w:p w14:paraId="5BA530A9" w14:textId="77777777" w:rsidR="002E250A" w:rsidRPr="00CE5920" w:rsidRDefault="002E250A" w:rsidP="00CE5920">
      <w:pPr>
        <w:spacing w:line="360" w:lineRule="auto"/>
        <w:jc w:val="both"/>
        <w:rPr>
          <w:rFonts w:ascii="Arial" w:hAnsi="Arial" w:cs="Arial"/>
          <w:sz w:val="24"/>
          <w:szCs w:val="24"/>
        </w:rPr>
      </w:pPr>
    </w:p>
    <w:p w14:paraId="6B489AFC" w14:textId="77777777" w:rsidR="002E250A" w:rsidRPr="00CE5920" w:rsidRDefault="002E250A" w:rsidP="00CE5920">
      <w:pPr>
        <w:spacing w:line="360" w:lineRule="auto"/>
        <w:jc w:val="both"/>
        <w:rPr>
          <w:rFonts w:ascii="Arial" w:hAnsi="Arial" w:cs="Arial"/>
          <w:sz w:val="24"/>
          <w:szCs w:val="24"/>
        </w:rPr>
      </w:pPr>
    </w:p>
    <w:p w14:paraId="3D70E444" w14:textId="77777777" w:rsidR="002E250A" w:rsidRPr="00CE5920" w:rsidRDefault="002E250A" w:rsidP="00CE5920">
      <w:pPr>
        <w:spacing w:line="360" w:lineRule="auto"/>
        <w:jc w:val="both"/>
        <w:rPr>
          <w:rFonts w:ascii="Arial" w:hAnsi="Arial" w:cs="Arial"/>
          <w:sz w:val="24"/>
          <w:szCs w:val="24"/>
        </w:rPr>
      </w:pPr>
    </w:p>
    <w:p w14:paraId="2EF1C7B1" w14:textId="7E1A3167" w:rsidR="002E250A" w:rsidRPr="00CE5920" w:rsidRDefault="002E250A" w:rsidP="00CE5920">
      <w:pPr>
        <w:spacing w:line="360" w:lineRule="auto"/>
        <w:jc w:val="both"/>
        <w:rPr>
          <w:rFonts w:ascii="Arial" w:hAnsi="Arial" w:cs="Arial"/>
          <w:b/>
          <w:bCs/>
          <w:sz w:val="24"/>
          <w:szCs w:val="24"/>
        </w:rPr>
      </w:pPr>
      <w:r w:rsidRPr="00CE5920">
        <w:rPr>
          <w:rFonts w:ascii="Arial" w:hAnsi="Arial" w:cs="Arial"/>
          <w:b/>
          <w:bCs/>
          <w:sz w:val="24"/>
          <w:szCs w:val="24"/>
        </w:rPr>
        <w:t>Produced By</w:t>
      </w:r>
      <w:r w:rsidR="00D6026F" w:rsidRPr="00CE5920">
        <w:rPr>
          <w:rFonts w:ascii="Arial" w:hAnsi="Arial" w:cs="Arial"/>
          <w:b/>
          <w:bCs/>
          <w:sz w:val="24"/>
          <w:szCs w:val="24"/>
        </w:rPr>
        <w:t>:</w:t>
      </w:r>
    </w:p>
    <w:p w14:paraId="0C86939E" w14:textId="77777777" w:rsidR="002E250A" w:rsidRPr="00CE5920" w:rsidRDefault="002E250A" w:rsidP="00CE5920">
      <w:pPr>
        <w:spacing w:line="360" w:lineRule="auto"/>
        <w:jc w:val="both"/>
        <w:rPr>
          <w:rFonts w:ascii="Arial" w:hAnsi="Arial" w:cs="Arial"/>
          <w:sz w:val="24"/>
          <w:szCs w:val="24"/>
        </w:rPr>
      </w:pPr>
    </w:p>
    <w:p w14:paraId="21D9BE5C" w14:textId="77777777" w:rsidR="002E250A" w:rsidRPr="00CE5920" w:rsidRDefault="002E250A" w:rsidP="00CE5920">
      <w:pPr>
        <w:spacing w:line="360" w:lineRule="auto"/>
        <w:jc w:val="both"/>
        <w:rPr>
          <w:rFonts w:ascii="Arial" w:hAnsi="Arial" w:cs="Arial"/>
          <w:sz w:val="24"/>
          <w:szCs w:val="24"/>
        </w:rPr>
      </w:pPr>
    </w:p>
    <w:p w14:paraId="3E595939" w14:textId="5207B2C4" w:rsidR="002E250A" w:rsidRPr="00CE5920" w:rsidRDefault="001456A8" w:rsidP="00CE5920">
      <w:pPr>
        <w:spacing w:line="360" w:lineRule="auto"/>
        <w:jc w:val="both"/>
        <w:rPr>
          <w:rFonts w:ascii="Arial" w:hAnsi="Arial" w:cs="Arial"/>
          <w:i/>
          <w:iCs/>
          <w:sz w:val="24"/>
          <w:szCs w:val="24"/>
          <w:lang w:val="nl-NL"/>
        </w:rPr>
      </w:pPr>
      <w:r w:rsidRPr="00CE5920">
        <w:rPr>
          <w:rFonts w:ascii="Arial" w:hAnsi="Arial" w:cs="Arial"/>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EF216C" w:rsidRPr="00CE5920" w14:paraId="6022DD0E" w14:textId="77777777" w:rsidTr="00EF216C">
        <w:tc>
          <w:tcPr>
            <w:tcW w:w="5949" w:type="dxa"/>
          </w:tcPr>
          <w:p w14:paraId="347ABE34" w14:textId="67D6134C" w:rsidR="00EF216C" w:rsidRPr="00CE5920" w:rsidRDefault="00EF216C" w:rsidP="00CE5920">
            <w:pPr>
              <w:spacing w:line="360" w:lineRule="auto"/>
              <w:jc w:val="both"/>
              <w:rPr>
                <w:rFonts w:ascii="Arial" w:hAnsi="Arial" w:cs="Arial"/>
                <w:sz w:val="24"/>
                <w:szCs w:val="24"/>
                <w:lang w:val="nl-NL"/>
              </w:rPr>
            </w:pPr>
            <w:r w:rsidRPr="00CE5920">
              <w:rPr>
                <w:rFonts w:ascii="Arial" w:hAnsi="Arial" w:cs="Arial"/>
                <w:sz w:val="24"/>
                <w:szCs w:val="24"/>
                <w:lang w:val="nl-NL"/>
              </w:rPr>
              <w:t>Student Name</w:t>
            </w:r>
          </w:p>
        </w:tc>
        <w:tc>
          <w:tcPr>
            <w:tcW w:w="3118" w:type="dxa"/>
          </w:tcPr>
          <w:p w14:paraId="63DFABDA" w14:textId="4B610C48" w:rsidR="00EF216C" w:rsidRPr="00CE5920" w:rsidRDefault="00EF216C" w:rsidP="00CE5920">
            <w:pPr>
              <w:spacing w:line="360" w:lineRule="auto"/>
              <w:jc w:val="both"/>
              <w:rPr>
                <w:rFonts w:ascii="Arial" w:hAnsi="Arial" w:cs="Arial"/>
                <w:sz w:val="24"/>
                <w:szCs w:val="24"/>
                <w:lang w:val="nl-NL"/>
              </w:rPr>
            </w:pPr>
            <w:r w:rsidRPr="00CE5920">
              <w:rPr>
                <w:rFonts w:ascii="Arial" w:hAnsi="Arial" w:cs="Arial"/>
                <w:sz w:val="24"/>
                <w:szCs w:val="24"/>
                <w:lang w:val="nl-NL"/>
              </w:rPr>
              <w:t>Student No.</w:t>
            </w:r>
          </w:p>
        </w:tc>
      </w:tr>
      <w:tr w:rsidR="00EF216C" w:rsidRPr="00CE5920" w14:paraId="14C0E6D4" w14:textId="77777777" w:rsidTr="00EF216C">
        <w:tc>
          <w:tcPr>
            <w:tcW w:w="5949" w:type="dxa"/>
          </w:tcPr>
          <w:p w14:paraId="34875C4C" w14:textId="5C33275E" w:rsidR="00EF216C" w:rsidRPr="00CE5920" w:rsidRDefault="00587B2F" w:rsidP="00CE5920">
            <w:pPr>
              <w:spacing w:line="360" w:lineRule="auto"/>
              <w:jc w:val="both"/>
              <w:rPr>
                <w:rFonts w:ascii="Arial" w:hAnsi="Arial" w:cs="Arial"/>
                <w:sz w:val="24"/>
                <w:szCs w:val="24"/>
                <w:lang w:val="nl-NL"/>
              </w:rPr>
            </w:pPr>
            <w:r w:rsidRPr="00CE5920">
              <w:rPr>
                <w:rFonts w:ascii="Arial" w:hAnsi="Arial" w:cs="Arial"/>
                <w:sz w:val="24"/>
                <w:szCs w:val="24"/>
                <w:lang w:val="nl-NL"/>
              </w:rPr>
              <w:t>Catalin-Viorel Ciobanu</w:t>
            </w:r>
          </w:p>
        </w:tc>
        <w:tc>
          <w:tcPr>
            <w:tcW w:w="3118" w:type="dxa"/>
          </w:tcPr>
          <w:p w14:paraId="47EC8CE7" w14:textId="6CEFC0D5" w:rsidR="00EF216C" w:rsidRPr="00CE5920" w:rsidRDefault="00587B2F" w:rsidP="00CE5920">
            <w:pPr>
              <w:spacing w:line="360" w:lineRule="auto"/>
              <w:jc w:val="both"/>
              <w:rPr>
                <w:rFonts w:ascii="Arial" w:hAnsi="Arial" w:cs="Arial"/>
                <w:sz w:val="24"/>
                <w:szCs w:val="24"/>
                <w:lang w:val="nl-NL"/>
              </w:rPr>
            </w:pPr>
            <w:r w:rsidRPr="00CE5920">
              <w:rPr>
                <w:rFonts w:ascii="Arial" w:hAnsi="Arial" w:cs="Arial"/>
                <w:sz w:val="24"/>
                <w:szCs w:val="24"/>
                <w:lang w:val="nl-NL"/>
              </w:rPr>
              <w:t>2216877</w:t>
            </w:r>
          </w:p>
        </w:tc>
      </w:tr>
      <w:tr w:rsidR="008A4935" w:rsidRPr="00CE5920" w14:paraId="7A7A09A0" w14:textId="77777777" w:rsidTr="00EF216C">
        <w:tc>
          <w:tcPr>
            <w:tcW w:w="5949" w:type="dxa"/>
          </w:tcPr>
          <w:p w14:paraId="47640598" w14:textId="61E6B61B" w:rsidR="008A4935" w:rsidRPr="00CE5920" w:rsidRDefault="008A4935" w:rsidP="00CE5920">
            <w:pPr>
              <w:spacing w:line="360" w:lineRule="auto"/>
              <w:jc w:val="both"/>
              <w:rPr>
                <w:rFonts w:ascii="Arial" w:hAnsi="Arial" w:cs="Arial"/>
                <w:sz w:val="24"/>
                <w:szCs w:val="24"/>
                <w:lang w:val="nl-NL"/>
              </w:rPr>
            </w:pPr>
            <w:r w:rsidRPr="00CE5920">
              <w:rPr>
                <w:rFonts w:ascii="Arial" w:hAnsi="Arial" w:cs="Arial"/>
                <w:sz w:val="24"/>
                <w:szCs w:val="24"/>
                <w:lang w:val="nl-NL"/>
              </w:rPr>
              <w:t>Axente Paul Adrian</w:t>
            </w:r>
          </w:p>
        </w:tc>
        <w:tc>
          <w:tcPr>
            <w:tcW w:w="3118" w:type="dxa"/>
          </w:tcPr>
          <w:p w14:paraId="633762FF" w14:textId="6AE512B5" w:rsidR="008A4935" w:rsidRPr="00CE5920" w:rsidRDefault="008A4935" w:rsidP="00CE5920">
            <w:pPr>
              <w:spacing w:line="360" w:lineRule="auto"/>
              <w:jc w:val="both"/>
              <w:rPr>
                <w:rFonts w:ascii="Arial" w:hAnsi="Arial" w:cs="Arial"/>
                <w:sz w:val="24"/>
                <w:szCs w:val="24"/>
                <w:lang w:val="nl-NL"/>
              </w:rPr>
            </w:pPr>
            <w:r w:rsidRPr="00CE5920">
              <w:rPr>
                <w:rFonts w:ascii="Arial" w:hAnsi="Arial" w:cs="Arial"/>
                <w:sz w:val="24"/>
                <w:szCs w:val="24"/>
                <w:lang w:val="nl-NL"/>
              </w:rPr>
              <w:t>2234367</w:t>
            </w:r>
          </w:p>
        </w:tc>
      </w:tr>
      <w:tr w:rsidR="008A4935" w:rsidRPr="00CE5920" w14:paraId="69AFE6B4" w14:textId="77777777" w:rsidTr="00EF216C">
        <w:tc>
          <w:tcPr>
            <w:tcW w:w="5949" w:type="dxa"/>
          </w:tcPr>
          <w:p w14:paraId="36D03523" w14:textId="33872058" w:rsidR="008A4935" w:rsidRPr="00CE5920" w:rsidRDefault="00D90A74" w:rsidP="00CE5920">
            <w:pPr>
              <w:spacing w:line="360" w:lineRule="auto"/>
              <w:jc w:val="both"/>
              <w:rPr>
                <w:rFonts w:ascii="Arial" w:hAnsi="Arial" w:cs="Arial"/>
                <w:sz w:val="24"/>
                <w:szCs w:val="24"/>
                <w:lang w:val="nl-NL"/>
              </w:rPr>
            </w:pPr>
            <w:r w:rsidRPr="00CE5920">
              <w:rPr>
                <w:rFonts w:ascii="Arial" w:hAnsi="Arial" w:cs="Arial"/>
                <w:sz w:val="24"/>
                <w:szCs w:val="24"/>
                <w:lang w:val="nl-NL"/>
              </w:rPr>
              <w:t>Faruque A</w:t>
            </w:r>
            <w:r w:rsidR="00594063">
              <w:rPr>
                <w:rFonts w:ascii="Arial" w:hAnsi="Arial" w:cs="Arial"/>
                <w:sz w:val="24"/>
                <w:szCs w:val="24"/>
                <w:lang w:val="nl-NL"/>
              </w:rPr>
              <w:t>hmed</w:t>
            </w:r>
            <w:r w:rsidRPr="00CE5920">
              <w:rPr>
                <w:rFonts w:ascii="Arial" w:hAnsi="Arial" w:cs="Arial"/>
                <w:sz w:val="24"/>
                <w:szCs w:val="24"/>
                <w:lang w:val="nl-NL"/>
              </w:rPr>
              <w:tab/>
            </w:r>
          </w:p>
        </w:tc>
        <w:tc>
          <w:tcPr>
            <w:tcW w:w="3118" w:type="dxa"/>
          </w:tcPr>
          <w:p w14:paraId="6C935CD9" w14:textId="6C8BF55F" w:rsidR="008A4935" w:rsidRPr="00CE5920" w:rsidRDefault="00D90A74" w:rsidP="00CE5920">
            <w:pPr>
              <w:spacing w:line="360" w:lineRule="auto"/>
              <w:jc w:val="both"/>
              <w:rPr>
                <w:rFonts w:ascii="Arial" w:hAnsi="Arial" w:cs="Arial"/>
                <w:sz w:val="24"/>
                <w:szCs w:val="24"/>
                <w:lang w:val="nl-NL"/>
              </w:rPr>
            </w:pPr>
            <w:r w:rsidRPr="00CE5920">
              <w:rPr>
                <w:rFonts w:ascii="Arial" w:hAnsi="Arial" w:cs="Arial"/>
                <w:sz w:val="24"/>
                <w:szCs w:val="24"/>
                <w:lang w:val="nl-NL"/>
              </w:rPr>
              <w:t>2235171</w:t>
            </w:r>
          </w:p>
        </w:tc>
      </w:tr>
      <w:tr w:rsidR="008A4935" w:rsidRPr="00CE5920" w14:paraId="65DF2CD9" w14:textId="77777777" w:rsidTr="00EF216C">
        <w:tc>
          <w:tcPr>
            <w:tcW w:w="5949" w:type="dxa"/>
          </w:tcPr>
          <w:p w14:paraId="1C32741D" w14:textId="46DE60EE" w:rsidR="008A4935" w:rsidRPr="00CE5920" w:rsidRDefault="006A6EE2" w:rsidP="00CE5920">
            <w:pPr>
              <w:spacing w:line="360" w:lineRule="auto"/>
              <w:jc w:val="both"/>
              <w:rPr>
                <w:rFonts w:ascii="Arial" w:hAnsi="Arial" w:cs="Arial"/>
                <w:sz w:val="24"/>
                <w:szCs w:val="24"/>
                <w:lang w:val="nl-NL"/>
              </w:rPr>
            </w:pPr>
            <w:r>
              <w:rPr>
                <w:rFonts w:ascii="Arial" w:hAnsi="Arial" w:cs="Arial"/>
                <w:sz w:val="24"/>
                <w:szCs w:val="24"/>
                <w:lang w:val="nl-NL"/>
              </w:rPr>
              <w:t xml:space="preserve">Kalle </w:t>
            </w:r>
            <w:r w:rsidR="0010798F">
              <w:rPr>
                <w:rFonts w:ascii="Arial" w:hAnsi="Arial" w:cs="Arial"/>
                <w:sz w:val="24"/>
                <w:szCs w:val="24"/>
                <w:lang w:val="nl-NL"/>
              </w:rPr>
              <w:t>Clement Ditou</w:t>
            </w:r>
          </w:p>
        </w:tc>
        <w:tc>
          <w:tcPr>
            <w:tcW w:w="3118" w:type="dxa"/>
          </w:tcPr>
          <w:p w14:paraId="569D4584" w14:textId="6E133A5E" w:rsidR="008A4935" w:rsidRPr="00CE5920" w:rsidRDefault="0010798F" w:rsidP="00CE5920">
            <w:pPr>
              <w:spacing w:line="360" w:lineRule="auto"/>
              <w:jc w:val="both"/>
              <w:rPr>
                <w:rFonts w:ascii="Arial" w:hAnsi="Arial" w:cs="Arial"/>
                <w:sz w:val="24"/>
                <w:szCs w:val="24"/>
                <w:lang w:val="nl-NL"/>
              </w:rPr>
            </w:pPr>
            <w:r>
              <w:rPr>
                <w:rFonts w:ascii="Arial" w:hAnsi="Arial" w:cs="Arial"/>
                <w:sz w:val="24"/>
                <w:szCs w:val="24"/>
                <w:lang w:val="nl-NL"/>
              </w:rPr>
              <w:t>2029083</w:t>
            </w:r>
          </w:p>
        </w:tc>
      </w:tr>
    </w:tbl>
    <w:p w14:paraId="724A2E21" w14:textId="77777777" w:rsidR="002E250A" w:rsidRPr="00CE5920" w:rsidRDefault="002E250A" w:rsidP="00CE5920">
      <w:pPr>
        <w:spacing w:line="360" w:lineRule="auto"/>
        <w:jc w:val="both"/>
        <w:rPr>
          <w:rFonts w:ascii="Arial" w:hAnsi="Arial" w:cs="Arial"/>
          <w:sz w:val="24"/>
          <w:szCs w:val="24"/>
          <w:lang w:val="nl-NL"/>
        </w:rPr>
      </w:pPr>
    </w:p>
    <w:p w14:paraId="22D8A366" w14:textId="69016668" w:rsidR="002E250A" w:rsidRPr="00CE5920" w:rsidRDefault="002E250A" w:rsidP="00CE5920">
      <w:pPr>
        <w:spacing w:line="360" w:lineRule="auto"/>
        <w:jc w:val="both"/>
        <w:rPr>
          <w:rFonts w:ascii="Arial" w:hAnsi="Arial" w:cs="Arial"/>
          <w:sz w:val="24"/>
          <w:szCs w:val="24"/>
        </w:rPr>
      </w:pPr>
      <w:r w:rsidRPr="00CE5920">
        <w:rPr>
          <w:rFonts w:ascii="Arial" w:hAnsi="Arial" w:cs="Arial"/>
          <w:b/>
          <w:bCs/>
          <w:sz w:val="24"/>
          <w:szCs w:val="24"/>
        </w:rPr>
        <w:t>Dated</w:t>
      </w:r>
      <w:r w:rsidRPr="00CE5920">
        <w:rPr>
          <w:rFonts w:ascii="Arial" w:hAnsi="Arial" w:cs="Arial"/>
          <w:sz w:val="24"/>
          <w:szCs w:val="24"/>
        </w:rPr>
        <w:t>:</w:t>
      </w:r>
      <w:r w:rsidR="00326907" w:rsidRPr="00CE5920">
        <w:rPr>
          <w:rFonts w:ascii="Arial" w:hAnsi="Arial" w:cs="Arial"/>
          <w:sz w:val="24"/>
          <w:szCs w:val="24"/>
        </w:rPr>
        <w:t xml:space="preserve">  </w:t>
      </w:r>
      <w:r w:rsidR="006A6EE2">
        <w:rPr>
          <w:rFonts w:ascii="Arial" w:hAnsi="Arial" w:cs="Arial"/>
          <w:sz w:val="24"/>
          <w:szCs w:val="24"/>
        </w:rPr>
        <w:t>0</w:t>
      </w:r>
      <w:r w:rsidR="004B704A">
        <w:rPr>
          <w:rFonts w:ascii="Arial" w:hAnsi="Arial" w:cs="Arial"/>
          <w:sz w:val="24"/>
          <w:szCs w:val="24"/>
        </w:rPr>
        <w:t>5</w:t>
      </w:r>
      <w:r w:rsidR="006A6EE2">
        <w:rPr>
          <w:rFonts w:ascii="Arial" w:hAnsi="Arial" w:cs="Arial"/>
          <w:sz w:val="24"/>
          <w:szCs w:val="24"/>
        </w:rPr>
        <w:t>.06.2024</w:t>
      </w:r>
    </w:p>
    <w:p w14:paraId="6C0139D2" w14:textId="77777777" w:rsidR="002E250A" w:rsidRPr="00CE5920" w:rsidRDefault="002E250A" w:rsidP="00CE5920">
      <w:pPr>
        <w:spacing w:line="360" w:lineRule="auto"/>
        <w:jc w:val="both"/>
        <w:rPr>
          <w:rFonts w:ascii="Arial" w:hAnsi="Arial" w:cs="Arial"/>
          <w:sz w:val="24"/>
          <w:szCs w:val="24"/>
        </w:rPr>
      </w:pPr>
    </w:p>
    <w:p w14:paraId="475E9782" w14:textId="77777777" w:rsidR="002E250A" w:rsidRPr="00CE5920" w:rsidRDefault="002E250A" w:rsidP="00CE5920">
      <w:pPr>
        <w:spacing w:line="360" w:lineRule="auto"/>
        <w:jc w:val="both"/>
        <w:rPr>
          <w:rFonts w:ascii="Arial" w:hAnsi="Arial" w:cs="Arial"/>
          <w:sz w:val="24"/>
          <w:szCs w:val="24"/>
        </w:rPr>
      </w:pPr>
    </w:p>
    <w:p w14:paraId="12E71E76" w14:textId="65C19AFF" w:rsidR="002E250A" w:rsidRPr="00CE5920" w:rsidRDefault="00326907" w:rsidP="00CE5920">
      <w:pPr>
        <w:spacing w:line="360" w:lineRule="auto"/>
        <w:jc w:val="both"/>
        <w:rPr>
          <w:rFonts w:ascii="Arial" w:hAnsi="Arial" w:cs="Arial"/>
          <w:sz w:val="24"/>
          <w:szCs w:val="24"/>
        </w:rPr>
      </w:pPr>
      <w:r w:rsidRPr="00CE5920">
        <w:rPr>
          <w:rFonts w:ascii="Arial" w:hAnsi="Arial" w:cs="Arial"/>
          <w:b/>
          <w:bCs/>
          <w:sz w:val="24"/>
          <w:szCs w:val="24"/>
        </w:rPr>
        <w:t>Module Name</w:t>
      </w:r>
      <w:r w:rsidRPr="00CE5920">
        <w:rPr>
          <w:rFonts w:ascii="Arial" w:hAnsi="Arial" w:cs="Arial"/>
          <w:sz w:val="24"/>
          <w:szCs w:val="24"/>
        </w:rPr>
        <w:t>: Entrepreneurship</w:t>
      </w:r>
    </w:p>
    <w:p w14:paraId="4F6422FE" w14:textId="257E6B6C" w:rsidR="00326907" w:rsidRPr="00CE5920" w:rsidRDefault="00326907" w:rsidP="00CE5920">
      <w:pPr>
        <w:spacing w:line="360" w:lineRule="auto"/>
        <w:jc w:val="both"/>
        <w:rPr>
          <w:rFonts w:ascii="Arial" w:hAnsi="Arial" w:cs="Arial"/>
          <w:sz w:val="24"/>
          <w:szCs w:val="24"/>
        </w:rPr>
      </w:pPr>
      <w:r w:rsidRPr="00CE5920">
        <w:rPr>
          <w:rFonts w:ascii="Arial" w:hAnsi="Arial" w:cs="Arial"/>
          <w:b/>
          <w:bCs/>
          <w:sz w:val="24"/>
          <w:szCs w:val="24"/>
        </w:rPr>
        <w:t>Module Code</w:t>
      </w:r>
      <w:r w:rsidRPr="00CE5920">
        <w:rPr>
          <w:rFonts w:ascii="Arial" w:hAnsi="Arial" w:cs="Arial"/>
          <w:sz w:val="24"/>
          <w:szCs w:val="24"/>
        </w:rPr>
        <w:t>: BMIH5001</w:t>
      </w:r>
    </w:p>
    <w:p w14:paraId="47884C3D" w14:textId="3FB8D297" w:rsidR="002E250A" w:rsidRDefault="00326907" w:rsidP="00CE5920">
      <w:pPr>
        <w:spacing w:line="360" w:lineRule="auto"/>
        <w:jc w:val="both"/>
        <w:rPr>
          <w:rFonts w:ascii="Arial" w:hAnsi="Arial" w:cs="Arial"/>
          <w:sz w:val="24"/>
          <w:szCs w:val="24"/>
        </w:rPr>
      </w:pPr>
      <w:r w:rsidRPr="00CE5920">
        <w:rPr>
          <w:rFonts w:ascii="Arial" w:hAnsi="Arial" w:cs="Arial"/>
          <w:b/>
          <w:bCs/>
          <w:sz w:val="24"/>
          <w:szCs w:val="24"/>
        </w:rPr>
        <w:t>Lecturer Name</w:t>
      </w:r>
      <w:r w:rsidRPr="00CE5920">
        <w:rPr>
          <w:rFonts w:ascii="Arial" w:hAnsi="Arial" w:cs="Arial"/>
          <w:sz w:val="24"/>
          <w:szCs w:val="24"/>
        </w:rPr>
        <w:t xml:space="preserve">: </w:t>
      </w:r>
      <w:r w:rsidR="00587B2F" w:rsidRPr="00CE5920">
        <w:rPr>
          <w:rFonts w:ascii="Arial" w:hAnsi="Arial" w:cs="Arial"/>
          <w:sz w:val="24"/>
          <w:szCs w:val="24"/>
        </w:rPr>
        <w:t>Charlotte Joyner</w:t>
      </w:r>
    </w:p>
    <w:p w14:paraId="3073D2C8" w14:textId="3412056F" w:rsidR="00503B93" w:rsidRPr="00CE5920" w:rsidRDefault="00503B93" w:rsidP="00CE5920">
      <w:pPr>
        <w:spacing w:line="360" w:lineRule="auto"/>
        <w:jc w:val="both"/>
        <w:rPr>
          <w:rFonts w:ascii="Arial" w:hAnsi="Arial" w:cs="Arial"/>
          <w:sz w:val="24"/>
          <w:szCs w:val="24"/>
        </w:rPr>
      </w:pPr>
      <w:r w:rsidRPr="00503B93">
        <w:rPr>
          <w:rFonts w:ascii="Arial" w:hAnsi="Arial" w:cs="Arial"/>
          <w:b/>
          <w:bCs/>
          <w:sz w:val="24"/>
          <w:szCs w:val="24"/>
        </w:rPr>
        <w:t>Word Count</w:t>
      </w:r>
      <w:r>
        <w:rPr>
          <w:rFonts w:ascii="Arial" w:hAnsi="Arial" w:cs="Arial"/>
          <w:sz w:val="24"/>
          <w:szCs w:val="24"/>
        </w:rPr>
        <w:t>:</w:t>
      </w:r>
      <w:r w:rsidR="00594063">
        <w:rPr>
          <w:rFonts w:ascii="Arial" w:hAnsi="Arial" w:cs="Arial"/>
          <w:sz w:val="24"/>
          <w:szCs w:val="24"/>
        </w:rPr>
        <w:t xml:space="preserve"> </w:t>
      </w:r>
      <w:r>
        <w:rPr>
          <w:rFonts w:ascii="Arial" w:hAnsi="Arial" w:cs="Arial"/>
          <w:sz w:val="24"/>
          <w:szCs w:val="24"/>
        </w:rPr>
        <w:t>2177</w:t>
      </w:r>
    </w:p>
    <w:p w14:paraId="52E1A2EA" w14:textId="3EAC83D2" w:rsidR="002E250A" w:rsidRDefault="002E250A" w:rsidP="00CE5920">
      <w:pPr>
        <w:spacing w:line="360" w:lineRule="auto"/>
        <w:jc w:val="both"/>
        <w:rPr>
          <w:rFonts w:ascii="Arial" w:hAnsi="Arial" w:cs="Arial"/>
          <w:sz w:val="24"/>
          <w:szCs w:val="24"/>
        </w:rPr>
      </w:pPr>
    </w:p>
    <w:p w14:paraId="7B49F21E" w14:textId="5EDA5924" w:rsidR="006A6EE2" w:rsidRDefault="006A6EE2" w:rsidP="00CE5920">
      <w:pPr>
        <w:spacing w:line="360" w:lineRule="auto"/>
        <w:jc w:val="both"/>
        <w:rPr>
          <w:rFonts w:ascii="Arial" w:hAnsi="Arial" w:cs="Arial"/>
          <w:sz w:val="24"/>
          <w:szCs w:val="24"/>
        </w:rPr>
      </w:pPr>
    </w:p>
    <w:p w14:paraId="799A97CF" w14:textId="3ABEE952" w:rsidR="006A6EE2" w:rsidRDefault="006A6EE2" w:rsidP="00CE5920">
      <w:pPr>
        <w:spacing w:line="360" w:lineRule="auto"/>
        <w:jc w:val="both"/>
        <w:rPr>
          <w:rFonts w:ascii="Arial" w:hAnsi="Arial" w:cs="Arial"/>
          <w:sz w:val="24"/>
          <w:szCs w:val="24"/>
        </w:rPr>
      </w:pPr>
    </w:p>
    <w:p w14:paraId="4909B1DA" w14:textId="13F8C17A" w:rsidR="006A6EE2" w:rsidRDefault="006A6EE2" w:rsidP="00CE5920">
      <w:pPr>
        <w:spacing w:line="360" w:lineRule="auto"/>
        <w:jc w:val="both"/>
        <w:rPr>
          <w:rFonts w:ascii="Arial" w:hAnsi="Arial" w:cs="Arial"/>
          <w:sz w:val="24"/>
          <w:szCs w:val="24"/>
        </w:rPr>
      </w:pPr>
    </w:p>
    <w:p w14:paraId="49233186" w14:textId="662FB11A" w:rsidR="006A6EE2" w:rsidRDefault="006A6EE2" w:rsidP="00CE5920">
      <w:pPr>
        <w:spacing w:line="360" w:lineRule="auto"/>
        <w:jc w:val="both"/>
        <w:rPr>
          <w:rFonts w:ascii="Arial" w:hAnsi="Arial" w:cs="Arial"/>
          <w:sz w:val="24"/>
          <w:szCs w:val="24"/>
        </w:rPr>
      </w:pPr>
    </w:p>
    <w:p w14:paraId="4EAA20F7" w14:textId="6FBF7A7F" w:rsidR="006A6EE2" w:rsidRDefault="006A6EE2" w:rsidP="00CE5920">
      <w:pPr>
        <w:spacing w:line="360" w:lineRule="auto"/>
        <w:jc w:val="both"/>
        <w:rPr>
          <w:rFonts w:ascii="Arial" w:hAnsi="Arial" w:cs="Arial"/>
          <w:sz w:val="24"/>
          <w:szCs w:val="24"/>
        </w:rPr>
      </w:pPr>
    </w:p>
    <w:p w14:paraId="3533D448" w14:textId="2378C31D" w:rsidR="002E250A" w:rsidRPr="00CE5920" w:rsidRDefault="002E250A" w:rsidP="00CE5920">
      <w:pPr>
        <w:spacing w:line="360" w:lineRule="auto"/>
        <w:jc w:val="both"/>
        <w:rPr>
          <w:rFonts w:ascii="Arial" w:hAnsi="Arial" w:cs="Arial"/>
          <w:sz w:val="24"/>
          <w:szCs w:val="24"/>
        </w:rPr>
      </w:pPr>
    </w:p>
    <w:p w14:paraId="2063AFDD" w14:textId="1A08D199" w:rsidR="002E250A" w:rsidRPr="00CE5920" w:rsidRDefault="002E250A" w:rsidP="00CE5920">
      <w:pPr>
        <w:pStyle w:val="Heading4"/>
        <w:spacing w:line="360" w:lineRule="auto"/>
        <w:jc w:val="both"/>
        <w:rPr>
          <w:sz w:val="24"/>
          <w:szCs w:val="24"/>
        </w:rPr>
      </w:pPr>
      <w:r w:rsidRPr="00CE5920">
        <w:rPr>
          <w:sz w:val="24"/>
          <w:szCs w:val="24"/>
        </w:rPr>
        <w:lastRenderedPageBreak/>
        <w:t>CONTENTS</w:t>
      </w:r>
    </w:p>
    <w:tbl>
      <w:tblPr>
        <w:tblpPr w:leftFromText="180" w:rightFromText="180" w:vertAnchor="text" w:horzAnchor="margin" w:tblpY="-24"/>
        <w:tblW w:w="0" w:type="auto"/>
        <w:tblLook w:val="01E0" w:firstRow="1" w:lastRow="1" w:firstColumn="1" w:lastColumn="1" w:noHBand="0" w:noVBand="0"/>
      </w:tblPr>
      <w:tblGrid>
        <w:gridCol w:w="817"/>
        <w:gridCol w:w="349"/>
        <w:gridCol w:w="1185"/>
        <w:gridCol w:w="3461"/>
        <w:gridCol w:w="1843"/>
        <w:gridCol w:w="250"/>
        <w:gridCol w:w="1166"/>
      </w:tblGrid>
      <w:tr w:rsidR="0010798F" w:rsidRPr="00CE5920" w14:paraId="3096BE28" w14:textId="77777777" w:rsidTr="0010798F">
        <w:tc>
          <w:tcPr>
            <w:tcW w:w="817" w:type="dxa"/>
            <w:shd w:val="clear" w:color="auto" w:fill="auto"/>
          </w:tcPr>
          <w:p w14:paraId="65DC02FD" w14:textId="77777777" w:rsidR="0010798F" w:rsidRPr="00CE5920" w:rsidRDefault="0010798F" w:rsidP="0010798F">
            <w:pPr>
              <w:spacing w:before="120" w:after="120" w:line="360" w:lineRule="auto"/>
              <w:jc w:val="both"/>
              <w:rPr>
                <w:rFonts w:ascii="Arial" w:hAnsi="Arial" w:cs="Arial"/>
                <w:sz w:val="24"/>
                <w:szCs w:val="24"/>
              </w:rPr>
            </w:pPr>
          </w:p>
        </w:tc>
        <w:tc>
          <w:tcPr>
            <w:tcW w:w="4995" w:type="dxa"/>
            <w:gridSpan w:val="3"/>
            <w:shd w:val="clear" w:color="auto" w:fill="auto"/>
          </w:tcPr>
          <w:p w14:paraId="446B88C4" w14:textId="77777777" w:rsidR="0010798F" w:rsidRPr="00CE5920" w:rsidRDefault="0010798F" w:rsidP="0010798F">
            <w:pPr>
              <w:spacing w:before="120" w:after="120" w:line="360" w:lineRule="auto"/>
              <w:jc w:val="both"/>
              <w:rPr>
                <w:rFonts w:ascii="Arial" w:hAnsi="Arial" w:cs="Arial"/>
                <w:sz w:val="24"/>
                <w:szCs w:val="24"/>
              </w:rPr>
            </w:pPr>
          </w:p>
        </w:tc>
        <w:tc>
          <w:tcPr>
            <w:tcW w:w="2093" w:type="dxa"/>
            <w:gridSpan w:val="2"/>
            <w:shd w:val="clear" w:color="auto" w:fill="auto"/>
          </w:tcPr>
          <w:p w14:paraId="6C6A8D69"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PAGE</w:t>
            </w:r>
          </w:p>
        </w:tc>
        <w:tc>
          <w:tcPr>
            <w:tcW w:w="1166" w:type="dxa"/>
            <w:shd w:val="clear" w:color="auto" w:fill="auto"/>
          </w:tcPr>
          <w:p w14:paraId="4EBFD68D"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1CD6CE75" w14:textId="77777777" w:rsidTr="0010798F">
        <w:tc>
          <w:tcPr>
            <w:tcW w:w="817" w:type="dxa"/>
            <w:shd w:val="clear" w:color="auto" w:fill="auto"/>
          </w:tcPr>
          <w:p w14:paraId="2209E3B1"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 xml:space="preserve">1. </w:t>
            </w:r>
          </w:p>
        </w:tc>
        <w:tc>
          <w:tcPr>
            <w:tcW w:w="4995" w:type="dxa"/>
            <w:gridSpan w:val="3"/>
            <w:shd w:val="clear" w:color="auto" w:fill="auto"/>
          </w:tcPr>
          <w:p w14:paraId="7070CB00"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Executive Summary</w:t>
            </w:r>
          </w:p>
        </w:tc>
        <w:tc>
          <w:tcPr>
            <w:tcW w:w="2093" w:type="dxa"/>
            <w:gridSpan w:val="2"/>
            <w:shd w:val="clear" w:color="auto" w:fill="auto"/>
          </w:tcPr>
          <w:p w14:paraId="3228A6B4"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2</w:t>
            </w:r>
          </w:p>
        </w:tc>
        <w:tc>
          <w:tcPr>
            <w:tcW w:w="1166" w:type="dxa"/>
            <w:shd w:val="clear" w:color="auto" w:fill="auto"/>
          </w:tcPr>
          <w:p w14:paraId="5C9009DA"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174306D2" w14:textId="77777777" w:rsidTr="0010798F">
        <w:tc>
          <w:tcPr>
            <w:tcW w:w="817" w:type="dxa"/>
            <w:shd w:val="clear" w:color="auto" w:fill="auto"/>
          </w:tcPr>
          <w:p w14:paraId="77BB254F"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2.</w:t>
            </w:r>
          </w:p>
        </w:tc>
        <w:tc>
          <w:tcPr>
            <w:tcW w:w="4995" w:type="dxa"/>
            <w:gridSpan w:val="3"/>
            <w:shd w:val="clear" w:color="auto" w:fill="auto"/>
          </w:tcPr>
          <w:p w14:paraId="61933A7D"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 xml:space="preserve">The Business Idea </w:t>
            </w:r>
          </w:p>
        </w:tc>
        <w:tc>
          <w:tcPr>
            <w:tcW w:w="2093" w:type="dxa"/>
            <w:gridSpan w:val="2"/>
            <w:shd w:val="clear" w:color="auto" w:fill="auto"/>
          </w:tcPr>
          <w:p w14:paraId="6837B1BD"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3</w:t>
            </w:r>
          </w:p>
        </w:tc>
        <w:tc>
          <w:tcPr>
            <w:tcW w:w="1166" w:type="dxa"/>
            <w:shd w:val="clear" w:color="auto" w:fill="auto"/>
          </w:tcPr>
          <w:p w14:paraId="3BAA81D1"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0168031C" w14:textId="77777777" w:rsidTr="0010798F">
        <w:tc>
          <w:tcPr>
            <w:tcW w:w="817" w:type="dxa"/>
            <w:shd w:val="clear" w:color="auto" w:fill="auto"/>
          </w:tcPr>
          <w:p w14:paraId="01695C3E"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3.</w:t>
            </w:r>
          </w:p>
        </w:tc>
        <w:tc>
          <w:tcPr>
            <w:tcW w:w="4995" w:type="dxa"/>
            <w:gridSpan w:val="3"/>
            <w:shd w:val="clear" w:color="auto" w:fill="auto"/>
          </w:tcPr>
          <w:p w14:paraId="4204619B"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 xml:space="preserve">The Team </w:t>
            </w:r>
          </w:p>
        </w:tc>
        <w:tc>
          <w:tcPr>
            <w:tcW w:w="2093" w:type="dxa"/>
            <w:gridSpan w:val="2"/>
            <w:shd w:val="clear" w:color="auto" w:fill="auto"/>
          </w:tcPr>
          <w:p w14:paraId="3D216228"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5</w:t>
            </w:r>
          </w:p>
        </w:tc>
        <w:tc>
          <w:tcPr>
            <w:tcW w:w="1166" w:type="dxa"/>
            <w:shd w:val="clear" w:color="auto" w:fill="auto"/>
          </w:tcPr>
          <w:p w14:paraId="44BF7E95"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0C3C3AF5" w14:textId="77777777" w:rsidTr="0010798F">
        <w:tc>
          <w:tcPr>
            <w:tcW w:w="817" w:type="dxa"/>
            <w:shd w:val="clear" w:color="auto" w:fill="auto"/>
          </w:tcPr>
          <w:p w14:paraId="0E4BE8A5"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4.</w:t>
            </w:r>
          </w:p>
        </w:tc>
        <w:tc>
          <w:tcPr>
            <w:tcW w:w="4995" w:type="dxa"/>
            <w:gridSpan w:val="3"/>
            <w:shd w:val="clear" w:color="auto" w:fill="auto"/>
          </w:tcPr>
          <w:p w14:paraId="1128C083"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 xml:space="preserve">Market Research </w:t>
            </w:r>
          </w:p>
        </w:tc>
        <w:tc>
          <w:tcPr>
            <w:tcW w:w="2093" w:type="dxa"/>
            <w:gridSpan w:val="2"/>
            <w:shd w:val="clear" w:color="auto" w:fill="auto"/>
          </w:tcPr>
          <w:p w14:paraId="636E13E7"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7</w:t>
            </w:r>
          </w:p>
        </w:tc>
        <w:tc>
          <w:tcPr>
            <w:tcW w:w="1166" w:type="dxa"/>
            <w:shd w:val="clear" w:color="auto" w:fill="auto"/>
          </w:tcPr>
          <w:p w14:paraId="10FE70DB"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14B84FF3" w14:textId="77777777" w:rsidTr="0010798F">
        <w:tc>
          <w:tcPr>
            <w:tcW w:w="817" w:type="dxa"/>
            <w:shd w:val="clear" w:color="auto" w:fill="auto"/>
          </w:tcPr>
          <w:p w14:paraId="7DAE81B9"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5.</w:t>
            </w:r>
          </w:p>
        </w:tc>
        <w:tc>
          <w:tcPr>
            <w:tcW w:w="4995" w:type="dxa"/>
            <w:gridSpan w:val="3"/>
            <w:shd w:val="clear" w:color="auto" w:fill="auto"/>
          </w:tcPr>
          <w:p w14:paraId="2AB3834E"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Marketing Plan</w:t>
            </w:r>
          </w:p>
        </w:tc>
        <w:tc>
          <w:tcPr>
            <w:tcW w:w="2093" w:type="dxa"/>
            <w:gridSpan w:val="2"/>
            <w:shd w:val="clear" w:color="auto" w:fill="auto"/>
          </w:tcPr>
          <w:p w14:paraId="43C10CCB"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8</w:t>
            </w:r>
          </w:p>
        </w:tc>
        <w:tc>
          <w:tcPr>
            <w:tcW w:w="1166" w:type="dxa"/>
            <w:shd w:val="clear" w:color="auto" w:fill="auto"/>
          </w:tcPr>
          <w:p w14:paraId="6014B032"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7B23780D" w14:textId="77777777" w:rsidTr="0010798F">
        <w:tc>
          <w:tcPr>
            <w:tcW w:w="817" w:type="dxa"/>
            <w:shd w:val="clear" w:color="auto" w:fill="auto"/>
          </w:tcPr>
          <w:p w14:paraId="7DDFD253"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6.</w:t>
            </w:r>
          </w:p>
        </w:tc>
        <w:tc>
          <w:tcPr>
            <w:tcW w:w="4995" w:type="dxa"/>
            <w:gridSpan w:val="3"/>
            <w:shd w:val="clear" w:color="auto" w:fill="auto"/>
          </w:tcPr>
          <w:p w14:paraId="0E94AB13"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 xml:space="preserve">Key Resources </w:t>
            </w:r>
          </w:p>
        </w:tc>
        <w:tc>
          <w:tcPr>
            <w:tcW w:w="2093" w:type="dxa"/>
            <w:gridSpan w:val="2"/>
            <w:shd w:val="clear" w:color="auto" w:fill="auto"/>
          </w:tcPr>
          <w:p w14:paraId="7873A12F"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10</w:t>
            </w:r>
          </w:p>
        </w:tc>
        <w:tc>
          <w:tcPr>
            <w:tcW w:w="1166" w:type="dxa"/>
            <w:shd w:val="clear" w:color="auto" w:fill="auto"/>
          </w:tcPr>
          <w:p w14:paraId="06FB8B81"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5DE1741D" w14:textId="77777777" w:rsidTr="0010798F">
        <w:tc>
          <w:tcPr>
            <w:tcW w:w="817" w:type="dxa"/>
            <w:shd w:val="clear" w:color="auto" w:fill="auto"/>
          </w:tcPr>
          <w:p w14:paraId="1AC180AA"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7.</w:t>
            </w:r>
          </w:p>
        </w:tc>
        <w:tc>
          <w:tcPr>
            <w:tcW w:w="4995" w:type="dxa"/>
            <w:gridSpan w:val="3"/>
            <w:shd w:val="clear" w:color="auto" w:fill="auto"/>
          </w:tcPr>
          <w:p w14:paraId="0C71A9A4"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Finances &amp; Start-Up Support</w:t>
            </w:r>
          </w:p>
        </w:tc>
        <w:tc>
          <w:tcPr>
            <w:tcW w:w="2093" w:type="dxa"/>
            <w:gridSpan w:val="2"/>
            <w:shd w:val="clear" w:color="auto" w:fill="auto"/>
          </w:tcPr>
          <w:p w14:paraId="7F85AEAC"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12</w:t>
            </w:r>
          </w:p>
        </w:tc>
        <w:tc>
          <w:tcPr>
            <w:tcW w:w="1166" w:type="dxa"/>
            <w:shd w:val="clear" w:color="auto" w:fill="auto"/>
          </w:tcPr>
          <w:p w14:paraId="468B023B"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608A83D8" w14:textId="77777777" w:rsidTr="0010798F">
        <w:tc>
          <w:tcPr>
            <w:tcW w:w="817" w:type="dxa"/>
            <w:shd w:val="clear" w:color="auto" w:fill="auto"/>
          </w:tcPr>
          <w:p w14:paraId="2D305ED8" w14:textId="77777777" w:rsidR="0010798F" w:rsidRPr="00CE5920" w:rsidRDefault="0010798F" w:rsidP="0010798F">
            <w:pPr>
              <w:spacing w:before="120" w:after="120" w:line="360" w:lineRule="auto"/>
              <w:jc w:val="both"/>
              <w:rPr>
                <w:rFonts w:ascii="Arial" w:hAnsi="Arial" w:cs="Arial"/>
                <w:sz w:val="24"/>
                <w:szCs w:val="24"/>
              </w:rPr>
            </w:pPr>
          </w:p>
        </w:tc>
        <w:tc>
          <w:tcPr>
            <w:tcW w:w="4995" w:type="dxa"/>
            <w:gridSpan w:val="3"/>
            <w:shd w:val="clear" w:color="auto" w:fill="auto"/>
          </w:tcPr>
          <w:p w14:paraId="33B343EF" w14:textId="77777777" w:rsidR="0010798F" w:rsidRPr="00CE5920" w:rsidRDefault="0010798F" w:rsidP="0010798F">
            <w:pPr>
              <w:spacing w:before="120" w:after="120" w:line="360" w:lineRule="auto"/>
              <w:jc w:val="both"/>
              <w:rPr>
                <w:rFonts w:ascii="Arial" w:hAnsi="Arial" w:cs="Arial"/>
                <w:sz w:val="24"/>
                <w:szCs w:val="24"/>
              </w:rPr>
            </w:pPr>
          </w:p>
        </w:tc>
        <w:tc>
          <w:tcPr>
            <w:tcW w:w="2093" w:type="dxa"/>
            <w:gridSpan w:val="2"/>
            <w:shd w:val="clear" w:color="auto" w:fill="auto"/>
          </w:tcPr>
          <w:p w14:paraId="7F41FBE4" w14:textId="77777777" w:rsidR="0010798F" w:rsidRPr="00CE5920" w:rsidRDefault="0010798F" w:rsidP="0010798F">
            <w:pPr>
              <w:spacing w:before="120" w:after="120" w:line="360" w:lineRule="auto"/>
              <w:jc w:val="both"/>
              <w:rPr>
                <w:rFonts w:ascii="Arial" w:hAnsi="Arial" w:cs="Arial"/>
                <w:sz w:val="24"/>
                <w:szCs w:val="24"/>
              </w:rPr>
            </w:pPr>
          </w:p>
        </w:tc>
        <w:tc>
          <w:tcPr>
            <w:tcW w:w="1166" w:type="dxa"/>
            <w:shd w:val="clear" w:color="auto" w:fill="auto"/>
          </w:tcPr>
          <w:p w14:paraId="21695264"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6C92C5EB" w14:textId="77777777" w:rsidTr="0010798F">
        <w:tc>
          <w:tcPr>
            <w:tcW w:w="2351" w:type="dxa"/>
            <w:gridSpan w:val="3"/>
            <w:shd w:val="clear" w:color="auto" w:fill="auto"/>
          </w:tcPr>
          <w:p w14:paraId="3CF0D42E"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APPENDICES:</w:t>
            </w:r>
          </w:p>
        </w:tc>
        <w:tc>
          <w:tcPr>
            <w:tcW w:w="5304" w:type="dxa"/>
            <w:gridSpan w:val="2"/>
            <w:shd w:val="clear" w:color="auto" w:fill="auto"/>
          </w:tcPr>
          <w:p w14:paraId="7E08B2F6" w14:textId="77777777" w:rsidR="0010798F" w:rsidRPr="00CE5920" w:rsidRDefault="0010798F" w:rsidP="0010798F">
            <w:pPr>
              <w:spacing w:line="360" w:lineRule="auto"/>
              <w:jc w:val="both"/>
              <w:rPr>
                <w:rFonts w:ascii="Arial" w:hAnsi="Arial" w:cs="Arial"/>
                <w:sz w:val="24"/>
                <w:szCs w:val="24"/>
              </w:rPr>
            </w:pPr>
          </w:p>
        </w:tc>
        <w:tc>
          <w:tcPr>
            <w:tcW w:w="250" w:type="dxa"/>
            <w:shd w:val="clear" w:color="auto" w:fill="auto"/>
          </w:tcPr>
          <w:p w14:paraId="2EC687CC" w14:textId="77777777" w:rsidR="0010798F" w:rsidRPr="00CE5920" w:rsidRDefault="0010798F" w:rsidP="0010798F">
            <w:pPr>
              <w:spacing w:before="120" w:after="120" w:line="360" w:lineRule="auto"/>
              <w:jc w:val="both"/>
              <w:rPr>
                <w:rFonts w:ascii="Arial" w:hAnsi="Arial" w:cs="Arial"/>
                <w:sz w:val="24"/>
                <w:szCs w:val="24"/>
              </w:rPr>
            </w:pPr>
          </w:p>
        </w:tc>
        <w:tc>
          <w:tcPr>
            <w:tcW w:w="1166" w:type="dxa"/>
            <w:shd w:val="clear" w:color="auto" w:fill="auto"/>
          </w:tcPr>
          <w:p w14:paraId="11545D7A"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79B431A9" w14:textId="77777777" w:rsidTr="0010798F">
        <w:tc>
          <w:tcPr>
            <w:tcW w:w="2351" w:type="dxa"/>
            <w:gridSpan w:val="3"/>
            <w:shd w:val="clear" w:color="auto" w:fill="auto"/>
          </w:tcPr>
          <w:p w14:paraId="55BFB5D7"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Appendix A</w:t>
            </w:r>
          </w:p>
        </w:tc>
        <w:tc>
          <w:tcPr>
            <w:tcW w:w="3461" w:type="dxa"/>
            <w:shd w:val="clear" w:color="auto" w:fill="auto"/>
          </w:tcPr>
          <w:p w14:paraId="36AFE17B" w14:textId="77777777" w:rsidR="0010798F" w:rsidRPr="00CE5920" w:rsidRDefault="0010798F" w:rsidP="0010798F">
            <w:pPr>
              <w:spacing w:before="120" w:after="120" w:line="360" w:lineRule="auto"/>
              <w:jc w:val="both"/>
              <w:rPr>
                <w:rFonts w:ascii="Arial" w:hAnsi="Arial" w:cs="Arial"/>
                <w:sz w:val="24"/>
                <w:szCs w:val="24"/>
              </w:rPr>
            </w:pPr>
          </w:p>
        </w:tc>
        <w:tc>
          <w:tcPr>
            <w:tcW w:w="2093" w:type="dxa"/>
            <w:gridSpan w:val="2"/>
            <w:shd w:val="clear" w:color="auto" w:fill="auto"/>
          </w:tcPr>
          <w:p w14:paraId="146A0680"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SWOT Analysis</w:t>
            </w:r>
          </w:p>
        </w:tc>
        <w:tc>
          <w:tcPr>
            <w:tcW w:w="1166" w:type="dxa"/>
            <w:shd w:val="clear" w:color="auto" w:fill="auto"/>
          </w:tcPr>
          <w:p w14:paraId="428815AC"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6E5A3FD7" w14:textId="77777777" w:rsidTr="0010798F">
        <w:tc>
          <w:tcPr>
            <w:tcW w:w="2351" w:type="dxa"/>
            <w:gridSpan w:val="3"/>
            <w:shd w:val="clear" w:color="auto" w:fill="auto"/>
          </w:tcPr>
          <w:p w14:paraId="10E219DB" w14:textId="77777777" w:rsidR="0010798F"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Appendix B</w:t>
            </w:r>
          </w:p>
          <w:p w14:paraId="4D06AAF8" w14:textId="77777777" w:rsidR="0010798F" w:rsidRDefault="0010798F" w:rsidP="0010798F">
            <w:pPr>
              <w:spacing w:before="120" w:after="120" w:line="360" w:lineRule="auto"/>
              <w:jc w:val="both"/>
              <w:rPr>
                <w:rFonts w:ascii="Arial" w:hAnsi="Arial" w:cs="Arial"/>
                <w:b/>
                <w:sz w:val="24"/>
                <w:szCs w:val="24"/>
              </w:rPr>
            </w:pPr>
            <w:r>
              <w:rPr>
                <w:rFonts w:ascii="Arial" w:hAnsi="Arial" w:cs="Arial"/>
                <w:b/>
                <w:sz w:val="24"/>
                <w:szCs w:val="24"/>
              </w:rPr>
              <w:t>Appendix C</w:t>
            </w:r>
          </w:p>
          <w:p w14:paraId="13D9BFB7" w14:textId="77777777" w:rsidR="0010798F" w:rsidRPr="00CE5920" w:rsidRDefault="0010798F" w:rsidP="0010798F">
            <w:pPr>
              <w:spacing w:before="120" w:after="120" w:line="360" w:lineRule="auto"/>
              <w:jc w:val="both"/>
              <w:rPr>
                <w:rFonts w:ascii="Arial" w:hAnsi="Arial" w:cs="Arial"/>
                <w:b/>
                <w:sz w:val="24"/>
                <w:szCs w:val="24"/>
              </w:rPr>
            </w:pPr>
            <w:r>
              <w:rPr>
                <w:rFonts w:ascii="Arial" w:hAnsi="Arial" w:cs="Arial"/>
                <w:b/>
                <w:sz w:val="24"/>
                <w:szCs w:val="24"/>
              </w:rPr>
              <w:t>Appendix D</w:t>
            </w:r>
          </w:p>
        </w:tc>
        <w:tc>
          <w:tcPr>
            <w:tcW w:w="3461" w:type="dxa"/>
            <w:shd w:val="clear" w:color="auto" w:fill="auto"/>
          </w:tcPr>
          <w:p w14:paraId="239C9E3B" w14:textId="77777777" w:rsidR="0010798F" w:rsidRPr="00CE5920" w:rsidRDefault="0010798F" w:rsidP="0010798F">
            <w:pPr>
              <w:spacing w:before="120" w:after="120" w:line="360" w:lineRule="auto"/>
              <w:jc w:val="both"/>
              <w:rPr>
                <w:rFonts w:ascii="Arial" w:hAnsi="Arial" w:cs="Arial"/>
                <w:sz w:val="24"/>
                <w:szCs w:val="24"/>
              </w:rPr>
            </w:pPr>
          </w:p>
        </w:tc>
        <w:tc>
          <w:tcPr>
            <w:tcW w:w="2093" w:type="dxa"/>
            <w:gridSpan w:val="2"/>
            <w:shd w:val="clear" w:color="auto" w:fill="auto"/>
          </w:tcPr>
          <w:p w14:paraId="4A6F139A" w14:textId="77777777" w:rsidR="0010798F"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PEST Analysis</w:t>
            </w:r>
          </w:p>
          <w:p w14:paraId="224FD071" w14:textId="77777777" w:rsidR="0010798F" w:rsidRDefault="0010798F" w:rsidP="0010798F">
            <w:pPr>
              <w:spacing w:before="120" w:after="120" w:line="360" w:lineRule="auto"/>
              <w:jc w:val="both"/>
              <w:rPr>
                <w:rFonts w:ascii="Arial" w:hAnsi="Arial" w:cs="Arial"/>
                <w:sz w:val="24"/>
                <w:szCs w:val="24"/>
              </w:rPr>
            </w:pPr>
            <w:r>
              <w:rPr>
                <w:rFonts w:ascii="Arial" w:hAnsi="Arial" w:cs="Arial"/>
                <w:sz w:val="24"/>
                <w:szCs w:val="24"/>
              </w:rPr>
              <w:t>Marketing Plan</w:t>
            </w:r>
          </w:p>
          <w:p w14:paraId="6AFC3C31" w14:textId="77777777" w:rsidR="0010798F" w:rsidRPr="00CE5920" w:rsidRDefault="0010798F" w:rsidP="0010798F">
            <w:pPr>
              <w:spacing w:before="120" w:after="120" w:line="360" w:lineRule="auto"/>
              <w:jc w:val="both"/>
              <w:rPr>
                <w:rFonts w:ascii="Arial" w:hAnsi="Arial" w:cs="Arial"/>
                <w:sz w:val="24"/>
                <w:szCs w:val="24"/>
              </w:rPr>
            </w:pPr>
            <w:r>
              <w:rPr>
                <w:rFonts w:ascii="Arial" w:hAnsi="Arial" w:cs="Arial"/>
                <w:sz w:val="24"/>
                <w:szCs w:val="24"/>
              </w:rPr>
              <w:t>Food Truck Logo</w:t>
            </w:r>
          </w:p>
        </w:tc>
        <w:tc>
          <w:tcPr>
            <w:tcW w:w="1166" w:type="dxa"/>
            <w:shd w:val="clear" w:color="auto" w:fill="auto"/>
          </w:tcPr>
          <w:p w14:paraId="699E0608"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78A2C19C" w14:textId="77777777" w:rsidTr="0010798F">
        <w:trPr>
          <w:trHeight w:val="1311"/>
        </w:trPr>
        <w:tc>
          <w:tcPr>
            <w:tcW w:w="2351" w:type="dxa"/>
            <w:gridSpan w:val="3"/>
            <w:shd w:val="clear" w:color="auto" w:fill="auto"/>
          </w:tcPr>
          <w:p w14:paraId="174FFA44" w14:textId="77777777" w:rsidR="0010798F" w:rsidRPr="00CE5920" w:rsidRDefault="0010798F" w:rsidP="0010798F">
            <w:pPr>
              <w:spacing w:before="120" w:after="120" w:line="360" w:lineRule="auto"/>
              <w:jc w:val="both"/>
              <w:rPr>
                <w:rFonts w:ascii="Arial" w:hAnsi="Arial" w:cs="Arial"/>
                <w:b/>
                <w:sz w:val="24"/>
                <w:szCs w:val="24"/>
              </w:rPr>
            </w:pPr>
            <w:r w:rsidRPr="00CE5920">
              <w:rPr>
                <w:rFonts w:ascii="Arial" w:hAnsi="Arial" w:cs="Arial"/>
                <w:b/>
                <w:sz w:val="24"/>
                <w:szCs w:val="24"/>
              </w:rPr>
              <w:t xml:space="preserve">Appendix </w:t>
            </w:r>
            <w:r>
              <w:rPr>
                <w:rFonts w:ascii="Arial" w:hAnsi="Arial" w:cs="Arial"/>
                <w:b/>
                <w:sz w:val="24"/>
                <w:szCs w:val="24"/>
              </w:rPr>
              <w:t>E</w:t>
            </w:r>
          </w:p>
        </w:tc>
        <w:tc>
          <w:tcPr>
            <w:tcW w:w="3461" w:type="dxa"/>
            <w:shd w:val="clear" w:color="auto" w:fill="auto"/>
          </w:tcPr>
          <w:p w14:paraId="7240D08D" w14:textId="77777777" w:rsidR="0010798F" w:rsidRPr="00CE5920" w:rsidRDefault="0010798F" w:rsidP="0010798F">
            <w:pPr>
              <w:spacing w:before="120" w:after="120" w:line="360" w:lineRule="auto"/>
              <w:jc w:val="both"/>
              <w:rPr>
                <w:rFonts w:ascii="Arial" w:hAnsi="Arial" w:cs="Arial"/>
                <w:sz w:val="24"/>
                <w:szCs w:val="24"/>
              </w:rPr>
            </w:pPr>
          </w:p>
        </w:tc>
        <w:tc>
          <w:tcPr>
            <w:tcW w:w="2093" w:type="dxa"/>
            <w:gridSpan w:val="2"/>
            <w:shd w:val="clear" w:color="auto" w:fill="auto"/>
          </w:tcPr>
          <w:p w14:paraId="3B8DA6DC" w14:textId="77777777" w:rsidR="0010798F" w:rsidRPr="00CE5920" w:rsidRDefault="0010798F" w:rsidP="0010798F">
            <w:pPr>
              <w:spacing w:before="120" w:after="120" w:line="360" w:lineRule="auto"/>
              <w:jc w:val="both"/>
              <w:rPr>
                <w:rFonts w:ascii="Arial" w:hAnsi="Arial" w:cs="Arial"/>
                <w:sz w:val="24"/>
                <w:szCs w:val="24"/>
              </w:rPr>
            </w:pPr>
            <w:r w:rsidRPr="00CE5920">
              <w:rPr>
                <w:rFonts w:ascii="Arial" w:hAnsi="Arial" w:cs="Arial"/>
                <w:sz w:val="24"/>
                <w:szCs w:val="24"/>
              </w:rPr>
              <w:t>Copy of Pitch Supporting Material</w:t>
            </w:r>
          </w:p>
        </w:tc>
        <w:tc>
          <w:tcPr>
            <w:tcW w:w="1166" w:type="dxa"/>
            <w:shd w:val="clear" w:color="auto" w:fill="auto"/>
          </w:tcPr>
          <w:p w14:paraId="444726A8"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3D870523" w14:textId="77777777" w:rsidTr="0010798F">
        <w:trPr>
          <w:gridAfter w:val="5"/>
          <w:wAfter w:w="7905" w:type="dxa"/>
        </w:trPr>
        <w:tc>
          <w:tcPr>
            <w:tcW w:w="1166" w:type="dxa"/>
            <w:gridSpan w:val="2"/>
            <w:shd w:val="clear" w:color="auto" w:fill="auto"/>
          </w:tcPr>
          <w:p w14:paraId="16EA81EC"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5B1805D0" w14:textId="77777777" w:rsidTr="0010798F">
        <w:trPr>
          <w:gridAfter w:val="5"/>
          <w:wAfter w:w="7905" w:type="dxa"/>
        </w:trPr>
        <w:tc>
          <w:tcPr>
            <w:tcW w:w="1166" w:type="dxa"/>
            <w:gridSpan w:val="2"/>
            <w:shd w:val="clear" w:color="auto" w:fill="auto"/>
          </w:tcPr>
          <w:p w14:paraId="7FDCF7B6"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0358D192" w14:textId="77777777" w:rsidTr="0010798F">
        <w:trPr>
          <w:gridAfter w:val="5"/>
          <w:wAfter w:w="7905" w:type="dxa"/>
        </w:trPr>
        <w:tc>
          <w:tcPr>
            <w:tcW w:w="1166" w:type="dxa"/>
            <w:gridSpan w:val="2"/>
            <w:shd w:val="clear" w:color="auto" w:fill="auto"/>
          </w:tcPr>
          <w:p w14:paraId="43A3F0C7" w14:textId="77777777" w:rsidR="0010798F" w:rsidRPr="00CE5920" w:rsidRDefault="0010798F" w:rsidP="0010798F">
            <w:pPr>
              <w:spacing w:before="120" w:after="120" w:line="360" w:lineRule="auto"/>
              <w:jc w:val="both"/>
              <w:rPr>
                <w:rFonts w:ascii="Arial" w:hAnsi="Arial" w:cs="Arial"/>
                <w:sz w:val="24"/>
                <w:szCs w:val="24"/>
              </w:rPr>
            </w:pPr>
          </w:p>
        </w:tc>
      </w:tr>
      <w:tr w:rsidR="0010798F" w:rsidRPr="00CE5920" w14:paraId="3BB42AFC" w14:textId="77777777" w:rsidTr="0010798F">
        <w:trPr>
          <w:gridAfter w:val="5"/>
          <w:wAfter w:w="7905" w:type="dxa"/>
        </w:trPr>
        <w:tc>
          <w:tcPr>
            <w:tcW w:w="1166" w:type="dxa"/>
            <w:gridSpan w:val="2"/>
            <w:shd w:val="clear" w:color="auto" w:fill="auto"/>
          </w:tcPr>
          <w:p w14:paraId="016C8843" w14:textId="77777777" w:rsidR="0010798F" w:rsidRPr="00CE5920" w:rsidRDefault="0010798F" w:rsidP="0010798F">
            <w:pPr>
              <w:spacing w:before="120" w:after="120" w:line="360" w:lineRule="auto"/>
              <w:jc w:val="both"/>
              <w:rPr>
                <w:rFonts w:ascii="Arial" w:hAnsi="Arial" w:cs="Arial"/>
                <w:sz w:val="24"/>
                <w:szCs w:val="24"/>
              </w:rPr>
            </w:pPr>
          </w:p>
        </w:tc>
      </w:tr>
    </w:tbl>
    <w:p w14:paraId="643D259B" w14:textId="77777777" w:rsidR="002E250A" w:rsidRPr="00CE5920" w:rsidRDefault="002E250A" w:rsidP="00CE5920">
      <w:pPr>
        <w:spacing w:line="360" w:lineRule="auto"/>
        <w:jc w:val="both"/>
        <w:rPr>
          <w:rFonts w:ascii="Arial" w:hAnsi="Arial" w:cs="Arial"/>
          <w:sz w:val="24"/>
          <w:szCs w:val="24"/>
        </w:rPr>
      </w:pPr>
    </w:p>
    <w:p w14:paraId="34E7B5B9" w14:textId="015269BC" w:rsidR="002E250A" w:rsidRPr="00CE5920" w:rsidRDefault="00556652" w:rsidP="00CE5920">
      <w:pPr>
        <w:spacing w:line="360" w:lineRule="auto"/>
        <w:jc w:val="both"/>
        <w:rPr>
          <w:rFonts w:ascii="Arial" w:hAnsi="Arial" w:cs="Arial"/>
          <w:b/>
          <w:sz w:val="24"/>
          <w:szCs w:val="24"/>
        </w:rPr>
      </w:pPr>
      <w:r w:rsidRPr="00CE5920">
        <w:rPr>
          <w:rFonts w:ascii="Arial" w:hAnsi="Arial" w:cs="Arial"/>
          <w:b/>
          <w:sz w:val="24"/>
          <w:szCs w:val="24"/>
        </w:rPr>
        <w:lastRenderedPageBreak/>
        <w:t xml:space="preserve">1. </w:t>
      </w:r>
      <w:r w:rsidR="00AB5C22" w:rsidRPr="00CE5920">
        <w:rPr>
          <w:rFonts w:ascii="Arial" w:hAnsi="Arial" w:cs="Arial"/>
          <w:b/>
          <w:sz w:val="24"/>
          <w:szCs w:val="24"/>
        </w:rPr>
        <w:t>EXECUTIVE SUMMARY</w:t>
      </w:r>
    </w:p>
    <w:p w14:paraId="21E00CED" w14:textId="7066574F" w:rsidR="009B62D7" w:rsidRPr="00CE5920" w:rsidRDefault="00686FBA" w:rsidP="00CE5920">
      <w:pPr>
        <w:spacing w:line="360" w:lineRule="auto"/>
        <w:jc w:val="both"/>
        <w:rPr>
          <w:rFonts w:ascii="Arial" w:hAnsi="Arial" w:cs="Arial"/>
          <w:color w:val="FF0000"/>
          <w:sz w:val="24"/>
          <w:szCs w:val="24"/>
        </w:rPr>
      </w:pPr>
      <w:r w:rsidRPr="00CE5920">
        <w:rPr>
          <w:rFonts w:ascii="Arial" w:hAnsi="Arial" w:cs="Arial"/>
          <w:sz w:val="24"/>
          <w:szCs w:val="24"/>
        </w:rPr>
        <w:t>Although the current popularity of food trucks began with the Great Recession of 2008, food trucks have been around for decades, and their history goes back even further. So why start a business in this field? First of all, in every business there is someone who has a different idea of how to do something. What can I do better than my competition? Well, “The Burger Stop” will be different in many ways. First of all, we have chosen a brilliant location, which is Southampton Docks. The reason for this is that after our research we found out that there are 49,000 workers in the area and only one food truck serving them. We decided that our investment in a food truck that o</w:t>
      </w:r>
      <w:r w:rsidR="00D90A74" w:rsidRPr="00CE5920">
        <w:rPr>
          <w:rFonts w:ascii="Arial" w:hAnsi="Arial" w:cs="Arial"/>
          <w:sz w:val="24"/>
          <w:szCs w:val="24"/>
        </w:rPr>
        <w:t>nly serves their products using only fresh ingredients</w:t>
      </w:r>
      <w:r w:rsidRPr="00CE5920">
        <w:rPr>
          <w:rFonts w:ascii="Arial" w:hAnsi="Arial" w:cs="Arial"/>
          <w:sz w:val="24"/>
          <w:szCs w:val="24"/>
        </w:rPr>
        <w:t>,</w:t>
      </w:r>
      <w:r w:rsidR="00D90A74" w:rsidRPr="00CE5920">
        <w:rPr>
          <w:rFonts w:ascii="Arial" w:hAnsi="Arial" w:cs="Arial"/>
          <w:sz w:val="24"/>
          <w:szCs w:val="24"/>
        </w:rPr>
        <w:t xml:space="preserve"> different from</w:t>
      </w:r>
      <w:r w:rsidRPr="00CE5920">
        <w:rPr>
          <w:rFonts w:ascii="Arial" w:hAnsi="Arial" w:cs="Arial"/>
          <w:sz w:val="24"/>
          <w:szCs w:val="24"/>
        </w:rPr>
        <w:t xml:space="preserve"> our competitors, will have a big impact on this area. We will have a fresh brand and everything about our business has to do with freshness. Considering our prices, we do not need more than 5% of all employees in the area to reach us to make our business profitable. If everything goes according to plan, we will consider expanding after a year and of course we are open to looking for partners if needed.</w:t>
      </w:r>
      <w:r w:rsidR="009B62D7" w:rsidRPr="00CE5920">
        <w:rPr>
          <w:rFonts w:ascii="Arial" w:hAnsi="Arial" w:cs="Arial"/>
          <w:sz w:val="24"/>
          <w:szCs w:val="24"/>
        </w:rPr>
        <w:br w:type="page"/>
      </w:r>
    </w:p>
    <w:p w14:paraId="1102883D" w14:textId="3A3FB822" w:rsidR="008A13C4" w:rsidRPr="00CE5920" w:rsidRDefault="00326907" w:rsidP="00CE5920">
      <w:pPr>
        <w:spacing w:line="360" w:lineRule="auto"/>
        <w:jc w:val="both"/>
        <w:rPr>
          <w:rFonts w:ascii="Arial" w:hAnsi="Arial" w:cs="Arial"/>
          <w:b/>
          <w:sz w:val="24"/>
          <w:szCs w:val="24"/>
        </w:rPr>
      </w:pPr>
      <w:r w:rsidRPr="00CE5920">
        <w:rPr>
          <w:rFonts w:ascii="Arial" w:hAnsi="Arial" w:cs="Arial"/>
          <w:b/>
          <w:sz w:val="24"/>
          <w:szCs w:val="24"/>
        </w:rPr>
        <w:lastRenderedPageBreak/>
        <w:t xml:space="preserve">2. </w:t>
      </w:r>
      <w:r w:rsidR="00FD0F27" w:rsidRPr="00CE5920">
        <w:rPr>
          <w:rFonts w:ascii="Arial" w:hAnsi="Arial" w:cs="Arial"/>
          <w:b/>
          <w:sz w:val="24"/>
          <w:szCs w:val="24"/>
        </w:rPr>
        <w:t>THE BUSINESS IDEA</w:t>
      </w:r>
    </w:p>
    <w:p w14:paraId="65A5301E" w14:textId="77777777" w:rsidR="00B40421" w:rsidRPr="00CE5920" w:rsidRDefault="00B40421" w:rsidP="00CE5920">
      <w:pPr>
        <w:spacing w:line="360" w:lineRule="auto"/>
        <w:jc w:val="both"/>
        <w:rPr>
          <w:rFonts w:ascii="Arial" w:hAnsi="Arial" w:cs="Arial"/>
          <w:b/>
          <w:sz w:val="24"/>
          <w:szCs w:val="24"/>
          <w:u w:val="single"/>
        </w:rPr>
      </w:pPr>
    </w:p>
    <w:p w14:paraId="17D69EC1" w14:textId="223FF43E" w:rsidR="00B40421" w:rsidRPr="00CE5920" w:rsidRDefault="00B40421" w:rsidP="00CE5920">
      <w:pPr>
        <w:spacing w:line="360" w:lineRule="auto"/>
        <w:jc w:val="both"/>
        <w:rPr>
          <w:rFonts w:ascii="Arial" w:hAnsi="Arial" w:cs="Arial"/>
          <w:b/>
          <w:i/>
          <w:iCs/>
          <w:sz w:val="24"/>
          <w:szCs w:val="24"/>
        </w:rPr>
      </w:pPr>
      <w:r w:rsidRPr="00CE5920">
        <w:rPr>
          <w:rFonts w:ascii="Arial" w:hAnsi="Arial" w:cs="Arial"/>
          <w:b/>
          <w:i/>
          <w:iCs/>
          <w:sz w:val="24"/>
          <w:szCs w:val="24"/>
        </w:rPr>
        <w:t>2.1 The Product/Service</w:t>
      </w:r>
    </w:p>
    <w:p w14:paraId="0A89A659" w14:textId="28FF2CB7" w:rsidR="005337B4" w:rsidRPr="00CE5920" w:rsidRDefault="005337B4" w:rsidP="00CE5920">
      <w:pPr>
        <w:spacing w:line="360" w:lineRule="auto"/>
        <w:jc w:val="both"/>
        <w:rPr>
          <w:rFonts w:ascii="Arial" w:hAnsi="Arial" w:cs="Arial"/>
          <w:bCs/>
          <w:sz w:val="24"/>
          <w:szCs w:val="24"/>
        </w:rPr>
      </w:pPr>
      <w:bookmarkStart w:id="0" w:name="_Hlk168432232"/>
      <w:r w:rsidRPr="00CE5920">
        <w:rPr>
          <w:rFonts w:ascii="Arial" w:hAnsi="Arial" w:cs="Arial"/>
          <w:bCs/>
          <w:sz w:val="24"/>
          <w:szCs w:val="24"/>
        </w:rPr>
        <w:t xml:space="preserve">The idea for this business plan is a food truck that will sell a variety of burgers, fresh cold and hot drinks. The </w:t>
      </w:r>
      <w:r w:rsidR="00EA3315" w:rsidRPr="00CE5920">
        <w:rPr>
          <w:rFonts w:ascii="Arial" w:hAnsi="Arial" w:cs="Arial"/>
          <w:bCs/>
          <w:sz w:val="24"/>
          <w:szCs w:val="24"/>
        </w:rPr>
        <w:t>company's name</w:t>
      </w:r>
      <w:r w:rsidRPr="00CE5920">
        <w:rPr>
          <w:rFonts w:ascii="Arial" w:hAnsi="Arial" w:cs="Arial"/>
          <w:bCs/>
          <w:sz w:val="24"/>
          <w:szCs w:val="24"/>
        </w:rPr>
        <w:t xml:space="preserve"> is “The Burger Stop” and will operate in </w:t>
      </w:r>
      <w:r w:rsidR="003572C8" w:rsidRPr="00CE5920">
        <w:rPr>
          <w:rFonts w:ascii="Arial" w:hAnsi="Arial" w:cs="Arial"/>
          <w:bCs/>
          <w:sz w:val="24"/>
          <w:szCs w:val="24"/>
        </w:rPr>
        <w:t xml:space="preserve">the </w:t>
      </w:r>
      <w:r w:rsidRPr="00CE5920">
        <w:rPr>
          <w:rFonts w:ascii="Arial" w:hAnsi="Arial" w:cs="Arial"/>
          <w:bCs/>
          <w:sz w:val="24"/>
          <w:szCs w:val="24"/>
        </w:rPr>
        <w:t xml:space="preserve">Southampton Docks area, focusing mainly on the </w:t>
      </w:r>
      <w:r w:rsidR="00CF151E" w:rsidRPr="00CE5920">
        <w:rPr>
          <w:rFonts w:ascii="Arial" w:hAnsi="Arial" w:cs="Arial"/>
          <w:bCs/>
          <w:sz w:val="24"/>
          <w:szCs w:val="24"/>
        </w:rPr>
        <w:t>business</w:t>
      </w:r>
      <w:r w:rsidRPr="00CE5920">
        <w:rPr>
          <w:rFonts w:ascii="Arial" w:hAnsi="Arial" w:cs="Arial"/>
          <w:bCs/>
          <w:sz w:val="24"/>
          <w:szCs w:val="24"/>
        </w:rPr>
        <w:t xml:space="preserve"> area</w:t>
      </w:r>
      <w:r w:rsidR="00E34B0D">
        <w:rPr>
          <w:rFonts w:ascii="Arial" w:hAnsi="Arial" w:cs="Arial"/>
          <w:bCs/>
          <w:sz w:val="24"/>
          <w:szCs w:val="24"/>
        </w:rPr>
        <w:t xml:space="preserve"> but of course we have the alternative to move with our van wherever we think is suited for the benefit of the business</w:t>
      </w:r>
      <w:bookmarkEnd w:id="0"/>
      <w:r w:rsidRPr="00CE5920">
        <w:rPr>
          <w:rFonts w:ascii="Arial" w:hAnsi="Arial" w:cs="Arial"/>
          <w:bCs/>
          <w:sz w:val="24"/>
          <w:szCs w:val="24"/>
        </w:rPr>
        <w:t>.</w:t>
      </w:r>
      <w:r w:rsidR="003D52EB" w:rsidRPr="00CE5920">
        <w:rPr>
          <w:rFonts w:ascii="Arial" w:hAnsi="Arial" w:cs="Arial"/>
          <w:bCs/>
          <w:sz w:val="24"/>
          <w:szCs w:val="24"/>
        </w:rPr>
        <w:t xml:space="preserve"> We will operate in </w:t>
      </w:r>
      <w:r w:rsidR="003572C8" w:rsidRPr="00CE5920">
        <w:rPr>
          <w:rFonts w:ascii="Arial" w:hAnsi="Arial" w:cs="Arial"/>
          <w:bCs/>
          <w:sz w:val="24"/>
          <w:szCs w:val="24"/>
        </w:rPr>
        <w:t xml:space="preserve">the </w:t>
      </w:r>
      <w:r w:rsidR="003D52EB" w:rsidRPr="00CE5920">
        <w:rPr>
          <w:rFonts w:ascii="Arial" w:hAnsi="Arial" w:cs="Arial"/>
          <w:bCs/>
          <w:sz w:val="24"/>
          <w:szCs w:val="24"/>
        </w:rPr>
        <w:t xml:space="preserve">food industry and </w:t>
      </w:r>
      <w:r w:rsidR="00EA3315" w:rsidRPr="00CE5920">
        <w:rPr>
          <w:rFonts w:ascii="Arial" w:hAnsi="Arial" w:cs="Arial"/>
          <w:bCs/>
          <w:sz w:val="24"/>
          <w:szCs w:val="24"/>
        </w:rPr>
        <w:t xml:space="preserve">use a good marketing plan </w:t>
      </w:r>
      <w:r w:rsidR="003D52EB" w:rsidRPr="00CE5920">
        <w:rPr>
          <w:rFonts w:ascii="Arial" w:hAnsi="Arial" w:cs="Arial"/>
          <w:bCs/>
          <w:sz w:val="24"/>
          <w:szCs w:val="24"/>
        </w:rPr>
        <w:t xml:space="preserve">to enter Southampton Docks and </w:t>
      </w:r>
      <w:r w:rsidR="003572C8" w:rsidRPr="00CE5920">
        <w:rPr>
          <w:rFonts w:ascii="Arial" w:hAnsi="Arial" w:cs="Arial"/>
          <w:bCs/>
          <w:sz w:val="24"/>
          <w:szCs w:val="24"/>
        </w:rPr>
        <w:t>become</w:t>
      </w:r>
      <w:r w:rsidR="003D52EB" w:rsidRPr="00CE5920">
        <w:rPr>
          <w:rFonts w:ascii="Arial" w:hAnsi="Arial" w:cs="Arial"/>
          <w:bCs/>
          <w:sz w:val="24"/>
          <w:szCs w:val="24"/>
        </w:rPr>
        <w:t xml:space="preserve"> the best</w:t>
      </w:r>
      <w:r w:rsidR="00E34B0D">
        <w:rPr>
          <w:rFonts w:ascii="Arial" w:hAnsi="Arial" w:cs="Arial"/>
          <w:bCs/>
          <w:sz w:val="24"/>
          <w:szCs w:val="24"/>
        </w:rPr>
        <w:t xml:space="preserve"> burger </w:t>
      </w:r>
      <w:r w:rsidR="003D52EB" w:rsidRPr="00CE5920">
        <w:rPr>
          <w:rFonts w:ascii="Arial" w:hAnsi="Arial" w:cs="Arial"/>
          <w:bCs/>
          <w:sz w:val="24"/>
          <w:szCs w:val="24"/>
        </w:rPr>
        <w:t>food truck in the area</w:t>
      </w:r>
      <w:r w:rsidR="00465764" w:rsidRPr="00CE5920">
        <w:rPr>
          <w:rFonts w:ascii="Arial" w:hAnsi="Arial" w:cs="Arial"/>
          <w:bCs/>
          <w:sz w:val="24"/>
          <w:szCs w:val="24"/>
        </w:rPr>
        <w:t xml:space="preserve"> (BrandCrowd, 2024).</w:t>
      </w:r>
    </w:p>
    <w:p w14:paraId="5ECB0FBC" w14:textId="56D893EE" w:rsidR="003D52EB" w:rsidRPr="00CE5920" w:rsidRDefault="003D52EB" w:rsidP="00CE5920">
      <w:pPr>
        <w:spacing w:line="360" w:lineRule="auto"/>
        <w:jc w:val="both"/>
        <w:rPr>
          <w:rFonts w:ascii="Arial" w:hAnsi="Arial" w:cs="Arial"/>
          <w:bCs/>
          <w:sz w:val="24"/>
          <w:szCs w:val="24"/>
        </w:rPr>
      </w:pPr>
      <w:bookmarkStart w:id="1" w:name="_Hlk168432260"/>
      <w:r w:rsidRPr="00CE5920">
        <w:rPr>
          <w:rFonts w:ascii="Arial" w:hAnsi="Arial" w:cs="Arial"/>
          <w:bCs/>
          <w:sz w:val="24"/>
          <w:szCs w:val="24"/>
        </w:rPr>
        <w:t xml:space="preserve">The Burger Stop is a food truck where people will have the opportunity to </w:t>
      </w:r>
      <w:r w:rsidR="003572C8" w:rsidRPr="00CE5920">
        <w:rPr>
          <w:rFonts w:ascii="Arial" w:hAnsi="Arial" w:cs="Arial"/>
          <w:bCs/>
          <w:sz w:val="24"/>
          <w:szCs w:val="24"/>
        </w:rPr>
        <w:t>choose</w:t>
      </w:r>
      <w:r w:rsidRPr="00CE5920">
        <w:rPr>
          <w:rFonts w:ascii="Arial" w:hAnsi="Arial" w:cs="Arial"/>
          <w:bCs/>
          <w:sz w:val="24"/>
          <w:szCs w:val="24"/>
        </w:rPr>
        <w:t xml:space="preserve"> from a variety of burgers, made from fresh meat and cocked on the spot. Our fresh juices</w:t>
      </w:r>
      <w:r w:rsidR="00465764" w:rsidRPr="00CE5920">
        <w:rPr>
          <w:rFonts w:ascii="Arial" w:hAnsi="Arial" w:cs="Arial"/>
          <w:bCs/>
          <w:sz w:val="24"/>
          <w:szCs w:val="24"/>
        </w:rPr>
        <w:t xml:space="preserve"> are</w:t>
      </w:r>
      <w:r w:rsidRPr="00CE5920">
        <w:rPr>
          <w:rFonts w:ascii="Arial" w:hAnsi="Arial" w:cs="Arial"/>
          <w:bCs/>
          <w:sz w:val="24"/>
          <w:szCs w:val="24"/>
        </w:rPr>
        <w:t xml:space="preserve"> made also on the spot</w:t>
      </w:r>
      <w:r w:rsidR="00A20D65" w:rsidRPr="00CE5920">
        <w:rPr>
          <w:rFonts w:ascii="Arial" w:hAnsi="Arial" w:cs="Arial"/>
          <w:bCs/>
          <w:sz w:val="24"/>
          <w:szCs w:val="24"/>
        </w:rPr>
        <w:t>,</w:t>
      </w:r>
      <w:r w:rsidRPr="00CE5920">
        <w:rPr>
          <w:rFonts w:ascii="Arial" w:hAnsi="Arial" w:cs="Arial"/>
          <w:bCs/>
          <w:sz w:val="24"/>
          <w:szCs w:val="24"/>
        </w:rPr>
        <w:t xml:space="preserve"> from fresh fruits like oranges and </w:t>
      </w:r>
      <w:r w:rsidR="00465764" w:rsidRPr="00CE5920">
        <w:rPr>
          <w:rFonts w:ascii="Arial" w:hAnsi="Arial" w:cs="Arial"/>
          <w:bCs/>
          <w:sz w:val="24"/>
          <w:szCs w:val="24"/>
        </w:rPr>
        <w:t xml:space="preserve">grapefruits. </w:t>
      </w:r>
      <w:r w:rsidR="00F904B7" w:rsidRPr="00CE5920">
        <w:rPr>
          <w:rFonts w:ascii="Arial" w:hAnsi="Arial" w:cs="Arial"/>
          <w:bCs/>
          <w:sz w:val="24"/>
          <w:szCs w:val="24"/>
        </w:rPr>
        <w:t>Customers</w:t>
      </w:r>
      <w:r w:rsidR="00465764" w:rsidRPr="00CE5920">
        <w:rPr>
          <w:rFonts w:ascii="Arial" w:hAnsi="Arial" w:cs="Arial"/>
          <w:bCs/>
          <w:sz w:val="24"/>
          <w:szCs w:val="24"/>
        </w:rPr>
        <w:t xml:space="preserve"> can also </w:t>
      </w:r>
      <w:r w:rsidR="003572C8" w:rsidRPr="00CE5920">
        <w:rPr>
          <w:rFonts w:ascii="Arial" w:hAnsi="Arial" w:cs="Arial"/>
          <w:bCs/>
          <w:sz w:val="24"/>
          <w:szCs w:val="24"/>
        </w:rPr>
        <w:t>choose</w:t>
      </w:r>
      <w:r w:rsidR="00465764" w:rsidRPr="00CE5920">
        <w:rPr>
          <w:rFonts w:ascii="Arial" w:hAnsi="Arial" w:cs="Arial"/>
          <w:bCs/>
          <w:sz w:val="24"/>
          <w:szCs w:val="24"/>
        </w:rPr>
        <w:t xml:space="preserve"> from our hot drinks </w:t>
      </w:r>
      <w:r w:rsidR="003572C8" w:rsidRPr="00CE5920">
        <w:rPr>
          <w:rFonts w:ascii="Arial" w:hAnsi="Arial" w:cs="Arial"/>
          <w:bCs/>
          <w:sz w:val="24"/>
          <w:szCs w:val="24"/>
        </w:rPr>
        <w:t>which</w:t>
      </w:r>
      <w:r w:rsidR="00465764" w:rsidRPr="00CE5920">
        <w:rPr>
          <w:rFonts w:ascii="Arial" w:hAnsi="Arial" w:cs="Arial"/>
          <w:bCs/>
          <w:sz w:val="24"/>
          <w:szCs w:val="24"/>
        </w:rPr>
        <w:t xml:space="preserve"> will include a variety of coffees.</w:t>
      </w:r>
    </w:p>
    <w:p w14:paraId="3A6E720E" w14:textId="3CF36652" w:rsidR="00A20D65" w:rsidRPr="00CE5920" w:rsidRDefault="00A20D65" w:rsidP="00CE5920">
      <w:pPr>
        <w:spacing w:line="360" w:lineRule="auto"/>
        <w:jc w:val="both"/>
        <w:rPr>
          <w:rFonts w:ascii="Arial" w:hAnsi="Arial" w:cs="Arial"/>
          <w:bCs/>
          <w:sz w:val="24"/>
          <w:szCs w:val="24"/>
        </w:rPr>
      </w:pPr>
      <w:bookmarkStart w:id="2" w:name="_Hlk168432288"/>
      <w:bookmarkEnd w:id="1"/>
      <w:r w:rsidRPr="00CE5920">
        <w:rPr>
          <w:rFonts w:ascii="Arial" w:hAnsi="Arial" w:cs="Arial"/>
          <w:bCs/>
          <w:sz w:val="24"/>
          <w:szCs w:val="24"/>
        </w:rPr>
        <w:t>Using fresh meat and fruits from our local farmers</w:t>
      </w:r>
      <w:r w:rsidR="00EA3315" w:rsidRPr="00CE5920">
        <w:rPr>
          <w:rFonts w:ascii="Arial" w:hAnsi="Arial" w:cs="Arial"/>
          <w:bCs/>
          <w:sz w:val="24"/>
          <w:szCs w:val="24"/>
        </w:rPr>
        <w:t xml:space="preserve"> will give our customers</w:t>
      </w:r>
      <w:r w:rsidR="003572C8" w:rsidRPr="00CE5920">
        <w:rPr>
          <w:rFonts w:ascii="Arial" w:hAnsi="Arial" w:cs="Arial"/>
          <w:bCs/>
          <w:sz w:val="24"/>
          <w:szCs w:val="24"/>
        </w:rPr>
        <w:t xml:space="preserve"> </w:t>
      </w:r>
      <w:r w:rsidRPr="00CE5920">
        <w:rPr>
          <w:rFonts w:ascii="Arial" w:hAnsi="Arial" w:cs="Arial"/>
          <w:bCs/>
          <w:sz w:val="24"/>
          <w:szCs w:val="24"/>
        </w:rPr>
        <w:t xml:space="preserve">a better taste and nutritional value of our products. </w:t>
      </w:r>
      <w:bookmarkEnd w:id="2"/>
      <w:r w:rsidRPr="00CE5920">
        <w:rPr>
          <w:rFonts w:ascii="Arial" w:hAnsi="Arial" w:cs="Arial"/>
          <w:bCs/>
          <w:sz w:val="24"/>
          <w:szCs w:val="24"/>
        </w:rPr>
        <w:t xml:space="preserve">Also using fresh </w:t>
      </w:r>
      <w:r w:rsidR="003572C8" w:rsidRPr="00CE5920">
        <w:rPr>
          <w:rFonts w:ascii="Arial" w:hAnsi="Arial" w:cs="Arial"/>
          <w:bCs/>
          <w:sz w:val="24"/>
          <w:szCs w:val="24"/>
        </w:rPr>
        <w:t>ingredients</w:t>
      </w:r>
      <w:r w:rsidRPr="00CE5920">
        <w:rPr>
          <w:rFonts w:ascii="Arial" w:hAnsi="Arial" w:cs="Arial"/>
          <w:bCs/>
          <w:sz w:val="24"/>
          <w:szCs w:val="24"/>
        </w:rPr>
        <w:t xml:space="preserve"> our business is </w:t>
      </w:r>
      <w:r w:rsidR="00B46E1F" w:rsidRPr="00CE5920">
        <w:rPr>
          <w:rFonts w:ascii="Arial" w:hAnsi="Arial" w:cs="Arial"/>
          <w:bCs/>
          <w:sz w:val="24"/>
          <w:szCs w:val="24"/>
        </w:rPr>
        <w:t xml:space="preserve">environmentally friendly by lessening the need for </w:t>
      </w:r>
      <w:r w:rsidR="003572C8" w:rsidRPr="00CE5920">
        <w:rPr>
          <w:rFonts w:ascii="Arial" w:hAnsi="Arial" w:cs="Arial"/>
          <w:bCs/>
          <w:sz w:val="24"/>
          <w:szCs w:val="24"/>
        </w:rPr>
        <w:t>excessive</w:t>
      </w:r>
      <w:r w:rsidR="00B46E1F" w:rsidRPr="00CE5920">
        <w:rPr>
          <w:rFonts w:ascii="Arial" w:hAnsi="Arial" w:cs="Arial"/>
          <w:bCs/>
          <w:sz w:val="24"/>
          <w:szCs w:val="24"/>
        </w:rPr>
        <w:t xml:space="preserve"> transportation and preservatives. </w:t>
      </w:r>
      <w:r w:rsidR="001162D7" w:rsidRPr="00CE5920">
        <w:rPr>
          <w:rFonts w:ascii="Arial" w:hAnsi="Arial" w:cs="Arial"/>
          <w:bCs/>
          <w:sz w:val="24"/>
          <w:szCs w:val="24"/>
        </w:rPr>
        <w:t>Fresh</w:t>
      </w:r>
      <w:r w:rsidR="00B46E1F" w:rsidRPr="00CE5920">
        <w:rPr>
          <w:rFonts w:ascii="Arial" w:hAnsi="Arial" w:cs="Arial"/>
          <w:bCs/>
          <w:sz w:val="24"/>
          <w:szCs w:val="24"/>
        </w:rPr>
        <w:t xml:space="preserve"> goods are less likely to cause food poisoning than processed and packaged foods (Stahr Media, 2024).</w:t>
      </w:r>
    </w:p>
    <w:p w14:paraId="2BF48B12" w14:textId="457A1B3B" w:rsidR="00F00F9B" w:rsidRPr="00CE5920" w:rsidRDefault="003572C8" w:rsidP="00CE5920">
      <w:pPr>
        <w:spacing w:line="360" w:lineRule="auto"/>
        <w:jc w:val="both"/>
        <w:rPr>
          <w:rFonts w:ascii="Arial" w:hAnsi="Arial" w:cs="Arial"/>
          <w:bCs/>
          <w:sz w:val="24"/>
          <w:szCs w:val="24"/>
        </w:rPr>
      </w:pPr>
      <w:r w:rsidRPr="00CE5920">
        <w:rPr>
          <w:rFonts w:ascii="Arial" w:hAnsi="Arial" w:cs="Arial"/>
          <w:bCs/>
          <w:sz w:val="24"/>
          <w:szCs w:val="24"/>
        </w:rPr>
        <w:t xml:space="preserve">After </w:t>
      </w:r>
      <w:r w:rsidR="001162D7" w:rsidRPr="00CE5920">
        <w:rPr>
          <w:rFonts w:ascii="Arial" w:hAnsi="Arial" w:cs="Arial"/>
          <w:bCs/>
          <w:sz w:val="24"/>
          <w:szCs w:val="24"/>
        </w:rPr>
        <w:t xml:space="preserve">identifying the gasp in the food truck market, especially in the Southampton Docks area, we </w:t>
      </w:r>
      <w:r w:rsidR="00F904B7">
        <w:rPr>
          <w:rFonts w:ascii="Arial" w:hAnsi="Arial" w:cs="Arial"/>
          <w:bCs/>
          <w:sz w:val="24"/>
          <w:szCs w:val="24"/>
        </w:rPr>
        <w:t>decided that o</w:t>
      </w:r>
      <w:r w:rsidR="00BD5345" w:rsidRPr="00CE5920">
        <w:rPr>
          <w:rFonts w:ascii="Arial" w:hAnsi="Arial" w:cs="Arial"/>
          <w:bCs/>
          <w:sz w:val="24"/>
          <w:szCs w:val="24"/>
        </w:rPr>
        <w:t xml:space="preserve">ur </w:t>
      </w:r>
      <w:r w:rsidR="00CF151E" w:rsidRPr="00CE5920">
        <w:rPr>
          <w:rFonts w:ascii="Arial" w:hAnsi="Arial" w:cs="Arial"/>
          <w:bCs/>
          <w:sz w:val="24"/>
          <w:szCs w:val="24"/>
        </w:rPr>
        <w:t xml:space="preserve">unique value proposition for the customers will be the fresh products from our menu, and the good quality of our ingredients all at a </w:t>
      </w:r>
      <w:bookmarkStart w:id="3" w:name="_Hlk167133442"/>
      <w:r w:rsidR="00A45ED2" w:rsidRPr="00CE5920">
        <w:rPr>
          <w:rFonts w:ascii="Arial" w:hAnsi="Arial" w:cs="Arial"/>
          <w:bCs/>
          <w:sz w:val="24"/>
          <w:szCs w:val="24"/>
        </w:rPr>
        <w:t>great price</w:t>
      </w:r>
      <w:r w:rsidR="00A45ED2">
        <w:rPr>
          <w:rFonts w:ascii="Arial" w:hAnsi="Arial" w:cs="Arial"/>
          <w:bCs/>
          <w:sz w:val="24"/>
          <w:szCs w:val="24"/>
        </w:rPr>
        <w:t xml:space="preserve"> (SharpSheets, 2023)</w:t>
      </w:r>
      <w:r w:rsidR="008D1B24" w:rsidRPr="00CE5920">
        <w:rPr>
          <w:rFonts w:ascii="Arial" w:hAnsi="Arial" w:cs="Arial"/>
          <w:bCs/>
          <w:sz w:val="24"/>
          <w:szCs w:val="24"/>
        </w:rPr>
        <w:t>.</w:t>
      </w:r>
      <w:bookmarkEnd w:id="3"/>
    </w:p>
    <w:p w14:paraId="6E96F7B9" w14:textId="77777777" w:rsidR="006A1566" w:rsidRPr="00CE5920" w:rsidRDefault="006A1566" w:rsidP="00CE5920">
      <w:pPr>
        <w:spacing w:line="360" w:lineRule="auto"/>
        <w:jc w:val="both"/>
        <w:rPr>
          <w:rFonts w:ascii="Arial" w:hAnsi="Arial" w:cs="Arial"/>
          <w:color w:val="A6A6A6" w:themeColor="background1" w:themeShade="A6"/>
          <w:sz w:val="24"/>
          <w:szCs w:val="24"/>
        </w:rPr>
      </w:pPr>
    </w:p>
    <w:p w14:paraId="1789DC5E" w14:textId="696572C2" w:rsidR="00375AA2" w:rsidRPr="00CE5920" w:rsidRDefault="00B40421" w:rsidP="00CE5920">
      <w:pPr>
        <w:spacing w:line="360" w:lineRule="auto"/>
        <w:jc w:val="both"/>
        <w:rPr>
          <w:rFonts w:ascii="Arial" w:hAnsi="Arial" w:cs="Arial"/>
          <w:b/>
          <w:i/>
          <w:iCs/>
          <w:sz w:val="24"/>
          <w:szCs w:val="24"/>
        </w:rPr>
      </w:pPr>
      <w:r w:rsidRPr="00CE5920">
        <w:rPr>
          <w:rFonts w:ascii="Arial" w:hAnsi="Arial" w:cs="Arial"/>
          <w:b/>
          <w:i/>
          <w:iCs/>
          <w:sz w:val="24"/>
          <w:szCs w:val="24"/>
        </w:rPr>
        <w:t>2.</w:t>
      </w:r>
      <w:r w:rsidR="006A1566" w:rsidRPr="00CE5920">
        <w:rPr>
          <w:rFonts w:ascii="Arial" w:hAnsi="Arial" w:cs="Arial"/>
          <w:b/>
          <w:i/>
          <w:iCs/>
          <w:sz w:val="24"/>
          <w:szCs w:val="24"/>
        </w:rPr>
        <w:t>2</w:t>
      </w:r>
      <w:r w:rsidRPr="00CE5920">
        <w:rPr>
          <w:rFonts w:ascii="Arial" w:hAnsi="Arial" w:cs="Arial"/>
          <w:b/>
          <w:i/>
          <w:iCs/>
          <w:sz w:val="24"/>
          <w:szCs w:val="24"/>
        </w:rPr>
        <w:t xml:space="preserve"> SWOT Analysis Summary</w:t>
      </w:r>
    </w:p>
    <w:p w14:paraId="73F067FF" w14:textId="77777777" w:rsidR="002E38FF" w:rsidRPr="00CE5920" w:rsidRDefault="002E38FF" w:rsidP="00CE5920">
      <w:pPr>
        <w:spacing w:line="360" w:lineRule="auto"/>
        <w:jc w:val="both"/>
        <w:rPr>
          <w:rFonts w:ascii="Arial" w:hAnsi="Arial" w:cs="Arial"/>
          <w:b/>
          <w:i/>
          <w:iCs/>
          <w:sz w:val="24"/>
          <w:szCs w:val="24"/>
        </w:rPr>
      </w:pPr>
    </w:p>
    <w:p w14:paraId="44DFDC62" w14:textId="67EFC50A" w:rsidR="00375AA2" w:rsidRPr="00CE5920" w:rsidRDefault="00375AA2" w:rsidP="00CE5920">
      <w:pPr>
        <w:spacing w:line="360" w:lineRule="auto"/>
        <w:jc w:val="both"/>
        <w:rPr>
          <w:rFonts w:ascii="Arial" w:hAnsi="Arial" w:cs="Arial"/>
          <w:bCs/>
          <w:sz w:val="24"/>
          <w:szCs w:val="24"/>
        </w:rPr>
      </w:pPr>
      <w:r w:rsidRPr="00CE5920">
        <w:rPr>
          <w:rFonts w:ascii="Arial" w:hAnsi="Arial" w:cs="Arial"/>
          <w:bCs/>
          <w:sz w:val="24"/>
          <w:szCs w:val="24"/>
        </w:rPr>
        <w:tab/>
      </w:r>
      <w:r w:rsidR="002E38FF" w:rsidRPr="00CE5920">
        <w:rPr>
          <w:rFonts w:ascii="Arial" w:hAnsi="Arial" w:cs="Arial"/>
          <w:bCs/>
          <w:sz w:val="24"/>
          <w:szCs w:val="24"/>
        </w:rPr>
        <w:t xml:space="preserve">For example, </w:t>
      </w:r>
      <w:bookmarkStart w:id="4" w:name="_Hlk168432342"/>
      <w:r w:rsidR="00EA3315" w:rsidRPr="00CE5920">
        <w:rPr>
          <w:rFonts w:ascii="Arial" w:hAnsi="Arial" w:cs="Arial"/>
          <w:bCs/>
          <w:sz w:val="24"/>
          <w:szCs w:val="24"/>
        </w:rPr>
        <w:t xml:space="preserve">one of our </w:t>
      </w:r>
      <w:r w:rsidR="002E38FF" w:rsidRPr="00CE5920">
        <w:rPr>
          <w:rFonts w:ascii="Arial" w:hAnsi="Arial" w:cs="Arial"/>
          <w:bCs/>
          <w:sz w:val="24"/>
          <w:szCs w:val="24"/>
        </w:rPr>
        <w:t xml:space="preserve">strengths </w:t>
      </w:r>
      <w:r w:rsidR="00EA3315" w:rsidRPr="00CE5920">
        <w:rPr>
          <w:rFonts w:ascii="Arial" w:hAnsi="Arial" w:cs="Arial"/>
          <w:bCs/>
          <w:sz w:val="24"/>
          <w:szCs w:val="24"/>
        </w:rPr>
        <w:t>includes</w:t>
      </w:r>
      <w:r w:rsidR="002E38FF" w:rsidRPr="00CE5920">
        <w:rPr>
          <w:rFonts w:ascii="Arial" w:hAnsi="Arial" w:cs="Arial"/>
          <w:bCs/>
          <w:sz w:val="24"/>
          <w:szCs w:val="24"/>
        </w:rPr>
        <w:t xml:space="preserve"> a unique menu</w:t>
      </w:r>
      <w:r w:rsidR="00EA3315" w:rsidRPr="00CE5920">
        <w:rPr>
          <w:rFonts w:ascii="Arial" w:hAnsi="Arial" w:cs="Arial"/>
          <w:bCs/>
          <w:sz w:val="24"/>
          <w:szCs w:val="24"/>
        </w:rPr>
        <w:t xml:space="preserve"> based only on nice quality burger recipes from different parts of the </w:t>
      </w:r>
      <w:r w:rsidR="00A45ED2" w:rsidRPr="00CE5920">
        <w:rPr>
          <w:rFonts w:ascii="Arial" w:hAnsi="Arial" w:cs="Arial"/>
          <w:bCs/>
          <w:sz w:val="24"/>
          <w:szCs w:val="24"/>
        </w:rPr>
        <w:t>world, our</w:t>
      </w:r>
      <w:r w:rsidR="00EA3315" w:rsidRPr="00CE5920">
        <w:rPr>
          <w:rFonts w:ascii="Arial" w:hAnsi="Arial" w:cs="Arial"/>
          <w:bCs/>
          <w:sz w:val="24"/>
          <w:szCs w:val="24"/>
        </w:rPr>
        <w:t xml:space="preserve"> </w:t>
      </w:r>
      <w:r w:rsidR="002E38FF" w:rsidRPr="00CE5920">
        <w:rPr>
          <w:rFonts w:ascii="Arial" w:hAnsi="Arial" w:cs="Arial"/>
          <w:bCs/>
          <w:sz w:val="24"/>
          <w:szCs w:val="24"/>
        </w:rPr>
        <w:t>efficient mobility and a loyal customer base</w:t>
      </w:r>
      <w:r w:rsidR="00EA3315" w:rsidRPr="00CE5920">
        <w:rPr>
          <w:rFonts w:ascii="Arial" w:hAnsi="Arial" w:cs="Arial"/>
          <w:bCs/>
          <w:sz w:val="24"/>
          <w:szCs w:val="24"/>
        </w:rPr>
        <w:t xml:space="preserve"> from the docks area</w:t>
      </w:r>
      <w:r w:rsidR="002E38FF" w:rsidRPr="00CE5920">
        <w:rPr>
          <w:rFonts w:ascii="Arial" w:hAnsi="Arial" w:cs="Arial"/>
          <w:bCs/>
          <w:sz w:val="24"/>
          <w:szCs w:val="24"/>
        </w:rPr>
        <w:t>, while</w:t>
      </w:r>
      <w:r w:rsidR="00EA3315" w:rsidRPr="00CE5920">
        <w:rPr>
          <w:rFonts w:ascii="Arial" w:hAnsi="Arial" w:cs="Arial"/>
          <w:bCs/>
          <w:sz w:val="24"/>
          <w:szCs w:val="24"/>
        </w:rPr>
        <w:t xml:space="preserve"> one of the important </w:t>
      </w:r>
      <w:r w:rsidR="002E38FF" w:rsidRPr="00CE5920">
        <w:rPr>
          <w:rFonts w:ascii="Arial" w:hAnsi="Arial" w:cs="Arial"/>
          <w:bCs/>
          <w:sz w:val="24"/>
          <w:szCs w:val="24"/>
        </w:rPr>
        <w:t>weaknesses</w:t>
      </w:r>
      <w:r w:rsidR="00EA3315" w:rsidRPr="00CE5920">
        <w:rPr>
          <w:rFonts w:ascii="Arial" w:hAnsi="Arial" w:cs="Arial"/>
          <w:bCs/>
          <w:sz w:val="24"/>
          <w:szCs w:val="24"/>
        </w:rPr>
        <w:t xml:space="preserve"> is</w:t>
      </w:r>
      <w:r w:rsidR="002E38FF" w:rsidRPr="00CE5920">
        <w:rPr>
          <w:rFonts w:ascii="Arial" w:hAnsi="Arial" w:cs="Arial"/>
          <w:bCs/>
          <w:sz w:val="24"/>
          <w:szCs w:val="24"/>
        </w:rPr>
        <w:t xml:space="preserve"> dependence on weather conditions</w:t>
      </w:r>
      <w:r w:rsidR="00E86786" w:rsidRPr="00CE5920">
        <w:rPr>
          <w:rFonts w:ascii="Arial" w:hAnsi="Arial" w:cs="Arial"/>
          <w:bCs/>
          <w:sz w:val="24"/>
          <w:szCs w:val="24"/>
        </w:rPr>
        <w:t xml:space="preserve"> (SharpSheets, 2023).</w:t>
      </w:r>
      <w:r w:rsidRPr="00CE5920">
        <w:rPr>
          <w:rFonts w:ascii="Arial" w:hAnsi="Arial" w:cs="Arial"/>
          <w:bCs/>
          <w:sz w:val="24"/>
          <w:szCs w:val="24"/>
        </w:rPr>
        <w:t xml:space="preserve"> </w:t>
      </w:r>
    </w:p>
    <w:p w14:paraId="6F31276E" w14:textId="4BAD6FB3" w:rsidR="00E86786" w:rsidRPr="00CE5920" w:rsidRDefault="00E86786" w:rsidP="00CE5920">
      <w:pPr>
        <w:spacing w:line="360" w:lineRule="auto"/>
        <w:jc w:val="both"/>
        <w:rPr>
          <w:rFonts w:ascii="Arial" w:hAnsi="Arial" w:cs="Arial"/>
          <w:bCs/>
          <w:sz w:val="24"/>
          <w:szCs w:val="24"/>
        </w:rPr>
      </w:pPr>
      <w:r w:rsidRPr="00CE5920">
        <w:rPr>
          <w:rFonts w:ascii="Arial" w:hAnsi="Arial" w:cs="Arial"/>
          <w:bCs/>
          <w:sz w:val="24"/>
          <w:szCs w:val="24"/>
        </w:rPr>
        <w:t xml:space="preserve">One of the strong points of </w:t>
      </w:r>
      <w:r w:rsidR="00C470E8" w:rsidRPr="00CE5920">
        <w:rPr>
          <w:rFonts w:ascii="Arial" w:hAnsi="Arial" w:cs="Arial"/>
          <w:bCs/>
          <w:sz w:val="24"/>
          <w:szCs w:val="24"/>
        </w:rPr>
        <w:t>our</w:t>
      </w:r>
      <w:r w:rsidRPr="00CE5920">
        <w:rPr>
          <w:rFonts w:ascii="Arial" w:hAnsi="Arial" w:cs="Arial"/>
          <w:bCs/>
          <w:sz w:val="24"/>
          <w:szCs w:val="24"/>
        </w:rPr>
        <w:t xml:space="preserve"> food truck is that it provides customers with healthy and freshly prepared meals and operates at a good speed. This makes the food truck a preferred food source for customers who are watching their weight or thinking about </w:t>
      </w:r>
      <w:r w:rsidRPr="00CE5920">
        <w:rPr>
          <w:rFonts w:ascii="Arial" w:hAnsi="Arial" w:cs="Arial"/>
          <w:bCs/>
          <w:sz w:val="24"/>
          <w:szCs w:val="24"/>
        </w:rPr>
        <w:lastRenderedPageBreak/>
        <w:t xml:space="preserve">their health, and for busy people who do not have time to go to a restaurant or cook at </w:t>
      </w:r>
      <w:r w:rsidR="00503B93" w:rsidRPr="00CE5920">
        <w:rPr>
          <w:rFonts w:ascii="Arial" w:hAnsi="Arial" w:cs="Arial"/>
          <w:bCs/>
          <w:sz w:val="24"/>
          <w:szCs w:val="24"/>
        </w:rPr>
        <w:t>home. (</w:t>
      </w:r>
      <w:r w:rsidR="00C470E8" w:rsidRPr="00CE5920">
        <w:rPr>
          <w:rFonts w:ascii="Arial" w:hAnsi="Arial" w:cs="Arial"/>
          <w:bCs/>
          <w:sz w:val="24"/>
          <w:szCs w:val="24"/>
        </w:rPr>
        <w:t>StudyCorgi, 2021).</w:t>
      </w:r>
    </w:p>
    <w:p w14:paraId="2DF9B2F4" w14:textId="6D1876A9" w:rsidR="00616CFC" w:rsidRPr="00CE5920" w:rsidRDefault="00616CFC" w:rsidP="00CE5920">
      <w:pPr>
        <w:spacing w:line="360" w:lineRule="auto"/>
        <w:jc w:val="both"/>
        <w:rPr>
          <w:rFonts w:ascii="Arial" w:hAnsi="Arial" w:cs="Arial"/>
          <w:bCs/>
          <w:sz w:val="24"/>
          <w:szCs w:val="24"/>
        </w:rPr>
      </w:pPr>
      <w:r w:rsidRPr="00CE5920">
        <w:rPr>
          <w:rFonts w:ascii="Arial" w:hAnsi="Arial" w:cs="Arial"/>
          <w:bCs/>
          <w:sz w:val="24"/>
          <w:szCs w:val="24"/>
        </w:rPr>
        <w:t xml:space="preserve">Favourable prices are one of our strengths, prices for food in luxury hotels and restaurants are very high. In comparison, food trucks offer food to ordinary workers earning minimum wage at a low </w:t>
      </w:r>
      <w:r w:rsidR="00A45ED2" w:rsidRPr="00CE5920">
        <w:rPr>
          <w:rFonts w:ascii="Arial" w:hAnsi="Arial" w:cs="Arial"/>
          <w:bCs/>
          <w:sz w:val="24"/>
          <w:szCs w:val="24"/>
        </w:rPr>
        <w:t>price. (</w:t>
      </w:r>
      <w:r w:rsidRPr="00CE5920">
        <w:rPr>
          <w:rFonts w:ascii="Arial" w:hAnsi="Arial" w:cs="Arial"/>
          <w:bCs/>
          <w:sz w:val="24"/>
          <w:szCs w:val="24"/>
        </w:rPr>
        <w:t>Marketingtutor, 2024).</w:t>
      </w:r>
    </w:p>
    <w:p w14:paraId="1E74F6DC" w14:textId="560E539E" w:rsidR="00C863E3" w:rsidRPr="00CE5920" w:rsidRDefault="00C863E3" w:rsidP="00CE5920">
      <w:pPr>
        <w:spacing w:line="360" w:lineRule="auto"/>
        <w:jc w:val="both"/>
        <w:rPr>
          <w:rFonts w:ascii="Arial" w:hAnsi="Arial" w:cs="Arial"/>
          <w:bCs/>
          <w:sz w:val="24"/>
          <w:szCs w:val="24"/>
        </w:rPr>
      </w:pPr>
      <w:r w:rsidRPr="00CE5920">
        <w:rPr>
          <w:rFonts w:ascii="Arial" w:hAnsi="Arial" w:cs="Arial"/>
          <w:bCs/>
          <w:sz w:val="24"/>
          <w:szCs w:val="24"/>
        </w:rPr>
        <w:t>On the other hand</w:t>
      </w:r>
      <w:r w:rsidR="00616CFC" w:rsidRPr="00CE5920">
        <w:rPr>
          <w:rFonts w:ascii="Arial" w:hAnsi="Arial" w:cs="Arial"/>
          <w:bCs/>
          <w:sz w:val="24"/>
          <w:szCs w:val="24"/>
        </w:rPr>
        <w:t>,</w:t>
      </w:r>
      <w:r w:rsidRPr="00CE5920">
        <w:rPr>
          <w:rFonts w:ascii="Arial" w:hAnsi="Arial" w:cs="Arial"/>
          <w:bCs/>
          <w:sz w:val="24"/>
          <w:szCs w:val="24"/>
        </w:rPr>
        <w:t xml:space="preserve"> our opportunities are external factors that our food truck can </w:t>
      </w:r>
      <w:r w:rsidR="00616CFC" w:rsidRPr="00CE5920">
        <w:rPr>
          <w:rFonts w:ascii="Arial" w:hAnsi="Arial" w:cs="Arial"/>
          <w:bCs/>
          <w:sz w:val="24"/>
          <w:szCs w:val="24"/>
        </w:rPr>
        <w:t>capitalise</w:t>
      </w:r>
      <w:r w:rsidRPr="00CE5920">
        <w:rPr>
          <w:rFonts w:ascii="Arial" w:hAnsi="Arial" w:cs="Arial"/>
          <w:bCs/>
          <w:sz w:val="24"/>
          <w:szCs w:val="24"/>
        </w:rPr>
        <w:t xml:space="preserve"> on.</w:t>
      </w:r>
      <w:r w:rsidRPr="00CE5920">
        <w:rPr>
          <w:rFonts w:ascii="Arial" w:hAnsi="Arial" w:cs="Arial"/>
          <w:sz w:val="24"/>
          <w:szCs w:val="24"/>
        </w:rPr>
        <w:t xml:space="preserve"> </w:t>
      </w:r>
      <w:r w:rsidRPr="00CE5920">
        <w:rPr>
          <w:rFonts w:ascii="Arial" w:hAnsi="Arial" w:cs="Arial"/>
          <w:bCs/>
          <w:sz w:val="24"/>
          <w:szCs w:val="24"/>
        </w:rPr>
        <w:t>Emerging food trends that match our offer are an opportunity. (Dojobusiness, 2024).</w:t>
      </w:r>
    </w:p>
    <w:p w14:paraId="02D2E655" w14:textId="628C7B65" w:rsidR="00FB03B8" w:rsidRPr="00CE5920" w:rsidRDefault="0010798F" w:rsidP="00CE5920">
      <w:pPr>
        <w:spacing w:line="360" w:lineRule="auto"/>
        <w:jc w:val="both"/>
        <w:rPr>
          <w:rFonts w:ascii="Arial" w:hAnsi="Arial" w:cs="Arial"/>
          <w:bCs/>
          <w:sz w:val="24"/>
          <w:szCs w:val="24"/>
        </w:rPr>
      </w:pPr>
      <w:r w:rsidRPr="00CE5920">
        <w:rPr>
          <w:rFonts w:ascii="Arial" w:hAnsi="Arial" w:cs="Arial"/>
          <w:bCs/>
          <w:sz w:val="24"/>
          <w:szCs w:val="24"/>
        </w:rPr>
        <w:t>Indeed,</w:t>
      </w:r>
      <w:r w:rsidR="00616CFC" w:rsidRPr="00CE5920">
        <w:rPr>
          <w:rFonts w:ascii="Arial" w:hAnsi="Arial" w:cs="Arial"/>
          <w:bCs/>
          <w:sz w:val="24"/>
          <w:szCs w:val="24"/>
        </w:rPr>
        <w:t xml:space="preserve"> our business can face some threats</w:t>
      </w:r>
      <w:r>
        <w:rPr>
          <w:rFonts w:ascii="Arial" w:hAnsi="Arial" w:cs="Arial"/>
          <w:bCs/>
          <w:sz w:val="24"/>
          <w:szCs w:val="24"/>
        </w:rPr>
        <w:t>,</w:t>
      </w:r>
      <w:r w:rsidR="00FB03B8" w:rsidRPr="00CE5920">
        <w:rPr>
          <w:rFonts w:ascii="Arial" w:hAnsi="Arial" w:cs="Arial"/>
          <w:bCs/>
          <w:sz w:val="24"/>
          <w:szCs w:val="24"/>
        </w:rPr>
        <w:t xml:space="preserve"> easy to reproduce as one of them</w:t>
      </w:r>
      <w:r>
        <w:rPr>
          <w:rFonts w:ascii="Arial" w:hAnsi="Arial" w:cs="Arial"/>
          <w:bCs/>
          <w:sz w:val="24"/>
          <w:szCs w:val="24"/>
        </w:rPr>
        <w:t>,</w:t>
      </w:r>
    </w:p>
    <w:p w14:paraId="1A4622B2" w14:textId="3AE6C3A7" w:rsidR="00616CFC" w:rsidRPr="00CE5920" w:rsidRDefault="0010798F" w:rsidP="00CE5920">
      <w:pPr>
        <w:spacing w:line="360" w:lineRule="auto"/>
        <w:jc w:val="both"/>
        <w:rPr>
          <w:rFonts w:ascii="Arial" w:hAnsi="Arial" w:cs="Arial"/>
          <w:bCs/>
          <w:sz w:val="24"/>
          <w:szCs w:val="24"/>
        </w:rPr>
      </w:pPr>
      <w:r>
        <w:rPr>
          <w:rFonts w:ascii="Arial" w:hAnsi="Arial" w:cs="Arial"/>
          <w:bCs/>
          <w:sz w:val="24"/>
          <w:szCs w:val="24"/>
        </w:rPr>
        <w:t>s</w:t>
      </w:r>
      <w:r w:rsidR="00FB03B8" w:rsidRPr="00CE5920">
        <w:rPr>
          <w:rFonts w:ascii="Arial" w:hAnsi="Arial" w:cs="Arial"/>
          <w:bCs/>
          <w:sz w:val="24"/>
          <w:szCs w:val="24"/>
        </w:rPr>
        <w:t>ince there are no copyrights.</w:t>
      </w:r>
    </w:p>
    <w:p w14:paraId="40E90332" w14:textId="76D4A016" w:rsidR="00B40421" w:rsidRPr="00CE5920" w:rsidRDefault="00FB03B8" w:rsidP="00CE5920">
      <w:pPr>
        <w:spacing w:line="360" w:lineRule="auto"/>
        <w:jc w:val="both"/>
        <w:rPr>
          <w:rFonts w:ascii="Arial" w:hAnsi="Arial" w:cs="Arial"/>
          <w:bCs/>
          <w:sz w:val="24"/>
          <w:szCs w:val="24"/>
        </w:rPr>
      </w:pPr>
      <w:r w:rsidRPr="00CE5920">
        <w:rPr>
          <w:rFonts w:ascii="Arial" w:hAnsi="Arial" w:cs="Arial"/>
          <w:bCs/>
          <w:sz w:val="24"/>
          <w:szCs w:val="24"/>
        </w:rPr>
        <w:t>In conclusion, after careful study of the Swot analysis, we have determined that the food truck business is a very profitable venture if we meet all the basic legal requirements. (Dojobusiness, 2024).</w:t>
      </w:r>
    </w:p>
    <w:bookmarkEnd w:id="4"/>
    <w:p w14:paraId="2D4452B4" w14:textId="77777777" w:rsidR="009B62D7" w:rsidRPr="00CE5920" w:rsidRDefault="009B62D7" w:rsidP="00CE5920">
      <w:pPr>
        <w:spacing w:line="360" w:lineRule="auto"/>
        <w:jc w:val="both"/>
        <w:rPr>
          <w:rFonts w:ascii="Arial" w:hAnsi="Arial" w:cs="Arial"/>
          <w:b/>
          <w:sz w:val="24"/>
          <w:szCs w:val="24"/>
        </w:rPr>
      </w:pPr>
      <w:r w:rsidRPr="00CE5920">
        <w:rPr>
          <w:rFonts w:ascii="Arial" w:hAnsi="Arial" w:cs="Arial"/>
          <w:b/>
          <w:sz w:val="24"/>
          <w:szCs w:val="24"/>
        </w:rPr>
        <w:br w:type="page"/>
      </w:r>
    </w:p>
    <w:p w14:paraId="680FB990" w14:textId="21305F06" w:rsidR="008A4935" w:rsidRPr="00CE5920" w:rsidRDefault="008A4935" w:rsidP="00CE5920">
      <w:pPr>
        <w:spacing w:line="360" w:lineRule="auto"/>
        <w:jc w:val="both"/>
        <w:rPr>
          <w:rFonts w:ascii="Arial" w:hAnsi="Arial" w:cs="Arial"/>
          <w:b/>
          <w:sz w:val="24"/>
          <w:szCs w:val="24"/>
        </w:rPr>
      </w:pPr>
      <w:r w:rsidRPr="00CE5920">
        <w:rPr>
          <w:rFonts w:ascii="Arial" w:hAnsi="Arial" w:cs="Arial"/>
          <w:b/>
          <w:sz w:val="24"/>
          <w:szCs w:val="24"/>
        </w:rPr>
        <w:lastRenderedPageBreak/>
        <w:t>3. THE TEAM</w:t>
      </w:r>
    </w:p>
    <w:p w14:paraId="5257A942" w14:textId="57BA1D41" w:rsidR="008A4935" w:rsidRPr="00CE5920" w:rsidRDefault="008A4935" w:rsidP="00CE5920">
      <w:pPr>
        <w:spacing w:line="360" w:lineRule="auto"/>
        <w:jc w:val="both"/>
        <w:rPr>
          <w:rFonts w:ascii="Arial" w:hAnsi="Arial" w:cs="Arial"/>
          <w:b/>
          <w:bCs/>
          <w:i/>
          <w:iCs/>
          <w:sz w:val="24"/>
          <w:szCs w:val="24"/>
        </w:rPr>
      </w:pPr>
      <w:r w:rsidRPr="00CE5920">
        <w:rPr>
          <w:rFonts w:ascii="Arial" w:hAnsi="Arial" w:cs="Arial"/>
          <w:b/>
          <w:bCs/>
          <w:i/>
          <w:iCs/>
          <w:sz w:val="24"/>
          <w:szCs w:val="24"/>
        </w:rPr>
        <w:t>3.1   Key Personnel</w:t>
      </w:r>
      <w:r w:rsidRPr="00CE5920">
        <w:rPr>
          <w:rFonts w:ascii="Arial" w:hAnsi="Arial" w:cs="Arial"/>
          <w:i/>
          <w:iCs/>
          <w:color w:val="FF0000"/>
          <w:sz w:val="24"/>
          <w:szCs w:val="24"/>
        </w:rPr>
        <w:t xml:space="preserve"> </w:t>
      </w:r>
    </w:p>
    <w:p w14:paraId="08052E0F" w14:textId="7ED406CD"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CE5920">
        <w:rPr>
          <w:rFonts w:ascii="Arial" w:hAnsi="Arial" w:cs="Arial"/>
          <w:bCs/>
          <w:i/>
          <w:sz w:val="24"/>
          <w:szCs w:val="24"/>
        </w:rPr>
        <w:t xml:space="preserve">Name and Company Position: </w:t>
      </w:r>
      <w:r w:rsidRPr="00CE5920">
        <w:rPr>
          <w:rFonts w:ascii="Arial" w:hAnsi="Arial" w:cs="Arial"/>
          <w:bCs/>
          <w:iCs/>
          <w:sz w:val="24"/>
          <w:szCs w:val="24"/>
        </w:rPr>
        <w:t>Viorel (manager)</w:t>
      </w:r>
    </w:p>
    <w:p w14:paraId="18C23B93" w14:textId="2715F3CA"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Skills and Experience:</w:t>
      </w:r>
      <w:r w:rsidRPr="00CE5920">
        <w:rPr>
          <w:rFonts w:ascii="Arial" w:hAnsi="Arial" w:cs="Arial"/>
          <w:sz w:val="24"/>
          <w:szCs w:val="24"/>
        </w:rPr>
        <w:t xml:space="preserve"> Skills regarding operations management, recruitment of employees, financial management and customer service are present. No experience in the food truck management.</w:t>
      </w:r>
    </w:p>
    <w:p w14:paraId="36A7E089" w14:textId="1036560A"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Role and Responsibilities:</w:t>
      </w:r>
      <w:r w:rsidRPr="00CE5920">
        <w:rPr>
          <w:rFonts w:ascii="Arial" w:hAnsi="Arial" w:cs="Arial"/>
          <w:sz w:val="24"/>
          <w:szCs w:val="24"/>
        </w:rPr>
        <w:t xml:space="preserve"> Takes into consideration the operations and manages the front of house staff.</w:t>
      </w:r>
    </w:p>
    <w:p w14:paraId="615DB5C5" w14:textId="77777777" w:rsidR="008A4935" w:rsidRPr="00CE5920" w:rsidRDefault="008A4935" w:rsidP="00CE5920">
      <w:pPr>
        <w:spacing w:line="360" w:lineRule="auto"/>
        <w:jc w:val="both"/>
        <w:rPr>
          <w:rFonts w:ascii="Arial" w:hAnsi="Arial" w:cs="Arial"/>
          <w:sz w:val="24"/>
          <w:szCs w:val="24"/>
        </w:rPr>
      </w:pPr>
    </w:p>
    <w:p w14:paraId="631323C6" w14:textId="0C0D8C82"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CE5920">
        <w:rPr>
          <w:rFonts w:ascii="Arial" w:hAnsi="Arial" w:cs="Arial"/>
          <w:bCs/>
          <w:i/>
          <w:sz w:val="24"/>
          <w:szCs w:val="24"/>
        </w:rPr>
        <w:t xml:space="preserve">Name and Company Position: </w:t>
      </w:r>
      <w:r w:rsidRPr="00CE5920">
        <w:rPr>
          <w:rFonts w:ascii="Arial" w:hAnsi="Arial" w:cs="Arial"/>
          <w:bCs/>
          <w:iCs/>
          <w:sz w:val="24"/>
          <w:szCs w:val="24"/>
        </w:rPr>
        <w:t>Paul Axente (Front desk serving)</w:t>
      </w:r>
    </w:p>
    <w:p w14:paraId="56BE639C" w14:textId="39A863E8"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Skills and Experience:</w:t>
      </w:r>
      <w:r w:rsidRPr="00CE5920">
        <w:rPr>
          <w:rFonts w:ascii="Arial" w:hAnsi="Arial" w:cs="Arial"/>
          <w:sz w:val="24"/>
          <w:szCs w:val="24"/>
        </w:rPr>
        <w:t xml:space="preserve"> Excellent communication as well as interpersonal skills with no previous experience in food truck. </w:t>
      </w:r>
    </w:p>
    <w:p w14:paraId="604736F3" w14:textId="0F8F8651"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Role and Responsibilities:</w:t>
      </w:r>
      <w:r w:rsidRPr="00CE5920">
        <w:rPr>
          <w:rFonts w:ascii="Arial" w:hAnsi="Arial" w:cs="Arial"/>
          <w:sz w:val="24"/>
          <w:szCs w:val="24"/>
        </w:rPr>
        <w:t xml:space="preserve"> Greeting and welcoming the guests.</w:t>
      </w:r>
    </w:p>
    <w:p w14:paraId="2713EBDC" w14:textId="77777777" w:rsidR="008A4935" w:rsidRPr="00CE5920" w:rsidRDefault="008A4935" w:rsidP="00CE5920">
      <w:pPr>
        <w:spacing w:line="360" w:lineRule="auto"/>
        <w:jc w:val="both"/>
        <w:rPr>
          <w:rFonts w:ascii="Arial" w:hAnsi="Arial" w:cs="Arial"/>
          <w:sz w:val="24"/>
          <w:szCs w:val="24"/>
        </w:rPr>
      </w:pPr>
    </w:p>
    <w:p w14:paraId="424C19C2" w14:textId="10208C3F"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CE5920">
        <w:rPr>
          <w:rFonts w:ascii="Arial" w:hAnsi="Arial" w:cs="Arial"/>
          <w:bCs/>
          <w:i/>
          <w:sz w:val="24"/>
          <w:szCs w:val="24"/>
        </w:rPr>
        <w:t xml:space="preserve">Name and Company Position: </w:t>
      </w:r>
      <w:r w:rsidRPr="00CE5920">
        <w:rPr>
          <w:rFonts w:ascii="Arial" w:hAnsi="Arial" w:cs="Arial"/>
          <w:bCs/>
          <w:iCs/>
          <w:sz w:val="24"/>
          <w:szCs w:val="24"/>
        </w:rPr>
        <w:t>Faruque- (Chef)</w:t>
      </w:r>
    </w:p>
    <w:p w14:paraId="15B2D08C" w14:textId="642678ED"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Skills and Experience:</w:t>
      </w:r>
      <w:r w:rsidRPr="00CE5920">
        <w:rPr>
          <w:rFonts w:ascii="Arial" w:hAnsi="Arial" w:cs="Arial"/>
          <w:sz w:val="24"/>
          <w:szCs w:val="24"/>
        </w:rPr>
        <w:t xml:space="preserve"> Culinary experience in wide range of cuisines and has little knowledge in menu development and is slightly aware about food and safety protocols with no previous experience.</w:t>
      </w:r>
    </w:p>
    <w:p w14:paraId="6328E509" w14:textId="4BB116EA"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Role and Responsibilities:</w:t>
      </w:r>
      <w:r w:rsidRPr="00CE5920">
        <w:rPr>
          <w:rFonts w:ascii="Arial" w:hAnsi="Arial" w:cs="Arial"/>
          <w:sz w:val="24"/>
          <w:szCs w:val="24"/>
        </w:rPr>
        <w:t xml:space="preserve"> He is responsible for designing the menu of the food truck and have proper relationships with the local suppliers and overlooks the preparation of the food and ensures high consistency as well as quality is provided in the foods.</w:t>
      </w:r>
    </w:p>
    <w:p w14:paraId="32E76C47" w14:textId="77777777" w:rsidR="008A4935" w:rsidRPr="00CE5920" w:rsidRDefault="008A4935" w:rsidP="00CE5920">
      <w:pPr>
        <w:spacing w:line="360" w:lineRule="auto"/>
        <w:jc w:val="both"/>
        <w:rPr>
          <w:rFonts w:ascii="Arial" w:hAnsi="Arial" w:cs="Arial"/>
          <w:sz w:val="24"/>
          <w:szCs w:val="24"/>
        </w:rPr>
      </w:pPr>
    </w:p>
    <w:p w14:paraId="7331A9BF" w14:textId="63C8FA87"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CE5920">
        <w:rPr>
          <w:rFonts w:ascii="Arial" w:hAnsi="Arial" w:cs="Arial"/>
          <w:bCs/>
          <w:i/>
          <w:sz w:val="24"/>
          <w:szCs w:val="24"/>
        </w:rPr>
        <w:t>Name and Company Position:</w:t>
      </w:r>
      <w:r w:rsidRPr="00CE5920">
        <w:rPr>
          <w:rFonts w:ascii="Arial" w:hAnsi="Arial" w:cs="Arial"/>
          <w:sz w:val="24"/>
          <w:szCs w:val="24"/>
        </w:rPr>
        <w:t xml:space="preserve"> </w:t>
      </w:r>
      <w:r w:rsidRPr="00CE5920">
        <w:rPr>
          <w:rFonts w:ascii="Arial" w:hAnsi="Arial" w:cs="Arial"/>
          <w:bCs/>
          <w:iCs/>
          <w:sz w:val="24"/>
          <w:szCs w:val="24"/>
        </w:rPr>
        <w:t>Kale Ditou - (Drinks serving)</w:t>
      </w:r>
    </w:p>
    <w:p w14:paraId="557A3666" w14:textId="09CBCF03"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Skills and Experience:</w:t>
      </w:r>
      <w:r w:rsidRPr="00CE5920">
        <w:rPr>
          <w:rFonts w:ascii="Arial" w:hAnsi="Arial" w:cs="Arial"/>
          <w:sz w:val="24"/>
          <w:szCs w:val="24"/>
        </w:rPr>
        <w:t xml:space="preserve"> Excellent ability to engage with the consumers and understanding different </w:t>
      </w:r>
      <w:r w:rsidR="00503B93" w:rsidRPr="00CE5920">
        <w:rPr>
          <w:rFonts w:ascii="Arial" w:hAnsi="Arial" w:cs="Arial"/>
          <w:sz w:val="24"/>
          <w:szCs w:val="24"/>
        </w:rPr>
        <w:t>non-alcoholic</w:t>
      </w:r>
      <w:r w:rsidRPr="00CE5920">
        <w:rPr>
          <w:rFonts w:ascii="Arial" w:hAnsi="Arial" w:cs="Arial"/>
          <w:sz w:val="24"/>
          <w:szCs w:val="24"/>
        </w:rPr>
        <w:t xml:space="preserve"> beverages. No previous experience. </w:t>
      </w:r>
    </w:p>
    <w:p w14:paraId="42832CDA" w14:textId="60383FB1" w:rsidR="008A4935" w:rsidRPr="00CE5920" w:rsidRDefault="008A4935" w:rsidP="00CE5920">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CE5920">
        <w:rPr>
          <w:rFonts w:ascii="Arial" w:hAnsi="Arial" w:cs="Arial"/>
          <w:i/>
          <w:sz w:val="24"/>
          <w:szCs w:val="24"/>
        </w:rPr>
        <w:t>Role and Responsibilities:</w:t>
      </w:r>
      <w:r w:rsidRPr="00CE5920">
        <w:rPr>
          <w:rFonts w:ascii="Arial" w:hAnsi="Arial" w:cs="Arial"/>
          <w:sz w:val="24"/>
          <w:szCs w:val="24"/>
        </w:rPr>
        <w:t xml:space="preserve"> Responsible for taking orders and serving drinks and providing recommendations.</w:t>
      </w:r>
    </w:p>
    <w:p w14:paraId="3D5C908C" w14:textId="77777777" w:rsidR="008A4935" w:rsidRPr="00CE5920" w:rsidRDefault="008A4935" w:rsidP="00CE5920">
      <w:pPr>
        <w:spacing w:line="360" w:lineRule="auto"/>
        <w:jc w:val="both"/>
        <w:rPr>
          <w:rFonts w:ascii="Arial" w:hAnsi="Arial" w:cs="Arial"/>
          <w:color w:val="A6A6A6" w:themeColor="background1" w:themeShade="A6"/>
          <w:sz w:val="24"/>
          <w:szCs w:val="24"/>
        </w:rPr>
      </w:pPr>
    </w:p>
    <w:p w14:paraId="23220D2C" w14:textId="6AD149D4" w:rsidR="008A4935" w:rsidRDefault="008A4935" w:rsidP="00CE5920">
      <w:pPr>
        <w:spacing w:line="360" w:lineRule="auto"/>
        <w:jc w:val="both"/>
        <w:rPr>
          <w:rFonts w:ascii="Arial" w:hAnsi="Arial" w:cs="Arial"/>
          <w:bCs/>
          <w:sz w:val="24"/>
          <w:szCs w:val="24"/>
        </w:rPr>
      </w:pPr>
    </w:p>
    <w:p w14:paraId="7A0A3C81" w14:textId="2F2C963F" w:rsidR="00503B93" w:rsidRDefault="00503B93" w:rsidP="00CE5920">
      <w:pPr>
        <w:spacing w:line="360" w:lineRule="auto"/>
        <w:jc w:val="both"/>
        <w:rPr>
          <w:rFonts w:ascii="Arial" w:hAnsi="Arial" w:cs="Arial"/>
          <w:bCs/>
          <w:sz w:val="24"/>
          <w:szCs w:val="24"/>
        </w:rPr>
      </w:pPr>
    </w:p>
    <w:p w14:paraId="5C8CC5CD" w14:textId="77777777" w:rsidR="000114E4" w:rsidRPr="00CE5920" w:rsidRDefault="000114E4" w:rsidP="00CE5920">
      <w:pPr>
        <w:spacing w:line="360" w:lineRule="auto"/>
        <w:jc w:val="both"/>
        <w:rPr>
          <w:rFonts w:ascii="Arial" w:hAnsi="Arial" w:cs="Arial"/>
          <w:bCs/>
          <w:sz w:val="24"/>
          <w:szCs w:val="24"/>
        </w:rPr>
      </w:pPr>
    </w:p>
    <w:p w14:paraId="641E8FD1" w14:textId="77777777" w:rsidR="00D90A74" w:rsidRPr="00CE5920" w:rsidRDefault="00D90A74" w:rsidP="00CE5920">
      <w:pPr>
        <w:spacing w:line="360" w:lineRule="auto"/>
        <w:jc w:val="both"/>
        <w:rPr>
          <w:rFonts w:ascii="Arial" w:hAnsi="Arial" w:cs="Arial"/>
          <w:bCs/>
          <w:sz w:val="24"/>
          <w:szCs w:val="24"/>
        </w:rPr>
      </w:pPr>
    </w:p>
    <w:p w14:paraId="3EEAA2C0" w14:textId="4266BFB0" w:rsidR="008A4935" w:rsidRPr="00CE5920" w:rsidRDefault="008A4935" w:rsidP="00CE5920">
      <w:pPr>
        <w:spacing w:line="360" w:lineRule="auto"/>
        <w:jc w:val="both"/>
        <w:rPr>
          <w:rFonts w:ascii="Arial" w:hAnsi="Arial" w:cs="Arial"/>
          <w:b/>
          <w:bCs/>
          <w:i/>
          <w:iCs/>
          <w:sz w:val="24"/>
          <w:szCs w:val="24"/>
        </w:rPr>
      </w:pPr>
      <w:r w:rsidRPr="00CE5920">
        <w:rPr>
          <w:rFonts w:ascii="Arial" w:hAnsi="Arial" w:cs="Arial"/>
          <w:b/>
          <w:bCs/>
          <w:i/>
          <w:iCs/>
          <w:sz w:val="24"/>
          <w:szCs w:val="24"/>
        </w:rPr>
        <w:lastRenderedPageBreak/>
        <w:t>3.2 Skills Gaps &amp; Key Partners</w:t>
      </w:r>
    </w:p>
    <w:p w14:paraId="4A726B81" w14:textId="77777777" w:rsidR="008A4935" w:rsidRPr="00CE5920" w:rsidRDefault="008A4935" w:rsidP="00CE5920">
      <w:pPr>
        <w:spacing w:line="360" w:lineRule="auto"/>
        <w:jc w:val="both"/>
        <w:rPr>
          <w:rFonts w:ascii="Arial" w:hAnsi="Arial" w:cs="Arial"/>
          <w:color w:val="A6A6A6" w:themeColor="background1" w:themeShade="A6"/>
          <w:sz w:val="24"/>
          <w:szCs w:val="24"/>
        </w:rPr>
      </w:pPr>
    </w:p>
    <w:p w14:paraId="2292FFD8" w14:textId="0CFA5A09" w:rsidR="008A4935" w:rsidRPr="00CE5920" w:rsidRDefault="008A4935" w:rsidP="00CE5920">
      <w:pPr>
        <w:spacing w:line="360" w:lineRule="auto"/>
        <w:ind w:left="720"/>
        <w:jc w:val="both"/>
        <w:rPr>
          <w:rFonts w:ascii="Arial" w:hAnsi="Arial" w:cs="Arial"/>
          <w:bCs/>
          <w:sz w:val="24"/>
          <w:szCs w:val="24"/>
        </w:rPr>
      </w:pPr>
      <w:r w:rsidRPr="00CE5920">
        <w:rPr>
          <w:rFonts w:ascii="Arial" w:hAnsi="Arial" w:cs="Arial"/>
          <w:b/>
          <w:bCs/>
          <w:sz w:val="24"/>
          <w:szCs w:val="24"/>
        </w:rPr>
        <w:t>3.2.1 Additional Staff Requirements (Roles and Responsibilities):</w:t>
      </w:r>
      <w:r w:rsidRPr="00CE5920">
        <w:rPr>
          <w:rFonts w:ascii="Arial" w:hAnsi="Arial" w:cs="Arial"/>
          <w:bCs/>
          <w:i/>
          <w:color w:val="FF0000"/>
          <w:sz w:val="24"/>
          <w:szCs w:val="24"/>
        </w:rPr>
        <w:br/>
      </w:r>
    </w:p>
    <w:p w14:paraId="7C6DBBFC" w14:textId="021D1766" w:rsidR="008A4935"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The foot truck is of small size comprising of only four people who are capable of covering all the responsibilities associated with it. Therefore, it can be stated that no extra employees are required for the food truck.</w:t>
      </w:r>
    </w:p>
    <w:p w14:paraId="18D1AD6F" w14:textId="77777777" w:rsidR="008A4935" w:rsidRPr="00CE5920" w:rsidRDefault="008A4935" w:rsidP="00CE5920">
      <w:pPr>
        <w:spacing w:line="360" w:lineRule="auto"/>
        <w:ind w:left="720"/>
        <w:jc w:val="both"/>
        <w:rPr>
          <w:rFonts w:ascii="Arial" w:hAnsi="Arial" w:cs="Arial"/>
          <w:bCs/>
          <w:sz w:val="24"/>
          <w:szCs w:val="24"/>
        </w:rPr>
      </w:pPr>
    </w:p>
    <w:p w14:paraId="2B2A4763" w14:textId="31D1C2C1" w:rsidR="008A4935" w:rsidRPr="00CE5920" w:rsidRDefault="008A4935" w:rsidP="00CE5920">
      <w:pPr>
        <w:spacing w:line="360" w:lineRule="auto"/>
        <w:ind w:left="720"/>
        <w:jc w:val="both"/>
        <w:rPr>
          <w:rFonts w:ascii="Arial" w:hAnsi="Arial" w:cs="Arial"/>
          <w:b/>
          <w:bCs/>
          <w:sz w:val="24"/>
          <w:szCs w:val="24"/>
        </w:rPr>
      </w:pPr>
      <w:r w:rsidRPr="00CE5920">
        <w:rPr>
          <w:rFonts w:ascii="Arial" w:hAnsi="Arial" w:cs="Arial"/>
          <w:b/>
          <w:bCs/>
          <w:sz w:val="24"/>
          <w:szCs w:val="24"/>
        </w:rPr>
        <w:t>3.2.2</w:t>
      </w:r>
      <w:r w:rsidR="006A6EE2">
        <w:rPr>
          <w:rFonts w:ascii="Arial" w:hAnsi="Arial" w:cs="Arial"/>
          <w:b/>
          <w:bCs/>
          <w:sz w:val="24"/>
          <w:szCs w:val="24"/>
        </w:rPr>
        <w:t xml:space="preserve"> </w:t>
      </w:r>
      <w:r w:rsidRPr="00CE5920">
        <w:rPr>
          <w:rFonts w:ascii="Arial" w:hAnsi="Arial" w:cs="Arial"/>
          <w:b/>
          <w:bCs/>
          <w:sz w:val="24"/>
          <w:szCs w:val="24"/>
        </w:rPr>
        <w:t>Training and Development:</w:t>
      </w:r>
      <w:r w:rsidRPr="00CE5920">
        <w:rPr>
          <w:rFonts w:ascii="Arial" w:hAnsi="Arial" w:cs="Arial"/>
          <w:bCs/>
          <w:i/>
          <w:color w:val="FF0000"/>
          <w:sz w:val="24"/>
          <w:szCs w:val="24"/>
        </w:rPr>
        <w:br/>
      </w:r>
    </w:p>
    <w:p w14:paraId="10017AF5" w14:textId="77777777" w:rsidR="008A4935"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 xml:space="preserve">Front desk server must be provided with an opportunity to attend training in communication for proper customer experience. The training will be provided by an external trainer for filling up the gap of communication with consumers for the next 3 months (cpdonline.co.uk 2023). </w:t>
      </w:r>
    </w:p>
    <w:p w14:paraId="23D6C240" w14:textId="77777777" w:rsidR="008A4935"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 xml:space="preserve">Protocols about food and safety must be diligently presented to the Chef who needs proper training in this section. The training will be provided by an external trainer having knowledge about food and safety (Petty 2024). The skills regarding food safety of the chef will be enhanced and the training will be provided for the next 3 months. </w:t>
      </w:r>
    </w:p>
    <w:p w14:paraId="00E6E267" w14:textId="77777777" w:rsidR="008A4935" w:rsidRPr="00CE5920" w:rsidRDefault="008A4935" w:rsidP="00CE5920">
      <w:pPr>
        <w:spacing w:line="360" w:lineRule="auto"/>
        <w:ind w:left="720"/>
        <w:jc w:val="both"/>
        <w:rPr>
          <w:rFonts w:ascii="Arial" w:hAnsi="Arial" w:cs="Arial"/>
          <w:bCs/>
          <w:sz w:val="24"/>
          <w:szCs w:val="24"/>
        </w:rPr>
      </w:pPr>
    </w:p>
    <w:p w14:paraId="34883208" w14:textId="7AD48F49" w:rsidR="008A4935" w:rsidRPr="00CE5920" w:rsidRDefault="008A4935" w:rsidP="00CE5920">
      <w:pPr>
        <w:spacing w:line="360" w:lineRule="auto"/>
        <w:ind w:left="720"/>
        <w:jc w:val="both"/>
        <w:rPr>
          <w:rFonts w:ascii="Arial" w:hAnsi="Arial" w:cs="Arial"/>
          <w:bCs/>
          <w:i/>
          <w:sz w:val="24"/>
          <w:szCs w:val="24"/>
        </w:rPr>
      </w:pPr>
      <w:r w:rsidRPr="00CE5920">
        <w:rPr>
          <w:rFonts w:ascii="Arial" w:hAnsi="Arial" w:cs="Arial"/>
          <w:b/>
          <w:bCs/>
          <w:sz w:val="24"/>
          <w:szCs w:val="24"/>
        </w:rPr>
        <w:t xml:space="preserve">3.2.3  </w:t>
      </w:r>
      <w:r w:rsidR="0010798F">
        <w:rPr>
          <w:rFonts w:ascii="Arial" w:hAnsi="Arial" w:cs="Arial"/>
          <w:b/>
          <w:bCs/>
          <w:sz w:val="24"/>
          <w:szCs w:val="24"/>
        </w:rPr>
        <w:t xml:space="preserve"> </w:t>
      </w:r>
      <w:r w:rsidRPr="00CE5920">
        <w:rPr>
          <w:rFonts w:ascii="Arial" w:hAnsi="Arial" w:cs="Arial"/>
          <w:b/>
          <w:bCs/>
          <w:sz w:val="24"/>
          <w:szCs w:val="24"/>
        </w:rPr>
        <w:t>Outsourced Support / Key Partners:</w:t>
      </w:r>
    </w:p>
    <w:p w14:paraId="67F4219D" w14:textId="77777777" w:rsidR="008A4935" w:rsidRPr="00CE5920" w:rsidRDefault="008A4935" w:rsidP="00CE5920">
      <w:pPr>
        <w:spacing w:line="360" w:lineRule="auto"/>
        <w:ind w:left="720"/>
        <w:jc w:val="both"/>
        <w:rPr>
          <w:rFonts w:ascii="Arial" w:hAnsi="Arial" w:cs="Arial"/>
          <w:bCs/>
          <w:i/>
          <w:sz w:val="24"/>
          <w:szCs w:val="24"/>
        </w:rPr>
      </w:pPr>
    </w:p>
    <w:p w14:paraId="1BBA7F08" w14:textId="77777777" w:rsidR="008A4935"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Specialist service like cleaning services will be utilized for Deep cleaning of the kitchen (Rahmi 2023).</w:t>
      </w:r>
    </w:p>
    <w:p w14:paraId="5CA822C8" w14:textId="5842D472" w:rsidR="008A4935"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Food and beverage suppliers will be selected for getting fresh and local ingredients (Boas et al. 2021).</w:t>
      </w:r>
    </w:p>
    <w:p w14:paraId="63F1252F" w14:textId="4789E73E" w:rsidR="00D90A74" w:rsidRPr="00CE5920" w:rsidRDefault="008A4935" w:rsidP="00CE5920">
      <w:pPr>
        <w:pStyle w:val="ListParagraph"/>
        <w:numPr>
          <w:ilvl w:val="0"/>
          <w:numId w:val="7"/>
        </w:numPr>
        <w:spacing w:line="360" w:lineRule="auto"/>
        <w:ind w:left="2520"/>
        <w:jc w:val="both"/>
        <w:rPr>
          <w:rFonts w:ascii="Arial" w:hAnsi="Arial" w:cs="Arial"/>
          <w:bCs/>
          <w:sz w:val="24"/>
          <w:szCs w:val="24"/>
        </w:rPr>
      </w:pPr>
      <w:r w:rsidRPr="00CE5920">
        <w:rPr>
          <w:rFonts w:ascii="Arial" w:hAnsi="Arial" w:cs="Arial"/>
          <w:bCs/>
          <w:sz w:val="24"/>
          <w:szCs w:val="24"/>
        </w:rPr>
        <w:t>Marketing agency can be contacted for execution of the</w:t>
      </w:r>
      <w:r w:rsidR="0010798F">
        <w:rPr>
          <w:rFonts w:ascii="Arial" w:hAnsi="Arial" w:cs="Arial"/>
          <w:bCs/>
          <w:sz w:val="24"/>
          <w:szCs w:val="24"/>
        </w:rPr>
        <w:t xml:space="preserve"> </w:t>
      </w:r>
      <w:r w:rsidRPr="00CE5920">
        <w:rPr>
          <w:rFonts w:ascii="Arial" w:hAnsi="Arial" w:cs="Arial"/>
          <w:bCs/>
          <w:sz w:val="24"/>
          <w:szCs w:val="24"/>
        </w:rPr>
        <w:t>marketing strategies effectively (Oddefy 2024).</w:t>
      </w:r>
    </w:p>
    <w:p w14:paraId="023ED44B" w14:textId="77777777" w:rsidR="00D90A74" w:rsidRPr="00CE5920" w:rsidRDefault="00D90A74" w:rsidP="00CE5920">
      <w:pPr>
        <w:pStyle w:val="ListParagraph"/>
        <w:spacing w:line="360" w:lineRule="auto"/>
        <w:ind w:left="2520"/>
        <w:jc w:val="both"/>
        <w:rPr>
          <w:rFonts w:ascii="Arial" w:hAnsi="Arial" w:cs="Arial"/>
          <w:bCs/>
          <w:i/>
          <w:sz w:val="24"/>
          <w:szCs w:val="24"/>
        </w:rPr>
      </w:pPr>
    </w:p>
    <w:p w14:paraId="5381014D" w14:textId="77777777" w:rsidR="00D90A74" w:rsidRPr="00CE5920" w:rsidRDefault="00D90A74" w:rsidP="00CE5920">
      <w:pPr>
        <w:pStyle w:val="ListParagraph"/>
        <w:spacing w:line="360" w:lineRule="auto"/>
        <w:ind w:left="2520"/>
        <w:jc w:val="both"/>
        <w:rPr>
          <w:rFonts w:ascii="Arial" w:hAnsi="Arial" w:cs="Arial"/>
          <w:bCs/>
          <w:i/>
          <w:sz w:val="24"/>
          <w:szCs w:val="24"/>
        </w:rPr>
      </w:pPr>
    </w:p>
    <w:p w14:paraId="2086E8CE" w14:textId="77777777" w:rsidR="00D90A74" w:rsidRPr="00CE5920" w:rsidRDefault="00D90A74" w:rsidP="00CE5920">
      <w:pPr>
        <w:pStyle w:val="ListParagraph"/>
        <w:spacing w:line="360" w:lineRule="auto"/>
        <w:ind w:left="2520"/>
        <w:jc w:val="both"/>
        <w:rPr>
          <w:rFonts w:ascii="Arial" w:hAnsi="Arial" w:cs="Arial"/>
          <w:b/>
          <w:sz w:val="24"/>
          <w:szCs w:val="24"/>
        </w:rPr>
      </w:pPr>
    </w:p>
    <w:p w14:paraId="1E9E2F41" w14:textId="171BCCA7" w:rsidR="008A4935" w:rsidRPr="00CE5920" w:rsidRDefault="008A4935" w:rsidP="00CE5920">
      <w:pPr>
        <w:spacing w:line="360" w:lineRule="auto"/>
        <w:jc w:val="both"/>
        <w:rPr>
          <w:rFonts w:ascii="Arial" w:hAnsi="Arial" w:cs="Arial"/>
          <w:bCs/>
          <w:sz w:val="24"/>
          <w:szCs w:val="24"/>
        </w:rPr>
      </w:pPr>
      <w:r w:rsidRPr="00CE5920">
        <w:rPr>
          <w:rFonts w:ascii="Arial" w:hAnsi="Arial" w:cs="Arial"/>
          <w:b/>
          <w:sz w:val="24"/>
          <w:szCs w:val="24"/>
        </w:rPr>
        <w:t>4. MARKET RESEARCH</w:t>
      </w:r>
    </w:p>
    <w:p w14:paraId="17602D61" w14:textId="10791BF4" w:rsidR="008A4935" w:rsidRPr="00CE5920" w:rsidRDefault="008A4935" w:rsidP="00CE5920">
      <w:pPr>
        <w:spacing w:line="360" w:lineRule="auto"/>
        <w:jc w:val="both"/>
        <w:rPr>
          <w:rFonts w:ascii="Arial" w:hAnsi="Arial" w:cs="Arial"/>
          <w:bCs/>
          <w:sz w:val="24"/>
          <w:szCs w:val="24"/>
        </w:rPr>
      </w:pPr>
      <w:r w:rsidRPr="00CE5920">
        <w:rPr>
          <w:rFonts w:ascii="Arial" w:hAnsi="Arial" w:cs="Arial"/>
          <w:b/>
          <w:i/>
          <w:iCs/>
          <w:sz w:val="24"/>
          <w:szCs w:val="24"/>
        </w:rPr>
        <w:t>4.1</w:t>
      </w:r>
      <w:r w:rsidRPr="00CE5920">
        <w:rPr>
          <w:rFonts w:ascii="Arial" w:hAnsi="Arial" w:cs="Arial"/>
          <w:b/>
          <w:sz w:val="24"/>
          <w:szCs w:val="24"/>
        </w:rPr>
        <w:t xml:space="preserve"> </w:t>
      </w:r>
      <w:r w:rsidRPr="00CE5920">
        <w:rPr>
          <w:rFonts w:ascii="Arial" w:hAnsi="Arial" w:cs="Arial"/>
          <w:b/>
          <w:bCs/>
          <w:i/>
          <w:iCs/>
          <w:sz w:val="24"/>
          <w:szCs w:val="24"/>
        </w:rPr>
        <w:t>Market Information, Trends and External Factors</w:t>
      </w:r>
    </w:p>
    <w:p w14:paraId="5FB9A885" w14:textId="77777777" w:rsidR="008A4935" w:rsidRPr="00CE5920" w:rsidRDefault="008A4935" w:rsidP="00CE5920">
      <w:pPr>
        <w:spacing w:line="360" w:lineRule="auto"/>
        <w:jc w:val="both"/>
        <w:rPr>
          <w:rFonts w:ascii="Arial" w:hAnsi="Arial" w:cs="Arial"/>
          <w:bCs/>
          <w:sz w:val="24"/>
          <w:szCs w:val="24"/>
        </w:rPr>
      </w:pPr>
      <w:r w:rsidRPr="00CE5920">
        <w:rPr>
          <w:rFonts w:ascii="Arial" w:hAnsi="Arial" w:cs="Arial"/>
          <w:bCs/>
          <w:sz w:val="24"/>
          <w:szCs w:val="24"/>
        </w:rPr>
        <w:t xml:space="preserve">Southampton is considered to be one of the biggest fast-food capitals in the United Kingdom. There is presence of 41 big brands that are operating in the fast-food restaurant industry across Southampton (Liddell 2023). This data suggests that people in Southampton love fast foods and burgers are an important fast food. </w:t>
      </w:r>
    </w:p>
    <w:p w14:paraId="7082DEB0" w14:textId="77777777" w:rsidR="008A4935" w:rsidRPr="00CE5920" w:rsidRDefault="008A4935" w:rsidP="00CE5920">
      <w:pPr>
        <w:spacing w:line="360" w:lineRule="auto"/>
        <w:jc w:val="both"/>
        <w:rPr>
          <w:rFonts w:ascii="Arial" w:hAnsi="Arial" w:cs="Arial"/>
          <w:bCs/>
          <w:sz w:val="24"/>
          <w:szCs w:val="24"/>
        </w:rPr>
      </w:pPr>
      <w:r w:rsidRPr="00CE5920">
        <w:rPr>
          <w:rFonts w:ascii="Arial" w:hAnsi="Arial" w:cs="Arial"/>
          <w:bCs/>
          <w:sz w:val="24"/>
          <w:szCs w:val="24"/>
        </w:rPr>
        <w:t>From the testimonies of the people in Southampton it is identified that foods like Italian food mainly the pizza and pasta are highly sought after by consumers. Another important aspect that needs to be taken into consideration is the lunch and dinner on weekends and people stated that they also like roast lunch on Sundays (Arwen and Lady 2023).</w:t>
      </w:r>
    </w:p>
    <w:p w14:paraId="67A6071D" w14:textId="77777777" w:rsidR="008A4935" w:rsidRPr="00CE5920" w:rsidRDefault="008A4935" w:rsidP="00CE5920">
      <w:pPr>
        <w:spacing w:line="360" w:lineRule="auto"/>
        <w:jc w:val="both"/>
        <w:rPr>
          <w:rFonts w:ascii="Arial" w:hAnsi="Arial" w:cs="Arial"/>
          <w:bCs/>
          <w:sz w:val="24"/>
          <w:szCs w:val="24"/>
        </w:rPr>
      </w:pPr>
      <w:r w:rsidRPr="00CE5920">
        <w:rPr>
          <w:rFonts w:ascii="Arial" w:hAnsi="Arial" w:cs="Arial"/>
          <w:bCs/>
          <w:sz w:val="24"/>
          <w:szCs w:val="24"/>
        </w:rPr>
        <w:t>From the paste analysis it is identified that a political scenario of United Kingdom is stable in nature and there is development in the economy and people are capable of accepting new culture and there is presence of technological advancement.</w:t>
      </w:r>
    </w:p>
    <w:p w14:paraId="7BC38CF0" w14:textId="777E2A1A" w:rsidR="008A4935" w:rsidRPr="00CE5920" w:rsidRDefault="008A4935" w:rsidP="00CE5920">
      <w:pPr>
        <w:spacing w:line="360" w:lineRule="auto"/>
        <w:jc w:val="both"/>
        <w:rPr>
          <w:rFonts w:ascii="Arial" w:hAnsi="Arial" w:cs="Arial"/>
          <w:b/>
          <w:sz w:val="24"/>
          <w:szCs w:val="24"/>
        </w:rPr>
      </w:pPr>
      <w:r w:rsidRPr="00CE5920">
        <w:rPr>
          <w:rFonts w:ascii="Arial" w:hAnsi="Arial" w:cs="Arial"/>
          <w:b/>
          <w:i/>
          <w:iCs/>
          <w:sz w:val="24"/>
          <w:szCs w:val="24"/>
        </w:rPr>
        <w:t>4.2 Customer Profiles</w:t>
      </w:r>
    </w:p>
    <w:p w14:paraId="1802BDE3" w14:textId="6C46D27B" w:rsidR="008A4935" w:rsidRPr="00CE5920" w:rsidRDefault="008A4935" w:rsidP="00CE5920">
      <w:pPr>
        <w:pStyle w:val="ListParagraph"/>
        <w:numPr>
          <w:ilvl w:val="0"/>
          <w:numId w:val="13"/>
        </w:numPr>
        <w:spacing w:line="360" w:lineRule="auto"/>
        <w:ind w:left="360"/>
        <w:jc w:val="both"/>
        <w:rPr>
          <w:rFonts w:ascii="Arial" w:hAnsi="Arial" w:cs="Arial"/>
          <w:bCs/>
          <w:sz w:val="24"/>
          <w:szCs w:val="24"/>
        </w:rPr>
      </w:pPr>
      <w:r w:rsidRPr="00CE5920">
        <w:rPr>
          <w:rFonts w:ascii="Arial" w:hAnsi="Arial" w:cs="Arial"/>
          <w:bCs/>
          <w:sz w:val="24"/>
          <w:szCs w:val="24"/>
        </w:rPr>
        <w:t>People between the ages of 18 to 50 years are going to be targeted by the business. These consumers like to spend their money outside and therefore will be targeted by the business.</w:t>
      </w:r>
    </w:p>
    <w:p w14:paraId="3C3B7A1E" w14:textId="4AD1C386" w:rsidR="008A4935" w:rsidRPr="00CE5920" w:rsidRDefault="008A4935" w:rsidP="00CE5920">
      <w:pPr>
        <w:pStyle w:val="ListParagraph"/>
        <w:numPr>
          <w:ilvl w:val="0"/>
          <w:numId w:val="13"/>
        </w:numPr>
        <w:spacing w:line="360" w:lineRule="auto"/>
        <w:ind w:left="360"/>
        <w:jc w:val="both"/>
        <w:rPr>
          <w:rFonts w:ascii="Arial" w:hAnsi="Arial" w:cs="Arial"/>
          <w:bCs/>
          <w:sz w:val="24"/>
          <w:szCs w:val="24"/>
        </w:rPr>
      </w:pPr>
      <w:r w:rsidRPr="00CE5920">
        <w:rPr>
          <w:rFonts w:ascii="Arial" w:hAnsi="Arial" w:cs="Arial"/>
          <w:bCs/>
          <w:sz w:val="24"/>
          <w:szCs w:val="24"/>
        </w:rPr>
        <w:t>People with families will also be targeted by the business. On the weekends people with families like to spend their time outside and food trucks are the places where they can hang out therefore, they will be targeted by the business.</w:t>
      </w:r>
    </w:p>
    <w:p w14:paraId="50C8A3C5" w14:textId="77777777" w:rsidR="008A4935" w:rsidRPr="00CE5920" w:rsidRDefault="008A4935" w:rsidP="00CE5920">
      <w:pPr>
        <w:pStyle w:val="ListParagraph"/>
        <w:numPr>
          <w:ilvl w:val="0"/>
          <w:numId w:val="13"/>
        </w:numPr>
        <w:spacing w:line="360" w:lineRule="auto"/>
        <w:ind w:left="360"/>
        <w:jc w:val="both"/>
        <w:rPr>
          <w:rFonts w:ascii="Arial" w:hAnsi="Arial" w:cs="Arial"/>
          <w:bCs/>
          <w:sz w:val="24"/>
          <w:szCs w:val="24"/>
        </w:rPr>
      </w:pPr>
      <w:r w:rsidRPr="00CE5920">
        <w:rPr>
          <w:rFonts w:ascii="Arial" w:hAnsi="Arial" w:cs="Arial"/>
          <w:bCs/>
          <w:sz w:val="24"/>
          <w:szCs w:val="24"/>
        </w:rPr>
        <w:t xml:space="preserve">People who love burgers are going to be targeted by the business with the wide variety of burgers that will be presented in the product portfolio. </w:t>
      </w:r>
    </w:p>
    <w:p w14:paraId="6DDEAC6F" w14:textId="77777777" w:rsidR="008A4935" w:rsidRPr="00CE5920" w:rsidRDefault="008A4935" w:rsidP="00CE5920">
      <w:pPr>
        <w:spacing w:line="360" w:lineRule="auto"/>
        <w:jc w:val="both"/>
        <w:rPr>
          <w:rFonts w:ascii="Arial" w:hAnsi="Arial" w:cs="Arial"/>
          <w:b/>
          <w:sz w:val="24"/>
          <w:szCs w:val="24"/>
        </w:rPr>
      </w:pPr>
    </w:p>
    <w:p w14:paraId="49310043" w14:textId="74059A9D" w:rsidR="008A4935" w:rsidRPr="00CE5920" w:rsidRDefault="008A4935" w:rsidP="00CE5920">
      <w:pPr>
        <w:spacing w:line="360" w:lineRule="auto"/>
        <w:jc w:val="both"/>
        <w:rPr>
          <w:rFonts w:ascii="Arial" w:hAnsi="Arial" w:cs="Arial"/>
          <w:b/>
          <w:sz w:val="24"/>
          <w:szCs w:val="24"/>
        </w:rPr>
      </w:pPr>
      <w:r w:rsidRPr="00CE5920">
        <w:rPr>
          <w:rFonts w:ascii="Arial" w:hAnsi="Arial" w:cs="Arial"/>
          <w:b/>
          <w:i/>
          <w:iCs/>
          <w:sz w:val="24"/>
          <w:szCs w:val="24"/>
        </w:rPr>
        <w:t>4.3 Competitor Profiles</w:t>
      </w:r>
    </w:p>
    <w:p w14:paraId="77E3F975" w14:textId="5870549C" w:rsidR="008A4935" w:rsidRPr="00CE5920" w:rsidRDefault="008A4935" w:rsidP="00CE5920">
      <w:pPr>
        <w:pStyle w:val="ListParagraph"/>
        <w:numPr>
          <w:ilvl w:val="0"/>
          <w:numId w:val="19"/>
        </w:numPr>
        <w:spacing w:line="360" w:lineRule="auto"/>
        <w:jc w:val="both"/>
        <w:rPr>
          <w:rFonts w:ascii="Arial" w:hAnsi="Arial" w:cs="Arial"/>
          <w:b/>
          <w:sz w:val="24"/>
          <w:szCs w:val="24"/>
        </w:rPr>
      </w:pPr>
      <w:r w:rsidRPr="00CE5920">
        <w:rPr>
          <w:rFonts w:ascii="Arial" w:hAnsi="Arial" w:cs="Arial"/>
          <w:b/>
          <w:sz w:val="24"/>
          <w:szCs w:val="24"/>
        </w:rPr>
        <w:t xml:space="preserve">Route 66 Burger Bar – </w:t>
      </w:r>
      <w:r w:rsidRPr="00CE5920">
        <w:rPr>
          <w:rFonts w:ascii="Arial" w:hAnsi="Arial" w:cs="Arial"/>
          <w:bCs/>
          <w:sz w:val="24"/>
          <w:szCs w:val="24"/>
        </w:rPr>
        <w:t xml:space="preserve">This food truck contains a wide variety of food items. It is almost similar to the new business venture but the strength is the availability of </w:t>
      </w:r>
      <w:r w:rsidR="00503B93" w:rsidRPr="00CE5920">
        <w:rPr>
          <w:rFonts w:ascii="Arial" w:hAnsi="Arial" w:cs="Arial"/>
          <w:bCs/>
          <w:sz w:val="24"/>
          <w:szCs w:val="24"/>
        </w:rPr>
        <w:t>plen</w:t>
      </w:r>
      <w:r w:rsidR="00503B93">
        <w:rPr>
          <w:rFonts w:ascii="Arial" w:hAnsi="Arial" w:cs="Arial"/>
          <w:bCs/>
          <w:sz w:val="24"/>
          <w:szCs w:val="24"/>
        </w:rPr>
        <w:t>ty</w:t>
      </w:r>
      <w:r w:rsidRPr="00CE5920">
        <w:rPr>
          <w:rFonts w:ascii="Arial" w:hAnsi="Arial" w:cs="Arial"/>
          <w:bCs/>
          <w:sz w:val="24"/>
          <w:szCs w:val="24"/>
        </w:rPr>
        <w:t xml:space="preserve"> of different burgers that are provided to the consumers and the weakness is lack of other variety of food products (yelp.com 2024). </w:t>
      </w:r>
    </w:p>
    <w:p w14:paraId="7FE5E5A7" w14:textId="6EEC2BBB" w:rsidR="008A4935" w:rsidRPr="00CE5920" w:rsidRDefault="00503B93" w:rsidP="00CE5920">
      <w:pPr>
        <w:pStyle w:val="ListParagraph"/>
        <w:numPr>
          <w:ilvl w:val="0"/>
          <w:numId w:val="19"/>
        </w:numPr>
        <w:spacing w:line="360" w:lineRule="auto"/>
        <w:jc w:val="both"/>
        <w:rPr>
          <w:rFonts w:ascii="Arial" w:hAnsi="Arial" w:cs="Arial"/>
          <w:bCs/>
          <w:sz w:val="24"/>
          <w:szCs w:val="24"/>
        </w:rPr>
      </w:pPr>
      <w:r w:rsidRPr="00CE5920">
        <w:rPr>
          <w:rFonts w:ascii="Arial" w:hAnsi="Arial" w:cs="Arial"/>
          <w:b/>
          <w:sz w:val="24"/>
          <w:szCs w:val="24"/>
        </w:rPr>
        <w:t>Charlie</w:t>
      </w:r>
      <w:r w:rsidR="008A4935" w:rsidRPr="00CE5920">
        <w:rPr>
          <w:rFonts w:ascii="Arial" w:hAnsi="Arial" w:cs="Arial"/>
          <w:b/>
          <w:sz w:val="24"/>
          <w:szCs w:val="24"/>
        </w:rPr>
        <w:t xml:space="preserve"> Kebab van – </w:t>
      </w:r>
      <w:r w:rsidR="008A4935" w:rsidRPr="00CE5920">
        <w:rPr>
          <w:rFonts w:ascii="Arial" w:hAnsi="Arial" w:cs="Arial"/>
          <w:bCs/>
          <w:sz w:val="24"/>
          <w:szCs w:val="24"/>
        </w:rPr>
        <w:t xml:space="preserve">This food truck contains mainly kebab but there is also presence of burgers that are presented to the </w:t>
      </w:r>
      <w:r w:rsidRPr="00CE5920">
        <w:rPr>
          <w:rFonts w:ascii="Arial" w:hAnsi="Arial" w:cs="Arial"/>
          <w:bCs/>
          <w:sz w:val="24"/>
          <w:szCs w:val="24"/>
        </w:rPr>
        <w:t>consumers. (</w:t>
      </w:r>
      <w:r w:rsidR="008A4935" w:rsidRPr="00CE5920">
        <w:rPr>
          <w:rFonts w:ascii="Arial" w:hAnsi="Arial" w:cs="Arial"/>
          <w:bCs/>
          <w:sz w:val="24"/>
          <w:szCs w:val="24"/>
        </w:rPr>
        <w:t>yelp.com 2024).</w:t>
      </w:r>
    </w:p>
    <w:p w14:paraId="31A82417" w14:textId="2A9BD391" w:rsidR="008A4935" w:rsidRPr="00CE5920" w:rsidRDefault="008A4935" w:rsidP="00CE5920">
      <w:pPr>
        <w:pStyle w:val="ListParagraph"/>
        <w:numPr>
          <w:ilvl w:val="0"/>
          <w:numId w:val="19"/>
        </w:numPr>
        <w:spacing w:line="360" w:lineRule="auto"/>
        <w:jc w:val="both"/>
        <w:rPr>
          <w:rFonts w:ascii="Arial" w:hAnsi="Arial" w:cs="Arial"/>
          <w:bCs/>
          <w:color w:val="215868" w:themeColor="accent5" w:themeShade="80"/>
          <w:sz w:val="24"/>
          <w:szCs w:val="24"/>
        </w:rPr>
      </w:pPr>
      <w:r w:rsidRPr="00CE5920">
        <w:rPr>
          <w:rFonts w:ascii="Arial" w:hAnsi="Arial" w:cs="Arial"/>
          <w:b/>
          <w:sz w:val="24"/>
          <w:szCs w:val="24"/>
        </w:rPr>
        <w:lastRenderedPageBreak/>
        <w:t xml:space="preserve">The Chilli Box – </w:t>
      </w:r>
      <w:r w:rsidRPr="00CE5920">
        <w:rPr>
          <w:rFonts w:ascii="Arial" w:hAnsi="Arial" w:cs="Arial"/>
          <w:bCs/>
          <w:sz w:val="24"/>
          <w:szCs w:val="24"/>
        </w:rPr>
        <w:t xml:space="preserve">Mexican food items are generally presented in this food truck but it will also be comprising of burgers and other fast-food </w:t>
      </w:r>
      <w:r w:rsidR="00503B93" w:rsidRPr="00CE5920">
        <w:rPr>
          <w:rFonts w:ascii="Arial" w:hAnsi="Arial" w:cs="Arial"/>
          <w:bCs/>
          <w:sz w:val="24"/>
          <w:szCs w:val="24"/>
        </w:rPr>
        <w:t>items. (</w:t>
      </w:r>
      <w:r w:rsidRPr="00CE5920">
        <w:rPr>
          <w:rFonts w:ascii="Arial" w:hAnsi="Arial" w:cs="Arial"/>
          <w:bCs/>
          <w:sz w:val="24"/>
          <w:szCs w:val="24"/>
        </w:rPr>
        <w:t xml:space="preserve">yelp.com 2024). </w:t>
      </w:r>
    </w:p>
    <w:p w14:paraId="0573D2DB" w14:textId="77777777" w:rsidR="00F00F9B" w:rsidRPr="00CE5920" w:rsidRDefault="00F00F9B" w:rsidP="00CE5920">
      <w:pPr>
        <w:spacing w:line="360" w:lineRule="auto"/>
        <w:jc w:val="both"/>
        <w:rPr>
          <w:rFonts w:ascii="Arial" w:hAnsi="Arial" w:cs="Arial"/>
          <w:b/>
          <w:sz w:val="24"/>
          <w:szCs w:val="24"/>
        </w:rPr>
      </w:pPr>
    </w:p>
    <w:p w14:paraId="1C2F1953" w14:textId="0113123A" w:rsidR="005F3886" w:rsidRPr="0010798F" w:rsidRDefault="005F3886" w:rsidP="00CE5920">
      <w:pPr>
        <w:spacing w:line="360" w:lineRule="auto"/>
        <w:jc w:val="both"/>
        <w:rPr>
          <w:rFonts w:ascii="Arial" w:hAnsi="Arial" w:cs="Arial"/>
          <w:b/>
          <w:sz w:val="24"/>
          <w:szCs w:val="24"/>
        </w:rPr>
      </w:pPr>
      <w:r w:rsidRPr="00CE5920">
        <w:rPr>
          <w:rFonts w:ascii="Arial" w:hAnsi="Arial" w:cs="Arial"/>
          <w:b/>
          <w:sz w:val="24"/>
          <w:szCs w:val="24"/>
        </w:rPr>
        <w:t>5. MARKETING PLAN</w:t>
      </w:r>
    </w:p>
    <w:p w14:paraId="1624D3F9" w14:textId="16096276" w:rsidR="00713CEF" w:rsidRPr="00CE5920" w:rsidRDefault="00713CEF" w:rsidP="00CE5920">
      <w:pPr>
        <w:spacing w:line="360" w:lineRule="auto"/>
        <w:jc w:val="both"/>
        <w:rPr>
          <w:rFonts w:ascii="Arial" w:hAnsi="Arial" w:cs="Arial"/>
          <w:b/>
          <w:bCs/>
          <w:i/>
          <w:iCs/>
          <w:sz w:val="24"/>
          <w:szCs w:val="24"/>
        </w:rPr>
      </w:pPr>
      <w:r w:rsidRPr="00CE5920">
        <w:rPr>
          <w:rFonts w:ascii="Arial" w:hAnsi="Arial" w:cs="Arial"/>
          <w:b/>
          <w:i/>
          <w:iCs/>
          <w:sz w:val="24"/>
          <w:szCs w:val="24"/>
        </w:rPr>
        <w:t>5.1</w:t>
      </w:r>
      <w:r w:rsidRPr="00CE5920">
        <w:rPr>
          <w:rFonts w:ascii="Arial" w:hAnsi="Arial" w:cs="Arial"/>
          <w:b/>
          <w:sz w:val="24"/>
          <w:szCs w:val="24"/>
        </w:rPr>
        <w:t xml:space="preserve"> </w:t>
      </w:r>
      <w:r w:rsidRPr="00CE5920">
        <w:rPr>
          <w:rFonts w:ascii="Arial" w:hAnsi="Arial" w:cs="Arial"/>
          <w:b/>
          <w:bCs/>
          <w:i/>
          <w:iCs/>
          <w:sz w:val="24"/>
          <w:szCs w:val="24"/>
        </w:rPr>
        <w:t>Price</w:t>
      </w:r>
    </w:p>
    <w:p w14:paraId="006D4F2D" w14:textId="0E51DE4C" w:rsidR="00713CEF" w:rsidRPr="00CE5920" w:rsidRDefault="00713CEF" w:rsidP="00CE5920">
      <w:pPr>
        <w:spacing w:line="360" w:lineRule="auto"/>
        <w:jc w:val="both"/>
        <w:rPr>
          <w:rFonts w:ascii="Arial" w:hAnsi="Arial" w:cs="Arial"/>
          <w:sz w:val="24"/>
          <w:szCs w:val="24"/>
          <w:lang w:val="en-US"/>
        </w:rPr>
      </w:pPr>
      <w:r w:rsidRPr="00CE5920">
        <w:rPr>
          <w:rFonts w:ascii="Arial" w:hAnsi="Arial" w:cs="Arial"/>
          <w:sz w:val="24"/>
          <w:szCs w:val="24"/>
        </w:rPr>
        <w:t>The Burger Stop will offer affordable prices to accommodate most customers at Southampton Dock. In matters to do with the prices, we are going to set the prices of our burgers at around £8.00, and offers that include a choice of a main, side and a drink for £12.00. Our pricing strategy will be as follows; Soft drinks will cost £2.50, While our special fresh juices will be £3.00. These prices signify our continuous effort in offering quality foods at very reasonable prices</w:t>
      </w:r>
      <w:r w:rsidR="00503B93">
        <w:rPr>
          <w:rFonts w:ascii="Arial" w:hAnsi="Arial" w:cs="Arial"/>
          <w:sz w:val="24"/>
          <w:szCs w:val="24"/>
        </w:rPr>
        <w:t>.</w:t>
      </w:r>
      <w:r w:rsidRPr="00CE5920">
        <w:rPr>
          <w:rFonts w:ascii="Arial" w:hAnsi="Arial" w:cs="Arial"/>
          <w:sz w:val="24"/>
          <w:szCs w:val="24"/>
        </w:rPr>
        <w:t xml:space="preserve"> </w:t>
      </w:r>
      <w:r w:rsidRPr="00CE5920">
        <w:rPr>
          <w:rFonts w:ascii="Arial" w:hAnsi="Arial" w:cs="Arial"/>
          <w:sz w:val="24"/>
          <w:szCs w:val="24"/>
          <w:lang w:val="en-US"/>
        </w:rPr>
        <w:t>(Perdew and Zunger, 2021).</w:t>
      </w:r>
    </w:p>
    <w:p w14:paraId="7C8321F9" w14:textId="53AEE7E0" w:rsidR="00713CEF" w:rsidRPr="00CE5920" w:rsidRDefault="00713CEF" w:rsidP="00CE5920">
      <w:pPr>
        <w:spacing w:line="360" w:lineRule="auto"/>
        <w:jc w:val="both"/>
        <w:rPr>
          <w:rFonts w:ascii="Arial" w:hAnsi="Arial" w:cs="Arial"/>
          <w:b/>
          <w:bCs/>
          <w:i/>
          <w:iCs/>
          <w:sz w:val="24"/>
          <w:szCs w:val="24"/>
        </w:rPr>
      </w:pPr>
      <w:r w:rsidRPr="00CE5920">
        <w:rPr>
          <w:rFonts w:ascii="Arial" w:hAnsi="Arial" w:cs="Arial"/>
          <w:b/>
          <w:i/>
          <w:iCs/>
          <w:sz w:val="24"/>
          <w:szCs w:val="24"/>
        </w:rPr>
        <w:t>5.2</w:t>
      </w:r>
      <w:r w:rsidRPr="00CE5920">
        <w:rPr>
          <w:rFonts w:ascii="Arial" w:hAnsi="Arial" w:cs="Arial"/>
          <w:b/>
          <w:sz w:val="24"/>
          <w:szCs w:val="24"/>
        </w:rPr>
        <w:t xml:space="preserve"> </w:t>
      </w:r>
      <w:r w:rsidRPr="00CE5920">
        <w:rPr>
          <w:rFonts w:ascii="Arial" w:hAnsi="Arial" w:cs="Arial"/>
          <w:b/>
          <w:bCs/>
          <w:i/>
          <w:iCs/>
          <w:sz w:val="24"/>
          <w:szCs w:val="24"/>
        </w:rPr>
        <w:t>Product</w:t>
      </w:r>
    </w:p>
    <w:p w14:paraId="48F45133" w14:textId="0E362585" w:rsidR="00713CEF" w:rsidRPr="0010798F" w:rsidRDefault="00713CEF" w:rsidP="00CE5920">
      <w:pPr>
        <w:spacing w:line="360" w:lineRule="auto"/>
        <w:jc w:val="both"/>
        <w:rPr>
          <w:rFonts w:ascii="Arial" w:hAnsi="Arial" w:cs="Arial"/>
          <w:sz w:val="24"/>
          <w:szCs w:val="24"/>
        </w:rPr>
      </w:pPr>
      <w:r w:rsidRPr="00CE5920">
        <w:rPr>
          <w:rFonts w:ascii="Arial" w:hAnsi="Arial" w:cs="Arial"/>
          <w:sz w:val="24"/>
          <w:szCs w:val="24"/>
        </w:rPr>
        <w:t xml:space="preserve">The appearance of our products will express the ideas of </w:t>
      </w:r>
      <w:r w:rsidR="00F904B7">
        <w:rPr>
          <w:rFonts w:ascii="Arial" w:hAnsi="Arial" w:cs="Arial"/>
          <w:sz w:val="24"/>
          <w:szCs w:val="24"/>
        </w:rPr>
        <w:t>fresh</w:t>
      </w:r>
      <w:r w:rsidRPr="00CE5920">
        <w:rPr>
          <w:rFonts w:ascii="Arial" w:hAnsi="Arial" w:cs="Arial"/>
          <w:sz w:val="24"/>
          <w:szCs w:val="24"/>
        </w:rPr>
        <w:t xml:space="preserve"> and quality. All our burgers will be packed in aromatic biodegradable packaging, which underlines our environmental consciousness </w:t>
      </w:r>
      <w:r w:rsidRPr="00CE5920">
        <w:rPr>
          <w:rFonts w:ascii="Arial" w:hAnsi="Arial" w:cs="Arial"/>
          <w:sz w:val="24"/>
          <w:szCs w:val="24"/>
          <w:lang w:val="en-US"/>
        </w:rPr>
        <w:t>(McNally, Cavusgil and Calantone, 2019)</w:t>
      </w:r>
      <w:r w:rsidRPr="00CE5920">
        <w:rPr>
          <w:rFonts w:ascii="Arial" w:hAnsi="Arial" w:cs="Arial"/>
          <w:sz w:val="24"/>
          <w:szCs w:val="24"/>
        </w:rPr>
        <w:t xml:space="preserve">. </w:t>
      </w:r>
    </w:p>
    <w:p w14:paraId="5FDBF9AD" w14:textId="10446FFE" w:rsidR="00713CEF" w:rsidRPr="00CE5920" w:rsidRDefault="00713CEF" w:rsidP="00CE5920">
      <w:pPr>
        <w:spacing w:line="360" w:lineRule="auto"/>
        <w:jc w:val="both"/>
        <w:rPr>
          <w:rFonts w:ascii="Arial" w:hAnsi="Arial" w:cs="Arial"/>
          <w:b/>
          <w:bCs/>
          <w:i/>
          <w:iCs/>
          <w:sz w:val="24"/>
          <w:szCs w:val="24"/>
        </w:rPr>
      </w:pPr>
      <w:r w:rsidRPr="00CE5920">
        <w:rPr>
          <w:rFonts w:ascii="Arial" w:hAnsi="Arial" w:cs="Arial"/>
          <w:b/>
          <w:i/>
          <w:iCs/>
          <w:sz w:val="24"/>
          <w:szCs w:val="24"/>
        </w:rPr>
        <w:t>5.3</w:t>
      </w:r>
      <w:r w:rsidRPr="00CE5920">
        <w:rPr>
          <w:rFonts w:ascii="Arial" w:hAnsi="Arial" w:cs="Arial"/>
          <w:b/>
          <w:sz w:val="24"/>
          <w:szCs w:val="24"/>
        </w:rPr>
        <w:t xml:space="preserve"> </w:t>
      </w:r>
      <w:r w:rsidRPr="00CE5920">
        <w:rPr>
          <w:rFonts w:ascii="Arial" w:hAnsi="Arial" w:cs="Arial"/>
          <w:b/>
          <w:bCs/>
          <w:i/>
          <w:iCs/>
          <w:sz w:val="24"/>
          <w:szCs w:val="24"/>
        </w:rPr>
        <w:t>Placement</w:t>
      </w:r>
    </w:p>
    <w:p w14:paraId="15064E1F" w14:textId="76F37ACC" w:rsidR="00713CEF" w:rsidRPr="00CE5920" w:rsidRDefault="00713CEF" w:rsidP="00CE5920">
      <w:pPr>
        <w:spacing w:line="360" w:lineRule="auto"/>
        <w:jc w:val="both"/>
        <w:rPr>
          <w:rFonts w:ascii="Arial" w:hAnsi="Arial" w:cs="Arial"/>
          <w:sz w:val="24"/>
          <w:szCs w:val="24"/>
          <w:lang w:val="en-US"/>
        </w:rPr>
      </w:pPr>
      <w:r w:rsidRPr="00CE5920">
        <w:rPr>
          <w:rFonts w:ascii="Arial" w:hAnsi="Arial" w:cs="Arial"/>
          <w:sz w:val="24"/>
          <w:szCs w:val="24"/>
        </w:rPr>
        <w:t xml:space="preserve">The main store will be the ABP Southampton as it is ideally situated near port employees and tourists, as well as local community </w:t>
      </w:r>
      <w:r w:rsidRPr="00CE5920">
        <w:rPr>
          <w:rFonts w:ascii="Arial" w:hAnsi="Arial" w:cs="Arial"/>
          <w:sz w:val="24"/>
          <w:szCs w:val="24"/>
          <w:lang w:val="en-US"/>
        </w:rPr>
        <w:t>(Heydari and Aghabozorgi, 2020)</w:t>
      </w:r>
      <w:r w:rsidRPr="00CE5920">
        <w:rPr>
          <w:rFonts w:ascii="Arial" w:hAnsi="Arial" w:cs="Arial"/>
          <w:sz w:val="24"/>
          <w:szCs w:val="24"/>
        </w:rPr>
        <w:t xml:space="preserve">. </w:t>
      </w:r>
    </w:p>
    <w:p w14:paraId="524E826E" w14:textId="2C892E94" w:rsidR="00713CEF" w:rsidRPr="00CE5920" w:rsidRDefault="00713CEF" w:rsidP="00CE5920">
      <w:pPr>
        <w:spacing w:line="360" w:lineRule="auto"/>
        <w:jc w:val="both"/>
        <w:rPr>
          <w:rFonts w:ascii="Arial" w:hAnsi="Arial" w:cs="Arial"/>
          <w:b/>
          <w:bCs/>
          <w:i/>
          <w:iCs/>
          <w:sz w:val="24"/>
          <w:szCs w:val="24"/>
        </w:rPr>
      </w:pPr>
      <w:r w:rsidRPr="00CE5920">
        <w:rPr>
          <w:rFonts w:ascii="Arial" w:hAnsi="Arial" w:cs="Arial"/>
          <w:b/>
          <w:i/>
          <w:iCs/>
          <w:sz w:val="24"/>
          <w:szCs w:val="24"/>
        </w:rPr>
        <w:t>5.4</w:t>
      </w:r>
      <w:r w:rsidRPr="00CE5920">
        <w:rPr>
          <w:rFonts w:ascii="Arial" w:hAnsi="Arial" w:cs="Arial"/>
          <w:b/>
          <w:sz w:val="24"/>
          <w:szCs w:val="24"/>
        </w:rPr>
        <w:t xml:space="preserve"> </w:t>
      </w:r>
      <w:r w:rsidRPr="00CE5920">
        <w:rPr>
          <w:rFonts w:ascii="Arial" w:hAnsi="Arial" w:cs="Arial"/>
          <w:b/>
          <w:bCs/>
          <w:i/>
          <w:iCs/>
          <w:sz w:val="24"/>
          <w:szCs w:val="24"/>
        </w:rPr>
        <w:t>Promotion</w:t>
      </w:r>
    </w:p>
    <w:p w14:paraId="28EE8DEE" w14:textId="0AAC7FDB" w:rsidR="00713CEF" w:rsidRPr="00CE5920" w:rsidRDefault="00713CEF" w:rsidP="00CE5920">
      <w:pPr>
        <w:spacing w:line="360" w:lineRule="auto"/>
        <w:jc w:val="both"/>
        <w:rPr>
          <w:rFonts w:ascii="Arial" w:hAnsi="Arial" w:cs="Arial"/>
          <w:sz w:val="24"/>
          <w:szCs w:val="24"/>
          <w:lang w:val="en-US"/>
        </w:rPr>
      </w:pPr>
      <w:r w:rsidRPr="00CE5920">
        <w:rPr>
          <w:rFonts w:ascii="Arial" w:hAnsi="Arial" w:cs="Arial"/>
          <w:sz w:val="24"/>
          <w:szCs w:val="24"/>
        </w:rPr>
        <w:t xml:space="preserve">This is an important aspect of our marketing strategy since promotion is a key element in marketing a product. In this regard, both online and offline advertising techniques will be used to create awareness and establish customer connections </w:t>
      </w:r>
      <w:r w:rsidRPr="00CE5920">
        <w:rPr>
          <w:rFonts w:ascii="Arial" w:hAnsi="Arial" w:cs="Arial"/>
          <w:sz w:val="24"/>
          <w:szCs w:val="24"/>
          <w:lang w:val="en-US"/>
        </w:rPr>
        <w:t>(Mittelmark, 2021)</w:t>
      </w:r>
      <w:r w:rsidRPr="00CE5920">
        <w:rPr>
          <w:rFonts w:ascii="Arial" w:hAnsi="Arial" w:cs="Arial"/>
          <w:sz w:val="24"/>
          <w:szCs w:val="24"/>
        </w:rPr>
        <w:t xml:space="preserve">. </w:t>
      </w:r>
    </w:p>
    <w:p w14:paraId="26762B24" w14:textId="3A3FFF28" w:rsidR="00713CEF" w:rsidRPr="00CE5920" w:rsidRDefault="00713CEF" w:rsidP="00CE5920">
      <w:pPr>
        <w:spacing w:after="240" w:line="360" w:lineRule="auto"/>
        <w:jc w:val="both"/>
        <w:rPr>
          <w:rFonts w:ascii="Arial" w:hAnsi="Arial" w:cs="Arial"/>
          <w:color w:val="000000" w:themeColor="text1"/>
          <w:sz w:val="24"/>
          <w:szCs w:val="24"/>
        </w:rPr>
      </w:pPr>
      <w:r w:rsidRPr="00CE5920">
        <w:rPr>
          <w:rFonts w:ascii="Arial" w:hAnsi="Arial" w:cs="Arial"/>
          <w:color w:val="000000" w:themeColor="text1"/>
          <w:sz w:val="24"/>
          <w:szCs w:val="24"/>
        </w:rPr>
        <w:t xml:space="preserve">Another form of advertising will be through fliers and bill-posting around the </w:t>
      </w:r>
      <w:r w:rsidR="006A6EE2" w:rsidRPr="00CE5920">
        <w:rPr>
          <w:rFonts w:ascii="Arial" w:hAnsi="Arial" w:cs="Arial"/>
          <w:color w:val="000000" w:themeColor="text1"/>
          <w:sz w:val="24"/>
          <w:szCs w:val="24"/>
        </w:rPr>
        <w:t>neighbourhood</w:t>
      </w:r>
      <w:r w:rsidRPr="00CE5920">
        <w:rPr>
          <w:rFonts w:ascii="Arial" w:hAnsi="Arial" w:cs="Arial"/>
          <w:color w:val="000000" w:themeColor="text1"/>
          <w:sz w:val="24"/>
          <w:szCs w:val="24"/>
        </w:rPr>
        <w:t xml:space="preserve"> and partnerships with nearby stores for mutual marketing. </w:t>
      </w:r>
    </w:p>
    <w:p w14:paraId="660DD481" w14:textId="2DE088AB" w:rsidR="00CE5920" w:rsidRPr="006A6EE2" w:rsidRDefault="00CE5920" w:rsidP="006A6EE2">
      <w:pPr>
        <w:spacing w:after="240" w:line="360" w:lineRule="auto"/>
        <w:jc w:val="both"/>
        <w:rPr>
          <w:rFonts w:ascii="Arial" w:hAnsi="Arial" w:cs="Arial"/>
          <w:color w:val="000000" w:themeColor="text1"/>
          <w:sz w:val="24"/>
          <w:szCs w:val="24"/>
        </w:rPr>
      </w:pPr>
      <w:r w:rsidRPr="00CE5920">
        <w:rPr>
          <w:rFonts w:ascii="Arial" w:hAnsi="Arial" w:cs="Arial"/>
          <w:b/>
          <w:sz w:val="24"/>
          <w:szCs w:val="24"/>
        </w:rPr>
        <w:t>6.  KEY RESOURCES</w:t>
      </w:r>
    </w:p>
    <w:p w14:paraId="3B9E4F2D" w14:textId="25CCAC4C" w:rsidR="00CE5920" w:rsidRPr="00CE5920" w:rsidRDefault="00CE5920" w:rsidP="00CE5920">
      <w:pPr>
        <w:spacing w:line="360" w:lineRule="auto"/>
        <w:jc w:val="both"/>
        <w:rPr>
          <w:rFonts w:ascii="Arial" w:hAnsi="Arial" w:cs="Arial"/>
          <w:b/>
          <w:bCs/>
          <w:i/>
          <w:iCs/>
          <w:sz w:val="24"/>
          <w:szCs w:val="24"/>
        </w:rPr>
      </w:pPr>
      <w:r w:rsidRPr="00CE5920">
        <w:rPr>
          <w:rFonts w:ascii="Arial" w:hAnsi="Arial" w:cs="Arial"/>
          <w:b/>
          <w:i/>
          <w:iCs/>
          <w:sz w:val="24"/>
          <w:szCs w:val="24"/>
        </w:rPr>
        <w:t>6.1</w:t>
      </w:r>
      <w:r w:rsidRPr="00CE5920">
        <w:rPr>
          <w:rFonts w:ascii="Arial" w:hAnsi="Arial" w:cs="Arial"/>
          <w:b/>
          <w:sz w:val="24"/>
          <w:szCs w:val="24"/>
        </w:rPr>
        <w:t xml:space="preserve"> </w:t>
      </w:r>
      <w:r w:rsidRPr="00CE5920">
        <w:rPr>
          <w:rFonts w:ascii="Arial" w:hAnsi="Arial" w:cs="Arial"/>
          <w:b/>
          <w:bCs/>
          <w:i/>
          <w:iCs/>
          <w:sz w:val="24"/>
          <w:szCs w:val="24"/>
        </w:rPr>
        <w:t>Premises</w:t>
      </w:r>
    </w:p>
    <w:p w14:paraId="435043EB" w14:textId="77777777" w:rsidR="00CE5920" w:rsidRPr="00CE5920" w:rsidRDefault="00CE5920" w:rsidP="006A6EE2">
      <w:pPr>
        <w:spacing w:line="360" w:lineRule="auto"/>
        <w:jc w:val="both"/>
        <w:rPr>
          <w:rFonts w:ascii="Arial" w:hAnsi="Arial" w:cs="Arial"/>
          <w:sz w:val="24"/>
          <w:szCs w:val="24"/>
        </w:rPr>
      </w:pPr>
      <w:r w:rsidRPr="00CE5920">
        <w:rPr>
          <w:rFonts w:ascii="Arial" w:hAnsi="Arial" w:cs="Arial"/>
          <w:b/>
          <w:bCs/>
          <w:sz w:val="24"/>
          <w:szCs w:val="24"/>
        </w:rPr>
        <w:t>Primary Location</w:t>
      </w:r>
      <w:r w:rsidRPr="00CE5920">
        <w:rPr>
          <w:rFonts w:ascii="Arial" w:hAnsi="Arial" w:cs="Arial"/>
          <w:sz w:val="24"/>
          <w:szCs w:val="24"/>
        </w:rPr>
        <w:t>: Southampton Docks</w:t>
      </w:r>
    </w:p>
    <w:p w14:paraId="794A6EA7" w14:textId="08727D07" w:rsidR="00CE5920" w:rsidRPr="00CE5920" w:rsidRDefault="00CE5920" w:rsidP="006A6EE2">
      <w:pPr>
        <w:spacing w:line="360" w:lineRule="auto"/>
        <w:jc w:val="both"/>
        <w:rPr>
          <w:rFonts w:ascii="Arial" w:hAnsi="Arial" w:cs="Arial"/>
          <w:sz w:val="24"/>
          <w:szCs w:val="24"/>
          <w:lang w:eastAsia="en-GB"/>
        </w:rPr>
      </w:pPr>
      <w:r w:rsidRPr="00CE5920">
        <w:rPr>
          <w:rFonts w:ascii="Arial" w:hAnsi="Arial" w:cs="Arial"/>
          <w:sz w:val="24"/>
          <w:szCs w:val="24"/>
          <w:lang w:eastAsia="en-GB"/>
        </w:rPr>
        <w:t>High Traffic Area: Aiming for both tourists and nearby companies.</w:t>
      </w:r>
      <w:r w:rsidRPr="00CE5920">
        <w:rPr>
          <w:rFonts w:ascii="Arial" w:hAnsi="Arial" w:cs="Arial"/>
          <w:sz w:val="24"/>
          <w:szCs w:val="24"/>
          <w:lang w:eastAsia="en-GB"/>
        </w:rPr>
        <w:br/>
        <w:t>Maximise seasonal sales by taking advantage of higher visitor numbers during peak travel</w:t>
      </w:r>
      <w:r>
        <w:rPr>
          <w:rFonts w:ascii="Arial" w:hAnsi="Arial" w:cs="Arial"/>
          <w:sz w:val="24"/>
          <w:szCs w:val="24"/>
          <w:lang w:eastAsia="en-GB"/>
        </w:rPr>
        <w:t xml:space="preserve"> </w:t>
      </w:r>
      <w:r w:rsidRPr="00CE5920">
        <w:rPr>
          <w:rFonts w:ascii="Arial" w:hAnsi="Arial" w:cs="Arial"/>
          <w:sz w:val="24"/>
          <w:szCs w:val="24"/>
          <w:lang w:eastAsia="en-GB"/>
        </w:rPr>
        <w:t>times.</w:t>
      </w:r>
      <w:r w:rsidRPr="00CE5920">
        <w:rPr>
          <w:rFonts w:ascii="Arial" w:hAnsi="Arial" w:cs="Arial"/>
          <w:sz w:val="24"/>
          <w:szCs w:val="24"/>
          <w:lang w:eastAsia="en-GB"/>
        </w:rPr>
        <w:br/>
      </w:r>
      <w:r w:rsidRPr="00CE5920">
        <w:rPr>
          <w:rFonts w:ascii="Arial" w:hAnsi="Arial" w:cs="Arial"/>
          <w:b/>
          <w:bCs/>
          <w:sz w:val="24"/>
          <w:szCs w:val="24"/>
          <w:lang w:eastAsia="en-GB"/>
        </w:rPr>
        <w:lastRenderedPageBreak/>
        <w:t>Benefits</w:t>
      </w:r>
      <w:r w:rsidRPr="00CE5920">
        <w:rPr>
          <w:rFonts w:ascii="Arial" w:hAnsi="Arial" w:cs="Arial"/>
          <w:sz w:val="24"/>
          <w:szCs w:val="24"/>
          <w:lang w:eastAsia="en-GB"/>
        </w:rPr>
        <w:br/>
        <w:t>High Profit Potential: Requires less capital than a sit-down eatery.</w:t>
      </w:r>
      <w:r w:rsidRPr="00CE5920">
        <w:rPr>
          <w:rFonts w:ascii="Arial" w:hAnsi="Arial" w:cs="Arial"/>
          <w:sz w:val="24"/>
          <w:szCs w:val="24"/>
          <w:lang w:eastAsia="en-GB"/>
        </w:rPr>
        <w:br/>
        <w:t>Flexibility: The capacity to relocate to more profitable areas in response to shifts in foot traffic.</w:t>
      </w:r>
    </w:p>
    <w:p w14:paraId="3783E62B" w14:textId="77777777" w:rsidR="00CE5920" w:rsidRPr="00CE5920" w:rsidRDefault="00CE5920" w:rsidP="006A6EE2">
      <w:pPr>
        <w:spacing w:after="240" w:line="360" w:lineRule="auto"/>
        <w:jc w:val="both"/>
        <w:rPr>
          <w:rFonts w:ascii="Arial" w:hAnsi="Arial" w:cs="Arial"/>
          <w:sz w:val="24"/>
          <w:szCs w:val="24"/>
          <w:lang w:eastAsia="en-GB"/>
        </w:rPr>
      </w:pPr>
      <w:r w:rsidRPr="00CE5920">
        <w:rPr>
          <w:rFonts w:ascii="Arial" w:hAnsi="Arial" w:cs="Arial"/>
          <w:b/>
          <w:bCs/>
          <w:sz w:val="24"/>
          <w:szCs w:val="24"/>
          <w:lang w:eastAsia="en-GB"/>
        </w:rPr>
        <w:t>Location Rental Fees:</w:t>
      </w:r>
      <w:r w:rsidRPr="00CE5920">
        <w:rPr>
          <w:rFonts w:ascii="Arial" w:hAnsi="Arial" w:cs="Arial"/>
          <w:sz w:val="24"/>
          <w:szCs w:val="24"/>
          <w:lang w:eastAsia="en-GB"/>
        </w:rPr>
        <w:br/>
        <w:t>The average cost to rent a space at Southampton Docks is between £300 a month.</w:t>
      </w:r>
      <w:r w:rsidRPr="00CE5920">
        <w:rPr>
          <w:rFonts w:ascii="Arial" w:hAnsi="Arial" w:cs="Arial"/>
          <w:sz w:val="24"/>
          <w:szCs w:val="24"/>
          <w:lang w:eastAsia="en-GB"/>
        </w:rPr>
        <w:br/>
        <w:t>Reference: Foodtruckr.com, "Cost of Renting a Food Truck Spot," retrieved June 2024.</w:t>
      </w:r>
    </w:p>
    <w:p w14:paraId="5A21CFDE" w14:textId="77777777" w:rsidR="00CE5920" w:rsidRPr="00CE5920" w:rsidRDefault="00CE5920" w:rsidP="006A6EE2">
      <w:pPr>
        <w:spacing w:line="360" w:lineRule="auto"/>
        <w:jc w:val="both"/>
        <w:rPr>
          <w:rFonts w:ascii="Arial" w:hAnsi="Arial" w:cs="Arial"/>
          <w:sz w:val="24"/>
          <w:szCs w:val="24"/>
          <w:lang w:eastAsia="en-GB"/>
        </w:rPr>
      </w:pPr>
      <w:r w:rsidRPr="00CE5920">
        <w:rPr>
          <w:rFonts w:ascii="Arial" w:hAnsi="Arial" w:cs="Arial"/>
          <w:b/>
          <w:bCs/>
          <w:sz w:val="24"/>
          <w:szCs w:val="24"/>
          <w:lang w:eastAsia="en-GB"/>
        </w:rPr>
        <w:t>Space for Production and Sales</w:t>
      </w:r>
      <w:r w:rsidRPr="00CE5920">
        <w:rPr>
          <w:rFonts w:ascii="Arial" w:hAnsi="Arial" w:cs="Arial"/>
          <w:sz w:val="24"/>
          <w:szCs w:val="24"/>
          <w:lang w:eastAsia="en-GB"/>
        </w:rPr>
        <w:br/>
        <w:t>Food Truck: The production and sales areas are located within the truck itself. It consists of the following: A fully furnished kitchen for preparation and cooking.</w:t>
      </w:r>
      <w:r w:rsidRPr="00CE5920">
        <w:rPr>
          <w:rFonts w:ascii="Arial" w:hAnsi="Arial" w:cs="Arial"/>
          <w:sz w:val="24"/>
          <w:szCs w:val="24"/>
          <w:lang w:eastAsia="en-GB"/>
        </w:rPr>
        <w:br/>
        <w:t>Service Window: For sales and client interactions.</w:t>
      </w:r>
      <w:r w:rsidRPr="00CE5920">
        <w:rPr>
          <w:rFonts w:ascii="Arial" w:hAnsi="Arial" w:cs="Arial"/>
          <w:sz w:val="24"/>
          <w:szCs w:val="24"/>
          <w:lang w:eastAsia="en-GB"/>
        </w:rPr>
        <w:br/>
        <w:t>Storage: For utensils, ingredients, and packaging.</w:t>
      </w:r>
    </w:p>
    <w:p w14:paraId="5E306617" w14:textId="77777777" w:rsidR="00CE5920" w:rsidRPr="00CE5920" w:rsidRDefault="00CE5920" w:rsidP="006A6EE2">
      <w:pPr>
        <w:spacing w:line="360" w:lineRule="auto"/>
        <w:jc w:val="both"/>
        <w:rPr>
          <w:rFonts w:ascii="Arial" w:hAnsi="Arial" w:cs="Arial"/>
          <w:sz w:val="24"/>
          <w:szCs w:val="24"/>
          <w:lang w:eastAsia="en-GB"/>
        </w:rPr>
      </w:pPr>
    </w:p>
    <w:p w14:paraId="67AF4202" w14:textId="77777777" w:rsidR="006A6EE2" w:rsidRDefault="00CE5920" w:rsidP="006A6EE2">
      <w:pPr>
        <w:spacing w:line="360" w:lineRule="auto"/>
        <w:jc w:val="both"/>
        <w:rPr>
          <w:rFonts w:ascii="Arial" w:hAnsi="Arial" w:cs="Arial"/>
          <w:sz w:val="24"/>
          <w:szCs w:val="24"/>
          <w:lang w:eastAsia="en-GB"/>
        </w:rPr>
      </w:pPr>
      <w:r w:rsidRPr="00CE5920">
        <w:rPr>
          <w:rFonts w:ascii="Arial" w:hAnsi="Arial" w:cs="Arial"/>
          <w:b/>
          <w:bCs/>
          <w:sz w:val="24"/>
          <w:szCs w:val="24"/>
          <w:lang w:eastAsia="en-GB"/>
        </w:rPr>
        <w:t>Home Offices for Administrative Work:</w:t>
      </w:r>
      <w:r w:rsidRPr="00CE5920">
        <w:rPr>
          <w:rFonts w:ascii="Arial" w:hAnsi="Arial" w:cs="Arial"/>
          <w:sz w:val="24"/>
          <w:szCs w:val="24"/>
          <w:lang w:eastAsia="en-GB"/>
        </w:rPr>
        <w:t xml:space="preserve"> </w:t>
      </w:r>
    </w:p>
    <w:p w14:paraId="7531895E" w14:textId="2B975547" w:rsidR="00CE5920" w:rsidRPr="00CE5920" w:rsidRDefault="00CE5920" w:rsidP="006A6EE2">
      <w:pPr>
        <w:spacing w:line="360" w:lineRule="auto"/>
        <w:jc w:val="both"/>
        <w:rPr>
          <w:rFonts w:ascii="Arial" w:hAnsi="Arial" w:cs="Arial"/>
          <w:sz w:val="24"/>
          <w:szCs w:val="24"/>
          <w:lang w:eastAsia="en-GB"/>
        </w:rPr>
      </w:pPr>
      <w:r w:rsidRPr="00CE5920">
        <w:rPr>
          <w:rFonts w:ascii="Arial" w:hAnsi="Arial" w:cs="Arial"/>
          <w:sz w:val="24"/>
          <w:szCs w:val="24"/>
          <w:lang w:eastAsia="en-GB"/>
        </w:rPr>
        <w:t>In order to keep expenses down, we will do administrative work from our own homes.</w:t>
      </w:r>
      <w:r w:rsidRPr="00CE5920">
        <w:rPr>
          <w:rFonts w:ascii="Arial" w:hAnsi="Arial" w:cs="Arial"/>
          <w:sz w:val="24"/>
          <w:szCs w:val="24"/>
          <w:lang w:eastAsia="en-GB"/>
        </w:rPr>
        <w:br/>
        <w:t>Tasks include marketing, social media management, ordering supplies, and bookkeeping.</w:t>
      </w:r>
      <w:r w:rsidRPr="00CE5920">
        <w:rPr>
          <w:rFonts w:ascii="Arial" w:hAnsi="Arial" w:cs="Arial"/>
          <w:sz w:val="24"/>
          <w:szCs w:val="24"/>
          <w:lang w:eastAsia="en-GB"/>
        </w:rPr>
        <w:br/>
        <w:t>Savings: Not having to pay for office space rentals.</w:t>
      </w:r>
    </w:p>
    <w:p w14:paraId="086FD43C" w14:textId="77777777" w:rsidR="00CE5920" w:rsidRPr="00CE5920" w:rsidRDefault="00CE5920" w:rsidP="00CE5920">
      <w:pPr>
        <w:spacing w:line="360" w:lineRule="auto"/>
        <w:jc w:val="both"/>
        <w:rPr>
          <w:rFonts w:ascii="Arial" w:hAnsi="Arial" w:cs="Arial"/>
          <w:b/>
          <w:i/>
          <w:iCs/>
          <w:sz w:val="24"/>
          <w:szCs w:val="24"/>
        </w:rPr>
      </w:pPr>
      <w:r w:rsidRPr="00CE5920">
        <w:rPr>
          <w:rFonts w:ascii="Arial" w:hAnsi="Arial" w:cs="Arial"/>
          <w:b/>
          <w:i/>
          <w:iCs/>
          <w:sz w:val="24"/>
          <w:szCs w:val="24"/>
        </w:rPr>
        <w:t>6.2 Equipment</w:t>
      </w:r>
    </w:p>
    <w:p w14:paraId="452DC9A7" w14:textId="77777777" w:rsidR="00CE5920" w:rsidRPr="00CE5920" w:rsidRDefault="00CE5920" w:rsidP="00CE5920">
      <w:pPr>
        <w:spacing w:line="360" w:lineRule="auto"/>
        <w:jc w:val="both"/>
        <w:rPr>
          <w:rFonts w:ascii="Arial" w:hAnsi="Arial" w:cs="Arial"/>
          <w:sz w:val="24"/>
          <w:szCs w:val="24"/>
          <w:lang w:eastAsia="en-GB"/>
        </w:rPr>
      </w:pPr>
      <w:r w:rsidRPr="00CE5920">
        <w:rPr>
          <w:rFonts w:ascii="Arial" w:hAnsi="Arial" w:cs="Arial"/>
          <w:sz w:val="24"/>
          <w:szCs w:val="24"/>
          <w:lang w:eastAsia="en-GB"/>
        </w:rPr>
        <w:t>We have carefully decided to buy a second-hand food truck that is fully equipped with all the culinary tools and supplies for The Burger Stop. This choice is in line with our objective of not requiring further funding because our original funding is adequate to cover the necessary expenses. There is no need to invest more money on equipment because the vehicle is completely functional and ready to go.</w:t>
      </w:r>
    </w:p>
    <w:p w14:paraId="089DECEE" w14:textId="2B331EE8" w:rsidR="00CE5920" w:rsidRPr="00CE5920" w:rsidRDefault="00CE5920" w:rsidP="00CE5920">
      <w:pPr>
        <w:pStyle w:val="ListParagraph"/>
        <w:numPr>
          <w:ilvl w:val="0"/>
          <w:numId w:val="20"/>
        </w:numPr>
        <w:overflowPunct/>
        <w:autoSpaceDE/>
        <w:autoSpaceDN/>
        <w:adjustRightInd/>
        <w:spacing w:after="240" w:line="360" w:lineRule="auto"/>
        <w:jc w:val="both"/>
        <w:textAlignment w:val="auto"/>
        <w:rPr>
          <w:rFonts w:ascii="Arial" w:hAnsi="Arial" w:cs="Arial"/>
          <w:sz w:val="24"/>
          <w:szCs w:val="24"/>
          <w:lang w:eastAsia="en-GB"/>
        </w:rPr>
      </w:pPr>
      <w:r w:rsidRPr="00CE5920">
        <w:rPr>
          <w:rFonts w:ascii="Arial" w:hAnsi="Arial" w:cs="Arial"/>
          <w:sz w:val="24"/>
          <w:szCs w:val="24"/>
          <w:lang w:eastAsia="en-GB"/>
        </w:rPr>
        <w:t>Food truck: An old, fully functional food truck for commercial use. The used truck, complete with all the kitchen appliances, costs about £30,000.</w:t>
      </w:r>
    </w:p>
    <w:p w14:paraId="2D971119" w14:textId="77777777" w:rsidR="00CE5920" w:rsidRPr="00CE5920" w:rsidRDefault="00CE5920" w:rsidP="00CE5920">
      <w:pPr>
        <w:pStyle w:val="ListParagraph"/>
        <w:numPr>
          <w:ilvl w:val="0"/>
          <w:numId w:val="20"/>
        </w:numPr>
        <w:overflowPunct/>
        <w:autoSpaceDE/>
        <w:autoSpaceDN/>
        <w:adjustRightInd/>
        <w:spacing w:line="360" w:lineRule="auto"/>
        <w:jc w:val="both"/>
        <w:textAlignment w:val="auto"/>
        <w:rPr>
          <w:rFonts w:ascii="Arial" w:hAnsi="Arial" w:cs="Arial"/>
          <w:sz w:val="24"/>
          <w:szCs w:val="24"/>
          <w:lang w:eastAsia="en-GB"/>
        </w:rPr>
      </w:pPr>
      <w:r w:rsidRPr="00CE5920">
        <w:rPr>
          <w:rFonts w:ascii="Arial" w:hAnsi="Arial" w:cs="Arial"/>
          <w:sz w:val="24"/>
          <w:szCs w:val="24"/>
        </w:rPr>
        <w:t>Operational Essentials: point of sale system, telephone cost about £100, generator £1950</w:t>
      </w:r>
    </w:p>
    <w:p w14:paraId="1777AD1F" w14:textId="77777777" w:rsidR="00CE5920" w:rsidRPr="00CE5920" w:rsidRDefault="00CE5920" w:rsidP="00CE5920">
      <w:pPr>
        <w:pStyle w:val="ListParagraph"/>
        <w:numPr>
          <w:ilvl w:val="0"/>
          <w:numId w:val="20"/>
        </w:numPr>
        <w:overflowPunct/>
        <w:autoSpaceDE/>
        <w:autoSpaceDN/>
        <w:adjustRightInd/>
        <w:spacing w:line="360" w:lineRule="auto"/>
        <w:jc w:val="both"/>
        <w:textAlignment w:val="auto"/>
        <w:rPr>
          <w:rFonts w:ascii="Arial" w:hAnsi="Arial" w:cs="Arial"/>
          <w:sz w:val="24"/>
          <w:szCs w:val="24"/>
          <w:lang w:eastAsia="en-GB"/>
        </w:rPr>
      </w:pPr>
      <w:r w:rsidRPr="00CE5920">
        <w:rPr>
          <w:rFonts w:ascii="Arial" w:hAnsi="Arial" w:cs="Arial"/>
          <w:sz w:val="24"/>
          <w:szCs w:val="24"/>
        </w:rPr>
        <w:t xml:space="preserve">Health and Safety Equipment: </w:t>
      </w:r>
      <w:r w:rsidRPr="00CE5920">
        <w:rPr>
          <w:rFonts w:ascii="Arial" w:hAnsi="Arial" w:cs="Arial"/>
          <w:sz w:val="24"/>
          <w:szCs w:val="24"/>
          <w:lang w:eastAsia="en-GB"/>
        </w:rPr>
        <w:t>For hygienic and professional appearance, branded aprons, gloves, caps, and uniforms.</w:t>
      </w:r>
      <w:r w:rsidRPr="00CE5920">
        <w:rPr>
          <w:rFonts w:ascii="Arial" w:hAnsi="Arial" w:cs="Arial"/>
          <w:sz w:val="24"/>
          <w:szCs w:val="24"/>
          <w:lang w:eastAsia="en-GB"/>
        </w:rPr>
        <w:br/>
        <w:t xml:space="preserve">Present Situation: We will deliver these products individually, making sure they </w:t>
      </w:r>
      <w:r w:rsidRPr="00CE5920">
        <w:rPr>
          <w:rFonts w:ascii="Arial" w:hAnsi="Arial" w:cs="Arial"/>
          <w:sz w:val="24"/>
          <w:szCs w:val="24"/>
          <w:lang w:eastAsia="en-GB"/>
        </w:rPr>
        <w:lastRenderedPageBreak/>
        <w:t>adhere to our hygienic and brand guidelines.</w:t>
      </w:r>
      <w:r w:rsidRPr="00CE5920">
        <w:rPr>
          <w:rFonts w:ascii="Arial" w:hAnsi="Arial" w:cs="Arial"/>
          <w:sz w:val="24"/>
          <w:szCs w:val="24"/>
          <w:lang w:eastAsia="en-GB"/>
        </w:rPr>
        <w:br/>
        <w:t>Cost: £100</w:t>
      </w:r>
    </w:p>
    <w:p w14:paraId="65394B36" w14:textId="77777777" w:rsidR="00CE5920" w:rsidRPr="00CE5920" w:rsidRDefault="00CE5920" w:rsidP="00CE5920">
      <w:pPr>
        <w:pStyle w:val="ListParagraph"/>
        <w:numPr>
          <w:ilvl w:val="0"/>
          <w:numId w:val="20"/>
        </w:numPr>
        <w:overflowPunct/>
        <w:autoSpaceDE/>
        <w:autoSpaceDN/>
        <w:adjustRightInd/>
        <w:spacing w:line="360" w:lineRule="auto"/>
        <w:jc w:val="both"/>
        <w:textAlignment w:val="auto"/>
        <w:rPr>
          <w:rFonts w:ascii="Arial" w:hAnsi="Arial" w:cs="Arial"/>
          <w:sz w:val="24"/>
          <w:szCs w:val="24"/>
          <w:lang w:eastAsia="en-GB"/>
        </w:rPr>
      </w:pPr>
      <w:r w:rsidRPr="00CE5920">
        <w:rPr>
          <w:rFonts w:ascii="Arial" w:hAnsi="Arial" w:cs="Arial"/>
          <w:sz w:val="24"/>
          <w:szCs w:val="24"/>
        </w:rPr>
        <w:t>Marketing and Branding Materials:</w:t>
      </w:r>
    </w:p>
    <w:p w14:paraId="365E679A" w14:textId="6906E532" w:rsidR="00CE5920" w:rsidRPr="00CE5920" w:rsidRDefault="00CE5920" w:rsidP="00CE5920">
      <w:pPr>
        <w:pStyle w:val="ListParagraph"/>
        <w:numPr>
          <w:ilvl w:val="0"/>
          <w:numId w:val="20"/>
        </w:numPr>
        <w:overflowPunct/>
        <w:autoSpaceDE/>
        <w:autoSpaceDN/>
        <w:adjustRightInd/>
        <w:spacing w:line="360" w:lineRule="auto"/>
        <w:jc w:val="both"/>
        <w:textAlignment w:val="auto"/>
        <w:rPr>
          <w:rFonts w:ascii="Arial" w:hAnsi="Arial" w:cs="Arial"/>
          <w:sz w:val="24"/>
          <w:szCs w:val="24"/>
          <w:lang w:eastAsia="en-GB"/>
        </w:rPr>
      </w:pPr>
      <w:r w:rsidRPr="00CE5920">
        <w:rPr>
          <w:rFonts w:ascii="Arial" w:hAnsi="Arial" w:cs="Arial"/>
          <w:sz w:val="24"/>
          <w:szCs w:val="24"/>
          <w:lang w:eastAsia="en-GB"/>
        </w:rPr>
        <w:t>Menus and Signage: Eye-catching menus and signs to put on the truck.</w:t>
      </w:r>
      <w:r w:rsidRPr="00CE5920">
        <w:rPr>
          <w:rFonts w:ascii="Arial" w:hAnsi="Arial" w:cs="Arial"/>
          <w:sz w:val="24"/>
          <w:szCs w:val="24"/>
          <w:lang w:eastAsia="en-GB"/>
        </w:rPr>
        <w:br/>
        <w:t>As of right now, the vehicle has simple signage. With the expansion of the company, we intend to improve this with unique branding.</w:t>
      </w:r>
      <w:r w:rsidRPr="00CE5920">
        <w:rPr>
          <w:rFonts w:ascii="Arial" w:hAnsi="Arial" w:cs="Arial"/>
          <w:sz w:val="24"/>
          <w:szCs w:val="24"/>
          <w:lang w:eastAsia="en-GB"/>
        </w:rPr>
        <w:br/>
        <w:t>Cost: £300, based on size and complexity.</w:t>
      </w:r>
    </w:p>
    <w:p w14:paraId="5EB94E71" w14:textId="37FAB2DB" w:rsidR="00CE5920" w:rsidRPr="00CE5920" w:rsidRDefault="00CE5920" w:rsidP="00CE5920">
      <w:pPr>
        <w:spacing w:line="360" w:lineRule="auto"/>
        <w:jc w:val="both"/>
        <w:rPr>
          <w:rFonts w:ascii="Arial" w:hAnsi="Arial" w:cs="Arial"/>
          <w:b/>
          <w:bCs/>
          <w:i/>
          <w:iCs/>
          <w:sz w:val="24"/>
          <w:szCs w:val="24"/>
        </w:rPr>
      </w:pPr>
      <w:r w:rsidRPr="00CE5920">
        <w:rPr>
          <w:rFonts w:ascii="Arial" w:hAnsi="Arial" w:cs="Arial"/>
          <w:b/>
          <w:i/>
          <w:iCs/>
          <w:sz w:val="24"/>
          <w:szCs w:val="24"/>
        </w:rPr>
        <w:t>6.3</w:t>
      </w:r>
      <w:r w:rsidRPr="00CE5920">
        <w:rPr>
          <w:rFonts w:ascii="Arial" w:hAnsi="Arial" w:cs="Arial"/>
          <w:b/>
          <w:sz w:val="24"/>
          <w:szCs w:val="24"/>
        </w:rPr>
        <w:t xml:space="preserve"> </w:t>
      </w:r>
      <w:r w:rsidRPr="00CE5920">
        <w:rPr>
          <w:rFonts w:ascii="Arial" w:hAnsi="Arial" w:cs="Arial"/>
          <w:b/>
          <w:i/>
          <w:iCs/>
          <w:sz w:val="24"/>
          <w:szCs w:val="24"/>
        </w:rPr>
        <w:t xml:space="preserve">Key </w:t>
      </w:r>
      <w:r w:rsidRPr="00CE5920">
        <w:rPr>
          <w:rFonts w:ascii="Arial" w:hAnsi="Arial" w:cs="Arial"/>
          <w:b/>
          <w:bCs/>
          <w:i/>
          <w:iCs/>
          <w:sz w:val="24"/>
          <w:szCs w:val="24"/>
        </w:rPr>
        <w:t>Suppliers</w:t>
      </w:r>
    </w:p>
    <w:p w14:paraId="06033A8B" w14:textId="77777777" w:rsidR="00CE5920" w:rsidRPr="00CE5920" w:rsidRDefault="00CE5920" w:rsidP="00CE5920">
      <w:pPr>
        <w:spacing w:line="360" w:lineRule="auto"/>
        <w:jc w:val="both"/>
        <w:rPr>
          <w:rFonts w:ascii="Arial" w:hAnsi="Arial" w:cs="Arial"/>
          <w:sz w:val="24"/>
          <w:szCs w:val="24"/>
          <w:lang w:eastAsia="en-GB"/>
        </w:rPr>
      </w:pPr>
      <w:r w:rsidRPr="00CE5920">
        <w:rPr>
          <w:rFonts w:ascii="Arial" w:hAnsi="Arial" w:cs="Arial"/>
          <w:sz w:val="24"/>
          <w:szCs w:val="24"/>
          <w:lang w:eastAsia="en-GB"/>
        </w:rPr>
        <w:t>For the Burger Stop to run smoothly and successfully, Costco Southampton Wholesale Foods will be our main supplier. This is a succinct summary of our procurement approach:</w:t>
      </w:r>
    </w:p>
    <w:p w14:paraId="44E992C7"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b/>
          <w:bCs/>
          <w:sz w:val="24"/>
          <w:szCs w:val="24"/>
        </w:rPr>
        <w:t>Primary Supplier:</w:t>
      </w:r>
      <w:r w:rsidRPr="00CE5920">
        <w:rPr>
          <w:rFonts w:ascii="Arial" w:hAnsi="Arial" w:cs="Arial"/>
          <w:sz w:val="24"/>
          <w:szCs w:val="24"/>
        </w:rPr>
        <w:t xml:space="preserve"> Costco Southampton Wholesale Foods</w:t>
      </w:r>
    </w:p>
    <w:p w14:paraId="4B4A90E0" w14:textId="27AC4DD5" w:rsidR="00CE5920" w:rsidRPr="0010798F" w:rsidRDefault="00CE5920" w:rsidP="0010798F">
      <w:pPr>
        <w:spacing w:after="160" w:line="360" w:lineRule="auto"/>
        <w:jc w:val="both"/>
        <w:rPr>
          <w:rFonts w:ascii="Arial" w:eastAsiaTheme="minorHAnsi" w:hAnsi="Arial" w:cs="Arial"/>
          <w:kern w:val="2"/>
          <w:sz w:val="24"/>
          <w:szCs w:val="24"/>
          <w14:ligatures w14:val="standardContextual"/>
        </w:rPr>
      </w:pPr>
      <w:r w:rsidRPr="00CE5920">
        <w:rPr>
          <w:rFonts w:ascii="Arial" w:hAnsi="Arial" w:cs="Arial"/>
          <w:b/>
          <w:bCs/>
          <w:sz w:val="24"/>
          <w:szCs w:val="24"/>
          <w:lang w:eastAsia="en-GB"/>
        </w:rPr>
        <w:t>Supplementary Suppliers: Booker Wholesale</w:t>
      </w:r>
      <w:r w:rsidRPr="00CE5920">
        <w:rPr>
          <w:rFonts w:ascii="Arial" w:hAnsi="Arial" w:cs="Arial"/>
          <w:sz w:val="24"/>
          <w:szCs w:val="24"/>
          <w:lang w:eastAsia="en-GB"/>
        </w:rPr>
        <w:t xml:space="preserve"> (Backup for food and non-food items) and </w:t>
      </w:r>
      <w:r w:rsidRPr="00CE5920">
        <w:rPr>
          <w:rFonts w:ascii="Arial" w:hAnsi="Arial" w:cs="Arial"/>
          <w:b/>
          <w:bCs/>
          <w:sz w:val="24"/>
          <w:szCs w:val="24"/>
          <w:lang w:eastAsia="en-GB"/>
        </w:rPr>
        <w:t>Makro</w:t>
      </w:r>
      <w:r w:rsidRPr="00CE5920">
        <w:rPr>
          <w:rFonts w:ascii="Arial" w:hAnsi="Arial" w:cs="Arial"/>
          <w:sz w:val="24"/>
          <w:szCs w:val="24"/>
          <w:lang w:eastAsia="en-GB"/>
        </w:rPr>
        <w:t xml:space="preserve"> (Alternative bulk purchasing options)</w:t>
      </w:r>
    </w:p>
    <w:p w14:paraId="06A4B20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Key Products and Supplies</w:t>
      </w:r>
    </w:p>
    <w:p w14:paraId="774D6E8E" w14:textId="2ECDE357" w:rsidR="00CE5920" w:rsidRPr="00CE5920" w:rsidRDefault="00CE5920" w:rsidP="00CE5920">
      <w:pPr>
        <w:pStyle w:val="ListParagraph"/>
        <w:numPr>
          <w:ilvl w:val="0"/>
          <w:numId w:val="21"/>
        </w:numPr>
        <w:overflowPunct/>
        <w:autoSpaceDE/>
        <w:autoSpaceDN/>
        <w:adjustRightInd/>
        <w:spacing w:after="160" w:line="360" w:lineRule="auto"/>
        <w:jc w:val="both"/>
        <w:textAlignment w:val="auto"/>
        <w:rPr>
          <w:rStyle w:val="Strong"/>
          <w:rFonts w:ascii="Arial" w:hAnsi="Arial" w:cs="Arial"/>
          <w:i/>
          <w:iCs/>
          <w:sz w:val="24"/>
          <w:szCs w:val="24"/>
        </w:rPr>
      </w:pPr>
      <w:r w:rsidRPr="00CE5920">
        <w:rPr>
          <w:rFonts w:ascii="Arial" w:hAnsi="Arial" w:cs="Arial"/>
          <w:sz w:val="24"/>
          <w:szCs w:val="24"/>
        </w:rPr>
        <w:t xml:space="preserve">Food Ingredients: Burgers, wrap, cheese, Relishes and Sauces, Vegetables, </w:t>
      </w:r>
      <w:r w:rsidRPr="006A6EE2">
        <w:rPr>
          <w:rStyle w:val="Strong"/>
          <w:rFonts w:ascii="Arial" w:hAnsi="Arial" w:cs="Arial"/>
          <w:b w:val="0"/>
          <w:bCs w:val="0"/>
          <w:sz w:val="24"/>
          <w:szCs w:val="24"/>
        </w:rPr>
        <w:t>Buns</w:t>
      </w:r>
      <w:r w:rsidR="006A6EE2">
        <w:rPr>
          <w:rStyle w:val="Strong"/>
          <w:rFonts w:ascii="Arial" w:hAnsi="Arial" w:cs="Arial"/>
          <w:b w:val="0"/>
          <w:bCs w:val="0"/>
          <w:sz w:val="24"/>
          <w:szCs w:val="24"/>
        </w:rPr>
        <w:t>.</w:t>
      </w:r>
    </w:p>
    <w:p w14:paraId="70974581" w14:textId="77777777" w:rsidR="00CE5920" w:rsidRPr="00CE5920" w:rsidRDefault="00CE5920" w:rsidP="00CE5920">
      <w:pPr>
        <w:pStyle w:val="ListParagraph"/>
        <w:numPr>
          <w:ilvl w:val="0"/>
          <w:numId w:val="21"/>
        </w:num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r w:rsidRPr="00CE5920">
        <w:rPr>
          <w:rFonts w:ascii="Arial" w:hAnsi="Arial" w:cs="Arial"/>
          <w:sz w:val="24"/>
          <w:szCs w:val="24"/>
        </w:rPr>
        <w:t xml:space="preserve">Packaging and Serving Materials: </w:t>
      </w:r>
      <w:r w:rsidRPr="00CE5920">
        <w:rPr>
          <w:rFonts w:ascii="Arial" w:hAnsi="Arial" w:cs="Arial"/>
          <w:sz w:val="24"/>
          <w:szCs w:val="24"/>
          <w:lang w:eastAsia="en-GB"/>
        </w:rPr>
        <w:t>Eco-friendly wrappers, takeout boxes, wrap papers, Biodegradable cups, sustainable utensils, bulk paper napkins.</w:t>
      </w:r>
    </w:p>
    <w:p w14:paraId="138297CA" w14:textId="484E1C19" w:rsidR="00CE5920" w:rsidRPr="00CE5920" w:rsidRDefault="00CE5920" w:rsidP="00CE5920">
      <w:pPr>
        <w:pStyle w:val="ListParagraph"/>
        <w:numPr>
          <w:ilvl w:val="0"/>
          <w:numId w:val="21"/>
        </w:num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r w:rsidRPr="00CE5920">
        <w:rPr>
          <w:rFonts w:ascii="Arial" w:hAnsi="Arial" w:cs="Arial"/>
          <w:sz w:val="24"/>
          <w:szCs w:val="24"/>
        </w:rPr>
        <w:t xml:space="preserve">Cleaning and Hygiene Supplies: </w:t>
      </w:r>
      <w:r w:rsidRPr="00CE5920">
        <w:rPr>
          <w:rFonts w:ascii="Arial" w:hAnsi="Arial" w:cs="Arial"/>
          <w:sz w:val="24"/>
          <w:szCs w:val="24"/>
          <w:lang w:eastAsia="en-GB"/>
        </w:rPr>
        <w:t>Heavy-duty sacks, All-purpose cleaners, sanitizer, disposable aprons, plastic gloves, hairnets, PPE equipment.</w:t>
      </w:r>
    </w:p>
    <w:p w14:paraId="1178E027" w14:textId="653BF036" w:rsidR="00CE5920" w:rsidRDefault="00CE5920"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477B42B9" w14:textId="1832A8CB" w:rsidR="00CE5920" w:rsidRDefault="00CE5920"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6A822100" w14:textId="1D38F21E" w:rsidR="0010798F" w:rsidRDefault="0010798F"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2CAD18B4" w14:textId="7ECD0DDA" w:rsidR="0010798F" w:rsidRDefault="0010798F"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1B995C75" w14:textId="657CBC82" w:rsidR="00503B93" w:rsidRDefault="00503B93"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7D58B66B" w14:textId="4F5B15FD" w:rsidR="00503B93" w:rsidRDefault="00503B93"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74677322" w14:textId="77777777" w:rsidR="00503B93" w:rsidRDefault="00503B93"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27D86F9C" w14:textId="77777777" w:rsidR="0010798F" w:rsidRPr="00CE5920" w:rsidRDefault="0010798F" w:rsidP="00CE5920">
      <w:pPr>
        <w:overflowPunct/>
        <w:autoSpaceDE/>
        <w:autoSpaceDN/>
        <w:adjustRightInd/>
        <w:spacing w:after="160" w:line="360" w:lineRule="auto"/>
        <w:jc w:val="both"/>
        <w:textAlignment w:val="auto"/>
        <w:rPr>
          <w:rFonts w:ascii="Arial" w:eastAsiaTheme="minorHAnsi" w:hAnsi="Arial" w:cs="Arial"/>
          <w:b/>
          <w:bCs/>
          <w:i/>
          <w:iCs/>
          <w:kern w:val="2"/>
          <w:sz w:val="24"/>
          <w:szCs w:val="24"/>
          <w14:ligatures w14:val="standardContextual"/>
        </w:rPr>
      </w:pPr>
    </w:p>
    <w:p w14:paraId="1405D536" w14:textId="77777777" w:rsidR="00CE5920" w:rsidRPr="00CE5920" w:rsidRDefault="00CE5920" w:rsidP="00CE5920">
      <w:pPr>
        <w:spacing w:line="360" w:lineRule="auto"/>
        <w:jc w:val="both"/>
        <w:rPr>
          <w:rFonts w:ascii="Arial" w:hAnsi="Arial" w:cs="Arial"/>
          <w:b/>
          <w:sz w:val="24"/>
          <w:szCs w:val="24"/>
        </w:rPr>
      </w:pPr>
      <w:r w:rsidRPr="00CE5920">
        <w:rPr>
          <w:rFonts w:ascii="Arial" w:hAnsi="Arial" w:cs="Arial"/>
          <w:b/>
          <w:sz w:val="24"/>
          <w:szCs w:val="24"/>
        </w:rPr>
        <w:lastRenderedPageBreak/>
        <w:t>7.  FINANCES AND START-UP SUPPORT</w:t>
      </w:r>
    </w:p>
    <w:p w14:paraId="3ED12E44"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THE FINANCE SECTION</w:t>
      </w:r>
    </w:p>
    <w:p w14:paraId="79E8C2A3"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First year financial figures – a basic table showing total figures for one year.</w:t>
      </w:r>
    </w:p>
    <w:tbl>
      <w:tblPr>
        <w:tblStyle w:val="TableGrid"/>
        <w:tblW w:w="0" w:type="auto"/>
        <w:tblLook w:val="04A0" w:firstRow="1" w:lastRow="0" w:firstColumn="1" w:lastColumn="0" w:noHBand="0" w:noVBand="1"/>
      </w:tblPr>
      <w:tblGrid>
        <w:gridCol w:w="2254"/>
        <w:gridCol w:w="2254"/>
        <w:gridCol w:w="2254"/>
        <w:gridCol w:w="2254"/>
      </w:tblGrid>
      <w:tr w:rsidR="00CE5920" w:rsidRPr="00CE5920" w14:paraId="30C4A55E" w14:textId="77777777" w:rsidTr="0076061E">
        <w:tc>
          <w:tcPr>
            <w:tcW w:w="2254" w:type="dxa"/>
          </w:tcPr>
          <w:p w14:paraId="717FE28B"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EXPENDITURE</w:t>
            </w:r>
          </w:p>
        </w:tc>
        <w:tc>
          <w:tcPr>
            <w:tcW w:w="2254" w:type="dxa"/>
          </w:tcPr>
          <w:p w14:paraId="5222EE19"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w:t>
            </w:r>
          </w:p>
        </w:tc>
        <w:tc>
          <w:tcPr>
            <w:tcW w:w="2254" w:type="dxa"/>
          </w:tcPr>
          <w:p w14:paraId="21151BD0"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INCOME</w:t>
            </w:r>
          </w:p>
        </w:tc>
        <w:tc>
          <w:tcPr>
            <w:tcW w:w="2254" w:type="dxa"/>
          </w:tcPr>
          <w:p w14:paraId="41D8AF2A"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w:t>
            </w:r>
          </w:p>
        </w:tc>
      </w:tr>
      <w:tr w:rsidR="00CE5920" w:rsidRPr="00CE5920" w14:paraId="443FB3D4" w14:textId="77777777" w:rsidTr="0076061E">
        <w:tc>
          <w:tcPr>
            <w:tcW w:w="2254" w:type="dxa"/>
          </w:tcPr>
          <w:p w14:paraId="0308C917"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Food truck</w:t>
            </w:r>
          </w:p>
        </w:tc>
        <w:tc>
          <w:tcPr>
            <w:tcW w:w="2254" w:type="dxa"/>
          </w:tcPr>
          <w:p w14:paraId="031724D7"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30000</w:t>
            </w:r>
          </w:p>
        </w:tc>
        <w:tc>
          <w:tcPr>
            <w:tcW w:w="2254" w:type="dxa"/>
          </w:tcPr>
          <w:p w14:paraId="29ED0967"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Jan – sales</w:t>
            </w:r>
          </w:p>
        </w:tc>
        <w:tc>
          <w:tcPr>
            <w:tcW w:w="2254" w:type="dxa"/>
          </w:tcPr>
          <w:p w14:paraId="058E6EDC"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7263936A" w14:textId="77777777" w:rsidTr="0076061E">
        <w:tc>
          <w:tcPr>
            <w:tcW w:w="2254" w:type="dxa"/>
          </w:tcPr>
          <w:p w14:paraId="5AE2B7E9"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Travel costs- petrol</w:t>
            </w:r>
          </w:p>
        </w:tc>
        <w:tc>
          <w:tcPr>
            <w:tcW w:w="2254" w:type="dxa"/>
          </w:tcPr>
          <w:p w14:paraId="46B6551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800</w:t>
            </w:r>
          </w:p>
        </w:tc>
        <w:tc>
          <w:tcPr>
            <w:tcW w:w="2254" w:type="dxa"/>
          </w:tcPr>
          <w:p w14:paraId="5BEA2479"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Feb – sales </w:t>
            </w:r>
          </w:p>
        </w:tc>
        <w:tc>
          <w:tcPr>
            <w:tcW w:w="2254" w:type="dxa"/>
          </w:tcPr>
          <w:p w14:paraId="408611BF"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1C6A9147" w14:textId="77777777" w:rsidTr="0076061E">
        <w:tc>
          <w:tcPr>
            <w:tcW w:w="2254" w:type="dxa"/>
          </w:tcPr>
          <w:p w14:paraId="711B5133"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Telephone</w:t>
            </w:r>
          </w:p>
        </w:tc>
        <w:tc>
          <w:tcPr>
            <w:tcW w:w="2254" w:type="dxa"/>
          </w:tcPr>
          <w:p w14:paraId="40070FEF"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w:t>
            </w:r>
          </w:p>
        </w:tc>
        <w:tc>
          <w:tcPr>
            <w:tcW w:w="2254" w:type="dxa"/>
          </w:tcPr>
          <w:p w14:paraId="69FB07C8"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March – sales</w:t>
            </w:r>
          </w:p>
        </w:tc>
        <w:tc>
          <w:tcPr>
            <w:tcW w:w="2254" w:type="dxa"/>
          </w:tcPr>
          <w:p w14:paraId="5E667A31"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7ACFD4CD" w14:textId="77777777" w:rsidTr="0076061E">
        <w:tc>
          <w:tcPr>
            <w:tcW w:w="2254" w:type="dxa"/>
          </w:tcPr>
          <w:p w14:paraId="3F5424B7"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Generator</w:t>
            </w:r>
          </w:p>
        </w:tc>
        <w:tc>
          <w:tcPr>
            <w:tcW w:w="2254" w:type="dxa"/>
          </w:tcPr>
          <w:p w14:paraId="1A1144BE"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1950</w:t>
            </w:r>
          </w:p>
        </w:tc>
        <w:tc>
          <w:tcPr>
            <w:tcW w:w="2254" w:type="dxa"/>
          </w:tcPr>
          <w:p w14:paraId="2386F2B5"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April – sale</w:t>
            </w:r>
          </w:p>
        </w:tc>
        <w:tc>
          <w:tcPr>
            <w:tcW w:w="2254" w:type="dxa"/>
          </w:tcPr>
          <w:p w14:paraId="0B19E0C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667597EC" w14:textId="77777777" w:rsidTr="0076061E">
        <w:tc>
          <w:tcPr>
            <w:tcW w:w="2254" w:type="dxa"/>
          </w:tcPr>
          <w:p w14:paraId="1223BF6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Marketing</w:t>
            </w:r>
          </w:p>
        </w:tc>
        <w:tc>
          <w:tcPr>
            <w:tcW w:w="2254" w:type="dxa"/>
          </w:tcPr>
          <w:p w14:paraId="007185F1"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2000</w:t>
            </w:r>
          </w:p>
        </w:tc>
        <w:tc>
          <w:tcPr>
            <w:tcW w:w="2254" w:type="dxa"/>
          </w:tcPr>
          <w:p w14:paraId="1E2C2DA5"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May – sales</w:t>
            </w:r>
          </w:p>
        </w:tc>
        <w:tc>
          <w:tcPr>
            <w:tcW w:w="2254" w:type="dxa"/>
          </w:tcPr>
          <w:p w14:paraId="1FDFC42C"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32041A4D" w14:textId="77777777" w:rsidTr="0076061E">
        <w:tc>
          <w:tcPr>
            <w:tcW w:w="2254" w:type="dxa"/>
          </w:tcPr>
          <w:p w14:paraId="4852295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Business insurance </w:t>
            </w:r>
          </w:p>
        </w:tc>
        <w:tc>
          <w:tcPr>
            <w:tcW w:w="2254" w:type="dxa"/>
          </w:tcPr>
          <w:p w14:paraId="1307CBDD"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3000</w:t>
            </w:r>
          </w:p>
        </w:tc>
        <w:tc>
          <w:tcPr>
            <w:tcW w:w="2254" w:type="dxa"/>
          </w:tcPr>
          <w:p w14:paraId="2D24A30B"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June – sales</w:t>
            </w:r>
          </w:p>
        </w:tc>
        <w:tc>
          <w:tcPr>
            <w:tcW w:w="2254" w:type="dxa"/>
          </w:tcPr>
          <w:p w14:paraId="718FBAF4"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24000</w:t>
            </w:r>
          </w:p>
        </w:tc>
      </w:tr>
      <w:tr w:rsidR="00CE5920" w:rsidRPr="00CE5920" w14:paraId="04ADE303" w14:textId="77777777" w:rsidTr="0076061E">
        <w:tc>
          <w:tcPr>
            <w:tcW w:w="2254" w:type="dxa"/>
          </w:tcPr>
          <w:p w14:paraId="6271D8F5"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Stock / material</w:t>
            </w:r>
          </w:p>
        </w:tc>
        <w:tc>
          <w:tcPr>
            <w:tcW w:w="2254" w:type="dxa"/>
          </w:tcPr>
          <w:p w14:paraId="449D18CD"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36000</w:t>
            </w:r>
          </w:p>
        </w:tc>
        <w:tc>
          <w:tcPr>
            <w:tcW w:w="2254" w:type="dxa"/>
          </w:tcPr>
          <w:p w14:paraId="59CD5C98"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Jul – sales</w:t>
            </w:r>
          </w:p>
        </w:tc>
        <w:tc>
          <w:tcPr>
            <w:tcW w:w="2254" w:type="dxa"/>
          </w:tcPr>
          <w:p w14:paraId="3666112E"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24000</w:t>
            </w:r>
          </w:p>
        </w:tc>
      </w:tr>
      <w:tr w:rsidR="00CE5920" w:rsidRPr="00CE5920" w14:paraId="14A6C735" w14:textId="77777777" w:rsidTr="0076061E">
        <w:tc>
          <w:tcPr>
            <w:tcW w:w="2254" w:type="dxa"/>
          </w:tcPr>
          <w:p w14:paraId="1DEAA0A4" w14:textId="55CE475A" w:rsidR="00CE5920" w:rsidRPr="00CE5920" w:rsidRDefault="00CE5920" w:rsidP="00CE5920">
            <w:pPr>
              <w:spacing w:line="360" w:lineRule="auto"/>
              <w:jc w:val="both"/>
              <w:rPr>
                <w:rFonts w:ascii="Arial" w:hAnsi="Arial" w:cs="Arial"/>
                <w:sz w:val="24"/>
                <w:szCs w:val="24"/>
              </w:rPr>
            </w:pPr>
            <w:r>
              <w:rPr>
                <w:rFonts w:ascii="Arial" w:hAnsi="Arial" w:cs="Arial"/>
                <w:sz w:val="24"/>
                <w:szCs w:val="24"/>
              </w:rPr>
              <w:t>B</w:t>
            </w:r>
            <w:r w:rsidRPr="00CE5920">
              <w:rPr>
                <w:rFonts w:ascii="Arial" w:hAnsi="Arial" w:cs="Arial"/>
                <w:sz w:val="24"/>
                <w:szCs w:val="24"/>
              </w:rPr>
              <w:t>roadband</w:t>
            </w:r>
          </w:p>
        </w:tc>
        <w:tc>
          <w:tcPr>
            <w:tcW w:w="2254" w:type="dxa"/>
          </w:tcPr>
          <w:p w14:paraId="4D21700B"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150</w:t>
            </w:r>
          </w:p>
        </w:tc>
        <w:tc>
          <w:tcPr>
            <w:tcW w:w="2254" w:type="dxa"/>
          </w:tcPr>
          <w:p w14:paraId="16D4463E"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Aug – sales</w:t>
            </w:r>
          </w:p>
        </w:tc>
        <w:tc>
          <w:tcPr>
            <w:tcW w:w="2254" w:type="dxa"/>
          </w:tcPr>
          <w:p w14:paraId="68976FBE"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24000</w:t>
            </w:r>
          </w:p>
        </w:tc>
      </w:tr>
      <w:tr w:rsidR="00CE5920" w:rsidRPr="00CE5920" w14:paraId="106A1BF9" w14:textId="77777777" w:rsidTr="0076061E">
        <w:tc>
          <w:tcPr>
            <w:tcW w:w="2254" w:type="dxa"/>
          </w:tcPr>
          <w:p w14:paraId="5D350768"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Rent </w:t>
            </w:r>
          </w:p>
        </w:tc>
        <w:tc>
          <w:tcPr>
            <w:tcW w:w="2254" w:type="dxa"/>
          </w:tcPr>
          <w:p w14:paraId="566A01BD"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3600</w:t>
            </w:r>
          </w:p>
        </w:tc>
        <w:tc>
          <w:tcPr>
            <w:tcW w:w="2254" w:type="dxa"/>
          </w:tcPr>
          <w:p w14:paraId="3BD18B26"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Sept – sales</w:t>
            </w:r>
          </w:p>
        </w:tc>
        <w:tc>
          <w:tcPr>
            <w:tcW w:w="2254" w:type="dxa"/>
          </w:tcPr>
          <w:p w14:paraId="70D40253"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2588A896" w14:textId="77777777" w:rsidTr="0076061E">
        <w:tc>
          <w:tcPr>
            <w:tcW w:w="2254" w:type="dxa"/>
          </w:tcPr>
          <w:p w14:paraId="51BFCFA3"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Miscellaneous </w:t>
            </w:r>
          </w:p>
        </w:tc>
        <w:tc>
          <w:tcPr>
            <w:tcW w:w="2254" w:type="dxa"/>
          </w:tcPr>
          <w:p w14:paraId="468D723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2,400</w:t>
            </w:r>
          </w:p>
        </w:tc>
        <w:tc>
          <w:tcPr>
            <w:tcW w:w="2254" w:type="dxa"/>
          </w:tcPr>
          <w:p w14:paraId="3B626A56"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Oct – sales</w:t>
            </w:r>
          </w:p>
        </w:tc>
        <w:tc>
          <w:tcPr>
            <w:tcW w:w="2254" w:type="dxa"/>
          </w:tcPr>
          <w:p w14:paraId="49964959"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12000</w:t>
            </w:r>
          </w:p>
        </w:tc>
      </w:tr>
      <w:tr w:rsidR="00CE5920" w:rsidRPr="00CE5920" w14:paraId="4EC41675" w14:textId="77777777" w:rsidTr="0076061E">
        <w:tc>
          <w:tcPr>
            <w:tcW w:w="2254" w:type="dxa"/>
          </w:tcPr>
          <w:p w14:paraId="06B84063"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658ACACA"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18928366"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Nov -sales</w:t>
            </w:r>
          </w:p>
        </w:tc>
        <w:tc>
          <w:tcPr>
            <w:tcW w:w="2254" w:type="dxa"/>
          </w:tcPr>
          <w:p w14:paraId="47C795A1"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9000</w:t>
            </w:r>
          </w:p>
        </w:tc>
      </w:tr>
      <w:tr w:rsidR="00CE5920" w:rsidRPr="00CE5920" w14:paraId="521ED4B9" w14:textId="77777777" w:rsidTr="0076061E">
        <w:tc>
          <w:tcPr>
            <w:tcW w:w="2254" w:type="dxa"/>
          </w:tcPr>
          <w:p w14:paraId="539E5F98"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7DC622EE"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35370710"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Dec -sales </w:t>
            </w:r>
          </w:p>
        </w:tc>
        <w:tc>
          <w:tcPr>
            <w:tcW w:w="2254" w:type="dxa"/>
          </w:tcPr>
          <w:p w14:paraId="1B16BB5E"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9000</w:t>
            </w:r>
          </w:p>
        </w:tc>
      </w:tr>
      <w:tr w:rsidR="00CE5920" w:rsidRPr="00CE5920" w14:paraId="1DEE6332" w14:textId="77777777" w:rsidTr="0076061E">
        <w:tc>
          <w:tcPr>
            <w:tcW w:w="2254" w:type="dxa"/>
          </w:tcPr>
          <w:p w14:paraId="03D3934E"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66C6BF7F"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71AD52C3" w14:textId="77777777" w:rsidR="00CE5920" w:rsidRPr="00CE5920" w:rsidRDefault="00CE5920" w:rsidP="00CE5920">
            <w:pPr>
              <w:spacing w:line="360" w:lineRule="auto"/>
              <w:jc w:val="both"/>
              <w:rPr>
                <w:rFonts w:ascii="Arial" w:hAnsi="Arial" w:cs="Arial"/>
                <w:b/>
                <w:bCs/>
                <w:sz w:val="24"/>
                <w:szCs w:val="24"/>
                <w:highlight w:val="yellow"/>
              </w:rPr>
            </w:pPr>
            <w:r w:rsidRPr="00CE5920">
              <w:rPr>
                <w:rFonts w:ascii="Arial" w:hAnsi="Arial" w:cs="Arial"/>
                <w:b/>
                <w:bCs/>
                <w:sz w:val="24"/>
                <w:szCs w:val="24"/>
                <w:highlight w:val="yellow"/>
              </w:rPr>
              <w:t>Total income</w:t>
            </w:r>
          </w:p>
        </w:tc>
        <w:tc>
          <w:tcPr>
            <w:tcW w:w="2254" w:type="dxa"/>
          </w:tcPr>
          <w:p w14:paraId="214CE4B3" w14:textId="77777777" w:rsidR="00CE5920" w:rsidRPr="00CE5920" w:rsidRDefault="00CE5920" w:rsidP="00CE5920">
            <w:pPr>
              <w:spacing w:line="360" w:lineRule="auto"/>
              <w:jc w:val="both"/>
              <w:rPr>
                <w:rFonts w:ascii="Arial" w:hAnsi="Arial" w:cs="Arial"/>
                <w:b/>
                <w:bCs/>
                <w:sz w:val="24"/>
                <w:szCs w:val="24"/>
                <w:highlight w:val="yellow"/>
              </w:rPr>
            </w:pPr>
            <w:r w:rsidRPr="00CE5920">
              <w:rPr>
                <w:rFonts w:ascii="Arial" w:hAnsi="Arial" w:cs="Arial"/>
                <w:b/>
                <w:bCs/>
                <w:sz w:val="24"/>
                <w:szCs w:val="24"/>
                <w:highlight w:val="yellow"/>
              </w:rPr>
              <w:t>174000</w:t>
            </w:r>
          </w:p>
        </w:tc>
      </w:tr>
      <w:tr w:rsidR="00CE5920" w:rsidRPr="00CE5920" w14:paraId="69267271" w14:textId="77777777" w:rsidTr="0076061E">
        <w:tc>
          <w:tcPr>
            <w:tcW w:w="2254" w:type="dxa"/>
          </w:tcPr>
          <w:p w14:paraId="3EC4433E"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0A546BDB"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63BA6B3A"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 xml:space="preserve">YEAR ONE </w:t>
            </w:r>
          </w:p>
        </w:tc>
        <w:tc>
          <w:tcPr>
            <w:tcW w:w="2254" w:type="dxa"/>
          </w:tcPr>
          <w:p w14:paraId="01B07288"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w:t>
            </w:r>
          </w:p>
        </w:tc>
      </w:tr>
      <w:tr w:rsidR="00CE5920" w:rsidRPr="00CE5920" w14:paraId="2070A850" w14:textId="77777777" w:rsidTr="0076061E">
        <w:tc>
          <w:tcPr>
            <w:tcW w:w="2254" w:type="dxa"/>
          </w:tcPr>
          <w:p w14:paraId="03014B3F"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63B07378"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034ABCA9"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Total income</w:t>
            </w:r>
          </w:p>
        </w:tc>
        <w:tc>
          <w:tcPr>
            <w:tcW w:w="2254" w:type="dxa"/>
          </w:tcPr>
          <w:p w14:paraId="65343F63"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174000</w:t>
            </w:r>
          </w:p>
        </w:tc>
      </w:tr>
      <w:tr w:rsidR="00CE5920" w:rsidRPr="00CE5920" w14:paraId="44EE6E25" w14:textId="77777777" w:rsidTr="0076061E">
        <w:tc>
          <w:tcPr>
            <w:tcW w:w="2254" w:type="dxa"/>
          </w:tcPr>
          <w:p w14:paraId="1CF5CC66"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1CAF1589"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03D9F041" w14:textId="77777777" w:rsidR="00CE5920" w:rsidRPr="00CE5920" w:rsidRDefault="00CE5920" w:rsidP="00CE5920">
            <w:pPr>
              <w:spacing w:line="360" w:lineRule="auto"/>
              <w:jc w:val="both"/>
              <w:rPr>
                <w:rFonts w:ascii="Arial" w:hAnsi="Arial" w:cs="Arial"/>
                <w:sz w:val="24"/>
                <w:szCs w:val="24"/>
              </w:rPr>
            </w:pPr>
            <w:r w:rsidRPr="00CE5920">
              <w:rPr>
                <w:rFonts w:ascii="Arial" w:hAnsi="Arial" w:cs="Arial"/>
                <w:sz w:val="24"/>
                <w:szCs w:val="24"/>
              </w:rPr>
              <w:t xml:space="preserve">Total expenditure </w:t>
            </w:r>
          </w:p>
        </w:tc>
        <w:tc>
          <w:tcPr>
            <w:tcW w:w="2254" w:type="dxa"/>
          </w:tcPr>
          <w:p w14:paraId="5AE2AC07"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80,020</w:t>
            </w:r>
          </w:p>
        </w:tc>
      </w:tr>
      <w:tr w:rsidR="00CE5920" w:rsidRPr="00CE5920" w14:paraId="65A00A0A" w14:textId="77777777" w:rsidTr="0076061E">
        <w:tc>
          <w:tcPr>
            <w:tcW w:w="2254" w:type="dxa"/>
          </w:tcPr>
          <w:p w14:paraId="0A0466F9"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65EF16A7" w14:textId="77777777" w:rsidR="00CE5920" w:rsidRPr="00CE5920" w:rsidRDefault="00CE5920" w:rsidP="00CE5920">
            <w:pPr>
              <w:spacing w:line="360" w:lineRule="auto"/>
              <w:jc w:val="both"/>
              <w:rPr>
                <w:rFonts w:ascii="Arial" w:hAnsi="Arial" w:cs="Arial"/>
                <w:b/>
                <w:bCs/>
                <w:sz w:val="24"/>
                <w:szCs w:val="24"/>
              </w:rPr>
            </w:pPr>
          </w:p>
        </w:tc>
        <w:tc>
          <w:tcPr>
            <w:tcW w:w="2254" w:type="dxa"/>
          </w:tcPr>
          <w:p w14:paraId="2044E75A" w14:textId="77777777" w:rsidR="00CE5920" w:rsidRPr="00CE5920" w:rsidRDefault="00CE5920" w:rsidP="00CE5920">
            <w:pPr>
              <w:spacing w:line="360" w:lineRule="auto"/>
              <w:jc w:val="both"/>
              <w:rPr>
                <w:rFonts w:ascii="Arial" w:hAnsi="Arial" w:cs="Arial"/>
                <w:sz w:val="24"/>
                <w:szCs w:val="24"/>
              </w:rPr>
            </w:pPr>
          </w:p>
        </w:tc>
        <w:tc>
          <w:tcPr>
            <w:tcW w:w="2254" w:type="dxa"/>
          </w:tcPr>
          <w:p w14:paraId="0E6C23A4" w14:textId="77777777" w:rsidR="00CE5920" w:rsidRPr="00CE5920" w:rsidRDefault="00CE5920" w:rsidP="00CE5920">
            <w:pPr>
              <w:spacing w:line="360" w:lineRule="auto"/>
              <w:jc w:val="both"/>
              <w:rPr>
                <w:rFonts w:ascii="Arial" w:hAnsi="Arial" w:cs="Arial"/>
                <w:b/>
                <w:bCs/>
                <w:sz w:val="24"/>
                <w:szCs w:val="24"/>
              </w:rPr>
            </w:pPr>
          </w:p>
        </w:tc>
      </w:tr>
      <w:tr w:rsidR="00CE5920" w:rsidRPr="00CE5920" w14:paraId="6C7A4112" w14:textId="77777777" w:rsidTr="0076061E">
        <w:tc>
          <w:tcPr>
            <w:tcW w:w="2254" w:type="dxa"/>
          </w:tcPr>
          <w:p w14:paraId="47AE1C11"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 xml:space="preserve">Total expenditure </w:t>
            </w:r>
          </w:p>
        </w:tc>
        <w:tc>
          <w:tcPr>
            <w:tcW w:w="2254" w:type="dxa"/>
          </w:tcPr>
          <w:p w14:paraId="7D778A5E" w14:textId="77777777" w:rsidR="00CE5920" w:rsidRPr="00CE5920" w:rsidRDefault="00CE5920" w:rsidP="00CE5920">
            <w:pPr>
              <w:spacing w:line="360" w:lineRule="auto"/>
              <w:jc w:val="both"/>
              <w:rPr>
                <w:rFonts w:ascii="Arial" w:hAnsi="Arial" w:cs="Arial"/>
                <w:b/>
                <w:bCs/>
                <w:sz w:val="24"/>
                <w:szCs w:val="24"/>
              </w:rPr>
            </w:pPr>
            <w:r w:rsidRPr="00CE5920">
              <w:rPr>
                <w:rFonts w:ascii="Arial" w:hAnsi="Arial" w:cs="Arial"/>
                <w:b/>
                <w:bCs/>
                <w:sz w:val="24"/>
                <w:szCs w:val="24"/>
              </w:rPr>
              <w:t>80,020</w:t>
            </w:r>
          </w:p>
        </w:tc>
        <w:tc>
          <w:tcPr>
            <w:tcW w:w="2254" w:type="dxa"/>
          </w:tcPr>
          <w:p w14:paraId="6E044250" w14:textId="77777777" w:rsidR="00CE5920" w:rsidRPr="00CE5920" w:rsidRDefault="00CE5920" w:rsidP="00CE5920">
            <w:pPr>
              <w:spacing w:line="360" w:lineRule="auto"/>
              <w:jc w:val="both"/>
              <w:rPr>
                <w:rFonts w:ascii="Arial" w:hAnsi="Arial" w:cs="Arial"/>
                <w:b/>
                <w:bCs/>
                <w:sz w:val="24"/>
                <w:szCs w:val="24"/>
                <w:highlight w:val="yellow"/>
              </w:rPr>
            </w:pPr>
            <w:r w:rsidRPr="00CE5920">
              <w:rPr>
                <w:rFonts w:ascii="Arial" w:hAnsi="Arial" w:cs="Arial"/>
                <w:b/>
                <w:bCs/>
                <w:sz w:val="24"/>
                <w:szCs w:val="24"/>
                <w:highlight w:val="yellow"/>
              </w:rPr>
              <w:t xml:space="preserve">PROFIT/LOSS </w:t>
            </w:r>
          </w:p>
        </w:tc>
        <w:tc>
          <w:tcPr>
            <w:tcW w:w="2254" w:type="dxa"/>
          </w:tcPr>
          <w:p w14:paraId="3470F52B" w14:textId="77777777" w:rsidR="00CE5920" w:rsidRPr="00CE5920" w:rsidRDefault="00CE5920" w:rsidP="00CE5920">
            <w:pPr>
              <w:spacing w:line="360" w:lineRule="auto"/>
              <w:jc w:val="both"/>
              <w:rPr>
                <w:rFonts w:ascii="Arial" w:hAnsi="Arial" w:cs="Arial"/>
                <w:b/>
                <w:bCs/>
                <w:sz w:val="24"/>
                <w:szCs w:val="24"/>
                <w:highlight w:val="yellow"/>
              </w:rPr>
            </w:pPr>
            <w:r w:rsidRPr="00CE5920">
              <w:rPr>
                <w:rFonts w:ascii="Arial" w:hAnsi="Arial" w:cs="Arial"/>
                <w:b/>
                <w:bCs/>
                <w:sz w:val="24"/>
                <w:szCs w:val="24"/>
                <w:highlight w:val="yellow"/>
              </w:rPr>
              <w:t>93,980</w:t>
            </w:r>
          </w:p>
        </w:tc>
      </w:tr>
    </w:tbl>
    <w:p w14:paraId="2C88D44B" w14:textId="77777777" w:rsidR="00CE5920" w:rsidRPr="00CE5920" w:rsidRDefault="00CE5920" w:rsidP="00CE5920">
      <w:pPr>
        <w:spacing w:line="360" w:lineRule="auto"/>
        <w:jc w:val="both"/>
        <w:rPr>
          <w:rFonts w:ascii="Arial" w:hAnsi="Arial" w:cs="Arial"/>
          <w:color w:val="A6A6A6" w:themeColor="background1" w:themeShade="A6"/>
          <w:sz w:val="24"/>
          <w:szCs w:val="24"/>
        </w:rPr>
      </w:pPr>
    </w:p>
    <w:p w14:paraId="18450AD4" w14:textId="77777777" w:rsidR="00CE5920" w:rsidRPr="00CE5920" w:rsidRDefault="00CE5920" w:rsidP="00CE5920">
      <w:pPr>
        <w:spacing w:line="360" w:lineRule="auto"/>
        <w:jc w:val="both"/>
        <w:rPr>
          <w:rFonts w:ascii="Arial" w:hAnsi="Arial" w:cs="Arial"/>
          <w:b/>
          <w:bCs/>
          <w:i/>
          <w:iCs/>
          <w:sz w:val="24"/>
          <w:szCs w:val="24"/>
        </w:rPr>
      </w:pPr>
      <w:r w:rsidRPr="00CE5920">
        <w:rPr>
          <w:rFonts w:ascii="Arial" w:hAnsi="Arial" w:cs="Arial"/>
          <w:b/>
          <w:bCs/>
          <w:i/>
          <w:iCs/>
          <w:sz w:val="24"/>
          <w:szCs w:val="24"/>
        </w:rPr>
        <w:t xml:space="preserve">7.1 </w:t>
      </w:r>
      <w:r w:rsidRPr="00CE5920">
        <w:rPr>
          <w:rFonts w:ascii="Arial" w:hAnsi="Arial" w:cs="Arial"/>
          <w:b/>
          <w:bCs/>
          <w:i/>
          <w:iCs/>
          <w:sz w:val="24"/>
          <w:szCs w:val="24"/>
        </w:rPr>
        <w:tab/>
        <w:t>Financial Summary</w:t>
      </w:r>
    </w:p>
    <w:p w14:paraId="12D04CE0" w14:textId="50DB0EA1" w:rsidR="00CE5920" w:rsidRPr="00CE5920" w:rsidRDefault="00CE5920" w:rsidP="00CE5920">
      <w:pPr>
        <w:spacing w:line="360" w:lineRule="auto"/>
        <w:jc w:val="both"/>
        <w:rPr>
          <w:rFonts w:ascii="Arial" w:hAnsi="Arial" w:cs="Arial"/>
          <w:sz w:val="24"/>
          <w:szCs w:val="24"/>
          <w:lang w:eastAsia="en-GB"/>
        </w:rPr>
      </w:pPr>
      <w:r w:rsidRPr="00CE5920">
        <w:rPr>
          <w:rFonts w:ascii="Arial" w:hAnsi="Arial" w:cs="Arial"/>
          <w:sz w:val="24"/>
          <w:szCs w:val="24"/>
          <w:lang w:eastAsia="en-GB"/>
        </w:rPr>
        <w:t xml:space="preserve">Each partner provides 25% of the £40,000 needed for launch costs from personal savings, meaning that the Burger Stop food truck </w:t>
      </w:r>
      <w:r w:rsidR="00503B93" w:rsidRPr="00CE5920">
        <w:rPr>
          <w:rFonts w:ascii="Arial" w:hAnsi="Arial" w:cs="Arial"/>
          <w:sz w:val="24"/>
          <w:szCs w:val="24"/>
          <w:lang w:eastAsia="en-GB"/>
        </w:rPr>
        <w:t>start-up</w:t>
      </w:r>
      <w:r w:rsidRPr="00CE5920">
        <w:rPr>
          <w:rFonts w:ascii="Arial" w:hAnsi="Arial" w:cs="Arial"/>
          <w:sz w:val="24"/>
          <w:szCs w:val="24"/>
          <w:lang w:eastAsia="en-GB"/>
        </w:rPr>
        <w:t xml:space="preserve"> is self-funded (Smith, 2024). </w:t>
      </w:r>
    </w:p>
    <w:p w14:paraId="41A36CF5" w14:textId="6F59D29C" w:rsidR="005839A5" w:rsidRPr="00CE5920" w:rsidRDefault="00CE5920" w:rsidP="00CE5920">
      <w:pPr>
        <w:spacing w:line="360" w:lineRule="auto"/>
        <w:jc w:val="both"/>
        <w:rPr>
          <w:rFonts w:ascii="Arial" w:hAnsi="Arial" w:cs="Arial"/>
          <w:sz w:val="24"/>
          <w:szCs w:val="24"/>
          <w:lang w:eastAsia="en-GB"/>
        </w:rPr>
      </w:pPr>
      <w:r w:rsidRPr="00CE5920">
        <w:rPr>
          <w:rFonts w:ascii="Arial" w:hAnsi="Arial" w:cs="Arial"/>
          <w:sz w:val="24"/>
          <w:szCs w:val="24"/>
          <w:lang w:eastAsia="en-GB"/>
        </w:rPr>
        <w:t xml:space="preserve">Operating at the docks requires approval from the Business Authorization ABP (Associated British Ports Southampton) (ABP, 2024). We anticipate feeding a sizable number of clients every day with a projected serving capacity of more than 50 customers per day and an expected cost per meal of £12 (Smith, 2024). Because of </w:t>
      </w:r>
      <w:r w:rsidRPr="00CE5920">
        <w:rPr>
          <w:rFonts w:ascii="Arial" w:hAnsi="Arial" w:cs="Arial"/>
          <w:sz w:val="24"/>
          <w:szCs w:val="24"/>
          <w:lang w:eastAsia="en-GB"/>
        </w:rPr>
        <w:lastRenderedPageBreak/>
        <w:t>the business's ideal location, target demographic, and population density, among other things, we are optimistic about its success (Brown &amp; Davies, 2023).</w:t>
      </w:r>
    </w:p>
    <w:p w14:paraId="3ED27101" w14:textId="1232D59E" w:rsidR="00A86586" w:rsidRPr="00CE5920" w:rsidRDefault="00A86586" w:rsidP="00CE5920">
      <w:pPr>
        <w:spacing w:line="360" w:lineRule="auto"/>
        <w:jc w:val="both"/>
        <w:rPr>
          <w:rFonts w:ascii="Arial" w:hAnsi="Arial" w:cs="Arial"/>
          <w:sz w:val="24"/>
          <w:szCs w:val="24"/>
        </w:rPr>
      </w:pPr>
    </w:p>
    <w:p w14:paraId="3C48CD24" w14:textId="77777777" w:rsidR="005839A5" w:rsidRPr="00CE5920" w:rsidRDefault="005839A5" w:rsidP="00CE5920">
      <w:pPr>
        <w:spacing w:line="360" w:lineRule="auto"/>
        <w:jc w:val="both"/>
        <w:rPr>
          <w:rFonts w:ascii="Arial" w:hAnsi="Arial" w:cs="Arial"/>
          <w:color w:val="A6A6A6" w:themeColor="background1" w:themeShade="A6"/>
          <w:sz w:val="24"/>
          <w:szCs w:val="24"/>
        </w:rPr>
      </w:pPr>
    </w:p>
    <w:p w14:paraId="2EFF131A" w14:textId="77777777" w:rsidR="005839A5" w:rsidRPr="00CE5920" w:rsidRDefault="005839A5" w:rsidP="00CE5920">
      <w:pPr>
        <w:spacing w:line="360" w:lineRule="auto"/>
        <w:jc w:val="both"/>
        <w:rPr>
          <w:rFonts w:ascii="Arial" w:hAnsi="Arial" w:cs="Arial"/>
          <w:color w:val="A6A6A6" w:themeColor="background1" w:themeShade="A6"/>
          <w:sz w:val="24"/>
          <w:szCs w:val="24"/>
        </w:rPr>
      </w:pPr>
    </w:p>
    <w:p w14:paraId="505875C0" w14:textId="77777777" w:rsidR="005839A5" w:rsidRPr="00CE5920" w:rsidRDefault="005839A5" w:rsidP="00CE5920">
      <w:pPr>
        <w:spacing w:line="360" w:lineRule="auto"/>
        <w:jc w:val="both"/>
        <w:rPr>
          <w:rFonts w:ascii="Arial" w:hAnsi="Arial" w:cs="Arial"/>
          <w:color w:val="A6A6A6" w:themeColor="background1" w:themeShade="A6"/>
          <w:sz w:val="24"/>
          <w:szCs w:val="24"/>
        </w:rPr>
      </w:pPr>
    </w:p>
    <w:p w14:paraId="592F0A4E" w14:textId="77777777" w:rsidR="005839A5" w:rsidRPr="00CE5920" w:rsidRDefault="005839A5" w:rsidP="00CE5920">
      <w:pPr>
        <w:spacing w:line="360" w:lineRule="auto"/>
        <w:jc w:val="both"/>
        <w:rPr>
          <w:rFonts w:ascii="Arial" w:hAnsi="Arial" w:cs="Arial"/>
          <w:color w:val="A6A6A6" w:themeColor="background1" w:themeShade="A6"/>
          <w:sz w:val="24"/>
          <w:szCs w:val="24"/>
        </w:rPr>
      </w:pPr>
    </w:p>
    <w:p w14:paraId="4F428BE5" w14:textId="2B22A542" w:rsidR="00840ADB" w:rsidRPr="00CE5920" w:rsidRDefault="00840ADB" w:rsidP="00CE5920">
      <w:pPr>
        <w:spacing w:line="360" w:lineRule="auto"/>
        <w:jc w:val="both"/>
        <w:rPr>
          <w:rFonts w:ascii="Arial" w:hAnsi="Arial" w:cs="Arial"/>
          <w:b/>
          <w:bCs/>
          <w:i/>
          <w:iCs/>
          <w:sz w:val="24"/>
          <w:szCs w:val="24"/>
        </w:rPr>
      </w:pPr>
    </w:p>
    <w:p w14:paraId="5B92AE23" w14:textId="77777777" w:rsidR="00180556" w:rsidRPr="00CE5920" w:rsidRDefault="00180556" w:rsidP="00CE5920">
      <w:pPr>
        <w:spacing w:line="360" w:lineRule="auto"/>
        <w:jc w:val="both"/>
        <w:rPr>
          <w:rFonts w:ascii="Arial" w:hAnsi="Arial" w:cs="Arial"/>
          <w:b/>
          <w:bCs/>
          <w:i/>
          <w:iCs/>
          <w:color w:val="FF0000"/>
          <w:sz w:val="24"/>
          <w:szCs w:val="24"/>
        </w:rPr>
      </w:pPr>
    </w:p>
    <w:p w14:paraId="248BFC40" w14:textId="77777777" w:rsidR="00180556" w:rsidRPr="00CE5920" w:rsidRDefault="00180556" w:rsidP="00CE5920">
      <w:pPr>
        <w:spacing w:line="360" w:lineRule="auto"/>
        <w:jc w:val="both"/>
        <w:rPr>
          <w:rFonts w:ascii="Arial" w:hAnsi="Arial" w:cs="Arial"/>
          <w:b/>
          <w:bCs/>
          <w:i/>
          <w:iCs/>
          <w:color w:val="FF0000"/>
          <w:sz w:val="24"/>
          <w:szCs w:val="24"/>
        </w:rPr>
      </w:pPr>
    </w:p>
    <w:p w14:paraId="5154C22E" w14:textId="44F9D557" w:rsidR="002422AC" w:rsidRPr="00CE5920" w:rsidRDefault="002422AC" w:rsidP="00CE5920">
      <w:pPr>
        <w:spacing w:line="360" w:lineRule="auto"/>
        <w:jc w:val="both"/>
        <w:rPr>
          <w:rFonts w:ascii="Arial" w:hAnsi="Arial" w:cs="Arial"/>
          <w:b/>
          <w:bCs/>
          <w:i/>
          <w:iCs/>
          <w:color w:val="FF0000"/>
          <w:sz w:val="24"/>
          <w:szCs w:val="24"/>
        </w:rPr>
      </w:pPr>
      <w:r w:rsidRPr="00CE5920">
        <w:rPr>
          <w:rFonts w:ascii="Arial" w:hAnsi="Arial" w:cs="Arial"/>
          <w:b/>
          <w:bCs/>
          <w:i/>
          <w:iCs/>
          <w:color w:val="FF0000"/>
          <w:sz w:val="24"/>
          <w:szCs w:val="24"/>
        </w:rPr>
        <w:br w:type="page"/>
      </w:r>
    </w:p>
    <w:p w14:paraId="0D744544" w14:textId="1B6C35B4" w:rsidR="002422AC" w:rsidRPr="00CE5920" w:rsidRDefault="002422AC" w:rsidP="00CE5920">
      <w:pPr>
        <w:spacing w:line="360" w:lineRule="auto"/>
        <w:jc w:val="both"/>
        <w:rPr>
          <w:rFonts w:ascii="Arial" w:hAnsi="Arial" w:cs="Arial"/>
          <w:b/>
          <w:iCs/>
          <w:sz w:val="24"/>
          <w:szCs w:val="24"/>
        </w:rPr>
      </w:pPr>
      <w:r w:rsidRPr="00CE5920">
        <w:rPr>
          <w:rFonts w:ascii="Arial" w:hAnsi="Arial" w:cs="Arial"/>
          <w:b/>
          <w:iCs/>
          <w:sz w:val="24"/>
          <w:szCs w:val="24"/>
        </w:rPr>
        <w:lastRenderedPageBreak/>
        <w:t>APPENDICES</w:t>
      </w:r>
      <w:r w:rsidR="008B20DC" w:rsidRPr="00CE5920">
        <w:rPr>
          <w:rFonts w:ascii="Arial" w:hAnsi="Arial" w:cs="Arial"/>
          <w:bCs/>
          <w:i/>
          <w:color w:val="FF0000"/>
          <w:sz w:val="24"/>
          <w:szCs w:val="24"/>
        </w:rPr>
        <w:t xml:space="preserve">. </w:t>
      </w:r>
    </w:p>
    <w:p w14:paraId="30CB5CFA" w14:textId="77777777" w:rsidR="002422AC" w:rsidRPr="00CE5920" w:rsidRDefault="002422AC" w:rsidP="00CE5920">
      <w:pPr>
        <w:spacing w:line="360" w:lineRule="auto"/>
        <w:jc w:val="both"/>
        <w:rPr>
          <w:rFonts w:ascii="Arial" w:hAnsi="Arial" w:cs="Arial"/>
          <w:b/>
          <w:iCs/>
          <w:sz w:val="24"/>
          <w:szCs w:val="24"/>
        </w:rPr>
      </w:pPr>
    </w:p>
    <w:p w14:paraId="076F18E7" w14:textId="44B340C0" w:rsidR="002422AC" w:rsidRPr="00CE5920" w:rsidRDefault="002422AC" w:rsidP="00CE5920">
      <w:pPr>
        <w:spacing w:line="360" w:lineRule="auto"/>
        <w:jc w:val="both"/>
        <w:rPr>
          <w:rFonts w:ascii="Arial" w:hAnsi="Arial" w:cs="Arial"/>
          <w:b/>
          <w:iCs/>
          <w:sz w:val="24"/>
          <w:szCs w:val="24"/>
        </w:rPr>
      </w:pPr>
      <w:r w:rsidRPr="00CE5920">
        <w:rPr>
          <w:rFonts w:ascii="Arial" w:hAnsi="Arial" w:cs="Arial"/>
          <w:b/>
          <w:iCs/>
          <w:sz w:val="24"/>
          <w:szCs w:val="24"/>
        </w:rPr>
        <w:t>Appendix A – SWOT Analysis</w:t>
      </w:r>
    </w:p>
    <w:p w14:paraId="2BC7EAFB" w14:textId="2F8E61DF" w:rsidR="00375AA2" w:rsidRPr="00CE5920" w:rsidRDefault="00375AA2" w:rsidP="00CE5920">
      <w:pPr>
        <w:spacing w:line="360" w:lineRule="auto"/>
        <w:jc w:val="both"/>
        <w:rPr>
          <w:rFonts w:ascii="Arial" w:hAnsi="Arial" w:cs="Arial"/>
          <w:b/>
          <w:iCs/>
          <w:sz w:val="24"/>
          <w:szCs w:val="24"/>
        </w:rPr>
      </w:pPr>
    </w:p>
    <w:p w14:paraId="1A41A16E" w14:textId="1DA647F9" w:rsidR="002422AC" w:rsidRPr="00CE5920" w:rsidRDefault="002422AC" w:rsidP="00CE5920">
      <w:pPr>
        <w:spacing w:line="360" w:lineRule="auto"/>
        <w:jc w:val="both"/>
        <w:rPr>
          <w:rFonts w:ascii="Arial" w:hAnsi="Arial" w:cs="Arial"/>
          <w:b/>
          <w:iCs/>
          <w:sz w:val="24"/>
          <w:szCs w:val="24"/>
        </w:rPr>
      </w:pPr>
    </w:p>
    <w:p w14:paraId="4B894A76" w14:textId="54E5ECC1" w:rsidR="008B20DC" w:rsidRPr="00CE5920" w:rsidRDefault="00C863E3" w:rsidP="00CE5920">
      <w:pPr>
        <w:spacing w:line="360" w:lineRule="auto"/>
        <w:jc w:val="both"/>
        <w:rPr>
          <w:rFonts w:ascii="Arial" w:hAnsi="Arial" w:cs="Arial"/>
          <w:b/>
          <w:iCs/>
          <w:sz w:val="24"/>
          <w:szCs w:val="24"/>
        </w:rPr>
      </w:pPr>
      <w:r w:rsidRPr="00CE5920">
        <w:rPr>
          <w:rFonts w:ascii="Arial" w:hAnsi="Arial" w:cs="Arial"/>
          <w:b/>
          <w:iCs/>
          <w:noProof/>
          <w:sz w:val="24"/>
          <w:szCs w:val="24"/>
        </w:rPr>
        <w:drawing>
          <wp:anchor distT="0" distB="0" distL="114300" distR="114300" simplePos="0" relativeHeight="251658240" behindDoc="0" locked="0" layoutInCell="1" allowOverlap="1" wp14:anchorId="13B898F5" wp14:editId="5D59F58F">
            <wp:simplePos x="0" y="0"/>
            <wp:positionH relativeFrom="column">
              <wp:posOffset>1270</wp:posOffset>
            </wp:positionH>
            <wp:positionV relativeFrom="paragraph">
              <wp:posOffset>-2540</wp:posOffset>
            </wp:positionV>
            <wp:extent cx="5760085" cy="4004945"/>
            <wp:effectExtent l="152400" t="152400" r="221615" b="2241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60085" cy="400494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8B20DC" w:rsidRPr="00CE5920">
        <w:rPr>
          <w:rFonts w:ascii="Arial" w:hAnsi="Arial" w:cs="Arial"/>
          <w:b/>
          <w:iCs/>
          <w:sz w:val="24"/>
          <w:szCs w:val="24"/>
        </w:rPr>
        <w:br w:type="page"/>
      </w:r>
    </w:p>
    <w:p w14:paraId="5873175F" w14:textId="7706E429" w:rsidR="002422AC" w:rsidRDefault="002422AC" w:rsidP="00CE5920">
      <w:pPr>
        <w:spacing w:line="360" w:lineRule="auto"/>
        <w:jc w:val="both"/>
        <w:rPr>
          <w:rFonts w:ascii="Arial" w:hAnsi="Arial" w:cs="Arial"/>
          <w:b/>
          <w:iCs/>
          <w:sz w:val="24"/>
          <w:szCs w:val="24"/>
        </w:rPr>
      </w:pPr>
      <w:r w:rsidRPr="00CE5920">
        <w:rPr>
          <w:rFonts w:ascii="Arial" w:hAnsi="Arial" w:cs="Arial"/>
          <w:b/>
          <w:iCs/>
          <w:sz w:val="24"/>
          <w:szCs w:val="24"/>
        </w:rPr>
        <w:lastRenderedPageBreak/>
        <w:t>Appendix B – PEST Analysis</w:t>
      </w:r>
    </w:p>
    <w:p w14:paraId="08FFCBCC" w14:textId="5E6BDE59" w:rsidR="002A0C79" w:rsidRPr="00CE5920" w:rsidRDefault="002A0C79" w:rsidP="00CE5920">
      <w:pPr>
        <w:spacing w:line="360" w:lineRule="auto"/>
        <w:jc w:val="both"/>
        <w:rPr>
          <w:rFonts w:ascii="Arial" w:hAnsi="Arial" w:cs="Arial"/>
          <w:b/>
          <w:iCs/>
          <w:sz w:val="24"/>
          <w:szCs w:val="24"/>
        </w:rPr>
      </w:pPr>
      <w:r w:rsidRPr="002A0C79">
        <w:rPr>
          <w:rFonts w:ascii="Arial" w:hAnsi="Arial" w:cs="Arial"/>
          <w:b/>
          <w:iCs/>
          <w:noProof/>
          <w:sz w:val="24"/>
          <w:szCs w:val="24"/>
        </w:rPr>
        <w:drawing>
          <wp:anchor distT="0" distB="0" distL="114300" distR="114300" simplePos="0" relativeHeight="251662336" behindDoc="0" locked="0" layoutInCell="1" allowOverlap="1" wp14:anchorId="50488EC6" wp14:editId="6B3DD412">
            <wp:simplePos x="0" y="0"/>
            <wp:positionH relativeFrom="margin">
              <wp:align>center</wp:align>
            </wp:positionH>
            <wp:positionV relativeFrom="paragraph">
              <wp:posOffset>34290</wp:posOffset>
            </wp:positionV>
            <wp:extent cx="4915535" cy="3348373"/>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915535" cy="3348373"/>
                    </a:xfrm>
                    <a:prstGeom prst="rect">
                      <a:avLst/>
                    </a:prstGeom>
                  </pic:spPr>
                </pic:pic>
              </a:graphicData>
            </a:graphic>
            <wp14:sizeRelH relativeFrom="page">
              <wp14:pctWidth>0</wp14:pctWidth>
            </wp14:sizeRelH>
            <wp14:sizeRelV relativeFrom="page">
              <wp14:pctHeight>0</wp14:pctHeight>
            </wp14:sizeRelV>
          </wp:anchor>
        </w:drawing>
      </w:r>
    </w:p>
    <w:p w14:paraId="0D63B741" w14:textId="77777777" w:rsidR="002422AC" w:rsidRPr="00CE5920" w:rsidRDefault="002422AC" w:rsidP="00CE5920">
      <w:pPr>
        <w:spacing w:line="360" w:lineRule="auto"/>
        <w:jc w:val="both"/>
        <w:rPr>
          <w:rFonts w:ascii="Arial" w:hAnsi="Arial" w:cs="Arial"/>
          <w:b/>
          <w:iCs/>
          <w:sz w:val="24"/>
          <w:szCs w:val="24"/>
        </w:rPr>
      </w:pPr>
    </w:p>
    <w:p w14:paraId="0A67E48F" w14:textId="77777777" w:rsidR="008B20DC" w:rsidRPr="00CE5920" w:rsidRDefault="008B20DC" w:rsidP="00CE5920">
      <w:pPr>
        <w:spacing w:line="360" w:lineRule="auto"/>
        <w:jc w:val="both"/>
        <w:rPr>
          <w:rFonts w:ascii="Arial" w:hAnsi="Arial" w:cs="Arial"/>
          <w:b/>
          <w:iCs/>
          <w:sz w:val="24"/>
          <w:szCs w:val="24"/>
        </w:rPr>
      </w:pPr>
      <w:r w:rsidRPr="00CE5920">
        <w:rPr>
          <w:rFonts w:ascii="Arial" w:hAnsi="Arial" w:cs="Arial"/>
          <w:b/>
          <w:iCs/>
          <w:sz w:val="24"/>
          <w:szCs w:val="24"/>
        </w:rPr>
        <w:br w:type="page"/>
      </w:r>
    </w:p>
    <w:p w14:paraId="5EE62695" w14:textId="66721D75" w:rsidR="00D90A74" w:rsidRPr="00CE5920" w:rsidRDefault="00D90A74" w:rsidP="00CE5920">
      <w:pPr>
        <w:spacing w:line="360" w:lineRule="auto"/>
        <w:jc w:val="both"/>
        <w:rPr>
          <w:rFonts w:ascii="Arial" w:hAnsi="Arial" w:cs="Arial"/>
          <w:b/>
          <w:iCs/>
          <w:sz w:val="24"/>
          <w:szCs w:val="24"/>
        </w:rPr>
      </w:pPr>
      <w:r w:rsidRPr="00CE5920">
        <w:rPr>
          <w:rFonts w:ascii="Arial" w:hAnsi="Arial" w:cs="Arial"/>
          <w:b/>
          <w:iCs/>
          <w:sz w:val="24"/>
          <w:szCs w:val="24"/>
        </w:rPr>
        <w:lastRenderedPageBreak/>
        <w:t>Appendix C – Marketing Plan</w:t>
      </w:r>
    </w:p>
    <w:p w14:paraId="42E106EB" w14:textId="40AFA498" w:rsidR="00D90A74" w:rsidRPr="00CE5920" w:rsidRDefault="00D90A74" w:rsidP="00CE5920">
      <w:pPr>
        <w:spacing w:line="360" w:lineRule="auto"/>
        <w:jc w:val="both"/>
        <w:rPr>
          <w:rFonts w:ascii="Arial" w:hAnsi="Arial" w:cs="Arial"/>
          <w:b/>
          <w:iCs/>
          <w:sz w:val="24"/>
          <w:szCs w:val="24"/>
        </w:rPr>
      </w:pPr>
      <w:r w:rsidRPr="00CE5920">
        <w:rPr>
          <w:rFonts w:ascii="Arial" w:hAnsi="Arial" w:cs="Arial"/>
          <w:b/>
          <w:noProof/>
          <w:sz w:val="24"/>
          <w:szCs w:val="24"/>
        </w:rPr>
        <w:drawing>
          <wp:anchor distT="0" distB="0" distL="114300" distR="114300" simplePos="0" relativeHeight="251659264" behindDoc="1" locked="0" layoutInCell="1" allowOverlap="1" wp14:anchorId="59C20287" wp14:editId="2D4A2D31">
            <wp:simplePos x="0" y="0"/>
            <wp:positionH relativeFrom="margin">
              <wp:align>center</wp:align>
            </wp:positionH>
            <wp:positionV relativeFrom="paragraph">
              <wp:posOffset>46355</wp:posOffset>
            </wp:positionV>
            <wp:extent cx="5055235" cy="28428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055235" cy="2842895"/>
                    </a:xfrm>
                    <a:prstGeom prst="rect">
                      <a:avLst/>
                    </a:prstGeom>
                  </pic:spPr>
                </pic:pic>
              </a:graphicData>
            </a:graphic>
            <wp14:sizeRelH relativeFrom="page">
              <wp14:pctWidth>0</wp14:pctWidth>
            </wp14:sizeRelH>
            <wp14:sizeRelV relativeFrom="page">
              <wp14:pctHeight>0</wp14:pctHeight>
            </wp14:sizeRelV>
          </wp:anchor>
        </w:drawing>
      </w:r>
    </w:p>
    <w:p w14:paraId="23D5DF59" w14:textId="40B549F0" w:rsidR="00D90A74" w:rsidRPr="00CE5920" w:rsidRDefault="00D90A74" w:rsidP="00CE5920">
      <w:pPr>
        <w:spacing w:line="360" w:lineRule="auto"/>
        <w:jc w:val="both"/>
        <w:rPr>
          <w:rFonts w:ascii="Arial" w:hAnsi="Arial" w:cs="Arial"/>
          <w:b/>
          <w:iCs/>
          <w:sz w:val="24"/>
          <w:szCs w:val="24"/>
        </w:rPr>
      </w:pPr>
    </w:p>
    <w:p w14:paraId="04BCE70A" w14:textId="7FC39DE6" w:rsidR="00D90A74" w:rsidRPr="00CE5920" w:rsidRDefault="00D90A74" w:rsidP="00CE5920">
      <w:pPr>
        <w:spacing w:line="360" w:lineRule="auto"/>
        <w:jc w:val="both"/>
        <w:rPr>
          <w:rFonts w:ascii="Arial" w:hAnsi="Arial" w:cs="Arial"/>
          <w:b/>
          <w:iCs/>
          <w:sz w:val="24"/>
          <w:szCs w:val="24"/>
        </w:rPr>
      </w:pPr>
    </w:p>
    <w:p w14:paraId="11129C15" w14:textId="77777777" w:rsidR="00D90A74" w:rsidRPr="00CE5920" w:rsidRDefault="00D90A74" w:rsidP="00CE5920">
      <w:pPr>
        <w:spacing w:line="360" w:lineRule="auto"/>
        <w:jc w:val="both"/>
        <w:rPr>
          <w:rFonts w:ascii="Arial" w:hAnsi="Arial" w:cs="Arial"/>
          <w:b/>
          <w:iCs/>
          <w:sz w:val="24"/>
          <w:szCs w:val="24"/>
        </w:rPr>
      </w:pPr>
    </w:p>
    <w:p w14:paraId="5397858E" w14:textId="611D6B70" w:rsidR="00D90A74" w:rsidRPr="00CE5920" w:rsidRDefault="00D90A74" w:rsidP="00CE5920">
      <w:pPr>
        <w:spacing w:line="360" w:lineRule="auto"/>
        <w:jc w:val="both"/>
        <w:rPr>
          <w:rFonts w:ascii="Arial" w:hAnsi="Arial" w:cs="Arial"/>
          <w:b/>
          <w:iCs/>
          <w:sz w:val="24"/>
          <w:szCs w:val="24"/>
        </w:rPr>
      </w:pPr>
    </w:p>
    <w:p w14:paraId="44E18B1E" w14:textId="77777777" w:rsidR="00D90A74" w:rsidRPr="00CE5920" w:rsidRDefault="00D90A74" w:rsidP="00CE5920">
      <w:pPr>
        <w:spacing w:line="360" w:lineRule="auto"/>
        <w:jc w:val="both"/>
        <w:rPr>
          <w:rFonts w:ascii="Arial" w:hAnsi="Arial" w:cs="Arial"/>
          <w:b/>
          <w:iCs/>
          <w:sz w:val="24"/>
          <w:szCs w:val="24"/>
        </w:rPr>
      </w:pPr>
    </w:p>
    <w:p w14:paraId="52F5EB6A" w14:textId="02C790E1" w:rsidR="00D90A74" w:rsidRPr="00CE5920" w:rsidRDefault="00D90A74" w:rsidP="00CE5920">
      <w:pPr>
        <w:spacing w:line="360" w:lineRule="auto"/>
        <w:jc w:val="both"/>
        <w:rPr>
          <w:rFonts w:ascii="Arial" w:hAnsi="Arial" w:cs="Arial"/>
          <w:b/>
          <w:iCs/>
          <w:sz w:val="24"/>
          <w:szCs w:val="24"/>
        </w:rPr>
      </w:pPr>
    </w:p>
    <w:p w14:paraId="41965985" w14:textId="6650DE3B" w:rsidR="00D90A74" w:rsidRPr="00CE5920" w:rsidRDefault="00D90A74" w:rsidP="00CE5920">
      <w:pPr>
        <w:spacing w:line="360" w:lineRule="auto"/>
        <w:jc w:val="both"/>
        <w:rPr>
          <w:rFonts w:ascii="Arial" w:hAnsi="Arial" w:cs="Arial"/>
          <w:b/>
          <w:iCs/>
          <w:sz w:val="24"/>
          <w:szCs w:val="24"/>
        </w:rPr>
      </w:pPr>
    </w:p>
    <w:p w14:paraId="3686BA92" w14:textId="584A7FD1" w:rsidR="00D90A74" w:rsidRPr="00CE5920" w:rsidRDefault="00D90A74" w:rsidP="00CE5920">
      <w:pPr>
        <w:spacing w:line="360" w:lineRule="auto"/>
        <w:jc w:val="both"/>
        <w:rPr>
          <w:rFonts w:ascii="Arial" w:hAnsi="Arial" w:cs="Arial"/>
          <w:b/>
          <w:iCs/>
          <w:sz w:val="24"/>
          <w:szCs w:val="24"/>
        </w:rPr>
      </w:pPr>
    </w:p>
    <w:p w14:paraId="29CD3912" w14:textId="6E2C339C" w:rsidR="00D90A74" w:rsidRPr="00CE5920" w:rsidRDefault="00D90A74" w:rsidP="00CE5920">
      <w:pPr>
        <w:spacing w:line="360" w:lineRule="auto"/>
        <w:jc w:val="both"/>
        <w:rPr>
          <w:rFonts w:ascii="Arial" w:hAnsi="Arial" w:cs="Arial"/>
          <w:b/>
          <w:iCs/>
          <w:sz w:val="24"/>
          <w:szCs w:val="24"/>
        </w:rPr>
      </w:pPr>
    </w:p>
    <w:p w14:paraId="16D1E52D" w14:textId="65AC8A64" w:rsidR="00D90A74" w:rsidRPr="00CE5920" w:rsidRDefault="00713CEF" w:rsidP="00CE5920">
      <w:pPr>
        <w:spacing w:line="360" w:lineRule="auto"/>
        <w:jc w:val="both"/>
        <w:rPr>
          <w:rFonts w:ascii="Arial" w:hAnsi="Arial" w:cs="Arial"/>
          <w:b/>
          <w:iCs/>
          <w:sz w:val="24"/>
          <w:szCs w:val="24"/>
        </w:rPr>
      </w:pPr>
      <w:r w:rsidRPr="00CE5920">
        <w:rPr>
          <w:rFonts w:ascii="Arial" w:hAnsi="Arial" w:cs="Arial"/>
          <w:noProof/>
          <w:sz w:val="24"/>
          <w:szCs w:val="24"/>
          <w:lang w:val="en-US"/>
        </w:rPr>
        <w:drawing>
          <wp:anchor distT="0" distB="0" distL="114300" distR="114300" simplePos="0" relativeHeight="251661312" behindDoc="1" locked="0" layoutInCell="1" allowOverlap="1" wp14:anchorId="527117C5" wp14:editId="134EA3C2">
            <wp:simplePos x="0" y="0"/>
            <wp:positionH relativeFrom="margin">
              <wp:align>center</wp:align>
            </wp:positionH>
            <wp:positionV relativeFrom="paragraph">
              <wp:posOffset>9525</wp:posOffset>
            </wp:positionV>
            <wp:extent cx="5067300" cy="28638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067300" cy="2863850"/>
                    </a:xfrm>
                    <a:prstGeom prst="rect">
                      <a:avLst/>
                    </a:prstGeom>
                  </pic:spPr>
                </pic:pic>
              </a:graphicData>
            </a:graphic>
            <wp14:sizeRelH relativeFrom="page">
              <wp14:pctWidth>0</wp14:pctWidth>
            </wp14:sizeRelH>
            <wp14:sizeRelV relativeFrom="page">
              <wp14:pctHeight>0</wp14:pctHeight>
            </wp14:sizeRelV>
          </wp:anchor>
        </w:drawing>
      </w:r>
    </w:p>
    <w:p w14:paraId="0CA5FAD9" w14:textId="5C989C2E" w:rsidR="00713CEF" w:rsidRPr="00CE5920" w:rsidRDefault="00713CEF" w:rsidP="00CE5920">
      <w:pPr>
        <w:spacing w:line="360" w:lineRule="auto"/>
        <w:jc w:val="both"/>
        <w:rPr>
          <w:rFonts w:ascii="Arial" w:hAnsi="Arial" w:cs="Arial"/>
          <w:b/>
          <w:iCs/>
          <w:sz w:val="24"/>
          <w:szCs w:val="24"/>
        </w:rPr>
      </w:pPr>
    </w:p>
    <w:p w14:paraId="1FC9E06A" w14:textId="4098A756" w:rsidR="00713CEF" w:rsidRPr="00CE5920" w:rsidRDefault="00713CEF" w:rsidP="00CE5920">
      <w:pPr>
        <w:spacing w:line="360" w:lineRule="auto"/>
        <w:jc w:val="both"/>
        <w:rPr>
          <w:rFonts w:ascii="Arial" w:hAnsi="Arial" w:cs="Arial"/>
          <w:b/>
          <w:iCs/>
          <w:sz w:val="24"/>
          <w:szCs w:val="24"/>
        </w:rPr>
      </w:pPr>
    </w:p>
    <w:p w14:paraId="133EA388" w14:textId="11898EA6" w:rsidR="00D90A74" w:rsidRPr="00CE5920" w:rsidRDefault="00D90A74" w:rsidP="00CE5920">
      <w:pPr>
        <w:spacing w:line="360" w:lineRule="auto"/>
        <w:jc w:val="both"/>
        <w:rPr>
          <w:rFonts w:ascii="Arial" w:hAnsi="Arial" w:cs="Arial"/>
          <w:b/>
          <w:iCs/>
          <w:sz w:val="24"/>
          <w:szCs w:val="24"/>
        </w:rPr>
      </w:pPr>
    </w:p>
    <w:p w14:paraId="3F12C58B" w14:textId="77777777" w:rsidR="00713CEF" w:rsidRPr="00CE5920" w:rsidRDefault="00713CEF" w:rsidP="00CE5920">
      <w:pPr>
        <w:spacing w:line="360" w:lineRule="auto"/>
        <w:jc w:val="both"/>
        <w:rPr>
          <w:rFonts w:ascii="Arial" w:hAnsi="Arial" w:cs="Arial"/>
          <w:b/>
          <w:iCs/>
          <w:sz w:val="24"/>
          <w:szCs w:val="24"/>
        </w:rPr>
      </w:pPr>
    </w:p>
    <w:p w14:paraId="525797EA" w14:textId="77777777" w:rsidR="00713CEF" w:rsidRPr="00CE5920" w:rsidRDefault="00713CEF" w:rsidP="00CE5920">
      <w:pPr>
        <w:spacing w:line="360" w:lineRule="auto"/>
        <w:jc w:val="both"/>
        <w:rPr>
          <w:rFonts w:ascii="Arial" w:hAnsi="Arial" w:cs="Arial"/>
          <w:b/>
          <w:iCs/>
          <w:sz w:val="24"/>
          <w:szCs w:val="24"/>
        </w:rPr>
      </w:pPr>
    </w:p>
    <w:p w14:paraId="1280A848" w14:textId="77777777" w:rsidR="00713CEF" w:rsidRPr="00CE5920" w:rsidRDefault="00713CEF" w:rsidP="00CE5920">
      <w:pPr>
        <w:spacing w:line="360" w:lineRule="auto"/>
        <w:jc w:val="both"/>
        <w:rPr>
          <w:rFonts w:ascii="Arial" w:hAnsi="Arial" w:cs="Arial"/>
          <w:b/>
          <w:iCs/>
          <w:sz w:val="24"/>
          <w:szCs w:val="24"/>
        </w:rPr>
      </w:pPr>
    </w:p>
    <w:p w14:paraId="4DEABF9F" w14:textId="77777777" w:rsidR="00713CEF" w:rsidRPr="00CE5920" w:rsidRDefault="00713CEF" w:rsidP="00CE5920">
      <w:pPr>
        <w:spacing w:line="360" w:lineRule="auto"/>
        <w:jc w:val="both"/>
        <w:rPr>
          <w:rFonts w:ascii="Arial" w:hAnsi="Arial" w:cs="Arial"/>
          <w:b/>
          <w:iCs/>
          <w:sz w:val="24"/>
          <w:szCs w:val="24"/>
        </w:rPr>
      </w:pPr>
    </w:p>
    <w:p w14:paraId="678BA933" w14:textId="77777777" w:rsidR="00713CEF" w:rsidRPr="00CE5920" w:rsidRDefault="00713CEF" w:rsidP="00CE5920">
      <w:pPr>
        <w:spacing w:line="360" w:lineRule="auto"/>
        <w:jc w:val="both"/>
        <w:rPr>
          <w:rFonts w:ascii="Arial" w:hAnsi="Arial" w:cs="Arial"/>
          <w:b/>
          <w:iCs/>
          <w:sz w:val="24"/>
          <w:szCs w:val="24"/>
        </w:rPr>
      </w:pPr>
    </w:p>
    <w:p w14:paraId="7F8FF212" w14:textId="77777777" w:rsidR="00713CEF" w:rsidRPr="00CE5920" w:rsidRDefault="00713CEF" w:rsidP="00CE5920">
      <w:pPr>
        <w:spacing w:line="360" w:lineRule="auto"/>
        <w:jc w:val="both"/>
        <w:rPr>
          <w:rFonts w:ascii="Arial" w:hAnsi="Arial" w:cs="Arial"/>
          <w:b/>
          <w:iCs/>
          <w:sz w:val="24"/>
          <w:szCs w:val="24"/>
        </w:rPr>
      </w:pPr>
    </w:p>
    <w:p w14:paraId="3EEF82AB" w14:textId="77777777" w:rsidR="00713CEF" w:rsidRPr="00CE5920" w:rsidRDefault="00713CEF" w:rsidP="00CE5920">
      <w:pPr>
        <w:spacing w:line="360" w:lineRule="auto"/>
        <w:jc w:val="both"/>
        <w:rPr>
          <w:rFonts w:ascii="Arial" w:hAnsi="Arial" w:cs="Arial"/>
          <w:b/>
          <w:iCs/>
          <w:sz w:val="24"/>
          <w:szCs w:val="24"/>
        </w:rPr>
      </w:pPr>
    </w:p>
    <w:p w14:paraId="6976528C" w14:textId="77777777" w:rsidR="00713CEF" w:rsidRPr="00CE5920" w:rsidRDefault="00713CEF" w:rsidP="00CE5920">
      <w:pPr>
        <w:spacing w:line="360" w:lineRule="auto"/>
        <w:jc w:val="both"/>
        <w:rPr>
          <w:rFonts w:ascii="Arial" w:hAnsi="Arial" w:cs="Arial"/>
          <w:b/>
          <w:iCs/>
          <w:sz w:val="24"/>
          <w:szCs w:val="24"/>
        </w:rPr>
      </w:pPr>
    </w:p>
    <w:p w14:paraId="52DB64E1" w14:textId="77777777" w:rsidR="00713CEF" w:rsidRPr="00CE5920" w:rsidRDefault="00713CEF" w:rsidP="00CE5920">
      <w:pPr>
        <w:spacing w:line="360" w:lineRule="auto"/>
        <w:jc w:val="both"/>
        <w:rPr>
          <w:rFonts w:ascii="Arial" w:hAnsi="Arial" w:cs="Arial"/>
          <w:b/>
          <w:iCs/>
          <w:sz w:val="24"/>
          <w:szCs w:val="24"/>
        </w:rPr>
      </w:pPr>
    </w:p>
    <w:p w14:paraId="088F2618" w14:textId="3DFDAB47" w:rsidR="00713CEF" w:rsidRDefault="00713CEF" w:rsidP="00CE5920">
      <w:pPr>
        <w:spacing w:line="360" w:lineRule="auto"/>
        <w:jc w:val="both"/>
        <w:rPr>
          <w:rFonts w:ascii="Arial" w:hAnsi="Arial" w:cs="Arial"/>
          <w:b/>
          <w:iCs/>
          <w:sz w:val="24"/>
          <w:szCs w:val="24"/>
        </w:rPr>
      </w:pPr>
    </w:p>
    <w:p w14:paraId="47A09CA2" w14:textId="77A5C485" w:rsidR="002A0C79" w:rsidRDefault="002A0C79" w:rsidP="00CE5920">
      <w:pPr>
        <w:spacing w:line="360" w:lineRule="auto"/>
        <w:jc w:val="both"/>
        <w:rPr>
          <w:rFonts w:ascii="Arial" w:hAnsi="Arial" w:cs="Arial"/>
          <w:b/>
          <w:iCs/>
          <w:sz w:val="24"/>
          <w:szCs w:val="24"/>
        </w:rPr>
      </w:pPr>
    </w:p>
    <w:p w14:paraId="2D712212" w14:textId="6834DAD6" w:rsidR="002A0C79" w:rsidRDefault="002A0C79" w:rsidP="00CE5920">
      <w:pPr>
        <w:spacing w:line="360" w:lineRule="auto"/>
        <w:jc w:val="both"/>
        <w:rPr>
          <w:rFonts w:ascii="Arial" w:hAnsi="Arial" w:cs="Arial"/>
          <w:b/>
          <w:iCs/>
          <w:sz w:val="24"/>
          <w:szCs w:val="24"/>
        </w:rPr>
      </w:pPr>
    </w:p>
    <w:p w14:paraId="4EBC3CD3" w14:textId="267658E0" w:rsidR="002A0C79" w:rsidRDefault="002A0C79" w:rsidP="00CE5920">
      <w:pPr>
        <w:spacing w:line="360" w:lineRule="auto"/>
        <w:jc w:val="both"/>
        <w:rPr>
          <w:rFonts w:ascii="Arial" w:hAnsi="Arial" w:cs="Arial"/>
          <w:b/>
          <w:iCs/>
          <w:sz w:val="24"/>
          <w:szCs w:val="24"/>
        </w:rPr>
      </w:pPr>
    </w:p>
    <w:p w14:paraId="253C4445" w14:textId="1413DC11" w:rsidR="002A0C79" w:rsidRDefault="002A0C79" w:rsidP="00CE5920">
      <w:pPr>
        <w:spacing w:line="360" w:lineRule="auto"/>
        <w:jc w:val="both"/>
        <w:rPr>
          <w:rFonts w:ascii="Arial" w:hAnsi="Arial" w:cs="Arial"/>
          <w:b/>
          <w:iCs/>
          <w:sz w:val="24"/>
          <w:szCs w:val="24"/>
        </w:rPr>
      </w:pPr>
    </w:p>
    <w:p w14:paraId="58EE3936" w14:textId="4615BFEF" w:rsidR="002A0C79" w:rsidRDefault="002A0C79" w:rsidP="00CE5920">
      <w:pPr>
        <w:spacing w:line="360" w:lineRule="auto"/>
        <w:jc w:val="both"/>
        <w:rPr>
          <w:rFonts w:ascii="Arial" w:hAnsi="Arial" w:cs="Arial"/>
          <w:b/>
          <w:iCs/>
          <w:sz w:val="24"/>
          <w:szCs w:val="24"/>
        </w:rPr>
      </w:pPr>
    </w:p>
    <w:p w14:paraId="4B70FC34" w14:textId="48884290" w:rsidR="002A0C79" w:rsidRDefault="002A0C79" w:rsidP="00CE5920">
      <w:pPr>
        <w:spacing w:line="360" w:lineRule="auto"/>
        <w:jc w:val="both"/>
        <w:rPr>
          <w:rFonts w:ascii="Arial" w:hAnsi="Arial" w:cs="Arial"/>
          <w:b/>
          <w:iCs/>
          <w:sz w:val="24"/>
          <w:szCs w:val="24"/>
        </w:rPr>
      </w:pPr>
    </w:p>
    <w:p w14:paraId="2E6E68D4" w14:textId="5CB850AD" w:rsidR="002A0C79" w:rsidRDefault="002A0C79" w:rsidP="00CE5920">
      <w:pPr>
        <w:spacing w:line="360" w:lineRule="auto"/>
        <w:jc w:val="both"/>
        <w:rPr>
          <w:rFonts w:ascii="Arial" w:hAnsi="Arial" w:cs="Arial"/>
          <w:b/>
          <w:iCs/>
          <w:sz w:val="24"/>
          <w:szCs w:val="24"/>
        </w:rPr>
      </w:pPr>
    </w:p>
    <w:p w14:paraId="25FBD783" w14:textId="77777777" w:rsidR="002A0C79" w:rsidRPr="00CE5920" w:rsidRDefault="002A0C79" w:rsidP="00CE5920">
      <w:pPr>
        <w:spacing w:line="360" w:lineRule="auto"/>
        <w:jc w:val="both"/>
        <w:rPr>
          <w:rFonts w:ascii="Arial" w:hAnsi="Arial" w:cs="Arial"/>
          <w:b/>
          <w:iCs/>
          <w:sz w:val="24"/>
          <w:szCs w:val="24"/>
        </w:rPr>
      </w:pPr>
    </w:p>
    <w:p w14:paraId="4B978A29" w14:textId="45B9EB92" w:rsidR="00D90A74" w:rsidRPr="00CE5920" w:rsidRDefault="00D90A74" w:rsidP="00CE5920">
      <w:pPr>
        <w:spacing w:line="360" w:lineRule="auto"/>
        <w:jc w:val="both"/>
        <w:rPr>
          <w:rFonts w:ascii="Arial" w:hAnsi="Arial" w:cs="Arial"/>
          <w:b/>
          <w:iCs/>
          <w:sz w:val="24"/>
          <w:szCs w:val="24"/>
        </w:rPr>
      </w:pPr>
      <w:r w:rsidRPr="00CE5920">
        <w:rPr>
          <w:rFonts w:ascii="Arial" w:hAnsi="Arial" w:cs="Arial"/>
          <w:b/>
          <w:iCs/>
          <w:sz w:val="24"/>
          <w:szCs w:val="24"/>
        </w:rPr>
        <w:lastRenderedPageBreak/>
        <w:t xml:space="preserve">Appendix D – Food </w:t>
      </w:r>
      <w:r w:rsidR="00713CEF" w:rsidRPr="00CE5920">
        <w:rPr>
          <w:rFonts w:ascii="Arial" w:hAnsi="Arial" w:cs="Arial"/>
          <w:b/>
          <w:iCs/>
          <w:sz w:val="24"/>
          <w:szCs w:val="24"/>
        </w:rPr>
        <w:t>T</w:t>
      </w:r>
      <w:r w:rsidRPr="00CE5920">
        <w:rPr>
          <w:rFonts w:ascii="Arial" w:hAnsi="Arial" w:cs="Arial"/>
          <w:b/>
          <w:iCs/>
          <w:sz w:val="24"/>
          <w:szCs w:val="24"/>
        </w:rPr>
        <w:t xml:space="preserve">ruck </w:t>
      </w:r>
      <w:r w:rsidR="00713CEF" w:rsidRPr="00CE5920">
        <w:rPr>
          <w:rFonts w:ascii="Arial" w:hAnsi="Arial" w:cs="Arial"/>
          <w:b/>
          <w:iCs/>
          <w:sz w:val="24"/>
          <w:szCs w:val="24"/>
        </w:rPr>
        <w:t>L</w:t>
      </w:r>
      <w:r w:rsidRPr="00CE5920">
        <w:rPr>
          <w:rFonts w:ascii="Arial" w:hAnsi="Arial" w:cs="Arial"/>
          <w:b/>
          <w:iCs/>
          <w:sz w:val="24"/>
          <w:szCs w:val="24"/>
        </w:rPr>
        <w:t>ogo</w:t>
      </w:r>
    </w:p>
    <w:p w14:paraId="6A71583E" w14:textId="6532346B" w:rsidR="00713CEF" w:rsidRPr="00CE5920" w:rsidRDefault="00713CEF" w:rsidP="00CE5920">
      <w:pPr>
        <w:spacing w:line="360" w:lineRule="auto"/>
        <w:jc w:val="both"/>
        <w:rPr>
          <w:rFonts w:ascii="Arial" w:hAnsi="Arial" w:cs="Arial"/>
          <w:b/>
          <w:iCs/>
          <w:sz w:val="24"/>
          <w:szCs w:val="24"/>
        </w:rPr>
      </w:pPr>
      <w:r w:rsidRPr="00CE5920">
        <w:rPr>
          <w:rFonts w:ascii="Arial" w:hAnsi="Arial" w:cs="Arial"/>
          <w:b/>
          <w:iCs/>
          <w:noProof/>
          <w:sz w:val="24"/>
          <w:szCs w:val="24"/>
        </w:rPr>
        <w:drawing>
          <wp:anchor distT="0" distB="0" distL="114300" distR="114300" simplePos="0" relativeHeight="251660288" behindDoc="1" locked="0" layoutInCell="1" allowOverlap="1" wp14:anchorId="09E10421" wp14:editId="5211DCF7">
            <wp:simplePos x="0" y="0"/>
            <wp:positionH relativeFrom="margin">
              <wp:align>center</wp:align>
            </wp:positionH>
            <wp:positionV relativeFrom="paragraph">
              <wp:posOffset>60325</wp:posOffset>
            </wp:positionV>
            <wp:extent cx="3994150" cy="2711450"/>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3994150" cy="2711450"/>
                    </a:xfrm>
                    <a:prstGeom prst="rect">
                      <a:avLst/>
                    </a:prstGeom>
                  </pic:spPr>
                </pic:pic>
              </a:graphicData>
            </a:graphic>
            <wp14:sizeRelH relativeFrom="page">
              <wp14:pctWidth>0</wp14:pctWidth>
            </wp14:sizeRelH>
            <wp14:sizeRelV relativeFrom="page">
              <wp14:pctHeight>0</wp14:pctHeight>
            </wp14:sizeRelV>
          </wp:anchor>
        </w:drawing>
      </w:r>
    </w:p>
    <w:p w14:paraId="4EAA5333" w14:textId="0E29BDF7" w:rsidR="00D90A74" w:rsidRPr="00CE5920" w:rsidRDefault="00D90A74" w:rsidP="00CE5920">
      <w:pPr>
        <w:spacing w:line="360" w:lineRule="auto"/>
        <w:jc w:val="both"/>
        <w:rPr>
          <w:rFonts w:ascii="Arial" w:hAnsi="Arial" w:cs="Arial"/>
          <w:b/>
          <w:iCs/>
          <w:sz w:val="24"/>
          <w:szCs w:val="24"/>
        </w:rPr>
      </w:pPr>
    </w:p>
    <w:p w14:paraId="60B00CCF" w14:textId="77777777" w:rsidR="00713CEF" w:rsidRPr="00CE5920" w:rsidRDefault="00713CEF" w:rsidP="00CE5920">
      <w:pPr>
        <w:spacing w:line="360" w:lineRule="auto"/>
        <w:jc w:val="both"/>
        <w:rPr>
          <w:rFonts w:ascii="Arial" w:hAnsi="Arial" w:cs="Arial"/>
          <w:b/>
          <w:iCs/>
          <w:sz w:val="24"/>
          <w:szCs w:val="24"/>
        </w:rPr>
      </w:pPr>
    </w:p>
    <w:p w14:paraId="5621E9CD" w14:textId="7B269FCD" w:rsidR="00713CEF" w:rsidRPr="00CE5920" w:rsidRDefault="00713CEF" w:rsidP="00CE5920">
      <w:pPr>
        <w:spacing w:line="360" w:lineRule="auto"/>
        <w:jc w:val="both"/>
        <w:rPr>
          <w:rFonts w:ascii="Arial" w:hAnsi="Arial" w:cs="Arial"/>
          <w:b/>
          <w:iCs/>
          <w:sz w:val="24"/>
          <w:szCs w:val="24"/>
        </w:rPr>
      </w:pPr>
    </w:p>
    <w:p w14:paraId="73F2B613" w14:textId="77777777" w:rsidR="00713CEF" w:rsidRPr="00CE5920" w:rsidRDefault="00713CEF" w:rsidP="00CE5920">
      <w:pPr>
        <w:spacing w:line="360" w:lineRule="auto"/>
        <w:jc w:val="both"/>
        <w:rPr>
          <w:rFonts w:ascii="Arial" w:hAnsi="Arial" w:cs="Arial"/>
          <w:b/>
          <w:iCs/>
          <w:sz w:val="24"/>
          <w:szCs w:val="24"/>
        </w:rPr>
      </w:pPr>
    </w:p>
    <w:p w14:paraId="4C092ECD" w14:textId="23E68482" w:rsidR="00713CEF" w:rsidRPr="00CE5920" w:rsidRDefault="00713CEF" w:rsidP="00CE5920">
      <w:pPr>
        <w:spacing w:line="360" w:lineRule="auto"/>
        <w:jc w:val="both"/>
        <w:rPr>
          <w:rFonts w:ascii="Arial" w:hAnsi="Arial" w:cs="Arial"/>
          <w:b/>
          <w:iCs/>
          <w:sz w:val="24"/>
          <w:szCs w:val="24"/>
        </w:rPr>
      </w:pPr>
    </w:p>
    <w:p w14:paraId="3BBBAE25" w14:textId="77777777" w:rsidR="00713CEF" w:rsidRPr="00CE5920" w:rsidRDefault="00713CEF" w:rsidP="00CE5920">
      <w:pPr>
        <w:spacing w:line="360" w:lineRule="auto"/>
        <w:jc w:val="both"/>
        <w:rPr>
          <w:rFonts w:ascii="Arial" w:hAnsi="Arial" w:cs="Arial"/>
          <w:b/>
          <w:iCs/>
          <w:sz w:val="24"/>
          <w:szCs w:val="24"/>
        </w:rPr>
      </w:pPr>
    </w:p>
    <w:p w14:paraId="70517076" w14:textId="05C2B479" w:rsidR="00713CEF" w:rsidRPr="00CE5920" w:rsidRDefault="00713CEF" w:rsidP="00CE5920">
      <w:pPr>
        <w:spacing w:line="360" w:lineRule="auto"/>
        <w:jc w:val="both"/>
        <w:rPr>
          <w:rFonts w:ascii="Arial" w:hAnsi="Arial" w:cs="Arial"/>
          <w:b/>
          <w:iCs/>
          <w:sz w:val="24"/>
          <w:szCs w:val="24"/>
        </w:rPr>
      </w:pPr>
    </w:p>
    <w:p w14:paraId="5E7D5926" w14:textId="77777777" w:rsidR="00713CEF" w:rsidRPr="00CE5920" w:rsidRDefault="00713CEF" w:rsidP="00CE5920">
      <w:pPr>
        <w:spacing w:line="360" w:lineRule="auto"/>
        <w:jc w:val="both"/>
        <w:rPr>
          <w:rFonts w:ascii="Arial" w:hAnsi="Arial" w:cs="Arial"/>
          <w:b/>
          <w:iCs/>
          <w:sz w:val="24"/>
          <w:szCs w:val="24"/>
        </w:rPr>
      </w:pPr>
    </w:p>
    <w:p w14:paraId="57BA3C8A" w14:textId="004D5ED5" w:rsidR="00713CEF" w:rsidRPr="00CE5920" w:rsidRDefault="00713CEF" w:rsidP="00CE5920">
      <w:pPr>
        <w:spacing w:line="360" w:lineRule="auto"/>
        <w:jc w:val="both"/>
        <w:rPr>
          <w:rFonts w:ascii="Arial" w:hAnsi="Arial" w:cs="Arial"/>
          <w:b/>
          <w:iCs/>
          <w:sz w:val="24"/>
          <w:szCs w:val="24"/>
        </w:rPr>
      </w:pPr>
    </w:p>
    <w:p w14:paraId="17A46EC9" w14:textId="77777777" w:rsidR="00713CEF" w:rsidRPr="00CE5920" w:rsidRDefault="00713CEF" w:rsidP="00CE5920">
      <w:pPr>
        <w:spacing w:line="360" w:lineRule="auto"/>
        <w:jc w:val="both"/>
        <w:rPr>
          <w:rFonts w:ascii="Arial" w:hAnsi="Arial" w:cs="Arial"/>
          <w:b/>
          <w:iCs/>
          <w:sz w:val="24"/>
          <w:szCs w:val="24"/>
        </w:rPr>
      </w:pPr>
    </w:p>
    <w:p w14:paraId="235EF638" w14:textId="1E64EBAA" w:rsidR="002422AC" w:rsidRDefault="002422AC" w:rsidP="00CE5920">
      <w:pPr>
        <w:spacing w:line="360" w:lineRule="auto"/>
        <w:jc w:val="both"/>
        <w:rPr>
          <w:rFonts w:ascii="Arial" w:hAnsi="Arial" w:cs="Arial"/>
          <w:b/>
          <w:iCs/>
          <w:sz w:val="24"/>
          <w:szCs w:val="24"/>
        </w:rPr>
      </w:pPr>
      <w:r w:rsidRPr="00CE5920">
        <w:rPr>
          <w:rFonts w:ascii="Arial" w:hAnsi="Arial" w:cs="Arial"/>
          <w:b/>
          <w:iCs/>
          <w:sz w:val="24"/>
          <w:szCs w:val="24"/>
        </w:rPr>
        <w:t xml:space="preserve">Appendix C – Copy of Pitch </w:t>
      </w:r>
      <w:r w:rsidR="00A2214E" w:rsidRPr="00CE5920">
        <w:rPr>
          <w:rFonts w:ascii="Arial" w:hAnsi="Arial" w:cs="Arial"/>
          <w:b/>
          <w:iCs/>
          <w:sz w:val="24"/>
          <w:szCs w:val="24"/>
        </w:rPr>
        <w:t>Supporting</w:t>
      </w:r>
      <w:r w:rsidRPr="00CE5920">
        <w:rPr>
          <w:rFonts w:ascii="Arial" w:hAnsi="Arial" w:cs="Arial"/>
          <w:b/>
          <w:iCs/>
          <w:sz w:val="24"/>
          <w:szCs w:val="24"/>
        </w:rPr>
        <w:t xml:space="preserve"> </w:t>
      </w:r>
      <w:r w:rsidR="00A2214E" w:rsidRPr="00CE5920">
        <w:rPr>
          <w:rFonts w:ascii="Arial" w:hAnsi="Arial" w:cs="Arial"/>
          <w:b/>
          <w:iCs/>
          <w:sz w:val="24"/>
          <w:szCs w:val="24"/>
        </w:rPr>
        <w:t>Materi</w:t>
      </w:r>
      <w:r w:rsidR="00316FD5" w:rsidRPr="00CE5920">
        <w:rPr>
          <w:rFonts w:ascii="Arial" w:hAnsi="Arial" w:cs="Arial"/>
          <w:b/>
          <w:iCs/>
          <w:sz w:val="24"/>
          <w:szCs w:val="24"/>
        </w:rPr>
        <w:t>al</w:t>
      </w:r>
    </w:p>
    <w:p w14:paraId="20B1AABB" w14:textId="3C90CCFF" w:rsidR="00E34B0D" w:rsidRDefault="00E34B0D" w:rsidP="00CE5920">
      <w:pPr>
        <w:spacing w:line="360" w:lineRule="auto"/>
        <w:jc w:val="both"/>
        <w:rPr>
          <w:rFonts w:ascii="Arial" w:hAnsi="Arial" w:cs="Arial"/>
          <w:b/>
          <w:iCs/>
          <w:sz w:val="24"/>
          <w:szCs w:val="24"/>
        </w:rPr>
      </w:pPr>
      <w:r w:rsidRPr="00E34B0D">
        <w:rPr>
          <w:rFonts w:ascii="Arial" w:hAnsi="Arial" w:cs="Arial"/>
          <w:b/>
          <w:iCs/>
          <w:noProof/>
          <w:sz w:val="24"/>
          <w:szCs w:val="24"/>
        </w:rPr>
        <w:drawing>
          <wp:inline distT="0" distB="0" distL="0" distR="0" wp14:anchorId="0C93EDF4" wp14:editId="62F27E04">
            <wp:extent cx="5760085" cy="32848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085" cy="3284855"/>
                    </a:xfrm>
                    <a:prstGeom prst="rect">
                      <a:avLst/>
                    </a:prstGeom>
                  </pic:spPr>
                </pic:pic>
              </a:graphicData>
            </a:graphic>
          </wp:inline>
        </w:drawing>
      </w:r>
    </w:p>
    <w:p w14:paraId="1A15237D" w14:textId="6944660D" w:rsidR="00E34B0D" w:rsidRDefault="00E34B0D" w:rsidP="00CE5920">
      <w:pPr>
        <w:spacing w:line="360" w:lineRule="auto"/>
        <w:jc w:val="both"/>
        <w:rPr>
          <w:rFonts w:ascii="Arial" w:hAnsi="Arial" w:cs="Arial"/>
          <w:b/>
          <w:iCs/>
          <w:sz w:val="24"/>
          <w:szCs w:val="24"/>
        </w:rPr>
      </w:pPr>
      <w:r w:rsidRPr="00E34B0D">
        <w:rPr>
          <w:rFonts w:ascii="Arial" w:hAnsi="Arial" w:cs="Arial"/>
          <w:b/>
          <w:iCs/>
          <w:noProof/>
          <w:sz w:val="24"/>
          <w:szCs w:val="24"/>
        </w:rPr>
        <w:lastRenderedPageBreak/>
        <w:drawing>
          <wp:inline distT="0" distB="0" distL="0" distR="0" wp14:anchorId="1C93A333" wp14:editId="0C7B1795">
            <wp:extent cx="5760085" cy="3183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0085" cy="3183255"/>
                    </a:xfrm>
                    <a:prstGeom prst="rect">
                      <a:avLst/>
                    </a:prstGeom>
                  </pic:spPr>
                </pic:pic>
              </a:graphicData>
            </a:graphic>
          </wp:inline>
        </w:drawing>
      </w:r>
    </w:p>
    <w:p w14:paraId="000BE009" w14:textId="028B429D" w:rsidR="00E34B0D" w:rsidRDefault="00231CC2" w:rsidP="00CE5920">
      <w:pPr>
        <w:spacing w:line="360" w:lineRule="auto"/>
        <w:jc w:val="both"/>
        <w:rPr>
          <w:rFonts w:ascii="Arial" w:hAnsi="Arial" w:cs="Arial"/>
          <w:b/>
          <w:iCs/>
          <w:sz w:val="24"/>
          <w:szCs w:val="24"/>
        </w:rPr>
      </w:pPr>
      <w:r w:rsidRPr="00231CC2">
        <w:rPr>
          <w:rFonts w:ascii="Arial" w:hAnsi="Arial" w:cs="Arial"/>
          <w:b/>
          <w:iCs/>
          <w:noProof/>
          <w:sz w:val="24"/>
          <w:szCs w:val="24"/>
        </w:rPr>
        <w:drawing>
          <wp:inline distT="0" distB="0" distL="0" distR="0" wp14:anchorId="4ACB705E" wp14:editId="3178CE33">
            <wp:extent cx="5760085" cy="3459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0085" cy="3459480"/>
                    </a:xfrm>
                    <a:prstGeom prst="rect">
                      <a:avLst/>
                    </a:prstGeom>
                  </pic:spPr>
                </pic:pic>
              </a:graphicData>
            </a:graphic>
          </wp:inline>
        </w:drawing>
      </w:r>
    </w:p>
    <w:p w14:paraId="33872A79" w14:textId="5074E336" w:rsidR="00231CC2" w:rsidRDefault="00231CC2" w:rsidP="00CE5920">
      <w:pPr>
        <w:spacing w:line="360" w:lineRule="auto"/>
        <w:jc w:val="both"/>
        <w:rPr>
          <w:rFonts w:ascii="Arial" w:hAnsi="Arial" w:cs="Arial"/>
          <w:b/>
          <w:iCs/>
          <w:sz w:val="24"/>
          <w:szCs w:val="24"/>
        </w:rPr>
      </w:pPr>
      <w:r w:rsidRPr="00231CC2">
        <w:rPr>
          <w:rFonts w:ascii="Arial" w:hAnsi="Arial" w:cs="Arial"/>
          <w:b/>
          <w:iCs/>
          <w:noProof/>
          <w:sz w:val="24"/>
          <w:szCs w:val="24"/>
        </w:rPr>
        <w:lastRenderedPageBreak/>
        <w:drawing>
          <wp:inline distT="0" distB="0" distL="0" distR="0" wp14:anchorId="2F3D6888" wp14:editId="2E3E8096">
            <wp:extent cx="5760085" cy="3454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0085" cy="3454400"/>
                    </a:xfrm>
                    <a:prstGeom prst="rect">
                      <a:avLst/>
                    </a:prstGeom>
                  </pic:spPr>
                </pic:pic>
              </a:graphicData>
            </a:graphic>
          </wp:inline>
        </w:drawing>
      </w:r>
    </w:p>
    <w:p w14:paraId="278BE304" w14:textId="77777777" w:rsidR="00E34B0D" w:rsidRPr="00CE5920" w:rsidRDefault="00E34B0D" w:rsidP="00CE5920">
      <w:pPr>
        <w:spacing w:line="360" w:lineRule="auto"/>
        <w:jc w:val="both"/>
        <w:rPr>
          <w:rFonts w:ascii="Arial" w:hAnsi="Arial" w:cs="Arial"/>
          <w:b/>
          <w:iCs/>
          <w:sz w:val="24"/>
          <w:szCs w:val="24"/>
        </w:rPr>
      </w:pPr>
    </w:p>
    <w:p w14:paraId="022F89B2" w14:textId="5DC55372" w:rsidR="008B20DC"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drawing>
          <wp:inline distT="0" distB="0" distL="0" distR="0" wp14:anchorId="7223E3EC" wp14:editId="0AF46B4E">
            <wp:extent cx="5760085" cy="28244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085" cy="2824480"/>
                    </a:xfrm>
                    <a:prstGeom prst="rect">
                      <a:avLst/>
                    </a:prstGeom>
                  </pic:spPr>
                </pic:pic>
              </a:graphicData>
            </a:graphic>
          </wp:inline>
        </w:drawing>
      </w:r>
    </w:p>
    <w:p w14:paraId="761F1A85" w14:textId="224965EA" w:rsidR="004B704A" w:rsidRDefault="004B704A" w:rsidP="00CE5920">
      <w:pPr>
        <w:spacing w:line="360" w:lineRule="auto"/>
        <w:jc w:val="both"/>
        <w:rPr>
          <w:rFonts w:ascii="Arial" w:hAnsi="Arial" w:cs="Arial"/>
          <w:b/>
          <w:iCs/>
          <w:sz w:val="24"/>
          <w:szCs w:val="24"/>
        </w:rPr>
      </w:pPr>
    </w:p>
    <w:p w14:paraId="74D796C0" w14:textId="0DBF2E4D" w:rsidR="004B704A" w:rsidRDefault="004B704A" w:rsidP="00CE5920">
      <w:pPr>
        <w:spacing w:line="360" w:lineRule="auto"/>
        <w:jc w:val="both"/>
        <w:rPr>
          <w:rFonts w:ascii="Arial" w:hAnsi="Arial" w:cs="Arial"/>
          <w:b/>
          <w:iCs/>
          <w:sz w:val="24"/>
          <w:szCs w:val="24"/>
        </w:rPr>
      </w:pPr>
    </w:p>
    <w:p w14:paraId="7A5FFED6" w14:textId="4FC040CB" w:rsidR="004B704A" w:rsidRDefault="004B704A" w:rsidP="00CE5920">
      <w:pPr>
        <w:spacing w:line="360" w:lineRule="auto"/>
        <w:jc w:val="both"/>
        <w:rPr>
          <w:rFonts w:ascii="Arial" w:hAnsi="Arial" w:cs="Arial"/>
          <w:b/>
          <w:iCs/>
          <w:sz w:val="24"/>
          <w:szCs w:val="24"/>
        </w:rPr>
      </w:pPr>
    </w:p>
    <w:p w14:paraId="1D8278B3" w14:textId="315D3369" w:rsidR="004B704A" w:rsidRDefault="004B704A" w:rsidP="00CE5920">
      <w:pPr>
        <w:spacing w:line="360" w:lineRule="auto"/>
        <w:jc w:val="both"/>
        <w:rPr>
          <w:rFonts w:ascii="Arial" w:hAnsi="Arial" w:cs="Arial"/>
          <w:b/>
          <w:iCs/>
          <w:sz w:val="24"/>
          <w:szCs w:val="24"/>
        </w:rPr>
      </w:pPr>
    </w:p>
    <w:p w14:paraId="5F8A0874" w14:textId="4D7324A7" w:rsidR="004B704A" w:rsidRDefault="004B704A" w:rsidP="00CE5920">
      <w:pPr>
        <w:spacing w:line="360" w:lineRule="auto"/>
        <w:jc w:val="both"/>
        <w:rPr>
          <w:rFonts w:ascii="Arial" w:hAnsi="Arial" w:cs="Arial"/>
          <w:b/>
          <w:iCs/>
          <w:sz w:val="24"/>
          <w:szCs w:val="24"/>
        </w:rPr>
      </w:pPr>
    </w:p>
    <w:p w14:paraId="555204B1" w14:textId="468AD4F7" w:rsidR="004B704A" w:rsidRDefault="004B704A" w:rsidP="00CE5920">
      <w:pPr>
        <w:spacing w:line="360" w:lineRule="auto"/>
        <w:jc w:val="both"/>
        <w:rPr>
          <w:rFonts w:ascii="Arial" w:hAnsi="Arial" w:cs="Arial"/>
          <w:b/>
          <w:iCs/>
          <w:sz w:val="24"/>
          <w:szCs w:val="24"/>
        </w:rPr>
      </w:pPr>
    </w:p>
    <w:p w14:paraId="5718D954" w14:textId="6F563DEF" w:rsidR="004B704A" w:rsidRDefault="004B704A" w:rsidP="00CE5920">
      <w:pPr>
        <w:spacing w:line="360" w:lineRule="auto"/>
        <w:jc w:val="both"/>
        <w:rPr>
          <w:rFonts w:ascii="Arial" w:hAnsi="Arial" w:cs="Arial"/>
          <w:b/>
          <w:iCs/>
          <w:sz w:val="24"/>
          <w:szCs w:val="24"/>
        </w:rPr>
      </w:pPr>
    </w:p>
    <w:p w14:paraId="5A92F288" w14:textId="5A17BED6" w:rsidR="004B704A"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lastRenderedPageBreak/>
        <w:drawing>
          <wp:inline distT="0" distB="0" distL="0" distR="0" wp14:anchorId="1564985A" wp14:editId="6D25B182">
            <wp:extent cx="5760085" cy="30511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0085" cy="3051175"/>
                    </a:xfrm>
                    <a:prstGeom prst="rect">
                      <a:avLst/>
                    </a:prstGeom>
                  </pic:spPr>
                </pic:pic>
              </a:graphicData>
            </a:graphic>
          </wp:inline>
        </w:drawing>
      </w:r>
    </w:p>
    <w:p w14:paraId="5C010643" w14:textId="51850722" w:rsidR="004B704A"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drawing>
          <wp:inline distT="0" distB="0" distL="0" distR="0" wp14:anchorId="352AC5A5" wp14:editId="45FE8D71">
            <wp:extent cx="5760085" cy="33477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085" cy="3347720"/>
                    </a:xfrm>
                    <a:prstGeom prst="rect">
                      <a:avLst/>
                    </a:prstGeom>
                  </pic:spPr>
                </pic:pic>
              </a:graphicData>
            </a:graphic>
          </wp:inline>
        </w:drawing>
      </w:r>
    </w:p>
    <w:p w14:paraId="776F9072" w14:textId="0E05513D" w:rsidR="004B704A" w:rsidRDefault="004B704A" w:rsidP="00CE5920">
      <w:pPr>
        <w:spacing w:line="360" w:lineRule="auto"/>
        <w:jc w:val="both"/>
        <w:rPr>
          <w:rFonts w:ascii="Arial" w:hAnsi="Arial" w:cs="Arial"/>
          <w:b/>
          <w:iCs/>
          <w:sz w:val="24"/>
          <w:szCs w:val="24"/>
        </w:rPr>
      </w:pPr>
    </w:p>
    <w:p w14:paraId="7D0A5352" w14:textId="102B598B" w:rsidR="004B704A" w:rsidRDefault="004B704A" w:rsidP="00CE5920">
      <w:pPr>
        <w:spacing w:line="360" w:lineRule="auto"/>
        <w:jc w:val="both"/>
        <w:rPr>
          <w:rFonts w:ascii="Arial" w:hAnsi="Arial" w:cs="Arial"/>
          <w:b/>
          <w:iCs/>
          <w:sz w:val="24"/>
          <w:szCs w:val="24"/>
        </w:rPr>
      </w:pPr>
    </w:p>
    <w:p w14:paraId="6A16DA92" w14:textId="09CC1245" w:rsidR="004B704A" w:rsidRDefault="004B704A" w:rsidP="00CE5920">
      <w:pPr>
        <w:spacing w:line="360" w:lineRule="auto"/>
        <w:jc w:val="both"/>
        <w:rPr>
          <w:rFonts w:ascii="Arial" w:hAnsi="Arial" w:cs="Arial"/>
          <w:b/>
          <w:iCs/>
          <w:sz w:val="24"/>
          <w:szCs w:val="24"/>
        </w:rPr>
      </w:pPr>
    </w:p>
    <w:p w14:paraId="74E5A4E0" w14:textId="28F30DFA" w:rsidR="004B704A" w:rsidRDefault="004B704A" w:rsidP="00CE5920">
      <w:pPr>
        <w:spacing w:line="360" w:lineRule="auto"/>
        <w:jc w:val="both"/>
        <w:rPr>
          <w:rFonts w:ascii="Arial" w:hAnsi="Arial" w:cs="Arial"/>
          <w:b/>
          <w:iCs/>
          <w:sz w:val="24"/>
          <w:szCs w:val="24"/>
        </w:rPr>
      </w:pPr>
    </w:p>
    <w:p w14:paraId="0F6BF92E" w14:textId="3C430685" w:rsidR="004B704A" w:rsidRDefault="004B704A" w:rsidP="00CE5920">
      <w:pPr>
        <w:spacing w:line="360" w:lineRule="auto"/>
        <w:jc w:val="both"/>
        <w:rPr>
          <w:rFonts w:ascii="Arial" w:hAnsi="Arial" w:cs="Arial"/>
          <w:b/>
          <w:iCs/>
          <w:sz w:val="24"/>
          <w:szCs w:val="24"/>
        </w:rPr>
      </w:pPr>
    </w:p>
    <w:p w14:paraId="725DE79E" w14:textId="178B874C" w:rsidR="004B704A" w:rsidRDefault="004B704A" w:rsidP="00CE5920">
      <w:pPr>
        <w:spacing w:line="360" w:lineRule="auto"/>
        <w:jc w:val="both"/>
        <w:rPr>
          <w:rFonts w:ascii="Arial" w:hAnsi="Arial" w:cs="Arial"/>
          <w:b/>
          <w:iCs/>
          <w:sz w:val="24"/>
          <w:szCs w:val="24"/>
        </w:rPr>
      </w:pPr>
    </w:p>
    <w:p w14:paraId="5ED21B7D" w14:textId="3D75830C" w:rsidR="004B704A" w:rsidRDefault="004B704A" w:rsidP="00CE5920">
      <w:pPr>
        <w:spacing w:line="360" w:lineRule="auto"/>
        <w:jc w:val="both"/>
        <w:rPr>
          <w:rFonts w:ascii="Arial" w:hAnsi="Arial" w:cs="Arial"/>
          <w:b/>
          <w:iCs/>
          <w:sz w:val="24"/>
          <w:szCs w:val="24"/>
        </w:rPr>
      </w:pPr>
    </w:p>
    <w:p w14:paraId="603127C4" w14:textId="58CF842F" w:rsidR="004B704A" w:rsidRDefault="004B704A" w:rsidP="00CE5920">
      <w:pPr>
        <w:spacing w:line="360" w:lineRule="auto"/>
        <w:jc w:val="both"/>
        <w:rPr>
          <w:rFonts w:ascii="Arial" w:hAnsi="Arial" w:cs="Arial"/>
          <w:b/>
          <w:iCs/>
          <w:sz w:val="24"/>
          <w:szCs w:val="24"/>
        </w:rPr>
      </w:pPr>
    </w:p>
    <w:p w14:paraId="2C0EF430" w14:textId="760150A0" w:rsidR="004B704A"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lastRenderedPageBreak/>
        <w:drawing>
          <wp:inline distT="0" distB="0" distL="0" distR="0" wp14:anchorId="4D2EDE12" wp14:editId="54B9C682">
            <wp:extent cx="5760085" cy="34213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0085" cy="3421380"/>
                    </a:xfrm>
                    <a:prstGeom prst="rect">
                      <a:avLst/>
                    </a:prstGeom>
                  </pic:spPr>
                </pic:pic>
              </a:graphicData>
            </a:graphic>
          </wp:inline>
        </w:drawing>
      </w:r>
    </w:p>
    <w:p w14:paraId="2B7EFD71" w14:textId="0B4409C7" w:rsidR="004B704A"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drawing>
          <wp:inline distT="0" distB="0" distL="0" distR="0" wp14:anchorId="3E93C3B8" wp14:editId="7A543361">
            <wp:extent cx="5760085" cy="30143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0085" cy="3014345"/>
                    </a:xfrm>
                    <a:prstGeom prst="rect">
                      <a:avLst/>
                    </a:prstGeom>
                  </pic:spPr>
                </pic:pic>
              </a:graphicData>
            </a:graphic>
          </wp:inline>
        </w:drawing>
      </w:r>
    </w:p>
    <w:p w14:paraId="4C37BC62" w14:textId="3A34A6A3" w:rsidR="004B704A"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lastRenderedPageBreak/>
        <w:drawing>
          <wp:inline distT="0" distB="0" distL="0" distR="0" wp14:anchorId="36683D6D" wp14:editId="1AF16822">
            <wp:extent cx="5760085" cy="32600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0085" cy="3260090"/>
                    </a:xfrm>
                    <a:prstGeom prst="rect">
                      <a:avLst/>
                    </a:prstGeom>
                  </pic:spPr>
                </pic:pic>
              </a:graphicData>
            </a:graphic>
          </wp:inline>
        </w:drawing>
      </w:r>
    </w:p>
    <w:p w14:paraId="10E97D3B" w14:textId="6730BE63" w:rsidR="004B704A" w:rsidRPr="00CE5920" w:rsidRDefault="004B704A" w:rsidP="00CE5920">
      <w:pPr>
        <w:spacing w:line="360" w:lineRule="auto"/>
        <w:jc w:val="both"/>
        <w:rPr>
          <w:rFonts w:ascii="Arial" w:hAnsi="Arial" w:cs="Arial"/>
          <w:b/>
          <w:iCs/>
          <w:sz w:val="24"/>
          <w:szCs w:val="24"/>
        </w:rPr>
      </w:pPr>
      <w:r w:rsidRPr="004B704A">
        <w:rPr>
          <w:rFonts w:ascii="Arial" w:hAnsi="Arial" w:cs="Arial"/>
          <w:b/>
          <w:iCs/>
          <w:sz w:val="24"/>
          <w:szCs w:val="24"/>
        </w:rPr>
        <w:drawing>
          <wp:inline distT="0" distB="0" distL="0" distR="0" wp14:anchorId="5404D739" wp14:editId="1A49D474">
            <wp:extent cx="5760085" cy="31896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0085" cy="3189605"/>
                    </a:xfrm>
                    <a:prstGeom prst="rect">
                      <a:avLst/>
                    </a:prstGeom>
                  </pic:spPr>
                </pic:pic>
              </a:graphicData>
            </a:graphic>
          </wp:inline>
        </w:drawing>
      </w:r>
    </w:p>
    <w:p w14:paraId="5811BC80" w14:textId="3CF8B3AB" w:rsidR="008B20DC" w:rsidRPr="00CE5920" w:rsidRDefault="008B20DC" w:rsidP="00CE5920">
      <w:pPr>
        <w:spacing w:line="360" w:lineRule="auto"/>
        <w:jc w:val="both"/>
        <w:rPr>
          <w:rFonts w:ascii="Arial" w:hAnsi="Arial" w:cs="Arial"/>
          <w:b/>
          <w:iCs/>
          <w:sz w:val="24"/>
          <w:szCs w:val="24"/>
        </w:rPr>
      </w:pPr>
    </w:p>
    <w:p w14:paraId="3A09CF3E" w14:textId="77777777" w:rsidR="008B20DC" w:rsidRPr="00CE5920" w:rsidRDefault="008B20DC" w:rsidP="00CE5920">
      <w:pPr>
        <w:spacing w:line="360" w:lineRule="auto"/>
        <w:jc w:val="both"/>
        <w:rPr>
          <w:rFonts w:ascii="Arial" w:hAnsi="Arial" w:cs="Arial"/>
          <w:b/>
          <w:iCs/>
          <w:sz w:val="24"/>
          <w:szCs w:val="24"/>
        </w:rPr>
      </w:pPr>
    </w:p>
    <w:p w14:paraId="7A1BB270" w14:textId="77777777" w:rsidR="008B20DC" w:rsidRPr="00CE5920" w:rsidRDefault="008B20DC" w:rsidP="00CE5920">
      <w:pPr>
        <w:spacing w:line="360" w:lineRule="auto"/>
        <w:jc w:val="both"/>
        <w:rPr>
          <w:rFonts w:ascii="Arial" w:hAnsi="Arial" w:cs="Arial"/>
          <w:b/>
          <w:iCs/>
          <w:sz w:val="24"/>
          <w:szCs w:val="24"/>
        </w:rPr>
      </w:pPr>
    </w:p>
    <w:p w14:paraId="02495606" w14:textId="77777777" w:rsidR="008B20DC" w:rsidRPr="00CE5920" w:rsidRDefault="008B20DC" w:rsidP="00CE5920">
      <w:pPr>
        <w:spacing w:line="360" w:lineRule="auto"/>
        <w:jc w:val="both"/>
        <w:rPr>
          <w:rFonts w:ascii="Arial" w:hAnsi="Arial" w:cs="Arial"/>
          <w:b/>
          <w:iCs/>
          <w:sz w:val="24"/>
          <w:szCs w:val="24"/>
        </w:rPr>
      </w:pPr>
    </w:p>
    <w:p w14:paraId="10491DE7" w14:textId="6AF785C5" w:rsidR="008B20DC" w:rsidRPr="00CE5920" w:rsidRDefault="008B20DC" w:rsidP="00CE5920">
      <w:pPr>
        <w:spacing w:line="360" w:lineRule="auto"/>
        <w:jc w:val="both"/>
        <w:rPr>
          <w:rFonts w:ascii="Arial" w:hAnsi="Arial" w:cs="Arial"/>
          <w:b/>
          <w:iCs/>
          <w:sz w:val="24"/>
          <w:szCs w:val="24"/>
        </w:rPr>
      </w:pPr>
      <w:r w:rsidRPr="00CE5920">
        <w:rPr>
          <w:rFonts w:ascii="Arial" w:hAnsi="Arial" w:cs="Arial"/>
          <w:b/>
          <w:iCs/>
          <w:sz w:val="24"/>
          <w:szCs w:val="24"/>
        </w:rPr>
        <w:br w:type="page"/>
      </w:r>
    </w:p>
    <w:p w14:paraId="023A96D4" w14:textId="04E0922A" w:rsidR="008B20DC" w:rsidRPr="00CE5920" w:rsidRDefault="008B20DC" w:rsidP="00CE5920">
      <w:pPr>
        <w:spacing w:line="360" w:lineRule="auto"/>
        <w:jc w:val="both"/>
        <w:rPr>
          <w:rFonts w:ascii="Arial" w:hAnsi="Arial" w:cs="Arial"/>
          <w:b/>
          <w:iCs/>
          <w:sz w:val="24"/>
          <w:szCs w:val="24"/>
        </w:rPr>
      </w:pPr>
      <w:r w:rsidRPr="00CE5920">
        <w:rPr>
          <w:rFonts w:ascii="Arial" w:hAnsi="Arial" w:cs="Arial"/>
          <w:b/>
          <w:iCs/>
          <w:sz w:val="24"/>
          <w:szCs w:val="24"/>
        </w:rPr>
        <w:lastRenderedPageBreak/>
        <w:t>REFERENCE LIST:</w:t>
      </w:r>
    </w:p>
    <w:p w14:paraId="3653F9F9" w14:textId="33D8649F" w:rsidR="00A20D65" w:rsidRDefault="00984225" w:rsidP="00CE5920">
      <w:pPr>
        <w:spacing w:line="360" w:lineRule="auto"/>
        <w:jc w:val="both"/>
        <w:rPr>
          <w:rFonts w:ascii="Arial" w:hAnsi="Arial" w:cs="Arial"/>
          <w:bCs/>
          <w:iCs/>
          <w:sz w:val="24"/>
          <w:szCs w:val="24"/>
        </w:rPr>
      </w:pPr>
      <w:r w:rsidRPr="00984225">
        <w:rPr>
          <w:rFonts w:ascii="Arial" w:hAnsi="Arial" w:cs="Arial"/>
          <w:bCs/>
          <w:iCs/>
          <w:sz w:val="24"/>
          <w:szCs w:val="24"/>
        </w:rPr>
        <w:t xml:space="preserve">Arwen, Lady and Bull, J. (2023) Places to eat in Southampton, Cruise Critic Community. Available at: </w:t>
      </w:r>
      <w:hyperlink r:id="rId25" w:history="1">
        <w:r w:rsidRPr="00571DCB">
          <w:rPr>
            <w:rStyle w:val="Hyperlink"/>
            <w:rFonts w:ascii="Arial" w:hAnsi="Arial" w:cs="Arial"/>
            <w:bCs/>
            <w:iCs/>
            <w:sz w:val="24"/>
            <w:szCs w:val="24"/>
          </w:rPr>
          <w:t>https://boards.cruisecritic.com/topic/2905035-places-to-eat-in-southampton/page/2/</w:t>
        </w:r>
      </w:hyperlink>
      <w:r>
        <w:rPr>
          <w:rFonts w:ascii="Arial" w:hAnsi="Arial" w:cs="Arial"/>
          <w:bCs/>
          <w:iCs/>
          <w:sz w:val="24"/>
          <w:szCs w:val="24"/>
        </w:rPr>
        <w:t xml:space="preserve"> </w:t>
      </w:r>
      <w:r w:rsidRPr="00984225">
        <w:rPr>
          <w:rFonts w:ascii="Arial" w:hAnsi="Arial" w:cs="Arial"/>
          <w:bCs/>
          <w:iCs/>
          <w:sz w:val="24"/>
          <w:szCs w:val="24"/>
        </w:rPr>
        <w:t>(Accessed: 26 May 2024).</w:t>
      </w:r>
    </w:p>
    <w:p w14:paraId="0F98FE9B" w14:textId="0C959190" w:rsidR="00BC1636" w:rsidRDefault="00BC1636" w:rsidP="00CE5920">
      <w:pPr>
        <w:spacing w:line="360" w:lineRule="auto"/>
        <w:jc w:val="both"/>
        <w:rPr>
          <w:rFonts w:ascii="Arial" w:hAnsi="Arial" w:cs="Arial"/>
          <w:bCs/>
          <w:iCs/>
          <w:sz w:val="24"/>
          <w:szCs w:val="24"/>
        </w:rPr>
      </w:pPr>
      <w:r w:rsidRPr="00BC1636">
        <w:rPr>
          <w:rFonts w:ascii="Arial" w:hAnsi="Arial" w:cs="Arial"/>
          <w:bCs/>
          <w:iCs/>
          <w:sz w:val="24"/>
          <w:szCs w:val="24"/>
        </w:rPr>
        <w:t>Brown, A &amp; Davies, C 2023, 'Self-Financing in Small Businesses', Journal of Entrepreneurship, vol. 10, no. 2, pp. 45-58.</w:t>
      </w:r>
    </w:p>
    <w:p w14:paraId="7DFF31E8" w14:textId="255D8BCF" w:rsidR="00984225" w:rsidRPr="00984225" w:rsidRDefault="00984225" w:rsidP="00984225">
      <w:pPr>
        <w:spacing w:line="360" w:lineRule="auto"/>
        <w:jc w:val="both"/>
        <w:rPr>
          <w:rFonts w:ascii="Arial" w:hAnsi="Arial" w:cs="Arial"/>
          <w:bCs/>
          <w:iCs/>
          <w:sz w:val="24"/>
          <w:szCs w:val="24"/>
        </w:rPr>
      </w:pPr>
      <w:r w:rsidRPr="00984225">
        <w:rPr>
          <w:rFonts w:ascii="Arial" w:hAnsi="Arial" w:cs="Arial"/>
          <w:bCs/>
          <w:iCs/>
          <w:sz w:val="24"/>
          <w:szCs w:val="24"/>
        </w:rPr>
        <w:t>Boas, G.D.F.M.V., Botelho, R.B.A., de Almeida, R.D.C.C. and Zandonadi, R.P., 2021. Access to regional food in Brazilian community restaurants to strengthen the sustainability of local food systems. International Journal of Gastronomy and Food Science, 23, p.100296.</w:t>
      </w:r>
    </w:p>
    <w:p w14:paraId="05DE8F55" w14:textId="2E623E24" w:rsidR="00A20D65" w:rsidRPr="00CE5920" w:rsidRDefault="00A20D65" w:rsidP="00CE5920">
      <w:pPr>
        <w:spacing w:line="360" w:lineRule="auto"/>
        <w:jc w:val="both"/>
        <w:rPr>
          <w:rFonts w:ascii="Arial" w:hAnsi="Arial" w:cs="Arial"/>
          <w:color w:val="222222"/>
          <w:sz w:val="24"/>
          <w:szCs w:val="24"/>
          <w:lang w:eastAsia="en-GB"/>
        </w:rPr>
      </w:pPr>
      <w:bookmarkStart w:id="5" w:name="_Hlk129384352"/>
      <w:r w:rsidRPr="00CE5920">
        <w:rPr>
          <w:rFonts w:ascii="Arial" w:hAnsi="Arial" w:cs="Arial"/>
          <w:color w:val="222222"/>
          <w:sz w:val="24"/>
          <w:szCs w:val="24"/>
          <w:lang w:eastAsia="en-GB"/>
        </w:rPr>
        <w:t>BrandCrows (20</w:t>
      </w:r>
      <w:r w:rsidR="00B46E1F" w:rsidRPr="00CE5920">
        <w:rPr>
          <w:rFonts w:ascii="Arial" w:hAnsi="Arial" w:cs="Arial"/>
          <w:color w:val="222222"/>
          <w:sz w:val="24"/>
          <w:szCs w:val="24"/>
          <w:lang w:eastAsia="en-GB"/>
        </w:rPr>
        <w:t>24</w:t>
      </w:r>
      <w:r w:rsidRPr="00CE5920">
        <w:rPr>
          <w:rFonts w:ascii="Arial" w:hAnsi="Arial" w:cs="Arial"/>
          <w:color w:val="222222"/>
          <w:sz w:val="24"/>
          <w:szCs w:val="24"/>
          <w:lang w:eastAsia="en-GB"/>
        </w:rPr>
        <w:t xml:space="preserve">) </w:t>
      </w:r>
      <w:bookmarkEnd w:id="5"/>
      <w:r w:rsidR="00B46E1F" w:rsidRPr="00CE5920">
        <w:rPr>
          <w:rFonts w:ascii="Arial" w:hAnsi="Arial" w:cs="Arial"/>
          <w:color w:val="222222"/>
          <w:sz w:val="24"/>
          <w:szCs w:val="24"/>
          <w:lang w:eastAsia="en-GB"/>
        </w:rPr>
        <w:t>“</w:t>
      </w:r>
      <w:r w:rsidRPr="00CE5920">
        <w:rPr>
          <w:rFonts w:ascii="Arial" w:hAnsi="Arial" w:cs="Arial"/>
          <w:color w:val="222222"/>
          <w:sz w:val="24"/>
          <w:szCs w:val="24"/>
          <w:lang w:eastAsia="en-GB"/>
        </w:rPr>
        <w:t>Business name generator</w:t>
      </w:r>
      <w:r w:rsidR="00B46E1F" w:rsidRPr="00CE5920">
        <w:rPr>
          <w:rFonts w:ascii="Arial" w:hAnsi="Arial" w:cs="Arial"/>
          <w:color w:val="222222"/>
          <w:sz w:val="24"/>
          <w:szCs w:val="24"/>
          <w:lang w:eastAsia="en-GB"/>
        </w:rPr>
        <w:t>”</w:t>
      </w:r>
      <w:r w:rsidRPr="00CE5920">
        <w:rPr>
          <w:rFonts w:ascii="Arial" w:hAnsi="Arial" w:cs="Arial"/>
          <w:color w:val="222222"/>
          <w:sz w:val="24"/>
          <w:szCs w:val="24"/>
          <w:lang w:eastAsia="en-GB"/>
        </w:rPr>
        <w:t>. Available at:</w:t>
      </w:r>
      <w:r w:rsidRPr="00CE5920">
        <w:rPr>
          <w:rFonts w:ascii="Arial" w:hAnsi="Arial" w:cs="Arial"/>
          <w:sz w:val="24"/>
          <w:szCs w:val="24"/>
        </w:rPr>
        <w:t xml:space="preserve"> </w:t>
      </w:r>
      <w:hyperlink r:id="rId26" w:history="1">
        <w:r w:rsidRPr="00CE5920">
          <w:rPr>
            <w:rStyle w:val="Hyperlink"/>
            <w:rFonts w:ascii="Arial" w:hAnsi="Arial" w:cs="Arial"/>
            <w:sz w:val="24"/>
            <w:szCs w:val="24"/>
          </w:rPr>
          <w:t>https://www.brandcrowd.com/business-name-generator/tag/food-truck</w:t>
        </w:r>
      </w:hyperlink>
      <w:r w:rsidRPr="00CE5920">
        <w:rPr>
          <w:rFonts w:ascii="Arial" w:hAnsi="Arial" w:cs="Arial"/>
          <w:sz w:val="24"/>
          <w:szCs w:val="24"/>
        </w:rPr>
        <w:t xml:space="preserve"> </w:t>
      </w:r>
      <w:r w:rsidRPr="00CE5920">
        <w:rPr>
          <w:rFonts w:ascii="Arial" w:hAnsi="Arial" w:cs="Arial"/>
          <w:color w:val="222222"/>
          <w:sz w:val="24"/>
          <w:szCs w:val="24"/>
          <w:lang w:eastAsia="en-GB"/>
        </w:rPr>
        <w:t xml:space="preserve">  (Accessed: 20 May 2024).</w:t>
      </w:r>
    </w:p>
    <w:p w14:paraId="5BB953DC" w14:textId="07D03023" w:rsidR="00616CFC" w:rsidRDefault="00616CFC" w:rsidP="00CE5920">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t>Dojobusiness (2024) “The SWOT of a food truck (with examples)”. Available at:</w:t>
      </w:r>
      <w:r w:rsidRPr="00CE5920">
        <w:rPr>
          <w:rFonts w:ascii="Arial" w:hAnsi="Arial" w:cs="Arial"/>
          <w:sz w:val="24"/>
          <w:szCs w:val="24"/>
        </w:rPr>
        <w:t xml:space="preserve"> </w:t>
      </w:r>
      <w:hyperlink r:id="rId27" w:history="1">
        <w:r w:rsidRPr="00CE5920">
          <w:rPr>
            <w:rStyle w:val="Hyperlink"/>
            <w:rFonts w:ascii="Arial" w:hAnsi="Arial" w:cs="Arial"/>
            <w:sz w:val="24"/>
            <w:szCs w:val="24"/>
            <w:lang w:eastAsia="en-GB"/>
          </w:rPr>
          <w:t>https://dojobusiness.com/blogs/news/food-truck-swot</w:t>
        </w:r>
      </w:hyperlink>
      <w:r w:rsidRPr="00CE5920">
        <w:rPr>
          <w:rFonts w:ascii="Arial" w:hAnsi="Arial" w:cs="Arial"/>
          <w:color w:val="222222"/>
          <w:sz w:val="24"/>
          <w:szCs w:val="24"/>
          <w:lang w:eastAsia="en-GB"/>
        </w:rPr>
        <w:t xml:space="preserve"> </w:t>
      </w:r>
      <w:r w:rsidRPr="00CE5920">
        <w:rPr>
          <w:rFonts w:ascii="Arial" w:hAnsi="Arial" w:cs="Arial"/>
          <w:sz w:val="24"/>
          <w:szCs w:val="24"/>
        </w:rPr>
        <w:t xml:space="preserve"> </w:t>
      </w:r>
      <w:r w:rsidRPr="00CE5920">
        <w:rPr>
          <w:rFonts w:ascii="Arial" w:hAnsi="Arial" w:cs="Arial"/>
          <w:color w:val="222222"/>
          <w:sz w:val="24"/>
          <w:szCs w:val="24"/>
          <w:lang w:eastAsia="en-GB"/>
        </w:rPr>
        <w:t>(Accessed: 30 May 2024).</w:t>
      </w:r>
    </w:p>
    <w:p w14:paraId="58D3754C" w14:textId="7A67615C" w:rsidR="00BC1636" w:rsidRDefault="00BC1636" w:rsidP="00CE5920">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 xml:space="preserve">Entrepreneur, 2024. </w:t>
      </w:r>
      <w:r>
        <w:rPr>
          <w:rFonts w:ascii="Arial" w:hAnsi="Arial" w:cs="Arial"/>
          <w:color w:val="222222"/>
          <w:sz w:val="24"/>
          <w:szCs w:val="24"/>
          <w:lang w:eastAsia="en-GB"/>
        </w:rPr>
        <w:t>“</w:t>
      </w:r>
      <w:r w:rsidRPr="00BC1636">
        <w:rPr>
          <w:rFonts w:ascii="Arial" w:hAnsi="Arial" w:cs="Arial"/>
          <w:color w:val="222222"/>
          <w:sz w:val="24"/>
          <w:szCs w:val="24"/>
          <w:lang w:eastAsia="en-GB"/>
        </w:rPr>
        <w:t>How to Start a Food Truck Business</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Available at: </w:t>
      </w:r>
      <w:hyperlink r:id="rId28" w:history="1">
        <w:r w:rsidRPr="00571DCB">
          <w:rPr>
            <w:rStyle w:val="Hyperlink"/>
            <w:rFonts w:ascii="Arial" w:hAnsi="Arial" w:cs="Arial"/>
            <w:sz w:val="24"/>
            <w:szCs w:val="24"/>
            <w:lang w:eastAsia="en-GB"/>
          </w:rPr>
          <w:t>https://www.entrepreneur.com/article/246902/</w:t>
        </w:r>
      </w:hyperlink>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 </w:t>
      </w:r>
      <w:r>
        <w:rPr>
          <w:rFonts w:ascii="Arial" w:hAnsi="Arial" w:cs="Arial"/>
          <w:color w:val="222222"/>
          <w:sz w:val="24"/>
          <w:szCs w:val="24"/>
          <w:lang w:eastAsia="en-GB"/>
        </w:rPr>
        <w:t>(</w:t>
      </w:r>
      <w:r w:rsidRPr="00BC1636">
        <w:rPr>
          <w:rFonts w:ascii="Arial" w:hAnsi="Arial" w:cs="Arial"/>
          <w:color w:val="222222"/>
          <w:sz w:val="24"/>
          <w:szCs w:val="24"/>
          <w:lang w:eastAsia="en-GB"/>
        </w:rPr>
        <w:t>Accessed 1 June 2024</w:t>
      </w:r>
      <w:r>
        <w:rPr>
          <w:rFonts w:ascii="Arial" w:hAnsi="Arial" w:cs="Arial"/>
          <w:color w:val="222222"/>
          <w:sz w:val="24"/>
          <w:szCs w:val="24"/>
          <w:lang w:eastAsia="en-GB"/>
        </w:rPr>
        <w:t>)</w:t>
      </w:r>
      <w:r w:rsidRPr="00BC1636">
        <w:rPr>
          <w:rFonts w:ascii="Arial" w:hAnsi="Arial" w:cs="Arial"/>
          <w:color w:val="222222"/>
          <w:sz w:val="24"/>
          <w:szCs w:val="24"/>
          <w:lang w:eastAsia="en-GB"/>
        </w:rPr>
        <w:t>.</w:t>
      </w:r>
    </w:p>
    <w:p w14:paraId="767084C3" w14:textId="55EEDD09" w:rsidR="00984225" w:rsidRDefault="00984225" w:rsidP="00CE5920">
      <w:pPr>
        <w:spacing w:line="360" w:lineRule="auto"/>
        <w:jc w:val="both"/>
        <w:rPr>
          <w:rFonts w:ascii="Arial" w:hAnsi="Arial" w:cs="Arial"/>
          <w:bCs/>
          <w:iCs/>
          <w:sz w:val="24"/>
          <w:szCs w:val="24"/>
        </w:rPr>
      </w:pPr>
      <w:r w:rsidRPr="00984225">
        <w:rPr>
          <w:rFonts w:ascii="Arial" w:hAnsi="Arial" w:cs="Arial"/>
          <w:bCs/>
          <w:iCs/>
          <w:sz w:val="24"/>
          <w:szCs w:val="24"/>
        </w:rPr>
        <w:t>Food Safety Guide for Private chefs (2023)</w:t>
      </w:r>
      <w:r>
        <w:rPr>
          <w:rFonts w:ascii="Arial" w:hAnsi="Arial" w:cs="Arial"/>
          <w:bCs/>
          <w:iCs/>
          <w:sz w:val="24"/>
          <w:szCs w:val="24"/>
        </w:rPr>
        <w:t>.</w:t>
      </w:r>
      <w:r w:rsidRPr="00984225">
        <w:rPr>
          <w:rFonts w:ascii="Arial" w:hAnsi="Arial" w:cs="Arial"/>
          <w:bCs/>
          <w:iCs/>
          <w:sz w:val="24"/>
          <w:szCs w:val="24"/>
        </w:rPr>
        <w:t xml:space="preserve"> </w:t>
      </w:r>
      <w:r>
        <w:rPr>
          <w:rFonts w:ascii="Arial" w:hAnsi="Arial" w:cs="Arial"/>
          <w:bCs/>
          <w:iCs/>
          <w:sz w:val="24"/>
          <w:szCs w:val="24"/>
        </w:rPr>
        <w:t>“</w:t>
      </w:r>
      <w:r w:rsidRPr="00984225">
        <w:rPr>
          <w:rFonts w:ascii="Arial" w:hAnsi="Arial" w:cs="Arial"/>
          <w:bCs/>
          <w:iCs/>
          <w:sz w:val="24"/>
          <w:szCs w:val="24"/>
        </w:rPr>
        <w:t>CPD Online College</w:t>
      </w:r>
      <w:r>
        <w:rPr>
          <w:rFonts w:ascii="Arial" w:hAnsi="Arial" w:cs="Arial"/>
          <w:bCs/>
          <w:iCs/>
          <w:sz w:val="24"/>
          <w:szCs w:val="24"/>
        </w:rPr>
        <w:t>”</w:t>
      </w:r>
      <w:r w:rsidRPr="00984225">
        <w:rPr>
          <w:rFonts w:ascii="Arial" w:hAnsi="Arial" w:cs="Arial"/>
          <w:bCs/>
          <w:iCs/>
          <w:sz w:val="24"/>
          <w:szCs w:val="24"/>
        </w:rPr>
        <w:t xml:space="preserve">. Available at: </w:t>
      </w:r>
      <w:hyperlink r:id="rId29" w:history="1">
        <w:r w:rsidRPr="00571DCB">
          <w:rPr>
            <w:rStyle w:val="Hyperlink"/>
            <w:rFonts w:ascii="Arial" w:hAnsi="Arial" w:cs="Arial"/>
            <w:bCs/>
            <w:iCs/>
            <w:sz w:val="24"/>
            <w:szCs w:val="24"/>
          </w:rPr>
          <w:t>https://cpdonline.co.uk/food-safety-guides/food-safety-guide-for-private-chefs/</w:t>
        </w:r>
      </w:hyperlink>
      <w:r>
        <w:rPr>
          <w:rFonts w:ascii="Arial" w:hAnsi="Arial" w:cs="Arial"/>
          <w:bCs/>
          <w:iCs/>
          <w:sz w:val="24"/>
          <w:szCs w:val="24"/>
        </w:rPr>
        <w:t xml:space="preserve"> </w:t>
      </w:r>
      <w:r w:rsidRPr="00984225">
        <w:rPr>
          <w:rFonts w:ascii="Arial" w:hAnsi="Arial" w:cs="Arial"/>
          <w:bCs/>
          <w:iCs/>
          <w:sz w:val="24"/>
          <w:szCs w:val="24"/>
        </w:rPr>
        <w:t>(Accessed: 31 May 2024).</w:t>
      </w:r>
    </w:p>
    <w:p w14:paraId="47A27D9B" w14:textId="202404D6" w:rsidR="00BC1636" w:rsidRPr="00984225" w:rsidRDefault="00BC1636" w:rsidP="00CE5920">
      <w:pPr>
        <w:spacing w:line="360" w:lineRule="auto"/>
        <w:jc w:val="both"/>
        <w:rPr>
          <w:rFonts w:ascii="Arial" w:hAnsi="Arial" w:cs="Arial"/>
          <w:bCs/>
          <w:iCs/>
          <w:sz w:val="24"/>
          <w:szCs w:val="24"/>
        </w:rPr>
      </w:pPr>
      <w:r w:rsidRPr="00BC1636">
        <w:rPr>
          <w:rFonts w:ascii="Arial" w:hAnsi="Arial" w:cs="Arial"/>
          <w:bCs/>
          <w:iCs/>
          <w:sz w:val="24"/>
          <w:szCs w:val="24"/>
        </w:rPr>
        <w:t xml:space="preserve">Food Truck Empire </w:t>
      </w:r>
      <w:r>
        <w:rPr>
          <w:rFonts w:ascii="Arial" w:hAnsi="Arial" w:cs="Arial"/>
          <w:bCs/>
          <w:iCs/>
          <w:sz w:val="24"/>
          <w:szCs w:val="24"/>
        </w:rPr>
        <w:t>(</w:t>
      </w:r>
      <w:r w:rsidRPr="00BC1636">
        <w:rPr>
          <w:rFonts w:ascii="Arial" w:hAnsi="Arial" w:cs="Arial"/>
          <w:bCs/>
          <w:iCs/>
          <w:sz w:val="24"/>
          <w:szCs w:val="24"/>
        </w:rPr>
        <w:t>2024</w:t>
      </w:r>
      <w:r>
        <w:rPr>
          <w:rFonts w:ascii="Arial" w:hAnsi="Arial" w:cs="Arial"/>
          <w:bCs/>
          <w:iCs/>
          <w:sz w:val="24"/>
          <w:szCs w:val="24"/>
        </w:rPr>
        <w:t>)</w:t>
      </w:r>
      <w:r w:rsidRPr="00BC1636">
        <w:rPr>
          <w:rFonts w:ascii="Arial" w:hAnsi="Arial" w:cs="Arial"/>
          <w:bCs/>
          <w:iCs/>
          <w:sz w:val="24"/>
          <w:szCs w:val="24"/>
        </w:rPr>
        <w:t xml:space="preserve">. </w:t>
      </w:r>
      <w:r>
        <w:rPr>
          <w:rFonts w:ascii="Arial" w:hAnsi="Arial" w:cs="Arial"/>
          <w:bCs/>
          <w:iCs/>
          <w:sz w:val="24"/>
          <w:szCs w:val="24"/>
        </w:rPr>
        <w:t>“</w:t>
      </w:r>
      <w:r w:rsidRPr="00BC1636">
        <w:rPr>
          <w:rFonts w:ascii="Arial" w:hAnsi="Arial" w:cs="Arial"/>
          <w:bCs/>
          <w:iCs/>
          <w:sz w:val="24"/>
          <w:szCs w:val="24"/>
        </w:rPr>
        <w:t>Food Truck Supplies and Equipment Checklist</w:t>
      </w:r>
      <w:r>
        <w:rPr>
          <w:rFonts w:ascii="Arial" w:hAnsi="Arial" w:cs="Arial"/>
          <w:bCs/>
          <w:iCs/>
          <w:sz w:val="24"/>
          <w:szCs w:val="24"/>
        </w:rPr>
        <w:t>”</w:t>
      </w:r>
      <w:r w:rsidRPr="00BC1636">
        <w:rPr>
          <w:rFonts w:ascii="Arial" w:hAnsi="Arial" w:cs="Arial"/>
          <w:bCs/>
          <w:iCs/>
          <w:sz w:val="24"/>
          <w:szCs w:val="24"/>
        </w:rPr>
        <w:t xml:space="preserve">.  Available at: </w:t>
      </w:r>
      <w:hyperlink r:id="rId30" w:history="1">
        <w:r w:rsidRPr="00571DCB">
          <w:rPr>
            <w:rStyle w:val="Hyperlink"/>
            <w:rFonts w:ascii="Arial" w:hAnsi="Arial" w:cs="Arial"/>
            <w:bCs/>
            <w:iCs/>
            <w:sz w:val="24"/>
            <w:szCs w:val="24"/>
          </w:rPr>
          <w:t>https://www.foodtruckempire.com/how-to/food-truck-supplies/</w:t>
        </w:r>
      </w:hyperlink>
      <w:r>
        <w:rPr>
          <w:rFonts w:ascii="Arial" w:hAnsi="Arial" w:cs="Arial"/>
          <w:bCs/>
          <w:iCs/>
          <w:sz w:val="24"/>
          <w:szCs w:val="24"/>
        </w:rPr>
        <w:t xml:space="preserve"> (</w:t>
      </w:r>
      <w:r w:rsidRPr="00BC1636">
        <w:rPr>
          <w:rFonts w:ascii="Arial" w:hAnsi="Arial" w:cs="Arial"/>
          <w:bCs/>
          <w:iCs/>
          <w:sz w:val="24"/>
          <w:szCs w:val="24"/>
        </w:rPr>
        <w:t>Accessed 1 June 2024</w:t>
      </w:r>
      <w:r>
        <w:rPr>
          <w:rFonts w:ascii="Arial" w:hAnsi="Arial" w:cs="Arial"/>
          <w:bCs/>
          <w:iCs/>
          <w:sz w:val="24"/>
          <w:szCs w:val="24"/>
        </w:rPr>
        <w:t>)</w:t>
      </w:r>
      <w:r w:rsidRPr="00BC1636">
        <w:rPr>
          <w:rFonts w:ascii="Arial" w:hAnsi="Arial" w:cs="Arial"/>
          <w:bCs/>
          <w:iCs/>
          <w:sz w:val="24"/>
          <w:szCs w:val="24"/>
        </w:rPr>
        <w:t>.</w:t>
      </w:r>
    </w:p>
    <w:p w14:paraId="6D38A584" w14:textId="183AE7D0" w:rsidR="002A0C79" w:rsidRDefault="002A0C79" w:rsidP="00CE5920">
      <w:pPr>
        <w:spacing w:line="360" w:lineRule="auto"/>
        <w:jc w:val="both"/>
        <w:rPr>
          <w:rFonts w:ascii="Arial" w:hAnsi="Arial" w:cs="Arial"/>
          <w:color w:val="222222"/>
          <w:sz w:val="24"/>
          <w:szCs w:val="24"/>
          <w:lang w:eastAsia="en-GB"/>
        </w:rPr>
      </w:pPr>
      <w:r w:rsidRPr="002A0C79">
        <w:rPr>
          <w:rFonts w:ascii="Arial" w:hAnsi="Arial" w:cs="Arial"/>
          <w:color w:val="222222"/>
          <w:sz w:val="24"/>
          <w:szCs w:val="24"/>
          <w:lang w:eastAsia="en-GB"/>
        </w:rPr>
        <w:t xml:space="preserve">Heydari, A. and Aghabozorgi, M.-R. (2020). </w:t>
      </w:r>
      <w:r>
        <w:rPr>
          <w:rFonts w:ascii="Arial" w:hAnsi="Arial" w:cs="Arial"/>
          <w:color w:val="222222"/>
          <w:sz w:val="24"/>
          <w:szCs w:val="24"/>
          <w:lang w:eastAsia="en-GB"/>
        </w:rPr>
        <w:t>“</w:t>
      </w:r>
      <w:r w:rsidRPr="002A0C79">
        <w:rPr>
          <w:rFonts w:ascii="Arial" w:hAnsi="Arial" w:cs="Arial"/>
          <w:color w:val="222222"/>
          <w:sz w:val="24"/>
          <w:szCs w:val="24"/>
          <w:lang w:eastAsia="en-GB"/>
        </w:rPr>
        <w:t>Sensor placement for RSSD-based localization: Optimal angular placement and sequential sensor placement. Physical Communication</w:t>
      </w:r>
      <w:r>
        <w:rPr>
          <w:rFonts w:ascii="Arial" w:hAnsi="Arial" w:cs="Arial"/>
          <w:color w:val="222222"/>
          <w:sz w:val="24"/>
          <w:szCs w:val="24"/>
          <w:lang w:eastAsia="en-GB"/>
        </w:rPr>
        <w:t>”</w:t>
      </w:r>
      <w:r w:rsidRPr="002A0C79">
        <w:rPr>
          <w:rFonts w:ascii="Arial" w:hAnsi="Arial" w:cs="Arial"/>
          <w:color w:val="222222"/>
          <w:sz w:val="24"/>
          <w:szCs w:val="24"/>
          <w:lang w:eastAsia="en-GB"/>
        </w:rPr>
        <w:t>.</w:t>
      </w:r>
      <w:r>
        <w:rPr>
          <w:rFonts w:ascii="Arial" w:hAnsi="Arial" w:cs="Arial"/>
          <w:color w:val="222222"/>
          <w:sz w:val="24"/>
          <w:szCs w:val="24"/>
          <w:lang w:eastAsia="en-GB"/>
        </w:rPr>
        <w:t xml:space="preserve"> Available at</w:t>
      </w:r>
      <w:r w:rsidRPr="002A0C79">
        <w:rPr>
          <w:rFonts w:ascii="Arial" w:hAnsi="Arial" w:cs="Arial"/>
          <w:color w:val="222222"/>
          <w:sz w:val="24"/>
          <w:szCs w:val="24"/>
          <w:lang w:eastAsia="en-GB"/>
        </w:rPr>
        <w:t>:</w:t>
      </w:r>
      <w:r>
        <w:rPr>
          <w:rFonts w:ascii="Arial" w:hAnsi="Arial" w:cs="Arial"/>
          <w:color w:val="222222"/>
          <w:sz w:val="24"/>
          <w:szCs w:val="24"/>
          <w:lang w:eastAsia="en-GB"/>
        </w:rPr>
        <w:t xml:space="preserve"> </w:t>
      </w:r>
      <w:hyperlink r:id="rId31" w:history="1">
        <w:r w:rsidRPr="00571DCB">
          <w:rPr>
            <w:rStyle w:val="Hyperlink"/>
            <w:rFonts w:ascii="Arial" w:hAnsi="Arial" w:cs="Arial"/>
            <w:sz w:val="24"/>
            <w:szCs w:val="24"/>
            <w:lang w:eastAsia="en-GB"/>
          </w:rPr>
          <w:t>https://doi.org/10.1016/j.phycom.2020.101134</w:t>
        </w:r>
      </w:hyperlink>
      <w:r>
        <w:rPr>
          <w:rFonts w:ascii="Arial" w:hAnsi="Arial" w:cs="Arial"/>
          <w:color w:val="222222"/>
          <w:sz w:val="24"/>
          <w:szCs w:val="24"/>
          <w:lang w:eastAsia="en-GB"/>
        </w:rPr>
        <w:t xml:space="preserve"> (Acces</w:t>
      </w:r>
      <w:r w:rsidR="00984225">
        <w:rPr>
          <w:rFonts w:ascii="Arial" w:hAnsi="Arial" w:cs="Arial"/>
          <w:color w:val="222222"/>
          <w:sz w:val="24"/>
          <w:szCs w:val="24"/>
          <w:lang w:eastAsia="en-GB"/>
        </w:rPr>
        <w:t>s</w:t>
      </w:r>
      <w:r>
        <w:rPr>
          <w:rFonts w:ascii="Arial" w:hAnsi="Arial" w:cs="Arial"/>
          <w:color w:val="222222"/>
          <w:sz w:val="24"/>
          <w:szCs w:val="24"/>
          <w:lang w:eastAsia="en-GB"/>
        </w:rPr>
        <w:t>ed: 31 May 2024).</w:t>
      </w:r>
    </w:p>
    <w:p w14:paraId="04D02333" w14:textId="2FC77442" w:rsidR="006471AE" w:rsidRPr="006471AE" w:rsidRDefault="006471AE" w:rsidP="006471AE">
      <w:pPr>
        <w:spacing w:line="360" w:lineRule="auto"/>
        <w:jc w:val="both"/>
        <w:rPr>
          <w:rFonts w:ascii="Arial" w:hAnsi="Arial" w:cs="Arial"/>
          <w:color w:val="222222"/>
          <w:sz w:val="24"/>
          <w:szCs w:val="24"/>
          <w:lang w:eastAsia="en-GB"/>
        </w:rPr>
      </w:pPr>
      <w:r w:rsidRPr="006471AE">
        <w:rPr>
          <w:rFonts w:ascii="Arial" w:hAnsi="Arial" w:cs="Arial"/>
          <w:color w:val="222222"/>
          <w:sz w:val="24"/>
          <w:szCs w:val="24"/>
          <w:lang w:eastAsia="en-GB"/>
        </w:rPr>
        <w:t xml:space="preserve">Jones, R &amp; Brown, S 2023, </w:t>
      </w:r>
      <w:r>
        <w:rPr>
          <w:rFonts w:ascii="Arial" w:hAnsi="Arial" w:cs="Arial"/>
          <w:color w:val="222222"/>
          <w:sz w:val="24"/>
          <w:szCs w:val="24"/>
          <w:lang w:eastAsia="en-GB"/>
        </w:rPr>
        <w:t>“</w:t>
      </w:r>
      <w:r w:rsidRPr="006471AE">
        <w:rPr>
          <w:rFonts w:ascii="Arial" w:hAnsi="Arial" w:cs="Arial"/>
          <w:color w:val="222222"/>
          <w:sz w:val="24"/>
          <w:szCs w:val="24"/>
          <w:lang w:eastAsia="en-GB"/>
        </w:rPr>
        <w:t>Avoiding Bank Loans in Start</w:t>
      </w:r>
      <w:r>
        <w:rPr>
          <w:rFonts w:ascii="Arial" w:hAnsi="Arial" w:cs="Arial"/>
          <w:color w:val="222222"/>
          <w:sz w:val="24"/>
          <w:szCs w:val="24"/>
          <w:lang w:eastAsia="en-GB"/>
        </w:rPr>
        <w:t>-</w:t>
      </w:r>
      <w:r w:rsidRPr="006471AE">
        <w:rPr>
          <w:rFonts w:ascii="Arial" w:hAnsi="Arial" w:cs="Arial"/>
          <w:color w:val="222222"/>
          <w:sz w:val="24"/>
          <w:szCs w:val="24"/>
          <w:lang w:eastAsia="en-GB"/>
        </w:rPr>
        <w:t>up Businesses</w:t>
      </w:r>
      <w:r>
        <w:rPr>
          <w:rFonts w:ascii="Arial" w:hAnsi="Arial" w:cs="Arial"/>
          <w:color w:val="222222"/>
          <w:sz w:val="24"/>
          <w:szCs w:val="24"/>
          <w:lang w:eastAsia="en-GB"/>
        </w:rPr>
        <w:t>”</w:t>
      </w:r>
      <w:r w:rsidRPr="006471AE">
        <w:rPr>
          <w:rFonts w:ascii="Arial" w:hAnsi="Arial" w:cs="Arial"/>
          <w:color w:val="222222"/>
          <w:sz w:val="24"/>
          <w:szCs w:val="24"/>
          <w:lang w:eastAsia="en-GB"/>
        </w:rPr>
        <w:t>, Financial Times, vol. 25, no. 4, pp. 123-135.</w:t>
      </w:r>
    </w:p>
    <w:p w14:paraId="26DBCA57" w14:textId="30B37F78" w:rsidR="006471AE" w:rsidRDefault="006471AE" w:rsidP="006471AE">
      <w:pPr>
        <w:spacing w:line="360" w:lineRule="auto"/>
        <w:jc w:val="both"/>
        <w:rPr>
          <w:rFonts w:ascii="Arial" w:hAnsi="Arial" w:cs="Arial"/>
          <w:color w:val="222222"/>
          <w:sz w:val="24"/>
          <w:szCs w:val="24"/>
          <w:lang w:eastAsia="en-GB"/>
        </w:rPr>
      </w:pPr>
      <w:r w:rsidRPr="006471AE">
        <w:rPr>
          <w:rFonts w:ascii="Arial" w:hAnsi="Arial" w:cs="Arial"/>
          <w:color w:val="222222"/>
          <w:sz w:val="24"/>
          <w:szCs w:val="24"/>
          <w:lang w:eastAsia="en-GB"/>
        </w:rPr>
        <w:t xml:space="preserve">Johnson, T, Smith, J &amp; White, L 2022, </w:t>
      </w:r>
      <w:r>
        <w:rPr>
          <w:rFonts w:ascii="Arial" w:hAnsi="Arial" w:cs="Arial"/>
          <w:color w:val="222222"/>
          <w:sz w:val="24"/>
          <w:szCs w:val="24"/>
          <w:lang w:eastAsia="en-GB"/>
        </w:rPr>
        <w:t>“</w:t>
      </w:r>
      <w:r w:rsidRPr="006471AE">
        <w:rPr>
          <w:rFonts w:ascii="Arial" w:hAnsi="Arial" w:cs="Arial"/>
          <w:color w:val="222222"/>
          <w:sz w:val="24"/>
          <w:szCs w:val="24"/>
          <w:lang w:eastAsia="en-GB"/>
        </w:rPr>
        <w:t>Factors Influencing Food Truck Success</w:t>
      </w:r>
      <w:r>
        <w:rPr>
          <w:rFonts w:ascii="Arial" w:hAnsi="Arial" w:cs="Arial"/>
          <w:color w:val="222222"/>
          <w:sz w:val="24"/>
          <w:szCs w:val="24"/>
          <w:lang w:eastAsia="en-GB"/>
        </w:rPr>
        <w:t>”</w:t>
      </w:r>
      <w:r w:rsidRPr="006471AE">
        <w:rPr>
          <w:rFonts w:ascii="Arial" w:hAnsi="Arial" w:cs="Arial"/>
          <w:color w:val="222222"/>
          <w:sz w:val="24"/>
          <w:szCs w:val="24"/>
          <w:lang w:eastAsia="en-GB"/>
        </w:rPr>
        <w:t>, Journal of Business Ventures, vol. 15, no. 3, pp. 78-92.</w:t>
      </w:r>
    </w:p>
    <w:p w14:paraId="70634B36" w14:textId="176FF29D" w:rsidR="00984225" w:rsidRPr="00CE5920" w:rsidRDefault="00984225" w:rsidP="00CE5920">
      <w:pPr>
        <w:spacing w:line="360" w:lineRule="auto"/>
        <w:jc w:val="both"/>
        <w:rPr>
          <w:rFonts w:ascii="Arial" w:hAnsi="Arial" w:cs="Arial"/>
          <w:color w:val="222222"/>
          <w:sz w:val="24"/>
          <w:szCs w:val="24"/>
          <w:lang w:eastAsia="en-GB"/>
        </w:rPr>
      </w:pPr>
      <w:r w:rsidRPr="00984225">
        <w:rPr>
          <w:rFonts w:ascii="Arial" w:hAnsi="Arial" w:cs="Arial"/>
          <w:color w:val="222222"/>
          <w:sz w:val="24"/>
          <w:szCs w:val="24"/>
          <w:lang w:eastAsia="en-GB"/>
        </w:rPr>
        <w:lastRenderedPageBreak/>
        <w:t>Liddell, E. (2023)</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w:t>
      </w:r>
      <w:r>
        <w:rPr>
          <w:rFonts w:ascii="Arial" w:hAnsi="Arial" w:cs="Arial"/>
          <w:color w:val="222222"/>
          <w:sz w:val="24"/>
          <w:szCs w:val="24"/>
          <w:lang w:eastAsia="en-GB"/>
        </w:rPr>
        <w:t>“</w:t>
      </w:r>
      <w:r w:rsidRPr="00984225">
        <w:rPr>
          <w:rFonts w:ascii="Arial" w:hAnsi="Arial" w:cs="Arial"/>
          <w:color w:val="222222"/>
          <w:sz w:val="24"/>
          <w:szCs w:val="24"/>
          <w:lang w:eastAsia="en-GB"/>
        </w:rPr>
        <w:t>City named one of the UK’s Fast-Food Capitals, Daily Echo</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Available at: </w:t>
      </w:r>
      <w:hyperlink r:id="rId32" w:history="1">
        <w:r w:rsidRPr="00571DCB">
          <w:rPr>
            <w:rStyle w:val="Hyperlink"/>
            <w:rFonts w:ascii="Arial" w:hAnsi="Arial" w:cs="Arial"/>
            <w:sz w:val="24"/>
            <w:szCs w:val="24"/>
            <w:lang w:eastAsia="en-GB"/>
          </w:rPr>
          <w:t>https://www.dailyecho.co.uk/news/23574866.southampton-named-one-uks-fast-food-capitals/</w:t>
        </w:r>
      </w:hyperlink>
      <w:r>
        <w:rPr>
          <w:rFonts w:ascii="Arial" w:hAnsi="Arial" w:cs="Arial"/>
          <w:color w:val="222222"/>
          <w:sz w:val="24"/>
          <w:szCs w:val="24"/>
          <w:lang w:eastAsia="en-GB"/>
        </w:rPr>
        <w:t xml:space="preserve"> </w:t>
      </w:r>
      <w:r w:rsidRPr="00984225">
        <w:rPr>
          <w:rFonts w:ascii="Arial" w:hAnsi="Arial" w:cs="Arial"/>
          <w:color w:val="222222"/>
          <w:sz w:val="24"/>
          <w:szCs w:val="24"/>
          <w:lang w:eastAsia="en-GB"/>
        </w:rPr>
        <w:t>(Accessed: 26 May 2024).</w:t>
      </w:r>
    </w:p>
    <w:p w14:paraId="3C1DBF9D" w14:textId="77777777" w:rsidR="00FB03B8" w:rsidRPr="00CE5920" w:rsidRDefault="00616CFC" w:rsidP="00CE5920">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t>Marketingtutor (2024) “</w:t>
      </w:r>
      <w:r w:rsidR="00FB03B8" w:rsidRPr="00CE5920">
        <w:rPr>
          <w:rFonts w:ascii="Arial" w:hAnsi="Arial" w:cs="Arial"/>
          <w:color w:val="222222"/>
          <w:sz w:val="24"/>
          <w:szCs w:val="24"/>
          <w:lang w:eastAsia="en-GB"/>
        </w:rPr>
        <w:t>SWOT Analysis of Food Truck Business</w:t>
      </w:r>
      <w:r w:rsidRPr="00CE5920">
        <w:rPr>
          <w:rFonts w:ascii="Arial" w:hAnsi="Arial" w:cs="Arial"/>
          <w:color w:val="222222"/>
          <w:sz w:val="24"/>
          <w:szCs w:val="24"/>
          <w:lang w:eastAsia="en-GB"/>
        </w:rPr>
        <w:t>”. Available at:</w:t>
      </w:r>
    </w:p>
    <w:p w14:paraId="09F6CA3E" w14:textId="29751B8A" w:rsidR="00616CFC" w:rsidRDefault="00FB03B8" w:rsidP="00CE5920">
      <w:pPr>
        <w:spacing w:line="360" w:lineRule="auto"/>
        <w:jc w:val="both"/>
        <w:rPr>
          <w:rFonts w:ascii="Arial" w:hAnsi="Arial" w:cs="Arial"/>
          <w:color w:val="222222"/>
          <w:sz w:val="24"/>
          <w:szCs w:val="24"/>
          <w:lang w:eastAsia="en-GB"/>
        </w:rPr>
      </w:pPr>
      <w:r w:rsidRPr="00CE5920">
        <w:rPr>
          <w:rFonts w:ascii="Arial" w:hAnsi="Arial" w:cs="Arial"/>
          <w:sz w:val="24"/>
          <w:szCs w:val="24"/>
        </w:rPr>
        <w:t xml:space="preserve"> </w:t>
      </w:r>
      <w:hyperlink r:id="rId33" w:history="1">
        <w:r w:rsidRPr="00CE5920">
          <w:rPr>
            <w:rStyle w:val="Hyperlink"/>
            <w:rFonts w:ascii="Arial" w:hAnsi="Arial" w:cs="Arial"/>
            <w:sz w:val="24"/>
            <w:szCs w:val="24"/>
            <w:lang w:eastAsia="en-GB"/>
          </w:rPr>
          <w:t>https://www.marketingtutor.net/swot-analysis-of-food-truck-business/</w:t>
        </w:r>
      </w:hyperlink>
      <w:r w:rsidRPr="00CE5920">
        <w:rPr>
          <w:rFonts w:ascii="Arial" w:hAnsi="Arial" w:cs="Arial"/>
          <w:color w:val="222222"/>
          <w:sz w:val="24"/>
          <w:szCs w:val="24"/>
          <w:lang w:eastAsia="en-GB"/>
        </w:rPr>
        <w:t xml:space="preserve"> </w:t>
      </w:r>
      <w:r w:rsidR="00616CFC" w:rsidRPr="00CE5920">
        <w:rPr>
          <w:rFonts w:ascii="Arial" w:hAnsi="Arial" w:cs="Arial"/>
          <w:color w:val="222222"/>
          <w:sz w:val="24"/>
          <w:szCs w:val="24"/>
          <w:lang w:eastAsia="en-GB"/>
        </w:rPr>
        <w:t>(Accessed: 20 May 2024).</w:t>
      </w:r>
    </w:p>
    <w:p w14:paraId="3616E69D" w14:textId="1EFB3CAE" w:rsidR="002A0C79" w:rsidRPr="002A0C79" w:rsidRDefault="002A0C79" w:rsidP="002A0C79">
      <w:pPr>
        <w:spacing w:line="360" w:lineRule="auto"/>
        <w:jc w:val="both"/>
        <w:rPr>
          <w:rFonts w:ascii="Arial" w:hAnsi="Arial" w:cs="Arial"/>
          <w:color w:val="222222"/>
          <w:sz w:val="24"/>
          <w:szCs w:val="24"/>
          <w:lang w:eastAsia="en-GB"/>
        </w:rPr>
      </w:pPr>
      <w:r w:rsidRPr="002A0C79">
        <w:rPr>
          <w:rFonts w:ascii="Arial" w:hAnsi="Arial" w:cs="Arial"/>
          <w:color w:val="222222"/>
          <w:sz w:val="24"/>
          <w:szCs w:val="24"/>
          <w:lang w:eastAsia="en-GB"/>
        </w:rPr>
        <w:t xml:space="preserve">McNally, R.C., Cavusgil, E. and Calantone, R.J. (2019). </w:t>
      </w:r>
      <w:r>
        <w:rPr>
          <w:rFonts w:ascii="Arial" w:hAnsi="Arial" w:cs="Arial"/>
          <w:color w:val="222222"/>
          <w:sz w:val="24"/>
          <w:szCs w:val="24"/>
          <w:lang w:eastAsia="en-GB"/>
        </w:rPr>
        <w:t>“</w:t>
      </w:r>
      <w:r w:rsidRPr="002A0C79">
        <w:rPr>
          <w:rFonts w:ascii="Arial" w:hAnsi="Arial" w:cs="Arial"/>
          <w:color w:val="222222"/>
          <w:sz w:val="24"/>
          <w:szCs w:val="24"/>
          <w:lang w:eastAsia="en-GB"/>
        </w:rPr>
        <w:t>Product Innovativeness Dimensions and Their Relationships with Product Advantage, Product Financial Performance, and Project Protocol. Journal of Product Innovation Management</w:t>
      </w:r>
      <w:r w:rsidR="00984225">
        <w:rPr>
          <w:rFonts w:ascii="Arial" w:hAnsi="Arial" w:cs="Arial"/>
          <w:color w:val="222222"/>
          <w:sz w:val="24"/>
          <w:szCs w:val="24"/>
          <w:lang w:eastAsia="en-GB"/>
        </w:rPr>
        <w:t>”</w:t>
      </w:r>
      <w:r w:rsidRPr="002A0C79">
        <w:rPr>
          <w:rFonts w:ascii="Arial" w:hAnsi="Arial" w:cs="Arial"/>
          <w:color w:val="222222"/>
          <w:sz w:val="24"/>
          <w:szCs w:val="24"/>
          <w:lang w:eastAsia="en-GB"/>
        </w:rPr>
        <w:t xml:space="preserve">. </w:t>
      </w:r>
      <w:r>
        <w:rPr>
          <w:rFonts w:ascii="Arial" w:hAnsi="Arial" w:cs="Arial"/>
          <w:color w:val="222222"/>
          <w:sz w:val="24"/>
          <w:szCs w:val="24"/>
          <w:lang w:eastAsia="en-GB"/>
        </w:rPr>
        <w:t xml:space="preserve">Available at </w:t>
      </w:r>
      <w:hyperlink r:id="rId34" w:history="1">
        <w:r w:rsidRPr="00571DCB">
          <w:rPr>
            <w:rStyle w:val="Hyperlink"/>
            <w:rFonts w:ascii="Arial" w:hAnsi="Arial" w:cs="Arial"/>
            <w:sz w:val="24"/>
            <w:szCs w:val="24"/>
            <w:lang w:eastAsia="en-GB"/>
          </w:rPr>
          <w:t>https://doi.org/10.1111/j.1540-5885.2010.00766</w:t>
        </w:r>
      </w:hyperlink>
      <w:r>
        <w:rPr>
          <w:rFonts w:ascii="Arial" w:hAnsi="Arial" w:cs="Arial"/>
          <w:color w:val="222222"/>
          <w:sz w:val="24"/>
          <w:szCs w:val="24"/>
          <w:lang w:eastAsia="en-GB"/>
        </w:rPr>
        <w:t xml:space="preserve"> (Acce</w:t>
      </w:r>
      <w:r w:rsidR="00984225">
        <w:rPr>
          <w:rFonts w:ascii="Arial" w:hAnsi="Arial" w:cs="Arial"/>
          <w:color w:val="222222"/>
          <w:sz w:val="24"/>
          <w:szCs w:val="24"/>
          <w:lang w:eastAsia="en-GB"/>
        </w:rPr>
        <w:t>s</w:t>
      </w:r>
      <w:r>
        <w:rPr>
          <w:rFonts w:ascii="Arial" w:hAnsi="Arial" w:cs="Arial"/>
          <w:color w:val="222222"/>
          <w:sz w:val="24"/>
          <w:szCs w:val="24"/>
          <w:lang w:eastAsia="en-GB"/>
        </w:rPr>
        <w:t>sed: 31 May 2024).</w:t>
      </w:r>
    </w:p>
    <w:p w14:paraId="0CAE58B3" w14:textId="0B1B4159" w:rsidR="002A0C79" w:rsidRDefault="002A0C79" w:rsidP="002A0C79">
      <w:pPr>
        <w:spacing w:line="360" w:lineRule="auto"/>
        <w:jc w:val="both"/>
        <w:rPr>
          <w:rFonts w:ascii="Arial" w:hAnsi="Arial" w:cs="Arial"/>
          <w:color w:val="222222"/>
          <w:sz w:val="24"/>
          <w:szCs w:val="24"/>
          <w:lang w:eastAsia="en-GB"/>
        </w:rPr>
      </w:pPr>
      <w:r w:rsidRPr="002A0C79">
        <w:rPr>
          <w:rFonts w:ascii="Arial" w:hAnsi="Arial" w:cs="Arial"/>
          <w:color w:val="222222"/>
          <w:sz w:val="24"/>
          <w:szCs w:val="24"/>
          <w:lang w:eastAsia="en-GB"/>
        </w:rPr>
        <w:t xml:space="preserve">Mittelmark, M.B. (2021). </w:t>
      </w:r>
      <w:r>
        <w:rPr>
          <w:rFonts w:ascii="Arial" w:hAnsi="Arial" w:cs="Arial"/>
          <w:color w:val="222222"/>
          <w:sz w:val="24"/>
          <w:szCs w:val="24"/>
          <w:lang w:eastAsia="en-GB"/>
        </w:rPr>
        <w:t>“</w:t>
      </w:r>
      <w:r w:rsidRPr="002A0C79">
        <w:rPr>
          <w:rFonts w:ascii="Arial" w:hAnsi="Arial" w:cs="Arial"/>
          <w:color w:val="222222"/>
          <w:sz w:val="24"/>
          <w:szCs w:val="24"/>
          <w:lang w:eastAsia="en-GB"/>
        </w:rPr>
        <w:t>Promotion &amp; Education pasa a ser Global Health Promotion. Promotion &amp; Education</w:t>
      </w:r>
      <w:r>
        <w:rPr>
          <w:rFonts w:ascii="Arial" w:hAnsi="Arial" w:cs="Arial"/>
          <w:color w:val="222222"/>
          <w:sz w:val="24"/>
          <w:szCs w:val="24"/>
          <w:lang w:eastAsia="en-GB"/>
        </w:rPr>
        <w:t xml:space="preserve">”. Available at </w:t>
      </w:r>
      <w:hyperlink r:id="rId35" w:history="1">
        <w:r w:rsidRPr="00571DCB">
          <w:rPr>
            <w:rStyle w:val="Hyperlink"/>
            <w:rFonts w:ascii="Arial" w:hAnsi="Arial" w:cs="Arial"/>
            <w:sz w:val="24"/>
            <w:szCs w:val="24"/>
            <w:lang w:eastAsia="en-GB"/>
          </w:rPr>
          <w:t>https://doi.org/10.1177/1025382308097704</w:t>
        </w:r>
      </w:hyperlink>
      <w:r>
        <w:rPr>
          <w:rFonts w:ascii="Arial" w:hAnsi="Arial" w:cs="Arial"/>
          <w:color w:val="222222"/>
          <w:sz w:val="24"/>
          <w:szCs w:val="24"/>
          <w:lang w:eastAsia="en-GB"/>
        </w:rPr>
        <w:t xml:space="preserve"> </w:t>
      </w:r>
      <w:r w:rsidR="00984225">
        <w:rPr>
          <w:rFonts w:ascii="Arial" w:hAnsi="Arial" w:cs="Arial"/>
          <w:color w:val="222222"/>
          <w:sz w:val="24"/>
          <w:szCs w:val="24"/>
          <w:lang w:eastAsia="en-GB"/>
        </w:rPr>
        <w:t>(Accessed: 31 May 2024).</w:t>
      </w:r>
    </w:p>
    <w:p w14:paraId="2FA6AADB" w14:textId="15AAA306" w:rsidR="00984225" w:rsidRDefault="00984225" w:rsidP="002A0C79">
      <w:pPr>
        <w:spacing w:line="360" w:lineRule="auto"/>
        <w:jc w:val="both"/>
        <w:rPr>
          <w:rFonts w:ascii="Arial" w:hAnsi="Arial" w:cs="Arial"/>
          <w:color w:val="222222"/>
          <w:sz w:val="24"/>
          <w:szCs w:val="24"/>
          <w:lang w:eastAsia="en-GB"/>
        </w:rPr>
      </w:pPr>
      <w:r w:rsidRPr="00984225">
        <w:rPr>
          <w:rFonts w:ascii="Arial" w:hAnsi="Arial" w:cs="Arial"/>
          <w:color w:val="222222"/>
          <w:sz w:val="24"/>
          <w:szCs w:val="24"/>
          <w:lang w:eastAsia="en-GB"/>
        </w:rPr>
        <w:t>Oddefy, // By (2024)</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w:t>
      </w:r>
      <w:r>
        <w:rPr>
          <w:rFonts w:ascii="Arial" w:hAnsi="Arial" w:cs="Arial"/>
          <w:color w:val="222222"/>
          <w:sz w:val="24"/>
          <w:szCs w:val="24"/>
          <w:lang w:eastAsia="en-GB"/>
        </w:rPr>
        <w:t>“</w:t>
      </w:r>
      <w:r w:rsidRPr="00984225">
        <w:rPr>
          <w:rFonts w:ascii="Arial" w:hAnsi="Arial" w:cs="Arial"/>
          <w:color w:val="222222"/>
          <w:sz w:val="24"/>
          <w:szCs w:val="24"/>
          <w:lang w:eastAsia="en-GB"/>
        </w:rPr>
        <w:t>Home, Oddefy Agency</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Available at: </w:t>
      </w:r>
      <w:hyperlink r:id="rId36" w:history="1">
        <w:r w:rsidRPr="00571DCB">
          <w:rPr>
            <w:rStyle w:val="Hyperlink"/>
            <w:rFonts w:ascii="Arial" w:hAnsi="Arial" w:cs="Arial"/>
            <w:sz w:val="24"/>
            <w:szCs w:val="24"/>
            <w:lang w:eastAsia="en-GB"/>
          </w:rPr>
          <w:t>https://oddefy.agency/blogs/the-importance-of-having-a-good-marketing-agency-for-your-brand/</w:t>
        </w:r>
      </w:hyperlink>
      <w:r>
        <w:rPr>
          <w:rFonts w:ascii="Arial" w:hAnsi="Arial" w:cs="Arial"/>
          <w:color w:val="222222"/>
          <w:sz w:val="24"/>
          <w:szCs w:val="24"/>
          <w:lang w:eastAsia="en-GB"/>
        </w:rPr>
        <w:t xml:space="preserve"> </w:t>
      </w:r>
      <w:r w:rsidRPr="00984225">
        <w:rPr>
          <w:rFonts w:ascii="Arial" w:hAnsi="Arial" w:cs="Arial"/>
          <w:color w:val="222222"/>
          <w:sz w:val="24"/>
          <w:szCs w:val="24"/>
          <w:lang w:eastAsia="en-GB"/>
        </w:rPr>
        <w:t xml:space="preserve"> (Accessed: 26 May 2024).</w:t>
      </w:r>
    </w:p>
    <w:p w14:paraId="174DE8A2" w14:textId="30B1FEE4" w:rsidR="00984225" w:rsidRDefault="00984225" w:rsidP="00984225">
      <w:pPr>
        <w:spacing w:line="360" w:lineRule="auto"/>
        <w:jc w:val="both"/>
        <w:rPr>
          <w:rFonts w:ascii="Arial" w:hAnsi="Arial" w:cs="Arial"/>
          <w:color w:val="222222"/>
          <w:sz w:val="24"/>
          <w:szCs w:val="24"/>
          <w:lang w:eastAsia="en-GB"/>
        </w:rPr>
      </w:pPr>
      <w:r w:rsidRPr="00984225">
        <w:rPr>
          <w:rFonts w:ascii="Arial" w:hAnsi="Arial" w:cs="Arial"/>
          <w:color w:val="222222"/>
          <w:sz w:val="24"/>
          <w:szCs w:val="24"/>
          <w:lang w:eastAsia="en-GB"/>
        </w:rPr>
        <w:t xml:space="preserve">Perdew, J.P. and Zunger, A. (2021). </w:t>
      </w:r>
      <w:r>
        <w:rPr>
          <w:rFonts w:ascii="Arial" w:hAnsi="Arial" w:cs="Arial"/>
          <w:color w:val="222222"/>
          <w:sz w:val="24"/>
          <w:szCs w:val="24"/>
          <w:lang w:eastAsia="en-GB"/>
        </w:rPr>
        <w:t>“</w:t>
      </w:r>
      <w:r w:rsidRPr="00984225">
        <w:rPr>
          <w:rFonts w:ascii="Arial" w:hAnsi="Arial" w:cs="Arial"/>
          <w:color w:val="222222"/>
          <w:sz w:val="24"/>
          <w:szCs w:val="24"/>
          <w:lang w:eastAsia="en-GB"/>
        </w:rPr>
        <w:t>Self-interaction correction to density-functional approximations for many-electron systems</w:t>
      </w:r>
      <w:r>
        <w:rPr>
          <w:rFonts w:ascii="Arial" w:hAnsi="Arial" w:cs="Arial"/>
          <w:color w:val="222222"/>
          <w:sz w:val="24"/>
          <w:szCs w:val="24"/>
          <w:lang w:eastAsia="en-GB"/>
        </w:rPr>
        <w:t>”</w:t>
      </w:r>
      <w:r w:rsidRPr="00984225">
        <w:rPr>
          <w:rFonts w:ascii="Arial" w:hAnsi="Arial" w:cs="Arial"/>
          <w:color w:val="222222"/>
          <w:sz w:val="24"/>
          <w:szCs w:val="24"/>
          <w:lang w:eastAsia="en-GB"/>
        </w:rPr>
        <w:t>.</w:t>
      </w:r>
      <w:r>
        <w:rPr>
          <w:rFonts w:ascii="Arial" w:hAnsi="Arial" w:cs="Arial"/>
          <w:color w:val="222222"/>
          <w:sz w:val="24"/>
          <w:szCs w:val="24"/>
          <w:lang w:eastAsia="en-GB"/>
        </w:rPr>
        <w:t xml:space="preserve"> Available at</w:t>
      </w:r>
      <w:r w:rsidRPr="00984225">
        <w:rPr>
          <w:rFonts w:ascii="Arial" w:hAnsi="Arial" w:cs="Arial"/>
          <w:color w:val="222222"/>
          <w:sz w:val="24"/>
          <w:szCs w:val="24"/>
          <w:lang w:eastAsia="en-GB"/>
        </w:rPr>
        <w:t xml:space="preserve"> </w:t>
      </w:r>
      <w:hyperlink r:id="rId37" w:history="1">
        <w:r w:rsidRPr="00571DCB">
          <w:rPr>
            <w:rStyle w:val="Hyperlink"/>
            <w:rFonts w:ascii="Arial" w:hAnsi="Arial" w:cs="Arial"/>
            <w:sz w:val="24"/>
            <w:szCs w:val="24"/>
            <w:lang w:eastAsia="en-GB"/>
          </w:rPr>
          <w:t>https://doi.org/10.1103/physrevb.23.5048</w:t>
        </w:r>
      </w:hyperlink>
      <w:r>
        <w:rPr>
          <w:rFonts w:ascii="Arial" w:hAnsi="Arial" w:cs="Arial"/>
          <w:color w:val="222222"/>
          <w:sz w:val="24"/>
          <w:szCs w:val="24"/>
          <w:lang w:eastAsia="en-GB"/>
        </w:rPr>
        <w:t xml:space="preserve"> (Accessed : 31 May 2024).</w:t>
      </w:r>
    </w:p>
    <w:p w14:paraId="31363E06" w14:textId="7BEEEE7D" w:rsidR="00984225" w:rsidRPr="00984225" w:rsidRDefault="00984225" w:rsidP="00984225">
      <w:pPr>
        <w:spacing w:line="360" w:lineRule="auto"/>
        <w:jc w:val="both"/>
        <w:rPr>
          <w:rFonts w:ascii="Arial" w:hAnsi="Arial" w:cs="Arial"/>
          <w:color w:val="222222"/>
          <w:sz w:val="24"/>
          <w:szCs w:val="24"/>
          <w:lang w:eastAsia="en-GB"/>
        </w:rPr>
      </w:pPr>
      <w:r w:rsidRPr="00984225">
        <w:rPr>
          <w:rFonts w:ascii="Arial" w:hAnsi="Arial" w:cs="Arial"/>
          <w:color w:val="222222"/>
          <w:sz w:val="24"/>
          <w:szCs w:val="24"/>
          <w:lang w:eastAsia="en-GB"/>
        </w:rPr>
        <w:t>Petty, L. (2024)</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w:t>
      </w:r>
      <w:r>
        <w:rPr>
          <w:rFonts w:ascii="Arial" w:hAnsi="Arial" w:cs="Arial"/>
          <w:color w:val="222222"/>
          <w:sz w:val="24"/>
          <w:szCs w:val="24"/>
          <w:lang w:eastAsia="en-GB"/>
        </w:rPr>
        <w:t>“</w:t>
      </w:r>
      <w:r w:rsidRPr="00984225">
        <w:rPr>
          <w:rFonts w:ascii="Arial" w:hAnsi="Arial" w:cs="Arial"/>
          <w:color w:val="222222"/>
          <w:sz w:val="24"/>
          <w:szCs w:val="24"/>
          <w:lang w:eastAsia="en-GB"/>
        </w:rPr>
        <w:t>What is the importance of effective communication in the hospitality industry?, The Hub | High Speed Training</w:t>
      </w:r>
      <w:r>
        <w:rPr>
          <w:rFonts w:ascii="Arial" w:hAnsi="Arial" w:cs="Arial"/>
          <w:color w:val="222222"/>
          <w:sz w:val="24"/>
          <w:szCs w:val="24"/>
          <w:lang w:eastAsia="en-GB"/>
        </w:rPr>
        <w:t>”</w:t>
      </w:r>
      <w:r w:rsidRPr="00984225">
        <w:rPr>
          <w:rFonts w:ascii="Arial" w:hAnsi="Arial" w:cs="Arial"/>
          <w:color w:val="222222"/>
          <w:sz w:val="24"/>
          <w:szCs w:val="24"/>
          <w:lang w:eastAsia="en-GB"/>
        </w:rPr>
        <w:t xml:space="preserve">. Available at: </w:t>
      </w:r>
      <w:hyperlink r:id="rId38" w:history="1">
        <w:r w:rsidR="00BC1636" w:rsidRPr="00571DCB">
          <w:rPr>
            <w:rStyle w:val="Hyperlink"/>
            <w:rFonts w:ascii="Arial" w:hAnsi="Arial" w:cs="Arial"/>
            <w:sz w:val="24"/>
            <w:szCs w:val="24"/>
            <w:lang w:eastAsia="en-GB"/>
          </w:rPr>
          <w:t>https://www.highspeedtraining.co.uk/hub/communication-in-the-hospitality-industry/</w:t>
        </w:r>
      </w:hyperlink>
      <w:r w:rsidR="00BC1636">
        <w:rPr>
          <w:rFonts w:ascii="Arial" w:hAnsi="Arial" w:cs="Arial"/>
          <w:color w:val="222222"/>
          <w:sz w:val="24"/>
          <w:szCs w:val="24"/>
          <w:lang w:eastAsia="en-GB"/>
        </w:rPr>
        <w:t xml:space="preserve"> </w:t>
      </w:r>
      <w:r w:rsidRPr="00984225">
        <w:rPr>
          <w:rFonts w:ascii="Arial" w:hAnsi="Arial" w:cs="Arial"/>
          <w:color w:val="222222"/>
          <w:sz w:val="24"/>
          <w:szCs w:val="24"/>
          <w:lang w:eastAsia="en-GB"/>
        </w:rPr>
        <w:t xml:space="preserve"> (Accessed: 31 May 2024). </w:t>
      </w:r>
    </w:p>
    <w:p w14:paraId="378C3EAE" w14:textId="506E0312" w:rsidR="00984225" w:rsidRDefault="00984225" w:rsidP="00984225">
      <w:pPr>
        <w:spacing w:line="360" w:lineRule="auto"/>
        <w:jc w:val="both"/>
        <w:rPr>
          <w:rFonts w:ascii="Arial" w:hAnsi="Arial" w:cs="Arial"/>
          <w:color w:val="222222"/>
          <w:sz w:val="24"/>
          <w:szCs w:val="24"/>
          <w:lang w:eastAsia="en-GB"/>
        </w:rPr>
      </w:pPr>
      <w:r w:rsidRPr="00984225">
        <w:rPr>
          <w:rFonts w:ascii="Arial" w:hAnsi="Arial" w:cs="Arial"/>
          <w:color w:val="222222"/>
          <w:sz w:val="24"/>
          <w:szCs w:val="24"/>
          <w:lang w:eastAsia="en-GB"/>
        </w:rPr>
        <w:t>Places to eat &amp; drink in Southampton: Restaurants, Bars &amp; Pubs (</w:t>
      </w:r>
      <w:r w:rsidR="00BC1636">
        <w:rPr>
          <w:rFonts w:ascii="Arial" w:hAnsi="Arial" w:cs="Arial"/>
          <w:color w:val="222222"/>
          <w:sz w:val="24"/>
          <w:szCs w:val="24"/>
          <w:lang w:eastAsia="en-GB"/>
        </w:rPr>
        <w:t>2024</w:t>
      </w:r>
      <w:r w:rsidRPr="00984225">
        <w:rPr>
          <w:rFonts w:ascii="Arial" w:hAnsi="Arial" w:cs="Arial"/>
          <w:color w:val="222222"/>
          <w:sz w:val="24"/>
          <w:szCs w:val="24"/>
          <w:lang w:eastAsia="en-GB"/>
        </w:rPr>
        <w:t>)</w:t>
      </w:r>
      <w:r w:rsidR="00BC1636">
        <w:rPr>
          <w:rFonts w:ascii="Arial" w:hAnsi="Arial" w:cs="Arial"/>
          <w:color w:val="222222"/>
          <w:sz w:val="24"/>
          <w:szCs w:val="24"/>
          <w:lang w:eastAsia="en-GB"/>
        </w:rPr>
        <w:t>.</w:t>
      </w:r>
      <w:r w:rsidRPr="00984225">
        <w:rPr>
          <w:rFonts w:ascii="Arial" w:hAnsi="Arial" w:cs="Arial"/>
          <w:color w:val="222222"/>
          <w:sz w:val="24"/>
          <w:szCs w:val="24"/>
          <w:lang w:eastAsia="en-GB"/>
        </w:rPr>
        <w:t xml:space="preserve"> </w:t>
      </w:r>
      <w:r w:rsidR="00BC1636">
        <w:rPr>
          <w:rFonts w:ascii="Arial" w:hAnsi="Arial" w:cs="Arial"/>
          <w:color w:val="222222"/>
          <w:sz w:val="24"/>
          <w:szCs w:val="24"/>
          <w:lang w:eastAsia="en-GB"/>
        </w:rPr>
        <w:t>“</w:t>
      </w:r>
      <w:r w:rsidRPr="00984225">
        <w:rPr>
          <w:rFonts w:ascii="Arial" w:hAnsi="Arial" w:cs="Arial"/>
          <w:color w:val="222222"/>
          <w:sz w:val="24"/>
          <w:szCs w:val="24"/>
          <w:lang w:eastAsia="en-GB"/>
        </w:rPr>
        <w:t>Visit Southampton</w:t>
      </w:r>
      <w:r w:rsidR="00BC1636">
        <w:rPr>
          <w:rFonts w:ascii="Arial" w:hAnsi="Arial" w:cs="Arial"/>
          <w:color w:val="222222"/>
          <w:sz w:val="24"/>
          <w:szCs w:val="24"/>
          <w:lang w:eastAsia="en-GB"/>
        </w:rPr>
        <w:t>”</w:t>
      </w:r>
      <w:r w:rsidRPr="00984225">
        <w:rPr>
          <w:rFonts w:ascii="Arial" w:hAnsi="Arial" w:cs="Arial"/>
          <w:color w:val="222222"/>
          <w:sz w:val="24"/>
          <w:szCs w:val="24"/>
          <w:lang w:eastAsia="en-GB"/>
        </w:rPr>
        <w:t xml:space="preserve">. Available at: </w:t>
      </w:r>
      <w:hyperlink r:id="rId39" w:history="1">
        <w:r w:rsidR="00BC1636" w:rsidRPr="00571DCB">
          <w:rPr>
            <w:rStyle w:val="Hyperlink"/>
            <w:rFonts w:ascii="Arial" w:hAnsi="Arial" w:cs="Arial"/>
            <w:sz w:val="24"/>
            <w:szCs w:val="24"/>
            <w:lang w:eastAsia="en-GB"/>
          </w:rPr>
          <w:t>https://visitsouthampton.co.uk/business-directory/food-and-drink/</w:t>
        </w:r>
      </w:hyperlink>
      <w:r w:rsidR="00BC1636">
        <w:rPr>
          <w:rFonts w:ascii="Arial" w:hAnsi="Arial" w:cs="Arial"/>
          <w:color w:val="222222"/>
          <w:sz w:val="24"/>
          <w:szCs w:val="24"/>
          <w:lang w:eastAsia="en-GB"/>
        </w:rPr>
        <w:t xml:space="preserve"> </w:t>
      </w:r>
      <w:r w:rsidRPr="00984225">
        <w:rPr>
          <w:rFonts w:ascii="Arial" w:hAnsi="Arial" w:cs="Arial"/>
          <w:color w:val="222222"/>
          <w:sz w:val="24"/>
          <w:szCs w:val="24"/>
          <w:lang w:eastAsia="en-GB"/>
        </w:rPr>
        <w:t xml:space="preserve"> (Accessed: 26 May 2024).</w:t>
      </w:r>
    </w:p>
    <w:p w14:paraId="2778AAB9" w14:textId="327133E7" w:rsidR="00BC1636" w:rsidRDefault="00BC1636" w:rsidP="00984225">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Rahmi, A., 2023. INDUSTRIAL TRAINING REPORT: Cold Kitchen at SKOOL Kitchen Bali (Doctoral dissertation, OTTIMMO INTERNATIONAL).</w:t>
      </w:r>
    </w:p>
    <w:p w14:paraId="409DBF0D" w14:textId="5F5600AD" w:rsidR="00984225" w:rsidRPr="00CE5920" w:rsidRDefault="00984225" w:rsidP="00984225">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t>Sharp Sheets (2023) “Competitive Analysis for a Food Truck”. Available at:</w:t>
      </w:r>
      <w:r w:rsidRPr="00CE5920">
        <w:rPr>
          <w:rFonts w:ascii="Arial" w:hAnsi="Arial" w:cs="Arial"/>
          <w:sz w:val="24"/>
          <w:szCs w:val="24"/>
        </w:rPr>
        <w:t xml:space="preserve"> </w:t>
      </w:r>
      <w:hyperlink r:id="rId40" w:history="1">
        <w:r w:rsidRPr="00CE5920">
          <w:rPr>
            <w:rStyle w:val="Hyperlink"/>
            <w:rFonts w:ascii="Arial" w:hAnsi="Arial" w:cs="Arial"/>
            <w:sz w:val="24"/>
            <w:szCs w:val="24"/>
            <w:lang w:eastAsia="en-GB"/>
          </w:rPr>
          <w:t>https://sharpsheets.io/blog/competitive-analysis-food-truck/</w:t>
        </w:r>
      </w:hyperlink>
      <w:r w:rsidRPr="00CE5920">
        <w:rPr>
          <w:rFonts w:ascii="Arial" w:hAnsi="Arial" w:cs="Arial"/>
          <w:color w:val="222222"/>
          <w:sz w:val="24"/>
          <w:szCs w:val="24"/>
          <w:lang w:eastAsia="en-GB"/>
        </w:rPr>
        <w:t xml:space="preserve"> (Accessed: 20 May 2024).</w:t>
      </w:r>
    </w:p>
    <w:p w14:paraId="6DD5DD75" w14:textId="64F5C37B" w:rsidR="00984225" w:rsidRPr="00CE5920" w:rsidRDefault="00984225" w:rsidP="002A0C79">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t>Sharp Sheets (2023) “How to Prepare a SWOT for a Food Truck”. Available at:</w:t>
      </w:r>
      <w:r w:rsidRPr="00CE5920">
        <w:rPr>
          <w:rFonts w:ascii="Arial" w:hAnsi="Arial" w:cs="Arial"/>
          <w:sz w:val="24"/>
          <w:szCs w:val="24"/>
        </w:rPr>
        <w:t xml:space="preserve"> </w:t>
      </w:r>
      <w:hyperlink r:id="rId41" w:history="1">
        <w:r w:rsidRPr="00CE5920">
          <w:rPr>
            <w:rStyle w:val="Hyperlink"/>
            <w:rFonts w:ascii="Arial" w:hAnsi="Arial" w:cs="Arial"/>
            <w:sz w:val="24"/>
            <w:szCs w:val="24"/>
            <w:lang w:eastAsia="en-GB"/>
          </w:rPr>
          <w:t>https://sharpsheets.io/blog/swot-analysis-food-truck/</w:t>
        </w:r>
      </w:hyperlink>
      <w:r w:rsidRPr="00CE5920">
        <w:rPr>
          <w:rFonts w:ascii="Arial" w:hAnsi="Arial" w:cs="Arial"/>
          <w:color w:val="222222"/>
          <w:sz w:val="24"/>
          <w:szCs w:val="24"/>
          <w:lang w:eastAsia="en-GB"/>
        </w:rPr>
        <w:t xml:space="preserve">  </w:t>
      </w:r>
      <w:r w:rsidRPr="00CE5920">
        <w:rPr>
          <w:rFonts w:ascii="Arial" w:hAnsi="Arial" w:cs="Arial"/>
          <w:sz w:val="24"/>
          <w:szCs w:val="24"/>
        </w:rPr>
        <w:t xml:space="preserve"> </w:t>
      </w:r>
      <w:r w:rsidRPr="00CE5920">
        <w:rPr>
          <w:rFonts w:ascii="Arial" w:hAnsi="Arial" w:cs="Arial"/>
          <w:color w:val="222222"/>
          <w:sz w:val="24"/>
          <w:szCs w:val="24"/>
          <w:lang w:eastAsia="en-GB"/>
        </w:rPr>
        <w:t xml:space="preserve"> (Accessed: 20 May 2024).</w:t>
      </w:r>
    </w:p>
    <w:p w14:paraId="79623F47" w14:textId="65DDB173" w:rsidR="00B46E1F" w:rsidRPr="00CE5920" w:rsidRDefault="00B46E1F" w:rsidP="00CE5920">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lastRenderedPageBreak/>
        <w:t>Stahr Media (2024) “Advantages of using fresh ingredients”. Available at:</w:t>
      </w:r>
      <w:r w:rsidRPr="00CE5920">
        <w:rPr>
          <w:rFonts w:ascii="Arial" w:hAnsi="Arial" w:cs="Arial"/>
          <w:sz w:val="24"/>
          <w:szCs w:val="24"/>
        </w:rPr>
        <w:t xml:space="preserve"> </w:t>
      </w:r>
      <w:hyperlink r:id="rId42" w:history="1">
        <w:r w:rsidRPr="00CE5920">
          <w:rPr>
            <w:rStyle w:val="Hyperlink"/>
            <w:rFonts w:ascii="Arial" w:hAnsi="Arial" w:cs="Arial"/>
            <w:sz w:val="24"/>
            <w:szCs w:val="24"/>
            <w:lang w:eastAsia="en-GB"/>
          </w:rPr>
          <w:t>https://candlelightinnrestaurant.com/blogs/advantages-of-using-fresh-ingredients</w:t>
        </w:r>
      </w:hyperlink>
      <w:r w:rsidRPr="00CE5920">
        <w:rPr>
          <w:rFonts w:ascii="Arial" w:hAnsi="Arial" w:cs="Arial"/>
          <w:color w:val="222222"/>
          <w:sz w:val="24"/>
          <w:szCs w:val="24"/>
          <w:lang w:eastAsia="en-GB"/>
        </w:rPr>
        <w:t xml:space="preserve"> </w:t>
      </w:r>
      <w:r w:rsidRPr="00CE5920">
        <w:rPr>
          <w:rFonts w:ascii="Arial" w:hAnsi="Arial" w:cs="Arial"/>
          <w:sz w:val="24"/>
          <w:szCs w:val="24"/>
        </w:rPr>
        <w:t xml:space="preserve"> </w:t>
      </w:r>
      <w:r w:rsidRPr="00CE5920">
        <w:rPr>
          <w:rFonts w:ascii="Arial" w:hAnsi="Arial" w:cs="Arial"/>
          <w:color w:val="222222"/>
          <w:sz w:val="24"/>
          <w:szCs w:val="24"/>
          <w:lang w:eastAsia="en-GB"/>
        </w:rPr>
        <w:t xml:space="preserve">  (Accessed: 20 May 2024).</w:t>
      </w:r>
    </w:p>
    <w:p w14:paraId="3412EA24" w14:textId="3A589BA1" w:rsidR="00C470E8" w:rsidRDefault="00C470E8" w:rsidP="00CE5920">
      <w:pPr>
        <w:spacing w:line="360" w:lineRule="auto"/>
        <w:jc w:val="both"/>
        <w:rPr>
          <w:rFonts w:ascii="Arial" w:hAnsi="Arial" w:cs="Arial"/>
          <w:color w:val="222222"/>
          <w:sz w:val="24"/>
          <w:szCs w:val="24"/>
          <w:lang w:eastAsia="en-GB"/>
        </w:rPr>
      </w:pPr>
      <w:r w:rsidRPr="00CE5920">
        <w:rPr>
          <w:rFonts w:ascii="Arial" w:hAnsi="Arial" w:cs="Arial"/>
          <w:color w:val="222222"/>
          <w:sz w:val="24"/>
          <w:szCs w:val="24"/>
          <w:lang w:eastAsia="en-GB"/>
        </w:rPr>
        <w:t xml:space="preserve">StudyCorgi (2021) “Food Truck Business’s SWOT Analysis”. Available at: </w:t>
      </w:r>
      <w:hyperlink r:id="rId43" w:history="1">
        <w:r w:rsidRPr="00CE5920">
          <w:rPr>
            <w:rStyle w:val="Hyperlink"/>
            <w:rFonts w:ascii="Arial" w:hAnsi="Arial" w:cs="Arial"/>
            <w:sz w:val="24"/>
            <w:szCs w:val="24"/>
            <w:lang w:eastAsia="en-GB"/>
          </w:rPr>
          <w:t>https://studycorgi.com/food-truck-businesss-swot-analysis/</w:t>
        </w:r>
      </w:hyperlink>
      <w:r w:rsidRPr="00CE5920">
        <w:rPr>
          <w:rFonts w:ascii="Arial" w:hAnsi="Arial" w:cs="Arial"/>
          <w:color w:val="222222"/>
          <w:sz w:val="24"/>
          <w:szCs w:val="24"/>
          <w:lang w:eastAsia="en-GB"/>
        </w:rPr>
        <w:t xml:space="preserve"> (Accessed: 20 May 2024).</w:t>
      </w:r>
    </w:p>
    <w:p w14:paraId="74573FBC" w14:textId="4CC64848" w:rsidR="00BC1636" w:rsidRDefault="00BC1636" w:rsidP="00CE5920">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The Balance Small Business</w:t>
      </w:r>
      <w:r>
        <w:rPr>
          <w:rFonts w:ascii="Arial" w:hAnsi="Arial" w:cs="Arial"/>
          <w:color w:val="222222"/>
          <w:sz w:val="24"/>
          <w:szCs w:val="24"/>
          <w:lang w:eastAsia="en-GB"/>
        </w:rPr>
        <w:t xml:space="preserve"> (</w:t>
      </w:r>
      <w:r w:rsidRPr="00BC1636">
        <w:rPr>
          <w:rFonts w:ascii="Arial" w:hAnsi="Arial" w:cs="Arial"/>
          <w:color w:val="222222"/>
          <w:sz w:val="24"/>
          <w:szCs w:val="24"/>
          <w:lang w:eastAsia="en-GB"/>
        </w:rPr>
        <w:t>2024</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w:t>
      </w:r>
      <w:r>
        <w:rPr>
          <w:rFonts w:ascii="Arial" w:hAnsi="Arial" w:cs="Arial"/>
          <w:color w:val="222222"/>
          <w:sz w:val="24"/>
          <w:szCs w:val="24"/>
          <w:lang w:eastAsia="en-GB"/>
        </w:rPr>
        <w:t>“</w:t>
      </w:r>
      <w:r w:rsidRPr="00BC1636">
        <w:rPr>
          <w:rFonts w:ascii="Arial" w:hAnsi="Arial" w:cs="Arial"/>
          <w:color w:val="222222"/>
          <w:sz w:val="24"/>
          <w:szCs w:val="24"/>
          <w:lang w:eastAsia="en-GB"/>
        </w:rPr>
        <w:t>Starting a Food Truck Business: Equipment List and Costs</w:t>
      </w:r>
      <w:r>
        <w:rPr>
          <w:rFonts w:ascii="Arial" w:hAnsi="Arial" w:cs="Arial"/>
          <w:color w:val="222222"/>
          <w:sz w:val="24"/>
          <w:szCs w:val="24"/>
          <w:lang w:eastAsia="en-GB"/>
        </w:rPr>
        <w:t>”</w:t>
      </w:r>
      <w:r w:rsidRPr="00BC1636">
        <w:rPr>
          <w:rFonts w:ascii="Arial" w:hAnsi="Arial" w:cs="Arial"/>
          <w:color w:val="222222"/>
          <w:sz w:val="24"/>
          <w:szCs w:val="24"/>
          <w:lang w:eastAsia="en-GB"/>
        </w:rPr>
        <w:t>.</w:t>
      </w:r>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Available at: </w:t>
      </w:r>
      <w:hyperlink r:id="rId44" w:history="1">
        <w:r w:rsidRPr="00571DCB">
          <w:rPr>
            <w:rStyle w:val="Hyperlink"/>
            <w:rFonts w:ascii="Arial" w:hAnsi="Arial" w:cs="Arial"/>
            <w:sz w:val="24"/>
            <w:szCs w:val="24"/>
            <w:lang w:eastAsia="en-GB"/>
          </w:rPr>
          <w:t>https://www.thebalancesmb.com/starting-a-food-truck-business-equipment-list-and-costs-1386883/</w:t>
        </w:r>
      </w:hyperlink>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 </w:t>
      </w:r>
      <w:r>
        <w:rPr>
          <w:rFonts w:ascii="Arial" w:hAnsi="Arial" w:cs="Arial"/>
          <w:color w:val="222222"/>
          <w:sz w:val="24"/>
          <w:szCs w:val="24"/>
          <w:lang w:eastAsia="en-GB"/>
        </w:rPr>
        <w:t>(</w:t>
      </w:r>
      <w:r w:rsidRPr="00BC1636">
        <w:rPr>
          <w:rFonts w:ascii="Arial" w:hAnsi="Arial" w:cs="Arial"/>
          <w:color w:val="222222"/>
          <w:sz w:val="24"/>
          <w:szCs w:val="24"/>
          <w:lang w:eastAsia="en-GB"/>
        </w:rPr>
        <w:t>Accessed 1 June 2024</w:t>
      </w:r>
      <w:r>
        <w:rPr>
          <w:rFonts w:ascii="Arial" w:hAnsi="Arial" w:cs="Arial"/>
          <w:color w:val="222222"/>
          <w:sz w:val="24"/>
          <w:szCs w:val="24"/>
          <w:lang w:eastAsia="en-GB"/>
        </w:rPr>
        <w:t>)</w:t>
      </w:r>
      <w:r w:rsidRPr="00BC1636">
        <w:rPr>
          <w:rFonts w:ascii="Arial" w:hAnsi="Arial" w:cs="Arial"/>
          <w:color w:val="222222"/>
          <w:sz w:val="24"/>
          <w:szCs w:val="24"/>
          <w:lang w:eastAsia="en-GB"/>
        </w:rPr>
        <w:t>.</w:t>
      </w:r>
    </w:p>
    <w:p w14:paraId="641328FB" w14:textId="0E9149D4" w:rsidR="00BC1636" w:rsidRPr="00BC1636" w:rsidRDefault="00BC1636" w:rsidP="00BC1636">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The Best 10 Food Trucks in Southampton, United Kingdom</w:t>
      </w:r>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(2024) </w:t>
      </w:r>
      <w:r>
        <w:rPr>
          <w:rFonts w:ascii="Arial" w:hAnsi="Arial" w:cs="Arial"/>
          <w:color w:val="222222"/>
          <w:sz w:val="24"/>
          <w:szCs w:val="24"/>
          <w:lang w:eastAsia="en-GB"/>
        </w:rPr>
        <w:t>“</w:t>
      </w:r>
      <w:r w:rsidRPr="00BC1636">
        <w:rPr>
          <w:rFonts w:ascii="Arial" w:hAnsi="Arial" w:cs="Arial"/>
          <w:color w:val="222222"/>
          <w:sz w:val="24"/>
          <w:szCs w:val="24"/>
          <w:lang w:eastAsia="en-GB"/>
        </w:rPr>
        <w:t>Yelp</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Available at: </w:t>
      </w:r>
      <w:hyperlink r:id="rId45" w:history="1">
        <w:r w:rsidRPr="00571DCB">
          <w:rPr>
            <w:rStyle w:val="Hyperlink"/>
            <w:rFonts w:ascii="Arial" w:hAnsi="Arial" w:cs="Arial"/>
            <w:sz w:val="24"/>
            <w:szCs w:val="24"/>
            <w:lang w:eastAsia="en-GB"/>
          </w:rPr>
          <w:t>https://www.yelp.com/search?cflt=foodtrucks&amp;find_loc=southampton/</w:t>
        </w:r>
      </w:hyperlink>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(Accessed: 29 May 2024). </w:t>
      </w:r>
    </w:p>
    <w:p w14:paraId="4E1800BF" w14:textId="729BD89F" w:rsidR="00BC1636" w:rsidRPr="00BC1636" w:rsidRDefault="00BC1636" w:rsidP="00BC1636">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The Social Economy in the UK (2024)</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w:t>
      </w:r>
      <w:r>
        <w:rPr>
          <w:rFonts w:ascii="Arial" w:hAnsi="Arial" w:cs="Arial"/>
          <w:color w:val="222222"/>
          <w:sz w:val="24"/>
          <w:szCs w:val="24"/>
          <w:lang w:eastAsia="en-GB"/>
        </w:rPr>
        <w:t>“</w:t>
      </w:r>
      <w:r w:rsidRPr="00BC1636">
        <w:rPr>
          <w:rFonts w:ascii="Arial" w:hAnsi="Arial" w:cs="Arial"/>
          <w:color w:val="222222"/>
          <w:sz w:val="24"/>
          <w:szCs w:val="24"/>
          <w:lang w:eastAsia="en-GB"/>
        </w:rPr>
        <w:t>The Social Economy in the UK</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Available at: </w:t>
      </w:r>
      <w:hyperlink r:id="rId46" w:history="1">
        <w:r w:rsidRPr="00571DCB">
          <w:rPr>
            <w:rStyle w:val="Hyperlink"/>
            <w:rFonts w:ascii="Arial" w:hAnsi="Arial" w:cs="Arial"/>
            <w:sz w:val="24"/>
            <w:szCs w:val="24"/>
            <w:lang w:eastAsia="en-GB"/>
          </w:rPr>
          <w:t>https://www.ess-europe.eu/sites/default/files/publications/files/ariadne-social-economy-in-the-uk.pdf/</w:t>
        </w:r>
      </w:hyperlink>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 (Accessed: 26 May 2024). </w:t>
      </w:r>
    </w:p>
    <w:p w14:paraId="5A2D0A93" w14:textId="06700BAA" w:rsidR="00BC1636" w:rsidRPr="00CE5920" w:rsidRDefault="00BC1636" w:rsidP="00BC1636">
      <w:pPr>
        <w:spacing w:line="360" w:lineRule="auto"/>
        <w:jc w:val="both"/>
        <w:rPr>
          <w:rFonts w:ascii="Arial" w:hAnsi="Arial" w:cs="Arial"/>
          <w:color w:val="222222"/>
          <w:sz w:val="24"/>
          <w:szCs w:val="24"/>
          <w:lang w:eastAsia="en-GB"/>
        </w:rPr>
      </w:pPr>
      <w:r w:rsidRPr="00BC1636">
        <w:rPr>
          <w:rFonts w:ascii="Arial" w:hAnsi="Arial" w:cs="Arial"/>
          <w:color w:val="222222"/>
          <w:sz w:val="24"/>
          <w:szCs w:val="24"/>
          <w:lang w:eastAsia="en-GB"/>
        </w:rPr>
        <w:t>United Kingdom: Economic and political outline (2024)</w:t>
      </w:r>
      <w:r>
        <w:rPr>
          <w:rFonts w:ascii="Arial" w:hAnsi="Arial" w:cs="Arial"/>
          <w:color w:val="222222"/>
          <w:sz w:val="24"/>
          <w:szCs w:val="24"/>
          <w:lang w:eastAsia="en-GB"/>
        </w:rPr>
        <w:t>.</w:t>
      </w:r>
      <w:r w:rsidRPr="00BC1636">
        <w:rPr>
          <w:rFonts w:ascii="Arial" w:hAnsi="Arial" w:cs="Arial"/>
          <w:color w:val="222222"/>
          <w:sz w:val="24"/>
          <w:szCs w:val="24"/>
          <w:lang w:eastAsia="en-GB"/>
        </w:rPr>
        <w:t xml:space="preserve"> </w:t>
      </w:r>
      <w:r>
        <w:rPr>
          <w:rFonts w:ascii="Arial" w:hAnsi="Arial" w:cs="Arial"/>
          <w:color w:val="222222"/>
          <w:sz w:val="24"/>
          <w:szCs w:val="24"/>
          <w:lang w:eastAsia="en-GB"/>
        </w:rPr>
        <w:t>“</w:t>
      </w:r>
      <w:r w:rsidRPr="00BC1636">
        <w:rPr>
          <w:rFonts w:ascii="Arial" w:hAnsi="Arial" w:cs="Arial"/>
          <w:color w:val="222222"/>
          <w:sz w:val="24"/>
          <w:szCs w:val="24"/>
          <w:lang w:eastAsia="en-GB"/>
        </w:rPr>
        <w:t>Economic and political ou</w:t>
      </w:r>
      <w:r>
        <w:rPr>
          <w:rFonts w:ascii="Arial" w:hAnsi="Arial" w:cs="Arial"/>
          <w:color w:val="222222"/>
          <w:sz w:val="24"/>
          <w:szCs w:val="24"/>
          <w:lang w:eastAsia="en-GB"/>
        </w:rPr>
        <w:t>t</w:t>
      </w:r>
      <w:r w:rsidRPr="00BC1636">
        <w:rPr>
          <w:rFonts w:ascii="Arial" w:hAnsi="Arial" w:cs="Arial"/>
          <w:color w:val="222222"/>
          <w:sz w:val="24"/>
          <w:szCs w:val="24"/>
          <w:lang w:eastAsia="en-GB"/>
        </w:rPr>
        <w:t>li</w:t>
      </w:r>
      <w:r>
        <w:rPr>
          <w:rFonts w:ascii="Arial" w:hAnsi="Arial" w:cs="Arial"/>
          <w:color w:val="222222"/>
          <w:sz w:val="24"/>
          <w:szCs w:val="24"/>
          <w:lang w:eastAsia="en-GB"/>
        </w:rPr>
        <w:t>ne"</w:t>
      </w:r>
      <w:r w:rsidRPr="00BC1636">
        <w:rPr>
          <w:rFonts w:ascii="Arial" w:hAnsi="Arial" w:cs="Arial"/>
          <w:color w:val="222222"/>
          <w:sz w:val="24"/>
          <w:szCs w:val="24"/>
          <w:lang w:eastAsia="en-GB"/>
        </w:rPr>
        <w:t xml:space="preserve">. Available at: </w:t>
      </w:r>
      <w:hyperlink r:id="rId47" w:history="1">
        <w:r w:rsidRPr="00571DCB">
          <w:rPr>
            <w:rStyle w:val="Hyperlink"/>
            <w:rFonts w:ascii="Arial" w:hAnsi="Arial" w:cs="Arial"/>
            <w:sz w:val="24"/>
            <w:szCs w:val="24"/>
            <w:lang w:eastAsia="en-GB"/>
          </w:rPr>
          <w:t>https://santandertrade.com/en/portal/analyse-markets/united-kingdom/economic-political-outline/</w:t>
        </w:r>
      </w:hyperlink>
      <w:r>
        <w:rPr>
          <w:rFonts w:ascii="Arial" w:hAnsi="Arial" w:cs="Arial"/>
          <w:color w:val="222222"/>
          <w:sz w:val="24"/>
          <w:szCs w:val="24"/>
          <w:lang w:eastAsia="en-GB"/>
        </w:rPr>
        <w:t xml:space="preserve"> </w:t>
      </w:r>
      <w:r w:rsidRPr="00BC1636">
        <w:rPr>
          <w:rFonts w:ascii="Arial" w:hAnsi="Arial" w:cs="Arial"/>
          <w:color w:val="222222"/>
          <w:sz w:val="24"/>
          <w:szCs w:val="24"/>
          <w:lang w:eastAsia="en-GB"/>
        </w:rPr>
        <w:t xml:space="preserve"> (Accessed: 26 May 2024).</w:t>
      </w:r>
    </w:p>
    <w:p w14:paraId="0E5FB439" w14:textId="77777777" w:rsidR="00E86786" w:rsidRPr="00CE5920" w:rsidRDefault="00E86786" w:rsidP="00CE5920">
      <w:pPr>
        <w:spacing w:line="360" w:lineRule="auto"/>
        <w:jc w:val="both"/>
        <w:rPr>
          <w:rFonts w:ascii="Arial" w:hAnsi="Arial" w:cs="Arial"/>
          <w:color w:val="222222"/>
          <w:sz w:val="24"/>
          <w:szCs w:val="24"/>
          <w:lang w:eastAsia="en-GB"/>
        </w:rPr>
      </w:pPr>
    </w:p>
    <w:p w14:paraId="04ED8576" w14:textId="77777777" w:rsidR="008D1B24" w:rsidRPr="00CE5920" w:rsidRDefault="008D1B24" w:rsidP="00CE5920">
      <w:pPr>
        <w:spacing w:line="360" w:lineRule="auto"/>
        <w:jc w:val="both"/>
        <w:rPr>
          <w:rFonts w:ascii="Arial" w:hAnsi="Arial" w:cs="Arial"/>
          <w:color w:val="222222"/>
          <w:sz w:val="24"/>
          <w:szCs w:val="24"/>
          <w:lang w:eastAsia="en-GB"/>
        </w:rPr>
      </w:pPr>
    </w:p>
    <w:p w14:paraId="0C281960" w14:textId="77777777" w:rsidR="00B46E1F" w:rsidRPr="00CE5920" w:rsidRDefault="00B46E1F" w:rsidP="00CE5920">
      <w:pPr>
        <w:spacing w:line="360" w:lineRule="auto"/>
        <w:jc w:val="both"/>
        <w:rPr>
          <w:rFonts w:ascii="Arial" w:hAnsi="Arial" w:cs="Arial"/>
          <w:color w:val="222222"/>
          <w:sz w:val="24"/>
          <w:szCs w:val="24"/>
          <w:lang w:eastAsia="en-GB"/>
        </w:rPr>
      </w:pPr>
    </w:p>
    <w:p w14:paraId="5C56B805" w14:textId="77777777" w:rsidR="00A20D65" w:rsidRPr="00CE5920" w:rsidRDefault="00A20D65" w:rsidP="00CE5920">
      <w:pPr>
        <w:spacing w:line="360" w:lineRule="auto"/>
        <w:jc w:val="both"/>
        <w:rPr>
          <w:rFonts w:ascii="Arial" w:hAnsi="Arial" w:cs="Arial"/>
          <w:b/>
          <w:iCs/>
          <w:sz w:val="24"/>
          <w:szCs w:val="24"/>
        </w:rPr>
      </w:pPr>
    </w:p>
    <w:p w14:paraId="15D41595" w14:textId="77777777" w:rsidR="008B20DC" w:rsidRPr="00CE5920" w:rsidRDefault="008B20DC" w:rsidP="00CE5920">
      <w:pPr>
        <w:spacing w:line="360" w:lineRule="auto"/>
        <w:jc w:val="both"/>
        <w:rPr>
          <w:rFonts w:ascii="Arial" w:hAnsi="Arial" w:cs="Arial"/>
          <w:b/>
          <w:iCs/>
          <w:sz w:val="24"/>
          <w:szCs w:val="24"/>
        </w:rPr>
      </w:pPr>
    </w:p>
    <w:p w14:paraId="0C013314" w14:textId="77777777" w:rsidR="008B20DC" w:rsidRPr="00CE5920" w:rsidRDefault="008B20DC" w:rsidP="00CE5920">
      <w:pPr>
        <w:spacing w:line="360" w:lineRule="auto"/>
        <w:jc w:val="both"/>
        <w:rPr>
          <w:rFonts w:ascii="Arial" w:hAnsi="Arial" w:cs="Arial"/>
          <w:b/>
          <w:iCs/>
          <w:sz w:val="24"/>
          <w:szCs w:val="24"/>
        </w:rPr>
      </w:pPr>
    </w:p>
    <w:p w14:paraId="34D3D39F" w14:textId="77777777" w:rsidR="008B20DC" w:rsidRPr="00CE5920" w:rsidRDefault="008B20DC" w:rsidP="00CE5920">
      <w:pPr>
        <w:spacing w:line="360" w:lineRule="auto"/>
        <w:jc w:val="both"/>
        <w:rPr>
          <w:rFonts w:ascii="Arial" w:hAnsi="Arial" w:cs="Arial"/>
          <w:b/>
          <w:iCs/>
          <w:sz w:val="24"/>
          <w:szCs w:val="24"/>
        </w:rPr>
      </w:pPr>
    </w:p>
    <w:p w14:paraId="56ED1B20" w14:textId="77777777" w:rsidR="002422AC" w:rsidRPr="00CE5920" w:rsidRDefault="002422AC" w:rsidP="00CE5920">
      <w:pPr>
        <w:spacing w:line="360" w:lineRule="auto"/>
        <w:jc w:val="both"/>
        <w:rPr>
          <w:rFonts w:ascii="Arial" w:hAnsi="Arial" w:cs="Arial"/>
          <w:b/>
          <w:iCs/>
          <w:sz w:val="24"/>
          <w:szCs w:val="24"/>
        </w:rPr>
      </w:pPr>
    </w:p>
    <w:p w14:paraId="00DCADE2" w14:textId="77777777" w:rsidR="002422AC" w:rsidRPr="00CE5920" w:rsidRDefault="002422AC" w:rsidP="00CE5920">
      <w:pPr>
        <w:spacing w:line="360" w:lineRule="auto"/>
        <w:jc w:val="both"/>
        <w:rPr>
          <w:rFonts w:ascii="Arial" w:hAnsi="Arial" w:cs="Arial"/>
          <w:b/>
          <w:iCs/>
          <w:sz w:val="24"/>
          <w:szCs w:val="24"/>
        </w:rPr>
      </w:pPr>
    </w:p>
    <w:p w14:paraId="71C4BBA1" w14:textId="77777777" w:rsidR="002422AC" w:rsidRPr="00CE5920" w:rsidRDefault="002422AC" w:rsidP="00CE5920">
      <w:pPr>
        <w:spacing w:line="360" w:lineRule="auto"/>
        <w:jc w:val="both"/>
        <w:rPr>
          <w:rFonts w:ascii="Arial" w:hAnsi="Arial" w:cs="Arial"/>
          <w:b/>
          <w:iCs/>
          <w:sz w:val="24"/>
          <w:szCs w:val="24"/>
        </w:rPr>
      </w:pPr>
    </w:p>
    <w:p w14:paraId="7AD6ADB1" w14:textId="77777777" w:rsidR="002422AC" w:rsidRPr="00CE5920" w:rsidRDefault="002422AC" w:rsidP="00CE5920">
      <w:pPr>
        <w:spacing w:line="360" w:lineRule="auto"/>
        <w:jc w:val="both"/>
        <w:rPr>
          <w:rFonts w:ascii="Arial" w:hAnsi="Arial" w:cs="Arial"/>
          <w:b/>
          <w:iCs/>
          <w:sz w:val="24"/>
          <w:szCs w:val="24"/>
        </w:rPr>
      </w:pPr>
    </w:p>
    <w:sectPr w:rsidR="002422AC" w:rsidRPr="00CE5920" w:rsidSect="0076644A">
      <w:headerReference w:type="default" r:id="rId48"/>
      <w:footerReference w:type="even" r:id="rId49"/>
      <w:footerReference w:type="default" r:id="rId50"/>
      <w:footerReference w:type="first" r:id="rId51"/>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FF52E" w14:textId="77777777" w:rsidR="00FD6B1B" w:rsidRDefault="00FD6B1B" w:rsidP="002E250A">
      <w:r>
        <w:separator/>
      </w:r>
    </w:p>
  </w:endnote>
  <w:endnote w:type="continuationSeparator" w:id="0">
    <w:p w14:paraId="31CAC82C" w14:textId="77777777" w:rsidR="00FD6B1B" w:rsidRDefault="00FD6B1B"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6526A" w14:textId="77777777" w:rsidR="00FD6B1B" w:rsidRDefault="00FD6B1B" w:rsidP="002E250A">
      <w:r>
        <w:separator/>
      </w:r>
    </w:p>
  </w:footnote>
  <w:footnote w:type="continuationSeparator" w:id="0">
    <w:p w14:paraId="178FCAA0" w14:textId="77777777" w:rsidR="00FD6B1B" w:rsidRDefault="00FD6B1B" w:rsidP="002E25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B15A02" w14:textId="68901505" w:rsidR="00471D46" w:rsidRDefault="00471D46">
    <w:pPr>
      <w:pStyle w:val="Header"/>
    </w:pPr>
    <w:r>
      <w:rPr>
        <w:noProof/>
        <w:snapToGrid/>
      </w:rPr>
      <w:drawing>
        <wp:inline distT="0" distB="0" distL="0" distR="0" wp14:anchorId="7A833E66" wp14:editId="51763BBF">
          <wp:extent cx="5760085" cy="4508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
                    <a:extLst>
                      <a:ext uri="{28A0092B-C50C-407E-A947-70E740481C1C}">
                        <a14:useLocalDpi xmlns:a14="http://schemas.microsoft.com/office/drawing/2010/main" val="0"/>
                      </a:ext>
                    </a:extLst>
                  </a:blip>
                  <a:stretch>
                    <a:fillRect/>
                  </a:stretch>
                </pic:blipFill>
                <pic:spPr>
                  <a:xfrm>
                    <a:off x="0" y="0"/>
                    <a:ext cx="5760085" cy="450850"/>
                  </a:xfrm>
                  <a:prstGeom prst="rect">
                    <a:avLst/>
                  </a:prstGeom>
                </pic:spPr>
              </pic:pic>
            </a:graphicData>
          </a:graphic>
        </wp:inline>
      </w:drawing>
    </w:r>
  </w:p>
  <w:p w14:paraId="16D17703" w14:textId="77777777" w:rsidR="00471D46" w:rsidRDefault="00471D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C3857"/>
    <w:multiLevelType w:val="hybridMultilevel"/>
    <w:tmpl w:val="FF120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2"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5"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6"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7A7E17AD"/>
    <w:multiLevelType w:val="hybridMultilevel"/>
    <w:tmpl w:val="AF2EE322"/>
    <w:lvl w:ilvl="0" w:tplc="4AB8E81A">
      <w:start w:val="1"/>
      <w:numFmt w:val="decimal"/>
      <w:lvlText w:val="%1."/>
      <w:lvlJc w:val="left"/>
      <w:pPr>
        <w:ind w:left="720" w:hanging="360"/>
      </w:pPr>
      <w:rPr>
        <w:rFonts w:cstheme="minorBidi"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5B09D4"/>
    <w:multiLevelType w:val="hybridMultilevel"/>
    <w:tmpl w:val="7D5827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0962632">
    <w:abstractNumId w:val="17"/>
  </w:num>
  <w:num w:numId="2" w16cid:durableId="416949866">
    <w:abstractNumId w:val="0"/>
  </w:num>
  <w:num w:numId="3" w16cid:durableId="1165585140">
    <w:abstractNumId w:val="5"/>
  </w:num>
  <w:num w:numId="4" w16cid:durableId="1368413568">
    <w:abstractNumId w:val="9"/>
  </w:num>
  <w:num w:numId="5" w16cid:durableId="284771709">
    <w:abstractNumId w:val="10"/>
  </w:num>
  <w:num w:numId="6" w16cid:durableId="1620575378">
    <w:abstractNumId w:val="3"/>
  </w:num>
  <w:num w:numId="7" w16cid:durableId="1171917208">
    <w:abstractNumId w:val="6"/>
  </w:num>
  <w:num w:numId="8" w16cid:durableId="2121025255">
    <w:abstractNumId w:val="2"/>
  </w:num>
  <w:num w:numId="9" w16cid:durableId="1084645499">
    <w:abstractNumId w:val="12"/>
  </w:num>
  <w:num w:numId="10" w16cid:durableId="2121291113">
    <w:abstractNumId w:val="14"/>
  </w:num>
  <w:num w:numId="11" w16cid:durableId="167600241">
    <w:abstractNumId w:val="18"/>
  </w:num>
  <w:num w:numId="12" w16cid:durableId="2018074223">
    <w:abstractNumId w:val="13"/>
  </w:num>
  <w:num w:numId="13" w16cid:durableId="631667538">
    <w:abstractNumId w:val="11"/>
  </w:num>
  <w:num w:numId="14" w16cid:durableId="1508596062">
    <w:abstractNumId w:val="16"/>
  </w:num>
  <w:num w:numId="15" w16cid:durableId="895747505">
    <w:abstractNumId w:val="7"/>
  </w:num>
  <w:num w:numId="16" w16cid:durableId="684096970">
    <w:abstractNumId w:val="8"/>
  </w:num>
  <w:num w:numId="17" w16cid:durableId="943853035">
    <w:abstractNumId w:val="15"/>
  </w:num>
  <w:num w:numId="18" w16cid:durableId="789014785">
    <w:abstractNumId w:val="4"/>
  </w:num>
  <w:num w:numId="19" w16cid:durableId="2140226059">
    <w:abstractNumId w:val="20"/>
  </w:num>
  <w:num w:numId="20" w16cid:durableId="174926693">
    <w:abstractNumId w:val="1"/>
  </w:num>
  <w:num w:numId="21" w16cid:durableId="18950434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114E4"/>
    <w:rsid w:val="000257C9"/>
    <w:rsid w:val="000306D1"/>
    <w:rsid w:val="00057192"/>
    <w:rsid w:val="000A08B2"/>
    <w:rsid w:val="000A350A"/>
    <w:rsid w:val="000B4437"/>
    <w:rsid w:val="000C4ED9"/>
    <w:rsid w:val="000D11E3"/>
    <w:rsid w:val="000E204D"/>
    <w:rsid w:val="000E34B6"/>
    <w:rsid w:val="000E5B65"/>
    <w:rsid w:val="0010165A"/>
    <w:rsid w:val="0010798F"/>
    <w:rsid w:val="001102E4"/>
    <w:rsid w:val="0011576A"/>
    <w:rsid w:val="001162D7"/>
    <w:rsid w:val="00122225"/>
    <w:rsid w:val="001237F3"/>
    <w:rsid w:val="0012424E"/>
    <w:rsid w:val="001419FA"/>
    <w:rsid w:val="001456A8"/>
    <w:rsid w:val="0014648A"/>
    <w:rsid w:val="00146E7D"/>
    <w:rsid w:val="001478AA"/>
    <w:rsid w:val="0017158D"/>
    <w:rsid w:val="001720B8"/>
    <w:rsid w:val="00180556"/>
    <w:rsid w:val="00183988"/>
    <w:rsid w:val="001945C7"/>
    <w:rsid w:val="001A5B71"/>
    <w:rsid w:val="001B3262"/>
    <w:rsid w:val="001B3F7A"/>
    <w:rsid w:val="001B41A3"/>
    <w:rsid w:val="001D431E"/>
    <w:rsid w:val="001D5B07"/>
    <w:rsid w:val="001F4945"/>
    <w:rsid w:val="001F5C45"/>
    <w:rsid w:val="001F7B0E"/>
    <w:rsid w:val="002009FC"/>
    <w:rsid w:val="002016FD"/>
    <w:rsid w:val="00212799"/>
    <w:rsid w:val="00224CC2"/>
    <w:rsid w:val="00224E16"/>
    <w:rsid w:val="00231941"/>
    <w:rsid w:val="00231CC2"/>
    <w:rsid w:val="002422AC"/>
    <w:rsid w:val="00245096"/>
    <w:rsid w:val="002474D3"/>
    <w:rsid w:val="00250425"/>
    <w:rsid w:val="00253E51"/>
    <w:rsid w:val="00271565"/>
    <w:rsid w:val="00281D1E"/>
    <w:rsid w:val="00285D80"/>
    <w:rsid w:val="002A0C79"/>
    <w:rsid w:val="002A1920"/>
    <w:rsid w:val="002A6D41"/>
    <w:rsid w:val="002B001A"/>
    <w:rsid w:val="002B7A5D"/>
    <w:rsid w:val="002C5C75"/>
    <w:rsid w:val="002C685A"/>
    <w:rsid w:val="002D1E40"/>
    <w:rsid w:val="002E250A"/>
    <w:rsid w:val="002E38FF"/>
    <w:rsid w:val="002E4A00"/>
    <w:rsid w:val="002F2917"/>
    <w:rsid w:val="002F6CD5"/>
    <w:rsid w:val="0030242A"/>
    <w:rsid w:val="00311221"/>
    <w:rsid w:val="00316FD5"/>
    <w:rsid w:val="00326907"/>
    <w:rsid w:val="00327EC5"/>
    <w:rsid w:val="00333D08"/>
    <w:rsid w:val="003572C8"/>
    <w:rsid w:val="00375AA2"/>
    <w:rsid w:val="0038543F"/>
    <w:rsid w:val="0039231B"/>
    <w:rsid w:val="003A5C92"/>
    <w:rsid w:val="003A6B56"/>
    <w:rsid w:val="003A754A"/>
    <w:rsid w:val="003B12D8"/>
    <w:rsid w:val="003B2AB9"/>
    <w:rsid w:val="003C115C"/>
    <w:rsid w:val="003C3011"/>
    <w:rsid w:val="003D52EB"/>
    <w:rsid w:val="003D6AF1"/>
    <w:rsid w:val="003F10E4"/>
    <w:rsid w:val="003F36FB"/>
    <w:rsid w:val="00403DEC"/>
    <w:rsid w:val="00432AC1"/>
    <w:rsid w:val="0044627D"/>
    <w:rsid w:val="00452E19"/>
    <w:rsid w:val="00455E97"/>
    <w:rsid w:val="00456233"/>
    <w:rsid w:val="00456714"/>
    <w:rsid w:val="00456D1B"/>
    <w:rsid w:val="00465764"/>
    <w:rsid w:val="00471D46"/>
    <w:rsid w:val="0048212F"/>
    <w:rsid w:val="00486BBC"/>
    <w:rsid w:val="004A2A38"/>
    <w:rsid w:val="004A2D28"/>
    <w:rsid w:val="004A4D81"/>
    <w:rsid w:val="004B704A"/>
    <w:rsid w:val="004C065F"/>
    <w:rsid w:val="0050312D"/>
    <w:rsid w:val="00503B93"/>
    <w:rsid w:val="00513A23"/>
    <w:rsid w:val="00526FF6"/>
    <w:rsid w:val="005328E9"/>
    <w:rsid w:val="005337B4"/>
    <w:rsid w:val="0053715D"/>
    <w:rsid w:val="00556652"/>
    <w:rsid w:val="00563FB2"/>
    <w:rsid w:val="0056755A"/>
    <w:rsid w:val="005708C2"/>
    <w:rsid w:val="005722B2"/>
    <w:rsid w:val="00573D40"/>
    <w:rsid w:val="005805D7"/>
    <w:rsid w:val="005839A5"/>
    <w:rsid w:val="00587B2F"/>
    <w:rsid w:val="00594063"/>
    <w:rsid w:val="005953CA"/>
    <w:rsid w:val="005C40E7"/>
    <w:rsid w:val="005D33FC"/>
    <w:rsid w:val="005F3886"/>
    <w:rsid w:val="00601211"/>
    <w:rsid w:val="00616CFC"/>
    <w:rsid w:val="00616D51"/>
    <w:rsid w:val="0062075D"/>
    <w:rsid w:val="00621617"/>
    <w:rsid w:val="0063353E"/>
    <w:rsid w:val="0063553B"/>
    <w:rsid w:val="00646832"/>
    <w:rsid w:val="006471AE"/>
    <w:rsid w:val="006755EA"/>
    <w:rsid w:val="00686FBA"/>
    <w:rsid w:val="006A1566"/>
    <w:rsid w:val="006A45FC"/>
    <w:rsid w:val="006A6EE2"/>
    <w:rsid w:val="006B4842"/>
    <w:rsid w:val="006B586D"/>
    <w:rsid w:val="006C4E22"/>
    <w:rsid w:val="006F1164"/>
    <w:rsid w:val="006F49AC"/>
    <w:rsid w:val="00710018"/>
    <w:rsid w:val="00712E46"/>
    <w:rsid w:val="00713CEF"/>
    <w:rsid w:val="00720865"/>
    <w:rsid w:val="00763B17"/>
    <w:rsid w:val="00765B5F"/>
    <w:rsid w:val="0076644A"/>
    <w:rsid w:val="007755CD"/>
    <w:rsid w:val="0078147D"/>
    <w:rsid w:val="0078713D"/>
    <w:rsid w:val="00791525"/>
    <w:rsid w:val="007A19AA"/>
    <w:rsid w:val="007A58D0"/>
    <w:rsid w:val="007E1DC3"/>
    <w:rsid w:val="007E2107"/>
    <w:rsid w:val="007E3DA6"/>
    <w:rsid w:val="008015CA"/>
    <w:rsid w:val="00806ED1"/>
    <w:rsid w:val="008134F6"/>
    <w:rsid w:val="0082476D"/>
    <w:rsid w:val="00831100"/>
    <w:rsid w:val="008368EB"/>
    <w:rsid w:val="00840ADB"/>
    <w:rsid w:val="008461D0"/>
    <w:rsid w:val="0085067D"/>
    <w:rsid w:val="008628FE"/>
    <w:rsid w:val="00867B3B"/>
    <w:rsid w:val="008803F9"/>
    <w:rsid w:val="00880DF8"/>
    <w:rsid w:val="00891C24"/>
    <w:rsid w:val="00896DDA"/>
    <w:rsid w:val="008A13C4"/>
    <w:rsid w:val="008A3F2F"/>
    <w:rsid w:val="008A4935"/>
    <w:rsid w:val="008A6BAA"/>
    <w:rsid w:val="008B20DC"/>
    <w:rsid w:val="008D1B24"/>
    <w:rsid w:val="008E5BDC"/>
    <w:rsid w:val="008E76B0"/>
    <w:rsid w:val="008F1233"/>
    <w:rsid w:val="0090017E"/>
    <w:rsid w:val="00922C28"/>
    <w:rsid w:val="00977CC4"/>
    <w:rsid w:val="00984225"/>
    <w:rsid w:val="009B62D7"/>
    <w:rsid w:val="009C2D88"/>
    <w:rsid w:val="009D6FD9"/>
    <w:rsid w:val="009E323F"/>
    <w:rsid w:val="00A110BC"/>
    <w:rsid w:val="00A15340"/>
    <w:rsid w:val="00A161F3"/>
    <w:rsid w:val="00A20D65"/>
    <w:rsid w:val="00A2214E"/>
    <w:rsid w:val="00A23F2D"/>
    <w:rsid w:val="00A45ED2"/>
    <w:rsid w:val="00A6465E"/>
    <w:rsid w:val="00A65C6C"/>
    <w:rsid w:val="00A86586"/>
    <w:rsid w:val="00AA356F"/>
    <w:rsid w:val="00AA5C6C"/>
    <w:rsid w:val="00AB5C22"/>
    <w:rsid w:val="00AC11A5"/>
    <w:rsid w:val="00AC6EE3"/>
    <w:rsid w:val="00AC7A97"/>
    <w:rsid w:val="00AD5816"/>
    <w:rsid w:val="00AD6346"/>
    <w:rsid w:val="00AE63E0"/>
    <w:rsid w:val="00B103DB"/>
    <w:rsid w:val="00B25139"/>
    <w:rsid w:val="00B31055"/>
    <w:rsid w:val="00B40421"/>
    <w:rsid w:val="00B46E1F"/>
    <w:rsid w:val="00B50B28"/>
    <w:rsid w:val="00B6070F"/>
    <w:rsid w:val="00B65ECB"/>
    <w:rsid w:val="00B6686D"/>
    <w:rsid w:val="00BA2BA0"/>
    <w:rsid w:val="00BC1636"/>
    <w:rsid w:val="00BD5345"/>
    <w:rsid w:val="00BE2CDA"/>
    <w:rsid w:val="00BE3814"/>
    <w:rsid w:val="00BF1E9F"/>
    <w:rsid w:val="00C036B6"/>
    <w:rsid w:val="00C27FC2"/>
    <w:rsid w:val="00C31FA5"/>
    <w:rsid w:val="00C368EC"/>
    <w:rsid w:val="00C470E8"/>
    <w:rsid w:val="00C51506"/>
    <w:rsid w:val="00C5213D"/>
    <w:rsid w:val="00C740B6"/>
    <w:rsid w:val="00C76315"/>
    <w:rsid w:val="00C77FE1"/>
    <w:rsid w:val="00C863E3"/>
    <w:rsid w:val="00C90C6D"/>
    <w:rsid w:val="00C919F2"/>
    <w:rsid w:val="00CB474B"/>
    <w:rsid w:val="00CC2135"/>
    <w:rsid w:val="00CD61B8"/>
    <w:rsid w:val="00CE5920"/>
    <w:rsid w:val="00CF151E"/>
    <w:rsid w:val="00D12CD7"/>
    <w:rsid w:val="00D2450F"/>
    <w:rsid w:val="00D26AFC"/>
    <w:rsid w:val="00D30FD8"/>
    <w:rsid w:val="00D42CF0"/>
    <w:rsid w:val="00D43F5A"/>
    <w:rsid w:val="00D56E67"/>
    <w:rsid w:val="00D6026F"/>
    <w:rsid w:val="00D8678E"/>
    <w:rsid w:val="00D879FD"/>
    <w:rsid w:val="00D90A74"/>
    <w:rsid w:val="00D92C1D"/>
    <w:rsid w:val="00DA7E8B"/>
    <w:rsid w:val="00DB56A3"/>
    <w:rsid w:val="00DC6D44"/>
    <w:rsid w:val="00DE5D91"/>
    <w:rsid w:val="00DF17F9"/>
    <w:rsid w:val="00E1110E"/>
    <w:rsid w:val="00E12F8F"/>
    <w:rsid w:val="00E1445D"/>
    <w:rsid w:val="00E20CF8"/>
    <w:rsid w:val="00E34B0D"/>
    <w:rsid w:val="00E42787"/>
    <w:rsid w:val="00E42F23"/>
    <w:rsid w:val="00E60A39"/>
    <w:rsid w:val="00E66C57"/>
    <w:rsid w:val="00E7135D"/>
    <w:rsid w:val="00E741A6"/>
    <w:rsid w:val="00E86786"/>
    <w:rsid w:val="00EA3119"/>
    <w:rsid w:val="00EA3315"/>
    <w:rsid w:val="00EB4E9C"/>
    <w:rsid w:val="00EB63A9"/>
    <w:rsid w:val="00EC2C16"/>
    <w:rsid w:val="00EC5544"/>
    <w:rsid w:val="00ED5DCE"/>
    <w:rsid w:val="00EE5898"/>
    <w:rsid w:val="00EF216C"/>
    <w:rsid w:val="00F00F9B"/>
    <w:rsid w:val="00F02781"/>
    <w:rsid w:val="00F042E5"/>
    <w:rsid w:val="00F07FD3"/>
    <w:rsid w:val="00F22B7E"/>
    <w:rsid w:val="00F27FA9"/>
    <w:rsid w:val="00F30748"/>
    <w:rsid w:val="00F30A68"/>
    <w:rsid w:val="00F350F1"/>
    <w:rsid w:val="00F357E5"/>
    <w:rsid w:val="00F418CE"/>
    <w:rsid w:val="00F904B7"/>
    <w:rsid w:val="00FB03B8"/>
    <w:rsid w:val="00FB4065"/>
    <w:rsid w:val="00FC5AE2"/>
    <w:rsid w:val="00FD0F27"/>
    <w:rsid w:val="00FD1302"/>
    <w:rsid w:val="00FD6B1B"/>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8D1B2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uiPriority w:val="99"/>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uiPriority w:val="99"/>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20D65"/>
    <w:rPr>
      <w:color w:val="605E5C"/>
      <w:shd w:val="clear" w:color="auto" w:fill="E1DFDD"/>
    </w:rPr>
  </w:style>
  <w:style w:type="character" w:customStyle="1" w:styleId="Heading1Char">
    <w:name w:val="Heading 1 Char"/>
    <w:basedOn w:val="DefaultParagraphFont"/>
    <w:link w:val="Heading1"/>
    <w:uiPriority w:val="9"/>
    <w:rsid w:val="008D1B24"/>
    <w:rPr>
      <w:rFonts w:asciiTheme="majorHAnsi" w:eastAsiaTheme="majorEastAsia" w:hAnsiTheme="majorHAnsi" w:cstheme="majorBidi"/>
      <w:color w:val="365F91" w:themeColor="accent1" w:themeShade="BF"/>
      <w:sz w:val="32"/>
      <w:szCs w:val="32"/>
    </w:rPr>
  </w:style>
  <w:style w:type="character" w:styleId="Strong">
    <w:name w:val="Strong"/>
    <w:basedOn w:val="DefaultParagraphFont"/>
    <w:uiPriority w:val="22"/>
    <w:qFormat/>
    <w:rsid w:val="00CE59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3000">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344284266">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78544138">
      <w:bodyDiv w:val="1"/>
      <w:marLeft w:val="0"/>
      <w:marRight w:val="0"/>
      <w:marTop w:val="0"/>
      <w:marBottom w:val="0"/>
      <w:divBdr>
        <w:top w:val="none" w:sz="0" w:space="0" w:color="auto"/>
        <w:left w:val="none" w:sz="0" w:space="0" w:color="auto"/>
        <w:bottom w:val="none" w:sz="0" w:space="0" w:color="auto"/>
        <w:right w:val="none" w:sz="0" w:space="0" w:color="auto"/>
      </w:divBdr>
    </w:div>
    <w:div w:id="1588028934">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hyperlink" Target="https://www.brandcrowd.com/business-name-generator/tag/food-truck" TargetMode="External"/><Relationship Id="rId39" Type="http://schemas.openxmlformats.org/officeDocument/2006/relationships/hyperlink" Target="https://visitsouthampton.co.uk/business-directory/food-and-drink/" TargetMode="External"/><Relationship Id="rId21" Type="http://schemas.openxmlformats.org/officeDocument/2006/relationships/image" Target="media/image14.png"/><Relationship Id="rId34" Type="http://schemas.openxmlformats.org/officeDocument/2006/relationships/hyperlink" Target="https://doi.org/10.1111/j.1540-5885.2010.00766" TargetMode="External"/><Relationship Id="rId42" Type="http://schemas.openxmlformats.org/officeDocument/2006/relationships/hyperlink" Target="https://candlelightinnrestaurant.com/blogs/advantages-of-using-fresh-ingredients" TargetMode="External"/><Relationship Id="rId47" Type="http://schemas.openxmlformats.org/officeDocument/2006/relationships/hyperlink" Target="https://santandertrade.com/en/portal/analyse-markets/united-kingdom/economic-political-outline/"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cpdonline.co.uk/food-safety-guides/food-safety-guide-for-private-chefs/"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dailyecho.co.uk/news/23574866.southampton-named-one-uks-fast-food-capitals/" TargetMode="External"/><Relationship Id="rId37" Type="http://schemas.openxmlformats.org/officeDocument/2006/relationships/hyperlink" Target="https://doi.org/10.1103/physrevb.23.5048" TargetMode="External"/><Relationship Id="rId40" Type="http://schemas.openxmlformats.org/officeDocument/2006/relationships/hyperlink" Target="https://sharpsheets.io/blog/competitive-analysis-food-truck/" TargetMode="External"/><Relationship Id="rId45" Type="http://schemas.openxmlformats.org/officeDocument/2006/relationships/hyperlink" Target="https://www.yelp.com/search?cflt=foodtrucks&amp;find_loc=southampton/"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016/j.phycom.2020.101134" TargetMode="External"/><Relationship Id="rId44" Type="http://schemas.openxmlformats.org/officeDocument/2006/relationships/hyperlink" Target="https://www.thebalancesmb.com/starting-a-food-truck-business-equipment-list-and-costs-1386883/"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jobusiness.com/blogs/news/food-truck-swot" TargetMode="External"/><Relationship Id="rId30" Type="http://schemas.openxmlformats.org/officeDocument/2006/relationships/hyperlink" Target="https://www.foodtruckempire.com/how-to/food-truck-supplies/" TargetMode="External"/><Relationship Id="rId35" Type="http://schemas.openxmlformats.org/officeDocument/2006/relationships/hyperlink" Target="https://doi.org/10.1177/1025382308097704" TargetMode="External"/><Relationship Id="rId43" Type="http://schemas.openxmlformats.org/officeDocument/2006/relationships/hyperlink" Target="https://studycorgi.com/food-truck-businesss-swot-analysis/" TargetMode="External"/><Relationship Id="rId48" Type="http://schemas.openxmlformats.org/officeDocument/2006/relationships/header" Target="header1.xml"/><Relationship Id="rId8" Type="http://schemas.openxmlformats.org/officeDocument/2006/relationships/image" Target="media/image1.jpg"/><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oards.cruisecritic.com/topic/2905035-places-to-eat-in-southampton/page/2/" TargetMode="External"/><Relationship Id="rId33" Type="http://schemas.openxmlformats.org/officeDocument/2006/relationships/hyperlink" Target="https://www.marketingtutor.net/swot-analysis-of-food-truck-business/" TargetMode="External"/><Relationship Id="rId38" Type="http://schemas.openxmlformats.org/officeDocument/2006/relationships/hyperlink" Target="https://www.highspeedtraining.co.uk/hub/communication-in-the-hospitality-industry/" TargetMode="External"/><Relationship Id="rId46" Type="http://schemas.openxmlformats.org/officeDocument/2006/relationships/hyperlink" Target="https://www.ess-europe.eu/sites/default/files/publications/files/ariadne-social-economy-in-the-uk.pdf/" TargetMode="External"/><Relationship Id="rId20" Type="http://schemas.openxmlformats.org/officeDocument/2006/relationships/image" Target="media/image13.png"/><Relationship Id="rId41" Type="http://schemas.openxmlformats.org/officeDocument/2006/relationships/hyperlink" Target="https://sharpsheets.io/blog/swot-analysis-food-truc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entrepreneur.com/article/246902/" TargetMode="External"/><Relationship Id="rId36" Type="http://schemas.openxmlformats.org/officeDocument/2006/relationships/hyperlink" Target="https://oddefy.agency/blogs/the-importance-of-having-a-good-marketing-agency-for-your-brand/" TargetMode="External"/><Relationship Id="rId4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4429</TotalTime>
  <Pages>1</Pages>
  <Words>3415</Words>
  <Characters>19810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Catalin Viorel Ciobanu</cp:lastModifiedBy>
  <cp:revision>22</cp:revision>
  <cp:lastPrinted>2024-05-01T14:36:00Z</cp:lastPrinted>
  <dcterms:created xsi:type="dcterms:W3CDTF">2024-05-15T08:35:00Z</dcterms:created>
  <dcterms:modified xsi:type="dcterms:W3CDTF">2024-06-07T17:59:00Z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08eb9798859d8e0a98869d4119dd1d43692b7df97c4783deb6a6ddedce422cdf</vt:lpwstr>
  </property>
</Properties>
</file>