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F74A876" w:rsidR="00E6780D" w:rsidRPr="0040098D" w:rsidRDefault="529864CE" w:rsidP="529864CE">
      <w:pPr>
        <w:spacing w:before="212"/>
        <w:rPr>
          <w:rFonts w:asciiTheme="minorBidi" w:hAnsiTheme="minorBidi"/>
          <w:sz w:val="48"/>
          <w:szCs w:val="48"/>
        </w:rPr>
      </w:pPr>
      <w:r w:rsidRPr="529864CE">
        <w:rPr>
          <w:rFonts w:asciiTheme="minorBidi" w:hAnsiTheme="minorBidi"/>
          <w:b/>
          <w:bCs/>
          <w:sz w:val="48"/>
          <w:szCs w:val="48"/>
        </w:rPr>
        <w:t>Assessment 1: E-portfolio</w:t>
      </w:r>
    </w:p>
    <w:p w14:paraId="14F1CDB2" w14:textId="4A9AACEA"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FD6F2A">
        <w:rPr>
          <w:rFonts w:asciiTheme="minorBidi" w:hAnsiTheme="minorBidi"/>
          <w:b/>
          <w:sz w:val="48"/>
          <w:szCs w:val="48"/>
        </w:rPr>
        <w:t xml:space="preserve"> Sanjeda Akter</w:t>
      </w:r>
    </w:p>
    <w:p w14:paraId="1B6CEBE0" w14:textId="3ECF74D1"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FD6F2A">
        <w:rPr>
          <w:rFonts w:asciiTheme="minorBidi" w:hAnsiTheme="minorBidi"/>
          <w:b/>
          <w:sz w:val="48"/>
          <w:szCs w:val="48"/>
        </w:rPr>
        <w:t xml:space="preserve"> 2522667</w:t>
      </w:r>
    </w:p>
    <w:p w14:paraId="3CA1AB6B" w14:textId="67E81B0C" w:rsidR="00E6780D" w:rsidRDefault="611ACE97" w:rsidP="611ACE97">
      <w:pPr>
        <w:rPr>
          <w:rFonts w:asciiTheme="minorBidi" w:hAnsiTheme="minorBidi"/>
          <w:sz w:val="48"/>
          <w:szCs w:val="48"/>
        </w:rPr>
      </w:pPr>
      <w:r w:rsidRPr="611ACE97">
        <w:rPr>
          <w:rFonts w:asciiTheme="minorBidi" w:hAnsiTheme="minorBidi"/>
          <w:b/>
          <w:bCs/>
          <w:sz w:val="48"/>
          <w:szCs w:val="48"/>
        </w:rPr>
        <w:t>Lecturer: Ffion Cumberpatch</w:t>
      </w:r>
      <w:r w:rsidR="00E6780D">
        <w:br/>
      </w:r>
      <w:r w:rsidRPr="611ACE97">
        <w:rPr>
          <w:rFonts w:asciiTheme="minorBidi" w:hAnsiTheme="minorBidi"/>
          <w:b/>
          <w:bCs/>
          <w:sz w:val="48"/>
          <w:szCs w:val="48"/>
        </w:rPr>
        <w:t>Deadline: 06/03/26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DCE43B2" w14:textId="66075C1F" w:rsidR="611ACE97" w:rsidRDefault="611ACE97" w:rsidP="611ACE97">
      <w:pPr>
        <w:rPr>
          <w:rFonts w:ascii="Arial" w:eastAsia="Arial" w:hAnsi="Arial" w:cs="Arial"/>
        </w:rPr>
      </w:pPr>
    </w:p>
    <w:p w14:paraId="71B8EB4E" w14:textId="2D0BA5C3" w:rsidR="00E6780D" w:rsidRDefault="00C963C3" w:rsidP="611ACE97">
      <w:pPr>
        <w:rPr>
          <w:rFonts w:ascii="Arial" w:eastAsia="Arial" w:hAnsi="Arial" w:cs="Arial"/>
          <w:b/>
          <w:bCs/>
          <w:sz w:val="32"/>
          <w:szCs w:val="32"/>
        </w:rPr>
      </w:pPr>
      <w:r>
        <w:br/>
      </w:r>
    </w:p>
    <w:p w14:paraId="232F303D" w14:textId="36599A61" w:rsidR="7E865AB5" w:rsidRDefault="7E865AB5" w:rsidP="7E865AB5">
      <w:pPr>
        <w:spacing w:line="360" w:lineRule="auto"/>
        <w:jc w:val="both"/>
        <w:rPr>
          <w:rFonts w:ascii="Arial" w:eastAsia="Arial" w:hAnsi="Arial" w:cs="Arial"/>
          <w:b/>
          <w:bCs/>
        </w:rPr>
      </w:pPr>
      <w:r w:rsidRPr="7E865AB5">
        <w:rPr>
          <w:rFonts w:ascii="Arial" w:eastAsia="Arial" w:hAnsi="Arial" w:cs="Arial"/>
          <w:b/>
          <w:bCs/>
        </w:rPr>
        <w:t>Word count: 565</w:t>
      </w:r>
    </w:p>
    <w:p w14:paraId="6BA3025B" w14:textId="5980549F" w:rsidR="7E865AB5" w:rsidRDefault="7E865AB5" w:rsidP="7E865AB5">
      <w:pPr>
        <w:spacing w:line="360" w:lineRule="auto"/>
        <w:jc w:val="both"/>
        <w:rPr>
          <w:rFonts w:ascii="Arial" w:eastAsia="Arial" w:hAnsi="Arial" w:cs="Arial"/>
          <w:b/>
          <w:bCs/>
        </w:rPr>
      </w:pPr>
    </w:p>
    <w:p w14:paraId="3D58DD7A" w14:textId="3B8F679A" w:rsidR="00C963C3" w:rsidRPr="009F24C9" w:rsidRDefault="611ACE97" w:rsidP="611ACE97">
      <w:pPr>
        <w:spacing w:line="360" w:lineRule="auto"/>
        <w:jc w:val="both"/>
        <w:rPr>
          <w:rFonts w:ascii="Arial" w:eastAsia="Arial" w:hAnsi="Arial" w:cs="Arial"/>
          <w:b/>
          <w:bCs/>
        </w:rPr>
      </w:pPr>
      <w:r w:rsidRPr="611ACE97">
        <w:rPr>
          <w:rFonts w:ascii="Arial" w:eastAsia="Arial" w:hAnsi="Arial" w:cs="Arial"/>
          <w:b/>
          <w:bCs/>
        </w:rPr>
        <w:t>AI Acknowledgement</w:t>
      </w:r>
    </w:p>
    <w:p w14:paraId="6211471B" w14:textId="023B8499" w:rsidR="611ACE97" w:rsidRDefault="611ACE97" w:rsidP="611ACE97">
      <w:pPr>
        <w:spacing w:line="360" w:lineRule="auto"/>
        <w:jc w:val="both"/>
        <w:rPr>
          <w:rFonts w:ascii="Arial" w:eastAsia="Arial" w:hAnsi="Arial" w:cs="Arial"/>
        </w:rPr>
        <w:sectPr w:rsidR="611ACE97">
          <w:pgSz w:w="11906" w:h="16838"/>
          <w:pgMar w:top="1440" w:right="1440" w:bottom="1440" w:left="1440" w:header="708" w:footer="708" w:gutter="0"/>
          <w:cols w:space="708"/>
          <w:docGrid w:linePitch="360"/>
        </w:sectPr>
      </w:pPr>
      <w:r w:rsidRPr="611ACE97">
        <w:rPr>
          <w:rFonts w:ascii="Arial" w:eastAsia="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1FF73EBA" w:rsidR="00C963C3" w:rsidRPr="009F24C9" w:rsidRDefault="779368BF" w:rsidP="779368BF">
      <w:pPr>
        <w:pStyle w:val="Heading1"/>
        <w:spacing w:line="360" w:lineRule="auto"/>
        <w:jc w:val="both"/>
        <w:rPr>
          <w:rFonts w:ascii="Arial" w:eastAsia="Arial" w:hAnsi="Arial" w:cs="Arial"/>
        </w:rPr>
      </w:pPr>
      <w:bookmarkStart w:id="0" w:name="_Toc218876933"/>
      <w:r w:rsidRPr="779368BF">
        <w:rPr>
          <w:rFonts w:ascii="Arial" w:eastAsia="Arial" w:hAnsi="Arial" w:cs="Arial"/>
        </w:rPr>
        <w:t xml:space="preserve">Component 1 – Development of Academic Skills </w:t>
      </w:r>
      <w:bookmarkEnd w:id="0"/>
    </w:p>
    <w:p w14:paraId="3D069D8F" w14:textId="3BEC8127" w:rsidR="779368BF" w:rsidRDefault="779368BF" w:rsidP="779368BF"/>
    <w:p w14:paraId="68140C66" w14:textId="06F8FDF5" w:rsidR="611ACE97" w:rsidRDefault="611ACE97" w:rsidP="611ACE97">
      <w:pPr>
        <w:spacing w:line="360" w:lineRule="auto"/>
        <w:jc w:val="both"/>
        <w:rPr>
          <w:rFonts w:ascii="Arial" w:eastAsia="Arial" w:hAnsi="Arial" w:cs="Arial"/>
        </w:rPr>
      </w:pPr>
      <w:r w:rsidRPr="611ACE97">
        <w:rPr>
          <w:rFonts w:ascii="Arial" w:eastAsia="Arial" w:hAnsi="Arial" w:cs="Arial"/>
        </w:rPr>
        <w:t xml:space="preserve">Developing academic skills is important and this can include learning to evaluate academic literature (ref). This part of the assignment will evaluate two academic sources using the CRAAP test. The sources will then be discussed and synthesised. </w:t>
      </w:r>
    </w:p>
    <w:p w14:paraId="29963419" w14:textId="77777777" w:rsidR="00C963C3" w:rsidRPr="009F24C9" w:rsidRDefault="611ACE97" w:rsidP="611ACE97">
      <w:pPr>
        <w:spacing w:line="360" w:lineRule="auto"/>
        <w:jc w:val="both"/>
        <w:rPr>
          <w:rFonts w:ascii="Arial" w:eastAsia="Arial" w:hAnsi="Arial" w:cs="Arial"/>
          <w:b/>
          <w:bCs/>
        </w:rPr>
      </w:pPr>
      <w:r w:rsidRPr="611ACE97">
        <w:rPr>
          <w:rFonts w:ascii="Arial" w:eastAsia="Arial" w:hAnsi="Arial" w:cs="Arial"/>
          <w:b/>
          <w:bCs/>
        </w:rPr>
        <w:t>Source 1</w:t>
      </w:r>
    </w:p>
    <w:p w14:paraId="02597761" w14:textId="6DC5E07C" w:rsidR="00C963C3" w:rsidRPr="009F24C9" w:rsidRDefault="779368BF" w:rsidP="611ACE97">
      <w:pPr>
        <w:spacing w:line="360" w:lineRule="auto"/>
        <w:jc w:val="both"/>
        <w:rPr>
          <w:rFonts w:ascii="Arial" w:eastAsia="Arial" w:hAnsi="Arial" w:cs="Arial"/>
        </w:rPr>
      </w:pPr>
      <w:r w:rsidRPr="779368BF">
        <w:rPr>
          <w:rFonts w:ascii="Arial" w:eastAsia="Arial" w:hAnsi="Arial" w:cs="Arial"/>
        </w:rPr>
        <w:t xml:space="preserve">Authors and year: Pérez-Juárez, M. Á., González-Ortega, D., &amp; Aguiar-Pérez, J. M. (2023). This article was retrieved from the UWTSD library database. </w:t>
      </w:r>
    </w:p>
    <w:p w14:paraId="2F0B4244" w14:textId="4251F2BC" w:rsidR="00C963C3" w:rsidRPr="009F24C9" w:rsidRDefault="611ACE97" w:rsidP="611ACE97">
      <w:pPr>
        <w:numPr>
          <w:ilvl w:val="0"/>
          <w:numId w:val="18"/>
        </w:numPr>
        <w:spacing w:line="360" w:lineRule="auto"/>
        <w:jc w:val="both"/>
        <w:rPr>
          <w:rFonts w:ascii="Arial" w:eastAsia="Arial" w:hAnsi="Arial" w:cs="Arial"/>
        </w:rPr>
      </w:pPr>
      <w:r w:rsidRPr="611ACE97">
        <w:rPr>
          <w:rFonts w:ascii="Arial" w:eastAsia="Arial" w:hAnsi="Arial" w:cs="Arial"/>
        </w:rPr>
        <w:t>Currency: The article was published in 2023, which is quite up to date; however, more up-to-date research is also available.</w:t>
      </w:r>
    </w:p>
    <w:p w14:paraId="5210D64A" w14:textId="5A88AAF7" w:rsidR="00DC02DB" w:rsidRPr="00DC02DB" w:rsidRDefault="611ACE97" w:rsidP="611ACE97">
      <w:pPr>
        <w:numPr>
          <w:ilvl w:val="0"/>
          <w:numId w:val="18"/>
        </w:numPr>
        <w:spacing w:line="360" w:lineRule="auto"/>
        <w:jc w:val="both"/>
        <w:rPr>
          <w:rFonts w:ascii="Arial" w:eastAsia="Arial" w:hAnsi="Arial" w:cs="Arial"/>
        </w:rPr>
      </w:pPr>
      <w:r w:rsidRPr="611ACE97">
        <w:rPr>
          <w:rFonts w:ascii="Arial" w:eastAsia="Arial" w:hAnsi="Arial" w:cs="Arial"/>
        </w:rPr>
        <w:t>Relevance: The source directly relates to the research question which is the challenges and opportunities for students in the digital era. The article is appropriate for academic use and is aimed at professors, students and academics.</w:t>
      </w:r>
    </w:p>
    <w:p w14:paraId="591A765C" w14:textId="4D6A19D3" w:rsidR="00C963C3" w:rsidRPr="009F24C9" w:rsidRDefault="611ACE97" w:rsidP="611ACE97">
      <w:pPr>
        <w:numPr>
          <w:ilvl w:val="0"/>
          <w:numId w:val="18"/>
        </w:numPr>
        <w:spacing w:line="360" w:lineRule="auto"/>
        <w:jc w:val="both"/>
        <w:rPr>
          <w:rFonts w:ascii="Arial" w:eastAsia="Arial" w:hAnsi="Arial" w:cs="Arial"/>
        </w:rPr>
      </w:pPr>
      <w:r w:rsidRPr="611ACE97">
        <w:rPr>
          <w:rFonts w:ascii="Arial" w:eastAsia="Arial" w:hAnsi="Arial" w:cs="Arial"/>
        </w:rPr>
        <w:t xml:space="preserve">Authority: The authors are professional academics who have previously published. </w:t>
      </w:r>
    </w:p>
    <w:p w14:paraId="673B90D8" w14:textId="388C100D" w:rsidR="00C963C3" w:rsidRPr="009F24C9" w:rsidRDefault="611ACE97" w:rsidP="611ACE97">
      <w:pPr>
        <w:numPr>
          <w:ilvl w:val="0"/>
          <w:numId w:val="18"/>
        </w:numPr>
        <w:spacing w:line="360" w:lineRule="auto"/>
        <w:jc w:val="both"/>
        <w:rPr>
          <w:rFonts w:ascii="Arial" w:eastAsia="Arial" w:hAnsi="Arial" w:cs="Arial"/>
        </w:rPr>
      </w:pPr>
      <w:r w:rsidRPr="611ACE97">
        <w:rPr>
          <w:rFonts w:ascii="Arial" w:eastAsia="Arial" w:hAnsi="Arial" w:cs="Arial"/>
        </w:rPr>
        <w:t xml:space="preserve">Accuracy: This information is supported by evidence as the authors conducted a study using participants. There are no spelling mistakes or errors found in the article. This article can also be found on </w:t>
      </w:r>
      <w:hyperlink r:id="rId8">
        <w:r w:rsidRPr="611ACE97">
          <w:rPr>
            <w:rStyle w:val="Hyperlink"/>
            <w:rFonts w:ascii="Arial" w:eastAsia="Arial" w:hAnsi="Arial" w:cs="Arial"/>
          </w:rPr>
          <w:t>https://scispace.com/papers/digital-distractions-from-the-point-of-view-of-higher-3i0zz0s8</w:t>
        </w:r>
      </w:hyperlink>
    </w:p>
    <w:p w14:paraId="73309E1C" w14:textId="3F0EADE6" w:rsidR="00C963C3" w:rsidRPr="009F24C9" w:rsidRDefault="611ACE97" w:rsidP="611ACE97">
      <w:pPr>
        <w:numPr>
          <w:ilvl w:val="0"/>
          <w:numId w:val="18"/>
        </w:numPr>
        <w:spacing w:line="360" w:lineRule="auto"/>
        <w:jc w:val="both"/>
        <w:rPr>
          <w:rFonts w:ascii="Arial" w:eastAsia="Arial" w:hAnsi="Arial" w:cs="Arial"/>
        </w:rPr>
      </w:pPr>
      <w:r w:rsidRPr="611ACE97">
        <w:rPr>
          <w:rFonts w:ascii="Arial" w:eastAsia="Arial" w:hAnsi="Arial" w:cs="Arial"/>
        </w:rPr>
        <w:t xml:space="preserve">Purpose: the purpose of the source being created was to identify the main digital distractions from the point of view of the students.  </w:t>
      </w:r>
    </w:p>
    <w:p w14:paraId="2B2E8ABD" w14:textId="2F8DE2FE" w:rsidR="00C963C3" w:rsidRPr="009F24C9" w:rsidRDefault="611ACE97" w:rsidP="611ACE97">
      <w:pPr>
        <w:spacing w:line="360" w:lineRule="auto"/>
        <w:jc w:val="both"/>
        <w:rPr>
          <w:rFonts w:ascii="Arial" w:eastAsia="Arial" w:hAnsi="Arial" w:cs="Arial"/>
        </w:rPr>
      </w:pPr>
      <w:r w:rsidRPr="611ACE97">
        <w:rPr>
          <w:rFonts w:ascii="Arial" w:eastAsia="Arial" w:hAnsi="Arial" w:cs="Arial"/>
        </w:rPr>
        <w:t>Full reference:</w:t>
      </w:r>
    </w:p>
    <w:p w14:paraId="338D4429" w14:textId="3045F824" w:rsidR="00C963C3" w:rsidRPr="009F24C9" w:rsidRDefault="779368BF" w:rsidP="611ACE97">
      <w:pPr>
        <w:spacing w:line="360" w:lineRule="auto"/>
        <w:jc w:val="both"/>
        <w:rPr>
          <w:rFonts w:ascii="Arial" w:eastAsia="Arial" w:hAnsi="Arial" w:cs="Arial"/>
        </w:rPr>
      </w:pPr>
      <w:r w:rsidRPr="779368BF">
        <w:rPr>
          <w:rFonts w:ascii="Arial" w:eastAsia="Arial" w:hAnsi="Arial" w:cs="Arial"/>
        </w:rPr>
        <w:t xml:space="preserve">Pérez-Juárez, M. Á., González-Ortega, D., &amp; Aguiar-Pérez, J. M. (2023) ‘Digital Distractions from the Point of View of Higher Education Students’, </w:t>
      </w:r>
      <w:r w:rsidRPr="779368BF">
        <w:rPr>
          <w:rFonts w:ascii="Arial" w:eastAsia="Arial" w:hAnsi="Arial" w:cs="Arial"/>
          <w:i/>
          <w:iCs/>
        </w:rPr>
        <w:t>Sustainability</w:t>
      </w:r>
      <w:r w:rsidRPr="779368BF">
        <w:rPr>
          <w:rFonts w:ascii="Arial" w:eastAsia="Arial" w:hAnsi="Arial" w:cs="Arial"/>
        </w:rPr>
        <w:t>, </w:t>
      </w:r>
      <w:r w:rsidRPr="779368BF">
        <w:rPr>
          <w:rFonts w:ascii="Arial" w:eastAsia="Arial" w:hAnsi="Arial" w:cs="Arial"/>
          <w:i/>
          <w:iCs/>
        </w:rPr>
        <w:t>15</w:t>
      </w:r>
      <w:r w:rsidRPr="779368BF">
        <w:rPr>
          <w:rFonts w:ascii="Arial" w:eastAsia="Arial" w:hAnsi="Arial" w:cs="Arial"/>
        </w:rPr>
        <w:t>(7), 6044. </w:t>
      </w:r>
      <w:hyperlink r:id="rId9">
        <w:r w:rsidRPr="779368BF">
          <w:rPr>
            <w:rStyle w:val="Hyperlink"/>
            <w:rFonts w:ascii="Arial" w:eastAsia="Arial" w:hAnsi="Arial" w:cs="Arial"/>
          </w:rPr>
          <w:t>https://doi.org/10.3390/su15076044</w:t>
        </w:r>
      </w:hyperlink>
    </w:p>
    <w:p w14:paraId="4266A526" w14:textId="49928A69" w:rsidR="779368BF" w:rsidRDefault="779368BF" w:rsidP="779368BF">
      <w:pPr>
        <w:spacing w:line="360" w:lineRule="auto"/>
        <w:jc w:val="both"/>
        <w:rPr>
          <w:rFonts w:ascii="Arial" w:eastAsia="Arial" w:hAnsi="Arial" w:cs="Arial"/>
          <w:b/>
          <w:bCs/>
        </w:rPr>
      </w:pPr>
    </w:p>
    <w:p w14:paraId="4D7CA805" w14:textId="77777777" w:rsidR="00C963C3" w:rsidRPr="009F24C9" w:rsidRDefault="611ACE97" w:rsidP="611ACE97">
      <w:pPr>
        <w:spacing w:line="360" w:lineRule="auto"/>
        <w:jc w:val="both"/>
        <w:rPr>
          <w:rFonts w:ascii="Arial" w:eastAsia="Arial" w:hAnsi="Arial" w:cs="Arial"/>
          <w:b/>
          <w:bCs/>
        </w:rPr>
      </w:pPr>
      <w:r w:rsidRPr="611ACE97">
        <w:rPr>
          <w:rFonts w:ascii="Arial" w:eastAsia="Arial" w:hAnsi="Arial" w:cs="Arial"/>
          <w:b/>
          <w:bCs/>
        </w:rPr>
        <w:t>Source 2</w:t>
      </w:r>
    </w:p>
    <w:p w14:paraId="362E21EF" w14:textId="31E3D7ED" w:rsidR="611ACE97" w:rsidRDefault="611ACE97" w:rsidP="611ACE97">
      <w:pPr>
        <w:spacing w:line="360" w:lineRule="auto"/>
        <w:jc w:val="both"/>
        <w:rPr>
          <w:rFonts w:ascii="Arial" w:eastAsia="Arial" w:hAnsi="Arial" w:cs="Arial"/>
        </w:rPr>
      </w:pPr>
      <w:r w:rsidRPr="611ACE97">
        <w:rPr>
          <w:rFonts w:ascii="Arial" w:eastAsia="Arial" w:hAnsi="Arial" w:cs="Arial"/>
        </w:rPr>
        <w:t>Authors and year: Pramila Thapa, Prakash Sharma, Sam Goundar, Panagiotis Tsirkas, Antonios Valamontes and Ioannis Adamopoulos (2025)</w:t>
      </w:r>
    </w:p>
    <w:p w14:paraId="4DD6E026" w14:textId="4C0B23D9" w:rsidR="611ACE97" w:rsidRDefault="611ACE97" w:rsidP="611ACE97">
      <w:pPr>
        <w:spacing w:line="360" w:lineRule="auto"/>
        <w:jc w:val="both"/>
        <w:rPr>
          <w:rFonts w:ascii="Arial" w:eastAsia="Arial" w:hAnsi="Arial" w:cs="Arial"/>
        </w:rPr>
      </w:pPr>
    </w:p>
    <w:p w14:paraId="566CCB52" w14:textId="7824109A" w:rsidR="611ACE97" w:rsidRDefault="611ACE97" w:rsidP="611ACE97">
      <w:pPr>
        <w:spacing w:line="360" w:lineRule="auto"/>
        <w:jc w:val="both"/>
        <w:rPr>
          <w:rFonts w:ascii="Arial" w:eastAsia="Arial" w:hAnsi="Arial" w:cs="Arial"/>
        </w:rPr>
      </w:pPr>
      <w:r w:rsidRPr="611ACE97">
        <w:rPr>
          <w:rFonts w:ascii="Arial" w:eastAsia="Arial" w:hAnsi="Arial" w:cs="Arial"/>
        </w:rPr>
        <w:t>The article was provided by the lecturer in class and was available on Moodle.</w:t>
      </w:r>
    </w:p>
    <w:p w14:paraId="3E20F6A7" w14:textId="5C0760DD" w:rsidR="611ACE97" w:rsidRDefault="611ACE97" w:rsidP="611ACE97">
      <w:pPr>
        <w:spacing w:line="360" w:lineRule="auto"/>
        <w:jc w:val="both"/>
        <w:rPr>
          <w:rFonts w:ascii="Arial" w:eastAsia="Arial" w:hAnsi="Arial" w:cs="Arial"/>
        </w:rPr>
      </w:pPr>
    </w:p>
    <w:p w14:paraId="0E92CC48" w14:textId="4DCD5DDE" w:rsidR="00C963C3" w:rsidRPr="009F24C9" w:rsidRDefault="611ACE97" w:rsidP="611ACE97">
      <w:pPr>
        <w:numPr>
          <w:ilvl w:val="0"/>
          <w:numId w:val="19"/>
        </w:numPr>
        <w:spacing w:line="360" w:lineRule="auto"/>
        <w:jc w:val="both"/>
        <w:rPr>
          <w:rFonts w:ascii="Arial" w:eastAsia="Arial" w:hAnsi="Arial" w:cs="Arial"/>
        </w:rPr>
      </w:pPr>
      <w:r w:rsidRPr="611ACE97">
        <w:rPr>
          <w:rFonts w:ascii="Arial" w:eastAsia="Arial" w:hAnsi="Arial" w:cs="Arial"/>
        </w:rPr>
        <w:t>Currency: This article was originally published in 2025 which makes it recent. There has been no other research, nor have updated versions been found on this topic.</w:t>
      </w:r>
    </w:p>
    <w:p w14:paraId="44F5F4B8" w14:textId="40A3BA54" w:rsidR="00C963C3" w:rsidRPr="009F24C9" w:rsidRDefault="611ACE97" w:rsidP="611ACE97">
      <w:pPr>
        <w:numPr>
          <w:ilvl w:val="0"/>
          <w:numId w:val="19"/>
        </w:numPr>
        <w:spacing w:line="360" w:lineRule="auto"/>
        <w:jc w:val="both"/>
        <w:rPr>
          <w:rFonts w:ascii="Arial" w:eastAsia="Arial" w:hAnsi="Arial" w:cs="Arial"/>
        </w:rPr>
      </w:pPr>
      <w:r w:rsidRPr="611ACE97">
        <w:rPr>
          <w:rFonts w:ascii="Arial" w:eastAsia="Arial" w:hAnsi="Arial" w:cs="Arial"/>
        </w:rPr>
        <w:t>Relevance: This source directly relates to and answers the research question. The intended audience was students, instructors and academic researchers.</w:t>
      </w:r>
    </w:p>
    <w:p w14:paraId="30B3906B" w14:textId="0696A6C8" w:rsidR="00C963C3" w:rsidRPr="009F24C9" w:rsidRDefault="611ACE97" w:rsidP="611ACE97">
      <w:pPr>
        <w:numPr>
          <w:ilvl w:val="0"/>
          <w:numId w:val="19"/>
        </w:numPr>
        <w:spacing w:line="360" w:lineRule="auto"/>
        <w:jc w:val="both"/>
        <w:rPr>
          <w:rFonts w:ascii="Arial" w:eastAsia="Arial" w:hAnsi="Arial" w:cs="Arial"/>
        </w:rPr>
      </w:pPr>
      <w:r w:rsidRPr="611ACE97">
        <w:rPr>
          <w:rFonts w:ascii="Arial" w:eastAsia="Arial" w:hAnsi="Arial" w:cs="Arial"/>
        </w:rPr>
        <w:t>This source is appropriate to use as it was written by academic professionals.</w:t>
      </w:r>
    </w:p>
    <w:p w14:paraId="73B81D6D" w14:textId="4B88E2FE" w:rsidR="00C963C3" w:rsidRPr="009F24C9" w:rsidRDefault="611ACE97" w:rsidP="611ACE97">
      <w:pPr>
        <w:numPr>
          <w:ilvl w:val="0"/>
          <w:numId w:val="19"/>
        </w:numPr>
        <w:spacing w:line="360" w:lineRule="auto"/>
        <w:jc w:val="both"/>
        <w:rPr>
          <w:rFonts w:ascii="Arial" w:eastAsia="Arial" w:hAnsi="Arial" w:cs="Arial"/>
        </w:rPr>
      </w:pPr>
      <w:r w:rsidRPr="611ACE97">
        <w:rPr>
          <w:rFonts w:ascii="Arial" w:eastAsia="Arial" w:hAnsi="Arial" w:cs="Arial"/>
        </w:rPr>
        <w:t>Authority: The authors are academic professionals.</w:t>
      </w:r>
    </w:p>
    <w:p w14:paraId="794DE684" w14:textId="216DEAA5" w:rsidR="00C963C3" w:rsidRPr="009F24C9" w:rsidRDefault="611ACE97" w:rsidP="611ACE97">
      <w:pPr>
        <w:numPr>
          <w:ilvl w:val="0"/>
          <w:numId w:val="19"/>
        </w:numPr>
        <w:spacing w:line="360" w:lineRule="auto"/>
        <w:jc w:val="both"/>
        <w:rPr>
          <w:rFonts w:ascii="Arial" w:eastAsia="Arial" w:hAnsi="Arial" w:cs="Arial"/>
        </w:rPr>
      </w:pPr>
      <w:r w:rsidRPr="611ACE97">
        <w:rPr>
          <w:rFonts w:ascii="Arial" w:eastAsia="Arial" w:hAnsi="Arial" w:cs="Arial"/>
        </w:rPr>
        <w:t>Accuracy: the information is supported by evidence which includes data and graphs. No error or spelling mistakes have been found anywhere. This article also can be found on other credible databases.</w:t>
      </w:r>
    </w:p>
    <w:p w14:paraId="3C9142F9" w14:textId="37D9A021" w:rsidR="00C963C3" w:rsidRPr="009F24C9" w:rsidRDefault="611ACE97" w:rsidP="611ACE97">
      <w:pPr>
        <w:numPr>
          <w:ilvl w:val="0"/>
          <w:numId w:val="19"/>
        </w:numPr>
        <w:spacing w:line="360" w:lineRule="auto"/>
        <w:jc w:val="both"/>
        <w:rPr>
          <w:rFonts w:ascii="Arial" w:eastAsia="Arial" w:hAnsi="Arial" w:cs="Arial"/>
        </w:rPr>
      </w:pPr>
      <w:r w:rsidRPr="611ACE97">
        <w:rPr>
          <w:rFonts w:ascii="Arial" w:eastAsia="Arial" w:hAnsi="Arial" w:cs="Arial"/>
        </w:rPr>
        <w:t xml:space="preserve">Purpose: The purpose of the study was to find out positive and negative reasons for using digital devices in the classroom. The study is one sided as it was only done on students. </w:t>
      </w:r>
    </w:p>
    <w:p w14:paraId="23D7A1A6" w14:textId="43E202BD" w:rsidR="03CF73B3" w:rsidRDefault="03CF73B3" w:rsidP="611ACE97">
      <w:pPr>
        <w:spacing w:line="360" w:lineRule="auto"/>
        <w:ind w:left="720"/>
        <w:jc w:val="both"/>
        <w:rPr>
          <w:rFonts w:ascii="Arial" w:eastAsia="Arial" w:hAnsi="Arial" w:cs="Arial"/>
        </w:rPr>
      </w:pPr>
    </w:p>
    <w:p w14:paraId="79FDB623" w14:textId="6A84DA90" w:rsidR="00C963C3" w:rsidRDefault="611ACE97" w:rsidP="611ACE97">
      <w:pPr>
        <w:spacing w:line="360" w:lineRule="auto"/>
        <w:jc w:val="both"/>
        <w:rPr>
          <w:rFonts w:ascii="Arial" w:eastAsia="Arial" w:hAnsi="Arial" w:cs="Arial"/>
        </w:rPr>
      </w:pPr>
      <w:r w:rsidRPr="611ACE97">
        <w:rPr>
          <w:rFonts w:ascii="Arial" w:eastAsia="Arial" w:hAnsi="Arial" w:cs="Arial"/>
        </w:rPr>
        <w:t>Full reference:</w:t>
      </w:r>
    </w:p>
    <w:p w14:paraId="5632EA65" w14:textId="3018E157" w:rsidR="00D15D35" w:rsidRPr="009F24C9" w:rsidRDefault="611ACE97" w:rsidP="611ACE97">
      <w:pPr>
        <w:spacing w:line="360" w:lineRule="auto"/>
        <w:jc w:val="both"/>
        <w:rPr>
          <w:rFonts w:ascii="Arial" w:hAnsi="Arial" w:cs="Arial"/>
        </w:rPr>
      </w:pPr>
      <w:r w:rsidRPr="611ACE97">
        <w:rPr>
          <w:rFonts w:ascii="Arial" w:eastAsia="Arial" w:hAnsi="Arial" w:cs="Arial"/>
        </w:rPr>
        <w:t xml:space="preserve">Thapa, P., Sharma, P., Goundar, S., Tsirkas, P., Valamontes, A. and Adamopoulos, I. (2025) ‘Digital Distractions in the Classroom Among Students: A Cross-Sectional Study’ </w:t>
      </w:r>
      <w:r w:rsidRPr="611ACE97">
        <w:rPr>
          <w:rFonts w:ascii="Arial" w:eastAsia="Arial" w:hAnsi="Arial" w:cs="Arial"/>
          <w:i/>
          <w:iCs/>
        </w:rPr>
        <w:t xml:space="preserve">Preprints. </w:t>
      </w:r>
      <w:r w:rsidRPr="611ACE97">
        <w:rPr>
          <w:rFonts w:ascii="Arial" w:eastAsia="Arial" w:hAnsi="Arial" w:cs="Arial"/>
        </w:rPr>
        <w:t>Doi:</w:t>
      </w:r>
      <w:r w:rsidRPr="611ACE97">
        <w:rPr>
          <w:rFonts w:ascii="Arial" w:hAnsi="Arial" w:cs="Arial"/>
        </w:rPr>
        <w:t> </w:t>
      </w:r>
      <w:hyperlink r:id="rId10">
        <w:r w:rsidRPr="611ACE97">
          <w:rPr>
            <w:rStyle w:val="Hyperlink"/>
            <w:rFonts w:ascii="Arial" w:hAnsi="Arial" w:cs="Arial"/>
          </w:rPr>
          <w:t>10.20944/preprints202502.1931.v1</w:t>
        </w:r>
      </w:hyperlink>
    </w:p>
    <w:p w14:paraId="1541605E" w14:textId="52939DEF" w:rsidR="00C963C3" w:rsidRPr="009F24C9" w:rsidRDefault="611ACE97" w:rsidP="611ACE97">
      <w:pPr>
        <w:spacing w:line="360" w:lineRule="auto"/>
        <w:jc w:val="both"/>
        <w:rPr>
          <w:rFonts w:ascii="Arial" w:hAnsi="Arial" w:cs="Arial"/>
          <w:b/>
          <w:bCs/>
        </w:rPr>
      </w:pPr>
      <w:r w:rsidRPr="611ACE97">
        <w:rPr>
          <w:rFonts w:ascii="Arial" w:hAnsi="Arial" w:cs="Arial"/>
          <w:b/>
          <w:bCs/>
        </w:rPr>
        <w:t xml:space="preserve">Synthesis of Academic Sources </w:t>
      </w:r>
    </w:p>
    <w:p w14:paraId="5613F3E8" w14:textId="1372F1AE" w:rsidR="4AEFF4BA" w:rsidRDefault="611ACE97" w:rsidP="611ACE97">
      <w:pPr>
        <w:spacing w:line="360" w:lineRule="auto"/>
        <w:jc w:val="both"/>
        <w:rPr>
          <w:rFonts w:ascii="Arial" w:hAnsi="Arial" w:cs="Arial"/>
        </w:rPr>
      </w:pPr>
      <w:r w:rsidRPr="611ACE97">
        <w:rPr>
          <w:rFonts w:ascii="Arial" w:hAnsi="Arial" w:cs="Arial"/>
        </w:rPr>
        <w:t>Both articles discuss advantages and disadvantages of having a digital device in the classroom. Positive and negative sides are being highlighted here. The articles discuss how students use devices without any valid reason like scrolling, going on social media, playing games or checking time out of boredom. Both sources are quite similar as they highlighted the same reason which was the digital distraction into the classroom by the students.</w:t>
      </w:r>
    </w:p>
    <w:p w14:paraId="2F10B6A5" w14:textId="57FD3696" w:rsidR="611ACE97" w:rsidRDefault="611ACE97" w:rsidP="611ACE97">
      <w:pPr>
        <w:spacing w:line="360" w:lineRule="auto"/>
        <w:jc w:val="both"/>
        <w:rPr>
          <w:rFonts w:ascii="Arial" w:hAnsi="Arial" w:cs="Arial"/>
        </w:rPr>
      </w:pPr>
    </w:p>
    <w:p w14:paraId="6C5A2175" w14:textId="55A14D67" w:rsidR="3F95060B" w:rsidRDefault="779368BF" w:rsidP="611ACE97">
      <w:pPr>
        <w:spacing w:line="360" w:lineRule="auto"/>
        <w:jc w:val="both"/>
        <w:rPr>
          <w:rFonts w:ascii="Arial" w:eastAsia="Arial" w:hAnsi="Arial" w:cs="Arial"/>
        </w:rPr>
      </w:pPr>
      <w:r w:rsidRPr="779368BF">
        <w:rPr>
          <w:rFonts w:ascii="Arial" w:hAnsi="Arial" w:cs="Arial"/>
        </w:rPr>
        <w:t xml:space="preserve">Both articles agree that having a digital device in the classroom can cause distraction, however, they also mention how useful it can be in the classroom as it makes their work easy as </w:t>
      </w:r>
      <w:r w:rsidRPr="779368BF">
        <w:rPr>
          <w:rFonts w:ascii="Arial" w:eastAsia="Arial" w:hAnsi="Arial" w:cs="Arial"/>
        </w:rPr>
        <w:t xml:space="preserve">they engage in learning activities. There is a difference between the two articles here which is one of the articles mentions that one of the studies was conducted by the authors in an engineering school and 105 students participated as the authors wanted the student's point of view about digital distractions. However, the other research involved the use of a Google Forms survey which was given to students at a university to conduct a cross-sectional quantitative study. </w:t>
      </w:r>
      <w:r w:rsidRPr="779368BF">
        <w:rPr>
          <w:rFonts w:ascii="Arial" w:hAnsi="Arial" w:cs="Arial"/>
        </w:rPr>
        <w:t xml:space="preserve">Combining multiple sources can be helpful to avoid relying on one source. </w:t>
      </w:r>
    </w:p>
    <w:p w14:paraId="7F7E5B8E" w14:textId="5F20BEF4" w:rsidR="611ACE97" w:rsidRDefault="611ACE97" w:rsidP="611ACE97">
      <w:pPr>
        <w:spacing w:line="360" w:lineRule="auto"/>
        <w:ind w:left="720"/>
        <w:jc w:val="both"/>
        <w:rPr>
          <w:rFonts w:ascii="Arial" w:hAnsi="Arial" w:cs="Arial"/>
        </w:rPr>
      </w:pPr>
    </w:p>
    <w:p w14:paraId="4E612D60" w14:textId="30CAA483" w:rsidR="00C963C3" w:rsidRPr="009F24C9" w:rsidRDefault="7E865AB5" w:rsidP="611ACE97">
      <w:pPr>
        <w:spacing w:line="360" w:lineRule="auto"/>
        <w:jc w:val="both"/>
        <w:rPr>
          <w:rFonts w:ascii="Arial" w:hAnsi="Arial" w:cs="Arial"/>
          <w:b/>
          <w:bCs/>
        </w:rPr>
      </w:pPr>
      <w:r w:rsidRPr="7E865AB5">
        <w:rPr>
          <w:rFonts w:ascii="Arial" w:hAnsi="Arial" w:cs="Arial"/>
          <w:b/>
          <w:bCs/>
        </w:rPr>
        <w:t xml:space="preserve">Identifying a Key Challenge and Opportunity </w:t>
      </w:r>
    </w:p>
    <w:p w14:paraId="2DA595C5" w14:textId="2DE6B17E" w:rsidR="292B0C8E" w:rsidRDefault="7E865AB5" w:rsidP="7E865AB5">
      <w:pPr>
        <w:spacing w:line="360" w:lineRule="auto"/>
        <w:jc w:val="both"/>
        <w:rPr>
          <w:rFonts w:ascii="Arial" w:hAnsi="Arial" w:cs="Arial"/>
        </w:rPr>
      </w:pPr>
      <w:r w:rsidRPr="7E865AB5">
        <w:rPr>
          <w:rFonts w:ascii="Arial" w:hAnsi="Arial" w:cs="Arial"/>
        </w:rPr>
        <w:t>According to Pérez-Juárez, González-Ortega and Aguiar-Pérez (2023) one key challenge for students is managing distractions and fully focusing on studies. They suggest that Professors should come up with a simple solution which can be helpful and useful towards the student to make them aware of the negative impact of digital distraction.</w:t>
      </w:r>
    </w:p>
    <w:p w14:paraId="437F8E61" w14:textId="3CFAA854" w:rsidR="00C963C3" w:rsidRPr="009F24C9" w:rsidRDefault="7E865AB5" w:rsidP="7E865AB5">
      <w:pPr>
        <w:spacing w:line="360" w:lineRule="auto"/>
        <w:jc w:val="both"/>
        <w:rPr>
          <w:rFonts w:ascii="Arial" w:hAnsi="Arial" w:cs="Arial"/>
        </w:rPr>
      </w:pPr>
      <w:r w:rsidRPr="7E865AB5">
        <w:rPr>
          <w:rFonts w:ascii="Arial" w:hAnsi="Arial" w:cs="Arial"/>
        </w:rPr>
        <w:t>According to Thapa et al. (2025) one key opportunity for students is the ease of access to online learning and resources and benefits from use of digital devices in the classroom to enhance learning.</w:t>
      </w:r>
    </w:p>
    <w:p w14:paraId="2602D7BB" w14:textId="268853D8" w:rsidR="7E865AB5" w:rsidRDefault="7E865AB5" w:rsidP="7E865AB5">
      <w:pPr>
        <w:spacing w:line="360" w:lineRule="auto"/>
        <w:jc w:val="both"/>
        <w:rPr>
          <w:rFonts w:ascii="Arial" w:hAnsi="Arial" w:cs="Arial"/>
        </w:rPr>
      </w:pPr>
    </w:p>
    <w:p w14:paraId="081F8BAD" w14:textId="4CD18A1C" w:rsidR="7E865AB5" w:rsidRDefault="7E865AB5" w:rsidP="7E865AB5">
      <w:pPr>
        <w:spacing w:line="360" w:lineRule="auto"/>
        <w:jc w:val="both"/>
        <w:rPr>
          <w:rFonts w:ascii="Arial" w:hAnsi="Arial" w:cs="Arial"/>
        </w:rPr>
      </w:pPr>
    </w:p>
    <w:p w14:paraId="32D20C82" w14:textId="264130CB" w:rsidR="7E865AB5" w:rsidRDefault="7E865AB5" w:rsidP="7E865AB5">
      <w:pPr>
        <w:spacing w:line="360" w:lineRule="auto"/>
        <w:jc w:val="both"/>
        <w:rPr>
          <w:rFonts w:ascii="Arial" w:hAnsi="Arial" w:cs="Arial"/>
        </w:rPr>
      </w:pPr>
    </w:p>
    <w:p w14:paraId="29317858" w14:textId="176B8E54" w:rsidR="7E865AB5" w:rsidRDefault="7E865AB5" w:rsidP="7E865AB5">
      <w:pPr>
        <w:spacing w:line="360" w:lineRule="auto"/>
        <w:jc w:val="both"/>
        <w:rPr>
          <w:rFonts w:ascii="Arial" w:hAnsi="Arial" w:cs="Arial"/>
        </w:rPr>
      </w:pPr>
    </w:p>
    <w:p w14:paraId="4500655F" w14:textId="589A6FF3" w:rsidR="611ACE97" w:rsidRDefault="611ACE97" w:rsidP="611ACE97">
      <w:pPr>
        <w:spacing w:line="360" w:lineRule="auto"/>
        <w:jc w:val="both"/>
        <w:rPr>
          <w:rFonts w:ascii="Arial" w:hAnsi="Arial" w:cs="Arial"/>
          <w:b/>
          <w:bCs/>
        </w:rPr>
      </w:pPr>
    </w:p>
    <w:p w14:paraId="3B8F8E8B" w14:textId="6D8941CA" w:rsidR="00C963C3" w:rsidRPr="009F24C9" w:rsidRDefault="611ACE97" w:rsidP="611ACE97">
      <w:pPr>
        <w:spacing w:line="360" w:lineRule="auto"/>
        <w:jc w:val="both"/>
        <w:rPr>
          <w:rFonts w:ascii="Arial" w:hAnsi="Arial" w:cs="Arial"/>
          <w:b/>
          <w:bCs/>
        </w:rPr>
      </w:pPr>
      <w:r w:rsidRPr="611ACE97">
        <w:rPr>
          <w:rFonts w:ascii="Arial" w:hAnsi="Arial" w:cs="Arial"/>
          <w:b/>
          <w:bCs/>
        </w:rPr>
        <w:t xml:space="preserve">Academic Planning for Component 2 </w:t>
      </w:r>
    </w:p>
    <w:p w14:paraId="0D5C2F49" w14:textId="7545BA83" w:rsidR="00C963C3" w:rsidRPr="009F24C9" w:rsidRDefault="611ACE97" w:rsidP="611ACE97">
      <w:pPr>
        <w:spacing w:line="360" w:lineRule="auto"/>
        <w:jc w:val="both"/>
        <w:rPr>
          <w:rFonts w:ascii="Arial" w:hAnsi="Arial" w:cs="Arial"/>
        </w:rPr>
      </w:pPr>
      <w:r w:rsidRPr="611ACE97">
        <w:rPr>
          <w:rFonts w:ascii="Arial" w:hAnsi="Arial" w:cs="Arial"/>
        </w:rPr>
        <w:t xml:space="preserve">Reading and re-reading the sources will be initially prioritised to familiarise and understand the content. Making note of areas that discuss the benefits and challenges of using digital technology within higher education will then be highlighted and synthesised, followed by how the challenges can be adapted. Other areas required for writing an effective essay will then be focused upon, including critical analysis, appropriate referencing, further research, etc. </w:t>
      </w:r>
    </w:p>
    <w:p w14:paraId="5903CA0C" w14:textId="348C604C" w:rsidR="611ACE97" w:rsidRDefault="611ACE97" w:rsidP="611ACE97">
      <w:pPr>
        <w:spacing w:line="360" w:lineRule="auto"/>
        <w:jc w:val="both"/>
        <w:rPr>
          <w:rFonts w:ascii="Arial" w:hAnsi="Arial" w:cs="Arial"/>
          <w:b/>
          <w:bCs/>
        </w:rPr>
      </w:pPr>
    </w:p>
    <w:p w14:paraId="52910193" w14:textId="77777777" w:rsidR="00C963C3" w:rsidRPr="009F24C9" w:rsidRDefault="611ACE97" w:rsidP="611ACE97">
      <w:pPr>
        <w:spacing w:line="360" w:lineRule="auto"/>
        <w:jc w:val="both"/>
        <w:rPr>
          <w:rFonts w:ascii="Arial" w:hAnsi="Arial" w:cs="Arial"/>
          <w:b/>
          <w:bCs/>
        </w:rPr>
      </w:pPr>
      <w:r w:rsidRPr="611ACE97">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611ACE97">
        <w:tc>
          <w:tcPr>
            <w:tcW w:w="5552" w:type="dxa"/>
          </w:tcPr>
          <w:p w14:paraId="7310234C" w14:textId="77777777" w:rsidR="00B668ED" w:rsidRPr="009F24C9" w:rsidRDefault="611ACE97" w:rsidP="611ACE97">
            <w:pPr>
              <w:spacing w:after="160" w:line="360" w:lineRule="auto"/>
              <w:jc w:val="both"/>
              <w:rPr>
                <w:rFonts w:ascii="Arial" w:hAnsi="Arial" w:cs="Arial"/>
                <w:b/>
                <w:bCs/>
              </w:rPr>
            </w:pPr>
            <w:r w:rsidRPr="611ACE97">
              <w:rPr>
                <w:rFonts w:ascii="Arial" w:hAnsi="Arial" w:cs="Arial"/>
                <w:b/>
                <w:bCs/>
              </w:rPr>
              <w:t>Task</w:t>
            </w:r>
          </w:p>
        </w:tc>
        <w:tc>
          <w:tcPr>
            <w:tcW w:w="5552" w:type="dxa"/>
          </w:tcPr>
          <w:p w14:paraId="4D270F33" w14:textId="77777777" w:rsidR="00B668ED" w:rsidRPr="009F24C9" w:rsidRDefault="611ACE97" w:rsidP="611ACE97">
            <w:pPr>
              <w:spacing w:after="160" w:line="360" w:lineRule="auto"/>
              <w:jc w:val="both"/>
              <w:rPr>
                <w:rFonts w:ascii="Arial" w:hAnsi="Arial" w:cs="Arial"/>
                <w:b/>
                <w:bCs/>
              </w:rPr>
            </w:pPr>
            <w:r w:rsidRPr="611ACE97">
              <w:rPr>
                <w:rFonts w:ascii="Arial" w:hAnsi="Arial" w:cs="Arial"/>
                <w:b/>
                <w:bCs/>
              </w:rPr>
              <w:t>Date/ Deadline</w:t>
            </w:r>
          </w:p>
        </w:tc>
      </w:tr>
      <w:tr w:rsidR="00B668ED" w:rsidRPr="009F24C9" w14:paraId="17AE3C0F" w14:textId="77777777" w:rsidTr="611ACE97">
        <w:tc>
          <w:tcPr>
            <w:tcW w:w="5552" w:type="dxa"/>
          </w:tcPr>
          <w:p w14:paraId="14E20D23" w14:textId="77777777" w:rsidR="00B668ED" w:rsidRPr="009F24C9" w:rsidRDefault="611ACE97" w:rsidP="611ACE97">
            <w:pPr>
              <w:spacing w:after="160" w:line="360" w:lineRule="auto"/>
              <w:jc w:val="both"/>
              <w:rPr>
                <w:rFonts w:ascii="Arial" w:hAnsi="Arial" w:cs="Arial"/>
              </w:rPr>
            </w:pPr>
            <w:r w:rsidRPr="611ACE97">
              <w:rPr>
                <w:rFonts w:ascii="Arial" w:hAnsi="Arial" w:cs="Arial"/>
              </w:rPr>
              <w:t>Finish research</w:t>
            </w:r>
          </w:p>
        </w:tc>
        <w:tc>
          <w:tcPr>
            <w:tcW w:w="5552" w:type="dxa"/>
          </w:tcPr>
          <w:p w14:paraId="3F1EB262" w14:textId="57AFD721" w:rsidR="00B668ED" w:rsidRPr="009F24C9" w:rsidRDefault="611ACE97" w:rsidP="611ACE97">
            <w:pPr>
              <w:spacing w:after="160" w:line="360" w:lineRule="auto"/>
              <w:jc w:val="both"/>
              <w:rPr>
                <w:rFonts w:ascii="Arial" w:hAnsi="Arial" w:cs="Arial"/>
              </w:rPr>
            </w:pPr>
            <w:r w:rsidRPr="611ACE97">
              <w:rPr>
                <w:rFonts w:ascii="Arial" w:hAnsi="Arial" w:cs="Arial"/>
              </w:rPr>
              <w:t>25/02/2026</w:t>
            </w:r>
          </w:p>
        </w:tc>
      </w:tr>
      <w:tr w:rsidR="00B668ED" w:rsidRPr="009F24C9" w14:paraId="122F8C21" w14:textId="77777777" w:rsidTr="611ACE97">
        <w:tc>
          <w:tcPr>
            <w:tcW w:w="5552" w:type="dxa"/>
          </w:tcPr>
          <w:p w14:paraId="1242D8DA" w14:textId="77777777" w:rsidR="00B668ED" w:rsidRPr="009F24C9" w:rsidRDefault="611ACE97" w:rsidP="611ACE97">
            <w:pPr>
              <w:spacing w:after="160" w:line="360" w:lineRule="auto"/>
              <w:jc w:val="both"/>
              <w:rPr>
                <w:rFonts w:ascii="Arial" w:hAnsi="Arial" w:cs="Arial"/>
              </w:rPr>
            </w:pPr>
            <w:r w:rsidRPr="611ACE97">
              <w:rPr>
                <w:rFonts w:ascii="Arial" w:hAnsi="Arial" w:cs="Arial"/>
              </w:rPr>
              <w:t>Draft first section</w:t>
            </w:r>
          </w:p>
        </w:tc>
        <w:tc>
          <w:tcPr>
            <w:tcW w:w="5552" w:type="dxa"/>
          </w:tcPr>
          <w:p w14:paraId="2985EF06" w14:textId="3E1D1DDB" w:rsidR="00B668ED" w:rsidRPr="009F24C9" w:rsidRDefault="611ACE97" w:rsidP="611ACE97">
            <w:pPr>
              <w:spacing w:after="160" w:line="360" w:lineRule="auto"/>
              <w:jc w:val="both"/>
              <w:rPr>
                <w:rFonts w:ascii="Arial" w:hAnsi="Arial" w:cs="Arial"/>
              </w:rPr>
            </w:pPr>
            <w:r w:rsidRPr="611ACE97">
              <w:rPr>
                <w:rFonts w:ascii="Arial" w:hAnsi="Arial" w:cs="Arial"/>
              </w:rPr>
              <w:t>27/02/2026</w:t>
            </w:r>
          </w:p>
        </w:tc>
      </w:tr>
      <w:tr w:rsidR="00B668ED" w:rsidRPr="009F24C9" w14:paraId="15A9300C" w14:textId="77777777" w:rsidTr="611ACE97">
        <w:tc>
          <w:tcPr>
            <w:tcW w:w="5552" w:type="dxa"/>
          </w:tcPr>
          <w:p w14:paraId="451F8463" w14:textId="77777777" w:rsidR="00B668ED" w:rsidRPr="009F24C9" w:rsidRDefault="611ACE97" w:rsidP="611ACE97">
            <w:pPr>
              <w:spacing w:after="160" w:line="360" w:lineRule="auto"/>
              <w:jc w:val="both"/>
              <w:rPr>
                <w:rFonts w:ascii="Arial" w:hAnsi="Arial" w:cs="Arial"/>
              </w:rPr>
            </w:pPr>
            <w:r w:rsidRPr="611ACE97">
              <w:rPr>
                <w:rFonts w:ascii="Arial" w:hAnsi="Arial" w:cs="Arial"/>
              </w:rPr>
              <w:t>Complete first draft</w:t>
            </w:r>
          </w:p>
        </w:tc>
        <w:tc>
          <w:tcPr>
            <w:tcW w:w="5552" w:type="dxa"/>
          </w:tcPr>
          <w:p w14:paraId="65269EDB" w14:textId="5137696D" w:rsidR="00B668ED" w:rsidRPr="009F24C9" w:rsidRDefault="611ACE97" w:rsidP="611ACE97">
            <w:pPr>
              <w:spacing w:after="160" w:line="360" w:lineRule="auto"/>
              <w:jc w:val="both"/>
              <w:rPr>
                <w:rFonts w:ascii="Arial" w:hAnsi="Arial" w:cs="Arial"/>
              </w:rPr>
            </w:pPr>
            <w:r w:rsidRPr="611ACE97">
              <w:rPr>
                <w:rFonts w:ascii="Arial" w:hAnsi="Arial" w:cs="Arial"/>
              </w:rPr>
              <w:t>02/03/2026</w:t>
            </w:r>
          </w:p>
        </w:tc>
      </w:tr>
      <w:tr w:rsidR="00B668ED" w:rsidRPr="009F24C9" w14:paraId="3C106586" w14:textId="77777777" w:rsidTr="611ACE97">
        <w:tc>
          <w:tcPr>
            <w:tcW w:w="5552" w:type="dxa"/>
          </w:tcPr>
          <w:p w14:paraId="16A4F2D6" w14:textId="77777777" w:rsidR="00B668ED" w:rsidRPr="009F24C9" w:rsidRDefault="611ACE97" w:rsidP="611ACE97">
            <w:pPr>
              <w:spacing w:after="160" w:line="360" w:lineRule="auto"/>
              <w:jc w:val="both"/>
              <w:rPr>
                <w:rFonts w:ascii="Arial" w:hAnsi="Arial" w:cs="Arial"/>
              </w:rPr>
            </w:pPr>
            <w:r w:rsidRPr="611ACE97">
              <w:rPr>
                <w:rFonts w:ascii="Arial" w:hAnsi="Arial" w:cs="Arial"/>
              </w:rPr>
              <w:t>Final editing</w:t>
            </w:r>
          </w:p>
        </w:tc>
        <w:tc>
          <w:tcPr>
            <w:tcW w:w="5552" w:type="dxa"/>
          </w:tcPr>
          <w:p w14:paraId="5104B13E" w14:textId="0292852C" w:rsidR="00B668ED" w:rsidRPr="009F24C9" w:rsidRDefault="611ACE97" w:rsidP="611ACE97">
            <w:pPr>
              <w:spacing w:after="160" w:line="360" w:lineRule="auto"/>
              <w:jc w:val="both"/>
              <w:rPr>
                <w:rFonts w:ascii="Arial" w:hAnsi="Arial" w:cs="Arial"/>
              </w:rPr>
            </w:pPr>
            <w:r w:rsidRPr="611ACE97">
              <w:rPr>
                <w:rFonts w:ascii="Arial" w:hAnsi="Arial" w:cs="Arial"/>
              </w:rPr>
              <w:t>06/03/2026</w:t>
            </w:r>
          </w:p>
        </w:tc>
      </w:tr>
    </w:tbl>
    <w:p w14:paraId="622CA990" w14:textId="7719488C" w:rsidR="00C963C3" w:rsidRPr="009F24C9" w:rsidRDefault="00C963C3" w:rsidP="611ACE97">
      <w:pPr>
        <w:spacing w:line="360" w:lineRule="auto"/>
        <w:jc w:val="both"/>
        <w:rPr>
          <w:rFonts w:ascii="Arial" w:hAnsi="Arial" w:cs="Arial"/>
        </w:rPr>
      </w:pPr>
    </w:p>
    <w:p w14:paraId="6671D21A" w14:textId="77777777" w:rsidR="00C963C3" w:rsidRPr="009F24C9" w:rsidRDefault="611ACE97" w:rsidP="611ACE97">
      <w:pPr>
        <w:spacing w:line="360" w:lineRule="auto"/>
        <w:jc w:val="both"/>
        <w:rPr>
          <w:rFonts w:ascii="Arial" w:hAnsi="Arial" w:cs="Arial"/>
          <w:b/>
          <w:bCs/>
        </w:rPr>
      </w:pPr>
      <w:r w:rsidRPr="611ACE97">
        <w:rPr>
          <w:rFonts w:ascii="Arial" w:hAnsi="Arial" w:cs="Arial"/>
          <w:b/>
          <w:bCs/>
        </w:rPr>
        <w:t>Reference List – Component 1</w:t>
      </w:r>
    </w:p>
    <w:p w14:paraId="4E7C9059" w14:textId="77B2729F" w:rsidR="00B668ED" w:rsidRPr="009F24C9" w:rsidRDefault="611ACE97" w:rsidP="611ACE97">
      <w:pPr>
        <w:spacing w:line="360" w:lineRule="auto"/>
        <w:jc w:val="both"/>
        <w:rPr>
          <w:rFonts w:ascii="Arial" w:eastAsia="Arial" w:hAnsi="Arial" w:cs="Arial"/>
        </w:rPr>
      </w:pPr>
      <w:r w:rsidRPr="611ACE97">
        <w:rPr>
          <w:rFonts w:ascii="Arial" w:eastAsia="Arial" w:hAnsi="Arial" w:cs="Arial"/>
        </w:rPr>
        <w:t xml:space="preserve">Pérez-Juárez, M. Á., González-Ortega, D., &amp; Aguiar-Pérez, J. M. (2023) ‘Digital Distractions from the Point of View of Higher Education Students’, </w:t>
      </w:r>
      <w:r w:rsidRPr="611ACE97">
        <w:rPr>
          <w:rFonts w:ascii="Arial" w:eastAsia="Arial" w:hAnsi="Arial" w:cs="Arial"/>
          <w:i/>
          <w:iCs/>
        </w:rPr>
        <w:t>Sustainability</w:t>
      </w:r>
      <w:r w:rsidRPr="611ACE97">
        <w:rPr>
          <w:rFonts w:ascii="Arial" w:eastAsia="Arial" w:hAnsi="Arial" w:cs="Arial"/>
        </w:rPr>
        <w:t>, </w:t>
      </w:r>
      <w:r w:rsidRPr="611ACE97">
        <w:rPr>
          <w:rFonts w:ascii="Arial" w:eastAsia="Arial" w:hAnsi="Arial" w:cs="Arial"/>
          <w:i/>
          <w:iCs/>
        </w:rPr>
        <w:t>15</w:t>
      </w:r>
      <w:r w:rsidRPr="611ACE97">
        <w:rPr>
          <w:rFonts w:ascii="Arial" w:eastAsia="Arial" w:hAnsi="Arial" w:cs="Arial"/>
        </w:rPr>
        <w:t>(7), 6044. </w:t>
      </w:r>
      <w:hyperlink r:id="rId11">
        <w:r w:rsidRPr="611ACE97">
          <w:rPr>
            <w:rStyle w:val="Hyperlink"/>
            <w:rFonts w:ascii="Arial" w:eastAsia="Arial" w:hAnsi="Arial" w:cs="Arial"/>
          </w:rPr>
          <w:t>https://doi.org/10.3390/su15076044</w:t>
        </w:r>
      </w:hyperlink>
    </w:p>
    <w:p w14:paraId="7F5E7AA3" w14:textId="3018E157" w:rsidR="00B668ED" w:rsidRPr="009F24C9" w:rsidRDefault="611ACE97" w:rsidP="611ACE97">
      <w:pPr>
        <w:spacing w:line="360" w:lineRule="auto"/>
        <w:jc w:val="both"/>
        <w:rPr>
          <w:rFonts w:ascii="Arial" w:hAnsi="Arial" w:cs="Arial"/>
        </w:rPr>
      </w:pPr>
      <w:r w:rsidRPr="611ACE97">
        <w:rPr>
          <w:rFonts w:ascii="Arial" w:hAnsi="Arial" w:cs="Arial"/>
        </w:rPr>
        <w:t xml:space="preserve">Thapa, P., Sharma, P., Goundar, S., Tsirkas, P., Valamontes, A. and Adamopoulos, I. (2025) ‘Digital Distractions in the Classroom Among Students: A Cross-Sectional Study’ </w:t>
      </w:r>
      <w:r w:rsidRPr="611ACE97">
        <w:rPr>
          <w:rFonts w:ascii="Arial" w:hAnsi="Arial" w:cs="Arial"/>
          <w:i/>
          <w:iCs/>
        </w:rPr>
        <w:t xml:space="preserve">Preprints. </w:t>
      </w:r>
      <w:r w:rsidRPr="611ACE97">
        <w:rPr>
          <w:rFonts w:ascii="Arial" w:hAnsi="Arial" w:cs="Arial"/>
        </w:rPr>
        <w:t>Doi: </w:t>
      </w:r>
      <w:hyperlink r:id="rId12">
        <w:r w:rsidRPr="611ACE97">
          <w:rPr>
            <w:rStyle w:val="Hyperlink"/>
            <w:rFonts w:ascii="Arial" w:hAnsi="Arial" w:cs="Arial"/>
          </w:rPr>
          <w:t>10.20944/preprints202502.1931.v1</w:t>
        </w:r>
      </w:hyperlink>
    </w:p>
    <w:p w14:paraId="7B1AEA4C" w14:textId="7A01B404" w:rsidR="00B668ED" w:rsidRPr="009F24C9" w:rsidRDefault="00B668ED" w:rsidP="611ACE97">
      <w:pPr>
        <w:sectPr w:rsidR="00B668ED" w:rsidRPr="009F24C9">
          <w:pgSz w:w="11906" w:h="16838"/>
          <w:pgMar w:top="1440" w:right="1440" w:bottom="1440" w:left="1440" w:header="708" w:footer="708" w:gutter="0"/>
          <w:cols w:space="708"/>
          <w:docGrid w:linePitch="360"/>
        </w:sectPr>
      </w:pPr>
    </w:p>
    <w:p w14:paraId="52CA9B5F" w14:textId="4704D116" w:rsidR="00C963C3" w:rsidRPr="009F24C9" w:rsidRDefault="611ACE97" w:rsidP="00C963C3">
      <w:pPr>
        <w:pStyle w:val="Heading1"/>
        <w:rPr>
          <w:rFonts w:ascii="Arial" w:hAnsi="Arial" w:cs="Arial"/>
        </w:rPr>
      </w:pPr>
      <w:bookmarkStart w:id="1" w:name="_Toc218876934"/>
      <w:r w:rsidRPr="611ACE97">
        <w:rPr>
          <w:rFonts w:ascii="Arial" w:hAnsi="Arial" w:cs="Arial"/>
        </w:rPr>
        <w:t>Component 2 – Application of Academic Skills (1,000 Word Report)</w:t>
      </w:r>
      <w:bookmarkEnd w:id="1"/>
    </w:p>
    <w:p w14:paraId="62D53868" w14:textId="37FAB3A5" w:rsidR="611ACE97" w:rsidRDefault="611ACE97" w:rsidP="611ACE97"/>
    <w:p w14:paraId="1D31C51F" w14:textId="79F0EBE0" w:rsidR="7E865AB5" w:rsidRDefault="7E865AB5" w:rsidP="7E865AB5">
      <w:pPr>
        <w:spacing w:line="360" w:lineRule="auto"/>
        <w:jc w:val="both"/>
        <w:rPr>
          <w:rFonts w:ascii="Arial" w:eastAsia="Arial" w:hAnsi="Arial" w:cs="Arial"/>
        </w:rPr>
      </w:pPr>
      <w:r w:rsidRPr="7E865AB5">
        <w:rPr>
          <w:rFonts w:ascii="Arial" w:eastAsia="Arial" w:hAnsi="Arial" w:cs="Arial"/>
        </w:rPr>
        <w:t xml:space="preserve">Digital learning has become a necessity in higher education or any other ground as it gets used and needed everywhere, shows how students can get access and get engaged with others also helps expand their academic knowledge. </w:t>
      </w:r>
    </w:p>
    <w:p w14:paraId="45D72BB5" w14:textId="1D4C6027" w:rsidR="611ACE97" w:rsidRDefault="7E865AB5" w:rsidP="7E865AB5">
      <w:pPr>
        <w:spacing w:line="360" w:lineRule="auto"/>
        <w:jc w:val="both"/>
        <w:rPr>
          <w:rFonts w:ascii="Arial" w:eastAsia="Arial" w:hAnsi="Arial" w:cs="Arial"/>
        </w:rPr>
      </w:pPr>
      <w:r w:rsidRPr="7E865AB5">
        <w:rPr>
          <w:rFonts w:ascii="Arial" w:eastAsia="Arial" w:hAnsi="Arial" w:cs="Arial"/>
        </w:rPr>
        <w:t xml:space="preserve">Digital learning does gets used in any educational institute where the purpose is to practice and get used to digital tools like laptops, computers, or tablets to get personalised support for individuals. Use of digital tools effectively can strengthen, supports and help students achieve their goals. </w:t>
      </w:r>
    </w:p>
    <w:p w14:paraId="5DB907A1" w14:textId="4396D06D" w:rsidR="611ACE97" w:rsidRDefault="7E865AB5" w:rsidP="611ACE97">
      <w:pPr>
        <w:spacing w:line="360" w:lineRule="auto"/>
        <w:jc w:val="both"/>
        <w:rPr>
          <w:rFonts w:ascii="Arial" w:eastAsia="Arial" w:hAnsi="Arial" w:cs="Arial"/>
        </w:rPr>
      </w:pPr>
      <w:r w:rsidRPr="7E865AB5">
        <w:rPr>
          <w:rFonts w:ascii="Arial" w:eastAsia="Arial" w:hAnsi="Arial" w:cs="Arial"/>
        </w:rPr>
        <w:t>Digital learning in higher education is important because it helps with studies by opening doors and breaking down barriers. Where students can access to all the necessary tool and resources to help them.</w:t>
      </w:r>
    </w:p>
    <w:p w14:paraId="2F63D744" w14:textId="3025928A" w:rsidR="611ACE97" w:rsidRDefault="7E865AB5" w:rsidP="611ACE97">
      <w:pPr>
        <w:spacing w:line="360" w:lineRule="auto"/>
        <w:jc w:val="both"/>
        <w:rPr>
          <w:rFonts w:ascii="Arial" w:eastAsia="Arial" w:hAnsi="Arial" w:cs="Arial"/>
        </w:rPr>
      </w:pPr>
      <w:r w:rsidRPr="7E865AB5">
        <w:rPr>
          <w:rFonts w:ascii="Arial" w:eastAsia="Arial" w:hAnsi="Arial" w:cs="Arial"/>
        </w:rPr>
        <w:t xml:space="preserve">It is necessary for student to understand the challenges and opportunities that come with learning through digital technology because students that are not getting engaged or getting involves are missing useful information by causing a distraction. </w:t>
      </w:r>
    </w:p>
    <w:p w14:paraId="1ECD6A3C" w14:textId="526B6E42" w:rsidR="611ACE97" w:rsidRDefault="7E865AB5" w:rsidP="611ACE97">
      <w:pPr>
        <w:spacing w:line="360" w:lineRule="auto"/>
        <w:jc w:val="both"/>
        <w:rPr>
          <w:rFonts w:ascii="Arial" w:eastAsia="Arial" w:hAnsi="Arial" w:cs="Arial"/>
        </w:rPr>
      </w:pPr>
      <w:r w:rsidRPr="7E865AB5">
        <w:rPr>
          <w:rFonts w:ascii="Arial" w:eastAsia="Arial" w:hAnsi="Arial" w:cs="Arial"/>
        </w:rPr>
        <w:t>The purpose of this report is to critically analyse the challenges and opportunities of using digital technology within higher education and how students can adapt to succeed and get more in their academic life.</w:t>
      </w:r>
    </w:p>
    <w:p w14:paraId="73203D95" w14:textId="47F1A2DE" w:rsidR="611ACE97" w:rsidRDefault="7E865AB5" w:rsidP="7E865AB5">
      <w:pPr>
        <w:spacing w:line="360" w:lineRule="auto"/>
        <w:jc w:val="both"/>
        <w:rPr>
          <w:rFonts w:ascii="Arial" w:eastAsia="Arial" w:hAnsi="Arial" w:cs="Arial"/>
        </w:rPr>
      </w:pPr>
      <w:r w:rsidRPr="7E865AB5">
        <w:rPr>
          <w:rFonts w:ascii="Arial" w:eastAsia="Arial" w:hAnsi="Arial" w:cs="Arial"/>
        </w:rPr>
        <w:t xml:space="preserve">one main challenge would be using a digital device into the class is the main reason of getting distracted and using the device for multiple other reason which is not related to study purpose which is causing negative effects on other leaners.       (Flanigan et al., 2023). </w:t>
      </w:r>
    </w:p>
    <w:p w14:paraId="0B589AE1" w14:textId="507BD452" w:rsidR="611ACE97" w:rsidRDefault="611ACE97" w:rsidP="611ACE97">
      <w:pPr>
        <w:spacing w:line="360" w:lineRule="auto"/>
        <w:jc w:val="both"/>
        <w:rPr>
          <w:rFonts w:ascii="Arial" w:eastAsia="Arial" w:hAnsi="Arial" w:cs="Arial"/>
        </w:rPr>
      </w:pPr>
      <w:r w:rsidRPr="611ACE97">
        <w:rPr>
          <w:rFonts w:ascii="Arial" w:eastAsia="Arial" w:hAnsi="Arial" w:cs="Arial"/>
        </w:rPr>
        <w:t>A study shows was performed with some US students where it shows digital distractions during class time.</w:t>
      </w:r>
    </w:p>
    <w:p w14:paraId="329B7130" w14:textId="26F68DD1" w:rsidR="611ACE97" w:rsidRDefault="611ACE97" w:rsidP="611ACE97">
      <w:pPr>
        <w:spacing w:line="360" w:lineRule="auto"/>
        <w:jc w:val="both"/>
        <w:rPr>
          <w:rFonts w:ascii="Arial" w:eastAsia="Arial" w:hAnsi="Arial" w:cs="Arial"/>
        </w:rPr>
      </w:pPr>
      <w:r w:rsidRPr="611ACE97">
        <w:rPr>
          <w:rFonts w:ascii="Arial" w:eastAsia="Arial" w:hAnsi="Arial" w:cs="Arial"/>
        </w:rPr>
        <w:t xml:space="preserve">This study shows that students used 19.4% of class time on non-class-related digital activities and used their devices 9.06 times during their class. (McCoy.,2020)  </w:t>
      </w:r>
    </w:p>
    <w:p w14:paraId="1A27416E" w14:textId="3E064A2D" w:rsidR="611ACE97" w:rsidRDefault="7E865AB5" w:rsidP="611ACE97">
      <w:pPr>
        <w:spacing w:line="360" w:lineRule="auto"/>
        <w:jc w:val="both"/>
        <w:rPr>
          <w:rFonts w:ascii="Arial" w:eastAsia="Arial" w:hAnsi="Arial" w:cs="Arial"/>
        </w:rPr>
      </w:pPr>
      <w:r w:rsidRPr="7E865AB5">
        <w:rPr>
          <w:rFonts w:ascii="Arial" w:eastAsia="Arial" w:hAnsi="Arial" w:cs="Arial"/>
        </w:rPr>
        <w:t xml:space="preserve">These challenges can impact their academic success due to students being distracted and not getting educated and missing important information they might need to progress in their academic life. </w:t>
      </w:r>
    </w:p>
    <w:p w14:paraId="3592E963" w14:textId="41F838DC" w:rsidR="611ACE97" w:rsidRDefault="7E865AB5" w:rsidP="611ACE97">
      <w:pPr>
        <w:spacing w:line="360" w:lineRule="auto"/>
        <w:jc w:val="both"/>
        <w:rPr>
          <w:rFonts w:ascii="Arial" w:eastAsia="Arial" w:hAnsi="Arial" w:cs="Arial"/>
        </w:rPr>
      </w:pPr>
      <w:r w:rsidRPr="7E865AB5">
        <w:rPr>
          <w:rFonts w:ascii="Arial" w:eastAsia="Arial" w:hAnsi="Arial" w:cs="Arial"/>
        </w:rPr>
        <w:t xml:space="preserve">Classroom discussion is essential because it transforms student from listeners to active leaners deepens understanding by engaging with other learners. By doing so students are getting a chance to gather useful information, talking notes and expanding their knowledge related their topic. Which can become quite useful when students are getting their assigned work done. </w:t>
      </w:r>
    </w:p>
    <w:p w14:paraId="7EDC00C8" w14:textId="35A3D3CB" w:rsidR="611ACE97" w:rsidRDefault="611ACE97" w:rsidP="611ACE97">
      <w:pPr>
        <w:spacing w:line="360" w:lineRule="auto"/>
        <w:ind w:left="720"/>
        <w:jc w:val="both"/>
        <w:rPr>
          <w:rFonts w:ascii="Arial" w:eastAsia="Arial" w:hAnsi="Arial" w:cs="Arial"/>
        </w:rPr>
      </w:pPr>
    </w:p>
    <w:p w14:paraId="307E0CBD" w14:textId="75E73A32" w:rsidR="611ACE97" w:rsidRDefault="611ACE97" w:rsidP="611ACE97">
      <w:pPr>
        <w:spacing w:line="360" w:lineRule="auto"/>
        <w:ind w:left="720"/>
        <w:jc w:val="both"/>
        <w:rPr>
          <w:rFonts w:ascii="Arial" w:eastAsia="Arial" w:hAnsi="Arial" w:cs="Arial"/>
        </w:rPr>
      </w:pPr>
    </w:p>
    <w:p w14:paraId="362F5419" w14:textId="35132B28" w:rsidR="611ACE97" w:rsidRDefault="611ACE97" w:rsidP="611ACE97">
      <w:pPr>
        <w:spacing w:line="360" w:lineRule="auto"/>
        <w:ind w:left="720"/>
        <w:jc w:val="both"/>
        <w:rPr>
          <w:rFonts w:ascii="Arial" w:eastAsia="Arial" w:hAnsi="Arial" w:cs="Arial"/>
        </w:rPr>
      </w:pPr>
    </w:p>
    <w:p w14:paraId="7FCD0FC2" w14:textId="00AB8875" w:rsidR="611ACE97" w:rsidRDefault="7E865AB5" w:rsidP="7E865AB5">
      <w:pPr>
        <w:spacing w:line="360" w:lineRule="auto"/>
        <w:jc w:val="both"/>
        <w:rPr>
          <w:rFonts w:ascii="Arial" w:eastAsia="Arial" w:hAnsi="Arial" w:cs="Arial"/>
        </w:rPr>
      </w:pPr>
      <w:r w:rsidRPr="7E865AB5">
        <w:rPr>
          <w:rFonts w:ascii="Arial" w:eastAsia="Arial" w:hAnsi="Arial" w:cs="Arial"/>
        </w:rPr>
        <w:t xml:space="preserve">Despite all these challenges digital learning has multiple other positive opportunities. Technology upgraded and helped transformed and made learning convenient and easy by offering numerous digital tools. Which can be used to prepare presentation and working on other projects rather than using a physical pen and paper. (Haleem et al., 2022) However, there is another similar study which was done by </w:t>
      </w:r>
      <w:r w:rsidRPr="7E865AB5">
        <w:rPr>
          <w:rFonts w:ascii="Helvetica" w:eastAsia="Helvetica" w:hAnsi="Helvetica" w:cs="Helvetica"/>
        </w:rPr>
        <w:t xml:space="preserve">Balalle (2024) where 33 articles were reviewed by Scopus and Pubmed were using Prisma and they have found out that using elements like gamification has increased and helped and motivated students towards learning. There was one more study where it’s been mentioned that digital learning has helped students personalised their learning and getting inspired and letting indiividuals study at their own pace. Which helps students getting engaged and achieving more compared to using old traditional methods.Technol et al. (2023) </w:t>
      </w:r>
    </w:p>
    <w:p w14:paraId="328DD2FB" w14:textId="452BC495" w:rsidR="611ACE97" w:rsidRDefault="7E865AB5" w:rsidP="7E865AB5">
      <w:pPr>
        <w:spacing w:line="360" w:lineRule="auto"/>
        <w:jc w:val="both"/>
        <w:rPr>
          <w:rFonts w:ascii="Arial" w:eastAsia="Arial" w:hAnsi="Arial" w:cs="Arial"/>
        </w:rPr>
      </w:pPr>
      <w:r w:rsidRPr="7E865AB5">
        <w:rPr>
          <w:rFonts w:ascii="Arial" w:eastAsia="Arial" w:hAnsi="Arial" w:cs="Arial"/>
        </w:rPr>
        <w:t xml:space="preserve">Digital technology provides multiple advantages in educational settings (Wang et al., 2024) </w:t>
      </w:r>
    </w:p>
    <w:p w14:paraId="53C7F4B3" w14:textId="193FF37D" w:rsidR="611ACE97" w:rsidRDefault="7E865AB5" w:rsidP="7E865AB5">
      <w:pPr>
        <w:spacing w:line="360" w:lineRule="auto"/>
        <w:jc w:val="both"/>
        <w:rPr>
          <w:rFonts w:ascii="Arial" w:eastAsia="Arial" w:hAnsi="Arial" w:cs="Arial"/>
        </w:rPr>
      </w:pPr>
      <w:r w:rsidRPr="7E865AB5">
        <w:rPr>
          <w:rFonts w:ascii="Arial" w:eastAsia="Arial" w:hAnsi="Arial" w:cs="Arial"/>
        </w:rPr>
        <w:t>Having a single digital device in the classroom can get you engage and improve your learning rather than having multiple devices in the he classroom. This tool can help students to interact with each other in a useful way. (Limniou., 2021)</w:t>
      </w:r>
    </w:p>
    <w:p w14:paraId="26B07631" w14:textId="08008DC1" w:rsidR="7E865AB5" w:rsidRDefault="7E865AB5" w:rsidP="7E865AB5">
      <w:pPr>
        <w:spacing w:line="360" w:lineRule="auto"/>
        <w:jc w:val="both"/>
        <w:rPr>
          <w:rFonts w:ascii="Arial" w:eastAsia="Arial" w:hAnsi="Arial" w:cs="Arial"/>
        </w:rPr>
      </w:pPr>
      <w:r w:rsidRPr="7E865AB5">
        <w:rPr>
          <w:rFonts w:ascii="Arial" w:eastAsia="Arial" w:hAnsi="Arial" w:cs="Arial"/>
        </w:rPr>
        <w:t>By comparing all these studies which was performed by professional academics they are all highlighting the fact that how digital learning has changed and how it impacts on students' life in a positive way or a negative way.</w:t>
      </w:r>
    </w:p>
    <w:p w14:paraId="2F0D10A9" w14:textId="50BE2CEE" w:rsidR="611ACE97" w:rsidRDefault="7E865AB5" w:rsidP="611ACE97">
      <w:pPr>
        <w:spacing w:line="360" w:lineRule="auto"/>
        <w:jc w:val="both"/>
        <w:rPr>
          <w:rFonts w:ascii="Arial" w:eastAsia="Arial" w:hAnsi="Arial" w:cs="Arial"/>
        </w:rPr>
      </w:pPr>
      <w:r w:rsidRPr="7E865AB5">
        <w:rPr>
          <w:rFonts w:ascii="Arial" w:eastAsia="Arial" w:hAnsi="Arial" w:cs="Arial"/>
        </w:rPr>
        <w:t xml:space="preserve">Strategies for students to get successful would be using the time wisely which is time management, using Eisenhower’s matrix and pomodoro techniques can also be used is well. These methods can be used to maintain, discipline and help yourself as a student. Which are important in a student's life. </w:t>
      </w:r>
    </w:p>
    <w:p w14:paraId="165CD1FB" w14:textId="145CE42D" w:rsidR="611ACE97" w:rsidRDefault="7E865AB5" w:rsidP="611ACE97">
      <w:pPr>
        <w:spacing w:line="360" w:lineRule="auto"/>
        <w:jc w:val="both"/>
        <w:rPr>
          <w:rFonts w:ascii="Arial" w:eastAsia="Arial" w:hAnsi="Arial" w:cs="Arial"/>
        </w:rPr>
      </w:pPr>
      <w:r w:rsidRPr="7E865AB5">
        <w:rPr>
          <w:rFonts w:ascii="Arial" w:eastAsia="Arial" w:hAnsi="Arial" w:cs="Arial"/>
        </w:rPr>
        <w:t>The first strategy would be effective time management, managing time is important because it improve productivity and get more work done and allows students to focus on priority task rather than looking or focusing into other things which is not important or nor related to academic work. Effectively managing time can also help reduce stress by creating as well as managing over workload maintaining a steady timetable.</w:t>
      </w:r>
    </w:p>
    <w:p w14:paraId="642B9DD8" w14:textId="2288D0BE" w:rsidR="611ACE97" w:rsidRDefault="7E865AB5" w:rsidP="611ACE97">
      <w:pPr>
        <w:spacing w:line="360" w:lineRule="auto"/>
        <w:jc w:val="both"/>
        <w:rPr>
          <w:rFonts w:ascii="Arial" w:eastAsia="Arial" w:hAnsi="Arial" w:cs="Arial"/>
        </w:rPr>
      </w:pPr>
      <w:r w:rsidRPr="7E865AB5">
        <w:rPr>
          <w:rFonts w:ascii="Arial" w:eastAsia="Arial" w:hAnsi="Arial" w:cs="Arial"/>
        </w:rPr>
        <w:t>The second strategy would be using the Eisenhower’s Matrix method which helps you focus and priorities tasks by important and which one is not and which one can be done later. Using this method breaks down task into four parts which are urgent and important, important but not urgent, urgent but not important and neither urgent nor important.</w:t>
      </w:r>
    </w:p>
    <w:p w14:paraId="3EBB053E" w14:textId="6C08FA8F" w:rsidR="779368BF" w:rsidRDefault="7E865AB5" w:rsidP="7E865AB5">
      <w:pPr>
        <w:spacing w:line="360" w:lineRule="auto"/>
        <w:jc w:val="both"/>
        <w:rPr>
          <w:rFonts w:ascii="Arial" w:eastAsia="Arial" w:hAnsi="Arial" w:cs="Arial"/>
        </w:rPr>
      </w:pPr>
      <w:r w:rsidRPr="7E865AB5">
        <w:rPr>
          <w:rFonts w:ascii="Arial" w:eastAsia="Arial" w:hAnsi="Arial" w:cs="Arial"/>
        </w:rPr>
        <w:t xml:space="preserve">The third strategy would be using the Pomodoro techniques which is quite useful as it breaks down the work teaches to focus on each task for a certain amount of time like 25 minutes which is recommended but it can also be used how students want to use this technique by choosing the amount of time which works out for them and can use it to focus on their academic work and can take small breaks during their worktime. </w:t>
      </w:r>
    </w:p>
    <w:p w14:paraId="78D2930B" w14:textId="39BF4F09" w:rsidR="779368BF" w:rsidRDefault="7E865AB5" w:rsidP="7E865AB5">
      <w:pPr>
        <w:spacing w:line="360" w:lineRule="auto"/>
        <w:jc w:val="both"/>
        <w:rPr>
          <w:rFonts w:ascii="Arial" w:eastAsia="Arial" w:hAnsi="Arial" w:cs="Arial"/>
        </w:rPr>
      </w:pPr>
      <w:r w:rsidRPr="7E865AB5">
        <w:rPr>
          <w:rFonts w:ascii="Arial" w:eastAsia="Arial" w:hAnsi="Arial" w:cs="Arial"/>
        </w:rPr>
        <w:t>Using these useful techniques students will be able to focus more on their academic work as it will help them break down the work while not creating or putting workload on themself. Using these methods students can be able to achieve academic skills like</w:t>
      </w:r>
    </w:p>
    <w:p w14:paraId="65A1D3DD" w14:textId="12BE4F25" w:rsidR="779368BF" w:rsidRDefault="779368BF" w:rsidP="779368BF">
      <w:pPr>
        <w:pStyle w:val="ListParagraph"/>
        <w:spacing w:line="360" w:lineRule="auto"/>
        <w:jc w:val="both"/>
        <w:rPr>
          <w:rFonts w:ascii="Arial" w:eastAsia="Arial" w:hAnsi="Arial" w:cs="Arial"/>
        </w:rPr>
      </w:pPr>
    </w:p>
    <w:p w14:paraId="101B6A8C" w14:textId="4463D4E9" w:rsidR="779368BF" w:rsidRDefault="7E865AB5" w:rsidP="779368BF">
      <w:pPr>
        <w:pStyle w:val="ListParagraph"/>
        <w:numPr>
          <w:ilvl w:val="0"/>
          <w:numId w:val="26"/>
        </w:numPr>
        <w:spacing w:line="360" w:lineRule="auto"/>
        <w:jc w:val="both"/>
        <w:rPr>
          <w:rFonts w:ascii="Arial" w:eastAsia="Arial" w:hAnsi="Arial" w:cs="Arial"/>
        </w:rPr>
      </w:pPr>
      <w:r w:rsidRPr="7E865AB5">
        <w:rPr>
          <w:rFonts w:ascii="Arial" w:eastAsia="Arial" w:hAnsi="Arial" w:cs="Arial"/>
        </w:rPr>
        <w:t xml:space="preserve">Time management techniques </w:t>
      </w:r>
    </w:p>
    <w:p w14:paraId="59FD2C97" w14:textId="6155F0CC" w:rsidR="7E865AB5" w:rsidRDefault="7E865AB5" w:rsidP="7E865AB5">
      <w:pPr>
        <w:pStyle w:val="ListParagraph"/>
        <w:numPr>
          <w:ilvl w:val="0"/>
          <w:numId w:val="26"/>
        </w:numPr>
        <w:spacing w:line="360" w:lineRule="auto"/>
        <w:jc w:val="both"/>
        <w:rPr>
          <w:rFonts w:ascii="Arial" w:eastAsia="Arial" w:hAnsi="Arial" w:cs="Arial"/>
        </w:rPr>
      </w:pPr>
      <w:r w:rsidRPr="7E865AB5">
        <w:rPr>
          <w:rFonts w:ascii="Arial" w:eastAsia="Arial" w:hAnsi="Arial" w:cs="Arial"/>
        </w:rPr>
        <w:t>Write down daily task to be aware of important task which needs to be looked at to avoid last minutes rushing.</w:t>
      </w:r>
    </w:p>
    <w:p w14:paraId="507D0D24" w14:textId="7AF4588A" w:rsidR="779368BF" w:rsidRDefault="779368BF" w:rsidP="779368BF">
      <w:pPr>
        <w:pStyle w:val="ListParagraph"/>
        <w:numPr>
          <w:ilvl w:val="0"/>
          <w:numId w:val="26"/>
        </w:numPr>
        <w:spacing w:line="360" w:lineRule="auto"/>
        <w:jc w:val="both"/>
        <w:rPr>
          <w:rFonts w:ascii="Arial" w:eastAsia="Arial" w:hAnsi="Arial" w:cs="Arial"/>
        </w:rPr>
      </w:pPr>
      <w:r w:rsidRPr="779368BF">
        <w:rPr>
          <w:rFonts w:ascii="Arial" w:eastAsia="Arial" w:hAnsi="Arial" w:cs="Arial"/>
        </w:rPr>
        <w:t>Time blocking so no time is getting wasted on unimportant activities</w:t>
      </w:r>
    </w:p>
    <w:p w14:paraId="4BC8330A" w14:textId="2EF52140" w:rsidR="779368BF" w:rsidRDefault="7E865AB5" w:rsidP="779368BF">
      <w:pPr>
        <w:pStyle w:val="ListParagraph"/>
        <w:numPr>
          <w:ilvl w:val="0"/>
          <w:numId w:val="26"/>
        </w:numPr>
        <w:spacing w:line="360" w:lineRule="auto"/>
        <w:jc w:val="both"/>
        <w:rPr>
          <w:rFonts w:ascii="Arial" w:eastAsia="Arial" w:hAnsi="Arial" w:cs="Arial"/>
        </w:rPr>
      </w:pPr>
      <w:r w:rsidRPr="7E865AB5">
        <w:rPr>
          <w:rFonts w:ascii="Arial" w:eastAsia="Arial" w:hAnsi="Arial" w:cs="Arial"/>
        </w:rPr>
        <w:t xml:space="preserve">Develop a routine </w:t>
      </w:r>
    </w:p>
    <w:p w14:paraId="3F9BF801" w14:textId="2AAD6A24" w:rsidR="779368BF" w:rsidRDefault="779368BF" w:rsidP="779368BF">
      <w:pPr>
        <w:pStyle w:val="ListParagraph"/>
        <w:numPr>
          <w:ilvl w:val="0"/>
          <w:numId w:val="26"/>
        </w:numPr>
        <w:spacing w:line="360" w:lineRule="auto"/>
        <w:jc w:val="both"/>
        <w:rPr>
          <w:rFonts w:ascii="Arial" w:eastAsia="Arial" w:hAnsi="Arial" w:cs="Arial"/>
        </w:rPr>
      </w:pPr>
      <w:r w:rsidRPr="779368BF">
        <w:rPr>
          <w:rFonts w:ascii="Arial" w:eastAsia="Arial" w:hAnsi="Arial" w:cs="Arial"/>
        </w:rPr>
        <w:t xml:space="preserve">Maintain a timetable to know when to get work done </w:t>
      </w:r>
    </w:p>
    <w:p w14:paraId="4698CF0F" w14:textId="14216F63" w:rsidR="779368BF" w:rsidRDefault="7E865AB5" w:rsidP="779368BF">
      <w:pPr>
        <w:pStyle w:val="ListParagraph"/>
        <w:numPr>
          <w:ilvl w:val="0"/>
          <w:numId w:val="26"/>
        </w:numPr>
        <w:spacing w:line="360" w:lineRule="auto"/>
        <w:jc w:val="both"/>
        <w:rPr>
          <w:rFonts w:ascii="Arial" w:eastAsia="Arial" w:hAnsi="Arial" w:cs="Arial"/>
        </w:rPr>
      </w:pPr>
      <w:r w:rsidRPr="7E865AB5">
        <w:rPr>
          <w:rFonts w:ascii="Arial" w:eastAsia="Arial" w:hAnsi="Arial" w:cs="Arial"/>
        </w:rPr>
        <w:t>Set SMART goals to guide how to use time wisely</w:t>
      </w:r>
    </w:p>
    <w:p w14:paraId="26A34290" w14:textId="5E4C397D" w:rsidR="779368BF" w:rsidRDefault="7E865AB5" w:rsidP="779368BF">
      <w:pPr>
        <w:pStyle w:val="ListParagraph"/>
        <w:numPr>
          <w:ilvl w:val="0"/>
          <w:numId w:val="26"/>
        </w:numPr>
        <w:spacing w:line="360" w:lineRule="auto"/>
        <w:jc w:val="both"/>
        <w:rPr>
          <w:rFonts w:ascii="Arial" w:eastAsia="Arial" w:hAnsi="Arial" w:cs="Arial"/>
        </w:rPr>
      </w:pPr>
      <w:r w:rsidRPr="7E865AB5">
        <w:rPr>
          <w:rFonts w:ascii="Arial" w:eastAsia="Arial" w:hAnsi="Arial" w:cs="Arial"/>
        </w:rPr>
        <w:t xml:space="preserve">Self-assessment to check where improvement need to be made </w:t>
      </w:r>
    </w:p>
    <w:p w14:paraId="2DFA3DD1" w14:textId="408BF335" w:rsidR="7E865AB5" w:rsidRDefault="7E865AB5" w:rsidP="7E865AB5">
      <w:pPr>
        <w:pStyle w:val="ListParagraph"/>
        <w:numPr>
          <w:ilvl w:val="0"/>
          <w:numId w:val="26"/>
        </w:numPr>
        <w:spacing w:line="360" w:lineRule="auto"/>
        <w:jc w:val="both"/>
        <w:rPr>
          <w:rFonts w:ascii="Arial" w:eastAsia="Arial" w:hAnsi="Arial" w:cs="Arial"/>
        </w:rPr>
      </w:pPr>
      <w:r w:rsidRPr="7E865AB5">
        <w:rPr>
          <w:rFonts w:ascii="Arial" w:eastAsia="Arial" w:hAnsi="Arial" w:cs="Arial"/>
        </w:rPr>
        <w:t xml:space="preserve">Avoid multitasking to get confused </w:t>
      </w:r>
    </w:p>
    <w:p w14:paraId="7364E163" w14:textId="248199A9" w:rsidR="779368BF" w:rsidRDefault="779368BF" w:rsidP="779368BF">
      <w:pPr>
        <w:spacing w:line="360" w:lineRule="auto"/>
        <w:ind w:left="720"/>
        <w:jc w:val="both"/>
        <w:rPr>
          <w:rFonts w:ascii="Arial" w:eastAsia="Arial" w:hAnsi="Arial" w:cs="Arial"/>
        </w:rPr>
      </w:pPr>
    </w:p>
    <w:p w14:paraId="009BEFDD" w14:textId="036BA0F2" w:rsidR="611ACE97" w:rsidRDefault="7E865AB5" w:rsidP="611ACE97">
      <w:pPr>
        <w:spacing w:line="360" w:lineRule="auto"/>
        <w:jc w:val="both"/>
        <w:rPr>
          <w:rFonts w:ascii="Arial" w:eastAsia="Arial" w:hAnsi="Arial" w:cs="Arial"/>
        </w:rPr>
      </w:pPr>
      <w:r w:rsidRPr="7E865AB5">
        <w:rPr>
          <w:rFonts w:ascii="Arial" w:eastAsia="Arial" w:hAnsi="Arial" w:cs="Arial"/>
        </w:rPr>
        <w:t>Students in the digital era faces both challenges and opportunities and it can be useful as well as being difficult due to having too many resources and extreme level of information. By using digital era students can use these resources to develop their academic skill, time management. Students can adapt these digital learning and can get success academically.</w:t>
      </w:r>
    </w:p>
    <w:p w14:paraId="0F15F5B2" w14:textId="671C4AC9" w:rsidR="611ACE97" w:rsidRDefault="611ACE97" w:rsidP="611ACE97">
      <w:pPr>
        <w:spacing w:line="360" w:lineRule="auto"/>
        <w:jc w:val="both"/>
        <w:rPr>
          <w:rFonts w:ascii="Arial" w:eastAsia="Arial" w:hAnsi="Arial" w:cs="Arial"/>
        </w:rPr>
      </w:pPr>
    </w:p>
    <w:p w14:paraId="59053D45" w14:textId="25AA6107" w:rsidR="611ACE97" w:rsidRDefault="611ACE97" w:rsidP="611ACE97">
      <w:pPr>
        <w:spacing w:line="360" w:lineRule="auto"/>
        <w:jc w:val="both"/>
        <w:rPr>
          <w:rFonts w:ascii="Arial" w:eastAsia="Arial" w:hAnsi="Arial" w:cs="Arial"/>
        </w:rPr>
      </w:pPr>
    </w:p>
    <w:p w14:paraId="2F5EF61D" w14:textId="77777777" w:rsidR="00C963C3" w:rsidRPr="009F24C9" w:rsidRDefault="611ACE97" w:rsidP="611ACE97">
      <w:pPr>
        <w:spacing w:line="360" w:lineRule="auto"/>
        <w:jc w:val="both"/>
        <w:rPr>
          <w:rFonts w:ascii="Arial" w:eastAsia="Arial" w:hAnsi="Arial" w:cs="Arial"/>
          <w:b/>
          <w:bCs/>
        </w:rPr>
      </w:pPr>
      <w:r w:rsidRPr="611ACE97">
        <w:rPr>
          <w:rFonts w:ascii="Arial" w:eastAsia="Arial" w:hAnsi="Arial" w:cs="Arial"/>
          <w:b/>
          <w:bCs/>
        </w:rPr>
        <w:t>Reference List – Component 2</w:t>
      </w:r>
    </w:p>
    <w:p w14:paraId="66337097" w14:textId="3018E157" w:rsidR="00C963C3" w:rsidRPr="009F24C9" w:rsidRDefault="779368BF" w:rsidP="611ACE97">
      <w:pPr>
        <w:spacing w:line="360" w:lineRule="auto"/>
        <w:jc w:val="both"/>
        <w:rPr>
          <w:rFonts w:ascii="Arial" w:hAnsi="Arial" w:cs="Arial"/>
        </w:rPr>
      </w:pPr>
      <w:r w:rsidRPr="779368BF">
        <w:rPr>
          <w:rFonts w:ascii="Arial" w:eastAsia="Arial" w:hAnsi="Arial" w:cs="Arial"/>
        </w:rPr>
        <w:t xml:space="preserve">Thapa, P., Sharma, P., Goundar, S., Tsirkas, P., Valamontes, A. and Adamopoulos, I. (2025) ‘Digital Distractions in the Classroom Among Students: A Cross-Sectional Study’ </w:t>
      </w:r>
      <w:r w:rsidRPr="779368BF">
        <w:rPr>
          <w:rFonts w:ascii="Arial" w:eastAsia="Arial" w:hAnsi="Arial" w:cs="Arial"/>
          <w:i/>
          <w:iCs/>
        </w:rPr>
        <w:t xml:space="preserve">Preprints. </w:t>
      </w:r>
      <w:r w:rsidRPr="779368BF">
        <w:rPr>
          <w:rFonts w:ascii="Arial" w:eastAsia="Arial" w:hAnsi="Arial" w:cs="Arial"/>
        </w:rPr>
        <w:t>Doi: </w:t>
      </w:r>
      <w:hyperlink r:id="rId13">
        <w:r w:rsidRPr="779368BF">
          <w:rPr>
            <w:rStyle w:val="Hyperlink"/>
            <w:rFonts w:ascii="Arial" w:hAnsi="Arial" w:cs="Arial"/>
          </w:rPr>
          <w:t>10.20944/preprints202502.1931.v1</w:t>
        </w:r>
      </w:hyperlink>
    </w:p>
    <w:p w14:paraId="2777E0EF" w14:textId="7BCA416D" w:rsidR="00C963C3" w:rsidRPr="009F24C9" w:rsidRDefault="779368BF" w:rsidP="779368BF">
      <w:pPr>
        <w:spacing w:line="360" w:lineRule="auto"/>
        <w:jc w:val="both"/>
        <w:rPr>
          <w:rFonts w:ascii="Arial" w:eastAsia="Arial" w:hAnsi="Arial" w:cs="Arial"/>
        </w:rPr>
      </w:pPr>
      <w:r w:rsidRPr="779368BF">
        <w:rPr>
          <w:rFonts w:ascii="Arial" w:eastAsia="Arial" w:hAnsi="Arial" w:cs="Arial"/>
        </w:rPr>
        <w:t xml:space="preserve">Ingeus.co.uk. (2025) Zscaler Directory Authentication. </w:t>
      </w:r>
      <w:r w:rsidRPr="779368BF">
        <w:rPr>
          <w:rFonts w:ascii="Calibri" w:eastAsia="Calibri" w:hAnsi="Calibri" w:cs="Calibri"/>
          <w:color w:val="2C3E50"/>
          <w:sz w:val="27"/>
          <w:szCs w:val="27"/>
        </w:rPr>
        <w:t xml:space="preserve"> ingeus.co.uk/resources/blogs/time-management-skills</w:t>
      </w:r>
    </w:p>
    <w:p w14:paraId="53D4117B" w14:textId="441105D7" w:rsidR="00C963C3" w:rsidRPr="009F24C9" w:rsidRDefault="00C963C3" w:rsidP="611ACE97">
      <w:pPr>
        <w:spacing w:line="360" w:lineRule="auto"/>
        <w:jc w:val="both"/>
        <w:rPr>
          <w:rFonts w:ascii="Arial" w:hAnsi="Arial" w:cs="Arial"/>
        </w:rPr>
      </w:pPr>
    </w:p>
    <w:p w14:paraId="09AF6B30" w14:textId="271E1BCF" w:rsidR="00C963C3" w:rsidRPr="009F24C9" w:rsidRDefault="00C963C3" w:rsidP="00C963C3">
      <w:pPr>
        <w:rPr>
          <w:rFonts w:ascii="Arial" w:hAnsi="Arial" w:cs="Arial"/>
        </w:rPr>
      </w:pPr>
    </w:p>
    <w:p w14:paraId="0238A94E" w14:textId="77777777" w:rsidR="00B668ED" w:rsidRDefault="00B668ED" w:rsidP="00C963C3">
      <w:pPr>
        <w:pStyle w:val="Heading1"/>
        <w:sectPr w:rsidR="00B668ED">
          <w:pgSz w:w="11906" w:h="16838"/>
          <w:pgMar w:top="1440" w:right="1440" w:bottom="1440" w:left="1440" w:header="708" w:footer="708" w:gutter="0"/>
          <w:cols w:space="708"/>
          <w:docGrid w:linePitch="360"/>
        </w:sectPr>
      </w:pPr>
    </w:p>
    <w:p w14:paraId="72E5C561" w14:textId="0BF13AF9" w:rsidR="779368BF" w:rsidRDefault="7E865AB5" w:rsidP="7E865AB5">
      <w:pPr>
        <w:pStyle w:val="Heading1"/>
        <w:rPr>
          <w:rFonts w:ascii="Arial" w:hAnsi="Arial" w:cs="Arial"/>
        </w:rPr>
      </w:pPr>
      <w:bookmarkStart w:id="2" w:name="_Toc218876935"/>
      <w:r w:rsidRPr="7E865AB5">
        <w:rPr>
          <w:rFonts w:ascii="Arial" w:hAnsi="Arial" w:cs="Arial"/>
        </w:rPr>
        <w:t>Component 3 – Academic Poster</w:t>
      </w:r>
      <w:bookmarkEnd w:id="2"/>
    </w:p>
    <w:p w14:paraId="7F83CA29" w14:textId="4EC45511" w:rsidR="779368BF" w:rsidRDefault="779368BF" w:rsidP="779368BF">
      <w:r>
        <w:rPr>
          <w:noProof/>
        </w:rPr>
        <w:drawing>
          <wp:anchor distT="0" distB="0" distL="114300" distR="114300" simplePos="0" relativeHeight="251658240" behindDoc="0" locked="0" layoutInCell="1" allowOverlap="1" wp14:anchorId="4024CBF6" wp14:editId="4DB5C654">
            <wp:simplePos x="0" y="0"/>
            <wp:positionH relativeFrom="column">
              <wp:align>right</wp:align>
            </wp:positionH>
            <wp:positionV relativeFrom="paragraph">
              <wp:posOffset>0</wp:posOffset>
            </wp:positionV>
            <wp:extent cx="7363249" cy="7944102"/>
            <wp:effectExtent l="0" t="0" r="0" b="0"/>
            <wp:wrapSquare wrapText="bothSides"/>
            <wp:docPr id="5478717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71703" name="Picture 547871703"/>
                    <pic:cNvPicPr/>
                  </pic:nvPicPr>
                  <pic:blipFill>
                    <a:blip r:embed="rId14">
                      <a:extLst>
                        <a:ext uri="{28A0092B-C50C-407E-A947-70E740481C1C}">
                          <a14:useLocalDpi xmlns:a14="http://schemas.microsoft.com/office/drawing/2010/main"/>
                        </a:ext>
                      </a:extLst>
                    </a:blip>
                    <a:stretch>
                      <a:fillRect/>
                    </a:stretch>
                  </pic:blipFill>
                  <pic:spPr>
                    <a:xfrm>
                      <a:off x="0" y="0"/>
                      <a:ext cx="7363249" cy="7944102"/>
                    </a:xfrm>
                    <a:prstGeom prst="rect">
                      <a:avLst/>
                    </a:prstGeom>
                  </pic:spPr>
                </pic:pic>
              </a:graphicData>
            </a:graphic>
            <wp14:sizeRelH relativeFrom="page">
              <wp14:pctWidth>0</wp14:pctWidth>
            </wp14:sizeRelH>
            <wp14:sizeRelV relativeFrom="page">
              <wp14:pctHeight>0</wp14:pctHeight>
            </wp14:sizeRelV>
          </wp:anchor>
        </w:drawing>
      </w:r>
    </w:p>
    <w:p w14:paraId="669A78B5" w14:textId="17CC5529" w:rsidR="779368BF" w:rsidRDefault="779368BF" w:rsidP="779368BF"/>
    <w:p w14:paraId="473FC9B6" w14:textId="03B5DDF0" w:rsidR="779368BF" w:rsidRDefault="779368BF" w:rsidP="779368BF"/>
    <w:p w14:paraId="63238FD1" w14:textId="55FE7D6C" w:rsidR="779368BF" w:rsidRDefault="779368BF" w:rsidP="779368BF"/>
    <w:p w14:paraId="37CF7133" w14:textId="08800406" w:rsidR="00C963C3" w:rsidRPr="00E6780D" w:rsidRDefault="437F3CC4" w:rsidP="437F3CC4">
      <w:pPr>
        <w:rPr>
          <w:rFonts w:ascii="Arial" w:eastAsia="Arial" w:hAnsi="Arial" w:cs="Arial"/>
          <w:b/>
          <w:bCs/>
        </w:rPr>
      </w:pPr>
      <w:r w:rsidRPr="437F3CC4">
        <w:rPr>
          <w:rFonts w:ascii="Arial" w:eastAsia="Arial" w:hAnsi="Arial" w:cs="Arial"/>
          <w:b/>
          <w:bCs/>
        </w:rPr>
        <w:t>Reference list</w:t>
      </w:r>
    </w:p>
    <w:p w14:paraId="301C7B29" w14:textId="0BE3326C" w:rsidR="00C963C3" w:rsidRPr="00E6780D" w:rsidRDefault="529864CE" w:rsidP="529864CE">
      <w:pPr>
        <w:rPr>
          <w:rFonts w:ascii="Calibri" w:eastAsia="Calibri" w:hAnsi="Calibri" w:cs="Calibri"/>
          <w:sz w:val="27"/>
          <w:szCs w:val="27"/>
        </w:rPr>
      </w:pPr>
      <w:r w:rsidRPr="529864CE">
        <w:rPr>
          <w:rFonts w:ascii="Arial" w:eastAsia="Arial" w:hAnsi="Arial" w:cs="Arial"/>
        </w:rPr>
        <w:t xml:space="preserve">Drughi, D. (2022). </w:t>
      </w:r>
      <w:r w:rsidRPr="529864CE">
        <w:rPr>
          <w:rFonts w:ascii="Arial" w:eastAsia="Arial" w:hAnsi="Arial" w:cs="Arial"/>
          <w:i/>
          <w:iCs/>
        </w:rPr>
        <w:t>The importance of study skills in HE for learners to enhance and develop their studies further</w:t>
      </w:r>
    </w:p>
    <w:p w14:paraId="360C5EB8" w14:textId="6056ED33" w:rsidR="00C963C3" w:rsidRPr="00E6780D" w:rsidRDefault="529864CE" w:rsidP="779368BF">
      <w:pPr>
        <w:rPr>
          <w:rFonts w:ascii="Calibri" w:eastAsia="Calibri" w:hAnsi="Calibri" w:cs="Calibri"/>
          <w:sz w:val="27"/>
          <w:szCs w:val="27"/>
        </w:rPr>
      </w:pPr>
      <w:r w:rsidRPr="529864CE">
        <w:rPr>
          <w:rFonts w:ascii="Calibri" w:eastAsia="Calibri" w:hAnsi="Calibri" w:cs="Calibri"/>
          <w:color w:val="2C3E50"/>
          <w:sz w:val="27"/>
          <w:szCs w:val="27"/>
        </w:rPr>
        <w:t xml:space="preserve"> lsst.ac/blogs/the-importance-of-study-skills-in-he-for-learners-to-enhance-and-develop-their-studies-further/</w:t>
      </w:r>
    </w:p>
    <w:p w14:paraId="1A16CED5" w14:textId="2DC90278" w:rsidR="779368BF" w:rsidRDefault="779368BF" w:rsidP="779368BF">
      <w:pPr>
        <w:ind w:left="720"/>
      </w:pPr>
    </w:p>
    <w:p w14:paraId="5A01CEA5" w14:textId="60B2DEA4" w:rsidR="611ACE97" w:rsidRDefault="611ACE97" w:rsidP="611ACE97">
      <w:pPr>
        <w:ind w:left="720"/>
      </w:pPr>
    </w:p>
    <w:sectPr w:rsidR="611ACE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47F6A" w14:textId="77777777" w:rsidR="00E57954" w:rsidRDefault="00E57954" w:rsidP="006D4055">
      <w:pPr>
        <w:spacing w:after="0" w:line="240" w:lineRule="auto"/>
      </w:pPr>
      <w:r>
        <w:separator/>
      </w:r>
    </w:p>
  </w:endnote>
  <w:endnote w:type="continuationSeparator" w:id="0">
    <w:p w14:paraId="4667FF72" w14:textId="77777777" w:rsidR="00E57954" w:rsidRDefault="00E57954"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8456D" w14:textId="77777777" w:rsidR="00E57954" w:rsidRDefault="00E57954" w:rsidP="006D4055">
      <w:pPr>
        <w:spacing w:after="0" w:line="240" w:lineRule="auto"/>
      </w:pPr>
      <w:r>
        <w:separator/>
      </w:r>
    </w:p>
  </w:footnote>
  <w:footnote w:type="continuationSeparator" w:id="0">
    <w:p w14:paraId="3337D953" w14:textId="77777777" w:rsidR="00E57954" w:rsidRDefault="00E57954" w:rsidP="006D405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54iQCimbfup6Pe" int2:id="54TvCcsD">
      <int2:state int2:value="Rejected" int2:type="spell"/>
    </int2:textHash>
    <int2:textHash int2:hashCode="LMmDYh4DSKNX4y" int2:id="8jW0Z9BE">
      <int2:state int2:value="Rejected" int2:type="spell"/>
    </int2:textHash>
    <int2:textHash int2:hashCode="P8vIuhKOUXOiBd" int2:id="S4GAcVBb">
      <int2:state int2:value="Rejected" int2:type="spell"/>
    </int2:textHash>
    <int2:textHash int2:hashCode="Bg9ZTv51+h29qZ" int2:id="S8NQmGy0">
      <int2:state int2:value="Rejected" int2:type="spell"/>
    </int2:textHash>
    <int2:textHash int2:hashCode="alEDxj3Y/c6iBS" int2:id="feRF82qF">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01C41"/>
    <w:rsid w:val="002A4618"/>
    <w:rsid w:val="002D1900"/>
    <w:rsid w:val="00307CD3"/>
    <w:rsid w:val="00313DF7"/>
    <w:rsid w:val="003B1399"/>
    <w:rsid w:val="003C3B5F"/>
    <w:rsid w:val="003D0AB7"/>
    <w:rsid w:val="00434A22"/>
    <w:rsid w:val="004B3716"/>
    <w:rsid w:val="00504D9A"/>
    <w:rsid w:val="00692819"/>
    <w:rsid w:val="006B3C7C"/>
    <w:rsid w:val="006C3EB4"/>
    <w:rsid w:val="006D4055"/>
    <w:rsid w:val="006F18EA"/>
    <w:rsid w:val="007421E0"/>
    <w:rsid w:val="00742574"/>
    <w:rsid w:val="007533FC"/>
    <w:rsid w:val="00753E19"/>
    <w:rsid w:val="007617BD"/>
    <w:rsid w:val="00783EEB"/>
    <w:rsid w:val="007946CC"/>
    <w:rsid w:val="00813EB3"/>
    <w:rsid w:val="00842AC9"/>
    <w:rsid w:val="00895E11"/>
    <w:rsid w:val="0097469F"/>
    <w:rsid w:val="009A41CE"/>
    <w:rsid w:val="009F24C9"/>
    <w:rsid w:val="00A01219"/>
    <w:rsid w:val="00A530C7"/>
    <w:rsid w:val="00A85354"/>
    <w:rsid w:val="00AF68E6"/>
    <w:rsid w:val="00B668ED"/>
    <w:rsid w:val="00BA34E0"/>
    <w:rsid w:val="00C963C3"/>
    <w:rsid w:val="00D14056"/>
    <w:rsid w:val="00D15D35"/>
    <w:rsid w:val="00D5132A"/>
    <w:rsid w:val="00D8134F"/>
    <w:rsid w:val="00D95C9F"/>
    <w:rsid w:val="00DB3AE7"/>
    <w:rsid w:val="00DC02DB"/>
    <w:rsid w:val="00DE22B3"/>
    <w:rsid w:val="00E174D8"/>
    <w:rsid w:val="00E57954"/>
    <w:rsid w:val="00E6780D"/>
    <w:rsid w:val="00E92EDC"/>
    <w:rsid w:val="00EC2CD8"/>
    <w:rsid w:val="00EF669D"/>
    <w:rsid w:val="00F80DBD"/>
    <w:rsid w:val="00FD6F2A"/>
    <w:rsid w:val="01790F0D"/>
    <w:rsid w:val="019E41CA"/>
    <w:rsid w:val="01D5FFD4"/>
    <w:rsid w:val="01F554A8"/>
    <w:rsid w:val="029ACB56"/>
    <w:rsid w:val="03CF73B3"/>
    <w:rsid w:val="08096CDA"/>
    <w:rsid w:val="0896305A"/>
    <w:rsid w:val="08A13EF4"/>
    <w:rsid w:val="08C0F077"/>
    <w:rsid w:val="08E56A7D"/>
    <w:rsid w:val="0937D276"/>
    <w:rsid w:val="09A2E567"/>
    <w:rsid w:val="0A3F4ADB"/>
    <w:rsid w:val="0AA33428"/>
    <w:rsid w:val="0B48D7A0"/>
    <w:rsid w:val="0D76E8EB"/>
    <w:rsid w:val="0F5C9D25"/>
    <w:rsid w:val="0F8F98E3"/>
    <w:rsid w:val="114F8F55"/>
    <w:rsid w:val="1174974E"/>
    <w:rsid w:val="119207E3"/>
    <w:rsid w:val="11AA1D0A"/>
    <w:rsid w:val="1204EB67"/>
    <w:rsid w:val="12544DF1"/>
    <w:rsid w:val="12807BEF"/>
    <w:rsid w:val="12BB093B"/>
    <w:rsid w:val="12CB3EA1"/>
    <w:rsid w:val="1360911B"/>
    <w:rsid w:val="1374D59E"/>
    <w:rsid w:val="13783051"/>
    <w:rsid w:val="13E75389"/>
    <w:rsid w:val="1432179A"/>
    <w:rsid w:val="1483DBD4"/>
    <w:rsid w:val="148CBDE7"/>
    <w:rsid w:val="15E2E8FC"/>
    <w:rsid w:val="16333ABD"/>
    <w:rsid w:val="16834EC3"/>
    <w:rsid w:val="1764C738"/>
    <w:rsid w:val="18665727"/>
    <w:rsid w:val="19BC763E"/>
    <w:rsid w:val="1A3413FB"/>
    <w:rsid w:val="1AB1C340"/>
    <w:rsid w:val="1B136CEC"/>
    <w:rsid w:val="1B8E8177"/>
    <w:rsid w:val="1C79C2D3"/>
    <w:rsid w:val="1E4B3643"/>
    <w:rsid w:val="1FEF7D7E"/>
    <w:rsid w:val="2024DB6F"/>
    <w:rsid w:val="202756B3"/>
    <w:rsid w:val="2035E1AC"/>
    <w:rsid w:val="20B0AA81"/>
    <w:rsid w:val="20C16D9A"/>
    <w:rsid w:val="20C70A12"/>
    <w:rsid w:val="222828B4"/>
    <w:rsid w:val="22A2EC7D"/>
    <w:rsid w:val="2338A426"/>
    <w:rsid w:val="239D5B29"/>
    <w:rsid w:val="23B1B6FE"/>
    <w:rsid w:val="2594AF9D"/>
    <w:rsid w:val="261DA074"/>
    <w:rsid w:val="26CD0A67"/>
    <w:rsid w:val="2703ACA7"/>
    <w:rsid w:val="281AAD76"/>
    <w:rsid w:val="287185B3"/>
    <w:rsid w:val="289A5FF2"/>
    <w:rsid w:val="292B0C8E"/>
    <w:rsid w:val="29F93EA6"/>
    <w:rsid w:val="2A35FD36"/>
    <w:rsid w:val="2B6D20C7"/>
    <w:rsid w:val="2B7A7D0D"/>
    <w:rsid w:val="2B7DA133"/>
    <w:rsid w:val="2C57B29A"/>
    <w:rsid w:val="2D76569A"/>
    <w:rsid w:val="2D8FFF16"/>
    <w:rsid w:val="2DC5EB60"/>
    <w:rsid w:val="2DE4746C"/>
    <w:rsid w:val="2EF8609E"/>
    <w:rsid w:val="2F1270DD"/>
    <w:rsid w:val="306428AB"/>
    <w:rsid w:val="317EC754"/>
    <w:rsid w:val="31C316D4"/>
    <w:rsid w:val="32662A77"/>
    <w:rsid w:val="3346F838"/>
    <w:rsid w:val="35A303E1"/>
    <w:rsid w:val="35BE824D"/>
    <w:rsid w:val="3603CE2E"/>
    <w:rsid w:val="362FC1D1"/>
    <w:rsid w:val="369A3458"/>
    <w:rsid w:val="36AB2DFC"/>
    <w:rsid w:val="37E6AD2A"/>
    <w:rsid w:val="3A04E626"/>
    <w:rsid w:val="3A117E97"/>
    <w:rsid w:val="3AD89D65"/>
    <w:rsid w:val="3AF65B76"/>
    <w:rsid w:val="3C45CB7C"/>
    <w:rsid w:val="3C9BCE45"/>
    <w:rsid w:val="3E23DAF7"/>
    <w:rsid w:val="3E2EB182"/>
    <w:rsid w:val="3ED930FE"/>
    <w:rsid w:val="3F5A30D8"/>
    <w:rsid w:val="3F95060B"/>
    <w:rsid w:val="406ECB2D"/>
    <w:rsid w:val="413781AD"/>
    <w:rsid w:val="418482A8"/>
    <w:rsid w:val="418FEDC1"/>
    <w:rsid w:val="41B7EDE1"/>
    <w:rsid w:val="41EE5410"/>
    <w:rsid w:val="42179280"/>
    <w:rsid w:val="4222C189"/>
    <w:rsid w:val="429AFEF4"/>
    <w:rsid w:val="435A5893"/>
    <w:rsid w:val="437F3CC4"/>
    <w:rsid w:val="4387188E"/>
    <w:rsid w:val="43A2E7B4"/>
    <w:rsid w:val="4543C3AE"/>
    <w:rsid w:val="45EF511E"/>
    <w:rsid w:val="4644B5D1"/>
    <w:rsid w:val="47BFB2D0"/>
    <w:rsid w:val="4878D26A"/>
    <w:rsid w:val="48D1F285"/>
    <w:rsid w:val="492F7F59"/>
    <w:rsid w:val="4983B96C"/>
    <w:rsid w:val="4A8F4499"/>
    <w:rsid w:val="4AEFF4BA"/>
    <w:rsid w:val="4B74E416"/>
    <w:rsid w:val="4C069B07"/>
    <w:rsid w:val="4C12D561"/>
    <w:rsid w:val="4D35528A"/>
    <w:rsid w:val="4E30B935"/>
    <w:rsid w:val="4F289DEE"/>
    <w:rsid w:val="4FCB907D"/>
    <w:rsid w:val="506B4BB6"/>
    <w:rsid w:val="507A7DE8"/>
    <w:rsid w:val="51046A04"/>
    <w:rsid w:val="51682A22"/>
    <w:rsid w:val="529864CE"/>
    <w:rsid w:val="5343D8F6"/>
    <w:rsid w:val="537E583B"/>
    <w:rsid w:val="56913C6B"/>
    <w:rsid w:val="56BA55D7"/>
    <w:rsid w:val="5841B3F0"/>
    <w:rsid w:val="5844AD08"/>
    <w:rsid w:val="5A3F5AE4"/>
    <w:rsid w:val="5A7FAE13"/>
    <w:rsid w:val="5C121AFC"/>
    <w:rsid w:val="5C2F4477"/>
    <w:rsid w:val="5C948D64"/>
    <w:rsid w:val="5CB7C879"/>
    <w:rsid w:val="5CB9C79F"/>
    <w:rsid w:val="5CBCF06B"/>
    <w:rsid w:val="5CD3CDC1"/>
    <w:rsid w:val="5CFA6FAD"/>
    <w:rsid w:val="5D05C3C3"/>
    <w:rsid w:val="5D1FFF1E"/>
    <w:rsid w:val="5DB7E104"/>
    <w:rsid w:val="5DD9883D"/>
    <w:rsid w:val="5EA8AFC9"/>
    <w:rsid w:val="5EC4FA7F"/>
    <w:rsid w:val="5EDACC68"/>
    <w:rsid w:val="606404F7"/>
    <w:rsid w:val="606FE31F"/>
    <w:rsid w:val="60A9A24C"/>
    <w:rsid w:val="60F670AA"/>
    <w:rsid w:val="611ACE97"/>
    <w:rsid w:val="61AFBD67"/>
    <w:rsid w:val="61CC9F22"/>
    <w:rsid w:val="632C854C"/>
    <w:rsid w:val="63787B14"/>
    <w:rsid w:val="643DE935"/>
    <w:rsid w:val="650C1785"/>
    <w:rsid w:val="6514AA69"/>
    <w:rsid w:val="65217482"/>
    <w:rsid w:val="656A731A"/>
    <w:rsid w:val="657664DD"/>
    <w:rsid w:val="660740D8"/>
    <w:rsid w:val="666849F7"/>
    <w:rsid w:val="66A41D51"/>
    <w:rsid w:val="66F25AC5"/>
    <w:rsid w:val="677497D8"/>
    <w:rsid w:val="67CC9C71"/>
    <w:rsid w:val="67F85802"/>
    <w:rsid w:val="68BE119D"/>
    <w:rsid w:val="6903488A"/>
    <w:rsid w:val="69A8A21F"/>
    <w:rsid w:val="69C8F610"/>
    <w:rsid w:val="6A3BB8B5"/>
    <w:rsid w:val="6B38ECDC"/>
    <w:rsid w:val="6C239C86"/>
    <w:rsid w:val="6DAE2906"/>
    <w:rsid w:val="6F4B2496"/>
    <w:rsid w:val="70B7407F"/>
    <w:rsid w:val="725DF008"/>
    <w:rsid w:val="72B09EF0"/>
    <w:rsid w:val="72F64802"/>
    <w:rsid w:val="73D2D454"/>
    <w:rsid w:val="73E3E5F5"/>
    <w:rsid w:val="73FB9B91"/>
    <w:rsid w:val="75CD3A66"/>
    <w:rsid w:val="76FFB632"/>
    <w:rsid w:val="779368BF"/>
    <w:rsid w:val="78A33D31"/>
    <w:rsid w:val="792CA8D1"/>
    <w:rsid w:val="7A6FCA91"/>
    <w:rsid w:val="7B9C9C65"/>
    <w:rsid w:val="7CE7F752"/>
    <w:rsid w:val="7D05B7E5"/>
    <w:rsid w:val="7D40A656"/>
    <w:rsid w:val="7D4B445A"/>
    <w:rsid w:val="7E865AB5"/>
    <w:rsid w:val="7EEFF01C"/>
    <w:rsid w:val="7F6375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77C9FDDD-EF7B-4A05-9E03-58C8B77C3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space.com/papers/digital-distractions-from-the-point-of-view-of-higher-3i0zz0s8" TargetMode="External"/><Relationship Id="rId13" Type="http://schemas.openxmlformats.org/officeDocument/2006/relationships/hyperlink" Target="https://doi.org/10.20944/preprints202502.1931.v1?urlappend=%3Futm_source%3Dresearchgate.net%26utm_medium%3Darticl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0944/preprints202502.1931.v1?urlappend=%3Futm_source%3Dresearchgate.net%26utm_medium%3Darticle"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507604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20944/preprints202502.1931.v1?urlappend=%3Futm_source%3Dresearchgate.net%26utm_medium%3Darticle" TargetMode="External"/><Relationship Id="rId4" Type="http://schemas.openxmlformats.org/officeDocument/2006/relationships/webSettings" Target="webSettings.xml"/><Relationship Id="rId9" Type="http://schemas.openxmlformats.org/officeDocument/2006/relationships/hyperlink" Target="https://doi.org/10.3390/su15076044"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2136</Words>
  <Characters>12178</Characters>
  <Application>Microsoft Office Word</Application>
  <DocSecurity>4</DocSecurity>
  <Lines>101</Lines>
  <Paragraphs>28</Paragraphs>
  <ScaleCrop>false</ScaleCrop>
  <Company>University of Wales Trinity Saint David</Company>
  <LinksUpToDate>false</LinksUpToDate>
  <CharactersWithSpaces>14286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Sanjeda Akter (2522667)</cp:lastModifiedBy>
  <cp:revision>11</cp:revision>
  <dcterms:created xsi:type="dcterms:W3CDTF">2026-02-24T12:00:00Z</dcterms:created>
  <dcterms:modified xsi:type="dcterms:W3CDTF">2026-03-06T21:58:00Z</dcterms:modified>
</cp:coreProperties>
</file>