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1C54" w:rsidRPr="009E1C54" w:rsidRDefault="009E1C54" w:rsidP="009E1C54">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sidRPr="009E1C54">
        <w:rPr>
          <w:rFonts w:ascii="Times New Roman" w:eastAsia="Times New Roman" w:hAnsi="Times New Roman" w:cs="Times New Roman"/>
          <w:b/>
          <w:bCs/>
          <w:kern w:val="36"/>
          <w:sz w:val="48"/>
          <w:szCs w:val="48"/>
          <w:lang w:val="en-GB" w:eastAsia="en-GB"/>
        </w:rPr>
        <w:t>Green &amp; Black’s on the Fairtrade backlash: ‘We have nothing to hide’</w:t>
      </w:r>
    </w:p>
    <w:p w:rsidR="009E1C54" w:rsidRPr="009E1C54" w:rsidRDefault="009E1C54" w:rsidP="009E1C54">
      <w:pPr>
        <w:spacing w:before="100" w:beforeAutospacing="1" w:after="100" w:afterAutospacing="1" w:line="240" w:lineRule="auto"/>
        <w:rPr>
          <w:rFonts w:ascii="Times New Roman" w:eastAsia="Times New Roman" w:hAnsi="Times New Roman" w:cs="Times New Roman"/>
          <w:sz w:val="24"/>
          <w:szCs w:val="24"/>
          <w:lang w:val="en-GB" w:eastAsia="en-GB"/>
        </w:rPr>
      </w:pPr>
      <w:r w:rsidRPr="009E1C54">
        <w:rPr>
          <w:rFonts w:ascii="Times New Roman" w:eastAsia="Times New Roman" w:hAnsi="Times New Roman" w:cs="Times New Roman"/>
          <w:sz w:val="24"/>
          <w:szCs w:val="24"/>
          <w:lang w:val="en-GB" w:eastAsia="en-GB"/>
        </w:rPr>
        <w:t>The premium chocolate brand wants to reach a bigger audience, but has had to face down criticism around its new range not being Fairtrade-accredited or organic.</w:t>
      </w:r>
    </w:p>
    <w:p w:rsidR="009E1C54" w:rsidRPr="009E1C54" w:rsidRDefault="009E1C54" w:rsidP="009E1C54">
      <w:pPr>
        <w:spacing w:after="0" w:line="240" w:lineRule="auto"/>
        <w:rPr>
          <w:rFonts w:ascii="Times New Roman" w:eastAsia="Times New Roman" w:hAnsi="Times New Roman" w:cs="Times New Roman"/>
          <w:sz w:val="24"/>
          <w:szCs w:val="24"/>
          <w:lang w:val="en-GB" w:eastAsia="en-GB"/>
        </w:rPr>
      </w:pPr>
      <w:r w:rsidRPr="009E1C54">
        <w:rPr>
          <w:rFonts w:ascii="Times New Roman" w:eastAsia="Times New Roman" w:hAnsi="Times New Roman" w:cs="Times New Roman"/>
          <w:sz w:val="24"/>
          <w:szCs w:val="24"/>
          <w:lang w:val="en-GB" w:eastAsia="en-GB"/>
        </w:rPr>
        <w:t xml:space="preserve">By </w:t>
      </w:r>
      <w:bookmarkStart w:id="0" w:name="_GoBack"/>
      <w:bookmarkEnd w:id="0"/>
      <w:r w:rsidRPr="009E1C54">
        <w:rPr>
          <w:rFonts w:ascii="Times New Roman" w:eastAsia="Times New Roman" w:hAnsi="Times New Roman" w:cs="Times New Roman"/>
          <w:sz w:val="24"/>
          <w:szCs w:val="24"/>
          <w:lang w:val="en-GB" w:eastAsia="en-GB"/>
        </w:rPr>
        <w:fldChar w:fldCharType="begin"/>
      </w:r>
      <w:r w:rsidRPr="009E1C54">
        <w:rPr>
          <w:rFonts w:ascii="Times New Roman" w:eastAsia="Times New Roman" w:hAnsi="Times New Roman" w:cs="Times New Roman"/>
          <w:sz w:val="24"/>
          <w:szCs w:val="24"/>
          <w:lang w:val="en-GB" w:eastAsia="en-GB"/>
        </w:rPr>
        <w:instrText xml:space="preserve"> HYPERLINK "https://www.marketingweek.com/focus/leonie-roderick/" \o "Posts by Leonie Roderick" </w:instrText>
      </w:r>
      <w:r w:rsidRPr="009E1C54">
        <w:rPr>
          <w:rFonts w:ascii="Times New Roman" w:eastAsia="Times New Roman" w:hAnsi="Times New Roman" w:cs="Times New Roman"/>
          <w:sz w:val="24"/>
          <w:szCs w:val="24"/>
          <w:lang w:val="en-GB" w:eastAsia="en-GB"/>
        </w:rPr>
        <w:fldChar w:fldCharType="separate"/>
      </w:r>
      <w:r w:rsidRPr="009E1C54">
        <w:rPr>
          <w:rFonts w:ascii="Times New Roman" w:eastAsia="Times New Roman" w:hAnsi="Times New Roman" w:cs="Times New Roman"/>
          <w:color w:val="0000FF"/>
          <w:sz w:val="24"/>
          <w:szCs w:val="24"/>
          <w:u w:val="single"/>
          <w:lang w:val="en-GB" w:eastAsia="en-GB"/>
        </w:rPr>
        <w:t>Leonie Roderick</w:t>
      </w:r>
      <w:r w:rsidRPr="009E1C54">
        <w:rPr>
          <w:rFonts w:ascii="Times New Roman" w:eastAsia="Times New Roman" w:hAnsi="Times New Roman" w:cs="Times New Roman"/>
          <w:sz w:val="24"/>
          <w:szCs w:val="24"/>
          <w:lang w:val="en-GB" w:eastAsia="en-GB"/>
        </w:rPr>
        <w:fldChar w:fldCharType="end"/>
      </w:r>
      <w:r w:rsidRPr="009E1C54">
        <w:rPr>
          <w:rFonts w:ascii="Times New Roman" w:eastAsia="Times New Roman" w:hAnsi="Times New Roman" w:cs="Times New Roman"/>
          <w:sz w:val="24"/>
          <w:szCs w:val="24"/>
          <w:lang w:val="en-GB" w:eastAsia="en-GB"/>
        </w:rPr>
        <w:t xml:space="preserve"> 16 Nov 2017 11:03 am </w:t>
      </w:r>
      <w:hyperlink r:id="rId4" w:history="1">
        <w:r w:rsidRPr="00015258">
          <w:rPr>
            <w:rStyle w:val="Hyperlink"/>
            <w:rFonts w:ascii="Times New Roman" w:eastAsia="Times New Roman" w:hAnsi="Times New Roman" w:cs="Times New Roman"/>
            <w:sz w:val="24"/>
            <w:szCs w:val="24"/>
            <w:lang w:val="en-GB" w:eastAsia="en-GB"/>
          </w:rPr>
          <w:t>www.marketingweek.com</w:t>
        </w:r>
      </w:hyperlink>
      <w:r>
        <w:rPr>
          <w:rFonts w:ascii="Times New Roman" w:eastAsia="Times New Roman" w:hAnsi="Times New Roman" w:cs="Times New Roman"/>
          <w:sz w:val="24"/>
          <w:szCs w:val="24"/>
          <w:lang w:val="en-GB" w:eastAsia="en-GB"/>
        </w:rPr>
        <w:t xml:space="preserve"> </w:t>
      </w:r>
    </w:p>
    <w:p w:rsidR="009E1C54" w:rsidRPr="009E1C54" w:rsidRDefault="009E1C54" w:rsidP="009E1C54">
      <w:pPr>
        <w:spacing w:before="100" w:beforeAutospacing="1" w:after="100" w:afterAutospacing="1" w:line="240" w:lineRule="auto"/>
        <w:rPr>
          <w:rFonts w:ascii="Times New Roman" w:eastAsia="Times New Roman" w:hAnsi="Times New Roman" w:cs="Times New Roman"/>
          <w:sz w:val="24"/>
          <w:szCs w:val="24"/>
          <w:lang w:val="en-GB" w:eastAsia="en-GB"/>
        </w:rPr>
      </w:pPr>
      <w:r w:rsidRPr="009E1C54">
        <w:rPr>
          <w:rFonts w:ascii="Times New Roman" w:eastAsia="Times New Roman" w:hAnsi="Times New Roman" w:cs="Times New Roman"/>
          <w:sz w:val="24"/>
          <w:szCs w:val="24"/>
          <w:lang w:val="en-GB" w:eastAsia="en-GB"/>
        </w:rPr>
        <w:t>Green &amp; Black’s is looking to significantly grow the brand after investing in its first TV campaign, but has been forced to defend itself from public criticism on launching a new range that isn’t certified by the Fairtrade Foundation.</w:t>
      </w:r>
    </w:p>
    <w:p w:rsidR="009E1C54" w:rsidRPr="009E1C54" w:rsidRDefault="009E1C54" w:rsidP="009E1C54">
      <w:pPr>
        <w:spacing w:before="100" w:beforeAutospacing="1" w:after="100" w:afterAutospacing="1" w:line="240" w:lineRule="auto"/>
        <w:rPr>
          <w:rFonts w:ascii="Times New Roman" w:eastAsia="Times New Roman" w:hAnsi="Times New Roman" w:cs="Times New Roman"/>
          <w:sz w:val="24"/>
          <w:szCs w:val="24"/>
          <w:lang w:val="en-GB" w:eastAsia="en-GB"/>
        </w:rPr>
      </w:pPr>
      <w:r w:rsidRPr="009E1C54">
        <w:rPr>
          <w:rFonts w:ascii="Times New Roman" w:eastAsia="Times New Roman" w:hAnsi="Times New Roman" w:cs="Times New Roman"/>
          <w:sz w:val="24"/>
          <w:szCs w:val="24"/>
          <w:lang w:val="en-GB" w:eastAsia="en-GB"/>
        </w:rPr>
        <w:t xml:space="preserve">The Mondelēz-owned brand was started in 1991 by husband and wife team Craig </w:t>
      </w:r>
      <w:proofErr w:type="spellStart"/>
      <w:r w:rsidRPr="009E1C54">
        <w:rPr>
          <w:rFonts w:ascii="Times New Roman" w:eastAsia="Times New Roman" w:hAnsi="Times New Roman" w:cs="Times New Roman"/>
          <w:sz w:val="24"/>
          <w:szCs w:val="24"/>
          <w:lang w:val="en-GB" w:eastAsia="en-GB"/>
        </w:rPr>
        <w:t>Sams</w:t>
      </w:r>
      <w:proofErr w:type="spellEnd"/>
      <w:r w:rsidRPr="009E1C54">
        <w:rPr>
          <w:rFonts w:ascii="Times New Roman" w:eastAsia="Times New Roman" w:hAnsi="Times New Roman" w:cs="Times New Roman"/>
          <w:sz w:val="24"/>
          <w:szCs w:val="24"/>
          <w:lang w:val="en-GB" w:eastAsia="en-GB"/>
        </w:rPr>
        <w:t xml:space="preserve"> and Jo Fairley. It was originally bought by Cadbury’s in 2005, which in turn was acquired by Mondelēz (formerly Kraft Foods) in 2010.</w:t>
      </w:r>
    </w:p>
    <w:p w:rsidR="009E1C54" w:rsidRPr="009E1C54" w:rsidRDefault="009E1C54" w:rsidP="009E1C54">
      <w:pPr>
        <w:spacing w:before="100" w:beforeAutospacing="1" w:after="100" w:afterAutospacing="1" w:line="240" w:lineRule="auto"/>
        <w:rPr>
          <w:rFonts w:ascii="Times New Roman" w:eastAsia="Times New Roman" w:hAnsi="Times New Roman" w:cs="Times New Roman"/>
          <w:sz w:val="24"/>
          <w:szCs w:val="24"/>
          <w:lang w:val="en-GB" w:eastAsia="en-GB"/>
        </w:rPr>
      </w:pPr>
      <w:r w:rsidRPr="009E1C54">
        <w:rPr>
          <w:rFonts w:ascii="Times New Roman" w:eastAsia="Times New Roman" w:hAnsi="Times New Roman" w:cs="Times New Roman"/>
          <w:sz w:val="24"/>
          <w:szCs w:val="24"/>
          <w:lang w:val="en-GB" w:eastAsia="en-GB"/>
        </w:rPr>
        <w:t>The brand’s proposition has always been based around its ethical credentials. While the green symbolises its commitment to ethically sourced cocoa from the Dominican Republic, black stands for the high quality of its chocolate.</w:t>
      </w:r>
    </w:p>
    <w:p w:rsidR="009E1C54" w:rsidRPr="009E1C54" w:rsidRDefault="009E1C54" w:rsidP="009E1C54">
      <w:pPr>
        <w:spacing w:before="100" w:beforeAutospacing="1" w:after="100" w:afterAutospacing="1" w:line="240" w:lineRule="auto"/>
        <w:rPr>
          <w:rFonts w:ascii="Times New Roman" w:eastAsia="Times New Roman" w:hAnsi="Times New Roman" w:cs="Times New Roman"/>
          <w:sz w:val="24"/>
          <w:szCs w:val="24"/>
          <w:lang w:val="en-GB" w:eastAsia="en-GB"/>
        </w:rPr>
      </w:pPr>
      <w:r w:rsidRPr="009E1C54">
        <w:rPr>
          <w:rFonts w:ascii="Times New Roman" w:eastAsia="Times New Roman" w:hAnsi="Times New Roman" w:cs="Times New Roman"/>
          <w:sz w:val="24"/>
          <w:szCs w:val="24"/>
          <w:lang w:val="en-GB" w:eastAsia="en-GB"/>
        </w:rPr>
        <w:t xml:space="preserve">It recently faced a backlash, however, after it was revealed that the newest edition to its range, Velvet Edition dark chocolate bars, would not </w:t>
      </w:r>
      <w:hyperlink r:id="rId5" w:history="1">
        <w:r w:rsidRPr="009E1C54">
          <w:rPr>
            <w:rFonts w:ascii="Times New Roman" w:eastAsia="Times New Roman" w:hAnsi="Times New Roman" w:cs="Times New Roman"/>
            <w:color w:val="0000FF"/>
            <w:sz w:val="24"/>
            <w:szCs w:val="24"/>
            <w:u w:val="single"/>
            <w:lang w:val="en-GB" w:eastAsia="en-GB"/>
          </w:rPr>
          <w:t>feature the Fairtrade or organic </w:t>
        </w:r>
      </w:hyperlink>
      <w:hyperlink r:id="rId6" w:history="1">
        <w:r w:rsidRPr="009E1C54">
          <w:rPr>
            <w:rFonts w:ascii="Times New Roman" w:eastAsia="Times New Roman" w:hAnsi="Times New Roman" w:cs="Times New Roman"/>
            <w:color w:val="0000FF"/>
            <w:sz w:val="24"/>
            <w:szCs w:val="24"/>
            <w:u w:val="single"/>
            <w:lang w:val="en-GB" w:eastAsia="en-GB"/>
          </w:rPr>
          <w:t>logo</w:t>
        </w:r>
      </w:hyperlink>
      <w:r w:rsidRPr="009E1C54">
        <w:rPr>
          <w:rFonts w:ascii="Times New Roman" w:eastAsia="Times New Roman" w:hAnsi="Times New Roman" w:cs="Times New Roman"/>
          <w:sz w:val="24"/>
          <w:szCs w:val="24"/>
          <w:lang w:val="en-GB" w:eastAsia="en-GB"/>
        </w:rPr>
        <w:t>. Instead, it will adhere to Mondelēz’s own ‘Cocoa Life’ initiative.</w:t>
      </w:r>
    </w:p>
    <w:p w:rsidR="009E1C54" w:rsidRPr="009E1C54" w:rsidRDefault="009E1C54" w:rsidP="009E1C54">
      <w:pPr>
        <w:spacing w:before="100" w:beforeAutospacing="1" w:after="100" w:afterAutospacing="1" w:line="240" w:lineRule="auto"/>
        <w:rPr>
          <w:rFonts w:ascii="Times New Roman" w:eastAsia="Times New Roman" w:hAnsi="Times New Roman" w:cs="Times New Roman"/>
          <w:sz w:val="24"/>
          <w:szCs w:val="24"/>
          <w:lang w:val="en-GB" w:eastAsia="en-GB"/>
        </w:rPr>
      </w:pPr>
      <w:r w:rsidRPr="009E1C54">
        <w:rPr>
          <w:rFonts w:ascii="Times New Roman" w:eastAsia="Times New Roman" w:hAnsi="Times New Roman" w:cs="Times New Roman"/>
          <w:sz w:val="24"/>
          <w:szCs w:val="24"/>
          <w:lang w:val="en-GB" w:eastAsia="en-GB"/>
        </w:rPr>
        <w:t>Launched in 2012, the initiative aims to source all of its cocoa sustainably and empower cocoa farmers in the process. Mondelēz is investing $400m by 2022 to do so, and by the end of 2016 had already claimed to reach 92,000 cocoa farmers in 861 communities and 21% of the cocoa was sustainably sourced.</w:t>
      </w:r>
    </w:p>
    <w:p w:rsidR="009E1C54" w:rsidRPr="009E1C54" w:rsidRDefault="009E1C54" w:rsidP="009E1C54">
      <w:pPr>
        <w:spacing w:before="100" w:beforeAutospacing="1" w:after="100" w:afterAutospacing="1" w:line="240" w:lineRule="auto"/>
        <w:rPr>
          <w:rFonts w:ascii="Times New Roman" w:eastAsia="Times New Roman" w:hAnsi="Times New Roman" w:cs="Times New Roman"/>
          <w:sz w:val="24"/>
          <w:szCs w:val="24"/>
          <w:lang w:val="en-GB" w:eastAsia="en-GB"/>
        </w:rPr>
      </w:pPr>
      <w:hyperlink r:id="rId7" w:history="1">
        <w:r w:rsidRPr="009E1C54">
          <w:rPr>
            <w:rFonts w:ascii="Times New Roman" w:eastAsia="Times New Roman" w:hAnsi="Times New Roman" w:cs="Times New Roman"/>
            <w:color w:val="0000FF"/>
            <w:sz w:val="24"/>
            <w:szCs w:val="24"/>
            <w:u w:val="single"/>
            <w:lang w:val="en-GB" w:eastAsia="en-GB"/>
          </w:rPr>
          <w:t>READ MORE: Is this the beginning of the end for Fairtrade?</w:t>
        </w:r>
      </w:hyperlink>
    </w:p>
    <w:p w:rsidR="009E1C54" w:rsidRPr="009E1C54" w:rsidRDefault="009E1C54" w:rsidP="009E1C54">
      <w:pPr>
        <w:spacing w:before="100" w:beforeAutospacing="1" w:after="100" w:afterAutospacing="1" w:line="240" w:lineRule="auto"/>
        <w:rPr>
          <w:rFonts w:ascii="Times New Roman" w:eastAsia="Times New Roman" w:hAnsi="Times New Roman" w:cs="Times New Roman"/>
          <w:sz w:val="24"/>
          <w:szCs w:val="24"/>
          <w:lang w:val="en-GB" w:eastAsia="en-GB"/>
        </w:rPr>
      </w:pPr>
      <w:r w:rsidRPr="009E1C54">
        <w:rPr>
          <w:rFonts w:ascii="Times New Roman" w:eastAsia="Times New Roman" w:hAnsi="Times New Roman" w:cs="Times New Roman"/>
          <w:sz w:val="24"/>
          <w:szCs w:val="24"/>
          <w:lang w:val="en-GB" w:eastAsia="en-GB"/>
        </w:rPr>
        <w:t xml:space="preserve">Laura Gray, Green &amp; Black’s brand manager at ‎Mondelēz International, says that despite the negative press attention, the brand is not entirely moving away from Fairtrade as its classic range is still Fairtrade certified. She also believes </w:t>
      </w:r>
      <w:proofErr w:type="spellStart"/>
      <w:r w:rsidRPr="009E1C54">
        <w:rPr>
          <w:rFonts w:ascii="Times New Roman" w:eastAsia="Times New Roman" w:hAnsi="Times New Roman" w:cs="Times New Roman"/>
          <w:sz w:val="24"/>
          <w:szCs w:val="24"/>
          <w:lang w:val="en-GB" w:eastAsia="en-GB"/>
        </w:rPr>
        <w:t>Mondelez’s</w:t>
      </w:r>
      <w:proofErr w:type="spellEnd"/>
      <w:r w:rsidRPr="009E1C54">
        <w:rPr>
          <w:rFonts w:ascii="Times New Roman" w:eastAsia="Times New Roman" w:hAnsi="Times New Roman" w:cs="Times New Roman"/>
          <w:sz w:val="24"/>
          <w:szCs w:val="24"/>
          <w:lang w:val="en-GB" w:eastAsia="en-GB"/>
        </w:rPr>
        <w:t xml:space="preserve"> own programme is “industry leading”.</w:t>
      </w:r>
    </w:p>
    <w:p w:rsidR="009E1C54" w:rsidRPr="009E1C54" w:rsidRDefault="009E1C54" w:rsidP="009E1C54">
      <w:pPr>
        <w:spacing w:before="100" w:beforeAutospacing="1" w:after="100" w:afterAutospacing="1" w:line="240" w:lineRule="auto"/>
        <w:rPr>
          <w:rFonts w:ascii="Times New Roman" w:eastAsia="Times New Roman" w:hAnsi="Times New Roman" w:cs="Times New Roman"/>
          <w:sz w:val="24"/>
          <w:szCs w:val="24"/>
          <w:lang w:val="en-GB" w:eastAsia="en-GB"/>
        </w:rPr>
      </w:pPr>
      <w:r w:rsidRPr="009E1C54">
        <w:rPr>
          <w:rFonts w:ascii="Times New Roman" w:eastAsia="Times New Roman" w:hAnsi="Times New Roman" w:cs="Times New Roman"/>
          <w:sz w:val="24"/>
          <w:szCs w:val="24"/>
          <w:lang w:val="en-GB" w:eastAsia="en-GB"/>
        </w:rPr>
        <w:t>“Headlines will be headlines, and we’re being really transparent. Ultimately we have nothing to hide – I see why you’ve asked the question but we don’t see it as an issue. We’re helping build consumer awareness of the [Cocoa Life] programme, and remain a committed and valued partner to Fairtrade. It’s certainly not the case we’re moving away from it,” she says.</w:t>
      </w:r>
    </w:p>
    <w:p w:rsidR="009E1C54" w:rsidRPr="009E1C54" w:rsidRDefault="009E1C54" w:rsidP="009E1C54">
      <w:pPr>
        <w:spacing w:before="100" w:beforeAutospacing="1" w:after="100" w:afterAutospacing="1" w:line="240" w:lineRule="auto"/>
        <w:rPr>
          <w:rFonts w:ascii="Times New Roman" w:eastAsia="Times New Roman" w:hAnsi="Times New Roman" w:cs="Times New Roman"/>
          <w:sz w:val="24"/>
          <w:szCs w:val="24"/>
          <w:lang w:val="en-GB" w:eastAsia="en-GB"/>
        </w:rPr>
      </w:pPr>
      <w:r w:rsidRPr="009E1C54">
        <w:rPr>
          <w:rFonts w:ascii="Times New Roman" w:eastAsia="Times New Roman" w:hAnsi="Times New Roman" w:cs="Times New Roman"/>
          <w:sz w:val="24"/>
          <w:szCs w:val="24"/>
          <w:lang w:val="en-GB" w:eastAsia="en-GB"/>
        </w:rPr>
        <w:t xml:space="preserve">Despite the negative press attention, consumer perceptions of the brand don’t seem to have changed. </w:t>
      </w:r>
      <w:proofErr w:type="spellStart"/>
      <w:r w:rsidRPr="009E1C54">
        <w:rPr>
          <w:rFonts w:ascii="Times New Roman" w:eastAsia="Times New Roman" w:hAnsi="Times New Roman" w:cs="Times New Roman"/>
          <w:sz w:val="24"/>
          <w:szCs w:val="24"/>
          <w:lang w:val="en-GB" w:eastAsia="en-GB"/>
        </w:rPr>
        <w:t>YouGov</w:t>
      </w:r>
      <w:proofErr w:type="spellEnd"/>
      <w:r w:rsidRPr="009E1C54">
        <w:rPr>
          <w:rFonts w:ascii="Times New Roman" w:eastAsia="Times New Roman" w:hAnsi="Times New Roman" w:cs="Times New Roman"/>
          <w:sz w:val="24"/>
          <w:szCs w:val="24"/>
          <w:lang w:val="en-GB" w:eastAsia="en-GB"/>
        </w:rPr>
        <w:t xml:space="preserve"> </w:t>
      </w:r>
      <w:proofErr w:type="spellStart"/>
      <w:r w:rsidRPr="009E1C54">
        <w:rPr>
          <w:rFonts w:ascii="Times New Roman" w:eastAsia="Times New Roman" w:hAnsi="Times New Roman" w:cs="Times New Roman"/>
          <w:sz w:val="24"/>
          <w:szCs w:val="24"/>
          <w:lang w:val="en-GB" w:eastAsia="en-GB"/>
        </w:rPr>
        <w:t>BrandIndex</w:t>
      </w:r>
      <w:proofErr w:type="spellEnd"/>
      <w:r w:rsidRPr="009E1C54">
        <w:rPr>
          <w:rFonts w:ascii="Times New Roman" w:eastAsia="Times New Roman" w:hAnsi="Times New Roman" w:cs="Times New Roman"/>
          <w:sz w:val="24"/>
          <w:szCs w:val="24"/>
          <w:lang w:val="en-GB" w:eastAsia="en-GB"/>
        </w:rPr>
        <w:t xml:space="preserve"> figures show that brand’s reputation score eight weeks on stands at 30.5, placing it second out of a list of 34 confectionery master brands. It is also placed fourth when it comes to whether consumers would recommend the brand, closely behind Lindt, Cadbury and </w:t>
      </w:r>
      <w:proofErr w:type="spellStart"/>
      <w:r w:rsidRPr="009E1C54">
        <w:rPr>
          <w:rFonts w:ascii="Times New Roman" w:eastAsia="Times New Roman" w:hAnsi="Times New Roman" w:cs="Times New Roman"/>
          <w:sz w:val="24"/>
          <w:szCs w:val="24"/>
          <w:lang w:val="en-GB" w:eastAsia="en-GB"/>
        </w:rPr>
        <w:t>Thorntons</w:t>
      </w:r>
      <w:proofErr w:type="spellEnd"/>
      <w:r w:rsidRPr="009E1C54">
        <w:rPr>
          <w:rFonts w:ascii="Times New Roman" w:eastAsia="Times New Roman" w:hAnsi="Times New Roman" w:cs="Times New Roman"/>
          <w:sz w:val="24"/>
          <w:szCs w:val="24"/>
          <w:lang w:val="en-GB" w:eastAsia="en-GB"/>
        </w:rPr>
        <w:t>.</w:t>
      </w:r>
    </w:p>
    <w:p w:rsidR="009E1C54" w:rsidRPr="009E1C54" w:rsidRDefault="009E1C54" w:rsidP="009E1C54">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r w:rsidRPr="009E1C54">
        <w:rPr>
          <w:rFonts w:ascii="Times New Roman" w:eastAsia="Times New Roman" w:hAnsi="Times New Roman" w:cs="Times New Roman"/>
          <w:b/>
          <w:bCs/>
          <w:sz w:val="36"/>
          <w:szCs w:val="36"/>
          <w:lang w:val="en-GB" w:eastAsia="en-GB"/>
        </w:rPr>
        <w:t>A step change in marketing</w:t>
      </w:r>
    </w:p>
    <w:p w:rsidR="009E1C54" w:rsidRPr="009E1C54" w:rsidRDefault="009E1C54" w:rsidP="009E1C54">
      <w:pPr>
        <w:spacing w:before="100" w:beforeAutospacing="1" w:after="100" w:afterAutospacing="1" w:line="240" w:lineRule="auto"/>
        <w:rPr>
          <w:rFonts w:ascii="Times New Roman" w:eastAsia="Times New Roman" w:hAnsi="Times New Roman" w:cs="Times New Roman"/>
          <w:sz w:val="24"/>
          <w:szCs w:val="24"/>
          <w:lang w:val="en-GB" w:eastAsia="en-GB"/>
        </w:rPr>
      </w:pPr>
      <w:r w:rsidRPr="009E1C54">
        <w:rPr>
          <w:rFonts w:ascii="Times New Roman" w:eastAsia="Times New Roman" w:hAnsi="Times New Roman" w:cs="Times New Roman"/>
          <w:sz w:val="24"/>
          <w:szCs w:val="24"/>
          <w:lang w:val="en-GB" w:eastAsia="en-GB"/>
        </w:rPr>
        <w:t>Away from the Fairtrade furore, the brand is embarking on what it calls an “exciting” journey, with its first TV campaign marking a step change in the way it approaches marketing. It also hopes to capitalise on the current popularity of the premium chocolate sector, which it says is worth around £50m. That said, Gray claims the main aim of the mass-scale campaign, which will also include online, social, PR, sampling and in-store activity, isn’t to simply raise awareness.</w:t>
      </w:r>
    </w:p>
    <w:p w:rsidR="009E1C54" w:rsidRPr="009E1C54" w:rsidRDefault="009E1C54" w:rsidP="009E1C54">
      <w:pPr>
        <w:spacing w:before="100" w:beforeAutospacing="1" w:after="100" w:afterAutospacing="1" w:line="240" w:lineRule="auto"/>
        <w:rPr>
          <w:rFonts w:ascii="Times New Roman" w:eastAsia="Times New Roman" w:hAnsi="Times New Roman" w:cs="Times New Roman"/>
          <w:sz w:val="24"/>
          <w:szCs w:val="24"/>
          <w:lang w:val="en-GB" w:eastAsia="en-GB"/>
        </w:rPr>
      </w:pPr>
      <w:r w:rsidRPr="009E1C54">
        <w:rPr>
          <w:rFonts w:ascii="Times New Roman" w:eastAsia="Times New Roman" w:hAnsi="Times New Roman" w:cs="Times New Roman"/>
          <w:sz w:val="24"/>
          <w:szCs w:val="24"/>
          <w:lang w:val="en-GB" w:eastAsia="en-GB"/>
        </w:rPr>
        <w:t>“It’s an exciting journey, reaching more consumers and targeting groups that we haven’t done to date. Our brand awareness is in the mid-80s, so awareness wasn’t a key insight behind its launch, it was all about communicating the new range to a broader audience and reaching more people,” she says.</w:t>
      </w:r>
    </w:p>
    <w:p w:rsidR="009E1C54" w:rsidRPr="009E1C54" w:rsidRDefault="009E1C54" w:rsidP="009E1C54">
      <w:pPr>
        <w:spacing w:before="100" w:beforeAutospacing="1" w:after="100" w:afterAutospacing="1" w:line="240" w:lineRule="auto"/>
        <w:rPr>
          <w:rFonts w:ascii="Times New Roman" w:eastAsia="Times New Roman" w:hAnsi="Times New Roman" w:cs="Times New Roman"/>
          <w:sz w:val="24"/>
          <w:szCs w:val="24"/>
          <w:lang w:val="en-GB" w:eastAsia="en-GB"/>
        </w:rPr>
      </w:pPr>
      <w:r w:rsidRPr="009E1C54">
        <w:rPr>
          <w:rFonts w:ascii="Times New Roman" w:eastAsia="Times New Roman" w:hAnsi="Times New Roman" w:cs="Times New Roman"/>
          <w:sz w:val="24"/>
          <w:szCs w:val="24"/>
          <w:lang w:val="en-GB" w:eastAsia="en-GB"/>
        </w:rPr>
        <w:t>The premium chocolate brand has also invested in improving its digital capabilities with a relaunched website and ecommerce offering, which Gray says has been “growing hugely and has been so for a little while”. Besides working on its own capabilities, it is also working with big retailers like Amazon, with bespoke Amazon work set to go live later in the year.</w:t>
      </w:r>
    </w:p>
    <w:p w:rsidR="009E1C54" w:rsidRPr="009E1C54" w:rsidRDefault="009E1C54" w:rsidP="009E1C54">
      <w:pPr>
        <w:spacing w:beforeAutospacing="1" w:after="100" w:afterAutospacing="1" w:line="240" w:lineRule="auto"/>
        <w:rPr>
          <w:rFonts w:ascii="Times New Roman" w:eastAsia="Times New Roman" w:hAnsi="Times New Roman" w:cs="Times New Roman"/>
          <w:sz w:val="24"/>
          <w:szCs w:val="24"/>
          <w:lang w:val="en-GB" w:eastAsia="en-GB"/>
        </w:rPr>
      </w:pPr>
      <w:r w:rsidRPr="009E1C54">
        <w:rPr>
          <w:rFonts w:ascii="Times New Roman" w:eastAsia="Times New Roman" w:hAnsi="Times New Roman" w:cs="Times New Roman"/>
          <w:sz w:val="24"/>
          <w:szCs w:val="24"/>
          <w:lang w:val="en-GB" w:eastAsia="en-GB"/>
        </w:rPr>
        <w:t>We’re not scattered in our approach, and this applies to everything we do in our marketing.</w:t>
      </w:r>
    </w:p>
    <w:p w:rsidR="009E1C54" w:rsidRPr="009E1C54" w:rsidRDefault="009E1C54" w:rsidP="009E1C54">
      <w:pPr>
        <w:spacing w:before="100" w:beforeAutospacing="1" w:after="100" w:afterAutospacing="1" w:line="240" w:lineRule="auto"/>
        <w:outlineLvl w:val="5"/>
        <w:rPr>
          <w:rFonts w:ascii="Times New Roman" w:eastAsia="Times New Roman" w:hAnsi="Times New Roman" w:cs="Times New Roman"/>
          <w:b/>
          <w:bCs/>
          <w:sz w:val="15"/>
          <w:szCs w:val="15"/>
          <w:lang w:val="en-GB" w:eastAsia="en-GB"/>
        </w:rPr>
      </w:pPr>
      <w:r w:rsidRPr="009E1C54">
        <w:rPr>
          <w:rFonts w:ascii="Times New Roman" w:eastAsia="Times New Roman" w:hAnsi="Times New Roman" w:cs="Times New Roman"/>
          <w:b/>
          <w:bCs/>
          <w:sz w:val="15"/>
          <w:szCs w:val="15"/>
          <w:lang w:val="en-GB" w:eastAsia="en-GB"/>
        </w:rPr>
        <w:t>Laura Gray, Green and Black’s</w:t>
      </w:r>
    </w:p>
    <w:p w:rsidR="009E1C54" w:rsidRPr="009E1C54" w:rsidRDefault="009E1C54" w:rsidP="009E1C54">
      <w:pPr>
        <w:spacing w:before="100" w:beforeAutospacing="1" w:after="100" w:afterAutospacing="1" w:line="240" w:lineRule="auto"/>
        <w:rPr>
          <w:rFonts w:ascii="Times New Roman" w:eastAsia="Times New Roman" w:hAnsi="Times New Roman" w:cs="Times New Roman"/>
          <w:sz w:val="24"/>
          <w:szCs w:val="24"/>
          <w:lang w:val="en-GB" w:eastAsia="en-GB"/>
        </w:rPr>
      </w:pPr>
      <w:r w:rsidRPr="009E1C54">
        <w:rPr>
          <w:rFonts w:ascii="Times New Roman" w:eastAsia="Times New Roman" w:hAnsi="Times New Roman" w:cs="Times New Roman"/>
          <w:sz w:val="24"/>
          <w:szCs w:val="24"/>
          <w:lang w:val="en-GB" w:eastAsia="en-GB"/>
        </w:rPr>
        <w:t>“Ultimately, we want to reach consumers with the relevant messages and at the right touchpoints. With the relaunch of our website we’re expanding our digital capabilities, and Instagram is becoming more of a focus for us, as clicking through [to purchase] is easier than it was once upon a time,” she says.</w:t>
      </w:r>
    </w:p>
    <w:p w:rsidR="009E1C54" w:rsidRPr="009E1C54" w:rsidRDefault="009E1C54" w:rsidP="009E1C54">
      <w:pPr>
        <w:spacing w:before="100" w:beforeAutospacing="1" w:after="100" w:afterAutospacing="1" w:line="240" w:lineRule="auto"/>
        <w:rPr>
          <w:rFonts w:ascii="Times New Roman" w:eastAsia="Times New Roman" w:hAnsi="Times New Roman" w:cs="Times New Roman"/>
          <w:sz w:val="24"/>
          <w:szCs w:val="24"/>
          <w:lang w:val="en-GB" w:eastAsia="en-GB"/>
        </w:rPr>
      </w:pPr>
      <w:r w:rsidRPr="009E1C54">
        <w:rPr>
          <w:rFonts w:ascii="Times New Roman" w:eastAsia="Times New Roman" w:hAnsi="Times New Roman" w:cs="Times New Roman"/>
          <w:sz w:val="24"/>
          <w:szCs w:val="24"/>
          <w:lang w:val="en-GB" w:eastAsia="en-GB"/>
        </w:rPr>
        <w:t>It has also reviewed the work it is doing with influencers. Instead of working with food-focused bloggers, it is now expanding by partnering with lifestyle, fashion and travel influencers.</w:t>
      </w:r>
    </w:p>
    <w:p w:rsidR="009E1C54" w:rsidRPr="009E1C54" w:rsidRDefault="009E1C54" w:rsidP="009E1C54">
      <w:pPr>
        <w:spacing w:before="100" w:beforeAutospacing="1" w:after="100" w:afterAutospacing="1" w:line="240" w:lineRule="auto"/>
        <w:rPr>
          <w:rFonts w:ascii="Times New Roman" w:eastAsia="Times New Roman" w:hAnsi="Times New Roman" w:cs="Times New Roman"/>
          <w:sz w:val="24"/>
          <w:szCs w:val="24"/>
          <w:lang w:val="en-GB" w:eastAsia="en-GB"/>
        </w:rPr>
      </w:pPr>
      <w:r w:rsidRPr="009E1C54">
        <w:rPr>
          <w:rFonts w:ascii="Times New Roman" w:eastAsia="Times New Roman" w:hAnsi="Times New Roman" w:cs="Times New Roman"/>
          <w:sz w:val="24"/>
          <w:szCs w:val="24"/>
          <w:lang w:val="en-GB" w:eastAsia="en-GB"/>
        </w:rPr>
        <w:t xml:space="preserve">Influencer marketing has faced somewhat of a backlash this year, with research suggesting many brands are unable to calculate </w:t>
      </w:r>
      <w:hyperlink r:id="rId8" w:history="1">
        <w:r w:rsidRPr="009E1C54">
          <w:rPr>
            <w:rFonts w:ascii="Times New Roman" w:eastAsia="Times New Roman" w:hAnsi="Times New Roman" w:cs="Times New Roman"/>
            <w:color w:val="0000FF"/>
            <w:sz w:val="24"/>
            <w:szCs w:val="24"/>
            <w:u w:val="single"/>
            <w:lang w:val="en-GB" w:eastAsia="en-GB"/>
          </w:rPr>
          <w:t>if their influencer activity is driving sales</w:t>
        </w:r>
      </w:hyperlink>
      <w:r w:rsidRPr="009E1C54">
        <w:rPr>
          <w:rFonts w:ascii="Times New Roman" w:eastAsia="Times New Roman" w:hAnsi="Times New Roman" w:cs="Times New Roman"/>
          <w:sz w:val="24"/>
          <w:szCs w:val="24"/>
          <w:lang w:val="en-GB" w:eastAsia="en-GB"/>
        </w:rPr>
        <w:t xml:space="preserve">. Gray claims it approaches the matter with “the right insight and strategy behind it”, and looks to develop long-term relationships with influencers to build the brand. It also works with </w:t>
      </w:r>
      <w:proofErr w:type="spellStart"/>
      <w:r w:rsidRPr="009E1C54">
        <w:rPr>
          <w:rFonts w:ascii="Times New Roman" w:eastAsia="Times New Roman" w:hAnsi="Times New Roman" w:cs="Times New Roman"/>
          <w:sz w:val="24"/>
          <w:szCs w:val="24"/>
          <w:lang w:val="en-GB" w:eastAsia="en-GB"/>
        </w:rPr>
        <w:t>Golin</w:t>
      </w:r>
      <w:proofErr w:type="spellEnd"/>
      <w:r w:rsidRPr="009E1C54">
        <w:rPr>
          <w:rFonts w:ascii="Times New Roman" w:eastAsia="Times New Roman" w:hAnsi="Times New Roman" w:cs="Times New Roman"/>
          <w:sz w:val="24"/>
          <w:szCs w:val="24"/>
          <w:lang w:val="en-GB" w:eastAsia="en-GB"/>
        </w:rPr>
        <w:t xml:space="preserve"> PR, which uses a “two scale mapping process” to determine which influencers would be best suited.</w:t>
      </w:r>
    </w:p>
    <w:p w:rsidR="009E1C54" w:rsidRPr="009E1C54" w:rsidRDefault="009E1C54" w:rsidP="009E1C54">
      <w:pPr>
        <w:spacing w:before="100" w:beforeAutospacing="1" w:after="100" w:afterAutospacing="1" w:line="240" w:lineRule="auto"/>
        <w:rPr>
          <w:rFonts w:ascii="Times New Roman" w:eastAsia="Times New Roman" w:hAnsi="Times New Roman" w:cs="Times New Roman"/>
          <w:sz w:val="24"/>
          <w:szCs w:val="24"/>
          <w:lang w:val="en-GB" w:eastAsia="en-GB"/>
        </w:rPr>
      </w:pPr>
      <w:r w:rsidRPr="009E1C54">
        <w:rPr>
          <w:rFonts w:ascii="Times New Roman" w:eastAsia="Times New Roman" w:hAnsi="Times New Roman" w:cs="Times New Roman"/>
          <w:sz w:val="24"/>
          <w:szCs w:val="24"/>
          <w:lang w:val="en-GB" w:eastAsia="en-GB"/>
        </w:rPr>
        <w:t>“We’re not scattered in our approach, and this applies to everything we do in our marketing – from an insight-led approach to influencers to duel-testing of a new TV ad script,” Gray concludes.</w:t>
      </w:r>
    </w:p>
    <w:p w:rsidR="009E1C54" w:rsidRPr="009E1C54" w:rsidRDefault="009E1C54" w:rsidP="009E1C54">
      <w:pPr>
        <w:spacing w:before="100" w:beforeAutospacing="1" w:after="100" w:afterAutospacing="1" w:line="240" w:lineRule="auto"/>
        <w:outlineLvl w:val="0"/>
        <w:rPr>
          <w:rFonts w:ascii="Times New Roman" w:eastAsia="Times New Roman" w:hAnsi="Times New Roman" w:cs="Times New Roman"/>
          <w:b/>
          <w:bCs/>
          <w:kern w:val="36"/>
          <w:sz w:val="24"/>
          <w:szCs w:val="24"/>
          <w:lang w:val="en-GB" w:eastAsia="en-GB"/>
        </w:rPr>
      </w:pPr>
      <w:hyperlink r:id="rId9" w:history="1">
        <w:r w:rsidRPr="00015258">
          <w:rPr>
            <w:rStyle w:val="Hyperlink"/>
            <w:rFonts w:ascii="Times New Roman" w:eastAsia="Times New Roman" w:hAnsi="Times New Roman" w:cs="Times New Roman"/>
            <w:b/>
            <w:bCs/>
            <w:kern w:val="36"/>
            <w:sz w:val="24"/>
            <w:szCs w:val="24"/>
            <w:lang w:val="en-GB" w:eastAsia="en-GB"/>
          </w:rPr>
          <w:t>https://www.marketingweek.com/2017/11/16/green-blacks-fairtrade-backlash/?cmpid=em~newsletter~breaking_news~n~n&amp;utm_medium=em&amp;utm_source=newsletter&amp;utm_campaign=breaking_news&amp;eid=4302500&amp;sid=MW0001&amp;adg=08570191-B5E7-4A45-998E-565C81E0F8E8</w:t>
        </w:r>
      </w:hyperlink>
      <w:r>
        <w:rPr>
          <w:rFonts w:ascii="Times New Roman" w:eastAsia="Times New Roman" w:hAnsi="Times New Roman" w:cs="Times New Roman"/>
          <w:b/>
          <w:bCs/>
          <w:kern w:val="36"/>
          <w:sz w:val="24"/>
          <w:szCs w:val="24"/>
          <w:lang w:val="en-GB" w:eastAsia="en-GB"/>
        </w:rPr>
        <w:t xml:space="preserve"> accessed 17.11.17</w:t>
      </w:r>
    </w:p>
    <w:p w:rsidR="003B211A" w:rsidRDefault="003B211A"/>
    <w:sectPr w:rsidR="003B21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C54"/>
    <w:rsid w:val="00011642"/>
    <w:rsid w:val="00021504"/>
    <w:rsid w:val="00023DB5"/>
    <w:rsid w:val="00026C33"/>
    <w:rsid w:val="000362B6"/>
    <w:rsid w:val="00045644"/>
    <w:rsid w:val="00053B4D"/>
    <w:rsid w:val="0005796F"/>
    <w:rsid w:val="00062232"/>
    <w:rsid w:val="00072D99"/>
    <w:rsid w:val="00073688"/>
    <w:rsid w:val="000802FB"/>
    <w:rsid w:val="000963F6"/>
    <w:rsid w:val="000A49E5"/>
    <w:rsid w:val="000B20CE"/>
    <w:rsid w:val="000B35DD"/>
    <w:rsid w:val="000B3DF2"/>
    <w:rsid w:val="000B7EBD"/>
    <w:rsid w:val="000C3BED"/>
    <w:rsid w:val="000C5B0D"/>
    <w:rsid w:val="000D08D6"/>
    <w:rsid w:val="000D0E44"/>
    <w:rsid w:val="000E0AE6"/>
    <w:rsid w:val="000E5289"/>
    <w:rsid w:val="000E5A38"/>
    <w:rsid w:val="000F04A0"/>
    <w:rsid w:val="000F13EC"/>
    <w:rsid w:val="00100FC7"/>
    <w:rsid w:val="001106C9"/>
    <w:rsid w:val="00112D66"/>
    <w:rsid w:val="00113F5E"/>
    <w:rsid w:val="001225F4"/>
    <w:rsid w:val="001364F1"/>
    <w:rsid w:val="00141480"/>
    <w:rsid w:val="00145A2A"/>
    <w:rsid w:val="00164173"/>
    <w:rsid w:val="00164737"/>
    <w:rsid w:val="0016552F"/>
    <w:rsid w:val="00166D60"/>
    <w:rsid w:val="001769C6"/>
    <w:rsid w:val="0018100D"/>
    <w:rsid w:val="00181BB1"/>
    <w:rsid w:val="00182385"/>
    <w:rsid w:val="001A286A"/>
    <w:rsid w:val="001B6751"/>
    <w:rsid w:val="001F2F2B"/>
    <w:rsid w:val="00202070"/>
    <w:rsid w:val="00207974"/>
    <w:rsid w:val="00212F72"/>
    <w:rsid w:val="002139A9"/>
    <w:rsid w:val="002209F1"/>
    <w:rsid w:val="00224BF3"/>
    <w:rsid w:val="00227F96"/>
    <w:rsid w:val="0024328E"/>
    <w:rsid w:val="002446EC"/>
    <w:rsid w:val="0024777F"/>
    <w:rsid w:val="00256CB6"/>
    <w:rsid w:val="0025739F"/>
    <w:rsid w:val="00257B4B"/>
    <w:rsid w:val="002762EC"/>
    <w:rsid w:val="002803EE"/>
    <w:rsid w:val="00290126"/>
    <w:rsid w:val="002A64E6"/>
    <w:rsid w:val="002B1EA6"/>
    <w:rsid w:val="002B461C"/>
    <w:rsid w:val="002E019C"/>
    <w:rsid w:val="002E068B"/>
    <w:rsid w:val="002E493B"/>
    <w:rsid w:val="002F0289"/>
    <w:rsid w:val="00310DD3"/>
    <w:rsid w:val="00323DA4"/>
    <w:rsid w:val="00327B37"/>
    <w:rsid w:val="00345044"/>
    <w:rsid w:val="00351E8A"/>
    <w:rsid w:val="00354E0D"/>
    <w:rsid w:val="00354FC7"/>
    <w:rsid w:val="00375CD4"/>
    <w:rsid w:val="00376644"/>
    <w:rsid w:val="00380DCD"/>
    <w:rsid w:val="00381EF9"/>
    <w:rsid w:val="00393274"/>
    <w:rsid w:val="00393DC5"/>
    <w:rsid w:val="003964E2"/>
    <w:rsid w:val="003A5516"/>
    <w:rsid w:val="003A6F66"/>
    <w:rsid w:val="003B211A"/>
    <w:rsid w:val="003B25E4"/>
    <w:rsid w:val="003C0ADC"/>
    <w:rsid w:val="003C40F4"/>
    <w:rsid w:val="003C5BC4"/>
    <w:rsid w:val="003E51EE"/>
    <w:rsid w:val="003E56CF"/>
    <w:rsid w:val="003E623E"/>
    <w:rsid w:val="003F2E8B"/>
    <w:rsid w:val="004058BE"/>
    <w:rsid w:val="00416D45"/>
    <w:rsid w:val="004208FE"/>
    <w:rsid w:val="0043093E"/>
    <w:rsid w:val="004309EE"/>
    <w:rsid w:val="00432728"/>
    <w:rsid w:val="00434E64"/>
    <w:rsid w:val="0044098B"/>
    <w:rsid w:val="00457E4C"/>
    <w:rsid w:val="00463E28"/>
    <w:rsid w:val="00473A09"/>
    <w:rsid w:val="004806C1"/>
    <w:rsid w:val="00491BC2"/>
    <w:rsid w:val="00496129"/>
    <w:rsid w:val="004A74D3"/>
    <w:rsid w:val="004B464B"/>
    <w:rsid w:val="004B4CB4"/>
    <w:rsid w:val="004B7441"/>
    <w:rsid w:val="004C047F"/>
    <w:rsid w:val="004C5058"/>
    <w:rsid w:val="004C6114"/>
    <w:rsid w:val="004F0E3C"/>
    <w:rsid w:val="005014DF"/>
    <w:rsid w:val="005205C2"/>
    <w:rsid w:val="00526F5C"/>
    <w:rsid w:val="0054295E"/>
    <w:rsid w:val="005450C4"/>
    <w:rsid w:val="00554921"/>
    <w:rsid w:val="00560A80"/>
    <w:rsid w:val="00570014"/>
    <w:rsid w:val="00573C8C"/>
    <w:rsid w:val="005854B5"/>
    <w:rsid w:val="005945A7"/>
    <w:rsid w:val="00595BEC"/>
    <w:rsid w:val="005A011D"/>
    <w:rsid w:val="005A4711"/>
    <w:rsid w:val="005A530B"/>
    <w:rsid w:val="005A73A9"/>
    <w:rsid w:val="005B20EC"/>
    <w:rsid w:val="005D00F4"/>
    <w:rsid w:val="005D6559"/>
    <w:rsid w:val="005E610B"/>
    <w:rsid w:val="00615236"/>
    <w:rsid w:val="0062120A"/>
    <w:rsid w:val="006341F6"/>
    <w:rsid w:val="00652D73"/>
    <w:rsid w:val="006551E9"/>
    <w:rsid w:val="00655620"/>
    <w:rsid w:val="00655655"/>
    <w:rsid w:val="00657C44"/>
    <w:rsid w:val="00657FD9"/>
    <w:rsid w:val="00666956"/>
    <w:rsid w:val="00677B6A"/>
    <w:rsid w:val="00681BCC"/>
    <w:rsid w:val="00682C7A"/>
    <w:rsid w:val="00683266"/>
    <w:rsid w:val="006850D7"/>
    <w:rsid w:val="00686A47"/>
    <w:rsid w:val="006A011A"/>
    <w:rsid w:val="006A3F8D"/>
    <w:rsid w:val="006A4BC2"/>
    <w:rsid w:val="006C08F5"/>
    <w:rsid w:val="006C7B09"/>
    <w:rsid w:val="006D349F"/>
    <w:rsid w:val="006D7B72"/>
    <w:rsid w:val="006E1245"/>
    <w:rsid w:val="006E141C"/>
    <w:rsid w:val="006E795A"/>
    <w:rsid w:val="006F0EA2"/>
    <w:rsid w:val="00706B71"/>
    <w:rsid w:val="00714694"/>
    <w:rsid w:val="00756045"/>
    <w:rsid w:val="007578D8"/>
    <w:rsid w:val="007737AF"/>
    <w:rsid w:val="00777505"/>
    <w:rsid w:val="00780F2C"/>
    <w:rsid w:val="00785C9B"/>
    <w:rsid w:val="00786B6B"/>
    <w:rsid w:val="00787F82"/>
    <w:rsid w:val="00797EA2"/>
    <w:rsid w:val="007A269B"/>
    <w:rsid w:val="007C01E1"/>
    <w:rsid w:val="007D33D1"/>
    <w:rsid w:val="007D462E"/>
    <w:rsid w:val="007E28A2"/>
    <w:rsid w:val="007E5EAA"/>
    <w:rsid w:val="007F07EC"/>
    <w:rsid w:val="007F290B"/>
    <w:rsid w:val="007F580B"/>
    <w:rsid w:val="00816DF2"/>
    <w:rsid w:val="00821411"/>
    <w:rsid w:val="0084233E"/>
    <w:rsid w:val="00846C0F"/>
    <w:rsid w:val="008472F5"/>
    <w:rsid w:val="00856307"/>
    <w:rsid w:val="00872299"/>
    <w:rsid w:val="00874667"/>
    <w:rsid w:val="0087729B"/>
    <w:rsid w:val="0088145A"/>
    <w:rsid w:val="00894B8D"/>
    <w:rsid w:val="008A6B4C"/>
    <w:rsid w:val="008C24C2"/>
    <w:rsid w:val="008F1ADC"/>
    <w:rsid w:val="008F2C09"/>
    <w:rsid w:val="008F4B3A"/>
    <w:rsid w:val="008F5395"/>
    <w:rsid w:val="00903F24"/>
    <w:rsid w:val="009041AA"/>
    <w:rsid w:val="0090549C"/>
    <w:rsid w:val="00910370"/>
    <w:rsid w:val="0091508E"/>
    <w:rsid w:val="00944A0F"/>
    <w:rsid w:val="00945869"/>
    <w:rsid w:val="0095230A"/>
    <w:rsid w:val="0095538A"/>
    <w:rsid w:val="00961ACF"/>
    <w:rsid w:val="00964A31"/>
    <w:rsid w:val="00973AED"/>
    <w:rsid w:val="00973F8D"/>
    <w:rsid w:val="0097474C"/>
    <w:rsid w:val="00977B30"/>
    <w:rsid w:val="0098276B"/>
    <w:rsid w:val="00990427"/>
    <w:rsid w:val="0099629A"/>
    <w:rsid w:val="009A1DBC"/>
    <w:rsid w:val="009B16B0"/>
    <w:rsid w:val="009B61F9"/>
    <w:rsid w:val="009B62FF"/>
    <w:rsid w:val="009C244F"/>
    <w:rsid w:val="009C3A2A"/>
    <w:rsid w:val="009D062C"/>
    <w:rsid w:val="009E1C54"/>
    <w:rsid w:val="009E7FD4"/>
    <w:rsid w:val="009F5200"/>
    <w:rsid w:val="00A07153"/>
    <w:rsid w:val="00A13A8A"/>
    <w:rsid w:val="00A14F57"/>
    <w:rsid w:val="00A15E8F"/>
    <w:rsid w:val="00A21905"/>
    <w:rsid w:val="00A2239A"/>
    <w:rsid w:val="00A3067F"/>
    <w:rsid w:val="00A33600"/>
    <w:rsid w:val="00A41B36"/>
    <w:rsid w:val="00A45A33"/>
    <w:rsid w:val="00A6587F"/>
    <w:rsid w:val="00A7380F"/>
    <w:rsid w:val="00A85678"/>
    <w:rsid w:val="00A85F1F"/>
    <w:rsid w:val="00AA6C15"/>
    <w:rsid w:val="00AA6D5E"/>
    <w:rsid w:val="00AA7AB5"/>
    <w:rsid w:val="00AB5F0F"/>
    <w:rsid w:val="00AD0208"/>
    <w:rsid w:val="00AE595F"/>
    <w:rsid w:val="00AF045F"/>
    <w:rsid w:val="00B02781"/>
    <w:rsid w:val="00B1480C"/>
    <w:rsid w:val="00B21D48"/>
    <w:rsid w:val="00B2565E"/>
    <w:rsid w:val="00B37648"/>
    <w:rsid w:val="00B42CF9"/>
    <w:rsid w:val="00B47D2B"/>
    <w:rsid w:val="00B675FD"/>
    <w:rsid w:val="00B719D7"/>
    <w:rsid w:val="00B73C29"/>
    <w:rsid w:val="00B73E3F"/>
    <w:rsid w:val="00B74374"/>
    <w:rsid w:val="00B74536"/>
    <w:rsid w:val="00B80DF1"/>
    <w:rsid w:val="00B925B2"/>
    <w:rsid w:val="00C02B32"/>
    <w:rsid w:val="00C10F86"/>
    <w:rsid w:val="00C12054"/>
    <w:rsid w:val="00C1268F"/>
    <w:rsid w:val="00C1431D"/>
    <w:rsid w:val="00C213CE"/>
    <w:rsid w:val="00C22A61"/>
    <w:rsid w:val="00C23832"/>
    <w:rsid w:val="00C27D00"/>
    <w:rsid w:val="00C304E4"/>
    <w:rsid w:val="00C311C8"/>
    <w:rsid w:val="00C31ED2"/>
    <w:rsid w:val="00C3225B"/>
    <w:rsid w:val="00C33E6A"/>
    <w:rsid w:val="00C37A92"/>
    <w:rsid w:val="00C40E97"/>
    <w:rsid w:val="00C55082"/>
    <w:rsid w:val="00C60B40"/>
    <w:rsid w:val="00C73F34"/>
    <w:rsid w:val="00C76FEA"/>
    <w:rsid w:val="00C841AF"/>
    <w:rsid w:val="00C8534D"/>
    <w:rsid w:val="00C9122D"/>
    <w:rsid w:val="00C91A28"/>
    <w:rsid w:val="00C94127"/>
    <w:rsid w:val="00C95774"/>
    <w:rsid w:val="00C96FF1"/>
    <w:rsid w:val="00CB1A2A"/>
    <w:rsid w:val="00CB1DD8"/>
    <w:rsid w:val="00CB55F9"/>
    <w:rsid w:val="00CB61BD"/>
    <w:rsid w:val="00CC2234"/>
    <w:rsid w:val="00CC5509"/>
    <w:rsid w:val="00CC6947"/>
    <w:rsid w:val="00CD4081"/>
    <w:rsid w:val="00CD40C5"/>
    <w:rsid w:val="00CE400F"/>
    <w:rsid w:val="00CE4564"/>
    <w:rsid w:val="00CF1ECC"/>
    <w:rsid w:val="00D03268"/>
    <w:rsid w:val="00D11597"/>
    <w:rsid w:val="00D166C7"/>
    <w:rsid w:val="00D31322"/>
    <w:rsid w:val="00D756A8"/>
    <w:rsid w:val="00D75CE7"/>
    <w:rsid w:val="00D75EEB"/>
    <w:rsid w:val="00D819CB"/>
    <w:rsid w:val="00D81C97"/>
    <w:rsid w:val="00D90933"/>
    <w:rsid w:val="00D94D2A"/>
    <w:rsid w:val="00D97204"/>
    <w:rsid w:val="00DA444B"/>
    <w:rsid w:val="00DA7CA5"/>
    <w:rsid w:val="00DB2837"/>
    <w:rsid w:val="00DB5FB5"/>
    <w:rsid w:val="00DC7F27"/>
    <w:rsid w:val="00DD27B6"/>
    <w:rsid w:val="00DE3805"/>
    <w:rsid w:val="00DE47A6"/>
    <w:rsid w:val="00DF3F0B"/>
    <w:rsid w:val="00DF6096"/>
    <w:rsid w:val="00E05041"/>
    <w:rsid w:val="00E21EE5"/>
    <w:rsid w:val="00E23BE6"/>
    <w:rsid w:val="00E246E0"/>
    <w:rsid w:val="00E27C59"/>
    <w:rsid w:val="00E3177D"/>
    <w:rsid w:val="00E336EB"/>
    <w:rsid w:val="00E35517"/>
    <w:rsid w:val="00E448AB"/>
    <w:rsid w:val="00E52A16"/>
    <w:rsid w:val="00E5597E"/>
    <w:rsid w:val="00E64C20"/>
    <w:rsid w:val="00E70D02"/>
    <w:rsid w:val="00E80A6E"/>
    <w:rsid w:val="00E847F6"/>
    <w:rsid w:val="00E851E6"/>
    <w:rsid w:val="00E854ED"/>
    <w:rsid w:val="00E90693"/>
    <w:rsid w:val="00E929CE"/>
    <w:rsid w:val="00E95387"/>
    <w:rsid w:val="00EA2FA7"/>
    <w:rsid w:val="00EA570D"/>
    <w:rsid w:val="00EB69F5"/>
    <w:rsid w:val="00ED28D1"/>
    <w:rsid w:val="00ED65E1"/>
    <w:rsid w:val="00EE76FC"/>
    <w:rsid w:val="00EF29B8"/>
    <w:rsid w:val="00F01B7D"/>
    <w:rsid w:val="00F042F2"/>
    <w:rsid w:val="00F067E5"/>
    <w:rsid w:val="00F06A56"/>
    <w:rsid w:val="00F0749F"/>
    <w:rsid w:val="00F07940"/>
    <w:rsid w:val="00F104B2"/>
    <w:rsid w:val="00F16948"/>
    <w:rsid w:val="00F207B9"/>
    <w:rsid w:val="00F22A7E"/>
    <w:rsid w:val="00F23E94"/>
    <w:rsid w:val="00F40BEC"/>
    <w:rsid w:val="00F41BD7"/>
    <w:rsid w:val="00F41C23"/>
    <w:rsid w:val="00F42F76"/>
    <w:rsid w:val="00F45FB1"/>
    <w:rsid w:val="00F66233"/>
    <w:rsid w:val="00F67AC6"/>
    <w:rsid w:val="00F710E5"/>
    <w:rsid w:val="00F72426"/>
    <w:rsid w:val="00F7631E"/>
    <w:rsid w:val="00F82D0F"/>
    <w:rsid w:val="00F940E3"/>
    <w:rsid w:val="00F94197"/>
    <w:rsid w:val="00F94D0E"/>
    <w:rsid w:val="00F95959"/>
    <w:rsid w:val="00F97571"/>
    <w:rsid w:val="00FA15BB"/>
    <w:rsid w:val="00FA20A6"/>
    <w:rsid w:val="00FA5977"/>
    <w:rsid w:val="00FA7EF1"/>
    <w:rsid w:val="00FB5612"/>
    <w:rsid w:val="00FB7BAF"/>
    <w:rsid w:val="00FD18D6"/>
    <w:rsid w:val="00FD7886"/>
    <w:rsid w:val="00FE370E"/>
    <w:rsid w:val="00FE6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F47713-2B05-43A7-B2CE-A850DB5C6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1C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0562910">
      <w:bodyDiv w:val="1"/>
      <w:marLeft w:val="0"/>
      <w:marRight w:val="0"/>
      <w:marTop w:val="0"/>
      <w:marBottom w:val="0"/>
      <w:divBdr>
        <w:top w:val="none" w:sz="0" w:space="0" w:color="auto"/>
        <w:left w:val="none" w:sz="0" w:space="0" w:color="auto"/>
        <w:bottom w:val="none" w:sz="0" w:space="0" w:color="auto"/>
        <w:right w:val="none" w:sz="0" w:space="0" w:color="auto"/>
      </w:divBdr>
      <w:divsChild>
        <w:div w:id="1140269150">
          <w:marLeft w:val="0"/>
          <w:marRight w:val="0"/>
          <w:marTop w:val="0"/>
          <w:marBottom w:val="0"/>
          <w:divBdr>
            <w:top w:val="none" w:sz="0" w:space="0" w:color="auto"/>
            <w:left w:val="none" w:sz="0" w:space="0" w:color="auto"/>
            <w:bottom w:val="none" w:sz="0" w:space="0" w:color="auto"/>
            <w:right w:val="none" w:sz="0" w:space="0" w:color="auto"/>
          </w:divBdr>
          <w:divsChild>
            <w:div w:id="316808035">
              <w:marLeft w:val="0"/>
              <w:marRight w:val="0"/>
              <w:marTop w:val="0"/>
              <w:marBottom w:val="0"/>
              <w:divBdr>
                <w:top w:val="none" w:sz="0" w:space="0" w:color="auto"/>
                <w:left w:val="none" w:sz="0" w:space="0" w:color="auto"/>
                <w:bottom w:val="none" w:sz="0" w:space="0" w:color="auto"/>
                <w:right w:val="none" w:sz="0" w:space="0" w:color="auto"/>
              </w:divBdr>
              <w:divsChild>
                <w:div w:id="232398400">
                  <w:marLeft w:val="0"/>
                  <w:marRight w:val="0"/>
                  <w:marTop w:val="0"/>
                  <w:marBottom w:val="0"/>
                  <w:divBdr>
                    <w:top w:val="none" w:sz="0" w:space="0" w:color="auto"/>
                    <w:left w:val="none" w:sz="0" w:space="0" w:color="auto"/>
                    <w:bottom w:val="none" w:sz="0" w:space="0" w:color="auto"/>
                    <w:right w:val="none" w:sz="0" w:space="0" w:color="auto"/>
                  </w:divBdr>
                  <w:divsChild>
                    <w:div w:id="299192672">
                      <w:marLeft w:val="0"/>
                      <w:marRight w:val="0"/>
                      <w:marTop w:val="0"/>
                      <w:marBottom w:val="0"/>
                      <w:divBdr>
                        <w:top w:val="none" w:sz="0" w:space="0" w:color="auto"/>
                        <w:left w:val="none" w:sz="0" w:space="0" w:color="auto"/>
                        <w:bottom w:val="none" w:sz="0" w:space="0" w:color="auto"/>
                        <w:right w:val="none" w:sz="0" w:space="0" w:color="auto"/>
                      </w:divBdr>
                    </w:div>
                    <w:div w:id="1607039934">
                      <w:marLeft w:val="0"/>
                      <w:marRight w:val="0"/>
                      <w:marTop w:val="0"/>
                      <w:marBottom w:val="0"/>
                      <w:divBdr>
                        <w:top w:val="none" w:sz="0" w:space="0" w:color="auto"/>
                        <w:left w:val="none" w:sz="0" w:space="0" w:color="auto"/>
                        <w:bottom w:val="none" w:sz="0" w:space="0" w:color="auto"/>
                        <w:right w:val="none" w:sz="0" w:space="0" w:color="auto"/>
                      </w:divBdr>
                    </w:div>
                    <w:div w:id="1521970831">
                      <w:marLeft w:val="0"/>
                      <w:marRight w:val="0"/>
                      <w:marTop w:val="0"/>
                      <w:marBottom w:val="0"/>
                      <w:divBdr>
                        <w:top w:val="none" w:sz="0" w:space="0" w:color="auto"/>
                        <w:left w:val="none" w:sz="0" w:space="0" w:color="auto"/>
                        <w:bottom w:val="none" w:sz="0" w:space="0" w:color="auto"/>
                        <w:right w:val="none" w:sz="0" w:space="0" w:color="auto"/>
                      </w:divBdr>
                      <w:divsChild>
                        <w:div w:id="1741050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week.com/2017/08/30/roi-look-like-world-influencer-marketing/" TargetMode="External"/><Relationship Id="rId3" Type="http://schemas.openxmlformats.org/officeDocument/2006/relationships/webSettings" Target="webSettings.xml"/><Relationship Id="rId7" Type="http://schemas.openxmlformats.org/officeDocument/2006/relationships/hyperlink" Target="https://www.marketingweek.com/2017/07/14/fairtrade-ethical-commitments-trus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bc.co.uk/news/business-40813583" TargetMode="External"/><Relationship Id="rId11" Type="http://schemas.openxmlformats.org/officeDocument/2006/relationships/theme" Target="theme/theme1.xml"/><Relationship Id="rId5" Type="http://schemas.openxmlformats.org/officeDocument/2006/relationships/hyperlink" Target="http://www.bbc.co.uk/news/business-40813583" TargetMode="External"/><Relationship Id="rId10" Type="http://schemas.openxmlformats.org/officeDocument/2006/relationships/fontTable" Target="fontTable.xml"/><Relationship Id="rId4" Type="http://schemas.openxmlformats.org/officeDocument/2006/relationships/hyperlink" Target="http://www.marketingweek.com" TargetMode="External"/><Relationship Id="rId9" Type="http://schemas.openxmlformats.org/officeDocument/2006/relationships/hyperlink" Target="https://www.marketingweek.com/2017/11/16/green-blacks-fairtrade-backlash/?cmpid=em~newsletter~breaking_news~n~n&amp;utm_medium=em&amp;utm_source=newsletter&amp;utm_campaign=breaking_news&amp;eid=4302500&amp;sid=MW0001&amp;adg=08570191-B5E7-4A45-998E-565C81E0F8E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901</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Thomas (Business &amp; Management)</dc:creator>
  <cp:keywords/>
  <dc:description/>
  <cp:lastModifiedBy>Huw Thomas (Business &amp; Management)</cp:lastModifiedBy>
  <cp:revision>1</cp:revision>
  <dcterms:created xsi:type="dcterms:W3CDTF">2017-11-17T11:13:00Z</dcterms:created>
  <dcterms:modified xsi:type="dcterms:W3CDTF">2017-11-17T11:15:00Z</dcterms:modified>
</cp:coreProperties>
</file>