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E39F3" w:rsidRDefault="007E39F3" w:rsidP="00E84BC8">
      <w:pPr>
        <w:tabs>
          <w:tab w:val="left" w:pos="5103"/>
        </w:tabs>
        <w:jc w:val="center"/>
        <w:rPr>
          <w:rFonts w:ascii="Arial" w:hAnsi="Arial" w:cs="Arial"/>
          <w:b/>
          <w:bCs/>
        </w:rPr>
      </w:pPr>
    </w:p>
    <w:p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5B62FA" w:rsidP="008C4441">
            <w:pPr>
              <w:rPr>
                <w:rFonts w:ascii="Arial" w:hAnsi="Arial" w:cs="Arial"/>
                <w:sz w:val="22"/>
                <w:szCs w:val="22"/>
              </w:rPr>
            </w:pPr>
            <w:r>
              <w:rPr>
                <w:rFonts w:ascii="Arial" w:hAnsi="Arial" w:cs="Arial"/>
                <w:sz w:val="22"/>
                <w:szCs w:val="22"/>
              </w:rPr>
              <w:t xml:space="preserve">Scott Anthony Cadmore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5B62F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7F25E7" w:rsidRDefault="007F25E7" w:rsidP="008C4441">
            <w:pPr>
              <w:rPr>
                <w:rFonts w:ascii="Arial" w:hAnsi="Arial" w:cs="Arial"/>
                <w:sz w:val="22"/>
                <w:szCs w:val="22"/>
              </w:rPr>
            </w:pPr>
            <w:r>
              <w:rPr>
                <w:rFonts w:ascii="Arial" w:hAnsi="Arial" w:cs="Arial"/>
                <w:sz w:val="22"/>
                <w:szCs w:val="22"/>
              </w:rPr>
              <w:t>Education and Childhood</w:t>
            </w:r>
          </w:p>
          <w:p w:rsidR="003257BD" w:rsidRPr="004C3A0B" w:rsidRDefault="00FE41D7" w:rsidP="008C4441">
            <w:pPr>
              <w:rPr>
                <w:rFonts w:ascii="Arial" w:hAnsi="Arial" w:cs="Arial"/>
                <w:sz w:val="22"/>
                <w:szCs w:val="22"/>
              </w:rPr>
            </w:pPr>
            <w:r>
              <w:rPr>
                <w:rFonts w:ascii="Arial" w:hAnsi="Arial" w:cs="Arial"/>
                <w:sz w:val="22"/>
                <w:szCs w:val="22"/>
              </w:rPr>
              <w:t>Y</w:t>
            </w:r>
            <w:r w:rsidR="00884C83">
              <w:rPr>
                <w:rFonts w:ascii="Arial" w:hAnsi="Arial" w:cs="Arial"/>
                <w:sz w:val="22"/>
                <w:szCs w:val="22"/>
              </w:rPr>
              <w:t>r</w:t>
            </w:r>
            <w:r>
              <w:rPr>
                <w:rFonts w:ascii="Arial" w:hAnsi="Arial" w:cs="Arial"/>
                <w:sz w:val="22"/>
                <w:szCs w:val="22"/>
              </w:rPr>
              <w:t xml:space="preserve"> </w:t>
            </w:r>
            <w:proofErr w:type="spellStart"/>
            <w:r>
              <w:rPr>
                <w:rFonts w:ascii="Arial" w:hAnsi="Arial" w:cs="Arial"/>
                <w:sz w:val="22"/>
                <w:szCs w:val="22"/>
              </w:rPr>
              <w:t>Athrofa</w:t>
            </w:r>
            <w:proofErr w:type="spellEnd"/>
            <w:r w:rsidR="00767F3B">
              <w:rPr>
                <w:rFonts w:ascii="Arial" w:hAnsi="Arial" w:cs="Arial"/>
                <w:sz w:val="22"/>
                <w:szCs w:val="22"/>
              </w:rPr>
              <w:t xml:space="preserve">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67F3B"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5B62FA" w:rsidP="008C4441">
            <w:pPr>
              <w:rPr>
                <w:rFonts w:ascii="Arial" w:hAnsi="Arial" w:cs="Arial"/>
                <w:sz w:val="22"/>
                <w:szCs w:val="22"/>
              </w:rPr>
            </w:pPr>
            <w:r>
              <w:rPr>
                <w:rFonts w:ascii="Arial" w:hAnsi="Arial" w:cs="Arial"/>
                <w:sz w:val="22"/>
                <w:szCs w:val="22"/>
              </w:rPr>
              <w:t>1906297@student.uwtsd.ac.uk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5B62FA" w:rsidP="008C4441">
            <w:pPr>
              <w:rPr>
                <w:rFonts w:ascii="Arial" w:hAnsi="Arial" w:cs="Arial"/>
                <w:sz w:val="22"/>
                <w:szCs w:val="22"/>
              </w:rPr>
            </w:pPr>
            <w:r>
              <w:rPr>
                <w:rFonts w:ascii="Arial" w:hAnsi="Arial" w:cs="Arial"/>
                <w:sz w:val="22"/>
                <w:szCs w:val="22"/>
              </w:rPr>
              <w:t>07930122206</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5B62FA" w:rsidP="00090CF7">
            <w:pPr>
              <w:rPr>
                <w:rFonts w:ascii="Arial" w:hAnsi="Arial" w:cs="Arial"/>
                <w:sz w:val="22"/>
                <w:szCs w:val="22"/>
              </w:rPr>
            </w:pPr>
            <w:r>
              <w:rPr>
                <w:rFonts w:ascii="Arial" w:hAnsi="Arial" w:cs="Arial"/>
                <w:sz w:val="22"/>
                <w:szCs w:val="22"/>
              </w:rPr>
              <w:t>1906297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EB2E5B" w:rsidP="00090CF7">
            <w:pPr>
              <w:rPr>
                <w:rFonts w:ascii="Arial" w:hAnsi="Arial" w:cs="Arial"/>
                <w:sz w:val="22"/>
                <w:szCs w:val="22"/>
              </w:rPr>
            </w:pPr>
            <w:r>
              <w:rPr>
                <w:rFonts w:ascii="Arial" w:hAnsi="Arial" w:cs="Arial"/>
                <w:sz w:val="22"/>
                <w:szCs w:val="22"/>
              </w:rPr>
              <w:t>BA(</w:t>
            </w:r>
            <w:proofErr w:type="spellStart"/>
            <w:r>
              <w:rPr>
                <w:rFonts w:ascii="Arial" w:hAnsi="Arial" w:cs="Arial"/>
                <w:sz w:val="22"/>
                <w:szCs w:val="22"/>
              </w:rPr>
              <w:t>Hons</w:t>
            </w:r>
            <w:proofErr w:type="spellEnd"/>
            <w:r>
              <w:rPr>
                <w:rFonts w:ascii="Arial" w:hAnsi="Arial" w:cs="Arial"/>
                <w:sz w:val="22"/>
                <w:szCs w:val="22"/>
              </w:rPr>
              <w:t xml:space="preserve">) </w:t>
            </w:r>
            <w:r w:rsidR="00917321">
              <w:rPr>
                <w:rFonts w:ascii="Arial" w:hAnsi="Arial" w:cs="Arial"/>
                <w:sz w:val="22"/>
                <w:szCs w:val="22"/>
              </w:rPr>
              <w:t>Early Years Education and Car</w:t>
            </w:r>
            <w:r w:rsidR="003155CB">
              <w:rPr>
                <w:rFonts w:ascii="Arial" w:hAnsi="Arial" w:cs="Arial"/>
                <w:sz w:val="22"/>
                <w:szCs w:val="22"/>
              </w:rPr>
              <w:t>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17FD2" w:rsidP="00090CF7">
            <w:pPr>
              <w:rPr>
                <w:rFonts w:ascii="Arial" w:hAnsi="Arial" w:cs="Arial"/>
                <w:sz w:val="22"/>
                <w:szCs w:val="22"/>
              </w:rPr>
            </w:pPr>
            <w:r>
              <w:rPr>
                <w:rFonts w:ascii="Arial" w:hAnsi="Arial" w:cs="Arial"/>
                <w:sz w:val="22"/>
                <w:szCs w:val="22"/>
              </w:rPr>
              <w:t>Mr Paul Darby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217FD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2688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C707A5" w:rsidP="0082781D">
            <w:pPr>
              <w:autoSpaceDE w:val="0"/>
              <w:autoSpaceDN w:val="0"/>
              <w:adjustRightInd w:val="0"/>
              <w:rPr>
                <w:rFonts w:ascii="Arial" w:hAnsi="Arial" w:cs="Arial"/>
                <w:sz w:val="22"/>
                <w:szCs w:val="22"/>
              </w:rPr>
            </w:pPr>
            <w:r>
              <w:rPr>
                <w:rFonts w:ascii="Arial" w:hAnsi="Arial" w:cs="Arial"/>
                <w:sz w:val="22"/>
                <w:szCs w:val="22"/>
              </w:rPr>
              <w:t>Mr Paul Darby</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2688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F2688E" w:rsidRDefault="00C707A5" w:rsidP="0082781D">
            <w:pPr>
              <w:autoSpaceDE w:val="0"/>
              <w:autoSpaceDN w:val="0"/>
              <w:adjustRightInd w:val="0"/>
              <w:jc w:val="center"/>
              <w:rPr>
                <w:rFonts w:ascii="Arial" w:hAnsi="Arial" w:cs="Arial"/>
                <w:sz w:val="22"/>
                <w:szCs w:val="22"/>
              </w:rPr>
            </w:pPr>
            <w:r>
              <w:rPr>
                <w:rFonts w:ascii="Arial" w:hAnsi="Arial" w:cs="Arial"/>
                <w:sz w:val="22"/>
                <w:szCs w:val="22"/>
              </w:rPr>
              <w:t>9/7/2020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AA5AA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BF610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BF610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C139BA"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w:t>
            </w:r>
            <w:r w:rsidR="009B0E20">
              <w:rPr>
                <w:rFonts w:ascii="Arial" w:hAnsi="Arial" w:cs="Arial"/>
                <w:b/>
                <w:bCs/>
                <w:i/>
                <w:sz w:val="22"/>
                <w:szCs w:val="22"/>
              </w:rPr>
              <w:t>/GDPR</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D9160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BE745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AA5AA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AA5AA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92783">
        <w:tc>
          <w:tcPr>
            <w:tcW w:w="6232" w:type="dxa"/>
            <w:gridSpan w:val="2"/>
            <w:shd w:val="clear" w:color="auto" w:fill="F2F2F2" w:themeFill="background1" w:themeFillShade="F2"/>
          </w:tcPr>
          <w:p w:rsidR="00C32EFB" w:rsidRPr="004C3A0B" w:rsidRDefault="00C32EFB" w:rsidP="0069278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9278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AA5AA4" w:rsidP="0069278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9278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9278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A5AA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AA5AA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473ECA" w:rsidRDefault="00473ECA">
      <w:pPr>
        <w:rPr>
          <w:rFonts w:ascii="Arial" w:hAnsi="Arial" w:cs="Arial"/>
          <w:b/>
          <w:bCs/>
          <w:iCs/>
          <w:sz w:val="22"/>
          <w:szCs w:val="22"/>
        </w:rPr>
      </w:pPr>
    </w:p>
    <w:p w:rsidR="00F67CC0" w:rsidRDefault="00F67CC0" w:rsidP="00354F34">
      <w:pPr>
        <w:autoSpaceDE w:val="0"/>
        <w:autoSpaceDN w:val="0"/>
        <w:adjustRightInd w:val="0"/>
        <w:spacing w:after="240"/>
        <w:jc w:val="both"/>
        <w:rPr>
          <w:rFonts w:ascii="Arial" w:hAnsi="Arial" w:cs="Arial"/>
          <w:b/>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766F13" w:rsidRDefault="00157F10" w:rsidP="003C07E3">
            <w:pPr>
              <w:rPr>
                <w:rFonts w:ascii="Arial" w:hAnsi="Arial" w:cs="Arial"/>
              </w:rPr>
            </w:pPr>
            <w:r>
              <w:rPr>
                <w:rFonts w:ascii="Arial" w:hAnsi="Arial" w:cs="Arial"/>
              </w:rPr>
              <w:t>How does Outdoor play affect the holistic development of Early Years Children?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91C6F" w:rsidP="003C07E3">
            <w:pPr>
              <w:rPr>
                <w:rFonts w:ascii="Arial" w:hAnsi="Arial" w:cs="Arial"/>
                <w:sz w:val="22"/>
                <w:szCs w:val="22"/>
              </w:rPr>
            </w:pPr>
            <w:r>
              <w:rPr>
                <w:rFonts w:ascii="Arial" w:hAnsi="Arial" w:cs="Arial"/>
                <w:sz w:val="22"/>
                <w:szCs w:val="22"/>
              </w:rPr>
              <w:t>14</w:t>
            </w:r>
            <w:r w:rsidRPr="00D91C6F">
              <w:rPr>
                <w:rFonts w:ascii="Arial" w:hAnsi="Arial" w:cs="Arial"/>
                <w:sz w:val="22"/>
                <w:szCs w:val="22"/>
                <w:vertAlign w:val="superscript"/>
              </w:rPr>
              <w:t>th</w:t>
            </w:r>
            <w:r>
              <w:rPr>
                <w:rFonts w:ascii="Arial" w:hAnsi="Arial" w:cs="Arial"/>
                <w:sz w:val="22"/>
                <w:szCs w:val="22"/>
              </w:rPr>
              <w:t xml:space="preserve"> </w:t>
            </w:r>
            <w:r w:rsidR="00E93524">
              <w:rPr>
                <w:rFonts w:ascii="Arial" w:hAnsi="Arial" w:cs="Arial"/>
                <w:sz w:val="22"/>
                <w:szCs w:val="22"/>
              </w:rPr>
              <w:t>September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91C6F" w:rsidP="003C07E3">
            <w:pPr>
              <w:rPr>
                <w:rFonts w:ascii="Arial" w:hAnsi="Arial" w:cs="Arial"/>
                <w:sz w:val="22"/>
                <w:szCs w:val="22"/>
              </w:rPr>
            </w:pPr>
            <w:r>
              <w:rPr>
                <w:rFonts w:ascii="Arial" w:hAnsi="Arial" w:cs="Arial"/>
                <w:sz w:val="22"/>
                <w:szCs w:val="22"/>
              </w:rPr>
              <w:t>21 September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9E7017" w:rsidRDefault="00283D75" w:rsidP="002A152D">
            <w:pPr>
              <w:rPr>
                <w:rFonts w:ascii="Arial" w:hAnsi="Arial" w:cs="Arial"/>
              </w:rPr>
            </w:pPr>
            <w:r>
              <w:rPr>
                <w:rFonts w:ascii="Arial" w:hAnsi="Arial" w:cs="Arial"/>
              </w:rPr>
              <w:t xml:space="preserve">This research activity will aim to look at the importance of outdoor play and the impact it can have </w:t>
            </w:r>
            <w:r w:rsidR="00B01343">
              <w:rPr>
                <w:rFonts w:ascii="Arial" w:hAnsi="Arial" w:cs="Arial"/>
              </w:rPr>
              <w:t xml:space="preserve">on </w:t>
            </w:r>
            <w:r w:rsidR="00692783">
              <w:rPr>
                <w:rFonts w:ascii="Arial" w:hAnsi="Arial" w:cs="Arial"/>
              </w:rPr>
              <w:t>the development of children in Early Y</w:t>
            </w:r>
            <w:r w:rsidR="00B01343">
              <w:rPr>
                <w:rFonts w:ascii="Arial" w:hAnsi="Arial" w:cs="Arial"/>
              </w:rPr>
              <w:t>ears setting</w:t>
            </w:r>
            <w:r w:rsidR="00692783">
              <w:rPr>
                <w:rFonts w:ascii="Arial" w:hAnsi="Arial" w:cs="Arial"/>
              </w:rPr>
              <w:t>s</w:t>
            </w:r>
            <w:r w:rsidR="00B01343">
              <w:rPr>
                <w:rFonts w:ascii="Arial" w:hAnsi="Arial" w:cs="Arial"/>
              </w:rPr>
              <w:t>.</w:t>
            </w:r>
          </w:p>
          <w:p w:rsidR="002A152D" w:rsidRDefault="00A70A20" w:rsidP="002A152D">
            <w:pPr>
              <w:rPr>
                <w:rFonts w:ascii="Arial" w:hAnsi="Arial" w:cs="Arial"/>
              </w:rPr>
            </w:pPr>
            <w:r>
              <w:rPr>
                <w:rFonts w:ascii="Arial" w:hAnsi="Arial" w:cs="Arial"/>
              </w:rPr>
              <w:t>According to Goldstein (2012)</w:t>
            </w:r>
            <w:r w:rsidR="009E7017">
              <w:rPr>
                <w:rFonts w:ascii="Arial" w:hAnsi="Arial" w:cs="Arial"/>
              </w:rPr>
              <w:t xml:space="preserve"> </w:t>
            </w:r>
            <w:r>
              <w:rPr>
                <w:rFonts w:ascii="Arial" w:hAnsi="Arial" w:cs="Arial"/>
              </w:rPr>
              <w:t xml:space="preserve">and </w:t>
            </w:r>
            <w:r w:rsidR="00E51133">
              <w:rPr>
                <w:rFonts w:ascii="Arial" w:hAnsi="Arial" w:cs="Arial"/>
              </w:rPr>
              <w:t>Ginsburg (</w:t>
            </w:r>
            <w:r w:rsidR="00692783">
              <w:rPr>
                <w:rFonts w:ascii="Arial" w:hAnsi="Arial" w:cs="Arial"/>
              </w:rPr>
              <w:t>2007),</w:t>
            </w:r>
            <w:r w:rsidR="00E51133">
              <w:rPr>
                <w:rFonts w:ascii="Arial" w:hAnsi="Arial" w:cs="Arial"/>
              </w:rPr>
              <w:t xml:space="preserve"> play provides a crucial role </w:t>
            </w:r>
            <w:r w:rsidR="00F80B64">
              <w:rPr>
                <w:rFonts w:ascii="Arial" w:hAnsi="Arial" w:cs="Arial"/>
              </w:rPr>
              <w:t>in the development</w:t>
            </w:r>
            <w:r w:rsidR="00AE0500">
              <w:rPr>
                <w:rFonts w:ascii="Arial" w:hAnsi="Arial" w:cs="Arial"/>
              </w:rPr>
              <w:t xml:space="preserve">al progression cognitively, socially, physically </w:t>
            </w:r>
            <w:r w:rsidR="00692783">
              <w:rPr>
                <w:rFonts w:ascii="Arial" w:hAnsi="Arial" w:cs="Arial"/>
              </w:rPr>
              <w:t>and also</w:t>
            </w:r>
            <w:r w:rsidR="00AE0500">
              <w:rPr>
                <w:rFonts w:ascii="Arial" w:hAnsi="Arial" w:cs="Arial"/>
              </w:rPr>
              <w:t xml:space="preserve"> of an individual</w:t>
            </w:r>
            <w:r w:rsidR="00692783">
              <w:rPr>
                <w:rFonts w:ascii="Arial" w:hAnsi="Arial" w:cs="Arial"/>
              </w:rPr>
              <w:t>’</w:t>
            </w:r>
            <w:r w:rsidR="00AE0500">
              <w:rPr>
                <w:rFonts w:ascii="Arial" w:hAnsi="Arial" w:cs="Arial"/>
              </w:rPr>
              <w:t>s well-being.</w:t>
            </w:r>
            <w:r w:rsidR="00632528">
              <w:rPr>
                <w:rFonts w:ascii="Arial" w:hAnsi="Arial" w:cs="Arial"/>
              </w:rPr>
              <w:t xml:space="preserve"> As a result </w:t>
            </w:r>
            <w:r w:rsidR="00403807">
              <w:rPr>
                <w:rFonts w:ascii="Arial" w:hAnsi="Arial" w:cs="Arial"/>
              </w:rPr>
              <w:t>of this research activity</w:t>
            </w:r>
            <w:r w:rsidR="00692783">
              <w:rPr>
                <w:rFonts w:ascii="Arial" w:hAnsi="Arial" w:cs="Arial"/>
              </w:rPr>
              <w:t>,</w:t>
            </w:r>
            <w:r w:rsidR="00403807">
              <w:rPr>
                <w:rFonts w:ascii="Arial" w:hAnsi="Arial" w:cs="Arial"/>
              </w:rPr>
              <w:t xml:space="preserve"> hopefully</w:t>
            </w:r>
            <w:r w:rsidR="00692783">
              <w:rPr>
                <w:rFonts w:ascii="Arial" w:hAnsi="Arial" w:cs="Arial"/>
              </w:rPr>
              <w:t>,</w:t>
            </w:r>
            <w:r w:rsidR="00403807">
              <w:rPr>
                <w:rFonts w:ascii="Arial" w:hAnsi="Arial" w:cs="Arial"/>
              </w:rPr>
              <w:t xml:space="preserve"> it will show how allowing access to play outdoors can benefit and improve the development through play.</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8C6968" w:rsidRPr="008C6968" w:rsidRDefault="008C6968" w:rsidP="008C6968">
            <w:pPr>
              <w:rPr>
                <w:rFonts w:ascii="Arial" w:eastAsiaTheme="majorEastAsia" w:hAnsi="Arial" w:cs="Arial"/>
                <w:color w:val="000000"/>
                <w:kern w:val="24"/>
                <w:sz w:val="22"/>
                <w:szCs w:val="22"/>
                <w:lang w:val="en-US"/>
              </w:rPr>
            </w:pPr>
            <w:r w:rsidRPr="008C6968">
              <w:rPr>
                <w:rFonts w:ascii="Arial" w:eastAsiaTheme="majorEastAsia" w:hAnsi="Arial" w:cs="Arial"/>
                <w:color w:val="000000"/>
                <w:kern w:val="24"/>
                <w:sz w:val="22"/>
                <w:szCs w:val="22"/>
                <w:lang w:val="en-US"/>
              </w:rPr>
              <w:t>What evidence is there to support the import</w:t>
            </w:r>
            <w:r w:rsidR="00692783">
              <w:rPr>
                <w:rFonts w:ascii="Arial" w:eastAsiaTheme="majorEastAsia" w:hAnsi="Arial" w:cs="Arial"/>
                <w:color w:val="000000"/>
                <w:kern w:val="24"/>
                <w:sz w:val="22"/>
                <w:szCs w:val="22"/>
                <w:lang w:val="en-US"/>
              </w:rPr>
              <w:t>ance of outdoor play for Young C</w:t>
            </w:r>
            <w:r w:rsidRPr="008C6968">
              <w:rPr>
                <w:rFonts w:ascii="Arial" w:eastAsiaTheme="majorEastAsia" w:hAnsi="Arial" w:cs="Arial"/>
                <w:color w:val="000000"/>
                <w:kern w:val="24"/>
                <w:sz w:val="22"/>
                <w:szCs w:val="22"/>
                <w:lang w:val="en-US"/>
              </w:rPr>
              <w:t>hildren’s Development</w:t>
            </w:r>
            <w:r>
              <w:rPr>
                <w:rFonts w:ascii="Arial" w:eastAsiaTheme="majorEastAsia" w:hAnsi="Arial" w:cs="Arial"/>
                <w:color w:val="000000"/>
                <w:kern w:val="24"/>
                <w:sz w:val="22"/>
                <w:szCs w:val="22"/>
                <w:lang w:val="en-US"/>
              </w:rPr>
              <w:t>?</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D878E4" w:rsidP="00425DA7">
            <w:pPr>
              <w:rPr>
                <w:rFonts w:ascii="Arial" w:hAnsi="Arial" w:cs="Arial"/>
              </w:rPr>
            </w:pPr>
            <w:r>
              <w:rPr>
                <w:rFonts w:ascii="Arial" w:hAnsi="Arial" w:cs="Arial"/>
              </w:rPr>
              <w:t xml:space="preserve">The aim of the research activity is </w:t>
            </w:r>
            <w:r w:rsidR="006B672C">
              <w:rPr>
                <w:rFonts w:ascii="Arial" w:hAnsi="Arial" w:cs="Arial"/>
              </w:rPr>
              <w:t xml:space="preserve">to gain an understanding of how the use of outdoor environments can </w:t>
            </w:r>
            <w:r w:rsidR="00EC08B6">
              <w:rPr>
                <w:rFonts w:ascii="Arial" w:hAnsi="Arial" w:cs="Arial"/>
              </w:rPr>
              <w:t>positively benefit the foundation phase a</w:t>
            </w:r>
            <w:r w:rsidR="00692783">
              <w:rPr>
                <w:rFonts w:ascii="Arial" w:hAnsi="Arial" w:cs="Arial"/>
              </w:rPr>
              <w:t xml:space="preserve">nd the new curriculum for Wales, </w:t>
            </w:r>
            <w:r w:rsidR="00EC08B6">
              <w:rPr>
                <w:rFonts w:ascii="Arial" w:hAnsi="Arial" w:cs="Arial"/>
              </w:rPr>
              <w:t>when it is introduced in 2022</w:t>
            </w:r>
            <w:r w:rsidR="00692783">
              <w:rPr>
                <w:rFonts w:ascii="Arial" w:hAnsi="Arial" w:cs="Arial"/>
              </w:rPr>
              <w:t>, when considering</w:t>
            </w:r>
            <w:r w:rsidR="002379B7">
              <w:rPr>
                <w:rFonts w:ascii="Arial" w:hAnsi="Arial" w:cs="Arial"/>
              </w:rPr>
              <w:t xml:space="preserve"> how play and the role it has within the Early Years setting</w:t>
            </w:r>
            <w:r w:rsidR="000252DA">
              <w:rPr>
                <w:rFonts w:ascii="Arial" w:hAnsi="Arial" w:cs="Arial"/>
              </w:rPr>
              <w:t xml:space="preserve"> can affect development</w:t>
            </w:r>
            <w:r w:rsidR="002379B7">
              <w:rPr>
                <w:rFonts w:ascii="Arial" w:hAnsi="Arial" w:cs="Arial"/>
              </w:rPr>
              <w: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EB727F" w:rsidP="00425DA7">
            <w:pPr>
              <w:rPr>
                <w:rFonts w:ascii="Arial" w:hAnsi="Arial" w:cs="Arial"/>
                <w:sz w:val="22"/>
                <w:szCs w:val="22"/>
              </w:rPr>
            </w:pPr>
            <w:r>
              <w:rPr>
                <w:rFonts w:ascii="Arial" w:hAnsi="Arial" w:cs="Arial"/>
                <w:sz w:val="22"/>
                <w:szCs w:val="22"/>
              </w:rPr>
              <w:lastRenderedPageBreak/>
              <w:t>T</w:t>
            </w:r>
            <w:r w:rsidR="008718E7">
              <w:rPr>
                <w:rFonts w:ascii="Arial" w:hAnsi="Arial" w:cs="Arial"/>
                <w:sz w:val="22"/>
                <w:szCs w:val="22"/>
              </w:rPr>
              <w:t>o inform and enhance the quality of outdoor environments by comparing how outdoor play has effects</w:t>
            </w:r>
            <w:r w:rsidR="00692783">
              <w:rPr>
                <w:rFonts w:ascii="Arial" w:hAnsi="Arial" w:cs="Arial"/>
                <w:sz w:val="22"/>
                <w:szCs w:val="22"/>
              </w:rPr>
              <w:t>,</w:t>
            </w:r>
            <w:r w:rsidR="008718E7">
              <w:rPr>
                <w:rFonts w:ascii="Arial" w:hAnsi="Arial" w:cs="Arial"/>
                <w:sz w:val="22"/>
                <w:szCs w:val="22"/>
              </w:rPr>
              <w:t xml:space="preserve"> by </w:t>
            </w:r>
            <w:r w:rsidR="00350DF6">
              <w:rPr>
                <w:rFonts w:ascii="Arial" w:hAnsi="Arial" w:cs="Arial"/>
                <w:sz w:val="22"/>
                <w:szCs w:val="22"/>
              </w:rPr>
              <w:t>comparing two schools with different approaches to outdoor spaces and the use of it within the early years.</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F6140D" w:rsidRPr="001175B0" w:rsidRDefault="00F6140D" w:rsidP="003C07E3">
            <w:pPr>
              <w:rPr>
                <w:rFonts w:ascii="Arial" w:hAnsi="Arial" w:cs="Arial"/>
                <w:sz w:val="22"/>
                <w:szCs w:val="22"/>
              </w:rPr>
            </w:pPr>
            <w:r w:rsidRPr="001175B0">
              <w:rPr>
                <w:rFonts w:ascii="Arial" w:hAnsi="Arial" w:cs="Arial"/>
                <w:sz w:val="22"/>
                <w:szCs w:val="22"/>
              </w:rPr>
              <w:t xml:space="preserve">The proposed methodology for the research activity will consist of </w:t>
            </w:r>
            <w:r w:rsidR="00893A70" w:rsidRPr="001175B0">
              <w:rPr>
                <w:rFonts w:ascii="Arial" w:hAnsi="Arial" w:cs="Arial"/>
                <w:sz w:val="22"/>
                <w:szCs w:val="22"/>
              </w:rPr>
              <w:t xml:space="preserve">a qualitative and triangulated approach. </w:t>
            </w:r>
            <w:proofErr w:type="spellStart"/>
            <w:r w:rsidR="00893A70" w:rsidRPr="001175B0">
              <w:rPr>
                <w:rFonts w:ascii="Arial" w:hAnsi="Arial" w:cs="Arial"/>
                <w:sz w:val="22"/>
                <w:szCs w:val="22"/>
              </w:rPr>
              <w:t>Murherkji</w:t>
            </w:r>
            <w:proofErr w:type="spellEnd"/>
            <w:r w:rsidR="00893A70" w:rsidRPr="001175B0">
              <w:rPr>
                <w:rFonts w:ascii="Arial" w:hAnsi="Arial" w:cs="Arial"/>
                <w:sz w:val="22"/>
                <w:szCs w:val="22"/>
              </w:rPr>
              <w:t xml:space="preserve"> and Albon (2018) </w:t>
            </w:r>
            <w:r w:rsidR="00450216" w:rsidRPr="001175B0">
              <w:rPr>
                <w:rFonts w:ascii="Arial" w:hAnsi="Arial" w:cs="Arial"/>
                <w:sz w:val="22"/>
                <w:szCs w:val="22"/>
              </w:rPr>
              <w:t xml:space="preserve">state that a qualitative approach will allow for the research </w:t>
            </w:r>
            <w:r w:rsidR="00606F4F" w:rsidRPr="001175B0">
              <w:rPr>
                <w:rFonts w:ascii="Arial" w:hAnsi="Arial" w:cs="Arial"/>
                <w:sz w:val="22"/>
                <w:szCs w:val="22"/>
              </w:rPr>
              <w:t xml:space="preserve">to </w:t>
            </w:r>
            <w:r w:rsidR="00BF7F43">
              <w:rPr>
                <w:rFonts w:ascii="Arial" w:hAnsi="Arial" w:cs="Arial"/>
                <w:sz w:val="22"/>
                <w:szCs w:val="22"/>
              </w:rPr>
              <w:t>focus on the words and meanings</w:t>
            </w:r>
            <w:r w:rsidR="00606F4F" w:rsidRPr="001175B0">
              <w:rPr>
                <w:rFonts w:ascii="Arial" w:hAnsi="Arial" w:cs="Arial"/>
                <w:sz w:val="22"/>
                <w:szCs w:val="22"/>
              </w:rPr>
              <w:t xml:space="preserve"> and that</w:t>
            </w:r>
            <w:r w:rsidR="00E0447D" w:rsidRPr="001175B0">
              <w:rPr>
                <w:rFonts w:ascii="Arial" w:hAnsi="Arial" w:cs="Arial"/>
                <w:sz w:val="22"/>
                <w:szCs w:val="22"/>
              </w:rPr>
              <w:t xml:space="preserve"> a qualitative approach will allow the research proposal to gain a detailed feedback from the population </w:t>
            </w:r>
            <w:r w:rsidR="001C0968" w:rsidRPr="001175B0">
              <w:rPr>
                <w:rFonts w:ascii="Arial" w:hAnsi="Arial" w:cs="Arial"/>
                <w:sz w:val="22"/>
                <w:szCs w:val="22"/>
              </w:rPr>
              <w:t>involved in the research.</w:t>
            </w:r>
          </w:p>
          <w:p w:rsidR="003C07E3" w:rsidRPr="001175B0" w:rsidRDefault="001C0968" w:rsidP="003C07E3">
            <w:pPr>
              <w:rPr>
                <w:rFonts w:ascii="Arial" w:hAnsi="Arial" w:cs="Arial"/>
                <w:sz w:val="22"/>
                <w:szCs w:val="22"/>
              </w:rPr>
            </w:pPr>
            <w:r w:rsidRPr="001175B0">
              <w:rPr>
                <w:rFonts w:ascii="Arial" w:hAnsi="Arial" w:cs="Arial"/>
                <w:sz w:val="22"/>
                <w:szCs w:val="22"/>
              </w:rPr>
              <w:t xml:space="preserve">The reason a triangulated </w:t>
            </w:r>
            <w:r w:rsidR="00147772" w:rsidRPr="001175B0">
              <w:rPr>
                <w:rFonts w:ascii="Arial" w:hAnsi="Arial" w:cs="Arial"/>
                <w:sz w:val="22"/>
                <w:szCs w:val="22"/>
              </w:rPr>
              <w:t>approach has been decided is because</w:t>
            </w:r>
            <w:r w:rsidR="00BF7F43">
              <w:rPr>
                <w:rFonts w:ascii="Arial" w:hAnsi="Arial" w:cs="Arial"/>
                <w:sz w:val="22"/>
                <w:szCs w:val="22"/>
              </w:rPr>
              <w:t>,</w:t>
            </w:r>
            <w:r w:rsidR="00147772" w:rsidRPr="001175B0">
              <w:rPr>
                <w:rFonts w:ascii="Arial" w:hAnsi="Arial" w:cs="Arial"/>
                <w:sz w:val="22"/>
                <w:szCs w:val="22"/>
              </w:rPr>
              <w:t xml:space="preserve"> </w:t>
            </w:r>
            <w:proofErr w:type="spellStart"/>
            <w:r w:rsidR="00147772" w:rsidRPr="001175B0">
              <w:rPr>
                <w:rFonts w:ascii="Arial" w:hAnsi="Arial" w:cs="Arial"/>
                <w:sz w:val="22"/>
                <w:szCs w:val="22"/>
              </w:rPr>
              <w:t>Arksey</w:t>
            </w:r>
            <w:proofErr w:type="spellEnd"/>
            <w:r w:rsidR="00147772" w:rsidRPr="001175B0">
              <w:rPr>
                <w:rFonts w:ascii="Arial" w:hAnsi="Arial" w:cs="Arial"/>
                <w:sz w:val="22"/>
                <w:szCs w:val="22"/>
              </w:rPr>
              <w:t xml:space="preserve"> and Knight (1999) </w:t>
            </w:r>
            <w:r w:rsidR="002707A4" w:rsidRPr="001175B0">
              <w:rPr>
                <w:rFonts w:ascii="Arial" w:hAnsi="Arial" w:cs="Arial"/>
                <w:sz w:val="22"/>
                <w:szCs w:val="22"/>
              </w:rPr>
              <w:t>state that</w:t>
            </w:r>
            <w:r w:rsidR="00BF7F43">
              <w:rPr>
                <w:rFonts w:ascii="Arial" w:hAnsi="Arial" w:cs="Arial"/>
                <w:sz w:val="22"/>
                <w:szCs w:val="22"/>
              </w:rPr>
              <w:t>,</w:t>
            </w:r>
            <w:r w:rsidR="002707A4" w:rsidRPr="001175B0">
              <w:rPr>
                <w:rFonts w:ascii="Arial" w:hAnsi="Arial" w:cs="Arial"/>
                <w:sz w:val="22"/>
                <w:szCs w:val="22"/>
              </w:rPr>
              <w:t xml:space="preserve"> </w:t>
            </w:r>
            <w:r w:rsidR="002B4DE9" w:rsidRPr="001175B0">
              <w:rPr>
                <w:rFonts w:ascii="Arial" w:hAnsi="Arial" w:cs="Arial"/>
                <w:sz w:val="22"/>
                <w:szCs w:val="22"/>
              </w:rPr>
              <w:t xml:space="preserve">the use of a triangulated approach </w:t>
            </w:r>
            <w:r w:rsidR="008518AE" w:rsidRPr="001175B0">
              <w:rPr>
                <w:rFonts w:ascii="Arial" w:hAnsi="Arial" w:cs="Arial"/>
                <w:sz w:val="22"/>
                <w:szCs w:val="22"/>
              </w:rPr>
              <w:t xml:space="preserve">will require two research techniques to be used to gather data </w:t>
            </w:r>
            <w:r w:rsidR="00DE5BC0" w:rsidRPr="001175B0">
              <w:rPr>
                <w:rFonts w:ascii="Arial" w:hAnsi="Arial" w:cs="Arial"/>
                <w:sz w:val="22"/>
                <w:szCs w:val="22"/>
              </w:rPr>
              <w:t xml:space="preserve">and use it to work towards a single research question. </w:t>
            </w:r>
            <w:proofErr w:type="spellStart"/>
            <w:r w:rsidR="00DE5BC0" w:rsidRPr="001175B0">
              <w:rPr>
                <w:rFonts w:ascii="Arial" w:hAnsi="Arial" w:cs="Arial"/>
                <w:sz w:val="22"/>
                <w:szCs w:val="22"/>
              </w:rPr>
              <w:t>Arksey</w:t>
            </w:r>
            <w:proofErr w:type="spellEnd"/>
            <w:r w:rsidR="00DE5BC0" w:rsidRPr="001175B0">
              <w:rPr>
                <w:rFonts w:ascii="Arial" w:hAnsi="Arial" w:cs="Arial"/>
                <w:sz w:val="22"/>
                <w:szCs w:val="22"/>
              </w:rPr>
              <w:t xml:space="preserve"> and Knight (1999) </w:t>
            </w:r>
            <w:r w:rsidR="00BF7F43">
              <w:rPr>
                <w:rFonts w:ascii="Arial" w:hAnsi="Arial" w:cs="Arial"/>
                <w:sz w:val="22"/>
                <w:szCs w:val="22"/>
              </w:rPr>
              <w:t xml:space="preserve">suggest, </w:t>
            </w:r>
            <w:r w:rsidR="006331DA" w:rsidRPr="001175B0">
              <w:rPr>
                <w:rFonts w:ascii="Arial" w:hAnsi="Arial" w:cs="Arial"/>
                <w:sz w:val="22"/>
                <w:szCs w:val="22"/>
              </w:rPr>
              <w:t xml:space="preserve">the use of a triangulated methodology </w:t>
            </w:r>
            <w:r w:rsidR="007B64FD" w:rsidRPr="001175B0">
              <w:rPr>
                <w:rFonts w:ascii="Arial" w:hAnsi="Arial" w:cs="Arial"/>
                <w:sz w:val="22"/>
                <w:szCs w:val="22"/>
              </w:rPr>
              <w:t xml:space="preserve">provides the advantages of adding confidence to the study </w:t>
            </w:r>
            <w:r w:rsidR="00983529" w:rsidRPr="001175B0">
              <w:rPr>
                <w:rFonts w:ascii="Arial" w:hAnsi="Arial" w:cs="Arial"/>
                <w:sz w:val="22"/>
                <w:szCs w:val="22"/>
              </w:rPr>
              <w:t>by providing more specific information through findings and also strengthen</w:t>
            </w:r>
            <w:r w:rsidR="00BC75F6" w:rsidRPr="001175B0">
              <w:rPr>
                <w:rFonts w:ascii="Arial" w:hAnsi="Arial" w:cs="Arial"/>
                <w:sz w:val="22"/>
                <w:szCs w:val="22"/>
              </w:rPr>
              <w:t xml:space="preserve">s the authenticity </w:t>
            </w:r>
            <w:r w:rsidR="00261ADD" w:rsidRPr="001175B0">
              <w:rPr>
                <w:rFonts w:ascii="Arial" w:hAnsi="Arial" w:cs="Arial"/>
                <w:sz w:val="22"/>
                <w:szCs w:val="22"/>
              </w:rPr>
              <w:t>of the research.</w:t>
            </w:r>
          </w:p>
          <w:p w:rsidR="00261ADD" w:rsidRPr="001175B0" w:rsidRDefault="00261ADD" w:rsidP="003C07E3">
            <w:pPr>
              <w:rPr>
                <w:rFonts w:ascii="Arial" w:hAnsi="Arial" w:cs="Arial"/>
                <w:sz w:val="22"/>
                <w:szCs w:val="22"/>
              </w:rPr>
            </w:pPr>
            <w:r w:rsidRPr="001175B0">
              <w:rPr>
                <w:rFonts w:ascii="Arial" w:hAnsi="Arial" w:cs="Arial"/>
                <w:sz w:val="22"/>
                <w:szCs w:val="22"/>
              </w:rPr>
              <w:t xml:space="preserve">The two qualitative methods proposed are </w:t>
            </w:r>
            <w:r w:rsidR="00B717E7" w:rsidRPr="001175B0">
              <w:rPr>
                <w:rFonts w:ascii="Arial" w:hAnsi="Arial" w:cs="Arial"/>
                <w:sz w:val="22"/>
                <w:szCs w:val="22"/>
              </w:rPr>
              <w:t>observations and interviews.</w:t>
            </w:r>
          </w:p>
          <w:p w:rsidR="005E0DED" w:rsidRPr="00280757" w:rsidRDefault="001A604D" w:rsidP="00692783">
            <w:pPr>
              <w:rPr>
                <w:rFonts w:ascii="Arial" w:hAnsi="Arial" w:cs="Arial"/>
                <w:color w:val="000000"/>
                <w:sz w:val="22"/>
                <w:szCs w:val="22"/>
                <w:shd w:val="clear" w:color="auto" w:fill="FFFFFF"/>
              </w:rPr>
            </w:pPr>
            <w:r w:rsidRPr="001175B0">
              <w:rPr>
                <w:rFonts w:ascii="Arial" w:eastAsiaTheme="majorEastAsia" w:hAnsi="Arial" w:cs="Arial"/>
                <w:color w:val="000000"/>
                <w:kern w:val="24"/>
                <w:sz w:val="22"/>
                <w:szCs w:val="22"/>
                <w:lang w:val="en-US"/>
              </w:rPr>
              <w:t>The first qualitative research technique that is going to be used is the use of observation of groups. One reason this technique has been chosen</w:t>
            </w:r>
            <w:r w:rsidR="00BF7F43">
              <w:rPr>
                <w:rFonts w:ascii="Arial" w:eastAsiaTheme="majorEastAsia" w:hAnsi="Arial" w:cs="Arial"/>
                <w:color w:val="000000"/>
                <w:kern w:val="24"/>
                <w:sz w:val="22"/>
                <w:szCs w:val="22"/>
                <w:lang w:val="en-US"/>
              </w:rPr>
              <w:t xml:space="preserve"> is because the Welsh Assembly Government state on P</w:t>
            </w:r>
            <w:r w:rsidRPr="001175B0">
              <w:rPr>
                <w:rFonts w:ascii="Arial" w:eastAsiaTheme="majorEastAsia" w:hAnsi="Arial" w:cs="Arial"/>
                <w:color w:val="000000"/>
                <w:kern w:val="24"/>
                <w:sz w:val="22"/>
                <w:szCs w:val="22"/>
                <w:lang w:val="en-US"/>
              </w:rPr>
              <w:t>age</w:t>
            </w:r>
            <w:r w:rsidR="00BF7F43">
              <w:rPr>
                <w:rFonts w:ascii="Arial" w:eastAsiaTheme="majorEastAsia" w:hAnsi="Arial" w:cs="Arial"/>
                <w:color w:val="000000"/>
                <w:kern w:val="24"/>
                <w:sz w:val="22"/>
                <w:szCs w:val="22"/>
                <w:lang w:val="en-US"/>
              </w:rPr>
              <w:t xml:space="preserve"> </w:t>
            </w:r>
            <w:r w:rsidRPr="001175B0">
              <w:rPr>
                <w:rFonts w:ascii="Arial" w:eastAsiaTheme="majorEastAsia" w:hAnsi="Arial" w:cs="Arial"/>
                <w:color w:val="000000"/>
                <w:kern w:val="24"/>
                <w:sz w:val="22"/>
                <w:szCs w:val="22"/>
                <w:lang w:val="en-US"/>
              </w:rPr>
              <w:t>14 of the Outdoor Learning handbook</w:t>
            </w:r>
            <w:r w:rsidR="00BF7F43">
              <w:rPr>
                <w:rFonts w:ascii="Arial" w:eastAsiaTheme="majorEastAsia" w:hAnsi="Arial" w:cs="Arial"/>
                <w:color w:val="000000"/>
                <w:kern w:val="24"/>
                <w:sz w:val="22"/>
                <w:szCs w:val="22"/>
                <w:lang w:val="en-US"/>
              </w:rPr>
              <w:t>,</w:t>
            </w:r>
            <w:r w:rsidRPr="001175B0">
              <w:rPr>
                <w:rFonts w:ascii="Arial" w:eastAsiaTheme="majorEastAsia" w:hAnsi="Arial" w:cs="Arial"/>
                <w:color w:val="000000"/>
                <w:kern w:val="24"/>
                <w:sz w:val="22"/>
                <w:szCs w:val="22"/>
                <w:lang w:val="en-US"/>
              </w:rPr>
              <w:t xml:space="preserve"> that observing children while they are involved in activities will help practitioners assess how children’s skills are developing and what they are able to do.</w:t>
            </w:r>
            <w:r w:rsidR="004F7F24" w:rsidRPr="001175B0">
              <w:rPr>
                <w:rFonts w:ascii="Arial" w:eastAsiaTheme="majorEastAsia" w:hAnsi="Arial" w:cs="Arial"/>
                <w:color w:val="000000"/>
                <w:kern w:val="24"/>
                <w:sz w:val="22"/>
                <w:szCs w:val="22"/>
                <w:lang w:val="en-US"/>
              </w:rPr>
              <w:t xml:space="preserve"> The type of observation being undertaken would require non-participant observation.</w:t>
            </w:r>
            <w:r w:rsidR="00C36C12" w:rsidRPr="001175B0">
              <w:rPr>
                <w:rFonts w:ascii="Arial" w:eastAsiaTheme="majorEastAsia" w:hAnsi="Arial" w:cs="Arial"/>
                <w:color w:val="000000"/>
                <w:kern w:val="24"/>
                <w:sz w:val="22"/>
                <w:szCs w:val="22"/>
                <w:lang w:val="en-US"/>
              </w:rPr>
              <w:t xml:space="preserve"> According to </w:t>
            </w:r>
            <w:proofErr w:type="spellStart"/>
            <w:r w:rsidR="004439B7">
              <w:rPr>
                <w:rFonts w:ascii="Arial" w:hAnsi="Arial" w:cs="Arial"/>
                <w:color w:val="000000"/>
                <w:sz w:val="22"/>
                <w:szCs w:val="22"/>
                <w:shd w:val="clear" w:color="auto" w:fill="FFFFFF"/>
              </w:rPr>
              <w:t>Palaiologou</w:t>
            </w:r>
            <w:proofErr w:type="spellEnd"/>
            <w:r w:rsidR="004439B7">
              <w:rPr>
                <w:rFonts w:ascii="Arial" w:hAnsi="Arial" w:cs="Arial"/>
                <w:color w:val="000000"/>
                <w:sz w:val="22"/>
                <w:szCs w:val="22"/>
                <w:shd w:val="clear" w:color="auto" w:fill="FFFFFF"/>
              </w:rPr>
              <w:t xml:space="preserve"> </w:t>
            </w:r>
            <w:r w:rsidR="00C36C12" w:rsidRPr="001175B0">
              <w:rPr>
                <w:rFonts w:ascii="Arial" w:hAnsi="Arial" w:cs="Arial"/>
                <w:color w:val="000000"/>
                <w:sz w:val="22"/>
                <w:szCs w:val="22"/>
                <w:shd w:val="clear" w:color="auto" w:fill="FFFFFF"/>
              </w:rPr>
              <w:t>(2010)</w:t>
            </w:r>
            <w:r w:rsidR="004439B7">
              <w:rPr>
                <w:rFonts w:ascii="Arial" w:hAnsi="Arial" w:cs="Arial"/>
                <w:color w:val="000000"/>
                <w:sz w:val="22"/>
                <w:szCs w:val="22"/>
                <w:shd w:val="clear" w:color="auto" w:fill="FFFFFF"/>
              </w:rPr>
              <w:t>,</w:t>
            </w:r>
            <w:r w:rsidR="00C36C12" w:rsidRPr="001175B0">
              <w:rPr>
                <w:rFonts w:ascii="Arial" w:hAnsi="Arial" w:cs="Arial"/>
                <w:color w:val="000000"/>
                <w:sz w:val="22"/>
                <w:szCs w:val="22"/>
                <w:shd w:val="clear" w:color="auto" w:fill="FFFFFF"/>
              </w:rPr>
              <w:t xml:space="preserve"> it will allow for observations to be performed with the researcher</w:t>
            </w:r>
            <w:r w:rsidR="004439B7">
              <w:rPr>
                <w:rFonts w:ascii="Arial" w:hAnsi="Arial" w:cs="Arial"/>
                <w:color w:val="000000"/>
                <w:sz w:val="22"/>
                <w:szCs w:val="22"/>
                <w:shd w:val="clear" w:color="auto" w:fill="FFFFFF"/>
              </w:rPr>
              <w:t xml:space="preserve"> stepping back and not engaging</w:t>
            </w:r>
            <w:r w:rsidR="00C36C12" w:rsidRPr="001175B0">
              <w:rPr>
                <w:rFonts w:ascii="Arial" w:hAnsi="Arial" w:cs="Arial"/>
                <w:color w:val="000000"/>
                <w:sz w:val="22"/>
                <w:szCs w:val="22"/>
                <w:shd w:val="clear" w:color="auto" w:fill="FFFFFF"/>
              </w:rPr>
              <w:t xml:space="preserve"> with the child</w:t>
            </w:r>
            <w:r w:rsidR="004439B7">
              <w:rPr>
                <w:rFonts w:ascii="Arial" w:hAnsi="Arial" w:cs="Arial"/>
                <w:color w:val="000000"/>
                <w:sz w:val="22"/>
                <w:szCs w:val="22"/>
                <w:shd w:val="clear" w:color="auto" w:fill="FFFFFF"/>
              </w:rPr>
              <w:t>,</w:t>
            </w:r>
            <w:r w:rsidR="00C36C12" w:rsidRPr="001175B0">
              <w:rPr>
                <w:rFonts w:ascii="Arial" w:hAnsi="Arial" w:cs="Arial"/>
                <w:color w:val="000000"/>
                <w:sz w:val="22"/>
                <w:szCs w:val="22"/>
                <w:shd w:val="clear" w:color="auto" w:fill="FFFFFF"/>
              </w:rPr>
              <w:t xml:space="preserve"> to observe how the children interact with the outdoor environment and the other children. </w:t>
            </w:r>
            <w:r w:rsidR="004439B7">
              <w:rPr>
                <w:rFonts w:ascii="Arial" w:hAnsi="Arial" w:cs="Arial"/>
                <w:color w:val="000000"/>
                <w:sz w:val="22"/>
                <w:szCs w:val="22"/>
                <w:shd w:val="clear" w:color="auto" w:fill="FFFFFF"/>
              </w:rPr>
              <w:t xml:space="preserve">O’Leary (2017) </w:t>
            </w:r>
            <w:r w:rsidR="001175B0" w:rsidRPr="001175B0">
              <w:rPr>
                <w:rFonts w:ascii="Arial" w:hAnsi="Arial" w:cs="Arial"/>
                <w:color w:val="000000"/>
                <w:sz w:val="22"/>
                <w:szCs w:val="22"/>
                <w:shd w:val="clear" w:color="auto" w:fill="FFFFFF"/>
              </w:rPr>
              <w:t>supports this</w:t>
            </w:r>
            <w:r w:rsidR="004439B7">
              <w:rPr>
                <w:rFonts w:ascii="Arial" w:hAnsi="Arial" w:cs="Arial"/>
                <w:color w:val="000000"/>
                <w:sz w:val="22"/>
                <w:szCs w:val="22"/>
                <w:shd w:val="clear" w:color="auto" w:fill="FFFFFF"/>
              </w:rPr>
              <w:t>, by suggesting</w:t>
            </w:r>
            <w:r w:rsidR="001175B0" w:rsidRPr="001175B0">
              <w:rPr>
                <w:rFonts w:ascii="Arial" w:hAnsi="Arial" w:cs="Arial"/>
                <w:color w:val="000000"/>
                <w:sz w:val="22"/>
                <w:szCs w:val="22"/>
                <w:shd w:val="clear" w:color="auto" w:fill="FFFFFF"/>
              </w:rPr>
              <w:t xml:space="preserve"> the use of observation as a </w:t>
            </w:r>
            <w:r w:rsidR="001175B0" w:rsidRPr="00280757">
              <w:rPr>
                <w:rFonts w:ascii="Arial" w:hAnsi="Arial" w:cs="Arial"/>
                <w:color w:val="000000"/>
                <w:sz w:val="22"/>
                <w:szCs w:val="22"/>
                <w:shd w:val="clear" w:color="auto" w:fill="FFFFFF"/>
              </w:rPr>
              <w:t>technique</w:t>
            </w:r>
            <w:r w:rsidR="004439B7">
              <w:rPr>
                <w:rFonts w:ascii="Arial" w:hAnsi="Arial" w:cs="Arial"/>
                <w:color w:val="000000"/>
                <w:sz w:val="22"/>
                <w:szCs w:val="22"/>
                <w:shd w:val="clear" w:color="auto" w:fill="FFFFFF"/>
              </w:rPr>
              <w:t>,</w:t>
            </w:r>
            <w:r w:rsidR="001175B0" w:rsidRPr="00280757">
              <w:rPr>
                <w:rFonts w:ascii="Arial" w:hAnsi="Arial" w:cs="Arial"/>
                <w:color w:val="000000"/>
                <w:sz w:val="22"/>
                <w:szCs w:val="22"/>
                <w:shd w:val="clear" w:color="auto" w:fill="FFFFFF"/>
              </w:rPr>
              <w:t xml:space="preserve"> as it will allow research to be gathered on what the people do and not just what they tell us they do</w:t>
            </w:r>
            <w:r w:rsidR="004439B7">
              <w:rPr>
                <w:rFonts w:ascii="Arial" w:hAnsi="Arial" w:cs="Arial"/>
                <w:color w:val="000000"/>
                <w:sz w:val="22"/>
                <w:szCs w:val="22"/>
                <w:shd w:val="clear" w:color="auto" w:fill="FFFFFF"/>
              </w:rPr>
              <w:t>,</w:t>
            </w:r>
            <w:r w:rsidR="001175B0" w:rsidRPr="00280757">
              <w:rPr>
                <w:rFonts w:ascii="Arial" w:hAnsi="Arial" w:cs="Arial"/>
                <w:color w:val="000000"/>
                <w:sz w:val="22"/>
                <w:szCs w:val="22"/>
                <w:shd w:val="clear" w:color="auto" w:fill="FFFFFF"/>
              </w:rPr>
              <w:t xml:space="preserve"> like wo</w:t>
            </w:r>
            <w:r w:rsidR="004439B7">
              <w:rPr>
                <w:rFonts w:ascii="Arial" w:hAnsi="Arial" w:cs="Arial"/>
                <w:color w:val="000000"/>
                <w:sz w:val="22"/>
                <w:szCs w:val="22"/>
                <w:shd w:val="clear" w:color="auto" w:fill="FFFFFF"/>
              </w:rPr>
              <w:t xml:space="preserve">uld be the case in an interview. In this proposal’s case, </w:t>
            </w:r>
            <w:r w:rsidR="001175B0" w:rsidRPr="00280757">
              <w:rPr>
                <w:rFonts w:ascii="Arial" w:hAnsi="Arial" w:cs="Arial"/>
                <w:color w:val="000000"/>
                <w:sz w:val="22"/>
                <w:szCs w:val="22"/>
                <w:shd w:val="clear" w:color="auto" w:fill="FFFFFF"/>
              </w:rPr>
              <w:t>it will allow researchers to see for themselves the impact the outdoors has on the children’s learning and development</w:t>
            </w:r>
            <w:r w:rsidR="005E0DED" w:rsidRPr="00280757">
              <w:rPr>
                <w:rFonts w:ascii="Arial" w:hAnsi="Arial" w:cs="Arial"/>
                <w:color w:val="000000"/>
                <w:sz w:val="22"/>
                <w:szCs w:val="22"/>
                <w:shd w:val="clear" w:color="auto" w:fill="FFFFFF"/>
              </w:rPr>
              <w:t xml:space="preserve">. </w:t>
            </w:r>
          </w:p>
          <w:p w:rsidR="005E0DED" w:rsidRPr="009878AD" w:rsidRDefault="005E0DED" w:rsidP="00692783">
            <w:pPr>
              <w:rPr>
                <w:rFonts w:ascii="Arial" w:hAnsi="Arial" w:cs="Arial"/>
                <w:color w:val="000000"/>
                <w:shd w:val="clear" w:color="auto" w:fill="FFFFFF"/>
              </w:rPr>
            </w:pPr>
            <w:r w:rsidRPr="00280757">
              <w:rPr>
                <w:rFonts w:ascii="Arial" w:hAnsi="Arial" w:cs="Arial"/>
                <w:color w:val="000000"/>
                <w:sz w:val="22"/>
                <w:szCs w:val="22"/>
                <w:shd w:val="clear" w:color="auto" w:fill="FFFFFF"/>
              </w:rPr>
              <w:t>The second qualitative research method for the research proposal would be interviews of the children involved within the study. The reason for picking interviews as the second technique is because</w:t>
            </w:r>
            <w:r w:rsidR="00153D0C">
              <w:rPr>
                <w:rFonts w:ascii="Arial" w:hAnsi="Arial" w:cs="Arial"/>
                <w:color w:val="000000"/>
                <w:sz w:val="22"/>
                <w:szCs w:val="22"/>
                <w:shd w:val="clear" w:color="auto" w:fill="FFFFFF"/>
              </w:rPr>
              <w:t>,</w:t>
            </w:r>
            <w:r w:rsidRPr="00280757">
              <w:rPr>
                <w:rFonts w:ascii="Arial" w:hAnsi="Arial" w:cs="Arial"/>
                <w:color w:val="000000"/>
                <w:sz w:val="22"/>
                <w:szCs w:val="22"/>
                <w:shd w:val="clear" w:color="auto" w:fill="FFFFFF"/>
              </w:rPr>
              <w:t xml:space="preserve"> as stated by </w:t>
            </w:r>
            <w:proofErr w:type="spellStart"/>
            <w:r w:rsidRPr="00280757">
              <w:rPr>
                <w:rFonts w:ascii="Arial" w:hAnsi="Arial" w:cs="Arial"/>
                <w:color w:val="000000"/>
                <w:sz w:val="22"/>
                <w:szCs w:val="22"/>
                <w:shd w:val="clear" w:color="auto" w:fill="FFFFFF"/>
              </w:rPr>
              <w:t>Jamshed</w:t>
            </w:r>
            <w:proofErr w:type="spellEnd"/>
            <w:r w:rsidRPr="00280757">
              <w:rPr>
                <w:rFonts w:ascii="Arial" w:hAnsi="Arial" w:cs="Arial"/>
                <w:color w:val="000000"/>
                <w:sz w:val="22"/>
                <w:szCs w:val="22"/>
                <w:shd w:val="clear" w:color="auto" w:fill="FFFFFF"/>
              </w:rPr>
              <w:t xml:space="preserve"> (2014)</w:t>
            </w:r>
            <w:r w:rsidR="00153D0C">
              <w:rPr>
                <w:rFonts w:ascii="Arial" w:hAnsi="Arial" w:cs="Arial"/>
                <w:color w:val="000000"/>
                <w:sz w:val="22"/>
                <w:szCs w:val="22"/>
                <w:shd w:val="clear" w:color="auto" w:fill="FFFFFF"/>
              </w:rPr>
              <w:t>,</w:t>
            </w:r>
            <w:r w:rsidRPr="00280757">
              <w:rPr>
                <w:rFonts w:ascii="Arial" w:hAnsi="Arial" w:cs="Arial"/>
                <w:color w:val="000000"/>
                <w:sz w:val="22"/>
                <w:szCs w:val="22"/>
                <w:shd w:val="clear" w:color="auto" w:fill="FFFFFF"/>
              </w:rPr>
              <w:t xml:space="preserve"> interviews are the most common method for collective data for a qualitative research and according to </w:t>
            </w:r>
            <w:proofErr w:type="spellStart"/>
            <w:r w:rsidRPr="00280757">
              <w:rPr>
                <w:rFonts w:ascii="Arial" w:hAnsi="Arial" w:cs="Arial"/>
                <w:color w:val="000000"/>
                <w:sz w:val="22"/>
                <w:szCs w:val="22"/>
                <w:shd w:val="clear" w:color="auto" w:fill="FFFFFF"/>
              </w:rPr>
              <w:t>Hartas</w:t>
            </w:r>
            <w:proofErr w:type="spellEnd"/>
            <w:r w:rsidRPr="00280757">
              <w:rPr>
                <w:rFonts w:ascii="Arial" w:hAnsi="Arial" w:cs="Arial"/>
                <w:color w:val="000000"/>
                <w:sz w:val="22"/>
                <w:szCs w:val="22"/>
                <w:shd w:val="clear" w:color="auto" w:fill="FFFFFF"/>
              </w:rPr>
              <w:t xml:space="preserve"> (2010)</w:t>
            </w:r>
            <w:r w:rsidR="00153D0C">
              <w:rPr>
                <w:rFonts w:ascii="Arial" w:hAnsi="Arial" w:cs="Arial"/>
                <w:color w:val="000000"/>
                <w:sz w:val="22"/>
                <w:szCs w:val="22"/>
                <w:shd w:val="clear" w:color="auto" w:fill="FFFFFF"/>
              </w:rPr>
              <w:t>,</w:t>
            </w:r>
            <w:r w:rsidRPr="00280757">
              <w:rPr>
                <w:rFonts w:ascii="Arial" w:hAnsi="Arial" w:cs="Arial"/>
                <w:color w:val="000000"/>
                <w:sz w:val="22"/>
                <w:szCs w:val="22"/>
                <w:shd w:val="clear" w:color="auto" w:fill="FFFFFF"/>
              </w:rPr>
              <w:t xml:space="preserve"> using interviews allows the researcher to discover things that might have been mi</w:t>
            </w:r>
            <w:r w:rsidR="00153D0C">
              <w:rPr>
                <w:rFonts w:ascii="Arial" w:hAnsi="Arial" w:cs="Arial"/>
                <w:color w:val="000000"/>
                <w:sz w:val="22"/>
                <w:szCs w:val="22"/>
                <w:shd w:val="clear" w:color="auto" w:fill="FFFFFF"/>
              </w:rPr>
              <w:t xml:space="preserve">ssed through observation if it </w:t>
            </w:r>
            <w:r w:rsidRPr="00280757">
              <w:rPr>
                <w:rFonts w:ascii="Arial" w:hAnsi="Arial" w:cs="Arial"/>
                <w:color w:val="000000"/>
                <w:sz w:val="22"/>
                <w:szCs w:val="22"/>
                <w:shd w:val="clear" w:color="auto" w:fill="FFFFFF"/>
              </w:rPr>
              <w:t>was the sole method used and by asking questions</w:t>
            </w:r>
            <w:r w:rsidR="00153D0C">
              <w:rPr>
                <w:rFonts w:ascii="Arial" w:hAnsi="Arial" w:cs="Arial"/>
                <w:color w:val="000000"/>
                <w:sz w:val="22"/>
                <w:szCs w:val="22"/>
                <w:shd w:val="clear" w:color="auto" w:fill="FFFFFF"/>
              </w:rPr>
              <w:t>,</w:t>
            </w:r>
            <w:r w:rsidRPr="00280757">
              <w:rPr>
                <w:rFonts w:ascii="Arial" w:hAnsi="Arial" w:cs="Arial"/>
                <w:color w:val="000000"/>
                <w:sz w:val="22"/>
                <w:szCs w:val="22"/>
                <w:shd w:val="clear" w:color="auto" w:fill="FFFFFF"/>
              </w:rPr>
              <w:t xml:space="preserve"> it allows an opportunity for further information to be gathered from the participants. Researchers such as Dayan &amp; Ziv in 2012 suggest that</w:t>
            </w:r>
            <w:r w:rsidR="00153D0C">
              <w:rPr>
                <w:rFonts w:ascii="Arial" w:hAnsi="Arial" w:cs="Arial"/>
                <w:color w:val="000000"/>
                <w:sz w:val="22"/>
                <w:szCs w:val="22"/>
                <w:shd w:val="clear" w:color="auto" w:fill="FFFFFF"/>
              </w:rPr>
              <w:t>, children in the Early Y</w:t>
            </w:r>
            <w:r w:rsidRPr="00280757">
              <w:rPr>
                <w:rFonts w:ascii="Arial" w:hAnsi="Arial" w:cs="Arial"/>
                <w:color w:val="000000"/>
                <w:sz w:val="22"/>
                <w:szCs w:val="22"/>
                <w:shd w:val="clear" w:color="auto" w:fill="FFFFFF"/>
              </w:rPr>
              <w:t>ears are capable of participating in the development of their life through the decision they make and that it is important for practitioners to possess the professional ability to listen at le</w:t>
            </w:r>
            <w:r w:rsidR="00153D0C">
              <w:rPr>
                <w:rFonts w:ascii="Arial" w:hAnsi="Arial" w:cs="Arial"/>
                <w:color w:val="000000"/>
                <w:sz w:val="22"/>
                <w:szCs w:val="22"/>
                <w:shd w:val="clear" w:color="auto" w:fill="FFFFFF"/>
              </w:rPr>
              <w:t xml:space="preserve">ngth to what a child has to say, </w:t>
            </w:r>
            <w:r w:rsidRPr="00280757">
              <w:rPr>
                <w:rFonts w:ascii="Arial" w:hAnsi="Arial" w:cs="Arial"/>
                <w:color w:val="000000"/>
                <w:sz w:val="22"/>
                <w:szCs w:val="22"/>
                <w:shd w:val="clear" w:color="auto" w:fill="FFFFFF"/>
              </w:rPr>
              <w:t>as a way of gaining understanding of their thinking and their points of view.  This is an important technique to have</w:t>
            </w:r>
            <w:r w:rsidR="00153D0C">
              <w:rPr>
                <w:rFonts w:ascii="Arial" w:hAnsi="Arial" w:cs="Arial"/>
                <w:color w:val="000000"/>
                <w:sz w:val="22"/>
                <w:szCs w:val="22"/>
                <w:shd w:val="clear" w:color="auto" w:fill="FFFFFF"/>
              </w:rPr>
              <w:t>,</w:t>
            </w:r>
            <w:r w:rsidRPr="00280757">
              <w:rPr>
                <w:rFonts w:ascii="Arial" w:hAnsi="Arial" w:cs="Arial"/>
                <w:color w:val="000000"/>
                <w:sz w:val="22"/>
                <w:szCs w:val="22"/>
                <w:shd w:val="clear" w:color="auto" w:fill="FFFFFF"/>
              </w:rPr>
              <w:t xml:space="preserve"> because by interviewing the children who experience the outdoor play opportunity</w:t>
            </w:r>
            <w:r w:rsidR="00153D0C">
              <w:rPr>
                <w:rFonts w:ascii="Arial" w:hAnsi="Arial" w:cs="Arial"/>
                <w:color w:val="000000"/>
                <w:sz w:val="22"/>
                <w:szCs w:val="22"/>
                <w:shd w:val="clear" w:color="auto" w:fill="FFFFFF"/>
              </w:rPr>
              <w:t>,</w:t>
            </w:r>
            <w:r w:rsidRPr="00280757">
              <w:rPr>
                <w:rFonts w:ascii="Arial" w:hAnsi="Arial" w:cs="Arial"/>
                <w:color w:val="000000"/>
                <w:sz w:val="22"/>
                <w:szCs w:val="22"/>
                <w:shd w:val="clear" w:color="auto" w:fill="FFFFFF"/>
              </w:rPr>
              <w:t xml:space="preserve"> it would allow information from the learners themselves to be gathered</w:t>
            </w:r>
            <w:r w:rsidR="00280757">
              <w:rPr>
                <w:rFonts w:ascii="Arial" w:hAnsi="Arial" w:cs="Arial"/>
                <w:color w:val="000000"/>
                <w:shd w:val="clear" w:color="auto" w:fill="FFFFFF"/>
              </w:rPr>
              <w:t>.</w:t>
            </w:r>
          </w:p>
          <w:p w:rsidR="001A604D" w:rsidRPr="001A604D" w:rsidRDefault="001A604D" w:rsidP="003C07E3">
            <w:pPr>
              <w:rPr>
                <w:rFonts w:ascii="Arial" w:hAnsi="Arial" w:cs="Arial"/>
                <w:sz w:val="22"/>
                <w:szCs w:val="22"/>
              </w:rPr>
            </w:pPr>
          </w:p>
          <w:p w:rsidR="009878AD" w:rsidRPr="004C3A0B" w:rsidRDefault="009878AD"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9878AD" w:rsidRDefault="00113E57" w:rsidP="00692783">
      <w:r>
        <w:br w:type="page"/>
      </w:r>
    </w:p>
    <w:p w:rsidR="009878AD" w:rsidRDefault="009878AD" w:rsidP="00692783"/>
    <w:p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F95CB9" w:rsidRDefault="00C37B27" w:rsidP="003C07E3">
            <w:pPr>
              <w:rPr>
                <w:rFonts w:ascii="Arial" w:hAnsi="Arial" w:cs="Arial"/>
                <w:sz w:val="22"/>
                <w:szCs w:val="22"/>
              </w:rPr>
            </w:pPr>
            <w:r w:rsidRPr="004E58B8">
              <w:rPr>
                <w:rFonts w:ascii="Arial" w:hAnsi="Arial" w:cs="Arial"/>
                <w:b/>
                <w:bCs/>
                <w:sz w:val="22"/>
                <w:szCs w:val="22"/>
              </w:rPr>
              <w:t>School 1</w:t>
            </w:r>
            <w:r w:rsidR="004E58B8">
              <w:rPr>
                <w:rFonts w:ascii="Arial" w:hAnsi="Arial" w:cs="Arial"/>
                <w:sz w:val="22"/>
                <w:szCs w:val="22"/>
              </w:rPr>
              <w:t>-</w:t>
            </w:r>
            <w:r w:rsidR="001534EC">
              <w:rPr>
                <w:rFonts w:ascii="Arial" w:hAnsi="Arial" w:cs="Arial"/>
                <w:sz w:val="22"/>
                <w:szCs w:val="22"/>
              </w:rPr>
              <w:t>Large City school</w:t>
            </w:r>
            <w:r w:rsidR="004E58B8">
              <w:rPr>
                <w:rFonts w:ascii="Arial" w:hAnsi="Arial" w:cs="Arial"/>
                <w:sz w:val="22"/>
                <w:szCs w:val="22"/>
              </w:rPr>
              <w:t xml:space="preserve">, located in </w:t>
            </w:r>
            <w:r w:rsidR="005F23A8">
              <w:rPr>
                <w:rFonts w:ascii="Arial" w:hAnsi="Arial" w:cs="Arial"/>
                <w:sz w:val="22"/>
                <w:szCs w:val="22"/>
              </w:rPr>
              <w:t xml:space="preserve">the west of Swansea City Centre. </w:t>
            </w:r>
            <w:r w:rsidR="00D829A4">
              <w:rPr>
                <w:rFonts w:ascii="Arial" w:hAnsi="Arial" w:cs="Arial"/>
                <w:sz w:val="22"/>
                <w:szCs w:val="22"/>
              </w:rPr>
              <w:t>Posses</w:t>
            </w:r>
            <w:r w:rsidR="00153D0C">
              <w:rPr>
                <w:rFonts w:ascii="Arial" w:hAnsi="Arial" w:cs="Arial"/>
                <w:sz w:val="22"/>
                <w:szCs w:val="22"/>
              </w:rPr>
              <w:t>ses</w:t>
            </w:r>
            <w:r w:rsidR="00D829A4">
              <w:rPr>
                <w:rFonts w:ascii="Arial" w:hAnsi="Arial" w:cs="Arial"/>
                <w:sz w:val="22"/>
                <w:szCs w:val="22"/>
              </w:rPr>
              <w:t xml:space="preserve"> </w:t>
            </w:r>
            <w:r w:rsidR="005D6FED">
              <w:rPr>
                <w:rFonts w:ascii="Arial" w:hAnsi="Arial" w:cs="Arial"/>
                <w:sz w:val="22"/>
                <w:szCs w:val="22"/>
              </w:rPr>
              <w:t>2 large fields and a woodland</w:t>
            </w:r>
            <w:r w:rsidR="00911AE5">
              <w:rPr>
                <w:rFonts w:ascii="Arial" w:hAnsi="Arial" w:cs="Arial"/>
                <w:sz w:val="22"/>
                <w:szCs w:val="22"/>
              </w:rPr>
              <w:t xml:space="preserve"> space </w:t>
            </w:r>
            <w:r w:rsidR="00153D0C">
              <w:rPr>
                <w:rFonts w:ascii="Arial" w:hAnsi="Arial" w:cs="Arial"/>
                <w:sz w:val="22"/>
                <w:szCs w:val="22"/>
              </w:rPr>
              <w:t>on</w:t>
            </w:r>
            <w:r w:rsidR="005D6FED">
              <w:rPr>
                <w:rFonts w:ascii="Arial" w:hAnsi="Arial" w:cs="Arial"/>
                <w:sz w:val="22"/>
                <w:szCs w:val="22"/>
              </w:rPr>
              <w:t>site</w:t>
            </w:r>
            <w:r w:rsidR="00153D0C">
              <w:rPr>
                <w:rFonts w:ascii="Arial" w:hAnsi="Arial" w:cs="Arial"/>
                <w:sz w:val="22"/>
                <w:szCs w:val="22"/>
              </w:rPr>
              <w:t>,</w:t>
            </w:r>
            <w:r w:rsidR="005D6FED">
              <w:rPr>
                <w:rFonts w:ascii="Arial" w:hAnsi="Arial" w:cs="Arial"/>
                <w:sz w:val="22"/>
                <w:szCs w:val="22"/>
              </w:rPr>
              <w:t xml:space="preserve"> capable of providing outdoor learning </w:t>
            </w:r>
            <w:r w:rsidR="00911AE5">
              <w:rPr>
                <w:rFonts w:ascii="Arial" w:hAnsi="Arial" w:cs="Arial"/>
                <w:sz w:val="22"/>
                <w:szCs w:val="22"/>
              </w:rPr>
              <w:t xml:space="preserve">opportunities for </w:t>
            </w:r>
            <w:r w:rsidR="009339EA">
              <w:rPr>
                <w:rFonts w:ascii="Arial" w:hAnsi="Arial" w:cs="Arial"/>
                <w:sz w:val="22"/>
                <w:szCs w:val="22"/>
              </w:rPr>
              <w:t>all ages.</w:t>
            </w:r>
          </w:p>
          <w:p w:rsidR="009339EA" w:rsidRDefault="009339EA" w:rsidP="003C07E3">
            <w:pPr>
              <w:rPr>
                <w:rFonts w:ascii="Arial" w:hAnsi="Arial" w:cs="Arial"/>
                <w:sz w:val="22"/>
                <w:szCs w:val="22"/>
              </w:rPr>
            </w:pPr>
          </w:p>
          <w:p w:rsidR="002F2DFF" w:rsidRPr="009339EA" w:rsidRDefault="009339EA" w:rsidP="003C07E3">
            <w:pPr>
              <w:rPr>
                <w:rFonts w:ascii="Arial" w:hAnsi="Arial" w:cs="Arial"/>
                <w:sz w:val="22"/>
                <w:szCs w:val="22"/>
              </w:rPr>
            </w:pPr>
            <w:r>
              <w:rPr>
                <w:rFonts w:ascii="Arial" w:hAnsi="Arial" w:cs="Arial"/>
                <w:b/>
                <w:bCs/>
                <w:sz w:val="22"/>
                <w:szCs w:val="22"/>
              </w:rPr>
              <w:t>School 2</w:t>
            </w:r>
            <w:r>
              <w:rPr>
                <w:rFonts w:ascii="Arial" w:hAnsi="Arial" w:cs="Arial"/>
                <w:sz w:val="22"/>
                <w:szCs w:val="22"/>
              </w:rPr>
              <w:t xml:space="preserve">- </w:t>
            </w:r>
            <w:r w:rsidR="00116C87">
              <w:rPr>
                <w:rFonts w:ascii="Arial" w:hAnsi="Arial" w:cs="Arial"/>
                <w:sz w:val="22"/>
                <w:szCs w:val="22"/>
              </w:rPr>
              <w:t xml:space="preserve">Large </w:t>
            </w:r>
            <w:r w:rsidR="00007B31">
              <w:rPr>
                <w:rFonts w:ascii="Arial" w:hAnsi="Arial" w:cs="Arial"/>
                <w:sz w:val="22"/>
                <w:szCs w:val="22"/>
              </w:rPr>
              <w:t xml:space="preserve">Rural school located </w:t>
            </w:r>
            <w:r w:rsidR="009725A0">
              <w:rPr>
                <w:rFonts w:ascii="Arial" w:hAnsi="Arial" w:cs="Arial"/>
                <w:sz w:val="22"/>
                <w:szCs w:val="22"/>
              </w:rPr>
              <w:t xml:space="preserve">west of Swansea </w:t>
            </w:r>
            <w:r w:rsidR="00700AF8">
              <w:rPr>
                <w:rFonts w:ascii="Arial" w:hAnsi="Arial" w:cs="Arial"/>
                <w:sz w:val="22"/>
                <w:szCs w:val="22"/>
              </w:rPr>
              <w:t>with</w:t>
            </w:r>
            <w:r w:rsidR="00156175">
              <w:rPr>
                <w:rFonts w:ascii="Arial" w:hAnsi="Arial" w:cs="Arial"/>
                <w:sz w:val="22"/>
                <w:szCs w:val="22"/>
              </w:rPr>
              <w:t>in</w:t>
            </w:r>
            <w:r w:rsidR="00700AF8">
              <w:rPr>
                <w:rFonts w:ascii="Arial" w:hAnsi="Arial" w:cs="Arial"/>
                <w:sz w:val="22"/>
                <w:szCs w:val="22"/>
              </w:rPr>
              <w:t xml:space="preserve"> </w:t>
            </w:r>
            <w:r w:rsidR="002F2DFF">
              <w:rPr>
                <w:rFonts w:ascii="Arial" w:hAnsi="Arial" w:cs="Arial"/>
                <w:sz w:val="22"/>
                <w:szCs w:val="22"/>
              </w:rPr>
              <w:t xml:space="preserve">a Gower community. </w:t>
            </w:r>
            <w:r w:rsidR="00153D0C">
              <w:rPr>
                <w:rFonts w:ascii="Arial" w:hAnsi="Arial" w:cs="Arial"/>
                <w:sz w:val="22"/>
                <w:szCs w:val="22"/>
              </w:rPr>
              <w:t>Host</w:t>
            </w:r>
            <w:r w:rsidR="002F2DFF">
              <w:rPr>
                <w:rFonts w:ascii="Arial" w:hAnsi="Arial" w:cs="Arial"/>
                <w:sz w:val="22"/>
                <w:szCs w:val="22"/>
              </w:rPr>
              <w:t xml:space="preserve"> to a Forest School </w:t>
            </w:r>
            <w:r w:rsidR="00BF16BA">
              <w:rPr>
                <w:rFonts w:ascii="Arial" w:hAnsi="Arial" w:cs="Arial"/>
                <w:sz w:val="22"/>
                <w:szCs w:val="22"/>
              </w:rPr>
              <w:t>and outdoor learning program.</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90730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AA5AA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EF42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EF423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6F30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524F4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524F4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524F4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524F4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524F4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D75F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D75F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6F30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6F30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6F30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6F30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D75F0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9463A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C037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C06D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C06D8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C037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2419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C037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C037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C037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C037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C037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C855A2" w:rsidP="003257BD">
            <w:pPr>
              <w:rPr>
                <w:rFonts w:ascii="Arial" w:hAnsi="Arial" w:cs="Arial"/>
                <w:sz w:val="22"/>
                <w:szCs w:val="22"/>
              </w:rPr>
            </w:pPr>
            <w:r>
              <w:rPr>
                <w:rFonts w:ascii="Arial" w:hAnsi="Arial" w:cs="Arial"/>
                <w:sz w:val="22"/>
                <w:szCs w:val="22"/>
              </w:rPr>
              <w:t>40</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4C3A0B" w:rsidRDefault="004D16AC" w:rsidP="003257BD">
            <w:pPr>
              <w:rPr>
                <w:rFonts w:ascii="Arial" w:hAnsi="Arial" w:cs="Arial"/>
                <w:sz w:val="22"/>
                <w:szCs w:val="22"/>
              </w:rPr>
            </w:pPr>
            <w:r>
              <w:rPr>
                <w:rFonts w:ascii="Arial" w:hAnsi="Arial" w:cs="Arial"/>
                <w:sz w:val="22"/>
                <w:szCs w:val="22"/>
              </w:rPr>
              <w:t>10 Reception children and 10 Year 1 children from school 1 and 10 Reception children and 10 Year 1 children fro, school 2.</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B94A8E" w:rsidP="003257BD">
            <w:pPr>
              <w:rPr>
                <w:rFonts w:ascii="Arial" w:hAnsi="Arial" w:cs="Arial"/>
                <w:sz w:val="22"/>
                <w:szCs w:val="22"/>
              </w:rPr>
            </w:pPr>
            <w:r>
              <w:rPr>
                <w:rFonts w:ascii="Arial" w:hAnsi="Arial" w:cs="Arial"/>
                <w:sz w:val="22"/>
                <w:szCs w:val="22"/>
              </w:rPr>
              <w:t>Participants will remain anonymous.</w:t>
            </w:r>
            <w:r w:rsidR="00842F9C">
              <w:rPr>
                <w:rFonts w:ascii="Arial" w:hAnsi="Arial" w:cs="Arial"/>
                <w:sz w:val="22"/>
                <w:szCs w:val="22"/>
              </w:rPr>
              <w:t xml:space="preserve"> No names will be disclosed.</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951D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951D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951D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3704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3704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3704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3704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5A0B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5A0B8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DB1CB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951D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951D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951D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AA5AA4"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9019C1">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AA5AA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640531" w:rsidRDefault="00640531" w:rsidP="00C86572">
            <w:pPr>
              <w:autoSpaceDE w:val="0"/>
              <w:autoSpaceDN w:val="0"/>
              <w:adjustRightInd w:val="0"/>
              <w:rPr>
                <w:rFonts w:ascii="Arial" w:hAnsi="Arial" w:cs="Arial"/>
                <w:sz w:val="22"/>
                <w:szCs w:val="22"/>
              </w:rPr>
            </w:pPr>
            <w:r>
              <w:rPr>
                <w:rFonts w:ascii="Arial" w:hAnsi="Arial" w:cs="Arial"/>
                <w:sz w:val="22"/>
                <w:szCs w:val="22"/>
              </w:rPr>
              <w:t xml:space="preserve">Child May fall </w:t>
            </w:r>
          </w:p>
          <w:p w:rsidR="003257BD" w:rsidRDefault="00F036D1" w:rsidP="00F036D1">
            <w:pPr>
              <w:autoSpaceDE w:val="0"/>
              <w:autoSpaceDN w:val="0"/>
              <w:adjustRightInd w:val="0"/>
              <w:rPr>
                <w:rFonts w:ascii="Arial" w:hAnsi="Arial" w:cs="Arial"/>
                <w:sz w:val="22"/>
                <w:szCs w:val="22"/>
              </w:rPr>
            </w:pPr>
            <w:r>
              <w:rPr>
                <w:rFonts w:ascii="Arial" w:hAnsi="Arial" w:cs="Arial"/>
                <w:sz w:val="22"/>
                <w:szCs w:val="22"/>
              </w:rPr>
              <w:t xml:space="preserve">Outdoor environment hazards </w:t>
            </w:r>
          </w:p>
          <w:p w:rsidR="00782438" w:rsidRDefault="00782438" w:rsidP="00692783">
            <w:pPr>
              <w:rPr>
                <w:rFonts w:ascii="Arial" w:hAnsi="Arial" w:cs="Arial"/>
                <w:sz w:val="22"/>
                <w:szCs w:val="22"/>
              </w:rPr>
            </w:pPr>
            <w:r>
              <w:rPr>
                <w:rFonts w:ascii="Arial" w:hAnsi="Arial" w:cs="Arial"/>
                <w:sz w:val="22"/>
                <w:szCs w:val="22"/>
              </w:rPr>
              <w:t>Working outdoors enhances risk of children going missing</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511371" w:rsidP="003257BD">
            <w:pPr>
              <w:rPr>
                <w:rFonts w:ascii="Arial" w:hAnsi="Arial" w:cs="Arial"/>
                <w:sz w:val="22"/>
                <w:szCs w:val="22"/>
              </w:rPr>
            </w:pPr>
            <w:r>
              <w:rPr>
                <w:rFonts w:ascii="Arial" w:hAnsi="Arial" w:cs="Arial"/>
                <w:sz w:val="22"/>
                <w:szCs w:val="22"/>
              </w:rPr>
              <w:t xml:space="preserve">Perform a </w:t>
            </w:r>
            <w:r w:rsidR="00870D22">
              <w:rPr>
                <w:rFonts w:ascii="Arial" w:hAnsi="Arial" w:cs="Arial"/>
                <w:sz w:val="22"/>
                <w:szCs w:val="22"/>
              </w:rPr>
              <w:t>risk assessment</w:t>
            </w:r>
          </w:p>
          <w:p w:rsidR="00870D22" w:rsidRDefault="00870D22" w:rsidP="003257BD">
            <w:pPr>
              <w:rPr>
                <w:rFonts w:ascii="Arial" w:hAnsi="Arial" w:cs="Arial"/>
                <w:sz w:val="22"/>
                <w:szCs w:val="22"/>
              </w:rPr>
            </w:pPr>
            <w:r>
              <w:rPr>
                <w:rFonts w:ascii="Arial" w:hAnsi="Arial" w:cs="Arial"/>
                <w:sz w:val="22"/>
                <w:szCs w:val="22"/>
              </w:rPr>
              <w:t>Provide a first aider</w:t>
            </w:r>
          </w:p>
          <w:p w:rsidR="00870D22" w:rsidRPr="00870D22" w:rsidRDefault="00870D22" w:rsidP="003257BD">
            <w:pPr>
              <w:rPr>
                <w:rFonts w:ascii="Arial" w:hAnsi="Arial" w:cs="Arial"/>
                <w:sz w:val="22"/>
                <w:szCs w:val="22"/>
                <w:u w:val="single"/>
              </w:rPr>
            </w:pPr>
            <w:r>
              <w:rPr>
                <w:rFonts w:ascii="Arial" w:hAnsi="Arial" w:cs="Arial"/>
                <w:sz w:val="22"/>
                <w:szCs w:val="22"/>
              </w:rPr>
              <w:t>Inform the children of the risk of the environment before activity begins.</w:t>
            </w:r>
          </w:p>
          <w:p w:rsidR="00782438" w:rsidRDefault="00782438" w:rsidP="00692783">
            <w:pPr>
              <w:rPr>
                <w:rFonts w:ascii="Arial" w:hAnsi="Arial" w:cs="Arial"/>
                <w:sz w:val="22"/>
                <w:szCs w:val="22"/>
              </w:rPr>
            </w:pPr>
            <w:r>
              <w:rPr>
                <w:rFonts w:ascii="Arial" w:hAnsi="Arial" w:cs="Arial"/>
                <w:sz w:val="22"/>
                <w:szCs w:val="22"/>
              </w:rPr>
              <w:t>Perform a head count and register before leaving class and leaving outdoor environment.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4A0DF3"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BD5740" w:rsidP="003257BD">
            <w:pPr>
              <w:rPr>
                <w:rFonts w:ascii="Arial" w:hAnsi="Arial" w:cs="Arial"/>
                <w:sz w:val="22"/>
                <w:szCs w:val="22"/>
              </w:rPr>
            </w:pPr>
            <w:r>
              <w:rPr>
                <w:rFonts w:ascii="Arial" w:hAnsi="Arial" w:cs="Arial"/>
                <w:sz w:val="22"/>
                <w:szCs w:val="22"/>
              </w:rPr>
              <w:t xml:space="preserve">Accusations </w:t>
            </w:r>
            <w:r w:rsidR="00293856">
              <w:rPr>
                <w:rFonts w:ascii="Arial" w:hAnsi="Arial" w:cs="Arial"/>
                <w:sz w:val="22"/>
                <w:szCs w:val="22"/>
              </w:rPr>
              <w:t>of putting children at risk outdoors</w:t>
            </w:r>
          </w:p>
          <w:p w:rsidR="00573692" w:rsidRDefault="00573692" w:rsidP="003257BD">
            <w:pPr>
              <w:rPr>
                <w:rFonts w:ascii="Arial" w:hAnsi="Arial" w:cs="Arial"/>
                <w:sz w:val="22"/>
                <w:szCs w:val="22"/>
              </w:rPr>
            </w:pPr>
          </w:p>
          <w:p w:rsidR="009A183F" w:rsidRDefault="00A60DE3" w:rsidP="003257BD">
            <w:pPr>
              <w:rPr>
                <w:rFonts w:ascii="Arial" w:hAnsi="Arial" w:cs="Arial"/>
                <w:sz w:val="22"/>
                <w:szCs w:val="22"/>
              </w:rPr>
            </w:pPr>
            <w:r>
              <w:rPr>
                <w:rFonts w:ascii="Arial" w:hAnsi="Arial" w:cs="Arial"/>
                <w:sz w:val="22"/>
                <w:szCs w:val="22"/>
              </w:rPr>
              <w:t>Parent and guardians unsure of</w:t>
            </w:r>
            <w:r w:rsidR="009A183F">
              <w:rPr>
                <w:rFonts w:ascii="Arial" w:hAnsi="Arial" w:cs="Arial"/>
                <w:sz w:val="22"/>
                <w:szCs w:val="22"/>
              </w:rPr>
              <w:t xml:space="preserve"> researcher </w:t>
            </w:r>
          </w:p>
          <w:p w:rsidR="00A60DE3" w:rsidRDefault="00A60DE3" w:rsidP="003257BD">
            <w:pPr>
              <w:rPr>
                <w:rFonts w:ascii="Arial" w:hAnsi="Arial" w:cs="Arial"/>
                <w:sz w:val="22"/>
                <w:szCs w:val="22"/>
              </w:rPr>
            </w:pPr>
          </w:p>
          <w:p w:rsidR="00A60DE3" w:rsidRDefault="004077EB" w:rsidP="003257BD">
            <w:pPr>
              <w:rPr>
                <w:rFonts w:ascii="Arial" w:hAnsi="Arial" w:cs="Arial"/>
                <w:sz w:val="22"/>
                <w:szCs w:val="22"/>
              </w:rPr>
            </w:pPr>
            <w:r>
              <w:rPr>
                <w:rFonts w:ascii="Arial" w:hAnsi="Arial" w:cs="Arial"/>
                <w:sz w:val="22"/>
                <w:szCs w:val="22"/>
              </w:rPr>
              <w:t xml:space="preserve">Accusation of </w:t>
            </w:r>
            <w:r w:rsidR="00153D0C">
              <w:rPr>
                <w:rFonts w:ascii="Arial" w:hAnsi="Arial" w:cs="Arial"/>
                <w:sz w:val="22"/>
                <w:szCs w:val="22"/>
              </w:rPr>
              <w:t>untrusted</w:t>
            </w:r>
            <w:r>
              <w:rPr>
                <w:rFonts w:ascii="Arial" w:hAnsi="Arial" w:cs="Arial"/>
                <w:sz w:val="22"/>
                <w:szCs w:val="22"/>
              </w:rPr>
              <w:t xml:space="preserve"> interview.</w:t>
            </w:r>
          </w:p>
          <w:p w:rsidR="00A60DE3" w:rsidRDefault="00A60DE3" w:rsidP="003257BD">
            <w:pPr>
              <w:rPr>
                <w:rFonts w:ascii="Arial" w:hAnsi="Arial" w:cs="Arial"/>
                <w:sz w:val="22"/>
                <w:szCs w:val="22"/>
              </w:rPr>
            </w:pPr>
          </w:p>
          <w:p w:rsidR="00A60DE3" w:rsidRDefault="00A60DE3"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293856" w:rsidP="003257BD">
            <w:pPr>
              <w:rPr>
                <w:rFonts w:ascii="Arial" w:hAnsi="Arial" w:cs="Arial"/>
                <w:sz w:val="22"/>
                <w:szCs w:val="22"/>
              </w:rPr>
            </w:pPr>
            <w:r>
              <w:rPr>
                <w:rFonts w:ascii="Arial" w:hAnsi="Arial" w:cs="Arial"/>
                <w:sz w:val="22"/>
                <w:szCs w:val="22"/>
              </w:rPr>
              <w:t>Perform a risk assessment and a sweep of the environment for any dange</w:t>
            </w:r>
            <w:r w:rsidR="00573692">
              <w:rPr>
                <w:rFonts w:ascii="Arial" w:hAnsi="Arial" w:cs="Arial"/>
                <w:sz w:val="22"/>
                <w:szCs w:val="22"/>
              </w:rPr>
              <w:t xml:space="preserve">rs. </w:t>
            </w:r>
          </w:p>
          <w:p w:rsidR="003257BD" w:rsidRDefault="009A183F" w:rsidP="003257BD">
            <w:pPr>
              <w:rPr>
                <w:rFonts w:ascii="Arial" w:hAnsi="Arial" w:cs="Arial"/>
                <w:sz w:val="22"/>
                <w:szCs w:val="22"/>
              </w:rPr>
            </w:pPr>
            <w:r>
              <w:rPr>
                <w:rFonts w:ascii="Arial" w:hAnsi="Arial" w:cs="Arial"/>
                <w:sz w:val="22"/>
                <w:szCs w:val="22"/>
              </w:rPr>
              <w:t>Have a completed DBS check when entering</w:t>
            </w:r>
            <w:r w:rsidR="00A60DE3">
              <w:rPr>
                <w:rFonts w:ascii="Arial" w:hAnsi="Arial" w:cs="Arial"/>
                <w:sz w:val="22"/>
                <w:szCs w:val="22"/>
              </w:rPr>
              <w:t xml:space="preserve"> a new learning environment.</w:t>
            </w:r>
          </w:p>
          <w:p w:rsidR="003257BD" w:rsidRPr="004C3A0B" w:rsidRDefault="004077EB" w:rsidP="003257BD">
            <w:pPr>
              <w:rPr>
                <w:rFonts w:ascii="Arial" w:hAnsi="Arial" w:cs="Arial"/>
                <w:sz w:val="22"/>
                <w:szCs w:val="22"/>
              </w:rPr>
            </w:pPr>
            <w:r>
              <w:rPr>
                <w:rFonts w:ascii="Arial" w:hAnsi="Arial" w:cs="Arial"/>
                <w:sz w:val="22"/>
                <w:szCs w:val="22"/>
              </w:rPr>
              <w:t xml:space="preserve">Ensure interviews are performed </w:t>
            </w:r>
            <w:r w:rsidR="00375401">
              <w:rPr>
                <w:rFonts w:ascii="Arial" w:hAnsi="Arial" w:cs="Arial"/>
                <w:sz w:val="22"/>
                <w:szCs w:val="22"/>
              </w:rPr>
              <w:t>on a 1:1 ratio of researcher to child</w:t>
            </w:r>
            <w:r w:rsidR="00153D0C">
              <w:rPr>
                <w:rFonts w:ascii="Arial" w:hAnsi="Arial" w:cs="Arial"/>
                <w:sz w:val="22"/>
                <w:szCs w:val="22"/>
              </w:rPr>
              <w:t>,</w:t>
            </w:r>
            <w:r w:rsidR="00375401">
              <w:rPr>
                <w:rFonts w:ascii="Arial" w:hAnsi="Arial" w:cs="Arial"/>
                <w:sz w:val="22"/>
                <w:szCs w:val="22"/>
              </w:rPr>
              <w:t xml:space="preserve"> </w:t>
            </w:r>
            <w:r w:rsidR="00EF5B2C">
              <w:rPr>
                <w:rFonts w:ascii="Arial" w:hAnsi="Arial" w:cs="Arial"/>
                <w:sz w:val="22"/>
                <w:szCs w:val="22"/>
              </w:rPr>
              <w:t xml:space="preserve">away from classroom to ensure interview feedback is legitimate and children do not feel pressured by peers when giving their opinions to the </w:t>
            </w:r>
            <w:r w:rsidR="006A2FB7">
              <w:rPr>
                <w:rFonts w:ascii="Arial" w:hAnsi="Arial" w:cs="Arial"/>
                <w:sz w:val="22"/>
                <w:szCs w:val="22"/>
              </w:rPr>
              <w:t>interview</w:t>
            </w:r>
            <w:r w:rsidR="00153D0C">
              <w:rPr>
                <w:rFonts w:ascii="Arial" w:hAnsi="Arial" w:cs="Arial"/>
                <w:sz w:val="22"/>
                <w:szCs w:val="22"/>
              </w:rPr>
              <w:t>er,</w:t>
            </w:r>
            <w:r w:rsidR="006A2FB7">
              <w:rPr>
                <w:rFonts w:ascii="Arial" w:hAnsi="Arial" w:cs="Arial"/>
                <w:sz w:val="22"/>
                <w:szCs w:val="22"/>
              </w:rPr>
              <w:t xml:space="preserve"> as this will allow them to feel more secure with their answers</w:t>
            </w:r>
            <w:r w:rsidR="00092051">
              <w:rPr>
                <w:rFonts w:ascii="Arial" w:hAnsi="Arial" w:cs="Arial"/>
                <w:sz w:val="22"/>
                <w:szCs w:val="22"/>
              </w:rPr>
              <w:t>.</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C873C3" w:rsidP="003257BD">
            <w:pPr>
              <w:rPr>
                <w:rFonts w:ascii="Arial" w:hAnsi="Arial" w:cs="Arial"/>
                <w:sz w:val="22"/>
                <w:szCs w:val="22"/>
              </w:rPr>
            </w:pPr>
            <w:r>
              <w:rPr>
                <w:rFonts w:ascii="Arial" w:hAnsi="Arial" w:cs="Arial"/>
                <w:sz w:val="22"/>
                <w:szCs w:val="22"/>
              </w:rPr>
              <w:t>Loss of sensitive data</w:t>
            </w:r>
          </w:p>
          <w:p w:rsidR="00C873C3" w:rsidRDefault="00C873C3" w:rsidP="003257BD">
            <w:pPr>
              <w:rPr>
                <w:rFonts w:ascii="Arial" w:hAnsi="Arial" w:cs="Arial"/>
                <w:sz w:val="22"/>
                <w:szCs w:val="22"/>
              </w:rPr>
            </w:pPr>
            <w:r>
              <w:rPr>
                <w:rFonts w:ascii="Arial" w:hAnsi="Arial" w:cs="Arial"/>
                <w:sz w:val="22"/>
                <w:szCs w:val="22"/>
              </w:rPr>
              <w:t xml:space="preserve">Risk to University </w:t>
            </w:r>
            <w:r w:rsidR="00036FDC">
              <w:rPr>
                <w:rFonts w:ascii="Arial" w:hAnsi="Arial" w:cs="Arial"/>
                <w:sz w:val="22"/>
                <w:szCs w:val="22"/>
              </w:rPr>
              <w:t xml:space="preserve">reputation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036FDC" w:rsidP="003257BD">
            <w:pPr>
              <w:rPr>
                <w:rFonts w:ascii="Arial" w:hAnsi="Arial" w:cs="Arial"/>
                <w:sz w:val="22"/>
                <w:szCs w:val="22"/>
              </w:rPr>
            </w:pPr>
            <w:r>
              <w:rPr>
                <w:rFonts w:ascii="Arial" w:hAnsi="Arial" w:cs="Arial"/>
                <w:sz w:val="22"/>
                <w:szCs w:val="22"/>
              </w:rPr>
              <w:t xml:space="preserve">Follow the </w:t>
            </w:r>
            <w:r w:rsidR="00092051">
              <w:rPr>
                <w:rFonts w:ascii="Arial" w:hAnsi="Arial" w:cs="Arial"/>
                <w:sz w:val="22"/>
                <w:szCs w:val="22"/>
              </w:rPr>
              <w:t xml:space="preserve">University </w:t>
            </w:r>
            <w:r>
              <w:rPr>
                <w:rFonts w:ascii="Arial" w:hAnsi="Arial" w:cs="Arial"/>
                <w:sz w:val="22"/>
                <w:szCs w:val="22"/>
              </w:rPr>
              <w:t xml:space="preserve">guidelines </w:t>
            </w:r>
          </w:p>
          <w:p w:rsidR="00036FDC" w:rsidRDefault="00036FDC" w:rsidP="003257BD">
            <w:pPr>
              <w:rPr>
                <w:rFonts w:ascii="Arial" w:hAnsi="Arial" w:cs="Arial"/>
                <w:sz w:val="22"/>
                <w:szCs w:val="22"/>
              </w:rPr>
            </w:pPr>
            <w:r>
              <w:rPr>
                <w:rFonts w:ascii="Arial" w:hAnsi="Arial" w:cs="Arial"/>
                <w:sz w:val="22"/>
                <w:szCs w:val="22"/>
              </w:rPr>
              <w:t xml:space="preserve">Ensure information is stored in encrypted and password protected location </w:t>
            </w:r>
          </w:p>
          <w:p w:rsidR="00036FDC" w:rsidRDefault="00036FDC" w:rsidP="003257BD">
            <w:pPr>
              <w:rPr>
                <w:rFonts w:ascii="Arial" w:hAnsi="Arial" w:cs="Arial"/>
                <w:sz w:val="22"/>
                <w:szCs w:val="22"/>
              </w:rPr>
            </w:pPr>
            <w:r>
              <w:rPr>
                <w:rFonts w:ascii="Arial" w:hAnsi="Arial" w:cs="Arial"/>
                <w:sz w:val="22"/>
                <w:szCs w:val="22"/>
              </w:rPr>
              <w:t xml:space="preserve">Follow University and BERA </w:t>
            </w:r>
            <w:r w:rsidR="001311E6">
              <w:rPr>
                <w:rFonts w:ascii="Arial" w:hAnsi="Arial" w:cs="Arial"/>
                <w:sz w:val="22"/>
                <w:szCs w:val="22"/>
              </w:rPr>
              <w:t>guidelines.</w:t>
            </w:r>
          </w:p>
          <w:p w:rsidR="00092051" w:rsidRDefault="00092051" w:rsidP="003257BD">
            <w:pPr>
              <w:rPr>
                <w:rFonts w:ascii="Arial" w:hAnsi="Arial" w:cs="Arial"/>
                <w:sz w:val="22"/>
                <w:szCs w:val="22"/>
              </w:rPr>
            </w:pPr>
            <w:r>
              <w:rPr>
                <w:rFonts w:ascii="Arial" w:hAnsi="Arial" w:cs="Arial"/>
                <w:sz w:val="22"/>
                <w:szCs w:val="22"/>
              </w:rPr>
              <w:t xml:space="preserve">All guidelines will be followed to ensure the reputation of </w:t>
            </w:r>
            <w:r w:rsidR="00A43052">
              <w:rPr>
                <w:rFonts w:ascii="Arial" w:hAnsi="Arial" w:cs="Arial"/>
                <w:sz w:val="22"/>
                <w:szCs w:val="22"/>
              </w:rPr>
              <w:t>the university and past and future research projects are withheld in</w:t>
            </w:r>
            <w:r w:rsidR="003159C1">
              <w:rPr>
                <w:rFonts w:ascii="Arial" w:hAnsi="Arial" w:cs="Arial"/>
                <w:sz w:val="22"/>
                <w:szCs w:val="22"/>
              </w:rPr>
              <w:t xml:space="preserve"> a positive light.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AA5A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448B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AA5A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D448B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AA5A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920FF7" w:rsidP="003257BD">
            <w:pPr>
              <w:rPr>
                <w:rFonts w:ascii="Arial" w:hAnsi="Arial" w:cs="Arial"/>
                <w:sz w:val="22"/>
                <w:szCs w:val="22"/>
              </w:rPr>
            </w:pPr>
            <w:r>
              <w:rPr>
                <w:rFonts w:ascii="Arial" w:hAnsi="Arial" w:cs="Arial"/>
                <w:sz w:val="22"/>
                <w:szCs w:val="22"/>
              </w:rPr>
              <w:t>Feedback will be provided to participants,</w:t>
            </w:r>
            <w:r w:rsidR="0060193F">
              <w:rPr>
                <w:rFonts w:ascii="Arial" w:hAnsi="Arial" w:cs="Arial"/>
                <w:sz w:val="22"/>
                <w:szCs w:val="22"/>
              </w:rPr>
              <w:t xml:space="preserve"> guardians and school head teachers on request.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67D52" w:rsidP="003257BD">
            <w:pPr>
              <w:rPr>
                <w:rFonts w:ascii="Arial" w:hAnsi="Arial" w:cs="Arial"/>
                <w:sz w:val="22"/>
                <w:szCs w:val="22"/>
              </w:rPr>
            </w:pPr>
            <w:r>
              <w:rPr>
                <w:rFonts w:ascii="Arial" w:hAnsi="Arial" w:cs="Arial"/>
                <w:sz w:val="22"/>
                <w:szCs w:val="22"/>
              </w:rPr>
              <w:t xml:space="preserve">Informed consent will be achieve via distribution of an information sheet </w:t>
            </w:r>
            <w:r w:rsidR="001C7EAA">
              <w:rPr>
                <w:rFonts w:ascii="Arial" w:hAnsi="Arial" w:cs="Arial"/>
                <w:sz w:val="22"/>
                <w:szCs w:val="22"/>
              </w:rPr>
              <w:t xml:space="preserve">and consent form to all parents and guardians of the pupils within the classes involved. </w:t>
            </w:r>
            <w:r w:rsidR="003818C1">
              <w:rPr>
                <w:rFonts w:ascii="Arial" w:hAnsi="Arial" w:cs="Arial"/>
                <w:sz w:val="22"/>
                <w:szCs w:val="22"/>
              </w:rPr>
              <w:t xml:space="preserve">This will provide consenting adults with the details of what the research </w:t>
            </w:r>
            <w:r w:rsidR="007400F8">
              <w:rPr>
                <w:rFonts w:ascii="Arial" w:hAnsi="Arial" w:cs="Arial"/>
                <w:sz w:val="22"/>
                <w:szCs w:val="22"/>
              </w:rPr>
              <w:t xml:space="preserve">is intending to find out and the techniques in which </w:t>
            </w:r>
            <w:r w:rsidR="00407044">
              <w:rPr>
                <w:rFonts w:ascii="Arial" w:hAnsi="Arial" w:cs="Arial"/>
                <w:sz w:val="22"/>
                <w:szCs w:val="22"/>
              </w:rPr>
              <w:t>the research shall be performed in</w:t>
            </w:r>
            <w:r w:rsidR="00153D0C">
              <w:rPr>
                <w:rFonts w:ascii="Arial" w:hAnsi="Arial" w:cs="Arial"/>
                <w:sz w:val="22"/>
                <w:szCs w:val="22"/>
              </w:rPr>
              <w:t>,</w:t>
            </w:r>
            <w:r w:rsidR="00407044">
              <w:rPr>
                <w:rFonts w:ascii="Arial" w:hAnsi="Arial" w:cs="Arial"/>
                <w:sz w:val="22"/>
                <w:szCs w:val="22"/>
              </w:rPr>
              <w:t xml:space="preserve"> to work towards the aims </w:t>
            </w:r>
            <w:r w:rsidR="009D2E6E">
              <w:rPr>
                <w:rFonts w:ascii="Arial" w:hAnsi="Arial" w:cs="Arial"/>
                <w:sz w:val="22"/>
                <w:szCs w:val="22"/>
              </w:rPr>
              <w:t>that the proposal hopes to achieve. All pupils will participate within the outdoor activities</w:t>
            </w:r>
            <w:r w:rsidR="00153D0C">
              <w:rPr>
                <w:rFonts w:ascii="Arial" w:hAnsi="Arial" w:cs="Arial"/>
                <w:sz w:val="22"/>
                <w:szCs w:val="22"/>
              </w:rPr>
              <w:t>,</w:t>
            </w:r>
            <w:r w:rsidR="009D2E6E">
              <w:rPr>
                <w:rFonts w:ascii="Arial" w:hAnsi="Arial" w:cs="Arial"/>
                <w:sz w:val="22"/>
                <w:szCs w:val="22"/>
              </w:rPr>
              <w:t xml:space="preserve"> </w:t>
            </w:r>
            <w:r w:rsidR="00751948">
              <w:rPr>
                <w:rFonts w:ascii="Arial" w:hAnsi="Arial" w:cs="Arial"/>
                <w:sz w:val="22"/>
                <w:szCs w:val="22"/>
              </w:rPr>
              <w:t>however observations and interviews will only be</w:t>
            </w:r>
            <w:r w:rsidR="008904C9">
              <w:rPr>
                <w:rFonts w:ascii="Arial" w:hAnsi="Arial" w:cs="Arial"/>
                <w:sz w:val="22"/>
                <w:szCs w:val="22"/>
              </w:rPr>
              <w:t xml:space="preserve"> conducted o</w:t>
            </w:r>
            <w:r w:rsidR="00683829">
              <w:rPr>
                <w:rFonts w:ascii="Arial" w:hAnsi="Arial" w:cs="Arial"/>
                <w:sz w:val="22"/>
                <w:szCs w:val="22"/>
              </w:rPr>
              <w:t>n</w:t>
            </w:r>
            <w:r w:rsidR="00751948">
              <w:rPr>
                <w:rFonts w:ascii="Arial" w:hAnsi="Arial" w:cs="Arial"/>
                <w:sz w:val="22"/>
                <w:szCs w:val="22"/>
              </w:rPr>
              <w:t xml:space="preserve"> </w:t>
            </w:r>
            <w:r w:rsidR="00062393">
              <w:rPr>
                <w:rFonts w:ascii="Arial" w:hAnsi="Arial" w:cs="Arial"/>
                <w:sz w:val="22"/>
                <w:szCs w:val="22"/>
              </w:rPr>
              <w:t>participa</w:t>
            </w:r>
            <w:r w:rsidR="008904C9">
              <w:rPr>
                <w:rFonts w:ascii="Arial" w:hAnsi="Arial" w:cs="Arial"/>
                <w:sz w:val="22"/>
                <w:szCs w:val="22"/>
              </w:rPr>
              <w:t xml:space="preserve">nts </w:t>
            </w:r>
            <w:r w:rsidR="00683829">
              <w:rPr>
                <w:rFonts w:ascii="Arial" w:hAnsi="Arial" w:cs="Arial"/>
                <w:sz w:val="22"/>
                <w:szCs w:val="22"/>
              </w:rPr>
              <w:t xml:space="preserve">who’s </w:t>
            </w:r>
            <w:r w:rsidR="00062393">
              <w:rPr>
                <w:rFonts w:ascii="Arial" w:hAnsi="Arial" w:cs="Arial"/>
                <w:sz w:val="22"/>
                <w:szCs w:val="22"/>
              </w:rPr>
              <w:t xml:space="preserve">consent and assent is provided. </w:t>
            </w:r>
            <w:r w:rsidR="00351E5E">
              <w:rPr>
                <w:rFonts w:ascii="Arial" w:hAnsi="Arial" w:cs="Arial"/>
                <w:sz w:val="22"/>
                <w:szCs w:val="22"/>
              </w:rPr>
              <w:t xml:space="preserve"> When discussing the research findings all information linked to the school and the individuals will remain anonymous</w:t>
            </w:r>
            <w:r w:rsidR="008F3C7F">
              <w:rPr>
                <w:rFonts w:ascii="Arial" w:hAnsi="Arial" w:cs="Arial"/>
                <w:sz w:val="22"/>
                <w:szCs w:val="22"/>
              </w:rPr>
              <w:t xml:space="preserve">, as a result this will </w:t>
            </w:r>
            <w:r w:rsidR="00BD25F7">
              <w:rPr>
                <w:rFonts w:ascii="Arial" w:hAnsi="Arial" w:cs="Arial"/>
                <w:sz w:val="22"/>
                <w:szCs w:val="22"/>
              </w:rPr>
              <w:t>allow for the research to uphold the confidentiality and follow the protocols of GDPR</w:t>
            </w:r>
            <w:r w:rsidR="007128CB">
              <w:rPr>
                <w:rFonts w:ascii="Arial" w:hAnsi="Arial" w:cs="Arial"/>
                <w:sz w:val="22"/>
                <w:szCs w:val="22"/>
              </w:rPr>
              <w:t>.</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A02FB0" w:rsidP="003257BD">
            <w:pPr>
              <w:rPr>
                <w:rFonts w:ascii="Arial" w:hAnsi="Arial" w:cs="Arial"/>
                <w:sz w:val="22"/>
                <w:szCs w:val="22"/>
              </w:rPr>
            </w:pPr>
            <w:r>
              <w:rPr>
                <w:rFonts w:ascii="Arial" w:hAnsi="Arial" w:cs="Arial"/>
                <w:sz w:val="22"/>
                <w:szCs w:val="22"/>
              </w:rPr>
              <w:t>Confidentiality will occur by</w:t>
            </w:r>
            <w:r w:rsidR="005A553C">
              <w:rPr>
                <w:rFonts w:ascii="Arial" w:hAnsi="Arial" w:cs="Arial"/>
                <w:sz w:val="22"/>
                <w:szCs w:val="22"/>
              </w:rPr>
              <w:t xml:space="preserve"> not including key information such as school location and participants names, this allows the researchers to </w:t>
            </w:r>
            <w:r w:rsidR="009447F0">
              <w:rPr>
                <w:rFonts w:ascii="Arial" w:hAnsi="Arial" w:cs="Arial"/>
                <w:sz w:val="22"/>
                <w:szCs w:val="22"/>
              </w:rPr>
              <w:t xml:space="preserve">prevent the access of sensitive data and allows only the researcher to be able to identify </w:t>
            </w:r>
            <w:r w:rsidR="00675AF1">
              <w:rPr>
                <w:rFonts w:ascii="Arial" w:hAnsi="Arial" w:cs="Arial"/>
                <w:sz w:val="22"/>
                <w:szCs w:val="22"/>
              </w:rPr>
              <w:t>the participants.</w:t>
            </w:r>
          </w:p>
          <w:p w:rsidR="003257BD" w:rsidRDefault="00EB3F7B" w:rsidP="003257BD">
            <w:pPr>
              <w:rPr>
                <w:rFonts w:ascii="Arial" w:hAnsi="Arial" w:cs="Arial"/>
                <w:sz w:val="22"/>
                <w:szCs w:val="22"/>
              </w:rPr>
            </w:pPr>
            <w:r>
              <w:rPr>
                <w:rFonts w:ascii="Arial" w:hAnsi="Arial" w:cs="Arial"/>
                <w:sz w:val="22"/>
                <w:szCs w:val="22"/>
              </w:rPr>
              <w:t xml:space="preserve">From the offset </w:t>
            </w:r>
            <w:r w:rsidR="0061201A">
              <w:rPr>
                <w:rFonts w:ascii="Arial" w:hAnsi="Arial" w:cs="Arial"/>
                <w:sz w:val="22"/>
                <w:szCs w:val="22"/>
              </w:rPr>
              <w:t>of this research project</w:t>
            </w:r>
            <w:r w:rsidR="00FF0F64">
              <w:rPr>
                <w:rFonts w:ascii="Arial" w:hAnsi="Arial" w:cs="Arial"/>
                <w:sz w:val="22"/>
                <w:szCs w:val="22"/>
              </w:rPr>
              <w:t>,</w:t>
            </w:r>
            <w:r w:rsidR="0061201A">
              <w:rPr>
                <w:rFonts w:ascii="Arial" w:hAnsi="Arial" w:cs="Arial"/>
                <w:sz w:val="22"/>
                <w:szCs w:val="22"/>
              </w:rPr>
              <w:t xml:space="preserve"> it will be important to ensure that all participants </w:t>
            </w:r>
            <w:r w:rsidR="0043204F">
              <w:rPr>
                <w:rFonts w:ascii="Arial" w:hAnsi="Arial" w:cs="Arial"/>
                <w:sz w:val="22"/>
                <w:szCs w:val="22"/>
              </w:rPr>
              <w:t xml:space="preserve">involved are fully aware of their rights. </w:t>
            </w:r>
            <w:r w:rsidR="00D23CFE">
              <w:rPr>
                <w:rFonts w:ascii="Arial" w:hAnsi="Arial" w:cs="Arial"/>
                <w:sz w:val="22"/>
                <w:szCs w:val="22"/>
              </w:rPr>
              <w:t>To ensure this</w:t>
            </w:r>
            <w:r w:rsidR="00FF0F64">
              <w:rPr>
                <w:rFonts w:ascii="Arial" w:hAnsi="Arial" w:cs="Arial"/>
                <w:sz w:val="22"/>
                <w:szCs w:val="22"/>
              </w:rPr>
              <w:t>,</w:t>
            </w:r>
            <w:r w:rsidR="00D23CFE">
              <w:rPr>
                <w:rFonts w:ascii="Arial" w:hAnsi="Arial" w:cs="Arial"/>
                <w:sz w:val="22"/>
                <w:szCs w:val="22"/>
              </w:rPr>
              <w:t xml:space="preserve"> the information provided </w:t>
            </w:r>
            <w:r w:rsidR="00F82CC6">
              <w:rPr>
                <w:rFonts w:ascii="Arial" w:hAnsi="Arial" w:cs="Arial"/>
                <w:sz w:val="22"/>
                <w:szCs w:val="22"/>
              </w:rPr>
              <w:t xml:space="preserve">will </w:t>
            </w:r>
            <w:r w:rsidR="00E01F2B">
              <w:rPr>
                <w:rFonts w:ascii="Arial" w:hAnsi="Arial" w:cs="Arial"/>
                <w:sz w:val="22"/>
                <w:szCs w:val="22"/>
              </w:rPr>
              <w:t xml:space="preserve">be used to highlight the importance that consent and assent </w:t>
            </w:r>
            <w:r w:rsidR="00D6743A">
              <w:rPr>
                <w:rFonts w:ascii="Arial" w:hAnsi="Arial" w:cs="Arial"/>
                <w:sz w:val="22"/>
                <w:szCs w:val="22"/>
              </w:rPr>
              <w:t xml:space="preserve">must be provided for the participants to be included in the study. </w:t>
            </w:r>
            <w:r w:rsidR="002A7EB4">
              <w:rPr>
                <w:rFonts w:ascii="Arial" w:hAnsi="Arial" w:cs="Arial"/>
                <w:sz w:val="22"/>
                <w:szCs w:val="22"/>
              </w:rPr>
              <w:t>The researchers will also provide ample opportunities</w:t>
            </w:r>
            <w:r w:rsidR="007E17F1">
              <w:rPr>
                <w:rFonts w:ascii="Arial" w:hAnsi="Arial" w:cs="Arial"/>
                <w:sz w:val="22"/>
                <w:szCs w:val="22"/>
              </w:rPr>
              <w:t xml:space="preserve"> for participants </w:t>
            </w:r>
            <w:r w:rsidR="002A7EB4">
              <w:rPr>
                <w:rFonts w:ascii="Arial" w:hAnsi="Arial" w:cs="Arial"/>
                <w:sz w:val="22"/>
                <w:szCs w:val="22"/>
              </w:rPr>
              <w:t xml:space="preserve">to raise any concerns they have, </w:t>
            </w:r>
            <w:r w:rsidR="00E44F18">
              <w:rPr>
                <w:rFonts w:ascii="Arial" w:hAnsi="Arial" w:cs="Arial"/>
                <w:sz w:val="22"/>
                <w:szCs w:val="22"/>
              </w:rPr>
              <w:t xml:space="preserve">ask questions and ultimately </w:t>
            </w:r>
            <w:r w:rsidR="005A3D10">
              <w:rPr>
                <w:rFonts w:ascii="Arial" w:hAnsi="Arial" w:cs="Arial"/>
                <w:sz w:val="22"/>
                <w:szCs w:val="22"/>
              </w:rPr>
              <w:t>decide on whether they wish to participate or not as is their freedom of choice.</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363E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F363E6"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4D6A5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7E39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E39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4D6A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1E11B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1E11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240D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240D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240D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240D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4D6A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240D00" w:rsidP="003257BD">
            <w:pPr>
              <w:rPr>
                <w:rFonts w:ascii="Arial" w:hAnsi="Arial" w:cs="Arial"/>
                <w:sz w:val="22"/>
                <w:szCs w:val="22"/>
              </w:rPr>
            </w:pPr>
            <w:r>
              <w:rPr>
                <w:rFonts w:ascii="Arial" w:hAnsi="Arial" w:cs="Arial"/>
                <w:sz w:val="22"/>
                <w:szCs w:val="22"/>
              </w:rPr>
              <w:t xml:space="preserve">To ensure the protection </w:t>
            </w:r>
            <w:r w:rsidR="006E575C">
              <w:rPr>
                <w:rFonts w:ascii="Arial" w:hAnsi="Arial" w:cs="Arial"/>
                <w:sz w:val="22"/>
                <w:szCs w:val="22"/>
              </w:rPr>
              <w:t>of the data collected all data will be stored safely and securely</w:t>
            </w:r>
            <w:r w:rsidR="001B1955">
              <w:rPr>
                <w:rFonts w:ascii="Arial" w:hAnsi="Arial" w:cs="Arial"/>
                <w:sz w:val="22"/>
                <w:szCs w:val="22"/>
              </w:rPr>
              <w:t>. This will be achieved by using devices which are protected with password and encryptions</w:t>
            </w:r>
            <w:r w:rsidR="0043701F">
              <w:rPr>
                <w:rFonts w:ascii="Arial" w:hAnsi="Arial" w:cs="Arial"/>
                <w:sz w:val="22"/>
                <w:szCs w:val="22"/>
              </w:rPr>
              <w:t xml:space="preserve">. Any </w:t>
            </w:r>
            <w:r w:rsidR="00FF0F64">
              <w:rPr>
                <w:rFonts w:ascii="Arial" w:hAnsi="Arial" w:cs="Arial"/>
                <w:sz w:val="22"/>
                <w:szCs w:val="22"/>
              </w:rPr>
              <w:lastRenderedPageBreak/>
              <w:t>communication</w:t>
            </w:r>
            <w:r w:rsidR="0043701F">
              <w:rPr>
                <w:rFonts w:ascii="Arial" w:hAnsi="Arial" w:cs="Arial"/>
                <w:sz w:val="22"/>
                <w:szCs w:val="22"/>
              </w:rPr>
              <w:t xml:space="preserve"> that is required </w:t>
            </w:r>
            <w:r w:rsidR="00D949E9">
              <w:rPr>
                <w:rFonts w:ascii="Arial" w:hAnsi="Arial" w:cs="Arial"/>
                <w:sz w:val="22"/>
                <w:szCs w:val="22"/>
              </w:rPr>
              <w:t xml:space="preserve">to occur regarding the research project will go through </w:t>
            </w:r>
            <w:r w:rsidR="005D4310">
              <w:rPr>
                <w:rFonts w:ascii="Arial" w:hAnsi="Arial" w:cs="Arial"/>
                <w:sz w:val="22"/>
                <w:szCs w:val="22"/>
              </w:rPr>
              <w:t xml:space="preserve">University of Wales Trinity Saint David email </w:t>
            </w:r>
            <w:r w:rsidR="00641737">
              <w:rPr>
                <w:rFonts w:ascii="Arial" w:hAnsi="Arial" w:cs="Arial"/>
                <w:sz w:val="22"/>
                <w:szCs w:val="22"/>
              </w:rPr>
              <w:t>address of the research to ensure the protection with the use of the university servers</w:t>
            </w:r>
            <w:r w:rsidR="00AC0432">
              <w:rPr>
                <w:rFonts w:ascii="Arial" w:hAnsi="Arial" w:cs="Arial"/>
                <w:sz w:val="22"/>
                <w:szCs w:val="22"/>
              </w:rPr>
              <w:t xml:space="preserve">. To do this </w:t>
            </w:r>
            <w:r w:rsidR="00D64FEB">
              <w:rPr>
                <w:rFonts w:ascii="Arial" w:hAnsi="Arial" w:cs="Arial"/>
                <w:sz w:val="22"/>
                <w:szCs w:val="22"/>
              </w:rPr>
              <w:t>successfully</w:t>
            </w:r>
            <w:r w:rsidR="00FF0F64">
              <w:rPr>
                <w:rFonts w:ascii="Arial" w:hAnsi="Arial" w:cs="Arial"/>
                <w:sz w:val="22"/>
                <w:szCs w:val="22"/>
              </w:rPr>
              <w:t>,</w:t>
            </w:r>
            <w:r w:rsidR="00D64FEB">
              <w:rPr>
                <w:rFonts w:ascii="Arial" w:hAnsi="Arial" w:cs="Arial"/>
                <w:sz w:val="22"/>
                <w:szCs w:val="22"/>
              </w:rPr>
              <w:t xml:space="preserve"> the research team will follow any guidance provided by the University.</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147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FD1C7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FD1C7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9C6E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9C6E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9C6E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9C6E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9C6E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3875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3875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Pr="00253A1A" w:rsidRDefault="008555E9" w:rsidP="00253A1A">
            <w:pPr>
              <w:divId w:val="1595625087"/>
              <w:rPr>
                <w:rFonts w:eastAsia="Times New Roman"/>
              </w:rPr>
            </w:pPr>
            <w:r>
              <w:rPr>
                <w:rFonts w:ascii="Arial" w:hAnsi="Arial" w:cs="Arial"/>
                <w:sz w:val="22"/>
                <w:szCs w:val="22"/>
              </w:rPr>
              <w:t xml:space="preserve">Data will be shared between myself and tutor </w:t>
            </w:r>
            <w:r w:rsidR="00E812ED">
              <w:rPr>
                <w:rFonts w:ascii="Arial" w:hAnsi="Arial" w:cs="Arial"/>
                <w:sz w:val="22"/>
                <w:szCs w:val="22"/>
              </w:rPr>
              <w:t xml:space="preserve">via protected university email addresses. The data and email communication will be archived </w:t>
            </w:r>
            <w:r w:rsidR="0047258F">
              <w:rPr>
                <w:rFonts w:ascii="Arial" w:hAnsi="Arial" w:cs="Arial"/>
                <w:sz w:val="22"/>
                <w:szCs w:val="22"/>
              </w:rPr>
              <w:t>until the research assignment is completed and submitted and then will be correctly destroyed.</w:t>
            </w:r>
            <w:r w:rsidR="00045ED3">
              <w:rPr>
                <w:rFonts w:ascii="Arial" w:hAnsi="Arial" w:cs="Arial"/>
                <w:sz w:val="22"/>
                <w:szCs w:val="22"/>
              </w:rPr>
              <w:t xml:space="preserve"> The researcher will follow the Government legislation</w:t>
            </w:r>
            <w:r w:rsidR="00A93FB8">
              <w:rPr>
                <w:rFonts w:ascii="Arial" w:hAnsi="Arial" w:cs="Arial"/>
                <w:sz w:val="22"/>
                <w:szCs w:val="22"/>
              </w:rPr>
              <w:t xml:space="preserve"> of Data Protection Act (2018)</w:t>
            </w:r>
            <w:r w:rsidR="00FF0F64">
              <w:rPr>
                <w:rFonts w:ascii="Arial" w:hAnsi="Arial" w:cs="Arial"/>
                <w:sz w:val="22"/>
                <w:szCs w:val="22"/>
              </w:rPr>
              <w:t xml:space="preserve"> </w:t>
            </w:r>
            <w:r w:rsidR="00045ED3">
              <w:rPr>
                <w:rFonts w:ascii="Arial" w:hAnsi="Arial" w:cs="Arial"/>
                <w:sz w:val="22"/>
                <w:szCs w:val="22"/>
              </w:rPr>
              <w:t>for</w:t>
            </w:r>
            <w:r w:rsidR="00253A1A">
              <w:rPr>
                <w:rFonts w:ascii="Arial" w:hAnsi="Arial" w:cs="Arial"/>
                <w:sz w:val="22"/>
                <w:szCs w:val="22"/>
              </w:rPr>
              <w:t xml:space="preserve"> GDPR and follow the guidelines that requires them to </w:t>
            </w:r>
            <w:r w:rsidR="00253A1A" w:rsidRPr="00A93FB8">
              <w:rPr>
                <w:rFonts w:ascii="Arial" w:hAnsi="Arial" w:cs="Arial"/>
                <w:sz w:val="22"/>
                <w:szCs w:val="22"/>
              </w:rPr>
              <w:t>“</w:t>
            </w:r>
            <w:r w:rsidR="00253A1A" w:rsidRPr="00A93FB8">
              <w:rPr>
                <w:rFonts w:ascii="Arial" w:eastAsia="Times New Roman" w:hAnsi="Arial" w:cs="Arial"/>
                <w:color w:val="000000"/>
                <w:sz w:val="22"/>
                <w:szCs w:val="22"/>
                <w:shd w:val="clear" w:color="auto" w:fill="FFFFFF"/>
              </w:rPr>
              <w:t>regard to the importance of securing an appropriate level of protection for personal data”.</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78171C" w:rsidP="003257BD">
            <w:pPr>
              <w:autoSpaceDE w:val="0"/>
              <w:autoSpaceDN w:val="0"/>
              <w:adjustRightInd w:val="0"/>
              <w:rPr>
                <w:rFonts w:ascii="Arial" w:hAnsi="Arial" w:cs="Arial"/>
                <w:sz w:val="22"/>
                <w:szCs w:val="22"/>
              </w:rPr>
            </w:pPr>
            <w:r>
              <w:rPr>
                <w:rFonts w:ascii="Arial" w:hAnsi="Arial" w:cs="Arial"/>
                <w:sz w:val="22"/>
                <w:szCs w:val="22"/>
              </w:rPr>
              <w:t xml:space="preserve">Myself </w:t>
            </w:r>
          </w:p>
          <w:p w:rsidR="003257BD" w:rsidRPr="00354F34" w:rsidRDefault="0078171C" w:rsidP="003257BD">
            <w:pPr>
              <w:autoSpaceDE w:val="0"/>
              <w:autoSpaceDN w:val="0"/>
              <w:adjustRightInd w:val="0"/>
              <w:rPr>
                <w:rFonts w:ascii="Arial" w:hAnsi="Arial" w:cs="Arial"/>
                <w:sz w:val="22"/>
                <w:szCs w:val="22"/>
              </w:rPr>
            </w:pPr>
            <w:r>
              <w:rPr>
                <w:rFonts w:ascii="Arial" w:hAnsi="Arial" w:cs="Arial"/>
                <w:sz w:val="22"/>
                <w:szCs w:val="22"/>
              </w:rPr>
              <w:t>University Tutor</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78171C" w:rsidP="003257BD">
            <w:pPr>
              <w:autoSpaceDE w:val="0"/>
              <w:autoSpaceDN w:val="0"/>
              <w:adjustRightInd w:val="0"/>
              <w:rPr>
                <w:rFonts w:ascii="Arial" w:hAnsi="Arial" w:cs="Arial"/>
                <w:sz w:val="22"/>
                <w:szCs w:val="22"/>
              </w:rPr>
            </w:pPr>
            <w:r>
              <w:rPr>
                <w:rFonts w:ascii="Arial" w:hAnsi="Arial" w:cs="Arial"/>
                <w:sz w:val="22"/>
                <w:szCs w:val="22"/>
              </w:rPr>
              <w:t>Myself (student 1906297)</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5C5550" w:rsidP="003257BD">
            <w:pPr>
              <w:autoSpaceDE w:val="0"/>
              <w:autoSpaceDN w:val="0"/>
              <w:adjustRightInd w:val="0"/>
              <w:rPr>
                <w:rFonts w:ascii="Arial" w:hAnsi="Arial" w:cs="Arial"/>
                <w:sz w:val="22"/>
                <w:szCs w:val="22"/>
              </w:rPr>
            </w:pPr>
            <w:r>
              <w:rPr>
                <w:rFonts w:ascii="Arial" w:hAnsi="Arial" w:cs="Arial"/>
                <w:sz w:val="22"/>
                <w:szCs w:val="22"/>
              </w:rPr>
              <w:t xml:space="preserve">Collected information </w:t>
            </w:r>
            <w:r w:rsidR="00F3520D">
              <w:rPr>
                <w:rFonts w:ascii="Arial" w:hAnsi="Arial" w:cs="Arial"/>
                <w:sz w:val="22"/>
                <w:szCs w:val="22"/>
              </w:rPr>
              <w:t xml:space="preserve">will be stored via encrypted and password protected </w:t>
            </w:r>
            <w:r w:rsidR="00B73814">
              <w:rPr>
                <w:rFonts w:ascii="Arial" w:hAnsi="Arial" w:cs="Arial"/>
                <w:sz w:val="22"/>
                <w:szCs w:val="22"/>
              </w:rPr>
              <w:t>University</w:t>
            </w:r>
            <w:r w:rsidR="00F3520D">
              <w:rPr>
                <w:rFonts w:ascii="Arial" w:hAnsi="Arial" w:cs="Arial"/>
                <w:sz w:val="22"/>
                <w:szCs w:val="22"/>
              </w:rPr>
              <w:t xml:space="preserve"> computers as well as the cloud provided by the University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886688" w:rsidP="00C32EFB">
            <w:pPr>
              <w:autoSpaceDE w:val="0"/>
              <w:autoSpaceDN w:val="0"/>
              <w:adjustRightInd w:val="0"/>
              <w:rPr>
                <w:rFonts w:ascii="Arial" w:hAnsi="Arial" w:cs="Arial"/>
                <w:sz w:val="22"/>
                <w:szCs w:val="22"/>
              </w:rPr>
            </w:pPr>
            <w:r>
              <w:rPr>
                <w:rFonts w:ascii="Arial" w:hAnsi="Arial" w:cs="Arial"/>
                <w:sz w:val="22"/>
                <w:szCs w:val="22"/>
              </w:rPr>
              <w:t>N/A</w:t>
            </w:r>
          </w:p>
          <w:p w:rsidR="00C81FF9" w:rsidRDefault="00C81FF9"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A5AA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926BC">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AA5AA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AA5AA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926BC">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AA5AA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C508C"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simplePos x="0" y="0"/>
                      <wp:positionH relativeFrom="column">
                        <wp:posOffset>76545</wp:posOffset>
                      </wp:positionH>
                      <wp:positionV relativeFrom="paragraph">
                        <wp:posOffset>22468</wp:posOffset>
                      </wp:positionV>
                      <wp:extent cx="1603080" cy="381600"/>
                      <wp:effectExtent l="38100" t="38100" r="10160" b="38100"/>
                      <wp:wrapNone/>
                      <wp:docPr id="6"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1602740" cy="381000"/>
                            </w14:xfrm>
                          </w14:contentPart>
                        </a:graphicData>
                      </a:graphic>
                    </wp:anchor>
                  </w:drawing>
                </mc:Choice>
                <mc:Fallback>
                  <w:pict>
                    <v:shapetype w14:anchorId="2FE3CD7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7pt;margin-top:1.4pt;width:126.95pt;height:30.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">
                      <v:imagedata r:id="rId17" o:title=""/>
                    </v:shape>
                  </w:pict>
                </mc:Fallback>
              </mc:AlternateContent>
            </w:r>
          </w:p>
        </w:tc>
        <w:tc>
          <w:tcPr>
            <w:tcW w:w="2239" w:type="dxa"/>
            <w:vAlign w:val="center"/>
          </w:tcPr>
          <w:p w:rsidR="0092487B" w:rsidRPr="00747536"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47536">
              <w:rPr>
                <w:rFonts w:ascii="Arial" w:hAnsi="Arial" w:cs="Arial"/>
                <w:sz w:val="22"/>
                <w:szCs w:val="22"/>
              </w:rPr>
              <w:t>11/7/2020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747536" w:rsidRDefault="0092487B" w:rsidP="0092487B">
            <w:pPr>
              <w:pStyle w:val="ListParagraph"/>
              <w:ind w:left="0"/>
              <w:rPr>
                <w:rFonts w:ascii="Arial" w:hAnsi="Arial" w:cs="Arial"/>
              </w:rPr>
            </w:pPr>
            <w:r w:rsidRPr="004C3A0B">
              <w:rPr>
                <w:rFonts w:ascii="Arial" w:hAnsi="Arial" w:cs="Arial"/>
                <w:b/>
                <w:bCs/>
              </w:rPr>
              <w:t>Date:</w:t>
            </w:r>
            <w:r w:rsidR="00747536">
              <w:rPr>
                <w:rFonts w:ascii="Arial" w:hAnsi="Arial" w:cs="Arial"/>
              </w:rPr>
              <w:t>11/7/2020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8B06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8B06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DB49E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DB49E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DB49E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DB49E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762AD7" w:rsidRDefault="00762AD7" w:rsidP="008330B6">
      <w:pPr>
        <w:jc w:val="both"/>
        <w:rPr>
          <w:rFonts w:ascii="Arial" w:eastAsiaTheme="minorHAnsi" w:hAnsi="Arial" w:cs="Arial"/>
        </w:rPr>
      </w:pPr>
    </w:p>
    <w:p w:rsidR="00E80F50" w:rsidRDefault="00E80F50" w:rsidP="008330B6">
      <w:pPr>
        <w:jc w:val="both"/>
        <w:rPr>
          <w:rFonts w:ascii="Arial" w:eastAsiaTheme="minorHAnsi" w:hAnsi="Arial" w:cs="Arial"/>
        </w:rPr>
      </w:pPr>
    </w:p>
    <w:p w:rsidR="00762AD7" w:rsidRPr="00A676AA" w:rsidRDefault="00FF0F64" w:rsidP="00FA4B1B">
      <w:pPr>
        <w:spacing w:line="360" w:lineRule="auto"/>
        <w:jc w:val="both"/>
        <w:rPr>
          <w:rFonts w:ascii="Arial" w:hAnsi="Arial" w:cs="Arial"/>
        </w:rPr>
      </w:pPr>
      <w:r w:rsidRPr="00A676AA">
        <w:rPr>
          <w:rFonts w:ascii="Arial" w:hAnsi="Arial" w:cs="Arial"/>
        </w:rPr>
        <w:t>Reference list</w:t>
      </w:r>
      <w:r w:rsidR="00762AD7" w:rsidRPr="00A676AA">
        <w:rPr>
          <w:rFonts w:ascii="Arial" w:hAnsi="Arial" w:cs="Arial"/>
        </w:rPr>
        <w:t>:</w:t>
      </w:r>
    </w:p>
    <w:p w:rsidR="00762AD7" w:rsidRPr="00A676AA" w:rsidRDefault="00762AD7" w:rsidP="00FA4B1B">
      <w:pPr>
        <w:spacing w:line="360" w:lineRule="auto"/>
        <w:jc w:val="both"/>
        <w:rPr>
          <w:rFonts w:ascii="Arial" w:hAnsi="Arial" w:cs="Arial"/>
        </w:rPr>
      </w:pPr>
      <w:r w:rsidRPr="00A676AA">
        <w:rPr>
          <w:rFonts w:ascii="Arial" w:hAnsi="Arial" w:cs="Arial"/>
          <w:color w:val="000000"/>
          <w:shd w:val="clear" w:color="auto" w:fill="FFFFFF"/>
        </w:rPr>
        <w:t xml:space="preserve">Alderson, </w:t>
      </w:r>
      <w:r w:rsidR="0035310F">
        <w:rPr>
          <w:rFonts w:ascii="Arial" w:hAnsi="Arial" w:cs="Arial"/>
          <w:color w:val="000000"/>
          <w:shd w:val="clear" w:color="auto" w:fill="FFFFFF"/>
        </w:rPr>
        <w:t>P</w:t>
      </w:r>
      <w:r w:rsidRPr="00A676AA">
        <w:rPr>
          <w:rFonts w:ascii="Arial" w:hAnsi="Arial" w:cs="Arial"/>
          <w:color w:val="000000"/>
          <w:shd w:val="clear" w:color="auto" w:fill="FFFFFF"/>
        </w:rPr>
        <w:t xml:space="preserve">. and Morrow, </w:t>
      </w:r>
      <w:r w:rsidR="0035310F">
        <w:rPr>
          <w:rFonts w:ascii="Arial" w:hAnsi="Arial" w:cs="Arial"/>
          <w:color w:val="000000"/>
          <w:shd w:val="clear" w:color="auto" w:fill="FFFFFF"/>
        </w:rPr>
        <w:t>V.</w:t>
      </w:r>
      <w:r w:rsidR="00FF0F64" w:rsidRPr="00A676AA">
        <w:rPr>
          <w:rFonts w:ascii="Arial" w:hAnsi="Arial" w:cs="Arial"/>
          <w:color w:val="000000"/>
          <w:shd w:val="clear" w:color="auto" w:fill="FFFFFF"/>
        </w:rPr>
        <w:t xml:space="preserve"> </w:t>
      </w:r>
      <w:r w:rsidRPr="00A676AA">
        <w:rPr>
          <w:rFonts w:ascii="Arial" w:hAnsi="Arial" w:cs="Arial"/>
          <w:color w:val="000000"/>
          <w:shd w:val="clear" w:color="auto" w:fill="FFFFFF"/>
        </w:rPr>
        <w:t>(2020) </w:t>
      </w:r>
      <w:r w:rsidRPr="00A676AA">
        <w:rPr>
          <w:rFonts w:ascii="Arial" w:hAnsi="Arial" w:cs="Arial"/>
          <w:i/>
          <w:iCs/>
          <w:color w:val="000000"/>
        </w:rPr>
        <w:t>The Ethics Of Research With Children And Young People</w:t>
      </w:r>
      <w:r w:rsidRPr="00A676AA">
        <w:rPr>
          <w:rFonts w:ascii="Arial" w:hAnsi="Arial" w:cs="Arial"/>
          <w:color w:val="000000"/>
          <w:shd w:val="clear" w:color="auto" w:fill="FFFFFF"/>
        </w:rPr>
        <w:t>. 2nd ed. London: SAGE Publications Ltd.</w:t>
      </w:r>
    </w:p>
    <w:p w:rsidR="00762AD7" w:rsidRPr="00A676AA" w:rsidRDefault="00762AD7" w:rsidP="00FA4B1B">
      <w:pPr>
        <w:spacing w:line="360" w:lineRule="auto"/>
        <w:jc w:val="both"/>
        <w:rPr>
          <w:rFonts w:ascii="Arial" w:hAnsi="Arial" w:cs="Arial"/>
        </w:rPr>
      </w:pPr>
    </w:p>
    <w:p w:rsidR="00762AD7" w:rsidRPr="00A676AA" w:rsidRDefault="00762AD7" w:rsidP="00FA4B1B">
      <w:pPr>
        <w:spacing w:line="360" w:lineRule="auto"/>
        <w:jc w:val="both"/>
        <w:rPr>
          <w:rFonts w:ascii="Arial" w:hAnsi="Arial" w:cs="Arial"/>
        </w:rPr>
      </w:pPr>
      <w:proofErr w:type="spellStart"/>
      <w:r w:rsidRPr="00A676AA">
        <w:rPr>
          <w:rFonts w:ascii="Arial" w:hAnsi="Arial" w:cs="Arial"/>
        </w:rPr>
        <w:t>Arkey,</w:t>
      </w:r>
      <w:r w:rsidR="00BD0267">
        <w:rPr>
          <w:rFonts w:ascii="Arial" w:hAnsi="Arial" w:cs="Arial"/>
        </w:rPr>
        <w:t>H</w:t>
      </w:r>
      <w:proofErr w:type="spellEnd"/>
      <w:r w:rsidR="00BD0267">
        <w:rPr>
          <w:rFonts w:ascii="Arial" w:hAnsi="Arial" w:cs="Arial"/>
        </w:rPr>
        <w:t xml:space="preserve">. </w:t>
      </w:r>
      <w:r w:rsidRPr="00A676AA">
        <w:rPr>
          <w:rFonts w:ascii="Arial" w:hAnsi="Arial" w:cs="Arial"/>
        </w:rPr>
        <w:t xml:space="preserve">and Knight,P. (1999) </w:t>
      </w:r>
      <w:r w:rsidRPr="00A676AA">
        <w:rPr>
          <w:rFonts w:ascii="Arial" w:hAnsi="Arial" w:cs="Arial"/>
          <w:i/>
          <w:iCs/>
        </w:rPr>
        <w:t xml:space="preserve">Interviewing for Social Scientists, </w:t>
      </w:r>
      <w:r w:rsidRPr="00A676AA">
        <w:rPr>
          <w:rFonts w:ascii="Arial" w:hAnsi="Arial" w:cs="Arial"/>
        </w:rPr>
        <w:t>London: Sage Publication.</w:t>
      </w:r>
    </w:p>
    <w:p w:rsidR="00762AD7" w:rsidRPr="00A676AA" w:rsidRDefault="00762AD7" w:rsidP="00FA4B1B">
      <w:pPr>
        <w:spacing w:line="360" w:lineRule="auto"/>
        <w:jc w:val="both"/>
        <w:rPr>
          <w:rFonts w:ascii="Arial" w:hAnsi="Arial" w:cs="Arial"/>
        </w:rPr>
      </w:pPr>
    </w:p>
    <w:p w:rsidR="00762AD7" w:rsidRPr="00A676AA" w:rsidRDefault="00FF0F64" w:rsidP="00FA4B1B">
      <w:pPr>
        <w:spacing w:line="360" w:lineRule="auto"/>
        <w:jc w:val="both"/>
        <w:rPr>
          <w:rFonts w:ascii="Arial" w:hAnsi="Arial" w:cs="Arial"/>
        </w:rPr>
      </w:pPr>
      <w:proofErr w:type="spellStart"/>
      <w:r w:rsidRPr="00A676AA">
        <w:rPr>
          <w:rFonts w:ascii="Arial" w:hAnsi="Arial" w:cs="Arial"/>
        </w:rPr>
        <w:t>Barnard,M</w:t>
      </w:r>
      <w:proofErr w:type="spellEnd"/>
      <w:r w:rsidRPr="00A676AA">
        <w:rPr>
          <w:rFonts w:ascii="Arial" w:hAnsi="Arial" w:cs="Arial"/>
        </w:rPr>
        <w:t>.</w:t>
      </w:r>
      <w:r w:rsidR="00762AD7" w:rsidRPr="00A676AA">
        <w:rPr>
          <w:rFonts w:ascii="Arial" w:hAnsi="Arial" w:cs="Arial"/>
        </w:rPr>
        <w:t xml:space="preserve">, </w:t>
      </w:r>
      <w:proofErr w:type="spellStart"/>
      <w:r w:rsidR="00762AD7" w:rsidRPr="00A676AA">
        <w:rPr>
          <w:rFonts w:ascii="Arial" w:hAnsi="Arial" w:cs="Arial"/>
        </w:rPr>
        <w:t>Drey,N</w:t>
      </w:r>
      <w:proofErr w:type="spellEnd"/>
      <w:r w:rsidR="00762AD7" w:rsidRPr="00A676AA">
        <w:rPr>
          <w:rFonts w:ascii="Arial" w:hAnsi="Arial" w:cs="Arial"/>
        </w:rPr>
        <w:t xml:space="preserve">. and </w:t>
      </w:r>
      <w:proofErr w:type="spellStart"/>
      <w:r w:rsidR="00762AD7" w:rsidRPr="00A676AA">
        <w:rPr>
          <w:rFonts w:ascii="Arial" w:hAnsi="Arial" w:cs="Arial"/>
        </w:rPr>
        <w:t>Bryson,C</w:t>
      </w:r>
      <w:proofErr w:type="spellEnd"/>
      <w:r w:rsidR="00762AD7" w:rsidRPr="00A676AA">
        <w:rPr>
          <w:rFonts w:ascii="Arial" w:hAnsi="Arial" w:cs="Arial"/>
        </w:rPr>
        <w:t xml:space="preserve">. (2012) </w:t>
      </w:r>
      <w:r w:rsidR="00762AD7" w:rsidRPr="00A676AA">
        <w:rPr>
          <w:rFonts w:ascii="Arial" w:hAnsi="Arial" w:cs="Arial"/>
          <w:i/>
          <w:iCs/>
        </w:rPr>
        <w:t>NSPCC Research Ethics Committee: Guidance for Applicants.</w:t>
      </w:r>
      <w:r w:rsidR="00762AD7" w:rsidRPr="00A676AA">
        <w:rPr>
          <w:rFonts w:ascii="Arial" w:hAnsi="Arial" w:cs="Arial"/>
        </w:rPr>
        <w:t xml:space="preserve"> Available at: </w:t>
      </w:r>
    </w:p>
    <w:p w:rsidR="00762AD7" w:rsidRPr="00A676AA" w:rsidRDefault="00AA5AA4" w:rsidP="00FA4B1B">
      <w:pPr>
        <w:spacing w:line="360" w:lineRule="auto"/>
        <w:jc w:val="both"/>
        <w:rPr>
          <w:rFonts w:ascii="Arial" w:hAnsi="Arial" w:cs="Arial"/>
        </w:rPr>
      </w:pPr>
      <w:hyperlink r:id="rId21" w:history="1">
        <w:r w:rsidR="00762AD7" w:rsidRPr="00A676AA">
          <w:rPr>
            <w:rFonts w:ascii="Arial" w:hAnsi="Arial" w:cs="Arial"/>
            <w:color w:val="0000FF" w:themeColor="hyperlink"/>
            <w:u w:val="single"/>
          </w:rPr>
          <w:t>https://learning.nspcc.org.uk/media/1504/research-ethics-committee-guidance-applicants.pdf</w:t>
        </w:r>
      </w:hyperlink>
      <w:r w:rsidR="00762AD7" w:rsidRPr="00A676AA">
        <w:rPr>
          <w:rFonts w:ascii="Arial" w:hAnsi="Arial" w:cs="Arial"/>
        </w:rPr>
        <w:t xml:space="preserve"> (Accessed 7th July 2020). </w:t>
      </w:r>
    </w:p>
    <w:p w:rsidR="00762AD7" w:rsidRPr="00A676AA" w:rsidRDefault="00762AD7" w:rsidP="00FA4B1B">
      <w:pPr>
        <w:spacing w:line="360" w:lineRule="auto"/>
        <w:jc w:val="both"/>
        <w:rPr>
          <w:rFonts w:ascii="Arial" w:hAnsi="Arial" w:cs="Arial"/>
        </w:rPr>
      </w:pPr>
    </w:p>
    <w:p w:rsidR="00762AD7" w:rsidRPr="00A676AA" w:rsidRDefault="00762AD7" w:rsidP="00FA4B1B">
      <w:pPr>
        <w:spacing w:line="360" w:lineRule="auto"/>
        <w:jc w:val="both"/>
        <w:rPr>
          <w:rFonts w:ascii="Arial" w:hAnsi="Arial" w:cs="Arial"/>
          <w:color w:val="000000"/>
          <w:shd w:val="clear" w:color="auto" w:fill="FFFFFF"/>
        </w:rPr>
      </w:pPr>
      <w:r w:rsidRPr="00A676AA">
        <w:rPr>
          <w:rFonts w:ascii="Arial" w:hAnsi="Arial" w:cs="Arial"/>
          <w:color w:val="000000"/>
          <w:shd w:val="clear" w:color="auto" w:fill="FFFFFF"/>
        </w:rPr>
        <w:t>Bento, G. and Dias, G.</w:t>
      </w:r>
      <w:r w:rsidR="00FF0F64" w:rsidRPr="00A676AA">
        <w:rPr>
          <w:rFonts w:ascii="Arial" w:hAnsi="Arial" w:cs="Arial"/>
          <w:color w:val="000000"/>
          <w:shd w:val="clear" w:color="auto" w:fill="FFFFFF"/>
        </w:rPr>
        <w:t xml:space="preserve"> </w:t>
      </w:r>
      <w:r w:rsidRPr="00A676AA">
        <w:rPr>
          <w:rFonts w:ascii="Arial" w:hAnsi="Arial" w:cs="Arial"/>
          <w:color w:val="000000"/>
          <w:shd w:val="clear" w:color="auto" w:fill="FFFFFF"/>
        </w:rPr>
        <w:t>( 2017) ‘The importance of outdoor play for young childrenʼs healthy development’. </w:t>
      </w:r>
      <w:r w:rsidRPr="00A676AA">
        <w:rPr>
          <w:rFonts w:ascii="Arial" w:hAnsi="Arial" w:cs="Arial"/>
          <w:i/>
          <w:iCs/>
          <w:color w:val="000000"/>
        </w:rPr>
        <w:t>Porto Biomedical Journal</w:t>
      </w:r>
      <w:r w:rsidRPr="00A676AA">
        <w:rPr>
          <w:rFonts w:ascii="Arial" w:hAnsi="Arial" w:cs="Arial"/>
          <w:color w:val="000000"/>
          <w:shd w:val="clear" w:color="auto" w:fill="FFFFFF"/>
        </w:rPr>
        <w:t xml:space="preserve">, 2(5), pp.157-160. </w:t>
      </w:r>
    </w:p>
    <w:p w:rsidR="00762AD7" w:rsidRPr="00A676AA" w:rsidRDefault="00762AD7" w:rsidP="00FA4B1B">
      <w:pPr>
        <w:spacing w:line="360" w:lineRule="auto"/>
        <w:jc w:val="both"/>
        <w:rPr>
          <w:rFonts w:ascii="Arial" w:hAnsi="Arial" w:cs="Arial"/>
          <w:color w:val="000000" w:themeColor="text1"/>
          <w:shd w:val="clear" w:color="auto" w:fill="FFFFFF"/>
        </w:rPr>
      </w:pPr>
      <w:r w:rsidRPr="00A676AA">
        <w:rPr>
          <w:rFonts w:ascii="Arial" w:hAnsi="Arial" w:cs="Arial"/>
          <w:color w:val="000000"/>
          <w:shd w:val="clear" w:color="auto" w:fill="FFFFFF"/>
        </w:rPr>
        <w:t>DOI:</w:t>
      </w:r>
      <w:r w:rsidRPr="00A676AA">
        <w:rPr>
          <w:rFonts w:ascii="Arial" w:hAnsi="Arial" w:cs="Arial"/>
          <w:color w:val="3B3030"/>
          <w:shd w:val="clear" w:color="auto" w:fill="FFFFFF"/>
        </w:rPr>
        <w:t xml:space="preserve"> </w:t>
      </w:r>
      <w:r w:rsidRPr="00A676AA">
        <w:rPr>
          <w:rFonts w:ascii="Arial" w:hAnsi="Arial" w:cs="Arial"/>
          <w:color w:val="000000" w:themeColor="text1"/>
          <w:shd w:val="clear" w:color="auto" w:fill="FFFFFF"/>
        </w:rPr>
        <w:t>10.1016/</w:t>
      </w:r>
      <w:proofErr w:type="spellStart"/>
      <w:r w:rsidRPr="00A676AA">
        <w:rPr>
          <w:rFonts w:ascii="Arial" w:hAnsi="Arial" w:cs="Arial"/>
          <w:color w:val="000000" w:themeColor="text1"/>
          <w:shd w:val="clear" w:color="auto" w:fill="FFFFFF"/>
        </w:rPr>
        <w:t>j.pbj.2017.03.003</w:t>
      </w:r>
      <w:proofErr w:type="spellEnd"/>
    </w:p>
    <w:p w:rsidR="00762AD7" w:rsidRPr="00A676AA" w:rsidRDefault="00762AD7" w:rsidP="00FA4B1B">
      <w:pPr>
        <w:spacing w:line="360" w:lineRule="auto"/>
        <w:jc w:val="both"/>
        <w:rPr>
          <w:rFonts w:ascii="Arial" w:hAnsi="Arial" w:cs="Arial"/>
          <w:color w:val="000000" w:themeColor="text1"/>
          <w:shd w:val="clear" w:color="auto" w:fill="FFFFFF"/>
        </w:rPr>
      </w:pPr>
    </w:p>
    <w:p w:rsidR="00762AD7" w:rsidRPr="00EB4FB8" w:rsidRDefault="00762AD7" w:rsidP="00FA4B1B">
      <w:pPr>
        <w:spacing w:line="360" w:lineRule="auto"/>
        <w:jc w:val="both"/>
        <w:rPr>
          <w:rFonts w:ascii="Arial" w:hAnsi="Arial" w:cs="Arial"/>
          <w:color w:val="000000" w:themeColor="text1"/>
          <w:shd w:val="clear" w:color="auto" w:fill="FFFFFF"/>
        </w:rPr>
      </w:pPr>
      <w:r w:rsidRPr="00A676AA">
        <w:rPr>
          <w:rFonts w:ascii="Arial" w:hAnsi="Arial" w:cs="Arial"/>
          <w:color w:val="000000" w:themeColor="text1"/>
          <w:shd w:val="clear" w:color="auto" w:fill="FFFFFF"/>
        </w:rPr>
        <w:t>British Educational Research Association [BERA]</w:t>
      </w:r>
      <w:r w:rsidR="00EB4FB8">
        <w:rPr>
          <w:rFonts w:ascii="Arial" w:hAnsi="Arial" w:cs="Arial"/>
          <w:color w:val="000000" w:themeColor="text1"/>
          <w:shd w:val="clear" w:color="auto" w:fill="FFFFFF"/>
        </w:rPr>
        <w:t xml:space="preserve">. </w:t>
      </w:r>
      <w:r w:rsidRPr="00A676AA">
        <w:rPr>
          <w:rFonts w:ascii="Arial" w:hAnsi="Arial" w:cs="Arial"/>
          <w:color w:val="000000" w:themeColor="text1"/>
          <w:shd w:val="clear" w:color="auto" w:fill="FFFFFF"/>
        </w:rPr>
        <w:t>(2018)</w:t>
      </w:r>
      <w:r w:rsidR="00EB4FB8">
        <w:rPr>
          <w:rFonts w:ascii="Arial" w:hAnsi="Arial" w:cs="Arial"/>
          <w:color w:val="000000" w:themeColor="text1"/>
          <w:shd w:val="clear" w:color="auto" w:fill="FFFFFF"/>
        </w:rPr>
        <w:t xml:space="preserve"> </w:t>
      </w:r>
      <w:r w:rsidRPr="00A676AA">
        <w:rPr>
          <w:rFonts w:ascii="Arial" w:hAnsi="Arial" w:cs="Arial"/>
          <w:i/>
          <w:iCs/>
          <w:color w:val="000000" w:themeColor="text1"/>
          <w:shd w:val="clear" w:color="auto" w:fill="FFFFFF"/>
        </w:rPr>
        <w:t xml:space="preserve">Ethical Guidelines for Educational Research: fourth edition. Available at: </w:t>
      </w:r>
    </w:p>
    <w:p w:rsidR="00762AD7" w:rsidRPr="00A676AA" w:rsidRDefault="00AA5AA4" w:rsidP="00FA4B1B">
      <w:pPr>
        <w:spacing w:line="360" w:lineRule="auto"/>
        <w:jc w:val="both"/>
        <w:rPr>
          <w:rFonts w:ascii="Arial" w:hAnsi="Arial" w:cs="Arial"/>
          <w:color w:val="000000" w:themeColor="text1"/>
          <w:shd w:val="clear" w:color="auto" w:fill="FFFFFF"/>
        </w:rPr>
      </w:pPr>
      <w:hyperlink r:id="rId22" w:history="1">
        <w:r w:rsidR="00762AD7" w:rsidRPr="00A676AA">
          <w:rPr>
            <w:rFonts w:ascii="Arial" w:hAnsi="Arial" w:cs="Arial"/>
            <w:color w:val="0000FF" w:themeColor="hyperlink"/>
            <w:u w:val="single"/>
            <w:shd w:val="clear" w:color="auto" w:fill="FFFFFF"/>
          </w:rPr>
          <w:t>https://www.bera.ac.uk/researchers-resources/publications/ethical- guidelines-for-educational-research-2018</w:t>
        </w:r>
      </w:hyperlink>
      <w:r w:rsidR="00762AD7" w:rsidRPr="00A676AA">
        <w:rPr>
          <w:rFonts w:ascii="Arial" w:hAnsi="Arial" w:cs="Arial"/>
          <w:color w:val="000000" w:themeColor="text1"/>
          <w:shd w:val="clear" w:color="auto" w:fill="FFFFFF"/>
        </w:rPr>
        <w:t xml:space="preserve"> (Accessed 5th July 2020).</w:t>
      </w:r>
    </w:p>
    <w:p w:rsidR="00762AD7" w:rsidRPr="00A676AA" w:rsidRDefault="00762AD7" w:rsidP="00FA4B1B">
      <w:pPr>
        <w:spacing w:line="360" w:lineRule="auto"/>
        <w:jc w:val="both"/>
        <w:rPr>
          <w:rFonts w:ascii="Arial" w:hAnsi="Arial" w:cs="Arial"/>
        </w:rPr>
      </w:pPr>
    </w:p>
    <w:p w:rsidR="00C26A6F"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Children’s Commissioner for Wales (No date) </w:t>
      </w:r>
      <w:r w:rsidRPr="00A676AA">
        <w:rPr>
          <w:rFonts w:ascii="Arial" w:eastAsiaTheme="majorEastAsia" w:hAnsi="Arial" w:cs="Arial"/>
          <w:i/>
          <w:iCs/>
          <w:color w:val="000000"/>
          <w:kern w:val="24"/>
          <w:lang w:val="en-US"/>
        </w:rPr>
        <w:t xml:space="preserve">Making rights a reality for all children in Wales: Spotlight report Article 31. </w:t>
      </w:r>
      <w:r w:rsidRPr="00A676AA">
        <w:rPr>
          <w:rFonts w:ascii="Arial" w:eastAsiaTheme="majorEastAsia" w:hAnsi="Arial" w:cs="Arial"/>
          <w:color w:val="000000"/>
          <w:kern w:val="24"/>
          <w:lang w:val="en-US"/>
        </w:rPr>
        <w:t>Available at:</w:t>
      </w: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 </w:t>
      </w:r>
      <w:hyperlink r:id="rId23" w:history="1">
        <w:r w:rsidRPr="00A676AA">
          <w:rPr>
            <w:rFonts w:ascii="Arial" w:eastAsiaTheme="majorEastAsia" w:hAnsi="Arial" w:cs="Arial"/>
            <w:color w:val="0000FF" w:themeColor="hyperlink"/>
            <w:kern w:val="24"/>
            <w:u w:val="single"/>
            <w:lang w:val="en-US"/>
          </w:rPr>
          <w:t>https://www.childcomwales.org.uk/wp-content/uploads/2018/04/Play-FINAL.pdf</w:t>
        </w:r>
      </w:hyperlink>
      <w:r w:rsidRPr="00A676AA">
        <w:rPr>
          <w:rFonts w:ascii="Arial" w:eastAsiaTheme="majorEastAsia" w:hAnsi="Arial" w:cs="Arial"/>
          <w:color w:val="000000"/>
          <w:kern w:val="24"/>
          <w:lang w:val="en-US"/>
        </w:rPr>
        <w:t xml:space="preserve">  (Accessed 17</w:t>
      </w:r>
      <w:r w:rsidRPr="00A676AA">
        <w:rPr>
          <w:rFonts w:ascii="Arial" w:eastAsiaTheme="majorEastAsia" w:hAnsi="Arial" w:cs="Arial"/>
          <w:color w:val="000000"/>
          <w:kern w:val="24"/>
          <w:vertAlign w:val="superscript"/>
          <w:lang w:val="en-US"/>
        </w:rPr>
        <w:t>th</w:t>
      </w:r>
      <w:r w:rsidRPr="00A676AA">
        <w:rPr>
          <w:rFonts w:ascii="Arial" w:eastAsiaTheme="majorEastAsia" w:hAnsi="Arial" w:cs="Arial"/>
          <w:color w:val="000000"/>
          <w:kern w:val="24"/>
          <w:lang w:val="en-US"/>
        </w:rPr>
        <w:t xml:space="preserve"> June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color w:val="000000"/>
          <w:shd w:val="clear" w:color="auto" w:fill="FFFFFF"/>
        </w:rPr>
      </w:pPr>
      <w:r w:rsidRPr="00A676AA">
        <w:rPr>
          <w:rFonts w:ascii="Arial" w:hAnsi="Arial" w:cs="Arial"/>
          <w:color w:val="000000"/>
          <w:shd w:val="clear" w:color="auto" w:fill="FFFFFF"/>
        </w:rPr>
        <w:t xml:space="preserve">Coates, J. and </w:t>
      </w:r>
      <w:proofErr w:type="spellStart"/>
      <w:r w:rsidRPr="00A676AA">
        <w:rPr>
          <w:rFonts w:ascii="Arial" w:hAnsi="Arial" w:cs="Arial"/>
          <w:color w:val="000000"/>
          <w:shd w:val="clear" w:color="auto" w:fill="FFFFFF"/>
        </w:rPr>
        <w:t>Pimlott</w:t>
      </w:r>
      <w:r w:rsidRPr="00A676AA">
        <w:rPr>
          <w:rFonts w:ascii="Cambria Math" w:hAnsi="Cambria Math" w:cs="Cambria Math"/>
          <w:color w:val="000000"/>
          <w:shd w:val="clear" w:color="auto" w:fill="FFFFFF"/>
        </w:rPr>
        <w:t>‐</w:t>
      </w:r>
      <w:r w:rsidRPr="00A676AA">
        <w:rPr>
          <w:rFonts w:ascii="Arial" w:hAnsi="Arial" w:cs="Arial"/>
          <w:color w:val="000000"/>
          <w:shd w:val="clear" w:color="auto" w:fill="FFFFFF"/>
        </w:rPr>
        <w:t>Wilson</w:t>
      </w:r>
      <w:proofErr w:type="spellEnd"/>
      <w:r w:rsidRPr="00A676AA">
        <w:rPr>
          <w:rFonts w:ascii="Arial" w:hAnsi="Arial" w:cs="Arial"/>
          <w:color w:val="000000"/>
          <w:shd w:val="clear" w:color="auto" w:fill="FFFFFF"/>
        </w:rPr>
        <w:t>, H. (2018) ‘Learning while playing: Children's Forest School experiences in the UK’. </w:t>
      </w:r>
      <w:r w:rsidRPr="00A676AA">
        <w:rPr>
          <w:rFonts w:ascii="Arial" w:hAnsi="Arial" w:cs="Arial"/>
          <w:i/>
          <w:iCs/>
          <w:color w:val="000000"/>
        </w:rPr>
        <w:t>British Educational Research Journal</w:t>
      </w:r>
      <w:r w:rsidRPr="00A676AA">
        <w:rPr>
          <w:rFonts w:ascii="Arial" w:hAnsi="Arial" w:cs="Arial"/>
          <w:color w:val="000000"/>
          <w:shd w:val="clear" w:color="auto" w:fill="FFFFFF"/>
        </w:rPr>
        <w:t>, 45(1), pp.21-40, DOI: 10.1002/berj.3491.</w:t>
      </w:r>
    </w:p>
    <w:p w:rsidR="00FD4F2A" w:rsidRPr="00A676AA" w:rsidRDefault="00FD4F2A" w:rsidP="00FA4B1B">
      <w:pPr>
        <w:spacing w:line="360" w:lineRule="auto"/>
        <w:jc w:val="both"/>
        <w:rPr>
          <w:rFonts w:ascii="Arial" w:hAnsi="Arial" w:cs="Arial"/>
          <w:color w:val="000000"/>
          <w:shd w:val="clear" w:color="auto" w:fill="FFFFFF"/>
        </w:rPr>
      </w:pPr>
    </w:p>
    <w:p w:rsidR="00A1588F" w:rsidRDefault="00FD4F2A" w:rsidP="00FA4B1B">
      <w:pPr>
        <w:spacing w:line="360" w:lineRule="auto"/>
        <w:jc w:val="both"/>
        <w:divId w:val="914045692"/>
        <w:rPr>
          <w:rFonts w:ascii="Arial" w:eastAsia="Times New Roman" w:hAnsi="Arial" w:cs="Arial"/>
          <w:color w:val="000000"/>
          <w:shd w:val="clear" w:color="auto" w:fill="FFFFFF"/>
        </w:rPr>
      </w:pPr>
      <w:r w:rsidRPr="00A676AA">
        <w:rPr>
          <w:rFonts w:ascii="Arial" w:eastAsia="Times New Roman" w:hAnsi="Arial" w:cs="Arial"/>
          <w:i/>
          <w:iCs/>
          <w:color w:val="000000"/>
        </w:rPr>
        <w:t>Data protection act 2018</w:t>
      </w:r>
      <w:r w:rsidRPr="00A676AA">
        <w:rPr>
          <w:rFonts w:ascii="Arial" w:eastAsia="Times New Roman" w:hAnsi="Arial" w:cs="Arial"/>
          <w:color w:val="000000"/>
          <w:shd w:val="clear" w:color="auto" w:fill="FFFFFF"/>
        </w:rPr>
        <w:t xml:space="preserve">. 2.2 , </w:t>
      </w:r>
    </w:p>
    <w:p w:rsidR="001B6F78" w:rsidRDefault="00FD4F2A" w:rsidP="00FA4B1B">
      <w:pPr>
        <w:spacing w:line="360" w:lineRule="auto"/>
        <w:jc w:val="both"/>
        <w:divId w:val="914045692"/>
        <w:rPr>
          <w:rFonts w:ascii="Arial" w:eastAsia="Times New Roman" w:hAnsi="Arial" w:cs="Arial"/>
          <w:color w:val="000000"/>
          <w:shd w:val="clear" w:color="auto" w:fill="FFFFFF"/>
        </w:rPr>
      </w:pPr>
      <w:r w:rsidRPr="00A676AA">
        <w:rPr>
          <w:rFonts w:ascii="Arial" w:eastAsia="Times New Roman" w:hAnsi="Arial" w:cs="Arial"/>
          <w:color w:val="000000"/>
          <w:shd w:val="clear" w:color="auto" w:fill="FFFFFF"/>
        </w:rPr>
        <w:t xml:space="preserve">Available at: </w:t>
      </w:r>
      <w:hyperlink r:id="rId24" w:history="1">
        <w:r w:rsidR="00C81FF9" w:rsidRPr="00A676AA">
          <w:rPr>
            <w:rStyle w:val="Hyperlink"/>
            <w:rFonts w:ascii="Arial" w:eastAsia="Times New Roman" w:hAnsi="Arial" w:cs="Arial"/>
            <w:shd w:val="clear" w:color="auto" w:fill="FFFFFF"/>
          </w:rPr>
          <w:t>http://www.legislation.gov.uk/ukpga/2018/12/section/2/enacted</w:t>
        </w:r>
      </w:hyperlink>
      <w:r w:rsidR="00C81FF9" w:rsidRPr="00A676AA">
        <w:rPr>
          <w:rFonts w:ascii="Arial" w:eastAsia="Times New Roman" w:hAnsi="Arial" w:cs="Arial"/>
          <w:color w:val="000000"/>
          <w:shd w:val="clear" w:color="auto" w:fill="FFFFFF"/>
        </w:rPr>
        <w:t xml:space="preserve"> </w:t>
      </w:r>
    </w:p>
    <w:p w:rsidR="00FD4F2A" w:rsidRPr="00A676AA" w:rsidRDefault="00C81FF9" w:rsidP="00FA4B1B">
      <w:pPr>
        <w:spacing w:line="360" w:lineRule="auto"/>
        <w:jc w:val="both"/>
        <w:divId w:val="914045692"/>
        <w:rPr>
          <w:rFonts w:ascii="Arial" w:eastAsia="Times New Roman" w:hAnsi="Arial" w:cs="Arial"/>
        </w:rPr>
      </w:pPr>
      <w:r w:rsidRPr="00A676AA">
        <w:rPr>
          <w:rFonts w:ascii="Arial" w:eastAsia="Times New Roman" w:hAnsi="Arial" w:cs="Arial"/>
          <w:color w:val="000000"/>
          <w:shd w:val="clear" w:color="auto" w:fill="FFFFFF"/>
        </w:rPr>
        <w:t>(Accessed 9th July 2020).</w:t>
      </w:r>
    </w:p>
    <w:p w:rsidR="00FD4F2A" w:rsidRPr="00A676AA" w:rsidRDefault="00FD4F2A" w:rsidP="00FA4B1B">
      <w:pPr>
        <w:spacing w:line="360" w:lineRule="auto"/>
        <w:jc w:val="both"/>
        <w:rPr>
          <w:rFonts w:ascii="Arial" w:hAnsi="Arial" w:cs="Arial"/>
          <w:color w:val="000000"/>
          <w:shd w:val="clear" w:color="auto" w:fill="FFFFFF"/>
        </w:rPr>
      </w:pPr>
    </w:p>
    <w:p w:rsidR="00762AD7" w:rsidRPr="00A676AA" w:rsidRDefault="00762AD7" w:rsidP="00FA4B1B">
      <w:pPr>
        <w:spacing w:line="360" w:lineRule="auto"/>
        <w:jc w:val="both"/>
        <w:rPr>
          <w:rFonts w:ascii="Arial" w:hAnsi="Arial" w:cs="Arial"/>
          <w:color w:val="000000"/>
          <w:shd w:val="clear" w:color="auto" w:fill="FFFFFF"/>
        </w:rPr>
      </w:pPr>
    </w:p>
    <w:p w:rsidR="00A1588F" w:rsidRDefault="00A1588F" w:rsidP="00FA4B1B">
      <w:pPr>
        <w:spacing w:line="360" w:lineRule="auto"/>
        <w:jc w:val="both"/>
        <w:rPr>
          <w:rFonts w:ascii="Arial" w:hAnsi="Arial" w:cs="Arial"/>
          <w:color w:val="000000" w:themeColor="text1"/>
          <w:shd w:val="clear" w:color="auto" w:fill="FFFFFF"/>
        </w:rPr>
      </w:pPr>
    </w:p>
    <w:p w:rsidR="00A1588F" w:rsidRDefault="00A1588F" w:rsidP="00FA4B1B">
      <w:pPr>
        <w:spacing w:line="360" w:lineRule="auto"/>
        <w:jc w:val="both"/>
        <w:rPr>
          <w:rFonts w:ascii="Arial" w:hAnsi="Arial" w:cs="Arial"/>
          <w:color w:val="000000" w:themeColor="text1"/>
          <w:shd w:val="clear" w:color="auto" w:fill="FFFFFF"/>
        </w:rPr>
      </w:pPr>
    </w:p>
    <w:p w:rsidR="00762AD7" w:rsidRPr="00A676AA" w:rsidRDefault="00762AD7" w:rsidP="00FA4B1B">
      <w:pPr>
        <w:spacing w:line="360" w:lineRule="auto"/>
        <w:jc w:val="both"/>
        <w:rPr>
          <w:rFonts w:ascii="Arial" w:hAnsi="Arial" w:cs="Arial"/>
        </w:rPr>
      </w:pPr>
      <w:r w:rsidRPr="00A676AA">
        <w:rPr>
          <w:rFonts w:ascii="Arial" w:hAnsi="Arial" w:cs="Arial"/>
          <w:color w:val="000000" w:themeColor="text1"/>
          <w:shd w:val="clear" w:color="auto" w:fill="FFFFFF"/>
        </w:rPr>
        <w:t>Dayan, Y., Ziv, M. (</w:t>
      </w:r>
      <w:r w:rsidRPr="00A676AA">
        <w:rPr>
          <w:rFonts w:ascii="Arial" w:hAnsi="Arial" w:cs="Arial"/>
          <w:color w:val="000000" w:themeColor="text1"/>
        </w:rPr>
        <w:t>2012</w:t>
      </w:r>
      <w:r w:rsidRPr="00A676AA">
        <w:rPr>
          <w:rFonts w:ascii="Arial" w:hAnsi="Arial" w:cs="Arial"/>
          <w:color w:val="000000" w:themeColor="text1"/>
          <w:shd w:val="clear" w:color="auto" w:fill="FFFFFF"/>
        </w:rPr>
        <w:t>). ‘</w:t>
      </w:r>
      <w:r w:rsidRPr="00A676AA">
        <w:rPr>
          <w:rFonts w:ascii="Arial" w:hAnsi="Arial" w:cs="Arial"/>
          <w:color w:val="000000" w:themeColor="text1"/>
        </w:rPr>
        <w:t>Children’s perspective research in pre-service early childhood student education’</w:t>
      </w:r>
      <w:r w:rsidRPr="00A676AA">
        <w:rPr>
          <w:rFonts w:ascii="Arial" w:hAnsi="Arial" w:cs="Arial"/>
          <w:color w:val="000000" w:themeColor="text1"/>
          <w:shd w:val="clear" w:color="auto" w:fill="FFFFFF"/>
        </w:rPr>
        <w:t>.</w:t>
      </w:r>
      <w:r w:rsidR="00A1588F">
        <w:rPr>
          <w:rFonts w:ascii="Arial" w:hAnsi="Arial" w:cs="Arial"/>
          <w:color w:val="000000" w:themeColor="text1"/>
          <w:shd w:val="clear" w:color="auto" w:fill="FFFFFF"/>
        </w:rPr>
        <w:t xml:space="preserve"> </w:t>
      </w:r>
      <w:r w:rsidRPr="00A676AA">
        <w:rPr>
          <w:rFonts w:ascii="Arial" w:hAnsi="Arial" w:cs="Arial"/>
          <w:i/>
          <w:iCs/>
          <w:color w:val="000000" w:themeColor="text1"/>
          <w:shd w:val="clear" w:color="auto" w:fill="FFFFFF"/>
        </w:rPr>
        <w:t>International Journal of Early Years Education</w:t>
      </w:r>
      <w:r w:rsidRPr="00A676AA">
        <w:rPr>
          <w:rFonts w:ascii="Arial" w:hAnsi="Arial" w:cs="Arial"/>
          <w:color w:val="000000" w:themeColor="text1"/>
          <w:shd w:val="clear" w:color="auto" w:fill="FFFFFF"/>
        </w:rPr>
        <w:t>, 20, </w:t>
      </w:r>
      <w:r w:rsidRPr="00A676AA">
        <w:rPr>
          <w:rFonts w:ascii="Arial" w:hAnsi="Arial" w:cs="Arial"/>
          <w:color w:val="000000" w:themeColor="text1"/>
        </w:rPr>
        <w:t>280</w:t>
      </w:r>
      <w:r w:rsidRPr="00A676AA">
        <w:rPr>
          <w:rFonts w:ascii="Arial" w:hAnsi="Arial" w:cs="Arial"/>
          <w:color w:val="000000" w:themeColor="text1"/>
          <w:shd w:val="clear" w:color="auto" w:fill="FFFFFF"/>
        </w:rPr>
        <w:t>–</w:t>
      </w:r>
      <w:r w:rsidRPr="00A676AA">
        <w:rPr>
          <w:rFonts w:ascii="Arial" w:hAnsi="Arial" w:cs="Arial"/>
          <w:color w:val="000000" w:themeColor="text1"/>
        </w:rPr>
        <w:t>289</w:t>
      </w:r>
      <w:r w:rsidRPr="00A676AA">
        <w:rPr>
          <w:rFonts w:ascii="Arial" w:hAnsi="Arial" w:cs="Arial"/>
          <w:color w:val="000000" w:themeColor="text1"/>
          <w:shd w:val="clear" w:color="auto" w:fill="FFFFFF"/>
        </w:rPr>
        <w:t>. DOI:10.1080/09669760.2012.718114</w:t>
      </w:r>
      <w:r w:rsidRPr="00A676AA">
        <w:rPr>
          <w:rFonts w:ascii="Arial" w:hAnsi="Arial" w:cs="Arial"/>
          <w:color w:val="333333"/>
          <w:shd w:val="clear" w:color="auto" w:fill="FFFFFF"/>
        </w:rPr>
        <w:t> </w:t>
      </w:r>
    </w:p>
    <w:p w:rsidR="00C30854" w:rsidRPr="00A676AA" w:rsidRDefault="00C30854"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Department for Education and Skills (2006) </w:t>
      </w:r>
      <w:r w:rsidRPr="00A676AA">
        <w:rPr>
          <w:rFonts w:ascii="Arial" w:eastAsiaTheme="majorEastAsia" w:hAnsi="Arial" w:cs="Arial"/>
          <w:i/>
          <w:iCs/>
          <w:color w:val="000000"/>
          <w:kern w:val="24"/>
          <w:lang w:val="en-US"/>
        </w:rPr>
        <w:t xml:space="preserve">Learning outside the classroom: Manifesto. </w:t>
      </w:r>
      <w:r w:rsidRPr="00A676AA">
        <w:rPr>
          <w:rFonts w:ascii="Arial" w:eastAsiaTheme="majorEastAsia" w:hAnsi="Arial" w:cs="Arial"/>
          <w:color w:val="000000"/>
          <w:kern w:val="24"/>
          <w:lang w:val="en-US"/>
        </w:rPr>
        <w:t xml:space="preserve">Available at: </w:t>
      </w:r>
    </w:p>
    <w:p w:rsidR="00A1588F" w:rsidRDefault="00AA5AA4" w:rsidP="00FA4B1B">
      <w:pPr>
        <w:spacing w:line="360" w:lineRule="auto"/>
        <w:jc w:val="both"/>
        <w:rPr>
          <w:rFonts w:ascii="Arial" w:eastAsiaTheme="majorEastAsia" w:hAnsi="Arial" w:cs="Arial"/>
          <w:color w:val="000000"/>
          <w:kern w:val="24"/>
          <w:lang w:val="en-US"/>
        </w:rPr>
      </w:pPr>
      <w:hyperlink r:id="rId25" w:history="1">
        <w:r w:rsidR="00762AD7" w:rsidRPr="00A676AA">
          <w:rPr>
            <w:rFonts w:ascii="Arial" w:eastAsiaTheme="majorEastAsia" w:hAnsi="Arial" w:cs="Arial"/>
            <w:color w:val="0000FF" w:themeColor="hyperlink"/>
            <w:kern w:val="24"/>
            <w:u w:val="single"/>
            <w:lang w:val="en-US"/>
          </w:rPr>
          <w:t>https://www.lotc.org.uk/wp-content/uploads/2011/03/G1.-LOtC-Manifesto.pdf</w:t>
        </w:r>
      </w:hyperlink>
      <w:r w:rsidR="00762AD7" w:rsidRPr="00A676AA">
        <w:rPr>
          <w:rFonts w:ascii="Arial" w:eastAsiaTheme="majorEastAsia" w:hAnsi="Arial" w:cs="Arial"/>
          <w:color w:val="000000"/>
          <w:kern w:val="24"/>
          <w:lang w:val="en-US"/>
        </w:rPr>
        <w:t xml:space="preserve"> </w:t>
      </w: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(Accessed 26th June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proofErr w:type="spellStart"/>
      <w:r w:rsidRPr="00A676AA">
        <w:rPr>
          <w:rFonts w:ascii="Arial" w:eastAsiaTheme="majorEastAsia" w:hAnsi="Arial" w:cs="Arial"/>
          <w:color w:val="000000"/>
          <w:kern w:val="24"/>
          <w:lang w:val="en-US"/>
        </w:rPr>
        <w:t>Donaldson,G</w:t>
      </w:r>
      <w:proofErr w:type="spellEnd"/>
      <w:r w:rsidRPr="00A676AA">
        <w:rPr>
          <w:rFonts w:ascii="Arial" w:eastAsiaTheme="majorEastAsia" w:hAnsi="Arial" w:cs="Arial"/>
          <w:color w:val="000000"/>
          <w:kern w:val="24"/>
          <w:lang w:val="en-US"/>
        </w:rPr>
        <w:t>.</w:t>
      </w:r>
      <w:r w:rsidR="004A2407">
        <w:rPr>
          <w:rFonts w:ascii="Arial" w:eastAsiaTheme="majorEastAsia" w:hAnsi="Arial" w:cs="Arial"/>
          <w:color w:val="000000"/>
          <w:kern w:val="24"/>
          <w:lang w:val="en-US"/>
        </w:rPr>
        <w:t xml:space="preserve"> </w:t>
      </w:r>
      <w:r w:rsidRPr="00A676AA">
        <w:rPr>
          <w:rFonts w:ascii="Arial" w:eastAsiaTheme="majorEastAsia" w:hAnsi="Arial" w:cs="Arial"/>
          <w:color w:val="000000"/>
          <w:kern w:val="24"/>
          <w:lang w:val="en-US"/>
        </w:rPr>
        <w:t xml:space="preserve">(2015) </w:t>
      </w:r>
      <w:r w:rsidRPr="00A676AA">
        <w:rPr>
          <w:rFonts w:ascii="Arial" w:eastAsiaTheme="majorEastAsia" w:hAnsi="Arial" w:cs="Arial"/>
          <w:i/>
          <w:iCs/>
          <w:color w:val="000000"/>
          <w:kern w:val="24"/>
          <w:lang w:val="en-US"/>
        </w:rPr>
        <w:t>Successful Futures: Independent Review of Curriculum and Assessment Arrangement in Wales.</w:t>
      </w:r>
      <w:r w:rsidRPr="00A676AA">
        <w:rPr>
          <w:rFonts w:ascii="Arial" w:eastAsiaTheme="majorEastAsia" w:hAnsi="Arial" w:cs="Arial"/>
          <w:color w:val="000000"/>
          <w:kern w:val="24"/>
          <w:lang w:val="en-US"/>
        </w:rPr>
        <w:t xml:space="preserve"> Available at: </w:t>
      </w:r>
    </w:p>
    <w:p w:rsidR="00762AD7" w:rsidRPr="00A676AA" w:rsidRDefault="00AA5AA4" w:rsidP="00FA4B1B">
      <w:pPr>
        <w:spacing w:line="360" w:lineRule="auto"/>
        <w:jc w:val="both"/>
        <w:rPr>
          <w:rFonts w:ascii="Arial" w:eastAsiaTheme="majorEastAsia" w:hAnsi="Arial" w:cs="Arial"/>
          <w:color w:val="000000"/>
          <w:kern w:val="24"/>
          <w:lang w:val="en-US"/>
        </w:rPr>
      </w:pPr>
      <w:hyperlink r:id="rId26" w:history="1">
        <w:r w:rsidR="00762AD7" w:rsidRPr="00A676AA">
          <w:rPr>
            <w:rFonts w:ascii="Arial" w:eastAsiaTheme="majorEastAsia" w:hAnsi="Arial" w:cs="Arial"/>
            <w:color w:val="0000FF" w:themeColor="hyperlink"/>
            <w:kern w:val="24"/>
            <w:u w:val="single"/>
            <w:lang w:val="en-US"/>
          </w:rPr>
          <w:t>https://www.nasuwt.org.uk/asset/A788604C-3046-4005-A1EA0EAFF023E0DD/</w:t>
        </w:r>
      </w:hyperlink>
      <w:r w:rsidR="00762AD7" w:rsidRPr="00A676AA">
        <w:rPr>
          <w:rFonts w:ascii="Arial" w:eastAsiaTheme="majorEastAsia" w:hAnsi="Arial" w:cs="Arial"/>
          <w:color w:val="000000"/>
          <w:kern w:val="24"/>
          <w:lang w:val="en-US"/>
        </w:rPr>
        <w:t xml:space="preserve"> (Accesses 26</w:t>
      </w:r>
      <w:r w:rsidR="00762AD7" w:rsidRPr="00A676AA">
        <w:rPr>
          <w:rFonts w:ascii="Arial" w:eastAsiaTheme="majorEastAsia" w:hAnsi="Arial" w:cs="Arial"/>
          <w:color w:val="000000"/>
          <w:kern w:val="24"/>
          <w:vertAlign w:val="superscript"/>
          <w:lang w:val="en-US"/>
        </w:rPr>
        <w:t>th</w:t>
      </w:r>
      <w:r w:rsidR="00762AD7" w:rsidRPr="00A676AA">
        <w:rPr>
          <w:rFonts w:ascii="Arial" w:eastAsiaTheme="majorEastAsia" w:hAnsi="Arial" w:cs="Arial"/>
          <w:color w:val="000000"/>
          <w:kern w:val="24"/>
          <w:lang w:val="en-US"/>
        </w:rPr>
        <w:t xml:space="preserve"> June 2020).</w:t>
      </w:r>
    </w:p>
    <w:p w:rsidR="00762AD7" w:rsidRPr="00A676AA" w:rsidRDefault="00762AD7" w:rsidP="00FA4B1B">
      <w:pPr>
        <w:spacing w:line="360" w:lineRule="auto"/>
        <w:jc w:val="both"/>
        <w:rPr>
          <w:rFonts w:ascii="Arial" w:hAnsi="Arial" w:cs="Arial"/>
          <w:color w:val="000000"/>
          <w:shd w:val="clear" w:color="auto" w:fill="FFFFFF"/>
        </w:rPr>
      </w:pPr>
    </w:p>
    <w:p w:rsidR="00762AD7" w:rsidRPr="00A676AA" w:rsidRDefault="00762AD7" w:rsidP="00FA4B1B">
      <w:pPr>
        <w:spacing w:line="360" w:lineRule="auto"/>
        <w:jc w:val="both"/>
        <w:rPr>
          <w:rFonts w:ascii="Arial" w:hAnsi="Arial" w:cs="Arial"/>
          <w:color w:val="000000"/>
          <w:shd w:val="clear" w:color="auto" w:fill="FFFFFF"/>
        </w:rPr>
      </w:pPr>
      <w:r w:rsidRPr="00A676AA">
        <w:rPr>
          <w:rFonts w:ascii="Arial" w:hAnsi="Arial" w:cs="Arial"/>
          <w:color w:val="000000"/>
          <w:shd w:val="clear" w:color="auto" w:fill="FFFFFF"/>
        </w:rPr>
        <w:t xml:space="preserve">Edwards, S. et al., (2015) ‘Young children learning about well-being and environmental education in the early years: a funds of knowledge approach.’ </w:t>
      </w:r>
      <w:r w:rsidRPr="00A676AA">
        <w:rPr>
          <w:rFonts w:ascii="Arial" w:hAnsi="Arial" w:cs="Arial"/>
          <w:i/>
          <w:iCs/>
          <w:color w:val="000000"/>
        </w:rPr>
        <w:t>Early Years</w:t>
      </w:r>
      <w:r w:rsidRPr="00A676AA">
        <w:rPr>
          <w:rFonts w:ascii="Arial" w:hAnsi="Arial" w:cs="Arial"/>
          <w:color w:val="000000"/>
          <w:shd w:val="clear" w:color="auto" w:fill="FFFFFF"/>
        </w:rPr>
        <w:t>, 36(1), pp.33-50, DOI: 10.1080/09575146.2015.1064099.</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color w:val="000000"/>
          <w:shd w:val="clear" w:color="auto" w:fill="FFFFFF"/>
        </w:rPr>
      </w:pPr>
      <w:proofErr w:type="spellStart"/>
      <w:r w:rsidRPr="00A676AA">
        <w:rPr>
          <w:rFonts w:ascii="Arial" w:hAnsi="Arial" w:cs="Arial"/>
          <w:color w:val="000000"/>
          <w:shd w:val="clear" w:color="auto" w:fill="FFFFFF"/>
        </w:rPr>
        <w:t>Giardiello</w:t>
      </w:r>
      <w:proofErr w:type="spellEnd"/>
      <w:r w:rsidRPr="00A676AA">
        <w:rPr>
          <w:rFonts w:ascii="Arial" w:hAnsi="Arial" w:cs="Arial"/>
          <w:color w:val="000000"/>
          <w:shd w:val="clear" w:color="auto" w:fill="FFFFFF"/>
        </w:rPr>
        <w:t>, P., (2013)</w:t>
      </w:r>
      <w:r w:rsidRPr="00A676AA">
        <w:rPr>
          <w:rFonts w:ascii="Arial" w:hAnsi="Arial" w:cs="Arial"/>
          <w:i/>
          <w:iCs/>
          <w:color w:val="000000"/>
        </w:rPr>
        <w:t>Pioneers In Early Childhood Education</w:t>
      </w:r>
      <w:r w:rsidRPr="00A676AA">
        <w:rPr>
          <w:rFonts w:ascii="Arial" w:hAnsi="Arial" w:cs="Arial"/>
          <w:i/>
          <w:iCs/>
          <w:color w:val="000000"/>
          <w:shd w:val="clear" w:color="auto" w:fill="FFFFFF"/>
        </w:rPr>
        <w:t xml:space="preserve">. </w:t>
      </w:r>
      <w:r w:rsidRPr="00A676AA">
        <w:rPr>
          <w:rFonts w:ascii="Arial" w:hAnsi="Arial" w:cs="Arial"/>
          <w:color w:val="000000"/>
          <w:shd w:val="clear" w:color="auto" w:fill="FFFFFF"/>
        </w:rPr>
        <w:t>London: Routledge.</w:t>
      </w:r>
    </w:p>
    <w:p w:rsidR="00762AD7" w:rsidRPr="00A676AA" w:rsidRDefault="00762AD7" w:rsidP="00FA4B1B">
      <w:pPr>
        <w:spacing w:line="360" w:lineRule="auto"/>
        <w:jc w:val="both"/>
        <w:rPr>
          <w:rFonts w:ascii="Arial" w:hAnsi="Arial" w:cs="Arial"/>
          <w:color w:val="000000"/>
          <w:shd w:val="clear" w:color="auto" w:fill="FFFFFF"/>
        </w:rPr>
      </w:pPr>
    </w:p>
    <w:p w:rsidR="004A2407" w:rsidRDefault="00762AD7" w:rsidP="00FA4B1B">
      <w:pPr>
        <w:spacing w:line="360" w:lineRule="auto"/>
        <w:jc w:val="both"/>
        <w:rPr>
          <w:rFonts w:ascii="Arial" w:hAnsi="Arial" w:cs="Arial"/>
        </w:rPr>
      </w:pPr>
      <w:r w:rsidRPr="00A676AA">
        <w:rPr>
          <w:rFonts w:ascii="Arial" w:hAnsi="Arial" w:cs="Arial"/>
          <w:color w:val="000000"/>
          <w:shd w:val="clear" w:color="auto" w:fill="FFFFFF"/>
        </w:rPr>
        <w:t>Ginsburg, K., (2007) ‘The Importance of Play in Promoting Healthy Child Development and Maintaining Strong Parent-Child Bonds’. </w:t>
      </w:r>
      <w:r w:rsidRPr="00A676AA">
        <w:rPr>
          <w:rFonts w:ascii="Arial" w:hAnsi="Arial" w:cs="Arial"/>
          <w:i/>
          <w:iCs/>
          <w:color w:val="000000"/>
        </w:rPr>
        <w:t>PEDIATRICS</w:t>
      </w:r>
      <w:r w:rsidRPr="00A676AA">
        <w:rPr>
          <w:rFonts w:ascii="Arial" w:hAnsi="Arial" w:cs="Arial"/>
          <w:color w:val="000000"/>
          <w:shd w:val="clear" w:color="auto" w:fill="FFFFFF"/>
        </w:rPr>
        <w:t>, 119(1), pp.182-191,</w:t>
      </w:r>
      <w:r w:rsidRPr="00A676AA">
        <w:rPr>
          <w:rFonts w:ascii="Arial" w:hAnsi="Arial" w:cs="Arial"/>
        </w:rPr>
        <w:t xml:space="preserve"> </w:t>
      </w:r>
    </w:p>
    <w:p w:rsidR="00762AD7" w:rsidRPr="00A676AA" w:rsidRDefault="00FF0F64" w:rsidP="00FA4B1B">
      <w:pPr>
        <w:spacing w:line="360" w:lineRule="auto"/>
        <w:jc w:val="both"/>
        <w:rPr>
          <w:rFonts w:ascii="Arial" w:hAnsi="Arial" w:cs="Arial"/>
        </w:rPr>
      </w:pPr>
      <w:r w:rsidRPr="00A676AA">
        <w:rPr>
          <w:rFonts w:ascii="Arial" w:hAnsi="Arial" w:cs="Arial"/>
          <w:color w:val="000000"/>
          <w:shd w:val="clear" w:color="auto" w:fill="FFFFFF"/>
        </w:rPr>
        <w:t>DOI: 10.1542/</w:t>
      </w:r>
      <w:proofErr w:type="spellStart"/>
      <w:r w:rsidRPr="00A676AA">
        <w:rPr>
          <w:rFonts w:ascii="Arial" w:hAnsi="Arial" w:cs="Arial"/>
          <w:color w:val="000000"/>
          <w:shd w:val="clear" w:color="auto" w:fill="FFFFFF"/>
        </w:rPr>
        <w:t>peds.2006-2697</w:t>
      </w:r>
      <w:proofErr w:type="spellEnd"/>
      <w:r w:rsidR="00762AD7" w:rsidRPr="00A676AA">
        <w:rPr>
          <w:rFonts w:ascii="Arial" w:hAnsi="Arial" w:cs="Arial"/>
          <w:color w:val="000000"/>
          <w:shd w:val="clear" w:color="auto" w:fill="FFFFFF"/>
        </w:rPr>
        <w:t>.</w:t>
      </w:r>
    </w:p>
    <w:p w:rsidR="00762AD7" w:rsidRPr="00A676AA" w:rsidRDefault="00762AD7" w:rsidP="00FA4B1B">
      <w:pPr>
        <w:spacing w:line="360" w:lineRule="auto"/>
        <w:jc w:val="both"/>
        <w:rPr>
          <w:rFonts w:ascii="Arial" w:hAnsi="Arial" w:cs="Arial"/>
        </w:rPr>
      </w:pPr>
    </w:p>
    <w:p w:rsidR="004A2407" w:rsidRDefault="00762AD7" w:rsidP="00FA4B1B">
      <w:pPr>
        <w:spacing w:line="360" w:lineRule="auto"/>
        <w:jc w:val="both"/>
        <w:rPr>
          <w:rFonts w:ascii="Arial" w:eastAsiaTheme="majorEastAsia" w:hAnsi="Arial" w:cs="Arial"/>
          <w:color w:val="000000"/>
          <w:kern w:val="24"/>
          <w:lang w:val="en-US"/>
        </w:rPr>
      </w:pPr>
      <w:proofErr w:type="spellStart"/>
      <w:r w:rsidRPr="00A676AA">
        <w:rPr>
          <w:rFonts w:ascii="Arial" w:eastAsiaTheme="majorEastAsia" w:hAnsi="Arial" w:cs="Arial"/>
          <w:color w:val="000000"/>
          <w:kern w:val="24"/>
          <w:lang w:val="en-US"/>
        </w:rPr>
        <w:t>Goldstein,J</w:t>
      </w:r>
      <w:proofErr w:type="spellEnd"/>
      <w:r w:rsidRPr="00A676AA">
        <w:rPr>
          <w:rFonts w:ascii="Arial" w:eastAsiaTheme="majorEastAsia" w:hAnsi="Arial" w:cs="Arial"/>
          <w:color w:val="000000"/>
          <w:kern w:val="24"/>
          <w:lang w:val="en-US"/>
        </w:rPr>
        <w:t xml:space="preserve">. (2012) </w:t>
      </w:r>
      <w:r w:rsidRPr="00A676AA">
        <w:rPr>
          <w:rFonts w:ascii="Arial" w:eastAsiaTheme="majorEastAsia" w:hAnsi="Arial" w:cs="Arial"/>
          <w:i/>
          <w:iCs/>
          <w:color w:val="000000"/>
          <w:kern w:val="24"/>
          <w:lang w:val="en-US"/>
        </w:rPr>
        <w:t>Play in Children’s Development, Health and Well-being.</w:t>
      </w:r>
      <w:r w:rsidRPr="00A676AA">
        <w:rPr>
          <w:rFonts w:ascii="Arial" w:eastAsiaTheme="majorEastAsia" w:hAnsi="Arial" w:cs="Arial"/>
          <w:color w:val="000000"/>
          <w:kern w:val="24"/>
          <w:lang w:val="en-US"/>
        </w:rPr>
        <w:t xml:space="preserve"> Available at: </w:t>
      </w:r>
      <w:hyperlink r:id="rId27" w:history="1">
        <w:r w:rsidRPr="00A676AA">
          <w:rPr>
            <w:rFonts w:ascii="Arial" w:eastAsiaTheme="majorEastAsia" w:hAnsi="Arial" w:cs="Arial"/>
            <w:color w:val="0000FF" w:themeColor="hyperlink"/>
            <w:kern w:val="24"/>
            <w:u w:val="single"/>
            <w:lang w:val="en-US"/>
          </w:rPr>
          <w:t>https://www.persil.com/content/dam/unilever/persil/global/english/online_comms_/persil_-_play_in_children_s_development_health_and_well-being-1816599.pdf</w:t>
        </w:r>
      </w:hyperlink>
      <w:r w:rsidRPr="00A676AA">
        <w:rPr>
          <w:rFonts w:ascii="Arial" w:eastAsiaTheme="majorEastAsia" w:hAnsi="Arial" w:cs="Arial"/>
          <w:color w:val="000000"/>
          <w:kern w:val="24"/>
          <w:lang w:val="en-US"/>
        </w:rPr>
        <w:t xml:space="preserve"> </w:t>
      </w: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(Accessed 18</w:t>
      </w:r>
      <w:r w:rsidRPr="00A676AA">
        <w:rPr>
          <w:rFonts w:ascii="Arial" w:eastAsiaTheme="majorEastAsia" w:hAnsi="Arial" w:cs="Arial"/>
          <w:color w:val="000000"/>
          <w:kern w:val="24"/>
          <w:vertAlign w:val="superscript"/>
          <w:lang w:val="en-US"/>
        </w:rPr>
        <w:t>th</w:t>
      </w:r>
      <w:r w:rsidRPr="00A676AA">
        <w:rPr>
          <w:rFonts w:ascii="Arial" w:eastAsiaTheme="majorEastAsia" w:hAnsi="Arial" w:cs="Arial"/>
          <w:color w:val="000000"/>
          <w:kern w:val="24"/>
          <w:lang w:val="en-US"/>
        </w:rPr>
        <w:t xml:space="preserve"> June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rPr>
      </w:pPr>
      <w:r w:rsidRPr="00A676AA">
        <w:rPr>
          <w:rFonts w:ascii="Arial" w:hAnsi="Arial" w:cs="Arial"/>
          <w:color w:val="000000"/>
          <w:shd w:val="clear" w:color="auto" w:fill="FFFFFF"/>
        </w:rPr>
        <w:t>Harish, D., Kumar, A. and Singh, A., (2015) ‘ Patient Autonomy and Informed Consent: The Core of Modern Day Ethical Medical’. </w:t>
      </w:r>
      <w:r w:rsidRPr="00A676AA">
        <w:rPr>
          <w:rFonts w:ascii="Arial" w:hAnsi="Arial" w:cs="Arial"/>
          <w:i/>
          <w:iCs/>
          <w:color w:val="000000"/>
        </w:rPr>
        <w:t>Journal of Indian Academy of Forensic Medicine</w:t>
      </w:r>
      <w:r w:rsidRPr="00A676AA">
        <w:rPr>
          <w:rFonts w:ascii="Arial" w:hAnsi="Arial" w:cs="Arial"/>
          <w:color w:val="000000"/>
          <w:shd w:val="clear" w:color="auto" w:fill="FFFFFF"/>
        </w:rPr>
        <w:t>, 37(4), p.410. DOI</w:t>
      </w:r>
      <w:r w:rsidR="00FF0F64" w:rsidRPr="00A676AA">
        <w:rPr>
          <w:rFonts w:ascii="Arial" w:hAnsi="Arial" w:cs="Arial"/>
          <w:color w:val="000000"/>
          <w:shd w:val="clear" w:color="auto" w:fill="FFFFFF"/>
        </w:rPr>
        <w:t>:10.5958/0974-0848.2015.00106.2</w:t>
      </w:r>
      <w:r w:rsidRPr="00A676AA">
        <w:rPr>
          <w:rFonts w:ascii="Arial" w:hAnsi="Arial" w:cs="Arial"/>
          <w:color w:val="000000"/>
          <w:shd w:val="clear" w:color="auto" w:fill="FFFFFF"/>
        </w:rPr>
        <w:t>.</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rPr>
      </w:pPr>
      <w:proofErr w:type="spellStart"/>
      <w:r w:rsidRPr="00A676AA">
        <w:rPr>
          <w:rFonts w:ascii="Arial" w:hAnsi="Arial" w:cs="Arial"/>
          <w:color w:val="000000"/>
          <w:shd w:val="clear" w:color="auto" w:fill="FFFFFF"/>
        </w:rPr>
        <w:t>Hartas</w:t>
      </w:r>
      <w:proofErr w:type="spellEnd"/>
      <w:r w:rsidRPr="00A676AA">
        <w:rPr>
          <w:rFonts w:ascii="Arial" w:hAnsi="Arial" w:cs="Arial"/>
          <w:color w:val="000000"/>
          <w:shd w:val="clear" w:color="auto" w:fill="FFFFFF"/>
        </w:rPr>
        <w:t>, D.</w:t>
      </w:r>
      <w:r w:rsidR="00E8344A">
        <w:rPr>
          <w:rFonts w:ascii="Arial" w:hAnsi="Arial" w:cs="Arial"/>
          <w:color w:val="000000"/>
          <w:shd w:val="clear" w:color="auto" w:fill="FFFFFF"/>
        </w:rPr>
        <w:t xml:space="preserve"> </w:t>
      </w:r>
      <w:r w:rsidRPr="00A676AA">
        <w:rPr>
          <w:rFonts w:ascii="Arial" w:hAnsi="Arial" w:cs="Arial"/>
          <w:color w:val="000000"/>
          <w:shd w:val="clear" w:color="auto" w:fill="FFFFFF"/>
        </w:rPr>
        <w:t xml:space="preserve">(2010) </w:t>
      </w:r>
      <w:r w:rsidRPr="00A676AA">
        <w:rPr>
          <w:rFonts w:ascii="Arial" w:hAnsi="Arial" w:cs="Arial"/>
          <w:i/>
          <w:iCs/>
          <w:color w:val="000000"/>
        </w:rPr>
        <w:t>Educational Research and Inquiry: Qualitative and Quantitative Approaches</w:t>
      </w:r>
      <w:r w:rsidRPr="00A676AA">
        <w:rPr>
          <w:rFonts w:ascii="Arial" w:hAnsi="Arial" w:cs="Arial"/>
          <w:color w:val="000000"/>
          <w:shd w:val="clear" w:color="auto" w:fill="FFFFFF"/>
        </w:rPr>
        <w:t>. London: Bloomsbury.</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E8344A" w:rsidRDefault="00762AD7" w:rsidP="00FA4B1B">
      <w:pPr>
        <w:spacing w:line="360" w:lineRule="auto"/>
        <w:jc w:val="both"/>
        <w:rPr>
          <w:rFonts w:ascii="Arial" w:hAnsi="Arial" w:cs="Arial"/>
          <w:color w:val="000000"/>
          <w:shd w:val="clear" w:color="auto" w:fill="FFFFFF"/>
        </w:rPr>
      </w:pPr>
      <w:proofErr w:type="spellStart"/>
      <w:r w:rsidRPr="00A676AA">
        <w:rPr>
          <w:rFonts w:ascii="Arial" w:hAnsi="Arial" w:cs="Arial"/>
          <w:color w:val="000000"/>
          <w:shd w:val="clear" w:color="auto" w:fill="FFFFFF"/>
        </w:rPr>
        <w:t>Jamshed</w:t>
      </w:r>
      <w:proofErr w:type="spellEnd"/>
      <w:r w:rsidRPr="00A676AA">
        <w:rPr>
          <w:rFonts w:ascii="Arial" w:hAnsi="Arial" w:cs="Arial"/>
          <w:color w:val="000000"/>
          <w:shd w:val="clear" w:color="auto" w:fill="FFFFFF"/>
        </w:rPr>
        <w:t>, S.</w:t>
      </w:r>
      <w:r w:rsidR="00E8344A">
        <w:rPr>
          <w:rFonts w:ascii="Arial" w:hAnsi="Arial" w:cs="Arial"/>
          <w:color w:val="000000"/>
          <w:shd w:val="clear" w:color="auto" w:fill="FFFFFF"/>
        </w:rPr>
        <w:t xml:space="preserve"> (</w:t>
      </w:r>
      <w:r w:rsidRPr="00A676AA">
        <w:rPr>
          <w:rFonts w:ascii="Arial" w:hAnsi="Arial" w:cs="Arial"/>
          <w:color w:val="000000"/>
          <w:shd w:val="clear" w:color="auto" w:fill="FFFFFF"/>
        </w:rPr>
        <w:t>2014</w:t>
      </w:r>
      <w:r w:rsidR="00E8344A">
        <w:rPr>
          <w:rFonts w:ascii="Arial" w:hAnsi="Arial" w:cs="Arial"/>
          <w:color w:val="000000"/>
          <w:shd w:val="clear" w:color="auto" w:fill="FFFFFF"/>
        </w:rPr>
        <w:t>)</w:t>
      </w:r>
      <w:r w:rsidRPr="00A676AA">
        <w:rPr>
          <w:rFonts w:ascii="Arial" w:hAnsi="Arial" w:cs="Arial"/>
          <w:color w:val="000000"/>
          <w:shd w:val="clear" w:color="auto" w:fill="FFFFFF"/>
        </w:rPr>
        <w:t xml:space="preserve"> Qualitative research method-interviewing and observation. </w:t>
      </w:r>
      <w:r w:rsidRPr="00A676AA">
        <w:rPr>
          <w:rFonts w:ascii="Arial" w:hAnsi="Arial" w:cs="Arial"/>
          <w:i/>
          <w:iCs/>
          <w:color w:val="000000"/>
        </w:rPr>
        <w:t>Journal of Basic and Clinical Pharmacy</w:t>
      </w:r>
      <w:r w:rsidRPr="00A676AA">
        <w:rPr>
          <w:rFonts w:ascii="Arial" w:hAnsi="Arial" w:cs="Arial"/>
          <w:color w:val="000000"/>
          <w:shd w:val="clear" w:color="auto" w:fill="FFFFFF"/>
        </w:rPr>
        <w:t>, 5(4), p.87</w:t>
      </w:r>
      <w:r w:rsidR="00FF0F64" w:rsidRPr="00A676AA">
        <w:rPr>
          <w:rFonts w:ascii="Arial" w:hAnsi="Arial" w:cs="Arial"/>
          <w:color w:val="000000"/>
          <w:shd w:val="clear" w:color="auto" w:fill="FFFFFF"/>
        </w:rPr>
        <w:t>. DOI: 10.4103/0976-0105.141942</w:t>
      </w:r>
      <w:r w:rsidRPr="00A676AA">
        <w:rPr>
          <w:rFonts w:ascii="Arial" w:hAnsi="Arial" w:cs="Arial"/>
          <w:color w:val="000000"/>
          <w:shd w:val="clear" w:color="auto" w:fill="FFFFFF"/>
        </w:rPr>
        <w:t>.</w:t>
      </w:r>
    </w:p>
    <w:p w:rsidR="00C30854" w:rsidRPr="00A676AA" w:rsidRDefault="00C30854"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rPr>
      </w:pPr>
      <w:r w:rsidRPr="00A676AA">
        <w:rPr>
          <w:rFonts w:ascii="Arial" w:hAnsi="Arial" w:cs="Arial"/>
        </w:rPr>
        <w:t xml:space="preserve">LEGO Foundation (2018) </w:t>
      </w:r>
      <w:r w:rsidRPr="00A676AA">
        <w:rPr>
          <w:rFonts w:ascii="Arial" w:hAnsi="Arial" w:cs="Arial"/>
          <w:i/>
          <w:iCs/>
        </w:rPr>
        <w:t>Skills for Holistic development.</w:t>
      </w:r>
      <w:r w:rsidRPr="00A676AA">
        <w:rPr>
          <w:rFonts w:ascii="Arial" w:hAnsi="Arial" w:cs="Arial"/>
        </w:rPr>
        <w:t xml:space="preserve"> Available at:</w:t>
      </w:r>
    </w:p>
    <w:p w:rsidR="00762AD7" w:rsidRPr="00A676AA" w:rsidRDefault="00762AD7" w:rsidP="00FA4B1B">
      <w:pPr>
        <w:spacing w:line="360" w:lineRule="auto"/>
        <w:jc w:val="both"/>
        <w:rPr>
          <w:rFonts w:ascii="Arial" w:hAnsi="Arial" w:cs="Arial"/>
        </w:rPr>
      </w:pPr>
      <w:r w:rsidRPr="00A676AA">
        <w:rPr>
          <w:rFonts w:ascii="Arial" w:hAnsi="Arial" w:cs="Arial"/>
        </w:rPr>
        <w:t>https://www.legofoundation.com/en/why-play/skills-for-holistic-development/</w:t>
      </w:r>
    </w:p>
    <w:p w:rsidR="00762AD7" w:rsidRPr="00A676AA" w:rsidRDefault="00762AD7" w:rsidP="00FA4B1B">
      <w:pPr>
        <w:spacing w:line="360" w:lineRule="auto"/>
        <w:jc w:val="both"/>
        <w:rPr>
          <w:rFonts w:ascii="Arial" w:hAnsi="Arial" w:cs="Arial"/>
        </w:rPr>
      </w:pPr>
      <w:r w:rsidRPr="00A676AA">
        <w:rPr>
          <w:rFonts w:ascii="Arial" w:hAnsi="Arial" w:cs="Arial"/>
        </w:rPr>
        <w:t>(Accessed 29</w:t>
      </w:r>
      <w:r w:rsidRPr="00A676AA">
        <w:rPr>
          <w:rFonts w:ascii="Arial" w:hAnsi="Arial" w:cs="Arial"/>
          <w:vertAlign w:val="superscript"/>
        </w:rPr>
        <w:t>th</w:t>
      </w:r>
      <w:r w:rsidRPr="00A676AA">
        <w:rPr>
          <w:rFonts w:ascii="Arial" w:hAnsi="Arial" w:cs="Arial"/>
        </w:rPr>
        <w:t xml:space="preserve"> June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proofErr w:type="spellStart"/>
      <w:r w:rsidRPr="00A676AA">
        <w:rPr>
          <w:rFonts w:ascii="Arial" w:hAnsi="Arial" w:cs="Arial"/>
          <w:color w:val="000000"/>
          <w:shd w:val="clear" w:color="auto" w:fill="FFFFFF"/>
        </w:rPr>
        <w:t>Liebovich</w:t>
      </w:r>
      <w:proofErr w:type="spellEnd"/>
      <w:r w:rsidRPr="00A676AA">
        <w:rPr>
          <w:rFonts w:ascii="Arial" w:hAnsi="Arial" w:cs="Arial"/>
          <w:color w:val="000000"/>
          <w:shd w:val="clear" w:color="auto" w:fill="FFFFFF"/>
        </w:rPr>
        <w:t>, B.</w:t>
      </w:r>
      <w:r w:rsidR="00E8344A">
        <w:rPr>
          <w:rFonts w:ascii="Arial" w:hAnsi="Arial" w:cs="Arial"/>
          <w:color w:val="000000"/>
          <w:shd w:val="clear" w:color="auto" w:fill="FFFFFF"/>
        </w:rPr>
        <w:t xml:space="preserve"> </w:t>
      </w:r>
      <w:r w:rsidR="00401717">
        <w:rPr>
          <w:rFonts w:ascii="Arial" w:hAnsi="Arial" w:cs="Arial"/>
          <w:color w:val="000000"/>
          <w:shd w:val="clear" w:color="auto" w:fill="FFFFFF"/>
        </w:rPr>
        <w:t>(</w:t>
      </w:r>
      <w:r w:rsidRPr="00A676AA">
        <w:rPr>
          <w:rFonts w:ascii="Arial" w:hAnsi="Arial" w:cs="Arial"/>
          <w:color w:val="000000"/>
          <w:shd w:val="clear" w:color="auto" w:fill="FFFFFF"/>
        </w:rPr>
        <w:t>2019</w:t>
      </w:r>
      <w:r w:rsidR="00401717">
        <w:rPr>
          <w:rFonts w:ascii="Arial" w:hAnsi="Arial" w:cs="Arial"/>
          <w:color w:val="000000"/>
          <w:shd w:val="clear" w:color="auto" w:fill="FFFFFF"/>
        </w:rPr>
        <w:t>)</w:t>
      </w:r>
      <w:r w:rsidR="00E8344A">
        <w:rPr>
          <w:rFonts w:ascii="Arial" w:hAnsi="Arial" w:cs="Arial"/>
          <w:color w:val="000000"/>
          <w:shd w:val="clear" w:color="auto" w:fill="FFFFFF"/>
        </w:rPr>
        <w:t xml:space="preserve"> </w:t>
      </w:r>
      <w:r w:rsidRPr="00A676AA">
        <w:rPr>
          <w:rFonts w:ascii="Arial" w:hAnsi="Arial" w:cs="Arial"/>
          <w:color w:val="000000"/>
          <w:shd w:val="clear" w:color="auto" w:fill="FFFFFF"/>
        </w:rPr>
        <w:t>‘Margaret McMillan’s Contributions to Cultures of Childhood’. </w:t>
      </w:r>
      <w:r w:rsidRPr="00A676AA">
        <w:rPr>
          <w:rFonts w:ascii="Arial" w:hAnsi="Arial" w:cs="Arial"/>
          <w:i/>
          <w:iCs/>
          <w:color w:val="000000"/>
        </w:rPr>
        <w:t>Genealogy</w:t>
      </w:r>
      <w:r w:rsidRPr="00A676AA">
        <w:rPr>
          <w:rFonts w:ascii="Arial" w:hAnsi="Arial" w:cs="Arial"/>
          <w:color w:val="000000"/>
          <w:shd w:val="clear" w:color="auto" w:fill="FFFFFF"/>
        </w:rPr>
        <w:t xml:space="preserve">, 3(3), p.43. DOI: </w:t>
      </w:r>
      <w:r w:rsidRPr="00A676AA">
        <w:rPr>
          <w:rFonts w:ascii="Arial" w:eastAsiaTheme="majorEastAsia" w:hAnsi="Arial" w:cs="Arial"/>
          <w:color w:val="000000"/>
          <w:kern w:val="24"/>
          <w:lang w:val="en-US"/>
        </w:rPr>
        <w:t>10.3390/genealogy3030043</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rPr>
      </w:pPr>
      <w:proofErr w:type="spellStart"/>
      <w:r w:rsidRPr="00A676AA">
        <w:rPr>
          <w:rFonts w:ascii="Arial" w:hAnsi="Arial" w:cs="Arial"/>
          <w:color w:val="000000"/>
          <w:shd w:val="clear" w:color="auto" w:fill="FFFFFF"/>
        </w:rPr>
        <w:t>Lillard</w:t>
      </w:r>
      <w:proofErr w:type="spellEnd"/>
      <w:r w:rsidRPr="00A676AA">
        <w:rPr>
          <w:rFonts w:ascii="Arial" w:hAnsi="Arial" w:cs="Arial"/>
          <w:color w:val="000000"/>
          <w:shd w:val="clear" w:color="auto" w:fill="FFFFFF"/>
        </w:rPr>
        <w:t>, P.</w:t>
      </w:r>
      <w:r w:rsidR="00E8344A">
        <w:rPr>
          <w:rFonts w:ascii="Arial" w:hAnsi="Arial" w:cs="Arial"/>
          <w:color w:val="000000"/>
          <w:shd w:val="clear" w:color="auto" w:fill="FFFFFF"/>
        </w:rPr>
        <w:t>(</w:t>
      </w:r>
      <w:r w:rsidRPr="00A676AA">
        <w:rPr>
          <w:rFonts w:ascii="Arial" w:hAnsi="Arial" w:cs="Arial"/>
          <w:color w:val="000000"/>
          <w:shd w:val="clear" w:color="auto" w:fill="FFFFFF"/>
        </w:rPr>
        <w:t>2011)</w:t>
      </w:r>
      <w:r w:rsidR="00401717">
        <w:rPr>
          <w:rFonts w:ascii="Arial" w:hAnsi="Arial" w:cs="Arial"/>
          <w:color w:val="000000"/>
          <w:shd w:val="clear" w:color="auto" w:fill="FFFFFF"/>
        </w:rPr>
        <w:t xml:space="preserve"> </w:t>
      </w:r>
      <w:r w:rsidRPr="00A676AA">
        <w:rPr>
          <w:rFonts w:ascii="Arial" w:hAnsi="Arial" w:cs="Arial"/>
          <w:i/>
          <w:iCs/>
          <w:color w:val="000000"/>
        </w:rPr>
        <w:t>Montessori Today: A Comprehensive Approach To Education From Birth To Adulthood</w:t>
      </w:r>
      <w:r w:rsidRPr="00A676AA">
        <w:rPr>
          <w:rFonts w:ascii="Arial" w:hAnsi="Arial" w:cs="Arial"/>
          <w:color w:val="000000"/>
          <w:shd w:val="clear" w:color="auto" w:fill="FFFFFF"/>
        </w:rPr>
        <w:t xml:space="preserve">. New York: </w:t>
      </w:r>
      <w:proofErr w:type="spellStart"/>
      <w:r w:rsidRPr="00A676AA">
        <w:rPr>
          <w:rFonts w:ascii="Arial" w:hAnsi="Arial" w:cs="Arial"/>
          <w:color w:val="000000"/>
          <w:shd w:val="clear" w:color="auto" w:fill="FFFFFF"/>
        </w:rPr>
        <w:t>Schocken</w:t>
      </w:r>
      <w:proofErr w:type="spellEnd"/>
      <w:r w:rsidRPr="00A676AA">
        <w:rPr>
          <w:rFonts w:ascii="Arial" w:hAnsi="Arial" w:cs="Arial"/>
          <w:color w:val="000000"/>
          <w:shd w:val="clear" w:color="auto" w:fill="FFFFFF"/>
        </w:rPr>
        <w:t xml:space="preserve"> Books.</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Little, H. and </w:t>
      </w:r>
      <w:proofErr w:type="spellStart"/>
      <w:r w:rsidRPr="00A676AA">
        <w:rPr>
          <w:rFonts w:ascii="Arial" w:eastAsiaTheme="majorEastAsia" w:hAnsi="Arial" w:cs="Arial"/>
          <w:color w:val="000000"/>
          <w:kern w:val="24"/>
          <w:lang w:val="en-US"/>
        </w:rPr>
        <w:t>Wyver</w:t>
      </w:r>
      <w:proofErr w:type="spellEnd"/>
      <w:r w:rsidRPr="00A676AA">
        <w:rPr>
          <w:rFonts w:ascii="Arial" w:eastAsiaTheme="majorEastAsia" w:hAnsi="Arial" w:cs="Arial"/>
          <w:color w:val="000000"/>
          <w:kern w:val="24"/>
          <w:lang w:val="en-US"/>
        </w:rPr>
        <w:t>, S. (2008) ‘Outdoor Play: Does Avoiding the Risks Reduce the Benefits?’, Australasian Journal of Early Childhood, 33(2), pp. 33–40.</w:t>
      </w:r>
      <w:r w:rsidRPr="00A676AA">
        <w:rPr>
          <w:rFonts w:ascii="Arial" w:eastAsiaTheme="majorEastAsia" w:hAnsi="Arial" w:cs="Arial"/>
          <w:color w:val="000000"/>
          <w:kern w:val="24"/>
          <w:lang w:val="en-US"/>
        </w:rPr>
        <w:tab/>
      </w:r>
      <w:r w:rsidRPr="00A676AA">
        <w:rPr>
          <w:rFonts w:ascii="Arial" w:eastAsiaTheme="majorEastAsia" w:hAnsi="Arial" w:cs="Arial"/>
          <w:color w:val="000000"/>
          <w:kern w:val="24"/>
          <w:lang w:val="en-US"/>
        </w:rPr>
        <w:tab/>
        <w:t xml:space="preserve"> DOI: 10.1177/183693910803300206.</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rPr>
      </w:pPr>
      <w:r w:rsidRPr="00A676AA">
        <w:rPr>
          <w:rFonts w:ascii="Arial" w:hAnsi="Arial" w:cs="Arial"/>
          <w:color w:val="000000"/>
          <w:shd w:val="clear" w:color="auto" w:fill="FFFFFF"/>
        </w:rPr>
        <w:t>Maynard, T. and Waters, J.</w:t>
      </w:r>
      <w:r w:rsidR="00E8344A">
        <w:rPr>
          <w:rFonts w:ascii="Arial" w:hAnsi="Arial" w:cs="Arial"/>
          <w:color w:val="000000"/>
          <w:shd w:val="clear" w:color="auto" w:fill="FFFFFF"/>
        </w:rPr>
        <w:t xml:space="preserve"> </w:t>
      </w:r>
      <w:r w:rsidRPr="00A676AA">
        <w:rPr>
          <w:rFonts w:ascii="Arial" w:hAnsi="Arial" w:cs="Arial"/>
          <w:color w:val="000000"/>
          <w:shd w:val="clear" w:color="auto" w:fill="FFFFFF"/>
        </w:rPr>
        <w:t>(2007) ‘Learning in the outdoor env</w:t>
      </w:r>
      <w:r w:rsidR="00FF0F64" w:rsidRPr="00A676AA">
        <w:rPr>
          <w:rFonts w:ascii="Arial" w:hAnsi="Arial" w:cs="Arial"/>
          <w:color w:val="000000"/>
          <w:shd w:val="clear" w:color="auto" w:fill="FFFFFF"/>
        </w:rPr>
        <w:t>ironment: a missed opportunity?’</w:t>
      </w:r>
      <w:r w:rsidRPr="00A676AA">
        <w:rPr>
          <w:rFonts w:ascii="Arial" w:hAnsi="Arial" w:cs="Arial"/>
          <w:color w:val="000000"/>
          <w:shd w:val="clear" w:color="auto" w:fill="FFFFFF"/>
        </w:rPr>
        <w:t>. </w:t>
      </w:r>
      <w:r w:rsidRPr="00A676AA">
        <w:rPr>
          <w:rFonts w:ascii="Arial" w:hAnsi="Arial" w:cs="Arial"/>
          <w:i/>
          <w:iCs/>
          <w:color w:val="000000"/>
        </w:rPr>
        <w:t>Early Years</w:t>
      </w:r>
      <w:r w:rsidRPr="00A676AA">
        <w:rPr>
          <w:rFonts w:ascii="Arial" w:hAnsi="Arial" w:cs="Arial"/>
          <w:color w:val="000000"/>
          <w:shd w:val="clear" w:color="auto" w:fill="FFFFFF"/>
        </w:rPr>
        <w:t>, 27(3), pp.255-265.</w:t>
      </w:r>
    </w:p>
    <w:p w:rsidR="00762AD7" w:rsidRPr="00A676AA" w:rsidRDefault="00FF0F64"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DOI: 10.1080/09575140701594400</w:t>
      </w:r>
      <w:r w:rsidR="00762AD7" w:rsidRPr="00A676AA">
        <w:rPr>
          <w:rFonts w:ascii="Arial" w:eastAsiaTheme="majorEastAsia" w:hAnsi="Arial" w:cs="Arial"/>
          <w:color w:val="000000"/>
          <w:kern w:val="24"/>
          <w:lang w:val="en-US"/>
        </w:rPr>
        <w:t>.</w:t>
      </w:r>
    </w:p>
    <w:p w:rsidR="00C618D3" w:rsidRPr="00A676AA" w:rsidRDefault="00C618D3"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color w:val="000000"/>
          <w:shd w:val="clear" w:color="auto" w:fill="FFFFFF"/>
        </w:rPr>
      </w:pPr>
      <w:proofErr w:type="spellStart"/>
      <w:r w:rsidRPr="00A676AA">
        <w:rPr>
          <w:rFonts w:ascii="Arial" w:hAnsi="Arial" w:cs="Arial"/>
          <w:color w:val="000000"/>
          <w:shd w:val="clear" w:color="auto" w:fill="FFFFFF"/>
        </w:rPr>
        <w:t>Mukherji</w:t>
      </w:r>
      <w:proofErr w:type="spellEnd"/>
      <w:r w:rsidRPr="00A676AA">
        <w:rPr>
          <w:rFonts w:ascii="Arial" w:hAnsi="Arial" w:cs="Arial"/>
          <w:color w:val="000000"/>
          <w:shd w:val="clear" w:color="auto" w:fill="FFFFFF"/>
        </w:rPr>
        <w:t>, P. and Albon, D.</w:t>
      </w:r>
      <w:r w:rsidR="00E8344A">
        <w:rPr>
          <w:rFonts w:ascii="Arial" w:hAnsi="Arial" w:cs="Arial"/>
          <w:color w:val="000000"/>
          <w:shd w:val="clear" w:color="auto" w:fill="FFFFFF"/>
        </w:rPr>
        <w:t xml:space="preserve"> (</w:t>
      </w:r>
      <w:r w:rsidRPr="00A676AA">
        <w:rPr>
          <w:rFonts w:ascii="Arial" w:hAnsi="Arial" w:cs="Arial"/>
          <w:color w:val="000000"/>
          <w:shd w:val="clear" w:color="auto" w:fill="FFFFFF"/>
        </w:rPr>
        <w:t xml:space="preserve">2018) </w:t>
      </w:r>
      <w:r w:rsidR="0074610A">
        <w:rPr>
          <w:rFonts w:ascii="Arial" w:hAnsi="Arial" w:cs="Arial"/>
          <w:color w:val="000000"/>
          <w:shd w:val="clear" w:color="auto" w:fill="FFFFFF"/>
        </w:rPr>
        <w:t xml:space="preserve"> </w:t>
      </w:r>
      <w:r w:rsidRPr="00A676AA">
        <w:rPr>
          <w:rFonts w:ascii="Arial" w:hAnsi="Arial" w:cs="Arial"/>
          <w:i/>
          <w:iCs/>
          <w:color w:val="000000"/>
        </w:rPr>
        <w:t xml:space="preserve">Research Methods In Early </w:t>
      </w:r>
      <w:proofErr w:type="spellStart"/>
      <w:r w:rsidRPr="00A676AA">
        <w:rPr>
          <w:rFonts w:ascii="Arial" w:hAnsi="Arial" w:cs="Arial"/>
          <w:i/>
          <w:iCs/>
          <w:color w:val="000000"/>
        </w:rPr>
        <w:t>Chidhood</w:t>
      </w:r>
      <w:proofErr w:type="spellEnd"/>
      <w:r w:rsidRPr="00A676AA">
        <w:rPr>
          <w:rFonts w:ascii="Arial" w:hAnsi="Arial" w:cs="Arial"/>
          <w:color w:val="000000"/>
          <w:shd w:val="clear" w:color="auto" w:fill="FFFFFF"/>
        </w:rPr>
        <w:t>. London: Sage.</w:t>
      </w:r>
    </w:p>
    <w:p w:rsidR="00762AD7" w:rsidRPr="00A676AA" w:rsidRDefault="00762AD7" w:rsidP="00FA4B1B">
      <w:pPr>
        <w:spacing w:line="360" w:lineRule="auto"/>
        <w:jc w:val="both"/>
        <w:rPr>
          <w:rFonts w:ascii="Arial" w:hAnsi="Arial" w:cs="Arial"/>
          <w:color w:val="000000"/>
          <w:shd w:val="clear" w:color="auto" w:fill="FFFFFF"/>
        </w:rPr>
      </w:pPr>
    </w:p>
    <w:p w:rsidR="00762AD7" w:rsidRPr="00A676AA" w:rsidRDefault="00762AD7" w:rsidP="00FA4B1B">
      <w:pPr>
        <w:spacing w:line="360" w:lineRule="auto"/>
        <w:jc w:val="both"/>
        <w:rPr>
          <w:rFonts w:ascii="Arial" w:hAnsi="Arial" w:cs="Arial"/>
        </w:rPr>
      </w:pPr>
      <w:r w:rsidRPr="00A676AA">
        <w:rPr>
          <w:rFonts w:ascii="Arial" w:hAnsi="Arial" w:cs="Arial"/>
          <w:color w:val="000000"/>
          <w:shd w:val="clear" w:color="auto" w:fill="FFFFFF"/>
        </w:rPr>
        <w:t>O'Leary, Z. (2017)</w:t>
      </w:r>
      <w:r w:rsidR="00FF0F64" w:rsidRPr="00A676AA">
        <w:rPr>
          <w:rFonts w:ascii="Arial" w:hAnsi="Arial" w:cs="Arial"/>
          <w:color w:val="000000"/>
          <w:shd w:val="clear" w:color="auto" w:fill="FFFFFF"/>
        </w:rPr>
        <w:t xml:space="preserve"> </w:t>
      </w:r>
      <w:r w:rsidRPr="00A676AA">
        <w:rPr>
          <w:rFonts w:ascii="Arial" w:hAnsi="Arial" w:cs="Arial"/>
          <w:i/>
          <w:iCs/>
          <w:color w:val="000000"/>
        </w:rPr>
        <w:t>The Essential Guide To Doing Your Research Project</w:t>
      </w:r>
      <w:r w:rsidRPr="00A676AA">
        <w:rPr>
          <w:rFonts w:ascii="Arial" w:hAnsi="Arial" w:cs="Arial"/>
          <w:color w:val="000000"/>
          <w:shd w:val="clear" w:color="auto" w:fill="FFFFFF"/>
        </w:rPr>
        <w:t>. 3rd ed. London: Sage.</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color w:val="000000" w:themeColor="text1"/>
          <w:shd w:val="clear" w:color="auto" w:fill="FFFFFF"/>
        </w:rPr>
      </w:pPr>
      <w:proofErr w:type="spellStart"/>
      <w:r w:rsidRPr="00A676AA">
        <w:rPr>
          <w:rFonts w:ascii="Arial" w:hAnsi="Arial" w:cs="Arial"/>
          <w:color w:val="000000" w:themeColor="text1"/>
          <w:shd w:val="clear" w:color="auto" w:fill="FFFFFF"/>
        </w:rPr>
        <w:t>Ouvry</w:t>
      </w:r>
      <w:proofErr w:type="spellEnd"/>
      <w:r w:rsidRPr="00A676AA">
        <w:rPr>
          <w:rFonts w:ascii="Arial" w:hAnsi="Arial" w:cs="Arial"/>
          <w:color w:val="000000" w:themeColor="text1"/>
          <w:shd w:val="clear" w:color="auto" w:fill="FFFFFF"/>
        </w:rPr>
        <w:t>, M</w:t>
      </w:r>
      <w:r w:rsidR="00E8344A">
        <w:rPr>
          <w:rFonts w:ascii="Arial" w:hAnsi="Arial" w:cs="Arial"/>
          <w:color w:val="000000" w:themeColor="text1"/>
          <w:shd w:val="clear" w:color="auto" w:fill="FFFFFF"/>
        </w:rPr>
        <w:t>.</w:t>
      </w:r>
      <w:r w:rsidRPr="00A676AA">
        <w:rPr>
          <w:rFonts w:ascii="Arial" w:hAnsi="Arial" w:cs="Arial"/>
          <w:color w:val="000000" w:themeColor="text1"/>
          <w:shd w:val="clear" w:color="auto" w:fill="FFFFFF"/>
        </w:rPr>
        <w:t xml:space="preserve"> </w:t>
      </w:r>
      <w:r w:rsidR="00E8344A">
        <w:rPr>
          <w:rFonts w:ascii="Arial" w:hAnsi="Arial" w:cs="Arial"/>
          <w:color w:val="000000" w:themeColor="text1"/>
          <w:shd w:val="clear" w:color="auto" w:fill="FFFFFF"/>
        </w:rPr>
        <w:t>and</w:t>
      </w:r>
      <w:r w:rsidRPr="00A676AA">
        <w:rPr>
          <w:rFonts w:ascii="Arial" w:hAnsi="Arial" w:cs="Arial"/>
          <w:color w:val="000000" w:themeColor="text1"/>
          <w:shd w:val="clear" w:color="auto" w:fill="FFFFFF"/>
        </w:rPr>
        <w:t xml:space="preserve"> </w:t>
      </w:r>
      <w:proofErr w:type="spellStart"/>
      <w:r w:rsidRPr="00A676AA">
        <w:rPr>
          <w:rFonts w:ascii="Arial" w:hAnsi="Arial" w:cs="Arial"/>
          <w:color w:val="000000" w:themeColor="text1"/>
          <w:shd w:val="clear" w:color="auto" w:fill="FFFFFF"/>
        </w:rPr>
        <w:t>Furtado</w:t>
      </w:r>
      <w:proofErr w:type="spellEnd"/>
      <w:r w:rsidRPr="00A676AA">
        <w:rPr>
          <w:rFonts w:ascii="Arial" w:hAnsi="Arial" w:cs="Arial"/>
          <w:color w:val="000000" w:themeColor="text1"/>
          <w:shd w:val="clear" w:color="auto" w:fill="FFFFFF"/>
        </w:rPr>
        <w:t>, A</w:t>
      </w:r>
      <w:r w:rsidR="00E8344A">
        <w:rPr>
          <w:rFonts w:ascii="Arial" w:hAnsi="Arial" w:cs="Arial"/>
          <w:color w:val="000000" w:themeColor="text1"/>
          <w:shd w:val="clear" w:color="auto" w:fill="FFFFFF"/>
        </w:rPr>
        <w:t>.</w:t>
      </w:r>
      <w:r w:rsidRPr="00A676AA">
        <w:rPr>
          <w:rFonts w:ascii="Arial" w:hAnsi="Arial" w:cs="Arial"/>
          <w:color w:val="000000" w:themeColor="text1"/>
          <w:shd w:val="clear" w:color="auto" w:fill="FFFFFF"/>
        </w:rPr>
        <w:t xml:space="preserve"> (2019) </w:t>
      </w:r>
      <w:r w:rsidR="0074610A">
        <w:rPr>
          <w:rFonts w:ascii="Arial" w:hAnsi="Arial" w:cs="Arial"/>
          <w:color w:val="000000" w:themeColor="text1"/>
          <w:shd w:val="clear" w:color="auto" w:fill="FFFFFF"/>
        </w:rPr>
        <w:t xml:space="preserve"> </w:t>
      </w:r>
      <w:r w:rsidRPr="00A676AA">
        <w:rPr>
          <w:rFonts w:ascii="Arial" w:hAnsi="Arial" w:cs="Arial"/>
          <w:i/>
          <w:iCs/>
          <w:color w:val="000000" w:themeColor="text1"/>
          <w:shd w:val="clear" w:color="auto" w:fill="FFFFFF"/>
        </w:rPr>
        <w:t>Exercising Muscles and Minds, Second Edition: Outdoor Play and the Early Years Curriculum</w:t>
      </w:r>
      <w:r w:rsidRPr="00A676AA">
        <w:rPr>
          <w:rFonts w:ascii="Arial" w:hAnsi="Arial" w:cs="Arial"/>
          <w:color w:val="000000" w:themeColor="text1"/>
          <w:shd w:val="clear" w:color="auto" w:fill="FFFFFF"/>
        </w:rPr>
        <w:t>, Jessica Kingsley Publishers, London.</w:t>
      </w:r>
    </w:p>
    <w:p w:rsidR="00762AD7" w:rsidRPr="00A676AA" w:rsidRDefault="00762AD7" w:rsidP="00FA4B1B">
      <w:pPr>
        <w:spacing w:line="360" w:lineRule="auto"/>
        <w:jc w:val="both"/>
        <w:rPr>
          <w:rFonts w:ascii="Arial" w:hAnsi="Arial" w:cs="Arial"/>
          <w:color w:val="000000" w:themeColor="text1"/>
          <w:shd w:val="clear" w:color="auto" w:fill="FFFFFF"/>
        </w:rPr>
      </w:pPr>
    </w:p>
    <w:p w:rsidR="00762AD7" w:rsidRPr="00A676AA" w:rsidRDefault="00762AD7" w:rsidP="00FA4B1B">
      <w:pPr>
        <w:spacing w:line="360" w:lineRule="auto"/>
        <w:jc w:val="both"/>
        <w:rPr>
          <w:rFonts w:ascii="Arial" w:hAnsi="Arial" w:cs="Arial"/>
        </w:rPr>
      </w:pPr>
      <w:proofErr w:type="spellStart"/>
      <w:r w:rsidRPr="00A676AA">
        <w:rPr>
          <w:rFonts w:ascii="Arial" w:hAnsi="Arial" w:cs="Arial"/>
          <w:color w:val="000000"/>
          <w:shd w:val="clear" w:color="auto" w:fill="FFFFFF"/>
        </w:rPr>
        <w:t>Palaiologou</w:t>
      </w:r>
      <w:proofErr w:type="spellEnd"/>
      <w:r w:rsidRPr="00A676AA">
        <w:rPr>
          <w:rFonts w:ascii="Arial" w:hAnsi="Arial" w:cs="Arial"/>
          <w:color w:val="000000"/>
          <w:shd w:val="clear" w:color="auto" w:fill="FFFFFF"/>
        </w:rPr>
        <w:t>, I.</w:t>
      </w:r>
      <w:r w:rsidR="00E8344A">
        <w:rPr>
          <w:rFonts w:ascii="Arial" w:hAnsi="Arial" w:cs="Arial"/>
          <w:color w:val="000000"/>
          <w:shd w:val="clear" w:color="auto" w:fill="FFFFFF"/>
        </w:rPr>
        <w:t xml:space="preserve"> </w:t>
      </w:r>
      <w:r w:rsidRPr="00A676AA">
        <w:rPr>
          <w:rFonts w:ascii="Arial" w:hAnsi="Arial" w:cs="Arial"/>
          <w:color w:val="000000"/>
          <w:shd w:val="clear" w:color="auto" w:fill="FFFFFF"/>
        </w:rPr>
        <w:t>(2010) </w:t>
      </w:r>
      <w:r w:rsidRPr="00A676AA">
        <w:rPr>
          <w:rFonts w:ascii="Arial" w:hAnsi="Arial" w:cs="Arial"/>
          <w:i/>
          <w:iCs/>
          <w:color w:val="000000"/>
        </w:rPr>
        <w:t>Childhood Observation</w:t>
      </w:r>
      <w:r w:rsidRPr="00A676AA">
        <w:rPr>
          <w:rFonts w:ascii="Arial" w:hAnsi="Arial" w:cs="Arial"/>
          <w:color w:val="000000"/>
          <w:shd w:val="clear" w:color="auto" w:fill="FFFFFF"/>
        </w:rPr>
        <w:t>. Exeter: Learning Matters Ltd.</w:t>
      </w:r>
    </w:p>
    <w:p w:rsidR="00762AD7" w:rsidRDefault="00762AD7" w:rsidP="00FA4B1B">
      <w:pPr>
        <w:spacing w:line="360" w:lineRule="auto"/>
        <w:jc w:val="both"/>
        <w:rPr>
          <w:rFonts w:ascii="Arial" w:hAnsi="Arial" w:cs="Arial"/>
          <w:color w:val="000000" w:themeColor="text1"/>
          <w:shd w:val="clear" w:color="auto" w:fill="FFFFFF"/>
        </w:rPr>
      </w:pPr>
    </w:p>
    <w:p w:rsidR="0074610A" w:rsidRDefault="0074610A" w:rsidP="00FA4B1B">
      <w:pPr>
        <w:spacing w:line="360" w:lineRule="auto"/>
        <w:jc w:val="both"/>
        <w:rPr>
          <w:rFonts w:ascii="Arial" w:hAnsi="Arial" w:cs="Arial"/>
          <w:color w:val="000000" w:themeColor="text1"/>
          <w:shd w:val="clear" w:color="auto" w:fill="FFFFFF"/>
        </w:rPr>
      </w:pPr>
    </w:p>
    <w:p w:rsidR="0074610A" w:rsidRDefault="0074610A" w:rsidP="00FA4B1B">
      <w:pPr>
        <w:spacing w:line="360" w:lineRule="auto"/>
        <w:jc w:val="both"/>
        <w:rPr>
          <w:rFonts w:ascii="Arial" w:hAnsi="Arial" w:cs="Arial"/>
          <w:color w:val="000000" w:themeColor="text1"/>
          <w:shd w:val="clear" w:color="auto" w:fill="FFFFFF"/>
        </w:rPr>
      </w:pPr>
    </w:p>
    <w:p w:rsidR="0074610A" w:rsidRDefault="0074610A" w:rsidP="00FA4B1B">
      <w:pPr>
        <w:spacing w:line="360" w:lineRule="auto"/>
        <w:jc w:val="both"/>
        <w:rPr>
          <w:rFonts w:ascii="Arial" w:hAnsi="Arial" w:cs="Arial"/>
          <w:color w:val="000000" w:themeColor="text1"/>
          <w:shd w:val="clear" w:color="auto" w:fill="FFFFFF"/>
        </w:rPr>
      </w:pPr>
    </w:p>
    <w:p w:rsidR="0074610A" w:rsidRDefault="0074610A" w:rsidP="00FA4B1B">
      <w:pPr>
        <w:spacing w:line="360" w:lineRule="auto"/>
        <w:jc w:val="both"/>
        <w:rPr>
          <w:rFonts w:ascii="Arial" w:hAnsi="Arial" w:cs="Arial"/>
          <w:color w:val="000000" w:themeColor="text1"/>
          <w:shd w:val="clear" w:color="auto" w:fill="FFFFFF"/>
        </w:rPr>
      </w:pPr>
    </w:p>
    <w:p w:rsidR="0074610A" w:rsidRDefault="0074610A" w:rsidP="00FA4B1B">
      <w:pPr>
        <w:spacing w:line="360" w:lineRule="auto"/>
        <w:jc w:val="both"/>
        <w:rPr>
          <w:rFonts w:ascii="Arial" w:hAnsi="Arial" w:cs="Arial"/>
          <w:color w:val="000000" w:themeColor="text1"/>
          <w:shd w:val="clear" w:color="auto" w:fill="FFFFFF"/>
        </w:rPr>
      </w:pPr>
    </w:p>
    <w:p w:rsidR="00E8344A" w:rsidRPr="00A676AA" w:rsidRDefault="00E8344A" w:rsidP="00FA4B1B">
      <w:pPr>
        <w:spacing w:line="360" w:lineRule="auto"/>
        <w:jc w:val="both"/>
        <w:rPr>
          <w:rFonts w:ascii="Arial" w:hAnsi="Arial" w:cs="Arial"/>
          <w:color w:val="000000" w:themeColor="text1"/>
          <w:shd w:val="clear" w:color="auto" w:fill="FFFFFF"/>
        </w:rPr>
      </w:pPr>
    </w:p>
    <w:p w:rsidR="00762AD7" w:rsidRPr="00A727C9" w:rsidRDefault="00762AD7" w:rsidP="00FA4B1B">
      <w:pPr>
        <w:spacing w:line="360" w:lineRule="auto"/>
        <w:jc w:val="both"/>
        <w:rPr>
          <w:rFonts w:ascii="Arial" w:hAnsi="Arial" w:cs="Arial"/>
          <w:i/>
          <w:iCs/>
          <w:color w:val="000000" w:themeColor="text1"/>
          <w:shd w:val="clear" w:color="auto" w:fill="FFFFFF"/>
        </w:rPr>
      </w:pPr>
      <w:r w:rsidRPr="00A676AA">
        <w:rPr>
          <w:rFonts w:ascii="Arial" w:hAnsi="Arial" w:cs="Arial"/>
          <w:color w:val="000000" w:themeColor="text1"/>
          <w:shd w:val="clear" w:color="auto" w:fill="FFFFFF"/>
        </w:rPr>
        <w:t xml:space="preserve">Play England (2008) </w:t>
      </w:r>
      <w:r w:rsidR="0074610A">
        <w:rPr>
          <w:rFonts w:ascii="Arial" w:hAnsi="Arial" w:cs="Arial"/>
          <w:color w:val="000000" w:themeColor="text1"/>
          <w:shd w:val="clear" w:color="auto" w:fill="FFFFFF"/>
        </w:rPr>
        <w:t xml:space="preserve"> </w:t>
      </w:r>
      <w:r w:rsidRPr="00A676AA">
        <w:rPr>
          <w:rFonts w:ascii="Arial" w:hAnsi="Arial" w:cs="Arial"/>
          <w:i/>
          <w:iCs/>
          <w:color w:val="000000" w:themeColor="text1"/>
          <w:shd w:val="clear" w:color="auto" w:fill="FFFFFF"/>
        </w:rPr>
        <w:t>Play for a changePlay</w:t>
      </w:r>
      <w:r w:rsidR="00EB4FB8">
        <w:rPr>
          <w:rFonts w:ascii="Arial" w:hAnsi="Arial" w:cs="Arial"/>
          <w:i/>
          <w:iCs/>
          <w:color w:val="000000" w:themeColor="text1"/>
          <w:shd w:val="clear" w:color="auto" w:fill="FFFFFF"/>
        </w:rPr>
        <w:t>:</w:t>
      </w:r>
      <w:r w:rsidRPr="00A676AA">
        <w:rPr>
          <w:rFonts w:ascii="Arial" w:hAnsi="Arial" w:cs="Arial"/>
          <w:i/>
          <w:iCs/>
          <w:color w:val="000000" w:themeColor="text1"/>
          <w:shd w:val="clear" w:color="auto" w:fill="FFFFFF"/>
        </w:rPr>
        <w:t xml:space="preserve"> policy and practice: a review of contemporary perspectives, by the University of Gloucestershire, </w:t>
      </w:r>
      <w:r w:rsidRPr="00A676AA">
        <w:rPr>
          <w:rFonts w:ascii="Arial" w:hAnsi="Arial" w:cs="Arial"/>
          <w:color w:val="000000" w:themeColor="text1"/>
          <w:shd w:val="clear" w:color="auto" w:fill="FFFFFF"/>
        </w:rPr>
        <w:t>Available at:</w:t>
      </w:r>
    </w:p>
    <w:p w:rsidR="00762AD7" w:rsidRPr="00A676AA" w:rsidRDefault="00762AD7" w:rsidP="00FA4B1B">
      <w:pPr>
        <w:spacing w:line="360" w:lineRule="auto"/>
        <w:jc w:val="both"/>
        <w:rPr>
          <w:rFonts w:ascii="Arial" w:hAnsi="Arial" w:cs="Arial"/>
          <w:color w:val="000000" w:themeColor="text1"/>
        </w:rPr>
      </w:pPr>
      <w:r w:rsidRPr="00A676AA">
        <w:rPr>
          <w:rFonts w:ascii="Arial" w:hAnsi="Arial" w:cs="Arial"/>
          <w:color w:val="000000" w:themeColor="text1"/>
          <w:shd w:val="clear" w:color="auto" w:fill="FFFFFF"/>
        </w:rPr>
        <w:t xml:space="preserve"> </w:t>
      </w:r>
      <w:hyperlink r:id="rId28" w:history="1">
        <w:r w:rsidRPr="00A676AA">
          <w:rPr>
            <w:rFonts w:ascii="Arial" w:hAnsi="Arial" w:cs="Arial"/>
            <w:color w:val="0000FF" w:themeColor="hyperlink"/>
            <w:u w:val="single"/>
            <w:shd w:val="clear" w:color="auto" w:fill="FFFFFF"/>
          </w:rPr>
          <w:t>http://www.playengland.net/wp-content/uploads/2015/09/play-for-a-change-low-res.pdf</w:t>
        </w:r>
      </w:hyperlink>
      <w:r w:rsidRPr="00A676AA">
        <w:rPr>
          <w:rFonts w:ascii="Arial" w:hAnsi="Arial" w:cs="Arial"/>
          <w:color w:val="000000" w:themeColor="text1"/>
          <w:shd w:val="clear" w:color="auto" w:fill="FFFFFF"/>
        </w:rPr>
        <w:t xml:space="preserve"> (Accessed 28th June 2020).</w:t>
      </w:r>
    </w:p>
    <w:p w:rsidR="00C30854" w:rsidRPr="00A676AA" w:rsidRDefault="00C30854"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proofErr w:type="spellStart"/>
      <w:r w:rsidRPr="00A676AA">
        <w:rPr>
          <w:rFonts w:ascii="Arial" w:eastAsiaTheme="majorEastAsia" w:hAnsi="Arial" w:cs="Arial"/>
          <w:color w:val="000000"/>
          <w:kern w:val="24"/>
          <w:lang w:val="en-US"/>
        </w:rPr>
        <w:t>Rivkin,M</w:t>
      </w:r>
      <w:proofErr w:type="spellEnd"/>
      <w:r w:rsidRPr="00A676AA">
        <w:rPr>
          <w:rFonts w:ascii="Arial" w:eastAsiaTheme="majorEastAsia" w:hAnsi="Arial" w:cs="Arial"/>
          <w:color w:val="000000"/>
          <w:kern w:val="24"/>
          <w:lang w:val="en-US"/>
        </w:rPr>
        <w:t xml:space="preserve"> (2000) </w:t>
      </w:r>
      <w:r w:rsidRPr="00A676AA">
        <w:rPr>
          <w:rFonts w:ascii="Arial" w:eastAsiaTheme="majorEastAsia" w:hAnsi="Arial" w:cs="Arial"/>
          <w:i/>
          <w:iCs/>
          <w:color w:val="000000"/>
          <w:kern w:val="24"/>
          <w:lang w:val="en-US"/>
        </w:rPr>
        <w:t>Outdoor Experiences for Children</w:t>
      </w:r>
      <w:r w:rsidRPr="00A676AA">
        <w:rPr>
          <w:rFonts w:ascii="Arial" w:eastAsiaTheme="majorEastAsia" w:hAnsi="Arial" w:cs="Arial"/>
          <w:color w:val="000000"/>
          <w:kern w:val="24"/>
          <w:lang w:val="en-US"/>
        </w:rPr>
        <w:t xml:space="preserve"> , Available at: </w:t>
      </w:r>
    </w:p>
    <w:p w:rsidR="00762AD7" w:rsidRPr="00A676AA" w:rsidRDefault="00AA5AA4" w:rsidP="00FA4B1B">
      <w:pPr>
        <w:spacing w:line="360" w:lineRule="auto"/>
        <w:jc w:val="both"/>
        <w:rPr>
          <w:rFonts w:ascii="Arial" w:eastAsiaTheme="majorEastAsia" w:hAnsi="Arial" w:cs="Arial"/>
          <w:color w:val="000000"/>
          <w:kern w:val="24"/>
          <w:lang w:val="en-US"/>
        </w:rPr>
      </w:pPr>
      <w:hyperlink r:id="rId29" w:history="1">
        <w:r w:rsidR="00762AD7" w:rsidRPr="00A676AA">
          <w:rPr>
            <w:rFonts w:ascii="Arial" w:eastAsiaTheme="majorEastAsia" w:hAnsi="Arial" w:cs="Arial"/>
            <w:color w:val="0000FF" w:themeColor="hyperlink"/>
            <w:kern w:val="24"/>
            <w:u w:val="single"/>
            <w:lang w:val="en-US"/>
          </w:rPr>
          <w:t>http://www.decal.ga.gov/documents/attachments/PlayLearningAndTheBrain.pdf</w:t>
        </w:r>
      </w:hyperlink>
      <w:r w:rsidR="00762AD7" w:rsidRPr="00A676AA">
        <w:rPr>
          <w:rFonts w:ascii="Arial" w:eastAsiaTheme="majorEastAsia" w:hAnsi="Arial" w:cs="Arial"/>
          <w:color w:val="000000"/>
          <w:kern w:val="24"/>
          <w:lang w:val="en-US"/>
        </w:rPr>
        <w:t xml:space="preserve"> (Accessed 22nd June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rPr>
      </w:pPr>
      <w:proofErr w:type="spellStart"/>
      <w:r w:rsidRPr="00A676AA">
        <w:rPr>
          <w:rFonts w:ascii="Arial" w:hAnsi="Arial" w:cs="Arial"/>
          <w:color w:val="000000"/>
          <w:shd w:val="clear" w:color="auto" w:fill="FFFFFF"/>
        </w:rPr>
        <w:t>Tassoni</w:t>
      </w:r>
      <w:proofErr w:type="spellEnd"/>
      <w:r w:rsidRPr="00A676AA">
        <w:rPr>
          <w:rFonts w:ascii="Arial" w:hAnsi="Arial" w:cs="Arial"/>
          <w:color w:val="000000"/>
          <w:shd w:val="clear" w:color="auto" w:fill="FFFFFF"/>
        </w:rPr>
        <w:t xml:space="preserve">, P. and </w:t>
      </w:r>
      <w:proofErr w:type="spellStart"/>
      <w:r w:rsidRPr="00A676AA">
        <w:rPr>
          <w:rFonts w:ascii="Arial" w:hAnsi="Arial" w:cs="Arial"/>
          <w:color w:val="000000"/>
          <w:shd w:val="clear" w:color="auto" w:fill="FFFFFF"/>
        </w:rPr>
        <w:t>Hucker</w:t>
      </w:r>
      <w:proofErr w:type="spellEnd"/>
      <w:r w:rsidRPr="00A676AA">
        <w:rPr>
          <w:rFonts w:ascii="Arial" w:hAnsi="Arial" w:cs="Arial"/>
          <w:color w:val="000000"/>
          <w:shd w:val="clear" w:color="auto" w:fill="FFFFFF"/>
        </w:rPr>
        <w:t>, K.</w:t>
      </w:r>
      <w:r w:rsidR="00EB4FB8">
        <w:rPr>
          <w:rFonts w:ascii="Arial" w:hAnsi="Arial" w:cs="Arial"/>
          <w:color w:val="000000"/>
          <w:shd w:val="clear" w:color="auto" w:fill="FFFFFF"/>
        </w:rPr>
        <w:t xml:space="preserve"> </w:t>
      </w:r>
      <w:r w:rsidRPr="00A676AA">
        <w:rPr>
          <w:rFonts w:ascii="Arial" w:hAnsi="Arial" w:cs="Arial"/>
          <w:color w:val="000000"/>
          <w:shd w:val="clear" w:color="auto" w:fill="FFFFFF"/>
        </w:rPr>
        <w:t xml:space="preserve">(2005) </w:t>
      </w:r>
      <w:r w:rsidRPr="00A676AA">
        <w:rPr>
          <w:rFonts w:ascii="Arial" w:hAnsi="Arial" w:cs="Arial"/>
          <w:i/>
          <w:iCs/>
          <w:color w:val="000000"/>
        </w:rPr>
        <w:t>Planning Play And The Early Years</w:t>
      </w:r>
      <w:r w:rsidRPr="00A676AA">
        <w:rPr>
          <w:rFonts w:ascii="Arial" w:hAnsi="Arial" w:cs="Arial"/>
          <w:color w:val="000000"/>
          <w:shd w:val="clear" w:color="auto" w:fill="FFFFFF"/>
        </w:rPr>
        <w:t>, Oxford: Heinemann.</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Tovey, H. (2007) </w:t>
      </w:r>
      <w:r w:rsidRPr="00A676AA">
        <w:rPr>
          <w:rFonts w:ascii="Arial" w:eastAsiaTheme="majorEastAsia" w:hAnsi="Arial" w:cs="Arial"/>
          <w:i/>
          <w:iCs/>
          <w:color w:val="000000"/>
          <w:kern w:val="24"/>
          <w:lang w:val="en-US"/>
        </w:rPr>
        <w:t>Playing Outdoors</w:t>
      </w:r>
      <w:r w:rsidRPr="00A676AA">
        <w:rPr>
          <w:rFonts w:ascii="Arial" w:eastAsiaTheme="majorEastAsia" w:hAnsi="Arial" w:cs="Arial"/>
          <w:color w:val="000000"/>
          <w:kern w:val="24"/>
          <w:lang w:val="en-US"/>
        </w:rPr>
        <w:t>, McGraw-Hill Education, Maidenhead.</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Tovey, H. (2013) </w:t>
      </w:r>
      <w:r w:rsidRPr="00A676AA">
        <w:rPr>
          <w:rFonts w:ascii="Arial" w:eastAsiaTheme="majorEastAsia" w:hAnsi="Arial" w:cs="Arial"/>
          <w:i/>
          <w:iCs/>
          <w:color w:val="000000"/>
          <w:kern w:val="24"/>
          <w:lang w:val="en-US"/>
        </w:rPr>
        <w:t>Bringing the Froebel approach to your early years practice</w:t>
      </w:r>
      <w:r w:rsidRPr="00A676AA">
        <w:rPr>
          <w:rFonts w:ascii="Arial" w:eastAsiaTheme="majorEastAsia" w:hAnsi="Arial" w:cs="Arial"/>
          <w:color w:val="000000"/>
          <w:kern w:val="24"/>
          <w:lang w:val="en-US"/>
        </w:rPr>
        <w:t>, Milton Park, Abingdon, Oxon: Routledge.</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UNICEF (2018) </w:t>
      </w:r>
      <w:r w:rsidRPr="00A676AA">
        <w:rPr>
          <w:rFonts w:ascii="Arial" w:eastAsiaTheme="majorEastAsia" w:hAnsi="Arial" w:cs="Arial"/>
          <w:i/>
          <w:iCs/>
          <w:color w:val="000000"/>
          <w:kern w:val="24"/>
          <w:lang w:val="en-US"/>
        </w:rPr>
        <w:t>Learning Through Play.</w:t>
      </w:r>
      <w:r w:rsidRPr="00A676AA">
        <w:rPr>
          <w:rFonts w:ascii="Arial" w:eastAsiaTheme="majorEastAsia" w:hAnsi="Arial" w:cs="Arial"/>
          <w:color w:val="000000"/>
          <w:kern w:val="24"/>
          <w:lang w:val="en-US"/>
        </w:rPr>
        <w:t xml:space="preserve"> Available at: </w:t>
      </w:r>
    </w:p>
    <w:p w:rsidR="00762AD7" w:rsidRPr="00A676AA" w:rsidRDefault="00AA5AA4" w:rsidP="00FA4B1B">
      <w:pPr>
        <w:spacing w:line="360" w:lineRule="auto"/>
        <w:jc w:val="both"/>
        <w:rPr>
          <w:rFonts w:ascii="Arial" w:eastAsiaTheme="majorEastAsia" w:hAnsi="Arial" w:cs="Arial"/>
          <w:color w:val="000000"/>
          <w:kern w:val="24"/>
          <w:lang w:val="en-US"/>
        </w:rPr>
      </w:pPr>
      <w:hyperlink r:id="rId30" w:history="1">
        <w:r w:rsidR="00762AD7" w:rsidRPr="00A676AA">
          <w:rPr>
            <w:rFonts w:ascii="Arial" w:eastAsiaTheme="majorEastAsia" w:hAnsi="Arial" w:cs="Arial"/>
            <w:color w:val="0000FF" w:themeColor="hyperlink"/>
            <w:kern w:val="24"/>
            <w:u w:val="single"/>
            <w:lang w:val="en-US"/>
          </w:rPr>
          <w:t>https://www.unicef.org/sites/default/files/2018-12/UNICEF-Lego-Foundation-Learning-through-Play.pdf</w:t>
        </w:r>
      </w:hyperlink>
      <w:r w:rsidR="00762AD7" w:rsidRPr="00A676AA">
        <w:rPr>
          <w:rFonts w:ascii="Arial" w:eastAsiaTheme="majorEastAsia" w:hAnsi="Arial" w:cs="Arial"/>
          <w:color w:val="000000"/>
          <w:kern w:val="24"/>
          <w:lang w:val="en-US"/>
        </w:rPr>
        <w:t xml:space="preserve"> (Accessed 29th June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UNICEF (No Date) </w:t>
      </w:r>
      <w:r w:rsidRPr="00A676AA">
        <w:rPr>
          <w:rFonts w:ascii="Arial" w:eastAsiaTheme="majorEastAsia" w:hAnsi="Arial" w:cs="Arial"/>
          <w:i/>
          <w:iCs/>
          <w:color w:val="000000"/>
          <w:kern w:val="24"/>
          <w:lang w:val="en-US"/>
        </w:rPr>
        <w:t>A Summary of the UN Convention On The Rights of The Children.</w:t>
      </w:r>
      <w:r w:rsidRPr="00A676AA">
        <w:rPr>
          <w:rFonts w:ascii="Arial" w:eastAsiaTheme="majorEastAsia" w:hAnsi="Arial" w:cs="Arial"/>
          <w:color w:val="000000"/>
          <w:kern w:val="24"/>
          <w:lang w:val="en-US"/>
        </w:rPr>
        <w:t xml:space="preserve"> Available at: </w:t>
      </w:r>
    </w:p>
    <w:p w:rsidR="00762AD7" w:rsidRPr="00A676AA" w:rsidRDefault="00AA5AA4" w:rsidP="00FA4B1B">
      <w:pPr>
        <w:spacing w:line="360" w:lineRule="auto"/>
        <w:jc w:val="both"/>
        <w:rPr>
          <w:rFonts w:ascii="Arial" w:eastAsiaTheme="majorEastAsia" w:hAnsi="Arial" w:cs="Arial"/>
          <w:color w:val="000000"/>
          <w:kern w:val="24"/>
          <w:lang w:val="en-US"/>
        </w:rPr>
      </w:pPr>
      <w:hyperlink r:id="rId31" w:history="1">
        <w:r w:rsidR="00762AD7" w:rsidRPr="00A676AA">
          <w:rPr>
            <w:rFonts w:ascii="Arial" w:eastAsiaTheme="majorEastAsia" w:hAnsi="Arial" w:cs="Arial"/>
            <w:color w:val="0000FF" w:themeColor="hyperlink"/>
            <w:kern w:val="24"/>
            <w:u w:val="single"/>
            <w:lang w:val="en-US"/>
          </w:rPr>
          <w:t>https://downloads.unicef.org.uk/wp-content/uploads/2019/10/UNCRC_summary-1_1.pdf?_ga=2.172151973.701999211.1594125665-1683629982.1594125665</w:t>
        </w:r>
      </w:hyperlink>
      <w:r w:rsidR="00762AD7" w:rsidRPr="00A676AA">
        <w:rPr>
          <w:rFonts w:ascii="Arial" w:eastAsiaTheme="majorEastAsia" w:hAnsi="Arial" w:cs="Arial"/>
          <w:color w:val="000000"/>
          <w:kern w:val="24"/>
          <w:lang w:val="en-US"/>
        </w:rPr>
        <w:t xml:space="preserve"> (Accessed 7</w:t>
      </w:r>
      <w:r w:rsidR="00762AD7" w:rsidRPr="00A676AA">
        <w:rPr>
          <w:rFonts w:ascii="Arial" w:eastAsiaTheme="majorEastAsia" w:hAnsi="Arial" w:cs="Arial"/>
          <w:color w:val="000000"/>
          <w:kern w:val="24"/>
          <w:vertAlign w:val="superscript"/>
          <w:lang w:val="en-US"/>
        </w:rPr>
        <w:t>th</w:t>
      </w:r>
      <w:r w:rsidR="00762AD7" w:rsidRPr="00A676AA">
        <w:rPr>
          <w:rFonts w:ascii="Arial" w:eastAsiaTheme="majorEastAsia" w:hAnsi="Arial" w:cs="Arial"/>
          <w:color w:val="000000"/>
          <w:kern w:val="24"/>
          <w:lang w:val="en-US"/>
        </w:rPr>
        <w:t xml:space="preserve"> July).</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United National (1948) </w:t>
      </w:r>
      <w:r w:rsidRPr="00A676AA">
        <w:rPr>
          <w:rFonts w:ascii="Arial" w:eastAsiaTheme="majorEastAsia" w:hAnsi="Arial" w:cs="Arial"/>
          <w:i/>
          <w:iCs/>
          <w:color w:val="000000"/>
          <w:kern w:val="24"/>
          <w:lang w:val="en-US"/>
        </w:rPr>
        <w:t>United Declaration of Human Rights.</w:t>
      </w:r>
      <w:r w:rsidRPr="00A676AA">
        <w:rPr>
          <w:rFonts w:ascii="Arial" w:eastAsiaTheme="majorEastAsia" w:hAnsi="Arial" w:cs="Arial"/>
          <w:color w:val="000000"/>
          <w:kern w:val="24"/>
          <w:lang w:val="en-US"/>
        </w:rPr>
        <w:t xml:space="preserve"> Available at: </w:t>
      </w:r>
    </w:p>
    <w:p w:rsidR="00762AD7" w:rsidRPr="00A676AA" w:rsidRDefault="00AA5AA4" w:rsidP="00FA4B1B">
      <w:pPr>
        <w:spacing w:line="360" w:lineRule="auto"/>
        <w:jc w:val="both"/>
        <w:rPr>
          <w:rFonts w:ascii="Arial" w:eastAsiaTheme="majorEastAsia" w:hAnsi="Arial" w:cs="Arial"/>
          <w:color w:val="000000"/>
          <w:kern w:val="24"/>
          <w:lang w:val="en-US"/>
        </w:rPr>
      </w:pPr>
      <w:hyperlink r:id="rId32" w:history="1">
        <w:r w:rsidR="00762AD7" w:rsidRPr="00A676AA">
          <w:rPr>
            <w:rFonts w:ascii="Arial" w:eastAsiaTheme="majorEastAsia" w:hAnsi="Arial" w:cs="Arial"/>
            <w:color w:val="0000FF" w:themeColor="hyperlink"/>
            <w:kern w:val="24"/>
            <w:u w:val="single"/>
            <w:lang w:val="en-US"/>
          </w:rPr>
          <w:t>https://www.ohchr.org/EN/UDHR/Documents/UDHR_Translations/eng.pdf</w:t>
        </w:r>
      </w:hyperlink>
      <w:r w:rsidR="00762AD7" w:rsidRPr="00A676AA">
        <w:rPr>
          <w:rFonts w:ascii="Arial" w:eastAsiaTheme="majorEastAsia" w:hAnsi="Arial" w:cs="Arial"/>
          <w:color w:val="000000"/>
          <w:kern w:val="24"/>
          <w:lang w:val="en-US"/>
        </w:rPr>
        <w:t xml:space="preserve"> (Accessed on 7th July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color w:val="000000"/>
          <w:shd w:val="clear" w:color="auto" w:fill="FFFFFF"/>
        </w:rPr>
      </w:pPr>
      <w:r w:rsidRPr="00A676AA">
        <w:rPr>
          <w:rFonts w:ascii="Arial" w:hAnsi="Arial" w:cs="Arial"/>
          <w:color w:val="000000"/>
          <w:shd w:val="clear" w:color="auto" w:fill="FFFFFF"/>
        </w:rPr>
        <w:t xml:space="preserve">Waller, T., </w:t>
      </w:r>
      <w:proofErr w:type="spellStart"/>
      <w:r w:rsidR="00F22CB8" w:rsidRPr="00A676AA">
        <w:rPr>
          <w:rFonts w:ascii="Arial" w:hAnsi="Arial" w:cs="Arial"/>
          <w:color w:val="000000"/>
          <w:shd w:val="clear" w:color="auto" w:fill="FFFFFF"/>
        </w:rPr>
        <w:t>Ärlemalm-Hagsér</w:t>
      </w:r>
      <w:proofErr w:type="spellEnd"/>
      <w:r w:rsidRPr="00A676AA">
        <w:rPr>
          <w:rFonts w:ascii="Arial" w:hAnsi="Arial" w:cs="Arial"/>
          <w:color w:val="000000"/>
          <w:shd w:val="clear" w:color="auto" w:fill="FFFFFF"/>
        </w:rPr>
        <w:t xml:space="preserve">, E., </w:t>
      </w:r>
      <w:proofErr w:type="spellStart"/>
      <w:r w:rsidRPr="00A676AA">
        <w:rPr>
          <w:rFonts w:ascii="Arial" w:hAnsi="Arial" w:cs="Arial"/>
          <w:color w:val="000000"/>
          <w:shd w:val="clear" w:color="auto" w:fill="FFFFFF"/>
        </w:rPr>
        <w:t>Sandseter</w:t>
      </w:r>
      <w:proofErr w:type="spellEnd"/>
      <w:r w:rsidRPr="00A676AA">
        <w:rPr>
          <w:rFonts w:ascii="Arial" w:hAnsi="Arial" w:cs="Arial"/>
          <w:color w:val="000000"/>
          <w:shd w:val="clear" w:color="auto" w:fill="FFFFFF"/>
        </w:rPr>
        <w:t xml:space="preserve">, E., Lee-Hammond, L., </w:t>
      </w:r>
      <w:proofErr w:type="spellStart"/>
      <w:r w:rsidRPr="00A676AA">
        <w:rPr>
          <w:rFonts w:ascii="Arial" w:hAnsi="Arial" w:cs="Arial"/>
          <w:color w:val="000000"/>
          <w:shd w:val="clear" w:color="auto" w:fill="FFFFFF"/>
        </w:rPr>
        <w:t>Lekies</w:t>
      </w:r>
      <w:proofErr w:type="spellEnd"/>
      <w:r w:rsidRPr="00A676AA">
        <w:rPr>
          <w:rFonts w:ascii="Arial" w:hAnsi="Arial" w:cs="Arial"/>
          <w:color w:val="000000"/>
          <w:shd w:val="clear" w:color="auto" w:fill="FFFFFF"/>
        </w:rPr>
        <w:t xml:space="preserve">, K., </w:t>
      </w:r>
      <w:proofErr w:type="spellStart"/>
      <w:r w:rsidRPr="00A676AA">
        <w:rPr>
          <w:rFonts w:ascii="Arial" w:hAnsi="Arial" w:cs="Arial"/>
          <w:color w:val="000000"/>
          <w:shd w:val="clear" w:color="auto" w:fill="FFFFFF"/>
        </w:rPr>
        <w:t>Wyver</w:t>
      </w:r>
      <w:proofErr w:type="spellEnd"/>
      <w:r w:rsidRPr="00A676AA">
        <w:rPr>
          <w:rFonts w:ascii="Arial" w:hAnsi="Arial" w:cs="Arial"/>
          <w:color w:val="000000"/>
          <w:shd w:val="clear" w:color="auto" w:fill="FFFFFF"/>
        </w:rPr>
        <w:t>, S. and Bowen, J.</w:t>
      </w:r>
      <w:r w:rsidR="00E8344A">
        <w:rPr>
          <w:rFonts w:ascii="Arial" w:hAnsi="Arial" w:cs="Arial"/>
          <w:color w:val="000000"/>
          <w:shd w:val="clear" w:color="auto" w:fill="FFFFFF"/>
        </w:rPr>
        <w:t xml:space="preserve"> (</w:t>
      </w:r>
      <w:r w:rsidRPr="00A676AA">
        <w:rPr>
          <w:rFonts w:ascii="Arial" w:hAnsi="Arial" w:cs="Arial"/>
          <w:color w:val="000000"/>
          <w:shd w:val="clear" w:color="auto" w:fill="FFFFFF"/>
        </w:rPr>
        <w:t>2017</w:t>
      </w:r>
      <w:r w:rsidR="00EB4FB8">
        <w:rPr>
          <w:rFonts w:ascii="Arial" w:hAnsi="Arial" w:cs="Arial"/>
          <w:color w:val="000000"/>
          <w:shd w:val="clear" w:color="auto" w:fill="FFFFFF"/>
        </w:rPr>
        <w:t xml:space="preserve">) </w:t>
      </w:r>
      <w:r w:rsidRPr="00A676AA">
        <w:rPr>
          <w:rFonts w:ascii="Arial" w:hAnsi="Arial" w:cs="Arial"/>
          <w:i/>
          <w:iCs/>
          <w:color w:val="000000"/>
        </w:rPr>
        <w:t>The SAGE Handbook Of Outdoor Play And Learning</w:t>
      </w:r>
      <w:r w:rsidRPr="00A676AA">
        <w:rPr>
          <w:rFonts w:ascii="Arial" w:hAnsi="Arial" w:cs="Arial"/>
          <w:color w:val="000000"/>
          <w:shd w:val="clear" w:color="auto" w:fill="FFFFFF"/>
        </w:rPr>
        <w:t>, London: Sage.</w:t>
      </w:r>
    </w:p>
    <w:p w:rsidR="00762AD7" w:rsidRPr="00A676AA" w:rsidRDefault="00762AD7" w:rsidP="00FA4B1B">
      <w:pPr>
        <w:spacing w:line="360" w:lineRule="auto"/>
        <w:jc w:val="both"/>
        <w:rPr>
          <w:rFonts w:ascii="Arial" w:hAnsi="Arial" w:cs="Arial"/>
          <w:color w:val="000000"/>
          <w:shd w:val="clear" w:color="auto" w:fill="FFFFFF"/>
        </w:rPr>
      </w:pPr>
    </w:p>
    <w:p w:rsidR="00EB4FB8" w:rsidRDefault="00EB4FB8" w:rsidP="00FA4B1B">
      <w:pPr>
        <w:spacing w:line="360" w:lineRule="auto"/>
        <w:jc w:val="both"/>
        <w:rPr>
          <w:rFonts w:ascii="Arial" w:hAnsi="Arial" w:cs="Arial"/>
          <w:color w:val="000000"/>
          <w:shd w:val="clear" w:color="auto" w:fill="FFFFFF"/>
        </w:rPr>
      </w:pPr>
    </w:p>
    <w:p w:rsidR="00EB4FB8" w:rsidRDefault="00EB4FB8" w:rsidP="00FA4B1B">
      <w:pPr>
        <w:spacing w:line="360" w:lineRule="auto"/>
        <w:jc w:val="both"/>
        <w:rPr>
          <w:rFonts w:ascii="Arial" w:hAnsi="Arial" w:cs="Arial"/>
          <w:color w:val="000000"/>
          <w:shd w:val="clear" w:color="auto" w:fill="FFFFFF"/>
        </w:rPr>
      </w:pPr>
    </w:p>
    <w:p w:rsidR="00762AD7" w:rsidRPr="00A676AA" w:rsidRDefault="00762AD7" w:rsidP="00FA4B1B">
      <w:pPr>
        <w:spacing w:line="360" w:lineRule="auto"/>
        <w:jc w:val="both"/>
        <w:rPr>
          <w:rFonts w:ascii="Arial" w:hAnsi="Arial" w:cs="Arial"/>
          <w:color w:val="000000"/>
          <w:shd w:val="clear" w:color="auto" w:fill="FFFFFF"/>
        </w:rPr>
      </w:pPr>
      <w:r w:rsidRPr="00A676AA">
        <w:rPr>
          <w:rFonts w:ascii="Arial" w:hAnsi="Arial" w:cs="Arial"/>
          <w:color w:val="000000"/>
          <w:shd w:val="clear" w:color="auto" w:fill="FFFFFF"/>
        </w:rPr>
        <w:t xml:space="preserve">Welsh Assembly Government (2009) </w:t>
      </w:r>
      <w:r w:rsidRPr="00A676AA">
        <w:rPr>
          <w:rFonts w:ascii="Arial" w:hAnsi="Arial" w:cs="Arial"/>
          <w:i/>
          <w:iCs/>
          <w:color w:val="000000"/>
          <w:shd w:val="clear" w:color="auto" w:fill="FFFFFF"/>
        </w:rPr>
        <w:t>Foundation Phase: Outdoor learning handbook</w:t>
      </w:r>
      <w:r w:rsidR="00E8344A">
        <w:rPr>
          <w:rFonts w:ascii="Arial" w:hAnsi="Arial" w:cs="Arial"/>
          <w:i/>
          <w:iCs/>
          <w:color w:val="000000"/>
          <w:shd w:val="clear" w:color="auto" w:fill="FFFFFF"/>
        </w:rPr>
        <w:t>.</w:t>
      </w:r>
      <w:r w:rsidR="00E8344A">
        <w:rPr>
          <w:rFonts w:ascii="Arial" w:hAnsi="Arial" w:cs="Arial"/>
          <w:color w:val="000000"/>
          <w:shd w:val="clear" w:color="auto" w:fill="FFFFFF"/>
        </w:rPr>
        <w:t>[PDF]</w:t>
      </w:r>
      <w:r w:rsidRPr="00A676AA">
        <w:rPr>
          <w:rFonts w:ascii="Arial" w:hAnsi="Arial" w:cs="Arial"/>
          <w:color w:val="000000"/>
          <w:shd w:val="clear" w:color="auto" w:fill="FFFFFF"/>
        </w:rPr>
        <w:t xml:space="preserve"> Available at:</w:t>
      </w:r>
    </w:p>
    <w:p w:rsidR="00762AD7" w:rsidRPr="00A676AA" w:rsidRDefault="00762AD7" w:rsidP="00FA4B1B">
      <w:pPr>
        <w:spacing w:line="360" w:lineRule="auto"/>
        <w:jc w:val="both"/>
        <w:rPr>
          <w:rFonts w:ascii="Arial" w:hAnsi="Arial" w:cs="Arial"/>
          <w:color w:val="0000FF" w:themeColor="hyperlink"/>
          <w:u w:val="single"/>
          <w:shd w:val="clear" w:color="auto" w:fill="FFFFFF"/>
        </w:rPr>
      </w:pPr>
      <w:r w:rsidRPr="00A676AA">
        <w:rPr>
          <w:rFonts w:ascii="Arial" w:hAnsi="Arial" w:cs="Arial"/>
          <w:color w:val="000000"/>
          <w:shd w:val="clear" w:color="auto" w:fill="FFFFFF"/>
        </w:rPr>
        <w:t xml:space="preserve"> </w:t>
      </w:r>
      <w:hyperlink r:id="rId33" w:history="1">
        <w:r w:rsidRPr="00A676AA">
          <w:rPr>
            <w:rFonts w:ascii="Arial" w:hAnsi="Arial" w:cs="Arial"/>
            <w:color w:val="0000FF" w:themeColor="hyperlink"/>
            <w:u w:val="single"/>
            <w:shd w:val="clear" w:color="auto" w:fill="FFFFFF"/>
          </w:rPr>
          <w:t>https://hwb.gov.wales/storage/fcb8539c-9be7-4883-8542-35d7b54b56f2/foundation-phase-outdoor-learning-handbook.pdf</w:t>
        </w:r>
      </w:hyperlink>
    </w:p>
    <w:p w:rsidR="00762AD7" w:rsidRPr="00A676AA" w:rsidRDefault="00762AD7" w:rsidP="00FA4B1B">
      <w:pPr>
        <w:spacing w:line="360" w:lineRule="auto"/>
        <w:jc w:val="both"/>
        <w:rPr>
          <w:rFonts w:ascii="Arial" w:hAnsi="Arial" w:cs="Arial"/>
          <w:color w:val="000000"/>
          <w:shd w:val="clear" w:color="auto" w:fill="FFFFFF"/>
        </w:rPr>
      </w:pPr>
      <w:r w:rsidRPr="00A676AA">
        <w:rPr>
          <w:rFonts w:ascii="Arial" w:hAnsi="Arial" w:cs="Arial"/>
          <w:color w:val="000000"/>
          <w:shd w:val="clear" w:color="auto" w:fill="FFFFFF"/>
        </w:rPr>
        <w:t xml:space="preserve"> ( Accessed 26</w:t>
      </w:r>
      <w:r w:rsidRPr="00A676AA">
        <w:rPr>
          <w:rFonts w:ascii="Arial" w:hAnsi="Arial" w:cs="Arial"/>
          <w:color w:val="000000"/>
          <w:shd w:val="clear" w:color="auto" w:fill="FFFFFF"/>
          <w:vertAlign w:val="superscript"/>
        </w:rPr>
        <w:t>th</w:t>
      </w:r>
      <w:r w:rsidRPr="00A676AA">
        <w:rPr>
          <w:rFonts w:ascii="Arial" w:hAnsi="Arial" w:cs="Arial"/>
          <w:color w:val="000000"/>
          <w:shd w:val="clear" w:color="auto" w:fill="FFFFFF"/>
        </w:rPr>
        <w:t xml:space="preserve"> June 2020). </w:t>
      </w:r>
    </w:p>
    <w:p w:rsidR="00C30854" w:rsidRPr="00A676AA" w:rsidRDefault="00C30854" w:rsidP="00FA4B1B">
      <w:pPr>
        <w:spacing w:line="360" w:lineRule="auto"/>
        <w:jc w:val="both"/>
        <w:rPr>
          <w:rFonts w:ascii="Arial" w:hAnsi="Arial" w:cs="Arial"/>
          <w:color w:val="000000"/>
          <w:shd w:val="clear" w:color="auto" w:fill="FFFFFF"/>
        </w:rPr>
      </w:pPr>
    </w:p>
    <w:p w:rsidR="00762AD7" w:rsidRPr="00A676AA" w:rsidRDefault="00762AD7" w:rsidP="00FA4B1B">
      <w:pPr>
        <w:spacing w:line="360" w:lineRule="auto"/>
        <w:jc w:val="both"/>
        <w:rPr>
          <w:rFonts w:ascii="Arial" w:eastAsiaTheme="majorEastAsia" w:hAnsi="Arial" w:cs="Arial"/>
          <w:color w:val="000000"/>
          <w:kern w:val="24"/>
          <w:lang w:val="en-US"/>
        </w:rPr>
      </w:pPr>
      <w:r w:rsidRPr="00A676AA">
        <w:rPr>
          <w:rFonts w:ascii="Arial" w:eastAsiaTheme="majorEastAsia" w:hAnsi="Arial" w:cs="Arial"/>
          <w:color w:val="000000"/>
          <w:kern w:val="24"/>
          <w:lang w:val="en-US"/>
        </w:rPr>
        <w:t xml:space="preserve">Welsh Council for Outdoor Learning (2018) </w:t>
      </w:r>
      <w:r w:rsidRPr="00A676AA">
        <w:rPr>
          <w:rFonts w:ascii="Arial" w:eastAsiaTheme="majorEastAsia" w:hAnsi="Arial" w:cs="Arial"/>
          <w:i/>
          <w:iCs/>
          <w:color w:val="000000"/>
          <w:kern w:val="24"/>
          <w:lang w:val="en-US"/>
        </w:rPr>
        <w:t xml:space="preserve">High Quality Outdoor Learning for Wales. </w:t>
      </w:r>
      <w:r w:rsidRPr="00A676AA">
        <w:rPr>
          <w:rFonts w:ascii="Arial" w:eastAsiaTheme="majorEastAsia" w:hAnsi="Arial" w:cs="Arial"/>
          <w:color w:val="000000"/>
          <w:kern w:val="24"/>
          <w:lang w:val="en-US"/>
        </w:rPr>
        <w:t>Available at:</w:t>
      </w:r>
    </w:p>
    <w:p w:rsidR="00762AD7" w:rsidRPr="00A676AA" w:rsidRDefault="00762AD7" w:rsidP="00FA4B1B">
      <w:pPr>
        <w:spacing w:line="360" w:lineRule="auto"/>
        <w:jc w:val="both"/>
        <w:rPr>
          <w:rFonts w:ascii="Arial" w:hAnsi="Arial" w:cs="Arial"/>
          <w:color w:val="000000"/>
          <w:shd w:val="clear" w:color="auto" w:fill="FFFFFF"/>
        </w:rPr>
      </w:pPr>
      <w:r w:rsidRPr="00A676AA">
        <w:rPr>
          <w:rFonts w:ascii="Arial" w:eastAsiaTheme="majorEastAsia" w:hAnsi="Arial" w:cs="Arial"/>
          <w:color w:val="000000"/>
          <w:kern w:val="24"/>
          <w:lang w:val="en-US"/>
        </w:rPr>
        <w:t xml:space="preserve"> </w:t>
      </w:r>
      <w:hyperlink r:id="rId34" w:history="1">
        <w:r w:rsidRPr="00A676AA">
          <w:rPr>
            <w:rFonts w:ascii="Arial" w:eastAsiaTheme="majorEastAsia" w:hAnsi="Arial" w:cs="Arial"/>
            <w:color w:val="0000FF" w:themeColor="hyperlink"/>
            <w:kern w:val="24"/>
            <w:u w:val="single"/>
            <w:lang w:val="en-US"/>
          </w:rPr>
          <w:t>https://www.walescouncilforoutdoorlearning.org/wp-content/uploads/2019/06/2338-High-quality-outdoor-learning-Wales_English.pdf</w:t>
        </w:r>
      </w:hyperlink>
      <w:r w:rsidRPr="00A676AA">
        <w:rPr>
          <w:rFonts w:ascii="Arial" w:eastAsiaTheme="majorEastAsia" w:hAnsi="Arial" w:cs="Arial"/>
          <w:color w:val="000000"/>
          <w:kern w:val="24"/>
          <w:lang w:val="en-US"/>
        </w:rPr>
        <w:t xml:space="preserve"> (Accessed 26th June 2020).</w:t>
      </w:r>
    </w:p>
    <w:p w:rsidR="00762AD7" w:rsidRPr="00A676AA" w:rsidRDefault="00762AD7" w:rsidP="00FA4B1B">
      <w:pPr>
        <w:spacing w:line="360" w:lineRule="auto"/>
        <w:jc w:val="both"/>
        <w:rPr>
          <w:rFonts w:ascii="Arial" w:eastAsiaTheme="majorEastAsia" w:hAnsi="Arial" w:cs="Arial"/>
          <w:color w:val="000000"/>
          <w:kern w:val="24"/>
          <w:lang w:val="en-US"/>
        </w:rPr>
      </w:pPr>
    </w:p>
    <w:p w:rsidR="00762AD7" w:rsidRPr="00A676AA" w:rsidRDefault="00762AD7" w:rsidP="00FA4B1B">
      <w:pPr>
        <w:spacing w:line="360" w:lineRule="auto"/>
        <w:jc w:val="both"/>
        <w:rPr>
          <w:rFonts w:ascii="Arial" w:hAnsi="Arial" w:cs="Arial"/>
        </w:rPr>
      </w:pPr>
      <w:r w:rsidRPr="00A676AA">
        <w:rPr>
          <w:rFonts w:ascii="Arial" w:hAnsi="Arial" w:cs="Arial"/>
        </w:rPr>
        <w:t xml:space="preserve">Welsh Government (2014) </w:t>
      </w:r>
      <w:r w:rsidRPr="00A676AA">
        <w:rPr>
          <w:rFonts w:ascii="Arial" w:hAnsi="Arial" w:cs="Arial"/>
          <w:i/>
          <w:iCs/>
        </w:rPr>
        <w:t>Wales – A Play friendly country.</w:t>
      </w:r>
      <w:r w:rsidRPr="00A676AA">
        <w:rPr>
          <w:rFonts w:ascii="Arial" w:hAnsi="Arial" w:cs="Arial"/>
        </w:rPr>
        <w:t xml:space="preserve"> [PDF] Available at: </w:t>
      </w:r>
    </w:p>
    <w:p w:rsidR="00025AC4" w:rsidRPr="00A676AA" w:rsidRDefault="00AA5AA4" w:rsidP="00FA4B1B">
      <w:pPr>
        <w:spacing w:line="360" w:lineRule="auto"/>
        <w:jc w:val="both"/>
        <w:rPr>
          <w:rFonts w:ascii="Arial" w:eastAsiaTheme="majorEastAsia" w:hAnsi="Arial" w:cs="Arial"/>
          <w:color w:val="000000"/>
          <w:kern w:val="24"/>
          <w:lang w:val="en-US"/>
        </w:rPr>
      </w:pPr>
      <w:hyperlink r:id="rId35" w:history="1">
        <w:r w:rsidR="00762AD7" w:rsidRPr="00A676AA">
          <w:rPr>
            <w:rFonts w:ascii="Arial" w:hAnsi="Arial" w:cs="Arial"/>
            <w:color w:val="0000FF" w:themeColor="hyperlink"/>
            <w:u w:val="single"/>
          </w:rPr>
          <w:t>https://gov.wales/sites/default/files/publications/2019-07/wales-a-play-friendly-country.pdf</w:t>
        </w:r>
      </w:hyperlink>
      <w:r w:rsidR="00762AD7" w:rsidRPr="00A676AA">
        <w:rPr>
          <w:rFonts w:ascii="Arial" w:hAnsi="Arial" w:cs="Arial"/>
        </w:rPr>
        <w:t xml:space="preserve"> (Accessed 25th June 2020).</w:t>
      </w:r>
    </w:p>
    <w:sectPr w:rsidR="00025AC4" w:rsidRPr="00A676AA" w:rsidSect="000B58AD">
      <w:headerReference w:type="default" r:id="rId36"/>
      <w:footerReference w:type="default" r:id="rId3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6497C" w:rsidRDefault="0006497C" w:rsidP="00390251">
      <w:r>
        <w:separator/>
      </w:r>
    </w:p>
    <w:p w:rsidR="0006497C" w:rsidRDefault="0006497C"/>
  </w:endnote>
  <w:endnote w:type="continuationSeparator" w:id="0">
    <w:p w:rsidR="0006497C" w:rsidRDefault="0006497C" w:rsidP="00390251">
      <w:r>
        <w:continuationSeparator/>
      </w:r>
    </w:p>
    <w:p w:rsidR="0006497C" w:rsidRDefault="000649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92783" w:rsidRDefault="0069278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F0F64">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6497C" w:rsidRDefault="0006497C" w:rsidP="00390251">
      <w:r>
        <w:separator/>
      </w:r>
    </w:p>
    <w:p w:rsidR="0006497C" w:rsidRDefault="0006497C"/>
  </w:footnote>
  <w:footnote w:type="continuationSeparator" w:id="0">
    <w:p w:rsidR="0006497C" w:rsidRDefault="0006497C" w:rsidP="00390251">
      <w:r>
        <w:continuationSeparator/>
      </w:r>
    </w:p>
    <w:p w:rsidR="0006497C" w:rsidRDefault="000649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92783" w:rsidRDefault="0069278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rsidR="00692783" w:rsidRPr="00965F27" w:rsidRDefault="00692783" w:rsidP="00965F27">
    <w:pPr>
      <w:pStyle w:val="Header"/>
      <w:jc w:val="right"/>
      <w:rPr>
        <w:rFonts w:ascii="Arial" w:hAnsi="Arial" w:cs="Arial"/>
        <w:b/>
        <w:bCs/>
        <w:sz w:val="22"/>
        <w:szCs w:val="22"/>
      </w:rPr>
    </w:pPr>
    <w:r>
      <w:rPr>
        <w:rFonts w:ascii="Arial" w:hAnsi="Arial" w:cs="Arial"/>
        <w:b/>
        <w:bCs/>
        <w:sz w:val="22"/>
        <w:szCs w:val="22"/>
      </w:rPr>
      <w:t>1906297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B31"/>
    <w:rsid w:val="000136DB"/>
    <w:rsid w:val="000142F0"/>
    <w:rsid w:val="00021B2B"/>
    <w:rsid w:val="000252DA"/>
    <w:rsid w:val="00025AC4"/>
    <w:rsid w:val="00025D7B"/>
    <w:rsid w:val="00030BE1"/>
    <w:rsid w:val="00030F51"/>
    <w:rsid w:val="000314CE"/>
    <w:rsid w:val="0003212E"/>
    <w:rsid w:val="00036FDC"/>
    <w:rsid w:val="000433F4"/>
    <w:rsid w:val="00044629"/>
    <w:rsid w:val="00045ED3"/>
    <w:rsid w:val="00047D63"/>
    <w:rsid w:val="00062393"/>
    <w:rsid w:val="0006497C"/>
    <w:rsid w:val="00065801"/>
    <w:rsid w:val="00067D52"/>
    <w:rsid w:val="000700F9"/>
    <w:rsid w:val="000710FE"/>
    <w:rsid w:val="00075462"/>
    <w:rsid w:val="00077EA9"/>
    <w:rsid w:val="000819F1"/>
    <w:rsid w:val="00084DC7"/>
    <w:rsid w:val="0008799F"/>
    <w:rsid w:val="00090CF7"/>
    <w:rsid w:val="00092051"/>
    <w:rsid w:val="00095059"/>
    <w:rsid w:val="00096209"/>
    <w:rsid w:val="000B0A8F"/>
    <w:rsid w:val="000B29F6"/>
    <w:rsid w:val="000B5723"/>
    <w:rsid w:val="000B58AD"/>
    <w:rsid w:val="000C3A29"/>
    <w:rsid w:val="000C5E77"/>
    <w:rsid w:val="000C7409"/>
    <w:rsid w:val="000D067B"/>
    <w:rsid w:val="000D17B3"/>
    <w:rsid w:val="000D23C8"/>
    <w:rsid w:val="000E2AD0"/>
    <w:rsid w:val="000F1514"/>
    <w:rsid w:val="000F2470"/>
    <w:rsid w:val="000F621E"/>
    <w:rsid w:val="000F7C83"/>
    <w:rsid w:val="00102B85"/>
    <w:rsid w:val="0010484B"/>
    <w:rsid w:val="0010518C"/>
    <w:rsid w:val="00113E57"/>
    <w:rsid w:val="00116C87"/>
    <w:rsid w:val="001175B0"/>
    <w:rsid w:val="00122E21"/>
    <w:rsid w:val="00124438"/>
    <w:rsid w:val="00124A44"/>
    <w:rsid w:val="00124B61"/>
    <w:rsid w:val="00126B4D"/>
    <w:rsid w:val="001311E6"/>
    <w:rsid w:val="001312E4"/>
    <w:rsid w:val="00134329"/>
    <w:rsid w:val="00137A89"/>
    <w:rsid w:val="00144D85"/>
    <w:rsid w:val="0014639E"/>
    <w:rsid w:val="00147772"/>
    <w:rsid w:val="001479F0"/>
    <w:rsid w:val="00150EE4"/>
    <w:rsid w:val="00151286"/>
    <w:rsid w:val="001513B3"/>
    <w:rsid w:val="00152F36"/>
    <w:rsid w:val="001534EC"/>
    <w:rsid w:val="00153D0C"/>
    <w:rsid w:val="00156175"/>
    <w:rsid w:val="00157A88"/>
    <w:rsid w:val="00157F10"/>
    <w:rsid w:val="001612C0"/>
    <w:rsid w:val="001703BF"/>
    <w:rsid w:val="00173776"/>
    <w:rsid w:val="00174A02"/>
    <w:rsid w:val="001808C3"/>
    <w:rsid w:val="001817E2"/>
    <w:rsid w:val="001877D7"/>
    <w:rsid w:val="0019200D"/>
    <w:rsid w:val="00192411"/>
    <w:rsid w:val="00195B55"/>
    <w:rsid w:val="001A366F"/>
    <w:rsid w:val="001A4F87"/>
    <w:rsid w:val="001A604D"/>
    <w:rsid w:val="001A7A8F"/>
    <w:rsid w:val="001B0B2F"/>
    <w:rsid w:val="001B1955"/>
    <w:rsid w:val="001B6F78"/>
    <w:rsid w:val="001C0968"/>
    <w:rsid w:val="001C09E8"/>
    <w:rsid w:val="001C269D"/>
    <w:rsid w:val="001C3CC4"/>
    <w:rsid w:val="001C7C72"/>
    <w:rsid w:val="001C7EAA"/>
    <w:rsid w:val="001D1817"/>
    <w:rsid w:val="001D3BD1"/>
    <w:rsid w:val="001E11B3"/>
    <w:rsid w:val="001F44B2"/>
    <w:rsid w:val="001F6460"/>
    <w:rsid w:val="001F79E2"/>
    <w:rsid w:val="00200104"/>
    <w:rsid w:val="00204E14"/>
    <w:rsid w:val="00213F52"/>
    <w:rsid w:val="00217FD2"/>
    <w:rsid w:val="00221686"/>
    <w:rsid w:val="00224A9A"/>
    <w:rsid w:val="002259D7"/>
    <w:rsid w:val="00227290"/>
    <w:rsid w:val="0023172C"/>
    <w:rsid w:val="00233B1F"/>
    <w:rsid w:val="002379B7"/>
    <w:rsid w:val="00240D00"/>
    <w:rsid w:val="00240F9C"/>
    <w:rsid w:val="00241915"/>
    <w:rsid w:val="00253A1A"/>
    <w:rsid w:val="00255B51"/>
    <w:rsid w:val="00261ADD"/>
    <w:rsid w:val="002657B4"/>
    <w:rsid w:val="00266AB2"/>
    <w:rsid w:val="002707A4"/>
    <w:rsid w:val="00272EE5"/>
    <w:rsid w:val="00280757"/>
    <w:rsid w:val="00280A88"/>
    <w:rsid w:val="00283D75"/>
    <w:rsid w:val="002866BC"/>
    <w:rsid w:val="0029113C"/>
    <w:rsid w:val="00292AF1"/>
    <w:rsid w:val="00293856"/>
    <w:rsid w:val="00293A45"/>
    <w:rsid w:val="002A152D"/>
    <w:rsid w:val="002A7E77"/>
    <w:rsid w:val="002A7EB4"/>
    <w:rsid w:val="002B4DE9"/>
    <w:rsid w:val="002B56C1"/>
    <w:rsid w:val="002B6DE2"/>
    <w:rsid w:val="002B7789"/>
    <w:rsid w:val="002C4AEB"/>
    <w:rsid w:val="002D1837"/>
    <w:rsid w:val="002D4DC9"/>
    <w:rsid w:val="002E0739"/>
    <w:rsid w:val="002F2DFF"/>
    <w:rsid w:val="00303350"/>
    <w:rsid w:val="003155CB"/>
    <w:rsid w:val="003159C1"/>
    <w:rsid w:val="003171A8"/>
    <w:rsid w:val="003257BD"/>
    <w:rsid w:val="003264AE"/>
    <w:rsid w:val="003268ED"/>
    <w:rsid w:val="003302A1"/>
    <w:rsid w:val="00330C02"/>
    <w:rsid w:val="00331A88"/>
    <w:rsid w:val="00332956"/>
    <w:rsid w:val="003505BC"/>
    <w:rsid w:val="00350DF6"/>
    <w:rsid w:val="00351E5E"/>
    <w:rsid w:val="0035310F"/>
    <w:rsid w:val="00354F34"/>
    <w:rsid w:val="00361382"/>
    <w:rsid w:val="003704DC"/>
    <w:rsid w:val="0037122B"/>
    <w:rsid w:val="00375401"/>
    <w:rsid w:val="00380DC9"/>
    <w:rsid w:val="003818C1"/>
    <w:rsid w:val="0038753A"/>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1717"/>
    <w:rsid w:val="00403807"/>
    <w:rsid w:val="00407044"/>
    <w:rsid w:val="004077EB"/>
    <w:rsid w:val="00413863"/>
    <w:rsid w:val="00413EEB"/>
    <w:rsid w:val="0041408E"/>
    <w:rsid w:val="0041420E"/>
    <w:rsid w:val="00424773"/>
    <w:rsid w:val="00425DA7"/>
    <w:rsid w:val="0042679B"/>
    <w:rsid w:val="00430FA4"/>
    <w:rsid w:val="0043204F"/>
    <w:rsid w:val="0043701F"/>
    <w:rsid w:val="00442053"/>
    <w:rsid w:val="00442954"/>
    <w:rsid w:val="004439B7"/>
    <w:rsid w:val="00450216"/>
    <w:rsid w:val="0045485F"/>
    <w:rsid w:val="00462069"/>
    <w:rsid w:val="004632AA"/>
    <w:rsid w:val="0047258F"/>
    <w:rsid w:val="00473ECA"/>
    <w:rsid w:val="00476398"/>
    <w:rsid w:val="0047697E"/>
    <w:rsid w:val="0048134A"/>
    <w:rsid w:val="00482054"/>
    <w:rsid w:val="0048583B"/>
    <w:rsid w:val="00486107"/>
    <w:rsid w:val="00487E4B"/>
    <w:rsid w:val="00494691"/>
    <w:rsid w:val="004A0DF3"/>
    <w:rsid w:val="004A2407"/>
    <w:rsid w:val="004B7A0E"/>
    <w:rsid w:val="004C3A0B"/>
    <w:rsid w:val="004C5C13"/>
    <w:rsid w:val="004C7E1D"/>
    <w:rsid w:val="004D16AC"/>
    <w:rsid w:val="004D5683"/>
    <w:rsid w:val="004D6A59"/>
    <w:rsid w:val="004E0338"/>
    <w:rsid w:val="004E48B8"/>
    <w:rsid w:val="004E58B8"/>
    <w:rsid w:val="004E616D"/>
    <w:rsid w:val="004F059C"/>
    <w:rsid w:val="004F599C"/>
    <w:rsid w:val="004F7F24"/>
    <w:rsid w:val="005035A0"/>
    <w:rsid w:val="00505D70"/>
    <w:rsid w:val="00511371"/>
    <w:rsid w:val="00520482"/>
    <w:rsid w:val="00524F49"/>
    <w:rsid w:val="00526C56"/>
    <w:rsid w:val="00531C04"/>
    <w:rsid w:val="0053302B"/>
    <w:rsid w:val="00546F01"/>
    <w:rsid w:val="00563B3D"/>
    <w:rsid w:val="005643BF"/>
    <w:rsid w:val="0056774E"/>
    <w:rsid w:val="005704BE"/>
    <w:rsid w:val="00571817"/>
    <w:rsid w:val="00573226"/>
    <w:rsid w:val="00573692"/>
    <w:rsid w:val="00574528"/>
    <w:rsid w:val="005756CA"/>
    <w:rsid w:val="00581C49"/>
    <w:rsid w:val="00584B8F"/>
    <w:rsid w:val="005934C5"/>
    <w:rsid w:val="005960A0"/>
    <w:rsid w:val="00596BFA"/>
    <w:rsid w:val="005A0B83"/>
    <w:rsid w:val="005A3D10"/>
    <w:rsid w:val="005A553C"/>
    <w:rsid w:val="005A76DA"/>
    <w:rsid w:val="005A7AEE"/>
    <w:rsid w:val="005B52AE"/>
    <w:rsid w:val="005B62FA"/>
    <w:rsid w:val="005C1EBF"/>
    <w:rsid w:val="005C5550"/>
    <w:rsid w:val="005D4032"/>
    <w:rsid w:val="005D4310"/>
    <w:rsid w:val="005D6613"/>
    <w:rsid w:val="005D6FED"/>
    <w:rsid w:val="005E0DED"/>
    <w:rsid w:val="005E25AC"/>
    <w:rsid w:val="005E44E9"/>
    <w:rsid w:val="005E4987"/>
    <w:rsid w:val="005E5CB2"/>
    <w:rsid w:val="005F23A8"/>
    <w:rsid w:val="005F4E36"/>
    <w:rsid w:val="005F677A"/>
    <w:rsid w:val="0060193F"/>
    <w:rsid w:val="00601BEA"/>
    <w:rsid w:val="00601C36"/>
    <w:rsid w:val="00601D44"/>
    <w:rsid w:val="00604C9F"/>
    <w:rsid w:val="00606331"/>
    <w:rsid w:val="00606F4F"/>
    <w:rsid w:val="0061201A"/>
    <w:rsid w:val="006154A7"/>
    <w:rsid w:val="0062188A"/>
    <w:rsid w:val="00627E84"/>
    <w:rsid w:val="00631440"/>
    <w:rsid w:val="00632528"/>
    <w:rsid w:val="00632C47"/>
    <w:rsid w:val="006331DA"/>
    <w:rsid w:val="006332BA"/>
    <w:rsid w:val="00633574"/>
    <w:rsid w:val="00640531"/>
    <w:rsid w:val="00641737"/>
    <w:rsid w:val="006423B9"/>
    <w:rsid w:val="00644C5C"/>
    <w:rsid w:val="00655EC5"/>
    <w:rsid w:val="006578CB"/>
    <w:rsid w:val="00661EDA"/>
    <w:rsid w:val="006629A4"/>
    <w:rsid w:val="006730D2"/>
    <w:rsid w:val="0067329C"/>
    <w:rsid w:val="00674DD6"/>
    <w:rsid w:val="00675AF1"/>
    <w:rsid w:val="00681B91"/>
    <w:rsid w:val="00682C6A"/>
    <w:rsid w:val="00683497"/>
    <w:rsid w:val="00683829"/>
    <w:rsid w:val="00683FAF"/>
    <w:rsid w:val="006926BC"/>
    <w:rsid w:val="00692783"/>
    <w:rsid w:val="006931F0"/>
    <w:rsid w:val="00694EA8"/>
    <w:rsid w:val="006A2FB7"/>
    <w:rsid w:val="006A6E28"/>
    <w:rsid w:val="006B1685"/>
    <w:rsid w:val="006B672C"/>
    <w:rsid w:val="006C1FDD"/>
    <w:rsid w:val="006D29FD"/>
    <w:rsid w:val="006D3C97"/>
    <w:rsid w:val="006D4BBB"/>
    <w:rsid w:val="006E0AB0"/>
    <w:rsid w:val="006E1992"/>
    <w:rsid w:val="006E575C"/>
    <w:rsid w:val="006F3078"/>
    <w:rsid w:val="006F307C"/>
    <w:rsid w:val="006F4828"/>
    <w:rsid w:val="00700361"/>
    <w:rsid w:val="00700AF8"/>
    <w:rsid w:val="007055BC"/>
    <w:rsid w:val="00710040"/>
    <w:rsid w:val="007128CB"/>
    <w:rsid w:val="00717E6F"/>
    <w:rsid w:val="00720BA7"/>
    <w:rsid w:val="00723980"/>
    <w:rsid w:val="00726348"/>
    <w:rsid w:val="00731CAC"/>
    <w:rsid w:val="00733EEB"/>
    <w:rsid w:val="007400F8"/>
    <w:rsid w:val="0074063A"/>
    <w:rsid w:val="007407AA"/>
    <w:rsid w:val="00743859"/>
    <w:rsid w:val="0074610A"/>
    <w:rsid w:val="00747536"/>
    <w:rsid w:val="00751948"/>
    <w:rsid w:val="00751B2D"/>
    <w:rsid w:val="0076027F"/>
    <w:rsid w:val="00762AD7"/>
    <w:rsid w:val="00763A08"/>
    <w:rsid w:val="00764762"/>
    <w:rsid w:val="00765172"/>
    <w:rsid w:val="00765EE1"/>
    <w:rsid w:val="00766F13"/>
    <w:rsid w:val="00767F3B"/>
    <w:rsid w:val="00767FC7"/>
    <w:rsid w:val="00776145"/>
    <w:rsid w:val="0077763F"/>
    <w:rsid w:val="007816BA"/>
    <w:rsid w:val="0078171C"/>
    <w:rsid w:val="00782438"/>
    <w:rsid w:val="0078273B"/>
    <w:rsid w:val="007849BE"/>
    <w:rsid w:val="00784D14"/>
    <w:rsid w:val="007902A2"/>
    <w:rsid w:val="0079264D"/>
    <w:rsid w:val="00792842"/>
    <w:rsid w:val="007A4607"/>
    <w:rsid w:val="007B1754"/>
    <w:rsid w:val="007B64FD"/>
    <w:rsid w:val="007C044B"/>
    <w:rsid w:val="007C1498"/>
    <w:rsid w:val="007C17B4"/>
    <w:rsid w:val="007C3AC1"/>
    <w:rsid w:val="007C508C"/>
    <w:rsid w:val="007D09D6"/>
    <w:rsid w:val="007D0EBE"/>
    <w:rsid w:val="007D46AF"/>
    <w:rsid w:val="007D4E07"/>
    <w:rsid w:val="007E14FB"/>
    <w:rsid w:val="007E17F1"/>
    <w:rsid w:val="007E39F3"/>
    <w:rsid w:val="007F23AA"/>
    <w:rsid w:val="007F25E7"/>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2F9C"/>
    <w:rsid w:val="00844C9E"/>
    <w:rsid w:val="00844E90"/>
    <w:rsid w:val="008461DD"/>
    <w:rsid w:val="0084684A"/>
    <w:rsid w:val="008518AE"/>
    <w:rsid w:val="008555E9"/>
    <w:rsid w:val="00870D22"/>
    <w:rsid w:val="008718E7"/>
    <w:rsid w:val="008732E0"/>
    <w:rsid w:val="00884C83"/>
    <w:rsid w:val="00886688"/>
    <w:rsid w:val="008904C9"/>
    <w:rsid w:val="00893A70"/>
    <w:rsid w:val="008A4F75"/>
    <w:rsid w:val="008B06BD"/>
    <w:rsid w:val="008B346A"/>
    <w:rsid w:val="008C4441"/>
    <w:rsid w:val="008C6968"/>
    <w:rsid w:val="008D0BC1"/>
    <w:rsid w:val="008D2E79"/>
    <w:rsid w:val="008E0B2C"/>
    <w:rsid w:val="008F29DD"/>
    <w:rsid w:val="008F3C7F"/>
    <w:rsid w:val="008F6555"/>
    <w:rsid w:val="009003C5"/>
    <w:rsid w:val="009019C1"/>
    <w:rsid w:val="00903C1A"/>
    <w:rsid w:val="009043CA"/>
    <w:rsid w:val="00905E68"/>
    <w:rsid w:val="00905FBD"/>
    <w:rsid w:val="0090725E"/>
    <w:rsid w:val="0090730E"/>
    <w:rsid w:val="00910B57"/>
    <w:rsid w:val="00911AE5"/>
    <w:rsid w:val="00913C80"/>
    <w:rsid w:val="00915300"/>
    <w:rsid w:val="00917321"/>
    <w:rsid w:val="00920FF7"/>
    <w:rsid w:val="0092487B"/>
    <w:rsid w:val="00925FFA"/>
    <w:rsid w:val="009339EA"/>
    <w:rsid w:val="009440D0"/>
    <w:rsid w:val="009447F0"/>
    <w:rsid w:val="009463A2"/>
    <w:rsid w:val="00947984"/>
    <w:rsid w:val="0095110A"/>
    <w:rsid w:val="00951DD1"/>
    <w:rsid w:val="0096006D"/>
    <w:rsid w:val="00961B2E"/>
    <w:rsid w:val="00965F27"/>
    <w:rsid w:val="009725A0"/>
    <w:rsid w:val="009831F5"/>
    <w:rsid w:val="00983529"/>
    <w:rsid w:val="00986EEC"/>
    <w:rsid w:val="00986FD8"/>
    <w:rsid w:val="009878AD"/>
    <w:rsid w:val="00987C97"/>
    <w:rsid w:val="009955DD"/>
    <w:rsid w:val="009A183F"/>
    <w:rsid w:val="009A3300"/>
    <w:rsid w:val="009A3C08"/>
    <w:rsid w:val="009A4E14"/>
    <w:rsid w:val="009A6F0C"/>
    <w:rsid w:val="009A6F5D"/>
    <w:rsid w:val="009B0E20"/>
    <w:rsid w:val="009B1FB6"/>
    <w:rsid w:val="009B3534"/>
    <w:rsid w:val="009C5D44"/>
    <w:rsid w:val="009C6EC6"/>
    <w:rsid w:val="009D2E0B"/>
    <w:rsid w:val="009D2E6E"/>
    <w:rsid w:val="009E7017"/>
    <w:rsid w:val="009F5000"/>
    <w:rsid w:val="009F5AC3"/>
    <w:rsid w:val="009F6BB7"/>
    <w:rsid w:val="009F736C"/>
    <w:rsid w:val="00A003F5"/>
    <w:rsid w:val="00A02FB0"/>
    <w:rsid w:val="00A1213B"/>
    <w:rsid w:val="00A1588F"/>
    <w:rsid w:val="00A1787E"/>
    <w:rsid w:val="00A204E1"/>
    <w:rsid w:val="00A260B0"/>
    <w:rsid w:val="00A36E0D"/>
    <w:rsid w:val="00A37D20"/>
    <w:rsid w:val="00A43052"/>
    <w:rsid w:val="00A50649"/>
    <w:rsid w:val="00A51109"/>
    <w:rsid w:val="00A51EFB"/>
    <w:rsid w:val="00A55016"/>
    <w:rsid w:val="00A55809"/>
    <w:rsid w:val="00A56685"/>
    <w:rsid w:val="00A5764B"/>
    <w:rsid w:val="00A57A4E"/>
    <w:rsid w:val="00A60DE3"/>
    <w:rsid w:val="00A61424"/>
    <w:rsid w:val="00A63265"/>
    <w:rsid w:val="00A6339D"/>
    <w:rsid w:val="00A676AA"/>
    <w:rsid w:val="00A703DC"/>
    <w:rsid w:val="00A70A20"/>
    <w:rsid w:val="00A727C9"/>
    <w:rsid w:val="00A7745F"/>
    <w:rsid w:val="00A776A8"/>
    <w:rsid w:val="00A82A83"/>
    <w:rsid w:val="00A83D75"/>
    <w:rsid w:val="00A91512"/>
    <w:rsid w:val="00A93FB8"/>
    <w:rsid w:val="00A950A9"/>
    <w:rsid w:val="00A95A09"/>
    <w:rsid w:val="00AA0A40"/>
    <w:rsid w:val="00AA0B1C"/>
    <w:rsid w:val="00AA1990"/>
    <w:rsid w:val="00AA2E71"/>
    <w:rsid w:val="00AA4654"/>
    <w:rsid w:val="00AA5AA4"/>
    <w:rsid w:val="00AB15E7"/>
    <w:rsid w:val="00AB1B40"/>
    <w:rsid w:val="00AB74BF"/>
    <w:rsid w:val="00AB7553"/>
    <w:rsid w:val="00AC0432"/>
    <w:rsid w:val="00AC189C"/>
    <w:rsid w:val="00AD5E63"/>
    <w:rsid w:val="00AE0500"/>
    <w:rsid w:val="00AE5AB8"/>
    <w:rsid w:val="00AE6BF5"/>
    <w:rsid w:val="00AF7252"/>
    <w:rsid w:val="00B01343"/>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7E7"/>
    <w:rsid w:val="00B71FC2"/>
    <w:rsid w:val="00B72775"/>
    <w:rsid w:val="00B73814"/>
    <w:rsid w:val="00B7789F"/>
    <w:rsid w:val="00B90496"/>
    <w:rsid w:val="00B90B2A"/>
    <w:rsid w:val="00B91DEA"/>
    <w:rsid w:val="00B93605"/>
    <w:rsid w:val="00B94A8E"/>
    <w:rsid w:val="00B96FFA"/>
    <w:rsid w:val="00BA1A32"/>
    <w:rsid w:val="00BA346E"/>
    <w:rsid w:val="00BB1B85"/>
    <w:rsid w:val="00BB26B7"/>
    <w:rsid w:val="00BB3142"/>
    <w:rsid w:val="00BC75F6"/>
    <w:rsid w:val="00BD0267"/>
    <w:rsid w:val="00BD25F7"/>
    <w:rsid w:val="00BD4150"/>
    <w:rsid w:val="00BD449E"/>
    <w:rsid w:val="00BD5740"/>
    <w:rsid w:val="00BE08D7"/>
    <w:rsid w:val="00BE117A"/>
    <w:rsid w:val="00BE2189"/>
    <w:rsid w:val="00BE745E"/>
    <w:rsid w:val="00BF0733"/>
    <w:rsid w:val="00BF16BA"/>
    <w:rsid w:val="00BF3F4A"/>
    <w:rsid w:val="00BF6100"/>
    <w:rsid w:val="00BF7F43"/>
    <w:rsid w:val="00C03738"/>
    <w:rsid w:val="00C06D82"/>
    <w:rsid w:val="00C139BA"/>
    <w:rsid w:val="00C1657B"/>
    <w:rsid w:val="00C20294"/>
    <w:rsid w:val="00C21DCF"/>
    <w:rsid w:val="00C26A6F"/>
    <w:rsid w:val="00C30854"/>
    <w:rsid w:val="00C32EFB"/>
    <w:rsid w:val="00C34A87"/>
    <w:rsid w:val="00C36C12"/>
    <w:rsid w:val="00C37B27"/>
    <w:rsid w:val="00C40DAE"/>
    <w:rsid w:val="00C45C06"/>
    <w:rsid w:val="00C46A16"/>
    <w:rsid w:val="00C474BF"/>
    <w:rsid w:val="00C54728"/>
    <w:rsid w:val="00C618D3"/>
    <w:rsid w:val="00C61A6D"/>
    <w:rsid w:val="00C666E9"/>
    <w:rsid w:val="00C70796"/>
    <w:rsid w:val="00C707A5"/>
    <w:rsid w:val="00C77D7E"/>
    <w:rsid w:val="00C81846"/>
    <w:rsid w:val="00C81FF9"/>
    <w:rsid w:val="00C855A2"/>
    <w:rsid w:val="00C85ACC"/>
    <w:rsid w:val="00C86572"/>
    <w:rsid w:val="00C873C3"/>
    <w:rsid w:val="00CA0057"/>
    <w:rsid w:val="00CA11BD"/>
    <w:rsid w:val="00CA1C8C"/>
    <w:rsid w:val="00CA7241"/>
    <w:rsid w:val="00CA7D5E"/>
    <w:rsid w:val="00CB0731"/>
    <w:rsid w:val="00CB627D"/>
    <w:rsid w:val="00CB7118"/>
    <w:rsid w:val="00CC1528"/>
    <w:rsid w:val="00CC1835"/>
    <w:rsid w:val="00CC2661"/>
    <w:rsid w:val="00CD5765"/>
    <w:rsid w:val="00CE0C76"/>
    <w:rsid w:val="00CE1636"/>
    <w:rsid w:val="00CE6A00"/>
    <w:rsid w:val="00CE6A02"/>
    <w:rsid w:val="00CF4E46"/>
    <w:rsid w:val="00D02371"/>
    <w:rsid w:val="00D07C1B"/>
    <w:rsid w:val="00D155C0"/>
    <w:rsid w:val="00D23CFE"/>
    <w:rsid w:val="00D267DA"/>
    <w:rsid w:val="00D36746"/>
    <w:rsid w:val="00D369B5"/>
    <w:rsid w:val="00D37985"/>
    <w:rsid w:val="00D37BF1"/>
    <w:rsid w:val="00D448B9"/>
    <w:rsid w:val="00D452E9"/>
    <w:rsid w:val="00D47308"/>
    <w:rsid w:val="00D50372"/>
    <w:rsid w:val="00D6035B"/>
    <w:rsid w:val="00D61E87"/>
    <w:rsid w:val="00D63DA6"/>
    <w:rsid w:val="00D6467C"/>
    <w:rsid w:val="00D64FEB"/>
    <w:rsid w:val="00D651BE"/>
    <w:rsid w:val="00D661EC"/>
    <w:rsid w:val="00D6743A"/>
    <w:rsid w:val="00D71982"/>
    <w:rsid w:val="00D75F04"/>
    <w:rsid w:val="00D77DFD"/>
    <w:rsid w:val="00D81803"/>
    <w:rsid w:val="00D829A4"/>
    <w:rsid w:val="00D839CD"/>
    <w:rsid w:val="00D84363"/>
    <w:rsid w:val="00D878E4"/>
    <w:rsid w:val="00D90204"/>
    <w:rsid w:val="00D91606"/>
    <w:rsid w:val="00D91C6F"/>
    <w:rsid w:val="00D929F1"/>
    <w:rsid w:val="00D949E9"/>
    <w:rsid w:val="00D97FF7"/>
    <w:rsid w:val="00DB1935"/>
    <w:rsid w:val="00DB1CB7"/>
    <w:rsid w:val="00DB45E4"/>
    <w:rsid w:val="00DB49E9"/>
    <w:rsid w:val="00DC0E9B"/>
    <w:rsid w:val="00DC3DDC"/>
    <w:rsid w:val="00DC4DFB"/>
    <w:rsid w:val="00DD0529"/>
    <w:rsid w:val="00DD05AB"/>
    <w:rsid w:val="00DD0929"/>
    <w:rsid w:val="00DD1665"/>
    <w:rsid w:val="00DD641A"/>
    <w:rsid w:val="00DE5BC0"/>
    <w:rsid w:val="00DE6682"/>
    <w:rsid w:val="00DF26D2"/>
    <w:rsid w:val="00E01F2B"/>
    <w:rsid w:val="00E0333A"/>
    <w:rsid w:val="00E0447D"/>
    <w:rsid w:val="00E16786"/>
    <w:rsid w:val="00E17AFC"/>
    <w:rsid w:val="00E239F4"/>
    <w:rsid w:val="00E43EC5"/>
    <w:rsid w:val="00E44F18"/>
    <w:rsid w:val="00E45AB0"/>
    <w:rsid w:val="00E51133"/>
    <w:rsid w:val="00E57EF4"/>
    <w:rsid w:val="00E613E1"/>
    <w:rsid w:val="00E61C51"/>
    <w:rsid w:val="00E6258C"/>
    <w:rsid w:val="00E6714D"/>
    <w:rsid w:val="00E73456"/>
    <w:rsid w:val="00E80F50"/>
    <w:rsid w:val="00E812ED"/>
    <w:rsid w:val="00E8344A"/>
    <w:rsid w:val="00E84BC8"/>
    <w:rsid w:val="00E914D8"/>
    <w:rsid w:val="00E93524"/>
    <w:rsid w:val="00E93E44"/>
    <w:rsid w:val="00E95A30"/>
    <w:rsid w:val="00EA26D8"/>
    <w:rsid w:val="00EA5DE3"/>
    <w:rsid w:val="00EA60CB"/>
    <w:rsid w:val="00EB2E5B"/>
    <w:rsid w:val="00EB3F7B"/>
    <w:rsid w:val="00EB4FB8"/>
    <w:rsid w:val="00EB6877"/>
    <w:rsid w:val="00EB722E"/>
    <w:rsid w:val="00EB727F"/>
    <w:rsid w:val="00EC0070"/>
    <w:rsid w:val="00EC08B6"/>
    <w:rsid w:val="00EC11CA"/>
    <w:rsid w:val="00ED4E18"/>
    <w:rsid w:val="00ED7B18"/>
    <w:rsid w:val="00EE2953"/>
    <w:rsid w:val="00EE29BA"/>
    <w:rsid w:val="00EE3A7B"/>
    <w:rsid w:val="00EE44C0"/>
    <w:rsid w:val="00EF0051"/>
    <w:rsid w:val="00EF09A8"/>
    <w:rsid w:val="00EF4232"/>
    <w:rsid w:val="00EF5B2C"/>
    <w:rsid w:val="00EF6306"/>
    <w:rsid w:val="00F036D1"/>
    <w:rsid w:val="00F039C7"/>
    <w:rsid w:val="00F04C06"/>
    <w:rsid w:val="00F22CB8"/>
    <w:rsid w:val="00F230F0"/>
    <w:rsid w:val="00F2688E"/>
    <w:rsid w:val="00F3520D"/>
    <w:rsid w:val="00F363E6"/>
    <w:rsid w:val="00F420E0"/>
    <w:rsid w:val="00F478CB"/>
    <w:rsid w:val="00F52C97"/>
    <w:rsid w:val="00F54257"/>
    <w:rsid w:val="00F6140D"/>
    <w:rsid w:val="00F62093"/>
    <w:rsid w:val="00F62C23"/>
    <w:rsid w:val="00F64A84"/>
    <w:rsid w:val="00F64D54"/>
    <w:rsid w:val="00F67C78"/>
    <w:rsid w:val="00F67CC0"/>
    <w:rsid w:val="00F71771"/>
    <w:rsid w:val="00F722A2"/>
    <w:rsid w:val="00F75F59"/>
    <w:rsid w:val="00F80B64"/>
    <w:rsid w:val="00F82CC6"/>
    <w:rsid w:val="00F94780"/>
    <w:rsid w:val="00F95CB9"/>
    <w:rsid w:val="00FA17A2"/>
    <w:rsid w:val="00FA1C94"/>
    <w:rsid w:val="00FA4B1B"/>
    <w:rsid w:val="00FB4F7A"/>
    <w:rsid w:val="00FB6B35"/>
    <w:rsid w:val="00FC68CC"/>
    <w:rsid w:val="00FD1C7A"/>
    <w:rsid w:val="00FD436F"/>
    <w:rsid w:val="00FD4F2A"/>
    <w:rsid w:val="00FD5A26"/>
    <w:rsid w:val="00FE3EC4"/>
    <w:rsid w:val="00FE41D7"/>
    <w:rsid w:val="00FF0F6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A1A"/>
    <w:rPr>
      <w:rFonts w:eastAsiaTheme="minorEastAsia"/>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rFonts w:eastAsia="Times New Roman"/>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rFonts w:eastAsia="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rFonts w:eastAsia="Times New Roman"/>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rFonts w:eastAsia="Times New Roman"/>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rFonts w:eastAsia="Times New Roman"/>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C81F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404569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562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nasuwt.org.uk/asset/A788604C-3046-4005-A1EA0EAFF023E0DD/" TargetMode="External"/><Relationship Id="rId39" Type="http://schemas.openxmlformats.org/officeDocument/2006/relationships/theme" Target="theme/theme1.xml"/><Relationship Id="rId21" Type="http://schemas.openxmlformats.org/officeDocument/2006/relationships/hyperlink" Target="https://learning.nspcc.org.uk/media/1504/research-ethics-committee-guidance-applicants.pdf" TargetMode="External"/><Relationship Id="rId34" Type="http://schemas.openxmlformats.org/officeDocument/2006/relationships/hyperlink" Target="https://www.walescouncilforoutdoorlearning.org/wp-content/uploads/2019/06/2338-High-quality-outdoor-learning-Wales_English.pdf"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hyperlink" Target="https://www.lotc.org.uk/wp-content/uploads/2011/03/G1.-LOtC-Manifesto.pdf" TargetMode="External"/><Relationship Id="rId33" Type="http://schemas.openxmlformats.org/officeDocument/2006/relationships/hyperlink" Target="https://hwb.gov.wales/storage/fcb8539c-9be7-4883-8542-35d7b54b56f2/foundation-phase-outdoor-learning-handbook.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29" Type="http://schemas.openxmlformats.org/officeDocument/2006/relationships/hyperlink" Target="http://www.decal.ga.gov/documents/attachments/PlayLearningAndTheBrai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www.legislation.gov.uk/ukpga/2018/12/section/2/enacted" TargetMode="External"/><Relationship Id="rId32" Type="http://schemas.openxmlformats.org/officeDocument/2006/relationships/hyperlink" Target="https://www.ohchr.org/EN/UDHR/Documents/UDHR_Translations/eng.pdf"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childcomwales.org.uk/wp-content/uploads/2018/04/Play-FINAL.pdf" TargetMode="External"/><Relationship Id="rId28" Type="http://schemas.openxmlformats.org/officeDocument/2006/relationships/hyperlink" Target="http://www.playengland.net/wp-content/uploads/2015/09/play-for-a-change-low-res.pdf"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hyperlink" Target="https://downloads.unicef.org.uk/wp-content/uploads/2019/10/UNCRC_summary-1_1.pdf?_ga=2.172151973.701999211.1594125665-1683629982.159412566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bera.ac.uk/researchers-resources/publications/ethical-%20guidelines-for-educational-research-2018" TargetMode="External"/><Relationship Id="rId27" Type="http://schemas.openxmlformats.org/officeDocument/2006/relationships/hyperlink" Target="https://www.persil.com/content/dam/unilever/persil/global/english/online_comms_/persil_-_play_in_children_s_development_health_and_well-being-1816599.pdf" TargetMode="External"/><Relationship Id="rId30" Type="http://schemas.openxmlformats.org/officeDocument/2006/relationships/hyperlink" Target="https://www.unicef.org/sites/default/files/2018-12/UNICEF-Lego-Foundation-Learning-through-Play.pdf" TargetMode="External"/><Relationship Id="rId35" Type="http://schemas.openxmlformats.org/officeDocument/2006/relationships/hyperlink" Target="https://gov.wales/sites/default/files/publications/2019-07/wales-a-play-friendly-country.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7-11T11:50:50.792"/>
    </inkml:context>
    <inkml:brush xml:id="br0">
      <inkml:brushProperty name="width" value="0.02503" units="cm"/>
      <inkml:brushProperty name="height" value="0.02503" units="cm"/>
    </inkml:brush>
  </inkml:definitions>
  <inkml:trace contextRef="#ctx0" brushRef="#br0">1 687 24575,'57'-68'0,"-9"7"0,-3 6 0,9 5 0,6 2 0,8 0 0,0 7 0,-2 0 0,-1 12 0,-8-2 0,-6 10 0,-10-1 0,-10 5 0,-6 2 0,-8 1 0,-2 4 0,-5 3 0,-9 12 0,-20 24 0,-20 20 0,-22 23 0,-6 0 0,29-33 0,1 0 0,2-2 0,-1-1 0,-2 0 0,1 0 0,-28 29 0,0-11 0,12-9 0,15-15 0,10-13 0,31-7 0,18-12 0,20-1 0,17-16 0,10-12 0,7-11 0,7-6 0,-3 5 0,-8 5 0,-16 13 0,-21 15 0,-15 4 0,-8 6 0,-3 0 0,-3 9 0,-1 7 0,-3 9 0,-21 15 0,-10 11 0,-16 1 0,-8-8 0,6-3 0,10-15 0,4 2 0,10-11 0,8-6 0,6-1 0,7-2 0,-1 2 0,3 1 0,15-6 0,12-14 0,25-9 0,14-16 0,9-4 0,4-5 0,3 0 0,1-5 0,-10 10 0,-7 4 0,-13 8 0,-11 9 0,-11 2 0,-13 5 0,-2 4 0,-28 2 0,-14 24 0,-28 14 0,-8 8 0,-5 10 0,17-6 0,13-12 0,15-6 0,25-24 0,19 0 0,20-3 0,8-6 0,6 0 0,-10-8 0,-7-1 0,-4 1 0,-10 3 0,-5 3 0,-5 0 0,-3 0 0,0-3 0,-1 3 0,0 0 0,5 3 0,2-7 0,6 0 0,1-6 0,8-1 0,-2 4 0,8 0 0,-1 4 0,11 0 0,3 0 0,10-1 0,-3 1 0,-2 1 0,-12 2 0,-9 3 0,-14 4 0,-16 0 0,-24 0 0,-19 0 0,-15 1 0,-12 2 0,-5 18 0,-9 13 0,5 3 0,9 4 0,16-6 0,19-12 0,14-4 0,16-13 0,22-1 0,22-14 0,24-12 0,5-1 0,2-16 0,-7 11 0,-13 6 0,-15 5 0,-17 6 0,-5 4 0,-31 2 0,-4 21 0,-21 14 0,3 9 0,4 14 0,11-14 0,6-7 0,7-12 0,7-4 0,5-6 0,9-4 0,13-3 0,21-4 0,9-1 0,8-2 0,2-18 0,8-13 0,-17 0 0,-10-7 0,-19 19 0,-12 5 0,-4 7 0,-21 4 0,-9 2 0,-29 6 0,-8 5 0,-17 20 0,-4 21 0,0 9 0,10 11 0,21-5 0,20-12 0,12-10 0,16-20 0,29-15 0,25-26 0,16-36 0,-26 10 0,-1-7 0,-3-5 0,-5-2 0,-3-6 0,-3-1 0,-4 4 0,-4 3 0,-11 7 0,-4 3 0,11-32 0,-18 18 0,0 14 0,-3 13 0,-1 10 0,-2-4 0,2 5 0,-3-9 0,3 6 0,1 5 0,5 82 0,2 1 0,-1 0 0,1 5 0,-1-8 0,1 0 0,1-3 0,1 0 0,5 42 0,3-9 0,-8-20 0,4-19 0,-3-13 0,3-21 0,1-4 0,3-9 0,6-15 0,11-12 0,6-20 0,4-14 0,-1 3 0,-5 7 0,-9 13 0,-8 11 0,-10 9 0,-6 12 0,-11 27 0,-4 24 0,-4 13 0,-3 14 0,4-11 0,6-6 0,2-22 0,5-13 0,9-29 0,16-35 0,11-21 0,8-21 0,-9 18 0,-11 14 0,-7 16 0,-3 14 0,-7 16 0,-3 27 0,-3 21 0,3 25 0,6-2 0,7 5 0,6-16 0,1-11 0,1-15 0,-1-16 0,1-9 0,2-15 0,3-13 0,-3-24 0,3-4 0,0-3 0,2 8 0,2 9 0,-5 14 0,1 10 0,-9 9 0,-1 4 0,-2 5 0,-1 6 0,4 10 0,-4 14 0,5 8 0,-5 5 0,-3 0 0,-4-3 0,0-10 0,-3-7 0,2-12 0,1-8 0,4-6 0,6-9 0,4-11 0,14-19 0,-1-4 0,4-3 0,-3 12 0,-7 9 0,-7 9 0,-14 4 0,-14 7 0,-17 2 0,-24 5 0,-17 0 0,-13 0 0,1 0 0,2 0 0,11 6 0,9 4 0,19 1 0,13 2 0,11 4 0,5 4 0,17 4 0,14 6 0,29 2 0,29-3 0,-36-15 0,1-3 0,5-5 0,0-1 0,-3 0 0,0-3 0,47-3 0,-20 0 0,-25 0 0,-13 0 0,-38 0 0,-17 0 0,-20 0 0,-24 0 0,-9 0 0,-2 0 0,-3-1 0,3-2 0,14-6 0,7-5 0,14 0 0,36 9 0,40 13 0,43 15 0,-30-8 0,3 0 0,8 6 0,1-1 0,2-4 0,1-2 0,2-3 0,-1-2 0,-3-1 0,-1-1 0,-8-3 0,-2-1 0,29 1 0,-24-4 0,-26 0 0,-30 0 0,-24 0 0,-23 0 0,-17 0 0,-21 0 0,29 0 0,-2 0 0,-10 0 0,-3 0 0,-9 0 0,-3 0 0,-7 0 0,-3 0 0,-6 4 0,-2 2-216,28-2 1,-2 0-1,1 1 1,-3 1-1,0 1 1,0 0 215,-2-1 0,0-1 0,0 1 0,3-1 0,0-1 0,1-1 0,-29-2 0,1-2 0,6 1 0,1-1 0,12 0 0,0-1 0,1-5 0,2-1 0,5-2 0,1-2 0,0-3 0,0-1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4.xml><?xml version="1.0" encoding="utf-8"?>
<ds:datastoreItem xmlns:ds="http://schemas.openxmlformats.org/officeDocument/2006/customXml" ds:itemID="{7EBCBCBC-80D1-413A-96E2-50AD81B1BD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5462</Words>
  <Characters>35294</Characters>
  <Application>Microsoft Office Word</Application>
  <DocSecurity>0</DocSecurity>
  <Lines>294</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40675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Scott Cadmore (1906297)</cp:lastModifiedBy>
  <cp:revision>2</cp:revision>
  <cp:lastPrinted>2016-10-24T12:21:00Z</cp:lastPrinted>
  <dcterms:created xsi:type="dcterms:W3CDTF">2020-07-13T15:25:00Z</dcterms:created>
  <dcterms:modified xsi:type="dcterms:W3CDTF">2020-07-13T15:25:00Z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