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E2014" w14:textId="77777777" w:rsidR="00DF73F1" w:rsidRDefault="00FE7014" w:rsidP="00B61611">
      <w:pPr>
        <w:pStyle w:val="Title"/>
        <w:jc w:val="center"/>
        <w:rPr>
          <w:rFonts w:ascii="Arial" w:hAnsi="Arial" w:cs="Arial"/>
        </w:rPr>
      </w:pPr>
      <w:r w:rsidRPr="00B61611">
        <w:rPr>
          <w:rFonts w:ascii="Arial" w:hAnsi="Arial" w:cs="Arial"/>
        </w:rPr>
        <w:t>Un</w:t>
      </w:r>
      <w:r>
        <w:rPr>
          <w:rFonts w:ascii="Arial" w:hAnsi="Arial" w:cs="Arial"/>
        </w:rPr>
        <w:t xml:space="preserve">iversity of Wales Trinity Saint </w:t>
      </w:r>
      <w:r w:rsidRPr="00B61611">
        <w:rPr>
          <w:rFonts w:ascii="Arial" w:hAnsi="Arial" w:cs="Arial"/>
        </w:rPr>
        <w:t>David</w:t>
      </w:r>
    </w:p>
    <w:p w14:paraId="0B215751" w14:textId="77777777" w:rsidR="00B61611" w:rsidRPr="00B61611" w:rsidRDefault="00B61611" w:rsidP="00B61611"/>
    <w:p w14:paraId="191F6CCF" w14:textId="77777777" w:rsidR="00B61611" w:rsidRDefault="00FE7014" w:rsidP="00B61611">
      <w:pPr>
        <w:pStyle w:val="Title"/>
        <w:jc w:val="center"/>
        <w:rPr>
          <w:rFonts w:ascii="Arial" w:hAnsi="Arial" w:cs="Arial"/>
        </w:rPr>
      </w:pPr>
      <w:r w:rsidRPr="00B61611">
        <w:rPr>
          <w:rFonts w:ascii="Arial" w:hAnsi="Arial" w:cs="Arial"/>
        </w:rPr>
        <w:t xml:space="preserve">School </w:t>
      </w:r>
      <w:r w:rsidR="009231B1" w:rsidRPr="00B61611">
        <w:rPr>
          <w:rFonts w:ascii="Arial" w:hAnsi="Arial" w:cs="Arial"/>
        </w:rPr>
        <w:t>of</w:t>
      </w:r>
      <w:r w:rsidRPr="00B61611">
        <w:rPr>
          <w:rFonts w:ascii="Arial" w:hAnsi="Arial" w:cs="Arial"/>
        </w:rPr>
        <w:t xml:space="preserve"> Engineering</w:t>
      </w:r>
    </w:p>
    <w:p w14:paraId="659E0562" w14:textId="77777777" w:rsidR="00B61611" w:rsidRPr="00B61611" w:rsidRDefault="00B61611" w:rsidP="00B61611"/>
    <w:p w14:paraId="7A4165AD" w14:textId="6642D95D" w:rsidR="00B61611" w:rsidRDefault="0030244C" w:rsidP="00B61611">
      <w:pPr>
        <w:pStyle w:val="Title"/>
        <w:jc w:val="center"/>
        <w:rPr>
          <w:rFonts w:ascii="Arial" w:hAnsi="Arial" w:cs="Arial"/>
        </w:rPr>
      </w:pPr>
      <w:r>
        <w:rPr>
          <w:rFonts w:ascii="Arial" w:hAnsi="Arial" w:cs="Arial"/>
        </w:rPr>
        <w:t>Transient Thermal Diffusion Model using the Finite Difference Method</w:t>
      </w:r>
    </w:p>
    <w:p w14:paraId="39E69F53" w14:textId="77777777" w:rsidR="00B61611" w:rsidRPr="00B61611" w:rsidRDefault="00B61611" w:rsidP="00B61611"/>
    <w:p w14:paraId="5F7B0832" w14:textId="77777777" w:rsidR="00B61611" w:rsidRDefault="00FE7014" w:rsidP="00B61611">
      <w:pPr>
        <w:pStyle w:val="Title"/>
        <w:jc w:val="center"/>
        <w:rPr>
          <w:rFonts w:ascii="Arial" w:hAnsi="Arial" w:cs="Arial"/>
        </w:rPr>
      </w:pPr>
      <w:r w:rsidRPr="00B61611">
        <w:rPr>
          <w:rFonts w:ascii="Arial" w:hAnsi="Arial" w:cs="Arial"/>
        </w:rPr>
        <w:t>Uzayr Ahmed</w:t>
      </w:r>
    </w:p>
    <w:p w14:paraId="0DF6463A" w14:textId="77777777" w:rsidR="00B61611" w:rsidRPr="00B61611" w:rsidRDefault="00B61611" w:rsidP="00B61611"/>
    <w:p w14:paraId="3BF0CD4D" w14:textId="77777777" w:rsidR="00B61611" w:rsidRDefault="00FE7014" w:rsidP="00B61611">
      <w:pPr>
        <w:pStyle w:val="Title"/>
        <w:jc w:val="center"/>
        <w:rPr>
          <w:rFonts w:ascii="Arial" w:hAnsi="Arial" w:cs="Arial"/>
        </w:rPr>
      </w:pPr>
      <w:r w:rsidRPr="00B61611">
        <w:rPr>
          <w:rFonts w:ascii="Arial" w:hAnsi="Arial" w:cs="Arial"/>
        </w:rPr>
        <w:t>P148023</w:t>
      </w:r>
    </w:p>
    <w:p w14:paraId="2000DF96" w14:textId="77777777" w:rsidR="00B61611" w:rsidRPr="00B61611" w:rsidRDefault="00B61611" w:rsidP="00B61611"/>
    <w:p w14:paraId="5C8E4473" w14:textId="77777777" w:rsidR="00B61611" w:rsidRDefault="00FE7014" w:rsidP="00B61611">
      <w:pPr>
        <w:pStyle w:val="Title"/>
        <w:jc w:val="center"/>
        <w:rPr>
          <w:rFonts w:ascii="Arial" w:hAnsi="Arial" w:cs="Arial"/>
        </w:rPr>
      </w:pPr>
      <w:r w:rsidRPr="00B61611">
        <w:rPr>
          <w:rFonts w:ascii="Arial" w:hAnsi="Arial" w:cs="Arial"/>
        </w:rPr>
        <w:t>Mechanical Engineering</w:t>
      </w:r>
    </w:p>
    <w:p w14:paraId="58E4CA24" w14:textId="77777777" w:rsidR="00B61611" w:rsidRPr="00B61611" w:rsidRDefault="00B61611" w:rsidP="00B61611"/>
    <w:p w14:paraId="5C2BA32A" w14:textId="1FE10174" w:rsidR="00B61611" w:rsidRDefault="00CF7E0C" w:rsidP="00B61611">
      <w:pPr>
        <w:pStyle w:val="Title"/>
        <w:jc w:val="center"/>
        <w:rPr>
          <w:rFonts w:ascii="Arial" w:hAnsi="Arial" w:cs="Arial"/>
        </w:rPr>
      </w:pPr>
      <w:r>
        <w:rPr>
          <w:rFonts w:ascii="Arial" w:hAnsi="Arial" w:cs="Arial"/>
        </w:rPr>
        <w:t>27</w:t>
      </w:r>
      <w:r w:rsidR="00FE7014">
        <w:rPr>
          <w:rFonts w:ascii="Arial" w:hAnsi="Arial" w:cs="Arial"/>
        </w:rPr>
        <w:t>/</w:t>
      </w:r>
      <w:r w:rsidR="00CD789D">
        <w:rPr>
          <w:rFonts w:ascii="Arial" w:hAnsi="Arial" w:cs="Arial"/>
        </w:rPr>
        <w:t>01</w:t>
      </w:r>
      <w:r w:rsidR="00FE7014">
        <w:rPr>
          <w:rFonts w:ascii="Arial" w:hAnsi="Arial" w:cs="Arial"/>
        </w:rPr>
        <w:t>/</w:t>
      </w:r>
      <w:r w:rsidR="00CD789D">
        <w:rPr>
          <w:rFonts w:ascii="Arial" w:hAnsi="Arial" w:cs="Arial"/>
        </w:rPr>
        <w:t>2020</w:t>
      </w:r>
    </w:p>
    <w:p w14:paraId="111F652B" w14:textId="77777777" w:rsidR="00B61611" w:rsidRPr="00B61611" w:rsidRDefault="00B61611" w:rsidP="00B61611"/>
    <w:p w14:paraId="7C78CD1A" w14:textId="197DC1EC" w:rsidR="00B61611" w:rsidRPr="00B61611" w:rsidRDefault="00CF7E0C" w:rsidP="00B61611">
      <w:pPr>
        <w:pStyle w:val="Title"/>
        <w:jc w:val="center"/>
        <w:rPr>
          <w:rFonts w:ascii="Arial" w:hAnsi="Arial" w:cs="Arial"/>
        </w:rPr>
      </w:pPr>
      <w:r>
        <w:rPr>
          <w:rFonts w:ascii="Arial" w:hAnsi="Arial" w:cs="Arial"/>
        </w:rPr>
        <w:t>Advanced Computational Methods</w:t>
      </w:r>
      <w:r w:rsidR="00FE7014">
        <w:rPr>
          <w:rFonts w:ascii="Arial" w:hAnsi="Arial" w:cs="Arial"/>
        </w:rPr>
        <w:t xml:space="preserve"> – </w:t>
      </w:r>
      <w:r>
        <w:rPr>
          <w:rFonts w:ascii="Arial" w:hAnsi="Arial" w:cs="Arial"/>
        </w:rPr>
        <w:t>M6X00408</w:t>
      </w:r>
    </w:p>
    <w:p w14:paraId="41615E46" w14:textId="77777777" w:rsidR="00DF73F1" w:rsidRPr="008B671F" w:rsidRDefault="00FE7014" w:rsidP="008B671F">
      <w:pPr>
        <w:rPr>
          <w:rFonts w:cs="Arial"/>
        </w:rPr>
      </w:pPr>
      <w:r w:rsidRPr="00B61611">
        <w:rPr>
          <w:rFonts w:cs="Arial"/>
          <w:noProof/>
          <w:lang w:eastAsia="en-GB"/>
        </w:rPr>
        <w:drawing>
          <wp:anchor distT="0" distB="0" distL="114300" distR="114300" simplePos="0" relativeHeight="251658240" behindDoc="0" locked="0" layoutInCell="1" allowOverlap="1" wp14:anchorId="58A66ADC" wp14:editId="035E58F9">
            <wp:simplePos x="0" y="0"/>
            <wp:positionH relativeFrom="margin">
              <wp:align>center</wp:align>
            </wp:positionH>
            <wp:positionV relativeFrom="paragraph">
              <wp:posOffset>1627505</wp:posOffset>
            </wp:positionV>
            <wp:extent cx="2847975" cy="11334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57205"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8479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54C863" w14:textId="3425C893" w:rsidR="008D13FA" w:rsidRDefault="00FE7014">
      <w:pPr>
        <w:spacing w:line="259" w:lineRule="auto"/>
        <w:rPr>
          <w:rFonts w:cs="Arial"/>
        </w:rPr>
      </w:pPr>
      <w:r>
        <w:rPr>
          <w:rFonts w:cs="Arial"/>
        </w:rPr>
        <w:br w:type="page"/>
      </w:r>
    </w:p>
    <w:sdt>
      <w:sdtPr>
        <w:rPr>
          <w:rFonts w:ascii="Arial" w:eastAsiaTheme="minorHAnsi" w:hAnsi="Arial" w:cstheme="minorBidi"/>
          <w:color w:val="auto"/>
          <w:sz w:val="22"/>
          <w:szCs w:val="22"/>
          <w:lang w:val="en-GB"/>
        </w:rPr>
        <w:id w:val="591364544"/>
        <w:docPartObj>
          <w:docPartGallery w:val="Table of Contents"/>
          <w:docPartUnique/>
        </w:docPartObj>
      </w:sdtPr>
      <w:sdtEndPr>
        <w:rPr>
          <w:b/>
          <w:bCs/>
          <w:noProof/>
        </w:rPr>
      </w:sdtEndPr>
      <w:sdtContent>
        <w:p w14:paraId="21988237" w14:textId="77777777" w:rsidR="00DF73F1" w:rsidRDefault="00FE7014">
          <w:pPr>
            <w:pStyle w:val="TOCHeading"/>
          </w:pPr>
          <w:r>
            <w:t>Table of Contents</w:t>
          </w:r>
        </w:p>
        <w:bookmarkStart w:id="0" w:name="_GoBack"/>
        <w:bookmarkEnd w:id="0"/>
        <w:p w14:paraId="68E16320" w14:textId="2127446E" w:rsidR="0030244C" w:rsidRDefault="00FE7014">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1003960" w:history="1">
            <w:r w:rsidR="0030244C" w:rsidRPr="00F9505F">
              <w:rPr>
                <w:rStyle w:val="Hyperlink"/>
                <w:noProof/>
              </w:rPr>
              <w:t>1</w:t>
            </w:r>
            <w:r w:rsidR="0030244C">
              <w:rPr>
                <w:rFonts w:asciiTheme="minorHAnsi" w:eastAsiaTheme="minorEastAsia" w:hAnsiTheme="minorHAnsi"/>
                <w:noProof/>
                <w:lang w:eastAsia="en-GB"/>
              </w:rPr>
              <w:tab/>
            </w:r>
            <w:r w:rsidR="0030244C" w:rsidRPr="00F9505F">
              <w:rPr>
                <w:rStyle w:val="Hyperlink"/>
                <w:noProof/>
              </w:rPr>
              <w:t>Introduction</w:t>
            </w:r>
            <w:r w:rsidR="0030244C">
              <w:rPr>
                <w:noProof/>
                <w:webHidden/>
              </w:rPr>
              <w:tab/>
            </w:r>
            <w:r w:rsidR="0030244C">
              <w:rPr>
                <w:noProof/>
                <w:webHidden/>
              </w:rPr>
              <w:fldChar w:fldCharType="begin"/>
            </w:r>
            <w:r w:rsidR="0030244C">
              <w:rPr>
                <w:noProof/>
                <w:webHidden/>
              </w:rPr>
              <w:instrText xml:space="preserve"> PAGEREF _Toc31003960 \h </w:instrText>
            </w:r>
            <w:r w:rsidR="0030244C">
              <w:rPr>
                <w:noProof/>
                <w:webHidden/>
              </w:rPr>
            </w:r>
            <w:r w:rsidR="0030244C">
              <w:rPr>
                <w:noProof/>
                <w:webHidden/>
              </w:rPr>
              <w:fldChar w:fldCharType="separate"/>
            </w:r>
            <w:r w:rsidR="0030244C">
              <w:rPr>
                <w:noProof/>
                <w:webHidden/>
              </w:rPr>
              <w:t>4</w:t>
            </w:r>
            <w:r w:rsidR="0030244C">
              <w:rPr>
                <w:noProof/>
                <w:webHidden/>
              </w:rPr>
              <w:fldChar w:fldCharType="end"/>
            </w:r>
          </w:hyperlink>
        </w:p>
        <w:p w14:paraId="29A49F3D" w14:textId="06AFACD1" w:rsidR="0030244C" w:rsidRDefault="0030244C">
          <w:pPr>
            <w:pStyle w:val="TOC1"/>
            <w:tabs>
              <w:tab w:val="left" w:pos="440"/>
              <w:tab w:val="right" w:leader="dot" w:pos="9016"/>
            </w:tabs>
            <w:rPr>
              <w:rFonts w:asciiTheme="minorHAnsi" w:eastAsiaTheme="minorEastAsia" w:hAnsiTheme="minorHAnsi"/>
              <w:noProof/>
              <w:lang w:eastAsia="en-GB"/>
            </w:rPr>
          </w:pPr>
          <w:hyperlink w:anchor="_Toc31003961" w:history="1">
            <w:r w:rsidRPr="00F9505F">
              <w:rPr>
                <w:rStyle w:val="Hyperlink"/>
                <w:noProof/>
              </w:rPr>
              <w:t>2</w:t>
            </w:r>
            <w:r>
              <w:rPr>
                <w:rFonts w:asciiTheme="minorHAnsi" w:eastAsiaTheme="minorEastAsia" w:hAnsiTheme="minorHAnsi"/>
                <w:noProof/>
                <w:lang w:eastAsia="en-GB"/>
              </w:rPr>
              <w:tab/>
            </w:r>
            <w:r w:rsidRPr="00F9505F">
              <w:rPr>
                <w:rStyle w:val="Hyperlink"/>
                <w:noProof/>
              </w:rPr>
              <w:t>Governing Heat Equation</w:t>
            </w:r>
            <w:r>
              <w:rPr>
                <w:noProof/>
                <w:webHidden/>
              </w:rPr>
              <w:tab/>
            </w:r>
            <w:r>
              <w:rPr>
                <w:noProof/>
                <w:webHidden/>
              </w:rPr>
              <w:fldChar w:fldCharType="begin"/>
            </w:r>
            <w:r>
              <w:rPr>
                <w:noProof/>
                <w:webHidden/>
              </w:rPr>
              <w:instrText xml:space="preserve"> PAGEREF _Toc31003961 \h </w:instrText>
            </w:r>
            <w:r>
              <w:rPr>
                <w:noProof/>
                <w:webHidden/>
              </w:rPr>
            </w:r>
            <w:r>
              <w:rPr>
                <w:noProof/>
                <w:webHidden/>
              </w:rPr>
              <w:fldChar w:fldCharType="separate"/>
            </w:r>
            <w:r>
              <w:rPr>
                <w:noProof/>
                <w:webHidden/>
              </w:rPr>
              <w:t>4</w:t>
            </w:r>
            <w:r>
              <w:rPr>
                <w:noProof/>
                <w:webHidden/>
              </w:rPr>
              <w:fldChar w:fldCharType="end"/>
            </w:r>
          </w:hyperlink>
        </w:p>
        <w:p w14:paraId="2B7DAE1E" w14:textId="681A33AF" w:rsidR="0030244C" w:rsidRDefault="0030244C">
          <w:pPr>
            <w:pStyle w:val="TOC1"/>
            <w:tabs>
              <w:tab w:val="left" w:pos="440"/>
              <w:tab w:val="right" w:leader="dot" w:pos="9016"/>
            </w:tabs>
            <w:rPr>
              <w:rFonts w:asciiTheme="minorHAnsi" w:eastAsiaTheme="minorEastAsia" w:hAnsiTheme="minorHAnsi"/>
              <w:noProof/>
              <w:lang w:eastAsia="en-GB"/>
            </w:rPr>
          </w:pPr>
          <w:hyperlink w:anchor="_Toc31003962" w:history="1">
            <w:r w:rsidRPr="00F9505F">
              <w:rPr>
                <w:rStyle w:val="Hyperlink"/>
                <w:noProof/>
              </w:rPr>
              <w:t>3</w:t>
            </w:r>
            <w:r>
              <w:rPr>
                <w:rFonts w:asciiTheme="minorHAnsi" w:eastAsiaTheme="minorEastAsia" w:hAnsiTheme="minorHAnsi"/>
                <w:noProof/>
                <w:lang w:eastAsia="en-GB"/>
              </w:rPr>
              <w:tab/>
            </w:r>
            <w:r w:rsidRPr="00F9505F">
              <w:rPr>
                <w:rStyle w:val="Hyperlink"/>
                <w:noProof/>
              </w:rPr>
              <w:t>Numerical Method</w:t>
            </w:r>
            <w:r>
              <w:rPr>
                <w:noProof/>
                <w:webHidden/>
              </w:rPr>
              <w:tab/>
            </w:r>
            <w:r>
              <w:rPr>
                <w:noProof/>
                <w:webHidden/>
              </w:rPr>
              <w:fldChar w:fldCharType="begin"/>
            </w:r>
            <w:r>
              <w:rPr>
                <w:noProof/>
                <w:webHidden/>
              </w:rPr>
              <w:instrText xml:space="preserve"> PAGEREF _Toc31003962 \h </w:instrText>
            </w:r>
            <w:r>
              <w:rPr>
                <w:noProof/>
                <w:webHidden/>
              </w:rPr>
            </w:r>
            <w:r>
              <w:rPr>
                <w:noProof/>
                <w:webHidden/>
              </w:rPr>
              <w:fldChar w:fldCharType="separate"/>
            </w:r>
            <w:r>
              <w:rPr>
                <w:noProof/>
                <w:webHidden/>
              </w:rPr>
              <w:t>5</w:t>
            </w:r>
            <w:r>
              <w:rPr>
                <w:noProof/>
                <w:webHidden/>
              </w:rPr>
              <w:fldChar w:fldCharType="end"/>
            </w:r>
          </w:hyperlink>
        </w:p>
        <w:p w14:paraId="0F8D8F44" w14:textId="3C1E2E9C" w:rsidR="0030244C" w:rsidRDefault="0030244C">
          <w:pPr>
            <w:pStyle w:val="TOC2"/>
            <w:tabs>
              <w:tab w:val="left" w:pos="880"/>
              <w:tab w:val="right" w:leader="dot" w:pos="9016"/>
            </w:tabs>
            <w:rPr>
              <w:rFonts w:asciiTheme="minorHAnsi" w:eastAsiaTheme="minorEastAsia" w:hAnsiTheme="minorHAnsi"/>
              <w:noProof/>
              <w:lang w:eastAsia="en-GB"/>
            </w:rPr>
          </w:pPr>
          <w:hyperlink w:anchor="_Toc31003963" w:history="1">
            <w:r w:rsidRPr="00F9505F">
              <w:rPr>
                <w:rStyle w:val="Hyperlink"/>
                <w:noProof/>
              </w:rPr>
              <w:t>3.1</w:t>
            </w:r>
            <w:r>
              <w:rPr>
                <w:rFonts w:asciiTheme="minorHAnsi" w:eastAsiaTheme="minorEastAsia" w:hAnsiTheme="minorHAnsi"/>
                <w:noProof/>
                <w:lang w:eastAsia="en-GB"/>
              </w:rPr>
              <w:tab/>
            </w:r>
            <w:r w:rsidRPr="00F9505F">
              <w:rPr>
                <w:rStyle w:val="Hyperlink"/>
                <w:noProof/>
                <w:shd w:val="clear" w:color="auto" w:fill="FFFFFF"/>
              </w:rPr>
              <w:t>Taylor Series</w:t>
            </w:r>
            <w:r>
              <w:rPr>
                <w:noProof/>
                <w:webHidden/>
              </w:rPr>
              <w:tab/>
            </w:r>
            <w:r>
              <w:rPr>
                <w:noProof/>
                <w:webHidden/>
              </w:rPr>
              <w:fldChar w:fldCharType="begin"/>
            </w:r>
            <w:r>
              <w:rPr>
                <w:noProof/>
                <w:webHidden/>
              </w:rPr>
              <w:instrText xml:space="preserve"> PAGEREF _Toc31003963 \h </w:instrText>
            </w:r>
            <w:r>
              <w:rPr>
                <w:noProof/>
                <w:webHidden/>
              </w:rPr>
            </w:r>
            <w:r>
              <w:rPr>
                <w:noProof/>
                <w:webHidden/>
              </w:rPr>
              <w:fldChar w:fldCharType="separate"/>
            </w:r>
            <w:r>
              <w:rPr>
                <w:noProof/>
                <w:webHidden/>
              </w:rPr>
              <w:t>5</w:t>
            </w:r>
            <w:r>
              <w:rPr>
                <w:noProof/>
                <w:webHidden/>
              </w:rPr>
              <w:fldChar w:fldCharType="end"/>
            </w:r>
          </w:hyperlink>
        </w:p>
        <w:p w14:paraId="44BDD96D" w14:textId="3FA03DB4" w:rsidR="0030244C" w:rsidRDefault="0030244C">
          <w:pPr>
            <w:pStyle w:val="TOC2"/>
            <w:tabs>
              <w:tab w:val="left" w:pos="880"/>
              <w:tab w:val="right" w:leader="dot" w:pos="9016"/>
            </w:tabs>
            <w:rPr>
              <w:rFonts w:asciiTheme="minorHAnsi" w:eastAsiaTheme="minorEastAsia" w:hAnsiTheme="minorHAnsi"/>
              <w:noProof/>
              <w:lang w:eastAsia="en-GB"/>
            </w:rPr>
          </w:pPr>
          <w:hyperlink w:anchor="_Toc31003964" w:history="1">
            <w:r w:rsidRPr="00F9505F">
              <w:rPr>
                <w:rStyle w:val="Hyperlink"/>
                <w:noProof/>
              </w:rPr>
              <w:t>3.2</w:t>
            </w:r>
            <w:r>
              <w:rPr>
                <w:rFonts w:asciiTheme="minorHAnsi" w:eastAsiaTheme="minorEastAsia" w:hAnsiTheme="minorHAnsi"/>
                <w:noProof/>
                <w:lang w:eastAsia="en-GB"/>
              </w:rPr>
              <w:tab/>
            </w:r>
            <w:r w:rsidRPr="00F9505F">
              <w:rPr>
                <w:rStyle w:val="Hyperlink"/>
                <w:noProof/>
                <w:shd w:val="clear" w:color="auto" w:fill="FFFFFF"/>
              </w:rPr>
              <w:t>Explicit Method</w:t>
            </w:r>
            <w:r>
              <w:rPr>
                <w:noProof/>
                <w:webHidden/>
              </w:rPr>
              <w:tab/>
            </w:r>
            <w:r>
              <w:rPr>
                <w:noProof/>
                <w:webHidden/>
              </w:rPr>
              <w:fldChar w:fldCharType="begin"/>
            </w:r>
            <w:r>
              <w:rPr>
                <w:noProof/>
                <w:webHidden/>
              </w:rPr>
              <w:instrText xml:space="preserve"> PAGEREF _Toc31003964 \h </w:instrText>
            </w:r>
            <w:r>
              <w:rPr>
                <w:noProof/>
                <w:webHidden/>
              </w:rPr>
            </w:r>
            <w:r>
              <w:rPr>
                <w:noProof/>
                <w:webHidden/>
              </w:rPr>
              <w:fldChar w:fldCharType="separate"/>
            </w:r>
            <w:r>
              <w:rPr>
                <w:noProof/>
                <w:webHidden/>
              </w:rPr>
              <w:t>6</w:t>
            </w:r>
            <w:r>
              <w:rPr>
                <w:noProof/>
                <w:webHidden/>
              </w:rPr>
              <w:fldChar w:fldCharType="end"/>
            </w:r>
          </w:hyperlink>
        </w:p>
        <w:p w14:paraId="424B0D81" w14:textId="31B84781" w:rsidR="0030244C" w:rsidRDefault="0030244C">
          <w:pPr>
            <w:pStyle w:val="TOC2"/>
            <w:tabs>
              <w:tab w:val="left" w:pos="880"/>
              <w:tab w:val="right" w:leader="dot" w:pos="9016"/>
            </w:tabs>
            <w:rPr>
              <w:rFonts w:asciiTheme="minorHAnsi" w:eastAsiaTheme="minorEastAsia" w:hAnsiTheme="minorHAnsi"/>
              <w:noProof/>
              <w:lang w:eastAsia="en-GB"/>
            </w:rPr>
          </w:pPr>
          <w:hyperlink w:anchor="_Toc31003965" w:history="1">
            <w:r w:rsidRPr="00F9505F">
              <w:rPr>
                <w:rStyle w:val="Hyperlink"/>
                <w:noProof/>
              </w:rPr>
              <w:t>3.3</w:t>
            </w:r>
            <w:r>
              <w:rPr>
                <w:rFonts w:asciiTheme="minorHAnsi" w:eastAsiaTheme="minorEastAsia" w:hAnsiTheme="minorHAnsi"/>
                <w:noProof/>
                <w:lang w:eastAsia="en-GB"/>
              </w:rPr>
              <w:tab/>
            </w:r>
            <w:r w:rsidRPr="00F9505F">
              <w:rPr>
                <w:rStyle w:val="Hyperlink"/>
                <w:noProof/>
              </w:rPr>
              <w:t>Initial &amp; Boundary Conditions</w:t>
            </w:r>
            <w:r>
              <w:rPr>
                <w:noProof/>
                <w:webHidden/>
              </w:rPr>
              <w:tab/>
            </w:r>
            <w:r>
              <w:rPr>
                <w:noProof/>
                <w:webHidden/>
              </w:rPr>
              <w:fldChar w:fldCharType="begin"/>
            </w:r>
            <w:r>
              <w:rPr>
                <w:noProof/>
                <w:webHidden/>
              </w:rPr>
              <w:instrText xml:space="preserve"> PAGEREF _Toc31003965 \h </w:instrText>
            </w:r>
            <w:r>
              <w:rPr>
                <w:noProof/>
                <w:webHidden/>
              </w:rPr>
            </w:r>
            <w:r>
              <w:rPr>
                <w:noProof/>
                <w:webHidden/>
              </w:rPr>
              <w:fldChar w:fldCharType="separate"/>
            </w:r>
            <w:r>
              <w:rPr>
                <w:noProof/>
                <w:webHidden/>
              </w:rPr>
              <w:t>7</w:t>
            </w:r>
            <w:r>
              <w:rPr>
                <w:noProof/>
                <w:webHidden/>
              </w:rPr>
              <w:fldChar w:fldCharType="end"/>
            </w:r>
          </w:hyperlink>
        </w:p>
        <w:p w14:paraId="5451DEB6" w14:textId="1FC95995" w:rsidR="0030244C" w:rsidRDefault="0030244C">
          <w:pPr>
            <w:pStyle w:val="TOC1"/>
            <w:tabs>
              <w:tab w:val="left" w:pos="440"/>
              <w:tab w:val="right" w:leader="dot" w:pos="9016"/>
            </w:tabs>
            <w:rPr>
              <w:rFonts w:asciiTheme="minorHAnsi" w:eastAsiaTheme="minorEastAsia" w:hAnsiTheme="minorHAnsi"/>
              <w:noProof/>
              <w:lang w:eastAsia="en-GB"/>
            </w:rPr>
          </w:pPr>
          <w:hyperlink w:anchor="_Toc31003966" w:history="1">
            <w:r w:rsidRPr="00F9505F">
              <w:rPr>
                <w:rStyle w:val="Hyperlink"/>
                <w:noProof/>
              </w:rPr>
              <w:t>4</w:t>
            </w:r>
            <w:r>
              <w:rPr>
                <w:rFonts w:asciiTheme="minorHAnsi" w:eastAsiaTheme="minorEastAsia" w:hAnsiTheme="minorHAnsi"/>
                <w:noProof/>
                <w:lang w:eastAsia="en-GB"/>
              </w:rPr>
              <w:tab/>
            </w:r>
            <w:r w:rsidRPr="00F9505F">
              <w:rPr>
                <w:rStyle w:val="Hyperlink"/>
                <w:noProof/>
              </w:rPr>
              <w:t>Finite Difference Model</w:t>
            </w:r>
            <w:r>
              <w:rPr>
                <w:noProof/>
                <w:webHidden/>
              </w:rPr>
              <w:tab/>
            </w:r>
            <w:r>
              <w:rPr>
                <w:noProof/>
                <w:webHidden/>
              </w:rPr>
              <w:fldChar w:fldCharType="begin"/>
            </w:r>
            <w:r>
              <w:rPr>
                <w:noProof/>
                <w:webHidden/>
              </w:rPr>
              <w:instrText xml:space="preserve"> PAGEREF _Toc31003966 \h </w:instrText>
            </w:r>
            <w:r>
              <w:rPr>
                <w:noProof/>
                <w:webHidden/>
              </w:rPr>
            </w:r>
            <w:r>
              <w:rPr>
                <w:noProof/>
                <w:webHidden/>
              </w:rPr>
              <w:fldChar w:fldCharType="separate"/>
            </w:r>
            <w:r>
              <w:rPr>
                <w:noProof/>
                <w:webHidden/>
              </w:rPr>
              <w:t>7</w:t>
            </w:r>
            <w:r>
              <w:rPr>
                <w:noProof/>
                <w:webHidden/>
              </w:rPr>
              <w:fldChar w:fldCharType="end"/>
            </w:r>
          </w:hyperlink>
        </w:p>
        <w:p w14:paraId="63D9C594" w14:textId="69842B4D" w:rsidR="0030244C" w:rsidRDefault="0030244C">
          <w:pPr>
            <w:pStyle w:val="TOC1"/>
            <w:tabs>
              <w:tab w:val="left" w:pos="440"/>
              <w:tab w:val="right" w:leader="dot" w:pos="9016"/>
            </w:tabs>
            <w:rPr>
              <w:rFonts w:asciiTheme="minorHAnsi" w:eastAsiaTheme="minorEastAsia" w:hAnsiTheme="minorHAnsi"/>
              <w:noProof/>
              <w:lang w:eastAsia="en-GB"/>
            </w:rPr>
          </w:pPr>
          <w:hyperlink w:anchor="_Toc31003967" w:history="1">
            <w:r w:rsidRPr="00F9505F">
              <w:rPr>
                <w:rStyle w:val="Hyperlink"/>
                <w:noProof/>
              </w:rPr>
              <w:t>5</w:t>
            </w:r>
            <w:r>
              <w:rPr>
                <w:rFonts w:asciiTheme="minorHAnsi" w:eastAsiaTheme="minorEastAsia" w:hAnsiTheme="minorHAnsi"/>
                <w:noProof/>
                <w:lang w:eastAsia="en-GB"/>
              </w:rPr>
              <w:tab/>
            </w:r>
            <w:r w:rsidRPr="00F9505F">
              <w:rPr>
                <w:rStyle w:val="Hyperlink"/>
                <w:noProof/>
              </w:rPr>
              <w:t>Analysis</w:t>
            </w:r>
            <w:r>
              <w:rPr>
                <w:noProof/>
                <w:webHidden/>
              </w:rPr>
              <w:tab/>
            </w:r>
            <w:r>
              <w:rPr>
                <w:noProof/>
                <w:webHidden/>
              </w:rPr>
              <w:fldChar w:fldCharType="begin"/>
            </w:r>
            <w:r>
              <w:rPr>
                <w:noProof/>
                <w:webHidden/>
              </w:rPr>
              <w:instrText xml:space="preserve"> PAGEREF _Toc31003967 \h </w:instrText>
            </w:r>
            <w:r>
              <w:rPr>
                <w:noProof/>
                <w:webHidden/>
              </w:rPr>
            </w:r>
            <w:r>
              <w:rPr>
                <w:noProof/>
                <w:webHidden/>
              </w:rPr>
              <w:fldChar w:fldCharType="separate"/>
            </w:r>
            <w:r>
              <w:rPr>
                <w:noProof/>
                <w:webHidden/>
              </w:rPr>
              <w:t>11</w:t>
            </w:r>
            <w:r>
              <w:rPr>
                <w:noProof/>
                <w:webHidden/>
              </w:rPr>
              <w:fldChar w:fldCharType="end"/>
            </w:r>
          </w:hyperlink>
        </w:p>
        <w:p w14:paraId="347DBA53" w14:textId="34451765" w:rsidR="0030244C" w:rsidRDefault="0030244C">
          <w:pPr>
            <w:pStyle w:val="TOC2"/>
            <w:tabs>
              <w:tab w:val="left" w:pos="880"/>
              <w:tab w:val="right" w:leader="dot" w:pos="9016"/>
            </w:tabs>
            <w:rPr>
              <w:rFonts w:asciiTheme="minorHAnsi" w:eastAsiaTheme="minorEastAsia" w:hAnsiTheme="minorHAnsi"/>
              <w:noProof/>
              <w:lang w:eastAsia="en-GB"/>
            </w:rPr>
          </w:pPr>
          <w:hyperlink w:anchor="_Toc31003968" w:history="1">
            <w:r w:rsidRPr="00F9505F">
              <w:rPr>
                <w:rStyle w:val="Hyperlink"/>
                <w:noProof/>
              </w:rPr>
              <w:t>5.1</w:t>
            </w:r>
            <w:r>
              <w:rPr>
                <w:rFonts w:asciiTheme="minorHAnsi" w:eastAsiaTheme="minorEastAsia" w:hAnsiTheme="minorHAnsi"/>
                <w:noProof/>
                <w:lang w:eastAsia="en-GB"/>
              </w:rPr>
              <w:tab/>
            </w:r>
            <w:r w:rsidRPr="00F9505F">
              <w:rPr>
                <w:rStyle w:val="Hyperlink"/>
                <w:noProof/>
              </w:rPr>
              <w:t>Test Case</w:t>
            </w:r>
            <w:r>
              <w:rPr>
                <w:noProof/>
                <w:webHidden/>
              </w:rPr>
              <w:tab/>
            </w:r>
            <w:r>
              <w:rPr>
                <w:noProof/>
                <w:webHidden/>
              </w:rPr>
              <w:fldChar w:fldCharType="begin"/>
            </w:r>
            <w:r>
              <w:rPr>
                <w:noProof/>
                <w:webHidden/>
              </w:rPr>
              <w:instrText xml:space="preserve"> PAGEREF _Toc31003968 \h </w:instrText>
            </w:r>
            <w:r>
              <w:rPr>
                <w:noProof/>
                <w:webHidden/>
              </w:rPr>
            </w:r>
            <w:r>
              <w:rPr>
                <w:noProof/>
                <w:webHidden/>
              </w:rPr>
              <w:fldChar w:fldCharType="separate"/>
            </w:r>
            <w:r>
              <w:rPr>
                <w:noProof/>
                <w:webHidden/>
              </w:rPr>
              <w:t>11</w:t>
            </w:r>
            <w:r>
              <w:rPr>
                <w:noProof/>
                <w:webHidden/>
              </w:rPr>
              <w:fldChar w:fldCharType="end"/>
            </w:r>
          </w:hyperlink>
        </w:p>
        <w:p w14:paraId="5661C9C8" w14:textId="30997398" w:rsidR="0030244C" w:rsidRDefault="0030244C">
          <w:pPr>
            <w:pStyle w:val="TOC2"/>
            <w:tabs>
              <w:tab w:val="left" w:pos="880"/>
              <w:tab w:val="right" w:leader="dot" w:pos="9016"/>
            </w:tabs>
            <w:rPr>
              <w:rFonts w:asciiTheme="minorHAnsi" w:eastAsiaTheme="minorEastAsia" w:hAnsiTheme="minorHAnsi"/>
              <w:noProof/>
              <w:lang w:eastAsia="en-GB"/>
            </w:rPr>
          </w:pPr>
          <w:hyperlink w:anchor="_Toc31003969" w:history="1">
            <w:r w:rsidRPr="00F9505F">
              <w:rPr>
                <w:rStyle w:val="Hyperlink"/>
                <w:noProof/>
              </w:rPr>
              <w:t>5.2</w:t>
            </w:r>
            <w:r>
              <w:rPr>
                <w:rFonts w:asciiTheme="minorHAnsi" w:eastAsiaTheme="minorEastAsia" w:hAnsiTheme="minorHAnsi"/>
                <w:noProof/>
                <w:lang w:eastAsia="en-GB"/>
              </w:rPr>
              <w:tab/>
            </w:r>
            <w:r w:rsidRPr="00F9505F">
              <w:rPr>
                <w:rStyle w:val="Hyperlink"/>
                <w:noProof/>
              </w:rPr>
              <w:t>Limitations</w:t>
            </w:r>
            <w:r>
              <w:rPr>
                <w:noProof/>
                <w:webHidden/>
              </w:rPr>
              <w:tab/>
            </w:r>
            <w:r>
              <w:rPr>
                <w:noProof/>
                <w:webHidden/>
              </w:rPr>
              <w:fldChar w:fldCharType="begin"/>
            </w:r>
            <w:r>
              <w:rPr>
                <w:noProof/>
                <w:webHidden/>
              </w:rPr>
              <w:instrText xml:space="preserve"> PAGEREF _Toc31003969 \h </w:instrText>
            </w:r>
            <w:r>
              <w:rPr>
                <w:noProof/>
                <w:webHidden/>
              </w:rPr>
            </w:r>
            <w:r>
              <w:rPr>
                <w:noProof/>
                <w:webHidden/>
              </w:rPr>
              <w:fldChar w:fldCharType="separate"/>
            </w:r>
            <w:r>
              <w:rPr>
                <w:noProof/>
                <w:webHidden/>
              </w:rPr>
              <w:t>13</w:t>
            </w:r>
            <w:r>
              <w:rPr>
                <w:noProof/>
                <w:webHidden/>
              </w:rPr>
              <w:fldChar w:fldCharType="end"/>
            </w:r>
          </w:hyperlink>
        </w:p>
        <w:p w14:paraId="0086F060" w14:textId="394ED54D" w:rsidR="0030244C" w:rsidRDefault="0030244C">
          <w:pPr>
            <w:pStyle w:val="TOC2"/>
            <w:tabs>
              <w:tab w:val="left" w:pos="880"/>
              <w:tab w:val="right" w:leader="dot" w:pos="9016"/>
            </w:tabs>
            <w:rPr>
              <w:rFonts w:asciiTheme="minorHAnsi" w:eastAsiaTheme="minorEastAsia" w:hAnsiTheme="minorHAnsi"/>
              <w:noProof/>
              <w:lang w:eastAsia="en-GB"/>
            </w:rPr>
          </w:pPr>
          <w:hyperlink w:anchor="_Toc31003970" w:history="1">
            <w:r w:rsidRPr="00F9505F">
              <w:rPr>
                <w:rStyle w:val="Hyperlink"/>
                <w:noProof/>
              </w:rPr>
              <w:t>5.3</w:t>
            </w:r>
            <w:r>
              <w:rPr>
                <w:rFonts w:asciiTheme="minorHAnsi" w:eastAsiaTheme="minorEastAsia" w:hAnsiTheme="minorHAnsi"/>
                <w:noProof/>
                <w:lang w:eastAsia="en-GB"/>
              </w:rPr>
              <w:tab/>
            </w:r>
            <w:r w:rsidRPr="00F9505F">
              <w:rPr>
                <w:rStyle w:val="Hyperlink"/>
                <w:noProof/>
              </w:rPr>
              <w:t>Suggested Improvements</w:t>
            </w:r>
            <w:r>
              <w:rPr>
                <w:noProof/>
                <w:webHidden/>
              </w:rPr>
              <w:tab/>
            </w:r>
            <w:r>
              <w:rPr>
                <w:noProof/>
                <w:webHidden/>
              </w:rPr>
              <w:fldChar w:fldCharType="begin"/>
            </w:r>
            <w:r>
              <w:rPr>
                <w:noProof/>
                <w:webHidden/>
              </w:rPr>
              <w:instrText xml:space="preserve"> PAGEREF _Toc31003970 \h </w:instrText>
            </w:r>
            <w:r>
              <w:rPr>
                <w:noProof/>
                <w:webHidden/>
              </w:rPr>
            </w:r>
            <w:r>
              <w:rPr>
                <w:noProof/>
                <w:webHidden/>
              </w:rPr>
              <w:fldChar w:fldCharType="separate"/>
            </w:r>
            <w:r>
              <w:rPr>
                <w:noProof/>
                <w:webHidden/>
              </w:rPr>
              <w:t>13</w:t>
            </w:r>
            <w:r>
              <w:rPr>
                <w:noProof/>
                <w:webHidden/>
              </w:rPr>
              <w:fldChar w:fldCharType="end"/>
            </w:r>
          </w:hyperlink>
        </w:p>
        <w:p w14:paraId="53C049DF" w14:textId="4C204E8A" w:rsidR="0030244C" w:rsidRDefault="0030244C">
          <w:pPr>
            <w:pStyle w:val="TOC1"/>
            <w:tabs>
              <w:tab w:val="left" w:pos="440"/>
              <w:tab w:val="right" w:leader="dot" w:pos="9016"/>
            </w:tabs>
            <w:rPr>
              <w:rFonts w:asciiTheme="minorHAnsi" w:eastAsiaTheme="minorEastAsia" w:hAnsiTheme="minorHAnsi"/>
              <w:noProof/>
              <w:lang w:eastAsia="en-GB"/>
            </w:rPr>
          </w:pPr>
          <w:hyperlink w:anchor="_Toc31003971" w:history="1">
            <w:r w:rsidRPr="00F9505F">
              <w:rPr>
                <w:rStyle w:val="Hyperlink"/>
                <w:noProof/>
              </w:rPr>
              <w:t>6</w:t>
            </w:r>
            <w:r>
              <w:rPr>
                <w:rFonts w:asciiTheme="minorHAnsi" w:eastAsiaTheme="minorEastAsia" w:hAnsiTheme="minorHAnsi"/>
                <w:noProof/>
                <w:lang w:eastAsia="en-GB"/>
              </w:rPr>
              <w:tab/>
            </w:r>
            <w:r w:rsidRPr="00F9505F">
              <w:rPr>
                <w:rStyle w:val="Hyperlink"/>
                <w:noProof/>
              </w:rPr>
              <w:t>Conclusion</w:t>
            </w:r>
            <w:r>
              <w:rPr>
                <w:noProof/>
                <w:webHidden/>
              </w:rPr>
              <w:tab/>
            </w:r>
            <w:r>
              <w:rPr>
                <w:noProof/>
                <w:webHidden/>
              </w:rPr>
              <w:fldChar w:fldCharType="begin"/>
            </w:r>
            <w:r>
              <w:rPr>
                <w:noProof/>
                <w:webHidden/>
              </w:rPr>
              <w:instrText xml:space="preserve"> PAGEREF _Toc31003971 \h </w:instrText>
            </w:r>
            <w:r>
              <w:rPr>
                <w:noProof/>
                <w:webHidden/>
              </w:rPr>
            </w:r>
            <w:r>
              <w:rPr>
                <w:noProof/>
                <w:webHidden/>
              </w:rPr>
              <w:fldChar w:fldCharType="separate"/>
            </w:r>
            <w:r>
              <w:rPr>
                <w:noProof/>
                <w:webHidden/>
              </w:rPr>
              <w:t>14</w:t>
            </w:r>
            <w:r>
              <w:rPr>
                <w:noProof/>
                <w:webHidden/>
              </w:rPr>
              <w:fldChar w:fldCharType="end"/>
            </w:r>
          </w:hyperlink>
        </w:p>
        <w:p w14:paraId="12DED64B" w14:textId="7221186F" w:rsidR="0030244C" w:rsidRDefault="0030244C">
          <w:pPr>
            <w:pStyle w:val="TOC1"/>
            <w:tabs>
              <w:tab w:val="left" w:pos="440"/>
              <w:tab w:val="right" w:leader="dot" w:pos="9016"/>
            </w:tabs>
            <w:rPr>
              <w:rFonts w:asciiTheme="minorHAnsi" w:eastAsiaTheme="minorEastAsia" w:hAnsiTheme="minorHAnsi"/>
              <w:noProof/>
              <w:lang w:eastAsia="en-GB"/>
            </w:rPr>
          </w:pPr>
          <w:hyperlink w:anchor="_Toc31003972" w:history="1">
            <w:r w:rsidRPr="00F9505F">
              <w:rPr>
                <w:rStyle w:val="Hyperlink"/>
                <w:noProof/>
              </w:rPr>
              <w:t>7</w:t>
            </w:r>
            <w:r>
              <w:rPr>
                <w:rFonts w:asciiTheme="minorHAnsi" w:eastAsiaTheme="minorEastAsia" w:hAnsiTheme="minorHAnsi"/>
                <w:noProof/>
                <w:lang w:eastAsia="en-GB"/>
              </w:rPr>
              <w:tab/>
            </w:r>
            <w:r w:rsidRPr="00F9505F">
              <w:rPr>
                <w:rStyle w:val="Hyperlink"/>
                <w:noProof/>
              </w:rPr>
              <w:t>Appendix</w:t>
            </w:r>
            <w:r>
              <w:rPr>
                <w:noProof/>
                <w:webHidden/>
              </w:rPr>
              <w:tab/>
            </w:r>
            <w:r>
              <w:rPr>
                <w:noProof/>
                <w:webHidden/>
              </w:rPr>
              <w:fldChar w:fldCharType="begin"/>
            </w:r>
            <w:r>
              <w:rPr>
                <w:noProof/>
                <w:webHidden/>
              </w:rPr>
              <w:instrText xml:space="preserve"> PAGEREF _Toc31003972 \h </w:instrText>
            </w:r>
            <w:r>
              <w:rPr>
                <w:noProof/>
                <w:webHidden/>
              </w:rPr>
            </w:r>
            <w:r>
              <w:rPr>
                <w:noProof/>
                <w:webHidden/>
              </w:rPr>
              <w:fldChar w:fldCharType="separate"/>
            </w:r>
            <w:r>
              <w:rPr>
                <w:noProof/>
                <w:webHidden/>
              </w:rPr>
              <w:t>15</w:t>
            </w:r>
            <w:r>
              <w:rPr>
                <w:noProof/>
                <w:webHidden/>
              </w:rPr>
              <w:fldChar w:fldCharType="end"/>
            </w:r>
          </w:hyperlink>
        </w:p>
        <w:p w14:paraId="09CFB7DE" w14:textId="71059605" w:rsidR="0030244C" w:rsidRDefault="0030244C">
          <w:pPr>
            <w:pStyle w:val="TOC1"/>
            <w:tabs>
              <w:tab w:val="left" w:pos="440"/>
              <w:tab w:val="right" w:leader="dot" w:pos="9016"/>
            </w:tabs>
            <w:rPr>
              <w:rFonts w:asciiTheme="minorHAnsi" w:eastAsiaTheme="minorEastAsia" w:hAnsiTheme="minorHAnsi"/>
              <w:noProof/>
              <w:lang w:eastAsia="en-GB"/>
            </w:rPr>
          </w:pPr>
          <w:hyperlink w:anchor="_Toc31003973" w:history="1">
            <w:r w:rsidRPr="00F9505F">
              <w:rPr>
                <w:rStyle w:val="Hyperlink"/>
                <w:noProof/>
              </w:rPr>
              <w:t>8</w:t>
            </w:r>
            <w:r>
              <w:rPr>
                <w:rFonts w:asciiTheme="minorHAnsi" w:eastAsiaTheme="minorEastAsia" w:hAnsiTheme="minorHAnsi"/>
                <w:noProof/>
                <w:lang w:eastAsia="en-GB"/>
              </w:rPr>
              <w:tab/>
            </w:r>
            <w:r w:rsidRPr="00F9505F">
              <w:rPr>
                <w:rStyle w:val="Hyperlink"/>
                <w:noProof/>
              </w:rPr>
              <w:t>Bibliography</w:t>
            </w:r>
            <w:r>
              <w:rPr>
                <w:noProof/>
                <w:webHidden/>
              </w:rPr>
              <w:tab/>
            </w:r>
            <w:r>
              <w:rPr>
                <w:noProof/>
                <w:webHidden/>
              </w:rPr>
              <w:fldChar w:fldCharType="begin"/>
            </w:r>
            <w:r>
              <w:rPr>
                <w:noProof/>
                <w:webHidden/>
              </w:rPr>
              <w:instrText xml:space="preserve"> PAGEREF _Toc31003973 \h </w:instrText>
            </w:r>
            <w:r>
              <w:rPr>
                <w:noProof/>
                <w:webHidden/>
              </w:rPr>
            </w:r>
            <w:r>
              <w:rPr>
                <w:noProof/>
                <w:webHidden/>
              </w:rPr>
              <w:fldChar w:fldCharType="separate"/>
            </w:r>
            <w:r>
              <w:rPr>
                <w:noProof/>
                <w:webHidden/>
              </w:rPr>
              <w:t>18</w:t>
            </w:r>
            <w:r>
              <w:rPr>
                <w:noProof/>
                <w:webHidden/>
              </w:rPr>
              <w:fldChar w:fldCharType="end"/>
            </w:r>
          </w:hyperlink>
        </w:p>
        <w:p w14:paraId="32F18C24" w14:textId="00CD711B" w:rsidR="00DF73F1" w:rsidRDefault="00FE7014">
          <w:r>
            <w:rPr>
              <w:b/>
              <w:bCs/>
              <w:noProof/>
            </w:rPr>
            <w:fldChar w:fldCharType="end"/>
          </w:r>
        </w:p>
      </w:sdtContent>
    </w:sdt>
    <w:p w14:paraId="4E74D29B" w14:textId="643B5425" w:rsidR="0030244C" w:rsidRDefault="00002523">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"Equation" </w:instrText>
      </w:r>
      <w:r>
        <w:rPr>
          <w:rFonts w:cs="Arial"/>
        </w:rPr>
        <w:fldChar w:fldCharType="separate"/>
      </w:r>
      <w:hyperlink w:anchor="_Toc31003947" w:history="1">
        <w:r w:rsidR="0030244C" w:rsidRPr="00FD3E95">
          <w:rPr>
            <w:rStyle w:val="Hyperlink"/>
            <w:noProof/>
          </w:rPr>
          <w:t>Equation 1 - Governing Equation (Lewis, Morgan et al., 1996)</w:t>
        </w:r>
        <w:r w:rsidR="0030244C">
          <w:rPr>
            <w:noProof/>
            <w:webHidden/>
          </w:rPr>
          <w:tab/>
        </w:r>
        <w:r w:rsidR="0030244C">
          <w:rPr>
            <w:noProof/>
            <w:webHidden/>
          </w:rPr>
          <w:fldChar w:fldCharType="begin"/>
        </w:r>
        <w:r w:rsidR="0030244C">
          <w:rPr>
            <w:noProof/>
            <w:webHidden/>
          </w:rPr>
          <w:instrText xml:space="preserve"> PAGEREF _Toc31003947 \h </w:instrText>
        </w:r>
        <w:r w:rsidR="0030244C">
          <w:rPr>
            <w:noProof/>
            <w:webHidden/>
          </w:rPr>
        </w:r>
        <w:r w:rsidR="0030244C">
          <w:rPr>
            <w:noProof/>
            <w:webHidden/>
          </w:rPr>
          <w:fldChar w:fldCharType="separate"/>
        </w:r>
        <w:r w:rsidR="0030244C">
          <w:rPr>
            <w:noProof/>
            <w:webHidden/>
          </w:rPr>
          <w:t>4</w:t>
        </w:r>
        <w:r w:rsidR="0030244C">
          <w:rPr>
            <w:noProof/>
            <w:webHidden/>
          </w:rPr>
          <w:fldChar w:fldCharType="end"/>
        </w:r>
      </w:hyperlink>
    </w:p>
    <w:p w14:paraId="72C05095" w14:textId="2898F011" w:rsidR="0030244C" w:rsidRDefault="0030244C">
      <w:pPr>
        <w:pStyle w:val="TableofFigures"/>
        <w:tabs>
          <w:tab w:val="right" w:leader="dot" w:pos="9016"/>
        </w:tabs>
        <w:rPr>
          <w:rFonts w:asciiTheme="minorHAnsi" w:eastAsiaTheme="minorEastAsia" w:hAnsiTheme="minorHAnsi"/>
          <w:noProof/>
          <w:lang w:eastAsia="en-GB"/>
        </w:rPr>
      </w:pPr>
      <w:hyperlink w:anchor="_Toc31003948" w:history="1">
        <w:r w:rsidRPr="00FD3E95">
          <w:rPr>
            <w:rStyle w:val="Hyperlink"/>
            <w:noProof/>
          </w:rPr>
          <w:t>Equation 2 - Standard Diffusion Equation (Lewis, Morgan et al., 1996)</w:t>
        </w:r>
        <w:r>
          <w:rPr>
            <w:noProof/>
            <w:webHidden/>
          </w:rPr>
          <w:tab/>
        </w:r>
        <w:r>
          <w:rPr>
            <w:noProof/>
            <w:webHidden/>
          </w:rPr>
          <w:fldChar w:fldCharType="begin"/>
        </w:r>
        <w:r>
          <w:rPr>
            <w:noProof/>
            <w:webHidden/>
          </w:rPr>
          <w:instrText xml:space="preserve"> PAGEREF _Toc31003948 \h </w:instrText>
        </w:r>
        <w:r>
          <w:rPr>
            <w:noProof/>
            <w:webHidden/>
          </w:rPr>
        </w:r>
        <w:r>
          <w:rPr>
            <w:noProof/>
            <w:webHidden/>
          </w:rPr>
          <w:fldChar w:fldCharType="separate"/>
        </w:r>
        <w:r>
          <w:rPr>
            <w:noProof/>
            <w:webHidden/>
          </w:rPr>
          <w:t>4</w:t>
        </w:r>
        <w:r>
          <w:rPr>
            <w:noProof/>
            <w:webHidden/>
          </w:rPr>
          <w:fldChar w:fldCharType="end"/>
        </w:r>
      </w:hyperlink>
    </w:p>
    <w:p w14:paraId="56E060E2" w14:textId="23F6F110" w:rsidR="0030244C" w:rsidRDefault="0030244C">
      <w:pPr>
        <w:pStyle w:val="TableofFigures"/>
        <w:tabs>
          <w:tab w:val="right" w:leader="dot" w:pos="9016"/>
        </w:tabs>
        <w:rPr>
          <w:rFonts w:asciiTheme="minorHAnsi" w:eastAsiaTheme="minorEastAsia" w:hAnsiTheme="minorHAnsi"/>
          <w:noProof/>
          <w:lang w:eastAsia="en-GB"/>
        </w:rPr>
      </w:pPr>
      <w:hyperlink w:anchor="_Toc31003949" w:history="1">
        <w:r w:rsidRPr="00FD3E95">
          <w:rPr>
            <w:rStyle w:val="Hyperlink"/>
            <w:noProof/>
          </w:rPr>
          <w:t>Equation 3 - Taylor Series expansion of f(x) about point x = x</w:t>
        </w:r>
        <w:r w:rsidRPr="00FD3E95">
          <w:rPr>
            <w:rStyle w:val="Hyperlink"/>
            <w:noProof/>
            <w:vertAlign w:val="subscript"/>
          </w:rPr>
          <w:t>0</w:t>
        </w:r>
        <w:r>
          <w:rPr>
            <w:noProof/>
            <w:webHidden/>
          </w:rPr>
          <w:tab/>
        </w:r>
        <w:r>
          <w:rPr>
            <w:noProof/>
            <w:webHidden/>
          </w:rPr>
          <w:fldChar w:fldCharType="begin"/>
        </w:r>
        <w:r>
          <w:rPr>
            <w:noProof/>
            <w:webHidden/>
          </w:rPr>
          <w:instrText xml:space="preserve"> PAGEREF _Toc31003949 \h </w:instrText>
        </w:r>
        <w:r>
          <w:rPr>
            <w:noProof/>
            <w:webHidden/>
          </w:rPr>
        </w:r>
        <w:r>
          <w:rPr>
            <w:noProof/>
            <w:webHidden/>
          </w:rPr>
          <w:fldChar w:fldCharType="separate"/>
        </w:r>
        <w:r>
          <w:rPr>
            <w:noProof/>
            <w:webHidden/>
          </w:rPr>
          <w:t>5</w:t>
        </w:r>
        <w:r>
          <w:rPr>
            <w:noProof/>
            <w:webHidden/>
          </w:rPr>
          <w:fldChar w:fldCharType="end"/>
        </w:r>
      </w:hyperlink>
    </w:p>
    <w:p w14:paraId="78F1A892" w14:textId="7181B82F" w:rsidR="0030244C" w:rsidRDefault="0030244C">
      <w:pPr>
        <w:pStyle w:val="TableofFigures"/>
        <w:tabs>
          <w:tab w:val="right" w:leader="dot" w:pos="9016"/>
        </w:tabs>
        <w:rPr>
          <w:rFonts w:asciiTheme="minorHAnsi" w:eastAsiaTheme="minorEastAsia" w:hAnsiTheme="minorHAnsi"/>
          <w:noProof/>
          <w:lang w:eastAsia="en-GB"/>
        </w:rPr>
      </w:pPr>
      <w:hyperlink w:anchor="_Toc31003950" w:history="1">
        <w:r w:rsidRPr="00FD3E95">
          <w:rPr>
            <w:rStyle w:val="Hyperlink"/>
            <w:noProof/>
          </w:rPr>
          <w:t>Equation 4 - Taylor Series Relation (increase)</w:t>
        </w:r>
        <w:r>
          <w:rPr>
            <w:noProof/>
            <w:webHidden/>
          </w:rPr>
          <w:tab/>
        </w:r>
        <w:r>
          <w:rPr>
            <w:noProof/>
            <w:webHidden/>
          </w:rPr>
          <w:fldChar w:fldCharType="begin"/>
        </w:r>
        <w:r>
          <w:rPr>
            <w:noProof/>
            <w:webHidden/>
          </w:rPr>
          <w:instrText xml:space="preserve"> PAGEREF _Toc31003950 \h </w:instrText>
        </w:r>
        <w:r>
          <w:rPr>
            <w:noProof/>
            <w:webHidden/>
          </w:rPr>
        </w:r>
        <w:r>
          <w:rPr>
            <w:noProof/>
            <w:webHidden/>
          </w:rPr>
          <w:fldChar w:fldCharType="separate"/>
        </w:r>
        <w:r>
          <w:rPr>
            <w:noProof/>
            <w:webHidden/>
          </w:rPr>
          <w:t>5</w:t>
        </w:r>
        <w:r>
          <w:rPr>
            <w:noProof/>
            <w:webHidden/>
          </w:rPr>
          <w:fldChar w:fldCharType="end"/>
        </w:r>
      </w:hyperlink>
    </w:p>
    <w:p w14:paraId="69DCED83" w14:textId="3FB2C75B" w:rsidR="0030244C" w:rsidRDefault="0030244C">
      <w:pPr>
        <w:pStyle w:val="TableofFigures"/>
        <w:tabs>
          <w:tab w:val="right" w:leader="dot" w:pos="9016"/>
        </w:tabs>
        <w:rPr>
          <w:rFonts w:asciiTheme="minorHAnsi" w:eastAsiaTheme="minorEastAsia" w:hAnsiTheme="minorHAnsi"/>
          <w:noProof/>
          <w:lang w:eastAsia="en-GB"/>
        </w:rPr>
      </w:pPr>
      <w:hyperlink w:anchor="_Toc31003951" w:history="1">
        <w:r w:rsidRPr="00FD3E95">
          <w:rPr>
            <w:rStyle w:val="Hyperlink"/>
            <w:noProof/>
          </w:rPr>
          <w:t>Equation 5 - Forward Difference Approximation</w:t>
        </w:r>
        <w:r>
          <w:rPr>
            <w:noProof/>
            <w:webHidden/>
          </w:rPr>
          <w:tab/>
        </w:r>
        <w:r>
          <w:rPr>
            <w:noProof/>
            <w:webHidden/>
          </w:rPr>
          <w:fldChar w:fldCharType="begin"/>
        </w:r>
        <w:r>
          <w:rPr>
            <w:noProof/>
            <w:webHidden/>
          </w:rPr>
          <w:instrText xml:space="preserve"> PAGEREF _Toc31003951 \h </w:instrText>
        </w:r>
        <w:r>
          <w:rPr>
            <w:noProof/>
            <w:webHidden/>
          </w:rPr>
        </w:r>
        <w:r>
          <w:rPr>
            <w:noProof/>
            <w:webHidden/>
          </w:rPr>
          <w:fldChar w:fldCharType="separate"/>
        </w:r>
        <w:r>
          <w:rPr>
            <w:noProof/>
            <w:webHidden/>
          </w:rPr>
          <w:t>5</w:t>
        </w:r>
        <w:r>
          <w:rPr>
            <w:noProof/>
            <w:webHidden/>
          </w:rPr>
          <w:fldChar w:fldCharType="end"/>
        </w:r>
      </w:hyperlink>
    </w:p>
    <w:p w14:paraId="5B9099D3" w14:textId="1C7BF2E0" w:rsidR="0030244C" w:rsidRDefault="0030244C">
      <w:pPr>
        <w:pStyle w:val="TableofFigures"/>
        <w:tabs>
          <w:tab w:val="right" w:leader="dot" w:pos="9016"/>
        </w:tabs>
        <w:rPr>
          <w:rFonts w:asciiTheme="minorHAnsi" w:eastAsiaTheme="minorEastAsia" w:hAnsiTheme="minorHAnsi"/>
          <w:noProof/>
          <w:lang w:eastAsia="en-GB"/>
        </w:rPr>
      </w:pPr>
      <w:hyperlink w:anchor="_Toc31003952" w:history="1">
        <w:r w:rsidRPr="00FD3E95">
          <w:rPr>
            <w:rStyle w:val="Hyperlink"/>
            <w:noProof/>
          </w:rPr>
          <w:t>Equation 6 - Taylor Series Relation (decrease)</w:t>
        </w:r>
        <w:r>
          <w:rPr>
            <w:noProof/>
            <w:webHidden/>
          </w:rPr>
          <w:tab/>
        </w:r>
        <w:r>
          <w:rPr>
            <w:noProof/>
            <w:webHidden/>
          </w:rPr>
          <w:fldChar w:fldCharType="begin"/>
        </w:r>
        <w:r>
          <w:rPr>
            <w:noProof/>
            <w:webHidden/>
          </w:rPr>
          <w:instrText xml:space="preserve"> PAGEREF _Toc31003952 \h </w:instrText>
        </w:r>
        <w:r>
          <w:rPr>
            <w:noProof/>
            <w:webHidden/>
          </w:rPr>
        </w:r>
        <w:r>
          <w:rPr>
            <w:noProof/>
            <w:webHidden/>
          </w:rPr>
          <w:fldChar w:fldCharType="separate"/>
        </w:r>
        <w:r>
          <w:rPr>
            <w:noProof/>
            <w:webHidden/>
          </w:rPr>
          <w:t>6</w:t>
        </w:r>
        <w:r>
          <w:rPr>
            <w:noProof/>
            <w:webHidden/>
          </w:rPr>
          <w:fldChar w:fldCharType="end"/>
        </w:r>
      </w:hyperlink>
    </w:p>
    <w:p w14:paraId="556A0852" w14:textId="26D1DB3C" w:rsidR="0030244C" w:rsidRDefault="0030244C">
      <w:pPr>
        <w:pStyle w:val="TableofFigures"/>
        <w:tabs>
          <w:tab w:val="right" w:leader="dot" w:pos="9016"/>
        </w:tabs>
        <w:rPr>
          <w:rFonts w:asciiTheme="minorHAnsi" w:eastAsiaTheme="minorEastAsia" w:hAnsiTheme="minorHAnsi"/>
          <w:noProof/>
          <w:lang w:eastAsia="en-GB"/>
        </w:rPr>
      </w:pPr>
      <w:hyperlink w:anchor="_Toc31003953" w:history="1">
        <w:r w:rsidRPr="00FD3E95">
          <w:rPr>
            <w:rStyle w:val="Hyperlink"/>
            <w:noProof/>
          </w:rPr>
          <w:t>Equation 7 - Backward Difference Approximation</w:t>
        </w:r>
        <w:r>
          <w:rPr>
            <w:noProof/>
            <w:webHidden/>
          </w:rPr>
          <w:tab/>
        </w:r>
        <w:r>
          <w:rPr>
            <w:noProof/>
            <w:webHidden/>
          </w:rPr>
          <w:fldChar w:fldCharType="begin"/>
        </w:r>
        <w:r>
          <w:rPr>
            <w:noProof/>
            <w:webHidden/>
          </w:rPr>
          <w:instrText xml:space="preserve"> PAGEREF _Toc31003953 \h </w:instrText>
        </w:r>
        <w:r>
          <w:rPr>
            <w:noProof/>
            <w:webHidden/>
          </w:rPr>
        </w:r>
        <w:r>
          <w:rPr>
            <w:noProof/>
            <w:webHidden/>
          </w:rPr>
          <w:fldChar w:fldCharType="separate"/>
        </w:r>
        <w:r>
          <w:rPr>
            <w:noProof/>
            <w:webHidden/>
          </w:rPr>
          <w:t>6</w:t>
        </w:r>
        <w:r>
          <w:rPr>
            <w:noProof/>
            <w:webHidden/>
          </w:rPr>
          <w:fldChar w:fldCharType="end"/>
        </w:r>
      </w:hyperlink>
    </w:p>
    <w:p w14:paraId="5FCE155E" w14:textId="0185DA31" w:rsidR="0030244C" w:rsidRDefault="0030244C">
      <w:pPr>
        <w:pStyle w:val="TableofFigures"/>
        <w:tabs>
          <w:tab w:val="right" w:leader="dot" w:pos="9016"/>
        </w:tabs>
        <w:rPr>
          <w:rFonts w:asciiTheme="minorHAnsi" w:eastAsiaTheme="minorEastAsia" w:hAnsiTheme="minorHAnsi"/>
          <w:noProof/>
          <w:lang w:eastAsia="en-GB"/>
        </w:rPr>
      </w:pPr>
      <w:hyperlink w:anchor="_Toc31003954" w:history="1">
        <w:r w:rsidRPr="00FD3E95">
          <w:rPr>
            <w:rStyle w:val="Hyperlink"/>
            <w:noProof/>
          </w:rPr>
          <w:t>Equation 8 - Central Difference Approximation</w:t>
        </w:r>
        <w:r>
          <w:rPr>
            <w:noProof/>
            <w:webHidden/>
          </w:rPr>
          <w:tab/>
        </w:r>
        <w:r>
          <w:rPr>
            <w:noProof/>
            <w:webHidden/>
          </w:rPr>
          <w:fldChar w:fldCharType="begin"/>
        </w:r>
        <w:r>
          <w:rPr>
            <w:noProof/>
            <w:webHidden/>
          </w:rPr>
          <w:instrText xml:space="preserve"> PAGEREF _Toc31003954 \h </w:instrText>
        </w:r>
        <w:r>
          <w:rPr>
            <w:noProof/>
            <w:webHidden/>
          </w:rPr>
        </w:r>
        <w:r>
          <w:rPr>
            <w:noProof/>
            <w:webHidden/>
          </w:rPr>
          <w:fldChar w:fldCharType="separate"/>
        </w:r>
        <w:r>
          <w:rPr>
            <w:noProof/>
            <w:webHidden/>
          </w:rPr>
          <w:t>6</w:t>
        </w:r>
        <w:r>
          <w:rPr>
            <w:noProof/>
            <w:webHidden/>
          </w:rPr>
          <w:fldChar w:fldCharType="end"/>
        </w:r>
      </w:hyperlink>
    </w:p>
    <w:p w14:paraId="0016A05A" w14:textId="0648CF11" w:rsidR="0030244C" w:rsidRDefault="0030244C">
      <w:pPr>
        <w:pStyle w:val="TableofFigures"/>
        <w:tabs>
          <w:tab w:val="right" w:leader="dot" w:pos="9016"/>
        </w:tabs>
        <w:rPr>
          <w:rFonts w:asciiTheme="minorHAnsi" w:eastAsiaTheme="minorEastAsia" w:hAnsiTheme="minorHAnsi"/>
          <w:noProof/>
          <w:lang w:eastAsia="en-GB"/>
        </w:rPr>
      </w:pPr>
      <w:hyperlink w:anchor="_Toc31003955" w:history="1">
        <w:r w:rsidRPr="00FD3E95">
          <w:rPr>
            <w:rStyle w:val="Hyperlink"/>
            <w:noProof/>
          </w:rPr>
          <w:t>Equation 9 - Central Difference Approximation (Second Order)</w:t>
        </w:r>
        <w:r>
          <w:rPr>
            <w:noProof/>
            <w:webHidden/>
          </w:rPr>
          <w:tab/>
        </w:r>
        <w:r>
          <w:rPr>
            <w:noProof/>
            <w:webHidden/>
          </w:rPr>
          <w:fldChar w:fldCharType="begin"/>
        </w:r>
        <w:r>
          <w:rPr>
            <w:noProof/>
            <w:webHidden/>
          </w:rPr>
          <w:instrText xml:space="preserve"> PAGEREF _Toc31003955 \h </w:instrText>
        </w:r>
        <w:r>
          <w:rPr>
            <w:noProof/>
            <w:webHidden/>
          </w:rPr>
        </w:r>
        <w:r>
          <w:rPr>
            <w:noProof/>
            <w:webHidden/>
          </w:rPr>
          <w:fldChar w:fldCharType="separate"/>
        </w:r>
        <w:r>
          <w:rPr>
            <w:noProof/>
            <w:webHidden/>
          </w:rPr>
          <w:t>6</w:t>
        </w:r>
        <w:r>
          <w:rPr>
            <w:noProof/>
            <w:webHidden/>
          </w:rPr>
          <w:fldChar w:fldCharType="end"/>
        </w:r>
      </w:hyperlink>
    </w:p>
    <w:p w14:paraId="7F125111" w14:textId="7DB6A474" w:rsidR="0030244C" w:rsidRDefault="0030244C">
      <w:pPr>
        <w:pStyle w:val="TableofFigures"/>
        <w:tabs>
          <w:tab w:val="right" w:leader="dot" w:pos="9016"/>
        </w:tabs>
        <w:rPr>
          <w:rFonts w:asciiTheme="minorHAnsi" w:eastAsiaTheme="minorEastAsia" w:hAnsiTheme="minorHAnsi"/>
          <w:noProof/>
          <w:lang w:eastAsia="en-GB"/>
        </w:rPr>
      </w:pPr>
      <w:hyperlink w:anchor="_Toc31003956" w:history="1">
        <w:r w:rsidRPr="00FD3E95">
          <w:rPr>
            <w:rStyle w:val="Hyperlink"/>
            <w:noProof/>
          </w:rPr>
          <w:t xml:space="preserve">Equation 10 - Discretized Derivative </w:t>
        </w:r>
        <m:oMath>
          <m:r>
            <m:rPr>
              <m:sty m:val="p"/>
            </m:rPr>
            <w:rPr>
              <w:rStyle w:val="Hyperlink"/>
              <w:rFonts w:ascii="Cambria Math" w:hAnsi="Cambria Math"/>
              <w:noProof/>
            </w:rPr>
            <m:t>∇2T</m:t>
          </m:r>
        </m:oMath>
        <w:r>
          <w:rPr>
            <w:noProof/>
            <w:webHidden/>
          </w:rPr>
          <w:tab/>
        </w:r>
        <w:r>
          <w:rPr>
            <w:noProof/>
            <w:webHidden/>
          </w:rPr>
          <w:fldChar w:fldCharType="begin"/>
        </w:r>
        <w:r>
          <w:rPr>
            <w:noProof/>
            <w:webHidden/>
          </w:rPr>
          <w:instrText xml:space="preserve"> PAGEREF _Toc31003956 \h </w:instrText>
        </w:r>
        <w:r>
          <w:rPr>
            <w:noProof/>
            <w:webHidden/>
          </w:rPr>
        </w:r>
        <w:r>
          <w:rPr>
            <w:noProof/>
            <w:webHidden/>
          </w:rPr>
          <w:fldChar w:fldCharType="separate"/>
        </w:r>
        <w:r>
          <w:rPr>
            <w:noProof/>
            <w:webHidden/>
          </w:rPr>
          <w:t>7</w:t>
        </w:r>
        <w:r>
          <w:rPr>
            <w:noProof/>
            <w:webHidden/>
          </w:rPr>
          <w:fldChar w:fldCharType="end"/>
        </w:r>
      </w:hyperlink>
    </w:p>
    <w:p w14:paraId="7CBCF81A" w14:textId="1AD06D1E" w:rsidR="0030244C" w:rsidRDefault="0030244C">
      <w:pPr>
        <w:pStyle w:val="TableofFigures"/>
        <w:tabs>
          <w:tab w:val="right" w:leader="dot" w:pos="9016"/>
        </w:tabs>
        <w:rPr>
          <w:rFonts w:asciiTheme="minorHAnsi" w:eastAsiaTheme="minorEastAsia" w:hAnsiTheme="minorHAnsi"/>
          <w:noProof/>
          <w:lang w:eastAsia="en-GB"/>
        </w:rPr>
      </w:pPr>
      <w:hyperlink w:anchor="_Toc31003957" w:history="1">
        <w:r w:rsidRPr="00FD3E95">
          <w:rPr>
            <w:rStyle w:val="Hyperlink"/>
            <w:noProof/>
          </w:rPr>
          <w:t xml:space="preserve">Equation 11 - Discretised Derivative </w:t>
        </w:r>
        <m:oMath>
          <m:r>
            <w:rPr>
              <w:rStyle w:val="Hyperlink"/>
              <w:rFonts w:ascii="Cambria Math" w:hAnsi="Cambria Math"/>
              <w:noProof/>
            </w:rPr>
            <m:t>∂T∂t</m:t>
          </m:r>
        </m:oMath>
        <w:r>
          <w:rPr>
            <w:noProof/>
            <w:webHidden/>
          </w:rPr>
          <w:tab/>
        </w:r>
        <w:r>
          <w:rPr>
            <w:noProof/>
            <w:webHidden/>
          </w:rPr>
          <w:fldChar w:fldCharType="begin"/>
        </w:r>
        <w:r>
          <w:rPr>
            <w:noProof/>
            <w:webHidden/>
          </w:rPr>
          <w:instrText xml:space="preserve"> PAGEREF _Toc31003957 \h </w:instrText>
        </w:r>
        <w:r>
          <w:rPr>
            <w:noProof/>
            <w:webHidden/>
          </w:rPr>
        </w:r>
        <w:r>
          <w:rPr>
            <w:noProof/>
            <w:webHidden/>
          </w:rPr>
          <w:fldChar w:fldCharType="separate"/>
        </w:r>
        <w:r>
          <w:rPr>
            <w:noProof/>
            <w:webHidden/>
          </w:rPr>
          <w:t>7</w:t>
        </w:r>
        <w:r>
          <w:rPr>
            <w:noProof/>
            <w:webHidden/>
          </w:rPr>
          <w:fldChar w:fldCharType="end"/>
        </w:r>
      </w:hyperlink>
    </w:p>
    <w:p w14:paraId="7886FFE4" w14:textId="77047FA8" w:rsidR="0030244C" w:rsidRDefault="0030244C">
      <w:pPr>
        <w:pStyle w:val="TableofFigures"/>
        <w:tabs>
          <w:tab w:val="right" w:leader="dot" w:pos="9016"/>
        </w:tabs>
        <w:rPr>
          <w:rFonts w:asciiTheme="minorHAnsi" w:eastAsiaTheme="minorEastAsia" w:hAnsiTheme="minorHAnsi"/>
          <w:noProof/>
          <w:lang w:eastAsia="en-GB"/>
        </w:rPr>
      </w:pPr>
      <w:hyperlink w:anchor="_Toc31003958" w:history="1">
        <w:r w:rsidRPr="00FD3E95">
          <w:rPr>
            <w:rStyle w:val="Hyperlink"/>
            <w:noProof/>
          </w:rPr>
          <w:t>Equation 12 - Thermal Diffusion Explicit Form</w:t>
        </w:r>
        <w:r>
          <w:rPr>
            <w:noProof/>
            <w:webHidden/>
          </w:rPr>
          <w:tab/>
        </w:r>
        <w:r>
          <w:rPr>
            <w:noProof/>
            <w:webHidden/>
          </w:rPr>
          <w:fldChar w:fldCharType="begin"/>
        </w:r>
        <w:r>
          <w:rPr>
            <w:noProof/>
            <w:webHidden/>
          </w:rPr>
          <w:instrText xml:space="preserve"> PAGEREF _Toc31003958 \h </w:instrText>
        </w:r>
        <w:r>
          <w:rPr>
            <w:noProof/>
            <w:webHidden/>
          </w:rPr>
        </w:r>
        <w:r>
          <w:rPr>
            <w:noProof/>
            <w:webHidden/>
          </w:rPr>
          <w:fldChar w:fldCharType="separate"/>
        </w:r>
        <w:r>
          <w:rPr>
            <w:noProof/>
            <w:webHidden/>
          </w:rPr>
          <w:t>7</w:t>
        </w:r>
        <w:r>
          <w:rPr>
            <w:noProof/>
            <w:webHidden/>
          </w:rPr>
          <w:fldChar w:fldCharType="end"/>
        </w:r>
      </w:hyperlink>
    </w:p>
    <w:p w14:paraId="6E13D72B" w14:textId="615EBC2E" w:rsidR="0030244C" w:rsidRDefault="0030244C">
      <w:pPr>
        <w:pStyle w:val="TableofFigures"/>
        <w:tabs>
          <w:tab w:val="right" w:leader="dot" w:pos="9016"/>
        </w:tabs>
        <w:rPr>
          <w:rFonts w:asciiTheme="minorHAnsi" w:eastAsiaTheme="minorEastAsia" w:hAnsiTheme="minorHAnsi"/>
          <w:noProof/>
          <w:lang w:eastAsia="en-GB"/>
        </w:rPr>
      </w:pPr>
      <w:hyperlink w:anchor="_Toc31003959" w:history="1">
        <w:r w:rsidRPr="00FD3E95">
          <w:rPr>
            <w:rStyle w:val="Hyperlink"/>
            <w:noProof/>
          </w:rPr>
          <w:t>Equation 13 - Fourier Number</w:t>
        </w:r>
        <w:r>
          <w:rPr>
            <w:noProof/>
            <w:webHidden/>
          </w:rPr>
          <w:tab/>
        </w:r>
        <w:r>
          <w:rPr>
            <w:noProof/>
            <w:webHidden/>
          </w:rPr>
          <w:fldChar w:fldCharType="begin"/>
        </w:r>
        <w:r>
          <w:rPr>
            <w:noProof/>
            <w:webHidden/>
          </w:rPr>
          <w:instrText xml:space="preserve"> PAGEREF _Toc31003959 \h </w:instrText>
        </w:r>
        <w:r>
          <w:rPr>
            <w:noProof/>
            <w:webHidden/>
          </w:rPr>
        </w:r>
        <w:r>
          <w:rPr>
            <w:noProof/>
            <w:webHidden/>
          </w:rPr>
          <w:fldChar w:fldCharType="separate"/>
        </w:r>
        <w:r>
          <w:rPr>
            <w:noProof/>
            <w:webHidden/>
          </w:rPr>
          <w:t>7</w:t>
        </w:r>
        <w:r>
          <w:rPr>
            <w:noProof/>
            <w:webHidden/>
          </w:rPr>
          <w:fldChar w:fldCharType="end"/>
        </w:r>
      </w:hyperlink>
    </w:p>
    <w:p w14:paraId="078EA2F2" w14:textId="0A328AE1" w:rsidR="0030244C" w:rsidRDefault="00002523" w:rsidP="00DF73F1">
      <w:pPr>
        <w:rPr>
          <w:noProof/>
        </w:rPr>
      </w:pPr>
      <w:r>
        <w:rPr>
          <w:rFonts w:cs="Arial"/>
        </w:rPr>
        <w:fldChar w:fldCharType="end"/>
      </w:r>
      <w:r w:rsidR="00D237EC">
        <w:rPr>
          <w:rFonts w:cs="Arial"/>
        </w:rPr>
        <w:fldChar w:fldCharType="begin"/>
      </w:r>
      <w:r w:rsidR="00D237EC">
        <w:rPr>
          <w:rFonts w:cs="Arial"/>
        </w:rPr>
        <w:instrText xml:space="preserve"> TOC \h \z \c "Figure" </w:instrText>
      </w:r>
      <w:r w:rsidR="00D237EC">
        <w:rPr>
          <w:rFonts w:cs="Arial"/>
        </w:rPr>
        <w:fldChar w:fldCharType="separate"/>
      </w:r>
    </w:p>
    <w:p w14:paraId="060DC6C1" w14:textId="35574C08" w:rsidR="0030244C" w:rsidRDefault="0030244C">
      <w:pPr>
        <w:pStyle w:val="TableofFigures"/>
        <w:tabs>
          <w:tab w:val="right" w:leader="dot" w:pos="9016"/>
        </w:tabs>
        <w:rPr>
          <w:rFonts w:asciiTheme="minorHAnsi" w:eastAsiaTheme="minorEastAsia" w:hAnsiTheme="minorHAnsi"/>
          <w:noProof/>
          <w:lang w:eastAsia="en-GB"/>
        </w:rPr>
      </w:pPr>
      <w:hyperlink w:anchor="_Toc31003937" w:history="1">
        <w:r w:rsidRPr="009E3113">
          <w:rPr>
            <w:rStyle w:val="Hyperlink"/>
            <w:noProof/>
          </w:rPr>
          <w:t>Figure 1 - Region of interest</w:t>
        </w:r>
        <w:r>
          <w:rPr>
            <w:noProof/>
            <w:webHidden/>
          </w:rPr>
          <w:tab/>
        </w:r>
        <w:r>
          <w:rPr>
            <w:noProof/>
            <w:webHidden/>
          </w:rPr>
          <w:fldChar w:fldCharType="begin"/>
        </w:r>
        <w:r>
          <w:rPr>
            <w:noProof/>
            <w:webHidden/>
          </w:rPr>
          <w:instrText xml:space="preserve"> PAGEREF _Toc31003937 \h </w:instrText>
        </w:r>
        <w:r>
          <w:rPr>
            <w:noProof/>
            <w:webHidden/>
          </w:rPr>
        </w:r>
        <w:r>
          <w:rPr>
            <w:noProof/>
            <w:webHidden/>
          </w:rPr>
          <w:fldChar w:fldCharType="separate"/>
        </w:r>
        <w:r>
          <w:rPr>
            <w:noProof/>
            <w:webHidden/>
          </w:rPr>
          <w:t>6</w:t>
        </w:r>
        <w:r>
          <w:rPr>
            <w:noProof/>
            <w:webHidden/>
          </w:rPr>
          <w:fldChar w:fldCharType="end"/>
        </w:r>
      </w:hyperlink>
    </w:p>
    <w:p w14:paraId="598E8D5D" w14:textId="09936DA9" w:rsidR="0030244C" w:rsidRDefault="0030244C">
      <w:pPr>
        <w:pStyle w:val="TableofFigures"/>
        <w:tabs>
          <w:tab w:val="right" w:leader="dot" w:pos="9016"/>
        </w:tabs>
        <w:rPr>
          <w:rFonts w:asciiTheme="minorHAnsi" w:eastAsiaTheme="minorEastAsia" w:hAnsiTheme="minorHAnsi"/>
          <w:noProof/>
          <w:lang w:eastAsia="en-GB"/>
        </w:rPr>
      </w:pPr>
      <w:hyperlink w:anchor="_Toc31003938" w:history="1">
        <w:r w:rsidRPr="009E3113">
          <w:rPr>
            <w:rStyle w:val="Hyperlink"/>
            <w:noProof/>
          </w:rPr>
          <w:t>Figure 2 – Initial Variables</w:t>
        </w:r>
        <w:r>
          <w:rPr>
            <w:noProof/>
            <w:webHidden/>
          </w:rPr>
          <w:tab/>
        </w:r>
        <w:r>
          <w:rPr>
            <w:noProof/>
            <w:webHidden/>
          </w:rPr>
          <w:fldChar w:fldCharType="begin"/>
        </w:r>
        <w:r>
          <w:rPr>
            <w:noProof/>
            <w:webHidden/>
          </w:rPr>
          <w:instrText xml:space="preserve"> PAGEREF _Toc31003938 \h </w:instrText>
        </w:r>
        <w:r>
          <w:rPr>
            <w:noProof/>
            <w:webHidden/>
          </w:rPr>
        </w:r>
        <w:r>
          <w:rPr>
            <w:noProof/>
            <w:webHidden/>
          </w:rPr>
          <w:fldChar w:fldCharType="separate"/>
        </w:r>
        <w:r>
          <w:rPr>
            <w:noProof/>
            <w:webHidden/>
          </w:rPr>
          <w:t>8</w:t>
        </w:r>
        <w:r>
          <w:rPr>
            <w:noProof/>
            <w:webHidden/>
          </w:rPr>
          <w:fldChar w:fldCharType="end"/>
        </w:r>
      </w:hyperlink>
    </w:p>
    <w:p w14:paraId="4CD20BEA" w14:textId="61E1DAB9" w:rsidR="0030244C" w:rsidRDefault="0030244C">
      <w:pPr>
        <w:pStyle w:val="TableofFigures"/>
        <w:tabs>
          <w:tab w:val="right" w:leader="dot" w:pos="9016"/>
        </w:tabs>
        <w:rPr>
          <w:rFonts w:asciiTheme="minorHAnsi" w:eastAsiaTheme="minorEastAsia" w:hAnsiTheme="minorHAnsi"/>
          <w:noProof/>
          <w:lang w:eastAsia="en-GB"/>
        </w:rPr>
      </w:pPr>
      <w:hyperlink w:anchor="_Toc31003939" w:history="1">
        <w:r w:rsidRPr="009E3113">
          <w:rPr>
            <w:rStyle w:val="Hyperlink"/>
            <w:noProof/>
          </w:rPr>
          <w:t>Figure 3 - User input</w:t>
        </w:r>
        <w:r>
          <w:rPr>
            <w:noProof/>
            <w:webHidden/>
          </w:rPr>
          <w:tab/>
        </w:r>
        <w:r>
          <w:rPr>
            <w:noProof/>
            <w:webHidden/>
          </w:rPr>
          <w:fldChar w:fldCharType="begin"/>
        </w:r>
        <w:r>
          <w:rPr>
            <w:noProof/>
            <w:webHidden/>
          </w:rPr>
          <w:instrText xml:space="preserve"> PAGEREF _Toc31003939 \h </w:instrText>
        </w:r>
        <w:r>
          <w:rPr>
            <w:noProof/>
            <w:webHidden/>
          </w:rPr>
        </w:r>
        <w:r>
          <w:rPr>
            <w:noProof/>
            <w:webHidden/>
          </w:rPr>
          <w:fldChar w:fldCharType="separate"/>
        </w:r>
        <w:r>
          <w:rPr>
            <w:noProof/>
            <w:webHidden/>
          </w:rPr>
          <w:t>9</w:t>
        </w:r>
        <w:r>
          <w:rPr>
            <w:noProof/>
            <w:webHidden/>
          </w:rPr>
          <w:fldChar w:fldCharType="end"/>
        </w:r>
      </w:hyperlink>
    </w:p>
    <w:p w14:paraId="311FF5C3" w14:textId="1FC8B4B8" w:rsidR="0030244C" w:rsidRDefault="0030244C">
      <w:pPr>
        <w:pStyle w:val="TableofFigures"/>
        <w:tabs>
          <w:tab w:val="right" w:leader="dot" w:pos="9016"/>
        </w:tabs>
        <w:rPr>
          <w:rFonts w:asciiTheme="minorHAnsi" w:eastAsiaTheme="minorEastAsia" w:hAnsiTheme="minorHAnsi"/>
          <w:noProof/>
          <w:lang w:eastAsia="en-GB"/>
        </w:rPr>
      </w:pPr>
      <w:hyperlink w:anchor="_Toc31003940" w:history="1">
        <w:r w:rsidRPr="009E3113">
          <w:rPr>
            <w:rStyle w:val="Hyperlink"/>
            <w:noProof/>
          </w:rPr>
          <w:t>Figure 4 - Matrix Initialization</w:t>
        </w:r>
        <w:r>
          <w:rPr>
            <w:noProof/>
            <w:webHidden/>
          </w:rPr>
          <w:tab/>
        </w:r>
        <w:r>
          <w:rPr>
            <w:noProof/>
            <w:webHidden/>
          </w:rPr>
          <w:fldChar w:fldCharType="begin"/>
        </w:r>
        <w:r>
          <w:rPr>
            <w:noProof/>
            <w:webHidden/>
          </w:rPr>
          <w:instrText xml:space="preserve"> PAGEREF _Toc31003940 \h </w:instrText>
        </w:r>
        <w:r>
          <w:rPr>
            <w:noProof/>
            <w:webHidden/>
          </w:rPr>
        </w:r>
        <w:r>
          <w:rPr>
            <w:noProof/>
            <w:webHidden/>
          </w:rPr>
          <w:fldChar w:fldCharType="separate"/>
        </w:r>
        <w:r>
          <w:rPr>
            <w:noProof/>
            <w:webHidden/>
          </w:rPr>
          <w:t>9</w:t>
        </w:r>
        <w:r>
          <w:rPr>
            <w:noProof/>
            <w:webHidden/>
          </w:rPr>
          <w:fldChar w:fldCharType="end"/>
        </w:r>
      </w:hyperlink>
    </w:p>
    <w:p w14:paraId="322406F1" w14:textId="67748F22" w:rsidR="0030244C" w:rsidRDefault="0030244C">
      <w:pPr>
        <w:pStyle w:val="TableofFigures"/>
        <w:tabs>
          <w:tab w:val="right" w:leader="dot" w:pos="9016"/>
        </w:tabs>
        <w:rPr>
          <w:rFonts w:asciiTheme="minorHAnsi" w:eastAsiaTheme="minorEastAsia" w:hAnsiTheme="minorHAnsi"/>
          <w:noProof/>
          <w:lang w:eastAsia="en-GB"/>
        </w:rPr>
      </w:pPr>
      <w:hyperlink w:anchor="_Toc31003941" w:history="1">
        <w:r w:rsidRPr="009E3113">
          <w:rPr>
            <w:rStyle w:val="Hyperlink"/>
            <w:noProof/>
          </w:rPr>
          <w:t>Figure 5 – Discretized Diffusion Equation Implementation</w:t>
        </w:r>
        <w:r>
          <w:rPr>
            <w:noProof/>
            <w:webHidden/>
          </w:rPr>
          <w:tab/>
        </w:r>
        <w:r>
          <w:rPr>
            <w:noProof/>
            <w:webHidden/>
          </w:rPr>
          <w:fldChar w:fldCharType="begin"/>
        </w:r>
        <w:r>
          <w:rPr>
            <w:noProof/>
            <w:webHidden/>
          </w:rPr>
          <w:instrText xml:space="preserve"> PAGEREF _Toc31003941 \h </w:instrText>
        </w:r>
        <w:r>
          <w:rPr>
            <w:noProof/>
            <w:webHidden/>
          </w:rPr>
        </w:r>
        <w:r>
          <w:rPr>
            <w:noProof/>
            <w:webHidden/>
          </w:rPr>
          <w:fldChar w:fldCharType="separate"/>
        </w:r>
        <w:r>
          <w:rPr>
            <w:noProof/>
            <w:webHidden/>
          </w:rPr>
          <w:t>11</w:t>
        </w:r>
        <w:r>
          <w:rPr>
            <w:noProof/>
            <w:webHidden/>
          </w:rPr>
          <w:fldChar w:fldCharType="end"/>
        </w:r>
      </w:hyperlink>
    </w:p>
    <w:p w14:paraId="2B2B21DF" w14:textId="21B3B6C0" w:rsidR="0030244C" w:rsidRDefault="0030244C">
      <w:pPr>
        <w:pStyle w:val="TableofFigures"/>
        <w:tabs>
          <w:tab w:val="right" w:leader="dot" w:pos="9016"/>
        </w:tabs>
        <w:rPr>
          <w:rFonts w:asciiTheme="minorHAnsi" w:eastAsiaTheme="minorEastAsia" w:hAnsiTheme="minorHAnsi"/>
          <w:noProof/>
          <w:lang w:eastAsia="en-GB"/>
        </w:rPr>
      </w:pPr>
      <w:hyperlink w:anchor="_Toc31003942" w:history="1">
        <w:r w:rsidRPr="009E3113">
          <w:rPr>
            <w:rStyle w:val="Hyperlink"/>
            <w:noProof/>
          </w:rPr>
          <w:t>Figure 6 - Graphing Functionality</w:t>
        </w:r>
        <w:r>
          <w:rPr>
            <w:noProof/>
            <w:webHidden/>
          </w:rPr>
          <w:tab/>
        </w:r>
        <w:r>
          <w:rPr>
            <w:noProof/>
            <w:webHidden/>
          </w:rPr>
          <w:fldChar w:fldCharType="begin"/>
        </w:r>
        <w:r>
          <w:rPr>
            <w:noProof/>
            <w:webHidden/>
          </w:rPr>
          <w:instrText xml:space="preserve"> PAGEREF _Toc31003942 \h </w:instrText>
        </w:r>
        <w:r>
          <w:rPr>
            <w:noProof/>
            <w:webHidden/>
          </w:rPr>
        </w:r>
        <w:r>
          <w:rPr>
            <w:noProof/>
            <w:webHidden/>
          </w:rPr>
          <w:fldChar w:fldCharType="separate"/>
        </w:r>
        <w:r>
          <w:rPr>
            <w:noProof/>
            <w:webHidden/>
          </w:rPr>
          <w:t>11</w:t>
        </w:r>
        <w:r>
          <w:rPr>
            <w:noProof/>
            <w:webHidden/>
          </w:rPr>
          <w:fldChar w:fldCharType="end"/>
        </w:r>
      </w:hyperlink>
    </w:p>
    <w:p w14:paraId="30BF2514" w14:textId="0672C38A" w:rsidR="0030244C" w:rsidRDefault="0030244C">
      <w:pPr>
        <w:pStyle w:val="TableofFigures"/>
        <w:tabs>
          <w:tab w:val="right" w:leader="dot" w:pos="9016"/>
        </w:tabs>
        <w:rPr>
          <w:rFonts w:asciiTheme="minorHAnsi" w:eastAsiaTheme="minorEastAsia" w:hAnsiTheme="minorHAnsi"/>
          <w:noProof/>
          <w:lang w:eastAsia="en-GB"/>
        </w:rPr>
      </w:pPr>
      <w:hyperlink w:anchor="_Toc31003943" w:history="1">
        <w:r w:rsidRPr="009E3113">
          <w:rPr>
            <w:rStyle w:val="Hyperlink"/>
            <w:noProof/>
          </w:rPr>
          <w:t>Figure 7 - Scenario 1 - Heat Distribution</w:t>
        </w:r>
        <w:r>
          <w:rPr>
            <w:noProof/>
            <w:webHidden/>
          </w:rPr>
          <w:tab/>
        </w:r>
        <w:r>
          <w:rPr>
            <w:noProof/>
            <w:webHidden/>
          </w:rPr>
          <w:fldChar w:fldCharType="begin"/>
        </w:r>
        <w:r>
          <w:rPr>
            <w:noProof/>
            <w:webHidden/>
          </w:rPr>
          <w:instrText xml:space="preserve"> PAGEREF _Toc31003943 \h </w:instrText>
        </w:r>
        <w:r>
          <w:rPr>
            <w:noProof/>
            <w:webHidden/>
          </w:rPr>
        </w:r>
        <w:r>
          <w:rPr>
            <w:noProof/>
            <w:webHidden/>
          </w:rPr>
          <w:fldChar w:fldCharType="separate"/>
        </w:r>
        <w:r>
          <w:rPr>
            <w:noProof/>
            <w:webHidden/>
          </w:rPr>
          <w:t>12</w:t>
        </w:r>
        <w:r>
          <w:rPr>
            <w:noProof/>
            <w:webHidden/>
          </w:rPr>
          <w:fldChar w:fldCharType="end"/>
        </w:r>
      </w:hyperlink>
    </w:p>
    <w:p w14:paraId="2FFE4B88" w14:textId="5156A073" w:rsidR="0030244C" w:rsidRDefault="0030244C">
      <w:pPr>
        <w:pStyle w:val="TableofFigures"/>
        <w:tabs>
          <w:tab w:val="right" w:leader="dot" w:pos="9016"/>
        </w:tabs>
        <w:rPr>
          <w:rFonts w:asciiTheme="minorHAnsi" w:eastAsiaTheme="minorEastAsia" w:hAnsiTheme="minorHAnsi"/>
          <w:noProof/>
          <w:lang w:eastAsia="en-GB"/>
        </w:rPr>
      </w:pPr>
      <w:hyperlink w:anchor="_Toc31003944" w:history="1">
        <w:r w:rsidRPr="009E3113">
          <w:rPr>
            <w:rStyle w:val="Hyperlink"/>
            <w:noProof/>
          </w:rPr>
          <w:t>Figure 8 - Scenario 1 - Rate of Convergence</w:t>
        </w:r>
        <w:r>
          <w:rPr>
            <w:noProof/>
            <w:webHidden/>
          </w:rPr>
          <w:tab/>
        </w:r>
        <w:r>
          <w:rPr>
            <w:noProof/>
            <w:webHidden/>
          </w:rPr>
          <w:fldChar w:fldCharType="begin"/>
        </w:r>
        <w:r>
          <w:rPr>
            <w:noProof/>
            <w:webHidden/>
          </w:rPr>
          <w:instrText xml:space="preserve"> PAGEREF _Toc31003944 \h </w:instrText>
        </w:r>
        <w:r>
          <w:rPr>
            <w:noProof/>
            <w:webHidden/>
          </w:rPr>
        </w:r>
        <w:r>
          <w:rPr>
            <w:noProof/>
            <w:webHidden/>
          </w:rPr>
          <w:fldChar w:fldCharType="separate"/>
        </w:r>
        <w:r>
          <w:rPr>
            <w:noProof/>
            <w:webHidden/>
          </w:rPr>
          <w:t>12</w:t>
        </w:r>
        <w:r>
          <w:rPr>
            <w:noProof/>
            <w:webHidden/>
          </w:rPr>
          <w:fldChar w:fldCharType="end"/>
        </w:r>
      </w:hyperlink>
    </w:p>
    <w:p w14:paraId="49A45D06" w14:textId="1611006D" w:rsidR="0030244C" w:rsidRDefault="0030244C">
      <w:pPr>
        <w:pStyle w:val="TableofFigures"/>
        <w:tabs>
          <w:tab w:val="right" w:leader="dot" w:pos="9016"/>
        </w:tabs>
        <w:rPr>
          <w:rFonts w:asciiTheme="minorHAnsi" w:eastAsiaTheme="minorEastAsia" w:hAnsiTheme="minorHAnsi"/>
          <w:noProof/>
          <w:lang w:eastAsia="en-GB"/>
        </w:rPr>
      </w:pPr>
      <w:hyperlink w:anchor="_Toc31003945" w:history="1">
        <w:r w:rsidRPr="009E3113">
          <w:rPr>
            <w:rStyle w:val="Hyperlink"/>
            <w:noProof/>
          </w:rPr>
          <w:t>Figure 9 - Scenario 1 - Outputs</w:t>
        </w:r>
        <w:r>
          <w:rPr>
            <w:noProof/>
            <w:webHidden/>
          </w:rPr>
          <w:tab/>
        </w:r>
        <w:r>
          <w:rPr>
            <w:noProof/>
            <w:webHidden/>
          </w:rPr>
          <w:fldChar w:fldCharType="begin"/>
        </w:r>
        <w:r>
          <w:rPr>
            <w:noProof/>
            <w:webHidden/>
          </w:rPr>
          <w:instrText xml:space="preserve"> PAGEREF _Toc31003945 \h </w:instrText>
        </w:r>
        <w:r>
          <w:rPr>
            <w:noProof/>
            <w:webHidden/>
          </w:rPr>
        </w:r>
        <w:r>
          <w:rPr>
            <w:noProof/>
            <w:webHidden/>
          </w:rPr>
          <w:fldChar w:fldCharType="separate"/>
        </w:r>
        <w:r>
          <w:rPr>
            <w:noProof/>
            <w:webHidden/>
          </w:rPr>
          <w:t>12</w:t>
        </w:r>
        <w:r>
          <w:rPr>
            <w:noProof/>
            <w:webHidden/>
          </w:rPr>
          <w:fldChar w:fldCharType="end"/>
        </w:r>
      </w:hyperlink>
    </w:p>
    <w:p w14:paraId="419186FF" w14:textId="43CDDB3A" w:rsidR="0030244C" w:rsidRDefault="0030244C">
      <w:pPr>
        <w:pStyle w:val="TableofFigures"/>
        <w:tabs>
          <w:tab w:val="right" w:leader="dot" w:pos="9016"/>
        </w:tabs>
        <w:rPr>
          <w:rFonts w:asciiTheme="minorHAnsi" w:eastAsiaTheme="minorEastAsia" w:hAnsiTheme="minorHAnsi"/>
          <w:noProof/>
          <w:lang w:eastAsia="en-GB"/>
        </w:rPr>
      </w:pPr>
      <w:hyperlink w:anchor="_Toc31003946" w:history="1">
        <w:r w:rsidRPr="009E3113">
          <w:rPr>
            <w:rStyle w:val="Hyperlink"/>
            <w:noProof/>
          </w:rPr>
          <w:t>Figure 10 –</w:t>
        </w:r>
        <w:r w:rsidRPr="009E3113">
          <w:rPr>
            <w:rStyle w:val="Hyperlink"/>
            <w:noProof/>
            <w:shd w:val="clear" w:color="auto" w:fill="FFFFFF"/>
          </w:rPr>
          <w:t xml:space="preserve">Sketch of errors as functions of the grid size for a finite difference calculation </w:t>
        </w:r>
        <w:r w:rsidRPr="009E3113">
          <w:rPr>
            <w:rStyle w:val="Hyperlink"/>
            <w:rFonts w:eastAsia="Times New Roman"/>
            <w:noProof/>
          </w:rPr>
          <w:t>(Moehlis ,2001)</w:t>
        </w:r>
        <w:r>
          <w:rPr>
            <w:noProof/>
            <w:webHidden/>
          </w:rPr>
          <w:tab/>
        </w:r>
        <w:r>
          <w:rPr>
            <w:noProof/>
            <w:webHidden/>
          </w:rPr>
          <w:fldChar w:fldCharType="begin"/>
        </w:r>
        <w:r>
          <w:rPr>
            <w:noProof/>
            <w:webHidden/>
          </w:rPr>
          <w:instrText xml:space="preserve"> PAGEREF _Toc31003946 \h </w:instrText>
        </w:r>
        <w:r>
          <w:rPr>
            <w:noProof/>
            <w:webHidden/>
          </w:rPr>
        </w:r>
        <w:r>
          <w:rPr>
            <w:noProof/>
            <w:webHidden/>
          </w:rPr>
          <w:fldChar w:fldCharType="separate"/>
        </w:r>
        <w:r>
          <w:rPr>
            <w:noProof/>
            <w:webHidden/>
          </w:rPr>
          <w:t>13</w:t>
        </w:r>
        <w:r>
          <w:rPr>
            <w:noProof/>
            <w:webHidden/>
          </w:rPr>
          <w:fldChar w:fldCharType="end"/>
        </w:r>
      </w:hyperlink>
    </w:p>
    <w:p w14:paraId="611EBE80" w14:textId="7D5D1A91" w:rsidR="00961DF8" w:rsidRDefault="00D237EC" w:rsidP="00DF73F1">
      <w:pPr>
        <w:rPr>
          <w:rFonts w:cs="Arial"/>
        </w:rPr>
      </w:pPr>
      <w:r>
        <w:rPr>
          <w:rFonts w:cs="Arial"/>
        </w:rPr>
        <w:fldChar w:fldCharType="end"/>
      </w:r>
    </w:p>
    <w:p w14:paraId="4F79EACD" w14:textId="3E18653A" w:rsidR="00323D65" w:rsidRDefault="00961DF8" w:rsidP="00961DF8">
      <w:pPr>
        <w:spacing w:line="259" w:lineRule="auto"/>
        <w:rPr>
          <w:rFonts w:cs="Arial"/>
        </w:rPr>
      </w:pPr>
      <w:r>
        <w:rPr>
          <w:rFonts w:cs="Arial"/>
        </w:rPr>
        <w:br w:type="page"/>
      </w:r>
    </w:p>
    <w:p w14:paraId="005BFB29" w14:textId="29684B21" w:rsidR="003B3181" w:rsidRDefault="003B3181" w:rsidP="003B3181">
      <w:pPr>
        <w:pStyle w:val="Heading1"/>
      </w:pPr>
      <w:bookmarkStart w:id="1" w:name="_Toc31003960"/>
      <w:r>
        <w:lastRenderedPageBreak/>
        <w:t>Introduction</w:t>
      </w:r>
      <w:bookmarkEnd w:id="1"/>
    </w:p>
    <w:p w14:paraId="19F55F11" w14:textId="3FB0DE42" w:rsidR="00CF0699" w:rsidRDefault="00E11AC3" w:rsidP="00A464AD">
      <w:r>
        <w:t xml:space="preserve">Finite Difference Methods (FDM) </w:t>
      </w:r>
      <w:r w:rsidR="002527C8">
        <w:t>are methods used to</w:t>
      </w:r>
      <w:r w:rsidR="005C4FAE">
        <w:t xml:space="preserve"> approximate (solve)</w:t>
      </w:r>
      <w:r w:rsidR="00C60680">
        <w:t xml:space="preserve"> differential equations</w:t>
      </w:r>
      <w:r w:rsidR="006F51BB">
        <w:t xml:space="preserve"> that are otherwise difficult or impossible to solve</w:t>
      </w:r>
      <w:r w:rsidR="00A26285">
        <w:t xml:space="preserve">. </w:t>
      </w:r>
      <w:r w:rsidR="008E00CE">
        <w:t>FDM</w:t>
      </w:r>
      <w:r w:rsidR="00006A26">
        <w:t xml:space="preserve">’s </w:t>
      </w:r>
      <w:r w:rsidR="00B67209">
        <w:t>are very versatile modelling techniques</w:t>
      </w:r>
      <w:r w:rsidR="00A26285">
        <w:t xml:space="preserve">, implemented in a </w:t>
      </w:r>
      <w:r w:rsidR="00676416">
        <w:t>wide</w:t>
      </w:r>
      <w:r w:rsidR="00A26285">
        <w:t xml:space="preserve"> range of numerical solvers</w:t>
      </w:r>
      <w:r w:rsidR="00676416">
        <w:t xml:space="preserve"> </w:t>
      </w:r>
      <w:sdt>
        <w:sdtPr>
          <w:tag w:val="doc:5e286ea8e4b0dccf3a6131ff;body"/>
          <w:id w:val="26530248"/>
          <w:placeholder>
            <w:docPart w:val="AB0983D3AC554A7588012A3E16152B89"/>
          </w:placeholder>
          <w15:webExtensionLinked/>
        </w:sdtPr>
        <w:sdtContent>
          <w:r w:rsidR="009148E9">
            <w:rPr>
              <w:rFonts w:eastAsia="Times New Roman"/>
            </w:rPr>
            <w:t>(</w:t>
          </w:r>
          <w:proofErr w:type="spellStart"/>
          <w:r w:rsidR="009148E9">
            <w:rPr>
              <w:rFonts w:eastAsia="Times New Roman"/>
            </w:rPr>
            <w:t>Shamey</w:t>
          </w:r>
          <w:proofErr w:type="spellEnd"/>
          <w:r w:rsidR="009148E9">
            <w:rPr>
              <w:rFonts w:eastAsia="Times New Roman"/>
            </w:rPr>
            <w:t>, Zhao ,2014)</w:t>
          </w:r>
        </w:sdtContent>
      </w:sdt>
      <w:r w:rsidR="00A26285">
        <w:t>.</w:t>
      </w:r>
      <w:r w:rsidR="00EF7749">
        <w:t xml:space="preserve"> </w:t>
      </w:r>
      <w:r w:rsidR="00DF454C">
        <w:t xml:space="preserve">The mathematics </w:t>
      </w:r>
      <w:r w:rsidR="00CD47D1">
        <w:t xml:space="preserve">of which </w:t>
      </w:r>
      <w:r w:rsidR="006B65A1">
        <w:t>is</w:t>
      </w:r>
      <w:r w:rsidR="00CD47D1">
        <w:t xml:space="preserve"> </w:t>
      </w:r>
      <w:r w:rsidR="00EA7DDF">
        <w:t>based</w:t>
      </w:r>
      <w:r w:rsidR="00CD47D1">
        <w:t xml:space="preserve"> on Taylor series approximations</w:t>
      </w:r>
      <w:r w:rsidR="008D20EC">
        <w:t xml:space="preserve"> </w:t>
      </w:r>
      <w:sdt>
        <w:sdtPr>
          <w:tag w:val="doc:5e286f12e4b0299a031b1dc3;body"/>
          <w:id w:val="379055698"/>
          <w:placeholder>
            <w:docPart w:val="8351CF89039B4769AE1F5E5C63E0CCF3"/>
          </w:placeholder>
          <w15:webExtensionLinked/>
        </w:sdtPr>
        <w:sdtContent>
          <w:r w:rsidR="009148E9">
            <w:rPr>
              <w:rFonts w:eastAsia="Times New Roman"/>
            </w:rPr>
            <w:t>(Rapp ,2017)</w:t>
          </w:r>
        </w:sdtContent>
      </w:sdt>
      <w:r w:rsidR="008D20EC">
        <w:t xml:space="preserve">. </w:t>
      </w:r>
    </w:p>
    <w:p w14:paraId="1FB4DA01" w14:textId="7F4B5DBE" w:rsidR="00367396" w:rsidRDefault="00BC5206" w:rsidP="00A464AD">
      <w:r>
        <w:t>This report</w:t>
      </w:r>
      <w:r w:rsidR="00EF2558">
        <w:t xml:space="preserve"> aims to calculate the temperature </w:t>
      </w:r>
      <w:r w:rsidR="00115025">
        <w:t>distribution</w:t>
      </w:r>
      <w:r w:rsidR="00FB42B0">
        <w:t>,</w:t>
      </w:r>
      <w:r w:rsidR="00EF2558">
        <w:t xml:space="preserve"> within a</w:t>
      </w:r>
      <w:r w:rsidR="00115025">
        <w:t xml:space="preserve"> 2-dimensional </w:t>
      </w:r>
      <w:r w:rsidR="00EF2558">
        <w:t>aluminium plate, over time</w:t>
      </w:r>
      <w:r w:rsidR="00D83729">
        <w:t>, given initial temperatures and boundary conditions of the plate</w:t>
      </w:r>
      <w:r w:rsidR="00CC7B8F">
        <w:t xml:space="preserve">. This is achieved by </w:t>
      </w:r>
      <w:r w:rsidR="004226E6">
        <w:t>modelling the system</w:t>
      </w:r>
      <w:r w:rsidR="00436546">
        <w:t xml:space="preserve"> as a matrix</w:t>
      </w:r>
      <w:r w:rsidR="007A6267">
        <w:t xml:space="preserve"> and then </w:t>
      </w:r>
      <w:r w:rsidR="000A7737">
        <w:t xml:space="preserve">utilising </w:t>
      </w:r>
      <w:r w:rsidR="007A6267">
        <w:t xml:space="preserve"> FDM’s </w:t>
      </w:r>
      <w:r w:rsidR="00B67555">
        <w:t>on that mat</w:t>
      </w:r>
      <w:r w:rsidR="00CD5A25">
        <w:t>rix to solve the time-dependent diffusion equation</w:t>
      </w:r>
      <w:r w:rsidR="00E1281E">
        <w:t xml:space="preserve">. This is all </w:t>
      </w:r>
      <w:r w:rsidR="000A7737">
        <w:t xml:space="preserve">implemented </w:t>
      </w:r>
      <w:r w:rsidR="00286F79">
        <w:t>via scripting within MATLAB.</w:t>
      </w:r>
    </w:p>
    <w:p w14:paraId="37B4CBC2" w14:textId="09584514" w:rsidR="00286F79" w:rsidRDefault="00286F79" w:rsidP="00A464AD">
      <w:r>
        <w:t>This report wil</w:t>
      </w:r>
      <w:r w:rsidR="00CE5842">
        <w:t xml:space="preserve">l </w:t>
      </w:r>
      <w:r w:rsidR="00256D57">
        <w:t xml:space="preserve">discuss the </w:t>
      </w:r>
      <w:r w:rsidR="00EF00B2">
        <w:t xml:space="preserve">problem under consideration </w:t>
      </w:r>
      <w:r w:rsidR="00B272B4">
        <w:t xml:space="preserve">and </w:t>
      </w:r>
      <w:r w:rsidR="00EF00B2">
        <w:t xml:space="preserve">the </w:t>
      </w:r>
      <w:r w:rsidR="00B272B4">
        <w:t>constitutive</w:t>
      </w:r>
      <w:r w:rsidR="00CD04EF">
        <w:t xml:space="preserve"> equation of that problem</w:t>
      </w:r>
      <w:r w:rsidR="003D0CF7">
        <w:t xml:space="preserve">, to </w:t>
      </w:r>
      <w:r w:rsidR="00B51F6D">
        <w:t xml:space="preserve">provide a solid context </w:t>
      </w:r>
      <w:r w:rsidR="00F625CD">
        <w:t>for</w:t>
      </w:r>
      <w:r w:rsidR="006951F4">
        <w:t xml:space="preserve"> both what the code is doing</w:t>
      </w:r>
      <w:r w:rsidR="006C7EF2">
        <w:t xml:space="preserve"> and discussion of the outputs.</w:t>
      </w:r>
      <w:r w:rsidR="00A714BC">
        <w:t xml:space="preserve"> The limitations </w:t>
      </w:r>
      <w:r w:rsidR="00B64C21">
        <w:t>of the model and script</w:t>
      </w:r>
      <w:r w:rsidR="004B69C0">
        <w:t xml:space="preserve">, as well as </w:t>
      </w:r>
      <w:r w:rsidR="005D7C4B">
        <w:t>potential modes of improvement</w:t>
      </w:r>
      <w:r w:rsidR="006B65A1">
        <w:t>,</w:t>
      </w:r>
      <w:r w:rsidR="005D7C4B">
        <w:t xml:space="preserve"> will be </w:t>
      </w:r>
      <w:r w:rsidR="0037209A">
        <w:t>discussed</w:t>
      </w:r>
      <w:r w:rsidR="005C578C">
        <w:t>.</w:t>
      </w:r>
    </w:p>
    <w:p w14:paraId="2BA06F32" w14:textId="0BE86BDD" w:rsidR="008016FA" w:rsidRDefault="00DB3E63" w:rsidP="008016FA">
      <w:pPr>
        <w:pStyle w:val="Heading1"/>
      </w:pPr>
      <w:bookmarkStart w:id="2" w:name="_Toc31003961"/>
      <w:r>
        <w:t xml:space="preserve">Governing </w:t>
      </w:r>
      <w:r w:rsidR="00831150">
        <w:t xml:space="preserve">Heat </w:t>
      </w:r>
      <w:r>
        <w:t>Equation</w:t>
      </w:r>
      <w:bookmarkEnd w:id="2"/>
    </w:p>
    <w:p w14:paraId="02FFFBCA" w14:textId="1A5EB7E8" w:rsidR="00F402A9" w:rsidRDefault="00B36537" w:rsidP="008355F2">
      <w:r>
        <w:t xml:space="preserve">The heat equation constitutes a </w:t>
      </w:r>
      <w:r w:rsidR="00EA022D">
        <w:t>mathematical</w:t>
      </w:r>
      <w:r>
        <w:t xml:space="preserve"> description of the transfer of heat </w:t>
      </w:r>
      <w:r w:rsidR="00EA022D">
        <w:t>in solid bodie</w:t>
      </w:r>
      <w:r w:rsidR="00BE4445">
        <w:t>s and is a partial differential equation</w:t>
      </w:r>
      <w:r w:rsidR="003F79B3">
        <w:t xml:space="preserve"> (PDE)</w:t>
      </w:r>
      <w:r w:rsidR="00BE4445">
        <w:t xml:space="preserve"> </w:t>
      </w:r>
      <w:sdt>
        <w:sdtPr>
          <w:tag w:val="doc:5e288ef1e4b03813c9a4aff9;body"/>
          <w:id w:val="500015167"/>
          <w:placeholder>
            <w:docPart w:val="A1B0E5C067D547A4BA47831DBD4A602E"/>
          </w:placeholder>
          <w15:webExtensionLinked/>
        </w:sdtPr>
        <w:sdtContent>
          <w:r w:rsidR="009148E9">
            <w:rPr>
              <w:rFonts w:eastAsia="Times New Roman"/>
            </w:rPr>
            <w:t>(</w:t>
          </w:r>
          <w:proofErr w:type="spellStart"/>
          <w:r w:rsidR="009148E9">
            <w:rPr>
              <w:rFonts w:eastAsia="Times New Roman"/>
            </w:rPr>
            <w:t>Rodnianski</w:t>
          </w:r>
          <w:proofErr w:type="spellEnd"/>
          <w:r w:rsidR="009148E9">
            <w:rPr>
              <w:rFonts w:eastAsia="Times New Roman"/>
            </w:rPr>
            <w:t xml:space="preserve"> ,2008)</w:t>
          </w:r>
        </w:sdtContent>
      </w:sdt>
      <w:r w:rsidR="004C23A7">
        <w:t xml:space="preserve">. </w:t>
      </w:r>
      <w:r w:rsidR="009F3A54">
        <w:t xml:space="preserve">It is derived by imposing </w:t>
      </w:r>
      <w:r w:rsidR="004863C3">
        <w:t>the principle of conservation of heat energ</w:t>
      </w:r>
      <w:r w:rsidR="00AA79B3">
        <w:t>y of a fixed volume, that is bounded by a closed service</w:t>
      </w:r>
      <w:r w:rsidR="00EC469F">
        <w:t xml:space="preserve"> </w:t>
      </w:r>
      <w:sdt>
        <w:sdtPr>
          <w:tag w:val="doc:5e2d856be4b014c2dce15a61;body"/>
          <w:id w:val="-159779438"/>
          <w:placeholder>
            <w:docPart w:val="A9ECAC4C372D45679BD94C43DDFD8B7C"/>
          </w:placeholder>
          <w15:webExtensionLinked/>
        </w:sdtPr>
        <w:sdtContent>
          <w:r w:rsidR="009148E9">
            <w:rPr>
              <w:rFonts w:eastAsia="Times New Roman"/>
            </w:rPr>
            <w:t>(Lewis, Morgan et al. ,1996)</w:t>
          </w:r>
        </w:sdtContent>
      </w:sdt>
      <w:r w:rsidR="00AA79B3">
        <w:t>.</w:t>
      </w:r>
      <w:r w:rsidR="00F402A9">
        <w:t xml:space="preserve"> </w:t>
      </w:r>
    </w:p>
    <w:p w14:paraId="1385A890" w14:textId="316B2C5B" w:rsidR="008355F2" w:rsidRDefault="00137DB7" w:rsidP="008355F2">
      <w:r>
        <w:t>Equation 1</w:t>
      </w:r>
      <w:r w:rsidR="00307B20">
        <w:t xml:space="preserve"> below </w:t>
      </w:r>
      <w:r w:rsidR="00CB6B8E">
        <w:t xml:space="preserve">states the </w:t>
      </w:r>
      <w:r>
        <w:t>governing</w:t>
      </w:r>
      <w:r w:rsidR="000F3F1A">
        <w:t xml:space="preserve"> equation</w:t>
      </w:r>
      <w:r w:rsidR="00F208B7">
        <w:t xml:space="preserve">, and equation </w:t>
      </w:r>
      <w:r w:rsidR="00697F83">
        <w:t>2</w:t>
      </w:r>
      <w:r w:rsidR="00F208B7">
        <w:t xml:space="preserve"> states the equation</w:t>
      </w:r>
      <w:r>
        <w:t xml:space="preserve"> where there is no heat generation within the medium.</w:t>
      </w:r>
    </w:p>
    <w:p w14:paraId="3BD09C15" w14:textId="41113A49" w:rsidR="00C1276B" w:rsidRPr="00CC1F61" w:rsidRDefault="00442E1C" w:rsidP="00C1276B">
      <w:pPr>
        <w:pStyle w:val="Caption"/>
        <w:keepNext/>
        <w:rPr>
          <w:sz w:val="22"/>
          <w:szCs w:val="22"/>
        </w:rPr>
      </w:pPr>
      <m:oMathPara>
        <m:oMath>
          <m:f>
            <m:fPr>
              <m:ctrlPr>
                <w:rPr>
                  <w:rFonts w:ascii="Cambria Math" w:hAnsi="Cambria Math"/>
                  <w:iCs w:val="0"/>
                  <w:color w:val="auto"/>
                  <w:sz w:val="22"/>
                  <w:szCs w:val="22"/>
                </w:rPr>
              </m:ctrlPr>
            </m:fPr>
            <m:num>
              <m:r>
                <w:rPr>
                  <w:rFonts w:ascii="Cambria Math" w:hAnsi="Cambria Math"/>
                  <w:sz w:val="22"/>
                  <w:szCs w:val="22"/>
                </w:rPr>
                <m:t>1</m:t>
              </m:r>
            </m:num>
            <m:den>
              <m:sSub>
                <m:sSubPr>
                  <m:ctrlPr>
                    <w:rPr>
                      <w:rFonts w:ascii="Cambria Math" w:hAnsi="Cambria Math"/>
                      <w:iCs w:val="0"/>
                      <w:color w:val="auto"/>
                      <w:sz w:val="22"/>
                      <w:szCs w:val="22"/>
                    </w:rPr>
                  </m:ctrlPr>
                </m:sSubPr>
                <m:e>
                  <m:r>
                    <w:rPr>
                      <w:rFonts w:ascii="Cambria Math" w:hAnsi="Cambria Math"/>
                      <w:sz w:val="22"/>
                      <w:szCs w:val="22"/>
                    </w:rPr>
                    <m:t>α</m:t>
                  </m:r>
                </m:e>
                <m:sub>
                  <m:r>
                    <w:rPr>
                      <w:rFonts w:ascii="Cambria Math" w:hAnsi="Cambria Math"/>
                      <w:sz w:val="22"/>
                      <w:szCs w:val="22"/>
                    </w:rPr>
                    <m:t>1</m:t>
                  </m:r>
                </m:sub>
              </m:sSub>
            </m:den>
          </m:f>
          <m:r>
            <w:rPr>
              <w:rFonts w:ascii="Cambria Math" w:hAnsi="Cambria Math"/>
              <w:sz w:val="22"/>
              <w:szCs w:val="22"/>
            </w:rPr>
            <m:t xml:space="preserve"> </m:t>
          </m:r>
          <m:f>
            <m:fPr>
              <m:ctrlPr>
                <w:rPr>
                  <w:rFonts w:ascii="Cambria Math" w:hAnsi="Cambria Math"/>
                  <w:iCs w:val="0"/>
                  <w:color w:val="auto"/>
                  <w:sz w:val="22"/>
                  <w:szCs w:val="22"/>
                </w:rPr>
              </m:ctrlPr>
            </m:fPr>
            <m:num>
              <m:r>
                <w:rPr>
                  <w:rFonts w:ascii="Cambria Math" w:hAnsi="Cambria Math"/>
                  <w:sz w:val="22"/>
                  <w:szCs w:val="22"/>
                </w:rPr>
                <m:t>∂T</m:t>
              </m:r>
            </m:num>
            <m:den>
              <m:r>
                <w:rPr>
                  <w:rFonts w:ascii="Cambria Math" w:hAnsi="Cambria Math"/>
                  <w:sz w:val="22"/>
                  <w:szCs w:val="22"/>
                </w:rPr>
                <m:t>∂t</m:t>
              </m:r>
            </m:den>
          </m:f>
          <m:r>
            <w:rPr>
              <w:rFonts w:ascii="Cambria Math" w:hAnsi="Cambria Math"/>
              <w:sz w:val="22"/>
              <w:szCs w:val="22"/>
            </w:rPr>
            <m:t xml:space="preserve">= </m:t>
          </m:r>
          <m:sSup>
            <m:sSupPr>
              <m:ctrlPr>
                <w:rPr>
                  <w:rFonts w:ascii="Cambria Math" w:hAnsi="Cambria Math"/>
                  <w:i w:val="0"/>
                  <w:iCs w:val="0"/>
                  <w:color w:val="auto"/>
                  <w:sz w:val="22"/>
                  <w:szCs w:val="22"/>
                </w:rPr>
              </m:ctrlPr>
            </m:sSupPr>
            <m:e>
              <m:r>
                <w:rPr>
                  <w:rFonts w:ascii="Cambria Math" w:hAnsi="Cambria Math"/>
                  <w:sz w:val="22"/>
                  <w:szCs w:val="22"/>
                </w:rPr>
                <m:t>∇</m:t>
              </m:r>
            </m:e>
            <m:sup>
              <m:r>
                <w:rPr>
                  <w:rFonts w:ascii="Cambria Math" w:hAnsi="Cambria Math"/>
                  <w:sz w:val="22"/>
                  <w:szCs w:val="22"/>
                </w:rPr>
                <m:t>2</m:t>
              </m:r>
            </m:sup>
          </m:sSup>
          <m:r>
            <w:rPr>
              <w:rFonts w:ascii="Cambria Math" w:hAnsi="Cambria Math"/>
              <w:sz w:val="22"/>
              <w:szCs w:val="22"/>
            </w:rPr>
            <m:t>T+</m:t>
          </m:r>
          <m:f>
            <m:fPr>
              <m:ctrlPr>
                <w:rPr>
                  <w:rFonts w:ascii="Cambria Math" w:hAnsi="Cambria Math"/>
                  <w:iCs w:val="0"/>
                  <w:color w:val="auto"/>
                  <w:sz w:val="22"/>
                  <w:szCs w:val="22"/>
                </w:rPr>
              </m:ctrlPr>
            </m:fPr>
            <m:num>
              <m:r>
                <w:rPr>
                  <w:rFonts w:ascii="Cambria Math" w:hAnsi="Cambria Math"/>
                  <w:sz w:val="22"/>
                  <w:szCs w:val="22"/>
                </w:rPr>
                <m:t>Q</m:t>
              </m:r>
            </m:num>
            <m:den>
              <m:r>
                <w:rPr>
                  <w:rFonts w:ascii="Cambria Math" w:hAnsi="Cambria Math"/>
                  <w:sz w:val="22"/>
                  <w:szCs w:val="22"/>
                </w:rPr>
                <m:t>k</m:t>
              </m:r>
            </m:den>
          </m:f>
        </m:oMath>
      </m:oMathPara>
    </w:p>
    <w:p w14:paraId="39C2B335" w14:textId="00E4EC99" w:rsidR="00C1276B" w:rsidRDefault="00C1276B" w:rsidP="00C1276B">
      <w:pPr>
        <w:pStyle w:val="Caption"/>
        <w:keepNext/>
        <w:jc w:val="center"/>
      </w:pPr>
      <w:bookmarkStart w:id="3" w:name="_Toc31003947"/>
      <w:r>
        <w:t xml:space="preserve">Equation </w:t>
      </w:r>
      <w:fldSimple w:instr=" SEQ Equation \* ARABIC ">
        <w:r w:rsidR="0066119A">
          <w:rPr>
            <w:noProof/>
          </w:rPr>
          <w:t>1</w:t>
        </w:r>
      </w:fldSimple>
      <w:r>
        <w:t xml:space="preserve"> - Governing Equation (Lewis, Morgan et al., 1996)</w:t>
      </w:r>
      <w:bookmarkEnd w:id="3"/>
    </w:p>
    <w:p w14:paraId="0A24E540" w14:textId="4EF03317" w:rsidR="00C1276B" w:rsidRPr="00CC1F61" w:rsidRDefault="0093559F" w:rsidP="00C1276B">
      <w:pPr>
        <w:pStyle w:val="Caption"/>
        <w:keepNext/>
        <w:rPr>
          <w:sz w:val="22"/>
          <w:szCs w:val="22"/>
        </w:rPr>
      </w:pPr>
      <m:oMathPara>
        <m:oMath>
          <m:r>
            <w:rPr>
              <w:rFonts w:ascii="Cambria Math" w:hAnsi="Cambria Math"/>
              <w:color w:val="auto"/>
              <w:sz w:val="22"/>
              <w:szCs w:val="22"/>
            </w:rPr>
            <m:t>p.c</m:t>
          </m:r>
          <m:f>
            <m:fPr>
              <m:ctrlPr>
                <w:rPr>
                  <w:rFonts w:ascii="Cambria Math" w:hAnsi="Cambria Math"/>
                  <w:iCs w:val="0"/>
                  <w:color w:val="auto"/>
                  <w:sz w:val="22"/>
                  <w:szCs w:val="22"/>
                </w:rPr>
              </m:ctrlPr>
            </m:fPr>
            <m:num>
              <m:r>
                <w:rPr>
                  <w:rFonts w:ascii="Cambria Math" w:hAnsi="Cambria Math"/>
                  <w:sz w:val="22"/>
                  <w:szCs w:val="22"/>
                </w:rPr>
                <m:t>∂T</m:t>
              </m:r>
            </m:num>
            <m:den>
              <m:r>
                <w:rPr>
                  <w:rFonts w:ascii="Cambria Math" w:hAnsi="Cambria Math"/>
                  <w:sz w:val="22"/>
                  <w:szCs w:val="22"/>
                </w:rPr>
                <m:t>∂t</m:t>
              </m:r>
            </m:den>
          </m:f>
          <m:r>
            <w:rPr>
              <w:rFonts w:ascii="Cambria Math" w:hAnsi="Cambria Math"/>
              <w:sz w:val="22"/>
              <w:szCs w:val="22"/>
            </w:rPr>
            <m:t xml:space="preserve">= </m:t>
          </m:r>
          <m:r>
            <w:rPr>
              <w:rFonts w:ascii="Cambria Math" w:hAnsi="Cambria Math"/>
              <w:sz w:val="22"/>
              <w:szCs w:val="22"/>
            </w:rPr>
            <m:t>k.</m:t>
          </m:r>
          <m:sSup>
            <m:sSupPr>
              <m:ctrlPr>
                <w:rPr>
                  <w:rFonts w:ascii="Cambria Math" w:hAnsi="Cambria Math"/>
                  <w:i w:val="0"/>
                  <w:iCs w:val="0"/>
                  <w:color w:val="auto"/>
                  <w:sz w:val="22"/>
                  <w:szCs w:val="22"/>
                </w:rPr>
              </m:ctrlPr>
            </m:sSupPr>
            <m:e>
              <m:r>
                <w:rPr>
                  <w:rFonts w:ascii="Cambria Math" w:hAnsi="Cambria Math"/>
                  <w:sz w:val="22"/>
                  <w:szCs w:val="22"/>
                </w:rPr>
                <m:t>∇</m:t>
              </m:r>
            </m:e>
            <m:sup>
              <m:r>
                <w:rPr>
                  <w:rFonts w:ascii="Cambria Math" w:hAnsi="Cambria Math"/>
                  <w:sz w:val="22"/>
                  <w:szCs w:val="22"/>
                </w:rPr>
                <m:t>2</m:t>
              </m:r>
            </m:sup>
          </m:sSup>
          <m:r>
            <w:rPr>
              <w:rFonts w:ascii="Cambria Math" w:hAnsi="Cambria Math"/>
              <w:sz w:val="22"/>
              <w:szCs w:val="22"/>
            </w:rPr>
            <m:t>T</m:t>
          </m:r>
          <m:r>
            <w:rPr>
              <w:rFonts w:ascii="Cambria Math" w:hAnsi="Cambria Math"/>
              <w:sz w:val="22"/>
              <w:szCs w:val="22"/>
            </w:rPr>
            <m:t>+Q</m:t>
          </m:r>
        </m:oMath>
      </m:oMathPara>
    </w:p>
    <w:p w14:paraId="0D317460" w14:textId="6D578F85" w:rsidR="002F644F" w:rsidRDefault="002F644F" w:rsidP="002F644F">
      <w:pPr>
        <w:pStyle w:val="Caption"/>
        <w:keepNext/>
        <w:jc w:val="center"/>
      </w:pPr>
      <w:bookmarkStart w:id="4" w:name="_Toc31003948"/>
      <w:r>
        <w:t xml:space="preserve">Equation </w:t>
      </w:r>
      <w:fldSimple w:instr=" SEQ Equation \* ARABIC ">
        <w:r w:rsidR="0066119A">
          <w:rPr>
            <w:noProof/>
          </w:rPr>
          <w:t>2</w:t>
        </w:r>
      </w:fldSimple>
      <w:r>
        <w:t xml:space="preserve"> - Standard Diffusion Equation (Lewis, Morgan et al., 1996)</w:t>
      </w:r>
      <w:bookmarkEnd w:id="4"/>
    </w:p>
    <w:p w14:paraId="0A506D78" w14:textId="2FCAB85C" w:rsidR="00E0641E" w:rsidRPr="00CD7BF3" w:rsidRDefault="00833402" w:rsidP="008355F2">
      <w:pPr>
        <w:rPr>
          <w:rFonts w:cs="Arial"/>
          <w:color w:val="222222"/>
          <w:shd w:val="clear" w:color="auto" w:fill="FFFFFF"/>
        </w:rPr>
      </w:pPr>
      <w:r>
        <w:t xml:space="preserve">Where </w:t>
      </w:r>
      <m:oMath>
        <m:r>
          <m:rPr>
            <m:sty m:val="p"/>
          </m:rPr>
          <w:rPr>
            <w:rFonts w:ascii="Cambria Math" w:hAnsi="Cambria Math"/>
          </w:rPr>
          <w:sym w:font="Symbol" w:char="F061"/>
        </m:r>
        <m:r>
          <w:rPr>
            <w:rFonts w:ascii="Cambria Math" w:hAnsi="Cambria Math"/>
          </w:rPr>
          <m:t>=</m:t>
        </m:r>
        <m:f>
          <m:fPr>
            <m:ctrlPr>
              <w:rPr>
                <w:rFonts w:ascii="Cambria Math" w:hAnsi="Cambria Math"/>
                <w:i/>
              </w:rPr>
            </m:ctrlPr>
          </m:fPr>
          <m:num>
            <m:r>
              <w:rPr>
                <w:rFonts w:ascii="Cambria Math" w:hAnsi="Cambria Math"/>
              </w:rPr>
              <m:t>k</m:t>
            </m:r>
          </m:num>
          <m:den>
            <m:r>
              <w:rPr>
                <w:rFonts w:ascii="Cambria Math" w:hAnsi="Cambria Math"/>
              </w:rPr>
              <m:t>ρ.c</m:t>
            </m:r>
          </m:den>
        </m:f>
      </m:oMath>
      <w:r w:rsidR="00AF015C">
        <w:t xml:space="preserve"> </w:t>
      </w:r>
      <w:r w:rsidR="000B3FE5">
        <w:t xml:space="preserve"> </w:t>
      </w:r>
      <w:r w:rsidR="00887C05">
        <w:t>=</w:t>
      </w:r>
      <w:r w:rsidR="00F858AF">
        <w:t xml:space="preserve"> </w:t>
      </w:r>
      <w:r w:rsidR="000B3FE5">
        <w:t>thermal diffusivity of the medium</w:t>
      </w:r>
      <w:r w:rsidR="00887C05">
        <w:t xml:space="preserve"> [m</w:t>
      </w:r>
      <w:r w:rsidR="00E37173" w:rsidRPr="00E37173">
        <w:rPr>
          <w:vertAlign w:val="superscript"/>
        </w:rPr>
        <w:t>2</w:t>
      </w:r>
      <w:r w:rsidR="00887C05">
        <w:t>.s</w:t>
      </w:r>
      <w:r w:rsidR="00E37173" w:rsidRPr="00E37173">
        <w:rPr>
          <w:vertAlign w:val="superscript"/>
        </w:rPr>
        <w:t>-1</w:t>
      </w:r>
      <w:r w:rsidR="00E37173">
        <w:t>]</w:t>
      </w:r>
      <w:r w:rsidR="000B3FE5">
        <w:t xml:space="preserve">, </w:t>
      </w:r>
      <w:r w:rsidR="008434B4" w:rsidRPr="00B95E42">
        <w:rPr>
          <w:rFonts w:ascii="Cambria Math" w:hAnsi="Cambria Math"/>
        </w:rPr>
        <w:t>T</w:t>
      </w:r>
      <w:r w:rsidR="008434B4">
        <w:t xml:space="preserve"> = </w:t>
      </w:r>
      <w:r w:rsidR="00695860">
        <w:t xml:space="preserve">temperature, </w:t>
      </w:r>
      <w:r w:rsidR="00695860" w:rsidRPr="00B95E42">
        <w:rPr>
          <w:rFonts w:ascii="Cambria Math" w:hAnsi="Cambria Math"/>
        </w:rPr>
        <w:t>t</w:t>
      </w:r>
      <w:r w:rsidR="00695860">
        <w:t xml:space="preserve"> = </w:t>
      </w:r>
      <w:r w:rsidR="00305F46">
        <w:t>time</w:t>
      </w:r>
      <w:r w:rsidR="005436DB">
        <w:t xml:space="preserve">, </w:t>
      </w:r>
      <m:oMath>
        <m:sSup>
          <m:sSupPr>
            <m:ctrlPr>
              <w:rPr>
                <w:rFonts w:ascii="Cambria Math" w:hAnsi="Cambria Math"/>
                <w:i/>
              </w:rPr>
            </m:ctrlPr>
          </m:sSupPr>
          <m:e>
            <m:r>
              <m:rPr>
                <m:sty m:val="p"/>
              </m:rP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z</m:t>
                </m:r>
              </m:e>
              <m:sup>
                <m:r>
                  <w:rPr>
                    <w:rFonts w:ascii="Cambria Math" w:hAnsi="Cambria Math"/>
                  </w:rPr>
                  <m:t>2</m:t>
                </m:r>
              </m:sup>
            </m:sSup>
          </m:den>
        </m:f>
      </m:oMath>
      <w:r w:rsidR="00FE5917">
        <w:rPr>
          <w:rFonts w:ascii="Cambria Math" w:hAnsi="Cambria Math" w:cs="Cambria Math"/>
          <w:color w:val="222222"/>
          <w:sz w:val="25"/>
          <w:szCs w:val="25"/>
          <w:shd w:val="clear" w:color="auto" w:fill="FFFFFF"/>
        </w:rPr>
        <w:t xml:space="preserve"> =</w:t>
      </w:r>
      <w:r w:rsidR="00B95E42">
        <w:rPr>
          <w:rFonts w:cs="Arial"/>
          <w:color w:val="222222"/>
          <w:shd w:val="clear" w:color="auto" w:fill="FFFFFF"/>
        </w:rPr>
        <w:t xml:space="preserve"> </w:t>
      </w:r>
      <w:r w:rsidR="00233B88">
        <w:rPr>
          <w:rFonts w:cs="Arial"/>
          <w:color w:val="222222"/>
          <w:shd w:val="clear" w:color="auto" w:fill="FFFFFF"/>
        </w:rPr>
        <w:t xml:space="preserve">Laplacian Operator, </w:t>
      </w:r>
      <w:r w:rsidR="00E57BD7" w:rsidRPr="00AF1555">
        <w:rPr>
          <w:rFonts w:ascii="Cambria Math" w:hAnsi="Cambria Math" w:cs="Arial"/>
          <w:color w:val="222222"/>
          <w:shd w:val="clear" w:color="auto" w:fill="FFFFFF"/>
        </w:rPr>
        <w:t>Q</w:t>
      </w:r>
      <w:r w:rsidR="00E57BD7">
        <w:rPr>
          <w:rFonts w:cs="Arial"/>
          <w:color w:val="222222"/>
          <w:shd w:val="clear" w:color="auto" w:fill="FFFFFF"/>
        </w:rPr>
        <w:t xml:space="preserve"> = Heat Generation Rate and </w:t>
      </w:r>
      <w:r w:rsidR="00AE7AD1" w:rsidRPr="00AF1555">
        <w:rPr>
          <w:rFonts w:ascii="Cambria Math" w:hAnsi="Cambria Math" w:cs="Arial"/>
          <w:color w:val="222222"/>
          <w:shd w:val="clear" w:color="auto" w:fill="FFFFFF"/>
        </w:rPr>
        <w:t>k</w:t>
      </w:r>
      <w:r w:rsidR="00E57BD7" w:rsidRPr="00AF1555">
        <w:rPr>
          <w:rFonts w:ascii="Cambria Math" w:hAnsi="Cambria Math" w:cs="Arial"/>
          <w:color w:val="222222"/>
          <w:shd w:val="clear" w:color="auto" w:fill="FFFFFF"/>
        </w:rPr>
        <w:t xml:space="preserve"> </w:t>
      </w:r>
      <w:r w:rsidR="00E57BD7">
        <w:rPr>
          <w:rFonts w:cs="Arial"/>
          <w:color w:val="222222"/>
          <w:shd w:val="clear" w:color="auto" w:fill="FFFFFF"/>
        </w:rPr>
        <w:t xml:space="preserve">= </w:t>
      </w:r>
      <w:r w:rsidR="00B95E42">
        <w:rPr>
          <w:rFonts w:ascii="Cambria Math" w:hAnsi="Cambria Math" w:cs="Cambria Math"/>
          <w:color w:val="222222"/>
          <w:sz w:val="25"/>
          <w:szCs w:val="25"/>
          <w:shd w:val="clear" w:color="auto" w:fill="FFFFFF"/>
        </w:rPr>
        <w:t xml:space="preserve"> </w:t>
      </w:r>
      <w:r w:rsidR="00AF1555" w:rsidRPr="00AF1555">
        <w:rPr>
          <w:rFonts w:cs="Arial"/>
          <w:color w:val="222222"/>
          <w:shd w:val="clear" w:color="auto" w:fill="FFFFFF"/>
        </w:rPr>
        <w:t>thermal conductivity</w:t>
      </w:r>
      <w:r w:rsidR="005B072D">
        <w:rPr>
          <w:rFonts w:cs="Arial"/>
          <w:color w:val="222222"/>
          <w:shd w:val="clear" w:color="auto" w:fill="FFFFFF"/>
        </w:rPr>
        <w:t xml:space="preserve"> </w:t>
      </w:r>
      <w:r w:rsidR="005B072D" w:rsidRPr="000E7C75">
        <w:rPr>
          <w:rFonts w:cs="Arial"/>
        </w:rPr>
        <w:t>[W.m</w:t>
      </w:r>
      <w:r w:rsidR="005B072D" w:rsidRPr="000E7C75">
        <w:rPr>
          <w:rFonts w:cs="Arial"/>
          <w:vertAlign w:val="superscript"/>
        </w:rPr>
        <w:t>-1</w:t>
      </w:r>
      <w:r w:rsidR="005B072D" w:rsidRPr="000E7C75">
        <w:rPr>
          <w:rFonts w:cs="Arial"/>
        </w:rPr>
        <w:t>.K</w:t>
      </w:r>
      <w:r w:rsidR="005B072D" w:rsidRPr="000E7C75">
        <w:rPr>
          <w:rFonts w:cs="Arial"/>
          <w:vertAlign w:val="superscript"/>
        </w:rPr>
        <w:t>-1</w:t>
      </w:r>
      <w:r w:rsidR="005B072D" w:rsidRPr="000E7C75">
        <w:rPr>
          <w:rFonts w:cs="Arial"/>
        </w:rPr>
        <w:t>]</w:t>
      </w:r>
      <w:r w:rsidR="00E0641E" w:rsidRPr="000E7C75">
        <w:rPr>
          <w:rFonts w:cs="Arial"/>
          <w:color w:val="222222"/>
          <w:shd w:val="clear" w:color="auto" w:fill="FFFFFF"/>
        </w:rPr>
        <w:t>.</w:t>
      </w:r>
      <w:r w:rsidR="007F1034">
        <w:rPr>
          <w:rFonts w:cs="Arial"/>
          <w:color w:val="222222"/>
          <w:shd w:val="clear" w:color="auto" w:fill="FFFFFF"/>
        </w:rPr>
        <w:t xml:space="preserve"> From the statement of the equation, </w:t>
      </w:r>
      <w:r w:rsidR="00215651">
        <w:rPr>
          <w:rFonts w:cs="Arial"/>
          <w:color w:val="222222"/>
          <w:shd w:val="clear" w:color="auto" w:fill="FFFFFF"/>
        </w:rPr>
        <w:t>it</w:t>
      </w:r>
      <w:r w:rsidR="00CC053B">
        <w:rPr>
          <w:rFonts w:cs="Arial"/>
          <w:color w:val="222222"/>
          <w:shd w:val="clear" w:color="auto" w:fill="FFFFFF"/>
        </w:rPr>
        <w:t xml:space="preserve"> essentially describes the distribution of heat in a given region over time.</w:t>
      </w:r>
    </w:p>
    <w:p w14:paraId="3DCA5C9F" w14:textId="59540FDB" w:rsidR="00DF73F1" w:rsidRDefault="005B0035" w:rsidP="00DF73F1">
      <w:pPr>
        <w:pStyle w:val="Heading1"/>
      </w:pPr>
      <w:bookmarkStart w:id="5" w:name="_Toc31003962"/>
      <w:r>
        <w:lastRenderedPageBreak/>
        <w:t>Numerical Method</w:t>
      </w:r>
      <w:bookmarkEnd w:id="5"/>
    </w:p>
    <w:p w14:paraId="7E030F47" w14:textId="329FD9F0" w:rsidR="00880926" w:rsidRDefault="004D32CB" w:rsidP="009C615F">
      <w:pPr>
        <w:rPr>
          <w:rFonts w:cs="Arial"/>
          <w:sz w:val="21"/>
          <w:szCs w:val="21"/>
          <w:shd w:val="clear" w:color="auto" w:fill="FFFFFF"/>
        </w:rPr>
      </w:pPr>
      <w:r>
        <w:t>As mentioned previously, FDM’s are used to solve differential equations.</w:t>
      </w:r>
      <w:r w:rsidR="00DC1A10">
        <w:t xml:space="preserve"> More specifically, </w:t>
      </w:r>
      <w:r w:rsidR="0070788E">
        <w:t xml:space="preserve">they are </w:t>
      </w:r>
      <w:r w:rsidR="00C3763C" w:rsidRPr="00C3763C">
        <w:rPr>
          <w:rFonts w:cs="Arial"/>
          <w:sz w:val="21"/>
          <w:szCs w:val="21"/>
          <w:shd w:val="clear" w:color="auto" w:fill="FFFFFF"/>
        </w:rPr>
        <w:t>discreti</w:t>
      </w:r>
      <w:r w:rsidR="00C3763C">
        <w:rPr>
          <w:rFonts w:cs="Arial"/>
          <w:sz w:val="21"/>
          <w:szCs w:val="21"/>
          <w:shd w:val="clear" w:color="auto" w:fill="FFFFFF"/>
        </w:rPr>
        <w:t>z</w:t>
      </w:r>
      <w:r w:rsidR="00C3763C" w:rsidRPr="00C3763C">
        <w:rPr>
          <w:rFonts w:cs="Arial"/>
          <w:sz w:val="21"/>
          <w:szCs w:val="21"/>
          <w:shd w:val="clear" w:color="auto" w:fill="FFFFFF"/>
        </w:rPr>
        <w:t>ation’s</w:t>
      </w:r>
      <w:r w:rsidR="002C2107">
        <w:rPr>
          <w:rFonts w:cs="Arial"/>
          <w:sz w:val="21"/>
          <w:szCs w:val="21"/>
          <w:shd w:val="clear" w:color="auto" w:fill="FFFFFF"/>
        </w:rPr>
        <w:t xml:space="preserve"> that approximate PDE</w:t>
      </w:r>
      <w:r w:rsidR="00542779">
        <w:rPr>
          <w:rFonts w:cs="Arial"/>
          <w:sz w:val="21"/>
          <w:szCs w:val="21"/>
          <w:shd w:val="clear" w:color="auto" w:fill="FFFFFF"/>
        </w:rPr>
        <w:t>’s with diff</w:t>
      </w:r>
      <w:r w:rsidR="00DA05C7">
        <w:rPr>
          <w:rFonts w:cs="Arial"/>
          <w:sz w:val="21"/>
          <w:szCs w:val="21"/>
          <w:shd w:val="clear" w:color="auto" w:fill="FFFFFF"/>
        </w:rPr>
        <w:t xml:space="preserve">erence equations, </w:t>
      </w:r>
      <w:r w:rsidR="00F855B9">
        <w:rPr>
          <w:rFonts w:cs="Arial"/>
          <w:sz w:val="21"/>
          <w:szCs w:val="21"/>
          <w:shd w:val="clear" w:color="auto" w:fill="FFFFFF"/>
        </w:rPr>
        <w:t>where</w:t>
      </w:r>
      <w:r w:rsidR="00DA05C7">
        <w:rPr>
          <w:rFonts w:cs="Arial"/>
          <w:sz w:val="21"/>
          <w:szCs w:val="21"/>
          <w:shd w:val="clear" w:color="auto" w:fill="FFFFFF"/>
        </w:rPr>
        <w:t xml:space="preserve"> </w:t>
      </w:r>
      <w:r w:rsidR="00C362F3">
        <w:rPr>
          <w:rFonts w:cs="Arial"/>
          <w:sz w:val="21"/>
          <w:szCs w:val="21"/>
          <w:shd w:val="clear" w:color="auto" w:fill="FFFFFF"/>
        </w:rPr>
        <w:t>finite differences approximate the derivates</w:t>
      </w:r>
      <w:r w:rsidR="00F855B9">
        <w:rPr>
          <w:rFonts w:cs="Arial"/>
          <w:sz w:val="21"/>
          <w:szCs w:val="21"/>
          <w:shd w:val="clear" w:color="auto" w:fill="FFFFFF"/>
        </w:rPr>
        <w:t xml:space="preserve"> in the initial equation</w:t>
      </w:r>
      <w:r w:rsidR="005A2C04">
        <w:rPr>
          <w:rFonts w:cs="Arial"/>
          <w:sz w:val="21"/>
          <w:szCs w:val="21"/>
          <w:shd w:val="clear" w:color="auto" w:fill="FFFFFF"/>
        </w:rPr>
        <w:t xml:space="preserve"> </w:t>
      </w:r>
      <w:sdt>
        <w:sdtPr>
          <w:rPr>
            <w:rFonts w:cs="Arial"/>
            <w:sz w:val="21"/>
            <w:szCs w:val="21"/>
            <w:shd w:val="clear" w:color="auto" w:fill="FFFFFF"/>
          </w:rPr>
          <w:tag w:val="doc:5e2db4b0e4b04de15d9ea922;body"/>
          <w:id w:val="1935010544"/>
          <w:placeholder>
            <w:docPart w:val="D7D2FA60EF794FCF8A0B00B01C56EA71"/>
          </w:placeholder>
          <w15:webExtensionLinked/>
        </w:sdtPr>
        <w:sdtContent>
          <w:r w:rsidR="009148E9">
            <w:rPr>
              <w:rFonts w:eastAsia="Times New Roman"/>
            </w:rPr>
            <w:t>(Anderson ,1992)</w:t>
          </w:r>
        </w:sdtContent>
      </w:sdt>
      <w:r w:rsidR="00880926">
        <w:rPr>
          <w:rFonts w:cs="Arial"/>
          <w:sz w:val="21"/>
          <w:szCs w:val="21"/>
          <w:shd w:val="clear" w:color="auto" w:fill="FFFFFF"/>
        </w:rPr>
        <w:t>.</w:t>
      </w:r>
    </w:p>
    <w:p w14:paraId="01E3F010" w14:textId="7CFF1FBF" w:rsidR="00A81917" w:rsidRDefault="00880926" w:rsidP="009C615F">
      <w:pPr>
        <w:rPr>
          <w:rFonts w:cs="Arial"/>
          <w:sz w:val="21"/>
          <w:szCs w:val="21"/>
          <w:shd w:val="clear" w:color="auto" w:fill="FFFFFF"/>
        </w:rPr>
      </w:pPr>
      <w:r>
        <w:rPr>
          <w:rFonts w:cs="Arial"/>
          <w:sz w:val="21"/>
          <w:szCs w:val="21"/>
          <w:shd w:val="clear" w:color="auto" w:fill="FFFFFF"/>
        </w:rPr>
        <w:t>Put simply</w:t>
      </w:r>
      <w:r w:rsidR="00670B2F">
        <w:rPr>
          <w:rFonts w:cs="Arial"/>
          <w:sz w:val="21"/>
          <w:szCs w:val="21"/>
          <w:shd w:val="clear" w:color="auto" w:fill="FFFFFF"/>
        </w:rPr>
        <w:t xml:space="preserve">, FDM’s </w:t>
      </w:r>
      <w:r w:rsidR="005B436E">
        <w:rPr>
          <w:rFonts w:cs="Arial"/>
          <w:sz w:val="21"/>
          <w:szCs w:val="21"/>
          <w:shd w:val="clear" w:color="auto" w:fill="FFFFFF"/>
        </w:rPr>
        <w:t>substitute the derivatives in a differential equation</w:t>
      </w:r>
      <w:r w:rsidR="00143245">
        <w:rPr>
          <w:rFonts w:cs="Arial"/>
          <w:sz w:val="21"/>
          <w:szCs w:val="21"/>
          <w:shd w:val="clear" w:color="auto" w:fill="FFFFFF"/>
        </w:rPr>
        <w:t xml:space="preserve"> by forward, backward and central differences </w:t>
      </w:r>
      <w:r w:rsidR="00EA5002">
        <w:rPr>
          <w:rFonts w:cs="Arial"/>
          <w:sz w:val="21"/>
          <w:szCs w:val="21"/>
          <w:shd w:val="clear" w:color="auto" w:fill="FFFFFF"/>
        </w:rPr>
        <w:t xml:space="preserve">as defined by Taylor series </w:t>
      </w:r>
      <w:r w:rsidR="001B51BE">
        <w:rPr>
          <w:rFonts w:cs="Arial"/>
          <w:sz w:val="21"/>
          <w:szCs w:val="21"/>
          <w:shd w:val="clear" w:color="auto" w:fill="FFFFFF"/>
        </w:rPr>
        <w:t>expansion. Doing th</w:t>
      </w:r>
      <w:r w:rsidR="00E63D6E">
        <w:rPr>
          <w:rFonts w:cs="Arial"/>
          <w:sz w:val="21"/>
          <w:szCs w:val="21"/>
          <w:shd w:val="clear" w:color="auto" w:fill="FFFFFF"/>
        </w:rPr>
        <w:t>is</w:t>
      </w:r>
      <w:r w:rsidR="001B51BE">
        <w:rPr>
          <w:rFonts w:cs="Arial"/>
          <w:sz w:val="21"/>
          <w:szCs w:val="21"/>
          <w:shd w:val="clear" w:color="auto" w:fill="FFFFFF"/>
        </w:rPr>
        <w:t xml:space="preserve"> turns </w:t>
      </w:r>
      <w:r w:rsidR="0058433C">
        <w:rPr>
          <w:rFonts w:cs="Arial"/>
          <w:sz w:val="21"/>
          <w:szCs w:val="21"/>
          <w:shd w:val="clear" w:color="auto" w:fill="FFFFFF"/>
        </w:rPr>
        <w:t>a PDE</w:t>
      </w:r>
      <w:r w:rsidR="004C2348">
        <w:rPr>
          <w:rFonts w:cs="Arial"/>
          <w:sz w:val="21"/>
          <w:szCs w:val="21"/>
          <w:shd w:val="clear" w:color="auto" w:fill="FFFFFF"/>
        </w:rPr>
        <w:t>,</w:t>
      </w:r>
      <w:r w:rsidR="0058433C">
        <w:rPr>
          <w:rFonts w:cs="Arial"/>
          <w:sz w:val="21"/>
          <w:szCs w:val="21"/>
          <w:shd w:val="clear" w:color="auto" w:fill="FFFFFF"/>
        </w:rPr>
        <w:t xml:space="preserve"> that is </w:t>
      </w:r>
      <w:r w:rsidR="00E63D6E">
        <w:rPr>
          <w:rFonts w:cs="Arial"/>
          <w:sz w:val="21"/>
          <w:szCs w:val="21"/>
          <w:shd w:val="clear" w:color="auto" w:fill="FFFFFF"/>
        </w:rPr>
        <w:t>ordinarily</w:t>
      </w:r>
      <w:r w:rsidR="0058433C">
        <w:rPr>
          <w:rFonts w:cs="Arial"/>
          <w:sz w:val="21"/>
          <w:szCs w:val="21"/>
          <w:shd w:val="clear" w:color="auto" w:fill="FFFFFF"/>
        </w:rPr>
        <w:t xml:space="preserve"> eith</w:t>
      </w:r>
      <w:r w:rsidR="00E63D6E">
        <w:rPr>
          <w:rFonts w:cs="Arial"/>
          <w:sz w:val="21"/>
          <w:szCs w:val="21"/>
          <w:shd w:val="clear" w:color="auto" w:fill="FFFFFF"/>
        </w:rPr>
        <w:t xml:space="preserve">er impossible </w:t>
      </w:r>
      <w:r w:rsidR="00215445">
        <w:rPr>
          <w:rFonts w:cs="Arial"/>
          <w:sz w:val="21"/>
          <w:szCs w:val="21"/>
          <w:shd w:val="clear" w:color="auto" w:fill="FFFFFF"/>
        </w:rPr>
        <w:t>to solve or to</w:t>
      </w:r>
      <w:r w:rsidR="004C2348">
        <w:rPr>
          <w:rFonts w:cs="Arial"/>
          <w:sz w:val="21"/>
          <w:szCs w:val="21"/>
          <w:shd w:val="clear" w:color="auto" w:fill="FFFFFF"/>
        </w:rPr>
        <w:t>o</w:t>
      </w:r>
      <w:r w:rsidR="00215445">
        <w:rPr>
          <w:rFonts w:cs="Arial"/>
          <w:sz w:val="21"/>
          <w:szCs w:val="21"/>
          <w:shd w:val="clear" w:color="auto" w:fill="FFFFFF"/>
        </w:rPr>
        <w:t xml:space="preserve"> complex </w:t>
      </w:r>
      <w:r w:rsidR="004C2348">
        <w:rPr>
          <w:rFonts w:cs="Arial"/>
          <w:sz w:val="21"/>
          <w:szCs w:val="21"/>
          <w:shd w:val="clear" w:color="auto" w:fill="FFFFFF"/>
        </w:rPr>
        <w:t xml:space="preserve">to justify the time and resource(s) required to solve, into a set of </w:t>
      </w:r>
      <w:r w:rsidR="00510661">
        <w:rPr>
          <w:rFonts w:cs="Arial"/>
          <w:sz w:val="21"/>
          <w:szCs w:val="21"/>
          <w:shd w:val="clear" w:color="auto" w:fill="FFFFFF"/>
        </w:rPr>
        <w:t>easily solvable algebraic equations.</w:t>
      </w:r>
    </w:p>
    <w:p w14:paraId="1C7B39C5" w14:textId="5D11F18B" w:rsidR="00002DED" w:rsidRDefault="00002DED" w:rsidP="00002DED">
      <w:pPr>
        <w:pStyle w:val="Heading2"/>
        <w:rPr>
          <w:shd w:val="clear" w:color="auto" w:fill="FFFFFF"/>
        </w:rPr>
      </w:pPr>
      <w:bookmarkStart w:id="6" w:name="_Toc31003963"/>
      <w:r>
        <w:rPr>
          <w:shd w:val="clear" w:color="auto" w:fill="FFFFFF"/>
        </w:rPr>
        <w:t>Taylor Series</w:t>
      </w:r>
      <w:bookmarkEnd w:id="6"/>
    </w:p>
    <w:p w14:paraId="146C430E" w14:textId="33F11C6B" w:rsidR="00736444" w:rsidRDefault="006B14E6" w:rsidP="00736444">
      <w:r>
        <w:t xml:space="preserve">The </w:t>
      </w:r>
      <w:r w:rsidR="00736444">
        <w:t xml:space="preserve">Taylor series </w:t>
      </w:r>
      <w:r>
        <w:t>is</w:t>
      </w:r>
      <w:r w:rsidR="00736444">
        <w:t xml:space="preserve"> used </w:t>
      </w:r>
      <w:r w:rsidR="007E6232">
        <w:t xml:space="preserve">to rewrite a function in terms of an infinite sum of </w:t>
      </w:r>
      <w:r w:rsidR="004A0A3D">
        <w:t xml:space="preserve">other functions and takes the </w:t>
      </w:r>
      <w:r w:rsidR="00644A41">
        <w:t>summarised form shown in equation 3</w:t>
      </w:r>
      <w:r w:rsidR="00E901ED">
        <w:t xml:space="preserve"> </w:t>
      </w:r>
      <w:sdt>
        <w:sdtPr>
          <w:tag w:val="doc:5e2dcdd9e4b04de15d9eabee;body"/>
          <w:id w:val="-1682659249"/>
          <w:placeholder>
            <w:docPart w:val="9B6D6536224048959848080FB5CB2B13"/>
          </w:placeholder>
          <w15:webExtensionLinked/>
        </w:sdtPr>
        <w:sdtContent>
          <w:r w:rsidR="009148E9">
            <w:rPr>
              <w:rFonts w:eastAsia="Times New Roman"/>
            </w:rPr>
            <w:t>(</w:t>
          </w:r>
          <w:proofErr w:type="spellStart"/>
          <w:r w:rsidR="009148E9">
            <w:rPr>
              <w:rFonts w:eastAsia="Times New Roman"/>
            </w:rPr>
            <w:t>Xue</w:t>
          </w:r>
          <w:proofErr w:type="spellEnd"/>
          <w:r w:rsidR="009148E9">
            <w:rPr>
              <w:rFonts w:eastAsia="Times New Roman"/>
            </w:rPr>
            <w:t xml:space="preserve"> ,2015)</w:t>
          </w:r>
        </w:sdtContent>
      </w:sdt>
      <w:r w:rsidR="00E901ED">
        <w:t xml:space="preserve">. </w:t>
      </w:r>
    </w:p>
    <w:p w14:paraId="12B93D43" w14:textId="08B8BE41" w:rsidR="00CC1F61" w:rsidRPr="00E92D0F" w:rsidRDefault="00CC1F61" w:rsidP="00CC1F61">
      <w:pPr>
        <w:pStyle w:val="ListParagraph"/>
        <w:ind w:left="2694" w:right="-1322"/>
        <w:jc w:val="both"/>
      </w:pPr>
      <m:oMathPara>
        <m:oMathParaPr>
          <m:jc m:val="left"/>
        </m:oMathParaPr>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m:t>
          </m:r>
          <m:nary>
            <m:naryPr>
              <m:chr m:val="∑"/>
              <m:limLoc m:val="undOvr"/>
              <m:ctrlPr>
                <w:rPr>
                  <w:rFonts w:ascii="Cambria Math" w:hAnsi="Cambria Math"/>
                  <w:i/>
                </w:rPr>
              </m:ctrlPr>
            </m:naryPr>
            <m:sub>
              <m:r>
                <w:rPr>
                  <w:rFonts w:ascii="Cambria Math" w:hAnsi="Cambria Math"/>
                </w:rPr>
                <m:t>n=0</m:t>
              </m:r>
            </m:sub>
            <m:sup>
              <m:r>
                <w:rPr>
                  <w:rFonts w:ascii="Cambria Math" w:hAnsi="Cambria Math"/>
                </w:rPr>
                <m:t>∞</m:t>
              </m:r>
            </m:sup>
            <m:e>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n</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n</m:t>
                      </m:r>
                    </m:sup>
                  </m:sSup>
                </m:num>
                <m:den>
                  <m:r>
                    <w:rPr>
                      <w:rFonts w:ascii="Cambria Math" w:hAnsi="Cambria Math"/>
                    </w:rPr>
                    <m:t>n!</m:t>
                  </m:r>
                </m:den>
              </m:f>
            </m:e>
          </m:nary>
        </m:oMath>
      </m:oMathPara>
    </w:p>
    <w:p w14:paraId="2C875D97" w14:textId="61029391" w:rsidR="00CC1F61" w:rsidRDefault="00CC1F61" w:rsidP="00CC1F61">
      <w:pPr>
        <w:pStyle w:val="Caption"/>
        <w:keepNext/>
        <w:jc w:val="center"/>
      </w:pPr>
      <w:bookmarkStart w:id="7" w:name="_Toc31003949"/>
      <w:r>
        <w:t xml:space="preserve">Equation </w:t>
      </w:r>
      <w:fldSimple w:instr=" SEQ Equation \* ARABIC ">
        <w:r w:rsidR="0066119A">
          <w:rPr>
            <w:noProof/>
          </w:rPr>
          <w:t>3</w:t>
        </w:r>
      </w:fldSimple>
      <w:r>
        <w:t xml:space="preserve"> - Taylor Series expansion of f(x) about point x = x</w:t>
      </w:r>
      <w:r w:rsidRPr="00CC1F61">
        <w:rPr>
          <w:vertAlign w:val="subscript"/>
        </w:rPr>
        <w:t>0</w:t>
      </w:r>
      <w:bookmarkEnd w:id="7"/>
    </w:p>
    <w:p w14:paraId="0244568E" w14:textId="69924BCA" w:rsidR="00CC1F61" w:rsidRDefault="00CC1F61" w:rsidP="00736444">
      <w:r>
        <w:t>From this,</w:t>
      </w:r>
      <w:r w:rsidR="008B7A19">
        <w:t xml:space="preserve"> it is possible to numerically approximate both first and second</w:t>
      </w:r>
      <w:r w:rsidR="006B14E6">
        <w:t>-</w:t>
      </w:r>
      <w:r w:rsidR="008B7A19">
        <w:t xml:space="preserve">order </w:t>
      </w:r>
      <w:r w:rsidR="007114B7">
        <w:t>derivatives</w:t>
      </w:r>
      <w:r w:rsidR="008B7A19">
        <w:t xml:space="preserve"> of a function</w:t>
      </w:r>
      <w:r w:rsidR="0057164B">
        <w:t>, by relatin</w:t>
      </w:r>
      <w:r w:rsidR="00067733">
        <w:t>g the value of a function at point x</w:t>
      </w:r>
      <w:r w:rsidR="00067733" w:rsidRPr="00067733">
        <w:rPr>
          <w:vertAlign w:val="subscript"/>
        </w:rPr>
        <w:t>0</w:t>
      </w:r>
      <w:r w:rsidR="00067733">
        <w:t xml:space="preserve"> to a nearby point x</w:t>
      </w:r>
      <w:r w:rsidR="00067733" w:rsidRPr="00067733">
        <w:rPr>
          <w:vertAlign w:val="subscript"/>
        </w:rPr>
        <w:t xml:space="preserve">0 </w:t>
      </w:r>
      <w:r w:rsidR="00067733">
        <w:t>+ h</w:t>
      </w:r>
      <w:r w:rsidR="00B02B71">
        <w:t>.</w:t>
      </w:r>
      <w:r w:rsidR="00CB66BF">
        <w:t xml:space="preserve"> Consider </w:t>
      </w:r>
      <w:r w:rsidR="00F72231">
        <w:t>equation 4, below</w:t>
      </w:r>
      <w:r w:rsidR="000D7D8F">
        <w:t>, which does exactly that</w:t>
      </w:r>
      <w:r w:rsidR="00BA1722">
        <w:t>, relating each point to an increasing point.</w:t>
      </w:r>
    </w:p>
    <w:p w14:paraId="23BFC92C" w14:textId="50905659" w:rsidR="00C22D91" w:rsidRPr="00714757" w:rsidRDefault="00C22D91" w:rsidP="00C22D91">
      <w:pPr>
        <w:pStyle w:val="ListParagraph"/>
        <w:ind w:left="1560"/>
        <w:jc w:val="both"/>
      </w:pPr>
      <m:oMathPara>
        <m:oMathParaPr>
          <m:jc m:val="left"/>
        </m:oMathParaP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r>
            <w:rPr>
              <w:rFonts w:ascii="Cambria Math" w:hAnsi="Cambria Math"/>
            </w:rPr>
            <m:t>⋯</m:t>
          </m:r>
        </m:oMath>
      </m:oMathPara>
    </w:p>
    <w:p w14:paraId="52420DF1" w14:textId="35B04E28" w:rsidR="00C22D91" w:rsidRDefault="00C22D91" w:rsidP="00C22D91">
      <w:pPr>
        <w:pStyle w:val="Caption"/>
        <w:keepNext/>
        <w:jc w:val="center"/>
      </w:pPr>
      <w:bookmarkStart w:id="8" w:name="_Toc31003950"/>
      <w:r>
        <w:t xml:space="preserve">Equation </w:t>
      </w:r>
      <w:fldSimple w:instr=" SEQ Equation \* ARABIC ">
        <w:r w:rsidR="0066119A">
          <w:rPr>
            <w:noProof/>
          </w:rPr>
          <w:t>4</w:t>
        </w:r>
      </w:fldSimple>
      <w:r>
        <w:t xml:space="preserve"> - Taylor Series Relation</w:t>
      </w:r>
      <w:r w:rsidR="00714757">
        <w:t xml:space="preserve"> (increase)</w:t>
      </w:r>
      <w:bookmarkEnd w:id="8"/>
    </w:p>
    <w:p w14:paraId="634D338E" w14:textId="3FD1061D" w:rsidR="00C22D91" w:rsidRDefault="00C22D91" w:rsidP="00736444">
      <w:r>
        <w:t>By re-arranging</w:t>
      </w:r>
      <w:r w:rsidR="00FF29A9">
        <w:t xml:space="preserve"> for th</w:t>
      </w:r>
      <w:r w:rsidR="00B10380">
        <w:t xml:space="preserve">e </w:t>
      </w:r>
      <w:r w:rsidR="007B7A35">
        <w:t>derivative</w:t>
      </w:r>
      <w:r w:rsidR="00B10380">
        <w:t xml:space="preserve"> of the function at point x</w:t>
      </w:r>
      <w:r w:rsidR="00B10380" w:rsidRPr="00B10380">
        <w:rPr>
          <w:vertAlign w:val="subscript"/>
        </w:rPr>
        <w:t>0</w:t>
      </w:r>
      <w:r w:rsidR="00C46DE7">
        <w:rPr>
          <w:vertAlign w:val="subscript"/>
        </w:rPr>
        <w:t xml:space="preserve"> </w:t>
      </w:r>
      <w:r w:rsidR="00C46DE7">
        <w:t xml:space="preserve">and </w:t>
      </w:r>
      <w:r w:rsidR="0091002C">
        <w:t>considering all higher</w:t>
      </w:r>
      <w:r w:rsidR="006B14E6">
        <w:t>-</w:t>
      </w:r>
      <w:r w:rsidR="00CD310F">
        <w:t xml:space="preserve">order </w:t>
      </w:r>
      <w:r w:rsidR="0016025D">
        <w:t>derivatives</w:t>
      </w:r>
      <w:r w:rsidR="00CD310F">
        <w:t xml:space="preserve"> </w:t>
      </w:r>
      <w:r w:rsidR="0016025D">
        <w:t>negligible</w:t>
      </w:r>
      <w:r w:rsidR="001B3090">
        <w:t xml:space="preserve">, due to </w:t>
      </w:r>
      <w:r w:rsidR="00A071E2">
        <w:t>the presence of the factorial</w:t>
      </w:r>
      <w:r w:rsidR="007E2289">
        <w:t>, the value of f’(x</w:t>
      </w:r>
      <w:r w:rsidR="007E2289" w:rsidRPr="007E2289">
        <w:rPr>
          <w:vertAlign w:val="subscript"/>
        </w:rPr>
        <w:t>0</w:t>
      </w:r>
      <w:r w:rsidR="007E2289">
        <w:t>) can be approximated</w:t>
      </w:r>
      <w:r w:rsidR="00913F3E">
        <w:t>. This is known as the forward difference approximation</w:t>
      </w:r>
      <w:r w:rsidR="003541DB">
        <w:t>, shown in equation 5.</w:t>
      </w:r>
    </w:p>
    <w:p w14:paraId="0E806E6C" w14:textId="3B3F3C9C" w:rsidR="003541DB" w:rsidRPr="00714757" w:rsidRDefault="00E92D0F" w:rsidP="00736444">
      <w:pPr>
        <w:rPr>
          <w:rFonts w:eastAsiaTheme="minorEastAsia"/>
        </w:rPr>
      </w:pPr>
      <m:oMathPara>
        <m:oMathParaPr>
          <m:jc m:val="center"/>
        </m:oMathPara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h</m:t>
              </m:r>
            </m:den>
          </m:f>
          <m:r>
            <w:rPr>
              <w:rFonts w:ascii="Cambria Math" w:hAnsi="Cambria Math"/>
            </w:rPr>
            <m:t xml:space="preserve"> </m:t>
          </m:r>
        </m:oMath>
      </m:oMathPara>
    </w:p>
    <w:p w14:paraId="10E1702A" w14:textId="53765AA0" w:rsidR="00E92D0F" w:rsidRDefault="00E92D0F" w:rsidP="00E92D0F">
      <w:pPr>
        <w:pStyle w:val="Caption"/>
        <w:keepNext/>
        <w:jc w:val="center"/>
      </w:pPr>
      <w:bookmarkStart w:id="9" w:name="_Toc31003951"/>
      <w:r>
        <w:t xml:space="preserve">Equation </w:t>
      </w:r>
      <w:fldSimple w:instr=" SEQ Equation \* ARABIC ">
        <w:r w:rsidR="0066119A">
          <w:rPr>
            <w:noProof/>
          </w:rPr>
          <w:t>5</w:t>
        </w:r>
      </w:fldSimple>
      <w:r>
        <w:t xml:space="preserve"> - Forward Difference Approximation</w:t>
      </w:r>
      <w:bookmarkEnd w:id="9"/>
    </w:p>
    <w:p w14:paraId="5B62E30A" w14:textId="2F59267D" w:rsidR="00E92D0F" w:rsidRDefault="00B86C6C" w:rsidP="00736444">
      <w:pPr>
        <w:rPr>
          <w:rFonts w:eastAsiaTheme="minorEastAsia"/>
        </w:rPr>
      </w:pPr>
      <w:r>
        <w:rPr>
          <w:rFonts w:eastAsiaTheme="minorEastAsia"/>
        </w:rPr>
        <w:t xml:space="preserve">By applying </w:t>
      </w:r>
      <w:r w:rsidR="008A1AEC">
        <w:rPr>
          <w:rFonts w:eastAsiaTheme="minorEastAsia"/>
        </w:rPr>
        <w:t>the</w:t>
      </w:r>
      <w:r w:rsidR="00BA1722">
        <w:rPr>
          <w:rFonts w:eastAsiaTheme="minorEastAsia"/>
        </w:rPr>
        <w:t xml:space="preserve"> same</w:t>
      </w:r>
      <w:r w:rsidR="008A1AEC">
        <w:rPr>
          <w:rFonts w:eastAsiaTheme="minorEastAsia"/>
        </w:rPr>
        <w:t xml:space="preserve"> methods, </w:t>
      </w:r>
      <w:r w:rsidR="00BA1722">
        <w:rPr>
          <w:rFonts w:eastAsiaTheme="minorEastAsia"/>
        </w:rPr>
        <w:t xml:space="preserve">but in reverse, i.e. </w:t>
      </w:r>
      <w:r w:rsidR="003D1F7D">
        <w:rPr>
          <w:rFonts w:eastAsiaTheme="minorEastAsia"/>
        </w:rPr>
        <w:t>writing the function as it decreases, the backward</w:t>
      </w:r>
      <w:r w:rsidR="00EA0331">
        <w:rPr>
          <w:rFonts w:eastAsiaTheme="minorEastAsia"/>
        </w:rPr>
        <w:t xml:space="preserve"> diff</w:t>
      </w:r>
      <w:r w:rsidR="00BD6700">
        <w:rPr>
          <w:rFonts w:eastAsiaTheme="minorEastAsia"/>
        </w:rPr>
        <w:t>erence approximation can be obtained</w:t>
      </w:r>
      <w:r w:rsidR="0039165C">
        <w:rPr>
          <w:rFonts w:eastAsiaTheme="minorEastAsia"/>
        </w:rPr>
        <w:t xml:space="preserve">. Starting with equation </w:t>
      </w:r>
      <w:r w:rsidR="00714757">
        <w:rPr>
          <w:rFonts w:eastAsiaTheme="minorEastAsia"/>
        </w:rPr>
        <w:t>6 and</w:t>
      </w:r>
      <w:r w:rsidR="0039165C">
        <w:rPr>
          <w:rFonts w:eastAsiaTheme="minorEastAsia"/>
        </w:rPr>
        <w:t xml:space="preserve"> resulting in equation 7.</w:t>
      </w:r>
    </w:p>
    <w:p w14:paraId="0A2656E4" w14:textId="026F49A4" w:rsidR="00714757" w:rsidRDefault="00714757" w:rsidP="00736444">
      <w:pPr>
        <w:rPr>
          <w:rFonts w:eastAsiaTheme="minorEastAsia"/>
        </w:rPr>
      </w:pPr>
    </w:p>
    <w:p w14:paraId="0268BDBF" w14:textId="77777777" w:rsidR="00714757" w:rsidRDefault="00714757" w:rsidP="00736444">
      <w:pPr>
        <w:rPr>
          <w:rFonts w:eastAsiaTheme="minorEastAsia"/>
        </w:rPr>
      </w:pPr>
    </w:p>
    <w:p w14:paraId="01EC107E" w14:textId="028F9075" w:rsidR="00714757" w:rsidRPr="00714757" w:rsidRDefault="00714757" w:rsidP="00714757">
      <w:pPr>
        <w:pStyle w:val="ListParagraph"/>
        <w:ind w:left="1560"/>
        <w:jc w:val="center"/>
      </w:pPr>
      <m:oMathPara>
        <m:oMathParaPr>
          <m:jc m:val="left"/>
        </m:oMathParaPr>
        <m:oMath>
          <m:r>
            <w:rPr>
              <w:rFonts w:ascii="Cambria Math" w:hAnsi="Cambria Math"/>
            </w:rPr>
            <w:lastRenderedPageBreak/>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r>
            <w:rPr>
              <w:rFonts w:ascii="Cambria Math" w:hAnsi="Cambria Math"/>
            </w:rPr>
            <m:t>⋯</m:t>
          </m:r>
        </m:oMath>
      </m:oMathPara>
    </w:p>
    <w:p w14:paraId="1C6B2B5D" w14:textId="17601B88" w:rsidR="00714757" w:rsidRDefault="00714757" w:rsidP="00714757">
      <w:pPr>
        <w:pStyle w:val="Caption"/>
        <w:keepNext/>
        <w:jc w:val="center"/>
      </w:pPr>
      <w:bookmarkStart w:id="10" w:name="_Toc31003952"/>
      <w:r>
        <w:t xml:space="preserve">Equation </w:t>
      </w:r>
      <w:fldSimple w:instr=" SEQ Equation \* ARABIC ">
        <w:r w:rsidR="0066119A">
          <w:rPr>
            <w:noProof/>
          </w:rPr>
          <w:t>6</w:t>
        </w:r>
      </w:fldSimple>
      <w:r>
        <w:t xml:space="preserve"> - Taylor Series Relation (decrease)</w:t>
      </w:r>
      <w:bookmarkEnd w:id="10"/>
    </w:p>
    <w:p w14:paraId="22628A53" w14:textId="3E44CEDF" w:rsidR="0034627E" w:rsidRPr="0034627E" w:rsidRDefault="0034627E" w:rsidP="0034627E">
      <w:pPr>
        <w:pStyle w:val="ListParagraph"/>
        <w:ind w:left="3402"/>
        <w:jc w:val="both"/>
      </w:pPr>
      <m:oMathPara>
        <m:oMathParaPr>
          <m:jc m:val="left"/>
        </m:oMathPara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h</m:t>
              </m:r>
            </m:den>
          </m:f>
        </m:oMath>
      </m:oMathPara>
    </w:p>
    <w:p w14:paraId="55D1821B" w14:textId="412AA106" w:rsidR="0034627E" w:rsidRDefault="0034627E" w:rsidP="0034627E">
      <w:pPr>
        <w:pStyle w:val="Caption"/>
        <w:keepNext/>
        <w:jc w:val="center"/>
      </w:pPr>
      <w:bookmarkStart w:id="11" w:name="_Toc31003953"/>
      <w:r>
        <w:t xml:space="preserve">Equation </w:t>
      </w:r>
      <w:fldSimple w:instr=" SEQ Equation \* ARABIC ">
        <w:r w:rsidR="0066119A">
          <w:rPr>
            <w:noProof/>
          </w:rPr>
          <w:t>7</w:t>
        </w:r>
      </w:fldSimple>
      <w:r>
        <w:t xml:space="preserve"> - Backward Difference Approximation</w:t>
      </w:r>
      <w:bookmarkEnd w:id="11"/>
    </w:p>
    <w:p w14:paraId="3633EE6B" w14:textId="1D0DB6CB" w:rsidR="0039165C" w:rsidRDefault="00754CF0" w:rsidP="006867BB">
      <w:pPr>
        <w:rPr>
          <w:rFonts w:eastAsiaTheme="minorEastAsia"/>
        </w:rPr>
      </w:pPr>
      <w:r>
        <w:rPr>
          <w:rFonts w:eastAsiaTheme="minorEastAsia"/>
        </w:rPr>
        <w:t xml:space="preserve"> </w:t>
      </w:r>
      <w:r w:rsidR="00D25E5D">
        <w:rPr>
          <w:rFonts w:eastAsiaTheme="minorEastAsia"/>
        </w:rPr>
        <w:t>B</w:t>
      </w:r>
      <w:r>
        <w:rPr>
          <w:rFonts w:eastAsiaTheme="minorEastAsia"/>
        </w:rPr>
        <w:t xml:space="preserve">y </w:t>
      </w:r>
      <w:r w:rsidR="003469D4">
        <w:rPr>
          <w:rFonts w:eastAsiaTheme="minorEastAsia"/>
        </w:rPr>
        <w:t>subtracting</w:t>
      </w:r>
      <w:r>
        <w:rPr>
          <w:rFonts w:eastAsiaTheme="minorEastAsia"/>
        </w:rPr>
        <w:t xml:space="preserve"> </w:t>
      </w:r>
      <w:r w:rsidR="00760974">
        <w:rPr>
          <w:rFonts w:eastAsiaTheme="minorEastAsia"/>
        </w:rPr>
        <w:t xml:space="preserve">the </w:t>
      </w:r>
      <w:r w:rsidR="002C2003">
        <w:rPr>
          <w:rFonts w:eastAsiaTheme="minorEastAsia"/>
        </w:rPr>
        <w:t>decreasi</w:t>
      </w:r>
      <w:r w:rsidR="00B10E70">
        <w:rPr>
          <w:rFonts w:eastAsiaTheme="minorEastAsia"/>
        </w:rPr>
        <w:t>ng relation from the increasing relation (equations 6 and 4 respectively)</w:t>
      </w:r>
      <w:r w:rsidR="008A79F7">
        <w:rPr>
          <w:rFonts w:eastAsiaTheme="minorEastAsia"/>
        </w:rPr>
        <w:t xml:space="preserve"> the central difference approximation can be derived, shown in equation 8</w:t>
      </w:r>
      <w:r w:rsidR="00B05121">
        <w:rPr>
          <w:rFonts w:eastAsiaTheme="minorEastAsia"/>
        </w:rPr>
        <w:t>.</w:t>
      </w:r>
    </w:p>
    <w:p w14:paraId="63AFFA6A" w14:textId="127D0BF3" w:rsidR="00B05121" w:rsidRDefault="00CF3EC2" w:rsidP="006867BB">
      <w:pPr>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2.</m:t>
              </m:r>
              <m:r>
                <w:rPr>
                  <w:rFonts w:ascii="Cambria Math" w:hAnsi="Cambria Math"/>
                </w:rPr>
                <m:t>h</m:t>
              </m:r>
            </m:den>
          </m:f>
        </m:oMath>
      </m:oMathPara>
    </w:p>
    <w:p w14:paraId="14F24299" w14:textId="5E180140" w:rsidR="00EC2444" w:rsidRDefault="00EC2444" w:rsidP="00EC2444">
      <w:pPr>
        <w:pStyle w:val="Caption"/>
        <w:keepNext/>
        <w:jc w:val="center"/>
      </w:pPr>
      <w:bookmarkStart w:id="12" w:name="_Toc31003954"/>
      <w:r>
        <w:t xml:space="preserve">Equation </w:t>
      </w:r>
      <w:fldSimple w:instr=" SEQ Equation \* ARABIC ">
        <w:r w:rsidR="0066119A">
          <w:rPr>
            <w:noProof/>
          </w:rPr>
          <w:t>8</w:t>
        </w:r>
      </w:fldSimple>
      <w:r>
        <w:t xml:space="preserve"> - Central Difference Approximation</w:t>
      </w:r>
      <w:bookmarkEnd w:id="12"/>
    </w:p>
    <w:p w14:paraId="35AC775A" w14:textId="63EA9933" w:rsidR="005F3DA7" w:rsidRDefault="00D25E5D" w:rsidP="005F3DA7">
      <w:r>
        <w:t xml:space="preserve">Finally, by </w:t>
      </w:r>
      <w:r w:rsidR="00F4612A">
        <w:t>adding equations 6 and 4,</w:t>
      </w:r>
      <w:r w:rsidR="007272E2">
        <w:t xml:space="preserve"> the central difference approximation f</w:t>
      </w:r>
      <w:r w:rsidR="00CF25F5">
        <w:t xml:space="preserve">or </w:t>
      </w:r>
      <w:proofErr w:type="gramStart"/>
      <w:r w:rsidR="00CF25F5">
        <w:t>second</w:t>
      </w:r>
      <w:r w:rsidR="006B14E6">
        <w:t>-</w:t>
      </w:r>
      <w:r w:rsidR="00CF25F5">
        <w:t>order</w:t>
      </w:r>
      <w:proofErr w:type="gramEnd"/>
      <w:r w:rsidR="00CF25F5">
        <w:t xml:space="preserve"> derivates can be derived, shown in equation 9.</w:t>
      </w:r>
    </w:p>
    <w:p w14:paraId="0E841CB8" w14:textId="27274CEB" w:rsidR="001D4BA7" w:rsidRDefault="001D4BA7" w:rsidP="001D4BA7">
      <w:pPr>
        <w:pStyle w:val="ListParagraph"/>
        <w:ind w:left="2268"/>
        <w:jc w:val="both"/>
      </w:pPr>
      <m:oMathPara>
        <m:oMathParaPr>
          <m:jc m:val="left"/>
        </m:oMathPara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48A5D09B" w14:textId="106F3E20" w:rsidR="002A1A03" w:rsidRDefault="002A1A03" w:rsidP="002A1A03">
      <w:pPr>
        <w:pStyle w:val="Caption"/>
        <w:keepNext/>
        <w:jc w:val="center"/>
      </w:pPr>
      <w:bookmarkStart w:id="13" w:name="_Toc31003955"/>
      <w:r>
        <w:t xml:space="preserve">Equation </w:t>
      </w:r>
      <w:fldSimple w:instr=" SEQ Equation \* ARABIC ">
        <w:r w:rsidR="0066119A">
          <w:rPr>
            <w:noProof/>
          </w:rPr>
          <w:t>9</w:t>
        </w:r>
      </w:fldSimple>
      <w:r>
        <w:t xml:space="preserve"> - Central Difference Approximation (Second Order)</w:t>
      </w:r>
      <w:bookmarkEnd w:id="13"/>
    </w:p>
    <w:p w14:paraId="07E8CDB2" w14:textId="1A8BCA7E" w:rsidR="001926FE" w:rsidRDefault="000468A2" w:rsidP="001926FE">
      <w:pPr>
        <w:pStyle w:val="Heading2"/>
        <w:rPr>
          <w:shd w:val="clear" w:color="auto" w:fill="FFFFFF"/>
        </w:rPr>
      </w:pPr>
      <w:bookmarkStart w:id="14" w:name="_Toc31003964"/>
      <w:r>
        <w:rPr>
          <w:shd w:val="clear" w:color="auto" w:fill="FFFFFF"/>
        </w:rPr>
        <w:t>Explicit Method</w:t>
      </w:r>
      <w:bookmarkEnd w:id="14"/>
    </w:p>
    <w:p w14:paraId="7FE4070E" w14:textId="61280B84" w:rsidR="000468A2" w:rsidRDefault="000468A2" w:rsidP="000468A2">
      <w:r>
        <w:t>The explicit method was chosen</w:t>
      </w:r>
      <w:r w:rsidR="00204DED">
        <w:t xml:space="preserve"> as the method</w:t>
      </w:r>
      <w:r w:rsidR="00F26145">
        <w:t xml:space="preserve"> to discreti</w:t>
      </w:r>
      <w:r w:rsidR="00B439A8">
        <w:t>z</w:t>
      </w:r>
      <w:r w:rsidR="00F26145">
        <w:t xml:space="preserve">e </w:t>
      </w:r>
      <w:r w:rsidR="00490B30">
        <w:t xml:space="preserve">the differentials </w:t>
      </w:r>
      <w:r w:rsidR="003469D4">
        <w:t xml:space="preserve">within the </w:t>
      </w:r>
      <w:r w:rsidR="002A2ED6">
        <w:t>heat equation.</w:t>
      </w:r>
      <w:r w:rsidR="00456834">
        <w:t xml:space="preserve"> The differential </w:t>
      </w:r>
      <w:r w:rsidR="00E27933">
        <w:t>equation</w:t>
      </w:r>
      <w:r w:rsidR="00203AE7">
        <w:t xml:space="preserve"> (2)</w:t>
      </w:r>
      <w:r w:rsidR="00456834">
        <w:t xml:space="preserve"> is represented in finite-difference form </w:t>
      </w:r>
      <w:r w:rsidR="00694A70">
        <w:t xml:space="preserve">utilising both central and forward </w:t>
      </w:r>
      <w:r w:rsidR="00E27933">
        <w:t>difference approximations</w:t>
      </w:r>
      <w:r w:rsidR="00042419">
        <w:t>.</w:t>
      </w:r>
    </w:p>
    <w:p w14:paraId="584EA98F" w14:textId="127C4922" w:rsidR="00A45CFB" w:rsidRDefault="00A45CFB" w:rsidP="000468A2">
      <w:pPr>
        <w:rPr>
          <w:rFonts w:eastAsiaTheme="minorEastAsia"/>
        </w:rPr>
      </w:pPr>
      <w:r>
        <w:t xml:space="preserve">First, for context, consider the </w:t>
      </w:r>
      <w:r w:rsidR="005C0845">
        <w:t>region of interest</w:t>
      </w:r>
      <w:r w:rsidR="00101520">
        <w:t>, in 2D,</w:t>
      </w:r>
      <w:r w:rsidR="005C0845">
        <w:t xml:space="preserve"> to be covered by a mesh grid, where the grid spacing, </w:t>
      </w:r>
      <m:oMath>
        <m:r>
          <w:rPr>
            <w:rFonts w:ascii="Cambria Math" w:hAnsi="Cambria Math"/>
          </w:rPr>
          <m:t>h=∆x=∆y</m:t>
        </m:r>
      </m:oMath>
      <w:r w:rsidR="00FF4946">
        <w:rPr>
          <w:rFonts w:eastAsiaTheme="minorEastAsia"/>
        </w:rPr>
        <w:t xml:space="preserve"> as shown in figure 1, below.</w:t>
      </w:r>
    </w:p>
    <w:p w14:paraId="03EEA948" w14:textId="758740B5" w:rsidR="006143D1" w:rsidRPr="00DF24A7" w:rsidRDefault="006143D1" w:rsidP="006143D1">
      <w:pPr>
        <w:pStyle w:val="BodyText"/>
        <w:tabs>
          <w:tab w:val="left" w:pos="284"/>
          <w:tab w:val="left" w:pos="7655"/>
        </w:tabs>
        <w:spacing w:line="276" w:lineRule="auto"/>
        <w:ind w:left="2127"/>
        <w:rPr>
          <w:rFonts w:asciiTheme="minorHAnsi" w:hAnsiTheme="minorHAnsi"/>
          <w:sz w:val="22"/>
          <w:szCs w:val="22"/>
        </w:rPr>
      </w:pPr>
    </w:p>
    <w:p w14:paraId="75E0F12A" w14:textId="543E52EB" w:rsidR="006143D1" w:rsidRPr="00DF24A7" w:rsidRDefault="00F22B74" w:rsidP="006143D1">
      <w:pPr>
        <w:pStyle w:val="BodyText"/>
        <w:tabs>
          <w:tab w:val="left" w:pos="284"/>
          <w:tab w:val="left" w:pos="7655"/>
        </w:tabs>
        <w:spacing w:line="276" w:lineRule="auto"/>
        <w:ind w:left="2127"/>
        <w:rPr>
          <w:rFonts w:asciiTheme="minorHAnsi" w:hAnsiTheme="minorHAnsi"/>
          <w:sz w:val="22"/>
          <w:szCs w:val="22"/>
        </w:rPr>
      </w:pPr>
      <w:r>
        <w:rPr>
          <w:rFonts w:asciiTheme="minorHAnsi" w:hAnsiTheme="minorHAnsi"/>
          <w:noProof/>
          <w:sz w:val="22"/>
          <w:szCs w:val="22"/>
          <w:lang w:eastAsia="en-GB"/>
        </w:rPr>
        <mc:AlternateContent>
          <mc:Choice Requires="wps">
            <w:drawing>
              <wp:anchor distT="0" distB="0" distL="114300" distR="114300" simplePos="0" relativeHeight="251820032" behindDoc="0" locked="0" layoutInCell="1" allowOverlap="1" wp14:anchorId="3EECF160" wp14:editId="51C3CFAA">
                <wp:simplePos x="0" y="0"/>
                <wp:positionH relativeFrom="column">
                  <wp:posOffset>1650164</wp:posOffset>
                </wp:positionH>
                <wp:positionV relativeFrom="paragraph">
                  <wp:posOffset>27953</wp:posOffset>
                </wp:positionV>
                <wp:extent cx="206375" cy="209550"/>
                <wp:effectExtent l="0" t="0" r="0" b="0"/>
                <wp:wrapNone/>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 cy="209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57FFD3" w14:textId="3D84748D" w:rsidR="00442E1C" w:rsidRPr="006143D1" w:rsidRDefault="00442E1C" w:rsidP="00F22B74">
                            <w:pPr>
                              <w:rPr>
                                <w:sz w:val="16"/>
                                <w:szCs w:val="16"/>
                              </w:rPr>
                            </w:pPr>
                            <w:r>
                              <w:rPr>
                                <w:sz w:val="16"/>
                                <w:szCs w:val="16"/>
                              </w:rPr>
                              <w: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ECF160" id="_x0000_t202" coordsize="21600,21600" o:spt="202" path="m,l,21600r21600,l21600,xe">
                <v:stroke joinstyle="miter"/>
                <v:path gradientshapeok="t" o:connecttype="rect"/>
              </v:shapetype>
              <v:shape id="Text Box 46" o:spid="_x0000_s1026" type="#_x0000_t202" style="position:absolute;left:0;text-align:left;margin-left:129.95pt;margin-top:2.2pt;width:16.25pt;height:16.5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" filled="f" stroked="f">
                <v:textbox>
                  <w:txbxContent>
                    <w:p w14:paraId="4C57FFD3" w14:textId="3D84748D" w:rsidR="00442E1C" w:rsidRPr="006143D1" w:rsidRDefault="00442E1C" w:rsidP="00F22B74">
                      <w:pPr>
                        <w:rPr>
                          <w:sz w:val="16"/>
                          <w:szCs w:val="16"/>
                        </w:rPr>
                      </w:pPr>
                      <w:r>
                        <w:rPr>
                          <w:sz w:val="16"/>
                          <w:szCs w:val="16"/>
                        </w:rPr>
                        <w:t>Y</w:t>
                      </w:r>
                    </w:p>
                  </w:txbxContent>
                </v:textbox>
              </v:shape>
            </w:pict>
          </mc:Fallback>
        </mc:AlternateContent>
      </w:r>
      <w:r>
        <w:rPr>
          <w:rFonts w:asciiTheme="minorHAnsi" w:hAnsiTheme="minorHAnsi"/>
          <w:noProof/>
          <w:sz w:val="20"/>
          <w:szCs w:val="20"/>
          <w:lang w:val="en-US" w:eastAsia="zh-TW"/>
        </w:rPr>
        <mc:AlternateContent>
          <mc:Choice Requires="wps">
            <w:drawing>
              <wp:anchor distT="0" distB="0" distL="114300" distR="114300" simplePos="0" relativeHeight="251667456" behindDoc="0" locked="0" layoutInCell="1" allowOverlap="1" wp14:anchorId="3920F1CC" wp14:editId="077CB9FF">
                <wp:simplePos x="0" y="0"/>
                <wp:positionH relativeFrom="column">
                  <wp:posOffset>3779822</wp:posOffset>
                </wp:positionH>
                <wp:positionV relativeFrom="paragraph">
                  <wp:posOffset>79664</wp:posOffset>
                </wp:positionV>
                <wp:extent cx="1349375" cy="1367073"/>
                <wp:effectExtent l="0" t="0" r="0" b="508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9375" cy="136707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7F5E90" w14:textId="77777777" w:rsidR="00442E1C" w:rsidRDefault="00442E1C" w:rsidP="006143D1">
                            <w:r>
                              <w:t>N (North)</w:t>
                            </w:r>
                          </w:p>
                          <w:p w14:paraId="43FF3F20" w14:textId="77777777" w:rsidR="00442E1C" w:rsidRDefault="00442E1C" w:rsidP="00F22B74">
                            <w:r>
                              <w:t>E (East)</w:t>
                            </w:r>
                          </w:p>
                          <w:p w14:paraId="0C5B6720" w14:textId="77777777" w:rsidR="00442E1C" w:rsidRDefault="00442E1C" w:rsidP="006143D1">
                            <w:r>
                              <w:t>S (South)</w:t>
                            </w:r>
                          </w:p>
                          <w:p w14:paraId="12598A82" w14:textId="77777777" w:rsidR="00442E1C" w:rsidRDefault="00442E1C" w:rsidP="006143D1">
                            <w:r>
                              <w:t>W (West)</w:t>
                            </w:r>
                          </w:p>
                          <w:p w14:paraId="34FE8506" w14:textId="583B99FD" w:rsidR="00442E1C" w:rsidRDefault="00442E1C" w:rsidP="006143D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920F1CC" id="Text Box 32" o:spid="_x0000_s1027" type="#_x0000_t202" style="position:absolute;left:0;text-align:left;margin-left:297.6pt;margin-top:6.25pt;width:106.25pt;height:107.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" filled="f" stroked="f">
                <v:textbox>
                  <w:txbxContent>
                    <w:p w14:paraId="177F5E90" w14:textId="77777777" w:rsidR="00442E1C" w:rsidRDefault="00442E1C" w:rsidP="006143D1">
                      <w:r>
                        <w:t>N (North)</w:t>
                      </w:r>
                    </w:p>
                    <w:p w14:paraId="43FF3F20" w14:textId="77777777" w:rsidR="00442E1C" w:rsidRDefault="00442E1C" w:rsidP="00F22B74">
                      <w:r>
                        <w:t>E (East)</w:t>
                      </w:r>
                    </w:p>
                    <w:p w14:paraId="0C5B6720" w14:textId="77777777" w:rsidR="00442E1C" w:rsidRDefault="00442E1C" w:rsidP="006143D1">
                      <w:r>
                        <w:t>S (South)</w:t>
                      </w:r>
                    </w:p>
                    <w:p w14:paraId="12598A82" w14:textId="77777777" w:rsidR="00442E1C" w:rsidRDefault="00442E1C" w:rsidP="006143D1">
                      <w:r>
                        <w:t>W (West)</w:t>
                      </w:r>
                    </w:p>
                    <w:p w14:paraId="34FE8506" w14:textId="583B99FD" w:rsidR="00442E1C" w:rsidRDefault="00442E1C" w:rsidP="006143D1"/>
                  </w:txbxContent>
                </v:textbox>
              </v:shape>
            </w:pict>
          </mc:Fallback>
        </mc:AlternateContent>
      </w:r>
      <w:r w:rsidR="006143D1">
        <w:rPr>
          <w:rFonts w:asciiTheme="minorHAnsi" w:hAnsiTheme="minorHAnsi"/>
          <w:noProof/>
          <w:sz w:val="22"/>
          <w:szCs w:val="22"/>
          <w:lang w:eastAsia="en-GB"/>
        </w:rPr>
        <mc:AlternateContent>
          <mc:Choice Requires="wps">
            <w:drawing>
              <wp:anchor distT="0" distB="0" distL="114300" distR="114300" simplePos="0" relativeHeight="251536384" behindDoc="0" locked="0" layoutInCell="1" allowOverlap="1" wp14:anchorId="0441C455" wp14:editId="33437EE1">
                <wp:simplePos x="0" y="0"/>
                <wp:positionH relativeFrom="column">
                  <wp:posOffset>2343149</wp:posOffset>
                </wp:positionH>
                <wp:positionV relativeFrom="paragraph">
                  <wp:posOffset>3810</wp:posOffset>
                </wp:positionV>
                <wp:extent cx="206375" cy="209550"/>
                <wp:effectExtent l="0" t="0" r="0" b="0"/>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 cy="209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524F81" w14:textId="77777777" w:rsidR="00442E1C" w:rsidRPr="006143D1" w:rsidRDefault="00442E1C" w:rsidP="006143D1">
                            <w:pPr>
                              <w:rPr>
                                <w:sz w:val="16"/>
                                <w:szCs w:val="16"/>
                              </w:rPr>
                            </w:pPr>
                            <w:r w:rsidRPr="006143D1">
                              <w:rPr>
                                <w:sz w:val="16"/>
                                <w:szCs w:val="16"/>
                              </w:rPr>
                              <w:t>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41C455" id="Text Box 29" o:spid="_x0000_s1028" type="#_x0000_t202" style="position:absolute;left:0;text-align:left;margin-left:184.5pt;margin-top:.3pt;width:16.25pt;height:16.5pt;z-index:251536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" filled="f" stroked="f">
                <v:textbox>
                  <w:txbxContent>
                    <w:p w14:paraId="34524F81" w14:textId="77777777" w:rsidR="00442E1C" w:rsidRPr="006143D1" w:rsidRDefault="00442E1C" w:rsidP="006143D1">
                      <w:pPr>
                        <w:rPr>
                          <w:sz w:val="16"/>
                          <w:szCs w:val="16"/>
                        </w:rPr>
                      </w:pPr>
                      <w:r w:rsidRPr="006143D1">
                        <w:rPr>
                          <w:sz w:val="16"/>
                          <w:szCs w:val="16"/>
                        </w:rPr>
                        <w:t>N</w:t>
                      </w:r>
                    </w:p>
                  </w:txbxContent>
                </v:textbox>
              </v:shape>
            </w:pict>
          </mc:Fallback>
        </mc:AlternateContent>
      </w:r>
      <w:r w:rsidR="006143D1">
        <w:rPr>
          <w:rFonts w:asciiTheme="minorHAnsi" w:hAnsiTheme="minorHAnsi"/>
          <w:noProof/>
          <w:sz w:val="22"/>
          <w:szCs w:val="22"/>
          <w:lang w:eastAsia="en-GB"/>
        </w:rPr>
        <mc:AlternateContent>
          <mc:Choice Requires="wps">
            <w:drawing>
              <wp:anchor distT="0" distB="0" distL="114300" distR="114300" simplePos="0" relativeHeight="251635712" behindDoc="0" locked="0" layoutInCell="1" allowOverlap="1" wp14:anchorId="3FE8E5FE" wp14:editId="20102494">
                <wp:simplePos x="0" y="0"/>
                <wp:positionH relativeFrom="column">
                  <wp:posOffset>1356995</wp:posOffset>
                </wp:positionH>
                <wp:positionV relativeFrom="paragraph">
                  <wp:posOffset>607060</wp:posOffset>
                </wp:positionV>
                <wp:extent cx="1043940" cy="0"/>
                <wp:effectExtent l="40640" t="22225" r="45085" b="10160"/>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6200000">
                          <a:off x="0" y="0"/>
                          <a:ext cx="1043940" cy="0"/>
                        </a:xfrm>
                        <a:prstGeom prst="line">
                          <a:avLst/>
                        </a:prstGeom>
                        <a:noFill/>
                        <a:ln w="9525">
                          <a:solidFill>
                            <a:srgbClr val="000000"/>
                          </a:solidFill>
                          <a:round/>
                          <a:headEnd/>
                          <a:tailEnd type="stealth"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9CE6E8" id="Straight Connector 31" o:spid="_x0000_s1026" style="position:absolute;rotation:-90;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6.85pt,47.8pt" to="189.05pt,4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">
                <v:stroke endarrow="classic" endarrowwidth="narrow" endarrowlength="short"/>
              </v:line>
            </w:pict>
          </mc:Fallback>
        </mc:AlternateContent>
      </w:r>
    </w:p>
    <w:p w14:paraId="5190D96F" w14:textId="5D806547" w:rsidR="006143D1" w:rsidRPr="00DF24A7" w:rsidRDefault="006143D1" w:rsidP="006143D1">
      <w:pPr>
        <w:pStyle w:val="BodyText"/>
        <w:tabs>
          <w:tab w:val="left" w:pos="284"/>
          <w:tab w:val="left" w:pos="7655"/>
        </w:tabs>
        <w:spacing w:line="276" w:lineRule="auto"/>
        <w:ind w:left="2127"/>
        <w:rPr>
          <w:rFonts w:asciiTheme="minorHAnsi" w:hAnsiTheme="minorHAnsi"/>
          <w:sz w:val="22"/>
          <w:szCs w:val="22"/>
        </w:rPr>
      </w:pPr>
      <w:r>
        <w:rPr>
          <w:noProof/>
        </w:rPr>
        <mc:AlternateContent>
          <mc:Choice Requires="wps">
            <w:drawing>
              <wp:anchor distT="0" distB="0" distL="114300" distR="114300" simplePos="0" relativeHeight="251693056" behindDoc="0" locked="0" layoutInCell="1" allowOverlap="1" wp14:anchorId="01C3DA34" wp14:editId="00B841AE">
                <wp:simplePos x="0" y="0"/>
                <wp:positionH relativeFrom="column">
                  <wp:posOffset>2449522</wp:posOffset>
                </wp:positionH>
                <wp:positionV relativeFrom="paragraph">
                  <wp:posOffset>6369</wp:posOffset>
                </wp:positionV>
                <wp:extent cx="28575" cy="28575"/>
                <wp:effectExtent l="0" t="0" r="0" b="0"/>
                <wp:wrapNone/>
                <wp:docPr id="40" name="Oval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575" cy="28575"/>
                        </a:xfrm>
                        <a:prstGeom prst="ellipse">
                          <a:avLst/>
                        </a:prstGeom>
                        <a:solidFill>
                          <a:srgbClr val="FF0000"/>
                        </a:solidFill>
                        <a:ln w="9525">
                          <a:solidFill>
                            <a:srgbClr val="FF0000"/>
                          </a:solidFill>
                          <a:round/>
                          <a:headEnd/>
                          <a:tailEnd/>
                        </a:ln>
                      </wps:spPr>
                      <wps:bodyPr rot="0" vert="horz" wrap="square" lIns="91440" tIns="45720" rIns="91440" bIns="45720" anchor="t" anchorCtr="0" upright="1">
                        <a:noAutofit/>
                      </wps:bodyPr>
                    </wps:wsp>
                  </a:graphicData>
                </a:graphic>
              </wp:anchor>
            </w:drawing>
          </mc:Choice>
          <mc:Fallback>
            <w:pict>
              <v:oval w14:anchorId="109972C8" id="Oval 20" o:spid="_x0000_s1026" style="position:absolute;margin-left:192.9pt;margin-top:.5pt;width:2.25pt;height:2.2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" fillcolor="red" strokecolor="red"/>
            </w:pict>
          </mc:Fallback>
        </mc:AlternateContent>
      </w:r>
      <w:r>
        <w:rPr>
          <w:rFonts w:asciiTheme="minorHAnsi" w:hAnsiTheme="minorHAnsi"/>
          <w:noProof/>
          <w:sz w:val="22"/>
          <w:szCs w:val="22"/>
          <w:lang w:eastAsia="en-GB"/>
        </w:rPr>
        <mc:AlternateContent>
          <mc:Choice Requires="wpg">
            <w:drawing>
              <wp:anchor distT="0" distB="0" distL="114300" distR="114300" simplePos="0" relativeHeight="251582464" behindDoc="0" locked="0" layoutInCell="1" allowOverlap="1" wp14:anchorId="5C9C79BA" wp14:editId="0CF3D9C2">
                <wp:simplePos x="0" y="0"/>
                <wp:positionH relativeFrom="column">
                  <wp:posOffset>2000250</wp:posOffset>
                </wp:positionH>
                <wp:positionV relativeFrom="paragraph">
                  <wp:posOffset>23495</wp:posOffset>
                </wp:positionV>
                <wp:extent cx="865505" cy="807720"/>
                <wp:effectExtent l="0" t="0" r="29845" b="3048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65505" cy="807720"/>
                          <a:chOff x="5076" y="11004"/>
                          <a:chExt cx="1363" cy="1272"/>
                        </a:xfrm>
                      </wpg:grpSpPr>
                      <wpg:grpSp>
                        <wpg:cNvPr id="19" name="Group 13"/>
                        <wpg:cNvGrpSpPr>
                          <a:grpSpLocks/>
                        </wpg:cNvGrpSpPr>
                        <wpg:grpSpPr bwMode="auto">
                          <a:xfrm>
                            <a:off x="5132" y="11004"/>
                            <a:ext cx="1294" cy="1269"/>
                            <a:chOff x="6243" y="12002"/>
                            <a:chExt cx="1134" cy="1134"/>
                          </a:xfrm>
                        </wpg:grpSpPr>
                        <wps:wsp>
                          <wps:cNvPr id="20" name="Line 14"/>
                          <wps:cNvCnPr>
                            <a:cxnSpLocks noChangeShapeType="1"/>
                          </wps:cNvCnPr>
                          <wps:spPr bwMode="auto">
                            <a:xfrm>
                              <a:off x="6828" y="12002"/>
                              <a:ext cx="0" cy="1134"/>
                            </a:xfrm>
                            <a:prstGeom prst="line">
                              <a:avLst/>
                            </a:prstGeom>
                            <a:noFill/>
                            <a:ln w="9525">
                              <a:solidFill>
                                <a:schemeClr val="accent1"/>
                              </a:solidFill>
                              <a:round/>
                              <a:headEnd/>
                              <a:tailEnd/>
                            </a:ln>
                            <a:extLst>
                              <a:ext uri="{909E8E84-426E-40DD-AFC4-6F175D3DCCD1}">
                                <a14:hiddenFill xmlns:a14="http://schemas.microsoft.com/office/drawing/2010/main">
                                  <a:noFill/>
                                </a14:hiddenFill>
                              </a:ext>
                            </a:extLst>
                          </wps:spPr>
                          <wps:bodyPr/>
                        </wps:wsp>
                        <wps:wsp>
                          <wps:cNvPr id="21" name="Line 15"/>
                          <wps:cNvCnPr>
                            <a:cxnSpLocks noChangeShapeType="1"/>
                          </wps:cNvCnPr>
                          <wps:spPr bwMode="auto">
                            <a:xfrm rot="16200000">
                              <a:off x="6810" y="12000"/>
                              <a:ext cx="0" cy="1134"/>
                            </a:xfrm>
                            <a:prstGeom prst="line">
                              <a:avLst/>
                            </a:prstGeom>
                            <a:noFill/>
                            <a:ln w="9525">
                              <a:solidFill>
                                <a:schemeClr val="accent1"/>
                              </a:solidFill>
                              <a:round/>
                              <a:headEnd/>
                              <a:tailEnd/>
                            </a:ln>
                            <a:extLst>
                              <a:ext uri="{909E8E84-426E-40DD-AFC4-6F175D3DCCD1}">
                                <a14:hiddenFill xmlns:a14="http://schemas.microsoft.com/office/drawing/2010/main">
                                  <a:noFill/>
                                </a14:hiddenFill>
                              </a:ext>
                            </a:extLst>
                          </wps:spPr>
                          <wps:bodyPr/>
                        </wps:wsp>
                      </wpg:grpSp>
                      <wps:wsp>
                        <wps:cNvPr id="24" name="Oval 18"/>
                        <wps:cNvSpPr>
                          <a:spLocks noChangeArrowheads="1"/>
                        </wps:cNvSpPr>
                        <wps:spPr bwMode="auto">
                          <a:xfrm>
                            <a:off x="5076" y="11606"/>
                            <a:ext cx="45" cy="45"/>
                          </a:xfrm>
                          <a:prstGeom prst="ellipse">
                            <a:avLst/>
                          </a:prstGeom>
                          <a:solidFill>
                            <a:srgbClr val="FF0000"/>
                          </a:solidFill>
                          <a:ln w="9525">
                            <a:solidFill>
                              <a:schemeClr val="accent1"/>
                            </a:solidFill>
                            <a:round/>
                            <a:headEnd/>
                            <a:tailEnd/>
                          </a:ln>
                        </wps:spPr>
                        <wps:bodyPr rot="0" vert="horz" wrap="square" lIns="91440" tIns="45720" rIns="91440" bIns="45720" anchor="t" anchorCtr="0" upright="1">
                          <a:noAutofit/>
                        </wps:bodyPr>
                      </wps:wsp>
                      <wps:wsp>
                        <wps:cNvPr id="25" name="Oval 19"/>
                        <wps:cNvSpPr>
                          <a:spLocks noChangeArrowheads="1"/>
                        </wps:cNvSpPr>
                        <wps:spPr bwMode="auto">
                          <a:xfrm>
                            <a:off x="6394" y="11608"/>
                            <a:ext cx="45" cy="45"/>
                          </a:xfrm>
                          <a:prstGeom prst="ellipse">
                            <a:avLst/>
                          </a:prstGeom>
                          <a:solidFill>
                            <a:srgbClr val="FF0000"/>
                          </a:solidFill>
                          <a:ln w="9525">
                            <a:solidFill>
                              <a:schemeClr val="accent1"/>
                            </a:solidFill>
                            <a:round/>
                            <a:headEnd/>
                            <a:tailEnd/>
                          </a:ln>
                        </wps:spPr>
                        <wps:bodyPr rot="0" vert="horz" wrap="square" lIns="91440" tIns="45720" rIns="91440" bIns="45720" anchor="t" anchorCtr="0" upright="1">
                          <a:noAutofit/>
                        </wps:bodyPr>
                      </wps:wsp>
                      <wps:wsp>
                        <wps:cNvPr id="26" name="Oval 20"/>
                        <wps:cNvSpPr>
                          <a:spLocks noChangeArrowheads="1"/>
                        </wps:cNvSpPr>
                        <wps:spPr bwMode="auto">
                          <a:xfrm>
                            <a:off x="5766" y="12231"/>
                            <a:ext cx="45" cy="45"/>
                          </a:xfrm>
                          <a:prstGeom prst="ellipse">
                            <a:avLst/>
                          </a:prstGeom>
                          <a:solidFill>
                            <a:srgbClr val="FF0000"/>
                          </a:solidFill>
                          <a:ln w="9525">
                            <a:solidFill>
                              <a:schemeClr val="accent1"/>
                            </a:solidFill>
                            <a:round/>
                            <a:headEnd/>
                            <a:tailEnd/>
                          </a:ln>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28392EA" id="Group 18" o:spid="_x0000_s1026" style="position:absolute;margin-left:157.5pt;margin-top:1.85pt;width:68.15pt;height:63.6pt;z-index:251582464" coordorigin="5076,11004" coordsize="1363,12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">
                <v:group id="Group 13" o:spid="_x0000_s1027" style="position:absolute;left:5132;top:11004;width:1294;height:1269" coordorigin="6243,12002" coordsize="1134,1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line id="Line 14" o:spid="_x0000_s1028" style="position:absolute;visibility:visible;mso-wrap-style:square" from="6828,12002" to="6828,131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" strokecolor="#5b9bd5 [3204]"/>
                  <v:line id="Line 15" o:spid="_x0000_s1029" style="position:absolute;rotation:-90;visibility:visible;mso-wrap-style:square" from="6810,12000" to="6810,131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" strokecolor="#5b9bd5 [3204]"/>
                </v:group>
                <v:oval id="Oval 18" o:spid="_x0000_s1030" style="position:absolute;left:5076;top:11606;width:45;height: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" fillcolor="red" strokecolor="#5b9bd5 [3204]"/>
                <v:oval id="Oval 19" o:spid="_x0000_s1031" style="position:absolute;left:6394;top:11608;width:45;height: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" fillcolor="red" strokecolor="#5b9bd5 [3204]"/>
                <v:oval id="Oval 20" o:spid="_x0000_s1032" style="position:absolute;left:5766;top:12231;width:45;height: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" fillcolor="red" strokecolor="#5b9bd5 [3204]"/>
              </v:group>
            </w:pict>
          </mc:Fallback>
        </mc:AlternateContent>
      </w:r>
    </w:p>
    <w:p w14:paraId="3CF256DC" w14:textId="75FFEC71" w:rsidR="006143D1" w:rsidRPr="00DF24A7" w:rsidRDefault="00F22B74" w:rsidP="006143D1">
      <w:pPr>
        <w:pStyle w:val="BodyText"/>
        <w:tabs>
          <w:tab w:val="left" w:pos="284"/>
          <w:tab w:val="left" w:pos="7655"/>
        </w:tabs>
        <w:spacing w:line="276" w:lineRule="auto"/>
        <w:ind w:left="2127"/>
        <w:rPr>
          <w:rFonts w:asciiTheme="minorHAnsi" w:hAnsiTheme="minorHAnsi"/>
          <w:sz w:val="22"/>
          <w:szCs w:val="22"/>
        </w:rPr>
      </w:pPr>
      <w:r>
        <w:rPr>
          <w:rFonts w:asciiTheme="minorHAnsi" w:hAnsiTheme="minorHAnsi"/>
          <w:noProof/>
          <w:sz w:val="22"/>
          <w:szCs w:val="22"/>
          <w:lang w:eastAsia="en-GB"/>
        </w:rPr>
        <mc:AlternateContent>
          <mc:Choice Requires="wps">
            <w:drawing>
              <wp:anchor distT="0" distB="0" distL="114300" distR="114300" simplePos="0" relativeHeight="251837440" behindDoc="0" locked="0" layoutInCell="1" allowOverlap="1" wp14:anchorId="4C01D215" wp14:editId="3ABD9EAF">
                <wp:simplePos x="0" y="0"/>
                <wp:positionH relativeFrom="column">
                  <wp:posOffset>2283994</wp:posOffset>
                </wp:positionH>
                <wp:positionV relativeFrom="paragraph">
                  <wp:posOffset>74585</wp:posOffset>
                </wp:positionV>
                <wp:extent cx="206375" cy="209550"/>
                <wp:effectExtent l="0" t="0" r="0" b="0"/>
                <wp:wrapNone/>
                <wp:docPr id="4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 cy="209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A20F21" w14:textId="0F1BAB21" w:rsidR="00442E1C" w:rsidRPr="006143D1" w:rsidRDefault="00442E1C" w:rsidP="00F22B74">
                            <w:pPr>
                              <w:rPr>
                                <w:sz w:val="16"/>
                                <w:szCs w:val="16"/>
                              </w:rPr>
                            </w:pPr>
                            <w:r>
                              <w:rPr>
                                <w:sz w:val="16"/>
                                <w:szCs w:val="16"/>
                              </w:rPr>
                              <w:t>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01D215" id="Text Box 47" o:spid="_x0000_s1029" type="#_x0000_t202" style="position:absolute;left:0;text-align:left;margin-left:179.85pt;margin-top:5.85pt;width:16.25pt;height:16.5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" filled="f" stroked="f">
                <v:textbox>
                  <w:txbxContent>
                    <w:p w14:paraId="59A20F21" w14:textId="0F1BAB21" w:rsidR="00442E1C" w:rsidRPr="006143D1" w:rsidRDefault="00442E1C" w:rsidP="00F22B74">
                      <w:pPr>
                        <w:rPr>
                          <w:sz w:val="16"/>
                          <w:szCs w:val="16"/>
                        </w:rPr>
                      </w:pPr>
                      <w:r>
                        <w:rPr>
                          <w:sz w:val="16"/>
                          <w:szCs w:val="16"/>
                        </w:rPr>
                        <w:t>P</w:t>
                      </w:r>
                    </w:p>
                  </w:txbxContent>
                </v:textbox>
              </v:shape>
            </w:pict>
          </mc:Fallback>
        </mc:AlternateContent>
      </w:r>
      <w:r>
        <w:rPr>
          <w:rFonts w:asciiTheme="minorHAnsi" w:hAnsiTheme="minorHAnsi"/>
          <w:noProof/>
          <w:sz w:val="22"/>
          <w:szCs w:val="22"/>
          <w:lang w:eastAsia="en-GB"/>
        </w:rPr>
        <mc:AlternateContent>
          <mc:Choice Requires="wps">
            <w:drawing>
              <wp:anchor distT="0" distB="0" distL="114300" distR="114300" simplePos="0" relativeHeight="251736064" behindDoc="0" locked="0" layoutInCell="1" allowOverlap="1" wp14:anchorId="103BBB26" wp14:editId="4D9513FA">
                <wp:simplePos x="0" y="0"/>
                <wp:positionH relativeFrom="column">
                  <wp:posOffset>1808839</wp:posOffset>
                </wp:positionH>
                <wp:positionV relativeFrom="paragraph">
                  <wp:posOffset>120122</wp:posOffset>
                </wp:positionV>
                <wp:extent cx="206375" cy="209550"/>
                <wp:effectExtent l="0" t="0" r="0" b="0"/>
                <wp:wrapNone/>
                <wp:docPr id="4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 cy="209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34761F" w14:textId="5B8DCF63" w:rsidR="00442E1C" w:rsidRPr="006143D1" w:rsidRDefault="00442E1C" w:rsidP="00F22B74">
                            <w:pPr>
                              <w:rPr>
                                <w:sz w:val="16"/>
                                <w:szCs w:val="16"/>
                              </w:rPr>
                            </w:pPr>
                            <w:r>
                              <w:rPr>
                                <w:sz w:val="16"/>
                                <w:szCs w:val="16"/>
                              </w:rPr>
                              <w:t>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3BBB26" id="Text Box 42" o:spid="_x0000_s1030" type="#_x0000_t202" style="position:absolute;left:0;text-align:left;margin-left:142.45pt;margin-top:9.45pt;width:16.25pt;height:16.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" filled="f" stroked="f">
                <v:textbox>
                  <w:txbxContent>
                    <w:p w14:paraId="4334761F" w14:textId="5B8DCF63" w:rsidR="00442E1C" w:rsidRPr="006143D1" w:rsidRDefault="00442E1C" w:rsidP="00F22B74">
                      <w:pPr>
                        <w:rPr>
                          <w:sz w:val="16"/>
                          <w:szCs w:val="16"/>
                        </w:rPr>
                      </w:pPr>
                      <w:r>
                        <w:rPr>
                          <w:sz w:val="16"/>
                          <w:szCs w:val="16"/>
                        </w:rPr>
                        <w:t>W</w:t>
                      </w:r>
                    </w:p>
                  </w:txbxContent>
                </v:textbox>
              </v:shape>
            </w:pict>
          </mc:Fallback>
        </mc:AlternateContent>
      </w:r>
      <w:r>
        <w:rPr>
          <w:rFonts w:asciiTheme="minorHAnsi" w:hAnsiTheme="minorHAnsi"/>
          <w:noProof/>
          <w:sz w:val="22"/>
          <w:szCs w:val="22"/>
          <w:lang w:eastAsia="en-GB"/>
        </w:rPr>
        <mc:AlternateContent>
          <mc:Choice Requires="wps">
            <w:drawing>
              <wp:anchor distT="0" distB="0" distL="114300" distR="114300" simplePos="0" relativeHeight="251779072" behindDoc="0" locked="0" layoutInCell="1" allowOverlap="1" wp14:anchorId="6EE09CDD" wp14:editId="573A7CCE">
                <wp:simplePos x="0" y="0"/>
                <wp:positionH relativeFrom="column">
                  <wp:posOffset>2836048</wp:posOffset>
                </wp:positionH>
                <wp:positionV relativeFrom="paragraph">
                  <wp:posOffset>115753</wp:posOffset>
                </wp:positionV>
                <wp:extent cx="206375" cy="209550"/>
                <wp:effectExtent l="0" t="0" r="0" b="0"/>
                <wp:wrapNone/>
                <wp:docPr id="44"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 cy="209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200EAF" w14:textId="0C560461" w:rsidR="00442E1C" w:rsidRPr="006143D1" w:rsidRDefault="00442E1C" w:rsidP="00F22B74">
                            <w:pPr>
                              <w:rPr>
                                <w:sz w:val="16"/>
                                <w:szCs w:val="16"/>
                              </w:rPr>
                            </w:pPr>
                            <w:r>
                              <w:rPr>
                                <w:sz w:val="16"/>
                                <w:szCs w:val="16"/>
                              </w:rPr>
                              <w: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E09CDD" id="Text Box 44" o:spid="_x0000_s1031" type="#_x0000_t202" style="position:absolute;left:0;text-align:left;margin-left:223.3pt;margin-top:9.1pt;width:16.25pt;height:16.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" filled="f" stroked="f">
                <v:textbox>
                  <w:txbxContent>
                    <w:p w14:paraId="54200EAF" w14:textId="0C560461" w:rsidR="00442E1C" w:rsidRPr="006143D1" w:rsidRDefault="00442E1C" w:rsidP="00F22B74">
                      <w:pPr>
                        <w:rPr>
                          <w:sz w:val="16"/>
                          <w:szCs w:val="16"/>
                        </w:rPr>
                      </w:pPr>
                      <w:r>
                        <w:rPr>
                          <w:sz w:val="16"/>
                          <w:szCs w:val="16"/>
                        </w:rPr>
                        <w:t>E</w:t>
                      </w:r>
                    </w:p>
                  </w:txbxContent>
                </v:textbox>
              </v:shape>
            </w:pict>
          </mc:Fallback>
        </mc:AlternateContent>
      </w:r>
    </w:p>
    <w:p w14:paraId="37FB001A" w14:textId="516DC028" w:rsidR="006143D1" w:rsidRPr="00DF24A7" w:rsidRDefault="006143D1" w:rsidP="006143D1">
      <w:pPr>
        <w:pStyle w:val="BodyText"/>
        <w:tabs>
          <w:tab w:val="left" w:pos="284"/>
          <w:tab w:val="left" w:pos="7655"/>
        </w:tabs>
        <w:spacing w:line="276" w:lineRule="auto"/>
        <w:ind w:left="2127"/>
        <w:rPr>
          <w:rFonts w:asciiTheme="minorHAnsi" w:hAnsiTheme="minorHAnsi"/>
          <w:sz w:val="22"/>
          <w:szCs w:val="22"/>
        </w:rPr>
      </w:pPr>
      <w:r>
        <w:rPr>
          <w:noProof/>
        </w:rPr>
        <mc:AlternateContent>
          <mc:Choice Requires="wps">
            <w:drawing>
              <wp:anchor distT="0" distB="0" distL="114300" distR="114300" simplePos="0" relativeHeight="251711488" behindDoc="0" locked="0" layoutInCell="1" allowOverlap="1" wp14:anchorId="712E3375" wp14:editId="563D3433">
                <wp:simplePos x="0" y="0"/>
                <wp:positionH relativeFrom="column">
                  <wp:posOffset>2446306</wp:posOffset>
                </wp:positionH>
                <wp:positionV relativeFrom="paragraph">
                  <wp:posOffset>20027</wp:posOffset>
                </wp:positionV>
                <wp:extent cx="28575" cy="28575"/>
                <wp:effectExtent l="0" t="0" r="0" b="0"/>
                <wp:wrapNone/>
                <wp:docPr id="41" name="Oval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575" cy="28575"/>
                        </a:xfrm>
                        <a:prstGeom prst="ellipse">
                          <a:avLst/>
                        </a:prstGeom>
                        <a:solidFill>
                          <a:srgbClr val="FF0000"/>
                        </a:solidFill>
                        <a:ln w="9525">
                          <a:solidFill>
                            <a:srgbClr val="FF0000"/>
                          </a:solidFill>
                          <a:round/>
                          <a:headEnd/>
                          <a:tailEnd/>
                        </a:ln>
                      </wps:spPr>
                      <wps:bodyPr rot="0" vert="horz" wrap="square" lIns="91440" tIns="45720" rIns="91440" bIns="45720" anchor="t" anchorCtr="0" upright="1">
                        <a:noAutofit/>
                      </wps:bodyPr>
                    </wps:wsp>
                  </a:graphicData>
                </a:graphic>
              </wp:anchor>
            </w:drawing>
          </mc:Choice>
          <mc:Fallback>
            <w:pict>
              <v:oval w14:anchorId="2C40721B" id="Oval 20" o:spid="_x0000_s1026" style="position:absolute;margin-left:192.6pt;margin-top:1.6pt;width:2.25pt;height:2.2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" fillcolor="red" strokecolor="red"/>
            </w:pict>
          </mc:Fallback>
        </mc:AlternateContent>
      </w:r>
    </w:p>
    <w:p w14:paraId="333FB88B" w14:textId="6438F16B" w:rsidR="006143D1" w:rsidRPr="00DF24A7" w:rsidRDefault="00F22B74" w:rsidP="006143D1">
      <w:pPr>
        <w:pStyle w:val="BodyText"/>
        <w:tabs>
          <w:tab w:val="left" w:pos="284"/>
          <w:tab w:val="left" w:pos="6379"/>
        </w:tabs>
        <w:spacing w:line="276" w:lineRule="auto"/>
        <w:ind w:left="2127"/>
        <w:rPr>
          <w:rFonts w:asciiTheme="minorHAnsi" w:hAnsiTheme="minorHAnsi"/>
          <w:sz w:val="22"/>
          <w:szCs w:val="22"/>
        </w:rPr>
      </w:pPr>
      <w:r>
        <w:rPr>
          <w:rFonts w:asciiTheme="minorHAnsi" w:hAnsiTheme="minorHAnsi"/>
          <w:noProof/>
          <w:sz w:val="22"/>
          <w:szCs w:val="22"/>
          <w:lang w:eastAsia="en-GB"/>
        </w:rPr>
        <mc:AlternateContent>
          <mc:Choice Requires="wps">
            <w:drawing>
              <wp:anchor distT="0" distB="0" distL="114300" distR="114300" simplePos="0" relativeHeight="251758592" behindDoc="0" locked="0" layoutInCell="1" allowOverlap="1" wp14:anchorId="755AA99B" wp14:editId="4B63A1CB">
                <wp:simplePos x="0" y="0"/>
                <wp:positionH relativeFrom="column">
                  <wp:posOffset>2329173</wp:posOffset>
                </wp:positionH>
                <wp:positionV relativeFrom="paragraph">
                  <wp:posOffset>176234</wp:posOffset>
                </wp:positionV>
                <wp:extent cx="206375" cy="209550"/>
                <wp:effectExtent l="0" t="0" r="0" b="0"/>
                <wp:wrapNone/>
                <wp:docPr id="43"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 cy="209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149EA1" w14:textId="2C4CA453" w:rsidR="00442E1C" w:rsidRPr="006143D1" w:rsidRDefault="00442E1C" w:rsidP="00F22B74">
                            <w:pPr>
                              <w:rPr>
                                <w:sz w:val="16"/>
                                <w:szCs w:val="16"/>
                              </w:rPr>
                            </w:pPr>
                            <w:r>
                              <w:rPr>
                                <w:sz w:val="16"/>
                                <w:szCs w:val="16"/>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5AA99B" id="Text Box 43" o:spid="_x0000_s1032" type="#_x0000_t202" style="position:absolute;left:0;text-align:left;margin-left:183.4pt;margin-top:13.9pt;width:16.25pt;height:16.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" filled="f" stroked="f">
                <v:textbox>
                  <w:txbxContent>
                    <w:p w14:paraId="26149EA1" w14:textId="2C4CA453" w:rsidR="00442E1C" w:rsidRPr="006143D1" w:rsidRDefault="00442E1C" w:rsidP="00F22B74">
                      <w:pPr>
                        <w:rPr>
                          <w:sz w:val="16"/>
                          <w:szCs w:val="16"/>
                        </w:rPr>
                      </w:pPr>
                      <w:r>
                        <w:rPr>
                          <w:sz w:val="16"/>
                          <w:szCs w:val="16"/>
                        </w:rPr>
                        <w:t>S</w:t>
                      </w:r>
                    </w:p>
                  </w:txbxContent>
                </v:textbox>
              </v:shape>
            </w:pict>
          </mc:Fallback>
        </mc:AlternateContent>
      </w:r>
      <w:r w:rsidR="006143D1" w:rsidRPr="00DF24A7">
        <w:rPr>
          <w:rFonts w:asciiTheme="minorHAnsi" w:hAnsiTheme="minorHAnsi"/>
          <w:sz w:val="22"/>
          <w:szCs w:val="22"/>
        </w:rPr>
        <w:tab/>
      </w:r>
    </w:p>
    <w:p w14:paraId="2E9770D5" w14:textId="3B5E5C50" w:rsidR="006143D1" w:rsidRPr="00DF24A7" w:rsidRDefault="006143D1" w:rsidP="006143D1">
      <w:pPr>
        <w:pStyle w:val="BodyText"/>
        <w:tabs>
          <w:tab w:val="left" w:pos="284"/>
          <w:tab w:val="left" w:pos="7655"/>
        </w:tabs>
        <w:spacing w:line="276" w:lineRule="auto"/>
        <w:ind w:left="2127"/>
        <w:rPr>
          <w:rFonts w:asciiTheme="minorHAnsi" w:hAnsiTheme="minorHAnsi"/>
          <w:sz w:val="22"/>
          <w:szCs w:val="22"/>
        </w:rPr>
      </w:pPr>
      <w:r>
        <w:rPr>
          <w:rFonts w:asciiTheme="minorHAnsi" w:hAnsiTheme="minorHAnsi"/>
          <w:noProof/>
          <w:sz w:val="22"/>
          <w:szCs w:val="22"/>
          <w:lang w:eastAsia="en-GB"/>
        </w:rPr>
        <mc:AlternateContent>
          <mc:Choice Requires="wps">
            <w:drawing>
              <wp:anchor distT="0" distB="0" distL="114300" distR="114300" simplePos="0" relativeHeight="251608064" behindDoc="0" locked="0" layoutInCell="1" allowOverlap="1" wp14:anchorId="2B074455" wp14:editId="0F237C46">
                <wp:simplePos x="0" y="0"/>
                <wp:positionH relativeFrom="column">
                  <wp:posOffset>1887220</wp:posOffset>
                </wp:positionH>
                <wp:positionV relativeFrom="paragraph">
                  <wp:posOffset>147955</wp:posOffset>
                </wp:positionV>
                <wp:extent cx="1296035" cy="0"/>
                <wp:effectExtent l="10795" t="46990" r="17145" b="48260"/>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96035" cy="0"/>
                        </a:xfrm>
                        <a:prstGeom prst="line">
                          <a:avLst/>
                        </a:prstGeom>
                        <a:noFill/>
                        <a:ln w="9525">
                          <a:solidFill>
                            <a:srgbClr val="000000"/>
                          </a:solidFill>
                          <a:round/>
                          <a:headEnd/>
                          <a:tailEnd type="stealth"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B04F34" id="Straight Connector 10" o:spid="_x0000_s1026" style="position:absolute;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8.6pt,11.65pt" to="250.65pt,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">
                <v:stroke endarrow="classic" endarrowwidth="narrow" endarrowlength="short"/>
              </v:line>
            </w:pict>
          </mc:Fallback>
        </mc:AlternateContent>
      </w:r>
    </w:p>
    <w:p w14:paraId="02D06809" w14:textId="51A5445A" w:rsidR="006143D1" w:rsidRPr="00DF24A7" w:rsidRDefault="00F22B74" w:rsidP="00D237EC">
      <w:pPr>
        <w:pStyle w:val="BodyText"/>
        <w:keepNext/>
        <w:tabs>
          <w:tab w:val="left" w:pos="284"/>
          <w:tab w:val="left" w:pos="7655"/>
        </w:tabs>
        <w:spacing w:line="276" w:lineRule="auto"/>
        <w:ind w:left="2127"/>
        <w:rPr>
          <w:rFonts w:asciiTheme="minorHAnsi" w:hAnsiTheme="minorHAnsi"/>
          <w:sz w:val="22"/>
          <w:szCs w:val="22"/>
        </w:rPr>
      </w:pPr>
      <w:r>
        <w:rPr>
          <w:rFonts w:asciiTheme="minorHAnsi" w:hAnsiTheme="minorHAnsi"/>
          <w:noProof/>
          <w:sz w:val="22"/>
          <w:szCs w:val="22"/>
          <w:lang w:eastAsia="en-GB"/>
        </w:rPr>
        <mc:AlternateContent>
          <mc:Choice Requires="wps">
            <w:drawing>
              <wp:anchor distT="0" distB="0" distL="114300" distR="114300" simplePos="0" relativeHeight="251800576" behindDoc="0" locked="0" layoutInCell="1" allowOverlap="1" wp14:anchorId="264094E5" wp14:editId="46D2011B">
                <wp:simplePos x="0" y="0"/>
                <wp:positionH relativeFrom="column">
                  <wp:posOffset>2945049</wp:posOffset>
                </wp:positionH>
                <wp:positionV relativeFrom="paragraph">
                  <wp:posOffset>42067</wp:posOffset>
                </wp:positionV>
                <wp:extent cx="206375" cy="209550"/>
                <wp:effectExtent l="0" t="0" r="0" b="0"/>
                <wp:wrapNone/>
                <wp:docPr id="45"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 cy="209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92F446" w14:textId="36085FF8" w:rsidR="00442E1C" w:rsidRPr="006143D1" w:rsidRDefault="00442E1C" w:rsidP="00F22B74">
                            <w:pPr>
                              <w:rPr>
                                <w:sz w:val="16"/>
                                <w:szCs w:val="16"/>
                              </w:rPr>
                            </w:pPr>
                            <w:r>
                              <w:rPr>
                                <w:sz w:val="16"/>
                                <w:szCs w:val="16"/>
                              </w:rP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4094E5" id="Text Box 45" o:spid="_x0000_s1033" type="#_x0000_t202" style="position:absolute;left:0;text-align:left;margin-left:231.9pt;margin-top:3.3pt;width:16.25pt;height:16.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" filled="f" stroked="f">
                <v:textbox>
                  <w:txbxContent>
                    <w:p w14:paraId="4792F446" w14:textId="36085FF8" w:rsidR="00442E1C" w:rsidRPr="006143D1" w:rsidRDefault="00442E1C" w:rsidP="00F22B74">
                      <w:pPr>
                        <w:rPr>
                          <w:sz w:val="16"/>
                          <w:szCs w:val="16"/>
                        </w:rPr>
                      </w:pPr>
                      <w:r>
                        <w:rPr>
                          <w:sz w:val="16"/>
                          <w:szCs w:val="16"/>
                        </w:rPr>
                        <w:t>X</w:t>
                      </w:r>
                    </w:p>
                  </w:txbxContent>
                </v:textbox>
              </v:shape>
            </w:pict>
          </mc:Fallback>
        </mc:AlternateContent>
      </w:r>
    </w:p>
    <w:p w14:paraId="1033CDC8" w14:textId="3A043430" w:rsidR="006143D1" w:rsidRDefault="00D237EC" w:rsidP="00D237EC">
      <w:pPr>
        <w:pStyle w:val="Caption"/>
        <w:jc w:val="both"/>
        <w:rPr>
          <w:rFonts w:asciiTheme="minorHAnsi" w:hAnsiTheme="minorHAnsi"/>
          <w:b/>
          <w:bCs/>
          <w:sz w:val="22"/>
          <w:szCs w:val="22"/>
        </w:rPr>
      </w:pPr>
      <w:bookmarkStart w:id="15" w:name="_Toc31003937"/>
      <w:r>
        <w:t xml:space="preserve">Figure </w:t>
      </w:r>
      <w:fldSimple w:instr=" SEQ Figure \* ARABIC ">
        <w:r w:rsidR="00574038">
          <w:rPr>
            <w:noProof/>
          </w:rPr>
          <w:t>1</w:t>
        </w:r>
      </w:fldSimple>
      <w:r>
        <w:t xml:space="preserve"> - Region of int</w:t>
      </w:r>
      <w:r w:rsidR="006B14E6">
        <w:t>e</w:t>
      </w:r>
      <w:r>
        <w:t>rest</w:t>
      </w:r>
      <w:bookmarkEnd w:id="15"/>
    </w:p>
    <w:p w14:paraId="706D0FA0" w14:textId="3C13C07D" w:rsidR="00FF4946" w:rsidRPr="00C41425" w:rsidRDefault="00A53A7A" w:rsidP="000468A2">
      <w:pPr>
        <w:rPr>
          <w:rFonts w:eastAsiaTheme="minorEastAsia"/>
        </w:rPr>
      </w:pPr>
      <w:r>
        <w:rPr>
          <w:rFonts w:eastAsiaTheme="minorEastAsia"/>
        </w:rPr>
        <w:t xml:space="preserve">Any node that isn’t along the boundary will </w:t>
      </w:r>
      <w:r w:rsidR="00F05A93">
        <w:rPr>
          <w:rFonts w:eastAsiaTheme="minorEastAsia"/>
        </w:rPr>
        <w:t>necessarily</w:t>
      </w:r>
      <w:r>
        <w:rPr>
          <w:rFonts w:eastAsiaTheme="minorEastAsia"/>
        </w:rPr>
        <w:t xml:space="preserve"> </w:t>
      </w:r>
      <w:r w:rsidR="00F05A93">
        <w:rPr>
          <w:rFonts w:eastAsiaTheme="minorEastAsia"/>
        </w:rPr>
        <w:t xml:space="preserve">be surrounded </w:t>
      </w:r>
      <w:r w:rsidR="00351BB1">
        <w:rPr>
          <w:rFonts w:eastAsiaTheme="minorEastAsia"/>
        </w:rPr>
        <w:t xml:space="preserve">by </w:t>
      </w:r>
      <w:r w:rsidR="007C53C4">
        <w:rPr>
          <w:rFonts w:eastAsiaTheme="minorEastAsia"/>
        </w:rPr>
        <w:t>a node in each direction</w:t>
      </w:r>
      <w:r w:rsidR="00C41425">
        <w:rPr>
          <w:rFonts w:eastAsiaTheme="minorEastAsia"/>
        </w:rPr>
        <w:t>.</w:t>
      </w:r>
      <w:r>
        <w:rPr>
          <w:rFonts w:eastAsiaTheme="minorEastAsia"/>
        </w:rPr>
        <w:t xml:space="preserve"> </w:t>
      </w:r>
    </w:p>
    <w:p w14:paraId="22B44658" w14:textId="5AEF53CA" w:rsidR="0021434D" w:rsidRDefault="0021434D" w:rsidP="000468A2">
      <w:pPr>
        <w:rPr>
          <w:rFonts w:eastAsiaTheme="minorEastAsia"/>
        </w:rPr>
      </w:pPr>
      <w:r>
        <w:t xml:space="preserve">Central difference approximation </w:t>
      </w:r>
      <w:r w:rsidR="003F294F">
        <w:t>is</w:t>
      </w:r>
      <w:r>
        <w:t xml:space="preserve"> applied</w:t>
      </w:r>
      <w:r w:rsidR="00547496">
        <w:t xml:space="preserve"> </w:t>
      </w:r>
      <w:r w:rsidR="000A16DE">
        <w:t>to discreti</w:t>
      </w:r>
      <w:r w:rsidR="00B439A8">
        <w:t>z</w:t>
      </w:r>
      <w:r w:rsidR="000A16DE">
        <w:t xml:space="preserve">e </w:t>
      </w:r>
      <m:oMath>
        <m:sSup>
          <m:sSupPr>
            <m:ctrlPr>
              <w:rPr>
                <w:rFonts w:ascii="Cambria Math" w:hAnsi="Cambria Math"/>
              </w:rPr>
            </m:ctrlPr>
          </m:sSupPr>
          <m:e>
            <m:r>
              <m:rPr>
                <m:sty m:val="p"/>
              </m:rPr>
              <w:rPr>
                <w:rFonts w:ascii="Cambria Math" w:hAnsi="Cambria Math"/>
              </w:rPr>
              <m:t>∇</m:t>
            </m:r>
          </m:e>
          <m:sup>
            <m:r>
              <m:rPr>
                <m:sty m:val="p"/>
              </m:rPr>
              <w:rPr>
                <w:rFonts w:ascii="Cambria Math" w:hAnsi="Cambria Math"/>
              </w:rPr>
              <m:t>2</m:t>
            </m:r>
          </m:sup>
        </m:sSup>
        <m:r>
          <m:rPr>
            <m:sty m:val="p"/>
          </m:rPr>
          <w:rPr>
            <w:rFonts w:ascii="Cambria Math" w:hAnsi="Cambria Math"/>
          </w:rPr>
          <m:t>T</m:t>
        </m:r>
      </m:oMath>
      <w:r w:rsidR="002A1A03">
        <w:rPr>
          <w:rFonts w:eastAsiaTheme="minorEastAsia"/>
        </w:rPr>
        <w:t xml:space="preserve"> which is a second</w:t>
      </w:r>
      <w:r w:rsidR="006B14E6">
        <w:rPr>
          <w:rFonts w:eastAsiaTheme="minorEastAsia"/>
        </w:rPr>
        <w:t>-</w:t>
      </w:r>
      <w:r w:rsidR="002A1A03">
        <w:rPr>
          <w:rFonts w:eastAsiaTheme="minorEastAsia"/>
        </w:rPr>
        <w:t>order derivative</w:t>
      </w:r>
      <w:r w:rsidR="00031314">
        <w:rPr>
          <w:rFonts w:eastAsiaTheme="minorEastAsia"/>
        </w:rPr>
        <w:t>. At the arbitrary point P</w:t>
      </w:r>
      <w:r w:rsidR="004B6858">
        <w:rPr>
          <w:rFonts w:eastAsiaTheme="minorEastAsia"/>
        </w:rPr>
        <w:t xml:space="preserve">, </w:t>
      </w:r>
      <w:r w:rsidR="006D5841">
        <w:rPr>
          <w:rFonts w:eastAsiaTheme="minorEastAsia"/>
        </w:rPr>
        <w:t>giving</w:t>
      </w:r>
      <w:r w:rsidR="00501CE4">
        <w:rPr>
          <w:rFonts w:eastAsiaTheme="minorEastAsia"/>
        </w:rPr>
        <w:t>;</w:t>
      </w:r>
    </w:p>
    <w:p w14:paraId="02F4F994" w14:textId="6D991994" w:rsidR="006D5841" w:rsidRPr="003B7A46" w:rsidRDefault="00DA3BF1" w:rsidP="000468A2">
      <w:pPr>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T</m:t>
              </m:r>
            </m:num>
            <m:den>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N</m:t>
                  </m:r>
                </m:sub>
                <m:sup>
                  <m:r>
                    <w:rPr>
                      <w:rFonts w:ascii="Cambria Math" w:eastAsiaTheme="minorEastAsia" w:hAnsi="Cambria Math"/>
                    </w:rPr>
                    <m:t>n</m:t>
                  </m:r>
                </m:sup>
              </m:sSubSup>
              <m:r>
                <w:rPr>
                  <w:rFonts w:ascii="Cambria Math" w:eastAsiaTheme="minorEastAsia" w:hAnsi="Cambria Math"/>
                </w:rPr>
                <m:t>-</m:t>
              </m:r>
              <m:r>
                <w:rPr>
                  <w:rFonts w:ascii="Cambria Math" w:eastAsiaTheme="minorEastAsia" w:hAnsi="Cambria Math"/>
                </w:rPr>
                <m:t>2.</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n</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S</m:t>
                  </m:r>
                </m:sub>
                <m:sup>
                  <m:r>
                    <w:rPr>
                      <w:rFonts w:ascii="Cambria Math" w:eastAsiaTheme="minorEastAsia" w:hAnsi="Cambria Math"/>
                    </w:rPr>
                    <m:t>n</m:t>
                  </m:r>
                </m:sup>
              </m:sSubSup>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m:oMathPara>
    </w:p>
    <w:p w14:paraId="23277DA0" w14:textId="0489E9CC" w:rsidR="00997ECF" w:rsidRPr="003B7A46" w:rsidRDefault="00997ECF" w:rsidP="003B366A">
      <w:pPr>
        <w:keepNext/>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T</m:t>
              </m:r>
            </m:num>
            <m:den>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E</m:t>
                  </m:r>
                </m:sub>
                <m:sup>
                  <m:r>
                    <w:rPr>
                      <w:rFonts w:ascii="Cambria Math" w:eastAsiaTheme="minorEastAsia" w:hAnsi="Cambria Math"/>
                    </w:rPr>
                    <m:t>n</m:t>
                  </m:r>
                </m:sup>
              </m:sSubSup>
              <m:r>
                <w:rPr>
                  <w:rFonts w:ascii="Cambria Math" w:eastAsiaTheme="minorEastAsia" w:hAnsi="Cambria Math"/>
                </w:rPr>
                <m:t>-2.</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n</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W</m:t>
                  </m:r>
                </m:sub>
                <m:sup>
                  <m:r>
                    <w:rPr>
                      <w:rFonts w:ascii="Cambria Math" w:eastAsiaTheme="minorEastAsia" w:hAnsi="Cambria Math"/>
                    </w:rPr>
                    <m:t>n</m:t>
                  </m:r>
                </m:sup>
              </m:sSubSup>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m:oMathPara>
    </w:p>
    <w:p w14:paraId="70A798E5" w14:textId="082E0DAF" w:rsidR="003B7A46" w:rsidRPr="003B7A46" w:rsidRDefault="003B366A" w:rsidP="003B366A">
      <w:pPr>
        <w:pStyle w:val="Caption"/>
        <w:jc w:val="center"/>
        <w:rPr>
          <w:rFonts w:eastAsiaTheme="minorEastAsia"/>
          <w:i w:val="0"/>
        </w:rPr>
      </w:pPr>
      <w:bookmarkStart w:id="16" w:name="_Toc31003956"/>
      <w:r>
        <w:t xml:space="preserve">Equation </w:t>
      </w:r>
      <w:fldSimple w:instr=" SEQ Equation \* ARABIC ">
        <w:r w:rsidR="0066119A">
          <w:rPr>
            <w:noProof/>
          </w:rPr>
          <w:t>10</w:t>
        </w:r>
      </w:fldSimple>
      <w:r>
        <w:t xml:space="preserve"> - Discretized Derivative</w:t>
      </w:r>
      <w:r w:rsidR="00C864F2">
        <w:t xml:space="preserve"> </w:t>
      </w:r>
      <m:oMath>
        <m:sSup>
          <m:sSupPr>
            <m:ctrlPr>
              <w:rPr>
                <w:rFonts w:ascii="Cambria Math" w:hAnsi="Cambria Math"/>
                <w:i w:val="0"/>
                <w:iCs w:val="0"/>
                <w:color w:val="auto"/>
                <w:sz w:val="22"/>
                <w:szCs w:val="22"/>
              </w:rPr>
            </m:ctrlPr>
          </m:sSupPr>
          <m:e>
            <m:r>
              <w:rPr>
                <w:rFonts w:ascii="Cambria Math" w:hAnsi="Cambria Math"/>
                <w:sz w:val="22"/>
                <w:szCs w:val="22"/>
              </w:rPr>
              <m:t>∇</m:t>
            </m:r>
          </m:e>
          <m:sup>
            <m:r>
              <w:rPr>
                <w:rFonts w:ascii="Cambria Math" w:hAnsi="Cambria Math"/>
                <w:sz w:val="22"/>
                <w:szCs w:val="22"/>
              </w:rPr>
              <m:t>2</m:t>
            </m:r>
          </m:sup>
        </m:sSup>
        <m:r>
          <w:rPr>
            <w:rFonts w:ascii="Cambria Math" w:hAnsi="Cambria Math"/>
            <w:sz w:val="22"/>
            <w:szCs w:val="22"/>
          </w:rPr>
          <m:t>T</m:t>
        </m:r>
      </m:oMath>
      <w:bookmarkEnd w:id="16"/>
      <w:r w:rsidR="00C864F2">
        <w:t xml:space="preserve"> </w:t>
      </w:r>
    </w:p>
    <w:p w14:paraId="1F7977F6" w14:textId="11F01555" w:rsidR="00CF7F6D" w:rsidRDefault="00C864F2" w:rsidP="000468A2">
      <w:pPr>
        <w:rPr>
          <w:rFonts w:eastAsiaTheme="minorEastAsia"/>
        </w:rPr>
      </w:pPr>
      <w:r>
        <w:t>F</w:t>
      </w:r>
      <w:r w:rsidR="00ED28CB">
        <w:t>orward difference approximation is applied</w:t>
      </w:r>
      <w:r w:rsidR="00896083">
        <w:t xml:space="preserve"> to discreti</w:t>
      </w:r>
      <w:r w:rsidR="00B439A8">
        <w:t>z</w:t>
      </w:r>
      <w:r w:rsidR="00896083">
        <w:t>e</w:t>
      </w:r>
      <w:r w:rsidR="000A33D1">
        <w:t xml:space="preserve"> </w:t>
      </w:r>
      <m:oMath>
        <m:f>
          <m:fPr>
            <m:ctrlPr>
              <w:rPr>
                <w:rFonts w:ascii="Cambria Math" w:hAnsi="Cambria Math"/>
              </w:rPr>
            </m:ctrlPr>
          </m:fPr>
          <m:num>
            <m:r>
              <m:rPr>
                <m:sty m:val="p"/>
              </m:rPr>
              <w:rPr>
                <w:rFonts w:ascii="Cambria Math" w:hAnsi="Cambria Math"/>
              </w:rPr>
              <m:t>∂T</m:t>
            </m:r>
          </m:num>
          <m:den>
            <m:r>
              <m:rPr>
                <m:sty m:val="p"/>
              </m:rPr>
              <w:rPr>
                <w:rFonts w:ascii="Cambria Math" w:hAnsi="Cambria Math"/>
              </w:rPr>
              <m:t>∂t</m:t>
            </m:r>
          </m:den>
        </m:f>
      </m:oMath>
      <w:r w:rsidR="00CF7F6D">
        <w:rPr>
          <w:rFonts w:eastAsiaTheme="minorEastAsia"/>
        </w:rPr>
        <w:t>, giving</w:t>
      </w:r>
      <w:r w:rsidR="00501CE4">
        <w:rPr>
          <w:rFonts w:eastAsiaTheme="minorEastAsia"/>
        </w:rPr>
        <w:t>;</w:t>
      </w:r>
    </w:p>
    <w:p w14:paraId="26B707FE" w14:textId="350857D7" w:rsidR="00CF7F6D" w:rsidRPr="00CF7F6D" w:rsidRDefault="00501CE4" w:rsidP="00501CE4">
      <w:pPr>
        <w:keepNext/>
        <w:rPr>
          <w:rFonts w:eastAsiaTheme="minorEastAsia"/>
        </w:rPr>
      </w:pPr>
      <m:oMathPara>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n+1</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n</m:t>
                  </m:r>
                </m:sup>
              </m:sSubSup>
            </m:num>
            <m:den>
              <m:r>
                <w:rPr>
                  <w:rFonts w:ascii="Cambria Math" w:hAnsi="Cambria Math"/>
                </w:rPr>
                <m:t>∆t</m:t>
              </m:r>
            </m:den>
          </m:f>
          <m:r>
            <w:rPr>
              <w:rFonts w:ascii="Cambria Math" w:hAnsi="Cambria Math"/>
            </w:rPr>
            <m:t xml:space="preserve">   </m:t>
          </m:r>
        </m:oMath>
      </m:oMathPara>
    </w:p>
    <w:p w14:paraId="1A03E532" w14:textId="3DF41416" w:rsidR="00D16B83" w:rsidRPr="001926FE" w:rsidRDefault="00501CE4" w:rsidP="00501CE4">
      <w:pPr>
        <w:pStyle w:val="Caption"/>
        <w:jc w:val="center"/>
      </w:pPr>
      <w:bookmarkStart w:id="17" w:name="_Toc31003957"/>
      <w:r>
        <w:t xml:space="preserve">Equation </w:t>
      </w:r>
      <w:fldSimple w:instr=" SEQ Equation \* ARABIC ">
        <w:r w:rsidR="0066119A">
          <w:rPr>
            <w:noProof/>
          </w:rPr>
          <w:t>11</w:t>
        </w:r>
      </w:fldSimple>
      <w:r>
        <w:t xml:space="preserve"> - Discretised Derivative </w:t>
      </w:r>
      <m:oMath>
        <m:f>
          <m:fPr>
            <m:ctrlPr>
              <w:rPr>
                <w:rFonts w:ascii="Cambria Math" w:hAnsi="Cambria Math"/>
                <w:sz w:val="22"/>
                <w:szCs w:val="22"/>
              </w:rPr>
            </m:ctrlPr>
          </m:fPr>
          <m:num>
            <m:r>
              <w:rPr>
                <w:rFonts w:ascii="Cambria Math" w:hAnsi="Cambria Math"/>
              </w:rPr>
              <m:t>∂T</m:t>
            </m:r>
          </m:num>
          <m:den>
            <m:r>
              <w:rPr>
                <w:rFonts w:ascii="Cambria Math" w:hAnsi="Cambria Math"/>
              </w:rPr>
              <m:t>∂t</m:t>
            </m:r>
          </m:den>
        </m:f>
      </m:oMath>
      <w:bookmarkEnd w:id="17"/>
    </w:p>
    <w:p w14:paraId="74FA37A2" w14:textId="63636C0F" w:rsidR="0080484D" w:rsidRDefault="00543329" w:rsidP="009C615F">
      <w:pPr>
        <w:rPr>
          <w:rFonts w:eastAsiaTheme="minorEastAsia"/>
        </w:rPr>
      </w:pPr>
      <w:r>
        <w:t xml:space="preserve"> Where </w:t>
      </w:r>
      <m:oMath>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n</m:t>
            </m:r>
          </m:sup>
        </m:sSubSup>
      </m:oMath>
      <w:r w:rsidR="003E51F1">
        <w:rPr>
          <w:rFonts w:eastAsiaTheme="minorEastAsia"/>
        </w:rPr>
        <w:t xml:space="preserve"> </w:t>
      </w:r>
      <w:r w:rsidR="00277421">
        <w:rPr>
          <w:rFonts w:eastAsiaTheme="minorEastAsia"/>
        </w:rPr>
        <w:t xml:space="preserve">= </w:t>
      </w:r>
      <m:oMath>
        <m:sSub>
          <m:sSubPr>
            <m:ctrlPr>
              <w:rPr>
                <w:rFonts w:ascii="Cambria Math" w:hAnsi="Cambria Math"/>
                <w:i/>
              </w:rPr>
            </m:ctrlPr>
          </m:sSubPr>
          <m:e>
            <m:r>
              <w:rPr>
                <w:rFonts w:ascii="Cambria Math" w:hAnsi="Cambria Math"/>
              </w:rPr>
              <m:t>T</m:t>
            </m:r>
          </m:e>
          <m:sub>
            <m:r>
              <w:rPr>
                <w:rFonts w:ascii="Cambria Math" w:hAnsi="Cambria Math"/>
              </w:rPr>
              <m:t>P</m:t>
            </m:r>
          </m:sub>
        </m:sSub>
        <m:d>
          <m:dPr>
            <m:ctrlPr>
              <w:rPr>
                <w:rFonts w:ascii="Cambria Math" w:hAnsi="Cambria Math"/>
                <w:i/>
              </w:rPr>
            </m:ctrlPr>
          </m:dPr>
          <m:e>
            <m:r>
              <w:rPr>
                <w:rFonts w:ascii="Cambria Math" w:hAnsi="Cambria Math"/>
              </w:rPr>
              <m:t>t</m:t>
            </m:r>
          </m:e>
        </m:d>
      </m:oMath>
      <w:r w:rsidR="00504269">
        <w:rPr>
          <w:rFonts w:eastAsiaTheme="minorEastAsia"/>
        </w:rPr>
        <w:t xml:space="preserve"> </w:t>
      </w:r>
      <w:r w:rsidR="00BA3D04">
        <w:rPr>
          <w:rFonts w:eastAsiaTheme="minorEastAsia"/>
        </w:rPr>
        <w:t xml:space="preserve">i.e. </w:t>
      </w:r>
      <w:r w:rsidR="006B14E6">
        <w:rPr>
          <w:rFonts w:eastAsiaTheme="minorEastAsia"/>
        </w:rPr>
        <w:t xml:space="preserve">the </w:t>
      </w:r>
      <w:r w:rsidR="00E35173">
        <w:rPr>
          <w:rFonts w:eastAsiaTheme="minorEastAsia"/>
        </w:rPr>
        <w:t xml:space="preserve">temperature </w:t>
      </w:r>
      <w:r w:rsidR="00496175">
        <w:rPr>
          <w:rFonts w:eastAsiaTheme="minorEastAsia"/>
        </w:rPr>
        <w:t>of node at time t, in location</w:t>
      </w:r>
      <w:r w:rsidR="004D6DE1">
        <w:rPr>
          <w:rFonts w:eastAsiaTheme="minorEastAsia"/>
        </w:rPr>
        <w:t xml:space="preserve"> P</w:t>
      </w:r>
      <w:r w:rsidR="00177E42">
        <w:rPr>
          <w:rFonts w:eastAsiaTheme="minorEastAsia"/>
        </w:rPr>
        <w:t xml:space="preserve"> and where </w:t>
      </w:r>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n+1</m:t>
            </m:r>
          </m:sup>
        </m:sSubSup>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P</m:t>
            </m:r>
          </m:sub>
        </m:sSub>
        <m:d>
          <m:dPr>
            <m:ctrlPr>
              <w:rPr>
                <w:rFonts w:ascii="Cambria Math" w:hAnsi="Cambria Math"/>
                <w:i/>
              </w:rPr>
            </m:ctrlPr>
          </m:dPr>
          <m:e>
            <m:r>
              <w:rPr>
                <w:rFonts w:ascii="Cambria Math" w:hAnsi="Cambria Math"/>
              </w:rPr>
              <m:t>t+∆t</m:t>
            </m:r>
          </m:e>
        </m:d>
      </m:oMath>
      <w:r w:rsidR="00B41469">
        <w:rPr>
          <w:rFonts w:eastAsiaTheme="minorEastAsia"/>
        </w:rPr>
        <w:t>, i.e</w:t>
      </w:r>
      <w:r w:rsidR="00BC2C84">
        <w:rPr>
          <w:rFonts w:eastAsiaTheme="minorEastAsia"/>
        </w:rPr>
        <w:t xml:space="preserve">. </w:t>
      </w:r>
      <w:r w:rsidR="006B14E6">
        <w:rPr>
          <w:rFonts w:eastAsiaTheme="minorEastAsia"/>
        </w:rPr>
        <w:t xml:space="preserve">the </w:t>
      </w:r>
      <w:r w:rsidR="00BC2C84">
        <w:rPr>
          <w:rFonts w:eastAsiaTheme="minorEastAsia"/>
        </w:rPr>
        <w:t xml:space="preserve">temperature of node </w:t>
      </w:r>
      <w:r w:rsidR="00D67F24">
        <w:rPr>
          <w:rFonts w:eastAsiaTheme="minorEastAsia"/>
        </w:rPr>
        <w:t>at time t</w:t>
      </w:r>
      <w:r w:rsidR="007D3AC9">
        <w:rPr>
          <w:rFonts w:eastAsiaTheme="minorEastAsia"/>
        </w:rPr>
        <w:t xml:space="preserve"> plus elapsed</w:t>
      </w:r>
      <w:r w:rsidR="0040129D">
        <w:rPr>
          <w:rFonts w:eastAsiaTheme="minorEastAsia"/>
        </w:rPr>
        <w:t xml:space="preserve"> time</w:t>
      </w:r>
      <w:r w:rsidR="007D3AC9">
        <w:rPr>
          <w:rFonts w:eastAsiaTheme="minorEastAsia"/>
        </w:rPr>
        <w:t xml:space="preserve"> in location </w:t>
      </w:r>
      <w:r w:rsidR="00AE1AC3">
        <w:rPr>
          <w:rFonts w:eastAsiaTheme="minorEastAsia"/>
        </w:rPr>
        <w:t>P.</w:t>
      </w:r>
    </w:p>
    <w:p w14:paraId="2FBBC89D" w14:textId="1A432882" w:rsidR="00DF00BA" w:rsidRDefault="00DF00BA" w:rsidP="009C615F">
      <w:pPr>
        <w:rPr>
          <w:rFonts w:eastAsiaTheme="minorEastAsia"/>
        </w:rPr>
      </w:pPr>
      <w:r>
        <w:rPr>
          <w:rFonts w:eastAsiaTheme="minorEastAsia"/>
        </w:rPr>
        <w:t xml:space="preserve">Now, substituting </w:t>
      </w:r>
      <w:r w:rsidR="00E824B1">
        <w:rPr>
          <w:rFonts w:eastAsiaTheme="minorEastAsia"/>
        </w:rPr>
        <w:t>the discretised derivatives back into the thermal equation (10 and 11 into</w:t>
      </w:r>
      <w:r w:rsidR="006E7C30">
        <w:rPr>
          <w:rFonts w:eastAsiaTheme="minorEastAsia"/>
        </w:rPr>
        <w:t xml:space="preserve"> 2)</w:t>
      </w:r>
      <w:r w:rsidR="00350CE8">
        <w:rPr>
          <w:rFonts w:eastAsiaTheme="minorEastAsia"/>
        </w:rPr>
        <w:t xml:space="preserve"> gi</w:t>
      </w:r>
      <w:r w:rsidR="0032674F">
        <w:rPr>
          <w:rFonts w:eastAsiaTheme="minorEastAsia"/>
        </w:rPr>
        <w:t>ves;</w:t>
      </w:r>
    </w:p>
    <w:p w14:paraId="2F1A3E46" w14:textId="722D897C" w:rsidR="0047656C" w:rsidRDefault="0047656C" w:rsidP="0047656C">
      <w:pPr>
        <w:pStyle w:val="BodyText"/>
        <w:keepNext/>
        <w:tabs>
          <w:tab w:val="left" w:pos="7655"/>
        </w:tabs>
        <w:spacing w:line="276" w:lineRule="auto"/>
        <w:ind w:left="1985"/>
        <w:rPr>
          <w:rFonts w:asciiTheme="minorHAnsi" w:hAnsiTheme="minorHAnsi"/>
          <w:sz w:val="22"/>
          <w:szCs w:val="22"/>
        </w:rPr>
      </w:pPr>
      <m:oMathPara>
        <m:oMathParaPr>
          <m:jc m:val="left"/>
        </m:oMathParaPr>
        <m:oMath>
          <m:f>
            <m:fPr>
              <m:ctrlPr>
                <w:rPr>
                  <w:rFonts w:ascii="Cambria Math" w:hAnsi="Cambria Math"/>
                  <w:i/>
                  <w:sz w:val="22"/>
                  <w:szCs w:val="22"/>
                </w:rPr>
              </m:ctrlPr>
            </m:fPr>
            <m:num>
              <m:r>
                <w:rPr>
                  <w:rFonts w:ascii="Cambria Math" w:hAnsi="Cambria Math"/>
                  <w:sz w:val="22"/>
                  <w:szCs w:val="22"/>
                </w:rPr>
                <m:t>1</m:t>
              </m:r>
            </m:num>
            <m:den>
              <m:sSub>
                <m:sSubPr>
                  <m:ctrlPr>
                    <w:rPr>
                      <w:rFonts w:ascii="Cambria Math" w:hAnsi="Cambria Math"/>
                      <w:i/>
                      <w:sz w:val="22"/>
                      <w:szCs w:val="22"/>
                    </w:rPr>
                  </m:ctrlPr>
                </m:sSubPr>
                <m:e>
                  <m:r>
                    <w:rPr>
                      <w:rFonts w:ascii="Cambria Math" w:hAnsi="Cambria Math"/>
                      <w:sz w:val="22"/>
                      <w:szCs w:val="22"/>
                    </w:rPr>
                    <m:t>F</m:t>
                  </m:r>
                </m:e>
                <m:sub>
                  <m:r>
                    <w:rPr>
                      <w:rFonts w:ascii="Cambria Math" w:hAnsi="Cambria Math"/>
                      <w:sz w:val="22"/>
                      <w:szCs w:val="22"/>
                    </w:rPr>
                    <m:t>0</m:t>
                  </m:r>
                </m:sub>
              </m:sSub>
            </m:den>
          </m:f>
          <m:sSubSup>
            <m:sSubSupPr>
              <m:ctrlPr>
                <w:rPr>
                  <w:rFonts w:ascii="Cambria Math" w:hAnsi="Cambria Math"/>
                  <w:i/>
                  <w:sz w:val="22"/>
                  <w:szCs w:val="22"/>
                </w:rPr>
              </m:ctrlPr>
            </m:sSubSupPr>
            <m:e>
              <m:r>
                <w:rPr>
                  <w:rFonts w:ascii="Cambria Math" w:hAnsi="Cambria Math"/>
                  <w:sz w:val="22"/>
                  <w:szCs w:val="22"/>
                </w:rPr>
                <m:t>T</m:t>
              </m:r>
            </m:e>
            <m:sub>
              <m:r>
                <w:rPr>
                  <w:rFonts w:ascii="Cambria Math" w:hAnsi="Cambria Math"/>
                  <w:sz w:val="22"/>
                  <w:szCs w:val="22"/>
                </w:rPr>
                <m:t>P</m:t>
              </m:r>
            </m:sub>
            <m:sup>
              <m:r>
                <w:rPr>
                  <w:rFonts w:ascii="Cambria Math" w:hAnsi="Cambria Math"/>
                  <w:sz w:val="22"/>
                  <w:szCs w:val="22"/>
                </w:rPr>
                <m:t>n+1</m:t>
              </m:r>
            </m:sup>
          </m:sSubSup>
          <m:r>
            <w:rPr>
              <w:rFonts w:ascii="Cambria Math" w:hAnsi="Cambria Math"/>
              <w:sz w:val="22"/>
              <w:szCs w:val="22"/>
            </w:rPr>
            <m:t>=</m:t>
          </m:r>
          <m:sSubSup>
            <m:sSubSupPr>
              <m:ctrlPr>
                <w:rPr>
                  <w:rFonts w:ascii="Cambria Math" w:hAnsi="Cambria Math"/>
                  <w:bCs/>
                  <w:i/>
                  <w:sz w:val="22"/>
                  <w:szCs w:val="22"/>
                </w:rPr>
              </m:ctrlPr>
            </m:sSubSupPr>
            <m:e>
              <m:r>
                <w:rPr>
                  <w:rFonts w:ascii="Cambria Math" w:hAnsi="Cambria Math"/>
                  <w:sz w:val="22"/>
                  <w:szCs w:val="22"/>
                </w:rPr>
                <m:t>T</m:t>
              </m:r>
            </m:e>
            <m:sub>
              <m:r>
                <w:rPr>
                  <w:rFonts w:ascii="Cambria Math" w:hAnsi="Cambria Math"/>
                  <w:sz w:val="22"/>
                  <w:szCs w:val="22"/>
                </w:rPr>
                <m:t>N</m:t>
              </m:r>
            </m:sub>
            <m:sup>
              <m:r>
                <w:rPr>
                  <w:rFonts w:ascii="Cambria Math" w:hAnsi="Cambria Math"/>
                  <w:sz w:val="22"/>
                  <w:szCs w:val="22"/>
                </w:rPr>
                <m:t>n</m:t>
              </m:r>
            </m:sup>
          </m:sSubSup>
          <m:r>
            <w:rPr>
              <w:rFonts w:ascii="Cambria Math" w:hAnsi="Cambria Math"/>
              <w:sz w:val="22"/>
              <w:szCs w:val="22"/>
            </w:rPr>
            <m:t>+</m:t>
          </m:r>
          <m:sSubSup>
            <m:sSubSupPr>
              <m:ctrlPr>
                <w:rPr>
                  <w:rFonts w:ascii="Cambria Math" w:hAnsi="Cambria Math"/>
                  <w:bCs/>
                  <w:i/>
                  <w:sz w:val="22"/>
                  <w:szCs w:val="22"/>
                </w:rPr>
              </m:ctrlPr>
            </m:sSubSupPr>
            <m:e>
              <m:r>
                <w:rPr>
                  <w:rFonts w:ascii="Cambria Math" w:hAnsi="Cambria Math"/>
                  <w:sz w:val="22"/>
                  <w:szCs w:val="22"/>
                </w:rPr>
                <m:t>T</m:t>
              </m:r>
            </m:e>
            <m:sub>
              <m:r>
                <w:rPr>
                  <w:rFonts w:ascii="Cambria Math" w:hAnsi="Cambria Math"/>
                  <w:sz w:val="22"/>
                  <w:szCs w:val="22"/>
                </w:rPr>
                <m:t>S</m:t>
              </m:r>
            </m:sub>
            <m:sup>
              <m:r>
                <w:rPr>
                  <w:rFonts w:ascii="Cambria Math" w:hAnsi="Cambria Math"/>
                  <w:sz w:val="22"/>
                  <w:szCs w:val="22"/>
                </w:rPr>
                <m:t>n</m:t>
              </m:r>
            </m:sup>
          </m:sSubSup>
          <m:r>
            <w:rPr>
              <w:rFonts w:ascii="Cambria Math" w:hAnsi="Cambria Math"/>
              <w:sz w:val="22"/>
              <w:szCs w:val="22"/>
            </w:rPr>
            <m:t>+</m:t>
          </m:r>
          <m:sSubSup>
            <m:sSubSupPr>
              <m:ctrlPr>
                <w:rPr>
                  <w:rFonts w:ascii="Cambria Math" w:hAnsi="Cambria Math"/>
                  <w:bCs/>
                  <w:i/>
                  <w:sz w:val="22"/>
                  <w:szCs w:val="22"/>
                </w:rPr>
              </m:ctrlPr>
            </m:sSubSupPr>
            <m:e>
              <m:r>
                <w:rPr>
                  <w:rFonts w:ascii="Cambria Math" w:hAnsi="Cambria Math"/>
                  <w:sz w:val="22"/>
                  <w:szCs w:val="22"/>
                </w:rPr>
                <m:t>T</m:t>
              </m:r>
            </m:e>
            <m:sub>
              <m:r>
                <w:rPr>
                  <w:rFonts w:ascii="Cambria Math" w:hAnsi="Cambria Math"/>
                  <w:sz w:val="22"/>
                  <w:szCs w:val="22"/>
                </w:rPr>
                <m:t>E</m:t>
              </m:r>
            </m:sub>
            <m:sup>
              <m:r>
                <w:rPr>
                  <w:rFonts w:ascii="Cambria Math" w:hAnsi="Cambria Math"/>
                  <w:sz w:val="22"/>
                  <w:szCs w:val="22"/>
                </w:rPr>
                <m:t>n</m:t>
              </m:r>
            </m:sup>
          </m:sSubSup>
          <m:r>
            <w:rPr>
              <w:rFonts w:ascii="Cambria Math" w:hAnsi="Cambria Math"/>
              <w:sz w:val="22"/>
              <w:szCs w:val="22"/>
            </w:rPr>
            <m:t>+</m:t>
          </m:r>
          <m:sSubSup>
            <m:sSubSupPr>
              <m:ctrlPr>
                <w:rPr>
                  <w:rFonts w:ascii="Cambria Math" w:hAnsi="Cambria Math"/>
                  <w:bCs/>
                  <w:i/>
                  <w:sz w:val="22"/>
                  <w:szCs w:val="22"/>
                </w:rPr>
              </m:ctrlPr>
            </m:sSubSupPr>
            <m:e>
              <m:r>
                <w:rPr>
                  <w:rFonts w:ascii="Cambria Math" w:hAnsi="Cambria Math"/>
                  <w:sz w:val="22"/>
                  <w:szCs w:val="22"/>
                </w:rPr>
                <m:t>T</m:t>
              </m:r>
            </m:e>
            <m:sub>
              <m:r>
                <w:rPr>
                  <w:rFonts w:ascii="Cambria Math" w:hAnsi="Cambria Math"/>
                  <w:sz w:val="22"/>
                  <w:szCs w:val="22"/>
                </w:rPr>
                <m:t>W</m:t>
              </m:r>
            </m:sub>
            <m:sup>
              <m:r>
                <w:rPr>
                  <w:rFonts w:ascii="Cambria Math" w:hAnsi="Cambria Math"/>
                  <w:sz w:val="22"/>
                  <w:szCs w:val="22"/>
                </w:rPr>
                <m:t>n</m:t>
              </m:r>
            </m:sup>
          </m:sSubSup>
          <m:r>
            <w:rPr>
              <w:rFonts w:ascii="Cambria Math" w:hAnsi="Cambria Math"/>
              <w:sz w:val="22"/>
              <w:szCs w:val="22"/>
            </w:rPr>
            <m:t>-</m:t>
          </m:r>
          <m:d>
            <m:dPr>
              <m:ctrlPr>
                <w:rPr>
                  <w:rFonts w:ascii="Cambria Math" w:hAnsi="Cambria Math"/>
                  <w:i/>
                  <w:sz w:val="22"/>
                  <w:szCs w:val="22"/>
                </w:rPr>
              </m:ctrlPr>
            </m:dPr>
            <m:e>
              <m:r>
                <w:rPr>
                  <w:rFonts w:ascii="Cambria Math" w:hAnsi="Cambria Math"/>
                  <w:sz w:val="22"/>
                  <w:szCs w:val="22"/>
                </w:rPr>
                <m:t>4-</m:t>
              </m:r>
              <m:f>
                <m:fPr>
                  <m:ctrlPr>
                    <w:rPr>
                      <w:rFonts w:ascii="Cambria Math" w:hAnsi="Cambria Math"/>
                      <w:i/>
                      <w:sz w:val="22"/>
                      <w:szCs w:val="22"/>
                    </w:rPr>
                  </m:ctrlPr>
                </m:fPr>
                <m:num>
                  <m:r>
                    <w:rPr>
                      <w:rFonts w:ascii="Cambria Math" w:hAnsi="Cambria Math"/>
                      <w:sz w:val="22"/>
                      <w:szCs w:val="22"/>
                    </w:rPr>
                    <m:t>1</m:t>
                  </m:r>
                </m:num>
                <m:den>
                  <m:sSub>
                    <m:sSubPr>
                      <m:ctrlPr>
                        <w:rPr>
                          <w:rFonts w:ascii="Cambria Math" w:hAnsi="Cambria Math"/>
                          <w:i/>
                          <w:sz w:val="22"/>
                          <w:szCs w:val="22"/>
                        </w:rPr>
                      </m:ctrlPr>
                    </m:sSubPr>
                    <m:e>
                      <m:r>
                        <w:rPr>
                          <w:rFonts w:ascii="Cambria Math" w:hAnsi="Cambria Math"/>
                          <w:sz w:val="22"/>
                          <w:szCs w:val="22"/>
                        </w:rPr>
                        <m:t>F</m:t>
                      </m:r>
                    </m:e>
                    <m:sub>
                      <m:r>
                        <w:rPr>
                          <w:rFonts w:ascii="Cambria Math" w:hAnsi="Cambria Math"/>
                          <w:sz w:val="22"/>
                          <w:szCs w:val="22"/>
                        </w:rPr>
                        <m:t>0</m:t>
                      </m:r>
                    </m:sub>
                  </m:sSub>
                </m:den>
              </m:f>
            </m:e>
          </m:d>
          <m:r>
            <w:rPr>
              <w:rFonts w:ascii="Cambria Math" w:hAnsi="Cambria Math"/>
              <w:sz w:val="22"/>
              <w:szCs w:val="22"/>
            </w:rPr>
            <m:t>.</m:t>
          </m:r>
          <m:sSubSup>
            <m:sSubSupPr>
              <m:ctrlPr>
                <w:rPr>
                  <w:rFonts w:ascii="Cambria Math" w:hAnsi="Cambria Math"/>
                  <w:bCs/>
                  <w:i/>
                  <w:sz w:val="22"/>
                  <w:szCs w:val="22"/>
                </w:rPr>
              </m:ctrlPr>
            </m:sSubSupPr>
            <m:e>
              <m:r>
                <w:rPr>
                  <w:rFonts w:ascii="Cambria Math" w:hAnsi="Cambria Math"/>
                  <w:sz w:val="22"/>
                  <w:szCs w:val="22"/>
                </w:rPr>
                <m:t>T</m:t>
              </m:r>
            </m:e>
            <m:sub>
              <m:r>
                <w:rPr>
                  <w:rFonts w:ascii="Cambria Math" w:hAnsi="Cambria Math"/>
                  <w:sz w:val="22"/>
                  <w:szCs w:val="22"/>
                </w:rPr>
                <m:t>P</m:t>
              </m:r>
            </m:sub>
            <m:sup>
              <m:r>
                <w:rPr>
                  <w:rFonts w:ascii="Cambria Math" w:hAnsi="Cambria Math"/>
                  <w:sz w:val="22"/>
                  <w:szCs w:val="22"/>
                </w:rPr>
                <m:t>n</m:t>
              </m:r>
            </m:sup>
          </m:sSubSup>
          <m:r>
            <w:rPr>
              <w:rFonts w:ascii="Cambria Math" w:hAnsi="Cambria Math"/>
              <w:sz w:val="22"/>
              <w:szCs w:val="22"/>
            </w:rPr>
            <m:t>+</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h</m:t>
                  </m:r>
                </m:e>
                <m:sup>
                  <m:r>
                    <w:rPr>
                      <w:rFonts w:ascii="Cambria Math" w:hAnsi="Cambria Math"/>
                      <w:sz w:val="22"/>
                      <w:szCs w:val="22"/>
                    </w:rPr>
                    <m:t>2</m:t>
                  </m:r>
                </m:sup>
              </m:sSup>
              <m:r>
                <w:rPr>
                  <w:rFonts w:ascii="Cambria Math" w:hAnsi="Cambria Math"/>
                  <w:sz w:val="22"/>
                  <w:szCs w:val="22"/>
                </w:rPr>
                <m:t>.Q</m:t>
              </m:r>
            </m:num>
            <m:den>
              <m:r>
                <w:rPr>
                  <w:rFonts w:ascii="Cambria Math" w:hAnsi="Cambria Math"/>
                  <w:sz w:val="22"/>
                  <w:szCs w:val="22"/>
                </w:rPr>
                <m:t>k</m:t>
              </m:r>
            </m:den>
          </m:f>
          <m:r>
            <w:rPr>
              <w:rFonts w:ascii="Cambria Math" w:hAnsi="Cambria Math"/>
              <w:sz w:val="22"/>
              <w:szCs w:val="22"/>
            </w:rPr>
            <m:t xml:space="preserve"> </m:t>
          </m:r>
        </m:oMath>
      </m:oMathPara>
    </w:p>
    <w:p w14:paraId="1D75D2A7" w14:textId="71633DA0" w:rsidR="0032674F" w:rsidRDefault="0047656C" w:rsidP="00C242E1">
      <w:pPr>
        <w:pStyle w:val="Caption"/>
        <w:jc w:val="center"/>
      </w:pPr>
      <w:bookmarkStart w:id="18" w:name="_Toc31003958"/>
      <w:r>
        <w:t xml:space="preserve">Equation </w:t>
      </w:r>
      <w:fldSimple w:instr=" SEQ Equation \* ARABIC ">
        <w:r w:rsidR="0066119A">
          <w:rPr>
            <w:noProof/>
          </w:rPr>
          <w:t>12</w:t>
        </w:r>
      </w:fldSimple>
      <w:r>
        <w:t xml:space="preserve"> - Thermal Diffusion Explicit Form</w:t>
      </w:r>
      <w:bookmarkEnd w:id="18"/>
    </w:p>
    <w:p w14:paraId="16FE6744" w14:textId="6505E088" w:rsidR="00C242E1" w:rsidRDefault="0066119A" w:rsidP="00C242E1">
      <w:r>
        <w:t>w</w:t>
      </w:r>
      <w:r w:rsidR="00C242E1">
        <w:t xml:space="preserve">here </w:t>
      </w:r>
      <w:r w:rsidR="00603756">
        <w:t>F</w:t>
      </w:r>
      <w:r w:rsidR="00603756" w:rsidRPr="00603756">
        <w:rPr>
          <w:vertAlign w:val="subscript"/>
        </w:rPr>
        <w:t>0</w:t>
      </w:r>
      <w:r w:rsidR="00603756">
        <w:rPr>
          <w:vertAlign w:val="subscript"/>
        </w:rPr>
        <w:t xml:space="preserve"> </w:t>
      </w:r>
      <w:r w:rsidR="00603756">
        <w:t>is a dimensionless expression called the Fourier Number</w:t>
      </w:r>
      <w:r w:rsidR="00881E68">
        <w:t>.</w:t>
      </w:r>
    </w:p>
    <w:p w14:paraId="09B46FF9" w14:textId="0644E0D1" w:rsidR="00881E68" w:rsidRPr="00603756" w:rsidRDefault="0066119A" w:rsidP="0066119A">
      <w:pPr>
        <w:keepNext/>
      </w:pPr>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2D3381D1" w14:textId="35B583D4" w:rsidR="00D40845" w:rsidRDefault="0066119A" w:rsidP="00D40845">
      <w:pPr>
        <w:pStyle w:val="Caption"/>
        <w:jc w:val="center"/>
      </w:pPr>
      <w:bookmarkStart w:id="19" w:name="_Toc31003959"/>
      <w:r>
        <w:t xml:space="preserve">Equation </w:t>
      </w:r>
      <w:fldSimple w:instr=" SEQ Equation \* ARABIC ">
        <w:r>
          <w:rPr>
            <w:noProof/>
          </w:rPr>
          <w:t>13</w:t>
        </w:r>
      </w:fldSimple>
      <w:r>
        <w:t xml:space="preserve"> - Fourier Number</w:t>
      </w:r>
      <w:bookmarkEnd w:id="19"/>
    </w:p>
    <w:p w14:paraId="0F8F3C74" w14:textId="193CB11D" w:rsidR="00D40845" w:rsidRDefault="00D40845" w:rsidP="00D40845">
      <w:r>
        <w:t xml:space="preserve">The explicit form of the thermal diffusion </w:t>
      </w:r>
      <w:r w:rsidR="009542B8">
        <w:t>e</w:t>
      </w:r>
      <w:r>
        <w:t>quation</w:t>
      </w:r>
      <w:r w:rsidR="00355236">
        <w:t xml:space="preserve"> forms the b</w:t>
      </w:r>
      <w:r w:rsidR="0028271C">
        <w:t>asis of the implemented code</w:t>
      </w:r>
      <w:r w:rsidR="00EE46AB">
        <w:t xml:space="preserve">, allowing us to determine </w:t>
      </w:r>
      <w:r w:rsidR="009A4A09">
        <w:t>unknown temperatures,</w:t>
      </w:r>
      <w:r w:rsidR="003B1AEA">
        <w:t xml:space="preserve"> based on temperatures from the previous </w:t>
      </w:r>
      <w:r w:rsidR="00B85A8F">
        <w:t>time step.</w:t>
      </w:r>
    </w:p>
    <w:p w14:paraId="48636F6A" w14:textId="55FB2CA1" w:rsidR="00442E1C" w:rsidRDefault="009322A1" w:rsidP="009322A1">
      <w:pPr>
        <w:pStyle w:val="Heading2"/>
      </w:pPr>
      <w:bookmarkStart w:id="20" w:name="_Toc31003965"/>
      <w:r>
        <w:t>Initial &amp; Boundary Conditions</w:t>
      </w:r>
      <w:bookmarkEnd w:id="20"/>
    </w:p>
    <w:p w14:paraId="1FEC0876" w14:textId="334C1014" w:rsidR="00831B98" w:rsidRPr="00831B98" w:rsidRDefault="00831B98" w:rsidP="00831B98">
      <w:r>
        <w:t>Boundary conditions were implemented as follows</w:t>
      </w:r>
      <w:r w:rsidR="00173A03">
        <w:t>, west, south and east</w:t>
      </w:r>
      <w:r w:rsidR="0014475C">
        <w:t xml:space="preserve"> were assumed to be perfectly insulated</w:t>
      </w:r>
      <w:r w:rsidR="0071026F">
        <w:t xml:space="preserve"> i.e. 0 heat flow through those boundaries.</w:t>
      </w:r>
      <w:r w:rsidR="00A73F05">
        <w:t xml:space="preserve"> Along the north edge, a Gaussian distribution</w:t>
      </w:r>
      <w:r w:rsidR="00A6449D">
        <w:t xml:space="preserve"> of temperatu</w:t>
      </w:r>
      <w:r w:rsidR="00F10464">
        <w:t>res 10</w:t>
      </w:r>
      <w:r w:rsidR="00F76EFA">
        <w:sym w:font="Symbol" w:char="F0B0"/>
      </w:r>
      <w:r w:rsidR="00F76EFA">
        <w:t>C</w:t>
      </w:r>
      <w:r w:rsidR="004C0F85">
        <w:t xml:space="preserve"> along the edge cases, and 60</w:t>
      </w:r>
      <w:r w:rsidR="004C0F85">
        <w:sym w:font="Symbol" w:char="F0B0"/>
      </w:r>
      <w:r w:rsidR="004C0F85">
        <w:t>C along the midpoint</w:t>
      </w:r>
      <w:r w:rsidR="00820327">
        <w:t xml:space="preserve"> were implemented.</w:t>
      </w:r>
      <w:r w:rsidR="009F594C">
        <w:t xml:space="preserve"> Meaning that temperatures along the north boundary are normally distributed.</w:t>
      </w:r>
      <w:r w:rsidR="001802C3">
        <w:t xml:space="preserve"> </w:t>
      </w:r>
      <w:r w:rsidR="006B14E6">
        <w:t>The i</w:t>
      </w:r>
      <w:r w:rsidR="001802C3">
        <w:t>nitial temperature within the domain</w:t>
      </w:r>
      <w:r w:rsidR="00B54893">
        <w:t xml:space="preserve"> was set to 0</w:t>
      </w:r>
      <w:r w:rsidR="00B54893">
        <w:sym w:font="Symbol" w:char="F0B0"/>
      </w:r>
      <w:r w:rsidR="00B54893">
        <w:t>C.</w:t>
      </w:r>
    </w:p>
    <w:p w14:paraId="5A42FBDC" w14:textId="4FECCF17" w:rsidR="00A963ED" w:rsidRDefault="00030E74" w:rsidP="008D13FA">
      <w:pPr>
        <w:pStyle w:val="Heading1"/>
      </w:pPr>
      <w:bookmarkStart w:id="21" w:name="_Toc31003966"/>
      <w:r>
        <w:t>Finite Difference Model</w:t>
      </w:r>
      <w:bookmarkEnd w:id="21"/>
    </w:p>
    <w:p w14:paraId="081D95F9" w14:textId="77777777" w:rsidR="00F50D6C" w:rsidRDefault="008D3A4D" w:rsidP="00F50D6C">
      <w:r>
        <w:t>Give the parameters above, the model was then scripted in MATLAB.</w:t>
      </w:r>
      <w:r w:rsidR="0017067B">
        <w:t xml:space="preserve"> The</w:t>
      </w:r>
      <w:r w:rsidR="00743FC6">
        <w:t xml:space="preserve"> script is detailed below.</w:t>
      </w:r>
      <w:r w:rsidR="00F50D6C" w:rsidRPr="00F50D6C">
        <w:t xml:space="preserve"> </w:t>
      </w:r>
    </w:p>
    <w:p w14:paraId="4AD197D8" w14:textId="3DBF88DE" w:rsidR="004F680F" w:rsidRDefault="00F50D6C" w:rsidP="004F680F">
      <w:r>
        <w:lastRenderedPageBreak/>
        <w:t>Figure 2</w:t>
      </w:r>
      <w:r>
        <w:t xml:space="preserve"> below shows the initial variables. Lines 4 through 7 initialize variables that hold the material information of aluminium. Lines 8 and 9 prescribe the initial boundary temperatures along the north boundary. Lines 10 through 16 are variables that need to be called later for the script to run.</w:t>
      </w:r>
    </w:p>
    <w:p w14:paraId="2E3A06AE" w14:textId="77777777" w:rsidR="00265E2D" w:rsidRDefault="00C60040" w:rsidP="00265E2D">
      <w:pPr>
        <w:keepNext/>
      </w:pPr>
      <w:r>
        <w:rPr>
          <w:noProof/>
        </w:rPr>
        <w:drawing>
          <wp:inline distT="0" distB="0" distL="0" distR="0" wp14:anchorId="0DEAA9CA" wp14:editId="4E5E4C16">
            <wp:extent cx="5471809" cy="13716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2602" t="20091" r="15079" b="52137"/>
                    <a:stretch/>
                  </pic:blipFill>
                  <pic:spPr bwMode="auto">
                    <a:xfrm>
                      <a:off x="0" y="0"/>
                      <a:ext cx="5477552" cy="1373040"/>
                    </a:xfrm>
                    <a:prstGeom prst="rect">
                      <a:avLst/>
                    </a:prstGeom>
                    <a:ln>
                      <a:noFill/>
                    </a:ln>
                    <a:extLst>
                      <a:ext uri="{53640926-AAD7-44D8-BBD7-CCE9431645EC}">
                        <a14:shadowObscured xmlns:a14="http://schemas.microsoft.com/office/drawing/2010/main"/>
                      </a:ext>
                    </a:extLst>
                  </pic:spPr>
                </pic:pic>
              </a:graphicData>
            </a:graphic>
          </wp:inline>
        </w:drawing>
      </w:r>
    </w:p>
    <w:p w14:paraId="750E545B" w14:textId="461DE635" w:rsidR="00C60040" w:rsidRDefault="00265E2D" w:rsidP="00265E2D">
      <w:pPr>
        <w:pStyle w:val="Caption"/>
      </w:pPr>
      <w:bookmarkStart w:id="22" w:name="_Toc31003938"/>
      <w:r>
        <w:t xml:space="preserve">Figure </w:t>
      </w:r>
      <w:fldSimple w:instr=" SEQ Figure \* ARABIC ">
        <w:r w:rsidR="00574038">
          <w:rPr>
            <w:noProof/>
          </w:rPr>
          <w:t>2</w:t>
        </w:r>
      </w:fldSimple>
      <w:r>
        <w:t xml:space="preserve"> </w:t>
      </w:r>
      <w:r w:rsidR="00F50D6C">
        <w:t>– Initial Variables</w:t>
      </w:r>
      <w:bookmarkEnd w:id="22"/>
    </w:p>
    <w:p w14:paraId="2B46FBCE" w14:textId="588763FC" w:rsidR="00F50D6C" w:rsidRDefault="00312CC9" w:rsidP="00F50D6C">
      <w:r>
        <w:t>Figure 3</w:t>
      </w:r>
      <w:r w:rsidR="00F50D6C">
        <w:t xml:space="preserve"> below</w:t>
      </w:r>
      <w:r w:rsidR="002E1BCC">
        <w:t xml:space="preserve"> shows the part of the script that </w:t>
      </w:r>
      <w:r w:rsidR="00846BA2">
        <w:t>is designed to support input from a prospective user.</w:t>
      </w:r>
      <w:r w:rsidR="00E52641">
        <w:t xml:space="preserve"> Line</w:t>
      </w:r>
      <w:r w:rsidR="00945C3F">
        <w:t xml:space="preserve"> 19 </w:t>
      </w:r>
      <w:r w:rsidR="00C34732">
        <w:t xml:space="preserve">requests the input of the X dimension </w:t>
      </w:r>
      <w:r w:rsidR="00D51E36">
        <w:t>from the user</w:t>
      </w:r>
      <w:r>
        <w:t>, as a string,</w:t>
      </w:r>
      <w:r w:rsidR="001A67AE">
        <w:t xml:space="preserve"> via a dialogue box</w:t>
      </w:r>
      <w:r w:rsidR="001E5814">
        <w:t>. Line 20</w:t>
      </w:r>
      <w:r>
        <w:t xml:space="preserve"> </w:t>
      </w:r>
      <w:r w:rsidR="00D20E5A">
        <w:t>replaces</w:t>
      </w:r>
      <w:r>
        <w:t xml:space="preserve"> the </w:t>
      </w:r>
      <w:r w:rsidR="00043B40">
        <w:t xml:space="preserve">string received </w:t>
      </w:r>
      <w:r w:rsidR="00002FF7">
        <w:t xml:space="preserve">into </w:t>
      </w:r>
      <w:r w:rsidR="00E73DF1">
        <w:t>a real number</w:t>
      </w:r>
      <w:r w:rsidR="001E714E">
        <w:t>.</w:t>
      </w:r>
      <w:r w:rsidR="001E164D">
        <w:t xml:space="preserve"> Lines 21 and 22 do that same for the Y dimension</w:t>
      </w:r>
      <w:r w:rsidR="001C15BF">
        <w:t>.</w:t>
      </w:r>
    </w:p>
    <w:p w14:paraId="3CA7DA9A" w14:textId="61E5030E" w:rsidR="002E1BCC" w:rsidRDefault="0018463A" w:rsidP="00F50D6C">
      <w:r>
        <w:t>Lines 24 to 35 implement</w:t>
      </w:r>
      <w:r w:rsidR="00B26679">
        <w:t>s</w:t>
      </w:r>
      <w:r>
        <w:t xml:space="preserve"> a while loop, using the previously created variable “</w:t>
      </w:r>
      <w:proofErr w:type="spellStart"/>
      <w:r>
        <w:t>isinteger</w:t>
      </w:r>
      <w:proofErr w:type="spellEnd"/>
      <w:r>
        <w:t>”</w:t>
      </w:r>
      <w:r w:rsidR="00B26679">
        <w:t xml:space="preserve"> as a logic gate</w:t>
      </w:r>
      <w:r w:rsidR="00B02E5F">
        <w:t xml:space="preserve">. Within the loop </w:t>
      </w:r>
      <w:r w:rsidR="00E73DF1">
        <w:t>line 24 requests the required grid spacing from the user and line 25 converts this to a real number</w:t>
      </w:r>
      <w:r w:rsidR="007407E3">
        <w:t>. Lines 28 and 29</w:t>
      </w:r>
      <w:r w:rsidR="00D06287">
        <w:t xml:space="preserve"> use the </w:t>
      </w:r>
      <w:proofErr w:type="spellStart"/>
      <w:r w:rsidR="00D06287">
        <w:t>Gspace</w:t>
      </w:r>
      <w:proofErr w:type="spellEnd"/>
      <w:r w:rsidR="00D06287">
        <w:t xml:space="preserve"> variable </w:t>
      </w:r>
      <w:r w:rsidR="00B75AF5">
        <w:t xml:space="preserve">along with inputted X and Y dimensions </w:t>
      </w:r>
      <w:r w:rsidR="00C70A46">
        <w:t>to initialise the number of columns and rows that will form the mesh grid</w:t>
      </w:r>
      <w:r w:rsidR="00493187">
        <w:t xml:space="preserve">. Lines 30 and 31 </w:t>
      </w:r>
      <w:r w:rsidR="007F6458">
        <w:t>check if the number entered can be rounded</w:t>
      </w:r>
      <w:r w:rsidR="00BA4CB5">
        <w:t xml:space="preserve">, </w:t>
      </w:r>
      <w:r w:rsidR="00E73AEF">
        <w:t xml:space="preserve">assigning </w:t>
      </w:r>
      <w:proofErr w:type="spellStart"/>
      <w:r w:rsidR="00E73AEF">
        <w:t>Xcheck</w:t>
      </w:r>
      <w:proofErr w:type="spellEnd"/>
      <w:r w:rsidR="00E73AEF">
        <w:t xml:space="preserve"> and </w:t>
      </w:r>
      <w:proofErr w:type="spellStart"/>
      <w:r w:rsidR="00E73AEF">
        <w:t>Ycheck</w:t>
      </w:r>
      <w:proofErr w:type="spellEnd"/>
      <w:r w:rsidR="00E73AEF">
        <w:t xml:space="preserve"> as logical operators. I.e. if the number has been rounded and is therefore not </w:t>
      </w:r>
      <w:r w:rsidR="00763D8A">
        <w:t>already an integer</w:t>
      </w:r>
      <w:r w:rsidR="0004167D">
        <w:t>,</w:t>
      </w:r>
      <w:r w:rsidR="00097A0B">
        <w:t xml:space="preserve"> </w:t>
      </w:r>
      <w:proofErr w:type="spellStart"/>
      <w:r w:rsidR="00097A0B">
        <w:t>Xcheck</w:t>
      </w:r>
      <w:proofErr w:type="spellEnd"/>
      <w:r w:rsidR="00097A0B">
        <w:t xml:space="preserve"> and </w:t>
      </w:r>
      <w:proofErr w:type="spellStart"/>
      <w:r w:rsidR="00097A0B">
        <w:t>Ycheck</w:t>
      </w:r>
      <w:proofErr w:type="spellEnd"/>
      <w:r w:rsidR="00097A0B">
        <w:t xml:space="preserve"> will hold the value </w:t>
      </w:r>
      <w:r w:rsidR="00AB6255">
        <w:t>0. Line 32 then checks th</w:t>
      </w:r>
      <w:r w:rsidR="00A8272F">
        <w:t>e</w:t>
      </w:r>
      <w:r w:rsidR="00AB6255">
        <w:t xml:space="preserve"> value of these variables</w:t>
      </w:r>
      <w:r w:rsidR="00520DA9">
        <w:t xml:space="preserve">, and whether the required </w:t>
      </w:r>
      <w:r w:rsidR="00AA6E10">
        <w:t>grid spacing</w:t>
      </w:r>
      <w:r w:rsidR="00520DA9">
        <w:t xml:space="preserve"> is greater than 0</w:t>
      </w:r>
      <w:r w:rsidR="00A06E01">
        <w:t xml:space="preserve">, </w:t>
      </w:r>
      <w:r w:rsidR="00AA6E10">
        <w:t>with line 32</w:t>
      </w:r>
      <w:r w:rsidR="004C4AC8">
        <w:t xml:space="preserve"> setting our logic check to true if criteria is satisfied. If the criteria </w:t>
      </w:r>
      <w:r w:rsidR="0062703E">
        <w:t>are</w:t>
      </w:r>
      <w:r w:rsidR="004C4AC8">
        <w:t xml:space="preserve"> not satisfied this section will loop until it is.</w:t>
      </w:r>
      <w:r w:rsidR="00E709DE">
        <w:t xml:space="preserve"> </w:t>
      </w:r>
    </w:p>
    <w:p w14:paraId="25C776F2" w14:textId="78F7DE55" w:rsidR="00E709DE" w:rsidRDefault="00E709DE" w:rsidP="00F50D6C">
      <w:r>
        <w:t>Line 37</w:t>
      </w:r>
      <w:r w:rsidR="00042261">
        <w:t xml:space="preserve"> </w:t>
      </w:r>
      <w:r w:rsidR="00F10BC8">
        <w:t>calculates</w:t>
      </w:r>
      <w:r w:rsidR="00042261">
        <w:t xml:space="preserve"> the max </w:t>
      </w:r>
      <w:r w:rsidR="00F10BC8">
        <w:t>permittable</w:t>
      </w:r>
      <w:r w:rsidR="00042261">
        <w:t xml:space="preserve"> time step </w:t>
      </w:r>
      <w:r w:rsidR="00F10BC8">
        <w:t>given the grid spacing and thermal diffusivity and stores this in a variable.</w:t>
      </w:r>
      <w:r w:rsidR="00EC55BA">
        <w:t xml:space="preserve"> Line 38 </w:t>
      </w:r>
      <w:r w:rsidR="003F359B">
        <w:t>initialises</w:t>
      </w:r>
      <w:r w:rsidR="00EC55BA">
        <w:t xml:space="preserve"> a while loop</w:t>
      </w:r>
      <w:r w:rsidR="00AD033D">
        <w:t>, within which the required time step is requested</w:t>
      </w:r>
      <w:r w:rsidR="00DD4252">
        <w:t xml:space="preserve"> on line 39</w:t>
      </w:r>
      <w:r w:rsidR="000F2573">
        <w:t xml:space="preserve"> and</w:t>
      </w:r>
      <w:r w:rsidR="00AD033D">
        <w:t xml:space="preserve"> converted to an integer on line 40</w:t>
      </w:r>
      <w:r w:rsidR="000F2573">
        <w:t xml:space="preserve">. Line </w:t>
      </w:r>
      <w:r w:rsidR="00601191">
        <w:t xml:space="preserve">41 checks to see whether </w:t>
      </w:r>
      <w:r w:rsidR="00CE4494">
        <w:t xml:space="preserve">the resultant </w:t>
      </w:r>
      <w:r w:rsidR="00EC7B84">
        <w:t>Fourier</w:t>
      </w:r>
      <w:r w:rsidR="00CE4494">
        <w:t xml:space="preserve"> number satisfies that stability criteria</w:t>
      </w:r>
      <w:r w:rsidR="00EC7B84">
        <w:t xml:space="preserve"> if it does not, the function loops.</w:t>
      </w:r>
    </w:p>
    <w:p w14:paraId="36294D8C" w14:textId="05864AC8" w:rsidR="002E1BCC" w:rsidRDefault="0050477E" w:rsidP="002E1BCC">
      <w:pPr>
        <w:keepNext/>
      </w:pPr>
      <w:r>
        <w:rPr>
          <w:noProof/>
        </w:rPr>
        <w:lastRenderedPageBreak/>
        <w:drawing>
          <wp:inline distT="0" distB="0" distL="0" distR="0" wp14:anchorId="0BEF921B" wp14:editId="4EA903E9">
            <wp:extent cx="4827181" cy="191369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8986" r="38843" b="27910"/>
                    <a:stretch/>
                  </pic:blipFill>
                  <pic:spPr bwMode="auto">
                    <a:xfrm>
                      <a:off x="0" y="0"/>
                      <a:ext cx="4896506" cy="1941173"/>
                    </a:xfrm>
                    <a:prstGeom prst="rect">
                      <a:avLst/>
                    </a:prstGeom>
                    <a:ln>
                      <a:noFill/>
                    </a:ln>
                    <a:extLst>
                      <a:ext uri="{53640926-AAD7-44D8-BBD7-CCE9431645EC}">
                        <a14:shadowObscured xmlns:a14="http://schemas.microsoft.com/office/drawing/2010/main"/>
                      </a:ext>
                    </a:extLst>
                  </pic:spPr>
                </pic:pic>
              </a:graphicData>
            </a:graphic>
          </wp:inline>
        </w:drawing>
      </w:r>
    </w:p>
    <w:p w14:paraId="092C815A" w14:textId="381881FE" w:rsidR="002E1BCC" w:rsidRDefault="002E1BCC" w:rsidP="002E1BCC">
      <w:pPr>
        <w:pStyle w:val="Caption"/>
      </w:pPr>
      <w:bookmarkStart w:id="23" w:name="_Toc31003939"/>
      <w:r>
        <w:t xml:space="preserve">Figure </w:t>
      </w:r>
      <w:fldSimple w:instr=" SEQ Figure \* ARABIC ">
        <w:r w:rsidR="00574038">
          <w:rPr>
            <w:noProof/>
          </w:rPr>
          <w:t>3</w:t>
        </w:r>
      </w:fldSimple>
      <w:r>
        <w:t xml:space="preserve"> - User input</w:t>
      </w:r>
      <w:bookmarkEnd w:id="23"/>
    </w:p>
    <w:p w14:paraId="6D30ED32" w14:textId="2DA4159B" w:rsidR="00CF1825" w:rsidRPr="00CF1825" w:rsidRDefault="00CF1825" w:rsidP="00CF1825">
      <w:r>
        <w:t xml:space="preserve">Figure 4, below </w:t>
      </w:r>
      <w:r w:rsidR="00D15B90">
        <w:t xml:space="preserve">show’s the part of the script responsible for initialising the matrix </w:t>
      </w:r>
      <w:r w:rsidR="003A3424">
        <w:t xml:space="preserve">that will represent the </w:t>
      </w:r>
      <w:r w:rsidR="009305DB">
        <w:t>plate. Line 45</w:t>
      </w:r>
      <w:r w:rsidR="004D6B65">
        <w:t xml:space="preserve"> creates a matrix filled with 0’s </w:t>
      </w:r>
      <w:r w:rsidR="00BC1090">
        <w:t>with the X and Y dimensions calculated earlier.</w:t>
      </w:r>
      <w:r w:rsidR="005D7578">
        <w:t xml:space="preserve"> Line 46 finds the middle column of the matrix.</w:t>
      </w:r>
      <w:r w:rsidR="00FE3231">
        <w:t xml:space="preserve"> This is done so that on line 47 the boundary </w:t>
      </w:r>
      <w:r w:rsidR="00D60356">
        <w:t>conditions can be set up correctly using a gaussian distribution</w:t>
      </w:r>
      <w:r w:rsidR="00F76411">
        <w:t xml:space="preserve">. </w:t>
      </w:r>
      <w:r w:rsidR="00684862">
        <w:t xml:space="preserve"> Line 48 calls a while loop</w:t>
      </w:r>
      <w:r w:rsidR="00246C0B">
        <w:t xml:space="preserve"> to implement the appropriate boundary temperature </w:t>
      </w:r>
      <w:r w:rsidR="00D03518">
        <w:t xml:space="preserve">to </w:t>
      </w:r>
      <w:r w:rsidR="00EE2976">
        <w:t>1,1 in the matrix</w:t>
      </w:r>
      <w:r w:rsidR="008B2FD0">
        <w:t xml:space="preserve">. 49 assigns the temperature, and line 50 increments the counter </w:t>
      </w:r>
      <w:r w:rsidR="00737B21">
        <w:t xml:space="preserve">so the loop repeats in 1,2 </w:t>
      </w:r>
      <w:r w:rsidR="003A0BBB">
        <w:t>and so on till all boundary conditions</w:t>
      </w:r>
      <w:r w:rsidR="002C6867">
        <w:t xml:space="preserve"> along </w:t>
      </w:r>
      <w:r w:rsidR="00AF20A9">
        <w:t xml:space="preserve">the </w:t>
      </w:r>
      <w:r w:rsidR="002C6867">
        <w:t>north boundary</w:t>
      </w:r>
      <w:r w:rsidR="003A0BBB">
        <w:t xml:space="preserve"> are implemented.</w:t>
      </w:r>
    </w:p>
    <w:p w14:paraId="7722AF9C" w14:textId="77777777" w:rsidR="00471379" w:rsidRDefault="00CF1825" w:rsidP="00471379">
      <w:pPr>
        <w:keepNext/>
      </w:pPr>
      <w:r>
        <w:rPr>
          <w:noProof/>
        </w:rPr>
        <w:drawing>
          <wp:inline distT="0" distB="0" distL="0" distR="0" wp14:anchorId="5E4DF8A0" wp14:editId="355803AD">
            <wp:extent cx="6094146" cy="780125"/>
            <wp:effectExtent l="0" t="0" r="1905" b="127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793" t="36225" r="15400" b="49710"/>
                    <a:stretch/>
                  </pic:blipFill>
                  <pic:spPr bwMode="auto">
                    <a:xfrm>
                      <a:off x="0" y="0"/>
                      <a:ext cx="6391046" cy="818132"/>
                    </a:xfrm>
                    <a:prstGeom prst="rect">
                      <a:avLst/>
                    </a:prstGeom>
                    <a:ln>
                      <a:noFill/>
                    </a:ln>
                    <a:extLst>
                      <a:ext uri="{53640926-AAD7-44D8-BBD7-CCE9431645EC}">
                        <a14:shadowObscured xmlns:a14="http://schemas.microsoft.com/office/drawing/2010/main"/>
                      </a:ext>
                    </a:extLst>
                  </pic:spPr>
                </pic:pic>
              </a:graphicData>
            </a:graphic>
          </wp:inline>
        </w:drawing>
      </w:r>
    </w:p>
    <w:p w14:paraId="109E5C8E" w14:textId="10E09CFF" w:rsidR="00E709DE" w:rsidRDefault="00471379" w:rsidP="00471379">
      <w:pPr>
        <w:pStyle w:val="Caption"/>
      </w:pPr>
      <w:bookmarkStart w:id="24" w:name="_Toc31003940"/>
      <w:r>
        <w:t xml:space="preserve">Figure </w:t>
      </w:r>
      <w:fldSimple w:instr=" SEQ Figure \* ARABIC ">
        <w:r w:rsidR="00574038">
          <w:rPr>
            <w:noProof/>
          </w:rPr>
          <w:t>4</w:t>
        </w:r>
      </w:fldSimple>
      <w:r>
        <w:t xml:space="preserve"> - Matrix Initialization</w:t>
      </w:r>
      <w:bookmarkEnd w:id="24"/>
    </w:p>
    <w:p w14:paraId="178824F4" w14:textId="5926A447" w:rsidR="009F3E1D" w:rsidRDefault="000246C3" w:rsidP="009F3E1D">
      <w:r>
        <w:t>Figure 5</w:t>
      </w:r>
      <w:r w:rsidR="00312D0A">
        <w:t xml:space="preserve"> below </w:t>
      </w:r>
      <w:r w:rsidR="003E0A1E">
        <w:t xml:space="preserve">shows the part of the script that </w:t>
      </w:r>
      <w:r w:rsidR="00293F8F">
        <w:t>implements</w:t>
      </w:r>
      <w:r w:rsidR="003E0A1E">
        <w:t xml:space="preserve"> </w:t>
      </w:r>
      <w:r w:rsidR="00705651">
        <w:t xml:space="preserve">the </w:t>
      </w:r>
      <w:r w:rsidR="00BB08CC">
        <w:t xml:space="preserve">discretized form of the </w:t>
      </w:r>
      <w:r w:rsidR="00E03715">
        <w:t xml:space="preserve">diffusion equation </w:t>
      </w:r>
      <w:r w:rsidR="003E6A45">
        <w:t>in order to calculate the temperature distribution through time.</w:t>
      </w:r>
    </w:p>
    <w:p w14:paraId="3A7916A7" w14:textId="21B3CA60" w:rsidR="000246C3" w:rsidRDefault="00A01513" w:rsidP="009F3E1D">
      <w:r>
        <w:t>Line 54 sets the previously used ‘error’ counter back to 1, so the same variable can be used in the main simulation loop.</w:t>
      </w:r>
      <w:r w:rsidR="00942853">
        <w:t xml:space="preserve"> </w:t>
      </w:r>
      <w:r w:rsidR="005E0334">
        <w:t xml:space="preserve">Line 55 calls the tic function which tells </w:t>
      </w:r>
      <w:proofErr w:type="spellStart"/>
      <w:r w:rsidR="00AF20A9">
        <w:t>MatL</w:t>
      </w:r>
      <w:r w:rsidR="005E0334">
        <w:t>ab</w:t>
      </w:r>
      <w:proofErr w:type="spellEnd"/>
      <w:r w:rsidR="005E0334">
        <w:t xml:space="preserve"> to start running a timer. </w:t>
      </w:r>
      <w:r w:rsidR="00942853">
        <w:t>Line 5</w:t>
      </w:r>
      <w:r w:rsidR="005E0334">
        <w:t>6</w:t>
      </w:r>
      <w:r w:rsidR="00942853">
        <w:t xml:space="preserve"> calls the main loop</w:t>
      </w:r>
      <w:r w:rsidR="00970B02">
        <w:t xml:space="preserve">, with the condition that it should repeat so long as </w:t>
      </w:r>
      <w:r w:rsidR="00AF20A9">
        <w:t xml:space="preserve">the </w:t>
      </w:r>
      <w:r w:rsidR="00970B02">
        <w:t>error is greater than tolerance</w:t>
      </w:r>
      <w:r w:rsidR="002728F7">
        <w:t xml:space="preserve"> (tolerance defined earlier as 0.0001).</w:t>
      </w:r>
      <w:r w:rsidR="002D21C6">
        <w:t xml:space="preserve"> Line 5</w:t>
      </w:r>
      <w:r w:rsidR="005E0334">
        <w:t>7</w:t>
      </w:r>
      <w:r w:rsidR="002D21C6">
        <w:t xml:space="preserve"> increments </w:t>
      </w:r>
      <w:r w:rsidR="00170AB4">
        <w:t xml:space="preserve">‘n’ by 1 and is used to keep track of the number of </w:t>
      </w:r>
      <w:r w:rsidR="008E2942">
        <w:t xml:space="preserve">time steps </w:t>
      </w:r>
      <w:r w:rsidR="00731B4C">
        <w:t>till thermal equilibrium is reach</w:t>
      </w:r>
      <w:r w:rsidR="00AF20A9">
        <w:t>ed</w:t>
      </w:r>
      <w:r w:rsidR="00731B4C">
        <w:t>.</w:t>
      </w:r>
      <w:r w:rsidR="00774C9F">
        <w:t xml:space="preserve"> Line 5</w:t>
      </w:r>
      <w:r w:rsidR="005E0334">
        <w:t>8</w:t>
      </w:r>
      <w:r w:rsidR="00774C9F">
        <w:t xml:space="preserve"> </w:t>
      </w:r>
      <w:r w:rsidR="00B41168">
        <w:t xml:space="preserve">creates a new variable that is assigned as the current state of the </w:t>
      </w:r>
      <w:r w:rsidR="00017C1B">
        <w:t>matrix</w:t>
      </w:r>
      <w:r w:rsidR="00CD75A0">
        <w:t xml:space="preserve">. </w:t>
      </w:r>
      <w:r w:rsidR="008D36B5">
        <w:t>Line 5</w:t>
      </w:r>
      <w:r w:rsidR="005E0334">
        <w:t>9</w:t>
      </w:r>
      <w:r w:rsidR="008D36B5">
        <w:t xml:space="preserve"> increments the draw variable by one, which is used </w:t>
      </w:r>
      <w:r w:rsidR="00914253">
        <w:t xml:space="preserve">later to update the graph </w:t>
      </w:r>
      <w:r w:rsidR="00AB358C">
        <w:t>for current temperature states with each time step.</w:t>
      </w:r>
    </w:p>
    <w:p w14:paraId="477B6504" w14:textId="2C277739" w:rsidR="00A410A8" w:rsidRDefault="00A410A8" w:rsidP="009F3E1D">
      <w:r>
        <w:t xml:space="preserve">Line </w:t>
      </w:r>
      <w:r w:rsidR="005E0334">
        <w:t>60</w:t>
      </w:r>
      <w:r>
        <w:t xml:space="preserve"> calls a for loop and sets </w:t>
      </w:r>
      <w:r w:rsidR="00B7398F">
        <w:t xml:space="preserve">variable </w:t>
      </w:r>
      <w:r w:rsidR="00591E7E">
        <w:t>i</w:t>
      </w:r>
      <w:r w:rsidR="00B7398F">
        <w:t xml:space="preserve"> equal </w:t>
      </w:r>
      <w:r w:rsidR="001A457C">
        <w:t xml:space="preserve">to </w:t>
      </w:r>
      <w:r w:rsidR="00893156">
        <w:t xml:space="preserve">position 2 </w:t>
      </w:r>
      <w:r w:rsidR="0006505A">
        <w:t xml:space="preserve">to just before </w:t>
      </w:r>
      <w:r w:rsidR="00C64B07">
        <w:t>the boundary layer</w:t>
      </w:r>
      <w:r w:rsidR="005549D3">
        <w:t xml:space="preserve">, this is done </w:t>
      </w:r>
      <w:r w:rsidR="00313A55">
        <w:t xml:space="preserve">as the method of matrix manipulation differs </w:t>
      </w:r>
      <w:r w:rsidR="00F811FB">
        <w:t xml:space="preserve">for </w:t>
      </w:r>
      <w:r w:rsidR="00FE63EB">
        <w:t>boundary and edge cases.</w:t>
      </w:r>
      <w:r w:rsidR="005B47DE">
        <w:t xml:space="preserve"> Line 6</w:t>
      </w:r>
      <w:r w:rsidR="005E0334">
        <w:t>1</w:t>
      </w:r>
      <w:r w:rsidR="005B47DE">
        <w:t xml:space="preserve"> does the same thing but for </w:t>
      </w:r>
      <w:r w:rsidR="00F811FB">
        <w:t>X</w:t>
      </w:r>
      <w:r w:rsidR="005B47DE">
        <w:t xml:space="preserve"> dimensions in the plate.</w:t>
      </w:r>
      <w:r w:rsidR="00B6512D">
        <w:t xml:space="preserve"> Line 62 then sets </w:t>
      </w:r>
      <w:r w:rsidR="00305083">
        <w:t xml:space="preserve">the values </w:t>
      </w:r>
      <w:r w:rsidR="00027142">
        <w:lastRenderedPageBreak/>
        <w:t xml:space="preserve">for temperature </w:t>
      </w:r>
      <w:r w:rsidR="00305083">
        <w:t>in the “plate” matrix</w:t>
      </w:r>
      <w:r w:rsidR="00591E7E">
        <w:t xml:space="preserve">, in the ranges of i to j </w:t>
      </w:r>
      <w:r w:rsidR="00C83BF2">
        <w:t xml:space="preserve">in accordance </w:t>
      </w:r>
      <w:r w:rsidR="00F640AD">
        <w:t xml:space="preserve">to the previously derived discrete diffusion equation, </w:t>
      </w:r>
      <w:r w:rsidR="006B70DF">
        <w:t xml:space="preserve">obtained </w:t>
      </w:r>
      <w:r w:rsidR="00983269">
        <w:t>explicitly</w:t>
      </w:r>
      <w:r w:rsidR="006B70DF">
        <w:t xml:space="preserve"> from the initial conditions of the plate.</w:t>
      </w:r>
    </w:p>
    <w:p w14:paraId="281207C0" w14:textId="7DE7013D" w:rsidR="00C908CE" w:rsidRDefault="00C908CE" w:rsidP="009F3E1D">
      <w:r>
        <w:t xml:space="preserve">Lines </w:t>
      </w:r>
      <w:r w:rsidR="00B83BE0">
        <w:t>63 and 65 essentially repeat</w:t>
      </w:r>
      <w:r w:rsidR="005D4986">
        <w:t>s</w:t>
      </w:r>
      <w:r w:rsidR="00B83BE0">
        <w:t xml:space="preserve"> </w:t>
      </w:r>
      <w:r w:rsidR="00BF7111">
        <w:t>the process of</w:t>
      </w:r>
      <w:r w:rsidR="00983269">
        <w:t xml:space="preserve"> lines</w:t>
      </w:r>
      <w:r w:rsidR="00BF7111">
        <w:t xml:space="preserve"> 59 through 62</w:t>
      </w:r>
      <w:r w:rsidR="00D6426A">
        <w:t xml:space="preserve">, for the </w:t>
      </w:r>
      <w:r w:rsidR="004E0526">
        <w:t xml:space="preserve">most east </w:t>
      </w:r>
      <w:r w:rsidR="00D70AF3">
        <w:t>column</w:t>
      </w:r>
      <w:r w:rsidR="00E0486A">
        <w:t>, excluding the bottom right edge case</w:t>
      </w:r>
      <w:r w:rsidR="00D70AF3">
        <w:t xml:space="preserve">. This </w:t>
      </w:r>
      <w:r w:rsidR="00AF1573">
        <w:t>must</w:t>
      </w:r>
      <w:r w:rsidR="00D70AF3">
        <w:t xml:space="preserve"> be done </w:t>
      </w:r>
      <w:r w:rsidR="0036535D">
        <w:t>because</w:t>
      </w:r>
      <w:r w:rsidR="00AF20A9">
        <w:t>,</w:t>
      </w:r>
      <w:r w:rsidR="0036535D">
        <w:t xml:space="preserve"> at the point</w:t>
      </w:r>
      <w:r w:rsidR="00121D5F">
        <w:t xml:space="preserve">, there is no point that </w:t>
      </w:r>
      <w:r w:rsidR="00AF1C77">
        <w:t>is more “east” than it</w:t>
      </w:r>
      <w:r w:rsidR="00063BD4">
        <w:t xml:space="preserve">, from which </w:t>
      </w:r>
      <w:r w:rsidR="00D74880">
        <w:t>to</w:t>
      </w:r>
      <w:r w:rsidR="00063BD4">
        <w:t xml:space="preserve"> </w:t>
      </w:r>
      <w:r w:rsidR="0001702F">
        <w:t xml:space="preserve">calculate the </w:t>
      </w:r>
      <w:r w:rsidR="00461444">
        <w:t>temperature of the current nod</w:t>
      </w:r>
      <w:r w:rsidR="0001702F">
        <w:t>e.</w:t>
      </w:r>
      <w:r w:rsidR="00AF1573">
        <w:t xml:space="preserve"> To correct this, the node directly west is sampled twice</w:t>
      </w:r>
      <w:r w:rsidR="00EE0193">
        <w:t xml:space="preserve">, which is valid given the initial conditions of </w:t>
      </w:r>
      <w:r w:rsidR="00C471AE">
        <w:t>a perfectly insulated wall.</w:t>
      </w:r>
    </w:p>
    <w:p w14:paraId="34288B41" w14:textId="22277394" w:rsidR="005123F1" w:rsidRDefault="005123F1" w:rsidP="009F3E1D">
      <w:r>
        <w:t>Lines</w:t>
      </w:r>
      <w:r w:rsidR="00FA27C0">
        <w:t xml:space="preserve"> 6</w:t>
      </w:r>
      <w:r w:rsidR="0046299E">
        <w:t>8</w:t>
      </w:r>
      <w:r w:rsidR="00FA27C0">
        <w:t xml:space="preserve"> through </w:t>
      </w:r>
      <w:r w:rsidR="0046299E">
        <w:t>70</w:t>
      </w:r>
      <w:r w:rsidR="00FA27C0">
        <w:t xml:space="preserve"> repeat</w:t>
      </w:r>
      <w:r w:rsidR="00461444">
        <w:t>s</w:t>
      </w:r>
      <w:r w:rsidR="00FA27C0">
        <w:t xml:space="preserve"> this </w:t>
      </w:r>
      <w:r w:rsidR="00E0486A">
        <w:t>for the western boundary, excluding the bottom left edge case.</w:t>
      </w:r>
    </w:p>
    <w:p w14:paraId="5A3D210C" w14:textId="5989CD01" w:rsidR="00E0486A" w:rsidRDefault="006339FB" w:rsidP="009F3E1D">
      <w:r>
        <w:t>Lines 7</w:t>
      </w:r>
      <w:r w:rsidR="0046299E">
        <w:t>2</w:t>
      </w:r>
      <w:r>
        <w:t xml:space="preserve"> </w:t>
      </w:r>
      <w:r w:rsidR="002A63C2">
        <w:t>to 7</w:t>
      </w:r>
      <w:r w:rsidR="0046299E">
        <w:t>4</w:t>
      </w:r>
      <w:r w:rsidR="002A63C2">
        <w:t xml:space="preserve"> repeat the again for the southern boundary, excluding the bottom left and bottom right edge cases.</w:t>
      </w:r>
    </w:p>
    <w:p w14:paraId="07F88006" w14:textId="67263CB4" w:rsidR="002A63C2" w:rsidRDefault="002A63C2" w:rsidP="009F3E1D">
      <w:r>
        <w:t>Lines 7</w:t>
      </w:r>
      <w:r w:rsidR="0046299E">
        <w:t>7</w:t>
      </w:r>
      <w:r>
        <w:t xml:space="preserve"> and 7</w:t>
      </w:r>
      <w:r w:rsidR="0046299E">
        <w:t>8</w:t>
      </w:r>
      <w:r w:rsidR="00214C68">
        <w:t xml:space="preserve"> </w:t>
      </w:r>
      <w:r w:rsidR="00B93AE0">
        <w:t>implements</w:t>
      </w:r>
      <w:r w:rsidR="008F6C26">
        <w:t xml:space="preserve"> the diffusion of heat for the bottom left and bottom right edge cases, which need to be treated </w:t>
      </w:r>
      <w:r w:rsidR="00B93AE0">
        <w:t>separately</w:t>
      </w:r>
      <w:r w:rsidR="008F6C26">
        <w:t xml:space="preserve"> </w:t>
      </w:r>
      <w:r w:rsidR="00B93AE0">
        <w:t>with the same reasoning state previously.</w:t>
      </w:r>
    </w:p>
    <w:p w14:paraId="66E25F83" w14:textId="56C0F456" w:rsidR="007F5842" w:rsidRDefault="007F5842" w:rsidP="009F3E1D">
      <w:r>
        <w:t>Line 8</w:t>
      </w:r>
      <w:r w:rsidR="00596ADC">
        <w:t>2</w:t>
      </w:r>
      <w:r>
        <w:t xml:space="preserve"> </w:t>
      </w:r>
      <w:r w:rsidR="00EB632A">
        <w:t>sets the error variable to the absolute max</w:t>
      </w:r>
      <w:r w:rsidR="00203CB7">
        <w:t xml:space="preserve"> difference between the current state of the plate and the </w:t>
      </w:r>
      <w:r w:rsidR="005E7732">
        <w:t>old state of the plate</w:t>
      </w:r>
      <w:r w:rsidR="00477479">
        <w:t>. The loop then</w:t>
      </w:r>
      <w:r w:rsidR="00E92F74">
        <w:t xml:space="preserve">, calls </w:t>
      </w:r>
      <w:r w:rsidR="002F412E">
        <w:t>graphing functions (discussed below)</w:t>
      </w:r>
      <w:r w:rsidR="00477479">
        <w:t xml:space="preserve"> </w:t>
      </w:r>
      <w:r w:rsidR="002F412E">
        <w:t>before repeating</w:t>
      </w:r>
      <w:r w:rsidR="00477479">
        <w:t xml:space="preserve"> </w:t>
      </w:r>
      <w:r w:rsidR="00564574">
        <w:t>for the next time step</w:t>
      </w:r>
      <w:r w:rsidR="00B1738D">
        <w:t xml:space="preserve">, iterating over and over until </w:t>
      </w:r>
      <w:r w:rsidR="006347BE">
        <w:t>error is greater tha</w:t>
      </w:r>
      <w:r w:rsidR="00C15F33">
        <w:t>n</w:t>
      </w:r>
      <w:r w:rsidR="006347BE">
        <w:t xml:space="preserve"> tolerance. Meaning that </w:t>
      </w:r>
      <w:r w:rsidR="00427579">
        <w:t>loop will end</w:t>
      </w:r>
      <w:r w:rsidR="00527639">
        <w:t xml:space="preserve"> when</w:t>
      </w:r>
      <w:r w:rsidR="00427579">
        <w:t xml:space="preserve"> </w:t>
      </w:r>
      <w:r w:rsidR="00FC7ADB">
        <w:t xml:space="preserve">the </w:t>
      </w:r>
      <w:r w:rsidR="00D0151A">
        <w:t xml:space="preserve">maximum difference in temperature </w:t>
      </w:r>
      <w:r w:rsidR="005B2BAF">
        <w:t xml:space="preserve">across the </w:t>
      </w:r>
      <w:r w:rsidR="00527639">
        <w:t>current state of the plate and the previous state of the plate is less tha</w:t>
      </w:r>
      <w:r w:rsidR="00FC7ADB">
        <w:t>n</w:t>
      </w:r>
      <w:r w:rsidR="00527639">
        <w:t xml:space="preserve"> 0.0001</w:t>
      </w:r>
      <w:r w:rsidR="00F07C49">
        <w:t xml:space="preserve">, I.e. this is the point </w:t>
      </w:r>
      <w:r w:rsidR="0046254A">
        <w:t>equilibrium</w:t>
      </w:r>
      <w:r w:rsidR="00F07C49">
        <w:t xml:space="preserve"> is assumed to be reached.</w:t>
      </w:r>
    </w:p>
    <w:p w14:paraId="7E38A814" w14:textId="36E1E7BD" w:rsidR="002A648D" w:rsidRDefault="002A648D" w:rsidP="009F3E1D">
      <w:r>
        <w:t xml:space="preserve">On line 83 the matrix </w:t>
      </w:r>
      <w:proofErr w:type="spellStart"/>
      <w:r>
        <w:t>fg</w:t>
      </w:r>
      <w:proofErr w:type="spellEnd"/>
      <w:r>
        <w:t xml:space="preserve"> is created</w:t>
      </w:r>
      <w:r w:rsidR="002C006C">
        <w:t xml:space="preserve">, based on </w:t>
      </w:r>
      <w:r w:rsidR="009E0C34">
        <w:t>the number of iterations and current error</w:t>
      </w:r>
      <w:r w:rsidR="002C006C">
        <w:t>, which is used later to graph convergence.</w:t>
      </w:r>
    </w:p>
    <w:p w14:paraId="202063FF" w14:textId="1C21D93E" w:rsidR="00ED7F5E" w:rsidRDefault="00ED7F5E" w:rsidP="009F3E1D">
      <w:r>
        <w:rPr>
          <w:noProof/>
        </w:rPr>
        <w:drawing>
          <wp:inline distT="0" distB="0" distL="0" distR="0" wp14:anchorId="5997ECC6" wp14:editId="5BDA3982">
            <wp:extent cx="6091379" cy="2798859"/>
            <wp:effectExtent l="0" t="0" r="5080" b="190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 t="24419" r="34182" b="21816"/>
                    <a:stretch/>
                  </pic:blipFill>
                  <pic:spPr bwMode="auto">
                    <a:xfrm>
                      <a:off x="0" y="0"/>
                      <a:ext cx="6136977" cy="2819810"/>
                    </a:xfrm>
                    <a:prstGeom prst="rect">
                      <a:avLst/>
                    </a:prstGeom>
                    <a:ln>
                      <a:noFill/>
                    </a:ln>
                    <a:extLst>
                      <a:ext uri="{53640926-AAD7-44D8-BBD7-CCE9431645EC}">
                        <a14:shadowObscured xmlns:a14="http://schemas.microsoft.com/office/drawing/2010/main"/>
                      </a:ext>
                    </a:extLst>
                  </pic:spPr>
                </pic:pic>
              </a:graphicData>
            </a:graphic>
          </wp:inline>
        </w:drawing>
      </w:r>
    </w:p>
    <w:p w14:paraId="1CD40553" w14:textId="51E5912D" w:rsidR="000632DB" w:rsidRDefault="000632DB" w:rsidP="000632DB">
      <w:pPr>
        <w:keepNext/>
      </w:pPr>
    </w:p>
    <w:p w14:paraId="66348B98" w14:textId="4F60F5C8" w:rsidR="00E57DD0" w:rsidRDefault="000632DB" w:rsidP="000632DB">
      <w:pPr>
        <w:pStyle w:val="Caption"/>
      </w:pPr>
      <w:bookmarkStart w:id="25" w:name="_Toc31003941"/>
      <w:r>
        <w:t xml:space="preserve">Figure </w:t>
      </w:r>
      <w:fldSimple w:instr=" SEQ Figure \* ARABIC ">
        <w:r w:rsidR="00574038">
          <w:rPr>
            <w:noProof/>
          </w:rPr>
          <w:t>5</w:t>
        </w:r>
      </w:fldSimple>
      <w:r>
        <w:t xml:space="preserve"> – Discretized Diffusion Equation Implementation</w:t>
      </w:r>
      <w:bookmarkEnd w:id="25"/>
    </w:p>
    <w:p w14:paraId="0CA5BD31" w14:textId="4521C5F1" w:rsidR="00D96D5E" w:rsidRDefault="007D12D0" w:rsidP="00D96D5E">
      <w:r>
        <w:t>Figure 6</w:t>
      </w:r>
      <w:r w:rsidR="00D96D5E">
        <w:t xml:space="preserve"> below </w:t>
      </w:r>
      <w:r w:rsidR="00100BEE">
        <w:t xml:space="preserve">shows the graphing functionality </w:t>
      </w:r>
      <w:r w:rsidR="00031756">
        <w:t xml:space="preserve">and final outputs </w:t>
      </w:r>
      <w:r w:rsidR="00100BEE">
        <w:t>of the script.</w:t>
      </w:r>
      <w:r w:rsidR="003E4A72">
        <w:t xml:space="preserve"> By using the “draw” variable which is incremented at the top of the while loop</w:t>
      </w:r>
      <w:r w:rsidR="0011557F">
        <w:t xml:space="preserve">, and calling graph functions that relate to that counter </w:t>
      </w:r>
      <w:r w:rsidR="001B369E">
        <w:t xml:space="preserve">within the same loop, the current </w:t>
      </w:r>
      <w:r w:rsidR="00D067FD">
        <w:t>state of the plate is graphed using a 2D contour plot</w:t>
      </w:r>
      <w:r w:rsidR="007368D4">
        <w:t xml:space="preserve"> and updated with each time step.</w:t>
      </w:r>
    </w:p>
    <w:p w14:paraId="3BB38B50" w14:textId="005A6D64" w:rsidR="00461AF1" w:rsidRDefault="00461AF1" w:rsidP="00D96D5E">
      <w:r>
        <w:t xml:space="preserve">The same principle is used to plot </w:t>
      </w:r>
      <w:r w:rsidR="00E42CA8">
        <w:t>the increasing rate of convergence.</w:t>
      </w:r>
    </w:p>
    <w:p w14:paraId="28233ACB" w14:textId="6C54E495" w:rsidR="00E42CA8" w:rsidRDefault="00225D5B" w:rsidP="00D96D5E">
      <w:r>
        <w:t xml:space="preserve">The last lines inform the user that </w:t>
      </w:r>
      <w:r w:rsidR="00071B50">
        <w:t>equilibrium has been reached,</w:t>
      </w:r>
      <w:r w:rsidR="00AC5F8D">
        <w:t xml:space="preserve"> the number of iterations it </w:t>
      </w:r>
      <w:proofErr w:type="gramStart"/>
      <w:r w:rsidR="00AC5F8D">
        <w:t>took</w:t>
      </w:r>
      <w:proofErr w:type="gramEnd"/>
      <w:r w:rsidR="00AC5F8D">
        <w:t xml:space="preserve"> and the final line toc is a function that tells MATLAB to display the amount of time that has passed since the tic function was called. Since tic was called at the start of the governing while loop, this effectively tells us how long it took for equilibrium to be reached.</w:t>
      </w:r>
    </w:p>
    <w:p w14:paraId="686FDBFC" w14:textId="77777777" w:rsidR="00C4188D" w:rsidRDefault="00C4188D" w:rsidP="00C4188D">
      <w:pPr>
        <w:keepNext/>
      </w:pPr>
      <w:r>
        <w:rPr>
          <w:noProof/>
        </w:rPr>
        <w:drawing>
          <wp:inline distT="0" distB="0" distL="0" distR="0" wp14:anchorId="2F88EAAB" wp14:editId="04C91FCA">
            <wp:extent cx="4269850" cy="2955289"/>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41937" r="57112" b="5292"/>
                    <a:stretch/>
                  </pic:blipFill>
                  <pic:spPr bwMode="auto">
                    <a:xfrm>
                      <a:off x="0" y="0"/>
                      <a:ext cx="4297549" cy="2974460"/>
                    </a:xfrm>
                    <a:prstGeom prst="rect">
                      <a:avLst/>
                    </a:prstGeom>
                    <a:ln>
                      <a:noFill/>
                    </a:ln>
                    <a:extLst>
                      <a:ext uri="{53640926-AAD7-44D8-BBD7-CCE9431645EC}">
                        <a14:shadowObscured xmlns:a14="http://schemas.microsoft.com/office/drawing/2010/main"/>
                      </a:ext>
                    </a:extLst>
                  </pic:spPr>
                </pic:pic>
              </a:graphicData>
            </a:graphic>
          </wp:inline>
        </w:drawing>
      </w:r>
    </w:p>
    <w:p w14:paraId="53E95C94" w14:textId="40912B9F" w:rsidR="00C4188D" w:rsidRDefault="00C4188D" w:rsidP="00C4188D">
      <w:pPr>
        <w:pStyle w:val="Caption"/>
      </w:pPr>
      <w:bookmarkStart w:id="26" w:name="_Toc31003942"/>
      <w:r>
        <w:t xml:space="preserve">Figure </w:t>
      </w:r>
      <w:fldSimple w:instr=" SEQ Figure \* ARABIC ">
        <w:r w:rsidR="00574038">
          <w:rPr>
            <w:noProof/>
          </w:rPr>
          <w:t>6</w:t>
        </w:r>
      </w:fldSimple>
      <w:r>
        <w:t xml:space="preserve"> - Graphing Functionality</w:t>
      </w:r>
      <w:bookmarkEnd w:id="26"/>
    </w:p>
    <w:p w14:paraId="6B94C25C" w14:textId="3C4A1846" w:rsidR="00100BEE" w:rsidRPr="00D96D5E" w:rsidRDefault="00100BEE" w:rsidP="00D96D5E"/>
    <w:p w14:paraId="5EEEC82F" w14:textId="13BC84AF" w:rsidR="008D13FA" w:rsidRDefault="006C342C" w:rsidP="008D13FA">
      <w:pPr>
        <w:pStyle w:val="Heading1"/>
      </w:pPr>
      <w:bookmarkStart w:id="27" w:name="_Toc31003967"/>
      <w:r>
        <w:t>Analysis</w:t>
      </w:r>
      <w:bookmarkEnd w:id="27"/>
    </w:p>
    <w:p w14:paraId="3E460438" w14:textId="1B969948" w:rsidR="007C5F0F" w:rsidRDefault="006C342C" w:rsidP="007C5F0F">
      <w:pPr>
        <w:pStyle w:val="Heading2"/>
      </w:pPr>
      <w:bookmarkStart w:id="28" w:name="_Toc31003968"/>
      <w:r>
        <w:t>Test Case</w:t>
      </w:r>
      <w:bookmarkEnd w:id="28"/>
    </w:p>
    <w:p w14:paraId="53CB437C" w14:textId="436A5A90" w:rsidR="00F704AB" w:rsidRDefault="00B53C24" w:rsidP="00703778">
      <w:r>
        <w:t xml:space="preserve">To test the code initially, the following </w:t>
      </w:r>
      <w:r w:rsidR="00F704AB">
        <w:t xml:space="preserve">parameters were chosen; </w:t>
      </w:r>
      <w:r w:rsidR="00EF1086">
        <w:t>X length = 1</w:t>
      </w:r>
      <w:r w:rsidR="00EB3DEB">
        <w:t>0</w:t>
      </w:r>
      <w:r w:rsidR="00EF1086">
        <w:t xml:space="preserve">, Y Length = 10, </w:t>
      </w:r>
      <w:r w:rsidR="007A1503">
        <w:t>Grid</w:t>
      </w:r>
      <w:r w:rsidR="00150880">
        <w:t>-</w:t>
      </w:r>
      <w:r w:rsidR="007A1503">
        <w:t xml:space="preserve">spacing = </w:t>
      </w:r>
      <w:r w:rsidR="00150880">
        <w:t>2, Time-step = 2</w:t>
      </w:r>
      <w:r w:rsidR="00BC294C">
        <w:t>. Figure 7 shows the resulting heat distribution</w:t>
      </w:r>
      <w:r w:rsidR="001044BC">
        <w:t xml:space="preserve"> plot</w:t>
      </w:r>
      <w:r w:rsidR="00C412B1">
        <w:t xml:space="preserve">, </w:t>
      </w:r>
      <w:r w:rsidR="001044BC">
        <w:t>figure</w:t>
      </w:r>
      <w:r w:rsidR="00C412B1">
        <w:t xml:space="preserve"> 8 shows </w:t>
      </w:r>
      <w:r w:rsidR="00FC7ADB">
        <w:t xml:space="preserve">the </w:t>
      </w:r>
      <w:r w:rsidR="00C412B1">
        <w:t>rate of convergence</w:t>
      </w:r>
      <w:r w:rsidR="00C95069">
        <w:t xml:space="preserve"> and figure </w:t>
      </w:r>
      <w:r w:rsidR="001044BC">
        <w:t>9</w:t>
      </w:r>
      <w:r w:rsidR="00C95069">
        <w:t xml:space="preserve"> shows</w:t>
      </w:r>
      <w:r w:rsidR="001044BC">
        <w:t xml:space="preserve"> output messages.</w:t>
      </w:r>
      <w:r w:rsidR="00C95069">
        <w:t xml:space="preserve"> </w:t>
      </w:r>
    </w:p>
    <w:p w14:paraId="15E6BBD1" w14:textId="77777777" w:rsidR="007C5F0F" w:rsidRDefault="007C5F0F" w:rsidP="007C5F0F">
      <w:pPr>
        <w:keepNext/>
      </w:pPr>
      <w:r>
        <w:rPr>
          <w:noProof/>
        </w:rPr>
        <w:lastRenderedPageBreak/>
        <w:drawing>
          <wp:inline distT="0" distB="0" distL="0" distR="0" wp14:anchorId="5765EF84" wp14:editId="496B3BF8">
            <wp:extent cx="5860111" cy="3433975"/>
            <wp:effectExtent l="0" t="0" r="7620" b="0"/>
            <wp:docPr id="58" name="Picture 5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Heat Transfer 101022v2.png"/>
                    <pic:cNvPicPr/>
                  </pic:nvPicPr>
                  <pic:blipFill rotWithShape="1">
                    <a:blip r:embed="rId17" cstate="print">
                      <a:extLst>
                        <a:ext uri="{28A0092B-C50C-407E-A947-70E740481C1C}">
                          <a14:useLocalDpi xmlns:a14="http://schemas.microsoft.com/office/drawing/2010/main" val="0"/>
                        </a:ext>
                      </a:extLst>
                    </a:blip>
                    <a:srcRect l="9711" r="7884" b="3722"/>
                    <a:stretch/>
                  </pic:blipFill>
                  <pic:spPr bwMode="auto">
                    <a:xfrm>
                      <a:off x="0" y="0"/>
                      <a:ext cx="5873862" cy="3442033"/>
                    </a:xfrm>
                    <a:prstGeom prst="rect">
                      <a:avLst/>
                    </a:prstGeom>
                    <a:ln>
                      <a:noFill/>
                    </a:ln>
                    <a:extLst>
                      <a:ext uri="{53640926-AAD7-44D8-BBD7-CCE9431645EC}">
                        <a14:shadowObscured xmlns:a14="http://schemas.microsoft.com/office/drawing/2010/main"/>
                      </a:ext>
                    </a:extLst>
                  </pic:spPr>
                </pic:pic>
              </a:graphicData>
            </a:graphic>
          </wp:inline>
        </w:drawing>
      </w:r>
    </w:p>
    <w:p w14:paraId="7809A0F7" w14:textId="60E0F3E5" w:rsidR="00343403" w:rsidRDefault="007C5F0F" w:rsidP="007C5F0F">
      <w:pPr>
        <w:pStyle w:val="Caption"/>
      </w:pPr>
      <w:bookmarkStart w:id="29" w:name="_Toc31003943"/>
      <w:r>
        <w:t xml:space="preserve">Figure </w:t>
      </w:r>
      <w:fldSimple w:instr=" SEQ Figure \* ARABIC ">
        <w:r w:rsidR="00574038">
          <w:rPr>
            <w:noProof/>
          </w:rPr>
          <w:t>7</w:t>
        </w:r>
      </w:fldSimple>
      <w:r>
        <w:t xml:space="preserve"> - Scenario 1 - Heat Distribution</w:t>
      </w:r>
      <w:bookmarkEnd w:id="29"/>
    </w:p>
    <w:p w14:paraId="27CF39BB" w14:textId="77777777" w:rsidR="0067048C" w:rsidRDefault="00B32F38" w:rsidP="0067048C">
      <w:pPr>
        <w:keepNext/>
      </w:pPr>
      <w:r>
        <w:rPr>
          <w:noProof/>
        </w:rPr>
        <w:drawing>
          <wp:inline distT="0" distB="0" distL="0" distR="0" wp14:anchorId="7BA237EC" wp14:editId="27E71984">
            <wp:extent cx="5724939" cy="3173251"/>
            <wp:effectExtent l="0" t="0" r="9525" b="8255"/>
            <wp:docPr id="59" name="Picture 59" descr="A picture contain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convergence 221010.png"/>
                    <pic:cNvPicPr/>
                  </pic:nvPicPr>
                  <pic:blipFill rotWithShape="1">
                    <a:blip r:embed="rId18" cstate="print">
                      <a:extLst>
                        <a:ext uri="{28A0092B-C50C-407E-A947-70E740481C1C}">
                          <a14:useLocalDpi xmlns:a14="http://schemas.microsoft.com/office/drawing/2010/main" val="0"/>
                        </a:ext>
                      </a:extLst>
                    </a:blip>
                    <a:srcRect l="8187" t="1660" r="7467" b="5126"/>
                    <a:stretch/>
                  </pic:blipFill>
                  <pic:spPr bwMode="auto">
                    <a:xfrm>
                      <a:off x="0" y="0"/>
                      <a:ext cx="5747300" cy="3185645"/>
                    </a:xfrm>
                    <a:prstGeom prst="rect">
                      <a:avLst/>
                    </a:prstGeom>
                    <a:ln>
                      <a:noFill/>
                    </a:ln>
                    <a:extLst>
                      <a:ext uri="{53640926-AAD7-44D8-BBD7-CCE9431645EC}">
                        <a14:shadowObscured xmlns:a14="http://schemas.microsoft.com/office/drawing/2010/main"/>
                      </a:ext>
                    </a:extLst>
                  </pic:spPr>
                </pic:pic>
              </a:graphicData>
            </a:graphic>
          </wp:inline>
        </w:drawing>
      </w:r>
    </w:p>
    <w:p w14:paraId="247126EF" w14:textId="103D54BB" w:rsidR="008D13FA" w:rsidRDefault="0067048C" w:rsidP="0067048C">
      <w:pPr>
        <w:pStyle w:val="Caption"/>
      </w:pPr>
      <w:bookmarkStart w:id="30" w:name="_Toc31003944"/>
      <w:r>
        <w:t xml:space="preserve">Figure </w:t>
      </w:r>
      <w:fldSimple w:instr=" SEQ Figure \* ARABIC ">
        <w:r w:rsidR="00574038">
          <w:rPr>
            <w:noProof/>
          </w:rPr>
          <w:t>8</w:t>
        </w:r>
      </w:fldSimple>
      <w:r>
        <w:t xml:space="preserve"> - Scenario 1 - Rate of Convergence</w:t>
      </w:r>
      <w:bookmarkEnd w:id="30"/>
    </w:p>
    <w:p w14:paraId="15A5D186" w14:textId="77777777" w:rsidR="00B93A37" w:rsidRDefault="00B93A37" w:rsidP="00B93A37">
      <w:pPr>
        <w:keepNext/>
      </w:pPr>
      <w:r>
        <w:rPr>
          <w:noProof/>
        </w:rPr>
        <w:drawing>
          <wp:inline distT="0" distB="0" distL="0" distR="0" wp14:anchorId="71C1D4F1" wp14:editId="2984B145">
            <wp:extent cx="2240272" cy="795130"/>
            <wp:effectExtent l="0" t="0" r="8255" b="508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2047" t="15059" r="49212" b="73115"/>
                    <a:stretch/>
                  </pic:blipFill>
                  <pic:spPr bwMode="auto">
                    <a:xfrm>
                      <a:off x="0" y="0"/>
                      <a:ext cx="2264487" cy="803724"/>
                    </a:xfrm>
                    <a:prstGeom prst="rect">
                      <a:avLst/>
                    </a:prstGeom>
                    <a:ln>
                      <a:noFill/>
                    </a:ln>
                    <a:extLst>
                      <a:ext uri="{53640926-AAD7-44D8-BBD7-CCE9431645EC}">
                        <a14:shadowObscured xmlns:a14="http://schemas.microsoft.com/office/drawing/2010/main"/>
                      </a:ext>
                    </a:extLst>
                  </pic:spPr>
                </pic:pic>
              </a:graphicData>
            </a:graphic>
          </wp:inline>
        </w:drawing>
      </w:r>
    </w:p>
    <w:p w14:paraId="0CA0B751" w14:textId="63DFF771" w:rsidR="00B93A37" w:rsidRPr="00B93A37" w:rsidRDefault="00B93A37" w:rsidP="00B93A37">
      <w:pPr>
        <w:pStyle w:val="Caption"/>
      </w:pPr>
      <w:bookmarkStart w:id="31" w:name="_Toc31003945"/>
      <w:r>
        <w:t xml:space="preserve">Figure </w:t>
      </w:r>
      <w:fldSimple w:instr=" SEQ Figure \* ARABIC ">
        <w:r w:rsidR="00574038">
          <w:rPr>
            <w:noProof/>
          </w:rPr>
          <w:t>9</w:t>
        </w:r>
      </w:fldSimple>
      <w:r>
        <w:t xml:space="preserve"> - Scenario 1 - Outputs</w:t>
      </w:r>
      <w:bookmarkEnd w:id="31"/>
    </w:p>
    <w:p w14:paraId="06D71BC5" w14:textId="300A6B0A" w:rsidR="00A409E3" w:rsidRDefault="00EF4456" w:rsidP="00715CE4">
      <w:pPr>
        <w:rPr>
          <w:rFonts w:ascii="Cambria Math" w:hAnsi="Cambria Math"/>
        </w:rPr>
      </w:pPr>
      <w:r>
        <w:lastRenderedPageBreak/>
        <w:t xml:space="preserve">The results </w:t>
      </w:r>
      <w:r w:rsidR="000C0867">
        <w:t xml:space="preserve">from </w:t>
      </w:r>
      <w:r w:rsidR="001C52C0">
        <w:t xml:space="preserve">the </w:t>
      </w:r>
      <w:r w:rsidR="000C0867">
        <w:t>fir</w:t>
      </w:r>
      <w:r w:rsidR="001C52C0">
        <w:t>st</w:t>
      </w:r>
      <w:r>
        <w:t xml:space="preserve"> </w:t>
      </w:r>
      <w:r w:rsidR="00902DBB">
        <w:t xml:space="preserve">test </w:t>
      </w:r>
      <w:r>
        <w:t>indicate that the script is operating as intended,</w:t>
      </w:r>
      <w:r w:rsidR="00EC4524">
        <w:t xml:space="preserve"> the </w:t>
      </w:r>
      <w:r w:rsidR="007F31C5">
        <w:t xml:space="preserve">mesh grid has been imposed correctly, </w:t>
      </w:r>
      <w:r w:rsidR="00D70BFF">
        <w:t xml:space="preserve">and temperatures are available </w:t>
      </w:r>
      <w:r w:rsidR="00B656F6">
        <w:t>at each node of the grid</w:t>
      </w:r>
      <w:r w:rsidR="007141A8">
        <w:t>. Rate of convergence, as defined by the gradient on error/iteration graph</w:t>
      </w:r>
      <w:r w:rsidR="00363953">
        <w:t xml:space="preserve">, decreases as expected given that </w:t>
      </w:r>
      <w:r w:rsidR="008C3FC8">
        <w:t xml:space="preserve">this error variable is defined as a function of </w:t>
      </w:r>
      <w:r w:rsidR="00EC34ED">
        <w:t xml:space="preserve">the </w:t>
      </w:r>
      <w:r w:rsidR="00FA7F54">
        <w:t xml:space="preserve">difference between the old </w:t>
      </w:r>
      <w:r w:rsidR="002E68CB">
        <w:t>and new state</w:t>
      </w:r>
      <w:r w:rsidR="001B78EF">
        <w:t xml:space="preserve">, which naturally align more closely as equilibrium is </w:t>
      </w:r>
      <w:r w:rsidR="00253B68">
        <w:t>approached</w:t>
      </w:r>
      <w:r w:rsidR="001B78EF">
        <w:t>.</w:t>
      </w:r>
      <w:r w:rsidR="0057270B">
        <w:t xml:space="preserve"> Grid spacing has been formulated correctly</w:t>
      </w:r>
      <w:r w:rsidR="007268EB">
        <w:t xml:space="preserve">, </w:t>
      </w:r>
      <w:r w:rsidR="00082BB3">
        <w:t xml:space="preserve">i.e. </w:t>
      </w:r>
      <w:r w:rsidR="007268EB" w:rsidRPr="007268EB">
        <w:rPr>
          <w:rFonts w:ascii="Cambria Math" w:hAnsi="Cambria Math"/>
        </w:rPr>
        <w:t>grid spacing</w:t>
      </w:r>
      <w:r w:rsidR="00082BB3" w:rsidRPr="007268EB">
        <w:rPr>
          <w:rFonts w:ascii="Cambria Math" w:hAnsi="Cambria Math"/>
        </w:rPr>
        <w:t xml:space="preserve"> = </w:t>
      </w:r>
      <w:r w:rsidR="007268EB" w:rsidRPr="007268EB">
        <w:rPr>
          <w:rFonts w:ascii="Cambria Math" w:hAnsi="Cambria Math" w:cs="Arial"/>
        </w:rPr>
        <w:t>∆</w:t>
      </w:r>
      <w:r w:rsidR="007268EB" w:rsidRPr="007268EB">
        <w:rPr>
          <w:rFonts w:ascii="Cambria Math" w:hAnsi="Cambria Math"/>
        </w:rPr>
        <w:t xml:space="preserve">x = </w:t>
      </w:r>
      <w:r w:rsidR="007268EB" w:rsidRPr="007268EB">
        <w:rPr>
          <w:rFonts w:ascii="Cambria Math" w:hAnsi="Cambria Math" w:cs="Arial"/>
        </w:rPr>
        <w:t>∆</w:t>
      </w:r>
      <w:r w:rsidR="007268EB" w:rsidRPr="007268EB">
        <w:rPr>
          <w:rFonts w:ascii="Cambria Math" w:hAnsi="Cambria Math"/>
        </w:rPr>
        <w:t>y</w:t>
      </w:r>
      <w:r w:rsidR="00A409E3">
        <w:rPr>
          <w:rFonts w:ascii="Cambria Math" w:hAnsi="Cambria Math"/>
        </w:rPr>
        <w:t>.</w:t>
      </w:r>
    </w:p>
    <w:p w14:paraId="00C09FCF" w14:textId="7DC70970" w:rsidR="003E2913" w:rsidRDefault="000219CB" w:rsidP="00715CE4">
      <w:pPr>
        <w:rPr>
          <w:rFonts w:cs="Arial"/>
        </w:rPr>
      </w:pPr>
      <w:r>
        <w:rPr>
          <w:rFonts w:cs="Arial"/>
        </w:rPr>
        <w:t xml:space="preserve">The heat distribution graph seems to suggest </w:t>
      </w:r>
      <w:r w:rsidR="00755825">
        <w:rPr>
          <w:rFonts w:cs="Arial"/>
        </w:rPr>
        <w:t xml:space="preserve">that the rate of heat transfer in </w:t>
      </w:r>
      <w:r w:rsidR="00AF4DEB">
        <w:rPr>
          <w:rFonts w:cs="Arial"/>
        </w:rPr>
        <w:t>aluminium plate under these conditions</w:t>
      </w:r>
      <w:r w:rsidR="006F5AB4">
        <w:rPr>
          <w:rFonts w:cs="Arial"/>
        </w:rPr>
        <w:t xml:space="preserve">, decays by </w:t>
      </w:r>
      <w:r w:rsidR="00305AF1">
        <w:rPr>
          <w:rFonts w:cs="Arial"/>
        </w:rPr>
        <w:t xml:space="preserve">approximately a half </w:t>
      </w:r>
      <w:r w:rsidR="00DA3024">
        <w:rPr>
          <w:rFonts w:cs="Arial"/>
        </w:rPr>
        <w:t>per metre away</w:t>
      </w:r>
      <w:r w:rsidR="00966583">
        <w:rPr>
          <w:rFonts w:cs="Arial"/>
        </w:rPr>
        <w:t xml:space="preserve"> once equilibrium has been struck</w:t>
      </w:r>
      <w:r w:rsidR="00DA3024">
        <w:rPr>
          <w:rFonts w:cs="Arial"/>
        </w:rPr>
        <w:t>.</w:t>
      </w:r>
      <w:r w:rsidR="00240024">
        <w:rPr>
          <w:rFonts w:cs="Arial"/>
        </w:rPr>
        <w:t xml:space="preserve"> </w:t>
      </w:r>
      <w:r w:rsidR="006A38EF">
        <w:rPr>
          <w:rFonts w:cs="Arial"/>
        </w:rPr>
        <w:t>Starting from point X3,Y</w:t>
      </w:r>
      <w:r w:rsidR="00235AD7">
        <w:rPr>
          <w:rFonts w:cs="Arial"/>
        </w:rPr>
        <w:t>6,</w:t>
      </w:r>
      <w:r w:rsidR="00966583">
        <w:rPr>
          <w:rFonts w:cs="Arial"/>
        </w:rPr>
        <w:t xml:space="preserve"> with a temperature of 55.85</w:t>
      </w:r>
      <w:r w:rsidR="00966583">
        <w:rPr>
          <w:rFonts w:cs="Arial"/>
        </w:rPr>
        <w:sym w:font="Symbol" w:char="F0B0"/>
      </w:r>
      <w:r w:rsidR="00966583">
        <w:rPr>
          <w:rFonts w:cs="Arial"/>
        </w:rPr>
        <w:t>C</w:t>
      </w:r>
      <w:r w:rsidR="00235AD7">
        <w:rPr>
          <w:rFonts w:cs="Arial"/>
        </w:rPr>
        <w:t xml:space="preserve"> </w:t>
      </w:r>
      <w:r w:rsidR="0048663B">
        <w:rPr>
          <w:rFonts w:cs="Arial"/>
        </w:rPr>
        <w:t xml:space="preserve">a </w:t>
      </w:r>
      <w:r w:rsidR="00DC7483">
        <w:rPr>
          <w:rFonts w:cs="Arial"/>
        </w:rPr>
        <w:t>reduction</w:t>
      </w:r>
      <w:r w:rsidR="001E4B7A">
        <w:rPr>
          <w:rFonts w:cs="Arial"/>
        </w:rPr>
        <w:t xml:space="preserve"> of 1M in the Y axis  </w:t>
      </w:r>
      <w:r w:rsidR="00966583">
        <w:rPr>
          <w:rFonts w:cs="Arial"/>
        </w:rPr>
        <w:t xml:space="preserve">results in </w:t>
      </w:r>
      <w:r w:rsidR="001E4B7A">
        <w:rPr>
          <w:rFonts w:cs="Arial"/>
        </w:rPr>
        <w:t>≈</w:t>
      </w:r>
      <w:r w:rsidR="00CC1326">
        <w:rPr>
          <w:rFonts w:cs="Arial"/>
        </w:rPr>
        <w:t xml:space="preserve"> 27</w:t>
      </w:r>
      <w:r w:rsidR="003E2913">
        <w:rPr>
          <w:rFonts w:cs="Arial"/>
        </w:rPr>
        <w:sym w:font="Symbol" w:char="F0B0"/>
      </w:r>
      <w:r w:rsidR="003E2913">
        <w:rPr>
          <w:rFonts w:cs="Arial"/>
        </w:rPr>
        <w:t>C, and this trend continues with further reductions.</w:t>
      </w:r>
    </w:p>
    <w:p w14:paraId="57C2117C" w14:textId="2B336979" w:rsidR="001D0C5A" w:rsidRDefault="00DE43F7" w:rsidP="001D0C5A">
      <w:pPr>
        <w:pStyle w:val="Heading2"/>
      </w:pPr>
      <w:bookmarkStart w:id="32" w:name="_Toc31003969"/>
      <w:r>
        <w:t>Limitations</w:t>
      </w:r>
      <w:bookmarkEnd w:id="32"/>
    </w:p>
    <w:p w14:paraId="5AE115BE" w14:textId="1AB920CC" w:rsidR="002D5D93" w:rsidRDefault="005C5F00" w:rsidP="002D5D93">
      <w:r>
        <w:t>The key limitation in the mod</w:t>
      </w:r>
      <w:r w:rsidR="00087C9A">
        <w:t xml:space="preserve">el stems </w:t>
      </w:r>
      <w:r w:rsidR="00856098">
        <w:t xml:space="preserve">from how intimately </w:t>
      </w:r>
      <w:r w:rsidR="008F6BB5">
        <w:t>two potential sources of error are linked.</w:t>
      </w:r>
      <w:r w:rsidR="004C4F7E">
        <w:t xml:space="preserve"> Namely, truncation error and </w:t>
      </w:r>
      <w:r w:rsidR="007E3691">
        <w:t xml:space="preserve">roundoff error. </w:t>
      </w:r>
      <w:r w:rsidR="00374D26">
        <w:t>The t</w:t>
      </w:r>
      <w:r w:rsidR="007E3691">
        <w:t>runcation error arise</w:t>
      </w:r>
      <w:r w:rsidR="00374D26">
        <w:t>s</w:t>
      </w:r>
      <w:r w:rsidR="005A7B19">
        <w:t xml:space="preserve"> from </w:t>
      </w:r>
      <w:r w:rsidR="00665C12">
        <w:t xml:space="preserve">neglecting of small terms as seen in the derivations of the backward, central and forward </w:t>
      </w:r>
      <w:r w:rsidR="0066498D">
        <w:t>difference approx</w:t>
      </w:r>
      <w:r w:rsidR="00374D26">
        <w:t>imations</w:t>
      </w:r>
      <w:r w:rsidR="009148E9">
        <w:t xml:space="preserve"> </w:t>
      </w:r>
      <w:sdt>
        <w:sdtPr>
          <w:tag w:val="doc:5e2d856be4b014c2dce15a61;body"/>
          <w:id w:val="1945952972"/>
          <w:placeholder>
            <w:docPart w:val="4C40006D6A44435887D04080F1F706EC"/>
          </w:placeholder>
          <w15:webExtensionLinked/>
        </w:sdtPr>
        <w:sdtContent>
          <w:r w:rsidR="009148E9">
            <w:rPr>
              <w:rFonts w:eastAsia="Times New Roman"/>
            </w:rPr>
            <w:t>(Lewis, Morgan et al. ,1996)</w:t>
          </w:r>
        </w:sdtContent>
      </w:sdt>
      <w:r w:rsidR="00374D26">
        <w:t>.</w:t>
      </w:r>
      <w:r w:rsidR="00607958">
        <w:t xml:space="preserve"> These truncation errors </w:t>
      </w:r>
      <w:r w:rsidR="007A663A">
        <w:t xml:space="preserve">approach 0 </w:t>
      </w:r>
      <w:r w:rsidR="00E946EB">
        <w:t xml:space="preserve"> as </w:t>
      </w:r>
      <w:r w:rsidR="00E946EB">
        <w:sym w:font="Symbol" w:char="F064"/>
      </w:r>
      <w:r w:rsidR="00E946EB">
        <w:t xml:space="preserve">t and </w:t>
      </w:r>
      <w:r w:rsidR="00E946EB">
        <w:sym w:font="Symbol" w:char="F064"/>
      </w:r>
      <w:r w:rsidR="00E946EB">
        <w:t xml:space="preserve">x approach </w:t>
      </w:r>
      <w:r w:rsidR="00FB019F">
        <w:t>0. However,</w:t>
      </w:r>
      <w:r w:rsidR="00E4100F">
        <w:t xml:space="preserve"> for </w:t>
      </w:r>
      <w:r w:rsidR="00754091">
        <w:t xml:space="preserve">these smaller sizes, more computations need to be done to get </w:t>
      </w:r>
      <w:r w:rsidR="00EC34ED">
        <w:t xml:space="preserve">a </w:t>
      </w:r>
      <w:r w:rsidR="00754091">
        <w:t>solution for the same domain</w:t>
      </w:r>
      <w:r w:rsidR="00FD5A19">
        <w:t xml:space="preserve"> and total time</w:t>
      </w:r>
      <w:r w:rsidR="00E537BD">
        <w:t xml:space="preserve">, </w:t>
      </w:r>
      <w:r w:rsidR="001A3E3A">
        <w:t xml:space="preserve">which increases </w:t>
      </w:r>
      <w:r w:rsidR="00AE3641">
        <w:t>the prevalence of roundoff errors.</w:t>
      </w:r>
      <w:r w:rsidR="00AF48B7">
        <w:t xml:space="preserve"> Roundoff errors </w:t>
      </w:r>
      <w:r w:rsidR="009148E9">
        <w:t>occur</w:t>
      </w:r>
      <w:r w:rsidR="00AF48B7">
        <w:t xml:space="preserve"> </w:t>
      </w:r>
      <w:r w:rsidR="009148E9">
        <w:t xml:space="preserve">because of the difference between </w:t>
      </w:r>
      <w:r w:rsidR="00440EBE">
        <w:t xml:space="preserve">the </w:t>
      </w:r>
      <w:r w:rsidR="00896A45">
        <w:t xml:space="preserve">result </w:t>
      </w:r>
      <w:r w:rsidR="00125429">
        <w:t>produced by an algorithm using exact arithmetic,</w:t>
      </w:r>
      <w:r w:rsidR="00C22476">
        <w:t xml:space="preserve"> and results </w:t>
      </w:r>
      <w:r w:rsidR="006A7933">
        <w:t>produced</w:t>
      </w:r>
      <w:r w:rsidR="00C22476">
        <w:t xml:space="preserve"> with the same algorithm using finite-</w:t>
      </w:r>
      <w:r w:rsidR="006A7933">
        <w:t>precision</w:t>
      </w:r>
      <w:r w:rsidR="00C22476">
        <w:t>, rounded arithmetic</w:t>
      </w:r>
      <w:r w:rsidR="00557B09">
        <w:t xml:space="preserve"> that </w:t>
      </w:r>
      <w:r w:rsidR="006A7933">
        <w:t xml:space="preserve">that is used when computing </w:t>
      </w:r>
      <w:sdt>
        <w:sdtPr>
          <w:tag w:val="doc:5e2e86cae4b031e9324275f6;body"/>
          <w:id w:val="649871089"/>
          <w:placeholder>
            <w:docPart w:val="97C61355945A459BB5BF31BA432F7A82"/>
          </w:placeholder>
          <w15:webExtensionLinked/>
        </w:sdtPr>
        <w:sdtContent>
          <w:r w:rsidR="006A7933">
            <w:rPr>
              <w:rFonts w:eastAsia="Times New Roman"/>
            </w:rPr>
            <w:t>(Alvarez-</w:t>
          </w:r>
          <w:proofErr w:type="spellStart"/>
          <w:r w:rsidR="006A7933">
            <w:rPr>
              <w:rFonts w:eastAsia="Times New Roman"/>
            </w:rPr>
            <w:t>Aramberri</w:t>
          </w:r>
          <w:proofErr w:type="spellEnd"/>
          <w:r w:rsidR="006A7933">
            <w:rPr>
              <w:rFonts w:eastAsia="Times New Roman"/>
            </w:rPr>
            <w:t>, Pardo et al. ,2012)</w:t>
          </w:r>
        </w:sdtContent>
      </w:sdt>
      <w:r w:rsidR="006A7933">
        <w:t xml:space="preserve">. </w:t>
      </w:r>
    </w:p>
    <w:p w14:paraId="4F437677" w14:textId="704F836D" w:rsidR="00574038" w:rsidRDefault="00574038" w:rsidP="002D5D93">
      <w:r>
        <w:t>Figure 10 below demonstrates this trade</w:t>
      </w:r>
      <w:r w:rsidR="00EC34ED">
        <w:t>-</w:t>
      </w:r>
      <w:r>
        <w:t>off</w:t>
      </w:r>
      <w:r w:rsidR="00922E53" w:rsidRPr="00922E53">
        <w:rPr>
          <w:i/>
          <w:iCs/>
          <w:color w:val="000000"/>
          <w:sz w:val="18"/>
          <w:szCs w:val="18"/>
          <w:shd w:val="clear" w:color="auto" w:fill="FFFFFF"/>
        </w:rPr>
        <w:t>.</w:t>
      </w:r>
      <w:r w:rsidR="00922E53" w:rsidRPr="00922E53">
        <w:rPr>
          <w:color w:val="000000"/>
          <w:sz w:val="18"/>
          <w:szCs w:val="18"/>
          <w:shd w:val="clear" w:color="auto" w:fill="FFFFFF"/>
        </w:rPr>
        <w:t xml:space="preserve"> </w:t>
      </w:r>
      <w:r w:rsidR="00922E53" w:rsidRPr="00922E53">
        <w:rPr>
          <w:color w:val="000000"/>
          <w:shd w:val="clear" w:color="auto" w:fill="FFFFFF"/>
        </w:rPr>
        <w:t>Here it is assumed that the solution is calculated on the same domain and for the same total time.</w:t>
      </w:r>
    </w:p>
    <w:p w14:paraId="7D32E163" w14:textId="77777777" w:rsidR="00574038" w:rsidRDefault="00574038" w:rsidP="00574038">
      <w:pPr>
        <w:keepNext/>
      </w:pPr>
      <w:r>
        <w:rPr>
          <w:noProof/>
        </w:rPr>
        <w:drawing>
          <wp:inline distT="0" distB="0" distL="0" distR="0" wp14:anchorId="74EB924F" wp14:editId="72CD9896">
            <wp:extent cx="2314575" cy="1560854"/>
            <wp:effectExtent l="0" t="0" r="0" b="1270"/>
            <wp:docPr id="61" name="Picture 61" descr="\begin{figure}\begin{center}&#10;\leavevmode&#10;\epsfbox{error.eps}\end{center}\end{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gin{figure}\begin{center}&#10;\leavevmode&#10;\epsfbox{error.eps}\end{center}\end{figu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29053" cy="1570617"/>
                    </a:xfrm>
                    <a:prstGeom prst="rect">
                      <a:avLst/>
                    </a:prstGeom>
                    <a:noFill/>
                    <a:ln>
                      <a:noFill/>
                    </a:ln>
                  </pic:spPr>
                </pic:pic>
              </a:graphicData>
            </a:graphic>
          </wp:inline>
        </w:drawing>
      </w:r>
    </w:p>
    <w:p w14:paraId="388ED228" w14:textId="7F60B029" w:rsidR="00574038" w:rsidRPr="002D5D93" w:rsidRDefault="00574038" w:rsidP="00574038">
      <w:pPr>
        <w:pStyle w:val="Caption"/>
      </w:pPr>
      <w:bookmarkStart w:id="33" w:name="_Toc31003946"/>
      <w:r>
        <w:t xml:space="preserve">Figure </w:t>
      </w:r>
      <w:fldSimple w:instr=" SEQ Figure \* ARABIC ">
        <w:r>
          <w:rPr>
            <w:noProof/>
          </w:rPr>
          <w:t>10</w:t>
        </w:r>
      </w:fldSimple>
      <w:r>
        <w:t xml:space="preserve"> </w:t>
      </w:r>
      <w:r w:rsidR="00922E53">
        <w:t>–</w:t>
      </w:r>
      <w:r w:rsidR="00922E53" w:rsidRPr="00922E53">
        <w:rPr>
          <w:i w:val="0"/>
          <w:iCs w:val="0"/>
          <w:color w:val="000000"/>
          <w:shd w:val="clear" w:color="auto" w:fill="FFFFFF"/>
        </w:rPr>
        <w:t>Sketch of errors as functions of the grid size for a finite difference calculation</w:t>
      </w:r>
      <w:r w:rsidR="00CA632E">
        <w:rPr>
          <w:i w:val="0"/>
          <w:iCs w:val="0"/>
          <w:color w:val="000000"/>
          <w:shd w:val="clear" w:color="auto" w:fill="FFFFFF"/>
        </w:rPr>
        <w:t xml:space="preserve"> </w:t>
      </w:r>
      <w:sdt>
        <w:sdtPr>
          <w:rPr>
            <w:i w:val="0"/>
            <w:iCs w:val="0"/>
            <w:color w:val="000000"/>
            <w:shd w:val="clear" w:color="auto" w:fill="FFFFFF"/>
          </w:rPr>
          <w:tag w:val="doc:5e2e9105e4b035ecff4ea91e;body"/>
          <w:id w:val="395325084"/>
          <w:placeholder>
            <w:docPart w:val="05A13B7A057042048D7E55346B6E1A15"/>
          </w:placeholder>
          <w15:webExtensionLinked/>
        </w:sdtPr>
        <w:sdtContent>
          <w:r w:rsidR="006C55DC">
            <w:rPr>
              <w:rFonts w:eastAsia="Times New Roman"/>
            </w:rPr>
            <w:t>(</w:t>
          </w:r>
          <w:proofErr w:type="spellStart"/>
          <w:r w:rsidR="006C55DC">
            <w:rPr>
              <w:rFonts w:eastAsia="Times New Roman"/>
            </w:rPr>
            <w:t>Moehlis</w:t>
          </w:r>
          <w:proofErr w:type="spellEnd"/>
          <w:r w:rsidR="006C55DC">
            <w:rPr>
              <w:rFonts w:eastAsia="Times New Roman"/>
            </w:rPr>
            <w:t xml:space="preserve"> ,2001)</w:t>
          </w:r>
        </w:sdtContent>
      </w:sdt>
      <w:bookmarkEnd w:id="33"/>
      <w:r w:rsidR="006C55DC">
        <w:rPr>
          <w:i w:val="0"/>
          <w:iCs w:val="0"/>
          <w:color w:val="000000"/>
          <w:shd w:val="clear" w:color="auto" w:fill="FFFFFF"/>
        </w:rPr>
        <w:t xml:space="preserve"> </w:t>
      </w:r>
    </w:p>
    <w:p w14:paraId="08912F18" w14:textId="1874E941" w:rsidR="006C342C" w:rsidRDefault="00677657" w:rsidP="00677657">
      <w:pPr>
        <w:pStyle w:val="Heading2"/>
      </w:pPr>
      <w:bookmarkStart w:id="34" w:name="_Toc31003970"/>
      <w:r>
        <w:t>Suggested Improvement</w:t>
      </w:r>
      <w:r w:rsidR="00196A64">
        <w:t>s</w:t>
      </w:r>
      <w:bookmarkEnd w:id="34"/>
    </w:p>
    <w:p w14:paraId="4BB2D17C" w14:textId="7379FCFE" w:rsidR="00677657" w:rsidRDefault="00510B8C" w:rsidP="00677657">
      <w:r>
        <w:t>The</w:t>
      </w:r>
      <w:r w:rsidR="00132899">
        <w:t xml:space="preserve"> basis of the model could be improved </w:t>
      </w:r>
      <w:r w:rsidR="00CB1D7F">
        <w:t xml:space="preserve">by utilising </w:t>
      </w:r>
      <w:r w:rsidR="00716D5F">
        <w:t xml:space="preserve">either an implicit or combined method for discretising </w:t>
      </w:r>
      <w:r w:rsidR="00E81BD0">
        <w:t>the constitutive equation</w:t>
      </w:r>
      <w:r w:rsidR="008A4A5B">
        <w:t xml:space="preserve">. The implicit method would overcome the limitation </w:t>
      </w:r>
      <w:r w:rsidR="002A777E">
        <w:lastRenderedPageBreak/>
        <w:t xml:space="preserve">described above entirely </w:t>
      </w:r>
      <w:r w:rsidR="00A548C0">
        <w:t xml:space="preserve">as it allows </w:t>
      </w:r>
      <w:r w:rsidR="005D2469">
        <w:t>for unconditional stability</w:t>
      </w:r>
      <w:r w:rsidR="00A9059D">
        <w:t>, meaning that there would be no</w:t>
      </w:r>
      <w:r w:rsidR="004E5FB2">
        <w:t xml:space="preserve"> upper limit to the permitted time step.</w:t>
      </w:r>
      <w:r w:rsidR="0095322E">
        <w:t xml:space="preserve"> The method is more computationally </w:t>
      </w:r>
      <w:r w:rsidR="006D70AA">
        <w:t>complex but</w:t>
      </w:r>
      <w:r w:rsidR="004F316B">
        <w:t xml:space="preserve"> would </w:t>
      </w:r>
      <w:r w:rsidR="006D70AA">
        <w:t>increase</w:t>
      </w:r>
      <w:r w:rsidR="004F316B">
        <w:t xml:space="preserve"> the robustness of the script.</w:t>
      </w:r>
    </w:p>
    <w:p w14:paraId="0ADB8C67" w14:textId="356D9B99" w:rsidR="006A7933" w:rsidRDefault="006A7933" w:rsidP="006A7933"/>
    <w:p w14:paraId="48F711ED" w14:textId="55A05B6B" w:rsidR="006A7933" w:rsidRDefault="00961DF8" w:rsidP="00961DF8">
      <w:pPr>
        <w:pStyle w:val="Heading1"/>
      </w:pPr>
      <w:bookmarkStart w:id="35" w:name="_Toc31003971"/>
      <w:r>
        <w:t>Conclusion</w:t>
      </w:r>
      <w:bookmarkEnd w:id="35"/>
    </w:p>
    <w:p w14:paraId="31E096BB" w14:textId="5C773B15" w:rsidR="006A7933" w:rsidRDefault="00031E54" w:rsidP="006A7933">
      <w:r>
        <w:t xml:space="preserve">This report </w:t>
      </w:r>
      <w:r w:rsidR="00C30B22">
        <w:t>discussed</w:t>
      </w:r>
      <w:r>
        <w:t xml:space="preserve"> the uses of FDM’s</w:t>
      </w:r>
      <w:r w:rsidR="00E510BA">
        <w:t>, specifically</w:t>
      </w:r>
      <w:r w:rsidR="00FD50A9">
        <w:t xml:space="preserve"> looking </w:t>
      </w:r>
      <w:r w:rsidR="000D4906">
        <w:t>at there use in discretizing the standard diffusion equation</w:t>
      </w:r>
      <w:r w:rsidR="00622096">
        <w:t xml:space="preserve">. It has </w:t>
      </w:r>
      <w:r w:rsidR="00E642EB">
        <w:t xml:space="preserve">identified and detailed the underlying </w:t>
      </w:r>
      <w:r w:rsidR="000F2162">
        <w:t>mathematics they rely on, Taylor series approximations</w:t>
      </w:r>
      <w:r w:rsidR="0049148F">
        <w:t>.</w:t>
      </w:r>
    </w:p>
    <w:p w14:paraId="65226CF8" w14:textId="56462395" w:rsidR="0097757F" w:rsidRDefault="0097757F" w:rsidP="006A7933">
      <w:r>
        <w:t>It has created a model</w:t>
      </w:r>
      <w:r w:rsidR="00F6346A">
        <w:t xml:space="preserve"> of temperature distribution with</w:t>
      </w:r>
      <w:r w:rsidR="00566CF2">
        <w:t>in a 2D aluminium plate, over time</w:t>
      </w:r>
      <w:r w:rsidR="002E152B">
        <w:t>, in MATLAB</w:t>
      </w:r>
      <w:r w:rsidR="00036E7F">
        <w:t xml:space="preserve"> by implementing FDM</w:t>
      </w:r>
      <w:r w:rsidR="00402322">
        <w:t>’s</w:t>
      </w:r>
      <w:r w:rsidR="00BD5879">
        <w:t xml:space="preserve">, and then </w:t>
      </w:r>
      <w:r w:rsidR="00D8402E">
        <w:t>detailed the workings behind the script.</w:t>
      </w:r>
      <w:r w:rsidR="000C2355">
        <w:t xml:space="preserve"> It has </w:t>
      </w:r>
      <w:r w:rsidR="00ED4E53">
        <w:t>detailed</w:t>
      </w:r>
      <w:r w:rsidR="000C2355">
        <w:t xml:space="preserve"> </w:t>
      </w:r>
      <w:r w:rsidR="00694314">
        <w:t xml:space="preserve">the </w:t>
      </w:r>
      <w:r w:rsidR="00D06488">
        <w:t xml:space="preserve">problem under consideration, </w:t>
      </w:r>
      <w:r w:rsidR="00ED4E53">
        <w:t xml:space="preserve">as well as the </w:t>
      </w:r>
      <w:r w:rsidR="009A051F">
        <w:t>constitutive</w:t>
      </w:r>
      <w:r w:rsidR="00ED4E53">
        <w:t xml:space="preserve"> </w:t>
      </w:r>
      <w:r w:rsidR="009A051F">
        <w:t>equation behind the problem.</w:t>
      </w:r>
    </w:p>
    <w:p w14:paraId="5BD00170" w14:textId="4705FA12" w:rsidR="00951ADC" w:rsidRDefault="00951ADC" w:rsidP="006A7933">
      <w:r>
        <w:t>Finally,</w:t>
      </w:r>
      <w:r w:rsidR="009A051F">
        <w:t xml:space="preserve"> it has </w:t>
      </w:r>
      <w:r w:rsidR="008D7345">
        <w:t xml:space="preserve">discussed limiting factors with the script, and the method of discretization and suggested possible </w:t>
      </w:r>
      <w:r w:rsidR="00265AB3">
        <w:t>improvements.</w:t>
      </w:r>
    </w:p>
    <w:p w14:paraId="074D997D" w14:textId="595F9AC2" w:rsidR="009A051F" w:rsidRDefault="00951ADC" w:rsidP="00951ADC">
      <w:pPr>
        <w:spacing w:line="259" w:lineRule="auto"/>
      </w:pPr>
      <w:r>
        <w:br w:type="page"/>
      </w:r>
    </w:p>
    <w:p w14:paraId="1819B37F" w14:textId="17750E27" w:rsidR="00265AB3" w:rsidRDefault="00951ADC" w:rsidP="00265AB3">
      <w:pPr>
        <w:pStyle w:val="Heading1"/>
      </w:pPr>
      <w:bookmarkStart w:id="36" w:name="_Toc31003972"/>
      <w:r>
        <w:lastRenderedPageBreak/>
        <w:t>Appendix</w:t>
      </w:r>
      <w:bookmarkEnd w:id="36"/>
    </w:p>
    <w:p w14:paraId="76212279" w14:textId="5E850DBA" w:rsidR="006A7933" w:rsidRDefault="006B65A1" w:rsidP="006A7933">
      <w:r>
        <w:t>Appendix A : Script implemented in MATLAB</w:t>
      </w:r>
    </w:p>
    <w:p w14:paraId="7FF5E127"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r>
        <w:rPr>
          <w:rFonts w:ascii="Courier New" w:hAnsi="Courier New" w:cs="Courier New"/>
          <w:color w:val="000000"/>
          <w:sz w:val="20"/>
          <w:szCs w:val="20"/>
        </w:rPr>
        <w:t>;</w:t>
      </w:r>
    </w:p>
    <w:p w14:paraId="16CBA016"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clear</w:t>
      </w:r>
    </w:p>
    <w:p w14:paraId="1CC93CD8"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roofErr w:type="spellStart"/>
      <w:r>
        <w:rPr>
          <w:rFonts w:ascii="Courier New" w:hAnsi="Courier New" w:cs="Courier New"/>
          <w:color w:val="3C763D"/>
          <w:sz w:val="20"/>
          <w:szCs w:val="20"/>
        </w:rPr>
        <w:t>Inital</w:t>
      </w:r>
      <w:proofErr w:type="spellEnd"/>
      <w:r>
        <w:rPr>
          <w:rFonts w:ascii="Courier New" w:hAnsi="Courier New" w:cs="Courier New"/>
          <w:color w:val="3C763D"/>
          <w:sz w:val="20"/>
          <w:szCs w:val="20"/>
        </w:rPr>
        <w:t xml:space="preserve"> Variables</w:t>
      </w:r>
    </w:p>
    <w:p w14:paraId="6F2FDD9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k = 143; </w:t>
      </w:r>
      <w:r>
        <w:rPr>
          <w:rFonts w:ascii="Courier New" w:hAnsi="Courier New" w:cs="Courier New"/>
          <w:color w:val="3C763D"/>
          <w:sz w:val="20"/>
          <w:szCs w:val="20"/>
        </w:rPr>
        <w:t>%Conductivity of aluminium W/</w:t>
      </w:r>
      <w:proofErr w:type="spellStart"/>
      <w:r>
        <w:rPr>
          <w:rFonts w:ascii="Courier New" w:hAnsi="Courier New" w:cs="Courier New"/>
          <w:color w:val="3C763D"/>
          <w:sz w:val="20"/>
          <w:szCs w:val="20"/>
        </w:rPr>
        <w:t>m.C</w:t>
      </w:r>
      <w:proofErr w:type="spellEnd"/>
    </w:p>
    <w:p w14:paraId="1A53FF3C"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p = 2800; </w:t>
      </w:r>
      <w:r>
        <w:rPr>
          <w:rFonts w:ascii="Courier New" w:hAnsi="Courier New" w:cs="Courier New"/>
          <w:color w:val="3C763D"/>
          <w:sz w:val="20"/>
          <w:szCs w:val="20"/>
        </w:rPr>
        <w:t>%Density of aluminium kg/m^3</w:t>
      </w:r>
    </w:p>
    <w:p w14:paraId="2373688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 = 795; </w:t>
      </w:r>
      <w:r>
        <w:rPr>
          <w:rFonts w:ascii="Courier New" w:hAnsi="Courier New" w:cs="Courier New"/>
          <w:color w:val="3C763D"/>
          <w:sz w:val="20"/>
          <w:szCs w:val="20"/>
        </w:rPr>
        <w:t>%Specific Heat J/</w:t>
      </w:r>
      <w:proofErr w:type="spellStart"/>
      <w:r>
        <w:rPr>
          <w:rFonts w:ascii="Courier New" w:hAnsi="Courier New" w:cs="Courier New"/>
          <w:color w:val="3C763D"/>
          <w:sz w:val="20"/>
          <w:szCs w:val="20"/>
        </w:rPr>
        <w:t>Kg.C</w:t>
      </w:r>
      <w:proofErr w:type="spellEnd"/>
    </w:p>
    <w:p w14:paraId="1D7CF030"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a = k/(p*c); </w:t>
      </w:r>
      <w:r>
        <w:rPr>
          <w:rFonts w:ascii="Courier New" w:hAnsi="Courier New" w:cs="Courier New"/>
          <w:color w:val="3C763D"/>
          <w:sz w:val="20"/>
          <w:szCs w:val="20"/>
        </w:rPr>
        <w:t>% Thermal Diffusivity</w:t>
      </w:r>
    </w:p>
    <w:p w14:paraId="5D171450"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Tbound</w:t>
      </w:r>
      <w:proofErr w:type="spellEnd"/>
      <w:r>
        <w:rPr>
          <w:rFonts w:ascii="Courier New" w:hAnsi="Courier New" w:cs="Courier New"/>
          <w:color w:val="000000"/>
          <w:sz w:val="20"/>
          <w:szCs w:val="20"/>
        </w:rPr>
        <w:t xml:space="preserve"> = 10; </w:t>
      </w:r>
      <w:r>
        <w:rPr>
          <w:rFonts w:ascii="Courier New" w:hAnsi="Courier New" w:cs="Courier New"/>
          <w:color w:val="3C763D"/>
          <w:sz w:val="20"/>
          <w:szCs w:val="20"/>
        </w:rPr>
        <w:t>%</w:t>
      </w:r>
      <w:proofErr w:type="spellStart"/>
      <w:r>
        <w:rPr>
          <w:rFonts w:ascii="Courier New" w:hAnsi="Courier New" w:cs="Courier New"/>
          <w:color w:val="3C763D"/>
          <w:sz w:val="20"/>
          <w:szCs w:val="20"/>
        </w:rPr>
        <w:t>Inital</w:t>
      </w:r>
      <w:proofErr w:type="spellEnd"/>
      <w:r>
        <w:rPr>
          <w:rFonts w:ascii="Courier New" w:hAnsi="Courier New" w:cs="Courier New"/>
          <w:color w:val="3C763D"/>
          <w:sz w:val="20"/>
          <w:szCs w:val="20"/>
        </w:rPr>
        <w:t xml:space="preserve"> </w:t>
      </w:r>
      <w:proofErr w:type="gramStart"/>
      <w:r>
        <w:rPr>
          <w:rFonts w:ascii="Courier New" w:hAnsi="Courier New" w:cs="Courier New"/>
          <w:color w:val="3C763D"/>
          <w:sz w:val="20"/>
          <w:szCs w:val="20"/>
        </w:rPr>
        <w:t>temp</w:t>
      </w:r>
      <w:proofErr w:type="gramEnd"/>
      <w:r>
        <w:rPr>
          <w:rFonts w:ascii="Courier New" w:hAnsi="Courier New" w:cs="Courier New"/>
          <w:color w:val="3C763D"/>
          <w:sz w:val="20"/>
          <w:szCs w:val="20"/>
        </w:rPr>
        <w:t xml:space="preserve"> for edge cases</w:t>
      </w:r>
    </w:p>
    <w:p w14:paraId="597327B7"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Tmid</w:t>
      </w:r>
      <w:proofErr w:type="spellEnd"/>
      <w:r>
        <w:rPr>
          <w:rFonts w:ascii="Courier New" w:hAnsi="Courier New" w:cs="Courier New"/>
          <w:color w:val="000000"/>
          <w:sz w:val="20"/>
          <w:szCs w:val="20"/>
        </w:rPr>
        <w:t xml:space="preserve"> = 60; </w:t>
      </w:r>
      <w:r>
        <w:rPr>
          <w:rFonts w:ascii="Courier New" w:hAnsi="Courier New" w:cs="Courier New"/>
          <w:color w:val="3C763D"/>
          <w:sz w:val="20"/>
          <w:szCs w:val="20"/>
        </w:rPr>
        <w:t>%</w:t>
      </w:r>
      <w:proofErr w:type="spellStart"/>
      <w:r>
        <w:rPr>
          <w:rFonts w:ascii="Courier New" w:hAnsi="Courier New" w:cs="Courier New"/>
          <w:color w:val="3C763D"/>
          <w:sz w:val="20"/>
          <w:szCs w:val="20"/>
        </w:rPr>
        <w:t>Inital</w:t>
      </w:r>
      <w:proofErr w:type="spellEnd"/>
      <w:r>
        <w:rPr>
          <w:rFonts w:ascii="Courier New" w:hAnsi="Courier New" w:cs="Courier New"/>
          <w:color w:val="3C763D"/>
          <w:sz w:val="20"/>
          <w:szCs w:val="20"/>
        </w:rPr>
        <w:t xml:space="preserve"> </w:t>
      </w:r>
      <w:proofErr w:type="gramStart"/>
      <w:r>
        <w:rPr>
          <w:rFonts w:ascii="Courier New" w:hAnsi="Courier New" w:cs="Courier New"/>
          <w:color w:val="3C763D"/>
          <w:sz w:val="20"/>
          <w:szCs w:val="20"/>
        </w:rPr>
        <w:t>temp</w:t>
      </w:r>
      <w:proofErr w:type="gramEnd"/>
      <w:r>
        <w:rPr>
          <w:rFonts w:ascii="Courier New" w:hAnsi="Courier New" w:cs="Courier New"/>
          <w:color w:val="3C763D"/>
          <w:sz w:val="20"/>
          <w:szCs w:val="20"/>
        </w:rPr>
        <w:t xml:space="preserve"> for centre</w:t>
      </w:r>
    </w:p>
    <w:p w14:paraId="31C76B7A"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isinteger</w:t>
      </w:r>
      <w:proofErr w:type="spellEnd"/>
      <w:r>
        <w:rPr>
          <w:rFonts w:ascii="Courier New" w:hAnsi="Courier New" w:cs="Courier New"/>
          <w:color w:val="000000"/>
          <w:sz w:val="20"/>
          <w:szCs w:val="20"/>
        </w:rPr>
        <w:t xml:space="preserve"> = false; </w:t>
      </w:r>
      <w:r>
        <w:rPr>
          <w:rFonts w:ascii="Courier New" w:hAnsi="Courier New" w:cs="Courier New"/>
          <w:color w:val="3C763D"/>
          <w:sz w:val="20"/>
          <w:szCs w:val="20"/>
        </w:rPr>
        <w:t>%used for validation loop later</w:t>
      </w:r>
    </w:p>
    <w:p w14:paraId="4A72F28C"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f0 = 1; </w:t>
      </w:r>
      <w:r>
        <w:rPr>
          <w:rFonts w:ascii="Courier New" w:hAnsi="Courier New" w:cs="Courier New"/>
          <w:color w:val="3C763D"/>
          <w:sz w:val="20"/>
          <w:szCs w:val="20"/>
        </w:rPr>
        <w:t xml:space="preserve">%Fourier number, </w:t>
      </w:r>
      <w:proofErr w:type="spellStart"/>
      <w:r>
        <w:rPr>
          <w:rFonts w:ascii="Courier New" w:hAnsi="Courier New" w:cs="Courier New"/>
          <w:color w:val="3C763D"/>
          <w:sz w:val="20"/>
          <w:szCs w:val="20"/>
        </w:rPr>
        <w:t>initiaclised</w:t>
      </w:r>
      <w:proofErr w:type="spellEnd"/>
      <w:r>
        <w:rPr>
          <w:rFonts w:ascii="Courier New" w:hAnsi="Courier New" w:cs="Courier New"/>
          <w:color w:val="3C763D"/>
          <w:sz w:val="20"/>
          <w:szCs w:val="20"/>
        </w:rPr>
        <w:t xml:space="preserve"> with holding variable</w:t>
      </w:r>
    </w:p>
    <w:p w14:paraId="36CFCCC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time = 0; </w:t>
      </w:r>
      <w:r>
        <w:rPr>
          <w:rFonts w:ascii="Courier New" w:hAnsi="Courier New" w:cs="Courier New"/>
          <w:color w:val="3C763D"/>
          <w:sz w:val="20"/>
          <w:szCs w:val="20"/>
        </w:rPr>
        <w:t>%</w:t>
      </w:r>
      <w:proofErr w:type="spellStart"/>
      <w:r>
        <w:rPr>
          <w:rFonts w:ascii="Courier New" w:hAnsi="Courier New" w:cs="Courier New"/>
          <w:color w:val="3C763D"/>
          <w:sz w:val="20"/>
          <w:szCs w:val="20"/>
        </w:rPr>
        <w:t>Initalised</w:t>
      </w:r>
      <w:proofErr w:type="spellEnd"/>
      <w:r>
        <w:rPr>
          <w:rFonts w:ascii="Courier New" w:hAnsi="Courier New" w:cs="Courier New"/>
          <w:color w:val="3C763D"/>
          <w:sz w:val="20"/>
          <w:szCs w:val="20"/>
        </w:rPr>
        <w:t xml:space="preserve"> to hold</w:t>
      </w:r>
    </w:p>
    <w:p w14:paraId="5CF01262"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tolerance = 0.0001; </w:t>
      </w:r>
      <w:r>
        <w:rPr>
          <w:rFonts w:ascii="Courier New" w:hAnsi="Courier New" w:cs="Courier New"/>
          <w:color w:val="3C763D"/>
          <w:sz w:val="20"/>
          <w:szCs w:val="20"/>
        </w:rPr>
        <w:t>%used for setting resolution of sim</w:t>
      </w:r>
    </w:p>
    <w:p w14:paraId="00FE31DE"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error = 1; </w:t>
      </w:r>
      <w:r>
        <w:rPr>
          <w:rFonts w:ascii="Courier New" w:hAnsi="Courier New" w:cs="Courier New"/>
          <w:color w:val="3C763D"/>
          <w:sz w:val="20"/>
          <w:szCs w:val="20"/>
        </w:rPr>
        <w:t>%used for setting resolution of sim</w:t>
      </w:r>
    </w:p>
    <w:p w14:paraId="32CBB338"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draw = 1; </w:t>
      </w:r>
      <w:r>
        <w:rPr>
          <w:rFonts w:ascii="Courier New" w:hAnsi="Courier New" w:cs="Courier New"/>
          <w:color w:val="3C763D"/>
          <w:sz w:val="20"/>
          <w:szCs w:val="20"/>
        </w:rPr>
        <w:t>%used for setting resolution of sim</w:t>
      </w:r>
    </w:p>
    <w:p w14:paraId="4BA72D35"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n = 1; </w:t>
      </w:r>
      <w:r>
        <w:rPr>
          <w:rFonts w:ascii="Courier New" w:hAnsi="Courier New" w:cs="Courier New"/>
          <w:color w:val="3C763D"/>
          <w:sz w:val="20"/>
          <w:szCs w:val="20"/>
        </w:rPr>
        <w:t>%used to keep track of iterations during sim</w:t>
      </w:r>
    </w:p>
    <w:p w14:paraId="677E22A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
    <w:p w14:paraId="6D0370DF"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User Variables</w:t>
      </w:r>
    </w:p>
    <w:p w14:paraId="380E1AEA"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Xdim</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inputdlg</w:t>
      </w:r>
      <w:proofErr w:type="spellEnd"/>
      <w:r>
        <w:rPr>
          <w:rFonts w:ascii="Courier New" w:hAnsi="Courier New" w:cs="Courier New"/>
          <w:color w:val="000000"/>
          <w:sz w:val="20"/>
          <w:szCs w:val="20"/>
        </w:rPr>
        <w:t>(</w:t>
      </w:r>
      <w:r>
        <w:rPr>
          <w:rFonts w:ascii="Courier New" w:hAnsi="Courier New" w:cs="Courier New"/>
          <w:color w:val="A020F0"/>
          <w:sz w:val="20"/>
          <w:szCs w:val="20"/>
        </w:rPr>
        <w:t>'Enter X dimension of plate (M)'</w:t>
      </w:r>
      <w:r>
        <w:rPr>
          <w:rFonts w:ascii="Courier New" w:hAnsi="Courier New" w:cs="Courier New"/>
          <w:color w:val="000000"/>
          <w:sz w:val="20"/>
          <w:szCs w:val="20"/>
        </w:rPr>
        <w:t xml:space="preserve">); </w:t>
      </w:r>
      <w:r>
        <w:rPr>
          <w:rFonts w:ascii="Courier New" w:hAnsi="Courier New" w:cs="Courier New"/>
          <w:color w:val="3C763D"/>
          <w:sz w:val="20"/>
          <w:szCs w:val="20"/>
        </w:rPr>
        <w:t>%</w:t>
      </w:r>
      <w:proofErr w:type="spellStart"/>
      <w:r>
        <w:rPr>
          <w:rFonts w:ascii="Courier New" w:hAnsi="Courier New" w:cs="Courier New"/>
          <w:color w:val="3C763D"/>
          <w:sz w:val="20"/>
          <w:szCs w:val="20"/>
        </w:rPr>
        <w:t>inputdlg</w:t>
      </w:r>
      <w:proofErr w:type="spellEnd"/>
      <w:r>
        <w:rPr>
          <w:rFonts w:ascii="Courier New" w:hAnsi="Courier New" w:cs="Courier New"/>
          <w:color w:val="3C763D"/>
          <w:sz w:val="20"/>
          <w:szCs w:val="20"/>
        </w:rPr>
        <w:t xml:space="preserve"> creates dialog box to accept user defined inputs</w:t>
      </w:r>
    </w:p>
    <w:p w14:paraId="102B5F3F"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Xdim</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cellfun</w:t>
      </w:r>
      <w:proofErr w:type="spellEnd"/>
      <w:r>
        <w:rPr>
          <w:rFonts w:ascii="Courier New" w:hAnsi="Courier New" w:cs="Courier New"/>
          <w:color w:val="000000"/>
          <w:sz w:val="20"/>
          <w:szCs w:val="20"/>
        </w:rPr>
        <w:t xml:space="preserve">(@str2num,Xdim); </w:t>
      </w:r>
      <w:r>
        <w:rPr>
          <w:rFonts w:ascii="Courier New" w:hAnsi="Courier New" w:cs="Courier New"/>
          <w:color w:val="3C763D"/>
          <w:sz w:val="20"/>
          <w:szCs w:val="20"/>
        </w:rPr>
        <w:t>%converts 1x1 cell to normal number</w:t>
      </w:r>
    </w:p>
    <w:p w14:paraId="6AF1BE5D"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Ydim</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inputdlg</w:t>
      </w:r>
      <w:proofErr w:type="spellEnd"/>
      <w:r>
        <w:rPr>
          <w:rFonts w:ascii="Courier New" w:hAnsi="Courier New" w:cs="Courier New"/>
          <w:color w:val="000000"/>
          <w:sz w:val="20"/>
          <w:szCs w:val="20"/>
        </w:rPr>
        <w:t>(</w:t>
      </w:r>
      <w:r>
        <w:rPr>
          <w:rFonts w:ascii="Courier New" w:hAnsi="Courier New" w:cs="Courier New"/>
          <w:color w:val="A020F0"/>
          <w:sz w:val="20"/>
          <w:szCs w:val="20"/>
        </w:rPr>
        <w:t>'Enter Y dimension of plate (M)'</w:t>
      </w:r>
      <w:r>
        <w:rPr>
          <w:rFonts w:ascii="Courier New" w:hAnsi="Courier New" w:cs="Courier New"/>
          <w:color w:val="000000"/>
          <w:sz w:val="20"/>
          <w:szCs w:val="20"/>
        </w:rPr>
        <w:t>);</w:t>
      </w:r>
    </w:p>
    <w:p w14:paraId="5720E4C1"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Ydim</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cellfun</w:t>
      </w:r>
      <w:proofErr w:type="spellEnd"/>
      <w:r>
        <w:rPr>
          <w:rFonts w:ascii="Courier New" w:hAnsi="Courier New" w:cs="Courier New"/>
          <w:color w:val="000000"/>
          <w:sz w:val="20"/>
          <w:szCs w:val="20"/>
        </w:rPr>
        <w:t>(@str2num,Ydim);</w:t>
      </w:r>
    </w:p>
    <w:p w14:paraId="23F49A67"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79D4368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isinteger</w:t>
      </w:r>
      <w:proofErr w:type="spellEnd"/>
      <w:r>
        <w:rPr>
          <w:rFonts w:ascii="Courier New" w:hAnsi="Courier New" w:cs="Courier New"/>
          <w:color w:val="000000"/>
          <w:sz w:val="20"/>
          <w:szCs w:val="20"/>
        </w:rPr>
        <w:t xml:space="preserve"> == false</w:t>
      </w:r>
    </w:p>
    <w:p w14:paraId="5D3D0CCB"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Gspace</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inputdlg</w:t>
      </w:r>
      <w:proofErr w:type="spellEnd"/>
      <w:r>
        <w:rPr>
          <w:rFonts w:ascii="Courier New" w:hAnsi="Courier New" w:cs="Courier New"/>
          <w:color w:val="000000"/>
          <w:sz w:val="20"/>
          <w:szCs w:val="20"/>
        </w:rPr>
        <w:t>(</w:t>
      </w:r>
      <w:r>
        <w:rPr>
          <w:rFonts w:ascii="Courier New" w:hAnsi="Courier New" w:cs="Courier New"/>
          <w:color w:val="A020F0"/>
          <w:sz w:val="20"/>
          <w:szCs w:val="20"/>
        </w:rPr>
        <w:t>'Enter  required grid spacing must comply with X &amp; Y Dimensions, (M)'</w:t>
      </w:r>
      <w:r>
        <w:rPr>
          <w:rFonts w:ascii="Courier New" w:hAnsi="Courier New" w:cs="Courier New"/>
          <w:color w:val="000000"/>
          <w:sz w:val="20"/>
          <w:szCs w:val="20"/>
        </w:rPr>
        <w:t>);</w:t>
      </w:r>
    </w:p>
    <w:p w14:paraId="0A20BEA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Gspace</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cellfun</w:t>
      </w:r>
      <w:proofErr w:type="spellEnd"/>
      <w:r>
        <w:rPr>
          <w:rFonts w:ascii="Courier New" w:hAnsi="Courier New" w:cs="Courier New"/>
          <w:color w:val="000000"/>
          <w:sz w:val="20"/>
          <w:szCs w:val="20"/>
        </w:rPr>
        <w:t>(@str2num,Gspace);</w:t>
      </w:r>
    </w:p>
    <w:p w14:paraId="253F16FD"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0061A73B"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Xspace</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Xdim</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Gspace</w:t>
      </w:r>
      <w:proofErr w:type="spellEnd"/>
      <w:r>
        <w:rPr>
          <w:rFonts w:ascii="Courier New" w:hAnsi="Courier New" w:cs="Courier New"/>
          <w:color w:val="000000"/>
          <w:sz w:val="20"/>
          <w:szCs w:val="20"/>
        </w:rPr>
        <w:t xml:space="preserve">)+ 1); </w:t>
      </w:r>
      <w:r>
        <w:rPr>
          <w:rFonts w:ascii="Courier New" w:hAnsi="Courier New" w:cs="Courier New"/>
          <w:color w:val="3C763D"/>
          <w:sz w:val="20"/>
          <w:szCs w:val="20"/>
        </w:rPr>
        <w:t>%Number of columns in grid</w:t>
      </w:r>
    </w:p>
    <w:p w14:paraId="3D592234"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Yspace</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Ydim</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Gspace</w:t>
      </w:r>
      <w:proofErr w:type="spellEnd"/>
      <w:r>
        <w:rPr>
          <w:rFonts w:ascii="Courier New" w:hAnsi="Courier New" w:cs="Courier New"/>
          <w:color w:val="000000"/>
          <w:sz w:val="20"/>
          <w:szCs w:val="20"/>
        </w:rPr>
        <w:t xml:space="preserve">)+ 1); </w:t>
      </w:r>
      <w:r>
        <w:rPr>
          <w:rFonts w:ascii="Courier New" w:hAnsi="Courier New" w:cs="Courier New"/>
          <w:color w:val="3C763D"/>
          <w:sz w:val="20"/>
          <w:szCs w:val="20"/>
        </w:rPr>
        <w:t>%Number of rows in grid</w:t>
      </w:r>
    </w:p>
    <w:p w14:paraId="1F81FF55"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Xcheck</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Xspace</w:t>
      </w:r>
      <w:proofErr w:type="spellEnd"/>
      <w:r>
        <w:rPr>
          <w:rFonts w:ascii="Courier New" w:hAnsi="Courier New" w:cs="Courier New"/>
          <w:color w:val="000000"/>
          <w:sz w:val="20"/>
          <w:szCs w:val="20"/>
        </w:rPr>
        <w:t>==round(</w:t>
      </w:r>
      <w:proofErr w:type="spellStart"/>
      <w:r>
        <w:rPr>
          <w:rFonts w:ascii="Courier New" w:hAnsi="Courier New" w:cs="Courier New"/>
          <w:color w:val="000000"/>
          <w:sz w:val="20"/>
          <w:szCs w:val="20"/>
        </w:rPr>
        <w:t>Xspace</w:t>
      </w:r>
      <w:proofErr w:type="spellEnd"/>
      <w:r>
        <w:rPr>
          <w:rFonts w:ascii="Courier New" w:hAnsi="Courier New" w:cs="Courier New"/>
          <w:color w:val="000000"/>
          <w:sz w:val="20"/>
          <w:szCs w:val="20"/>
        </w:rPr>
        <w:t xml:space="preserve">); </w:t>
      </w:r>
      <w:r>
        <w:rPr>
          <w:rFonts w:ascii="Courier New" w:hAnsi="Courier New" w:cs="Courier New"/>
          <w:color w:val="3C763D"/>
          <w:sz w:val="20"/>
          <w:szCs w:val="20"/>
        </w:rPr>
        <w:t>%used to check if columns and rows are integers</w:t>
      </w:r>
    </w:p>
    <w:p w14:paraId="592D2AF5"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Ycheck</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Yspace</w:t>
      </w:r>
      <w:proofErr w:type="spellEnd"/>
      <w:r>
        <w:rPr>
          <w:rFonts w:ascii="Courier New" w:hAnsi="Courier New" w:cs="Courier New"/>
          <w:color w:val="000000"/>
          <w:sz w:val="20"/>
          <w:szCs w:val="20"/>
        </w:rPr>
        <w:t>==round(</w:t>
      </w:r>
      <w:proofErr w:type="spellStart"/>
      <w:r>
        <w:rPr>
          <w:rFonts w:ascii="Courier New" w:hAnsi="Courier New" w:cs="Courier New"/>
          <w:color w:val="000000"/>
          <w:sz w:val="20"/>
          <w:szCs w:val="20"/>
        </w:rPr>
        <w:t>Yspace</w:t>
      </w:r>
      <w:proofErr w:type="spellEnd"/>
      <w:r>
        <w:rPr>
          <w:rFonts w:ascii="Courier New" w:hAnsi="Courier New" w:cs="Courier New"/>
          <w:color w:val="000000"/>
          <w:sz w:val="20"/>
          <w:szCs w:val="20"/>
        </w:rPr>
        <w:t>);</w:t>
      </w:r>
    </w:p>
    <w:p w14:paraId="34D5D2FE"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Xcheck</w:t>
      </w:r>
      <w:proofErr w:type="spellEnd"/>
      <w:r>
        <w:rPr>
          <w:rFonts w:ascii="Courier New" w:hAnsi="Courier New" w:cs="Courier New"/>
          <w:color w:val="000000"/>
          <w:sz w:val="20"/>
          <w:szCs w:val="20"/>
        </w:rPr>
        <w:t xml:space="preserve">~=0 &amp;&amp; </w:t>
      </w:r>
      <w:proofErr w:type="spellStart"/>
      <w:r>
        <w:rPr>
          <w:rFonts w:ascii="Courier New" w:hAnsi="Courier New" w:cs="Courier New"/>
          <w:color w:val="000000"/>
          <w:sz w:val="20"/>
          <w:szCs w:val="20"/>
        </w:rPr>
        <w:t>Ycheck</w:t>
      </w:r>
      <w:proofErr w:type="spellEnd"/>
      <w:r>
        <w:rPr>
          <w:rFonts w:ascii="Courier New" w:hAnsi="Courier New" w:cs="Courier New"/>
          <w:color w:val="000000"/>
          <w:sz w:val="20"/>
          <w:szCs w:val="20"/>
        </w:rPr>
        <w:t xml:space="preserve">~=0 &amp;&amp; </w:t>
      </w:r>
      <w:proofErr w:type="spellStart"/>
      <w:r>
        <w:rPr>
          <w:rFonts w:ascii="Courier New" w:hAnsi="Courier New" w:cs="Courier New"/>
          <w:color w:val="000000"/>
          <w:sz w:val="20"/>
          <w:szCs w:val="20"/>
        </w:rPr>
        <w:t>Gspace</w:t>
      </w:r>
      <w:proofErr w:type="spellEnd"/>
      <w:r>
        <w:rPr>
          <w:rFonts w:ascii="Courier New" w:hAnsi="Courier New" w:cs="Courier New"/>
          <w:color w:val="000000"/>
          <w:sz w:val="20"/>
          <w:szCs w:val="20"/>
        </w:rPr>
        <w:t>&gt;0</w:t>
      </w:r>
    </w:p>
    <w:p w14:paraId="0A0C39E3"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isinteger</w:t>
      </w:r>
      <w:proofErr w:type="spellEnd"/>
      <w:r>
        <w:rPr>
          <w:rFonts w:ascii="Courier New" w:hAnsi="Courier New" w:cs="Courier New"/>
          <w:color w:val="000000"/>
          <w:sz w:val="20"/>
          <w:szCs w:val="20"/>
        </w:rPr>
        <w:t>=true;</w:t>
      </w:r>
    </w:p>
    <w:p w14:paraId="1215644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59B3BA3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5EFC07C7"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05C34CCA"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Tmax</w:t>
      </w:r>
      <w:proofErr w:type="spellEnd"/>
      <w:r>
        <w:rPr>
          <w:rFonts w:ascii="Courier New" w:hAnsi="Courier New" w:cs="Courier New"/>
          <w:color w:val="000000"/>
          <w:sz w:val="20"/>
          <w:szCs w:val="20"/>
        </w:rPr>
        <w:t xml:space="preserve"> = 0.25 *(Gspace^2)/a;</w:t>
      </w:r>
    </w:p>
    <w:p w14:paraId="30659FA6"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f0 &gt;= (1/4) || f0&lt;0 || </w:t>
      </w:r>
      <w:proofErr w:type="spellStart"/>
      <w:r>
        <w:rPr>
          <w:rFonts w:ascii="Courier New" w:hAnsi="Courier New" w:cs="Courier New"/>
          <w:color w:val="000000"/>
          <w:sz w:val="20"/>
          <w:szCs w:val="20"/>
        </w:rPr>
        <w:t>isnan</w:t>
      </w:r>
      <w:proofErr w:type="spellEnd"/>
      <w:r>
        <w:rPr>
          <w:rFonts w:ascii="Courier New" w:hAnsi="Courier New" w:cs="Courier New"/>
          <w:color w:val="000000"/>
          <w:sz w:val="20"/>
          <w:szCs w:val="20"/>
        </w:rPr>
        <w:t xml:space="preserve">(time)==true </w:t>
      </w:r>
      <w:r>
        <w:rPr>
          <w:rFonts w:ascii="Courier New" w:hAnsi="Courier New" w:cs="Courier New"/>
          <w:color w:val="3C763D"/>
          <w:sz w:val="20"/>
          <w:szCs w:val="20"/>
        </w:rPr>
        <w:t xml:space="preserve">%used to check the </w:t>
      </w:r>
      <w:proofErr w:type="spellStart"/>
      <w:r>
        <w:rPr>
          <w:rFonts w:ascii="Courier New" w:hAnsi="Courier New" w:cs="Courier New"/>
          <w:color w:val="3C763D"/>
          <w:sz w:val="20"/>
          <w:szCs w:val="20"/>
        </w:rPr>
        <w:t>stablity</w:t>
      </w:r>
      <w:proofErr w:type="spellEnd"/>
      <w:r>
        <w:rPr>
          <w:rFonts w:ascii="Courier New" w:hAnsi="Courier New" w:cs="Courier New"/>
          <w:color w:val="3C763D"/>
          <w:sz w:val="20"/>
          <w:szCs w:val="20"/>
        </w:rPr>
        <w:t xml:space="preserve"> based on variables inputted</w:t>
      </w:r>
    </w:p>
    <w:p w14:paraId="45AA7AF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time=</w:t>
      </w:r>
      <w:proofErr w:type="spellStart"/>
      <w:r>
        <w:rPr>
          <w:rFonts w:ascii="Courier New" w:hAnsi="Courier New" w:cs="Courier New"/>
          <w:color w:val="000000"/>
          <w:sz w:val="20"/>
          <w:szCs w:val="20"/>
        </w:rPr>
        <w:t>inputdlg</w:t>
      </w:r>
      <w:proofErr w:type="spellEnd"/>
      <w:r>
        <w:rPr>
          <w:rFonts w:ascii="Courier New" w:hAnsi="Courier New" w:cs="Courier New"/>
          <w:color w:val="000000"/>
          <w:sz w:val="20"/>
          <w:szCs w:val="20"/>
        </w:rPr>
        <w:t>([</w:t>
      </w:r>
      <w:r>
        <w:rPr>
          <w:rFonts w:ascii="Courier New" w:hAnsi="Courier New" w:cs="Courier New"/>
          <w:color w:val="A020F0"/>
          <w:sz w:val="20"/>
          <w:szCs w:val="20"/>
        </w:rPr>
        <w:t>'input time step (below'</w:t>
      </w:r>
      <w:r>
        <w:rPr>
          <w:rFonts w:ascii="Courier New" w:hAnsi="Courier New" w:cs="Courier New"/>
          <w:color w:val="000000"/>
          <w:sz w:val="20"/>
          <w:szCs w:val="20"/>
        </w:rPr>
        <w:t>,num2str(</w:t>
      </w:r>
      <w:proofErr w:type="spellStart"/>
      <w:r>
        <w:rPr>
          <w:rFonts w:ascii="Courier New" w:hAnsi="Courier New" w:cs="Courier New"/>
          <w:color w:val="000000"/>
          <w:sz w:val="20"/>
          <w:szCs w:val="20"/>
        </w:rPr>
        <w:t>Tmax</w:t>
      </w:r>
      <w:proofErr w:type="spellEnd"/>
      <w:r>
        <w:rPr>
          <w:rFonts w:ascii="Courier New" w:hAnsi="Courier New" w:cs="Courier New"/>
          <w:color w:val="000000"/>
          <w:sz w:val="20"/>
          <w:szCs w:val="20"/>
        </w:rPr>
        <w:t>),</w:t>
      </w:r>
      <w:r>
        <w:rPr>
          <w:rFonts w:ascii="Courier New" w:hAnsi="Courier New" w:cs="Courier New"/>
          <w:color w:val="A020F0"/>
          <w:sz w:val="20"/>
          <w:szCs w:val="20"/>
        </w:rPr>
        <w:t>' (s)) = '</w:t>
      </w:r>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14:paraId="383C69DD"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time = </w:t>
      </w:r>
      <w:proofErr w:type="spellStart"/>
      <w:r>
        <w:rPr>
          <w:rFonts w:ascii="Courier New" w:hAnsi="Courier New" w:cs="Courier New"/>
          <w:color w:val="000000"/>
          <w:sz w:val="20"/>
          <w:szCs w:val="20"/>
        </w:rPr>
        <w:t>cellfun</w:t>
      </w:r>
      <w:proofErr w:type="spellEnd"/>
      <w:r>
        <w:rPr>
          <w:rFonts w:ascii="Courier New" w:hAnsi="Courier New" w:cs="Courier New"/>
          <w:color w:val="000000"/>
          <w:sz w:val="20"/>
          <w:szCs w:val="20"/>
        </w:rPr>
        <w:t>(@str2num,time);</w:t>
      </w:r>
    </w:p>
    <w:p w14:paraId="00B6211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f0 = (a*time)/(Gspace^2);</w:t>
      </w:r>
    </w:p>
    <w:p w14:paraId="66207F7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07C5F735"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50A9736F"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roofErr w:type="spellStart"/>
      <w:r>
        <w:rPr>
          <w:rFonts w:ascii="Courier New" w:hAnsi="Courier New" w:cs="Courier New"/>
          <w:color w:val="3C763D"/>
          <w:sz w:val="20"/>
          <w:szCs w:val="20"/>
        </w:rPr>
        <w:t>Initalising</w:t>
      </w:r>
      <w:proofErr w:type="spellEnd"/>
      <w:r>
        <w:rPr>
          <w:rFonts w:ascii="Courier New" w:hAnsi="Courier New" w:cs="Courier New"/>
          <w:color w:val="3C763D"/>
          <w:sz w:val="20"/>
          <w:szCs w:val="20"/>
        </w:rPr>
        <w:t xml:space="preserve"> Matrix</w:t>
      </w:r>
    </w:p>
    <w:p w14:paraId="0FBE589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plate = zeros(</w:t>
      </w:r>
      <w:proofErr w:type="spellStart"/>
      <w:r>
        <w:rPr>
          <w:rFonts w:ascii="Courier New" w:hAnsi="Courier New" w:cs="Courier New"/>
          <w:color w:val="000000"/>
          <w:sz w:val="20"/>
          <w:szCs w:val="20"/>
        </w:rPr>
        <w:t>Yspace,Xspace</w:t>
      </w:r>
      <w:proofErr w:type="spellEnd"/>
      <w:r>
        <w:rPr>
          <w:rFonts w:ascii="Courier New" w:hAnsi="Courier New" w:cs="Courier New"/>
          <w:color w:val="000000"/>
          <w:sz w:val="20"/>
          <w:szCs w:val="20"/>
        </w:rPr>
        <w:t xml:space="preserve">); </w:t>
      </w:r>
      <w:r>
        <w:rPr>
          <w:rFonts w:ascii="Courier New" w:hAnsi="Courier New" w:cs="Courier New"/>
          <w:color w:val="3C763D"/>
          <w:sz w:val="20"/>
          <w:szCs w:val="20"/>
        </w:rPr>
        <w:t>%creates matrix filled with 0, of dimensions given</w:t>
      </w:r>
    </w:p>
    <w:p w14:paraId="14598EF2"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xmid</w:t>
      </w:r>
      <w:proofErr w:type="spellEnd"/>
      <w:r>
        <w:rPr>
          <w:rFonts w:ascii="Courier New" w:hAnsi="Courier New" w:cs="Courier New"/>
          <w:color w:val="000000"/>
          <w:sz w:val="20"/>
          <w:szCs w:val="20"/>
        </w:rPr>
        <w:t xml:space="preserve"> = ((Xspace+1)/2); </w:t>
      </w:r>
      <w:r>
        <w:rPr>
          <w:rFonts w:ascii="Courier New" w:hAnsi="Courier New" w:cs="Courier New"/>
          <w:color w:val="3C763D"/>
          <w:sz w:val="20"/>
          <w:szCs w:val="20"/>
        </w:rPr>
        <w:t xml:space="preserve">%finds </w:t>
      </w:r>
      <w:proofErr w:type="spellStart"/>
      <w:r>
        <w:rPr>
          <w:rFonts w:ascii="Courier New" w:hAnsi="Courier New" w:cs="Courier New"/>
          <w:color w:val="3C763D"/>
          <w:sz w:val="20"/>
          <w:szCs w:val="20"/>
        </w:rPr>
        <w:t>mid point</w:t>
      </w:r>
      <w:proofErr w:type="spellEnd"/>
      <w:r>
        <w:rPr>
          <w:rFonts w:ascii="Courier New" w:hAnsi="Courier New" w:cs="Courier New"/>
          <w:color w:val="3C763D"/>
          <w:sz w:val="20"/>
          <w:szCs w:val="20"/>
        </w:rPr>
        <w:t xml:space="preserve"> of matrix</w:t>
      </w:r>
    </w:p>
    <w:p w14:paraId="4ACD9794"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sd</w:t>
      </w:r>
      <w:proofErr w:type="spellEnd"/>
      <w:r>
        <w:rPr>
          <w:rFonts w:ascii="Courier New" w:hAnsi="Courier New" w:cs="Courier New"/>
          <w:color w:val="000000"/>
          <w:sz w:val="20"/>
          <w:szCs w:val="20"/>
        </w:rPr>
        <w:t>=sqrt((-(</w:t>
      </w:r>
      <w:proofErr w:type="spellStart"/>
      <w:r>
        <w:rPr>
          <w:rFonts w:ascii="Courier New" w:hAnsi="Courier New" w:cs="Courier New"/>
          <w:color w:val="000000"/>
          <w:sz w:val="20"/>
          <w:szCs w:val="20"/>
        </w:rPr>
        <w:t>Xspace-xmid</w:t>
      </w:r>
      <w:proofErr w:type="spellEnd"/>
      <w:r>
        <w:rPr>
          <w:rFonts w:ascii="Courier New" w:hAnsi="Courier New" w:cs="Courier New"/>
          <w:color w:val="000000"/>
          <w:sz w:val="20"/>
          <w:szCs w:val="20"/>
        </w:rPr>
        <w:t>)^2)/(2*(log(</w:t>
      </w:r>
      <w:proofErr w:type="spellStart"/>
      <w:r>
        <w:rPr>
          <w:rFonts w:ascii="Courier New" w:hAnsi="Courier New" w:cs="Courier New"/>
          <w:color w:val="000000"/>
          <w:sz w:val="20"/>
          <w:szCs w:val="20"/>
        </w:rPr>
        <w:t>Tbound</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Tmid</w:t>
      </w:r>
      <w:proofErr w:type="spellEnd"/>
      <w:r>
        <w:rPr>
          <w:rFonts w:ascii="Courier New" w:hAnsi="Courier New" w:cs="Courier New"/>
          <w:color w:val="000000"/>
          <w:sz w:val="20"/>
          <w:szCs w:val="20"/>
        </w:rPr>
        <w:t xml:space="preserve">)))); </w:t>
      </w:r>
      <w:r>
        <w:rPr>
          <w:rFonts w:ascii="Courier New" w:hAnsi="Courier New" w:cs="Courier New"/>
          <w:color w:val="3C763D"/>
          <w:sz w:val="20"/>
          <w:szCs w:val="20"/>
        </w:rPr>
        <w:t xml:space="preserve">%finds standard deviation across matrix given </w:t>
      </w:r>
      <w:proofErr w:type="spellStart"/>
      <w:r>
        <w:rPr>
          <w:rFonts w:ascii="Courier New" w:hAnsi="Courier New" w:cs="Courier New"/>
          <w:color w:val="3C763D"/>
          <w:sz w:val="20"/>
          <w:szCs w:val="20"/>
        </w:rPr>
        <w:t>mid point</w:t>
      </w:r>
      <w:proofErr w:type="spellEnd"/>
      <w:r>
        <w:rPr>
          <w:rFonts w:ascii="Courier New" w:hAnsi="Courier New" w:cs="Courier New"/>
          <w:color w:val="3C763D"/>
          <w:sz w:val="20"/>
          <w:szCs w:val="20"/>
        </w:rPr>
        <w:t xml:space="preserve"> and </w:t>
      </w:r>
      <w:proofErr w:type="spellStart"/>
      <w:r>
        <w:rPr>
          <w:rFonts w:ascii="Courier New" w:hAnsi="Courier New" w:cs="Courier New"/>
          <w:color w:val="3C763D"/>
          <w:sz w:val="20"/>
          <w:szCs w:val="20"/>
        </w:rPr>
        <w:t>inital</w:t>
      </w:r>
      <w:proofErr w:type="spellEnd"/>
      <w:r>
        <w:rPr>
          <w:rFonts w:ascii="Courier New" w:hAnsi="Courier New" w:cs="Courier New"/>
          <w:color w:val="3C763D"/>
          <w:sz w:val="20"/>
          <w:szCs w:val="20"/>
        </w:rPr>
        <w:t xml:space="preserve"> temps</w:t>
      </w:r>
    </w:p>
    <w:p w14:paraId="4C3CF56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error &lt; </w:t>
      </w:r>
      <w:proofErr w:type="spellStart"/>
      <w:r>
        <w:rPr>
          <w:rFonts w:ascii="Courier New" w:hAnsi="Courier New" w:cs="Courier New"/>
          <w:color w:val="000000"/>
          <w:sz w:val="20"/>
          <w:szCs w:val="20"/>
        </w:rPr>
        <w:t>Xspace</w:t>
      </w:r>
      <w:proofErr w:type="spellEnd"/>
    </w:p>
    <w:p w14:paraId="599FA585"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plate(1,error) = (</w:t>
      </w:r>
      <w:proofErr w:type="spellStart"/>
      <w:r>
        <w:rPr>
          <w:rFonts w:ascii="Courier New" w:hAnsi="Courier New" w:cs="Courier New"/>
          <w:color w:val="000000"/>
          <w:sz w:val="20"/>
          <w:szCs w:val="20"/>
        </w:rPr>
        <w:t>Tmid</w:t>
      </w:r>
      <w:proofErr w:type="spellEnd"/>
      <w:r>
        <w:rPr>
          <w:rFonts w:ascii="Courier New" w:hAnsi="Courier New" w:cs="Courier New"/>
          <w:color w:val="000000"/>
          <w:sz w:val="20"/>
          <w:szCs w:val="20"/>
        </w:rPr>
        <w:t xml:space="preserve"> * exp(-((error - </w:t>
      </w:r>
      <w:proofErr w:type="spellStart"/>
      <w:r>
        <w:rPr>
          <w:rFonts w:ascii="Courier New" w:hAnsi="Courier New" w:cs="Courier New"/>
          <w:color w:val="000000"/>
          <w:sz w:val="20"/>
          <w:szCs w:val="20"/>
        </w:rPr>
        <w:t>xmid</w:t>
      </w:r>
      <w:proofErr w:type="spellEnd"/>
      <w:r>
        <w:rPr>
          <w:rFonts w:ascii="Courier New" w:hAnsi="Courier New" w:cs="Courier New"/>
          <w:color w:val="000000"/>
          <w:sz w:val="20"/>
          <w:szCs w:val="20"/>
        </w:rPr>
        <w:t>)^2) / (2 * (sd^2))));</w:t>
      </w:r>
    </w:p>
    <w:p w14:paraId="5C9DBA2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error = error + 1;</w:t>
      </w:r>
    </w:p>
    <w:p w14:paraId="29FA6386"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05C8D5DD"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04C12C05"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Running Simulation</w:t>
      </w:r>
    </w:p>
    <w:p w14:paraId="01C28028"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error = 1;</w:t>
      </w:r>
    </w:p>
    <w:p w14:paraId="1DBB24D2"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tic;</w:t>
      </w:r>
    </w:p>
    <w:p w14:paraId="2F805F2A"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error&gt;tolerance</w:t>
      </w:r>
    </w:p>
    <w:p w14:paraId="6ACF94B0"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n = n +1;</w:t>
      </w:r>
    </w:p>
    <w:p w14:paraId="38881A40"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=plate;</w:t>
      </w:r>
    </w:p>
    <w:p w14:paraId="5863DBE5"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draw=draw+1;</w:t>
      </w:r>
    </w:p>
    <w:p w14:paraId="09F7C772"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i=2:Yspace-1</w:t>
      </w:r>
    </w:p>
    <w:p w14:paraId="01AB1F6F"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j=2:Xspace-1     </w:t>
      </w:r>
    </w:p>
    <w:p w14:paraId="1CE18F96"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44E320F"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w:t>
      </w:r>
      <w:proofErr w:type="spellStart"/>
      <w:r>
        <w:rPr>
          <w:rFonts w:ascii="Courier New" w:hAnsi="Courier New" w:cs="Courier New"/>
          <w:color w:val="000000"/>
          <w:sz w:val="20"/>
          <w:szCs w:val="20"/>
        </w:rPr>
        <w:t>i,j</w:t>
      </w:r>
      <w:proofErr w:type="spellEnd"/>
      <w:r>
        <w:rPr>
          <w:rFonts w:ascii="Courier New" w:hAnsi="Courier New" w:cs="Courier New"/>
          <w:color w:val="000000"/>
          <w:sz w:val="20"/>
          <w:szCs w:val="20"/>
        </w:rPr>
        <w:t>)=f0 *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(i-1,j)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(i+1,j)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(i,j+1)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(i,j-1)- (4-(1/f0))*</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i,j</w:t>
      </w:r>
      <w:proofErr w:type="spellEnd"/>
      <w:r>
        <w:rPr>
          <w:rFonts w:ascii="Courier New" w:hAnsi="Courier New" w:cs="Courier New"/>
          <w:color w:val="000000"/>
          <w:sz w:val="20"/>
          <w:szCs w:val="20"/>
        </w:rPr>
        <w:t>));</w:t>
      </w:r>
    </w:p>
    <w:p w14:paraId="16E3154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i1=2:Yspace-1      </w:t>
      </w:r>
    </w:p>
    <w:p w14:paraId="20B44EF7"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0460B1C"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plate(i1,1)=f0 *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(i1-1,1)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(i1+1,1)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(i1,2)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(i1,2)- (4-(1/f0))*</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(i1,1));</w:t>
      </w:r>
    </w:p>
    <w:p w14:paraId="5A24FF8C"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586C778C"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i1=2:Yspace-1       </w:t>
      </w:r>
    </w:p>
    <w:p w14:paraId="54331FF5"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85DDBA3"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plate(i1,end)=f0 *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(i1-1,end)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(i1+1,end)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(i1,end-1)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(i1,end-1)- (4-(1/f0))*</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(i1,end));</w:t>
      </w:r>
    </w:p>
    <w:p w14:paraId="53BFC9B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7FA95E18"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j1=2:Xspace-1      </w:t>
      </w:r>
    </w:p>
    <w:p w14:paraId="1F8BB3E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D81A86B"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plate(end,j1)=f0 *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(end-1,j1)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(end-1,j1)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(end,j1-1)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(end,j1+1)- (4-(1/f0))*</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(end,j1));</w:t>
      </w:r>
    </w:p>
    <w:p w14:paraId="0226E23F"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28C24868"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060762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plate(end,1)=f0 *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(end-1,1)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(end-1,1)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(end,2)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(end,2)- (4-(1/f0))*</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(end,1));</w:t>
      </w:r>
    </w:p>
    <w:p w14:paraId="4FA0B13F"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w:t>
      </w:r>
      <w:proofErr w:type="spellStart"/>
      <w:r>
        <w:rPr>
          <w:rFonts w:ascii="Courier New" w:hAnsi="Courier New" w:cs="Courier New"/>
          <w:color w:val="000000"/>
          <w:sz w:val="20"/>
          <w:szCs w:val="20"/>
        </w:rPr>
        <w:t>end,end</w:t>
      </w:r>
      <w:proofErr w:type="spellEnd"/>
      <w:r>
        <w:rPr>
          <w:rFonts w:ascii="Courier New" w:hAnsi="Courier New" w:cs="Courier New"/>
          <w:color w:val="000000"/>
          <w:sz w:val="20"/>
          <w:szCs w:val="20"/>
        </w:rPr>
        <w:t>)=f0 *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(end-1,end)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(end-1,end)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(end,end-1) +</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(end,end-1)- (4-(1/f0))*</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end,end</w:t>
      </w:r>
      <w:proofErr w:type="spellEnd"/>
      <w:r>
        <w:rPr>
          <w:rFonts w:ascii="Courier New" w:hAnsi="Courier New" w:cs="Courier New"/>
          <w:color w:val="000000"/>
          <w:sz w:val="20"/>
          <w:szCs w:val="20"/>
        </w:rPr>
        <w:t>));</w:t>
      </w:r>
    </w:p>
    <w:p w14:paraId="62BC8EE2"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76C25B80"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193D30D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B868A6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error=max(max(abs(</w:t>
      </w:r>
      <w:proofErr w:type="spellStart"/>
      <w:r>
        <w:rPr>
          <w:rFonts w:ascii="Courier New" w:hAnsi="Courier New" w:cs="Courier New"/>
          <w:color w:val="000000"/>
          <w:sz w:val="20"/>
          <w:szCs w:val="20"/>
        </w:rPr>
        <w:t>plateold</w:t>
      </w:r>
      <w:proofErr w:type="spellEnd"/>
      <w:r>
        <w:rPr>
          <w:rFonts w:ascii="Courier New" w:hAnsi="Courier New" w:cs="Courier New"/>
          <w:color w:val="000000"/>
          <w:sz w:val="20"/>
          <w:szCs w:val="20"/>
        </w:rPr>
        <w:t>-plate)));</w:t>
      </w:r>
    </w:p>
    <w:p w14:paraId="53779DE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fg</w:t>
      </w:r>
      <w:proofErr w:type="spellEnd"/>
      <w:r>
        <w:rPr>
          <w:rFonts w:ascii="Courier New" w:hAnsi="Courier New" w:cs="Courier New"/>
          <w:color w:val="000000"/>
          <w:sz w:val="20"/>
          <w:szCs w:val="20"/>
        </w:rPr>
        <w:t>(n,:)=error;</w:t>
      </w:r>
    </w:p>
    <w:p w14:paraId="2EF09722"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EE2B763"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AA2281B"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 Graphs</w:t>
      </w:r>
    </w:p>
    <w:p w14:paraId="79E9772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draw==100</w:t>
      </w:r>
    </w:p>
    <w:p w14:paraId="0C8D5A8E"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25D7BA67"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%Sets View Orientation</w:t>
      </w:r>
    </w:p>
    <w:p w14:paraId="6016B976"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figure(1)</w:t>
      </w:r>
    </w:p>
    <w:p w14:paraId="62D5DEF9"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PlotPlate</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flipud</w:t>
      </w:r>
      <w:proofErr w:type="spellEnd"/>
      <w:r>
        <w:rPr>
          <w:rFonts w:ascii="Courier New" w:hAnsi="Courier New" w:cs="Courier New"/>
          <w:color w:val="000000"/>
          <w:sz w:val="20"/>
          <w:szCs w:val="20"/>
        </w:rPr>
        <w:t>(plate);</w:t>
      </w:r>
    </w:p>
    <w:p w14:paraId="41D7E10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%Creates a 2D Contour Plot</w:t>
      </w:r>
    </w:p>
    <w:p w14:paraId="11DFC872"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PlotPlate</w:t>
      </w:r>
      <w:proofErr w:type="spellEnd"/>
      <w:r>
        <w:rPr>
          <w:rFonts w:ascii="Courier New" w:hAnsi="Courier New" w:cs="Courier New"/>
          <w:color w:val="000000"/>
          <w:sz w:val="20"/>
          <w:szCs w:val="20"/>
        </w:rPr>
        <w:t>,</w:t>
      </w:r>
      <w:r>
        <w:rPr>
          <w:rFonts w:ascii="Courier New" w:hAnsi="Courier New" w:cs="Courier New"/>
          <w:color w:val="A020F0"/>
          <w:sz w:val="20"/>
          <w:szCs w:val="20"/>
        </w:rPr>
        <w:t>'</w:t>
      </w:r>
      <w:proofErr w:type="spellStart"/>
      <w:r>
        <w:rPr>
          <w:rFonts w:ascii="Courier New" w:hAnsi="Courier New" w:cs="Courier New"/>
          <w:color w:val="A020F0"/>
          <w:sz w:val="20"/>
          <w:szCs w:val="20"/>
        </w:rPr>
        <w:t>ShowText</w:t>
      </w:r>
      <w:proofErr w:type="spellEnd"/>
      <w:r>
        <w:rPr>
          <w:rFonts w:ascii="Courier New" w:hAnsi="Courier New" w:cs="Courier New"/>
          <w:color w:val="A020F0"/>
          <w:sz w:val="20"/>
          <w:szCs w:val="20"/>
        </w:rPr>
        <w:t>'</w:t>
      </w:r>
      <w:r>
        <w:rPr>
          <w:rFonts w:ascii="Courier New" w:hAnsi="Courier New" w:cs="Courier New"/>
          <w:color w:val="000000"/>
          <w:sz w:val="20"/>
          <w:szCs w:val="20"/>
        </w:rPr>
        <w:t>,</w:t>
      </w:r>
      <w:r>
        <w:rPr>
          <w:rFonts w:ascii="Courier New" w:hAnsi="Courier New" w:cs="Courier New"/>
          <w:color w:val="A020F0"/>
          <w:sz w:val="20"/>
          <w:szCs w:val="20"/>
        </w:rPr>
        <w:t>'on'</w:t>
      </w:r>
      <w:r>
        <w:rPr>
          <w:rFonts w:ascii="Courier New" w:hAnsi="Courier New" w:cs="Courier New"/>
          <w:color w:val="000000"/>
          <w:sz w:val="20"/>
          <w:szCs w:val="20"/>
        </w:rPr>
        <w:t>)</w:t>
      </w:r>
    </w:p>
    <w:p w14:paraId="5119722A"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%Sets title</w:t>
      </w:r>
    </w:p>
    <w:p w14:paraId="583D8A4D"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title(</w:t>
      </w:r>
      <w:r>
        <w:rPr>
          <w:rFonts w:ascii="Courier New" w:hAnsi="Courier New" w:cs="Courier New"/>
          <w:color w:val="A020F0"/>
          <w:sz w:val="20"/>
          <w:szCs w:val="20"/>
        </w:rPr>
        <w:t>'Heat transfer in a 2D Aluminium Plate'</w:t>
      </w:r>
      <w:r>
        <w:rPr>
          <w:rFonts w:ascii="Courier New" w:hAnsi="Courier New" w:cs="Courier New"/>
          <w:color w:val="000000"/>
          <w:sz w:val="20"/>
          <w:szCs w:val="20"/>
        </w:rPr>
        <w:t>)</w:t>
      </w:r>
    </w:p>
    <w:p w14:paraId="4BEF8C08"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%Sets Axis Title</w:t>
      </w:r>
    </w:p>
    <w:p w14:paraId="3FDBE380"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xlabel</w:t>
      </w:r>
      <w:proofErr w:type="spellEnd"/>
      <w:r>
        <w:rPr>
          <w:rFonts w:ascii="Courier New" w:hAnsi="Courier New" w:cs="Courier New"/>
          <w:color w:val="000000"/>
          <w:sz w:val="20"/>
          <w:szCs w:val="20"/>
        </w:rPr>
        <w:t>(</w:t>
      </w:r>
      <w:r>
        <w:rPr>
          <w:rFonts w:ascii="Courier New" w:hAnsi="Courier New" w:cs="Courier New"/>
          <w:color w:val="A020F0"/>
          <w:sz w:val="20"/>
          <w:szCs w:val="20"/>
        </w:rPr>
        <w:t>'Width of Plate'</w:t>
      </w:r>
      <w:r>
        <w:rPr>
          <w:rFonts w:ascii="Courier New" w:hAnsi="Courier New" w:cs="Courier New"/>
          <w:color w:val="000000"/>
          <w:sz w:val="20"/>
          <w:szCs w:val="20"/>
        </w:rPr>
        <w:t>)</w:t>
      </w:r>
    </w:p>
    <w:p w14:paraId="71B3821C"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%Sets Axis Title</w:t>
      </w:r>
    </w:p>
    <w:p w14:paraId="0E93597F"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ylabel</w:t>
      </w:r>
      <w:proofErr w:type="spellEnd"/>
      <w:r>
        <w:rPr>
          <w:rFonts w:ascii="Courier New" w:hAnsi="Courier New" w:cs="Courier New"/>
          <w:color w:val="000000"/>
          <w:sz w:val="20"/>
          <w:szCs w:val="20"/>
        </w:rPr>
        <w:t>(</w:t>
      </w:r>
      <w:r>
        <w:rPr>
          <w:rFonts w:ascii="Courier New" w:hAnsi="Courier New" w:cs="Courier New"/>
          <w:color w:val="A020F0"/>
          <w:sz w:val="20"/>
          <w:szCs w:val="20"/>
        </w:rPr>
        <w:t>'Height of Plate'</w:t>
      </w:r>
      <w:r>
        <w:rPr>
          <w:rFonts w:ascii="Courier New" w:hAnsi="Courier New" w:cs="Courier New"/>
          <w:color w:val="000000"/>
          <w:sz w:val="20"/>
          <w:szCs w:val="20"/>
        </w:rPr>
        <w:t>)</w:t>
      </w:r>
    </w:p>
    <w:p w14:paraId="45DD1136"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%gets the values of the colours next to the graph</w:t>
      </w:r>
    </w:p>
    <w:p w14:paraId="4CEA27AC"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colorbar</w:t>
      </w:r>
      <w:proofErr w:type="spellEnd"/>
    </w:p>
    <w:p w14:paraId="4E00D045"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%changes the colours</w:t>
      </w:r>
    </w:p>
    <w:p w14:paraId="1042B84B"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colormap(jet)</w:t>
      </w:r>
    </w:p>
    <w:p w14:paraId="6AA4C4D3"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drawnow</w:t>
      </w:r>
      <w:proofErr w:type="spellEnd"/>
      <w:r>
        <w:rPr>
          <w:rFonts w:ascii="Courier New" w:hAnsi="Courier New" w:cs="Courier New"/>
          <w:color w:val="000000"/>
          <w:sz w:val="20"/>
          <w:szCs w:val="20"/>
        </w:rPr>
        <w:t xml:space="preserve">;        </w:t>
      </w:r>
      <w:r>
        <w:rPr>
          <w:rFonts w:ascii="Courier New" w:hAnsi="Courier New" w:cs="Courier New"/>
          <w:color w:val="3C763D"/>
          <w:sz w:val="20"/>
          <w:szCs w:val="20"/>
        </w:rPr>
        <w:t>%draws the graph as its calculating</w:t>
      </w:r>
    </w:p>
    <w:p w14:paraId="4E1FB99A"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draw=0;</w:t>
      </w:r>
    </w:p>
    <w:p w14:paraId="322038D0"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figure(2)</w:t>
      </w:r>
    </w:p>
    <w:p w14:paraId="193064AC"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plot(</w:t>
      </w:r>
      <w:proofErr w:type="spellStart"/>
      <w:r>
        <w:rPr>
          <w:rFonts w:ascii="Courier New" w:hAnsi="Courier New" w:cs="Courier New"/>
          <w:color w:val="000000"/>
          <w:sz w:val="20"/>
          <w:szCs w:val="20"/>
        </w:rPr>
        <w:t>fg</w:t>
      </w:r>
      <w:proofErr w:type="spellEnd"/>
      <w:r>
        <w:rPr>
          <w:rFonts w:ascii="Courier New" w:hAnsi="Courier New" w:cs="Courier New"/>
          <w:color w:val="000000"/>
          <w:sz w:val="20"/>
          <w:szCs w:val="20"/>
        </w:rPr>
        <w:t>);</w:t>
      </w:r>
    </w:p>
    <w:p w14:paraId="7092DD8B"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ylabel</w:t>
      </w:r>
      <w:proofErr w:type="spellEnd"/>
      <w:r>
        <w:rPr>
          <w:rFonts w:ascii="Courier New" w:hAnsi="Courier New" w:cs="Courier New"/>
          <w:color w:val="000000"/>
          <w:sz w:val="20"/>
          <w:szCs w:val="20"/>
        </w:rPr>
        <w:t>(</w:t>
      </w:r>
      <w:r>
        <w:rPr>
          <w:rFonts w:ascii="Courier New" w:hAnsi="Courier New" w:cs="Courier New"/>
          <w:color w:val="A020F0"/>
          <w:sz w:val="20"/>
          <w:szCs w:val="20"/>
        </w:rPr>
        <w:t>'error \</w:t>
      </w:r>
      <w:proofErr w:type="spellStart"/>
      <w:r>
        <w:rPr>
          <w:rFonts w:ascii="Courier New" w:hAnsi="Courier New" w:cs="Courier New"/>
          <w:color w:val="A020F0"/>
          <w:sz w:val="20"/>
          <w:szCs w:val="20"/>
        </w:rPr>
        <w:t>rightarrow</w:t>
      </w:r>
      <w:proofErr w:type="spellEnd"/>
      <w:r>
        <w:rPr>
          <w:rFonts w:ascii="Courier New" w:hAnsi="Courier New" w:cs="Courier New"/>
          <w:color w:val="A020F0"/>
          <w:sz w:val="20"/>
          <w:szCs w:val="20"/>
        </w:rPr>
        <w:t>'</w:t>
      </w:r>
      <w:r>
        <w:rPr>
          <w:rFonts w:ascii="Courier New" w:hAnsi="Courier New" w:cs="Courier New"/>
          <w:color w:val="000000"/>
          <w:sz w:val="20"/>
          <w:szCs w:val="20"/>
        </w:rPr>
        <w:t>)</w:t>
      </w:r>
    </w:p>
    <w:p w14:paraId="4D4A0D24"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xlabel</w:t>
      </w:r>
      <w:proofErr w:type="spellEnd"/>
      <w:r>
        <w:rPr>
          <w:rFonts w:ascii="Courier New" w:hAnsi="Courier New" w:cs="Courier New"/>
          <w:color w:val="000000"/>
          <w:sz w:val="20"/>
          <w:szCs w:val="20"/>
        </w:rPr>
        <w:t>(</w:t>
      </w:r>
      <w:r>
        <w:rPr>
          <w:rFonts w:ascii="Courier New" w:hAnsi="Courier New" w:cs="Courier New"/>
          <w:color w:val="A020F0"/>
          <w:sz w:val="20"/>
          <w:szCs w:val="20"/>
        </w:rPr>
        <w:t>'iteration \</w:t>
      </w:r>
      <w:proofErr w:type="spellStart"/>
      <w:r>
        <w:rPr>
          <w:rFonts w:ascii="Courier New" w:hAnsi="Courier New" w:cs="Courier New"/>
          <w:color w:val="A020F0"/>
          <w:sz w:val="20"/>
          <w:szCs w:val="20"/>
        </w:rPr>
        <w:t>rightarrow</w:t>
      </w:r>
      <w:proofErr w:type="spellEnd"/>
      <w:r>
        <w:rPr>
          <w:rFonts w:ascii="Courier New" w:hAnsi="Courier New" w:cs="Courier New"/>
          <w:color w:val="A020F0"/>
          <w:sz w:val="20"/>
          <w:szCs w:val="20"/>
        </w:rPr>
        <w:t>'</w:t>
      </w:r>
      <w:r>
        <w:rPr>
          <w:rFonts w:ascii="Courier New" w:hAnsi="Courier New" w:cs="Courier New"/>
          <w:color w:val="000000"/>
          <w:sz w:val="20"/>
          <w:szCs w:val="20"/>
        </w:rPr>
        <w:t>)</w:t>
      </w:r>
    </w:p>
    <w:p w14:paraId="2CE6EA6E"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title(</w:t>
      </w:r>
      <w:r>
        <w:rPr>
          <w:rFonts w:ascii="Courier New" w:hAnsi="Courier New" w:cs="Courier New"/>
          <w:color w:val="A020F0"/>
          <w:sz w:val="20"/>
          <w:szCs w:val="20"/>
        </w:rPr>
        <w:t>'Convergence'</w:t>
      </w:r>
      <w:r>
        <w:rPr>
          <w:rFonts w:ascii="Courier New" w:hAnsi="Courier New" w:cs="Courier New"/>
          <w:color w:val="000000"/>
          <w:sz w:val="20"/>
          <w:szCs w:val="20"/>
        </w:rPr>
        <w:t>)</w:t>
      </w:r>
    </w:p>
    <w:p w14:paraId="31BC5B53"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22083F1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14:paraId="316846B1"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086CD423"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disp</w:t>
      </w:r>
      <w:proofErr w:type="spellEnd"/>
      <w:r>
        <w:rPr>
          <w:rFonts w:ascii="Courier New" w:hAnsi="Courier New" w:cs="Courier New"/>
          <w:color w:val="000000"/>
          <w:sz w:val="20"/>
          <w:szCs w:val="20"/>
        </w:rPr>
        <w:t>(</w:t>
      </w:r>
      <w:r>
        <w:rPr>
          <w:rFonts w:ascii="Courier New" w:hAnsi="Courier New" w:cs="Courier New"/>
          <w:color w:val="A020F0"/>
          <w:sz w:val="20"/>
          <w:szCs w:val="20"/>
        </w:rPr>
        <w:t>'Simulation Complete'</w:t>
      </w:r>
      <w:r>
        <w:rPr>
          <w:rFonts w:ascii="Courier New" w:hAnsi="Courier New" w:cs="Courier New"/>
          <w:color w:val="000000"/>
          <w:sz w:val="20"/>
          <w:szCs w:val="20"/>
        </w:rPr>
        <w:t>)</w:t>
      </w:r>
    </w:p>
    <w:p w14:paraId="52130267" w14:textId="77777777" w:rsidR="006B65A1" w:rsidRDefault="006B65A1" w:rsidP="006B65A1">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disp</w:t>
      </w:r>
      <w:proofErr w:type="spellEnd"/>
      <w:r>
        <w:rPr>
          <w:rFonts w:ascii="Courier New" w:hAnsi="Courier New" w:cs="Courier New"/>
          <w:color w:val="000000"/>
          <w:sz w:val="20"/>
          <w:szCs w:val="20"/>
        </w:rPr>
        <w:t>([</w:t>
      </w:r>
      <w:r>
        <w:rPr>
          <w:rFonts w:ascii="Courier New" w:hAnsi="Courier New" w:cs="Courier New"/>
          <w:color w:val="A020F0"/>
          <w:sz w:val="20"/>
          <w:szCs w:val="20"/>
        </w:rPr>
        <w:t>'Converged after ='</w:t>
      </w:r>
      <w:r>
        <w:rPr>
          <w:rFonts w:ascii="Courier New" w:hAnsi="Courier New" w:cs="Courier New"/>
          <w:color w:val="000000"/>
          <w:sz w:val="20"/>
          <w:szCs w:val="20"/>
        </w:rPr>
        <w:t xml:space="preserve">,(num2str(n)) </w:t>
      </w:r>
      <w:r>
        <w:rPr>
          <w:rFonts w:ascii="Courier New" w:hAnsi="Courier New" w:cs="Courier New"/>
          <w:color w:val="A020F0"/>
          <w:sz w:val="20"/>
          <w:szCs w:val="20"/>
        </w:rPr>
        <w:t>' iterations'</w:t>
      </w:r>
      <w:r>
        <w:rPr>
          <w:rFonts w:ascii="Courier New" w:hAnsi="Courier New" w:cs="Courier New"/>
          <w:color w:val="000000"/>
          <w:sz w:val="20"/>
          <w:szCs w:val="20"/>
        </w:rPr>
        <w:t>])</w:t>
      </w:r>
    </w:p>
    <w:p w14:paraId="3E501265" w14:textId="77777777" w:rsidR="006B65A1" w:rsidRDefault="006B65A1" w:rsidP="006B65A1">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toc;</w:t>
      </w:r>
    </w:p>
    <w:p w14:paraId="2520761F" w14:textId="0326AC2E" w:rsidR="006B65A1" w:rsidRPr="006A7933" w:rsidRDefault="006B65A1" w:rsidP="006B65A1">
      <w:pPr>
        <w:spacing w:line="259" w:lineRule="auto"/>
      </w:pPr>
      <w:r>
        <w:br w:type="page"/>
      </w:r>
    </w:p>
    <w:p w14:paraId="2F85A206" w14:textId="77777777" w:rsidR="002C4D3C" w:rsidRPr="00BC6C14" w:rsidRDefault="00FE7014" w:rsidP="00BC6C14">
      <w:pPr>
        <w:pStyle w:val="Heading1"/>
        <w:rPr>
          <w:rStyle w:val="SubtleEmphasis"/>
          <w:i w:val="0"/>
          <w:iCs w:val="0"/>
          <w:color w:val="2E74B5" w:themeColor="accent1" w:themeShade="BF"/>
        </w:rPr>
      </w:pPr>
      <w:bookmarkStart w:id="37" w:name="_Toc31003973"/>
      <w:r w:rsidRPr="00BC6C14">
        <w:rPr>
          <w:rStyle w:val="SubtleEmphasis"/>
          <w:i w:val="0"/>
          <w:iCs w:val="0"/>
          <w:color w:val="2E74B5" w:themeColor="accent1" w:themeShade="BF"/>
        </w:rPr>
        <w:lastRenderedPageBreak/>
        <w:t>Bibliography</w:t>
      </w:r>
      <w:bookmarkEnd w:id="37"/>
    </w:p>
    <w:sdt>
      <w:sdtPr>
        <w:rPr>
          <w:rFonts w:ascii="Arial" w:eastAsiaTheme="majorEastAsia" w:hAnsi="Arial" w:cstheme="majorBidi"/>
          <w:color w:val="2E74B5" w:themeColor="accent1" w:themeShade="BF"/>
          <w:sz w:val="32"/>
          <w:szCs w:val="32"/>
          <w:lang w:eastAsia="en-US"/>
        </w:rPr>
        <w:id w:val="-1242864447"/>
        <w:placeholder>
          <w:docPart w:val="80F61B444ABE4636BF6A4FD23AE1171E"/>
        </w:placeholder>
      </w:sdtPr>
      <w:sdtContent>
        <w:p w14:paraId="03536C78" w14:textId="77777777" w:rsidR="006C55DC" w:rsidRPr="006C55DC" w:rsidRDefault="006C55DC">
          <w:pPr>
            <w:pStyle w:val="NormalWeb"/>
            <w:divId w:val="116724054"/>
            <w:rPr>
              <w:rFonts w:ascii="Arial" w:hAnsi="Arial" w:cs="Arial"/>
              <w:sz w:val="18"/>
            </w:rPr>
          </w:pPr>
          <w:r w:rsidRPr="006C55DC">
            <w:rPr>
              <w:rFonts w:ascii="Arial" w:hAnsi="Arial" w:cs="Arial"/>
              <w:sz w:val="18"/>
            </w:rPr>
            <w:t>Alvarez-</w:t>
          </w:r>
          <w:proofErr w:type="spellStart"/>
          <w:r w:rsidRPr="006C55DC">
            <w:rPr>
              <w:rFonts w:ascii="Arial" w:hAnsi="Arial" w:cs="Arial"/>
              <w:sz w:val="18"/>
            </w:rPr>
            <w:t>Aramberri</w:t>
          </w:r>
          <w:proofErr w:type="spellEnd"/>
          <w:r w:rsidRPr="006C55DC">
            <w:rPr>
              <w:rFonts w:ascii="Arial" w:hAnsi="Arial" w:cs="Arial"/>
              <w:sz w:val="18"/>
            </w:rPr>
            <w:t xml:space="preserve">, J., PARDO, D., PASZYNSKI, M., COLLIER, N., DALCIN, L. and CALO, V.M., 2012. 'On Round-off Error for Adaptive Finite Element Methods'. </w:t>
          </w:r>
          <w:r w:rsidRPr="006C55DC">
            <w:rPr>
              <w:rFonts w:ascii="Arial" w:hAnsi="Arial" w:cs="Arial"/>
              <w:i/>
              <w:iCs/>
              <w:sz w:val="18"/>
            </w:rPr>
            <w:t xml:space="preserve">Procedia Computer Science, </w:t>
          </w:r>
          <w:r w:rsidRPr="006C55DC">
            <w:rPr>
              <w:rFonts w:ascii="Arial" w:hAnsi="Arial" w:cs="Arial"/>
              <w:b/>
              <w:bCs/>
              <w:sz w:val="18"/>
            </w:rPr>
            <w:t>9,</w:t>
          </w:r>
          <w:r w:rsidRPr="006C55DC">
            <w:rPr>
              <w:rFonts w:ascii="Arial" w:hAnsi="Arial" w:cs="Arial"/>
              <w:sz w:val="18"/>
            </w:rPr>
            <w:t xml:space="preserve"> pp. 1474-1483.</w:t>
          </w:r>
        </w:p>
        <w:p w14:paraId="3274F543" w14:textId="77777777" w:rsidR="006C55DC" w:rsidRPr="006C55DC" w:rsidRDefault="006C55DC">
          <w:pPr>
            <w:pStyle w:val="NormalWeb"/>
            <w:divId w:val="116724054"/>
            <w:rPr>
              <w:rFonts w:ascii="Arial" w:hAnsi="Arial" w:cs="Arial"/>
              <w:sz w:val="18"/>
            </w:rPr>
          </w:pPr>
          <w:r w:rsidRPr="006C55DC">
            <w:rPr>
              <w:rFonts w:ascii="Arial" w:hAnsi="Arial" w:cs="Arial"/>
              <w:sz w:val="18"/>
            </w:rPr>
            <w:t xml:space="preserve">Anderson, J.D., 1992. Discretization of Partial Differential Equations. </w:t>
          </w:r>
          <w:r w:rsidRPr="006C55DC">
            <w:rPr>
              <w:rFonts w:ascii="Arial" w:hAnsi="Arial" w:cs="Arial"/>
              <w:i/>
              <w:iCs/>
              <w:sz w:val="18"/>
            </w:rPr>
            <w:t xml:space="preserve">Computational Fluid Dynamics. </w:t>
          </w:r>
          <w:r w:rsidRPr="006C55DC">
            <w:rPr>
              <w:rFonts w:ascii="Arial" w:hAnsi="Arial" w:cs="Arial"/>
              <w:sz w:val="18"/>
            </w:rPr>
            <w:t>Berlin, Heidelberg: Springer, pp. 85-86.</w:t>
          </w:r>
        </w:p>
        <w:p w14:paraId="4BF1D1A0" w14:textId="77777777" w:rsidR="006C55DC" w:rsidRPr="006C55DC" w:rsidRDefault="006C55DC">
          <w:pPr>
            <w:pStyle w:val="NormalWeb"/>
            <w:divId w:val="116724054"/>
            <w:rPr>
              <w:rFonts w:ascii="Arial" w:hAnsi="Arial" w:cs="Arial"/>
              <w:sz w:val="18"/>
            </w:rPr>
          </w:pPr>
          <w:r w:rsidRPr="006C55DC">
            <w:rPr>
              <w:rFonts w:ascii="Arial" w:hAnsi="Arial" w:cs="Arial"/>
              <w:sz w:val="18"/>
            </w:rPr>
            <w:t xml:space="preserve">Lewis, R.W., MORGAN, K., SEETHARAMU, K.N. and THOMAS, H.R., (1996). </w:t>
          </w:r>
          <w:r w:rsidRPr="006C55DC">
            <w:rPr>
              <w:rFonts w:ascii="Arial" w:hAnsi="Arial" w:cs="Arial"/>
              <w:i/>
              <w:iCs/>
              <w:sz w:val="18"/>
            </w:rPr>
            <w:t xml:space="preserve">The Finite Element Method in Heat Transfer Analysis. </w:t>
          </w:r>
          <w:r w:rsidRPr="006C55DC">
            <w:rPr>
              <w:rFonts w:ascii="Arial" w:hAnsi="Arial" w:cs="Arial"/>
              <w:sz w:val="18"/>
            </w:rPr>
            <w:t xml:space="preserve">1st </w:t>
          </w:r>
          <w:proofErr w:type="spellStart"/>
          <w:r w:rsidRPr="006C55DC">
            <w:rPr>
              <w:rFonts w:ascii="Arial" w:hAnsi="Arial" w:cs="Arial"/>
              <w:sz w:val="18"/>
            </w:rPr>
            <w:t>edn</w:t>
          </w:r>
          <w:proofErr w:type="spellEnd"/>
          <w:r w:rsidRPr="006C55DC">
            <w:rPr>
              <w:rFonts w:ascii="Arial" w:hAnsi="Arial" w:cs="Arial"/>
              <w:sz w:val="18"/>
            </w:rPr>
            <w:t>. Chichester: Wiley.</w:t>
          </w:r>
        </w:p>
        <w:p w14:paraId="1703C025" w14:textId="77777777" w:rsidR="006C55DC" w:rsidRPr="006C55DC" w:rsidRDefault="006C55DC">
          <w:pPr>
            <w:pStyle w:val="NormalWeb"/>
            <w:divId w:val="116724054"/>
            <w:rPr>
              <w:rFonts w:ascii="Arial" w:hAnsi="Arial" w:cs="Arial"/>
              <w:sz w:val="18"/>
            </w:rPr>
          </w:pPr>
          <w:proofErr w:type="spellStart"/>
          <w:r w:rsidRPr="006C55DC">
            <w:rPr>
              <w:rFonts w:ascii="Arial" w:hAnsi="Arial" w:cs="Arial"/>
              <w:sz w:val="18"/>
            </w:rPr>
            <w:t>Moehlis</w:t>
          </w:r>
          <w:proofErr w:type="spellEnd"/>
          <w:r w:rsidRPr="006C55DC">
            <w:rPr>
              <w:rFonts w:ascii="Arial" w:hAnsi="Arial" w:cs="Arial"/>
              <w:sz w:val="18"/>
            </w:rPr>
            <w:t>, J.M., 2001, Solution of the Diffusion Equation by Finite Differences  (Accessed: 27/01/2020).</w:t>
          </w:r>
        </w:p>
        <w:p w14:paraId="05EEF6D4" w14:textId="77777777" w:rsidR="006C55DC" w:rsidRPr="006C55DC" w:rsidRDefault="006C55DC">
          <w:pPr>
            <w:pStyle w:val="NormalWeb"/>
            <w:divId w:val="116724054"/>
            <w:rPr>
              <w:rFonts w:ascii="Arial" w:hAnsi="Arial" w:cs="Arial"/>
              <w:sz w:val="18"/>
            </w:rPr>
          </w:pPr>
          <w:r w:rsidRPr="006C55DC">
            <w:rPr>
              <w:rFonts w:ascii="Arial" w:hAnsi="Arial" w:cs="Arial"/>
              <w:sz w:val="18"/>
            </w:rPr>
            <w:t xml:space="preserve">Rapp, B.E., (2017). </w:t>
          </w:r>
          <w:r w:rsidRPr="006C55DC">
            <w:rPr>
              <w:rFonts w:ascii="Arial" w:hAnsi="Arial" w:cs="Arial"/>
              <w:i/>
              <w:iCs/>
              <w:sz w:val="18"/>
            </w:rPr>
            <w:t xml:space="preserve">Microfluidics: Modelling, Mechanics and Mathematics. </w:t>
          </w:r>
          <w:r w:rsidRPr="006C55DC">
            <w:rPr>
              <w:rFonts w:ascii="Arial" w:hAnsi="Arial" w:cs="Arial"/>
              <w:sz w:val="18"/>
            </w:rPr>
            <w:t>Oxford: Elsevier.</w:t>
          </w:r>
        </w:p>
        <w:p w14:paraId="3B7FDD03" w14:textId="77777777" w:rsidR="006C55DC" w:rsidRPr="006C55DC" w:rsidRDefault="006C55DC">
          <w:pPr>
            <w:pStyle w:val="NormalWeb"/>
            <w:divId w:val="116724054"/>
            <w:rPr>
              <w:rFonts w:ascii="Arial" w:hAnsi="Arial" w:cs="Arial"/>
              <w:sz w:val="18"/>
            </w:rPr>
          </w:pPr>
          <w:proofErr w:type="spellStart"/>
          <w:r w:rsidRPr="006C55DC">
            <w:rPr>
              <w:rFonts w:ascii="Arial" w:hAnsi="Arial" w:cs="Arial"/>
              <w:sz w:val="18"/>
            </w:rPr>
            <w:t>Rodnianski</w:t>
          </w:r>
          <w:proofErr w:type="spellEnd"/>
          <w:r w:rsidRPr="006C55DC">
            <w:rPr>
              <w:rFonts w:ascii="Arial" w:hAnsi="Arial" w:cs="Arial"/>
              <w:sz w:val="18"/>
            </w:rPr>
            <w:t xml:space="preserve">, I., (2008). </w:t>
          </w:r>
          <w:r w:rsidRPr="006C55DC">
            <w:rPr>
              <w:rFonts w:ascii="Arial" w:hAnsi="Arial" w:cs="Arial"/>
              <w:i/>
              <w:iCs/>
              <w:sz w:val="18"/>
            </w:rPr>
            <w:t xml:space="preserve">Part III: Mathematical Concepts - 36. The Heat Equation. </w:t>
          </w:r>
          <w:r w:rsidRPr="006C55DC">
            <w:rPr>
              <w:rFonts w:ascii="Arial" w:hAnsi="Arial" w:cs="Arial"/>
              <w:sz w:val="18"/>
            </w:rPr>
            <w:t>Princeton: Princeton University Press.</w:t>
          </w:r>
        </w:p>
        <w:p w14:paraId="334E8632" w14:textId="77777777" w:rsidR="006C55DC" w:rsidRPr="006C55DC" w:rsidRDefault="006C55DC">
          <w:pPr>
            <w:pStyle w:val="NormalWeb"/>
            <w:divId w:val="116724054"/>
            <w:rPr>
              <w:rFonts w:ascii="Arial" w:hAnsi="Arial" w:cs="Arial"/>
              <w:sz w:val="18"/>
            </w:rPr>
          </w:pPr>
          <w:proofErr w:type="spellStart"/>
          <w:r w:rsidRPr="006C55DC">
            <w:rPr>
              <w:rFonts w:ascii="Arial" w:hAnsi="Arial" w:cs="Arial"/>
              <w:sz w:val="18"/>
            </w:rPr>
            <w:t>Shamey</w:t>
          </w:r>
          <w:proofErr w:type="spellEnd"/>
          <w:r w:rsidRPr="006C55DC">
            <w:rPr>
              <w:rFonts w:ascii="Arial" w:hAnsi="Arial" w:cs="Arial"/>
              <w:sz w:val="18"/>
            </w:rPr>
            <w:t xml:space="preserve">, R. and ZHAO, X., (2014). </w:t>
          </w:r>
          <w:r w:rsidRPr="006C55DC">
            <w:rPr>
              <w:rFonts w:ascii="Arial" w:hAnsi="Arial" w:cs="Arial"/>
              <w:i/>
              <w:iCs/>
              <w:sz w:val="18"/>
            </w:rPr>
            <w:t xml:space="preserve">Modelling, Simulation and Control of the Dyeing Process. </w:t>
          </w:r>
          <w:r w:rsidRPr="006C55DC">
            <w:rPr>
              <w:rFonts w:ascii="Arial" w:hAnsi="Arial" w:cs="Arial"/>
              <w:sz w:val="18"/>
            </w:rPr>
            <w:t>San Diego, CA, USA: Elsevier Science.</w:t>
          </w:r>
        </w:p>
        <w:p w14:paraId="7E7BADE0" w14:textId="667EF84A" w:rsidR="00C74404" w:rsidRPr="00C74404" w:rsidRDefault="006C55DC" w:rsidP="00F3563F">
          <w:pPr>
            <w:rPr>
              <w:rFonts w:eastAsiaTheme="majorEastAsia" w:cstheme="majorBidi"/>
              <w:color w:val="2E74B5" w:themeColor="accent1" w:themeShade="BF"/>
              <w:sz w:val="32"/>
              <w:szCs w:val="32"/>
            </w:rPr>
          </w:pPr>
          <w:proofErr w:type="spellStart"/>
          <w:r w:rsidRPr="006C55DC">
            <w:rPr>
              <w:rFonts w:cs="Arial"/>
              <w:sz w:val="18"/>
            </w:rPr>
            <w:t>Xue</w:t>
          </w:r>
          <w:proofErr w:type="spellEnd"/>
          <w:r w:rsidRPr="006C55DC">
            <w:rPr>
              <w:rFonts w:cs="Arial"/>
              <w:sz w:val="18"/>
            </w:rPr>
            <w:t xml:space="preserve">, J., 2015. 'High-order Taylor series expansion methods for error propagation in geographic information systems'. </w:t>
          </w:r>
          <w:r w:rsidRPr="006C55DC">
            <w:rPr>
              <w:rFonts w:cs="Arial"/>
              <w:i/>
              <w:iCs/>
              <w:sz w:val="18"/>
            </w:rPr>
            <w:t xml:space="preserve">Journal of Geographical Systems, </w:t>
          </w:r>
          <w:r w:rsidRPr="006C55DC">
            <w:rPr>
              <w:rFonts w:cs="Arial"/>
              <w:b/>
              <w:bCs/>
              <w:sz w:val="18"/>
            </w:rPr>
            <w:t>17,</w:t>
          </w:r>
          <w:r w:rsidRPr="006C55DC">
            <w:rPr>
              <w:rFonts w:cs="Arial"/>
              <w:sz w:val="18"/>
            </w:rPr>
            <w:t>(2), pp. 187-207.</w:t>
          </w:r>
        </w:p>
      </w:sdtContent>
    </w:sdt>
    <w:p w14:paraId="09A6A220" w14:textId="7DECBF81" w:rsidR="002C4D3C" w:rsidRPr="00B626D6" w:rsidRDefault="002C4D3C" w:rsidP="00F3563F"/>
    <w:sectPr w:rsidR="002C4D3C" w:rsidRPr="00B626D6" w:rsidSect="00DF73F1">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6CFBE3" w14:textId="77777777" w:rsidR="00442E1C" w:rsidRDefault="00442E1C">
      <w:pPr>
        <w:spacing w:after="0" w:line="240" w:lineRule="auto"/>
      </w:pPr>
      <w:r>
        <w:separator/>
      </w:r>
    </w:p>
  </w:endnote>
  <w:endnote w:type="continuationSeparator" w:id="0">
    <w:p w14:paraId="613FFE0A" w14:textId="77777777" w:rsidR="00442E1C" w:rsidRDefault="00442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5C3AF" w14:textId="77777777" w:rsidR="00442E1C" w:rsidRDefault="00442E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7227545"/>
      <w:docPartObj>
        <w:docPartGallery w:val="Page Numbers (Bottom of Page)"/>
        <w:docPartUnique/>
      </w:docPartObj>
    </w:sdtPr>
    <w:sdtEndPr>
      <w:rPr>
        <w:noProof/>
      </w:rPr>
    </w:sdtEndPr>
    <w:sdtContent>
      <w:p w14:paraId="1B3DC096" w14:textId="77777777" w:rsidR="00442E1C" w:rsidRDefault="00442E1C">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2B11EFD8" w14:textId="77777777" w:rsidR="00442E1C" w:rsidRDefault="00442E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6B6665" w14:textId="77777777" w:rsidR="00442E1C" w:rsidRDefault="00442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217E0" w14:textId="77777777" w:rsidR="00442E1C" w:rsidRDefault="00442E1C">
      <w:pPr>
        <w:spacing w:after="0" w:line="240" w:lineRule="auto"/>
      </w:pPr>
      <w:r>
        <w:separator/>
      </w:r>
    </w:p>
  </w:footnote>
  <w:footnote w:type="continuationSeparator" w:id="0">
    <w:p w14:paraId="1B84B502" w14:textId="77777777" w:rsidR="00442E1C" w:rsidRDefault="00442E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73472B" w14:textId="77777777" w:rsidR="00442E1C" w:rsidRDefault="00442E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9DB99F" w14:textId="77777777" w:rsidR="00442E1C" w:rsidRDefault="00442E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80D3DD" w14:textId="77777777" w:rsidR="00442E1C" w:rsidRDefault="00442E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A53B3"/>
    <w:multiLevelType w:val="hybridMultilevel"/>
    <w:tmpl w:val="10029C14"/>
    <w:lvl w:ilvl="0" w:tplc="A38E0744">
      <w:start w:val="1"/>
      <w:numFmt w:val="bullet"/>
      <w:lvlText w:val=""/>
      <w:lvlJc w:val="left"/>
      <w:pPr>
        <w:ind w:left="720" w:hanging="360"/>
      </w:pPr>
      <w:rPr>
        <w:rFonts w:ascii="Symbol" w:hAnsi="Symbol" w:hint="default"/>
      </w:rPr>
    </w:lvl>
    <w:lvl w:ilvl="1" w:tplc="04546144">
      <w:start w:val="1"/>
      <w:numFmt w:val="bullet"/>
      <w:lvlText w:val="o"/>
      <w:lvlJc w:val="left"/>
      <w:pPr>
        <w:ind w:left="1440" w:hanging="360"/>
      </w:pPr>
      <w:rPr>
        <w:rFonts w:ascii="Courier New" w:hAnsi="Courier New" w:cs="Courier New" w:hint="default"/>
      </w:rPr>
    </w:lvl>
    <w:lvl w:ilvl="2" w:tplc="FD70541C" w:tentative="1">
      <w:start w:val="1"/>
      <w:numFmt w:val="bullet"/>
      <w:lvlText w:val=""/>
      <w:lvlJc w:val="left"/>
      <w:pPr>
        <w:ind w:left="2160" w:hanging="360"/>
      </w:pPr>
      <w:rPr>
        <w:rFonts w:ascii="Wingdings" w:hAnsi="Wingdings" w:hint="default"/>
      </w:rPr>
    </w:lvl>
    <w:lvl w:ilvl="3" w:tplc="4FC0DB00" w:tentative="1">
      <w:start w:val="1"/>
      <w:numFmt w:val="bullet"/>
      <w:lvlText w:val=""/>
      <w:lvlJc w:val="left"/>
      <w:pPr>
        <w:ind w:left="2880" w:hanging="360"/>
      </w:pPr>
      <w:rPr>
        <w:rFonts w:ascii="Symbol" w:hAnsi="Symbol" w:hint="default"/>
      </w:rPr>
    </w:lvl>
    <w:lvl w:ilvl="4" w:tplc="39CE17A6" w:tentative="1">
      <w:start w:val="1"/>
      <w:numFmt w:val="bullet"/>
      <w:lvlText w:val="o"/>
      <w:lvlJc w:val="left"/>
      <w:pPr>
        <w:ind w:left="3600" w:hanging="360"/>
      </w:pPr>
      <w:rPr>
        <w:rFonts w:ascii="Courier New" w:hAnsi="Courier New" w:cs="Courier New" w:hint="default"/>
      </w:rPr>
    </w:lvl>
    <w:lvl w:ilvl="5" w:tplc="A6DE23A4" w:tentative="1">
      <w:start w:val="1"/>
      <w:numFmt w:val="bullet"/>
      <w:lvlText w:val=""/>
      <w:lvlJc w:val="left"/>
      <w:pPr>
        <w:ind w:left="4320" w:hanging="360"/>
      </w:pPr>
      <w:rPr>
        <w:rFonts w:ascii="Wingdings" w:hAnsi="Wingdings" w:hint="default"/>
      </w:rPr>
    </w:lvl>
    <w:lvl w:ilvl="6" w:tplc="A3C0AD28" w:tentative="1">
      <w:start w:val="1"/>
      <w:numFmt w:val="bullet"/>
      <w:lvlText w:val=""/>
      <w:lvlJc w:val="left"/>
      <w:pPr>
        <w:ind w:left="5040" w:hanging="360"/>
      </w:pPr>
      <w:rPr>
        <w:rFonts w:ascii="Symbol" w:hAnsi="Symbol" w:hint="default"/>
      </w:rPr>
    </w:lvl>
    <w:lvl w:ilvl="7" w:tplc="8034E6EE" w:tentative="1">
      <w:start w:val="1"/>
      <w:numFmt w:val="bullet"/>
      <w:lvlText w:val="o"/>
      <w:lvlJc w:val="left"/>
      <w:pPr>
        <w:ind w:left="5760" w:hanging="360"/>
      </w:pPr>
      <w:rPr>
        <w:rFonts w:ascii="Courier New" w:hAnsi="Courier New" w:cs="Courier New" w:hint="default"/>
      </w:rPr>
    </w:lvl>
    <w:lvl w:ilvl="8" w:tplc="B93A9A76" w:tentative="1">
      <w:start w:val="1"/>
      <w:numFmt w:val="bullet"/>
      <w:lvlText w:val=""/>
      <w:lvlJc w:val="left"/>
      <w:pPr>
        <w:ind w:left="6480" w:hanging="360"/>
      </w:pPr>
      <w:rPr>
        <w:rFonts w:ascii="Wingdings" w:hAnsi="Wingdings" w:hint="default"/>
      </w:rPr>
    </w:lvl>
  </w:abstractNum>
  <w:abstractNum w:abstractNumId="1" w15:restartNumberingAfterBreak="0">
    <w:nsid w:val="16880B1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AE96DF1"/>
    <w:multiLevelType w:val="hybridMultilevel"/>
    <w:tmpl w:val="235E180C"/>
    <w:lvl w:ilvl="0" w:tplc="73145CD0">
      <w:start w:val="5"/>
      <w:numFmt w:val="decimal"/>
      <w:lvlText w:val="%1."/>
      <w:lvlJc w:val="left"/>
      <w:pPr>
        <w:ind w:left="720" w:hanging="360"/>
      </w:pPr>
      <w:rPr>
        <w:rFonts w:hint="default"/>
      </w:rPr>
    </w:lvl>
    <w:lvl w:ilvl="1" w:tplc="1CE0139A" w:tentative="1">
      <w:start w:val="1"/>
      <w:numFmt w:val="lowerLetter"/>
      <w:lvlText w:val="%2."/>
      <w:lvlJc w:val="left"/>
      <w:pPr>
        <w:ind w:left="1440" w:hanging="360"/>
      </w:pPr>
    </w:lvl>
    <w:lvl w:ilvl="2" w:tplc="62CEF7DE" w:tentative="1">
      <w:start w:val="1"/>
      <w:numFmt w:val="lowerRoman"/>
      <w:lvlText w:val="%3."/>
      <w:lvlJc w:val="right"/>
      <w:pPr>
        <w:ind w:left="2160" w:hanging="180"/>
      </w:pPr>
    </w:lvl>
    <w:lvl w:ilvl="3" w:tplc="A784137C" w:tentative="1">
      <w:start w:val="1"/>
      <w:numFmt w:val="decimal"/>
      <w:lvlText w:val="%4."/>
      <w:lvlJc w:val="left"/>
      <w:pPr>
        <w:ind w:left="2880" w:hanging="360"/>
      </w:pPr>
    </w:lvl>
    <w:lvl w:ilvl="4" w:tplc="D0DC3F80" w:tentative="1">
      <w:start w:val="1"/>
      <w:numFmt w:val="lowerLetter"/>
      <w:lvlText w:val="%5."/>
      <w:lvlJc w:val="left"/>
      <w:pPr>
        <w:ind w:left="3600" w:hanging="360"/>
      </w:pPr>
    </w:lvl>
    <w:lvl w:ilvl="5" w:tplc="692C27D0" w:tentative="1">
      <w:start w:val="1"/>
      <w:numFmt w:val="lowerRoman"/>
      <w:lvlText w:val="%6."/>
      <w:lvlJc w:val="right"/>
      <w:pPr>
        <w:ind w:left="4320" w:hanging="180"/>
      </w:pPr>
    </w:lvl>
    <w:lvl w:ilvl="6" w:tplc="9BFEE40C" w:tentative="1">
      <w:start w:val="1"/>
      <w:numFmt w:val="decimal"/>
      <w:lvlText w:val="%7."/>
      <w:lvlJc w:val="left"/>
      <w:pPr>
        <w:ind w:left="5040" w:hanging="360"/>
      </w:pPr>
    </w:lvl>
    <w:lvl w:ilvl="7" w:tplc="4E8A580E" w:tentative="1">
      <w:start w:val="1"/>
      <w:numFmt w:val="lowerLetter"/>
      <w:lvlText w:val="%8."/>
      <w:lvlJc w:val="left"/>
      <w:pPr>
        <w:ind w:left="5760" w:hanging="360"/>
      </w:pPr>
    </w:lvl>
    <w:lvl w:ilvl="8" w:tplc="A8880328" w:tentative="1">
      <w:start w:val="1"/>
      <w:numFmt w:val="lowerRoman"/>
      <w:lvlText w:val="%9."/>
      <w:lvlJc w:val="right"/>
      <w:pPr>
        <w:ind w:left="6480" w:hanging="180"/>
      </w:pPr>
    </w:lvl>
  </w:abstractNum>
  <w:abstractNum w:abstractNumId="3" w15:restartNumberingAfterBreak="0">
    <w:nsid w:val="5BED56EE"/>
    <w:multiLevelType w:val="hybridMultilevel"/>
    <w:tmpl w:val="434C0A16"/>
    <w:lvl w:ilvl="0" w:tplc="DD745C02">
      <w:start w:val="1"/>
      <w:numFmt w:val="bullet"/>
      <w:lvlText w:val=""/>
      <w:lvlJc w:val="left"/>
      <w:pPr>
        <w:ind w:left="720" w:hanging="360"/>
      </w:pPr>
      <w:rPr>
        <w:rFonts w:ascii="Symbol" w:hAnsi="Symbol" w:hint="default"/>
      </w:rPr>
    </w:lvl>
    <w:lvl w:ilvl="1" w:tplc="160AED84" w:tentative="1">
      <w:start w:val="1"/>
      <w:numFmt w:val="bullet"/>
      <w:lvlText w:val="o"/>
      <w:lvlJc w:val="left"/>
      <w:pPr>
        <w:ind w:left="1440" w:hanging="360"/>
      </w:pPr>
      <w:rPr>
        <w:rFonts w:ascii="Courier New" w:hAnsi="Courier New" w:cs="Courier New" w:hint="default"/>
      </w:rPr>
    </w:lvl>
    <w:lvl w:ilvl="2" w:tplc="8D627436" w:tentative="1">
      <w:start w:val="1"/>
      <w:numFmt w:val="bullet"/>
      <w:lvlText w:val=""/>
      <w:lvlJc w:val="left"/>
      <w:pPr>
        <w:ind w:left="2160" w:hanging="360"/>
      </w:pPr>
      <w:rPr>
        <w:rFonts w:ascii="Wingdings" w:hAnsi="Wingdings" w:hint="default"/>
      </w:rPr>
    </w:lvl>
    <w:lvl w:ilvl="3" w:tplc="993045E4" w:tentative="1">
      <w:start w:val="1"/>
      <w:numFmt w:val="bullet"/>
      <w:lvlText w:val=""/>
      <w:lvlJc w:val="left"/>
      <w:pPr>
        <w:ind w:left="2880" w:hanging="360"/>
      </w:pPr>
      <w:rPr>
        <w:rFonts w:ascii="Symbol" w:hAnsi="Symbol" w:hint="default"/>
      </w:rPr>
    </w:lvl>
    <w:lvl w:ilvl="4" w:tplc="C70819EA" w:tentative="1">
      <w:start w:val="1"/>
      <w:numFmt w:val="bullet"/>
      <w:lvlText w:val="o"/>
      <w:lvlJc w:val="left"/>
      <w:pPr>
        <w:ind w:left="3600" w:hanging="360"/>
      </w:pPr>
      <w:rPr>
        <w:rFonts w:ascii="Courier New" w:hAnsi="Courier New" w:cs="Courier New" w:hint="default"/>
      </w:rPr>
    </w:lvl>
    <w:lvl w:ilvl="5" w:tplc="90269C58" w:tentative="1">
      <w:start w:val="1"/>
      <w:numFmt w:val="bullet"/>
      <w:lvlText w:val=""/>
      <w:lvlJc w:val="left"/>
      <w:pPr>
        <w:ind w:left="4320" w:hanging="360"/>
      </w:pPr>
      <w:rPr>
        <w:rFonts w:ascii="Wingdings" w:hAnsi="Wingdings" w:hint="default"/>
      </w:rPr>
    </w:lvl>
    <w:lvl w:ilvl="6" w:tplc="5516BFE0" w:tentative="1">
      <w:start w:val="1"/>
      <w:numFmt w:val="bullet"/>
      <w:lvlText w:val=""/>
      <w:lvlJc w:val="left"/>
      <w:pPr>
        <w:ind w:left="5040" w:hanging="360"/>
      </w:pPr>
      <w:rPr>
        <w:rFonts w:ascii="Symbol" w:hAnsi="Symbol" w:hint="default"/>
      </w:rPr>
    </w:lvl>
    <w:lvl w:ilvl="7" w:tplc="7C02E3DA" w:tentative="1">
      <w:start w:val="1"/>
      <w:numFmt w:val="bullet"/>
      <w:lvlText w:val="o"/>
      <w:lvlJc w:val="left"/>
      <w:pPr>
        <w:ind w:left="5760" w:hanging="360"/>
      </w:pPr>
      <w:rPr>
        <w:rFonts w:ascii="Courier New" w:hAnsi="Courier New" w:cs="Courier New" w:hint="default"/>
      </w:rPr>
    </w:lvl>
    <w:lvl w:ilvl="8" w:tplc="ABC4EC28"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E1sDQ2NDECQkNLMyUdpeDU4uLM/DyQAqNaANgnVDksAAAA"/>
  </w:docVars>
  <w:rsids>
    <w:rsidRoot w:val="00DF73F1"/>
    <w:rsid w:val="00002523"/>
    <w:rsid w:val="00002DED"/>
    <w:rsid w:val="00002FF7"/>
    <w:rsid w:val="0000365A"/>
    <w:rsid w:val="00003CC5"/>
    <w:rsid w:val="0000457A"/>
    <w:rsid w:val="00006A26"/>
    <w:rsid w:val="00010066"/>
    <w:rsid w:val="00011CC8"/>
    <w:rsid w:val="00012F0A"/>
    <w:rsid w:val="00013270"/>
    <w:rsid w:val="00013F97"/>
    <w:rsid w:val="00014E14"/>
    <w:rsid w:val="0001702F"/>
    <w:rsid w:val="00017B85"/>
    <w:rsid w:val="00017C1B"/>
    <w:rsid w:val="000219CB"/>
    <w:rsid w:val="00022037"/>
    <w:rsid w:val="00023CD4"/>
    <w:rsid w:val="000246C3"/>
    <w:rsid w:val="0002575D"/>
    <w:rsid w:val="00025E50"/>
    <w:rsid w:val="00026ECB"/>
    <w:rsid w:val="00027142"/>
    <w:rsid w:val="00030E74"/>
    <w:rsid w:val="00031314"/>
    <w:rsid w:val="00031756"/>
    <w:rsid w:val="00031B26"/>
    <w:rsid w:val="00031E54"/>
    <w:rsid w:val="00036E7F"/>
    <w:rsid w:val="00036FEE"/>
    <w:rsid w:val="0004120D"/>
    <w:rsid w:val="0004167D"/>
    <w:rsid w:val="000416F4"/>
    <w:rsid w:val="00041CC7"/>
    <w:rsid w:val="00042261"/>
    <w:rsid w:val="00042419"/>
    <w:rsid w:val="00043B40"/>
    <w:rsid w:val="000468A2"/>
    <w:rsid w:val="000632DB"/>
    <w:rsid w:val="00063BD4"/>
    <w:rsid w:val="0006505A"/>
    <w:rsid w:val="000659FA"/>
    <w:rsid w:val="00066377"/>
    <w:rsid w:val="00067733"/>
    <w:rsid w:val="00071B50"/>
    <w:rsid w:val="00075EC8"/>
    <w:rsid w:val="0008085B"/>
    <w:rsid w:val="00080DAE"/>
    <w:rsid w:val="000822B0"/>
    <w:rsid w:val="00082BB3"/>
    <w:rsid w:val="00086EB2"/>
    <w:rsid w:val="00087C9A"/>
    <w:rsid w:val="000912AF"/>
    <w:rsid w:val="00096A01"/>
    <w:rsid w:val="00097A0B"/>
    <w:rsid w:val="000A09F8"/>
    <w:rsid w:val="000A16DE"/>
    <w:rsid w:val="000A33D1"/>
    <w:rsid w:val="000A7737"/>
    <w:rsid w:val="000A7E82"/>
    <w:rsid w:val="000B119E"/>
    <w:rsid w:val="000B194D"/>
    <w:rsid w:val="000B3FE5"/>
    <w:rsid w:val="000B403C"/>
    <w:rsid w:val="000B587B"/>
    <w:rsid w:val="000B6659"/>
    <w:rsid w:val="000B6B03"/>
    <w:rsid w:val="000C0867"/>
    <w:rsid w:val="000C0B04"/>
    <w:rsid w:val="000C0C79"/>
    <w:rsid w:val="000C177E"/>
    <w:rsid w:val="000C2355"/>
    <w:rsid w:val="000D4906"/>
    <w:rsid w:val="000D6E49"/>
    <w:rsid w:val="000D7D8F"/>
    <w:rsid w:val="000E17C7"/>
    <w:rsid w:val="000E4A0F"/>
    <w:rsid w:val="000E7C75"/>
    <w:rsid w:val="000F1514"/>
    <w:rsid w:val="000F1849"/>
    <w:rsid w:val="000F1F09"/>
    <w:rsid w:val="000F2162"/>
    <w:rsid w:val="000F2573"/>
    <w:rsid w:val="000F3F1A"/>
    <w:rsid w:val="000F5D47"/>
    <w:rsid w:val="000F65C3"/>
    <w:rsid w:val="00100BEE"/>
    <w:rsid w:val="00101520"/>
    <w:rsid w:val="00101E93"/>
    <w:rsid w:val="00102F16"/>
    <w:rsid w:val="001044BC"/>
    <w:rsid w:val="00105539"/>
    <w:rsid w:val="001055C3"/>
    <w:rsid w:val="00106F2B"/>
    <w:rsid w:val="00107E7A"/>
    <w:rsid w:val="00114EC2"/>
    <w:rsid w:val="00115025"/>
    <w:rsid w:val="0011557F"/>
    <w:rsid w:val="001156D2"/>
    <w:rsid w:val="00115E0E"/>
    <w:rsid w:val="00117633"/>
    <w:rsid w:val="00117CFD"/>
    <w:rsid w:val="00121D5F"/>
    <w:rsid w:val="001248E9"/>
    <w:rsid w:val="00125429"/>
    <w:rsid w:val="0012622F"/>
    <w:rsid w:val="00127D44"/>
    <w:rsid w:val="00130B73"/>
    <w:rsid w:val="00131544"/>
    <w:rsid w:val="001323A1"/>
    <w:rsid w:val="00132899"/>
    <w:rsid w:val="00134D39"/>
    <w:rsid w:val="00137B3B"/>
    <w:rsid w:val="00137DB7"/>
    <w:rsid w:val="00143245"/>
    <w:rsid w:val="0014475C"/>
    <w:rsid w:val="00150880"/>
    <w:rsid w:val="001521BB"/>
    <w:rsid w:val="00157B50"/>
    <w:rsid w:val="00160152"/>
    <w:rsid w:val="0016025D"/>
    <w:rsid w:val="00162881"/>
    <w:rsid w:val="001671B2"/>
    <w:rsid w:val="0017067B"/>
    <w:rsid w:val="00170AB4"/>
    <w:rsid w:val="00170AD7"/>
    <w:rsid w:val="001731DE"/>
    <w:rsid w:val="00173A03"/>
    <w:rsid w:val="00173A71"/>
    <w:rsid w:val="001743A5"/>
    <w:rsid w:val="00175076"/>
    <w:rsid w:val="00175404"/>
    <w:rsid w:val="00177E42"/>
    <w:rsid w:val="001802C3"/>
    <w:rsid w:val="0018463A"/>
    <w:rsid w:val="00185008"/>
    <w:rsid w:val="001858A0"/>
    <w:rsid w:val="00185FDD"/>
    <w:rsid w:val="00187E20"/>
    <w:rsid w:val="001926FE"/>
    <w:rsid w:val="00192AEA"/>
    <w:rsid w:val="00193638"/>
    <w:rsid w:val="00194535"/>
    <w:rsid w:val="00196A64"/>
    <w:rsid w:val="001A2552"/>
    <w:rsid w:val="001A3E3A"/>
    <w:rsid w:val="001A457C"/>
    <w:rsid w:val="001A5DBC"/>
    <w:rsid w:val="001A67AE"/>
    <w:rsid w:val="001B135E"/>
    <w:rsid w:val="001B3090"/>
    <w:rsid w:val="001B369E"/>
    <w:rsid w:val="001B51BE"/>
    <w:rsid w:val="001B78EF"/>
    <w:rsid w:val="001B7E37"/>
    <w:rsid w:val="001C15BF"/>
    <w:rsid w:val="001C2EE1"/>
    <w:rsid w:val="001C52C0"/>
    <w:rsid w:val="001C5CD5"/>
    <w:rsid w:val="001C5D41"/>
    <w:rsid w:val="001C5E21"/>
    <w:rsid w:val="001C79CA"/>
    <w:rsid w:val="001D0C5A"/>
    <w:rsid w:val="001D3388"/>
    <w:rsid w:val="001D4BA7"/>
    <w:rsid w:val="001D4E55"/>
    <w:rsid w:val="001D6761"/>
    <w:rsid w:val="001E164D"/>
    <w:rsid w:val="001E1E42"/>
    <w:rsid w:val="001E4928"/>
    <w:rsid w:val="001E4B7A"/>
    <w:rsid w:val="001E5814"/>
    <w:rsid w:val="001E6792"/>
    <w:rsid w:val="001E714E"/>
    <w:rsid w:val="001E7A36"/>
    <w:rsid w:val="001E7E74"/>
    <w:rsid w:val="001F23F3"/>
    <w:rsid w:val="001F4FF6"/>
    <w:rsid w:val="001F6827"/>
    <w:rsid w:val="001F7090"/>
    <w:rsid w:val="00203AE7"/>
    <w:rsid w:val="00203CB7"/>
    <w:rsid w:val="00204DED"/>
    <w:rsid w:val="0021434D"/>
    <w:rsid w:val="00214C68"/>
    <w:rsid w:val="00215445"/>
    <w:rsid w:val="00215651"/>
    <w:rsid w:val="00217040"/>
    <w:rsid w:val="00221675"/>
    <w:rsid w:val="00221C01"/>
    <w:rsid w:val="00222FBC"/>
    <w:rsid w:val="00225D5B"/>
    <w:rsid w:val="0022638C"/>
    <w:rsid w:val="00233B88"/>
    <w:rsid w:val="002358B4"/>
    <w:rsid w:val="00235AD7"/>
    <w:rsid w:val="002367E7"/>
    <w:rsid w:val="00240024"/>
    <w:rsid w:val="00246C0B"/>
    <w:rsid w:val="00251EED"/>
    <w:rsid w:val="002527C8"/>
    <w:rsid w:val="00253B68"/>
    <w:rsid w:val="00256D57"/>
    <w:rsid w:val="002625F4"/>
    <w:rsid w:val="00265AB3"/>
    <w:rsid w:val="00265D0E"/>
    <w:rsid w:val="00265E2D"/>
    <w:rsid w:val="0026798C"/>
    <w:rsid w:val="002728F7"/>
    <w:rsid w:val="002737B9"/>
    <w:rsid w:val="00277421"/>
    <w:rsid w:val="0028261D"/>
    <w:rsid w:val="0028271C"/>
    <w:rsid w:val="0028368D"/>
    <w:rsid w:val="0028579D"/>
    <w:rsid w:val="00286F79"/>
    <w:rsid w:val="0029009B"/>
    <w:rsid w:val="0029010E"/>
    <w:rsid w:val="0029074C"/>
    <w:rsid w:val="00291B36"/>
    <w:rsid w:val="0029326A"/>
    <w:rsid w:val="00293F8F"/>
    <w:rsid w:val="00296F53"/>
    <w:rsid w:val="002A1A03"/>
    <w:rsid w:val="002A1FE1"/>
    <w:rsid w:val="002A2ED6"/>
    <w:rsid w:val="002A47FB"/>
    <w:rsid w:val="002A4DED"/>
    <w:rsid w:val="002A63C2"/>
    <w:rsid w:val="002A648D"/>
    <w:rsid w:val="002A777E"/>
    <w:rsid w:val="002B50F9"/>
    <w:rsid w:val="002B516F"/>
    <w:rsid w:val="002C006C"/>
    <w:rsid w:val="002C2003"/>
    <w:rsid w:val="002C2107"/>
    <w:rsid w:val="002C25E2"/>
    <w:rsid w:val="002C270A"/>
    <w:rsid w:val="002C414A"/>
    <w:rsid w:val="002C4AF6"/>
    <w:rsid w:val="002C4D3C"/>
    <w:rsid w:val="002C58D2"/>
    <w:rsid w:val="002C6867"/>
    <w:rsid w:val="002D21C6"/>
    <w:rsid w:val="002D5C1A"/>
    <w:rsid w:val="002D5D93"/>
    <w:rsid w:val="002D60E0"/>
    <w:rsid w:val="002E130E"/>
    <w:rsid w:val="002E152B"/>
    <w:rsid w:val="002E1BCC"/>
    <w:rsid w:val="002E3138"/>
    <w:rsid w:val="002E68CB"/>
    <w:rsid w:val="002E6A05"/>
    <w:rsid w:val="002F116D"/>
    <w:rsid w:val="002F412E"/>
    <w:rsid w:val="002F5820"/>
    <w:rsid w:val="002F5BBE"/>
    <w:rsid w:val="002F644F"/>
    <w:rsid w:val="002F70DE"/>
    <w:rsid w:val="00301A9F"/>
    <w:rsid w:val="0030244C"/>
    <w:rsid w:val="00304107"/>
    <w:rsid w:val="003043D3"/>
    <w:rsid w:val="00305083"/>
    <w:rsid w:val="00305AF1"/>
    <w:rsid w:val="00305F46"/>
    <w:rsid w:val="00307351"/>
    <w:rsid w:val="00307B20"/>
    <w:rsid w:val="00312CC9"/>
    <w:rsid w:val="00312D0A"/>
    <w:rsid w:val="00313A55"/>
    <w:rsid w:val="00315E52"/>
    <w:rsid w:val="00315ED9"/>
    <w:rsid w:val="00316DC1"/>
    <w:rsid w:val="00321946"/>
    <w:rsid w:val="003228B3"/>
    <w:rsid w:val="00323D65"/>
    <w:rsid w:val="00324487"/>
    <w:rsid w:val="00325C90"/>
    <w:rsid w:val="0032674F"/>
    <w:rsid w:val="003335E4"/>
    <w:rsid w:val="003360D8"/>
    <w:rsid w:val="00337F17"/>
    <w:rsid w:val="00343403"/>
    <w:rsid w:val="00343D09"/>
    <w:rsid w:val="00345C89"/>
    <w:rsid w:val="0034623A"/>
    <w:rsid w:val="0034627E"/>
    <w:rsid w:val="003469D4"/>
    <w:rsid w:val="00347C55"/>
    <w:rsid w:val="00350CE8"/>
    <w:rsid w:val="00350D07"/>
    <w:rsid w:val="00351BB1"/>
    <w:rsid w:val="003541DB"/>
    <w:rsid w:val="00354799"/>
    <w:rsid w:val="00355236"/>
    <w:rsid w:val="00363508"/>
    <w:rsid w:val="00363953"/>
    <w:rsid w:val="0036535D"/>
    <w:rsid w:val="00367396"/>
    <w:rsid w:val="0037209A"/>
    <w:rsid w:val="00374D26"/>
    <w:rsid w:val="0038182E"/>
    <w:rsid w:val="003819D0"/>
    <w:rsid w:val="003840F9"/>
    <w:rsid w:val="003863A6"/>
    <w:rsid w:val="003875B5"/>
    <w:rsid w:val="0039165C"/>
    <w:rsid w:val="0039249A"/>
    <w:rsid w:val="00395D20"/>
    <w:rsid w:val="00396D7C"/>
    <w:rsid w:val="003A0BBB"/>
    <w:rsid w:val="003A3424"/>
    <w:rsid w:val="003A433C"/>
    <w:rsid w:val="003A65C9"/>
    <w:rsid w:val="003A6E39"/>
    <w:rsid w:val="003B00C3"/>
    <w:rsid w:val="003B03E7"/>
    <w:rsid w:val="003B0577"/>
    <w:rsid w:val="003B1AEA"/>
    <w:rsid w:val="003B1F2C"/>
    <w:rsid w:val="003B3181"/>
    <w:rsid w:val="003B366A"/>
    <w:rsid w:val="003B3B77"/>
    <w:rsid w:val="003B44CD"/>
    <w:rsid w:val="003B52D7"/>
    <w:rsid w:val="003B7754"/>
    <w:rsid w:val="003B7A46"/>
    <w:rsid w:val="003D0CF7"/>
    <w:rsid w:val="003D12F2"/>
    <w:rsid w:val="003D197F"/>
    <w:rsid w:val="003D1F7D"/>
    <w:rsid w:val="003D5F9D"/>
    <w:rsid w:val="003D6358"/>
    <w:rsid w:val="003E0A1E"/>
    <w:rsid w:val="003E1A3F"/>
    <w:rsid w:val="003E22F3"/>
    <w:rsid w:val="003E2913"/>
    <w:rsid w:val="003E3056"/>
    <w:rsid w:val="003E4A72"/>
    <w:rsid w:val="003E4CD7"/>
    <w:rsid w:val="003E51F1"/>
    <w:rsid w:val="003E6A45"/>
    <w:rsid w:val="003E725A"/>
    <w:rsid w:val="003F00E1"/>
    <w:rsid w:val="003F0E3B"/>
    <w:rsid w:val="003F294F"/>
    <w:rsid w:val="003F359B"/>
    <w:rsid w:val="003F4622"/>
    <w:rsid w:val="003F4A41"/>
    <w:rsid w:val="003F4A6D"/>
    <w:rsid w:val="003F79B3"/>
    <w:rsid w:val="0040129D"/>
    <w:rsid w:val="004016E2"/>
    <w:rsid w:val="00402322"/>
    <w:rsid w:val="0040323F"/>
    <w:rsid w:val="0041030D"/>
    <w:rsid w:val="00412910"/>
    <w:rsid w:val="004130B1"/>
    <w:rsid w:val="0042140E"/>
    <w:rsid w:val="004226E6"/>
    <w:rsid w:val="00427579"/>
    <w:rsid w:val="004277AE"/>
    <w:rsid w:val="00432171"/>
    <w:rsid w:val="00436333"/>
    <w:rsid w:val="00436546"/>
    <w:rsid w:val="00440EBE"/>
    <w:rsid w:val="00442E1C"/>
    <w:rsid w:val="00444625"/>
    <w:rsid w:val="00447FB4"/>
    <w:rsid w:val="00452498"/>
    <w:rsid w:val="00454504"/>
    <w:rsid w:val="00455D3F"/>
    <w:rsid w:val="00456834"/>
    <w:rsid w:val="00456F23"/>
    <w:rsid w:val="00456FD1"/>
    <w:rsid w:val="00461444"/>
    <w:rsid w:val="00461AF1"/>
    <w:rsid w:val="0046254A"/>
    <w:rsid w:val="0046299E"/>
    <w:rsid w:val="00465CBF"/>
    <w:rsid w:val="00465E50"/>
    <w:rsid w:val="00467252"/>
    <w:rsid w:val="0046779C"/>
    <w:rsid w:val="00467DEA"/>
    <w:rsid w:val="004712B6"/>
    <w:rsid w:val="00471379"/>
    <w:rsid w:val="0047656C"/>
    <w:rsid w:val="00477123"/>
    <w:rsid w:val="00477479"/>
    <w:rsid w:val="00481661"/>
    <w:rsid w:val="004843C5"/>
    <w:rsid w:val="00484A9E"/>
    <w:rsid w:val="004863C3"/>
    <w:rsid w:val="0048663B"/>
    <w:rsid w:val="00487EA6"/>
    <w:rsid w:val="0049098D"/>
    <w:rsid w:val="00490B30"/>
    <w:rsid w:val="0049148F"/>
    <w:rsid w:val="00491E6F"/>
    <w:rsid w:val="0049248E"/>
    <w:rsid w:val="00492B61"/>
    <w:rsid w:val="00493187"/>
    <w:rsid w:val="00496175"/>
    <w:rsid w:val="0049636C"/>
    <w:rsid w:val="004A0A3D"/>
    <w:rsid w:val="004A3010"/>
    <w:rsid w:val="004A463C"/>
    <w:rsid w:val="004A7C3D"/>
    <w:rsid w:val="004B195A"/>
    <w:rsid w:val="004B2343"/>
    <w:rsid w:val="004B6858"/>
    <w:rsid w:val="004B69C0"/>
    <w:rsid w:val="004B7183"/>
    <w:rsid w:val="004C01DB"/>
    <w:rsid w:val="004C0F85"/>
    <w:rsid w:val="004C2348"/>
    <w:rsid w:val="004C23A7"/>
    <w:rsid w:val="004C332C"/>
    <w:rsid w:val="004C4AC8"/>
    <w:rsid w:val="004C4F7E"/>
    <w:rsid w:val="004C5AAD"/>
    <w:rsid w:val="004C6676"/>
    <w:rsid w:val="004C697F"/>
    <w:rsid w:val="004D0B5B"/>
    <w:rsid w:val="004D32CB"/>
    <w:rsid w:val="004D40C9"/>
    <w:rsid w:val="004D59CF"/>
    <w:rsid w:val="004D5FB5"/>
    <w:rsid w:val="004D6B65"/>
    <w:rsid w:val="004D6CD0"/>
    <w:rsid w:val="004D6DE1"/>
    <w:rsid w:val="004D6FA1"/>
    <w:rsid w:val="004D7DFC"/>
    <w:rsid w:val="004E0526"/>
    <w:rsid w:val="004E1902"/>
    <w:rsid w:val="004E5FB2"/>
    <w:rsid w:val="004F2008"/>
    <w:rsid w:val="004F316B"/>
    <w:rsid w:val="004F4B71"/>
    <w:rsid w:val="004F4FFF"/>
    <w:rsid w:val="004F680F"/>
    <w:rsid w:val="00501CE4"/>
    <w:rsid w:val="00502ED4"/>
    <w:rsid w:val="005040A2"/>
    <w:rsid w:val="00504269"/>
    <w:rsid w:val="0050477E"/>
    <w:rsid w:val="00505324"/>
    <w:rsid w:val="005065ED"/>
    <w:rsid w:val="00510661"/>
    <w:rsid w:val="00510B8C"/>
    <w:rsid w:val="005123F1"/>
    <w:rsid w:val="00515E77"/>
    <w:rsid w:val="00520DA9"/>
    <w:rsid w:val="0052453F"/>
    <w:rsid w:val="0052683D"/>
    <w:rsid w:val="00527639"/>
    <w:rsid w:val="00527D6A"/>
    <w:rsid w:val="005302E0"/>
    <w:rsid w:val="00542779"/>
    <w:rsid w:val="0054279D"/>
    <w:rsid w:val="00543111"/>
    <w:rsid w:val="00543329"/>
    <w:rsid w:val="005436DB"/>
    <w:rsid w:val="00544F9B"/>
    <w:rsid w:val="00545E77"/>
    <w:rsid w:val="00547496"/>
    <w:rsid w:val="00550A6A"/>
    <w:rsid w:val="00551C9A"/>
    <w:rsid w:val="005536A4"/>
    <w:rsid w:val="005549D3"/>
    <w:rsid w:val="00557B09"/>
    <w:rsid w:val="00564574"/>
    <w:rsid w:val="00565B51"/>
    <w:rsid w:val="00566CF2"/>
    <w:rsid w:val="0057129A"/>
    <w:rsid w:val="0057164B"/>
    <w:rsid w:val="0057215C"/>
    <w:rsid w:val="00572533"/>
    <w:rsid w:val="0057270B"/>
    <w:rsid w:val="00573DC0"/>
    <w:rsid w:val="00574038"/>
    <w:rsid w:val="005803FE"/>
    <w:rsid w:val="00581D50"/>
    <w:rsid w:val="00582314"/>
    <w:rsid w:val="00583C43"/>
    <w:rsid w:val="0058433C"/>
    <w:rsid w:val="00585A01"/>
    <w:rsid w:val="00591E7E"/>
    <w:rsid w:val="00593EA2"/>
    <w:rsid w:val="00594110"/>
    <w:rsid w:val="00594E1C"/>
    <w:rsid w:val="00596ADC"/>
    <w:rsid w:val="005A2C04"/>
    <w:rsid w:val="005A34B0"/>
    <w:rsid w:val="005A3F33"/>
    <w:rsid w:val="005A4AE9"/>
    <w:rsid w:val="005A7B19"/>
    <w:rsid w:val="005B0035"/>
    <w:rsid w:val="005B072D"/>
    <w:rsid w:val="005B2BAF"/>
    <w:rsid w:val="005B30E4"/>
    <w:rsid w:val="005B436E"/>
    <w:rsid w:val="005B47DE"/>
    <w:rsid w:val="005B491F"/>
    <w:rsid w:val="005B4BF7"/>
    <w:rsid w:val="005B5BDA"/>
    <w:rsid w:val="005B5C7E"/>
    <w:rsid w:val="005B6264"/>
    <w:rsid w:val="005B740D"/>
    <w:rsid w:val="005B7F1C"/>
    <w:rsid w:val="005C041E"/>
    <w:rsid w:val="005C0845"/>
    <w:rsid w:val="005C4FAE"/>
    <w:rsid w:val="005C578C"/>
    <w:rsid w:val="005C590C"/>
    <w:rsid w:val="005C5F00"/>
    <w:rsid w:val="005C692D"/>
    <w:rsid w:val="005C7046"/>
    <w:rsid w:val="005D2469"/>
    <w:rsid w:val="005D4078"/>
    <w:rsid w:val="005D4986"/>
    <w:rsid w:val="005D7578"/>
    <w:rsid w:val="005D786A"/>
    <w:rsid w:val="005D7C4B"/>
    <w:rsid w:val="005E0334"/>
    <w:rsid w:val="005E1B87"/>
    <w:rsid w:val="005E5558"/>
    <w:rsid w:val="005E6ED7"/>
    <w:rsid w:val="005E7732"/>
    <w:rsid w:val="005E7F90"/>
    <w:rsid w:val="005F10FB"/>
    <w:rsid w:val="005F16EB"/>
    <w:rsid w:val="005F17E1"/>
    <w:rsid w:val="005F30C6"/>
    <w:rsid w:val="005F3820"/>
    <w:rsid w:val="005F3DA7"/>
    <w:rsid w:val="005F6146"/>
    <w:rsid w:val="005F7150"/>
    <w:rsid w:val="005F71C7"/>
    <w:rsid w:val="00601191"/>
    <w:rsid w:val="00603363"/>
    <w:rsid w:val="00603756"/>
    <w:rsid w:val="006047CD"/>
    <w:rsid w:val="00605618"/>
    <w:rsid w:val="00605BD4"/>
    <w:rsid w:val="0060745A"/>
    <w:rsid w:val="00607746"/>
    <w:rsid w:val="00607958"/>
    <w:rsid w:val="006128DC"/>
    <w:rsid w:val="00613A35"/>
    <w:rsid w:val="006143D1"/>
    <w:rsid w:val="00615E02"/>
    <w:rsid w:val="00617111"/>
    <w:rsid w:val="00620308"/>
    <w:rsid w:val="00622096"/>
    <w:rsid w:val="00625481"/>
    <w:rsid w:val="0062661F"/>
    <w:rsid w:val="0062703E"/>
    <w:rsid w:val="00627143"/>
    <w:rsid w:val="00632ADB"/>
    <w:rsid w:val="006339FB"/>
    <w:rsid w:val="006347BE"/>
    <w:rsid w:val="00641AE9"/>
    <w:rsid w:val="00644A41"/>
    <w:rsid w:val="0066119A"/>
    <w:rsid w:val="0066498D"/>
    <w:rsid w:val="006657DF"/>
    <w:rsid w:val="00665C12"/>
    <w:rsid w:val="0067048C"/>
    <w:rsid w:val="00670B2F"/>
    <w:rsid w:val="0067268E"/>
    <w:rsid w:val="00672E37"/>
    <w:rsid w:val="0067456B"/>
    <w:rsid w:val="00676416"/>
    <w:rsid w:val="00677657"/>
    <w:rsid w:val="00677994"/>
    <w:rsid w:val="0068034F"/>
    <w:rsid w:val="006836ED"/>
    <w:rsid w:val="00684862"/>
    <w:rsid w:val="00684B40"/>
    <w:rsid w:val="006867BB"/>
    <w:rsid w:val="00694314"/>
    <w:rsid w:val="00694A70"/>
    <w:rsid w:val="006951F4"/>
    <w:rsid w:val="00695860"/>
    <w:rsid w:val="00697F83"/>
    <w:rsid w:val="006A38EF"/>
    <w:rsid w:val="006A3D35"/>
    <w:rsid w:val="006A7933"/>
    <w:rsid w:val="006B144B"/>
    <w:rsid w:val="006B14E6"/>
    <w:rsid w:val="006B65A1"/>
    <w:rsid w:val="006B70DF"/>
    <w:rsid w:val="006C03FD"/>
    <w:rsid w:val="006C2009"/>
    <w:rsid w:val="006C218F"/>
    <w:rsid w:val="006C342C"/>
    <w:rsid w:val="006C4396"/>
    <w:rsid w:val="006C55DC"/>
    <w:rsid w:val="006C7EF2"/>
    <w:rsid w:val="006D064B"/>
    <w:rsid w:val="006D4584"/>
    <w:rsid w:val="006D501E"/>
    <w:rsid w:val="006D5841"/>
    <w:rsid w:val="006D7025"/>
    <w:rsid w:val="006D70AA"/>
    <w:rsid w:val="006E1E78"/>
    <w:rsid w:val="006E5403"/>
    <w:rsid w:val="006E5B7B"/>
    <w:rsid w:val="006E7C30"/>
    <w:rsid w:val="006F1BAD"/>
    <w:rsid w:val="006F21E3"/>
    <w:rsid w:val="006F51BB"/>
    <w:rsid w:val="006F5AB4"/>
    <w:rsid w:val="006F646B"/>
    <w:rsid w:val="006F6A21"/>
    <w:rsid w:val="007000C7"/>
    <w:rsid w:val="0070238E"/>
    <w:rsid w:val="00702631"/>
    <w:rsid w:val="007026D9"/>
    <w:rsid w:val="0070309D"/>
    <w:rsid w:val="00703778"/>
    <w:rsid w:val="00703E1E"/>
    <w:rsid w:val="0070412B"/>
    <w:rsid w:val="00705651"/>
    <w:rsid w:val="0070788E"/>
    <w:rsid w:val="0071026F"/>
    <w:rsid w:val="00710B61"/>
    <w:rsid w:val="007114B7"/>
    <w:rsid w:val="00712E0D"/>
    <w:rsid w:val="007141A8"/>
    <w:rsid w:val="00714757"/>
    <w:rsid w:val="00715CE4"/>
    <w:rsid w:val="00716D5F"/>
    <w:rsid w:val="007246DF"/>
    <w:rsid w:val="0072496F"/>
    <w:rsid w:val="007268EB"/>
    <w:rsid w:val="007272E2"/>
    <w:rsid w:val="00730F42"/>
    <w:rsid w:val="00731B4C"/>
    <w:rsid w:val="007349FF"/>
    <w:rsid w:val="00736444"/>
    <w:rsid w:val="007368D4"/>
    <w:rsid w:val="00737B21"/>
    <w:rsid w:val="007407E3"/>
    <w:rsid w:val="00741B79"/>
    <w:rsid w:val="00743CB1"/>
    <w:rsid w:val="00743FC6"/>
    <w:rsid w:val="007459EC"/>
    <w:rsid w:val="00750236"/>
    <w:rsid w:val="0075079A"/>
    <w:rsid w:val="0075114E"/>
    <w:rsid w:val="00751DD9"/>
    <w:rsid w:val="00753C3C"/>
    <w:rsid w:val="00754091"/>
    <w:rsid w:val="00754CF0"/>
    <w:rsid w:val="00755825"/>
    <w:rsid w:val="00760974"/>
    <w:rsid w:val="00763D8A"/>
    <w:rsid w:val="00765E37"/>
    <w:rsid w:val="007661B8"/>
    <w:rsid w:val="007668C4"/>
    <w:rsid w:val="007672A7"/>
    <w:rsid w:val="007674E0"/>
    <w:rsid w:val="00767D1C"/>
    <w:rsid w:val="00774C9F"/>
    <w:rsid w:val="00776D43"/>
    <w:rsid w:val="007774DA"/>
    <w:rsid w:val="00780259"/>
    <w:rsid w:val="0078198D"/>
    <w:rsid w:val="00785FF5"/>
    <w:rsid w:val="0078619F"/>
    <w:rsid w:val="0079101B"/>
    <w:rsid w:val="00791391"/>
    <w:rsid w:val="00793571"/>
    <w:rsid w:val="007A1503"/>
    <w:rsid w:val="007A577A"/>
    <w:rsid w:val="007A6051"/>
    <w:rsid w:val="007A6267"/>
    <w:rsid w:val="007A663A"/>
    <w:rsid w:val="007A7C3F"/>
    <w:rsid w:val="007B1916"/>
    <w:rsid w:val="007B277E"/>
    <w:rsid w:val="007B4A08"/>
    <w:rsid w:val="007B560E"/>
    <w:rsid w:val="007B5C66"/>
    <w:rsid w:val="007B7581"/>
    <w:rsid w:val="007B7A35"/>
    <w:rsid w:val="007C3E56"/>
    <w:rsid w:val="007C53C4"/>
    <w:rsid w:val="007C5F0F"/>
    <w:rsid w:val="007C6B48"/>
    <w:rsid w:val="007D12D0"/>
    <w:rsid w:val="007D3AC9"/>
    <w:rsid w:val="007E085D"/>
    <w:rsid w:val="007E2289"/>
    <w:rsid w:val="007E3691"/>
    <w:rsid w:val="007E4CAC"/>
    <w:rsid w:val="007E6232"/>
    <w:rsid w:val="007F1034"/>
    <w:rsid w:val="007F24D0"/>
    <w:rsid w:val="007F31C5"/>
    <w:rsid w:val="007F4687"/>
    <w:rsid w:val="007F5842"/>
    <w:rsid w:val="007F594D"/>
    <w:rsid w:val="007F6458"/>
    <w:rsid w:val="008016FA"/>
    <w:rsid w:val="00804032"/>
    <w:rsid w:val="0080484D"/>
    <w:rsid w:val="008065E9"/>
    <w:rsid w:val="0081398A"/>
    <w:rsid w:val="00814E4D"/>
    <w:rsid w:val="00820327"/>
    <w:rsid w:val="00820590"/>
    <w:rsid w:val="00821485"/>
    <w:rsid w:val="0082688E"/>
    <w:rsid w:val="00830CC1"/>
    <w:rsid w:val="00830DF8"/>
    <w:rsid w:val="00831150"/>
    <w:rsid w:val="00831823"/>
    <w:rsid w:val="00831B98"/>
    <w:rsid w:val="008323C3"/>
    <w:rsid w:val="008329EE"/>
    <w:rsid w:val="00832C02"/>
    <w:rsid w:val="00833402"/>
    <w:rsid w:val="00834D36"/>
    <w:rsid w:val="008355F2"/>
    <w:rsid w:val="008366AB"/>
    <w:rsid w:val="008434B4"/>
    <w:rsid w:val="00845D41"/>
    <w:rsid w:val="00846BA2"/>
    <w:rsid w:val="00850DD9"/>
    <w:rsid w:val="00853D8B"/>
    <w:rsid w:val="00854637"/>
    <w:rsid w:val="008546F1"/>
    <w:rsid w:val="008554DF"/>
    <w:rsid w:val="00856098"/>
    <w:rsid w:val="008604CA"/>
    <w:rsid w:val="00860FF3"/>
    <w:rsid w:val="00862713"/>
    <w:rsid w:val="00862A0A"/>
    <w:rsid w:val="008658D0"/>
    <w:rsid w:val="0086651F"/>
    <w:rsid w:val="008678AA"/>
    <w:rsid w:val="00867EB0"/>
    <w:rsid w:val="00870616"/>
    <w:rsid w:val="008724E3"/>
    <w:rsid w:val="008727FE"/>
    <w:rsid w:val="0087436F"/>
    <w:rsid w:val="008753CF"/>
    <w:rsid w:val="00880926"/>
    <w:rsid w:val="00880D56"/>
    <w:rsid w:val="008818EB"/>
    <w:rsid w:val="00881E68"/>
    <w:rsid w:val="008825D3"/>
    <w:rsid w:val="00883D4E"/>
    <w:rsid w:val="00885FCD"/>
    <w:rsid w:val="00885FD6"/>
    <w:rsid w:val="00887C05"/>
    <w:rsid w:val="00890E61"/>
    <w:rsid w:val="00893156"/>
    <w:rsid w:val="008934C9"/>
    <w:rsid w:val="00893F8E"/>
    <w:rsid w:val="00894A7B"/>
    <w:rsid w:val="00896083"/>
    <w:rsid w:val="00896A45"/>
    <w:rsid w:val="00897448"/>
    <w:rsid w:val="008A1AEC"/>
    <w:rsid w:val="008A3B45"/>
    <w:rsid w:val="008A4A5B"/>
    <w:rsid w:val="008A79F7"/>
    <w:rsid w:val="008B2FD0"/>
    <w:rsid w:val="008B671F"/>
    <w:rsid w:val="008B7032"/>
    <w:rsid w:val="008B7A19"/>
    <w:rsid w:val="008C1F90"/>
    <w:rsid w:val="008C36BE"/>
    <w:rsid w:val="008C3FC8"/>
    <w:rsid w:val="008C4908"/>
    <w:rsid w:val="008C54DF"/>
    <w:rsid w:val="008C557F"/>
    <w:rsid w:val="008C7906"/>
    <w:rsid w:val="008D13FA"/>
    <w:rsid w:val="008D1809"/>
    <w:rsid w:val="008D20EC"/>
    <w:rsid w:val="008D285C"/>
    <w:rsid w:val="008D2C19"/>
    <w:rsid w:val="008D36B5"/>
    <w:rsid w:val="008D36EE"/>
    <w:rsid w:val="008D3A4D"/>
    <w:rsid w:val="008D4463"/>
    <w:rsid w:val="008D6D92"/>
    <w:rsid w:val="008D7345"/>
    <w:rsid w:val="008E00CE"/>
    <w:rsid w:val="008E1446"/>
    <w:rsid w:val="008E2942"/>
    <w:rsid w:val="008E7E79"/>
    <w:rsid w:val="008F18F0"/>
    <w:rsid w:val="008F24CE"/>
    <w:rsid w:val="008F6BB5"/>
    <w:rsid w:val="008F6C26"/>
    <w:rsid w:val="008F76A9"/>
    <w:rsid w:val="00902DBB"/>
    <w:rsid w:val="00904C40"/>
    <w:rsid w:val="00906C21"/>
    <w:rsid w:val="0090797E"/>
    <w:rsid w:val="0091002C"/>
    <w:rsid w:val="00913B9F"/>
    <w:rsid w:val="00913F3E"/>
    <w:rsid w:val="00914253"/>
    <w:rsid w:val="009148E9"/>
    <w:rsid w:val="009155EF"/>
    <w:rsid w:val="00915B9B"/>
    <w:rsid w:val="00916E39"/>
    <w:rsid w:val="00920E79"/>
    <w:rsid w:val="00922E53"/>
    <w:rsid w:val="009231B1"/>
    <w:rsid w:val="0092442E"/>
    <w:rsid w:val="0092570B"/>
    <w:rsid w:val="00925A87"/>
    <w:rsid w:val="00926B33"/>
    <w:rsid w:val="009305DB"/>
    <w:rsid w:val="009317A8"/>
    <w:rsid w:val="009322A1"/>
    <w:rsid w:val="0093364A"/>
    <w:rsid w:val="0093559F"/>
    <w:rsid w:val="009422F1"/>
    <w:rsid w:val="00942853"/>
    <w:rsid w:val="0094353D"/>
    <w:rsid w:val="00945C3F"/>
    <w:rsid w:val="00951ADC"/>
    <w:rsid w:val="0095322E"/>
    <w:rsid w:val="009542B8"/>
    <w:rsid w:val="009577FE"/>
    <w:rsid w:val="00960BFE"/>
    <w:rsid w:val="009614FE"/>
    <w:rsid w:val="00961DF8"/>
    <w:rsid w:val="00964C3B"/>
    <w:rsid w:val="00966583"/>
    <w:rsid w:val="009677AC"/>
    <w:rsid w:val="00970B02"/>
    <w:rsid w:val="0097291E"/>
    <w:rsid w:val="00972E80"/>
    <w:rsid w:val="00973419"/>
    <w:rsid w:val="00973A96"/>
    <w:rsid w:val="0097757F"/>
    <w:rsid w:val="009777A4"/>
    <w:rsid w:val="00982C77"/>
    <w:rsid w:val="00983269"/>
    <w:rsid w:val="009862F6"/>
    <w:rsid w:val="00990506"/>
    <w:rsid w:val="00992064"/>
    <w:rsid w:val="00993840"/>
    <w:rsid w:val="00997ECF"/>
    <w:rsid w:val="009A051F"/>
    <w:rsid w:val="009A3E03"/>
    <w:rsid w:val="009A4463"/>
    <w:rsid w:val="009A4A09"/>
    <w:rsid w:val="009A52F4"/>
    <w:rsid w:val="009A5D5A"/>
    <w:rsid w:val="009A764A"/>
    <w:rsid w:val="009B02D8"/>
    <w:rsid w:val="009B11E2"/>
    <w:rsid w:val="009B4198"/>
    <w:rsid w:val="009B4397"/>
    <w:rsid w:val="009C4E0D"/>
    <w:rsid w:val="009C615F"/>
    <w:rsid w:val="009D2CD3"/>
    <w:rsid w:val="009D574D"/>
    <w:rsid w:val="009D7564"/>
    <w:rsid w:val="009E0C34"/>
    <w:rsid w:val="009E2999"/>
    <w:rsid w:val="009E353F"/>
    <w:rsid w:val="009F11F5"/>
    <w:rsid w:val="009F1C5E"/>
    <w:rsid w:val="009F3A54"/>
    <w:rsid w:val="009F3E1D"/>
    <w:rsid w:val="009F594C"/>
    <w:rsid w:val="00A003BE"/>
    <w:rsid w:val="00A01513"/>
    <w:rsid w:val="00A03B3B"/>
    <w:rsid w:val="00A06E01"/>
    <w:rsid w:val="00A071E2"/>
    <w:rsid w:val="00A07A51"/>
    <w:rsid w:val="00A1582E"/>
    <w:rsid w:val="00A160CB"/>
    <w:rsid w:val="00A16F78"/>
    <w:rsid w:val="00A205FD"/>
    <w:rsid w:val="00A22241"/>
    <w:rsid w:val="00A26285"/>
    <w:rsid w:val="00A26C68"/>
    <w:rsid w:val="00A27159"/>
    <w:rsid w:val="00A273AE"/>
    <w:rsid w:val="00A323D0"/>
    <w:rsid w:val="00A32A23"/>
    <w:rsid w:val="00A353F8"/>
    <w:rsid w:val="00A3540A"/>
    <w:rsid w:val="00A3541D"/>
    <w:rsid w:val="00A35B3F"/>
    <w:rsid w:val="00A35E8F"/>
    <w:rsid w:val="00A4047B"/>
    <w:rsid w:val="00A409E3"/>
    <w:rsid w:val="00A40D9B"/>
    <w:rsid w:val="00A410A8"/>
    <w:rsid w:val="00A45CFB"/>
    <w:rsid w:val="00A464AD"/>
    <w:rsid w:val="00A46C28"/>
    <w:rsid w:val="00A5083D"/>
    <w:rsid w:val="00A51AE7"/>
    <w:rsid w:val="00A53A7A"/>
    <w:rsid w:val="00A548C0"/>
    <w:rsid w:val="00A54969"/>
    <w:rsid w:val="00A54980"/>
    <w:rsid w:val="00A62462"/>
    <w:rsid w:val="00A63551"/>
    <w:rsid w:val="00A6449D"/>
    <w:rsid w:val="00A646E2"/>
    <w:rsid w:val="00A663A2"/>
    <w:rsid w:val="00A6675B"/>
    <w:rsid w:val="00A71109"/>
    <w:rsid w:val="00A714BC"/>
    <w:rsid w:val="00A71D6E"/>
    <w:rsid w:val="00A73F05"/>
    <w:rsid w:val="00A74390"/>
    <w:rsid w:val="00A75B6D"/>
    <w:rsid w:val="00A76969"/>
    <w:rsid w:val="00A80497"/>
    <w:rsid w:val="00A810A2"/>
    <w:rsid w:val="00A81917"/>
    <w:rsid w:val="00A8272F"/>
    <w:rsid w:val="00A9059D"/>
    <w:rsid w:val="00A93564"/>
    <w:rsid w:val="00A963ED"/>
    <w:rsid w:val="00AA6CD8"/>
    <w:rsid w:val="00AA6E10"/>
    <w:rsid w:val="00AA79B3"/>
    <w:rsid w:val="00AB358C"/>
    <w:rsid w:val="00AB49EA"/>
    <w:rsid w:val="00AB60B6"/>
    <w:rsid w:val="00AB6255"/>
    <w:rsid w:val="00AB69CF"/>
    <w:rsid w:val="00AC39EE"/>
    <w:rsid w:val="00AC48F7"/>
    <w:rsid w:val="00AC4EE8"/>
    <w:rsid w:val="00AC5F8D"/>
    <w:rsid w:val="00AC7BBA"/>
    <w:rsid w:val="00AD033D"/>
    <w:rsid w:val="00AD09BC"/>
    <w:rsid w:val="00AD1F65"/>
    <w:rsid w:val="00AD402B"/>
    <w:rsid w:val="00AE1AC3"/>
    <w:rsid w:val="00AE2504"/>
    <w:rsid w:val="00AE3641"/>
    <w:rsid w:val="00AE3753"/>
    <w:rsid w:val="00AE6AE4"/>
    <w:rsid w:val="00AE7AD1"/>
    <w:rsid w:val="00AF015C"/>
    <w:rsid w:val="00AF1555"/>
    <w:rsid w:val="00AF1573"/>
    <w:rsid w:val="00AF1C77"/>
    <w:rsid w:val="00AF1DFB"/>
    <w:rsid w:val="00AF20A9"/>
    <w:rsid w:val="00AF48B7"/>
    <w:rsid w:val="00AF4DEB"/>
    <w:rsid w:val="00AF5607"/>
    <w:rsid w:val="00AF76B5"/>
    <w:rsid w:val="00B01C36"/>
    <w:rsid w:val="00B02275"/>
    <w:rsid w:val="00B02432"/>
    <w:rsid w:val="00B02B71"/>
    <w:rsid w:val="00B02E5F"/>
    <w:rsid w:val="00B05121"/>
    <w:rsid w:val="00B06201"/>
    <w:rsid w:val="00B0700B"/>
    <w:rsid w:val="00B0774B"/>
    <w:rsid w:val="00B10380"/>
    <w:rsid w:val="00B10E70"/>
    <w:rsid w:val="00B118BB"/>
    <w:rsid w:val="00B161D8"/>
    <w:rsid w:val="00B1738D"/>
    <w:rsid w:val="00B2040E"/>
    <w:rsid w:val="00B205E1"/>
    <w:rsid w:val="00B20F82"/>
    <w:rsid w:val="00B225B4"/>
    <w:rsid w:val="00B234C6"/>
    <w:rsid w:val="00B26679"/>
    <w:rsid w:val="00B272B4"/>
    <w:rsid w:val="00B27463"/>
    <w:rsid w:val="00B31ED5"/>
    <w:rsid w:val="00B32F38"/>
    <w:rsid w:val="00B36537"/>
    <w:rsid w:val="00B40CE2"/>
    <w:rsid w:val="00B41168"/>
    <w:rsid w:val="00B41469"/>
    <w:rsid w:val="00B439A8"/>
    <w:rsid w:val="00B45AFB"/>
    <w:rsid w:val="00B47B24"/>
    <w:rsid w:val="00B51F6D"/>
    <w:rsid w:val="00B53391"/>
    <w:rsid w:val="00B53C24"/>
    <w:rsid w:val="00B54893"/>
    <w:rsid w:val="00B61611"/>
    <w:rsid w:val="00B626D6"/>
    <w:rsid w:val="00B64BC5"/>
    <w:rsid w:val="00B64C21"/>
    <w:rsid w:val="00B6512D"/>
    <w:rsid w:val="00B65602"/>
    <w:rsid w:val="00B656F6"/>
    <w:rsid w:val="00B66A6F"/>
    <w:rsid w:val="00B67209"/>
    <w:rsid w:val="00B67555"/>
    <w:rsid w:val="00B7152E"/>
    <w:rsid w:val="00B7398F"/>
    <w:rsid w:val="00B75AF5"/>
    <w:rsid w:val="00B75BF8"/>
    <w:rsid w:val="00B77B4C"/>
    <w:rsid w:val="00B809A8"/>
    <w:rsid w:val="00B80F66"/>
    <w:rsid w:val="00B83B6D"/>
    <w:rsid w:val="00B83BE0"/>
    <w:rsid w:val="00B85A8F"/>
    <w:rsid w:val="00B8690D"/>
    <w:rsid w:val="00B86C6C"/>
    <w:rsid w:val="00B90F1C"/>
    <w:rsid w:val="00B91C13"/>
    <w:rsid w:val="00B93A37"/>
    <w:rsid w:val="00B93AE0"/>
    <w:rsid w:val="00B95E42"/>
    <w:rsid w:val="00B97A6D"/>
    <w:rsid w:val="00B97D68"/>
    <w:rsid w:val="00BA0EFD"/>
    <w:rsid w:val="00BA1722"/>
    <w:rsid w:val="00BA18EC"/>
    <w:rsid w:val="00BA25D4"/>
    <w:rsid w:val="00BA2FAB"/>
    <w:rsid w:val="00BA39C0"/>
    <w:rsid w:val="00BA3D04"/>
    <w:rsid w:val="00BA4CB5"/>
    <w:rsid w:val="00BA52C4"/>
    <w:rsid w:val="00BA67D5"/>
    <w:rsid w:val="00BB08CC"/>
    <w:rsid w:val="00BB0AFE"/>
    <w:rsid w:val="00BB78A2"/>
    <w:rsid w:val="00BC1090"/>
    <w:rsid w:val="00BC294C"/>
    <w:rsid w:val="00BC2C84"/>
    <w:rsid w:val="00BC34C7"/>
    <w:rsid w:val="00BC35FE"/>
    <w:rsid w:val="00BC4143"/>
    <w:rsid w:val="00BC5206"/>
    <w:rsid w:val="00BC6C14"/>
    <w:rsid w:val="00BD056C"/>
    <w:rsid w:val="00BD126E"/>
    <w:rsid w:val="00BD181A"/>
    <w:rsid w:val="00BD1F6C"/>
    <w:rsid w:val="00BD2477"/>
    <w:rsid w:val="00BD2FED"/>
    <w:rsid w:val="00BD46C2"/>
    <w:rsid w:val="00BD5879"/>
    <w:rsid w:val="00BD6700"/>
    <w:rsid w:val="00BE42C0"/>
    <w:rsid w:val="00BE4445"/>
    <w:rsid w:val="00BF1AA2"/>
    <w:rsid w:val="00BF298F"/>
    <w:rsid w:val="00BF6A2F"/>
    <w:rsid w:val="00BF7111"/>
    <w:rsid w:val="00C02685"/>
    <w:rsid w:val="00C10B98"/>
    <w:rsid w:val="00C1276B"/>
    <w:rsid w:val="00C15F33"/>
    <w:rsid w:val="00C169BD"/>
    <w:rsid w:val="00C16FA6"/>
    <w:rsid w:val="00C179DC"/>
    <w:rsid w:val="00C22476"/>
    <w:rsid w:val="00C22738"/>
    <w:rsid w:val="00C22D91"/>
    <w:rsid w:val="00C23C4D"/>
    <w:rsid w:val="00C242E1"/>
    <w:rsid w:val="00C24E39"/>
    <w:rsid w:val="00C27DB9"/>
    <w:rsid w:val="00C30B22"/>
    <w:rsid w:val="00C3142E"/>
    <w:rsid w:val="00C34732"/>
    <w:rsid w:val="00C34BAA"/>
    <w:rsid w:val="00C362F3"/>
    <w:rsid w:val="00C3763C"/>
    <w:rsid w:val="00C37664"/>
    <w:rsid w:val="00C37F71"/>
    <w:rsid w:val="00C412B1"/>
    <w:rsid w:val="00C41425"/>
    <w:rsid w:val="00C4188D"/>
    <w:rsid w:val="00C41D67"/>
    <w:rsid w:val="00C43628"/>
    <w:rsid w:val="00C459FC"/>
    <w:rsid w:val="00C46DE7"/>
    <w:rsid w:val="00C471AE"/>
    <w:rsid w:val="00C50C80"/>
    <w:rsid w:val="00C53321"/>
    <w:rsid w:val="00C54DCC"/>
    <w:rsid w:val="00C55990"/>
    <w:rsid w:val="00C5615C"/>
    <w:rsid w:val="00C60040"/>
    <w:rsid w:val="00C60680"/>
    <w:rsid w:val="00C646A5"/>
    <w:rsid w:val="00C647CD"/>
    <w:rsid w:val="00C64B07"/>
    <w:rsid w:val="00C65234"/>
    <w:rsid w:val="00C70A46"/>
    <w:rsid w:val="00C74119"/>
    <w:rsid w:val="00C74404"/>
    <w:rsid w:val="00C82158"/>
    <w:rsid w:val="00C8357F"/>
    <w:rsid w:val="00C83BF2"/>
    <w:rsid w:val="00C85CEA"/>
    <w:rsid w:val="00C864F2"/>
    <w:rsid w:val="00C908CE"/>
    <w:rsid w:val="00C91122"/>
    <w:rsid w:val="00C91BA2"/>
    <w:rsid w:val="00C9377F"/>
    <w:rsid w:val="00C93DAE"/>
    <w:rsid w:val="00C95069"/>
    <w:rsid w:val="00CA58EB"/>
    <w:rsid w:val="00CA632E"/>
    <w:rsid w:val="00CB1D7F"/>
    <w:rsid w:val="00CB2CE5"/>
    <w:rsid w:val="00CB3967"/>
    <w:rsid w:val="00CB5018"/>
    <w:rsid w:val="00CB66BF"/>
    <w:rsid w:val="00CB6B8E"/>
    <w:rsid w:val="00CB6D2B"/>
    <w:rsid w:val="00CC053B"/>
    <w:rsid w:val="00CC0B45"/>
    <w:rsid w:val="00CC1326"/>
    <w:rsid w:val="00CC1F61"/>
    <w:rsid w:val="00CC3C23"/>
    <w:rsid w:val="00CC7B8F"/>
    <w:rsid w:val="00CC7E1C"/>
    <w:rsid w:val="00CD04EF"/>
    <w:rsid w:val="00CD195B"/>
    <w:rsid w:val="00CD310F"/>
    <w:rsid w:val="00CD47D1"/>
    <w:rsid w:val="00CD4BC5"/>
    <w:rsid w:val="00CD5A25"/>
    <w:rsid w:val="00CD6A9A"/>
    <w:rsid w:val="00CD75A0"/>
    <w:rsid w:val="00CD789D"/>
    <w:rsid w:val="00CD7972"/>
    <w:rsid w:val="00CD7BF3"/>
    <w:rsid w:val="00CD7E8F"/>
    <w:rsid w:val="00CE38C2"/>
    <w:rsid w:val="00CE4494"/>
    <w:rsid w:val="00CE5842"/>
    <w:rsid w:val="00CE5F4A"/>
    <w:rsid w:val="00CE7DC8"/>
    <w:rsid w:val="00CF0699"/>
    <w:rsid w:val="00CF1825"/>
    <w:rsid w:val="00CF1CFD"/>
    <w:rsid w:val="00CF25F5"/>
    <w:rsid w:val="00CF32F9"/>
    <w:rsid w:val="00CF3EC2"/>
    <w:rsid w:val="00CF65CB"/>
    <w:rsid w:val="00CF76DF"/>
    <w:rsid w:val="00CF7E0C"/>
    <w:rsid w:val="00CF7F6D"/>
    <w:rsid w:val="00D00FD2"/>
    <w:rsid w:val="00D0151A"/>
    <w:rsid w:val="00D03518"/>
    <w:rsid w:val="00D0615E"/>
    <w:rsid w:val="00D06287"/>
    <w:rsid w:val="00D06488"/>
    <w:rsid w:val="00D067FD"/>
    <w:rsid w:val="00D073CE"/>
    <w:rsid w:val="00D13D07"/>
    <w:rsid w:val="00D15B90"/>
    <w:rsid w:val="00D166EF"/>
    <w:rsid w:val="00D16B83"/>
    <w:rsid w:val="00D20C63"/>
    <w:rsid w:val="00D20E5A"/>
    <w:rsid w:val="00D237EC"/>
    <w:rsid w:val="00D25E5D"/>
    <w:rsid w:val="00D309A3"/>
    <w:rsid w:val="00D31A03"/>
    <w:rsid w:val="00D31A76"/>
    <w:rsid w:val="00D40845"/>
    <w:rsid w:val="00D45174"/>
    <w:rsid w:val="00D51E36"/>
    <w:rsid w:val="00D56FCB"/>
    <w:rsid w:val="00D60356"/>
    <w:rsid w:val="00D6264A"/>
    <w:rsid w:val="00D63403"/>
    <w:rsid w:val="00D6426A"/>
    <w:rsid w:val="00D67B23"/>
    <w:rsid w:val="00D67F24"/>
    <w:rsid w:val="00D70AF3"/>
    <w:rsid w:val="00D70BFF"/>
    <w:rsid w:val="00D74880"/>
    <w:rsid w:val="00D754A1"/>
    <w:rsid w:val="00D779C9"/>
    <w:rsid w:val="00D81222"/>
    <w:rsid w:val="00D83729"/>
    <w:rsid w:val="00D837A8"/>
    <w:rsid w:val="00D8402E"/>
    <w:rsid w:val="00D90F18"/>
    <w:rsid w:val="00D92716"/>
    <w:rsid w:val="00D94C2E"/>
    <w:rsid w:val="00D96949"/>
    <w:rsid w:val="00D96D5E"/>
    <w:rsid w:val="00D97D3E"/>
    <w:rsid w:val="00DA0587"/>
    <w:rsid w:val="00DA05C7"/>
    <w:rsid w:val="00DA28E6"/>
    <w:rsid w:val="00DA3024"/>
    <w:rsid w:val="00DA3BF1"/>
    <w:rsid w:val="00DA66AA"/>
    <w:rsid w:val="00DB0850"/>
    <w:rsid w:val="00DB0F15"/>
    <w:rsid w:val="00DB131D"/>
    <w:rsid w:val="00DB15F6"/>
    <w:rsid w:val="00DB3E63"/>
    <w:rsid w:val="00DB53BE"/>
    <w:rsid w:val="00DB5A96"/>
    <w:rsid w:val="00DB5BFF"/>
    <w:rsid w:val="00DB644A"/>
    <w:rsid w:val="00DB6E3C"/>
    <w:rsid w:val="00DC05AA"/>
    <w:rsid w:val="00DC15D9"/>
    <w:rsid w:val="00DC1A10"/>
    <w:rsid w:val="00DC3821"/>
    <w:rsid w:val="00DC4858"/>
    <w:rsid w:val="00DC7483"/>
    <w:rsid w:val="00DD4252"/>
    <w:rsid w:val="00DD6908"/>
    <w:rsid w:val="00DE0D29"/>
    <w:rsid w:val="00DE23CB"/>
    <w:rsid w:val="00DE2637"/>
    <w:rsid w:val="00DE43F7"/>
    <w:rsid w:val="00DE5038"/>
    <w:rsid w:val="00DE64C8"/>
    <w:rsid w:val="00DE784E"/>
    <w:rsid w:val="00DF00BA"/>
    <w:rsid w:val="00DF20A2"/>
    <w:rsid w:val="00DF31B8"/>
    <w:rsid w:val="00DF454C"/>
    <w:rsid w:val="00DF5804"/>
    <w:rsid w:val="00DF7349"/>
    <w:rsid w:val="00DF73F1"/>
    <w:rsid w:val="00E00848"/>
    <w:rsid w:val="00E017F7"/>
    <w:rsid w:val="00E01B2F"/>
    <w:rsid w:val="00E03715"/>
    <w:rsid w:val="00E0486A"/>
    <w:rsid w:val="00E04C3F"/>
    <w:rsid w:val="00E0641E"/>
    <w:rsid w:val="00E11AC3"/>
    <w:rsid w:val="00E1245C"/>
    <w:rsid w:val="00E125FD"/>
    <w:rsid w:val="00E1281E"/>
    <w:rsid w:val="00E13CB6"/>
    <w:rsid w:val="00E17BD5"/>
    <w:rsid w:val="00E27049"/>
    <w:rsid w:val="00E27933"/>
    <w:rsid w:val="00E32F68"/>
    <w:rsid w:val="00E33A1E"/>
    <w:rsid w:val="00E35173"/>
    <w:rsid w:val="00E37173"/>
    <w:rsid w:val="00E4100F"/>
    <w:rsid w:val="00E42CA8"/>
    <w:rsid w:val="00E4484F"/>
    <w:rsid w:val="00E45C62"/>
    <w:rsid w:val="00E460AB"/>
    <w:rsid w:val="00E510BA"/>
    <w:rsid w:val="00E52641"/>
    <w:rsid w:val="00E52C8A"/>
    <w:rsid w:val="00E52FB5"/>
    <w:rsid w:val="00E537BD"/>
    <w:rsid w:val="00E54479"/>
    <w:rsid w:val="00E579BB"/>
    <w:rsid w:val="00E57BD7"/>
    <w:rsid w:val="00E57DD0"/>
    <w:rsid w:val="00E63D6E"/>
    <w:rsid w:val="00E63EA2"/>
    <w:rsid w:val="00E642EB"/>
    <w:rsid w:val="00E643EC"/>
    <w:rsid w:val="00E649C3"/>
    <w:rsid w:val="00E654FD"/>
    <w:rsid w:val="00E65E7E"/>
    <w:rsid w:val="00E6631A"/>
    <w:rsid w:val="00E67F0D"/>
    <w:rsid w:val="00E70518"/>
    <w:rsid w:val="00E709DE"/>
    <w:rsid w:val="00E73AEF"/>
    <w:rsid w:val="00E73DF1"/>
    <w:rsid w:val="00E75808"/>
    <w:rsid w:val="00E81BD0"/>
    <w:rsid w:val="00E824B1"/>
    <w:rsid w:val="00E8428C"/>
    <w:rsid w:val="00E901ED"/>
    <w:rsid w:val="00E90FF1"/>
    <w:rsid w:val="00E91D85"/>
    <w:rsid w:val="00E92D0F"/>
    <w:rsid w:val="00E92F74"/>
    <w:rsid w:val="00E93964"/>
    <w:rsid w:val="00E9415B"/>
    <w:rsid w:val="00E946EB"/>
    <w:rsid w:val="00E94B0F"/>
    <w:rsid w:val="00E96EE1"/>
    <w:rsid w:val="00EA022D"/>
    <w:rsid w:val="00EA0331"/>
    <w:rsid w:val="00EA5002"/>
    <w:rsid w:val="00EA7DDF"/>
    <w:rsid w:val="00EB1531"/>
    <w:rsid w:val="00EB3D50"/>
    <w:rsid w:val="00EB3DEB"/>
    <w:rsid w:val="00EB632A"/>
    <w:rsid w:val="00EB66EB"/>
    <w:rsid w:val="00EC1AF2"/>
    <w:rsid w:val="00EC1F6D"/>
    <w:rsid w:val="00EC2444"/>
    <w:rsid w:val="00EC3094"/>
    <w:rsid w:val="00EC34ED"/>
    <w:rsid w:val="00EC4524"/>
    <w:rsid w:val="00EC469F"/>
    <w:rsid w:val="00EC55BA"/>
    <w:rsid w:val="00EC7B84"/>
    <w:rsid w:val="00ED28CB"/>
    <w:rsid w:val="00ED4E53"/>
    <w:rsid w:val="00ED6EE5"/>
    <w:rsid w:val="00ED7F5E"/>
    <w:rsid w:val="00EE0193"/>
    <w:rsid w:val="00EE2976"/>
    <w:rsid w:val="00EE2E4C"/>
    <w:rsid w:val="00EE38BD"/>
    <w:rsid w:val="00EE46AB"/>
    <w:rsid w:val="00EE4A34"/>
    <w:rsid w:val="00EE4BAC"/>
    <w:rsid w:val="00EE7097"/>
    <w:rsid w:val="00EF00B2"/>
    <w:rsid w:val="00EF0E9E"/>
    <w:rsid w:val="00EF1086"/>
    <w:rsid w:val="00EF2558"/>
    <w:rsid w:val="00EF39B5"/>
    <w:rsid w:val="00EF3C23"/>
    <w:rsid w:val="00EF3FA4"/>
    <w:rsid w:val="00EF4456"/>
    <w:rsid w:val="00EF644C"/>
    <w:rsid w:val="00EF7749"/>
    <w:rsid w:val="00EF7C2F"/>
    <w:rsid w:val="00F00D5D"/>
    <w:rsid w:val="00F00D6F"/>
    <w:rsid w:val="00F00E4A"/>
    <w:rsid w:val="00F02231"/>
    <w:rsid w:val="00F04A4A"/>
    <w:rsid w:val="00F05A93"/>
    <w:rsid w:val="00F07897"/>
    <w:rsid w:val="00F07C49"/>
    <w:rsid w:val="00F10464"/>
    <w:rsid w:val="00F10BC8"/>
    <w:rsid w:val="00F11DB4"/>
    <w:rsid w:val="00F12336"/>
    <w:rsid w:val="00F208B7"/>
    <w:rsid w:val="00F22B74"/>
    <w:rsid w:val="00F26145"/>
    <w:rsid w:val="00F2792C"/>
    <w:rsid w:val="00F30107"/>
    <w:rsid w:val="00F33DA8"/>
    <w:rsid w:val="00F3563F"/>
    <w:rsid w:val="00F372C1"/>
    <w:rsid w:val="00F37AD5"/>
    <w:rsid w:val="00F402A0"/>
    <w:rsid w:val="00F402A9"/>
    <w:rsid w:val="00F438B7"/>
    <w:rsid w:val="00F4612A"/>
    <w:rsid w:val="00F50D6C"/>
    <w:rsid w:val="00F535D9"/>
    <w:rsid w:val="00F53784"/>
    <w:rsid w:val="00F54D1F"/>
    <w:rsid w:val="00F561C8"/>
    <w:rsid w:val="00F602B2"/>
    <w:rsid w:val="00F625CD"/>
    <w:rsid w:val="00F6346A"/>
    <w:rsid w:val="00F640AD"/>
    <w:rsid w:val="00F65BB7"/>
    <w:rsid w:val="00F704AB"/>
    <w:rsid w:val="00F72231"/>
    <w:rsid w:val="00F76411"/>
    <w:rsid w:val="00F76EFA"/>
    <w:rsid w:val="00F7759E"/>
    <w:rsid w:val="00F811FB"/>
    <w:rsid w:val="00F855B9"/>
    <w:rsid w:val="00F858AF"/>
    <w:rsid w:val="00F8673E"/>
    <w:rsid w:val="00F93271"/>
    <w:rsid w:val="00FA0F45"/>
    <w:rsid w:val="00FA27C0"/>
    <w:rsid w:val="00FA5A38"/>
    <w:rsid w:val="00FA6FDF"/>
    <w:rsid w:val="00FA7F54"/>
    <w:rsid w:val="00FB019F"/>
    <w:rsid w:val="00FB42B0"/>
    <w:rsid w:val="00FB51A4"/>
    <w:rsid w:val="00FB64ED"/>
    <w:rsid w:val="00FB68A9"/>
    <w:rsid w:val="00FC022F"/>
    <w:rsid w:val="00FC0BCC"/>
    <w:rsid w:val="00FC24ED"/>
    <w:rsid w:val="00FC2F3A"/>
    <w:rsid w:val="00FC4E30"/>
    <w:rsid w:val="00FC6201"/>
    <w:rsid w:val="00FC731B"/>
    <w:rsid w:val="00FC7ACB"/>
    <w:rsid w:val="00FC7ADB"/>
    <w:rsid w:val="00FD0464"/>
    <w:rsid w:val="00FD49BA"/>
    <w:rsid w:val="00FD4C60"/>
    <w:rsid w:val="00FD50A9"/>
    <w:rsid w:val="00FD5A19"/>
    <w:rsid w:val="00FE3231"/>
    <w:rsid w:val="00FE425B"/>
    <w:rsid w:val="00FE5917"/>
    <w:rsid w:val="00FE63EB"/>
    <w:rsid w:val="00FE7014"/>
    <w:rsid w:val="00FF23D9"/>
    <w:rsid w:val="00FF29A9"/>
    <w:rsid w:val="00FF2BF1"/>
    <w:rsid w:val="00FF36AF"/>
    <w:rsid w:val="00FF4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2"/>
    <o:shapelayout v:ext="edit">
      <o:idmap v:ext="edit" data="1"/>
    </o:shapelayout>
  </w:shapeDefaults>
  <w:decimalSymbol w:val="."/>
  <w:listSeparator w:val=","/>
  <w14:docId w14:val="49651E57"/>
  <w15:chartTrackingRefBased/>
  <w15:docId w15:val="{A4C395CA-840A-40A2-B1A8-28BDA7B76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E45C62"/>
    <w:pPr>
      <w:spacing w:line="360" w:lineRule="auto"/>
    </w:pPr>
    <w:rPr>
      <w:rFonts w:ascii="Arial" w:hAnsi="Arial"/>
    </w:rPr>
  </w:style>
  <w:style w:type="paragraph" w:styleId="Heading1">
    <w:name w:val="heading 1"/>
    <w:basedOn w:val="Normal"/>
    <w:next w:val="Normal"/>
    <w:link w:val="Heading1Char"/>
    <w:uiPriority w:val="9"/>
    <w:qFormat/>
    <w:rsid w:val="00DF73F1"/>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73F1"/>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73F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F73F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F73F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F73F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F73F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F73F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73F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73F1"/>
    <w:pPr>
      <w:ind w:left="720"/>
      <w:contextualSpacing/>
    </w:pPr>
  </w:style>
  <w:style w:type="character" w:customStyle="1" w:styleId="Heading1Char">
    <w:name w:val="Heading 1 Char"/>
    <w:basedOn w:val="DefaultParagraphFont"/>
    <w:link w:val="Heading1"/>
    <w:uiPriority w:val="9"/>
    <w:rsid w:val="00DF73F1"/>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DF73F1"/>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DF73F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F73F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F73F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F73F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F73F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F73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73F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F7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3F1"/>
    <w:rPr>
      <w:rFonts w:ascii="Arial" w:hAnsi="Arial"/>
    </w:rPr>
  </w:style>
  <w:style w:type="paragraph" w:styleId="Footer">
    <w:name w:val="footer"/>
    <w:basedOn w:val="Normal"/>
    <w:link w:val="FooterChar"/>
    <w:uiPriority w:val="99"/>
    <w:unhideWhenUsed/>
    <w:rsid w:val="00DF7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3F1"/>
    <w:rPr>
      <w:rFonts w:ascii="Arial" w:hAnsi="Arial"/>
    </w:rPr>
  </w:style>
  <w:style w:type="paragraph" w:styleId="TOCHeading">
    <w:name w:val="TOC Heading"/>
    <w:basedOn w:val="Heading1"/>
    <w:next w:val="Normal"/>
    <w:uiPriority w:val="39"/>
    <w:unhideWhenUsed/>
    <w:qFormat/>
    <w:rsid w:val="00DF73F1"/>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DF73F1"/>
    <w:pPr>
      <w:spacing w:after="100"/>
    </w:pPr>
  </w:style>
  <w:style w:type="paragraph" w:styleId="TOC2">
    <w:name w:val="toc 2"/>
    <w:basedOn w:val="Normal"/>
    <w:next w:val="Normal"/>
    <w:autoRedefine/>
    <w:uiPriority w:val="39"/>
    <w:unhideWhenUsed/>
    <w:rsid w:val="00DF73F1"/>
    <w:pPr>
      <w:spacing w:after="100"/>
      <w:ind w:left="220"/>
    </w:pPr>
  </w:style>
  <w:style w:type="character" w:styleId="Hyperlink">
    <w:name w:val="Hyperlink"/>
    <w:basedOn w:val="DefaultParagraphFont"/>
    <w:uiPriority w:val="99"/>
    <w:unhideWhenUsed/>
    <w:rsid w:val="00DF73F1"/>
    <w:rPr>
      <w:color w:val="0563C1" w:themeColor="hyperlink"/>
      <w:u w:val="single"/>
    </w:rPr>
  </w:style>
  <w:style w:type="table" w:styleId="TableGrid">
    <w:name w:val="Table Grid"/>
    <w:basedOn w:val="TableNormal"/>
    <w:uiPriority w:val="39"/>
    <w:rsid w:val="00DF73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161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616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611"/>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291B36"/>
    <w:pPr>
      <w:spacing w:after="0"/>
    </w:pPr>
  </w:style>
  <w:style w:type="paragraph" w:styleId="TOC3">
    <w:name w:val="toc 3"/>
    <w:basedOn w:val="Normal"/>
    <w:next w:val="Normal"/>
    <w:autoRedefine/>
    <w:uiPriority w:val="39"/>
    <w:unhideWhenUsed/>
    <w:rsid w:val="008B671F"/>
    <w:pPr>
      <w:spacing w:after="100"/>
      <w:ind w:left="440"/>
    </w:pPr>
  </w:style>
  <w:style w:type="paragraph" w:styleId="NormalWeb">
    <w:name w:val="Normal (Web)"/>
    <w:basedOn w:val="Normal"/>
    <w:uiPriority w:val="99"/>
    <w:semiHidden/>
    <w:unhideWhenUsed/>
    <w:rsid w:val="002C4D3C"/>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SubtleEmphasis">
    <w:name w:val="Subtle Emphasis"/>
    <w:basedOn w:val="DefaultParagraphFont"/>
    <w:uiPriority w:val="19"/>
    <w:qFormat/>
    <w:rsid w:val="001E1E42"/>
    <w:rPr>
      <w:i/>
      <w:iCs/>
      <w:color w:val="404040" w:themeColor="text1" w:themeTint="BF"/>
    </w:rPr>
  </w:style>
  <w:style w:type="paragraph" w:styleId="BalloonText">
    <w:name w:val="Balloon Text"/>
    <w:basedOn w:val="Normal"/>
    <w:link w:val="BalloonTextChar"/>
    <w:uiPriority w:val="99"/>
    <w:semiHidden/>
    <w:unhideWhenUsed/>
    <w:rsid w:val="00E842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28C"/>
    <w:rPr>
      <w:rFonts w:ascii="Segoe UI" w:hAnsi="Segoe UI" w:cs="Segoe UI"/>
      <w:sz w:val="18"/>
      <w:szCs w:val="18"/>
    </w:rPr>
  </w:style>
  <w:style w:type="character" w:styleId="PlaceholderText">
    <w:name w:val="Placeholder Text"/>
    <w:basedOn w:val="DefaultParagraphFont"/>
    <w:uiPriority w:val="99"/>
    <w:semiHidden/>
    <w:rsid w:val="00C74404"/>
    <w:rPr>
      <w:color w:val="808080"/>
    </w:rPr>
  </w:style>
  <w:style w:type="paragraph" w:styleId="BodyText">
    <w:name w:val="Body Text"/>
    <w:basedOn w:val="Normal"/>
    <w:link w:val="BodyTextChar"/>
    <w:rsid w:val="006143D1"/>
    <w:pPr>
      <w:spacing w:after="0"/>
      <w:jc w:val="both"/>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6143D1"/>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5815">
      <w:bodyDiv w:val="1"/>
      <w:marLeft w:val="0"/>
      <w:marRight w:val="0"/>
      <w:marTop w:val="0"/>
      <w:marBottom w:val="0"/>
      <w:divBdr>
        <w:top w:val="none" w:sz="0" w:space="0" w:color="auto"/>
        <w:left w:val="none" w:sz="0" w:space="0" w:color="auto"/>
        <w:bottom w:val="none" w:sz="0" w:space="0" w:color="auto"/>
        <w:right w:val="none" w:sz="0" w:space="0" w:color="auto"/>
      </w:divBdr>
    </w:div>
    <w:div w:id="80876582">
      <w:bodyDiv w:val="1"/>
      <w:marLeft w:val="0"/>
      <w:marRight w:val="0"/>
      <w:marTop w:val="0"/>
      <w:marBottom w:val="0"/>
      <w:divBdr>
        <w:top w:val="none" w:sz="0" w:space="0" w:color="auto"/>
        <w:left w:val="none" w:sz="0" w:space="0" w:color="auto"/>
        <w:bottom w:val="none" w:sz="0" w:space="0" w:color="auto"/>
        <w:right w:val="none" w:sz="0" w:space="0" w:color="auto"/>
      </w:divBdr>
    </w:div>
    <w:div w:id="116724054">
      <w:bodyDiv w:val="1"/>
      <w:marLeft w:val="0"/>
      <w:marRight w:val="0"/>
      <w:marTop w:val="0"/>
      <w:marBottom w:val="0"/>
      <w:divBdr>
        <w:top w:val="none" w:sz="0" w:space="0" w:color="auto"/>
        <w:left w:val="none" w:sz="0" w:space="0" w:color="auto"/>
        <w:bottom w:val="none" w:sz="0" w:space="0" w:color="auto"/>
        <w:right w:val="none" w:sz="0" w:space="0" w:color="auto"/>
      </w:divBdr>
    </w:div>
    <w:div w:id="182982065">
      <w:bodyDiv w:val="1"/>
      <w:marLeft w:val="0"/>
      <w:marRight w:val="0"/>
      <w:marTop w:val="0"/>
      <w:marBottom w:val="0"/>
      <w:divBdr>
        <w:top w:val="none" w:sz="0" w:space="0" w:color="auto"/>
        <w:left w:val="none" w:sz="0" w:space="0" w:color="auto"/>
        <w:bottom w:val="none" w:sz="0" w:space="0" w:color="auto"/>
        <w:right w:val="none" w:sz="0" w:space="0" w:color="auto"/>
      </w:divBdr>
    </w:div>
    <w:div w:id="234778555">
      <w:bodyDiv w:val="1"/>
      <w:marLeft w:val="0"/>
      <w:marRight w:val="0"/>
      <w:marTop w:val="0"/>
      <w:marBottom w:val="0"/>
      <w:divBdr>
        <w:top w:val="none" w:sz="0" w:space="0" w:color="auto"/>
        <w:left w:val="none" w:sz="0" w:space="0" w:color="auto"/>
        <w:bottom w:val="none" w:sz="0" w:space="0" w:color="auto"/>
        <w:right w:val="none" w:sz="0" w:space="0" w:color="auto"/>
      </w:divBdr>
    </w:div>
    <w:div w:id="300964912">
      <w:bodyDiv w:val="1"/>
      <w:marLeft w:val="0"/>
      <w:marRight w:val="0"/>
      <w:marTop w:val="0"/>
      <w:marBottom w:val="0"/>
      <w:divBdr>
        <w:top w:val="none" w:sz="0" w:space="0" w:color="auto"/>
        <w:left w:val="none" w:sz="0" w:space="0" w:color="auto"/>
        <w:bottom w:val="none" w:sz="0" w:space="0" w:color="auto"/>
        <w:right w:val="none" w:sz="0" w:space="0" w:color="auto"/>
      </w:divBdr>
    </w:div>
    <w:div w:id="302199719">
      <w:bodyDiv w:val="1"/>
      <w:marLeft w:val="0"/>
      <w:marRight w:val="0"/>
      <w:marTop w:val="0"/>
      <w:marBottom w:val="0"/>
      <w:divBdr>
        <w:top w:val="none" w:sz="0" w:space="0" w:color="auto"/>
        <w:left w:val="none" w:sz="0" w:space="0" w:color="auto"/>
        <w:bottom w:val="none" w:sz="0" w:space="0" w:color="auto"/>
        <w:right w:val="none" w:sz="0" w:space="0" w:color="auto"/>
      </w:divBdr>
    </w:div>
    <w:div w:id="303781477">
      <w:bodyDiv w:val="1"/>
      <w:marLeft w:val="0"/>
      <w:marRight w:val="0"/>
      <w:marTop w:val="0"/>
      <w:marBottom w:val="0"/>
      <w:divBdr>
        <w:top w:val="none" w:sz="0" w:space="0" w:color="auto"/>
        <w:left w:val="none" w:sz="0" w:space="0" w:color="auto"/>
        <w:bottom w:val="none" w:sz="0" w:space="0" w:color="auto"/>
        <w:right w:val="none" w:sz="0" w:space="0" w:color="auto"/>
      </w:divBdr>
    </w:div>
    <w:div w:id="366490059">
      <w:bodyDiv w:val="1"/>
      <w:marLeft w:val="0"/>
      <w:marRight w:val="0"/>
      <w:marTop w:val="0"/>
      <w:marBottom w:val="0"/>
      <w:divBdr>
        <w:top w:val="none" w:sz="0" w:space="0" w:color="auto"/>
        <w:left w:val="none" w:sz="0" w:space="0" w:color="auto"/>
        <w:bottom w:val="none" w:sz="0" w:space="0" w:color="auto"/>
        <w:right w:val="none" w:sz="0" w:space="0" w:color="auto"/>
      </w:divBdr>
    </w:div>
    <w:div w:id="379088880">
      <w:bodyDiv w:val="1"/>
      <w:marLeft w:val="0"/>
      <w:marRight w:val="0"/>
      <w:marTop w:val="0"/>
      <w:marBottom w:val="0"/>
      <w:divBdr>
        <w:top w:val="none" w:sz="0" w:space="0" w:color="auto"/>
        <w:left w:val="none" w:sz="0" w:space="0" w:color="auto"/>
        <w:bottom w:val="none" w:sz="0" w:space="0" w:color="auto"/>
        <w:right w:val="none" w:sz="0" w:space="0" w:color="auto"/>
      </w:divBdr>
    </w:div>
    <w:div w:id="593709907">
      <w:bodyDiv w:val="1"/>
      <w:marLeft w:val="0"/>
      <w:marRight w:val="0"/>
      <w:marTop w:val="0"/>
      <w:marBottom w:val="0"/>
      <w:divBdr>
        <w:top w:val="none" w:sz="0" w:space="0" w:color="auto"/>
        <w:left w:val="none" w:sz="0" w:space="0" w:color="auto"/>
        <w:bottom w:val="none" w:sz="0" w:space="0" w:color="auto"/>
        <w:right w:val="none" w:sz="0" w:space="0" w:color="auto"/>
      </w:divBdr>
    </w:div>
    <w:div w:id="636228168">
      <w:bodyDiv w:val="1"/>
      <w:marLeft w:val="0"/>
      <w:marRight w:val="0"/>
      <w:marTop w:val="0"/>
      <w:marBottom w:val="0"/>
      <w:divBdr>
        <w:top w:val="none" w:sz="0" w:space="0" w:color="auto"/>
        <w:left w:val="none" w:sz="0" w:space="0" w:color="auto"/>
        <w:bottom w:val="none" w:sz="0" w:space="0" w:color="auto"/>
        <w:right w:val="none" w:sz="0" w:space="0" w:color="auto"/>
      </w:divBdr>
    </w:div>
    <w:div w:id="651106978">
      <w:bodyDiv w:val="1"/>
      <w:marLeft w:val="0"/>
      <w:marRight w:val="0"/>
      <w:marTop w:val="0"/>
      <w:marBottom w:val="0"/>
      <w:divBdr>
        <w:top w:val="none" w:sz="0" w:space="0" w:color="auto"/>
        <w:left w:val="none" w:sz="0" w:space="0" w:color="auto"/>
        <w:bottom w:val="none" w:sz="0" w:space="0" w:color="auto"/>
        <w:right w:val="none" w:sz="0" w:space="0" w:color="auto"/>
      </w:divBdr>
    </w:div>
    <w:div w:id="655033515">
      <w:bodyDiv w:val="1"/>
      <w:marLeft w:val="0"/>
      <w:marRight w:val="0"/>
      <w:marTop w:val="0"/>
      <w:marBottom w:val="0"/>
      <w:divBdr>
        <w:top w:val="none" w:sz="0" w:space="0" w:color="auto"/>
        <w:left w:val="none" w:sz="0" w:space="0" w:color="auto"/>
        <w:bottom w:val="none" w:sz="0" w:space="0" w:color="auto"/>
        <w:right w:val="none" w:sz="0" w:space="0" w:color="auto"/>
      </w:divBdr>
    </w:div>
    <w:div w:id="732318031">
      <w:bodyDiv w:val="1"/>
      <w:marLeft w:val="0"/>
      <w:marRight w:val="0"/>
      <w:marTop w:val="0"/>
      <w:marBottom w:val="0"/>
      <w:divBdr>
        <w:top w:val="none" w:sz="0" w:space="0" w:color="auto"/>
        <w:left w:val="none" w:sz="0" w:space="0" w:color="auto"/>
        <w:bottom w:val="none" w:sz="0" w:space="0" w:color="auto"/>
        <w:right w:val="none" w:sz="0" w:space="0" w:color="auto"/>
      </w:divBdr>
    </w:div>
    <w:div w:id="805782120">
      <w:bodyDiv w:val="1"/>
      <w:marLeft w:val="0"/>
      <w:marRight w:val="0"/>
      <w:marTop w:val="0"/>
      <w:marBottom w:val="0"/>
      <w:divBdr>
        <w:top w:val="none" w:sz="0" w:space="0" w:color="auto"/>
        <w:left w:val="none" w:sz="0" w:space="0" w:color="auto"/>
        <w:bottom w:val="none" w:sz="0" w:space="0" w:color="auto"/>
        <w:right w:val="none" w:sz="0" w:space="0" w:color="auto"/>
      </w:divBdr>
    </w:div>
    <w:div w:id="894436021">
      <w:bodyDiv w:val="1"/>
      <w:marLeft w:val="0"/>
      <w:marRight w:val="0"/>
      <w:marTop w:val="0"/>
      <w:marBottom w:val="0"/>
      <w:divBdr>
        <w:top w:val="none" w:sz="0" w:space="0" w:color="auto"/>
        <w:left w:val="none" w:sz="0" w:space="0" w:color="auto"/>
        <w:bottom w:val="none" w:sz="0" w:space="0" w:color="auto"/>
        <w:right w:val="none" w:sz="0" w:space="0" w:color="auto"/>
      </w:divBdr>
    </w:div>
    <w:div w:id="957026143">
      <w:bodyDiv w:val="1"/>
      <w:marLeft w:val="0"/>
      <w:marRight w:val="0"/>
      <w:marTop w:val="0"/>
      <w:marBottom w:val="0"/>
      <w:divBdr>
        <w:top w:val="none" w:sz="0" w:space="0" w:color="auto"/>
        <w:left w:val="none" w:sz="0" w:space="0" w:color="auto"/>
        <w:bottom w:val="none" w:sz="0" w:space="0" w:color="auto"/>
        <w:right w:val="none" w:sz="0" w:space="0" w:color="auto"/>
      </w:divBdr>
    </w:div>
    <w:div w:id="964191001">
      <w:bodyDiv w:val="1"/>
      <w:marLeft w:val="0"/>
      <w:marRight w:val="0"/>
      <w:marTop w:val="0"/>
      <w:marBottom w:val="0"/>
      <w:divBdr>
        <w:top w:val="none" w:sz="0" w:space="0" w:color="auto"/>
        <w:left w:val="none" w:sz="0" w:space="0" w:color="auto"/>
        <w:bottom w:val="none" w:sz="0" w:space="0" w:color="auto"/>
        <w:right w:val="none" w:sz="0" w:space="0" w:color="auto"/>
      </w:divBdr>
    </w:div>
    <w:div w:id="1014921855">
      <w:bodyDiv w:val="1"/>
      <w:marLeft w:val="0"/>
      <w:marRight w:val="0"/>
      <w:marTop w:val="0"/>
      <w:marBottom w:val="0"/>
      <w:divBdr>
        <w:top w:val="none" w:sz="0" w:space="0" w:color="auto"/>
        <w:left w:val="none" w:sz="0" w:space="0" w:color="auto"/>
        <w:bottom w:val="none" w:sz="0" w:space="0" w:color="auto"/>
        <w:right w:val="none" w:sz="0" w:space="0" w:color="auto"/>
      </w:divBdr>
    </w:div>
    <w:div w:id="1126005101">
      <w:bodyDiv w:val="1"/>
      <w:marLeft w:val="0"/>
      <w:marRight w:val="0"/>
      <w:marTop w:val="0"/>
      <w:marBottom w:val="0"/>
      <w:divBdr>
        <w:top w:val="none" w:sz="0" w:space="0" w:color="auto"/>
        <w:left w:val="none" w:sz="0" w:space="0" w:color="auto"/>
        <w:bottom w:val="none" w:sz="0" w:space="0" w:color="auto"/>
        <w:right w:val="none" w:sz="0" w:space="0" w:color="auto"/>
      </w:divBdr>
    </w:div>
    <w:div w:id="1171217240">
      <w:bodyDiv w:val="1"/>
      <w:marLeft w:val="0"/>
      <w:marRight w:val="0"/>
      <w:marTop w:val="0"/>
      <w:marBottom w:val="0"/>
      <w:divBdr>
        <w:top w:val="none" w:sz="0" w:space="0" w:color="auto"/>
        <w:left w:val="none" w:sz="0" w:space="0" w:color="auto"/>
        <w:bottom w:val="none" w:sz="0" w:space="0" w:color="auto"/>
        <w:right w:val="none" w:sz="0" w:space="0" w:color="auto"/>
      </w:divBdr>
    </w:div>
    <w:div w:id="1204556484">
      <w:bodyDiv w:val="1"/>
      <w:marLeft w:val="0"/>
      <w:marRight w:val="0"/>
      <w:marTop w:val="0"/>
      <w:marBottom w:val="0"/>
      <w:divBdr>
        <w:top w:val="none" w:sz="0" w:space="0" w:color="auto"/>
        <w:left w:val="none" w:sz="0" w:space="0" w:color="auto"/>
        <w:bottom w:val="none" w:sz="0" w:space="0" w:color="auto"/>
        <w:right w:val="none" w:sz="0" w:space="0" w:color="auto"/>
      </w:divBdr>
    </w:div>
    <w:div w:id="1264529892">
      <w:bodyDiv w:val="1"/>
      <w:marLeft w:val="0"/>
      <w:marRight w:val="0"/>
      <w:marTop w:val="0"/>
      <w:marBottom w:val="0"/>
      <w:divBdr>
        <w:top w:val="none" w:sz="0" w:space="0" w:color="auto"/>
        <w:left w:val="none" w:sz="0" w:space="0" w:color="auto"/>
        <w:bottom w:val="none" w:sz="0" w:space="0" w:color="auto"/>
        <w:right w:val="none" w:sz="0" w:space="0" w:color="auto"/>
      </w:divBdr>
    </w:div>
    <w:div w:id="1288196220">
      <w:bodyDiv w:val="1"/>
      <w:marLeft w:val="0"/>
      <w:marRight w:val="0"/>
      <w:marTop w:val="0"/>
      <w:marBottom w:val="0"/>
      <w:divBdr>
        <w:top w:val="none" w:sz="0" w:space="0" w:color="auto"/>
        <w:left w:val="none" w:sz="0" w:space="0" w:color="auto"/>
        <w:bottom w:val="none" w:sz="0" w:space="0" w:color="auto"/>
        <w:right w:val="none" w:sz="0" w:space="0" w:color="auto"/>
      </w:divBdr>
    </w:div>
    <w:div w:id="1312830262">
      <w:bodyDiv w:val="1"/>
      <w:marLeft w:val="0"/>
      <w:marRight w:val="0"/>
      <w:marTop w:val="0"/>
      <w:marBottom w:val="0"/>
      <w:divBdr>
        <w:top w:val="none" w:sz="0" w:space="0" w:color="auto"/>
        <w:left w:val="none" w:sz="0" w:space="0" w:color="auto"/>
        <w:bottom w:val="none" w:sz="0" w:space="0" w:color="auto"/>
        <w:right w:val="none" w:sz="0" w:space="0" w:color="auto"/>
      </w:divBdr>
    </w:div>
    <w:div w:id="1324160536">
      <w:bodyDiv w:val="1"/>
      <w:marLeft w:val="0"/>
      <w:marRight w:val="0"/>
      <w:marTop w:val="0"/>
      <w:marBottom w:val="0"/>
      <w:divBdr>
        <w:top w:val="none" w:sz="0" w:space="0" w:color="auto"/>
        <w:left w:val="none" w:sz="0" w:space="0" w:color="auto"/>
        <w:bottom w:val="none" w:sz="0" w:space="0" w:color="auto"/>
        <w:right w:val="none" w:sz="0" w:space="0" w:color="auto"/>
      </w:divBdr>
    </w:div>
    <w:div w:id="1422603925">
      <w:bodyDiv w:val="1"/>
      <w:marLeft w:val="0"/>
      <w:marRight w:val="0"/>
      <w:marTop w:val="0"/>
      <w:marBottom w:val="0"/>
      <w:divBdr>
        <w:top w:val="none" w:sz="0" w:space="0" w:color="auto"/>
        <w:left w:val="none" w:sz="0" w:space="0" w:color="auto"/>
        <w:bottom w:val="none" w:sz="0" w:space="0" w:color="auto"/>
        <w:right w:val="none" w:sz="0" w:space="0" w:color="auto"/>
      </w:divBdr>
    </w:div>
    <w:div w:id="1477185138">
      <w:bodyDiv w:val="1"/>
      <w:marLeft w:val="0"/>
      <w:marRight w:val="0"/>
      <w:marTop w:val="0"/>
      <w:marBottom w:val="0"/>
      <w:divBdr>
        <w:top w:val="none" w:sz="0" w:space="0" w:color="auto"/>
        <w:left w:val="none" w:sz="0" w:space="0" w:color="auto"/>
        <w:bottom w:val="none" w:sz="0" w:space="0" w:color="auto"/>
        <w:right w:val="none" w:sz="0" w:space="0" w:color="auto"/>
      </w:divBdr>
    </w:div>
    <w:div w:id="1487164912">
      <w:bodyDiv w:val="1"/>
      <w:marLeft w:val="0"/>
      <w:marRight w:val="0"/>
      <w:marTop w:val="0"/>
      <w:marBottom w:val="0"/>
      <w:divBdr>
        <w:top w:val="none" w:sz="0" w:space="0" w:color="auto"/>
        <w:left w:val="none" w:sz="0" w:space="0" w:color="auto"/>
        <w:bottom w:val="none" w:sz="0" w:space="0" w:color="auto"/>
        <w:right w:val="none" w:sz="0" w:space="0" w:color="auto"/>
      </w:divBdr>
    </w:div>
    <w:div w:id="1504586493">
      <w:bodyDiv w:val="1"/>
      <w:marLeft w:val="0"/>
      <w:marRight w:val="0"/>
      <w:marTop w:val="0"/>
      <w:marBottom w:val="0"/>
      <w:divBdr>
        <w:top w:val="none" w:sz="0" w:space="0" w:color="auto"/>
        <w:left w:val="none" w:sz="0" w:space="0" w:color="auto"/>
        <w:bottom w:val="none" w:sz="0" w:space="0" w:color="auto"/>
        <w:right w:val="none" w:sz="0" w:space="0" w:color="auto"/>
      </w:divBdr>
    </w:div>
    <w:div w:id="1532960841">
      <w:bodyDiv w:val="1"/>
      <w:marLeft w:val="0"/>
      <w:marRight w:val="0"/>
      <w:marTop w:val="0"/>
      <w:marBottom w:val="0"/>
      <w:divBdr>
        <w:top w:val="none" w:sz="0" w:space="0" w:color="auto"/>
        <w:left w:val="none" w:sz="0" w:space="0" w:color="auto"/>
        <w:bottom w:val="none" w:sz="0" w:space="0" w:color="auto"/>
        <w:right w:val="none" w:sz="0" w:space="0" w:color="auto"/>
      </w:divBdr>
    </w:div>
    <w:div w:id="1584341977">
      <w:bodyDiv w:val="1"/>
      <w:marLeft w:val="0"/>
      <w:marRight w:val="0"/>
      <w:marTop w:val="0"/>
      <w:marBottom w:val="0"/>
      <w:divBdr>
        <w:top w:val="none" w:sz="0" w:space="0" w:color="auto"/>
        <w:left w:val="none" w:sz="0" w:space="0" w:color="auto"/>
        <w:bottom w:val="none" w:sz="0" w:space="0" w:color="auto"/>
        <w:right w:val="none" w:sz="0" w:space="0" w:color="auto"/>
      </w:divBdr>
    </w:div>
    <w:div w:id="1714882738">
      <w:bodyDiv w:val="1"/>
      <w:marLeft w:val="0"/>
      <w:marRight w:val="0"/>
      <w:marTop w:val="0"/>
      <w:marBottom w:val="0"/>
      <w:divBdr>
        <w:top w:val="none" w:sz="0" w:space="0" w:color="auto"/>
        <w:left w:val="none" w:sz="0" w:space="0" w:color="auto"/>
        <w:bottom w:val="none" w:sz="0" w:space="0" w:color="auto"/>
        <w:right w:val="none" w:sz="0" w:space="0" w:color="auto"/>
      </w:divBdr>
    </w:div>
    <w:div w:id="1962028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2.xm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0F61B444ABE4636BF6A4FD23AE1171E"/>
        <w:category>
          <w:name w:val="General"/>
          <w:gallery w:val="placeholder"/>
        </w:category>
        <w:types>
          <w:type w:val="bbPlcHdr"/>
        </w:types>
        <w:behaviors>
          <w:behavior w:val="content"/>
        </w:behaviors>
        <w:guid w:val="{84A201E7-5435-43C6-B4E8-2EC2E4B4E37C}"/>
      </w:docPartPr>
      <w:docPartBody>
        <w:p w:rsidR="004917E1" w:rsidRDefault="009C40A5">
          <w:r w:rsidRPr="00DA70FD">
            <w:rPr>
              <w:rStyle w:val="PlaceholderText"/>
            </w:rPr>
            <w:t>Generating bibliography... please wait</w:t>
          </w:r>
        </w:p>
      </w:docPartBody>
    </w:docPart>
    <w:docPart>
      <w:docPartPr>
        <w:name w:val="8351CF89039B4769AE1F5E5C63E0CCF3"/>
        <w:category>
          <w:name w:val="General"/>
          <w:gallery w:val="placeholder"/>
        </w:category>
        <w:types>
          <w:type w:val="bbPlcHdr"/>
        </w:types>
        <w:behaviors>
          <w:behavior w:val="content"/>
        </w:behaviors>
        <w:guid w:val="{2AFDA334-0F28-4A79-91FB-DFF457EB4316}"/>
      </w:docPartPr>
      <w:docPartBody>
        <w:p w:rsidR="004917E1" w:rsidRDefault="009C40A5">
          <w:r w:rsidRPr="00DA70FD">
            <w:rPr>
              <w:rStyle w:val="PlaceholderText"/>
            </w:rPr>
            <w:t>Formatting... please wait</w:t>
          </w:r>
        </w:p>
      </w:docPartBody>
    </w:docPart>
    <w:docPart>
      <w:docPartPr>
        <w:name w:val="AB0983D3AC554A7588012A3E16152B89"/>
        <w:category>
          <w:name w:val="General"/>
          <w:gallery w:val="placeholder"/>
        </w:category>
        <w:types>
          <w:type w:val="bbPlcHdr"/>
        </w:types>
        <w:behaviors>
          <w:behavior w:val="content"/>
        </w:behaviors>
        <w:guid w:val="{507A76F3-0F53-4D95-99C5-B3B1A06C5EE0}"/>
      </w:docPartPr>
      <w:docPartBody>
        <w:p w:rsidR="004917E1" w:rsidRDefault="009C40A5">
          <w:r w:rsidRPr="00DA70FD">
            <w:rPr>
              <w:rStyle w:val="PlaceholderText"/>
            </w:rPr>
            <w:t>Formatting... please wait</w:t>
          </w:r>
        </w:p>
      </w:docPartBody>
    </w:docPart>
    <w:docPart>
      <w:docPartPr>
        <w:name w:val="A1B0E5C067D547A4BA47831DBD4A602E"/>
        <w:category>
          <w:name w:val="General"/>
          <w:gallery w:val="placeholder"/>
        </w:category>
        <w:types>
          <w:type w:val="bbPlcHdr"/>
        </w:types>
        <w:behaviors>
          <w:behavior w:val="content"/>
        </w:behaviors>
        <w:guid w:val="{A612ACFF-9185-48B0-8864-6D868EB6F52C}"/>
      </w:docPartPr>
      <w:docPartBody>
        <w:p w:rsidR="004917E1" w:rsidRDefault="009C40A5">
          <w:r w:rsidRPr="00DA70FD">
            <w:rPr>
              <w:rStyle w:val="PlaceholderText"/>
            </w:rPr>
            <w:t>Formatting... please wait</w:t>
          </w:r>
        </w:p>
      </w:docPartBody>
    </w:docPart>
    <w:docPart>
      <w:docPartPr>
        <w:name w:val="A9ECAC4C372D45679BD94C43DDFD8B7C"/>
        <w:category>
          <w:name w:val="General"/>
          <w:gallery w:val="placeholder"/>
        </w:category>
        <w:types>
          <w:type w:val="bbPlcHdr"/>
        </w:types>
        <w:behaviors>
          <w:behavior w:val="content"/>
        </w:behaviors>
        <w:guid w:val="{75E96EBB-D524-407C-BFEC-61F09C6088D4}"/>
      </w:docPartPr>
      <w:docPartBody>
        <w:p w:rsidR="00C5015E" w:rsidRDefault="004917E1">
          <w:r w:rsidRPr="000A6900">
            <w:rPr>
              <w:rStyle w:val="PlaceholderText"/>
            </w:rPr>
            <w:t>Formatting... please wait</w:t>
          </w:r>
        </w:p>
      </w:docPartBody>
    </w:docPart>
    <w:docPart>
      <w:docPartPr>
        <w:name w:val="D7D2FA60EF794FCF8A0B00B01C56EA71"/>
        <w:category>
          <w:name w:val="General"/>
          <w:gallery w:val="placeholder"/>
        </w:category>
        <w:types>
          <w:type w:val="bbPlcHdr"/>
        </w:types>
        <w:behaviors>
          <w:behavior w:val="content"/>
        </w:behaviors>
        <w:guid w:val="{03782395-A58E-4F00-B6F8-6CDE884F51B6}"/>
      </w:docPartPr>
      <w:docPartBody>
        <w:p w:rsidR="00C5015E" w:rsidRDefault="00C5015E">
          <w:r w:rsidRPr="00751F7E">
            <w:rPr>
              <w:rStyle w:val="PlaceholderText"/>
            </w:rPr>
            <w:t>Formatting... please wait</w:t>
          </w:r>
        </w:p>
      </w:docPartBody>
    </w:docPart>
    <w:docPart>
      <w:docPartPr>
        <w:name w:val="9B6D6536224048959848080FB5CB2B13"/>
        <w:category>
          <w:name w:val="General"/>
          <w:gallery w:val="placeholder"/>
        </w:category>
        <w:types>
          <w:type w:val="bbPlcHdr"/>
        </w:types>
        <w:behaviors>
          <w:behavior w:val="content"/>
        </w:behaviors>
        <w:guid w:val="{A2002512-5C7A-40E1-8A2A-B6D22AE74C8E}"/>
      </w:docPartPr>
      <w:docPartBody>
        <w:p w:rsidR="00C5015E" w:rsidRDefault="00C5015E">
          <w:r w:rsidRPr="00751F7E">
            <w:rPr>
              <w:rStyle w:val="PlaceholderText"/>
            </w:rPr>
            <w:t>Formatting... please wait</w:t>
          </w:r>
        </w:p>
      </w:docPartBody>
    </w:docPart>
    <w:docPart>
      <w:docPartPr>
        <w:name w:val="4C40006D6A44435887D04080F1F706EC"/>
        <w:category>
          <w:name w:val="General"/>
          <w:gallery w:val="placeholder"/>
        </w:category>
        <w:types>
          <w:type w:val="bbPlcHdr"/>
        </w:types>
        <w:behaviors>
          <w:behavior w:val="content"/>
        </w:behaviors>
        <w:guid w:val="{1EA280EF-8EF2-44D6-A170-6E6183894B4A}"/>
      </w:docPartPr>
      <w:docPartBody>
        <w:p w:rsidR="00000000" w:rsidRDefault="00C5015E">
          <w:r w:rsidRPr="00751F7E">
            <w:rPr>
              <w:rStyle w:val="PlaceholderText"/>
            </w:rPr>
            <w:t>Formatting... please wait</w:t>
          </w:r>
        </w:p>
      </w:docPartBody>
    </w:docPart>
    <w:docPart>
      <w:docPartPr>
        <w:name w:val="97C61355945A459BB5BF31BA432F7A82"/>
        <w:category>
          <w:name w:val="General"/>
          <w:gallery w:val="placeholder"/>
        </w:category>
        <w:types>
          <w:type w:val="bbPlcHdr"/>
        </w:types>
        <w:behaviors>
          <w:behavior w:val="content"/>
        </w:behaviors>
        <w:guid w:val="{FA797DAF-26CD-484C-A955-86659AEB2AD4}"/>
      </w:docPartPr>
      <w:docPartBody>
        <w:p w:rsidR="00000000" w:rsidRDefault="00C5015E">
          <w:r w:rsidRPr="00751F7E">
            <w:rPr>
              <w:rStyle w:val="PlaceholderText"/>
            </w:rPr>
            <w:t>Formatting... please wait</w:t>
          </w:r>
        </w:p>
      </w:docPartBody>
    </w:docPart>
    <w:docPart>
      <w:docPartPr>
        <w:name w:val="05A13B7A057042048D7E55346B6E1A15"/>
        <w:category>
          <w:name w:val="General"/>
          <w:gallery w:val="placeholder"/>
        </w:category>
        <w:types>
          <w:type w:val="bbPlcHdr"/>
        </w:types>
        <w:behaviors>
          <w:behavior w:val="content"/>
        </w:behaviors>
        <w:guid w:val="{F21ADD91-072D-4AAD-887A-90434D60AFD4}"/>
      </w:docPartPr>
      <w:docPartBody>
        <w:p w:rsidR="00000000" w:rsidRDefault="00C5015E">
          <w:r w:rsidRPr="00751F7E">
            <w:rPr>
              <w:rStyle w:val="PlaceholderText"/>
            </w:rPr>
            <w:t>Formatting...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0A5"/>
    <w:rsid w:val="00002F01"/>
    <w:rsid w:val="004917E1"/>
    <w:rsid w:val="009C40A5"/>
    <w:rsid w:val="00A720A7"/>
    <w:rsid w:val="00C50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5015E"/>
    <w:rPr>
      <w:color w:val="808080"/>
    </w:rPr>
  </w:style>
  <w:style w:type="paragraph" w:customStyle="1" w:styleId="B55BA04C778548009BFFA0746688D6EE">
    <w:name w:val="B55BA04C778548009BFFA0746688D6EE"/>
    <w:rsid w:val="00C5015E"/>
  </w:style>
  <w:style w:type="paragraph" w:customStyle="1" w:styleId="35F6AB6DD1644C56BAC41F0D56A02421">
    <w:name w:val="35F6AB6DD1644C56BAC41F0D56A02421"/>
    <w:rsid w:val="00C501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859265-EAF3-4A86-B693-BC6260117128}">
  <we:reference id="wa104380122" version="1.0.0.1" store="en-US" storeType="OMEX"/>
  <we:alternateReferences>
    <we:reference id="wa104380122" version="1.0.0.1" store="wa104380122" storeType="OMEX"/>
  </we:alternateReferences>
  <we:properties>
    <we:property name="biblioId" value="-1242864447"/>
    <we:property name="cit:1935010544" value="&quot;{\&quot;docs\&quot;:[{\&quot;id\&quot;:\&quot;doc:5e2db4b0e4b04de15d9ea922\&quot;,\&quot;projectId\&quot;:\&quot;ap:5e286e63c9e77c0001382368\&quot;,\&quot;pageReplace\&quot;:\&quot;\&quot;,\&quot;author\&quot;:true,\&quot;year\&quot;:true,\&quot;prefix\&quot;:\&quot;\&quot;,\&quot;suffix\&quot;:\&quot;\&quot;}],\&quot;position\&quot;:\&quot;body\&quot;}&quot;"/>
    <we:property name="cit:26530248" value="&quot;{\&quot;docs\&quot;:[{\&quot;id\&quot;:\&quot;doc:5e286ea8e4b0dccf3a6131ff\&quot;,\&quot;projectId\&quot;:\&quot;ap:5e286e63c9e77c0001382368\&quot;,\&quot;pageReplace\&quot;:\&quot;\&quot;,\&quot;author\&quot;:true,\&quot;year\&quot;:true,\&quot;prefix\&quot;:\&quot;\&quot;,\&quot;suffix\&quot;:\&quot;\&quot;}],\&quot;position\&quot;:\&quot;body\&quot;}&quot;"/>
    <we:property name="cit:379055698" value="&quot;{\&quot;docs\&quot;:[{\&quot;id\&quot;:\&quot;doc:5e286f12e4b0299a031b1dc3\&quot;,\&quot;projectId\&quot;:\&quot;ap:5e286e63c9e77c0001382368\&quot;,\&quot;pageReplace\&quot;:\&quot;\&quot;,\&quot;author\&quot;:true,\&quot;year\&quot;:true,\&quot;prefix\&quot;:\&quot;\&quot;,\&quot;suffix\&quot;:\&quot;\&quot;}],\&quot;position\&quot;:\&quot;body\&quot;}&quot;"/>
    <we:property name="cit:500015167" value="&quot;{\&quot;docs\&quot;:[{\&quot;id\&quot;:\&quot;doc:5e288ef1e4b03813c9a4aff9\&quot;,\&quot;projectId\&quot;:\&quot;ap:5e286e63c9e77c0001382368\&quot;,\&quot;pageReplace\&quot;:\&quot;\&quot;,\&quot;author\&quot;:true,\&quot;year\&quot;:true,\&quot;prefix\&quot;:\&quot;\&quot;,\&quot;suffix\&quot;:\&quot;\&quot;}],\&quot;position\&quot;:\&quot;body\&quot;}&quot;"/>
    <we:property name="cit:_1587917535" value="&quot;{\&quot;docs\&quot;:[{\&quot;id\&quot;:\&quot;doc:5e286ea8e4b0dccf3a6131ff\&quot;,\&quot;projectId\&quot;:\&quot;ap:5e286e63c9e77c0001382368\&quot;,\&quot;pageReplace\&quot;:\&quot;\&quot;,\&quot;author\&quot;:true,\&quot;year\&quot;:true,\&quot;prefix\&quot;:\&quot;\&quot;,\&quot;suffix\&quot;:\&quot;\&quot;}],\&quot;position\&quot;:\&quot;body\&quot;}&quot;"/>
    <we:property name="cit:_159779438" value="&quot;{\&quot;docs\&quot;:[{\&quot;id\&quot;:\&quot;doc:5e2d856be4b014c2dce15a61\&quot;,\&quot;projectId\&quot;:\&quot;ap:5e286e63c9e77c0001382368\&quot;,\&quot;pageReplace\&quot;:\&quot;\&quot;,\&quot;author\&quot;:true,\&quot;year\&quot;:true,\&quot;prefix\&quot;:\&quot;\&quot;,\&quot;suffix\&quot;:\&quot;\&quot;}],\&quot;position\&quot;:\&quot;body\&quot;}&quot;"/>
    <we:property name="cit:_1682659249" value="&quot;{\&quot;docs\&quot;:[{\&quot;id\&quot;:\&quot;doc:5e2dcdd9e4b04de15d9eabee\&quot;,\&quot;projectId\&quot;:\&quot;ap:5e286e63c9e77c0001382368\&quot;,\&quot;pageReplace\&quot;:\&quot;\&quot;,\&quot;author\&quot;:true,\&quot;year\&quot;:true,\&quot;prefix\&quot;:\&quot;\&quot;,\&quot;suffix\&quot;:\&quot;\&quot;}],\&quot;position\&quot;:\&quot;body\&quot;}&quot;"/>
    <we:property name="citationStyle" value="&quot;{\&quot;id\&quot;:\&quot;rwuserstyle:5dc555836ddd8d07cbc677c6\&quot;,\&quot;styleType\&quot;:\&quot;refworks\&quot;,\&quot;name\&quot;:\&quot;Harvard - British Standard NEW\&quot;,\&quot;userId\&quot;:\&quot;user:5be03a85e4b069b454d88c7e\&quot;,\&quot;isInstitutional\&quot;:false,\&quot;citeStyle\&quot;:\&quot;INTEXT_ONLY\&quot;,\&quot;isSorted\&quot;:false,\&quot;usesNumbers\&quot;:false}&quot;"/>
    <we:property name="contentControlsValues" value="&quot;{\&quot;cit:26530248\&quot;:\&quot;(Shamey, Zhao ,2014)\&quot;,\&quot;cit:379055698\&quot;:\&quot;(Rapp ,2017)\&quot;,\&quot;cit:500015167\&quot;:\&quot;(Rodnianski ,2008)\&quot;,\&quot;cit:_159779438\&quot;:\&quot;(Lewis, Morgan et al. ,1996)\&quot;,\&quot;cit:1935010544\&quot;:\&quot;(Anderson ,1992)\&quot;,\&quot;cit:_1682659249\&quot;:\&quot;(Xue ,2015)\&quot;,\&quot;cit:1945952972\&quot;:\&quot;(Lewis, Morgan et al. ,1996)\&quot;,\&quot;cit:_1242864447\&quot;:\&quot;&lt;p style='line-height: 1;'&gt;Alvarez-Aramberri, J., PARDO, D., PASZYNSKI, M., COLLIER, N., DALCIN, L. and CALO, V.M., 2012. 'On Round-off Error for Adaptive Finite Element Methods'. &lt;i&gt;Procedia Computer Science, &lt;/i&gt;&lt;b&gt;9,&lt;/b&gt; pp. 1474-1483.&lt;/p&gt;\\n&lt;p style='line-height: 1;'&gt;Anderson, J.D., 1992. Discretization of Partial Differential Equations. &lt;i&gt;Computational Fluid Dynamics. &lt;/i&gt;Berlin, Heidelberg: Springer, pp. 85-86.&lt;/p&gt;\\n&lt;p style='line-height: 1;'&gt;Lewis, R.W., MORGAN, K., SEETHARAMU, K.N. and THOMAS, H.R., (1996). &lt;i&gt;The Finite Element Method in Heat Transfer Analysis. &lt;/i&gt;1st edn. Chichester: Wiley.&lt;/p&gt;\\n&lt;p style='line-height: 1;'&gt;Moehlis, J.M., 2001, Solution of the Diffusion Equation by Finite Differences  (Accessed: 27/01/2020).&lt;/p&gt;\\n&lt;p style='line-height: 1;'&gt;Rapp, B.E., (2017). &lt;i&gt;Microfluidics: Modelling, Mechanics and Mathematics. &lt;/i&gt;Oxford: Elsevier.&lt;/p&gt;\\n&lt;p style='line-height: 1;'&gt;Rodnianski, I., (2008). &lt;i&gt;Part III: Mathematical Concepts - 36. The Heat Equation. &lt;/i&gt;Princeton: Princeton University Press.&lt;/p&gt;\\n&lt;p style='line-height: 1;'&gt;Shamey, R. and ZHAO, X., (2014). &lt;i&gt;Modelling, Simulation and Control of the Dyeing Process. &lt;/i&gt;San Diego, CA, USA: Elsevier Science.&lt;/p&gt;\\n&lt;p style='line-height: 1;'&gt;Xue, J., 2015. 'High-order Taylor series expansion methods for error propagation in geographic information systems'. &lt;i&gt;Journal of Geographical Systems, &lt;/i&gt;&lt;b&gt;17,&lt;/b&gt;(2), pp. 187-207.&lt;/p&gt;\\n\&quot;,\&quot;cit:649871089\&quot;:\&quot;(Alvarez-Aramberri, Pardo et al. ,2012)\&quot;,\&quot;cit:395325084\&quot;:\&quot;(Moehlis ,2001)\&quot;}&quot;"/>
    <we:property name="documentProjectId" value="&quot;\&quot;ap:5e286e63c9e77c0001382368\&quot;&quot;"/>
    <we:property name="optionsValues" value="&quot;{\&quot;doc:5e286ea8e4b0dccf3a6131ff&amp;-1587917535\&quot;:{\&quot;id\&quot;:\&quot;doc:5e286ea8e4b0dccf3a6131ff\&quot;,\&quot;projectId\&quot;:\&quot;ap:5e286e63c9e77c0001382368\&quot;,\&quot;pageReplace\&quot;:\&quot;\&quot;,\&quot;author\&quot;:true,\&quot;year\&quot;:true,\&quot;prefix\&quot;:\&quot;\&quot;,\&quot;suffix\&quot;:\&quot;\&quot;},\&quot;doc:5e286f12e4b0299a031b1dc3&amp;379055698\&quot;:{\&quot;id\&quot;:\&quot;doc:5e286f12e4b0299a031b1dc3\&quot;,\&quot;projectId\&quot;:\&quot;ap:5e286e63c9e77c0001382368\&quot;,\&quot;pageReplace\&quot;:\&quot;\&quot;,\&quot;author\&quot;:true,\&quot;year\&quot;:true,\&quot;prefix\&quot;:\&quot;\&quot;,\&quot;suffix\&quot;:\&quot;\&quot;},\&quot;doc:5e286ea8e4b0dccf3a6131ff&amp;26530248\&quot;:{\&quot;id\&quot;:\&quot;doc:5e286ea8e4b0dccf3a6131ff\&quot;,\&quot;projectId\&quot;:\&quot;ap:5e286e63c9e77c0001382368\&quot;,\&quot;pageReplace\&quot;:\&quot;\&quot;,\&quot;author\&quot;:true,\&quot;year\&quot;:true,\&quot;prefix\&quot;:\&quot;\&quot;,\&quot;suffix\&quot;:\&quot;\&quot;},\&quot;doc:5e288ef1e4b03813c9a4aff9&amp;500015167\&quot;:{\&quot;id\&quot;:\&quot;doc:5e288ef1e4b03813c9a4aff9\&quot;,\&quot;projectId\&quot;:\&quot;ap:5e286e63c9e77c0001382368\&quot;,\&quot;pageReplace\&quot;:\&quot;\&quot;,\&quot;author\&quot;:true,\&quot;year\&quot;:true,\&quot;prefix\&quot;:\&quot;\&quot;,\&quot;suffix\&quot;:\&quot;\&quot;},\&quot;doc:5e2d856be4b014c2dce15a61&amp;-159779438\&quot;:{\&quot;id\&quot;:\&quot;doc:5e2d856be4b014c2dce15a61\&quot;,\&quot;projectId\&quot;:\&quot;ap:5e286e63c9e77c0001382368\&quot;,\&quot;pageReplace\&quot;:\&quot;\&quot;,\&quot;author\&quot;:true,\&quot;year\&quot;:true,\&quot;prefix\&quot;:\&quot;\&quot;,\&quot;suffix\&quot;:\&quot;\&quot;},\&quot;doc:5e2db4b0e4b04de15d9ea922&amp;1935010544\&quot;:{\&quot;id\&quot;:\&quot;doc:5e2db4b0e4b04de15d9ea922\&quot;,\&quot;projectId\&quot;:\&quot;ap:5e286e63c9e77c0001382368\&quot;,\&quot;pageReplace\&quot;:\&quot;\&quot;,\&quot;author\&quot;:true,\&quot;year\&quot;:true,\&quot;prefix\&quot;:\&quot;\&quot;,\&quot;suffix\&quot;:\&quot;\&quot;},\&quot;doc:5e2dcdd9e4b04de15d9eabee&amp;-1682659249\&quot;:{\&quot;id\&quot;:\&quot;doc:5e2dcdd9e4b04de15d9eabee\&quot;,\&quot;projectId\&quot;:\&quot;ap:5e286e63c9e77c0001382368\&quot;,\&quot;pageReplace\&quot;:\&quot;\&quot;,\&quot;author\&quot;:true,\&quot;year\&quot;:true,\&quot;prefix\&quot;:\&quot;\&quot;,\&quot;suffix\&quot;:\&quot;\&quot;},\&quot;doc:5e2d856be4b014c2dce15a61&amp;1945952972\&quot;:{\&quot;id\&quot;:\&quot;doc:5e2d856be4b014c2dce15a61\&quot;,\&quot;projectId\&quot;:\&quot;ap:5e286e63c9e77c0001382368\&quot;,\&quot;pageReplace\&quot;:\&quot;\&quot;,\&quot;author\&quot;:true,\&quot;year\&quot;:true,\&quot;prefix\&quot;:\&quot;\&quot;,\&quot;suffix\&quot;:\&quot;\&quot;},\&quot;doc:5e2e86cae4b031e9324275f6&amp;649871089\&quot;:{\&quot;id\&quot;:\&quot;doc:5e2e86cae4b031e9324275f6\&quot;,\&quot;projectId\&quot;:\&quot;ap:5e286e63c9e77c0001382368\&quot;,\&quot;pageReplace\&quot;:\&quot;\&quot;,\&quot;author\&quot;:true,\&quot;year\&quot;:true,\&quot;prefix\&quot;:\&quot;\&quot;,\&quot;suffix\&quot;:\&quot;\&quot;},\&quot;doc:5e2e9105e4b035ecff4ea91e&amp;395325084\&quot;:{\&quot;id\&quot;:\&quot;doc:5e2e9105e4b035ecff4ea91e\&quot;,\&quot;projectId\&quot;:\&quot;ap:5e286e63c9e77c0001382368\&quot;,\&quot;pageReplace\&quot;:\&quot;\&quot;,\&quot;author\&quot;:true,\&quot;year\&quot;:true,\&quot;prefix\&quot;:\&quot;\&quot;,\&quot;suffix\&quot;:\&quot;\&quot;}}&quot;"/>
    <we:property name="cit:1945952972" value="&quot;{\&quot;docs\&quot;:[{\&quot;id\&quot;:\&quot;doc:5e2d856be4b014c2dce15a61\&quot;,\&quot;projectId\&quot;:\&quot;ap:5e286e63c9e77c0001382368\&quot;,\&quot;pageReplace\&quot;:\&quot;\&quot;,\&quot;author\&quot;:true,\&quot;year\&quot;:true,\&quot;prefix\&quot;:\&quot;\&quot;,\&quot;suffix\&quot;:\&quot;\&quot;}],\&quot;position\&quot;:\&quot;body\&quot;}&quot;"/>
    <we:property name="cit:649871089" value="&quot;{\&quot;docs\&quot;:[{\&quot;id\&quot;:\&quot;doc:5e2e86cae4b031e9324275f6\&quot;,\&quot;projectId\&quot;:\&quot;ap:5e286e63c9e77c0001382368\&quot;,\&quot;pageReplace\&quot;:\&quot;\&quot;,\&quot;author\&quot;:true,\&quot;year\&quot;:true,\&quot;prefix\&quot;:\&quot;\&quot;,\&quot;suffix\&quot;:\&quot;\&quot;}],\&quot;position\&quot;:\&quot;body\&quot;}&quot;"/>
    <we:property name="cit:395325084" value="&quot;{\&quot;docs\&quot;:[{\&quot;id\&quot;:\&quot;doc:5e2e9105e4b035ecff4ea91e\&quot;,\&quot;projectId\&quot;:\&quot;ap:5e286e63c9e77c0001382368\&quot;,\&quot;pageReplace\&quot;:\&quot;\&quot;,\&quot;author\&quot;:true,\&quot;year\&quot;:true,\&quot;prefix\&quot;:\&quot;\&quot;,\&quot;suffix\&quot;:\&quot;\&quot;}],\&quot;position\&quot;:\&quot;body\&quot;}&quot;"/>
  </we:properties>
  <we:bindings>
    <we:binding id="26530248" type="text" appref="26530248"/>
    <we:binding id="379055698" type="text" appref="379055698"/>
    <we:binding id="500015167" type="text" appref="500015167"/>
    <we:binding id="-159779438" type="text" appref="4135187858"/>
    <we:binding id="1935010544" type="text" appref="1935010544"/>
    <we:binding id="-1682659249" type="text" appref="2612308047"/>
    <we:binding id="1945952972" type="text" appref="1945952972"/>
    <we:binding id="649871089" type="text" appref="649871089"/>
    <we:binding id="395325084" type="text" appref="395325084"/>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udents xmlns="519837e8-01a5-40c1-92fc-083e233b17f1">
      <UserInfo>
        <DisplayName/>
        <AccountId xsi:nil="true"/>
        <AccountType/>
      </UserInfo>
    </Students>
    <Self_Registration_Enabled xmlns="519837e8-01a5-40c1-92fc-083e233b17f1" xsi:nil="true"/>
    <DefaultSectionNames xmlns="519837e8-01a5-40c1-92fc-083e233b17f1" xsi:nil="true"/>
    <CultureName xmlns="519837e8-01a5-40c1-92fc-083e233b17f1" xsi:nil="true"/>
    <Has_Teacher_Only_SectionGroup xmlns="519837e8-01a5-40c1-92fc-083e233b17f1" xsi:nil="true"/>
    <NotebookType xmlns="519837e8-01a5-40c1-92fc-083e233b17f1" xsi:nil="true"/>
    <Teachers xmlns="519837e8-01a5-40c1-92fc-083e233b17f1">
      <UserInfo>
        <DisplayName/>
        <AccountId xsi:nil="true"/>
        <AccountType/>
      </UserInfo>
    </Teachers>
    <Templates xmlns="519837e8-01a5-40c1-92fc-083e233b17f1" xsi:nil="true"/>
    <Is_Collaboration_Space_Locked xmlns="519837e8-01a5-40c1-92fc-083e233b17f1" xsi:nil="true"/>
    <Owner xmlns="519837e8-01a5-40c1-92fc-083e233b17f1">
      <UserInfo>
        <DisplayName/>
        <AccountId xsi:nil="true"/>
        <AccountType/>
      </UserInfo>
    </Owner>
    <AppVersion xmlns="519837e8-01a5-40c1-92fc-083e233b17f1" xsi:nil="true"/>
    <FolderType xmlns="519837e8-01a5-40c1-92fc-083e233b17f1" xsi:nil="true"/>
    <Student_Groups xmlns="519837e8-01a5-40c1-92fc-083e233b17f1">
      <UserInfo>
        <DisplayName/>
        <AccountId xsi:nil="true"/>
        <AccountType/>
      </UserInfo>
    </Student_Groups>
    <Invited_Teachers xmlns="519837e8-01a5-40c1-92fc-083e233b17f1" xsi:nil="true"/>
    <Invited_Students xmlns="519837e8-01a5-40c1-92fc-083e233b17f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77FD29749D55546A287FD53B2BEE581" ma:contentTypeVersion="27" ma:contentTypeDescription="Create a new document." ma:contentTypeScope="" ma:versionID="416f409ae18e74dc15324a266e0d12da">
  <xsd:schema xmlns:xsd="http://www.w3.org/2001/XMLSchema" xmlns:xs="http://www.w3.org/2001/XMLSchema" xmlns:p="http://schemas.microsoft.com/office/2006/metadata/properties" xmlns:ns3="4c1fcede-5b4b-4be8-9ebb-16748b3863e6" xmlns:ns4="519837e8-01a5-40c1-92fc-083e233b17f1" targetNamespace="http://schemas.microsoft.com/office/2006/metadata/properties" ma:root="true" ma:fieldsID="3188294a9e7902350a8ec3641d9c20ae" ns3:_="" ns4:_="">
    <xsd:import namespace="4c1fcede-5b4b-4be8-9ebb-16748b3863e6"/>
    <xsd:import namespace="519837e8-01a5-40c1-92fc-083e233b17f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NotebookType" minOccurs="0"/>
                <xsd:element ref="ns4:FolderType" minOccurs="0"/>
                <xsd:element ref="ns4:Owner" minOccurs="0"/>
                <xsd:element ref="ns4:DefaultSectionNames" minOccurs="0"/>
                <xsd:element ref="ns4:Templat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1fcede-5b4b-4be8-9ebb-16748b3863e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19837e8-01a5-40c1-92fc-083e233b17f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Owner" ma:index="1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6" nillable="true" ma:displayName="Default Section Names" ma:internalName="DefaultSectionNames">
      <xsd:simpleType>
        <xsd:restriction base="dms:Note">
          <xsd:maxLength value="255"/>
        </xsd:restriction>
      </xsd:simpleType>
    </xsd:element>
    <xsd:element name="Templates" ma:index="17" nillable="true" ma:displayName="Templates" ma:internalName="Templates">
      <xsd:simpleType>
        <xsd:restriction base="dms:Note">
          <xsd:maxLength value="255"/>
        </xsd:restriction>
      </xsd:simpleType>
    </xsd:element>
    <xsd:element name="CultureName" ma:index="18" nillable="true" ma:displayName="Culture Name" ma:internalName="CultureName">
      <xsd:simpleType>
        <xsd:restriction base="dms:Text"/>
      </xsd:simpleType>
    </xsd:element>
    <xsd:element name="AppVersion" ma:index="19" nillable="true" ma:displayName="App Version" ma:internalName="AppVersion">
      <xsd:simpleType>
        <xsd:restriction base="dms:Text"/>
      </xsd:simpleType>
    </xsd:element>
    <xsd:element name="Teachers" ma:index="2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3" nillable="true" ma:displayName="Invited Teachers" ma:internalName="Invited_Teachers">
      <xsd:simpleType>
        <xsd:restriction base="dms:Note">
          <xsd:maxLength value="255"/>
        </xsd:restriction>
      </xsd:simpleType>
    </xsd:element>
    <xsd:element name="Invited_Students" ma:index="24" nillable="true" ma:displayName="Invited Students" ma:internalName="Invited_Students">
      <xsd:simpleType>
        <xsd:restriction base="dms:Note">
          <xsd:maxLength value="255"/>
        </xsd:restriction>
      </xsd:simpleType>
    </xsd:element>
    <xsd:element name="Self_Registration_Enabled" ma:index="25" nillable="true" ma:displayName="Self Registration Enabled" ma:internalName="Self_Registration_Enabled">
      <xsd:simpleType>
        <xsd:restriction base="dms:Boolean"/>
      </xsd:simpleType>
    </xsd:element>
    <xsd:element name="Has_Teacher_Only_SectionGroup" ma:index="26" nillable="true" ma:displayName="Has Teacher Only SectionGroup" ma:internalName="Has_Teacher_Only_SectionGroup">
      <xsd:simpleType>
        <xsd:restriction base="dms:Boolean"/>
      </xsd:simpleType>
    </xsd:element>
    <xsd:element name="Is_Collaboration_Space_Locked" ma:index="27" nillable="true" ma:displayName="Is Collaboration Space Locked" ma:internalName="Is_Collaboration_Space_Locked">
      <xsd:simpleType>
        <xsd:restriction base="dms:Boolean"/>
      </xsd:simpleType>
    </xsd:element>
    <xsd:element name="MediaServiceDateTaken" ma:index="28" nillable="true" ma:displayName="MediaServiceDateTaken" ma:hidden="true" ma:internalName="MediaServiceDateTaken" ma:readOnly="true">
      <xsd:simpleType>
        <xsd:restriction base="dms:Text"/>
      </xsd:simpleType>
    </xsd:element>
    <xsd:element name="MediaServiceAutoTags" ma:index="29" nillable="true" ma:displayName="Tags" ma:internalName="MediaServiceAutoTags" ma:readOnly="true">
      <xsd:simpleType>
        <xsd:restriction base="dms:Text"/>
      </xsd:simpleType>
    </xsd:element>
    <xsd:element name="MediaServiceOCR" ma:index="30" nillable="true" ma:displayName="Extracted Text" ma:internalName="MediaServiceOCR" ma:readOnly="true">
      <xsd:simpleType>
        <xsd:restriction base="dms:Note">
          <xsd:maxLength value="255"/>
        </xsd:restriction>
      </xsd:simpleType>
    </xsd:element>
    <xsd:element name="MediaServiceGenerationTime" ma:index="31" nillable="true" ma:displayName="MediaServiceGenerationTime" ma:hidden="true" ma:internalName="MediaServiceGenerationTime" ma:readOnly="true">
      <xsd:simpleType>
        <xsd:restriction base="dms:Text"/>
      </xsd:simpleType>
    </xsd:element>
    <xsd:element name="MediaServiceEventHashCode" ma:index="32" nillable="true" ma:displayName="MediaServiceEventHashCode" ma:hidden="true" ma:internalName="MediaServiceEventHashCode" ma:readOnly="true">
      <xsd:simpleType>
        <xsd:restriction base="dms:Text"/>
      </xsd:simpleType>
    </xsd:element>
    <xsd:element name="MediaServiceAutoKeyPoints" ma:index="33" nillable="true" ma:displayName="MediaServiceAutoKeyPoints" ma:hidden="true" ma:internalName="MediaServiceAutoKeyPoints" ma:readOnly="true">
      <xsd:simpleType>
        <xsd:restriction base="dms:Note"/>
      </xsd:simpleType>
    </xsd:element>
    <xsd:element name="MediaServiceKeyPoints" ma:index="3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187429-61C8-487D-BB78-D0D48E367115}">
  <ds:schemaRefs>
    <ds:schemaRef ds:uri="http://schemas.microsoft.com/office/2006/metadata/properties"/>
    <ds:schemaRef ds:uri="http://schemas.microsoft.com/office/infopath/2007/PartnerControls"/>
    <ds:schemaRef ds:uri="519837e8-01a5-40c1-92fc-083e233b17f1"/>
  </ds:schemaRefs>
</ds:datastoreItem>
</file>

<file path=customXml/itemProps2.xml><?xml version="1.0" encoding="utf-8"?>
<ds:datastoreItem xmlns:ds="http://schemas.openxmlformats.org/officeDocument/2006/customXml" ds:itemID="{E1A2D778-85C4-45C7-8457-19CF9B2AC76F}">
  <ds:schemaRefs>
    <ds:schemaRef ds:uri="http://schemas.microsoft.com/sharepoint/v3/contenttype/forms"/>
  </ds:schemaRefs>
</ds:datastoreItem>
</file>

<file path=customXml/itemProps3.xml><?xml version="1.0" encoding="utf-8"?>
<ds:datastoreItem xmlns:ds="http://schemas.openxmlformats.org/officeDocument/2006/customXml" ds:itemID="{A914EE30-2CFE-48C6-88E6-92ECB61A82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1fcede-5b4b-4be8-9ebb-16748b3863e6"/>
    <ds:schemaRef ds:uri="519837e8-01a5-40c1-92fc-083e233b17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04AEFF-9029-4A42-A174-C06E1FA5E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4012</Words>
  <Characters>22870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_</vt:lpstr>
    </vt:vector>
  </TitlesOfParts>
  <Company>University of Wales Trinity Saint David</Company>
  <LinksUpToDate>false</LinksUpToDate>
  <CharactersWithSpaces>26829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_</dc:title>
  <dc:creator>Uzayr Ahmed (P148023)</dc:creator>
  <cp:lastModifiedBy>Uzayr Ahmed</cp:lastModifiedBy>
  <cp:revision>2</cp:revision>
  <dcterms:created xsi:type="dcterms:W3CDTF">2020-01-27T07:53:00Z</dcterms:created>
  <dcterms:modified xsi:type="dcterms:W3CDTF">2020-01-27T07:53:00Z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ductId">
    <vt:lpwstr>Flow</vt:lpwstr>
  </property>
  <property fmtid="{D5CDD505-2E9C-101B-9397-08002B2CF9AE}" pid="3" name="WnC4Folder">
    <vt:lpwstr>Documents///Uzayr Ahmed P148023 Problem Solving and Analysis Report</vt:lpwstr>
  </property>
  <property fmtid="{D5CDD505-2E9C-101B-9397-08002B2CF9AE}" pid="4" name="WnCOutputStyleId">
    <vt:lpwstr>166</vt:lpwstr>
  </property>
  <property fmtid="{D5CDD505-2E9C-101B-9397-08002B2CF9AE}" pid="5" name="WnCSubscriberId">
    <vt:lpwstr>0</vt:lpwstr>
  </property>
  <property fmtid="{D5CDD505-2E9C-101B-9397-08002B2CF9AE}" pid="6" name="WnCUserId">
    <vt:lpwstr>user:5be03a85e4b069b454d88c7e</vt:lpwstr>
  </property>
  <property fmtid="{D5CDD505-2E9C-101B-9397-08002B2CF9AE}" pid="7" name="ContentTypeId">
    <vt:lpwstr>0x010100577FD29749D55546A287FD53B2BEE581</vt:lpwstr>
  </property>
</Properties>
</file>