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811ED" w14:textId="77777777" w:rsidR="00F4083B" w:rsidRDefault="00F4083B"/>
    <w:p w14:paraId="503AF88C" w14:textId="77777777" w:rsidR="00F4083B" w:rsidRPr="00F4083B" w:rsidRDefault="00F4083B" w:rsidP="00F4083B">
      <w:r w:rsidRPr="00F4083B">
        <w:t>Good teaching and learning means employing a blend of approaches including direct teaching.</w:t>
      </w:r>
    </w:p>
    <w:p w14:paraId="015DEF8D" w14:textId="64769811" w:rsidR="00F4083B" w:rsidRPr="00F4083B" w:rsidRDefault="00F4083B" w:rsidP="00F4083B">
      <w:r w:rsidRPr="00F4083B">
        <w:t>Good teaching and learning sets tasks and select resources that build on previous knowledge and experience and engage interest.</w:t>
      </w:r>
    </w:p>
    <w:p w14:paraId="37544444" w14:textId="3591B0E7" w:rsidR="00F4083B" w:rsidRPr="00F4083B" w:rsidRDefault="00F4083B" w:rsidP="00F4083B">
      <w:r w:rsidRPr="00F4083B">
        <w:t>Good teaching and learning ranges within and across Areas of Learning and Experience.</w:t>
      </w:r>
    </w:p>
    <w:p w14:paraId="79A2F102" w14:textId="1AC4EDEA" w:rsidR="00F4083B" w:rsidRDefault="00F4083B" w:rsidP="00F4083B">
      <w:r w:rsidRPr="00F4083B">
        <w:t>Consider the 3 pedagogic principles outlined above. Discuss these principles in relation to practices in education, showing secure understanding, identifying strengths and areas for development for each principle.</w:t>
      </w:r>
    </w:p>
    <w:p w14:paraId="014A3529" w14:textId="77777777" w:rsidR="00927F63" w:rsidRDefault="00927F63" w:rsidP="00F4083B"/>
    <w:tbl>
      <w:tblPr>
        <w:tblStyle w:val="TableGrid"/>
        <w:tblpPr w:leftFromText="180" w:rightFromText="180" w:vertAnchor="text" w:horzAnchor="margin" w:tblpY="-32"/>
        <w:tblW w:w="9469" w:type="dxa"/>
        <w:tblLook w:val="04A0" w:firstRow="1" w:lastRow="0" w:firstColumn="1" w:lastColumn="0" w:noHBand="0" w:noVBand="1"/>
      </w:tblPr>
      <w:tblGrid>
        <w:gridCol w:w="3156"/>
        <w:gridCol w:w="3156"/>
        <w:gridCol w:w="3157"/>
      </w:tblGrid>
      <w:tr w:rsidR="00777CE7" w14:paraId="05974FEE" w14:textId="77777777" w:rsidTr="00777CE7">
        <w:trPr>
          <w:trHeight w:val="497"/>
        </w:trPr>
        <w:tc>
          <w:tcPr>
            <w:tcW w:w="3156" w:type="dxa"/>
          </w:tcPr>
          <w:p w14:paraId="49A8AE30" w14:textId="1F177B35" w:rsidR="00777CE7" w:rsidRDefault="00777CE7" w:rsidP="00777CE7">
            <w:r>
              <w:t xml:space="preserve">Target 1 </w:t>
            </w:r>
          </w:p>
        </w:tc>
        <w:tc>
          <w:tcPr>
            <w:tcW w:w="3156" w:type="dxa"/>
          </w:tcPr>
          <w:p w14:paraId="672F36C9" w14:textId="59371CA5" w:rsidR="00777CE7" w:rsidRDefault="00582BFA" w:rsidP="00777CE7">
            <w:r>
              <w:rPr>
                <w:rFonts w:ascii="Roboto" w:hAnsi="Roboto"/>
                <w:color w:val="283041"/>
                <w:sz w:val="21"/>
                <w:szCs w:val="21"/>
              </w:rPr>
              <w:t>Make your critical thinking about the topic more explicit and be more analytical by making comparisons with other situations you have read about. </w:t>
            </w:r>
          </w:p>
        </w:tc>
        <w:tc>
          <w:tcPr>
            <w:tcW w:w="3157" w:type="dxa"/>
          </w:tcPr>
          <w:p w14:paraId="1955A493" w14:textId="099EC8F4" w:rsidR="00777CE7" w:rsidRDefault="001C4588" w:rsidP="00777CE7">
            <w:r>
              <w:t>Looked into more websites as I gathered my research.</w:t>
            </w:r>
          </w:p>
        </w:tc>
      </w:tr>
      <w:tr w:rsidR="00777CE7" w14:paraId="5304028E" w14:textId="77777777" w:rsidTr="00777CE7">
        <w:trPr>
          <w:trHeight w:val="472"/>
        </w:trPr>
        <w:tc>
          <w:tcPr>
            <w:tcW w:w="3156" w:type="dxa"/>
          </w:tcPr>
          <w:p w14:paraId="18E21D9A" w14:textId="3233F020" w:rsidR="00777CE7" w:rsidRDefault="00777CE7" w:rsidP="00777CE7">
            <w:r>
              <w:t>Target 2</w:t>
            </w:r>
          </w:p>
        </w:tc>
        <w:tc>
          <w:tcPr>
            <w:tcW w:w="3156" w:type="dxa"/>
          </w:tcPr>
          <w:p w14:paraId="35966301" w14:textId="5AD7B2D0" w:rsidR="00777CE7" w:rsidRDefault="00582BFA" w:rsidP="00777CE7">
            <w:r>
              <w:rPr>
                <w:rFonts w:ascii="Roboto" w:hAnsi="Roboto"/>
                <w:color w:val="283041"/>
                <w:sz w:val="21"/>
                <w:szCs w:val="21"/>
              </w:rPr>
              <w:t>Revise how to use Harvard referencing. Please ask one of the staff to help you if you need support.</w:t>
            </w:r>
          </w:p>
        </w:tc>
        <w:tc>
          <w:tcPr>
            <w:tcW w:w="3157" w:type="dxa"/>
          </w:tcPr>
          <w:p w14:paraId="6560F0D5" w14:textId="44ADB4EB" w:rsidR="00777CE7" w:rsidRDefault="00302501" w:rsidP="00777CE7">
            <w:r>
              <w:t xml:space="preserve">Asked to review the Harvard referencing guide showed at the start of the year. </w:t>
            </w:r>
          </w:p>
        </w:tc>
      </w:tr>
      <w:tr w:rsidR="00777CE7" w14:paraId="1D0EC91A" w14:textId="77777777" w:rsidTr="00777CE7">
        <w:trPr>
          <w:trHeight w:val="497"/>
        </w:trPr>
        <w:tc>
          <w:tcPr>
            <w:tcW w:w="3156" w:type="dxa"/>
          </w:tcPr>
          <w:p w14:paraId="5BE2DFFF" w14:textId="7DF3C219" w:rsidR="00777CE7" w:rsidRDefault="00777CE7" w:rsidP="00777CE7">
            <w:r>
              <w:t>Target 3</w:t>
            </w:r>
          </w:p>
        </w:tc>
        <w:tc>
          <w:tcPr>
            <w:tcW w:w="3156" w:type="dxa"/>
          </w:tcPr>
          <w:p w14:paraId="29B80E62" w14:textId="77A8807D" w:rsidR="00777CE7" w:rsidRPr="00BB4D15" w:rsidRDefault="000202BF" w:rsidP="00BB4D15">
            <w:pPr>
              <w:pStyle w:val="NormalWeb"/>
              <w:spacing w:before="0" w:beforeAutospacing="0" w:after="0" w:afterAutospacing="0"/>
              <w:rPr>
                <w:rFonts w:ascii="Roboto" w:hAnsi="Roboto"/>
                <w:color w:val="283041"/>
                <w:sz w:val="21"/>
                <w:szCs w:val="21"/>
              </w:rPr>
            </w:pPr>
            <w:r>
              <w:rPr>
                <w:rFonts w:ascii="Roboto" w:hAnsi="Roboto"/>
                <w:color w:val="283041"/>
                <w:sz w:val="21"/>
                <w:szCs w:val="21"/>
              </w:rPr>
              <w:t>Read even more widely to support your work.</w:t>
            </w:r>
          </w:p>
        </w:tc>
        <w:tc>
          <w:tcPr>
            <w:tcW w:w="3157" w:type="dxa"/>
          </w:tcPr>
          <w:p w14:paraId="150C89CA" w14:textId="0D50DD64" w:rsidR="00777CE7" w:rsidRDefault="00140526" w:rsidP="00777CE7">
            <w:r>
              <w:t>Used new and different books from the library band reading list</w:t>
            </w:r>
            <w:r w:rsidR="001C4588">
              <w:t xml:space="preserve">. </w:t>
            </w:r>
          </w:p>
        </w:tc>
      </w:tr>
    </w:tbl>
    <w:p w14:paraId="5C169D37" w14:textId="77777777" w:rsidR="00927F63" w:rsidRDefault="00927F63" w:rsidP="00F4083B"/>
    <w:p w14:paraId="2B2950DD" w14:textId="77777777" w:rsidR="00DC5F61" w:rsidRPr="001C4588" w:rsidRDefault="00DC5F61" w:rsidP="00F4083B">
      <w:pPr>
        <w:rPr>
          <w:u w:val="single"/>
        </w:rPr>
      </w:pPr>
    </w:p>
    <w:p w14:paraId="5BF5C045" w14:textId="6B426EF8" w:rsidR="00DC5F61" w:rsidRPr="001C4588" w:rsidRDefault="00471AF7" w:rsidP="00F4083B">
      <w:pPr>
        <w:rPr>
          <w:u w:val="single"/>
        </w:rPr>
      </w:pPr>
      <w:r w:rsidRPr="001C4588">
        <w:rPr>
          <w:u w:val="single"/>
        </w:rPr>
        <w:t xml:space="preserve">Introduction </w:t>
      </w:r>
    </w:p>
    <w:p w14:paraId="095574D0" w14:textId="447A96BD" w:rsidR="00556B66" w:rsidRDefault="00A710D6" w:rsidP="00F4083B">
      <w:r>
        <w:t xml:space="preserve">The curriculum </w:t>
      </w:r>
      <w:r w:rsidR="00CA0A4E">
        <w:t xml:space="preserve">of </w:t>
      </w:r>
      <w:r w:rsidR="00214FFA">
        <w:t>Wales has</w:t>
      </w:r>
      <w:r>
        <w:t xml:space="preserve"> evolved and adapted </w:t>
      </w:r>
      <w:r w:rsidR="00984911">
        <w:t>immensely</w:t>
      </w:r>
      <w:r w:rsidR="0010320B">
        <w:t xml:space="preserve"> over </w:t>
      </w:r>
      <w:r w:rsidR="009F3A58">
        <w:t>many years</w:t>
      </w:r>
      <w:r w:rsidR="008E75A8">
        <w:t xml:space="preserve">. </w:t>
      </w:r>
      <w:r w:rsidR="00573B22">
        <w:t>Firstly</w:t>
      </w:r>
      <w:r w:rsidR="00AF7211">
        <w:t>,</w:t>
      </w:r>
      <w:r w:rsidR="00573B22">
        <w:t xml:space="preserve"> </w:t>
      </w:r>
      <w:r w:rsidR="00F716C1">
        <w:t>“</w:t>
      </w:r>
      <w:r w:rsidR="00573B22">
        <w:t xml:space="preserve">the National </w:t>
      </w:r>
      <w:r w:rsidR="00052E90">
        <w:t>Curriculum</w:t>
      </w:r>
      <w:r w:rsidR="00573B22">
        <w:t xml:space="preserve"> was introduced in 1988</w:t>
      </w:r>
      <w:r w:rsidR="00F716C1">
        <w:t>”</w:t>
      </w:r>
      <w:r w:rsidR="00C3284F">
        <w:t xml:space="preserve"> (GOV.WALES</w:t>
      </w:r>
      <w:r w:rsidR="00461CB9">
        <w:t>, 2020.)</w:t>
      </w:r>
      <w:r w:rsidR="00F716C1">
        <w:t xml:space="preserve"> </w:t>
      </w:r>
      <w:r w:rsidR="00984911">
        <w:t>The</w:t>
      </w:r>
      <w:r w:rsidR="00DF562A">
        <w:t xml:space="preserve"> New</w:t>
      </w:r>
      <w:r w:rsidR="00984911">
        <w:t xml:space="preserve"> curriculum for Wales framework guidance was first introduced </w:t>
      </w:r>
      <w:r w:rsidR="002623ED">
        <w:t>September 2022</w:t>
      </w:r>
      <w:r w:rsidR="00984911">
        <w:t xml:space="preserve">. This was created </w:t>
      </w:r>
      <w:r w:rsidR="005242CD">
        <w:t>to allow schools to work at their own pa</w:t>
      </w:r>
      <w:r w:rsidR="00AF7211">
        <w:t>ce</w:t>
      </w:r>
      <w:r w:rsidR="005242CD">
        <w:t xml:space="preserve"> based on </w:t>
      </w:r>
      <w:r w:rsidR="00AF7211">
        <w:t>the needs of the children present</w:t>
      </w:r>
      <w:r w:rsidR="005242CD">
        <w:t xml:space="preserve">. </w:t>
      </w:r>
      <w:r w:rsidR="00F47681">
        <w:t>(</w:t>
      </w:r>
      <w:r w:rsidR="00AF7211">
        <w:t xml:space="preserve">Welsh </w:t>
      </w:r>
      <w:r w:rsidR="00F47681">
        <w:t xml:space="preserve">Government,2020). </w:t>
      </w:r>
      <w:r w:rsidR="00556B66">
        <w:t xml:space="preserve">As a teacher it is “vital that schools and practitioners consider what the four purposes will mean for their learners as they are developing their curriculum” </w:t>
      </w:r>
      <w:r w:rsidR="00D90560">
        <w:t>(Education for Wales, 2023)</w:t>
      </w:r>
      <w:r w:rsidR="00C84863">
        <w:t xml:space="preserve">. </w:t>
      </w:r>
      <w:r w:rsidR="00556B66">
        <w:t xml:space="preserve">I am of the understanding that Wales previous OECD reviews were significantly lower than what is expected, the performance that was shown in 2009 “served as a catalyst for reform” </w:t>
      </w:r>
      <w:r w:rsidR="00B7386E">
        <w:t xml:space="preserve">(OECD,2014). </w:t>
      </w:r>
      <w:r w:rsidR="00A52023">
        <w:t>PISA:</w:t>
      </w:r>
      <w:r w:rsidR="00556B66">
        <w:t xml:space="preserve"> a programme for international student assessment, focuses on how well children in specific age categories can apply skills in real world situations. Overall low performances were demonstrated in a range of different subject by children living in Wales. Based on an Estyn repost in 2014 it was acknowledged that “Welsh teachers may not possess the skills to adequately respond to students individual learning needs and equip them with the skills they need to </w:t>
      </w:r>
      <w:r w:rsidR="00A52023">
        <w:t>succeed” (</w:t>
      </w:r>
      <w:r w:rsidR="00682484">
        <w:t>OECD,2014)</w:t>
      </w:r>
      <w:r w:rsidR="00AB246E">
        <w:t xml:space="preserve">. </w:t>
      </w:r>
      <w:r w:rsidR="009A6819">
        <w:t xml:space="preserve">Moving forward, </w:t>
      </w:r>
      <w:r w:rsidR="00AB246E">
        <w:t xml:space="preserve">Graham Donaldson visited schools around Wales to gather a more inside view on what was taken place, Donaldson then went on to write “Successful </w:t>
      </w:r>
      <w:r w:rsidR="0066290E">
        <w:t>F</w:t>
      </w:r>
      <w:r w:rsidR="00AB246E">
        <w:t>utures”</w:t>
      </w:r>
      <w:r w:rsidR="00B14AC2">
        <w:t>. I</w:t>
      </w:r>
      <w:r w:rsidR="00AB246E">
        <w:t xml:space="preserve">n this text, Donaldson explains how children are only in school for a short amount of time, he followed explaining how “we must use that time judiciously and productively to help each other of them grow as a capable, healthy, well-rounded individual” </w:t>
      </w:r>
      <w:r w:rsidR="00F164A7">
        <w:t xml:space="preserve">(Donaldson,2015). </w:t>
      </w:r>
    </w:p>
    <w:p w14:paraId="79B4CBC0" w14:textId="08EE0068" w:rsidR="006D0155" w:rsidRDefault="00D71C6E" w:rsidP="00F4083B">
      <w:r>
        <w:t xml:space="preserve"> </w:t>
      </w:r>
      <w:r w:rsidR="00B367DF">
        <w:t>S</w:t>
      </w:r>
      <w:r>
        <w:t>urrounding the new curriculum is the</w:t>
      </w:r>
      <w:r w:rsidR="00810309">
        <w:t xml:space="preserve"> 12 </w:t>
      </w:r>
      <w:r w:rsidR="00AC7A84">
        <w:t>pedagogy</w:t>
      </w:r>
      <w:r w:rsidR="00810309">
        <w:t xml:space="preserve"> </w:t>
      </w:r>
      <w:r w:rsidR="00AC7A84">
        <w:t>principles</w:t>
      </w:r>
      <w:r w:rsidR="00B367DF">
        <w:t>,</w:t>
      </w:r>
      <w:r w:rsidR="00810309">
        <w:t xml:space="preserve"> </w:t>
      </w:r>
      <w:r w:rsidR="005A1A56">
        <w:t xml:space="preserve">discovered </w:t>
      </w:r>
      <w:r w:rsidR="00DC6731">
        <w:t xml:space="preserve">by </w:t>
      </w:r>
      <w:r w:rsidR="005A1A56">
        <w:t>Graham</w:t>
      </w:r>
      <w:r w:rsidR="00DC6731">
        <w:t xml:space="preserve"> Donaldson. These </w:t>
      </w:r>
      <w:r w:rsidR="005A1A56">
        <w:t>principles</w:t>
      </w:r>
      <w:r w:rsidR="00DC6731">
        <w:t xml:space="preserve"> were part of a review</w:t>
      </w:r>
      <w:r w:rsidR="00677769">
        <w:t xml:space="preserve"> Donaldson conducted as part of the “curriculum and assessment </w:t>
      </w:r>
      <w:r w:rsidR="005A1A56">
        <w:t>arrangements</w:t>
      </w:r>
      <w:r w:rsidR="00677769">
        <w:t xml:space="preserve"> commissioned by </w:t>
      </w:r>
      <w:r w:rsidR="006D5C9A">
        <w:t xml:space="preserve">the </w:t>
      </w:r>
      <w:r w:rsidR="00677769">
        <w:t>Welsh</w:t>
      </w:r>
      <w:r w:rsidR="006D5C9A">
        <w:t xml:space="preserve"> </w:t>
      </w:r>
      <w:r w:rsidR="005A1A56">
        <w:t>Government</w:t>
      </w:r>
      <w:r w:rsidR="00B55CB5">
        <w:t>.</w:t>
      </w:r>
      <w:r w:rsidR="005455E4">
        <w:t>”</w:t>
      </w:r>
      <w:r w:rsidR="00B55CB5">
        <w:t xml:space="preserve"> </w:t>
      </w:r>
      <w:r w:rsidR="00CF200D">
        <w:t xml:space="preserve">It </w:t>
      </w:r>
      <w:r w:rsidR="00CF200D">
        <w:lastRenderedPageBreak/>
        <w:t xml:space="preserve">expressed that the principles are “learning about teaching involves </w:t>
      </w:r>
      <w:r w:rsidR="00032EFF">
        <w:t>continuously</w:t>
      </w:r>
      <w:r w:rsidR="00CF200D">
        <w:t xml:space="preserve"> conflicting and competing demands” </w:t>
      </w:r>
      <w:r w:rsidR="007B6207">
        <w:t xml:space="preserve">(Anon, 2010). </w:t>
      </w:r>
      <w:r w:rsidR="00EA1722">
        <w:t>T</w:t>
      </w:r>
      <w:r w:rsidR="00CF200D">
        <w:t xml:space="preserve">his requires </w:t>
      </w:r>
      <w:r w:rsidR="00072BE6">
        <w:t>different views of subjects to be designed into cross curric</w:t>
      </w:r>
      <w:r w:rsidR="007B1447">
        <w:t xml:space="preserve">ular lessons. </w:t>
      </w:r>
      <w:r w:rsidR="00FC438B">
        <w:t xml:space="preserve">Cross </w:t>
      </w:r>
      <w:r w:rsidR="00C26487">
        <w:t>curricular</w:t>
      </w:r>
      <w:r w:rsidR="00FC438B">
        <w:t xml:space="preserve"> lessons </w:t>
      </w:r>
      <w:r w:rsidR="002B2176">
        <w:t xml:space="preserve">are a unique </w:t>
      </w:r>
      <w:r w:rsidR="00C87F4C">
        <w:t>approach</w:t>
      </w:r>
      <w:r w:rsidR="002B2176">
        <w:t xml:space="preserve"> </w:t>
      </w:r>
      <w:r w:rsidR="0055787D">
        <w:t xml:space="preserve">to encourage children to work through engaging and related themes while </w:t>
      </w:r>
      <w:r w:rsidR="00AC348C">
        <w:t xml:space="preserve">enhancing their knowledge and abilities. </w:t>
      </w:r>
      <w:r w:rsidR="00E733A3">
        <w:t xml:space="preserve">(Sullivan,2024). </w:t>
      </w:r>
      <w:r w:rsidR="00C3284F">
        <w:t>Professor</w:t>
      </w:r>
      <w:r w:rsidR="00284AA8">
        <w:t xml:space="preserve"> Don</w:t>
      </w:r>
      <w:r w:rsidR="00C3284F">
        <w:t>a</w:t>
      </w:r>
      <w:r w:rsidR="00284AA8">
        <w:t>ldson</w:t>
      </w:r>
      <w:r w:rsidR="009D40E6">
        <w:t xml:space="preserve"> then</w:t>
      </w:r>
      <w:r w:rsidR="00284AA8">
        <w:t xml:space="preserve"> </w:t>
      </w:r>
      <w:r w:rsidR="003B01C4">
        <w:t xml:space="preserve">generated four purposes of the New </w:t>
      </w:r>
      <w:r w:rsidR="00C3284F">
        <w:t>Curriculum</w:t>
      </w:r>
      <w:r w:rsidR="004277C1">
        <w:t>. These purposes</w:t>
      </w:r>
      <w:r w:rsidR="00E3222E">
        <w:t xml:space="preserve"> should “guide all future </w:t>
      </w:r>
      <w:r w:rsidR="00C3284F">
        <w:t xml:space="preserve">decisions </w:t>
      </w:r>
      <w:r w:rsidR="00E3222E">
        <w:t xml:space="preserve">about national </w:t>
      </w:r>
      <w:r w:rsidR="00C3284F">
        <w:t>and</w:t>
      </w:r>
      <w:r w:rsidR="00E3222E">
        <w:t xml:space="preserve"> local education </w:t>
      </w:r>
      <w:r w:rsidR="00C3284F">
        <w:t>priorities</w:t>
      </w:r>
      <w:r w:rsidR="00E3222E">
        <w:t xml:space="preserve"> and underpin all teaching </w:t>
      </w:r>
      <w:r w:rsidR="00C3284F">
        <w:t>and</w:t>
      </w:r>
      <w:r w:rsidR="00E3222E">
        <w:t xml:space="preserve"> learning in Wales.”</w:t>
      </w:r>
      <w:r w:rsidR="002A0415" w:rsidRPr="002A0415">
        <w:t xml:space="preserve"> </w:t>
      </w:r>
      <w:r w:rsidR="004314C5">
        <w:t>(</w:t>
      </w:r>
      <w:r w:rsidR="00571133">
        <w:t>Da</w:t>
      </w:r>
      <w:r w:rsidR="009C52F3">
        <w:t>u</w:t>
      </w:r>
      <w:r w:rsidR="00571133">
        <w:t>ncey, 2021)</w:t>
      </w:r>
      <w:r w:rsidR="009D40E6">
        <w:t xml:space="preserve">, which </w:t>
      </w:r>
      <w:r w:rsidR="00F91D1F">
        <w:t xml:space="preserve">is </w:t>
      </w:r>
      <w:r w:rsidR="009D40E6">
        <w:t>“a</w:t>
      </w:r>
      <w:r w:rsidR="00F91D1F">
        <w:t xml:space="preserve"> starting point and aspiration for every child and young person in Wales</w:t>
      </w:r>
      <w:r w:rsidR="007B473C">
        <w:t xml:space="preserve"> (Welsh Government, 2020)</w:t>
      </w:r>
      <w:r w:rsidR="00F91D1F">
        <w:t>. The New Curriculum has been created and designed by people such as “teachers, partners, practitioners, and the wider community, shaped with the best ideas from around the world.</w:t>
      </w:r>
      <w:r w:rsidR="001C08D0">
        <w:t xml:space="preserve"> (Welsh Government, 2022)</w:t>
      </w:r>
      <w:r w:rsidR="00F91D1F">
        <w:t>. These 4 purposes are set to develop well rounded adults, this also means putting the children at the centre of all decisions made while considering all aspects of development. As a teacher it is also “vital</w:t>
      </w:r>
      <w:r w:rsidR="00F00B3C">
        <w:t xml:space="preserve"> </w:t>
      </w:r>
      <w:r w:rsidR="00F91D1F">
        <w:t>that schools and practitioners consider what the four purposes will mean for their learners as they are developing their curriculum”</w:t>
      </w:r>
      <w:r w:rsidR="006D0155">
        <w:t xml:space="preserve"> (</w:t>
      </w:r>
      <w:r w:rsidR="00A42C76">
        <w:t>E</w:t>
      </w:r>
      <w:r w:rsidR="006D0155">
        <w:t>ducation for Wales, 2023)</w:t>
      </w:r>
    </w:p>
    <w:p w14:paraId="6EAF9608" w14:textId="77777777" w:rsidR="005856A4" w:rsidRDefault="005856A4" w:rsidP="00F4083B"/>
    <w:p w14:paraId="7D9D255B" w14:textId="24305D63" w:rsidR="005856A4" w:rsidRPr="006D0155" w:rsidRDefault="005856A4" w:rsidP="00F4083B">
      <w:pPr>
        <w:rPr>
          <w:u w:val="single"/>
        </w:rPr>
      </w:pPr>
      <w:r w:rsidRPr="006D0155">
        <w:rPr>
          <w:u w:val="single"/>
        </w:rPr>
        <w:t xml:space="preserve">Good teaching and learning means enjoying a blend of approaches including direct </w:t>
      </w:r>
      <w:r w:rsidR="00EB48FC" w:rsidRPr="006D0155">
        <w:rPr>
          <w:u w:val="single"/>
        </w:rPr>
        <w:t>teaching.</w:t>
      </w:r>
      <w:r w:rsidRPr="006D0155">
        <w:rPr>
          <w:u w:val="single"/>
        </w:rPr>
        <w:t xml:space="preserve"> </w:t>
      </w:r>
    </w:p>
    <w:p w14:paraId="17143016" w14:textId="2D92443D" w:rsidR="006F0D31" w:rsidRDefault="005F0C14" w:rsidP="00F4083B">
      <w:r>
        <w:t>The first pedagogy principle I</w:t>
      </w:r>
      <w:r w:rsidR="006C6454">
        <w:t xml:space="preserve"> will</w:t>
      </w:r>
      <w:r>
        <w:t xml:space="preserve"> be reflecting on is “good teaching and learning means enjoying a blend of approaches including direct teaching”</w:t>
      </w:r>
      <w:r w:rsidR="00A42C76">
        <w:t>.</w:t>
      </w:r>
      <w:r>
        <w:t xml:space="preserve"> Throughout</w:t>
      </w:r>
      <w:r w:rsidR="00B70660">
        <w:t xml:space="preserve"> this </w:t>
      </w:r>
      <w:r>
        <w:t>module</w:t>
      </w:r>
      <w:r w:rsidR="00B70660">
        <w:t xml:space="preserve"> it has become clear to see that the </w:t>
      </w:r>
      <w:r>
        <w:t>pedagogy</w:t>
      </w:r>
      <w:r w:rsidR="00B70660">
        <w:t xml:space="preserve"> principles shine t</w:t>
      </w:r>
      <w:r w:rsidR="00553E6F">
        <w:t>hrough and can be incorporated in every lesson held</w:t>
      </w:r>
      <w:r>
        <w:t xml:space="preserve"> in a founding learning setting.</w:t>
      </w:r>
      <w:r w:rsidR="00553E6F">
        <w:t xml:space="preserve"> </w:t>
      </w:r>
      <w:r w:rsidR="00C4247B">
        <w:t xml:space="preserve">This </w:t>
      </w:r>
      <w:r w:rsidR="000B5549">
        <w:t xml:space="preserve">could be a </w:t>
      </w:r>
      <w:r w:rsidR="00C4247B">
        <w:t>lesson</w:t>
      </w:r>
      <w:r>
        <w:t xml:space="preserve"> held as</w:t>
      </w:r>
      <w:r w:rsidR="00553E6F">
        <w:t xml:space="preserve"> a one to one, a </w:t>
      </w:r>
      <w:r w:rsidR="006C6454">
        <w:t>small, structured</w:t>
      </w:r>
      <w:r w:rsidR="00A43B51">
        <w:t xml:space="preserve"> </w:t>
      </w:r>
      <w:r w:rsidR="00553E6F">
        <w:t>grou</w:t>
      </w:r>
      <w:r w:rsidR="00A43B51">
        <w:t xml:space="preserve">p: </w:t>
      </w:r>
      <w:r w:rsidR="00F43D50">
        <w:t>e.g.,</w:t>
      </w:r>
      <w:r w:rsidR="00A43B51">
        <w:t xml:space="preserve"> ability set</w:t>
      </w:r>
      <w:r w:rsidR="00553E6F">
        <w:t>, a whole class</w:t>
      </w:r>
      <w:r>
        <w:t xml:space="preserve"> along with direct teaching. Each </w:t>
      </w:r>
      <w:r w:rsidR="000B5549">
        <w:t>type of learning</w:t>
      </w:r>
      <w:r w:rsidR="00F24FE4">
        <w:t xml:space="preserve"> has its different </w:t>
      </w:r>
      <w:r w:rsidR="00C4247B">
        <w:t>benefits</w:t>
      </w:r>
      <w:r w:rsidR="000B5549">
        <w:t xml:space="preserve"> to allow the children to work at their best ability</w:t>
      </w:r>
      <w:r w:rsidR="006C6454">
        <w:t xml:space="preserve">. </w:t>
      </w:r>
      <w:r w:rsidR="004700A5">
        <w:t xml:space="preserve">Authentic and purposeful learning </w:t>
      </w:r>
      <w:r w:rsidR="00C1473F">
        <w:t xml:space="preserve">takes place when “learners are engaged in experiences that stimulate their interests, ignite imagination, inspire curiosity and promote positive dispositions” </w:t>
      </w:r>
      <w:r w:rsidR="00F00B3C">
        <w:t>(Welsh Government, 2023). T</w:t>
      </w:r>
      <w:r w:rsidR="00EC42FE">
        <w:t xml:space="preserve">his all encourages </w:t>
      </w:r>
      <w:r w:rsidR="00597104">
        <w:t>learnings</w:t>
      </w:r>
      <w:r w:rsidR="00EC42FE">
        <w:t xml:space="preserve"> in the foundation learning to be independent </w:t>
      </w:r>
      <w:r w:rsidR="00597104">
        <w:t>and</w:t>
      </w:r>
      <w:r w:rsidR="00EC42FE">
        <w:t xml:space="preserve"> creative in their work and play. </w:t>
      </w:r>
      <w:r w:rsidR="00B22233">
        <w:t xml:space="preserve">Within this, students will be able to form connections, apply knowledge, and solidify abilities through </w:t>
      </w:r>
      <w:r w:rsidR="00597104">
        <w:t xml:space="preserve">experiences that are linked to real life situations. </w:t>
      </w:r>
    </w:p>
    <w:p w14:paraId="277C4FF9" w14:textId="77777777" w:rsidR="006F0D31" w:rsidRDefault="006F0D31" w:rsidP="00F4083B"/>
    <w:p w14:paraId="113DA730" w14:textId="21CBB066" w:rsidR="008E71EF" w:rsidRDefault="006C6454" w:rsidP="00F4083B">
      <w:r>
        <w:t>During</w:t>
      </w:r>
      <w:r w:rsidR="00C03627">
        <w:t xml:space="preserve"> my observation weeks I have been based in a reception and year 1 class. </w:t>
      </w:r>
      <w:r w:rsidR="00AF118E">
        <w:t>Firstly,</w:t>
      </w:r>
      <w:r w:rsidR="00D6471D">
        <w:t xml:space="preserve"> in the reception class </w:t>
      </w:r>
      <w:r w:rsidR="00AF118E">
        <w:t>I have witnessed a vast amount of</w:t>
      </w:r>
      <w:r w:rsidR="00C4247B">
        <w:t xml:space="preserve"> whole class activities that were separated into smaller groups which would be </w:t>
      </w:r>
      <w:r w:rsidR="008E71EF">
        <w:t>their</w:t>
      </w:r>
      <w:r w:rsidR="00C4247B">
        <w:t xml:space="preserve"> class ability groups. This allowed </w:t>
      </w:r>
      <w:r w:rsidR="00EB0B39">
        <w:t>them</w:t>
      </w:r>
      <w:r w:rsidR="00C4247B">
        <w:t xml:space="preserve"> to work </w:t>
      </w:r>
      <w:r w:rsidR="008E71EF">
        <w:t>closely</w:t>
      </w:r>
      <w:r w:rsidR="00C4247B">
        <w:t xml:space="preserve"> </w:t>
      </w:r>
      <w:r w:rsidR="008E71EF">
        <w:t>alongside</w:t>
      </w:r>
      <w:r w:rsidR="00C4247B">
        <w:t xml:space="preserve"> the children </w:t>
      </w:r>
      <w:r w:rsidR="002E6D35">
        <w:t>for</w:t>
      </w:r>
      <w:r w:rsidR="008E71EF">
        <w:t xml:space="preserve"> them</w:t>
      </w:r>
      <w:r w:rsidR="00C4247B">
        <w:t xml:space="preserve"> to stay on track and produce the best possible work. </w:t>
      </w:r>
      <w:r w:rsidR="006A645C">
        <w:t xml:space="preserve">Small group </w:t>
      </w:r>
      <w:r w:rsidR="002E6D35">
        <w:t>activates</w:t>
      </w:r>
      <w:r w:rsidR="007135B7">
        <w:t xml:space="preserve"> “promote student engagement, involves active learning and that the educator </w:t>
      </w:r>
      <w:r w:rsidR="00D247FB">
        <w:t>acts more as a facilitator to the students learning”</w:t>
      </w:r>
      <w:r w:rsidR="00EC5F38">
        <w:t xml:space="preserve"> (anon, n.d) </w:t>
      </w:r>
    </w:p>
    <w:p w14:paraId="2A90C15E" w14:textId="30ABF3D1" w:rsidR="008B176B" w:rsidRDefault="00C4247B" w:rsidP="00F4083B">
      <w:r>
        <w:t>After the task</w:t>
      </w:r>
      <w:r w:rsidR="00E20B74">
        <w:t>s were</w:t>
      </w:r>
      <w:r>
        <w:t xml:space="preserve"> complete the children would gather on the carpet to discuss their work and suggest one thing they liked and one thing they may be able </w:t>
      </w:r>
      <w:r w:rsidR="003A6C8A">
        <w:t>to</w:t>
      </w:r>
      <w:r>
        <w:t xml:space="preserve"> improve o</w:t>
      </w:r>
      <w:r w:rsidR="003A6C8A">
        <w:t xml:space="preserve">n in </w:t>
      </w:r>
      <w:r>
        <w:t xml:space="preserve">the future. </w:t>
      </w:r>
      <w:r w:rsidR="004B2FC9">
        <w:t xml:space="preserve">I found this to be </w:t>
      </w:r>
      <w:r w:rsidR="00753302" w:rsidRPr="00753302">
        <w:t>advantageous</w:t>
      </w:r>
      <w:r w:rsidR="004B2FC9">
        <w:t xml:space="preserve"> for the children </w:t>
      </w:r>
      <w:r w:rsidR="00753302">
        <w:t xml:space="preserve">to be able to discuss </w:t>
      </w:r>
      <w:r w:rsidR="007C3B1F">
        <w:t xml:space="preserve">what they may be able to </w:t>
      </w:r>
      <w:r w:rsidR="00EB0B39">
        <w:t>work</w:t>
      </w:r>
      <w:r w:rsidR="007C3B1F">
        <w:t xml:space="preserve"> on </w:t>
      </w:r>
      <w:r w:rsidR="004B2FC9">
        <w:t>in future t</w:t>
      </w:r>
      <w:r w:rsidR="007C3B1F">
        <w:t>o achieve self-improvement.</w:t>
      </w:r>
      <w:r w:rsidR="004B2FC9">
        <w:t xml:space="preserve"> </w:t>
      </w:r>
      <w:r w:rsidR="007C3B1F">
        <w:t xml:space="preserve">This task also </w:t>
      </w:r>
      <w:r w:rsidR="00E6373A">
        <w:t xml:space="preserve">supplies </w:t>
      </w:r>
      <w:r w:rsidR="00AA7DBB">
        <w:t>opportunities</w:t>
      </w:r>
      <w:r w:rsidR="004B2FC9">
        <w:t xml:space="preserve"> for </w:t>
      </w:r>
      <w:r w:rsidR="003A6C8A">
        <w:t>positive</w:t>
      </w:r>
      <w:r w:rsidR="004B2FC9">
        <w:t xml:space="preserve"> praise</w:t>
      </w:r>
      <w:r w:rsidR="00E6373A">
        <w:t xml:space="preserve"> as the children can discuss what they enjoy about </w:t>
      </w:r>
      <w:r w:rsidR="00AA7DBB">
        <w:t>each other’s</w:t>
      </w:r>
      <w:r w:rsidR="00E6373A">
        <w:t xml:space="preserve"> work</w:t>
      </w:r>
      <w:r w:rsidR="004B2FC9">
        <w:t>.</w:t>
      </w:r>
      <w:r w:rsidR="008B176B">
        <w:t xml:space="preserve"> </w:t>
      </w:r>
      <w:r w:rsidR="00A70DE5">
        <w:t>“</w:t>
      </w:r>
      <w:r w:rsidR="00F43D50">
        <w:t>Positive</w:t>
      </w:r>
      <w:r w:rsidR="00A70DE5">
        <w:t xml:space="preserve"> </w:t>
      </w:r>
      <w:r w:rsidR="00FA1991">
        <w:t>reinforcement can be even more effective in the classroom when combined</w:t>
      </w:r>
      <w:r w:rsidR="00592E2F">
        <w:t xml:space="preserve"> with peer pressure” </w:t>
      </w:r>
      <w:r w:rsidR="00105C13">
        <w:t xml:space="preserve">(Nickerson,2022). </w:t>
      </w:r>
      <w:r w:rsidR="004E4280">
        <w:t>T</w:t>
      </w:r>
      <w:r w:rsidR="00A068FF">
        <w:t xml:space="preserve">his was backed up by two theorists John B Watson and B.F Skinner </w:t>
      </w:r>
      <w:r w:rsidR="00F96858">
        <w:t xml:space="preserve">who explained how </w:t>
      </w:r>
      <w:r w:rsidR="00E6373A">
        <w:t>positive</w:t>
      </w:r>
      <w:r w:rsidR="0032729A">
        <w:t xml:space="preserve"> reinforcement “encourages students to repeat </w:t>
      </w:r>
      <w:r w:rsidR="002E6D35">
        <w:t>desirable</w:t>
      </w:r>
      <w:r w:rsidR="0032729A">
        <w:t xml:space="preserve"> </w:t>
      </w:r>
      <w:r w:rsidR="002E6D35">
        <w:t>behaviour</w:t>
      </w:r>
      <w:r w:rsidR="0032729A">
        <w:t xml:space="preserve"> and achieve </w:t>
      </w:r>
      <w:r w:rsidR="00756280">
        <w:t>their goals</w:t>
      </w:r>
      <w:r w:rsidR="00F43D50">
        <w:t>”,</w:t>
      </w:r>
      <w:r w:rsidR="000E4719">
        <w:t xml:space="preserve"> “it boosts </w:t>
      </w:r>
      <w:r w:rsidR="002E6D35">
        <w:t>students’</w:t>
      </w:r>
      <w:r w:rsidR="000E4719">
        <w:t xml:space="preserve"> self-esteem and confidence</w:t>
      </w:r>
      <w:r w:rsidR="002E6D35">
        <w:t xml:space="preserve">” </w:t>
      </w:r>
      <w:r w:rsidR="00391FBE">
        <w:t>(National University,2023)</w:t>
      </w:r>
      <w:r w:rsidR="004E4280">
        <w:t>.</w:t>
      </w:r>
      <w:r w:rsidR="00391FBE">
        <w:t xml:space="preserve"> </w:t>
      </w:r>
    </w:p>
    <w:p w14:paraId="082499BB" w14:textId="1178AB6E" w:rsidR="003D2F25" w:rsidRDefault="00ED6C29" w:rsidP="00F4083B">
      <w:r>
        <w:lastRenderedPageBreak/>
        <w:t xml:space="preserve">Following on, during </w:t>
      </w:r>
      <w:r w:rsidR="00970961">
        <w:t>my observation days</w:t>
      </w:r>
      <w:r>
        <w:t xml:space="preserve"> in </w:t>
      </w:r>
      <w:r w:rsidR="00970961">
        <w:t xml:space="preserve">reception, </w:t>
      </w:r>
      <w:r w:rsidR="00E15336">
        <w:t xml:space="preserve">there was also a lot of time for </w:t>
      </w:r>
      <w:r w:rsidR="00970961">
        <w:t xml:space="preserve">play </w:t>
      </w:r>
      <w:r w:rsidR="00E15336">
        <w:t xml:space="preserve">and a more hands on learning. </w:t>
      </w:r>
      <w:r w:rsidR="009F5D6D">
        <w:t xml:space="preserve">Once the children had completed their </w:t>
      </w:r>
      <w:r w:rsidR="00970961">
        <w:t>task,</w:t>
      </w:r>
      <w:r w:rsidR="009F5D6D">
        <w:t xml:space="preserve"> they were able to </w:t>
      </w:r>
      <w:r w:rsidR="004B0DCD">
        <w:t xml:space="preserve">take advantage of the outdoor area provided, this included </w:t>
      </w:r>
      <w:r w:rsidR="009F5D6D">
        <w:t>either play</w:t>
      </w:r>
      <w:r w:rsidR="004B0DCD">
        <w:t>ing in</w:t>
      </w:r>
      <w:r w:rsidR="009F5D6D">
        <w:t xml:space="preserve"> the mud </w:t>
      </w:r>
      <w:r w:rsidR="004B0DCD">
        <w:t>kitchen</w:t>
      </w:r>
      <w:r w:rsidR="009F5D6D">
        <w:t xml:space="preserve">, </w:t>
      </w:r>
      <w:r w:rsidR="004B0DCD">
        <w:t>builders</w:t>
      </w:r>
      <w:r w:rsidR="009F5D6D">
        <w:t xml:space="preserve"> den or just on the </w:t>
      </w:r>
      <w:r w:rsidR="004B0DCD">
        <w:t>yard</w:t>
      </w:r>
      <w:r w:rsidR="009F5D6D">
        <w:t xml:space="preserve">. I think this allowed the </w:t>
      </w:r>
      <w:r w:rsidR="004B0DCD">
        <w:t>children’s</w:t>
      </w:r>
      <w:r w:rsidR="009F5D6D">
        <w:t xml:space="preserve"> brains to </w:t>
      </w:r>
      <w:r w:rsidR="004B0DCD">
        <w:t>regulate</w:t>
      </w:r>
      <w:r w:rsidR="009F5D6D">
        <w:t xml:space="preserve"> and have a break from </w:t>
      </w:r>
      <w:r w:rsidR="004B0DCD">
        <w:t>concentration</w:t>
      </w:r>
      <w:r w:rsidR="009C4B40">
        <w:t xml:space="preserve"> while still learning without realising.</w:t>
      </w:r>
      <w:r w:rsidR="004B0DCD">
        <w:t xml:space="preserve"> This </w:t>
      </w:r>
      <w:r w:rsidR="006A1A2A">
        <w:t>could</w:t>
      </w:r>
      <w:r w:rsidR="004B0DCD">
        <w:t xml:space="preserve"> be </w:t>
      </w:r>
      <w:r w:rsidR="006A1A2A">
        <w:t>closely linked</w:t>
      </w:r>
      <w:r w:rsidR="004B0DCD">
        <w:t xml:space="preserve"> to </w:t>
      </w:r>
      <w:r w:rsidR="00FF1CC4">
        <w:t>Montessori’s</w:t>
      </w:r>
      <w:r w:rsidR="006314B4">
        <w:t xml:space="preserve"> </w:t>
      </w:r>
      <w:r w:rsidR="004E4280">
        <w:t>T</w:t>
      </w:r>
      <w:r w:rsidR="006314B4">
        <w:t xml:space="preserve">heory of </w:t>
      </w:r>
      <w:r w:rsidR="004E4280">
        <w:t>E</w:t>
      </w:r>
      <w:r w:rsidR="006314B4">
        <w:t xml:space="preserve">ducation. </w:t>
      </w:r>
      <w:r w:rsidR="00FF1CC4">
        <w:t>Montessori</w:t>
      </w:r>
      <w:r w:rsidR="006314B4">
        <w:t xml:space="preserve"> states how “education is based on the </w:t>
      </w:r>
      <w:r w:rsidR="00FF1CC4">
        <w:t>belief</w:t>
      </w:r>
      <w:r w:rsidR="006314B4">
        <w:t xml:space="preserve"> that all children are unique individuals</w:t>
      </w:r>
      <w:r w:rsidR="00271FE5">
        <w:t xml:space="preserve">, that they have immense potential, that they want to learn and be busy.” Therefore, providing the children with an outdoor </w:t>
      </w:r>
      <w:r w:rsidR="000A1F9B">
        <w:t>space</w:t>
      </w:r>
      <w:r w:rsidR="00271FE5">
        <w:t xml:space="preserve"> to be creative </w:t>
      </w:r>
      <w:r w:rsidR="00127D2A">
        <w:t xml:space="preserve">could allow for improvement when focusing on whole class activities or direct learning, as the children are being stimulated in </w:t>
      </w:r>
      <w:r w:rsidR="000A1F9B">
        <w:t>many</w:t>
      </w:r>
      <w:r w:rsidR="00127D2A">
        <w:t xml:space="preserve"> different ways”</w:t>
      </w:r>
      <w:r w:rsidR="00206B42">
        <w:t xml:space="preserve"> (Anon, 2022)</w:t>
      </w:r>
      <w:r w:rsidR="002853C8">
        <w:t xml:space="preserve">. </w:t>
      </w:r>
      <w:r w:rsidR="009C4B40">
        <w:t xml:space="preserve"> </w:t>
      </w:r>
      <w:r w:rsidR="00A30C6A">
        <w:t>For</w:t>
      </w:r>
      <w:r w:rsidR="009C4B40">
        <w:t xml:space="preserve"> the second half of my </w:t>
      </w:r>
      <w:r w:rsidR="00A07BF3">
        <w:t>observations,</w:t>
      </w:r>
      <w:r w:rsidR="009C4B40">
        <w:t xml:space="preserve"> I have placed in a year 1 class, I </w:t>
      </w:r>
      <w:r w:rsidR="00A30C6A">
        <w:t xml:space="preserve">discovered </w:t>
      </w:r>
      <w:r w:rsidR="009C4B40">
        <w:t xml:space="preserve">this routine </w:t>
      </w:r>
      <w:r w:rsidR="004E4280">
        <w:t>to be</w:t>
      </w:r>
      <w:r w:rsidR="009C4B40">
        <w:t xml:space="preserve"> different to </w:t>
      </w:r>
      <w:r w:rsidR="004E4280">
        <w:t>the reception class</w:t>
      </w:r>
      <w:r w:rsidR="009C4B40">
        <w:t xml:space="preserve">. Year one </w:t>
      </w:r>
      <w:r w:rsidR="00844254">
        <w:t>would</w:t>
      </w:r>
      <w:r w:rsidR="009C4B40">
        <w:t xml:space="preserve"> hold more </w:t>
      </w:r>
      <w:r w:rsidR="00844254">
        <w:t>whole</w:t>
      </w:r>
      <w:r w:rsidR="0014003F">
        <w:t xml:space="preserve"> class lessons</w:t>
      </w:r>
      <w:r w:rsidR="00844254">
        <w:t xml:space="preserve"> and direct teaching</w:t>
      </w:r>
      <w:r w:rsidR="0014003F">
        <w:t xml:space="preserve"> on the </w:t>
      </w:r>
      <w:r w:rsidR="00844254">
        <w:t>carpet</w:t>
      </w:r>
      <w:r w:rsidR="004F745B">
        <w:t>. Th</w:t>
      </w:r>
      <w:r w:rsidR="00A07BF3">
        <w:t>is</w:t>
      </w:r>
      <w:r w:rsidR="004F745B">
        <w:t xml:space="preserve"> allowed room for children to </w:t>
      </w:r>
      <w:r w:rsidR="009D591E">
        <w:t xml:space="preserve">use their communication, listening and teamworking skills to solve the problems the </w:t>
      </w:r>
      <w:r w:rsidR="000B26E8">
        <w:t>teacher</w:t>
      </w:r>
      <w:r w:rsidR="009D591E">
        <w:t xml:space="preserve"> provided. </w:t>
      </w:r>
      <w:r w:rsidR="007F0D76">
        <w:t xml:space="preserve">On the other </w:t>
      </w:r>
      <w:r w:rsidR="000B26E8">
        <w:t>hand,</w:t>
      </w:r>
      <w:r w:rsidR="007F0D76">
        <w:t xml:space="preserve"> for more </w:t>
      </w:r>
      <w:r w:rsidR="000B26E8">
        <w:t>advanced</w:t>
      </w:r>
      <w:r w:rsidR="007F0D76">
        <w:t xml:space="preserve"> work such as sentence writing or times tables, the children were set in different ability group around the classroom </w:t>
      </w:r>
      <w:r w:rsidR="000B26E8">
        <w:t>similarly</w:t>
      </w:r>
      <w:r w:rsidR="007F0D76">
        <w:t xml:space="preserve"> to reception, this is a huge </w:t>
      </w:r>
      <w:r w:rsidR="00913A70">
        <w:t xml:space="preserve">benefit </w:t>
      </w:r>
      <w:r w:rsidR="007F0D76">
        <w:t>of blending approaches as all children work at different levels and may learn things differently.</w:t>
      </w:r>
      <w:r w:rsidR="009C1A10">
        <w:t xml:space="preserve"> (Biewener,2018</w:t>
      </w:r>
      <w:r w:rsidR="004C2ED4">
        <w:t>).</w:t>
      </w:r>
      <w:r w:rsidR="003E6868">
        <w:t xml:space="preserve"> </w:t>
      </w:r>
      <w:r w:rsidR="004C2ED4">
        <w:t>C</w:t>
      </w:r>
      <w:r w:rsidR="003E6868">
        <w:t>lass ability groups will</w:t>
      </w:r>
      <w:r w:rsidR="00267C90">
        <w:t xml:space="preserve"> allow more able and talented children to also reach their individual goals. </w:t>
      </w:r>
      <w:r w:rsidR="00435907">
        <w:t>“</w:t>
      </w:r>
      <w:r w:rsidR="003643DA">
        <w:t>Flexible</w:t>
      </w:r>
      <w:r w:rsidR="00435907">
        <w:t xml:space="preserve"> use of grouping and tasks that enable more able and talented pupils to deepen their knowledge and consolidate and e</w:t>
      </w:r>
      <w:r w:rsidR="00462C67">
        <w:t>xtended</w:t>
      </w:r>
      <w:r w:rsidR="00435907">
        <w:t xml:space="preserve"> their skills at an </w:t>
      </w:r>
      <w:r w:rsidR="00462C67">
        <w:t>appropriate level</w:t>
      </w:r>
      <w:r w:rsidR="00B9170F">
        <w:t>”</w:t>
      </w:r>
      <w:r w:rsidR="00404587">
        <w:t xml:space="preserve"> (Estyn, 2018)</w:t>
      </w:r>
      <w:r w:rsidR="000D731F">
        <w:t xml:space="preserve">. </w:t>
      </w:r>
      <w:r w:rsidR="004C2ED4">
        <w:t>O</w:t>
      </w:r>
      <w:r w:rsidR="000D731F">
        <w:t xml:space="preserve">n the other </w:t>
      </w:r>
      <w:r w:rsidR="003643DA">
        <w:t>hand,</w:t>
      </w:r>
      <w:r w:rsidR="000D731F">
        <w:t xml:space="preserve"> according to </w:t>
      </w:r>
      <w:r w:rsidR="000E51DD">
        <w:t>(Russell,2018)</w:t>
      </w:r>
      <w:r w:rsidR="004C2ED4">
        <w:t>, g</w:t>
      </w:r>
      <w:r w:rsidR="00E901DA">
        <w:t xml:space="preserve">rouping children by ability may have a negative impact as the </w:t>
      </w:r>
      <w:r w:rsidR="00130005">
        <w:t>“</w:t>
      </w:r>
      <w:r w:rsidR="00E901DA">
        <w:t xml:space="preserve">overall learning culture that ability grouping creates inhibits learning </w:t>
      </w:r>
      <w:r w:rsidR="00D221AC">
        <w:t>opportunities</w:t>
      </w:r>
      <w:r w:rsidR="00E901DA">
        <w:t xml:space="preserve"> for some students and can leave them stuck at a level </w:t>
      </w:r>
      <w:r w:rsidR="00130005">
        <w:t xml:space="preserve">of learning they have potential to </w:t>
      </w:r>
      <w:r w:rsidR="00D221AC">
        <w:t>advance</w:t>
      </w:r>
      <w:r w:rsidR="00130005">
        <w:t xml:space="preserve"> from”</w:t>
      </w:r>
      <w:r w:rsidR="004C2ED4">
        <w:t>. T</w:t>
      </w:r>
      <w:r w:rsidR="005A359C">
        <w:t xml:space="preserve">his was also backed up by </w:t>
      </w:r>
      <w:r w:rsidR="000A09FF">
        <w:t>(Logsdon,2019</w:t>
      </w:r>
      <w:r w:rsidR="004C2ED4">
        <w:t>),</w:t>
      </w:r>
      <w:r w:rsidR="000A09FF">
        <w:t xml:space="preserve"> </w:t>
      </w:r>
      <w:r w:rsidR="005D77F6">
        <w:t xml:space="preserve">who stated </w:t>
      </w:r>
      <w:r w:rsidR="00E341E8">
        <w:t xml:space="preserve">that “if all children in the group preforming at a lower level, there are no </w:t>
      </w:r>
      <w:r w:rsidR="000E1252">
        <w:t>opportunities</w:t>
      </w:r>
      <w:r w:rsidR="00E341E8">
        <w:t xml:space="preserve"> for students to l</w:t>
      </w:r>
      <w:r w:rsidR="000E1252">
        <w:t>earn from those at higher skill levels”</w:t>
      </w:r>
      <w:r w:rsidR="009B6E75">
        <w:t xml:space="preserve">. My suggestion for an area of development for the classroom </w:t>
      </w:r>
      <w:r w:rsidR="005B45CF">
        <w:t xml:space="preserve">would be to </w:t>
      </w:r>
      <w:r w:rsidR="009560AF">
        <w:t xml:space="preserve">perhaps mix the abilities groups so </w:t>
      </w:r>
      <w:r w:rsidR="003643DA">
        <w:t>their</w:t>
      </w:r>
      <w:r w:rsidR="009560AF">
        <w:t xml:space="preserve"> van be some MKOs </w:t>
      </w:r>
      <w:r w:rsidR="00EF63BE">
        <w:t xml:space="preserve">(more knowledgeable others) </w:t>
      </w:r>
      <w:r w:rsidR="009560AF">
        <w:t xml:space="preserve">within the </w:t>
      </w:r>
      <w:r w:rsidR="00EF63BE">
        <w:t>group,</w:t>
      </w:r>
      <w:r w:rsidR="009560AF">
        <w:t xml:space="preserve"> </w:t>
      </w:r>
      <w:r w:rsidR="00640129">
        <w:t xml:space="preserve">so the children are able to communicate and learn </w:t>
      </w:r>
      <w:r w:rsidR="003B3D2A">
        <w:t>off</w:t>
      </w:r>
      <w:r w:rsidR="00640129">
        <w:t xml:space="preserve"> each other. </w:t>
      </w:r>
    </w:p>
    <w:p w14:paraId="61909D53" w14:textId="77777777" w:rsidR="00B31770" w:rsidRDefault="00B31770" w:rsidP="00F4083B"/>
    <w:p w14:paraId="65E4D3CD" w14:textId="3416964B" w:rsidR="000C494C" w:rsidRPr="002A0907" w:rsidRDefault="00E039DF" w:rsidP="00F4083B">
      <w:pPr>
        <w:rPr>
          <w:u w:val="single"/>
        </w:rPr>
      </w:pPr>
      <w:r w:rsidRPr="002A0907">
        <w:rPr>
          <w:u w:val="single"/>
        </w:rPr>
        <w:t xml:space="preserve">Good teaching and learning sets tasks and </w:t>
      </w:r>
      <w:r w:rsidR="00867535" w:rsidRPr="002A0907">
        <w:rPr>
          <w:u w:val="single"/>
        </w:rPr>
        <w:t>select</w:t>
      </w:r>
      <w:r w:rsidRPr="002A0907">
        <w:rPr>
          <w:u w:val="single"/>
        </w:rPr>
        <w:t xml:space="preserve"> resources that build on previous knowledge </w:t>
      </w:r>
      <w:r w:rsidR="00867535" w:rsidRPr="002A0907">
        <w:rPr>
          <w:u w:val="single"/>
        </w:rPr>
        <w:t xml:space="preserve">and experience and engage </w:t>
      </w:r>
      <w:r w:rsidR="004C52AC" w:rsidRPr="002A0907">
        <w:rPr>
          <w:u w:val="single"/>
        </w:rPr>
        <w:t>interests.</w:t>
      </w:r>
      <w:r w:rsidR="00867535" w:rsidRPr="002A0907">
        <w:rPr>
          <w:u w:val="single"/>
        </w:rPr>
        <w:t xml:space="preserve"> </w:t>
      </w:r>
    </w:p>
    <w:p w14:paraId="00399415" w14:textId="635557AA" w:rsidR="0033480F" w:rsidRDefault="00A60BF6" w:rsidP="0033480F">
      <w:r>
        <w:t>“Engaging experiences are essential to supporting learners to develop social and communication skills</w:t>
      </w:r>
      <w:r w:rsidR="00B31770">
        <w:t>.” (</w:t>
      </w:r>
      <w:r w:rsidR="00164192">
        <w:t>Welsh Government, 2023).</w:t>
      </w:r>
      <w:r w:rsidR="005642AA">
        <w:t xml:space="preserve"> </w:t>
      </w:r>
      <w:r w:rsidR="00552AF4">
        <w:t xml:space="preserve">I </w:t>
      </w:r>
      <w:r w:rsidR="00EF63BE">
        <w:t xml:space="preserve">am aware </w:t>
      </w:r>
      <w:r w:rsidR="00552AF4">
        <w:t xml:space="preserve">that building </w:t>
      </w:r>
      <w:r w:rsidR="005B5374">
        <w:t xml:space="preserve">knowledge </w:t>
      </w:r>
      <w:r w:rsidR="00552AF4">
        <w:t xml:space="preserve">on previous </w:t>
      </w:r>
      <w:r w:rsidR="004C52AC">
        <w:t>experiences</w:t>
      </w:r>
      <w:r w:rsidR="00552AF4">
        <w:t xml:space="preserve"> is a key </w:t>
      </w:r>
      <w:r w:rsidR="00A50C87">
        <w:t xml:space="preserve">part of </w:t>
      </w:r>
      <w:r w:rsidR="004C52AC">
        <w:t>children’s</w:t>
      </w:r>
      <w:r w:rsidR="00A50C87">
        <w:t xml:space="preserve"> progression in the classroom. </w:t>
      </w:r>
      <w:r w:rsidR="00B02FA9">
        <w:t>“</w:t>
      </w:r>
      <w:r w:rsidR="004C52AC">
        <w:t>The</w:t>
      </w:r>
      <w:r w:rsidR="00B02FA9">
        <w:t xml:space="preserve"> amount and quality of prior knowledge </w:t>
      </w:r>
      <w:r w:rsidR="004C52AC">
        <w:t>positively</w:t>
      </w:r>
      <w:r w:rsidR="00B02FA9">
        <w:t xml:space="preserve"> influence both </w:t>
      </w:r>
      <w:r w:rsidR="004C52AC">
        <w:t>knowledge</w:t>
      </w:r>
      <w:r w:rsidR="00B02FA9">
        <w:t xml:space="preserve"> </w:t>
      </w:r>
      <w:r w:rsidR="00E578D6">
        <w:t xml:space="preserve">acquisition and the capacity to apply higher-order cognitive </w:t>
      </w:r>
      <w:r w:rsidR="003B3D2A">
        <w:t>problem-solving</w:t>
      </w:r>
      <w:r w:rsidR="00E578D6">
        <w:t xml:space="preserve"> skills” </w:t>
      </w:r>
      <w:r w:rsidR="001F5ED5">
        <w:t>(</w:t>
      </w:r>
      <w:r w:rsidR="00EF63BE">
        <w:t>Trickery</w:t>
      </w:r>
      <w:r w:rsidR="001F5ED5">
        <w:t xml:space="preserve">, </w:t>
      </w:r>
      <w:r w:rsidR="00EF63BE">
        <w:t>2021) This</w:t>
      </w:r>
      <w:r w:rsidR="003C055D">
        <w:t xml:space="preserve"> could be suggesting </w:t>
      </w:r>
      <w:r w:rsidR="00E02EBE">
        <w:t xml:space="preserve">how much children are able to learn in the classroom based of </w:t>
      </w:r>
      <w:r w:rsidR="00B3469F">
        <w:t xml:space="preserve">individual </w:t>
      </w:r>
      <w:r w:rsidR="00D54279">
        <w:t>experiences</w:t>
      </w:r>
      <w:r w:rsidR="00B3469F">
        <w:t>.</w:t>
      </w:r>
      <w:r w:rsidR="00CE0C0C">
        <w:t xml:space="preserve"> This was</w:t>
      </w:r>
      <w:r w:rsidR="00EF63BE">
        <w:t xml:space="preserve"> supported</w:t>
      </w:r>
      <w:r w:rsidR="00CE0C0C">
        <w:t xml:space="preserve"> by </w:t>
      </w:r>
      <w:r w:rsidR="00821B3A">
        <w:t xml:space="preserve">(Welsh Government,2008) </w:t>
      </w:r>
      <w:r w:rsidR="00CE0C0C">
        <w:t xml:space="preserve">who </w:t>
      </w:r>
      <w:r w:rsidR="00DA50C1">
        <w:t xml:space="preserve">explained how </w:t>
      </w:r>
      <w:r w:rsidR="00792DA6">
        <w:t xml:space="preserve">“an activity should provide sufficient stimulus and challenge to engage </w:t>
      </w:r>
      <w:r w:rsidR="00DB36F6">
        <w:t>children’s</w:t>
      </w:r>
      <w:r w:rsidR="00792DA6">
        <w:t xml:space="preserve"> </w:t>
      </w:r>
      <w:r w:rsidR="00FA1DCA">
        <w:t>interest</w:t>
      </w:r>
      <w:r w:rsidR="00792DA6">
        <w:t xml:space="preserve"> and involvement.</w:t>
      </w:r>
      <w:r w:rsidR="004D3EE3">
        <w:t xml:space="preserve"> </w:t>
      </w:r>
      <w:r w:rsidR="00B31770">
        <w:t>Similarly,</w:t>
      </w:r>
      <w:r w:rsidR="0033480F">
        <w:t xml:space="preserve"> it was expressed by </w:t>
      </w:r>
      <w:r w:rsidR="00540754">
        <w:t xml:space="preserve">(Welsh Government, 2023) </w:t>
      </w:r>
      <w:r w:rsidR="0033480F">
        <w:t>that development of a responsive curriculum can empower learners to develop the skills, knowledge and dispositions needed to learn successfully and r</w:t>
      </w:r>
      <w:r w:rsidR="00B40970">
        <w:t xml:space="preserve">ecognise </w:t>
      </w:r>
      <w:r w:rsidR="0033480F">
        <w:t xml:space="preserve">the four </w:t>
      </w:r>
      <w:r w:rsidR="00B40970">
        <w:t>purposes.</w:t>
      </w:r>
    </w:p>
    <w:p w14:paraId="48A35D4E" w14:textId="19A16184" w:rsidR="007446F3" w:rsidRDefault="005B5374" w:rsidP="00F4083B">
      <w:r>
        <w:t xml:space="preserve">This </w:t>
      </w:r>
      <w:r w:rsidR="00B40970">
        <w:t>demonstrates</w:t>
      </w:r>
      <w:r>
        <w:t xml:space="preserve"> how children </w:t>
      </w:r>
      <w:r w:rsidR="00D54279">
        <w:t>can</w:t>
      </w:r>
      <w:r>
        <w:t xml:space="preserve"> take </w:t>
      </w:r>
      <w:r w:rsidR="007A51B7">
        <w:t>knowledge</w:t>
      </w:r>
      <w:r>
        <w:t xml:space="preserve"> from different places and adapt it into their learning.</w:t>
      </w:r>
      <w:r w:rsidR="00B40970">
        <w:t xml:space="preserve"> Strategies like this could</w:t>
      </w:r>
      <w:r w:rsidR="00053E6E">
        <w:t xml:space="preserve"> be more engaging for children if based of personal </w:t>
      </w:r>
      <w:r w:rsidR="007A51B7">
        <w:t>interests</w:t>
      </w:r>
      <w:r w:rsidR="00053E6E">
        <w:t>.</w:t>
      </w:r>
      <w:r w:rsidR="007A51B7">
        <w:t xml:space="preserve"> </w:t>
      </w:r>
      <w:r w:rsidR="00C41CD7">
        <w:t xml:space="preserve">All this is at the </w:t>
      </w:r>
      <w:r w:rsidR="00343A73">
        <w:t>centre</w:t>
      </w:r>
      <w:r w:rsidR="00C41CD7">
        <w:t xml:space="preserve"> of a </w:t>
      </w:r>
      <w:r w:rsidR="00343A73">
        <w:t>child’s</w:t>
      </w:r>
      <w:r w:rsidR="00C41CD7">
        <w:t xml:space="preserve"> education </w:t>
      </w:r>
      <w:r w:rsidR="00585B59">
        <w:t xml:space="preserve">supporting children </w:t>
      </w:r>
      <w:r w:rsidR="00343A73">
        <w:t>holistic</w:t>
      </w:r>
      <w:r w:rsidR="00585B59">
        <w:t xml:space="preserve"> </w:t>
      </w:r>
      <w:r w:rsidR="00585B59">
        <w:lastRenderedPageBreak/>
        <w:t xml:space="preserve">development. </w:t>
      </w:r>
      <w:r w:rsidR="00053E6E">
        <w:t xml:space="preserve"> </w:t>
      </w:r>
      <w:r w:rsidR="00343A73">
        <w:t xml:space="preserve">Lessons plans are </w:t>
      </w:r>
      <w:r w:rsidR="00DE2236">
        <w:t>essential</w:t>
      </w:r>
      <w:r w:rsidR="00343A73">
        <w:t xml:space="preserve"> in order to ensure the lesson </w:t>
      </w:r>
      <w:r w:rsidR="006B40D4">
        <w:t xml:space="preserve">can </w:t>
      </w:r>
      <w:r w:rsidR="003D050F">
        <w:t>incorporate</w:t>
      </w:r>
      <w:r w:rsidR="006B40D4">
        <w:t xml:space="preserve"> </w:t>
      </w:r>
      <w:r w:rsidR="003D050F">
        <w:t>Pedagogy</w:t>
      </w:r>
      <w:r w:rsidR="006B40D4">
        <w:t xml:space="preserve"> principles, the four purposes</w:t>
      </w:r>
      <w:r w:rsidR="003D050F">
        <w:t xml:space="preserve">, meaningful links along with an appropriate AOLE. These combined, will set the lesson up for success ensuring the children gain the knowledge that is desired. </w:t>
      </w:r>
      <w:r w:rsidR="00D463A2">
        <w:t xml:space="preserve">Meaningful links to the curriculum allow teachers to </w:t>
      </w:r>
      <w:r w:rsidR="001D6794">
        <w:t xml:space="preserve">pinpoint their main </w:t>
      </w:r>
      <w:r w:rsidR="004E5DDE">
        <w:t>focuses</w:t>
      </w:r>
      <w:r w:rsidR="001D6794">
        <w:t xml:space="preserve"> of the </w:t>
      </w:r>
      <w:r w:rsidR="004E5DDE">
        <w:t>lessons</w:t>
      </w:r>
      <w:r w:rsidR="001D6794">
        <w:t xml:space="preserve"> their teaching while linking to </w:t>
      </w:r>
      <w:r w:rsidR="004E5DDE">
        <w:t>holistic</w:t>
      </w:r>
      <w:r w:rsidR="001D6794">
        <w:t xml:space="preserve"> development. </w:t>
      </w:r>
      <w:r w:rsidR="00414DCA">
        <w:t xml:space="preserve">The six areas of learning and </w:t>
      </w:r>
      <w:r w:rsidR="004E5DDE">
        <w:t>experience</w:t>
      </w:r>
      <w:r w:rsidR="00414DCA">
        <w:t xml:space="preserve"> all underpin cross </w:t>
      </w:r>
      <w:r w:rsidR="0006249A">
        <w:t>curricular.</w:t>
      </w:r>
      <w:r w:rsidR="00414DCA">
        <w:t xml:space="preserve"> </w:t>
      </w:r>
      <w:r w:rsidR="00FE3022">
        <w:t xml:space="preserve">Assessment for learning is </w:t>
      </w:r>
      <w:r w:rsidR="00913A9E">
        <w:t xml:space="preserve">an approach used to </w:t>
      </w:r>
      <w:r w:rsidR="00A74C03">
        <w:t>provide</w:t>
      </w:r>
      <w:r w:rsidR="00913A9E">
        <w:t xml:space="preserve"> feedback and improve on </w:t>
      </w:r>
      <w:r w:rsidR="00A74C03">
        <w:t>children’s</w:t>
      </w:r>
      <w:r w:rsidR="00913A9E">
        <w:t xml:space="preserve"> </w:t>
      </w:r>
      <w:r w:rsidR="00A74C03">
        <w:t>performances</w:t>
      </w:r>
      <w:r w:rsidR="00913A9E">
        <w:t>. “</w:t>
      </w:r>
      <w:r w:rsidR="00A74C03">
        <w:t>Students</w:t>
      </w:r>
      <w:r w:rsidR="00913A9E">
        <w:t xml:space="preserve"> become involved in the learning </w:t>
      </w:r>
      <w:r w:rsidR="00D83D82">
        <w:t xml:space="preserve">process and from this gain confidence in what they are expected to learn and to what standard”. </w:t>
      </w:r>
      <w:r w:rsidR="00510B91">
        <w:t xml:space="preserve">(Cambridge Assessment International Education, 2023) </w:t>
      </w:r>
      <w:r w:rsidR="00EF64D3">
        <w:t xml:space="preserve">Progression steps are also key for children to have rough guides for where children should be in </w:t>
      </w:r>
      <w:r w:rsidR="006152E7">
        <w:t>their</w:t>
      </w:r>
      <w:r w:rsidR="00EF64D3">
        <w:t xml:space="preserve"> personal progression and growth. </w:t>
      </w:r>
      <w:r w:rsidR="00D17028">
        <w:t xml:space="preserve">These steps help by “increasing </w:t>
      </w:r>
      <w:r w:rsidR="00510B91">
        <w:t>knowledge</w:t>
      </w:r>
      <w:r w:rsidR="00D17028">
        <w:t>, improving skills and deepening the understanding of ideas and concepts”</w:t>
      </w:r>
      <w:r w:rsidR="00C65DFE">
        <w:t xml:space="preserve"> (Anon, 2020) </w:t>
      </w:r>
    </w:p>
    <w:p w14:paraId="21383690" w14:textId="77777777" w:rsidR="007446F3" w:rsidRDefault="007446F3" w:rsidP="00F4083B"/>
    <w:p w14:paraId="37E8F726" w14:textId="37B07830" w:rsidR="005A7B6B" w:rsidRDefault="0031330F" w:rsidP="00F4083B">
      <w:r>
        <w:t xml:space="preserve">This links to what I </w:t>
      </w:r>
      <w:r w:rsidR="005B281C">
        <w:t>witnessed</w:t>
      </w:r>
      <w:r>
        <w:t xml:space="preserve"> in </w:t>
      </w:r>
      <w:r w:rsidR="005B281C">
        <w:t>placement</w:t>
      </w:r>
      <w:r>
        <w:t xml:space="preserve"> as peer assessment</w:t>
      </w:r>
      <w:r w:rsidR="005B281C">
        <w:t xml:space="preserve">, live marking and </w:t>
      </w:r>
      <w:r w:rsidR="0094653A">
        <w:t>formative assessment</w:t>
      </w:r>
      <w:r w:rsidR="00E47106">
        <w:t xml:space="preserve"> all took place. In the year 1 class I observed live marking was a </w:t>
      </w:r>
      <w:r w:rsidR="005E747E">
        <w:t>continuing</w:t>
      </w:r>
      <w:r w:rsidR="00E47106">
        <w:t xml:space="preserve"> </w:t>
      </w:r>
      <w:r w:rsidR="005E747E">
        <w:t>strategy</w:t>
      </w:r>
      <w:r w:rsidR="00E47106">
        <w:t xml:space="preserve"> that happened </w:t>
      </w:r>
      <w:r w:rsidR="005E747E">
        <w:t>throughout</w:t>
      </w:r>
      <w:r w:rsidR="00E47106">
        <w:t xml:space="preserve"> all lessons. This enabled the children to </w:t>
      </w:r>
      <w:r w:rsidR="005E747E">
        <w:t xml:space="preserve">see what they did correct and what they could improve on, providing them on opportunity to discuss or ask any questions to the teacher about their work and improvement. </w:t>
      </w:r>
      <w:r w:rsidR="00981060">
        <w:t xml:space="preserve">Peer assessment took place during </w:t>
      </w:r>
      <w:r w:rsidR="00B54A37">
        <w:t xml:space="preserve">times table tests where children were able to mark </w:t>
      </w:r>
      <w:r w:rsidR="00AB79E4">
        <w:t>each other’s</w:t>
      </w:r>
      <w:r w:rsidR="00B54A37">
        <w:t xml:space="preserve"> work as a class. </w:t>
      </w:r>
      <w:r w:rsidR="00EA5997">
        <w:t>T</w:t>
      </w:r>
      <w:r w:rsidR="004032A0">
        <w:t xml:space="preserve">his way of marking </w:t>
      </w:r>
      <w:r w:rsidR="001355EB">
        <w:t>can</w:t>
      </w:r>
      <w:r w:rsidR="004032A0">
        <w:t xml:space="preserve"> </w:t>
      </w:r>
      <w:r w:rsidR="00D3088D">
        <w:t xml:space="preserve">motivate interpersonal abilities and </w:t>
      </w:r>
      <w:r w:rsidR="003D7039">
        <w:t>encourage</w:t>
      </w:r>
      <w:r w:rsidR="00D3088D">
        <w:t xml:space="preserve"> communication by </w:t>
      </w:r>
      <w:r w:rsidR="00BA2FFE">
        <w:t xml:space="preserve">allowing children to talk openly about their work as well as other children in their </w:t>
      </w:r>
      <w:r w:rsidR="001355EB">
        <w:t>class. (</w:t>
      </w:r>
      <w:r w:rsidR="00657D1E">
        <w:t>Twinkle, 2024</w:t>
      </w:r>
      <w:r w:rsidR="00EA5997">
        <w:t>).</w:t>
      </w:r>
      <w:r w:rsidR="00CA528D">
        <w:t xml:space="preserve"> </w:t>
      </w:r>
      <w:r w:rsidR="00B254EC">
        <w:t xml:space="preserve">I discovered formative assessment taking place </w:t>
      </w:r>
      <w:r w:rsidR="00C65DFE">
        <w:t>when</w:t>
      </w:r>
      <w:r w:rsidR="00B254EC">
        <w:t xml:space="preserve"> the year 1 teacher created class plans for the start of each day to </w:t>
      </w:r>
      <w:r w:rsidR="00B7343A">
        <w:t xml:space="preserve">ensure all the children understand the topic at hand and can identify the main </w:t>
      </w:r>
      <w:r w:rsidR="00543290">
        <w:t xml:space="preserve">goals to reach. </w:t>
      </w:r>
      <w:r w:rsidR="00746F8B">
        <w:t xml:space="preserve">Formative assessment can take many forms such as </w:t>
      </w:r>
      <w:r w:rsidR="00C65DFE">
        <w:t>discussions</w:t>
      </w:r>
      <w:r w:rsidR="00606291">
        <w:t xml:space="preserve"> and verbal </w:t>
      </w:r>
      <w:r w:rsidR="00C65DFE">
        <w:t>feedback</w:t>
      </w:r>
      <w:r w:rsidR="00606291">
        <w:t xml:space="preserve"> or a display in the classroom. </w:t>
      </w:r>
      <w:r w:rsidR="00FA6679">
        <w:t xml:space="preserve">The placement school I attended uses a strategy called ‘EBI’ (even better if). This was used in reception and year 1 to allow the children to review </w:t>
      </w:r>
      <w:r w:rsidR="00C65DFE">
        <w:t>their</w:t>
      </w:r>
      <w:r w:rsidR="00FA6679">
        <w:t xml:space="preserve"> work and decide what would make that work even better than it already is. </w:t>
      </w:r>
      <w:r w:rsidR="00C655DE">
        <w:t xml:space="preserve">Throughout the classroom there is an </w:t>
      </w:r>
      <w:r w:rsidR="00F554EA">
        <w:t>imm</w:t>
      </w:r>
      <w:r w:rsidR="002537DC">
        <w:t xml:space="preserve">ense </w:t>
      </w:r>
      <w:r w:rsidR="00C65DFE">
        <w:t>number</w:t>
      </w:r>
      <w:r w:rsidR="000C21BB">
        <w:t xml:space="preserve"> of resources around each classroom I have attended which the children are allowed to </w:t>
      </w:r>
      <w:r w:rsidR="001355EB">
        <w:t>access</w:t>
      </w:r>
      <w:r w:rsidR="00C655DE">
        <w:t xml:space="preserve"> at </w:t>
      </w:r>
      <w:r w:rsidR="00C65DFE">
        <w:t>any time</w:t>
      </w:r>
      <w:r w:rsidR="00C655DE">
        <w:t xml:space="preserve"> throughout the day. These resources include for all subject such as mathematics, </w:t>
      </w:r>
      <w:r w:rsidR="00C65DFE">
        <w:t>science</w:t>
      </w:r>
      <w:r w:rsidR="00C655DE">
        <w:t xml:space="preserve">, English and expressive arts. These all link to the new curriculum and allow children to </w:t>
      </w:r>
      <w:r w:rsidR="00BA7FC8">
        <w:t xml:space="preserve">reach their full potential and </w:t>
      </w:r>
      <w:r w:rsidR="00534F37">
        <w:t>to make learning enjoyable</w:t>
      </w:r>
      <w:r w:rsidR="00C655DE">
        <w:t xml:space="preserve">. </w:t>
      </w:r>
      <w:r w:rsidR="00534F37">
        <w:t xml:space="preserve">In the classroom, there is </w:t>
      </w:r>
      <w:r w:rsidR="00B91183">
        <w:t xml:space="preserve">tuff tray that </w:t>
      </w:r>
      <w:r w:rsidR="00081CBF">
        <w:t>is</w:t>
      </w:r>
      <w:r w:rsidR="00B91183">
        <w:t xml:space="preserve"> changed each week to fit the focus on what the children</w:t>
      </w:r>
      <w:r w:rsidR="00081CBF">
        <w:t xml:space="preserve">. This </w:t>
      </w:r>
      <w:r w:rsidR="00B0747B">
        <w:t xml:space="preserve">activity will be a </w:t>
      </w:r>
      <w:r w:rsidR="00C65DFE">
        <w:t>hands-on</w:t>
      </w:r>
      <w:r w:rsidR="00B0747B">
        <w:t xml:space="preserve"> task such as threading the correct </w:t>
      </w:r>
      <w:r w:rsidR="00C65DFE">
        <w:t>number</w:t>
      </w:r>
      <w:r w:rsidR="00B0747B">
        <w:t xml:space="preserve"> of buttons onto the lace or using whiteboard pen</w:t>
      </w:r>
      <w:r w:rsidR="00D26A19">
        <w:t>s</w:t>
      </w:r>
      <w:r w:rsidR="00B0747B">
        <w:t xml:space="preserve"> to spell different words with pictures surrounding them.</w:t>
      </w:r>
      <w:r w:rsidR="001F5602">
        <w:t xml:space="preserve"> Tuff trays have </w:t>
      </w:r>
      <w:r w:rsidR="00054E96">
        <w:t xml:space="preserve">an extensive </w:t>
      </w:r>
      <w:r w:rsidR="001355EB">
        <w:t>number</w:t>
      </w:r>
      <w:r w:rsidR="00054E96">
        <w:t xml:space="preserve"> </w:t>
      </w:r>
      <w:r w:rsidR="00EB6C9D">
        <w:t xml:space="preserve">of </w:t>
      </w:r>
      <w:r w:rsidR="00EE52DD">
        <w:t>benefits</w:t>
      </w:r>
      <w:r w:rsidR="00EB6C9D">
        <w:t xml:space="preserve"> according to </w:t>
      </w:r>
      <w:r w:rsidR="00761D07">
        <w:t xml:space="preserve">(Inclusive tech, 2023) </w:t>
      </w:r>
      <w:r w:rsidR="0015121E">
        <w:t>including “hand eye co-</w:t>
      </w:r>
      <w:r w:rsidR="00C65DFE">
        <w:t>ordination</w:t>
      </w:r>
      <w:r w:rsidR="0015121E">
        <w:t>, problem solving skills” as well as “support</w:t>
      </w:r>
      <w:r w:rsidR="00E851BF">
        <w:t>s cognitive development”</w:t>
      </w:r>
      <w:r w:rsidR="00BA5571">
        <w:t xml:space="preserve">. </w:t>
      </w:r>
      <w:r w:rsidR="00C65DFE">
        <w:t>However,</w:t>
      </w:r>
      <w:r w:rsidR="00BA5571">
        <w:t xml:space="preserve"> I feel there is a limitation to </w:t>
      </w:r>
      <w:r w:rsidR="00493F83">
        <w:t xml:space="preserve">the tuff trays as it is not a </w:t>
      </w:r>
      <w:r w:rsidR="008967A6">
        <w:t>teacher</w:t>
      </w:r>
      <w:r w:rsidR="00493F83">
        <w:t xml:space="preserve"> led task so </w:t>
      </w:r>
      <w:r w:rsidR="00C65DFE">
        <w:t>sometimes,</w:t>
      </w:r>
      <w:r w:rsidR="00493F83">
        <w:t xml:space="preserve"> I noticed the children were not always on task. </w:t>
      </w:r>
    </w:p>
    <w:p w14:paraId="77266870" w14:textId="77777777" w:rsidR="007A51B7" w:rsidRDefault="007A51B7" w:rsidP="00F4083B"/>
    <w:p w14:paraId="5E308890" w14:textId="77777777" w:rsidR="007A51B7" w:rsidRDefault="007A51B7" w:rsidP="00F4083B"/>
    <w:p w14:paraId="29703513" w14:textId="520CAD01" w:rsidR="007B7341" w:rsidRPr="002A0907" w:rsidRDefault="0033480F" w:rsidP="00F4083B">
      <w:pPr>
        <w:rPr>
          <w:u w:val="single"/>
        </w:rPr>
      </w:pPr>
      <w:r w:rsidRPr="00D26A19">
        <w:rPr>
          <w:u w:val="single"/>
        </w:rPr>
        <w:t>Good teaching</w:t>
      </w:r>
      <w:r w:rsidRPr="002A0907">
        <w:rPr>
          <w:u w:val="single"/>
        </w:rPr>
        <w:t xml:space="preserve"> and learning </w:t>
      </w:r>
      <w:r w:rsidR="00AB3D62">
        <w:rPr>
          <w:u w:val="single"/>
        </w:rPr>
        <w:t xml:space="preserve">ranges </w:t>
      </w:r>
      <w:r w:rsidRPr="002A0907">
        <w:rPr>
          <w:u w:val="single"/>
        </w:rPr>
        <w:t>within and across areas of learning and experience</w:t>
      </w:r>
      <w:r w:rsidR="002A0907" w:rsidRPr="002A0907">
        <w:rPr>
          <w:u w:val="single"/>
        </w:rPr>
        <w:t>.</w:t>
      </w:r>
    </w:p>
    <w:p w14:paraId="6E12A850" w14:textId="098698A8" w:rsidR="00A37D76" w:rsidRDefault="00927A4F" w:rsidP="00F4083B">
      <w:r>
        <w:t xml:space="preserve">I am of the </w:t>
      </w:r>
      <w:r w:rsidR="001B2D49">
        <w:t>understanding</w:t>
      </w:r>
      <w:r>
        <w:t xml:space="preserve"> the different </w:t>
      </w:r>
      <w:r w:rsidR="00206517">
        <w:t>A</w:t>
      </w:r>
      <w:r>
        <w:t xml:space="preserve">reas of </w:t>
      </w:r>
      <w:r w:rsidR="00206517">
        <w:t>L</w:t>
      </w:r>
      <w:r>
        <w:t xml:space="preserve">earning and </w:t>
      </w:r>
      <w:r w:rsidR="00206517">
        <w:t>E</w:t>
      </w:r>
      <w:r>
        <w:t xml:space="preserve">xperience are </w:t>
      </w:r>
      <w:r w:rsidR="001B2D49">
        <w:t>extremely</w:t>
      </w:r>
      <w:r>
        <w:t xml:space="preserve"> important when </w:t>
      </w:r>
      <w:r w:rsidR="001B2D49">
        <w:t>it</w:t>
      </w:r>
      <w:r>
        <w:t xml:space="preserve"> comes to goo</w:t>
      </w:r>
      <w:r w:rsidR="001B2D49">
        <w:t>d</w:t>
      </w:r>
      <w:r>
        <w:t xml:space="preserve"> teaching that will allow the children to develop their skills successfully. </w:t>
      </w:r>
      <w:r w:rsidR="004D3585">
        <w:t xml:space="preserve"> The </w:t>
      </w:r>
      <w:r w:rsidR="00206517">
        <w:t>A</w:t>
      </w:r>
      <w:r w:rsidR="004D3585">
        <w:t xml:space="preserve">reas of </w:t>
      </w:r>
      <w:r w:rsidR="00206517">
        <w:t>L</w:t>
      </w:r>
      <w:r w:rsidR="004D3585">
        <w:t xml:space="preserve">earning are being </w:t>
      </w:r>
      <w:r w:rsidR="008B44A3">
        <w:t>improved</w:t>
      </w:r>
      <w:r w:rsidR="004D3585">
        <w:t xml:space="preserve"> </w:t>
      </w:r>
      <w:r w:rsidR="00206517">
        <w:t xml:space="preserve">all </w:t>
      </w:r>
      <w:r w:rsidR="004D3585">
        <w:t xml:space="preserve">the time to fit into the new curriculum in foundation learning. The AOLE’s </w:t>
      </w:r>
      <w:r w:rsidR="00437BA0">
        <w:t>cover and support</w:t>
      </w:r>
      <w:r w:rsidR="000F50C1">
        <w:t xml:space="preserve"> the new curriculum by linking </w:t>
      </w:r>
      <w:r w:rsidR="008B44A3">
        <w:t>together</w:t>
      </w:r>
      <w:r w:rsidR="000F50C1">
        <w:t xml:space="preserve"> with the four purposes and the ‘</w:t>
      </w:r>
      <w:r w:rsidR="008B44A3">
        <w:t>statements</w:t>
      </w:r>
      <w:r w:rsidR="000F50C1">
        <w:t xml:space="preserve"> of what matters’</w:t>
      </w:r>
      <w:r w:rsidR="00DD26A2">
        <w:t xml:space="preserve"> in order to </w:t>
      </w:r>
      <w:r w:rsidR="00DD26A2">
        <w:lastRenderedPageBreak/>
        <w:t xml:space="preserve">reach all aspects of learning, making links and always including one of the four purposes. </w:t>
      </w:r>
      <w:r w:rsidR="004126B5">
        <w:t xml:space="preserve">(Education </w:t>
      </w:r>
      <w:r w:rsidR="008B44A3">
        <w:t>Wales</w:t>
      </w:r>
      <w:r w:rsidR="004126B5">
        <w:t>, 2018</w:t>
      </w:r>
      <w:r w:rsidR="008B44A3">
        <w:t xml:space="preserve">). </w:t>
      </w:r>
      <w:r w:rsidR="00FF6A2C">
        <w:t xml:space="preserve">The </w:t>
      </w:r>
      <w:r w:rsidR="00D02631">
        <w:t>AOLE</w:t>
      </w:r>
      <w:r w:rsidR="00B8220E">
        <w:t xml:space="preserve">’s </w:t>
      </w:r>
      <w:r w:rsidR="00FF6A2C">
        <w:t xml:space="preserve">are embedded into all the lessons I have observed since being in my placement setting. I have </w:t>
      </w:r>
      <w:r w:rsidR="00D02631">
        <w:t>also</w:t>
      </w:r>
      <w:r w:rsidR="00FF6A2C">
        <w:t xml:space="preserve"> </w:t>
      </w:r>
      <w:r w:rsidR="00D02631">
        <w:t>witnessed</w:t>
      </w:r>
      <w:r w:rsidR="00FF6A2C">
        <w:t xml:space="preserve"> cross </w:t>
      </w:r>
      <w:r w:rsidR="00B8220E">
        <w:t>curricular</w:t>
      </w:r>
      <w:r w:rsidR="00FF6A2C">
        <w:t xml:space="preserve"> being placed at </w:t>
      </w:r>
      <w:r w:rsidR="00B8220E">
        <w:t>centre</w:t>
      </w:r>
      <w:r w:rsidR="00FF6A2C">
        <w:t xml:space="preserve"> focus when it comes to lessons in placement. </w:t>
      </w:r>
      <w:r w:rsidR="00CE71C6">
        <w:t xml:space="preserve">Cross curricular is </w:t>
      </w:r>
      <w:r w:rsidR="00B8220E">
        <w:t>extremely</w:t>
      </w:r>
      <w:r w:rsidR="00CE71C6">
        <w:t xml:space="preserve"> important as it “offers a creative way to develop </w:t>
      </w:r>
      <w:r w:rsidR="00D02631">
        <w:t>children’s</w:t>
      </w:r>
      <w:r w:rsidR="00CE71C6">
        <w:t xml:space="preserve"> </w:t>
      </w:r>
      <w:r w:rsidR="00D02631">
        <w:t>knowledge</w:t>
      </w:r>
      <w:r w:rsidR="00CE71C6">
        <w:t xml:space="preserve">, skills and understanding while </w:t>
      </w:r>
      <w:r w:rsidR="00D02631">
        <w:t>motivating</w:t>
      </w:r>
      <w:r w:rsidR="00CE71C6">
        <w:t xml:space="preserve"> them to learn through stimulating, interconnected topics” </w:t>
      </w:r>
      <w:r w:rsidR="00362F8D">
        <w:t xml:space="preserve">(Historical </w:t>
      </w:r>
      <w:r w:rsidR="00D02631">
        <w:t>association</w:t>
      </w:r>
      <w:r w:rsidR="00362F8D">
        <w:t>, 2023)</w:t>
      </w:r>
      <w:r w:rsidR="00B8220E">
        <w:t>.</w:t>
      </w:r>
      <w:r w:rsidR="001765D9">
        <w:t xml:space="preserve"> </w:t>
      </w:r>
      <w:r w:rsidR="002B557C">
        <w:t>C</w:t>
      </w:r>
      <w:r w:rsidR="001765D9">
        <w:t xml:space="preserve">ross </w:t>
      </w:r>
      <w:r w:rsidR="00336B65">
        <w:t>curricular</w:t>
      </w:r>
      <w:r w:rsidR="001765D9">
        <w:t xml:space="preserve"> was created to </w:t>
      </w:r>
      <w:r w:rsidR="007E6A94">
        <w:t>“support</w:t>
      </w:r>
      <w:r w:rsidR="0058219F">
        <w:t xml:space="preserve"> teachers in shaping </w:t>
      </w:r>
      <w:r w:rsidR="00336B65">
        <w:t>children’s</w:t>
      </w:r>
      <w:r w:rsidR="0058219F">
        <w:t xml:space="preserve"> </w:t>
      </w:r>
      <w:r w:rsidR="00336B65">
        <w:t>minds by</w:t>
      </w:r>
      <w:r w:rsidR="007C0AC7">
        <w:t xml:space="preserve"> providing the </w:t>
      </w:r>
      <w:r w:rsidR="007E6A94">
        <w:t>intellectual,</w:t>
      </w:r>
      <w:r w:rsidR="007C0AC7">
        <w:t xml:space="preserve"> narra</w:t>
      </w:r>
      <w:r w:rsidR="00B33C92">
        <w:t xml:space="preserve">tive and social setting for learning” </w:t>
      </w:r>
      <w:r w:rsidR="00BD2FAB">
        <w:t>(</w:t>
      </w:r>
      <w:r w:rsidR="00336B65">
        <w:t>Barnes, 2015. Pp. 85)</w:t>
      </w:r>
      <w:r w:rsidR="008F2776">
        <w:t xml:space="preserve">. </w:t>
      </w:r>
      <w:r w:rsidR="009045ED">
        <w:t>However,</w:t>
      </w:r>
      <w:r w:rsidR="00C679F3">
        <w:t xml:space="preserve"> there may </w:t>
      </w:r>
      <w:r w:rsidR="009045ED">
        <w:t>b</w:t>
      </w:r>
      <w:r w:rsidR="00C679F3">
        <w:t xml:space="preserve">e a </w:t>
      </w:r>
      <w:r w:rsidR="009045ED">
        <w:t xml:space="preserve">disadvantage </w:t>
      </w:r>
      <w:r w:rsidR="00C679F3">
        <w:t xml:space="preserve">to cross </w:t>
      </w:r>
      <w:r w:rsidR="009045ED">
        <w:t>curricular</w:t>
      </w:r>
      <w:r w:rsidR="00C679F3">
        <w:t xml:space="preserve"> as it has not been </w:t>
      </w:r>
      <w:r w:rsidR="00044A58">
        <w:t xml:space="preserve">around for </w:t>
      </w:r>
      <w:r w:rsidR="009045ED">
        <w:t>long</w:t>
      </w:r>
      <w:r w:rsidR="00044A58">
        <w:t xml:space="preserve"> therefore there is not much time and training on it. “</w:t>
      </w:r>
      <w:r w:rsidR="00A37D76">
        <w:t>Many</w:t>
      </w:r>
      <w:r w:rsidR="00044A58">
        <w:t xml:space="preserve"> teachers have had limited experience of cross curricular work either as pupils </w:t>
      </w:r>
      <w:r w:rsidR="00F122AC">
        <w:t>or subsequently</w:t>
      </w:r>
      <w:r w:rsidR="009045ED">
        <w:t xml:space="preserve"> during their</w:t>
      </w:r>
      <w:r w:rsidR="00F122AC">
        <w:t xml:space="preserve"> </w:t>
      </w:r>
      <w:r w:rsidR="00A37D76">
        <w:t>school-based</w:t>
      </w:r>
      <w:r w:rsidR="00F122AC">
        <w:t xml:space="preserve"> training (</w:t>
      </w:r>
      <w:r w:rsidR="00025DA2">
        <w:t>Barnes</w:t>
      </w:r>
      <w:r w:rsidR="00F122AC">
        <w:t xml:space="preserve"> and Sherley, 2007)</w:t>
      </w:r>
      <w:r w:rsidR="00025DA2">
        <w:t xml:space="preserve">. </w:t>
      </w:r>
      <w:r w:rsidR="002B557C">
        <w:t>I</w:t>
      </w:r>
      <w:r w:rsidR="00453A0C">
        <w:t xml:space="preserve">n partnership with cross curricular is the </w:t>
      </w:r>
      <w:r w:rsidR="002B557C">
        <w:t xml:space="preserve">curriculum </w:t>
      </w:r>
      <w:r w:rsidR="000F1489">
        <w:t>framework</w:t>
      </w:r>
      <w:r w:rsidR="00453A0C">
        <w:t xml:space="preserve"> that “builds o</w:t>
      </w:r>
      <w:r w:rsidR="00881232">
        <w:t xml:space="preserve">n the successes and </w:t>
      </w:r>
      <w:r w:rsidR="000F1489">
        <w:t>strengths</w:t>
      </w:r>
      <w:r w:rsidR="00881232">
        <w:t xml:space="preserve"> of previous curricula while recognising and responding to challenges</w:t>
      </w:r>
      <w:r w:rsidR="000F1489">
        <w:t>, changing needs and priorities”</w:t>
      </w:r>
      <w:r w:rsidR="00EF3ED8">
        <w:t xml:space="preserve">. The framework sets learning </w:t>
      </w:r>
      <w:r w:rsidR="004B1A9C">
        <w:t>standards</w:t>
      </w:r>
      <w:r w:rsidR="00EF3ED8">
        <w:t xml:space="preserve"> and learning outcomes </w:t>
      </w:r>
      <w:r w:rsidR="004B1A9C">
        <w:t xml:space="preserve">for children to meet their goals confidently while still being challenged. In my setting each morning the children were given a </w:t>
      </w:r>
      <w:r w:rsidR="00311B5C">
        <w:t>success criteria</w:t>
      </w:r>
      <w:r w:rsidR="004B1A9C">
        <w:t xml:space="preserve"> by the teacher to meet a goal usually by the end of the day. They were then also provided a WAGOLL (what a good one looks like) </w:t>
      </w:r>
      <w:r w:rsidR="00A02690">
        <w:t xml:space="preserve">demonstrating </w:t>
      </w:r>
      <w:r w:rsidR="004B1A9C">
        <w:t>a clear example of how to create a strong piece of work</w:t>
      </w:r>
      <w:r w:rsidR="00DE2236">
        <w:t xml:space="preserve">. The WAGOLL “helps them to identify the purpose of their writing and means they can associate key features with different forms of </w:t>
      </w:r>
      <w:r w:rsidR="008B3062">
        <w:t xml:space="preserve">writing” </w:t>
      </w:r>
      <w:r w:rsidR="003B3D2A">
        <w:t>(Twinkle</w:t>
      </w:r>
      <w:r w:rsidR="00771C39">
        <w:t>, 2</w:t>
      </w:r>
      <w:r w:rsidR="00F15907">
        <w:t>024).</w:t>
      </w:r>
      <w:r w:rsidR="00DE2236">
        <w:t xml:space="preserve"> This aligns with the new curriculum and learning objectives so all children can produce their best work.</w:t>
      </w:r>
    </w:p>
    <w:p w14:paraId="31A387AE" w14:textId="77777777" w:rsidR="00A37D76" w:rsidRDefault="00A37D76" w:rsidP="00F4083B"/>
    <w:p w14:paraId="1613F7AE" w14:textId="78EC3369" w:rsidR="001E6C55" w:rsidRDefault="00B8220E" w:rsidP="00F4083B">
      <w:r>
        <w:t xml:space="preserve"> I have witnessed outdoor literacy lessons where the children read stories in their outdoor classroom, they were able to describe what they see, he</w:t>
      </w:r>
      <w:r w:rsidR="008B3062">
        <w:t>ar</w:t>
      </w:r>
      <w:r>
        <w:t xml:space="preserve"> and can touch like the book they were focusing on. </w:t>
      </w:r>
      <w:r w:rsidR="00F15907">
        <w:t>I</w:t>
      </w:r>
      <w:r w:rsidR="00CA67E5">
        <w:t xml:space="preserve"> believe this activity enhanced the </w:t>
      </w:r>
      <w:r w:rsidR="007E6A94">
        <w:t>children’s</w:t>
      </w:r>
      <w:r w:rsidR="00CA67E5">
        <w:t xml:space="preserve"> curriculum learning for the better as this was a different environment to what they are used too. </w:t>
      </w:r>
      <w:r w:rsidR="00B04BBB">
        <w:t>“</w:t>
      </w:r>
      <w:r w:rsidR="007E6A94">
        <w:t>Children’s</w:t>
      </w:r>
      <w:r w:rsidR="00B04BBB">
        <w:t xml:space="preserve"> mental health and wellbeing improves” according </w:t>
      </w:r>
      <w:r w:rsidR="007E6A94">
        <w:t>to</w:t>
      </w:r>
      <w:r w:rsidR="00B04BBB">
        <w:t xml:space="preserve"> </w:t>
      </w:r>
      <w:r w:rsidR="006611AD">
        <w:t xml:space="preserve">(Harvey, 2022) </w:t>
      </w:r>
      <w:r w:rsidR="00B04BBB">
        <w:t xml:space="preserve">however on the other hand </w:t>
      </w:r>
      <w:r w:rsidR="007E6A94">
        <w:t>“a</w:t>
      </w:r>
      <w:r w:rsidR="00B04BBB">
        <w:t xml:space="preserve"> lack </w:t>
      </w:r>
      <w:r w:rsidR="007E6A94">
        <w:t>of</w:t>
      </w:r>
      <w:r w:rsidR="00106B92">
        <w:t xml:space="preserve"> learning outdoors is steadily resulting in a ‘nature </w:t>
      </w:r>
      <w:r w:rsidR="007E6A94">
        <w:t>deficit</w:t>
      </w:r>
      <w:r w:rsidR="00106B92">
        <w:t xml:space="preserve"> disorder’” </w:t>
      </w:r>
      <w:r w:rsidR="006611AD">
        <w:t>(Harvey, 2022)</w:t>
      </w:r>
      <w:r w:rsidR="007E6A94">
        <w:t xml:space="preserve">. </w:t>
      </w:r>
      <w:r w:rsidR="00E72C44">
        <w:t xml:space="preserve">This is showing why it is important to have a good amount of </w:t>
      </w:r>
      <w:r w:rsidR="00AB5112">
        <w:t>time outside</w:t>
      </w:r>
      <w:r w:rsidR="00E72C44">
        <w:t xml:space="preserve">. There has been </w:t>
      </w:r>
      <w:r w:rsidR="001A4C31">
        <w:t xml:space="preserve">a lot </w:t>
      </w:r>
      <w:r w:rsidR="00E72C44">
        <w:t xml:space="preserve">of research on the </w:t>
      </w:r>
      <w:r w:rsidR="0092354B">
        <w:t>benefits</w:t>
      </w:r>
      <w:r w:rsidR="00E72C44">
        <w:t xml:space="preserve"> of outdoor learning </w:t>
      </w:r>
      <w:r w:rsidR="00593D3E">
        <w:t xml:space="preserve">and how the Government is trying their best to incorporate it more into </w:t>
      </w:r>
      <w:r w:rsidR="0092354B">
        <w:t>children’s</w:t>
      </w:r>
      <w:r w:rsidR="00593D3E">
        <w:t xml:space="preserve"> learning. </w:t>
      </w:r>
      <w:r w:rsidR="004E04A8">
        <w:t xml:space="preserve">“The EYES and the different national curricula </w:t>
      </w:r>
      <w:r w:rsidR="00222565">
        <w:t xml:space="preserve">in the UK are encouraging </w:t>
      </w:r>
      <w:r w:rsidR="008048D1">
        <w:t xml:space="preserve">links to learning </w:t>
      </w:r>
      <w:r w:rsidR="00AB5112">
        <w:t>in the outdoor environment.</w:t>
      </w:r>
      <w:r w:rsidR="0092354B">
        <w:t xml:space="preserve">” This </w:t>
      </w:r>
      <w:r w:rsidR="006E5A39">
        <w:t>intern</w:t>
      </w:r>
      <w:r w:rsidR="0092354B">
        <w:t xml:space="preserve"> “</w:t>
      </w:r>
      <w:r w:rsidR="006E5A39">
        <w:t>emphasises</w:t>
      </w:r>
      <w:r w:rsidR="0092354B">
        <w:t xml:space="preserve"> that a return to nature is a good idea</w:t>
      </w:r>
      <w:r w:rsidR="006E5A39">
        <w:t xml:space="preserve">, and it is very important for young children.” </w:t>
      </w:r>
      <w:r w:rsidR="007621AE">
        <w:t xml:space="preserve">(Knight, 2011. Pp. </w:t>
      </w:r>
      <w:r w:rsidR="00186948">
        <w:t xml:space="preserve">114). </w:t>
      </w:r>
    </w:p>
    <w:p w14:paraId="1452FE01" w14:textId="77777777" w:rsidR="001E6C55" w:rsidRDefault="001E6C55" w:rsidP="00F4083B"/>
    <w:p w14:paraId="75411A21" w14:textId="46A99065" w:rsidR="004E5DDE" w:rsidRDefault="00AE31F5" w:rsidP="00F4083B">
      <w:r>
        <w:t>Integrated</w:t>
      </w:r>
      <w:r w:rsidR="001E6C55">
        <w:t xml:space="preserve"> with all these </w:t>
      </w:r>
      <w:r>
        <w:t>factors</w:t>
      </w:r>
      <w:r w:rsidR="001E6C55">
        <w:t xml:space="preserve"> of the new curriculum in foundation learning is school trips and themes</w:t>
      </w:r>
      <w:r>
        <w:t>. These themes and trips should be linked to the curriculum, including the factors discussed prior (cross curricular, 4 purposes and lesson plans)</w:t>
      </w:r>
      <w:r w:rsidR="005020FA">
        <w:t>. These themes should be authentic meaning that it “requires students to e</w:t>
      </w:r>
      <w:r w:rsidR="008458C0">
        <w:t xml:space="preserve">ngage </w:t>
      </w:r>
      <w:r w:rsidR="005020FA">
        <w:t xml:space="preserve">in meaningful activities and </w:t>
      </w:r>
      <w:r w:rsidR="006D3B83">
        <w:t>actively thinking about what it is they are learning” (Lee, 2021</w:t>
      </w:r>
      <w:r w:rsidR="001C2B69">
        <w:t>)</w:t>
      </w:r>
      <w:r w:rsidR="008458C0">
        <w:t xml:space="preserve">. </w:t>
      </w:r>
      <w:r w:rsidR="0032474A">
        <w:t xml:space="preserve">This was evident in my placement setting as I was able </w:t>
      </w:r>
      <w:r w:rsidR="003B549B">
        <w:t>to</w:t>
      </w:r>
      <w:r w:rsidR="0032474A">
        <w:t xml:space="preserve"> observe how children were able to think about what they were learning</w:t>
      </w:r>
      <w:r w:rsidR="003B549B">
        <w:t>. The children</w:t>
      </w:r>
      <w:r w:rsidR="0032474A">
        <w:t xml:space="preserve"> had to film each </w:t>
      </w:r>
      <w:r w:rsidR="003B549B">
        <w:t>other</w:t>
      </w:r>
      <w:r w:rsidR="0032474A">
        <w:t xml:space="preserve"> explaining the topic they had just learnt</w:t>
      </w:r>
      <w:r w:rsidR="003B549B">
        <w:t xml:space="preserve"> and upload it to ‘</w:t>
      </w:r>
      <w:r w:rsidR="00BE65F8">
        <w:t>S</w:t>
      </w:r>
      <w:r w:rsidR="003B549B">
        <w:t xml:space="preserve">ee </w:t>
      </w:r>
      <w:r w:rsidR="00BE65F8">
        <w:t>S</w:t>
      </w:r>
      <w:r w:rsidR="003B549B">
        <w:t xml:space="preserve">aw’ so their parents were able too also know and see what their children had learnt. I think this was a </w:t>
      </w:r>
      <w:r w:rsidR="00A53081">
        <w:t xml:space="preserve">great way to keep parents in the loop on what work their children are completing. </w:t>
      </w:r>
      <w:r w:rsidR="004F00CE">
        <w:t xml:space="preserve">In conclusion, </w:t>
      </w:r>
      <w:r w:rsidR="00A53081">
        <w:t xml:space="preserve">this links back to the curriculum as it was created with parents, carers, teachers and most important children in mind. </w:t>
      </w:r>
      <w:r w:rsidR="0032474A">
        <w:t xml:space="preserve"> </w:t>
      </w:r>
    </w:p>
    <w:p w14:paraId="12D7C52A" w14:textId="77777777" w:rsidR="005A16DA" w:rsidRDefault="00DE2236" w:rsidP="00F4083B">
      <w:pPr>
        <w:rPr>
          <w:u w:val="single"/>
        </w:rPr>
      </w:pPr>
      <w:r w:rsidRPr="005C685B">
        <w:rPr>
          <w:u w:val="single"/>
        </w:rPr>
        <w:lastRenderedPageBreak/>
        <w:t>Conclusion</w:t>
      </w:r>
    </w:p>
    <w:p w14:paraId="296CE6EC" w14:textId="2AF0C31D" w:rsidR="00DE2236" w:rsidRPr="005A16DA" w:rsidRDefault="004032E0" w:rsidP="00F4083B">
      <w:pPr>
        <w:rPr>
          <w:u w:val="single"/>
        </w:rPr>
      </w:pPr>
      <w:r>
        <w:t xml:space="preserve">Every </w:t>
      </w:r>
      <w:r w:rsidR="00432E13">
        <w:t>pedagogy</w:t>
      </w:r>
      <w:r>
        <w:t xml:space="preserve"> principle </w:t>
      </w:r>
      <w:r w:rsidR="00925BBA">
        <w:t xml:space="preserve">works towards good strong </w:t>
      </w:r>
      <w:r w:rsidR="00432E13">
        <w:t>practice</w:t>
      </w:r>
      <w:r w:rsidR="00925BBA">
        <w:t xml:space="preserve"> in different ways. </w:t>
      </w:r>
      <w:r w:rsidR="00432E13">
        <w:t>However,</w:t>
      </w:r>
      <w:r w:rsidR="00925BBA">
        <w:t xml:space="preserve"> the three </w:t>
      </w:r>
      <w:r w:rsidR="00432E13">
        <w:t>in particular</w:t>
      </w:r>
      <w:r w:rsidR="00925BBA">
        <w:t xml:space="preserve"> I have focuse</w:t>
      </w:r>
      <w:r w:rsidR="00866595">
        <w:t>d</w:t>
      </w:r>
      <w:r w:rsidR="00925BBA">
        <w:t xml:space="preserve"> on ensure children</w:t>
      </w:r>
      <w:r w:rsidR="000B3C13">
        <w:t xml:space="preserve"> are </w:t>
      </w:r>
      <w:r w:rsidR="00432E13">
        <w:t>receiving</w:t>
      </w:r>
      <w:r w:rsidR="000B3C13">
        <w:t xml:space="preserve"> the best methods of </w:t>
      </w:r>
      <w:r w:rsidR="00432E13">
        <w:t>teaching</w:t>
      </w:r>
      <w:r w:rsidR="000B3C13">
        <w:t xml:space="preserve"> to suit their </w:t>
      </w:r>
      <w:r w:rsidR="00432E13">
        <w:t>individual</w:t>
      </w:r>
      <w:r w:rsidR="000B3C13">
        <w:t xml:space="preserve"> needs and allow them to become creative and independent with their work. They secondly allow children to </w:t>
      </w:r>
      <w:r w:rsidR="00816EC5">
        <w:t xml:space="preserve">be </w:t>
      </w:r>
      <w:r w:rsidR="00432E13">
        <w:t>c</w:t>
      </w:r>
      <w:r w:rsidR="00866595">
        <w:t>omfortable</w:t>
      </w:r>
      <w:r w:rsidR="00816EC5">
        <w:t xml:space="preserve"> in their progression steps as the teachers </w:t>
      </w:r>
      <w:r w:rsidR="00E8418F">
        <w:t>monitors</w:t>
      </w:r>
      <w:r w:rsidR="00816EC5">
        <w:t xml:space="preserve"> the </w:t>
      </w:r>
      <w:r w:rsidR="00432E13">
        <w:t>children’s</w:t>
      </w:r>
      <w:r w:rsidR="00816EC5">
        <w:t xml:space="preserve"> learning and participation. It allows children to feel co</w:t>
      </w:r>
      <w:r w:rsidR="00E8418F">
        <w:t>nfident</w:t>
      </w:r>
      <w:r w:rsidR="00816EC5">
        <w:t xml:space="preserve"> to ask questions and</w:t>
      </w:r>
      <w:r w:rsidR="004B5125">
        <w:t xml:space="preserve"> provides</w:t>
      </w:r>
      <w:r w:rsidR="001A0B8F">
        <w:t xml:space="preserve"> resources</w:t>
      </w:r>
      <w:r w:rsidR="004B5125">
        <w:t xml:space="preserve"> that</w:t>
      </w:r>
      <w:r w:rsidR="001A0B8F">
        <w:t xml:space="preserve"> are used and adapted to the </w:t>
      </w:r>
      <w:r w:rsidR="00432E13">
        <w:t>children’s</w:t>
      </w:r>
      <w:r w:rsidR="001A0B8F">
        <w:t xml:space="preserve"> needs or lessons. </w:t>
      </w:r>
      <w:r w:rsidR="002A0872">
        <w:t>Finally,</w:t>
      </w:r>
      <w:r w:rsidR="001A0B8F">
        <w:t xml:space="preserve"> the </w:t>
      </w:r>
      <w:r w:rsidR="005C685B">
        <w:t>principles</w:t>
      </w:r>
      <w:r w:rsidR="001A0B8F">
        <w:t xml:space="preserve"> allow the children to take part in strong cross curricular learning wh</w:t>
      </w:r>
      <w:r w:rsidR="009F139A">
        <w:t xml:space="preserve">ile following a positive inclusive framework. </w:t>
      </w:r>
      <w:r w:rsidR="008B38D2">
        <w:t xml:space="preserve">Throughout this </w:t>
      </w:r>
      <w:r w:rsidR="002A0872">
        <w:t>module</w:t>
      </w:r>
      <w:r w:rsidR="008B38D2">
        <w:t xml:space="preserve"> I have realise</w:t>
      </w:r>
      <w:r w:rsidR="008D2F30">
        <w:t xml:space="preserve">d </w:t>
      </w:r>
      <w:r w:rsidR="008B38D2">
        <w:t>how significant these</w:t>
      </w:r>
      <w:r w:rsidR="005F3FEF">
        <w:t xml:space="preserve"> </w:t>
      </w:r>
      <w:r w:rsidR="00432E13">
        <w:t>principles</w:t>
      </w:r>
      <w:r w:rsidR="005F3FEF">
        <w:t xml:space="preserve"> are and how many factors that are important underpin them. </w:t>
      </w:r>
      <w:r w:rsidR="002A0872">
        <w:t>To</w:t>
      </w:r>
      <w:r w:rsidR="008629C5">
        <w:t xml:space="preserve"> become the best </w:t>
      </w:r>
      <w:r w:rsidR="002A0872">
        <w:t>teacher</w:t>
      </w:r>
      <w:r w:rsidR="008629C5">
        <w:t xml:space="preserve"> I can be</w:t>
      </w:r>
      <w:r w:rsidR="008D2F30">
        <w:t>,</w:t>
      </w:r>
      <w:r w:rsidR="008629C5">
        <w:t xml:space="preserve"> I need to consider these factors throughout my work </w:t>
      </w:r>
      <w:r w:rsidR="002A0872">
        <w:t>and</w:t>
      </w:r>
      <w:r w:rsidR="008629C5">
        <w:t xml:space="preserve"> lessons plans. By doing this will provide children with the best inclusive education possible while </w:t>
      </w:r>
      <w:r w:rsidR="002A0872">
        <w:t>developing</w:t>
      </w:r>
      <w:r w:rsidR="008629C5">
        <w:t xml:space="preserve"> their </w:t>
      </w:r>
      <w:r w:rsidR="002A0872">
        <w:t>holistic</w:t>
      </w:r>
      <w:r w:rsidR="008629C5">
        <w:t xml:space="preserve"> development is all ways.</w:t>
      </w:r>
    </w:p>
    <w:p w14:paraId="6E7B04AA" w14:textId="4AE1CE09" w:rsidR="00405E3E" w:rsidRDefault="00405E3E" w:rsidP="00F4083B"/>
    <w:p w14:paraId="3DE44091" w14:textId="56FCB0ED" w:rsidR="00405E3E" w:rsidRDefault="00405E3E" w:rsidP="00F4083B">
      <w:r>
        <w:t xml:space="preserve">In conclusion I will be sure look further and deeper into each </w:t>
      </w:r>
      <w:r w:rsidR="00432E13">
        <w:t>pedagogy</w:t>
      </w:r>
      <w:r>
        <w:t xml:space="preserve"> principle as I start to plan lessons in the future. I think my observations will become </w:t>
      </w:r>
      <w:r w:rsidR="00432E13">
        <w:t>clearer</w:t>
      </w:r>
      <w:r>
        <w:t xml:space="preserve"> as I am </w:t>
      </w:r>
      <w:r w:rsidR="00432E13">
        <w:t>a</w:t>
      </w:r>
      <w:r>
        <w:t xml:space="preserve">ble to </w:t>
      </w:r>
      <w:r w:rsidR="00432E13">
        <w:t>see</w:t>
      </w:r>
      <w:r w:rsidR="00F43DBA">
        <w:t xml:space="preserve"> </w:t>
      </w:r>
      <w:r>
        <w:t xml:space="preserve">from a different </w:t>
      </w:r>
      <w:r w:rsidR="00432E13">
        <w:t>perspective</w:t>
      </w:r>
      <w:r>
        <w:t xml:space="preserve"> the importance of having the </w:t>
      </w:r>
      <w:r w:rsidR="00F43DBA">
        <w:t>P</w:t>
      </w:r>
      <w:r w:rsidR="002A0872">
        <w:t>edagogy</w:t>
      </w:r>
      <w:r>
        <w:t xml:space="preserve"> </w:t>
      </w:r>
      <w:r w:rsidR="00F43DBA">
        <w:t>P</w:t>
      </w:r>
      <w:r>
        <w:t xml:space="preserve">rinciples at play. </w:t>
      </w:r>
      <w:r w:rsidR="002E70C4">
        <w:t xml:space="preserve">This will also help when I am planning for lessons as I can know and consider </w:t>
      </w:r>
      <w:r w:rsidR="00B42FE0">
        <w:t xml:space="preserve">the new curriculum </w:t>
      </w:r>
      <w:r w:rsidR="003B3D2A">
        <w:t>to</w:t>
      </w:r>
      <w:r w:rsidR="002E70C4">
        <w:t xml:space="preserve"> be able to mould and shape my work </w:t>
      </w:r>
      <w:r w:rsidR="00C63731">
        <w:t>more. I will be ab</w:t>
      </w:r>
      <w:r w:rsidR="002A0872">
        <w:t>le</w:t>
      </w:r>
      <w:r w:rsidR="00C63731">
        <w:t xml:space="preserve"> </w:t>
      </w:r>
      <w:r w:rsidR="002A0872">
        <w:t>t</w:t>
      </w:r>
      <w:r w:rsidR="00C63731">
        <w:t xml:space="preserve">o include more </w:t>
      </w:r>
      <w:r w:rsidR="00432E13">
        <w:t>structure</w:t>
      </w:r>
      <w:r w:rsidR="00C63731">
        <w:t xml:space="preserve"> and context as I now have a deeper understanding as well as more </w:t>
      </w:r>
      <w:r w:rsidR="00432E13">
        <w:t>knowledge</w:t>
      </w:r>
      <w:r w:rsidR="00C63731">
        <w:t xml:space="preserve"> on </w:t>
      </w:r>
      <w:r w:rsidR="00432E13">
        <w:t xml:space="preserve">everything that plays a big or small role in the </w:t>
      </w:r>
      <w:r w:rsidR="002A4043">
        <w:t>new</w:t>
      </w:r>
      <w:r w:rsidR="00432E13">
        <w:t xml:space="preserve"> curriculum in foundation learning.</w:t>
      </w:r>
      <w:r w:rsidR="005C685B">
        <w:t xml:space="preserve"> I will lastly ensure self-reflection is taken place at the end of any lessons I hold </w:t>
      </w:r>
      <w:r w:rsidR="002A4043">
        <w:t>to</w:t>
      </w:r>
      <w:r w:rsidR="005C685B">
        <w:t xml:space="preserve"> allow myself room for growth and more detail as I continue down the line.</w:t>
      </w:r>
    </w:p>
    <w:p w14:paraId="6723D64B" w14:textId="77777777" w:rsidR="00222E4B" w:rsidRDefault="00222E4B" w:rsidP="00F4083B"/>
    <w:p w14:paraId="232FDE13" w14:textId="6C1E9F3A" w:rsidR="00222E4B" w:rsidRPr="00222E4B" w:rsidRDefault="00222E4B" w:rsidP="00F4083B">
      <w:pPr>
        <w:rPr>
          <w:u w:val="single"/>
        </w:rPr>
      </w:pPr>
      <w:r w:rsidRPr="00222E4B">
        <w:rPr>
          <w:u w:val="single"/>
        </w:rPr>
        <w:t>References</w:t>
      </w:r>
    </w:p>
    <w:p w14:paraId="069A5452"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“Assessment and Progression Part 2.” </w:t>
      </w:r>
      <w:r w:rsidRPr="00222E4B">
        <w:rPr>
          <w:rFonts w:ascii="Times New Roman" w:eastAsia="Times New Roman" w:hAnsi="Times New Roman" w:cs="Times New Roman"/>
          <w:i/>
          <w:iCs/>
          <w:color w:val="000000"/>
          <w:kern w:val="0"/>
          <w:lang w:eastAsia="en-GB"/>
          <w14:ligatures w14:val="none"/>
        </w:rPr>
        <w:t>Sites.google.com</w:t>
      </w:r>
      <w:r w:rsidRPr="00222E4B">
        <w:rPr>
          <w:rFonts w:ascii="Times New Roman" w:eastAsia="Times New Roman" w:hAnsi="Times New Roman" w:cs="Times New Roman"/>
          <w:color w:val="000000"/>
          <w:kern w:val="0"/>
          <w:lang w:eastAsia="en-GB"/>
          <w14:ligatures w14:val="none"/>
        </w:rPr>
        <w:t>, 2020, sites.google.com/hwbcymru.net/journey-to-cfw/whole-school-approach/assessment-and-progression-part-2#.</w:t>
      </w:r>
    </w:p>
    <w:p w14:paraId="69A17A25"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Barnes, Jonathan. </w:t>
      </w:r>
      <w:r w:rsidRPr="00222E4B">
        <w:rPr>
          <w:rFonts w:ascii="Times New Roman" w:eastAsia="Times New Roman" w:hAnsi="Times New Roman" w:cs="Times New Roman"/>
          <w:i/>
          <w:iCs/>
          <w:color w:val="000000"/>
          <w:kern w:val="0"/>
          <w:lang w:eastAsia="en-GB"/>
          <w14:ligatures w14:val="none"/>
        </w:rPr>
        <w:t>Cross-Curricular Learning 3-14</w:t>
      </w:r>
      <w:r w:rsidRPr="00222E4B">
        <w:rPr>
          <w:rFonts w:ascii="Times New Roman" w:eastAsia="Times New Roman" w:hAnsi="Times New Roman" w:cs="Times New Roman"/>
          <w:color w:val="000000"/>
          <w:kern w:val="0"/>
          <w:lang w:eastAsia="en-GB"/>
          <w14:ligatures w14:val="none"/>
        </w:rPr>
        <w:t>. 2011. 3rd ed., London, Sage, 2015, pp. 84–85.</w:t>
      </w:r>
    </w:p>
    <w:p w14:paraId="72D7CBA8"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222E4B">
        <w:rPr>
          <w:rFonts w:ascii="Times New Roman" w:eastAsia="Times New Roman" w:hAnsi="Times New Roman" w:cs="Times New Roman"/>
          <w:color w:val="000000"/>
          <w:kern w:val="0"/>
          <w:lang w:eastAsia="en-GB"/>
          <w14:ligatures w14:val="none"/>
        </w:rPr>
        <w:t>Biewener</w:t>
      </w:r>
      <w:proofErr w:type="spellEnd"/>
      <w:r w:rsidRPr="00222E4B">
        <w:rPr>
          <w:rFonts w:ascii="Times New Roman" w:eastAsia="Times New Roman" w:hAnsi="Times New Roman" w:cs="Times New Roman"/>
          <w:color w:val="000000"/>
          <w:kern w:val="0"/>
          <w:lang w:eastAsia="en-GB"/>
          <w14:ligatures w14:val="none"/>
        </w:rPr>
        <w:t>, Dan. “5 Big Benefits of Blended Learning.” </w:t>
      </w:r>
      <w:r w:rsidRPr="00222E4B">
        <w:rPr>
          <w:rFonts w:ascii="Times New Roman" w:eastAsia="Times New Roman" w:hAnsi="Times New Roman" w:cs="Times New Roman"/>
          <w:i/>
          <w:iCs/>
          <w:color w:val="000000"/>
          <w:kern w:val="0"/>
          <w:lang w:eastAsia="en-GB"/>
          <w14:ligatures w14:val="none"/>
        </w:rPr>
        <w:t>Simplilearn.com</w:t>
      </w:r>
      <w:r w:rsidRPr="00222E4B">
        <w:rPr>
          <w:rFonts w:ascii="Times New Roman" w:eastAsia="Times New Roman" w:hAnsi="Times New Roman" w:cs="Times New Roman"/>
          <w:color w:val="000000"/>
          <w:kern w:val="0"/>
          <w:lang w:eastAsia="en-GB"/>
          <w14:ligatures w14:val="none"/>
        </w:rPr>
        <w:t>, 12 Dec. 2018, www.simplilearn.com/benefits-of-blended-learning-article.</w:t>
      </w:r>
    </w:p>
    <w:p w14:paraId="5BACF3A6"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Cambridge Assessment International Education. “Getting Started with Assessment for Learning.” </w:t>
      </w:r>
      <w:r w:rsidRPr="00222E4B">
        <w:rPr>
          <w:rFonts w:ascii="Times New Roman" w:eastAsia="Times New Roman" w:hAnsi="Times New Roman" w:cs="Times New Roman"/>
          <w:i/>
          <w:iCs/>
          <w:color w:val="000000"/>
          <w:kern w:val="0"/>
          <w:lang w:eastAsia="en-GB"/>
          <w14:ligatures w14:val="none"/>
        </w:rPr>
        <w:t>Cambridge-Community.org.uk</w:t>
      </w:r>
      <w:r w:rsidRPr="00222E4B">
        <w:rPr>
          <w:rFonts w:ascii="Times New Roman" w:eastAsia="Times New Roman" w:hAnsi="Times New Roman" w:cs="Times New Roman"/>
          <w:color w:val="000000"/>
          <w:kern w:val="0"/>
          <w:lang w:eastAsia="en-GB"/>
          <w14:ligatures w14:val="none"/>
        </w:rPr>
        <w:t>, 2023, cambridge-community.org.uk/professional-development/gswafl/index.html</w:t>
      </w:r>
      <w:proofErr w:type="gramStart"/>
      <w:r w:rsidRPr="00222E4B">
        <w:rPr>
          <w:rFonts w:ascii="Times New Roman" w:eastAsia="Times New Roman" w:hAnsi="Times New Roman" w:cs="Times New Roman"/>
          <w:color w:val="000000"/>
          <w:kern w:val="0"/>
          <w:lang w:eastAsia="en-GB"/>
          <w14:ligatures w14:val="none"/>
        </w:rPr>
        <w:t>#:~</w:t>
      </w:r>
      <w:proofErr w:type="gramEnd"/>
      <w:r w:rsidRPr="00222E4B">
        <w:rPr>
          <w:rFonts w:ascii="Times New Roman" w:eastAsia="Times New Roman" w:hAnsi="Times New Roman" w:cs="Times New Roman"/>
          <w:color w:val="000000"/>
          <w:kern w:val="0"/>
          <w:lang w:eastAsia="en-GB"/>
          <w14:ligatures w14:val="none"/>
        </w:rPr>
        <w:t>:text=Assessment%20for%20learning%20(AFL)%20is.</w:t>
      </w:r>
    </w:p>
    <w:p w14:paraId="150C1EAB"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Donaldson, Graham. </w:t>
      </w:r>
      <w:r w:rsidRPr="00222E4B">
        <w:rPr>
          <w:rFonts w:ascii="Times New Roman" w:eastAsia="Times New Roman" w:hAnsi="Times New Roman" w:cs="Times New Roman"/>
          <w:i/>
          <w:iCs/>
          <w:color w:val="000000"/>
          <w:kern w:val="0"/>
          <w:lang w:eastAsia="en-GB"/>
          <w14:ligatures w14:val="none"/>
        </w:rPr>
        <w:t>Successful Futures Independent Review of Curriculum and Assessment Arrangements in Wales</w:t>
      </w:r>
      <w:r w:rsidRPr="00222E4B">
        <w:rPr>
          <w:rFonts w:ascii="Times New Roman" w:eastAsia="Times New Roman" w:hAnsi="Times New Roman" w:cs="Times New Roman"/>
          <w:color w:val="000000"/>
          <w:kern w:val="0"/>
          <w:lang w:eastAsia="en-GB"/>
          <w14:ligatures w14:val="none"/>
        </w:rPr>
        <w:t>. Feb. 2015.</w:t>
      </w:r>
    </w:p>
    <w:p w14:paraId="0D01472A"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lastRenderedPageBreak/>
        <w:t>Earth Children's School. “What Is Montessori? Seven Principles.” </w:t>
      </w:r>
      <w:r w:rsidRPr="00222E4B">
        <w:rPr>
          <w:rFonts w:ascii="Times New Roman" w:eastAsia="Times New Roman" w:hAnsi="Times New Roman" w:cs="Times New Roman"/>
          <w:i/>
          <w:iCs/>
          <w:color w:val="000000"/>
          <w:kern w:val="0"/>
          <w:lang w:eastAsia="en-GB"/>
          <w14:ligatures w14:val="none"/>
        </w:rPr>
        <w:t>The Montessori School of Mallorca</w:t>
      </w:r>
      <w:r w:rsidRPr="00222E4B">
        <w:rPr>
          <w:rFonts w:ascii="Times New Roman" w:eastAsia="Times New Roman" w:hAnsi="Times New Roman" w:cs="Times New Roman"/>
          <w:color w:val="000000"/>
          <w:kern w:val="0"/>
          <w:lang w:eastAsia="en-GB"/>
          <w14:ligatures w14:val="none"/>
        </w:rPr>
        <w:t>, 2022, www.montessorimallorca.org/montessori-seven-principles/#:~:text=Montessori%20education%20is%20based%20on.</w:t>
      </w:r>
    </w:p>
    <w:p w14:paraId="0513BCDA"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Education For Wales. “Curriculum for Wales: The Four Purposes.” </w:t>
      </w:r>
      <w:r w:rsidRPr="00222E4B">
        <w:rPr>
          <w:rFonts w:ascii="Times New Roman" w:eastAsia="Times New Roman" w:hAnsi="Times New Roman" w:cs="Times New Roman"/>
          <w:i/>
          <w:iCs/>
          <w:color w:val="000000"/>
          <w:kern w:val="0"/>
          <w:lang w:eastAsia="en-GB"/>
          <w14:ligatures w14:val="none"/>
        </w:rPr>
        <w:t>Equal Education Partners</w:t>
      </w:r>
      <w:r w:rsidRPr="00222E4B">
        <w:rPr>
          <w:rFonts w:ascii="Times New Roman" w:eastAsia="Times New Roman" w:hAnsi="Times New Roman" w:cs="Times New Roman"/>
          <w:color w:val="000000"/>
          <w:kern w:val="0"/>
          <w:lang w:eastAsia="en-GB"/>
          <w14:ligatures w14:val="none"/>
        </w:rPr>
        <w:t>, 3 Feb. 2023, equaleducationpartners.com/blog/curriculum-for-wales-the-four-purposes/. Accessed 13 Mar. 2024.</w:t>
      </w:r>
    </w:p>
    <w:p w14:paraId="61409936"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Education Wales. “How “Areas of Learning and Experience” Are Being Developed as a Central Element of the New Curriculum.” </w:t>
      </w:r>
      <w:r w:rsidRPr="00222E4B">
        <w:rPr>
          <w:rFonts w:ascii="Times New Roman" w:eastAsia="Times New Roman" w:hAnsi="Times New Roman" w:cs="Times New Roman"/>
          <w:i/>
          <w:iCs/>
          <w:color w:val="000000"/>
          <w:kern w:val="0"/>
          <w:lang w:eastAsia="en-GB"/>
          <w14:ligatures w14:val="none"/>
        </w:rPr>
        <w:t>Education Wales</w:t>
      </w:r>
      <w:r w:rsidRPr="00222E4B">
        <w:rPr>
          <w:rFonts w:ascii="Times New Roman" w:eastAsia="Times New Roman" w:hAnsi="Times New Roman" w:cs="Times New Roman"/>
          <w:color w:val="000000"/>
          <w:kern w:val="0"/>
          <w:lang w:eastAsia="en-GB"/>
          <w14:ligatures w14:val="none"/>
        </w:rPr>
        <w:t xml:space="preserve">, 20 June 2018, </w:t>
      </w:r>
      <w:proofErr w:type="gramStart"/>
      <w:r w:rsidRPr="00222E4B">
        <w:rPr>
          <w:rFonts w:ascii="Times New Roman" w:eastAsia="Times New Roman" w:hAnsi="Times New Roman" w:cs="Times New Roman"/>
          <w:color w:val="000000"/>
          <w:kern w:val="0"/>
          <w:lang w:eastAsia="en-GB"/>
          <w14:ligatures w14:val="none"/>
        </w:rPr>
        <w:t>educationwales.blog.gov.wales</w:t>
      </w:r>
      <w:proofErr w:type="gramEnd"/>
      <w:r w:rsidRPr="00222E4B">
        <w:rPr>
          <w:rFonts w:ascii="Times New Roman" w:eastAsia="Times New Roman" w:hAnsi="Times New Roman" w:cs="Times New Roman"/>
          <w:color w:val="000000"/>
          <w:kern w:val="0"/>
          <w:lang w:eastAsia="en-GB"/>
          <w14:ligatures w14:val="none"/>
        </w:rPr>
        <w:t>/2018/06/20/how-areas-of-learning-and-experience-are-being-developed-as-a-central-element-of-the-new-curriculum/. Accessed 15 Mar. 2024.</w:t>
      </w:r>
    </w:p>
    <w:p w14:paraId="0642984B"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“Enabling Learning - Hwb.” </w:t>
      </w:r>
      <w:proofErr w:type="spellStart"/>
      <w:r w:rsidRPr="00222E4B">
        <w:rPr>
          <w:rFonts w:ascii="Times New Roman" w:eastAsia="Times New Roman" w:hAnsi="Times New Roman" w:cs="Times New Roman"/>
          <w:i/>
          <w:iCs/>
          <w:color w:val="000000"/>
          <w:kern w:val="0"/>
          <w:lang w:eastAsia="en-GB"/>
          <w14:ligatures w14:val="none"/>
        </w:rPr>
        <w:t>Hwb.gov.wales</w:t>
      </w:r>
      <w:proofErr w:type="spellEnd"/>
      <w:r w:rsidRPr="00222E4B">
        <w:rPr>
          <w:rFonts w:ascii="Times New Roman" w:eastAsia="Times New Roman" w:hAnsi="Times New Roman" w:cs="Times New Roman"/>
          <w:color w:val="000000"/>
          <w:kern w:val="0"/>
          <w:lang w:eastAsia="en-GB"/>
          <w14:ligatures w14:val="none"/>
        </w:rPr>
        <w:t xml:space="preserve">, 2023, </w:t>
      </w:r>
      <w:proofErr w:type="gramStart"/>
      <w:r w:rsidRPr="00222E4B">
        <w:rPr>
          <w:rFonts w:ascii="Times New Roman" w:eastAsia="Times New Roman" w:hAnsi="Times New Roman" w:cs="Times New Roman"/>
          <w:color w:val="000000"/>
          <w:kern w:val="0"/>
          <w:lang w:eastAsia="en-GB"/>
          <w14:ligatures w14:val="none"/>
        </w:rPr>
        <w:t>hwb.gov.wales</w:t>
      </w:r>
      <w:proofErr w:type="gramEnd"/>
      <w:r w:rsidRPr="00222E4B">
        <w:rPr>
          <w:rFonts w:ascii="Times New Roman" w:eastAsia="Times New Roman" w:hAnsi="Times New Roman" w:cs="Times New Roman"/>
          <w:color w:val="000000"/>
          <w:kern w:val="0"/>
          <w:lang w:eastAsia="en-GB"/>
          <w14:ligatures w14:val="none"/>
        </w:rPr>
        <w:t>/curriculum-for-wales/designing-your-curriculum/enabling-learning.</w:t>
      </w:r>
    </w:p>
    <w:p w14:paraId="43D92965"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ESTYN. </w:t>
      </w:r>
      <w:r w:rsidRPr="00222E4B">
        <w:rPr>
          <w:rFonts w:ascii="Times New Roman" w:eastAsia="Times New Roman" w:hAnsi="Times New Roman" w:cs="Times New Roman"/>
          <w:i/>
          <w:iCs/>
          <w:color w:val="000000"/>
          <w:kern w:val="0"/>
          <w:lang w:eastAsia="en-GB"/>
          <w14:ligatures w14:val="none"/>
        </w:rPr>
        <w:t>Supporting More Able and Talented Pupils</w:t>
      </w:r>
      <w:r w:rsidRPr="00222E4B">
        <w:rPr>
          <w:rFonts w:ascii="Times New Roman" w:eastAsia="Times New Roman" w:hAnsi="Times New Roman" w:cs="Times New Roman"/>
          <w:color w:val="000000"/>
          <w:kern w:val="0"/>
          <w:lang w:eastAsia="en-GB"/>
          <w14:ligatures w14:val="none"/>
        </w:rPr>
        <w:t>. 2018.</w:t>
      </w:r>
    </w:p>
    <w:p w14:paraId="7D15F1B6"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 xml:space="preserve">“General Pedagogical Principles | </w:t>
      </w:r>
      <w:proofErr w:type="spellStart"/>
      <w:r w:rsidRPr="00222E4B">
        <w:rPr>
          <w:rFonts w:ascii="Times New Roman" w:eastAsia="Times New Roman" w:hAnsi="Times New Roman" w:cs="Times New Roman"/>
          <w:color w:val="000000"/>
          <w:kern w:val="0"/>
          <w:lang w:eastAsia="en-GB"/>
          <w14:ligatures w14:val="none"/>
        </w:rPr>
        <w:t>MESHGuides</w:t>
      </w:r>
      <w:proofErr w:type="spellEnd"/>
      <w:r w:rsidRPr="00222E4B">
        <w:rPr>
          <w:rFonts w:ascii="Times New Roman" w:eastAsia="Times New Roman" w:hAnsi="Times New Roman" w:cs="Times New Roman"/>
          <w:color w:val="000000"/>
          <w:kern w:val="0"/>
          <w:lang w:eastAsia="en-GB"/>
          <w14:ligatures w14:val="none"/>
        </w:rPr>
        <w:t>.” </w:t>
      </w:r>
      <w:r w:rsidRPr="00222E4B">
        <w:rPr>
          <w:rFonts w:ascii="Times New Roman" w:eastAsia="Times New Roman" w:hAnsi="Times New Roman" w:cs="Times New Roman"/>
          <w:i/>
          <w:iCs/>
          <w:color w:val="000000"/>
          <w:kern w:val="0"/>
          <w:lang w:eastAsia="en-GB"/>
          <w14:ligatures w14:val="none"/>
        </w:rPr>
        <w:t>Www.meshguides.org</w:t>
      </w:r>
      <w:r w:rsidRPr="00222E4B">
        <w:rPr>
          <w:rFonts w:ascii="Times New Roman" w:eastAsia="Times New Roman" w:hAnsi="Times New Roman" w:cs="Times New Roman"/>
          <w:color w:val="000000"/>
          <w:kern w:val="0"/>
          <w:lang w:eastAsia="en-GB"/>
          <w14:ligatures w14:val="none"/>
        </w:rPr>
        <w:t>, 2010, www.meshguides.org/guides/node/350#:~:text=These%20pedagogy%2Dbased%20principles%20are.</w:t>
      </w:r>
    </w:p>
    <w:p w14:paraId="4DE6D425"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Harvey, Dan. “5 Key Benefits of Outdoor Learning.” </w:t>
      </w:r>
      <w:r w:rsidRPr="00222E4B">
        <w:rPr>
          <w:rFonts w:ascii="Times New Roman" w:eastAsia="Times New Roman" w:hAnsi="Times New Roman" w:cs="Times New Roman"/>
          <w:i/>
          <w:iCs/>
          <w:color w:val="000000"/>
          <w:kern w:val="0"/>
          <w:lang w:eastAsia="en-GB"/>
          <w14:ligatures w14:val="none"/>
        </w:rPr>
        <w:t>Learning through Landscapes</w:t>
      </w:r>
      <w:r w:rsidRPr="00222E4B">
        <w:rPr>
          <w:rFonts w:ascii="Times New Roman" w:eastAsia="Times New Roman" w:hAnsi="Times New Roman" w:cs="Times New Roman"/>
          <w:color w:val="000000"/>
          <w:kern w:val="0"/>
          <w:lang w:eastAsia="en-GB"/>
          <w14:ligatures w14:val="none"/>
        </w:rPr>
        <w:t>, 28 June 2022, ltl.org.uk/news/5-key-benefits-of-outdoor-learning/. Accessed 15 Mar. 2024.</w:t>
      </w:r>
    </w:p>
    <w:p w14:paraId="2B65610A"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Historical Association. “Cross-Curricular Learning / Leading Primary History / Historical Association.” </w:t>
      </w:r>
      <w:r w:rsidRPr="00222E4B">
        <w:rPr>
          <w:rFonts w:ascii="Times New Roman" w:eastAsia="Times New Roman" w:hAnsi="Times New Roman" w:cs="Times New Roman"/>
          <w:i/>
          <w:iCs/>
          <w:color w:val="000000"/>
          <w:kern w:val="0"/>
          <w:lang w:eastAsia="en-GB"/>
          <w14:ligatures w14:val="none"/>
        </w:rPr>
        <w:t>Www.history.org.uk</w:t>
      </w:r>
      <w:r w:rsidRPr="00222E4B">
        <w:rPr>
          <w:rFonts w:ascii="Times New Roman" w:eastAsia="Times New Roman" w:hAnsi="Times New Roman" w:cs="Times New Roman"/>
          <w:color w:val="000000"/>
          <w:kern w:val="0"/>
          <w:lang w:eastAsia="en-GB"/>
          <w14:ligatures w14:val="none"/>
        </w:rPr>
        <w:t>, 2023, www.history.org.uk/primary/module/3638/leading-primary-history/3653/cross-curricular-learning#:~:text=Cross%2Dcurricular%20work%20offers%20a. Accessed 15 Mar. 2024.</w:t>
      </w:r>
    </w:p>
    <w:p w14:paraId="6B488F0D"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Impact Wales. “What Are the 12 Pedagogical Principles &amp; How to Use Them.” </w:t>
      </w:r>
      <w:r w:rsidRPr="00222E4B">
        <w:rPr>
          <w:rFonts w:ascii="Times New Roman" w:eastAsia="Times New Roman" w:hAnsi="Times New Roman" w:cs="Times New Roman"/>
          <w:i/>
          <w:iCs/>
          <w:color w:val="000000"/>
          <w:kern w:val="0"/>
          <w:lang w:eastAsia="en-GB"/>
          <w14:ligatures w14:val="none"/>
        </w:rPr>
        <w:t>Impact Wales</w:t>
      </w:r>
      <w:r w:rsidRPr="00222E4B">
        <w:rPr>
          <w:rFonts w:ascii="Times New Roman" w:eastAsia="Times New Roman" w:hAnsi="Times New Roman" w:cs="Times New Roman"/>
          <w:color w:val="000000"/>
          <w:kern w:val="0"/>
          <w:lang w:eastAsia="en-GB"/>
          <w14:ligatures w14:val="none"/>
        </w:rPr>
        <w:t>, 26 Jan. 2022, www.impact.wales/news/12-pedagogical-principles/.</w:t>
      </w:r>
    </w:p>
    <w:p w14:paraId="59A4DE6E"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inclusiveteach.com. “Tuff Tray Ideas for SEN.” </w:t>
      </w:r>
      <w:r w:rsidRPr="00222E4B">
        <w:rPr>
          <w:rFonts w:ascii="Times New Roman" w:eastAsia="Times New Roman" w:hAnsi="Times New Roman" w:cs="Times New Roman"/>
          <w:i/>
          <w:iCs/>
          <w:color w:val="000000"/>
          <w:kern w:val="0"/>
          <w:lang w:eastAsia="en-GB"/>
          <w14:ligatures w14:val="none"/>
        </w:rPr>
        <w:t>Special Education and Inclusive Learning</w:t>
      </w:r>
      <w:r w:rsidRPr="00222E4B">
        <w:rPr>
          <w:rFonts w:ascii="Times New Roman" w:eastAsia="Times New Roman" w:hAnsi="Times New Roman" w:cs="Times New Roman"/>
          <w:color w:val="000000"/>
          <w:kern w:val="0"/>
          <w:lang w:eastAsia="en-GB"/>
          <w14:ligatures w14:val="none"/>
        </w:rPr>
        <w:t>, 4 Aug. 2023, inclusiveteach.com/2023/08/04/tuff-tray-ideas-for-</w:t>
      </w:r>
      <w:proofErr w:type="spellStart"/>
      <w:r w:rsidRPr="00222E4B">
        <w:rPr>
          <w:rFonts w:ascii="Times New Roman" w:eastAsia="Times New Roman" w:hAnsi="Times New Roman" w:cs="Times New Roman"/>
          <w:color w:val="000000"/>
          <w:kern w:val="0"/>
          <w:lang w:eastAsia="en-GB"/>
          <w14:ligatures w14:val="none"/>
        </w:rPr>
        <w:t>sen</w:t>
      </w:r>
      <w:proofErr w:type="spellEnd"/>
      <w:r w:rsidRPr="00222E4B">
        <w:rPr>
          <w:rFonts w:ascii="Times New Roman" w:eastAsia="Times New Roman" w:hAnsi="Times New Roman" w:cs="Times New Roman"/>
          <w:color w:val="000000"/>
          <w:kern w:val="0"/>
          <w:lang w:eastAsia="en-GB"/>
          <w14:ligatures w14:val="none"/>
        </w:rPr>
        <w:t>/. Accessed 12 Mar. 2024.</w:t>
      </w:r>
    </w:p>
    <w:p w14:paraId="24F613C7"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Knight, Sara. </w:t>
      </w:r>
      <w:r w:rsidRPr="00222E4B">
        <w:rPr>
          <w:rFonts w:ascii="Times New Roman" w:eastAsia="Times New Roman" w:hAnsi="Times New Roman" w:cs="Times New Roman"/>
          <w:i/>
          <w:iCs/>
          <w:color w:val="000000"/>
          <w:kern w:val="0"/>
          <w:lang w:eastAsia="en-GB"/>
          <w14:ligatures w14:val="none"/>
        </w:rPr>
        <w:t xml:space="preserve">Risk and Adventure in Early Years Outdoor </w:t>
      </w:r>
      <w:proofErr w:type="gramStart"/>
      <w:r w:rsidRPr="00222E4B">
        <w:rPr>
          <w:rFonts w:ascii="Times New Roman" w:eastAsia="Times New Roman" w:hAnsi="Times New Roman" w:cs="Times New Roman"/>
          <w:i/>
          <w:iCs/>
          <w:color w:val="000000"/>
          <w:kern w:val="0"/>
          <w:lang w:eastAsia="en-GB"/>
          <w14:ligatures w14:val="none"/>
        </w:rPr>
        <w:t>Play :</w:t>
      </w:r>
      <w:proofErr w:type="gramEnd"/>
      <w:r w:rsidRPr="00222E4B">
        <w:rPr>
          <w:rFonts w:ascii="Times New Roman" w:eastAsia="Times New Roman" w:hAnsi="Times New Roman" w:cs="Times New Roman"/>
          <w:i/>
          <w:iCs/>
          <w:color w:val="000000"/>
          <w:kern w:val="0"/>
          <w:lang w:eastAsia="en-GB"/>
          <w14:ligatures w14:val="none"/>
        </w:rPr>
        <w:t xml:space="preserve"> Learning from Forest Schools</w:t>
      </w:r>
      <w:r w:rsidRPr="00222E4B">
        <w:rPr>
          <w:rFonts w:ascii="Times New Roman" w:eastAsia="Times New Roman" w:hAnsi="Times New Roman" w:cs="Times New Roman"/>
          <w:color w:val="000000"/>
          <w:kern w:val="0"/>
          <w:lang w:eastAsia="en-GB"/>
          <w14:ligatures w14:val="none"/>
        </w:rPr>
        <w:t>. Los Angeles, Sage, 2011, pp. 114–115.</w:t>
      </w:r>
    </w:p>
    <w:p w14:paraId="0F618FC3"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lastRenderedPageBreak/>
        <w:t>Lee, Christine 202. “Authentic Learning: What Is It, and Why Is It Important?” </w:t>
      </w:r>
      <w:r w:rsidRPr="00222E4B">
        <w:rPr>
          <w:rFonts w:ascii="Times New Roman" w:eastAsia="Times New Roman" w:hAnsi="Times New Roman" w:cs="Times New Roman"/>
          <w:i/>
          <w:iCs/>
          <w:color w:val="000000"/>
          <w:kern w:val="0"/>
          <w:lang w:eastAsia="en-GB"/>
          <w14:ligatures w14:val="none"/>
        </w:rPr>
        <w:t>Www.turnitin.com</w:t>
      </w:r>
      <w:r w:rsidRPr="00222E4B">
        <w:rPr>
          <w:rFonts w:ascii="Times New Roman" w:eastAsia="Times New Roman" w:hAnsi="Times New Roman" w:cs="Times New Roman"/>
          <w:color w:val="000000"/>
          <w:kern w:val="0"/>
          <w:lang w:eastAsia="en-GB"/>
          <w14:ligatures w14:val="none"/>
        </w:rPr>
        <w:t>, 1 Dec. 2021, www.turnitin.com/blog/authentic-learning-what-is-it-and-why-is-it-important-subtitle-essentials-series. Accessed 15 Mar. 2024.</w:t>
      </w:r>
    </w:p>
    <w:p w14:paraId="2CD4F6D8"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Logsdon, Ann. “Ability Grouping May Help Children with Special Needs.” </w:t>
      </w:r>
      <w:proofErr w:type="spellStart"/>
      <w:r w:rsidRPr="00222E4B">
        <w:rPr>
          <w:rFonts w:ascii="Times New Roman" w:eastAsia="Times New Roman" w:hAnsi="Times New Roman" w:cs="Times New Roman"/>
          <w:i/>
          <w:iCs/>
          <w:color w:val="000000"/>
          <w:kern w:val="0"/>
          <w:lang w:eastAsia="en-GB"/>
          <w14:ligatures w14:val="none"/>
        </w:rPr>
        <w:t>Verywell</w:t>
      </w:r>
      <w:proofErr w:type="spellEnd"/>
      <w:r w:rsidRPr="00222E4B">
        <w:rPr>
          <w:rFonts w:ascii="Times New Roman" w:eastAsia="Times New Roman" w:hAnsi="Times New Roman" w:cs="Times New Roman"/>
          <w:i/>
          <w:iCs/>
          <w:color w:val="000000"/>
          <w:kern w:val="0"/>
          <w:lang w:eastAsia="en-GB"/>
          <w14:ligatures w14:val="none"/>
        </w:rPr>
        <w:t xml:space="preserve"> Family</w:t>
      </w:r>
      <w:r w:rsidRPr="00222E4B">
        <w:rPr>
          <w:rFonts w:ascii="Times New Roman" w:eastAsia="Times New Roman" w:hAnsi="Times New Roman" w:cs="Times New Roman"/>
          <w:color w:val="000000"/>
          <w:kern w:val="0"/>
          <w:lang w:eastAsia="en-GB"/>
          <w14:ligatures w14:val="none"/>
        </w:rPr>
        <w:t>, 2019, www.verywellfamily.com/what-is-ability-grouping-2161808.</w:t>
      </w:r>
    </w:p>
    <w:p w14:paraId="010E8F7E"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Michael Dauncey. “Donaldson Review: The “Purposes” and Content of a Curriculum for Wales.” </w:t>
      </w:r>
      <w:proofErr w:type="spellStart"/>
      <w:proofErr w:type="gramStart"/>
      <w:r w:rsidRPr="00222E4B">
        <w:rPr>
          <w:rFonts w:ascii="Times New Roman" w:eastAsia="Times New Roman" w:hAnsi="Times New Roman" w:cs="Times New Roman"/>
          <w:i/>
          <w:iCs/>
          <w:color w:val="000000"/>
          <w:kern w:val="0"/>
          <w:lang w:eastAsia="en-GB"/>
          <w14:ligatures w14:val="none"/>
        </w:rPr>
        <w:t>Research.senedd.wales</w:t>
      </w:r>
      <w:proofErr w:type="spellEnd"/>
      <w:proofErr w:type="gramEnd"/>
      <w:r w:rsidRPr="00222E4B">
        <w:rPr>
          <w:rFonts w:ascii="Times New Roman" w:eastAsia="Times New Roman" w:hAnsi="Times New Roman" w:cs="Times New Roman"/>
          <w:color w:val="000000"/>
          <w:kern w:val="0"/>
          <w:lang w:eastAsia="en-GB"/>
          <w14:ligatures w14:val="none"/>
        </w:rPr>
        <w:t>, 27 May 2021, research.senedd.wales/research-articles/donaldson-review-the-purposes-and-content-of-a-curriculum-for-wales/#:~:text=The%20four%20purposes%20are%20that.</w:t>
      </w:r>
    </w:p>
    <w:p w14:paraId="26A39224"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Morris, Jodie, et al. “Advantages and Disadvantages of Cross-Curricular Approaches T.” </w:t>
      </w:r>
      <w:r w:rsidRPr="00222E4B">
        <w:rPr>
          <w:rFonts w:ascii="Times New Roman" w:eastAsia="Times New Roman" w:hAnsi="Times New Roman" w:cs="Times New Roman"/>
          <w:i/>
          <w:iCs/>
          <w:color w:val="000000"/>
          <w:kern w:val="0"/>
          <w:lang w:eastAsia="en-GB"/>
          <w14:ligatures w14:val="none"/>
        </w:rPr>
        <w:t>Prezi.com</w:t>
      </w:r>
      <w:r w:rsidRPr="00222E4B">
        <w:rPr>
          <w:rFonts w:ascii="Times New Roman" w:eastAsia="Times New Roman" w:hAnsi="Times New Roman" w:cs="Times New Roman"/>
          <w:color w:val="000000"/>
          <w:kern w:val="0"/>
          <w:lang w:eastAsia="en-GB"/>
          <w14:ligatures w14:val="none"/>
        </w:rPr>
        <w:t>, 2015, prezi.com/8euqyixvxrnw/advantages-and-disadvantages-of-cross-curricular-approaches-t/.</w:t>
      </w:r>
    </w:p>
    <w:p w14:paraId="6C2A3FDA"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222E4B">
        <w:rPr>
          <w:rFonts w:ascii="Times New Roman" w:eastAsia="Times New Roman" w:hAnsi="Times New Roman" w:cs="Times New Roman"/>
          <w:color w:val="000000"/>
          <w:kern w:val="0"/>
          <w:lang w:eastAsia="en-GB"/>
          <w14:ligatures w14:val="none"/>
        </w:rPr>
        <w:t>mrsstrickey</w:t>
      </w:r>
      <w:proofErr w:type="spellEnd"/>
      <w:r w:rsidRPr="00222E4B">
        <w:rPr>
          <w:rFonts w:ascii="Times New Roman" w:eastAsia="Times New Roman" w:hAnsi="Times New Roman" w:cs="Times New Roman"/>
          <w:color w:val="000000"/>
          <w:kern w:val="0"/>
          <w:lang w:eastAsia="en-GB"/>
          <w14:ligatures w14:val="none"/>
        </w:rPr>
        <w:t>. “The Importance of Prior Knowledge.” </w:t>
      </w:r>
      <w:r w:rsidRPr="00222E4B">
        <w:rPr>
          <w:rFonts w:ascii="Times New Roman" w:eastAsia="Times New Roman" w:hAnsi="Times New Roman" w:cs="Times New Roman"/>
          <w:i/>
          <w:iCs/>
          <w:color w:val="000000"/>
          <w:kern w:val="0"/>
          <w:lang w:eastAsia="en-GB"/>
          <w14:ligatures w14:val="none"/>
        </w:rPr>
        <w:t>Teach with Mrs T</w:t>
      </w:r>
      <w:r w:rsidRPr="00222E4B">
        <w:rPr>
          <w:rFonts w:ascii="Times New Roman" w:eastAsia="Times New Roman" w:hAnsi="Times New Roman" w:cs="Times New Roman"/>
          <w:color w:val="000000"/>
          <w:kern w:val="0"/>
          <w:lang w:eastAsia="en-GB"/>
          <w14:ligatures w14:val="none"/>
        </w:rPr>
        <w:t>, 26 Oct. 2021, www.teachwithmrst.com/post/the-importance-of-prior-knowledge#:~:text=Prior%20knowledge%20has%20long%20been.</w:t>
      </w:r>
    </w:p>
    <w:p w14:paraId="2BE06C32"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National University. “</w:t>
      </w:r>
      <w:proofErr w:type="spellStart"/>
      <w:r w:rsidRPr="00222E4B">
        <w:rPr>
          <w:rFonts w:ascii="Times New Roman" w:eastAsia="Times New Roman" w:hAnsi="Times New Roman" w:cs="Times New Roman"/>
          <w:color w:val="000000"/>
          <w:kern w:val="0"/>
          <w:lang w:eastAsia="en-GB"/>
          <w14:ligatures w14:val="none"/>
        </w:rPr>
        <w:t>Behaviorism</w:t>
      </w:r>
      <w:proofErr w:type="spellEnd"/>
      <w:r w:rsidRPr="00222E4B">
        <w:rPr>
          <w:rFonts w:ascii="Times New Roman" w:eastAsia="Times New Roman" w:hAnsi="Times New Roman" w:cs="Times New Roman"/>
          <w:color w:val="000000"/>
          <w:kern w:val="0"/>
          <w:lang w:eastAsia="en-GB"/>
          <w14:ligatures w14:val="none"/>
        </w:rPr>
        <w:t xml:space="preserve"> in Education: What Is </w:t>
      </w:r>
      <w:proofErr w:type="spellStart"/>
      <w:r w:rsidRPr="00222E4B">
        <w:rPr>
          <w:rFonts w:ascii="Times New Roman" w:eastAsia="Times New Roman" w:hAnsi="Times New Roman" w:cs="Times New Roman"/>
          <w:color w:val="000000"/>
          <w:kern w:val="0"/>
          <w:lang w:eastAsia="en-GB"/>
          <w14:ligatures w14:val="none"/>
        </w:rPr>
        <w:t>Behavioral</w:t>
      </w:r>
      <w:proofErr w:type="spellEnd"/>
      <w:r w:rsidRPr="00222E4B">
        <w:rPr>
          <w:rFonts w:ascii="Times New Roman" w:eastAsia="Times New Roman" w:hAnsi="Times New Roman" w:cs="Times New Roman"/>
          <w:color w:val="000000"/>
          <w:kern w:val="0"/>
          <w:lang w:eastAsia="en-GB"/>
          <w14:ligatures w14:val="none"/>
        </w:rPr>
        <w:t xml:space="preserve"> Learning Theory?” </w:t>
      </w:r>
      <w:r w:rsidRPr="00222E4B">
        <w:rPr>
          <w:rFonts w:ascii="Times New Roman" w:eastAsia="Times New Roman" w:hAnsi="Times New Roman" w:cs="Times New Roman"/>
          <w:i/>
          <w:iCs/>
          <w:color w:val="000000"/>
          <w:kern w:val="0"/>
          <w:lang w:eastAsia="en-GB"/>
          <w14:ligatures w14:val="none"/>
        </w:rPr>
        <w:t>National University</w:t>
      </w:r>
      <w:r w:rsidRPr="00222E4B">
        <w:rPr>
          <w:rFonts w:ascii="Times New Roman" w:eastAsia="Times New Roman" w:hAnsi="Times New Roman" w:cs="Times New Roman"/>
          <w:color w:val="000000"/>
          <w:kern w:val="0"/>
          <w:lang w:eastAsia="en-GB"/>
          <w14:ligatures w14:val="none"/>
        </w:rPr>
        <w:t>, 17 Aug. 2023, www.nu.edu/blog/behaviorism-in-education/#:~:text=Behaviorism%20in%20education%2C%20or%20behavioral.</w:t>
      </w:r>
    </w:p>
    <w:p w14:paraId="5BA37BBA"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Nickerson, Charlotte. “Positive Reinforcement: What Is It and How Does It Work?” </w:t>
      </w:r>
      <w:r w:rsidRPr="00222E4B">
        <w:rPr>
          <w:rFonts w:ascii="Times New Roman" w:eastAsia="Times New Roman" w:hAnsi="Times New Roman" w:cs="Times New Roman"/>
          <w:i/>
          <w:iCs/>
          <w:color w:val="000000"/>
          <w:kern w:val="0"/>
          <w:lang w:eastAsia="en-GB"/>
          <w14:ligatures w14:val="none"/>
        </w:rPr>
        <w:t>Www.simplypsychology.org</w:t>
      </w:r>
      <w:r w:rsidRPr="00222E4B">
        <w:rPr>
          <w:rFonts w:ascii="Times New Roman" w:eastAsia="Times New Roman" w:hAnsi="Times New Roman" w:cs="Times New Roman"/>
          <w:color w:val="000000"/>
          <w:kern w:val="0"/>
          <w:lang w:eastAsia="en-GB"/>
          <w14:ligatures w14:val="none"/>
        </w:rPr>
        <w:t>, 2022, www.simplypsychology.org/positive-reinforcement.html.</w:t>
      </w:r>
    </w:p>
    <w:p w14:paraId="29CE65F0"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OECD. </w:t>
      </w:r>
      <w:r w:rsidRPr="00222E4B">
        <w:rPr>
          <w:rFonts w:ascii="Times New Roman" w:eastAsia="Times New Roman" w:hAnsi="Times New Roman" w:cs="Times New Roman"/>
          <w:i/>
          <w:iCs/>
          <w:color w:val="000000"/>
          <w:kern w:val="0"/>
          <w:lang w:eastAsia="en-GB"/>
          <w14:ligatures w14:val="none"/>
        </w:rPr>
        <w:t>Improving Schools in Wales: An OECD Perspective</w:t>
      </w:r>
      <w:r w:rsidRPr="00222E4B">
        <w:rPr>
          <w:rFonts w:ascii="Times New Roman" w:eastAsia="Times New Roman" w:hAnsi="Times New Roman" w:cs="Times New Roman"/>
          <w:color w:val="000000"/>
          <w:kern w:val="0"/>
          <w:lang w:eastAsia="en-GB"/>
          <w14:ligatures w14:val="none"/>
        </w:rPr>
        <w:t>. 2014.</w:t>
      </w:r>
    </w:p>
    <w:p w14:paraId="6E297A15"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Primary Curriculum Framework. “The Primary Curriculum Framework.” </w:t>
      </w:r>
      <w:r w:rsidRPr="00222E4B">
        <w:rPr>
          <w:rFonts w:ascii="Times New Roman" w:eastAsia="Times New Roman" w:hAnsi="Times New Roman" w:cs="Times New Roman"/>
          <w:i/>
          <w:iCs/>
          <w:color w:val="000000"/>
          <w:kern w:val="0"/>
          <w:lang w:eastAsia="en-GB"/>
          <w14:ligatures w14:val="none"/>
        </w:rPr>
        <w:t>The Primary Curriculum Framework</w:t>
      </w:r>
      <w:r w:rsidRPr="00222E4B">
        <w:rPr>
          <w:rFonts w:ascii="Times New Roman" w:eastAsia="Times New Roman" w:hAnsi="Times New Roman" w:cs="Times New Roman"/>
          <w:color w:val="000000"/>
          <w:kern w:val="0"/>
          <w:lang w:eastAsia="en-GB"/>
          <w14:ligatures w14:val="none"/>
        </w:rPr>
        <w:t>, 2024. Accessed 15 Mar. 2024.</w:t>
      </w:r>
    </w:p>
    <w:p w14:paraId="483D65EC"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Rebecca Sullivan. “Cross-Curricular Learning / Leading Primary History / Historical Association.” </w:t>
      </w:r>
      <w:r w:rsidRPr="00222E4B">
        <w:rPr>
          <w:rFonts w:ascii="Times New Roman" w:eastAsia="Times New Roman" w:hAnsi="Times New Roman" w:cs="Times New Roman"/>
          <w:i/>
          <w:iCs/>
          <w:color w:val="000000"/>
          <w:kern w:val="0"/>
          <w:lang w:eastAsia="en-GB"/>
          <w14:ligatures w14:val="none"/>
        </w:rPr>
        <w:t>Www.history.org.uk</w:t>
      </w:r>
      <w:r w:rsidRPr="00222E4B">
        <w:rPr>
          <w:rFonts w:ascii="Times New Roman" w:eastAsia="Times New Roman" w:hAnsi="Times New Roman" w:cs="Times New Roman"/>
          <w:color w:val="000000"/>
          <w:kern w:val="0"/>
          <w:lang w:eastAsia="en-GB"/>
          <w14:ligatures w14:val="none"/>
        </w:rPr>
        <w:t>, 2024, www.history.org.uk/primary/module/3638/leading-primary-history/3653/cross-curricularlearning#:~:text=Cross%2Dcurricular%20work%20offers%20a. Accessed 13 Mar. 2024.</w:t>
      </w:r>
    </w:p>
    <w:p w14:paraId="767BF6F5"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lastRenderedPageBreak/>
        <w:t xml:space="preserve">Roberts, </w:t>
      </w:r>
      <w:proofErr w:type="gramStart"/>
      <w:r w:rsidRPr="00222E4B">
        <w:rPr>
          <w:rFonts w:ascii="Times New Roman" w:eastAsia="Times New Roman" w:hAnsi="Times New Roman" w:cs="Times New Roman"/>
          <w:color w:val="000000"/>
          <w:kern w:val="0"/>
          <w:lang w:eastAsia="en-GB"/>
          <w14:ligatures w14:val="none"/>
        </w:rPr>
        <w:t>Nathan .</w:t>
      </w:r>
      <w:proofErr w:type="gramEnd"/>
      <w:r w:rsidRPr="00222E4B">
        <w:rPr>
          <w:rFonts w:ascii="Times New Roman" w:eastAsia="Times New Roman" w:hAnsi="Times New Roman" w:cs="Times New Roman"/>
          <w:color w:val="000000"/>
          <w:kern w:val="0"/>
          <w:lang w:eastAsia="en-GB"/>
          <w14:ligatures w14:val="none"/>
        </w:rPr>
        <w:t xml:space="preserve"> “Small Group Teaching.” </w:t>
      </w:r>
      <w:r w:rsidRPr="00222E4B">
        <w:rPr>
          <w:rFonts w:ascii="Times New Roman" w:eastAsia="Times New Roman" w:hAnsi="Times New Roman" w:cs="Times New Roman"/>
          <w:i/>
          <w:iCs/>
          <w:color w:val="000000"/>
          <w:kern w:val="0"/>
          <w:lang w:eastAsia="en-GB"/>
          <w14:ligatures w14:val="none"/>
        </w:rPr>
        <w:t>Cardiff University</w:t>
      </w:r>
      <w:r w:rsidRPr="00222E4B">
        <w:rPr>
          <w:rFonts w:ascii="Times New Roman" w:eastAsia="Times New Roman" w:hAnsi="Times New Roman" w:cs="Times New Roman"/>
          <w:color w:val="000000"/>
          <w:kern w:val="0"/>
          <w:lang w:eastAsia="en-GB"/>
          <w14:ligatures w14:val="none"/>
        </w:rPr>
        <w:t>, 19 Apr. 2017, www.cardiff.ac.uk/learning-hub/supporting-your-teaching/small-group-teaching. Accessed 12 Mar. 2024.</w:t>
      </w:r>
    </w:p>
    <w:p w14:paraId="0CBE083F"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Russell, Dominique. “The Negative Effects of Ability Grouping.” </w:t>
      </w:r>
      <w:r w:rsidRPr="00222E4B">
        <w:rPr>
          <w:rFonts w:ascii="Times New Roman" w:eastAsia="Times New Roman" w:hAnsi="Times New Roman" w:cs="Times New Roman"/>
          <w:i/>
          <w:iCs/>
          <w:color w:val="000000"/>
          <w:kern w:val="0"/>
          <w:lang w:eastAsia="en-GB"/>
          <w14:ligatures w14:val="none"/>
        </w:rPr>
        <w:t>Teacher Magazine</w:t>
      </w:r>
      <w:r w:rsidRPr="00222E4B">
        <w:rPr>
          <w:rFonts w:ascii="Times New Roman" w:eastAsia="Times New Roman" w:hAnsi="Times New Roman" w:cs="Times New Roman"/>
          <w:color w:val="000000"/>
          <w:kern w:val="0"/>
          <w:lang w:eastAsia="en-GB"/>
          <w14:ligatures w14:val="none"/>
        </w:rPr>
        <w:t>, 27 Mar. 2018, www.teachermagazine.com/au_en/articles/the-negative-effects-of-ability-grouping#:~:text=According%20to%20the%20report%2C%20the.</w:t>
      </w:r>
    </w:p>
    <w:p w14:paraId="714F1A4C"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Twinkle. “Why Is a WAGOLL Used?” </w:t>
      </w:r>
      <w:r w:rsidRPr="00222E4B">
        <w:rPr>
          <w:rFonts w:ascii="Times New Roman" w:eastAsia="Times New Roman" w:hAnsi="Times New Roman" w:cs="Times New Roman"/>
          <w:i/>
          <w:iCs/>
          <w:color w:val="000000"/>
          <w:kern w:val="0"/>
          <w:lang w:eastAsia="en-GB"/>
          <w14:ligatures w14:val="none"/>
        </w:rPr>
        <w:t>Twinkl.co.uk</w:t>
      </w:r>
      <w:r w:rsidRPr="00222E4B">
        <w:rPr>
          <w:rFonts w:ascii="Times New Roman" w:eastAsia="Times New Roman" w:hAnsi="Times New Roman" w:cs="Times New Roman"/>
          <w:color w:val="000000"/>
          <w:kern w:val="0"/>
          <w:lang w:eastAsia="en-GB"/>
          <w14:ligatures w14:val="none"/>
        </w:rPr>
        <w:t>, 2024, www.twinkl.co.uk/teaching-wiki/what-a-good-one-looks-like-wagoll#cont-2. Accessed 15 Mar. 2024.</w:t>
      </w:r>
    </w:p>
    <w:p w14:paraId="02B0C568"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 xml:space="preserve">Welsh </w:t>
      </w:r>
      <w:proofErr w:type="spellStart"/>
      <w:r w:rsidRPr="00222E4B">
        <w:rPr>
          <w:rFonts w:ascii="Times New Roman" w:eastAsia="Times New Roman" w:hAnsi="Times New Roman" w:cs="Times New Roman"/>
          <w:color w:val="000000"/>
          <w:kern w:val="0"/>
          <w:lang w:eastAsia="en-GB"/>
          <w14:ligatures w14:val="none"/>
        </w:rPr>
        <w:t>Goverment</w:t>
      </w:r>
      <w:proofErr w:type="spellEnd"/>
      <w:r w:rsidRPr="00222E4B">
        <w:rPr>
          <w:rFonts w:ascii="Times New Roman" w:eastAsia="Times New Roman" w:hAnsi="Times New Roman" w:cs="Times New Roman"/>
          <w:color w:val="000000"/>
          <w:kern w:val="0"/>
          <w:lang w:eastAsia="en-GB"/>
          <w14:ligatures w14:val="none"/>
        </w:rPr>
        <w:t>. “Enabling Learning - Hwb.” </w:t>
      </w:r>
      <w:proofErr w:type="spellStart"/>
      <w:r w:rsidRPr="00222E4B">
        <w:rPr>
          <w:rFonts w:ascii="Times New Roman" w:eastAsia="Times New Roman" w:hAnsi="Times New Roman" w:cs="Times New Roman"/>
          <w:i/>
          <w:iCs/>
          <w:color w:val="000000"/>
          <w:kern w:val="0"/>
          <w:lang w:eastAsia="en-GB"/>
          <w14:ligatures w14:val="none"/>
        </w:rPr>
        <w:t>Hwb.gov.wales</w:t>
      </w:r>
      <w:proofErr w:type="spellEnd"/>
      <w:r w:rsidRPr="00222E4B">
        <w:rPr>
          <w:rFonts w:ascii="Times New Roman" w:eastAsia="Times New Roman" w:hAnsi="Times New Roman" w:cs="Times New Roman"/>
          <w:color w:val="000000"/>
          <w:kern w:val="0"/>
          <w:lang w:eastAsia="en-GB"/>
          <w14:ligatures w14:val="none"/>
        </w:rPr>
        <w:t xml:space="preserve">, 2023, </w:t>
      </w:r>
      <w:proofErr w:type="gramStart"/>
      <w:r w:rsidRPr="00222E4B">
        <w:rPr>
          <w:rFonts w:ascii="Times New Roman" w:eastAsia="Times New Roman" w:hAnsi="Times New Roman" w:cs="Times New Roman"/>
          <w:color w:val="000000"/>
          <w:kern w:val="0"/>
          <w:lang w:eastAsia="en-GB"/>
          <w14:ligatures w14:val="none"/>
        </w:rPr>
        <w:t>hwb.gov.wales</w:t>
      </w:r>
      <w:proofErr w:type="gramEnd"/>
      <w:r w:rsidRPr="00222E4B">
        <w:rPr>
          <w:rFonts w:ascii="Times New Roman" w:eastAsia="Times New Roman" w:hAnsi="Times New Roman" w:cs="Times New Roman"/>
          <w:color w:val="000000"/>
          <w:kern w:val="0"/>
          <w:lang w:eastAsia="en-GB"/>
          <w14:ligatures w14:val="none"/>
        </w:rPr>
        <w:t>/curriculum-for-wales/designing-your-curriculum/enabling-learning.</w:t>
      </w:r>
    </w:p>
    <w:p w14:paraId="5291DA8E"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 </w:t>
      </w:r>
      <w:proofErr w:type="spellStart"/>
      <w:r w:rsidRPr="00222E4B">
        <w:rPr>
          <w:rFonts w:ascii="Times New Roman" w:eastAsia="Times New Roman" w:hAnsi="Times New Roman" w:cs="Times New Roman"/>
          <w:i/>
          <w:iCs/>
          <w:color w:val="000000"/>
          <w:kern w:val="0"/>
          <w:lang w:eastAsia="en-GB"/>
          <w14:ligatures w14:val="none"/>
        </w:rPr>
        <w:t>Yr</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Adran</w:t>
      </w:r>
      <w:proofErr w:type="spellEnd"/>
      <w:r w:rsidRPr="00222E4B">
        <w:rPr>
          <w:rFonts w:ascii="Times New Roman" w:eastAsia="Times New Roman" w:hAnsi="Times New Roman" w:cs="Times New Roman"/>
          <w:i/>
          <w:iCs/>
          <w:color w:val="000000"/>
          <w:kern w:val="0"/>
          <w:lang w:eastAsia="en-GB"/>
          <w14:ligatures w14:val="none"/>
        </w:rPr>
        <w:t xml:space="preserve"> Plant, </w:t>
      </w:r>
      <w:proofErr w:type="spellStart"/>
      <w:r w:rsidRPr="00222E4B">
        <w:rPr>
          <w:rFonts w:ascii="Times New Roman" w:eastAsia="Times New Roman" w:hAnsi="Times New Roman" w:cs="Times New Roman"/>
          <w:i/>
          <w:iCs/>
          <w:color w:val="000000"/>
          <w:kern w:val="0"/>
          <w:lang w:eastAsia="en-GB"/>
          <w14:ligatures w14:val="none"/>
        </w:rPr>
        <w:t>Addysg</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Dysgu</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Gydol</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Oes</w:t>
      </w:r>
      <w:proofErr w:type="spellEnd"/>
      <w:r w:rsidRPr="00222E4B">
        <w:rPr>
          <w:rFonts w:ascii="Times New Roman" w:eastAsia="Times New Roman" w:hAnsi="Times New Roman" w:cs="Times New Roman"/>
          <w:i/>
          <w:iCs/>
          <w:color w:val="000000"/>
          <w:kern w:val="0"/>
          <w:lang w:eastAsia="en-GB"/>
          <w14:ligatures w14:val="none"/>
        </w:rPr>
        <w:t xml:space="preserve"> a </w:t>
      </w:r>
      <w:proofErr w:type="spellStart"/>
      <w:r w:rsidRPr="00222E4B">
        <w:rPr>
          <w:rFonts w:ascii="Times New Roman" w:eastAsia="Times New Roman" w:hAnsi="Times New Roman" w:cs="Times New Roman"/>
          <w:i/>
          <w:iCs/>
          <w:color w:val="000000"/>
          <w:kern w:val="0"/>
          <w:lang w:eastAsia="en-GB"/>
          <w14:ligatures w14:val="none"/>
        </w:rPr>
        <w:t>Sgiliau</w:t>
      </w:r>
      <w:proofErr w:type="spellEnd"/>
      <w:r w:rsidRPr="00222E4B">
        <w:rPr>
          <w:rFonts w:ascii="Times New Roman" w:eastAsia="Times New Roman" w:hAnsi="Times New Roman" w:cs="Times New Roman"/>
          <w:i/>
          <w:iCs/>
          <w:color w:val="000000"/>
          <w:kern w:val="0"/>
          <w:lang w:eastAsia="en-GB"/>
          <w14:ligatures w14:val="none"/>
        </w:rPr>
        <w:t xml:space="preserve"> Department for Children, Education, Lifelong Learning and Skills Learning and Teaching Pedagogy</w:t>
      </w:r>
      <w:r w:rsidRPr="00222E4B">
        <w:rPr>
          <w:rFonts w:ascii="Times New Roman" w:eastAsia="Times New Roman" w:hAnsi="Times New Roman" w:cs="Times New Roman"/>
          <w:color w:val="000000"/>
          <w:kern w:val="0"/>
          <w:lang w:eastAsia="en-GB"/>
          <w14:ligatures w14:val="none"/>
        </w:rPr>
        <w:t>. 2008.</w:t>
      </w:r>
    </w:p>
    <w:p w14:paraId="407A6722"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Welsh Government. “Curriculum for Wales: Overview.” </w:t>
      </w:r>
      <w:r w:rsidRPr="00222E4B">
        <w:rPr>
          <w:rFonts w:ascii="Times New Roman" w:eastAsia="Times New Roman" w:hAnsi="Times New Roman" w:cs="Times New Roman"/>
          <w:i/>
          <w:iCs/>
          <w:color w:val="000000"/>
          <w:kern w:val="0"/>
          <w:lang w:eastAsia="en-GB"/>
          <w14:ligatures w14:val="none"/>
        </w:rPr>
        <w:t>GOV.WALES</w:t>
      </w:r>
      <w:r w:rsidRPr="00222E4B">
        <w:rPr>
          <w:rFonts w:ascii="Times New Roman" w:eastAsia="Times New Roman" w:hAnsi="Times New Roman" w:cs="Times New Roman"/>
          <w:color w:val="000000"/>
          <w:kern w:val="0"/>
          <w:lang w:eastAsia="en-GB"/>
          <w14:ligatures w14:val="none"/>
        </w:rPr>
        <w:t>, 2020, www.gov.wales/curriculum-wales-overview.</w:t>
      </w:r>
    </w:p>
    <w:p w14:paraId="32D36343"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 “Education Is Changing.” </w:t>
      </w:r>
      <w:r w:rsidRPr="00222E4B">
        <w:rPr>
          <w:rFonts w:ascii="Times New Roman" w:eastAsia="Times New Roman" w:hAnsi="Times New Roman" w:cs="Times New Roman"/>
          <w:i/>
          <w:iCs/>
          <w:color w:val="000000"/>
          <w:kern w:val="0"/>
          <w:lang w:eastAsia="en-GB"/>
          <w14:ligatures w14:val="none"/>
        </w:rPr>
        <w:t>GOV.WALES</w:t>
      </w:r>
      <w:r w:rsidRPr="00222E4B">
        <w:rPr>
          <w:rFonts w:ascii="Times New Roman" w:eastAsia="Times New Roman" w:hAnsi="Times New Roman" w:cs="Times New Roman"/>
          <w:color w:val="000000"/>
          <w:kern w:val="0"/>
          <w:lang w:eastAsia="en-GB"/>
          <w14:ligatures w14:val="none"/>
        </w:rPr>
        <w:t>, 2022, www.gov.wales/education-changing.</w:t>
      </w:r>
    </w:p>
    <w:p w14:paraId="7293C7FF"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 “Pedagogy - Hwb.” </w:t>
      </w:r>
      <w:proofErr w:type="spellStart"/>
      <w:r w:rsidRPr="00222E4B">
        <w:rPr>
          <w:rFonts w:ascii="Times New Roman" w:eastAsia="Times New Roman" w:hAnsi="Times New Roman" w:cs="Times New Roman"/>
          <w:i/>
          <w:iCs/>
          <w:color w:val="000000"/>
          <w:kern w:val="0"/>
          <w:lang w:eastAsia="en-GB"/>
          <w14:ligatures w14:val="none"/>
        </w:rPr>
        <w:t>Hwb.gov.wales</w:t>
      </w:r>
      <w:proofErr w:type="spellEnd"/>
      <w:r w:rsidRPr="00222E4B">
        <w:rPr>
          <w:rFonts w:ascii="Times New Roman" w:eastAsia="Times New Roman" w:hAnsi="Times New Roman" w:cs="Times New Roman"/>
          <w:color w:val="000000"/>
          <w:kern w:val="0"/>
          <w:lang w:eastAsia="en-GB"/>
          <w14:ligatures w14:val="none"/>
        </w:rPr>
        <w:t xml:space="preserve">, 30 Jan. 2023, </w:t>
      </w:r>
      <w:proofErr w:type="gramStart"/>
      <w:r w:rsidRPr="00222E4B">
        <w:rPr>
          <w:rFonts w:ascii="Times New Roman" w:eastAsia="Times New Roman" w:hAnsi="Times New Roman" w:cs="Times New Roman"/>
          <w:color w:val="000000"/>
          <w:kern w:val="0"/>
          <w:lang w:eastAsia="en-GB"/>
          <w14:ligatures w14:val="none"/>
        </w:rPr>
        <w:t>hwb.gov.wales</w:t>
      </w:r>
      <w:proofErr w:type="gramEnd"/>
      <w:r w:rsidRPr="00222E4B">
        <w:rPr>
          <w:rFonts w:ascii="Times New Roman" w:eastAsia="Times New Roman" w:hAnsi="Times New Roman" w:cs="Times New Roman"/>
          <w:color w:val="000000"/>
          <w:kern w:val="0"/>
          <w:lang w:eastAsia="en-GB"/>
          <w14:ligatures w14:val="none"/>
        </w:rPr>
        <w:t>/curriculum-for-wales/designing-your-curriculum/pedagogy.</w:t>
      </w:r>
    </w:p>
    <w:p w14:paraId="2A6C667E"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“What Are the Benefits of Peer Assessment?” </w:t>
      </w:r>
      <w:r w:rsidRPr="00222E4B">
        <w:rPr>
          <w:rFonts w:ascii="Times New Roman" w:eastAsia="Times New Roman" w:hAnsi="Times New Roman" w:cs="Times New Roman"/>
          <w:i/>
          <w:iCs/>
          <w:color w:val="000000"/>
          <w:kern w:val="0"/>
          <w:lang w:eastAsia="en-GB"/>
          <w14:ligatures w14:val="none"/>
        </w:rPr>
        <w:t>Twinkl.co.uk</w:t>
      </w:r>
      <w:r w:rsidRPr="00222E4B">
        <w:rPr>
          <w:rFonts w:ascii="Times New Roman" w:eastAsia="Times New Roman" w:hAnsi="Times New Roman" w:cs="Times New Roman"/>
          <w:color w:val="000000"/>
          <w:kern w:val="0"/>
          <w:lang w:eastAsia="en-GB"/>
          <w14:ligatures w14:val="none"/>
        </w:rPr>
        <w:t>, 2024, www.twinkl.co.uk/blog/15-fun-peer-assessment-techniques-that-children-will-love#:~:text=Peer%20assessment%20can%3A. Accessed 12 Mar. 2024.</w:t>
      </w:r>
    </w:p>
    <w:p w14:paraId="1BA4B5FC"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r w:rsidRPr="00222E4B">
        <w:rPr>
          <w:rFonts w:ascii="Times New Roman" w:eastAsia="Times New Roman" w:hAnsi="Times New Roman" w:cs="Times New Roman"/>
          <w:color w:val="000000"/>
          <w:kern w:val="0"/>
          <w:lang w:eastAsia="en-GB"/>
          <w14:ligatures w14:val="none"/>
        </w:rPr>
        <w:t>“What Is Montessori? Seven Principles.” </w:t>
      </w:r>
      <w:r w:rsidRPr="00222E4B">
        <w:rPr>
          <w:rFonts w:ascii="Times New Roman" w:eastAsia="Times New Roman" w:hAnsi="Times New Roman" w:cs="Times New Roman"/>
          <w:i/>
          <w:iCs/>
          <w:color w:val="000000"/>
          <w:kern w:val="0"/>
          <w:lang w:eastAsia="en-GB"/>
          <w14:ligatures w14:val="none"/>
        </w:rPr>
        <w:t>The Montessori School of Mallorca</w:t>
      </w:r>
      <w:r w:rsidRPr="00222E4B">
        <w:rPr>
          <w:rFonts w:ascii="Times New Roman" w:eastAsia="Times New Roman" w:hAnsi="Times New Roman" w:cs="Times New Roman"/>
          <w:color w:val="000000"/>
          <w:kern w:val="0"/>
          <w:lang w:eastAsia="en-GB"/>
          <w14:ligatures w14:val="none"/>
        </w:rPr>
        <w:t>, 2022, www.montessorimallorca.org/montessori-seven-principles/#:~:text=Montessori%20education%20is%20based%20on.</w:t>
      </w:r>
    </w:p>
    <w:p w14:paraId="18E63F98" w14:textId="77777777" w:rsidR="00222E4B" w:rsidRPr="00222E4B" w:rsidRDefault="00222E4B" w:rsidP="00222E4B">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222E4B">
        <w:rPr>
          <w:rFonts w:ascii="Times New Roman" w:eastAsia="Times New Roman" w:hAnsi="Times New Roman" w:cs="Times New Roman"/>
          <w:i/>
          <w:iCs/>
          <w:color w:val="000000"/>
          <w:kern w:val="0"/>
          <w:lang w:eastAsia="en-GB"/>
          <w14:ligatures w14:val="none"/>
        </w:rPr>
        <w:t>Yr</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Adran</w:t>
      </w:r>
      <w:proofErr w:type="spellEnd"/>
      <w:r w:rsidRPr="00222E4B">
        <w:rPr>
          <w:rFonts w:ascii="Times New Roman" w:eastAsia="Times New Roman" w:hAnsi="Times New Roman" w:cs="Times New Roman"/>
          <w:i/>
          <w:iCs/>
          <w:color w:val="000000"/>
          <w:kern w:val="0"/>
          <w:lang w:eastAsia="en-GB"/>
          <w14:ligatures w14:val="none"/>
        </w:rPr>
        <w:t xml:space="preserve"> Plant, </w:t>
      </w:r>
      <w:proofErr w:type="spellStart"/>
      <w:r w:rsidRPr="00222E4B">
        <w:rPr>
          <w:rFonts w:ascii="Times New Roman" w:eastAsia="Times New Roman" w:hAnsi="Times New Roman" w:cs="Times New Roman"/>
          <w:i/>
          <w:iCs/>
          <w:color w:val="000000"/>
          <w:kern w:val="0"/>
          <w:lang w:eastAsia="en-GB"/>
          <w14:ligatures w14:val="none"/>
        </w:rPr>
        <w:t>Addysg</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Dysgu</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Gydol</w:t>
      </w:r>
      <w:proofErr w:type="spellEnd"/>
      <w:r w:rsidRPr="00222E4B">
        <w:rPr>
          <w:rFonts w:ascii="Times New Roman" w:eastAsia="Times New Roman" w:hAnsi="Times New Roman" w:cs="Times New Roman"/>
          <w:i/>
          <w:iCs/>
          <w:color w:val="000000"/>
          <w:kern w:val="0"/>
          <w:lang w:eastAsia="en-GB"/>
          <w14:ligatures w14:val="none"/>
        </w:rPr>
        <w:t xml:space="preserve"> </w:t>
      </w:r>
      <w:proofErr w:type="spellStart"/>
      <w:r w:rsidRPr="00222E4B">
        <w:rPr>
          <w:rFonts w:ascii="Times New Roman" w:eastAsia="Times New Roman" w:hAnsi="Times New Roman" w:cs="Times New Roman"/>
          <w:i/>
          <w:iCs/>
          <w:color w:val="000000"/>
          <w:kern w:val="0"/>
          <w:lang w:eastAsia="en-GB"/>
          <w14:ligatures w14:val="none"/>
        </w:rPr>
        <w:t>Oes</w:t>
      </w:r>
      <w:proofErr w:type="spellEnd"/>
      <w:r w:rsidRPr="00222E4B">
        <w:rPr>
          <w:rFonts w:ascii="Times New Roman" w:eastAsia="Times New Roman" w:hAnsi="Times New Roman" w:cs="Times New Roman"/>
          <w:i/>
          <w:iCs/>
          <w:color w:val="000000"/>
          <w:kern w:val="0"/>
          <w:lang w:eastAsia="en-GB"/>
          <w14:ligatures w14:val="none"/>
        </w:rPr>
        <w:t xml:space="preserve"> a </w:t>
      </w:r>
      <w:proofErr w:type="spellStart"/>
      <w:r w:rsidRPr="00222E4B">
        <w:rPr>
          <w:rFonts w:ascii="Times New Roman" w:eastAsia="Times New Roman" w:hAnsi="Times New Roman" w:cs="Times New Roman"/>
          <w:i/>
          <w:iCs/>
          <w:color w:val="000000"/>
          <w:kern w:val="0"/>
          <w:lang w:eastAsia="en-GB"/>
          <w14:ligatures w14:val="none"/>
        </w:rPr>
        <w:t>Sgiliau</w:t>
      </w:r>
      <w:proofErr w:type="spellEnd"/>
      <w:r w:rsidRPr="00222E4B">
        <w:rPr>
          <w:rFonts w:ascii="Times New Roman" w:eastAsia="Times New Roman" w:hAnsi="Times New Roman" w:cs="Times New Roman"/>
          <w:i/>
          <w:iCs/>
          <w:color w:val="000000"/>
          <w:kern w:val="0"/>
          <w:lang w:eastAsia="en-GB"/>
          <w14:ligatures w14:val="none"/>
        </w:rPr>
        <w:t xml:space="preserve"> Department for Children, Education, Lifelong Learning and Skills Learning and Teaching Pedagogy</w:t>
      </w:r>
      <w:r w:rsidRPr="00222E4B">
        <w:rPr>
          <w:rFonts w:ascii="Times New Roman" w:eastAsia="Times New Roman" w:hAnsi="Times New Roman" w:cs="Times New Roman"/>
          <w:color w:val="000000"/>
          <w:kern w:val="0"/>
          <w:lang w:eastAsia="en-GB"/>
          <w14:ligatures w14:val="none"/>
        </w:rPr>
        <w:t>. 2008.</w:t>
      </w:r>
    </w:p>
    <w:p w14:paraId="65F2C0C9" w14:textId="77777777" w:rsidR="00222E4B" w:rsidRPr="00F4083B" w:rsidRDefault="00222E4B" w:rsidP="00222E4B"/>
    <w:sectPr w:rsidR="00222E4B" w:rsidRPr="00F4083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83B63" w14:textId="77777777" w:rsidR="006E4AE5" w:rsidRDefault="006E4AE5" w:rsidP="005B64E4">
      <w:r>
        <w:separator/>
      </w:r>
    </w:p>
  </w:endnote>
  <w:endnote w:type="continuationSeparator" w:id="0">
    <w:p w14:paraId="227ECF78" w14:textId="77777777" w:rsidR="006E4AE5" w:rsidRDefault="006E4AE5" w:rsidP="005B6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78D96" w14:textId="77777777" w:rsidR="006E4AE5" w:rsidRDefault="006E4AE5" w:rsidP="005B64E4">
      <w:r>
        <w:separator/>
      </w:r>
    </w:p>
  </w:footnote>
  <w:footnote w:type="continuationSeparator" w:id="0">
    <w:p w14:paraId="5FB047E6" w14:textId="77777777" w:rsidR="006E4AE5" w:rsidRDefault="006E4AE5" w:rsidP="005B6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DA440" w14:textId="7649094C" w:rsidR="00683E39" w:rsidRDefault="005B64E4">
    <w:pPr>
      <w:pStyle w:val="Header"/>
    </w:pPr>
    <w:r>
      <w:t>ECAD1008</w:t>
    </w:r>
  </w:p>
  <w:p w14:paraId="556F89EF" w14:textId="77777777" w:rsidR="005B64E4" w:rsidRDefault="005B64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A73"/>
    <w:rsid w:val="000058CA"/>
    <w:rsid w:val="000163A9"/>
    <w:rsid w:val="000202BF"/>
    <w:rsid w:val="00025DA2"/>
    <w:rsid w:val="00032EFF"/>
    <w:rsid w:val="00044A58"/>
    <w:rsid w:val="00052E90"/>
    <w:rsid w:val="00053E6E"/>
    <w:rsid w:val="00054E96"/>
    <w:rsid w:val="0006249A"/>
    <w:rsid w:val="00072BE6"/>
    <w:rsid w:val="000812B2"/>
    <w:rsid w:val="00081CBF"/>
    <w:rsid w:val="000865A3"/>
    <w:rsid w:val="000A09FF"/>
    <w:rsid w:val="000A1F9B"/>
    <w:rsid w:val="000B0AE4"/>
    <w:rsid w:val="000B26E8"/>
    <w:rsid w:val="000B3C13"/>
    <w:rsid w:val="000B5549"/>
    <w:rsid w:val="000C1B65"/>
    <w:rsid w:val="000C21BB"/>
    <w:rsid w:val="000C494C"/>
    <w:rsid w:val="000D731F"/>
    <w:rsid w:val="000D7ADB"/>
    <w:rsid w:val="000E1252"/>
    <w:rsid w:val="000E43E6"/>
    <w:rsid w:val="000E4719"/>
    <w:rsid w:val="000E51DD"/>
    <w:rsid w:val="000F1489"/>
    <w:rsid w:val="000F2538"/>
    <w:rsid w:val="000F50C1"/>
    <w:rsid w:val="0010320B"/>
    <w:rsid w:val="00105C13"/>
    <w:rsid w:val="00106B92"/>
    <w:rsid w:val="00127D2A"/>
    <w:rsid w:val="00130005"/>
    <w:rsid w:val="001355EB"/>
    <w:rsid w:val="0014003F"/>
    <w:rsid w:val="00140526"/>
    <w:rsid w:val="0015121E"/>
    <w:rsid w:val="00164192"/>
    <w:rsid w:val="001765D9"/>
    <w:rsid w:val="00186948"/>
    <w:rsid w:val="001915A7"/>
    <w:rsid w:val="001A0B8F"/>
    <w:rsid w:val="001A4C31"/>
    <w:rsid w:val="001B2D49"/>
    <w:rsid w:val="001C08D0"/>
    <w:rsid w:val="001C2B69"/>
    <w:rsid w:val="001C4588"/>
    <w:rsid w:val="001C72D9"/>
    <w:rsid w:val="001D6794"/>
    <w:rsid w:val="001E6C55"/>
    <w:rsid w:val="001F1BA1"/>
    <w:rsid w:val="001F5602"/>
    <w:rsid w:val="001F5ED5"/>
    <w:rsid w:val="00200A73"/>
    <w:rsid w:val="0020588D"/>
    <w:rsid w:val="00206517"/>
    <w:rsid w:val="00206B42"/>
    <w:rsid w:val="00214FFA"/>
    <w:rsid w:val="00222565"/>
    <w:rsid w:val="00222E4B"/>
    <w:rsid w:val="0022611E"/>
    <w:rsid w:val="002537DC"/>
    <w:rsid w:val="002623ED"/>
    <w:rsid w:val="00267C90"/>
    <w:rsid w:val="00271FE5"/>
    <w:rsid w:val="00272187"/>
    <w:rsid w:val="00284AA8"/>
    <w:rsid w:val="002853C8"/>
    <w:rsid w:val="0029424A"/>
    <w:rsid w:val="00294FD7"/>
    <w:rsid w:val="002A0415"/>
    <w:rsid w:val="002A0872"/>
    <w:rsid w:val="002A0907"/>
    <w:rsid w:val="002A4043"/>
    <w:rsid w:val="002A7E55"/>
    <w:rsid w:val="002B2176"/>
    <w:rsid w:val="002B557C"/>
    <w:rsid w:val="002D52C6"/>
    <w:rsid w:val="002E6D35"/>
    <w:rsid w:val="002E70C4"/>
    <w:rsid w:val="00302501"/>
    <w:rsid w:val="00311B5C"/>
    <w:rsid w:val="0031330F"/>
    <w:rsid w:val="0032474A"/>
    <w:rsid w:val="0032729A"/>
    <w:rsid w:val="00331367"/>
    <w:rsid w:val="0033480F"/>
    <w:rsid w:val="00336B65"/>
    <w:rsid w:val="003432DB"/>
    <w:rsid w:val="00343A73"/>
    <w:rsid w:val="00362F8D"/>
    <w:rsid w:val="003643DA"/>
    <w:rsid w:val="00391FBE"/>
    <w:rsid w:val="003A6622"/>
    <w:rsid w:val="003A6C8A"/>
    <w:rsid w:val="003B01C4"/>
    <w:rsid w:val="003B3D2A"/>
    <w:rsid w:val="003B3E3A"/>
    <w:rsid w:val="003B549B"/>
    <w:rsid w:val="003C055D"/>
    <w:rsid w:val="003C6E4C"/>
    <w:rsid w:val="003D050F"/>
    <w:rsid w:val="003D2F25"/>
    <w:rsid w:val="003D7039"/>
    <w:rsid w:val="003E6868"/>
    <w:rsid w:val="004010B8"/>
    <w:rsid w:val="004032A0"/>
    <w:rsid w:val="004032E0"/>
    <w:rsid w:val="00404587"/>
    <w:rsid w:val="00405CF8"/>
    <w:rsid w:val="00405E3E"/>
    <w:rsid w:val="004126B5"/>
    <w:rsid w:val="00414DCA"/>
    <w:rsid w:val="00415C2E"/>
    <w:rsid w:val="004277C1"/>
    <w:rsid w:val="004314C5"/>
    <w:rsid w:val="00432E13"/>
    <w:rsid w:val="00435907"/>
    <w:rsid w:val="00437BA0"/>
    <w:rsid w:val="004435B8"/>
    <w:rsid w:val="00447D43"/>
    <w:rsid w:val="00453A0C"/>
    <w:rsid w:val="0045530B"/>
    <w:rsid w:val="00461CB9"/>
    <w:rsid w:val="00462C67"/>
    <w:rsid w:val="004700A5"/>
    <w:rsid w:val="00471AF7"/>
    <w:rsid w:val="00485E71"/>
    <w:rsid w:val="004930EF"/>
    <w:rsid w:val="00493F83"/>
    <w:rsid w:val="004B0DCD"/>
    <w:rsid w:val="004B1A9C"/>
    <w:rsid w:val="004B2FC9"/>
    <w:rsid w:val="004B5125"/>
    <w:rsid w:val="004C2ED4"/>
    <w:rsid w:val="004C52AC"/>
    <w:rsid w:val="004D3585"/>
    <w:rsid w:val="004D3EE3"/>
    <w:rsid w:val="004E04A8"/>
    <w:rsid w:val="004E4280"/>
    <w:rsid w:val="004E5727"/>
    <w:rsid w:val="004E5DDE"/>
    <w:rsid w:val="004F00CE"/>
    <w:rsid w:val="004F745B"/>
    <w:rsid w:val="005020FA"/>
    <w:rsid w:val="00510B91"/>
    <w:rsid w:val="005170E9"/>
    <w:rsid w:val="00520036"/>
    <w:rsid w:val="005242CD"/>
    <w:rsid w:val="00534F37"/>
    <w:rsid w:val="0053629A"/>
    <w:rsid w:val="00540754"/>
    <w:rsid w:val="00543290"/>
    <w:rsid w:val="00544A2F"/>
    <w:rsid w:val="005455E4"/>
    <w:rsid w:val="00552AF4"/>
    <w:rsid w:val="00553E6F"/>
    <w:rsid w:val="00556B66"/>
    <w:rsid w:val="0055787D"/>
    <w:rsid w:val="00563D33"/>
    <w:rsid w:val="005642AA"/>
    <w:rsid w:val="00571133"/>
    <w:rsid w:val="00573B22"/>
    <w:rsid w:val="0058219F"/>
    <w:rsid w:val="00582BFA"/>
    <w:rsid w:val="0058535D"/>
    <w:rsid w:val="005856A4"/>
    <w:rsid w:val="00585B59"/>
    <w:rsid w:val="00592E2F"/>
    <w:rsid w:val="00593D3E"/>
    <w:rsid w:val="00597104"/>
    <w:rsid w:val="005A16DA"/>
    <w:rsid w:val="005A1A56"/>
    <w:rsid w:val="005A359C"/>
    <w:rsid w:val="005A7B6B"/>
    <w:rsid w:val="005B281C"/>
    <w:rsid w:val="005B45CF"/>
    <w:rsid w:val="005B5374"/>
    <w:rsid w:val="005B64E4"/>
    <w:rsid w:val="005C00BA"/>
    <w:rsid w:val="005C685B"/>
    <w:rsid w:val="005D4AA3"/>
    <w:rsid w:val="005D77F6"/>
    <w:rsid w:val="005E2828"/>
    <w:rsid w:val="005E747E"/>
    <w:rsid w:val="005F0C14"/>
    <w:rsid w:val="005F3FEF"/>
    <w:rsid w:val="00606291"/>
    <w:rsid w:val="006152E7"/>
    <w:rsid w:val="00620BFD"/>
    <w:rsid w:val="006314B4"/>
    <w:rsid w:val="00640129"/>
    <w:rsid w:val="00657D1E"/>
    <w:rsid w:val="006611AD"/>
    <w:rsid w:val="0066290E"/>
    <w:rsid w:val="00674E5B"/>
    <w:rsid w:val="00677769"/>
    <w:rsid w:val="00681384"/>
    <w:rsid w:val="00682484"/>
    <w:rsid w:val="00683E39"/>
    <w:rsid w:val="006A1A2A"/>
    <w:rsid w:val="006A645C"/>
    <w:rsid w:val="006B40D4"/>
    <w:rsid w:val="006C6454"/>
    <w:rsid w:val="006D0155"/>
    <w:rsid w:val="006D3B83"/>
    <w:rsid w:val="006D5C9A"/>
    <w:rsid w:val="006E20F4"/>
    <w:rsid w:val="006E4AE5"/>
    <w:rsid w:val="006E5A39"/>
    <w:rsid w:val="006F0D31"/>
    <w:rsid w:val="006F13C5"/>
    <w:rsid w:val="006F7AFF"/>
    <w:rsid w:val="00703337"/>
    <w:rsid w:val="00710BDB"/>
    <w:rsid w:val="007135B7"/>
    <w:rsid w:val="00725097"/>
    <w:rsid w:val="007446F3"/>
    <w:rsid w:val="00746F8B"/>
    <w:rsid w:val="00753302"/>
    <w:rsid w:val="00756280"/>
    <w:rsid w:val="00761D07"/>
    <w:rsid w:val="007621AE"/>
    <w:rsid w:val="00771C39"/>
    <w:rsid w:val="00777CE7"/>
    <w:rsid w:val="00786817"/>
    <w:rsid w:val="00787F57"/>
    <w:rsid w:val="00792DA6"/>
    <w:rsid w:val="007A4D77"/>
    <w:rsid w:val="007A51B7"/>
    <w:rsid w:val="007A7152"/>
    <w:rsid w:val="007B1447"/>
    <w:rsid w:val="007B473C"/>
    <w:rsid w:val="007B6207"/>
    <w:rsid w:val="007B7341"/>
    <w:rsid w:val="007C0AC7"/>
    <w:rsid w:val="007C3B1F"/>
    <w:rsid w:val="007E6A94"/>
    <w:rsid w:val="007F0D76"/>
    <w:rsid w:val="007F5DDA"/>
    <w:rsid w:val="008048D1"/>
    <w:rsid w:val="00810309"/>
    <w:rsid w:val="00816EC5"/>
    <w:rsid w:val="00821B3A"/>
    <w:rsid w:val="008353C2"/>
    <w:rsid w:val="00844254"/>
    <w:rsid w:val="008458C0"/>
    <w:rsid w:val="008629C5"/>
    <w:rsid w:val="00866595"/>
    <w:rsid w:val="00867535"/>
    <w:rsid w:val="00881232"/>
    <w:rsid w:val="008967A6"/>
    <w:rsid w:val="008B176B"/>
    <w:rsid w:val="008B3062"/>
    <w:rsid w:val="008B38D2"/>
    <w:rsid w:val="008B44A3"/>
    <w:rsid w:val="008D2F30"/>
    <w:rsid w:val="008D52A5"/>
    <w:rsid w:val="008E71EF"/>
    <w:rsid w:val="008E7548"/>
    <w:rsid w:val="008E75A8"/>
    <w:rsid w:val="008F08F1"/>
    <w:rsid w:val="008F2776"/>
    <w:rsid w:val="009045ED"/>
    <w:rsid w:val="00904C1A"/>
    <w:rsid w:val="00913A70"/>
    <w:rsid w:val="00913A9E"/>
    <w:rsid w:val="009214D8"/>
    <w:rsid w:val="0092354B"/>
    <w:rsid w:val="00925BBA"/>
    <w:rsid w:val="00927A4F"/>
    <w:rsid w:val="00927F63"/>
    <w:rsid w:val="00936D30"/>
    <w:rsid w:val="0094653A"/>
    <w:rsid w:val="009560AF"/>
    <w:rsid w:val="00970961"/>
    <w:rsid w:val="00981060"/>
    <w:rsid w:val="00984911"/>
    <w:rsid w:val="009A6819"/>
    <w:rsid w:val="009B6E75"/>
    <w:rsid w:val="009C1A10"/>
    <w:rsid w:val="009C4B40"/>
    <w:rsid w:val="009C52F3"/>
    <w:rsid w:val="009D40E6"/>
    <w:rsid w:val="009D591E"/>
    <w:rsid w:val="009F139A"/>
    <w:rsid w:val="009F3A58"/>
    <w:rsid w:val="009F5D6D"/>
    <w:rsid w:val="00A02690"/>
    <w:rsid w:val="00A0616B"/>
    <w:rsid w:val="00A068FF"/>
    <w:rsid w:val="00A07BF3"/>
    <w:rsid w:val="00A20064"/>
    <w:rsid w:val="00A30C6A"/>
    <w:rsid w:val="00A37D76"/>
    <w:rsid w:val="00A4101A"/>
    <w:rsid w:val="00A42C76"/>
    <w:rsid w:val="00A43B51"/>
    <w:rsid w:val="00A50C87"/>
    <w:rsid w:val="00A52023"/>
    <w:rsid w:val="00A53081"/>
    <w:rsid w:val="00A60BF6"/>
    <w:rsid w:val="00A65E63"/>
    <w:rsid w:val="00A70DE5"/>
    <w:rsid w:val="00A710D6"/>
    <w:rsid w:val="00A745BD"/>
    <w:rsid w:val="00A74C03"/>
    <w:rsid w:val="00A945C7"/>
    <w:rsid w:val="00AA6A67"/>
    <w:rsid w:val="00AA7DBB"/>
    <w:rsid w:val="00AB246E"/>
    <w:rsid w:val="00AB3D62"/>
    <w:rsid w:val="00AB5112"/>
    <w:rsid w:val="00AB79E4"/>
    <w:rsid w:val="00AC1CC2"/>
    <w:rsid w:val="00AC348C"/>
    <w:rsid w:val="00AC7A84"/>
    <w:rsid w:val="00AE31F5"/>
    <w:rsid w:val="00AF118E"/>
    <w:rsid w:val="00AF7211"/>
    <w:rsid w:val="00B01D7D"/>
    <w:rsid w:val="00B02FA9"/>
    <w:rsid w:val="00B04BBB"/>
    <w:rsid w:val="00B0747B"/>
    <w:rsid w:val="00B14AC2"/>
    <w:rsid w:val="00B22233"/>
    <w:rsid w:val="00B24039"/>
    <w:rsid w:val="00B254EC"/>
    <w:rsid w:val="00B31770"/>
    <w:rsid w:val="00B33C92"/>
    <w:rsid w:val="00B33E70"/>
    <w:rsid w:val="00B3469F"/>
    <w:rsid w:val="00B367DF"/>
    <w:rsid w:val="00B408EF"/>
    <w:rsid w:val="00B40970"/>
    <w:rsid w:val="00B42FE0"/>
    <w:rsid w:val="00B54A37"/>
    <w:rsid w:val="00B55CB5"/>
    <w:rsid w:val="00B63D8E"/>
    <w:rsid w:val="00B70660"/>
    <w:rsid w:val="00B7343A"/>
    <w:rsid w:val="00B7386E"/>
    <w:rsid w:val="00B74C66"/>
    <w:rsid w:val="00B8220E"/>
    <w:rsid w:val="00B90FD2"/>
    <w:rsid w:val="00B91183"/>
    <w:rsid w:val="00B9170F"/>
    <w:rsid w:val="00BA2FFE"/>
    <w:rsid w:val="00BA5571"/>
    <w:rsid w:val="00BA7FC8"/>
    <w:rsid w:val="00BB4D15"/>
    <w:rsid w:val="00BD2FAB"/>
    <w:rsid w:val="00BE354A"/>
    <w:rsid w:val="00BE65F8"/>
    <w:rsid w:val="00BF18B5"/>
    <w:rsid w:val="00C03627"/>
    <w:rsid w:val="00C134E4"/>
    <w:rsid w:val="00C1473F"/>
    <w:rsid w:val="00C26487"/>
    <w:rsid w:val="00C3284F"/>
    <w:rsid w:val="00C41CD7"/>
    <w:rsid w:val="00C4247B"/>
    <w:rsid w:val="00C43218"/>
    <w:rsid w:val="00C63731"/>
    <w:rsid w:val="00C655DE"/>
    <w:rsid w:val="00C65DFE"/>
    <w:rsid w:val="00C679F3"/>
    <w:rsid w:val="00C749BE"/>
    <w:rsid w:val="00C84863"/>
    <w:rsid w:val="00C87F4C"/>
    <w:rsid w:val="00CA0A4E"/>
    <w:rsid w:val="00CA528D"/>
    <w:rsid w:val="00CA67E5"/>
    <w:rsid w:val="00CE0C0C"/>
    <w:rsid w:val="00CE71C6"/>
    <w:rsid w:val="00CF200D"/>
    <w:rsid w:val="00D014D7"/>
    <w:rsid w:val="00D02631"/>
    <w:rsid w:val="00D162F8"/>
    <w:rsid w:val="00D17028"/>
    <w:rsid w:val="00D221AC"/>
    <w:rsid w:val="00D247FB"/>
    <w:rsid w:val="00D26A19"/>
    <w:rsid w:val="00D3088D"/>
    <w:rsid w:val="00D463A2"/>
    <w:rsid w:val="00D54279"/>
    <w:rsid w:val="00D6471D"/>
    <w:rsid w:val="00D71C6E"/>
    <w:rsid w:val="00D83D82"/>
    <w:rsid w:val="00D90560"/>
    <w:rsid w:val="00DA50C1"/>
    <w:rsid w:val="00DB36F6"/>
    <w:rsid w:val="00DC5F61"/>
    <w:rsid w:val="00DC6731"/>
    <w:rsid w:val="00DD26A2"/>
    <w:rsid w:val="00DD3C5B"/>
    <w:rsid w:val="00DE2236"/>
    <w:rsid w:val="00DE6927"/>
    <w:rsid w:val="00DF562A"/>
    <w:rsid w:val="00E02EBE"/>
    <w:rsid w:val="00E039DF"/>
    <w:rsid w:val="00E12AF5"/>
    <w:rsid w:val="00E14C9C"/>
    <w:rsid w:val="00E15336"/>
    <w:rsid w:val="00E20B74"/>
    <w:rsid w:val="00E3222E"/>
    <w:rsid w:val="00E341E8"/>
    <w:rsid w:val="00E465F6"/>
    <w:rsid w:val="00E47106"/>
    <w:rsid w:val="00E578D6"/>
    <w:rsid w:val="00E6373A"/>
    <w:rsid w:val="00E65AAC"/>
    <w:rsid w:val="00E72C44"/>
    <w:rsid w:val="00E733A3"/>
    <w:rsid w:val="00E8099E"/>
    <w:rsid w:val="00E83466"/>
    <w:rsid w:val="00E8418F"/>
    <w:rsid w:val="00E851BF"/>
    <w:rsid w:val="00E901DA"/>
    <w:rsid w:val="00EA1722"/>
    <w:rsid w:val="00EA2EBF"/>
    <w:rsid w:val="00EA5997"/>
    <w:rsid w:val="00EB0B39"/>
    <w:rsid w:val="00EB48FC"/>
    <w:rsid w:val="00EB6C9D"/>
    <w:rsid w:val="00EC18E9"/>
    <w:rsid w:val="00EC42FE"/>
    <w:rsid w:val="00EC5F38"/>
    <w:rsid w:val="00ED5A69"/>
    <w:rsid w:val="00ED6C29"/>
    <w:rsid w:val="00EE52DD"/>
    <w:rsid w:val="00EF3ED8"/>
    <w:rsid w:val="00EF5462"/>
    <w:rsid w:val="00EF63BE"/>
    <w:rsid w:val="00EF64D3"/>
    <w:rsid w:val="00F00B3C"/>
    <w:rsid w:val="00F122AC"/>
    <w:rsid w:val="00F15907"/>
    <w:rsid w:val="00F164A7"/>
    <w:rsid w:val="00F24FE4"/>
    <w:rsid w:val="00F30513"/>
    <w:rsid w:val="00F33F19"/>
    <w:rsid w:val="00F4083B"/>
    <w:rsid w:val="00F41B8D"/>
    <w:rsid w:val="00F43D50"/>
    <w:rsid w:val="00F43DBA"/>
    <w:rsid w:val="00F47681"/>
    <w:rsid w:val="00F554EA"/>
    <w:rsid w:val="00F716C1"/>
    <w:rsid w:val="00F72454"/>
    <w:rsid w:val="00F83BC6"/>
    <w:rsid w:val="00F91D1F"/>
    <w:rsid w:val="00F96858"/>
    <w:rsid w:val="00FA1991"/>
    <w:rsid w:val="00FA1DCA"/>
    <w:rsid w:val="00FA6679"/>
    <w:rsid w:val="00FC438B"/>
    <w:rsid w:val="00FE1D4B"/>
    <w:rsid w:val="00FE3022"/>
    <w:rsid w:val="00FE355E"/>
    <w:rsid w:val="00FF1CC4"/>
    <w:rsid w:val="00FF6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781874"/>
  <w15:chartTrackingRefBased/>
  <w15:docId w15:val="{3D5B36BF-626E-4D49-A36E-D4EADC4C6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2E4B"/>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83B"/>
    <w:rPr>
      <w:color w:val="0563C1" w:themeColor="hyperlink"/>
      <w:u w:val="single"/>
    </w:rPr>
  </w:style>
  <w:style w:type="character" w:styleId="UnresolvedMention">
    <w:name w:val="Unresolved Mention"/>
    <w:basedOn w:val="DefaultParagraphFont"/>
    <w:uiPriority w:val="99"/>
    <w:semiHidden/>
    <w:unhideWhenUsed/>
    <w:rsid w:val="00F4083B"/>
    <w:rPr>
      <w:color w:val="605E5C"/>
      <w:shd w:val="clear" w:color="auto" w:fill="E1DFDD"/>
    </w:rPr>
  </w:style>
  <w:style w:type="character" w:styleId="FollowedHyperlink">
    <w:name w:val="FollowedHyperlink"/>
    <w:basedOn w:val="DefaultParagraphFont"/>
    <w:uiPriority w:val="99"/>
    <w:semiHidden/>
    <w:unhideWhenUsed/>
    <w:rsid w:val="00CA0A4E"/>
    <w:rPr>
      <w:color w:val="954F72" w:themeColor="followedHyperlink"/>
      <w:u w:val="single"/>
    </w:rPr>
  </w:style>
  <w:style w:type="table" w:styleId="TableGrid">
    <w:name w:val="Table Grid"/>
    <w:basedOn w:val="TableNormal"/>
    <w:uiPriority w:val="39"/>
    <w:rsid w:val="007F5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02BF"/>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B64E4"/>
    <w:pPr>
      <w:tabs>
        <w:tab w:val="center" w:pos="4513"/>
        <w:tab w:val="right" w:pos="9026"/>
      </w:tabs>
    </w:pPr>
  </w:style>
  <w:style w:type="character" w:customStyle="1" w:styleId="HeaderChar">
    <w:name w:val="Header Char"/>
    <w:basedOn w:val="DefaultParagraphFont"/>
    <w:link w:val="Header"/>
    <w:uiPriority w:val="99"/>
    <w:rsid w:val="005B64E4"/>
  </w:style>
  <w:style w:type="paragraph" w:styleId="Footer">
    <w:name w:val="footer"/>
    <w:basedOn w:val="Normal"/>
    <w:link w:val="FooterChar"/>
    <w:uiPriority w:val="99"/>
    <w:unhideWhenUsed/>
    <w:rsid w:val="005B64E4"/>
    <w:pPr>
      <w:tabs>
        <w:tab w:val="center" w:pos="4513"/>
        <w:tab w:val="right" w:pos="9026"/>
      </w:tabs>
    </w:pPr>
  </w:style>
  <w:style w:type="character" w:customStyle="1" w:styleId="FooterChar">
    <w:name w:val="Footer Char"/>
    <w:basedOn w:val="DefaultParagraphFont"/>
    <w:link w:val="Footer"/>
    <w:uiPriority w:val="99"/>
    <w:rsid w:val="005B64E4"/>
  </w:style>
  <w:style w:type="character" w:customStyle="1" w:styleId="Heading1Char">
    <w:name w:val="Heading 1 Char"/>
    <w:basedOn w:val="DefaultParagraphFont"/>
    <w:link w:val="Heading1"/>
    <w:uiPriority w:val="9"/>
    <w:rsid w:val="00222E4B"/>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222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202501">
      <w:bodyDiv w:val="1"/>
      <w:marLeft w:val="0"/>
      <w:marRight w:val="0"/>
      <w:marTop w:val="0"/>
      <w:marBottom w:val="0"/>
      <w:divBdr>
        <w:top w:val="none" w:sz="0" w:space="0" w:color="auto"/>
        <w:left w:val="none" w:sz="0" w:space="0" w:color="auto"/>
        <w:bottom w:val="none" w:sz="0" w:space="0" w:color="auto"/>
        <w:right w:val="none" w:sz="0" w:space="0" w:color="auto"/>
      </w:divBdr>
    </w:div>
    <w:div w:id="780684394">
      <w:bodyDiv w:val="1"/>
      <w:marLeft w:val="0"/>
      <w:marRight w:val="0"/>
      <w:marTop w:val="0"/>
      <w:marBottom w:val="0"/>
      <w:divBdr>
        <w:top w:val="none" w:sz="0" w:space="0" w:color="auto"/>
        <w:left w:val="none" w:sz="0" w:space="0" w:color="auto"/>
        <w:bottom w:val="none" w:sz="0" w:space="0" w:color="auto"/>
        <w:right w:val="none" w:sz="0" w:space="0" w:color="auto"/>
      </w:divBdr>
      <w:divsChild>
        <w:div w:id="340084075">
          <w:marLeft w:val="-720"/>
          <w:marRight w:val="0"/>
          <w:marTop w:val="0"/>
          <w:marBottom w:val="0"/>
          <w:divBdr>
            <w:top w:val="none" w:sz="0" w:space="0" w:color="auto"/>
            <w:left w:val="none" w:sz="0" w:space="0" w:color="auto"/>
            <w:bottom w:val="none" w:sz="0" w:space="0" w:color="auto"/>
            <w:right w:val="none" w:sz="0" w:space="0" w:color="auto"/>
          </w:divBdr>
        </w:div>
      </w:divsChild>
    </w:div>
    <w:div w:id="145139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4017</Words>
  <Characters>22901</Characters>
  <Application>Microsoft Office Word</Application>
  <DocSecurity>0</DocSecurity>
  <Lines>190</Lines>
  <Paragraphs>53</Paragraphs>
  <ScaleCrop>false</ScaleCrop>
  <Company/>
  <LinksUpToDate>false</LinksUpToDate>
  <CharactersWithSpaces>26865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howard</dc:creator>
  <cp:keywords/>
  <dc:description/>
  <cp:lastModifiedBy>megan howard</cp:lastModifiedBy>
  <cp:revision>2</cp:revision>
  <dcterms:created xsi:type="dcterms:W3CDTF">2024-03-17T23:03:00Z</dcterms:created>
  <dcterms:modified xsi:type="dcterms:W3CDTF">2024-03-17T23:03:00Z</dcterms:modified>
</cp:coreProperties>
</file>