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6A3A" w:rsidRPr="003E3513" w:rsidRDefault="001744C3" w:rsidP="00F1586B">
      <w:pPr>
        <w:spacing w:line="240" w:lineRule="auto"/>
        <w:jc w:val="center"/>
        <w:rPr>
          <w:rFonts w:ascii="Lucida Calligraphy" w:hAnsi="Lucida Calligraphy"/>
          <w:b/>
          <w:sz w:val="28"/>
          <w:szCs w:val="28"/>
          <w:lang w:val="en-GB"/>
        </w:rPr>
      </w:pPr>
      <w:r>
        <w:rPr>
          <w:rFonts w:ascii="Lucida Calligraphy" w:hAnsi="Lucida Calligraphy"/>
          <w:b/>
          <w:sz w:val="30"/>
          <w:szCs w:val="30"/>
          <w:lang w:val="en-GB"/>
        </w:rPr>
        <w:t xml:space="preserve">  </w:t>
      </w:r>
      <w:r w:rsidR="00AF67E3" w:rsidRPr="003E3513">
        <w:rPr>
          <w:rFonts w:ascii="Lucida Calligraphy" w:hAnsi="Lucida Calligraphy"/>
          <w:b/>
          <w:sz w:val="30"/>
          <w:szCs w:val="30"/>
          <w:lang w:val="en-GB"/>
        </w:rPr>
        <w:t xml:space="preserve"> </w:t>
      </w:r>
      <w:r w:rsidR="00882CFB" w:rsidRPr="003E3513">
        <w:rPr>
          <w:rFonts w:ascii="Lucida Calligraphy" w:hAnsi="Lucida Calligraphy"/>
          <w:b/>
          <w:sz w:val="30"/>
          <w:szCs w:val="30"/>
          <w:lang w:val="en-GB"/>
        </w:rPr>
        <w:t xml:space="preserve"> </w:t>
      </w:r>
      <w:r w:rsidR="00E70C7C">
        <w:rPr>
          <w:noProof/>
          <w:lang w:eastAsia="de-DE"/>
        </w:rPr>
        <w:drawing>
          <wp:inline distT="0" distB="0" distL="0" distR="0">
            <wp:extent cx="5760720" cy="523181"/>
            <wp:effectExtent l="0" t="0" r="0" b="0"/>
            <wp:docPr id="39" name="Bild 19" descr="C:\Users\sweet\Desktop\generatedtex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weet\Desktop\generatedtext.png"/>
                    <pic:cNvPicPr>
                      <a:picLocks noChangeAspect="1" noChangeArrowheads="1"/>
                    </pic:cNvPicPr>
                  </pic:nvPicPr>
                  <pic:blipFill>
                    <a:blip r:embed="rId8" cstate="print"/>
                    <a:srcRect/>
                    <a:stretch>
                      <a:fillRect/>
                    </a:stretch>
                  </pic:blipFill>
                  <pic:spPr bwMode="auto">
                    <a:xfrm>
                      <a:off x="0" y="0"/>
                      <a:ext cx="5760720" cy="523181"/>
                    </a:xfrm>
                    <a:prstGeom prst="rect">
                      <a:avLst/>
                    </a:prstGeom>
                    <a:noFill/>
                    <a:ln w="9525">
                      <a:noFill/>
                      <a:miter lim="800000"/>
                      <a:headEnd/>
                      <a:tailEnd/>
                    </a:ln>
                  </pic:spPr>
                </pic:pic>
              </a:graphicData>
            </a:graphic>
          </wp:inline>
        </w:drawing>
      </w:r>
    </w:p>
    <w:p w:rsidR="005B7A37" w:rsidRPr="003E3513" w:rsidRDefault="005B7A37" w:rsidP="005B7A37">
      <w:pPr>
        <w:jc w:val="center"/>
        <w:rPr>
          <w:lang w:val="en-GB"/>
        </w:rPr>
      </w:pPr>
      <w:r w:rsidRPr="003E3513">
        <w:rPr>
          <w:noProof/>
          <w:lang w:eastAsia="de-DE"/>
        </w:rPr>
        <w:drawing>
          <wp:inline distT="0" distB="0" distL="0" distR="0">
            <wp:extent cx="3800475" cy="1576993"/>
            <wp:effectExtent l="19050" t="0" r="9525" b="0"/>
            <wp:docPr id="1" name="Bild 1" descr="The Coca-Cola Company Adopts Equity Stewardship Guideli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ca-Cola Company Adopts Equity Stewardship Guidelines ..."/>
                    <pic:cNvPicPr>
                      <a:picLocks noChangeAspect="1" noChangeArrowheads="1"/>
                    </pic:cNvPicPr>
                  </pic:nvPicPr>
                  <pic:blipFill>
                    <a:blip r:embed="rId9" cstate="print"/>
                    <a:srcRect/>
                    <a:stretch>
                      <a:fillRect/>
                    </a:stretch>
                  </pic:blipFill>
                  <pic:spPr bwMode="auto">
                    <a:xfrm>
                      <a:off x="0" y="0"/>
                      <a:ext cx="3798548" cy="1577083"/>
                    </a:xfrm>
                    <a:prstGeom prst="rect">
                      <a:avLst/>
                    </a:prstGeom>
                    <a:noFill/>
                    <a:ln w="9525">
                      <a:noFill/>
                      <a:miter lim="800000"/>
                      <a:headEnd/>
                      <a:tailEnd/>
                    </a:ln>
                  </pic:spPr>
                </pic:pic>
              </a:graphicData>
            </a:graphic>
          </wp:inline>
        </w:drawing>
      </w:r>
    </w:p>
    <w:p w:rsidR="005B7A37" w:rsidRPr="003E3513" w:rsidRDefault="005B7A37" w:rsidP="005B7A37">
      <w:pPr>
        <w:jc w:val="center"/>
        <w:rPr>
          <w:sz w:val="20"/>
          <w:szCs w:val="20"/>
          <w:lang w:val="en-GB"/>
        </w:rPr>
      </w:pPr>
    </w:p>
    <w:p w:rsidR="008B3659" w:rsidRPr="003E3513" w:rsidRDefault="005B7A37" w:rsidP="005B7A37">
      <w:pPr>
        <w:jc w:val="center"/>
        <w:rPr>
          <w:b/>
          <w:sz w:val="20"/>
          <w:szCs w:val="20"/>
          <w:lang w:val="en-GB"/>
        </w:rPr>
      </w:pPr>
      <w:r w:rsidRPr="003E3513">
        <w:rPr>
          <w:sz w:val="20"/>
          <w:szCs w:val="20"/>
          <w:lang w:val="en-GB"/>
        </w:rPr>
        <w:t>PRESENTED TO THE BUSINESS SCHOOL OF THE UNIVERISTY OF WALES TRINITY SAINT DAVID, LONDON CAMPUS IN PARTUAL FULFILMENT OF THE REQUIREMENTS FOR THE DEGREE OF M</w:t>
      </w:r>
      <w:r w:rsidR="00BC7953" w:rsidRPr="003E3513">
        <w:rPr>
          <w:sz w:val="20"/>
          <w:szCs w:val="20"/>
          <w:lang w:val="en-GB"/>
        </w:rPr>
        <w:t xml:space="preserve">ASTER OF BUSINESS ADMINSTRATION </w:t>
      </w:r>
      <w:r w:rsidRPr="003E3513">
        <w:rPr>
          <w:sz w:val="20"/>
          <w:szCs w:val="20"/>
          <w:lang w:val="en-GB"/>
        </w:rPr>
        <w:t xml:space="preserve">(MBA) </w:t>
      </w:r>
      <w:r w:rsidRPr="003E3513">
        <w:rPr>
          <w:b/>
          <w:sz w:val="20"/>
          <w:szCs w:val="20"/>
          <w:lang w:val="en-GB"/>
        </w:rPr>
        <w:t xml:space="preserve">FOR THE MODULE: </w:t>
      </w:r>
    </w:p>
    <w:p w:rsidR="005B7A37" w:rsidRPr="003E3513" w:rsidRDefault="005B7A37" w:rsidP="005B7A37">
      <w:pPr>
        <w:jc w:val="center"/>
        <w:rPr>
          <w:b/>
          <w:sz w:val="28"/>
          <w:szCs w:val="28"/>
          <w:lang w:val="en-GB"/>
        </w:rPr>
      </w:pPr>
      <w:r w:rsidRPr="003E3513">
        <w:rPr>
          <w:b/>
          <w:sz w:val="28"/>
          <w:szCs w:val="28"/>
          <w:lang w:val="en-GB"/>
        </w:rPr>
        <w:t>Marketing Management</w:t>
      </w:r>
    </w:p>
    <w:p w:rsidR="0019447F" w:rsidRPr="003E3513" w:rsidRDefault="005B7A37" w:rsidP="005B6A3A">
      <w:pPr>
        <w:jc w:val="center"/>
        <w:rPr>
          <w:b/>
          <w:sz w:val="20"/>
          <w:szCs w:val="20"/>
          <w:lang w:val="en-GB"/>
        </w:rPr>
      </w:pPr>
      <w:r w:rsidRPr="003E3513">
        <w:rPr>
          <w:b/>
          <w:sz w:val="20"/>
          <w:szCs w:val="20"/>
          <w:lang w:val="en-GB"/>
        </w:rPr>
        <w:t xml:space="preserve">1st </w:t>
      </w:r>
      <w:r w:rsidR="008B3659" w:rsidRPr="003E3513">
        <w:rPr>
          <w:b/>
          <w:sz w:val="20"/>
          <w:szCs w:val="20"/>
          <w:lang w:val="en-GB"/>
        </w:rPr>
        <w:t>ASSIGNMENT</w:t>
      </w:r>
    </w:p>
    <w:p w:rsidR="005B7A37" w:rsidRPr="003E3513" w:rsidRDefault="005B7A37" w:rsidP="005B7A37">
      <w:pPr>
        <w:spacing w:line="240" w:lineRule="auto"/>
        <w:jc w:val="center"/>
        <w:rPr>
          <w:sz w:val="28"/>
          <w:szCs w:val="28"/>
          <w:lang w:val="en-GB"/>
        </w:rPr>
      </w:pPr>
      <w:r w:rsidRPr="003E3513">
        <w:rPr>
          <w:sz w:val="28"/>
          <w:szCs w:val="28"/>
          <w:lang w:val="en-GB"/>
        </w:rPr>
        <w:t>University of Wales Trinity Saint David</w:t>
      </w:r>
    </w:p>
    <w:p w:rsidR="005B7A37" w:rsidRPr="003E3513" w:rsidRDefault="005B7A37" w:rsidP="005B7A37">
      <w:pPr>
        <w:jc w:val="center"/>
        <w:rPr>
          <w:sz w:val="32"/>
          <w:szCs w:val="32"/>
          <w:lang w:val="en-GB"/>
        </w:rPr>
      </w:pPr>
      <w:r w:rsidRPr="003E3513">
        <w:rPr>
          <w:noProof/>
          <w:lang w:eastAsia="de-DE"/>
        </w:rPr>
        <w:drawing>
          <wp:inline distT="0" distB="0" distL="0" distR="0">
            <wp:extent cx="1520261" cy="1562241"/>
            <wp:effectExtent l="19050" t="0" r="3739" b="0"/>
            <wp:docPr id="3" name="image" descr="https://upload.wikimedia.org/wikipedia/en/7/70/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en/7/70/Coat_of_arms_of_the_University_of_Wales_Trinity_Saint_David.png"/>
                    <pic:cNvPicPr>
                      <a:picLocks noChangeAspect="1" noChangeArrowheads="1"/>
                    </pic:cNvPicPr>
                  </pic:nvPicPr>
                  <pic:blipFill>
                    <a:blip r:embed="rId10" cstate="print"/>
                    <a:srcRect/>
                    <a:stretch>
                      <a:fillRect/>
                    </a:stretch>
                  </pic:blipFill>
                  <pic:spPr bwMode="auto">
                    <a:xfrm>
                      <a:off x="0" y="0"/>
                      <a:ext cx="1522431" cy="1564471"/>
                    </a:xfrm>
                    <a:prstGeom prst="rect">
                      <a:avLst/>
                    </a:prstGeom>
                    <a:noFill/>
                    <a:ln w="9525">
                      <a:noFill/>
                      <a:miter lim="800000"/>
                      <a:headEnd/>
                      <a:tailEnd/>
                    </a:ln>
                  </pic:spPr>
                </pic:pic>
              </a:graphicData>
            </a:graphic>
          </wp:inline>
        </w:drawing>
      </w:r>
    </w:p>
    <w:p w:rsidR="00D368F4" w:rsidRPr="003E3513" w:rsidRDefault="00D368F4" w:rsidP="005B7A37">
      <w:pPr>
        <w:jc w:val="center"/>
        <w:rPr>
          <w:lang w:val="en-GB"/>
        </w:rPr>
      </w:pPr>
    </w:p>
    <w:p w:rsidR="005B7A37" w:rsidRPr="003E3513" w:rsidRDefault="005B7A37" w:rsidP="005B7A37">
      <w:pPr>
        <w:jc w:val="center"/>
        <w:rPr>
          <w:lang w:val="en-GB"/>
        </w:rPr>
      </w:pPr>
      <w:r w:rsidRPr="003E3513">
        <w:rPr>
          <w:lang w:val="en-GB"/>
        </w:rPr>
        <w:t>SUBMITTED BY</w:t>
      </w:r>
    </w:p>
    <w:p w:rsidR="00BC7953" w:rsidRPr="003E3513" w:rsidRDefault="005B7A37" w:rsidP="005B6A3A">
      <w:pPr>
        <w:jc w:val="center"/>
        <w:rPr>
          <w:lang w:val="en-GB"/>
        </w:rPr>
      </w:pPr>
      <w:r w:rsidRPr="003E3513">
        <w:rPr>
          <w:b/>
          <w:lang w:val="en-GB"/>
        </w:rPr>
        <w:t>MANAL ABDEL KHALEQ (1920273)</w:t>
      </w:r>
    </w:p>
    <w:p w:rsidR="005B6A3A" w:rsidRPr="003E3513" w:rsidRDefault="005B6A3A" w:rsidP="005B7A37">
      <w:pPr>
        <w:rPr>
          <w:lang w:val="en-GB"/>
        </w:rPr>
      </w:pPr>
    </w:p>
    <w:p w:rsidR="00D368F4" w:rsidRPr="003E3513" w:rsidRDefault="00D368F4" w:rsidP="005B7A37">
      <w:pPr>
        <w:rPr>
          <w:lang w:val="en-GB"/>
        </w:rPr>
      </w:pPr>
    </w:p>
    <w:p w:rsidR="005B7A37" w:rsidRPr="003E3513" w:rsidRDefault="005B7A37" w:rsidP="005B7A37">
      <w:pPr>
        <w:rPr>
          <w:lang w:val="en-GB"/>
        </w:rPr>
      </w:pPr>
      <w:r w:rsidRPr="003E3513">
        <w:rPr>
          <w:lang w:val="en-GB"/>
        </w:rPr>
        <w:t xml:space="preserve">Lecturer: </w:t>
      </w:r>
      <w:proofErr w:type="spellStart"/>
      <w:r w:rsidR="00BC7953" w:rsidRPr="003E3513">
        <w:rPr>
          <w:lang w:val="en-GB"/>
        </w:rPr>
        <w:t>Tushara</w:t>
      </w:r>
      <w:proofErr w:type="spellEnd"/>
      <w:r w:rsidRPr="003E3513">
        <w:rPr>
          <w:lang w:val="en-GB"/>
        </w:rPr>
        <w:t xml:space="preserve"> </w:t>
      </w:r>
      <w:proofErr w:type="spellStart"/>
      <w:r w:rsidRPr="003E3513">
        <w:rPr>
          <w:lang w:val="en-GB"/>
        </w:rPr>
        <w:t>Balendran</w:t>
      </w:r>
      <w:proofErr w:type="spellEnd"/>
      <w:r w:rsidR="00BC7953" w:rsidRPr="003E3513">
        <w:rPr>
          <w:lang w:val="en-GB"/>
        </w:rPr>
        <w:t>, Course: Master of Business Administration 2020/2021</w:t>
      </w:r>
    </w:p>
    <w:p w:rsidR="005B7A37" w:rsidRDefault="005B7A37" w:rsidP="005B7A37">
      <w:pPr>
        <w:rPr>
          <w:lang w:val="en-GB"/>
        </w:rPr>
      </w:pPr>
    </w:p>
    <w:p w:rsidR="00E70C7C" w:rsidRDefault="00E70C7C" w:rsidP="005B7A37">
      <w:pPr>
        <w:rPr>
          <w:lang w:val="en-GB"/>
        </w:rPr>
      </w:pPr>
    </w:p>
    <w:p w:rsidR="00E70C7C" w:rsidRPr="003E3513" w:rsidRDefault="00E70C7C" w:rsidP="005B7A37">
      <w:pPr>
        <w:rPr>
          <w:lang w:val="en-GB"/>
        </w:rPr>
      </w:pPr>
    </w:p>
    <w:p w:rsidR="0036226C" w:rsidRPr="003E3513" w:rsidRDefault="00734303" w:rsidP="004374BA">
      <w:pPr>
        <w:jc w:val="center"/>
        <w:rPr>
          <w:sz w:val="20"/>
          <w:szCs w:val="20"/>
          <w:lang w:val="en-GB"/>
        </w:rPr>
      </w:pPr>
      <w:r w:rsidRPr="003E3513">
        <w:rPr>
          <w:b/>
          <w:sz w:val="20"/>
          <w:szCs w:val="20"/>
          <w:lang w:val="en-GB"/>
        </w:rPr>
        <w:lastRenderedPageBreak/>
        <w:t>Table of Content</w:t>
      </w:r>
    </w:p>
    <w:p w:rsidR="005B6A3A" w:rsidRPr="003E3513" w:rsidRDefault="005B6A3A" w:rsidP="005B6A3A">
      <w:pPr>
        <w:tabs>
          <w:tab w:val="center" w:pos="4536"/>
        </w:tabs>
        <w:rPr>
          <w:b/>
          <w:sz w:val="18"/>
          <w:szCs w:val="18"/>
          <w:lang w:val="en-GB"/>
        </w:rPr>
      </w:pPr>
      <w:r w:rsidRPr="003E3513">
        <w:rPr>
          <w:b/>
          <w:sz w:val="18"/>
          <w:szCs w:val="18"/>
          <w:lang w:val="en-GB"/>
        </w:rPr>
        <w:t>Part I</w:t>
      </w:r>
    </w:p>
    <w:p w:rsidR="0029337A" w:rsidRPr="003E3513" w:rsidRDefault="004374BA" w:rsidP="005B6A3A">
      <w:pPr>
        <w:tabs>
          <w:tab w:val="center" w:pos="4536"/>
        </w:tabs>
        <w:rPr>
          <w:b/>
          <w:sz w:val="18"/>
          <w:szCs w:val="18"/>
          <w:lang w:val="en-GB"/>
        </w:rPr>
      </w:pPr>
      <w:r w:rsidRPr="003E3513">
        <w:rPr>
          <w:b/>
          <w:sz w:val="18"/>
          <w:szCs w:val="18"/>
          <w:lang w:val="en-GB"/>
        </w:rPr>
        <w:t>I. Introduction</w:t>
      </w:r>
      <w:r w:rsidRPr="003E3513">
        <w:rPr>
          <w:b/>
          <w:sz w:val="18"/>
          <w:szCs w:val="18"/>
          <w:lang w:val="en-GB"/>
        </w:rPr>
        <w:tab/>
      </w:r>
      <w:r w:rsidRPr="003E3513">
        <w:rPr>
          <w:b/>
          <w:sz w:val="18"/>
          <w:szCs w:val="18"/>
          <w:lang w:val="en-GB"/>
        </w:rPr>
        <w:tab/>
        <w:t>.</w:t>
      </w:r>
      <w:r w:rsidRPr="003E3513">
        <w:rPr>
          <w:b/>
          <w:sz w:val="18"/>
          <w:szCs w:val="18"/>
          <w:lang w:val="en-GB"/>
        </w:rPr>
        <w:tab/>
        <w:t>.</w:t>
      </w:r>
      <w:r w:rsidRPr="003E3513">
        <w:rPr>
          <w:b/>
          <w:sz w:val="18"/>
          <w:szCs w:val="18"/>
          <w:lang w:val="en-GB"/>
        </w:rPr>
        <w:tab/>
        <w:t>.</w:t>
      </w:r>
      <w:r w:rsidRPr="003E3513">
        <w:rPr>
          <w:b/>
          <w:sz w:val="18"/>
          <w:szCs w:val="18"/>
          <w:lang w:val="en-GB"/>
        </w:rPr>
        <w:tab/>
        <w:t>.</w:t>
      </w:r>
      <w:r w:rsidRPr="003E3513">
        <w:rPr>
          <w:b/>
          <w:sz w:val="18"/>
          <w:szCs w:val="18"/>
          <w:lang w:val="en-GB"/>
        </w:rPr>
        <w:tab/>
        <w:t>.</w:t>
      </w:r>
      <w:r w:rsidRPr="003E3513">
        <w:rPr>
          <w:b/>
          <w:sz w:val="18"/>
          <w:szCs w:val="18"/>
          <w:lang w:val="en-GB"/>
        </w:rPr>
        <w:tab/>
        <w:t>3</w:t>
      </w:r>
    </w:p>
    <w:p w:rsidR="0029337A" w:rsidRPr="003E3513" w:rsidRDefault="0029337A" w:rsidP="005B6A3A">
      <w:pPr>
        <w:tabs>
          <w:tab w:val="center" w:pos="4536"/>
        </w:tabs>
        <w:rPr>
          <w:b/>
          <w:sz w:val="18"/>
          <w:szCs w:val="18"/>
          <w:lang w:val="en-GB"/>
        </w:rPr>
      </w:pPr>
      <w:r w:rsidRPr="003E3513">
        <w:rPr>
          <w:b/>
          <w:sz w:val="18"/>
          <w:szCs w:val="18"/>
          <w:lang w:val="en-GB"/>
        </w:rPr>
        <w:t xml:space="preserve">II. The Coca Cola Company </w:t>
      </w:r>
      <w:r w:rsidR="00AE0EA6" w:rsidRPr="003E3513">
        <w:rPr>
          <w:b/>
          <w:sz w:val="18"/>
          <w:szCs w:val="18"/>
          <w:lang w:val="en-GB"/>
        </w:rPr>
        <w:t>- A Brief Overview</w:t>
      </w:r>
      <w:r w:rsidR="00AE0EA6" w:rsidRPr="003E3513">
        <w:rPr>
          <w:b/>
          <w:sz w:val="18"/>
          <w:szCs w:val="18"/>
          <w:lang w:val="en-GB"/>
        </w:rPr>
        <w:tab/>
      </w:r>
      <w:r w:rsidR="00AE0EA6" w:rsidRPr="003E3513">
        <w:rPr>
          <w:b/>
          <w:sz w:val="18"/>
          <w:szCs w:val="18"/>
          <w:lang w:val="en-GB"/>
        </w:rPr>
        <w:tab/>
        <w:t>.</w:t>
      </w:r>
      <w:r w:rsidR="00AE0EA6" w:rsidRPr="003E3513">
        <w:rPr>
          <w:b/>
          <w:sz w:val="18"/>
          <w:szCs w:val="18"/>
          <w:lang w:val="en-GB"/>
        </w:rPr>
        <w:tab/>
        <w:t>.</w:t>
      </w:r>
      <w:r w:rsidR="00AE0EA6" w:rsidRPr="003E3513">
        <w:rPr>
          <w:b/>
          <w:sz w:val="18"/>
          <w:szCs w:val="18"/>
          <w:lang w:val="en-GB"/>
        </w:rPr>
        <w:tab/>
        <w:t>.</w:t>
      </w:r>
      <w:r w:rsidR="00AE0EA6" w:rsidRPr="003E3513">
        <w:rPr>
          <w:b/>
          <w:sz w:val="18"/>
          <w:szCs w:val="18"/>
          <w:lang w:val="en-GB"/>
        </w:rPr>
        <w:tab/>
        <w:t>.</w:t>
      </w:r>
      <w:r w:rsidR="00AE0EA6" w:rsidRPr="003E3513">
        <w:rPr>
          <w:b/>
          <w:sz w:val="18"/>
          <w:szCs w:val="18"/>
          <w:lang w:val="en-GB"/>
        </w:rPr>
        <w:tab/>
        <w:t>.</w:t>
      </w:r>
      <w:r w:rsidR="00AE0EA6" w:rsidRPr="003E3513">
        <w:rPr>
          <w:b/>
          <w:sz w:val="18"/>
          <w:szCs w:val="18"/>
          <w:lang w:val="en-GB"/>
        </w:rPr>
        <w:tab/>
        <w:t>3</w:t>
      </w:r>
    </w:p>
    <w:p w:rsidR="0029337A" w:rsidRPr="003E3513" w:rsidRDefault="0029337A" w:rsidP="005B6A3A">
      <w:pPr>
        <w:tabs>
          <w:tab w:val="center" w:pos="4536"/>
        </w:tabs>
        <w:rPr>
          <w:b/>
          <w:sz w:val="18"/>
          <w:szCs w:val="18"/>
          <w:lang w:val="en-GB"/>
        </w:rPr>
      </w:pPr>
      <w:r w:rsidRPr="003E3513">
        <w:rPr>
          <w:b/>
          <w:sz w:val="18"/>
          <w:szCs w:val="18"/>
          <w:lang w:val="en-GB"/>
        </w:rPr>
        <w:t>III. Situational Analysis</w:t>
      </w:r>
    </w:p>
    <w:p w:rsidR="0029337A" w:rsidRPr="003E3513" w:rsidRDefault="00D368F4" w:rsidP="005B6A3A">
      <w:pPr>
        <w:tabs>
          <w:tab w:val="center" w:pos="4536"/>
        </w:tabs>
        <w:rPr>
          <w:sz w:val="18"/>
          <w:szCs w:val="18"/>
          <w:lang w:val="en-GB"/>
        </w:rPr>
      </w:pPr>
      <w:r w:rsidRPr="003E3513">
        <w:rPr>
          <w:sz w:val="18"/>
          <w:szCs w:val="18"/>
          <w:lang w:val="en-GB"/>
        </w:rPr>
        <w:t>1. Macro Environment: The PESTLE</w:t>
      </w:r>
      <w:r w:rsidR="0029337A" w:rsidRPr="003E3513">
        <w:rPr>
          <w:sz w:val="18"/>
          <w:szCs w:val="18"/>
          <w:lang w:val="en-GB"/>
        </w:rPr>
        <w:t xml:space="preserve"> Factors related to the Coca Cola Company</w:t>
      </w:r>
      <w:r w:rsidR="00A17764" w:rsidRPr="003E3513">
        <w:rPr>
          <w:sz w:val="18"/>
          <w:szCs w:val="18"/>
          <w:lang w:val="en-GB"/>
        </w:rPr>
        <w:t xml:space="preserve"> .</w:t>
      </w:r>
      <w:r w:rsidR="00A17764" w:rsidRPr="003E3513">
        <w:rPr>
          <w:sz w:val="18"/>
          <w:szCs w:val="18"/>
          <w:lang w:val="en-GB"/>
        </w:rPr>
        <w:tab/>
        <w:t>.</w:t>
      </w:r>
      <w:r w:rsidR="00A17764" w:rsidRPr="003E3513">
        <w:rPr>
          <w:sz w:val="18"/>
          <w:szCs w:val="18"/>
          <w:lang w:val="en-GB"/>
        </w:rPr>
        <w:tab/>
      </w:r>
      <w:r w:rsidR="00E46677" w:rsidRPr="003E3513">
        <w:rPr>
          <w:sz w:val="18"/>
          <w:szCs w:val="18"/>
          <w:lang w:val="en-GB"/>
        </w:rPr>
        <w:t>.</w:t>
      </w:r>
      <w:r w:rsidR="00E46677" w:rsidRPr="003E3513">
        <w:rPr>
          <w:sz w:val="18"/>
          <w:szCs w:val="18"/>
          <w:lang w:val="en-GB"/>
        </w:rPr>
        <w:tab/>
      </w:r>
      <w:r w:rsidR="00A17764" w:rsidRPr="003E3513">
        <w:rPr>
          <w:sz w:val="18"/>
          <w:szCs w:val="18"/>
          <w:lang w:val="en-GB"/>
        </w:rPr>
        <w:t>4</w:t>
      </w:r>
    </w:p>
    <w:p w:rsidR="0029337A" w:rsidRPr="003E3513" w:rsidRDefault="0029337A" w:rsidP="005B6A3A">
      <w:pPr>
        <w:tabs>
          <w:tab w:val="center" w:pos="4536"/>
        </w:tabs>
        <w:rPr>
          <w:sz w:val="18"/>
          <w:szCs w:val="18"/>
          <w:lang w:val="en-GB"/>
        </w:rPr>
      </w:pPr>
      <w:r w:rsidRPr="003E3513">
        <w:rPr>
          <w:sz w:val="18"/>
          <w:szCs w:val="18"/>
          <w:lang w:val="en-GB"/>
        </w:rPr>
        <w:t>2. Porter's 5 Forces</w:t>
      </w:r>
      <w:r w:rsidR="004C445A" w:rsidRPr="003E3513">
        <w:rPr>
          <w:sz w:val="18"/>
          <w:szCs w:val="18"/>
          <w:lang w:val="en-GB"/>
        </w:rPr>
        <w:t xml:space="preserve"> Analysis of</w:t>
      </w:r>
      <w:r w:rsidR="00A17764" w:rsidRPr="003E3513">
        <w:rPr>
          <w:sz w:val="18"/>
          <w:szCs w:val="18"/>
          <w:lang w:val="en-GB"/>
        </w:rPr>
        <w:t xml:space="preserve"> th</w:t>
      </w:r>
      <w:r w:rsidR="009216FF">
        <w:rPr>
          <w:sz w:val="18"/>
          <w:szCs w:val="18"/>
          <w:lang w:val="en-GB"/>
        </w:rPr>
        <w:t>e Coca Cola Company</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8</w:t>
      </w:r>
    </w:p>
    <w:p w:rsidR="0029337A" w:rsidRPr="003E3513" w:rsidRDefault="0029337A" w:rsidP="005B6A3A">
      <w:pPr>
        <w:tabs>
          <w:tab w:val="center" w:pos="4536"/>
        </w:tabs>
        <w:rPr>
          <w:sz w:val="18"/>
          <w:szCs w:val="18"/>
          <w:lang w:val="en-GB"/>
        </w:rPr>
      </w:pPr>
      <w:r w:rsidRPr="003E3513">
        <w:rPr>
          <w:sz w:val="18"/>
          <w:szCs w:val="18"/>
          <w:lang w:val="en-GB"/>
        </w:rPr>
        <w:t>3. SWOT Analysis</w:t>
      </w:r>
      <w:r w:rsidR="00A17764" w:rsidRPr="003E3513">
        <w:rPr>
          <w:sz w:val="18"/>
          <w:szCs w:val="18"/>
          <w:lang w:val="en-GB"/>
        </w:rPr>
        <w:t xml:space="preserve"> of th</w:t>
      </w:r>
      <w:r w:rsidR="009216FF">
        <w:rPr>
          <w:sz w:val="18"/>
          <w:szCs w:val="18"/>
          <w:lang w:val="en-GB"/>
        </w:rPr>
        <w:t>e Coca Cola Company</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13</w:t>
      </w:r>
    </w:p>
    <w:p w:rsidR="001F6010" w:rsidRPr="00905953" w:rsidRDefault="0029337A" w:rsidP="005B6A3A">
      <w:pPr>
        <w:tabs>
          <w:tab w:val="center" w:pos="4536"/>
        </w:tabs>
        <w:rPr>
          <w:sz w:val="18"/>
          <w:szCs w:val="18"/>
          <w:lang w:val="en-GB"/>
        </w:rPr>
      </w:pPr>
      <w:r w:rsidRPr="003E3513">
        <w:rPr>
          <w:sz w:val="18"/>
          <w:szCs w:val="18"/>
          <w:lang w:val="en-GB"/>
        </w:rPr>
        <w:t xml:space="preserve">4. </w:t>
      </w:r>
      <w:r w:rsidR="00A17764" w:rsidRPr="003E3513">
        <w:rPr>
          <w:sz w:val="18"/>
          <w:szCs w:val="18"/>
          <w:lang w:val="en-GB"/>
        </w:rPr>
        <w:t>Disadvantages and Advantages of the Porter's 5 Forces Model</w:t>
      </w:r>
      <w:r w:rsidR="00A17764" w:rsidRPr="003E3513">
        <w:rPr>
          <w:sz w:val="18"/>
          <w:szCs w:val="18"/>
          <w:lang w:val="en-GB"/>
        </w:rPr>
        <w:tab/>
        <w:t>.</w:t>
      </w:r>
      <w:r w:rsidR="00A17764" w:rsidRPr="003E3513">
        <w:rPr>
          <w:sz w:val="18"/>
          <w:szCs w:val="18"/>
          <w:lang w:val="en-GB"/>
        </w:rPr>
        <w:tab/>
        <w:t>.</w:t>
      </w:r>
      <w:r w:rsidR="00A17764" w:rsidRPr="003E3513">
        <w:rPr>
          <w:sz w:val="18"/>
          <w:szCs w:val="18"/>
          <w:lang w:val="en-GB"/>
        </w:rPr>
        <w:tab/>
        <w:t>.</w:t>
      </w:r>
      <w:r w:rsidR="00A17764" w:rsidRPr="003E3513">
        <w:rPr>
          <w:sz w:val="18"/>
          <w:szCs w:val="18"/>
          <w:lang w:val="en-GB"/>
        </w:rPr>
        <w:tab/>
      </w:r>
      <w:r w:rsidR="00E46677" w:rsidRPr="003E3513">
        <w:rPr>
          <w:sz w:val="18"/>
          <w:szCs w:val="18"/>
          <w:lang w:val="en-GB"/>
        </w:rPr>
        <w:t>.</w:t>
      </w:r>
      <w:r w:rsidR="00E46677" w:rsidRPr="003E3513">
        <w:rPr>
          <w:sz w:val="18"/>
          <w:szCs w:val="18"/>
          <w:lang w:val="en-GB"/>
        </w:rPr>
        <w:tab/>
      </w:r>
      <w:r w:rsidR="009216FF">
        <w:rPr>
          <w:b/>
          <w:sz w:val="18"/>
          <w:szCs w:val="18"/>
          <w:lang w:val="en-GB"/>
        </w:rPr>
        <w:t>16</w:t>
      </w:r>
    </w:p>
    <w:p w:rsidR="001F6010" w:rsidRPr="003E3513" w:rsidRDefault="00905953" w:rsidP="005B6A3A">
      <w:pPr>
        <w:tabs>
          <w:tab w:val="center" w:pos="4536"/>
        </w:tabs>
        <w:rPr>
          <w:b/>
          <w:sz w:val="18"/>
          <w:szCs w:val="18"/>
          <w:lang w:val="en-GB"/>
        </w:rPr>
      </w:pPr>
      <w:r>
        <w:rPr>
          <w:b/>
          <w:sz w:val="18"/>
          <w:szCs w:val="18"/>
          <w:lang w:val="en-GB"/>
        </w:rPr>
        <w:t>III</w:t>
      </w:r>
      <w:r w:rsidR="001F6010" w:rsidRPr="003E3513">
        <w:rPr>
          <w:b/>
          <w:sz w:val="18"/>
          <w:szCs w:val="18"/>
          <w:lang w:val="en-GB"/>
        </w:rPr>
        <w:t>. Strategies</w:t>
      </w:r>
    </w:p>
    <w:p w:rsidR="004374BA" w:rsidRPr="003E3513" w:rsidRDefault="001F6010" w:rsidP="005B6A3A">
      <w:pPr>
        <w:tabs>
          <w:tab w:val="center" w:pos="4536"/>
        </w:tabs>
        <w:rPr>
          <w:sz w:val="18"/>
          <w:szCs w:val="18"/>
          <w:lang w:val="en-GB"/>
        </w:rPr>
      </w:pPr>
      <w:r w:rsidRPr="003E3513">
        <w:rPr>
          <w:sz w:val="18"/>
          <w:szCs w:val="18"/>
          <w:lang w:val="en-GB"/>
        </w:rPr>
        <w:t>5. Segmentation, Targeting and Positioning</w:t>
      </w:r>
      <w:r w:rsidR="009216FF">
        <w:rPr>
          <w:sz w:val="18"/>
          <w:szCs w:val="18"/>
          <w:lang w:val="en-GB"/>
        </w:rPr>
        <w:tab/>
      </w:r>
    </w:p>
    <w:p w:rsidR="001F6010" w:rsidRPr="003E3513" w:rsidRDefault="001F6010" w:rsidP="005B6A3A">
      <w:pPr>
        <w:tabs>
          <w:tab w:val="center" w:pos="4536"/>
        </w:tabs>
        <w:rPr>
          <w:sz w:val="18"/>
          <w:szCs w:val="18"/>
          <w:lang w:val="en-GB"/>
        </w:rPr>
      </w:pPr>
      <w:r w:rsidRPr="003E3513">
        <w:rPr>
          <w:sz w:val="18"/>
          <w:szCs w:val="18"/>
          <w:lang w:val="en-GB"/>
        </w:rPr>
        <w:t xml:space="preserve">5.1. Segmentation </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17</w:t>
      </w:r>
    </w:p>
    <w:p w:rsidR="001F6010" w:rsidRPr="003E3513" w:rsidRDefault="001F6010" w:rsidP="005B6A3A">
      <w:pPr>
        <w:tabs>
          <w:tab w:val="center" w:pos="4536"/>
        </w:tabs>
        <w:rPr>
          <w:sz w:val="18"/>
          <w:szCs w:val="18"/>
          <w:lang w:val="en-GB"/>
        </w:rPr>
      </w:pPr>
      <w:r w:rsidRPr="003E3513">
        <w:rPr>
          <w:sz w:val="18"/>
          <w:szCs w:val="18"/>
          <w:lang w:val="en-GB"/>
        </w:rPr>
        <w:t>5.2. Targeting</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18</w:t>
      </w:r>
    </w:p>
    <w:p w:rsidR="00AE0EA6" w:rsidRPr="003E3513" w:rsidRDefault="001F6010" w:rsidP="005B6A3A">
      <w:pPr>
        <w:tabs>
          <w:tab w:val="center" w:pos="4536"/>
        </w:tabs>
        <w:rPr>
          <w:sz w:val="18"/>
          <w:szCs w:val="18"/>
          <w:lang w:val="en-GB"/>
        </w:rPr>
      </w:pPr>
      <w:r w:rsidRPr="003E3513">
        <w:rPr>
          <w:sz w:val="18"/>
          <w:szCs w:val="18"/>
          <w:lang w:val="en-GB"/>
        </w:rPr>
        <w:t>5.3. Positioning</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19</w:t>
      </w:r>
    </w:p>
    <w:p w:rsidR="004374BA" w:rsidRPr="003E3513" w:rsidRDefault="004374BA" w:rsidP="005B6A3A">
      <w:pPr>
        <w:tabs>
          <w:tab w:val="center" w:pos="4536"/>
        </w:tabs>
        <w:rPr>
          <w:sz w:val="18"/>
          <w:szCs w:val="18"/>
          <w:lang w:val="en-GB"/>
        </w:rPr>
      </w:pPr>
      <w:r w:rsidRPr="003E3513">
        <w:rPr>
          <w:sz w:val="18"/>
          <w:szCs w:val="18"/>
          <w:lang w:val="en-GB"/>
        </w:rPr>
        <w:t>6. The Marketing Mix Strategies</w:t>
      </w:r>
    </w:p>
    <w:p w:rsidR="004374BA" w:rsidRPr="003E3513" w:rsidRDefault="004374BA" w:rsidP="005B6A3A">
      <w:pPr>
        <w:tabs>
          <w:tab w:val="center" w:pos="4536"/>
        </w:tabs>
        <w:rPr>
          <w:sz w:val="18"/>
          <w:szCs w:val="18"/>
          <w:lang w:val="en-GB"/>
        </w:rPr>
      </w:pPr>
      <w:r w:rsidRPr="003E3513">
        <w:rPr>
          <w:sz w:val="18"/>
          <w:szCs w:val="18"/>
          <w:lang w:val="en-GB"/>
        </w:rPr>
        <w:t>6.1. Product</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21</w:t>
      </w:r>
    </w:p>
    <w:p w:rsidR="004374BA" w:rsidRPr="003E3513" w:rsidRDefault="004374BA" w:rsidP="005B6A3A">
      <w:pPr>
        <w:tabs>
          <w:tab w:val="center" w:pos="4536"/>
        </w:tabs>
        <w:rPr>
          <w:sz w:val="18"/>
          <w:szCs w:val="18"/>
          <w:lang w:val="en-GB"/>
        </w:rPr>
      </w:pPr>
      <w:r w:rsidRPr="003E3513">
        <w:rPr>
          <w:sz w:val="18"/>
          <w:szCs w:val="18"/>
          <w:lang w:val="en-GB"/>
        </w:rPr>
        <w:t>6.2. Price</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23</w:t>
      </w:r>
    </w:p>
    <w:p w:rsidR="004374BA" w:rsidRPr="003E3513" w:rsidRDefault="004374BA" w:rsidP="005B6A3A">
      <w:pPr>
        <w:tabs>
          <w:tab w:val="center" w:pos="4536"/>
        </w:tabs>
        <w:rPr>
          <w:sz w:val="18"/>
          <w:szCs w:val="18"/>
          <w:lang w:val="en-GB"/>
        </w:rPr>
      </w:pPr>
      <w:r w:rsidRPr="003E3513">
        <w:rPr>
          <w:sz w:val="18"/>
          <w:szCs w:val="18"/>
          <w:lang w:val="en-GB"/>
        </w:rPr>
        <w:t>6.3. Place</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23</w:t>
      </w:r>
    </w:p>
    <w:p w:rsidR="004374BA" w:rsidRDefault="004374BA" w:rsidP="005B6A3A">
      <w:pPr>
        <w:tabs>
          <w:tab w:val="center" w:pos="4536"/>
        </w:tabs>
        <w:rPr>
          <w:sz w:val="18"/>
          <w:szCs w:val="18"/>
          <w:lang w:val="en-GB"/>
        </w:rPr>
      </w:pPr>
      <w:r w:rsidRPr="003E3513">
        <w:rPr>
          <w:sz w:val="18"/>
          <w:szCs w:val="18"/>
          <w:lang w:val="en-GB"/>
        </w:rPr>
        <w:t>6.4. Promotion</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23</w:t>
      </w:r>
    </w:p>
    <w:p w:rsidR="00F920F0" w:rsidRDefault="009216FF" w:rsidP="005B6A3A">
      <w:pPr>
        <w:tabs>
          <w:tab w:val="center" w:pos="4536"/>
        </w:tabs>
        <w:rPr>
          <w:sz w:val="18"/>
          <w:szCs w:val="18"/>
          <w:lang w:val="en-GB"/>
        </w:rPr>
      </w:pPr>
      <w:r>
        <w:rPr>
          <w:sz w:val="18"/>
          <w:szCs w:val="18"/>
          <w:lang w:val="en-GB"/>
        </w:rPr>
        <w:t>6.6. Process</w:t>
      </w:r>
      <w:r>
        <w:rPr>
          <w:sz w:val="18"/>
          <w:szCs w:val="18"/>
          <w:lang w:val="en-GB"/>
        </w:rPr>
        <w:tab/>
      </w:r>
      <w:r>
        <w:rPr>
          <w:sz w:val="18"/>
          <w:szCs w:val="18"/>
          <w:lang w:val="en-GB"/>
        </w:rPr>
        <w:tab/>
        <w:t>.</w:t>
      </w:r>
      <w:r>
        <w:rPr>
          <w:sz w:val="18"/>
          <w:szCs w:val="18"/>
          <w:lang w:val="en-GB"/>
        </w:rPr>
        <w:tab/>
        <w:t>.</w:t>
      </w:r>
      <w:r>
        <w:rPr>
          <w:sz w:val="18"/>
          <w:szCs w:val="18"/>
          <w:lang w:val="en-GB"/>
        </w:rPr>
        <w:tab/>
        <w:t>.</w:t>
      </w:r>
      <w:r>
        <w:rPr>
          <w:sz w:val="18"/>
          <w:szCs w:val="18"/>
          <w:lang w:val="en-GB"/>
        </w:rPr>
        <w:tab/>
        <w:t>.</w:t>
      </w:r>
      <w:r>
        <w:rPr>
          <w:sz w:val="18"/>
          <w:szCs w:val="18"/>
          <w:lang w:val="en-GB"/>
        </w:rPr>
        <w:tab/>
        <w:t>.</w:t>
      </w:r>
      <w:r>
        <w:rPr>
          <w:sz w:val="18"/>
          <w:szCs w:val="18"/>
          <w:lang w:val="en-GB"/>
        </w:rPr>
        <w:tab/>
        <w:t>24</w:t>
      </w:r>
    </w:p>
    <w:p w:rsidR="00F920F0" w:rsidRDefault="009216FF" w:rsidP="005B6A3A">
      <w:pPr>
        <w:tabs>
          <w:tab w:val="center" w:pos="4536"/>
        </w:tabs>
        <w:rPr>
          <w:sz w:val="18"/>
          <w:szCs w:val="18"/>
          <w:lang w:val="en-GB"/>
        </w:rPr>
      </w:pPr>
      <w:r>
        <w:rPr>
          <w:sz w:val="18"/>
          <w:szCs w:val="18"/>
          <w:lang w:val="en-GB"/>
        </w:rPr>
        <w:t>6.7. People</w:t>
      </w:r>
      <w:r>
        <w:rPr>
          <w:sz w:val="18"/>
          <w:szCs w:val="18"/>
          <w:lang w:val="en-GB"/>
        </w:rPr>
        <w:tab/>
      </w:r>
      <w:r>
        <w:rPr>
          <w:sz w:val="18"/>
          <w:szCs w:val="18"/>
          <w:lang w:val="en-GB"/>
        </w:rPr>
        <w:tab/>
        <w:t>.</w:t>
      </w:r>
      <w:r>
        <w:rPr>
          <w:sz w:val="18"/>
          <w:szCs w:val="18"/>
          <w:lang w:val="en-GB"/>
        </w:rPr>
        <w:tab/>
        <w:t>.</w:t>
      </w:r>
      <w:r>
        <w:rPr>
          <w:sz w:val="18"/>
          <w:szCs w:val="18"/>
          <w:lang w:val="en-GB"/>
        </w:rPr>
        <w:tab/>
        <w:t>.</w:t>
      </w:r>
      <w:r>
        <w:rPr>
          <w:sz w:val="18"/>
          <w:szCs w:val="18"/>
          <w:lang w:val="en-GB"/>
        </w:rPr>
        <w:tab/>
        <w:t>.</w:t>
      </w:r>
      <w:r>
        <w:rPr>
          <w:sz w:val="18"/>
          <w:szCs w:val="18"/>
          <w:lang w:val="en-GB"/>
        </w:rPr>
        <w:tab/>
        <w:t>.</w:t>
      </w:r>
      <w:r>
        <w:rPr>
          <w:sz w:val="18"/>
          <w:szCs w:val="18"/>
          <w:lang w:val="en-GB"/>
        </w:rPr>
        <w:tab/>
        <w:t>24</w:t>
      </w:r>
    </w:p>
    <w:p w:rsidR="00F920F0" w:rsidRPr="003E3513" w:rsidRDefault="00F920F0" w:rsidP="005B6A3A">
      <w:pPr>
        <w:tabs>
          <w:tab w:val="center" w:pos="4536"/>
        </w:tabs>
        <w:rPr>
          <w:sz w:val="18"/>
          <w:szCs w:val="18"/>
          <w:lang w:val="en-GB"/>
        </w:rPr>
      </w:pPr>
      <w:r>
        <w:rPr>
          <w:sz w:val="18"/>
          <w:szCs w:val="18"/>
          <w:lang w:val="en-GB"/>
        </w:rPr>
        <w:t>6.8.</w:t>
      </w:r>
      <w:r w:rsidR="009216FF">
        <w:rPr>
          <w:sz w:val="18"/>
          <w:szCs w:val="18"/>
          <w:lang w:val="en-GB"/>
        </w:rPr>
        <w:t xml:space="preserve"> Physical Evidence</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24</w:t>
      </w:r>
    </w:p>
    <w:p w:rsidR="00333A65" w:rsidRDefault="00333A65" w:rsidP="005B6A3A">
      <w:pPr>
        <w:tabs>
          <w:tab w:val="center" w:pos="4536"/>
        </w:tabs>
        <w:rPr>
          <w:sz w:val="18"/>
          <w:szCs w:val="18"/>
          <w:lang w:val="en-GB"/>
        </w:rPr>
      </w:pPr>
    </w:p>
    <w:p w:rsidR="00AE0EA6" w:rsidRPr="003E3513" w:rsidRDefault="002B56DB" w:rsidP="005B6A3A">
      <w:pPr>
        <w:tabs>
          <w:tab w:val="center" w:pos="4536"/>
        </w:tabs>
        <w:rPr>
          <w:b/>
          <w:sz w:val="18"/>
          <w:szCs w:val="18"/>
          <w:lang w:val="en-GB"/>
        </w:rPr>
      </w:pPr>
      <w:r>
        <w:rPr>
          <w:b/>
          <w:sz w:val="18"/>
          <w:szCs w:val="18"/>
          <w:lang w:val="en-GB"/>
        </w:rPr>
        <w:t>7</w:t>
      </w:r>
      <w:r w:rsidR="00AE0EA6" w:rsidRPr="003E3513">
        <w:rPr>
          <w:b/>
          <w:sz w:val="18"/>
          <w:szCs w:val="18"/>
          <w:lang w:val="en-GB"/>
        </w:rPr>
        <w:t xml:space="preserve">. Conclusion </w:t>
      </w:r>
      <w:r w:rsidR="00E46677" w:rsidRPr="003E3513">
        <w:rPr>
          <w:b/>
          <w:sz w:val="18"/>
          <w:szCs w:val="18"/>
          <w:lang w:val="en-GB"/>
        </w:rPr>
        <w:tab/>
      </w:r>
      <w:r w:rsidR="00E46677" w:rsidRPr="003E3513">
        <w:rPr>
          <w:b/>
          <w:sz w:val="18"/>
          <w:szCs w:val="18"/>
          <w:lang w:val="en-GB"/>
        </w:rPr>
        <w:tab/>
        <w:t>.</w:t>
      </w:r>
      <w:r w:rsidR="00E46677" w:rsidRPr="003E3513">
        <w:rPr>
          <w:b/>
          <w:sz w:val="18"/>
          <w:szCs w:val="18"/>
          <w:lang w:val="en-GB"/>
        </w:rPr>
        <w:tab/>
        <w:t>.</w:t>
      </w:r>
      <w:r w:rsidR="00E46677" w:rsidRPr="003E3513">
        <w:rPr>
          <w:b/>
          <w:sz w:val="18"/>
          <w:szCs w:val="18"/>
          <w:lang w:val="en-GB"/>
        </w:rPr>
        <w:tab/>
        <w:t>.</w:t>
      </w:r>
      <w:r w:rsidR="00E46677" w:rsidRPr="003E3513">
        <w:rPr>
          <w:b/>
          <w:sz w:val="18"/>
          <w:szCs w:val="18"/>
          <w:lang w:val="en-GB"/>
        </w:rPr>
        <w:tab/>
        <w:t>.</w:t>
      </w:r>
      <w:r w:rsidR="00E46677" w:rsidRPr="003E3513">
        <w:rPr>
          <w:b/>
          <w:sz w:val="18"/>
          <w:szCs w:val="18"/>
          <w:lang w:val="en-GB"/>
        </w:rPr>
        <w:tab/>
        <w:t>.</w:t>
      </w:r>
      <w:r w:rsidR="00E46677" w:rsidRPr="003E3513">
        <w:rPr>
          <w:b/>
          <w:sz w:val="18"/>
          <w:szCs w:val="18"/>
          <w:lang w:val="en-GB"/>
        </w:rPr>
        <w:tab/>
        <w:t>20</w:t>
      </w:r>
    </w:p>
    <w:p w:rsidR="00333A65" w:rsidRDefault="00333A65" w:rsidP="005B6A3A">
      <w:pPr>
        <w:tabs>
          <w:tab w:val="center" w:pos="4536"/>
        </w:tabs>
        <w:rPr>
          <w:b/>
          <w:sz w:val="18"/>
          <w:szCs w:val="18"/>
          <w:lang w:val="en-GB"/>
        </w:rPr>
      </w:pPr>
    </w:p>
    <w:p w:rsidR="00AE0EA6" w:rsidRPr="003E3513" w:rsidRDefault="00AE0EA6" w:rsidP="005B6A3A">
      <w:pPr>
        <w:tabs>
          <w:tab w:val="center" w:pos="4536"/>
        </w:tabs>
        <w:rPr>
          <w:b/>
          <w:sz w:val="18"/>
          <w:szCs w:val="18"/>
          <w:lang w:val="en-GB"/>
        </w:rPr>
      </w:pPr>
      <w:r w:rsidRPr="003E3513">
        <w:rPr>
          <w:b/>
          <w:sz w:val="18"/>
          <w:szCs w:val="18"/>
          <w:lang w:val="en-GB"/>
        </w:rPr>
        <w:t>Part II</w:t>
      </w:r>
    </w:p>
    <w:p w:rsidR="00AE0EA6" w:rsidRPr="003E3513" w:rsidRDefault="002B56DB" w:rsidP="005B6A3A">
      <w:pPr>
        <w:tabs>
          <w:tab w:val="center" w:pos="4536"/>
        </w:tabs>
        <w:rPr>
          <w:b/>
          <w:sz w:val="18"/>
          <w:szCs w:val="18"/>
          <w:lang w:val="en-GB"/>
        </w:rPr>
      </w:pPr>
      <w:r>
        <w:rPr>
          <w:b/>
          <w:sz w:val="18"/>
          <w:szCs w:val="18"/>
          <w:lang w:val="en-GB"/>
        </w:rPr>
        <w:t>8</w:t>
      </w:r>
      <w:r w:rsidR="00AE0EA6" w:rsidRPr="003E3513">
        <w:rPr>
          <w:b/>
          <w:sz w:val="18"/>
          <w:szCs w:val="18"/>
          <w:lang w:val="en-GB"/>
        </w:rPr>
        <w:t>. Recommendations</w:t>
      </w:r>
    </w:p>
    <w:p w:rsidR="00AE0EA6" w:rsidRPr="003E3513" w:rsidRDefault="002B56DB" w:rsidP="005B6A3A">
      <w:pPr>
        <w:tabs>
          <w:tab w:val="center" w:pos="4536"/>
        </w:tabs>
        <w:rPr>
          <w:sz w:val="18"/>
          <w:szCs w:val="18"/>
          <w:lang w:val="en-GB"/>
        </w:rPr>
      </w:pPr>
      <w:r>
        <w:rPr>
          <w:sz w:val="18"/>
          <w:szCs w:val="18"/>
          <w:lang w:val="en-GB"/>
        </w:rPr>
        <w:t>8</w:t>
      </w:r>
      <w:r w:rsidR="00AE0EA6" w:rsidRPr="003E3513">
        <w:rPr>
          <w:sz w:val="18"/>
          <w:szCs w:val="18"/>
          <w:lang w:val="en-GB"/>
        </w:rPr>
        <w:t xml:space="preserve">.1. The </w:t>
      </w:r>
      <w:proofErr w:type="spellStart"/>
      <w:r w:rsidR="00AE0EA6" w:rsidRPr="003E3513">
        <w:rPr>
          <w:sz w:val="18"/>
          <w:szCs w:val="18"/>
          <w:lang w:val="en-GB"/>
        </w:rPr>
        <w:t>Ansoff</w:t>
      </w:r>
      <w:proofErr w:type="spellEnd"/>
      <w:r w:rsidR="00AE0EA6" w:rsidRPr="003E3513">
        <w:rPr>
          <w:sz w:val="18"/>
          <w:szCs w:val="18"/>
          <w:lang w:val="en-GB"/>
        </w:rPr>
        <w:t xml:space="preserve"> Matrix and the Coca Cola Company</w:t>
      </w:r>
      <w:r w:rsidR="009216FF">
        <w:rPr>
          <w:sz w:val="18"/>
          <w:szCs w:val="18"/>
          <w:lang w:val="en-GB"/>
        </w:rPr>
        <w:tab/>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w:t>
      </w:r>
      <w:r w:rsidR="009216FF">
        <w:rPr>
          <w:sz w:val="18"/>
          <w:szCs w:val="18"/>
          <w:lang w:val="en-GB"/>
        </w:rPr>
        <w:tab/>
        <w:t>26</w:t>
      </w:r>
    </w:p>
    <w:p w:rsidR="002B56DB" w:rsidRDefault="002B56DB" w:rsidP="005B6A3A">
      <w:pPr>
        <w:tabs>
          <w:tab w:val="center" w:pos="4536"/>
        </w:tabs>
        <w:rPr>
          <w:b/>
          <w:sz w:val="18"/>
          <w:szCs w:val="18"/>
          <w:lang w:val="en-GB"/>
        </w:rPr>
      </w:pPr>
    </w:p>
    <w:p w:rsidR="00E46677" w:rsidRPr="003E3513" w:rsidRDefault="00E46677" w:rsidP="005B6A3A">
      <w:pPr>
        <w:tabs>
          <w:tab w:val="center" w:pos="4536"/>
        </w:tabs>
        <w:rPr>
          <w:b/>
          <w:sz w:val="18"/>
          <w:szCs w:val="18"/>
          <w:lang w:val="en-GB"/>
        </w:rPr>
      </w:pPr>
      <w:r w:rsidRPr="003E3513">
        <w:rPr>
          <w:b/>
          <w:sz w:val="18"/>
          <w:szCs w:val="18"/>
          <w:lang w:val="en-GB"/>
        </w:rPr>
        <w:t xml:space="preserve">V. </w:t>
      </w:r>
      <w:r w:rsidR="00D368F4" w:rsidRPr="003E3513">
        <w:rPr>
          <w:b/>
          <w:sz w:val="18"/>
          <w:szCs w:val="18"/>
          <w:lang w:val="en-GB"/>
        </w:rPr>
        <w:t>Referencing List</w:t>
      </w:r>
      <w:r w:rsidR="009216FF">
        <w:rPr>
          <w:b/>
          <w:sz w:val="18"/>
          <w:szCs w:val="18"/>
          <w:lang w:val="en-GB"/>
        </w:rPr>
        <w:tab/>
      </w:r>
      <w:r w:rsidR="009216FF">
        <w:rPr>
          <w:b/>
          <w:sz w:val="18"/>
          <w:szCs w:val="18"/>
          <w:lang w:val="en-GB"/>
        </w:rPr>
        <w:tab/>
        <w:t>.</w:t>
      </w:r>
      <w:r w:rsidR="009216FF">
        <w:rPr>
          <w:b/>
          <w:sz w:val="18"/>
          <w:szCs w:val="18"/>
          <w:lang w:val="en-GB"/>
        </w:rPr>
        <w:tab/>
        <w:t>.</w:t>
      </w:r>
      <w:r w:rsidR="009216FF">
        <w:rPr>
          <w:b/>
          <w:sz w:val="18"/>
          <w:szCs w:val="18"/>
          <w:lang w:val="en-GB"/>
        </w:rPr>
        <w:tab/>
        <w:t>.</w:t>
      </w:r>
      <w:r w:rsidR="009216FF">
        <w:rPr>
          <w:b/>
          <w:sz w:val="18"/>
          <w:szCs w:val="18"/>
          <w:lang w:val="en-GB"/>
        </w:rPr>
        <w:tab/>
        <w:t>.</w:t>
      </w:r>
      <w:r w:rsidR="009216FF">
        <w:rPr>
          <w:b/>
          <w:sz w:val="18"/>
          <w:szCs w:val="18"/>
          <w:lang w:val="en-GB"/>
        </w:rPr>
        <w:tab/>
        <w:t>.</w:t>
      </w:r>
      <w:r w:rsidR="009216FF">
        <w:rPr>
          <w:b/>
          <w:sz w:val="18"/>
          <w:szCs w:val="18"/>
          <w:lang w:val="en-GB"/>
        </w:rPr>
        <w:tab/>
        <w:t>30</w:t>
      </w:r>
    </w:p>
    <w:p w:rsidR="00DB5B6E" w:rsidRDefault="00DB5B6E" w:rsidP="00734303">
      <w:pPr>
        <w:rPr>
          <w:lang w:val="en-GB"/>
        </w:rPr>
      </w:pPr>
    </w:p>
    <w:p w:rsidR="00333A65" w:rsidRDefault="00333A65" w:rsidP="00734303">
      <w:pPr>
        <w:rPr>
          <w:lang w:val="en-GB"/>
        </w:rPr>
      </w:pPr>
    </w:p>
    <w:p w:rsidR="002B56DB" w:rsidRDefault="002B56DB" w:rsidP="00734303">
      <w:pPr>
        <w:rPr>
          <w:b/>
          <w:lang w:val="en-GB"/>
        </w:rPr>
      </w:pPr>
    </w:p>
    <w:p w:rsidR="00DB5B6E" w:rsidRPr="003E3513" w:rsidRDefault="00DB5B6E" w:rsidP="00734303">
      <w:pPr>
        <w:rPr>
          <w:b/>
          <w:lang w:val="en-GB"/>
        </w:rPr>
      </w:pPr>
      <w:r w:rsidRPr="003E3513">
        <w:rPr>
          <w:b/>
          <w:lang w:val="en-GB"/>
        </w:rPr>
        <w:t>I. Introduction</w:t>
      </w:r>
    </w:p>
    <w:p w:rsidR="005D5695" w:rsidRDefault="005D5695" w:rsidP="0065014B">
      <w:pPr>
        <w:jc w:val="both"/>
        <w:rPr>
          <w:lang w:val="en-GB"/>
        </w:rPr>
      </w:pPr>
      <w:r>
        <w:rPr>
          <w:lang w:val="en-GB"/>
        </w:rPr>
        <w:t>The major goal of all business</w:t>
      </w:r>
      <w:r w:rsidR="00372C69">
        <w:rPr>
          <w:lang w:val="en-GB"/>
        </w:rPr>
        <w:t>es is to grow,</w:t>
      </w:r>
      <w:r>
        <w:rPr>
          <w:lang w:val="en-GB"/>
        </w:rPr>
        <w:t xml:space="preserve"> increase </w:t>
      </w:r>
      <w:r w:rsidR="00372C69">
        <w:rPr>
          <w:lang w:val="en-GB"/>
        </w:rPr>
        <w:t>their</w:t>
      </w:r>
      <w:r w:rsidR="000B1677">
        <w:rPr>
          <w:lang w:val="en-GB"/>
        </w:rPr>
        <w:t xml:space="preserve"> profitability and</w:t>
      </w:r>
      <w:r w:rsidR="00FC4D9F">
        <w:rPr>
          <w:lang w:val="en-GB"/>
        </w:rPr>
        <w:t>,</w:t>
      </w:r>
      <w:r>
        <w:rPr>
          <w:lang w:val="en-GB"/>
        </w:rPr>
        <w:t xml:space="preserve"> to gain and maintain a competitive advantage</w:t>
      </w:r>
      <w:r w:rsidR="000B1677">
        <w:rPr>
          <w:lang w:val="en-GB"/>
        </w:rPr>
        <w:t xml:space="preserve"> </w:t>
      </w:r>
      <w:r>
        <w:rPr>
          <w:lang w:val="en-GB"/>
        </w:rPr>
        <w:t>over rivals</w:t>
      </w:r>
      <w:r w:rsidR="000B1677">
        <w:rPr>
          <w:lang w:val="en-GB"/>
        </w:rPr>
        <w:t>. In order to implement strategies to increase sales, a situational analysis is the first step on the way. Through assessing the macro-environment</w:t>
      </w:r>
      <w:r w:rsidR="002908D1">
        <w:rPr>
          <w:lang w:val="en-GB"/>
        </w:rPr>
        <w:t>,</w:t>
      </w:r>
      <w:r w:rsidR="000B1677">
        <w:rPr>
          <w:lang w:val="en-GB"/>
        </w:rPr>
        <w:t xml:space="preserve"> companies can determine</w:t>
      </w:r>
      <w:r w:rsidR="00372C69">
        <w:rPr>
          <w:lang w:val="en-GB"/>
        </w:rPr>
        <w:t xml:space="preserve"> external</w:t>
      </w:r>
      <w:r w:rsidR="000B1677">
        <w:rPr>
          <w:lang w:val="en-GB"/>
        </w:rPr>
        <w:t xml:space="preserve"> factors that are favourable or unfavourable for them, before examining their strengths and weaknesses</w:t>
      </w:r>
      <w:r w:rsidR="00E90A6A">
        <w:rPr>
          <w:lang w:val="en-GB"/>
        </w:rPr>
        <w:t>, threats and opportunities on grounds of the SWOT analysis.</w:t>
      </w:r>
    </w:p>
    <w:p w:rsidR="00A05DD8" w:rsidRDefault="00DB5B6E" w:rsidP="0065014B">
      <w:pPr>
        <w:jc w:val="both"/>
        <w:rPr>
          <w:lang w:val="en-GB"/>
        </w:rPr>
      </w:pPr>
      <w:r w:rsidRPr="003E3513">
        <w:rPr>
          <w:lang w:val="en-GB"/>
        </w:rPr>
        <w:t xml:space="preserve">This report will </w:t>
      </w:r>
      <w:r w:rsidR="00A05DD8" w:rsidRPr="003E3513">
        <w:rPr>
          <w:lang w:val="en-GB"/>
        </w:rPr>
        <w:t>analyse</w:t>
      </w:r>
      <w:r w:rsidRPr="003E3513">
        <w:rPr>
          <w:lang w:val="en-GB"/>
        </w:rPr>
        <w:t xml:space="preserve"> the internal and extern</w:t>
      </w:r>
      <w:r w:rsidR="00FC4D9F">
        <w:rPr>
          <w:lang w:val="en-GB"/>
        </w:rPr>
        <w:t>al</w:t>
      </w:r>
      <w:r w:rsidR="00372C69">
        <w:rPr>
          <w:lang w:val="en-GB"/>
        </w:rPr>
        <w:t xml:space="preserve"> environment of the Coca-Cola </w:t>
      </w:r>
      <w:r w:rsidRPr="003E3513">
        <w:rPr>
          <w:lang w:val="en-GB"/>
        </w:rPr>
        <w:t>Company</w:t>
      </w:r>
      <w:r w:rsidR="00E90A6A">
        <w:rPr>
          <w:lang w:val="en-GB"/>
        </w:rPr>
        <w:t xml:space="preserve"> including the aforementioned situational analysis, including PESTEL, SWOT and Porter's 5 forces. </w:t>
      </w:r>
      <w:r w:rsidR="002908D1">
        <w:rPr>
          <w:lang w:val="en-GB"/>
        </w:rPr>
        <w:t>In the strategy section of this report a thorough analysis of Coca-Cola's strategies regarding Segmentation, Targeting</w:t>
      </w:r>
      <w:r w:rsidR="00FC4D9F">
        <w:rPr>
          <w:lang w:val="en-GB"/>
        </w:rPr>
        <w:t>,</w:t>
      </w:r>
      <w:r w:rsidR="002908D1">
        <w:rPr>
          <w:lang w:val="en-GB"/>
        </w:rPr>
        <w:t xml:space="preserve"> and Positioning (STP), the Marketing Mix Elements</w:t>
      </w:r>
      <w:r w:rsidR="00FC4D9F">
        <w:rPr>
          <w:lang w:val="en-GB"/>
        </w:rPr>
        <w:t>,</w:t>
      </w:r>
      <w:r w:rsidR="002908D1">
        <w:rPr>
          <w:lang w:val="en-GB"/>
        </w:rPr>
        <w:t xml:space="preserve"> and Porter's Generic Model will be concluded. In the last section</w:t>
      </w:r>
      <w:r w:rsidR="0042006E">
        <w:rPr>
          <w:lang w:val="en-GB"/>
        </w:rPr>
        <w:t>,</w:t>
      </w:r>
      <w:r w:rsidR="002908D1">
        <w:rPr>
          <w:lang w:val="en-GB"/>
        </w:rPr>
        <w:t xml:space="preserve"> recommendations will be made through implementing </w:t>
      </w:r>
      <w:proofErr w:type="spellStart"/>
      <w:r w:rsidR="002908D1">
        <w:rPr>
          <w:lang w:val="en-GB"/>
        </w:rPr>
        <w:t>Ansoff's</w:t>
      </w:r>
      <w:proofErr w:type="spellEnd"/>
      <w:r w:rsidR="002908D1">
        <w:rPr>
          <w:lang w:val="en-GB"/>
        </w:rPr>
        <w:t xml:space="preserve"> Matrix, particularly diversification and market development providing tools to advance Coca-Cola's growth. </w:t>
      </w:r>
      <w:r w:rsidR="004A334C">
        <w:rPr>
          <w:lang w:val="en-GB"/>
        </w:rPr>
        <w:t>Despite the range of products of the Coca-Cola Company, this report will focus on the Cola beverages produced by the company in the UK.</w:t>
      </w:r>
      <w:r w:rsidR="00A030E4">
        <w:rPr>
          <w:lang w:val="en-GB"/>
        </w:rPr>
        <w:t xml:space="preserve"> References on the world market will be made when necessary. </w:t>
      </w:r>
    </w:p>
    <w:p w:rsidR="002908D1" w:rsidRPr="00372C69" w:rsidRDefault="002908D1" w:rsidP="00734303">
      <w:pPr>
        <w:rPr>
          <w:lang w:val="en-US"/>
        </w:rPr>
      </w:pPr>
    </w:p>
    <w:p w:rsidR="00DB5B6E" w:rsidRPr="003E3513" w:rsidRDefault="00A05DD8" w:rsidP="00734303">
      <w:pPr>
        <w:rPr>
          <w:b/>
          <w:lang w:val="en-GB"/>
        </w:rPr>
      </w:pPr>
      <w:r w:rsidRPr="003E3513">
        <w:rPr>
          <w:b/>
          <w:lang w:val="en-GB"/>
        </w:rPr>
        <w:t xml:space="preserve">II. The Coca Cola Company - A brief </w:t>
      </w:r>
      <w:r w:rsidR="0076109A" w:rsidRPr="003E3513">
        <w:rPr>
          <w:b/>
          <w:lang w:val="en-GB"/>
        </w:rPr>
        <w:t>company overview</w:t>
      </w:r>
    </w:p>
    <w:p w:rsidR="00BE3D70" w:rsidRPr="003E3513" w:rsidRDefault="003447F0" w:rsidP="00676042">
      <w:pPr>
        <w:jc w:val="both"/>
        <w:rPr>
          <w:lang w:val="en-GB"/>
        </w:rPr>
      </w:pPr>
      <w:r w:rsidRPr="003E3513">
        <w:rPr>
          <w:rStyle w:val="Fett"/>
          <w:b w:val="0"/>
          <w:lang w:val="en-GB"/>
        </w:rPr>
        <w:t xml:space="preserve">The </w:t>
      </w:r>
      <w:r w:rsidR="00AE2E5F" w:rsidRPr="003E3513">
        <w:rPr>
          <w:rStyle w:val="Fett"/>
          <w:b w:val="0"/>
          <w:lang w:val="en-GB"/>
        </w:rPr>
        <w:t xml:space="preserve">company's success story </w:t>
      </w:r>
      <w:r w:rsidR="005F5A91" w:rsidRPr="003E3513">
        <w:rPr>
          <w:rStyle w:val="Fett"/>
          <w:b w:val="0"/>
          <w:lang w:val="en-GB"/>
        </w:rPr>
        <w:t>dates back</w:t>
      </w:r>
      <w:r w:rsidR="00AE2E5F" w:rsidRPr="003E3513">
        <w:rPr>
          <w:rStyle w:val="Fett"/>
          <w:b w:val="0"/>
          <w:lang w:val="en-GB"/>
        </w:rPr>
        <w:t xml:space="preserve"> </w:t>
      </w:r>
      <w:r w:rsidR="005F5A91" w:rsidRPr="003E3513">
        <w:rPr>
          <w:rStyle w:val="Fett"/>
          <w:b w:val="0"/>
          <w:lang w:val="en-GB"/>
        </w:rPr>
        <w:t>to</w:t>
      </w:r>
      <w:r w:rsidR="00AE2E5F" w:rsidRPr="003E3513">
        <w:rPr>
          <w:rStyle w:val="Fett"/>
          <w:b w:val="0"/>
          <w:lang w:val="en-GB"/>
        </w:rPr>
        <w:t xml:space="preserve"> 1886 when Atlanta pharmacist John S. Pemberton </w:t>
      </w:r>
      <w:r w:rsidR="000A71AD" w:rsidRPr="003E3513">
        <w:rPr>
          <w:rStyle w:val="Fett"/>
          <w:b w:val="0"/>
          <w:lang w:val="en-GB"/>
        </w:rPr>
        <w:t xml:space="preserve">created a sugared carbonated drink which was named after the </w:t>
      </w:r>
      <w:r w:rsidR="005F5A91" w:rsidRPr="003E3513">
        <w:rPr>
          <w:rStyle w:val="Fett"/>
          <w:b w:val="0"/>
          <w:lang w:val="en-GB"/>
        </w:rPr>
        <w:t>original</w:t>
      </w:r>
      <w:r w:rsidR="000A71AD" w:rsidRPr="003E3513">
        <w:rPr>
          <w:rStyle w:val="Fett"/>
          <w:b w:val="0"/>
          <w:lang w:val="en-GB"/>
        </w:rPr>
        <w:t xml:space="preserve"> ingredients</w:t>
      </w:r>
      <w:r w:rsidR="005F5A91" w:rsidRPr="003E3513">
        <w:rPr>
          <w:rStyle w:val="Fett"/>
          <w:b w:val="0"/>
          <w:lang w:val="en-GB"/>
        </w:rPr>
        <w:t xml:space="preserve"> cocaine</w:t>
      </w:r>
      <w:r w:rsidR="007520A0">
        <w:rPr>
          <w:rStyle w:val="Fett"/>
          <w:b w:val="0"/>
          <w:lang w:val="en-GB"/>
        </w:rPr>
        <w:t xml:space="preserve"> (</w:t>
      </w:r>
      <w:proofErr w:type="spellStart"/>
      <w:r w:rsidR="007520A0" w:rsidRPr="006358BC">
        <w:rPr>
          <w:lang w:val="en-US"/>
        </w:rPr>
        <w:t>Encyclopædia</w:t>
      </w:r>
      <w:proofErr w:type="spellEnd"/>
      <w:r w:rsidR="007520A0" w:rsidRPr="006358BC">
        <w:rPr>
          <w:lang w:val="en-US"/>
        </w:rPr>
        <w:t xml:space="preserve"> Britannica</w:t>
      </w:r>
      <w:r w:rsidR="007520A0">
        <w:rPr>
          <w:lang w:val="en-US"/>
        </w:rPr>
        <w:t>,2020)</w:t>
      </w:r>
      <w:r w:rsidR="007520A0">
        <w:rPr>
          <w:rStyle w:val="Funotenzeichen"/>
          <w:b/>
          <w:bCs/>
          <w:lang w:val="en-GB"/>
        </w:rPr>
        <w:t xml:space="preserve"> </w:t>
      </w:r>
      <w:r w:rsidR="00C22722">
        <w:rPr>
          <w:rStyle w:val="Fett"/>
          <w:b w:val="0"/>
          <w:lang w:val="en-GB"/>
        </w:rPr>
        <w:t xml:space="preserve"> </w:t>
      </w:r>
      <w:r w:rsidR="005F5A91" w:rsidRPr="003E3513">
        <w:rPr>
          <w:rStyle w:val="Fett"/>
          <w:b w:val="0"/>
          <w:lang w:val="en-GB"/>
        </w:rPr>
        <w:t>and extracts of the kola nut</w:t>
      </w:r>
      <w:r w:rsidR="008556A6" w:rsidRPr="003E3513">
        <w:rPr>
          <w:rStyle w:val="Fett"/>
          <w:b w:val="0"/>
          <w:lang w:val="en-GB"/>
        </w:rPr>
        <w:t xml:space="preserve">. </w:t>
      </w:r>
      <w:r w:rsidR="005F5A91" w:rsidRPr="003E3513">
        <w:rPr>
          <w:rStyle w:val="Fett"/>
          <w:b w:val="0"/>
          <w:lang w:val="en-GB"/>
        </w:rPr>
        <w:t xml:space="preserve">After </w:t>
      </w:r>
      <w:r w:rsidR="008A140F" w:rsidRPr="003E3513">
        <w:rPr>
          <w:rStyle w:val="Fett"/>
          <w:b w:val="0"/>
          <w:lang w:val="en-GB"/>
        </w:rPr>
        <w:t xml:space="preserve">conferring the ownership of the business to pharmacist </w:t>
      </w:r>
      <w:proofErr w:type="spellStart"/>
      <w:r w:rsidR="008A140F" w:rsidRPr="003E3513">
        <w:rPr>
          <w:rStyle w:val="Fett"/>
          <w:b w:val="0"/>
          <w:lang w:val="en-GB"/>
        </w:rPr>
        <w:t>Asa</w:t>
      </w:r>
      <w:proofErr w:type="spellEnd"/>
      <w:r w:rsidR="008A140F" w:rsidRPr="003E3513">
        <w:rPr>
          <w:rStyle w:val="Fett"/>
          <w:b w:val="0"/>
          <w:lang w:val="en-GB"/>
        </w:rPr>
        <w:t xml:space="preserve"> Griggs Candler the Coca Cola</w:t>
      </w:r>
      <w:r w:rsidR="00B37F72" w:rsidRPr="003E3513">
        <w:rPr>
          <w:rStyle w:val="Fett"/>
          <w:b w:val="0"/>
          <w:lang w:val="en-GB"/>
        </w:rPr>
        <w:t xml:space="preserve"> Company</w:t>
      </w:r>
      <w:r w:rsidR="008A140F" w:rsidRPr="003E3513">
        <w:rPr>
          <w:rStyle w:val="Fett"/>
          <w:b w:val="0"/>
          <w:lang w:val="en-GB"/>
        </w:rPr>
        <w:t xml:space="preserve"> </w:t>
      </w:r>
      <w:r w:rsidR="00676042" w:rsidRPr="003E3513">
        <w:rPr>
          <w:lang w:val="en-GB"/>
        </w:rPr>
        <w:t>was</w:t>
      </w:r>
      <w:r w:rsidR="00082733" w:rsidRPr="003E3513">
        <w:rPr>
          <w:lang w:val="en-GB"/>
        </w:rPr>
        <w:t xml:space="preserve"> </w:t>
      </w:r>
      <w:r w:rsidR="00676042" w:rsidRPr="003E3513">
        <w:rPr>
          <w:lang w:val="en-GB"/>
        </w:rPr>
        <w:t xml:space="preserve">established in 1892 </w:t>
      </w:r>
      <w:r w:rsidRPr="003E3513">
        <w:rPr>
          <w:lang w:val="en-GB"/>
        </w:rPr>
        <w:t>in Atlanta, Georgia (U.S.A</w:t>
      </w:r>
      <w:r w:rsidR="008A140F" w:rsidRPr="003E3513">
        <w:rPr>
          <w:lang w:val="en-GB"/>
        </w:rPr>
        <w:t>.</w:t>
      </w:r>
      <w:r w:rsidR="00372C69">
        <w:rPr>
          <w:lang w:val="en-GB"/>
        </w:rPr>
        <w:t xml:space="preserve">),(The Coca-Cola </w:t>
      </w:r>
      <w:proofErr w:type="spellStart"/>
      <w:r w:rsidR="00372C69">
        <w:rPr>
          <w:lang w:val="en-GB"/>
        </w:rPr>
        <w:t>Company,History,n.d</w:t>
      </w:r>
      <w:proofErr w:type="spellEnd"/>
      <w:r w:rsidR="00372C69">
        <w:rPr>
          <w:lang w:val="en-GB"/>
        </w:rPr>
        <w:t>.)</w:t>
      </w:r>
    </w:p>
    <w:p w:rsidR="00983F29" w:rsidRPr="00372C69" w:rsidRDefault="00676042" w:rsidP="00676042">
      <w:pPr>
        <w:jc w:val="both"/>
        <w:rPr>
          <w:lang w:val="en-US"/>
        </w:rPr>
      </w:pPr>
      <w:r w:rsidRPr="003E3513">
        <w:rPr>
          <w:lang w:val="en-GB"/>
        </w:rPr>
        <w:t xml:space="preserve">The company's portfolio today comprises more than 2,800 products </w:t>
      </w:r>
      <w:r w:rsidR="008F4CAA" w:rsidRPr="003E3513">
        <w:rPr>
          <w:lang w:val="en-GB"/>
        </w:rPr>
        <w:t xml:space="preserve">and more than 500 brands </w:t>
      </w:r>
      <w:r w:rsidRPr="003E3513">
        <w:rPr>
          <w:lang w:val="en-GB"/>
        </w:rPr>
        <w:t>including the successful Coca Cola beverage among other soft drinks, citrus beverages</w:t>
      </w:r>
      <w:r w:rsidR="00B35D68" w:rsidRPr="003E3513">
        <w:rPr>
          <w:lang w:val="en-GB"/>
        </w:rPr>
        <w:t>, tea, juices</w:t>
      </w:r>
      <w:r w:rsidR="00B37F72" w:rsidRPr="003E3513">
        <w:rPr>
          <w:lang w:val="en-GB"/>
        </w:rPr>
        <w:t xml:space="preserve">, sports drinks, </w:t>
      </w:r>
      <w:r w:rsidRPr="003E3513">
        <w:rPr>
          <w:lang w:val="en-GB"/>
        </w:rPr>
        <w:t>mineral water</w:t>
      </w:r>
      <w:r w:rsidR="00B37F72" w:rsidRPr="003E3513">
        <w:rPr>
          <w:lang w:val="en-GB"/>
        </w:rPr>
        <w:t>, and energy drinks</w:t>
      </w:r>
      <w:r w:rsidR="00135BB7">
        <w:rPr>
          <w:lang w:val="en-GB"/>
        </w:rPr>
        <w:t xml:space="preserve"> (The Coca-Cola </w:t>
      </w:r>
      <w:proofErr w:type="spellStart"/>
      <w:r w:rsidR="00135BB7">
        <w:rPr>
          <w:lang w:val="en-GB"/>
        </w:rPr>
        <w:t>Company,'brands',n.d</w:t>
      </w:r>
      <w:proofErr w:type="spellEnd"/>
      <w:r w:rsidR="00372C69">
        <w:rPr>
          <w:lang w:val="en-GB"/>
        </w:rPr>
        <w:t>.</w:t>
      </w:r>
      <w:r w:rsidR="005C6AF5">
        <w:rPr>
          <w:lang w:val="en-GB"/>
        </w:rPr>
        <w:t>).</w:t>
      </w:r>
      <w:r w:rsidR="00372C69">
        <w:rPr>
          <w:lang w:val="en-GB"/>
        </w:rPr>
        <w:t xml:space="preserve"> The </w:t>
      </w:r>
      <w:r w:rsidR="005C6AF5">
        <w:rPr>
          <w:lang w:val="en-GB"/>
        </w:rPr>
        <w:t>beverages</w:t>
      </w:r>
      <w:r w:rsidR="008556A6" w:rsidRPr="003E3513">
        <w:rPr>
          <w:lang w:val="en-GB"/>
        </w:rPr>
        <w:t xml:space="preserve"> are available in more than 200 countries manifesting the Coca Cola Company as the largest beverage manufacturer</w:t>
      </w:r>
      <w:r w:rsidR="00437768" w:rsidRPr="003E3513">
        <w:rPr>
          <w:lang w:val="en-GB"/>
        </w:rPr>
        <w:t xml:space="preserve"> worldwide with its headquarter</w:t>
      </w:r>
      <w:r w:rsidR="00B35D68" w:rsidRPr="003E3513">
        <w:rPr>
          <w:lang w:val="en-GB"/>
        </w:rPr>
        <w:t xml:space="preserve"> located in Atlanta, U.S.A</w:t>
      </w:r>
      <w:r w:rsidRPr="003E3513">
        <w:rPr>
          <w:lang w:val="en-GB"/>
        </w:rPr>
        <w:t>.</w:t>
      </w:r>
      <w:r w:rsidR="00D44CC4" w:rsidRPr="003E3513">
        <w:rPr>
          <w:lang w:val="en-GB"/>
        </w:rPr>
        <w:t xml:space="preserve"> </w:t>
      </w:r>
      <w:r w:rsidR="00BE3D70" w:rsidRPr="003E3513">
        <w:rPr>
          <w:lang w:val="en-GB"/>
        </w:rPr>
        <w:t xml:space="preserve">The company's products are sold </w:t>
      </w:r>
      <w:r w:rsidR="00B5684A" w:rsidRPr="003E3513">
        <w:rPr>
          <w:lang w:val="en-GB"/>
        </w:rPr>
        <w:t>through</w:t>
      </w:r>
      <w:r w:rsidR="00BE3D70" w:rsidRPr="003E3513">
        <w:rPr>
          <w:lang w:val="en-GB"/>
        </w:rPr>
        <w:t xml:space="preserve"> franchisee </w:t>
      </w:r>
      <w:r w:rsidR="00B5684A" w:rsidRPr="003E3513">
        <w:rPr>
          <w:lang w:val="en-GB"/>
        </w:rPr>
        <w:t>privileging them</w:t>
      </w:r>
      <w:r w:rsidR="00BE3D70" w:rsidRPr="003E3513">
        <w:rPr>
          <w:lang w:val="en-GB"/>
        </w:rPr>
        <w:t xml:space="preserve"> to bottle and can the products within </w:t>
      </w:r>
      <w:r w:rsidR="00B5684A" w:rsidRPr="003E3513">
        <w:rPr>
          <w:lang w:val="en-GB"/>
        </w:rPr>
        <w:t xml:space="preserve">a given region such as the "Coca-Cola and Schweppes Beverages Limited" in Great Britain. </w:t>
      </w:r>
      <w:r w:rsidR="005C6AF5">
        <w:rPr>
          <w:lang w:val="en-GB"/>
        </w:rPr>
        <w:t>Besides Coca-Cola drinks the</w:t>
      </w:r>
      <w:r w:rsidR="002C128D" w:rsidRPr="00185643">
        <w:rPr>
          <w:lang w:val="en-GB"/>
        </w:rPr>
        <w:t xml:space="preserve"> company distributes a variety</w:t>
      </w:r>
      <w:r w:rsidR="00B37F72" w:rsidRPr="00185643">
        <w:rPr>
          <w:lang w:val="en-GB"/>
        </w:rPr>
        <w:t xml:space="preserve"> of brands in the UK</w:t>
      </w:r>
      <w:r w:rsidR="002C128D" w:rsidRPr="00185643">
        <w:rPr>
          <w:lang w:val="en-GB"/>
        </w:rPr>
        <w:t xml:space="preserve">, </w:t>
      </w:r>
      <w:r w:rsidR="00185643" w:rsidRPr="00185643">
        <w:rPr>
          <w:lang w:val="en-GB"/>
        </w:rPr>
        <w:t>such as</w:t>
      </w:r>
      <w:r w:rsidR="00287A0B" w:rsidRPr="00185643">
        <w:rPr>
          <w:lang w:val="en-GB"/>
        </w:rPr>
        <w:t xml:space="preserve"> Sprite, </w:t>
      </w:r>
      <w:proofErr w:type="spellStart"/>
      <w:r w:rsidR="00287A0B" w:rsidRPr="00185643">
        <w:rPr>
          <w:lang w:val="en-GB"/>
        </w:rPr>
        <w:t>Fanta</w:t>
      </w:r>
      <w:proofErr w:type="spellEnd"/>
      <w:r w:rsidR="00287A0B" w:rsidRPr="00185643">
        <w:rPr>
          <w:lang w:val="en-GB"/>
        </w:rPr>
        <w:t xml:space="preserve">, </w:t>
      </w:r>
      <w:r w:rsidR="00185643" w:rsidRPr="00185643">
        <w:rPr>
          <w:lang w:val="en-GB"/>
        </w:rPr>
        <w:t xml:space="preserve">Minute Maid, </w:t>
      </w:r>
      <w:proofErr w:type="spellStart"/>
      <w:r w:rsidR="00185643" w:rsidRPr="00185643">
        <w:rPr>
          <w:lang w:val="en-GB"/>
        </w:rPr>
        <w:t>Dr.Pepper</w:t>
      </w:r>
      <w:proofErr w:type="spellEnd"/>
      <w:r w:rsidR="00185643" w:rsidRPr="00185643">
        <w:rPr>
          <w:lang w:val="en-GB"/>
        </w:rPr>
        <w:t xml:space="preserve">, </w:t>
      </w:r>
      <w:proofErr w:type="spellStart"/>
      <w:r w:rsidR="00185643" w:rsidRPr="00185643">
        <w:rPr>
          <w:lang w:val="en-GB"/>
        </w:rPr>
        <w:t>Fuze</w:t>
      </w:r>
      <w:proofErr w:type="spellEnd"/>
      <w:r w:rsidR="00185643" w:rsidRPr="00185643">
        <w:rPr>
          <w:lang w:val="en-GB"/>
        </w:rPr>
        <w:t xml:space="preserve"> Tea etc.</w:t>
      </w:r>
      <w:r w:rsidR="00C82D47" w:rsidRPr="00185643">
        <w:rPr>
          <w:lang w:val="en-GB"/>
        </w:rPr>
        <w:t xml:space="preserve"> (The Coca-Cola </w:t>
      </w:r>
      <w:proofErr w:type="spellStart"/>
      <w:r w:rsidR="00C82D47" w:rsidRPr="00185643">
        <w:rPr>
          <w:lang w:val="en-GB"/>
        </w:rPr>
        <w:t>Company,brands,UK,n.d</w:t>
      </w:r>
      <w:proofErr w:type="spellEnd"/>
      <w:r w:rsidR="00C82D47" w:rsidRPr="00185643">
        <w:rPr>
          <w:lang w:val="en-GB"/>
        </w:rPr>
        <w:t>.).</w:t>
      </w:r>
      <w:r w:rsidR="00A46814" w:rsidRPr="00185643">
        <w:rPr>
          <w:lang w:val="en-GB"/>
        </w:rPr>
        <w:t>The new acquisition</w:t>
      </w:r>
      <w:r w:rsidR="00A46814" w:rsidRPr="003E3513">
        <w:rPr>
          <w:lang w:val="en-GB"/>
        </w:rPr>
        <w:t xml:space="preserve"> in 2019 of Costa Coffee extended the product range of the Coca Cola Company</w:t>
      </w:r>
      <w:r w:rsidR="005C6AF5">
        <w:rPr>
          <w:lang w:val="en-GB"/>
        </w:rPr>
        <w:t xml:space="preserve"> further</w:t>
      </w:r>
      <w:r w:rsidR="00287A0B">
        <w:rPr>
          <w:lang w:val="en-GB"/>
        </w:rPr>
        <w:t xml:space="preserve"> (Green,2018)</w:t>
      </w:r>
      <w:r w:rsidR="00A46814" w:rsidRPr="003E3513">
        <w:rPr>
          <w:lang w:val="en-GB"/>
        </w:rPr>
        <w:t>.</w:t>
      </w:r>
      <w:r w:rsidR="00287A0B" w:rsidRPr="00372C69">
        <w:rPr>
          <w:lang w:val="en-US"/>
        </w:rPr>
        <w:t xml:space="preserve"> </w:t>
      </w:r>
      <w:r w:rsidR="00F2335A" w:rsidRPr="003E3513">
        <w:rPr>
          <w:lang w:val="en-GB"/>
        </w:rPr>
        <w:t>According to the company's annual report</w:t>
      </w:r>
      <w:r w:rsidR="0042006E">
        <w:rPr>
          <w:lang w:val="en-GB"/>
        </w:rPr>
        <w:t>,</w:t>
      </w:r>
      <w:r w:rsidR="00F2335A" w:rsidRPr="003E3513">
        <w:rPr>
          <w:lang w:val="en-GB"/>
        </w:rPr>
        <w:t xml:space="preserve"> the </w:t>
      </w:r>
      <w:r w:rsidR="00BF7C5D" w:rsidRPr="003E3513">
        <w:rPr>
          <w:lang w:val="en-GB"/>
        </w:rPr>
        <w:t>net operating revenue</w:t>
      </w:r>
      <w:r w:rsidR="00F2335A" w:rsidRPr="003E3513">
        <w:rPr>
          <w:lang w:val="en-GB"/>
        </w:rPr>
        <w:t xml:space="preserve"> in 2019 amounts to 37</w:t>
      </w:r>
      <w:r w:rsidR="00BF7C5D" w:rsidRPr="003E3513">
        <w:rPr>
          <w:lang w:val="en-GB"/>
        </w:rPr>
        <w:t>,3</w:t>
      </w:r>
      <w:r w:rsidR="00F2335A" w:rsidRPr="003E3513">
        <w:rPr>
          <w:lang w:val="en-GB"/>
        </w:rPr>
        <w:t xml:space="preserve"> billion USD</w:t>
      </w:r>
      <w:r w:rsidR="00643C89" w:rsidRPr="003E3513">
        <w:rPr>
          <w:lang w:val="en-GB"/>
        </w:rPr>
        <w:t xml:space="preserve"> and is capitalised at 236,9 billion USD as of 31/12/2020</w:t>
      </w:r>
      <w:r w:rsidR="00F6289D">
        <w:rPr>
          <w:lang w:val="en-GB"/>
        </w:rPr>
        <w:t xml:space="preserve"> (The Coca-Cola </w:t>
      </w:r>
      <w:proofErr w:type="spellStart"/>
      <w:r w:rsidR="00F6289D">
        <w:rPr>
          <w:lang w:val="en-GB"/>
        </w:rPr>
        <w:t>Company,Investors,n.d</w:t>
      </w:r>
      <w:proofErr w:type="spellEnd"/>
      <w:r w:rsidR="00F6289D">
        <w:rPr>
          <w:lang w:val="en-GB"/>
        </w:rPr>
        <w:t>.)</w:t>
      </w:r>
      <w:r w:rsidR="00F2335A" w:rsidRPr="003E3513">
        <w:rPr>
          <w:lang w:val="en-GB"/>
        </w:rPr>
        <w:t xml:space="preserve"> </w:t>
      </w:r>
      <w:r w:rsidR="00DD6F6C" w:rsidRPr="003E3513">
        <w:rPr>
          <w:lang w:val="en-GB"/>
        </w:rPr>
        <w:t xml:space="preserve"> </w:t>
      </w:r>
    </w:p>
    <w:p w:rsidR="00C82D47" w:rsidRPr="003E3513" w:rsidRDefault="00A17D4C" w:rsidP="00734303">
      <w:pPr>
        <w:rPr>
          <w:lang w:val="en-GB"/>
        </w:rPr>
      </w:pPr>
      <w:r w:rsidRPr="003E3513">
        <w:rPr>
          <w:lang w:val="en-GB"/>
        </w:rPr>
        <w:t>The company's mission states briefly: "</w:t>
      </w:r>
      <w:r w:rsidRPr="003E3513">
        <w:rPr>
          <w:bCs/>
          <w:i/>
          <w:lang w:val="en-GB"/>
        </w:rPr>
        <w:t>Refresh the world. Make a difference"</w:t>
      </w:r>
      <w:r w:rsidRPr="003E3513">
        <w:rPr>
          <w:lang w:val="en-GB"/>
        </w:rPr>
        <w:t xml:space="preserve"> which is elaborated in the company's vision statement: [...] </w:t>
      </w:r>
      <w:r w:rsidRPr="003E3513">
        <w:rPr>
          <w:i/>
          <w:lang w:val="en-GB"/>
        </w:rPr>
        <w:t xml:space="preserve">"to craft the brands and choice of drinks that people love, to refresh them in body &amp; spirit. And done in ways that create a more </w:t>
      </w:r>
      <w:r w:rsidR="0042006E">
        <w:rPr>
          <w:i/>
          <w:lang w:val="en-GB"/>
        </w:rPr>
        <w:lastRenderedPageBreak/>
        <w:t>sustainable business and better-</w:t>
      </w:r>
      <w:r w:rsidRPr="003E3513">
        <w:rPr>
          <w:i/>
          <w:lang w:val="en-GB"/>
        </w:rPr>
        <w:t>shared future that makes a difference in people’s lives, communities and our planet."</w:t>
      </w:r>
      <w:r w:rsidR="00C82D47">
        <w:rPr>
          <w:i/>
          <w:lang w:val="en-GB"/>
        </w:rPr>
        <w:t xml:space="preserve"> (</w:t>
      </w:r>
      <w:r w:rsidR="00C82D47" w:rsidRPr="00C82D47">
        <w:rPr>
          <w:lang w:val="en-GB"/>
        </w:rPr>
        <w:t>The Coca-Cola-</w:t>
      </w:r>
      <w:proofErr w:type="spellStart"/>
      <w:r w:rsidR="00C82D47" w:rsidRPr="00C82D47">
        <w:rPr>
          <w:lang w:val="en-GB"/>
        </w:rPr>
        <w:t>Company,Purpose</w:t>
      </w:r>
      <w:proofErr w:type="spellEnd"/>
      <w:r w:rsidR="00C82D47" w:rsidRPr="00C82D47">
        <w:rPr>
          <w:lang w:val="en-GB"/>
        </w:rPr>
        <w:t xml:space="preserve"> and </w:t>
      </w:r>
      <w:proofErr w:type="spellStart"/>
      <w:r w:rsidR="00C82D47" w:rsidRPr="00C82D47">
        <w:rPr>
          <w:lang w:val="en-GB"/>
        </w:rPr>
        <w:t>Vision,n.d</w:t>
      </w:r>
      <w:proofErr w:type="spellEnd"/>
      <w:r w:rsidR="00C82D47" w:rsidRPr="00C82D47">
        <w:rPr>
          <w:lang w:val="en-GB"/>
        </w:rPr>
        <w:t>.)</w:t>
      </w:r>
      <w:r w:rsidR="00C82D47">
        <w:rPr>
          <w:lang w:val="en-GB"/>
        </w:rPr>
        <w:t>.</w:t>
      </w:r>
    </w:p>
    <w:p w:rsidR="00FB1289" w:rsidRPr="003E3513" w:rsidRDefault="00DD6F6C" w:rsidP="00734303">
      <w:pPr>
        <w:rPr>
          <w:b/>
          <w:lang w:val="en-GB"/>
        </w:rPr>
      </w:pPr>
      <w:r w:rsidRPr="003E3513">
        <w:rPr>
          <w:b/>
          <w:lang w:val="en-GB"/>
        </w:rPr>
        <w:t>III. Situational Analysis</w:t>
      </w:r>
    </w:p>
    <w:p w:rsidR="001605FC" w:rsidRPr="003E3513" w:rsidRDefault="001605FC" w:rsidP="00734303">
      <w:pPr>
        <w:rPr>
          <w:b/>
          <w:lang w:val="en-GB"/>
        </w:rPr>
      </w:pPr>
      <w:r w:rsidRPr="003E3513">
        <w:rPr>
          <w:b/>
          <w:lang w:val="en-GB"/>
        </w:rPr>
        <w:t>1. PESTEL Analysis</w:t>
      </w:r>
    </w:p>
    <w:p w:rsidR="0085194E" w:rsidRPr="003E3513" w:rsidRDefault="0085194E" w:rsidP="0065014B">
      <w:pPr>
        <w:tabs>
          <w:tab w:val="center" w:pos="4536"/>
        </w:tabs>
        <w:jc w:val="both"/>
        <w:rPr>
          <w:sz w:val="20"/>
          <w:szCs w:val="20"/>
          <w:lang w:val="en-GB"/>
        </w:rPr>
      </w:pPr>
      <w:r w:rsidRPr="003E3513">
        <w:rPr>
          <w:sz w:val="20"/>
          <w:szCs w:val="20"/>
          <w:lang w:val="en-GB"/>
        </w:rPr>
        <w:t>The internal and exte</w:t>
      </w:r>
      <w:r w:rsidR="0065014B">
        <w:rPr>
          <w:sz w:val="20"/>
          <w:szCs w:val="20"/>
          <w:lang w:val="en-GB"/>
        </w:rPr>
        <w:t>rnal factors affecting the Coca-</w:t>
      </w:r>
      <w:r w:rsidRPr="003E3513">
        <w:rPr>
          <w:sz w:val="20"/>
          <w:szCs w:val="20"/>
          <w:lang w:val="en-GB"/>
        </w:rPr>
        <w:t xml:space="preserve">Cola Company will be examined in the framework of the present situational analysis starting with the external </w:t>
      </w:r>
      <w:r w:rsidR="0065014B">
        <w:rPr>
          <w:sz w:val="20"/>
          <w:szCs w:val="20"/>
          <w:lang w:val="en-GB"/>
        </w:rPr>
        <w:t>assessment</w:t>
      </w:r>
      <w:r w:rsidRPr="003E3513">
        <w:rPr>
          <w:sz w:val="20"/>
          <w:szCs w:val="20"/>
          <w:lang w:val="en-GB"/>
        </w:rPr>
        <w:t xml:space="preserve"> of the company's macro-environmental forces which impact the organisation on basis of the PESTEL </w:t>
      </w:r>
      <w:r w:rsidR="0065014B">
        <w:rPr>
          <w:sz w:val="20"/>
          <w:szCs w:val="20"/>
          <w:lang w:val="en-GB"/>
        </w:rPr>
        <w:t>factors</w:t>
      </w:r>
      <w:r w:rsidRPr="003E3513">
        <w:rPr>
          <w:rFonts w:eastAsia="Times New Roman"/>
          <w:sz w:val="24"/>
          <w:szCs w:val="24"/>
          <w:lang w:val="en-GB"/>
        </w:rPr>
        <w:t xml:space="preserve"> (</w:t>
      </w:r>
      <w:r w:rsidRPr="003E3513">
        <w:rPr>
          <w:sz w:val="20"/>
          <w:szCs w:val="20"/>
          <w:lang w:val="en-GB"/>
        </w:rPr>
        <w:t>Political, Economic, Socio-cultural, Technological, Environmental/Ecological and Legal) outlined in figure</w:t>
      </w:r>
      <w:r w:rsidR="00257AD4" w:rsidRPr="003E3513">
        <w:rPr>
          <w:sz w:val="20"/>
          <w:szCs w:val="20"/>
          <w:lang w:val="en-GB"/>
        </w:rPr>
        <w:t xml:space="preserve"> </w:t>
      </w:r>
      <w:r w:rsidRPr="003E3513">
        <w:rPr>
          <w:sz w:val="20"/>
          <w:szCs w:val="20"/>
          <w:lang w:val="en-GB"/>
        </w:rPr>
        <w:t>1.This so-called environmental analysis, also known as external audit</w:t>
      </w:r>
      <w:r w:rsidR="00C82D47">
        <w:rPr>
          <w:sz w:val="20"/>
          <w:szCs w:val="20"/>
          <w:lang w:val="en-GB"/>
        </w:rPr>
        <w:t xml:space="preserve"> (Lancaster and Reynolds,2002)</w:t>
      </w:r>
      <w:r w:rsidRPr="003E3513">
        <w:rPr>
          <w:sz w:val="20"/>
          <w:szCs w:val="20"/>
          <w:lang w:val="en-GB"/>
        </w:rPr>
        <w:t xml:space="preserve"> comprises external forces </w:t>
      </w:r>
      <w:r w:rsidR="0042006E">
        <w:rPr>
          <w:sz w:val="20"/>
          <w:szCs w:val="20"/>
          <w:lang w:val="en-GB"/>
        </w:rPr>
        <w:t>that</w:t>
      </w:r>
      <w:r w:rsidRPr="003E3513">
        <w:rPr>
          <w:sz w:val="20"/>
          <w:szCs w:val="20"/>
          <w:lang w:val="en-GB"/>
        </w:rPr>
        <w:t xml:space="preserve"> may constitute threats or opportunities for all business</w:t>
      </w:r>
      <w:r w:rsidR="0065014B">
        <w:rPr>
          <w:sz w:val="20"/>
          <w:szCs w:val="20"/>
          <w:lang w:val="en-GB"/>
        </w:rPr>
        <w:t>es</w:t>
      </w:r>
      <w:r w:rsidRPr="003E3513">
        <w:rPr>
          <w:sz w:val="20"/>
          <w:szCs w:val="20"/>
          <w:lang w:val="en-GB"/>
        </w:rPr>
        <w:t xml:space="preserve"> in the market, including the company's rivalry </w:t>
      </w:r>
      <w:r w:rsidR="00257AD4" w:rsidRPr="003E3513">
        <w:rPr>
          <w:sz w:val="20"/>
          <w:szCs w:val="20"/>
          <w:lang w:val="en-GB"/>
        </w:rPr>
        <w:t>due to their generic nature (cf. Kotler,2019)</w:t>
      </w:r>
      <w:r w:rsidRPr="003E3513">
        <w:rPr>
          <w:sz w:val="20"/>
          <w:szCs w:val="20"/>
          <w:lang w:val="en-GB"/>
        </w:rPr>
        <w:t xml:space="preserve">. </w:t>
      </w:r>
    </w:p>
    <w:p w:rsidR="00D94CCD" w:rsidRPr="003E3513" w:rsidRDefault="00D94CCD" w:rsidP="0085194E">
      <w:pPr>
        <w:tabs>
          <w:tab w:val="center" w:pos="4536"/>
        </w:tabs>
        <w:rPr>
          <w:sz w:val="20"/>
          <w:szCs w:val="20"/>
          <w:lang w:val="en-GB"/>
        </w:rPr>
      </w:pPr>
    </w:p>
    <w:p w:rsidR="00D94CCD" w:rsidRPr="003E3513" w:rsidRDefault="00D94CCD" w:rsidP="00D94CCD">
      <w:pPr>
        <w:spacing w:before="100" w:beforeAutospacing="1" w:after="100" w:afterAutospacing="1" w:line="240" w:lineRule="auto"/>
        <w:rPr>
          <w:rFonts w:eastAsia="Times New Roman"/>
          <w:b/>
          <w:sz w:val="20"/>
          <w:szCs w:val="20"/>
          <w:lang w:val="en-GB" w:eastAsia="de-DE"/>
        </w:rPr>
      </w:pPr>
      <w:r w:rsidRPr="003E3513">
        <w:rPr>
          <w:rFonts w:eastAsia="Times New Roman"/>
          <w:sz w:val="20"/>
          <w:szCs w:val="20"/>
          <w:lang w:val="en-GB" w:eastAsia="de-DE"/>
        </w:rPr>
        <w:t>Figure 1</w:t>
      </w:r>
      <w:r w:rsidRPr="003E3513">
        <w:rPr>
          <w:sz w:val="20"/>
          <w:szCs w:val="20"/>
          <w:lang w:val="en-GB"/>
        </w:rPr>
        <w:t>: Micro- and Macro-Environmental Factors (Blythe, 2019)</w:t>
      </w:r>
    </w:p>
    <w:p w:rsidR="00D94CCD" w:rsidRPr="003E3513" w:rsidRDefault="003515FE" w:rsidP="0085194E">
      <w:pPr>
        <w:tabs>
          <w:tab w:val="center" w:pos="4536"/>
        </w:tabs>
        <w:jc w:val="center"/>
        <w:rPr>
          <w:sz w:val="20"/>
          <w:szCs w:val="20"/>
          <w:lang w:val="en-GB"/>
        </w:rPr>
      </w:pPr>
      <w:r w:rsidRPr="003515FE">
        <w:rPr>
          <w:noProof/>
          <w:sz w:val="20"/>
          <w:szCs w:val="20"/>
          <w:lang w:eastAsia="de-DE"/>
        </w:rPr>
        <w:drawing>
          <wp:inline distT="0" distB="0" distL="0" distR="0">
            <wp:extent cx="4589770" cy="4265610"/>
            <wp:effectExtent l="19050" t="0" r="1280" b="0"/>
            <wp:docPr id="80" name="Bild 1" descr="C:\Users\sweet\Pictures\Screenshots\Screenshot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eet\Pictures\Screenshots\Screenshot (6).png"/>
                    <pic:cNvPicPr>
                      <a:picLocks noChangeAspect="1" noChangeArrowheads="1"/>
                    </pic:cNvPicPr>
                  </pic:nvPicPr>
                  <pic:blipFill>
                    <a:blip r:embed="rId11" cstate="print"/>
                    <a:srcRect/>
                    <a:stretch>
                      <a:fillRect/>
                    </a:stretch>
                  </pic:blipFill>
                  <pic:spPr bwMode="auto">
                    <a:xfrm>
                      <a:off x="0" y="0"/>
                      <a:ext cx="4593419" cy="4269001"/>
                    </a:xfrm>
                    <a:prstGeom prst="rect">
                      <a:avLst/>
                    </a:prstGeom>
                    <a:noFill/>
                    <a:ln w="9525">
                      <a:noFill/>
                      <a:miter lim="800000"/>
                      <a:headEnd/>
                      <a:tailEnd/>
                    </a:ln>
                  </pic:spPr>
                </pic:pic>
              </a:graphicData>
            </a:graphic>
          </wp:inline>
        </w:drawing>
      </w:r>
    </w:p>
    <w:p w:rsidR="0085194E" w:rsidRPr="003E3513" w:rsidRDefault="0085194E" w:rsidP="0085194E">
      <w:pPr>
        <w:tabs>
          <w:tab w:val="center" w:pos="4536"/>
        </w:tabs>
        <w:jc w:val="center"/>
        <w:rPr>
          <w:sz w:val="20"/>
          <w:szCs w:val="20"/>
          <w:lang w:val="en-GB"/>
        </w:rPr>
      </w:pPr>
    </w:p>
    <w:p w:rsidR="0085194E" w:rsidRPr="003E3513" w:rsidRDefault="0085194E" w:rsidP="00965069">
      <w:pPr>
        <w:tabs>
          <w:tab w:val="center" w:pos="4536"/>
        </w:tabs>
        <w:rPr>
          <w:sz w:val="20"/>
          <w:szCs w:val="20"/>
          <w:lang w:val="en-GB"/>
        </w:rPr>
      </w:pPr>
    </w:p>
    <w:p w:rsidR="00C82D47" w:rsidRDefault="00E577AD" w:rsidP="003D7D1A">
      <w:pPr>
        <w:tabs>
          <w:tab w:val="left" w:pos="2811"/>
        </w:tabs>
        <w:rPr>
          <w:b/>
          <w:lang w:val="en-GB"/>
        </w:rPr>
      </w:pPr>
      <w:r>
        <w:rPr>
          <w:sz w:val="20"/>
          <w:szCs w:val="20"/>
          <w:lang w:val="en-GB"/>
        </w:rPr>
        <w:t xml:space="preserve"> </w:t>
      </w:r>
    </w:p>
    <w:p w:rsidR="001605FC" w:rsidRPr="003E3513" w:rsidRDefault="001605FC" w:rsidP="00D33872">
      <w:pPr>
        <w:tabs>
          <w:tab w:val="left" w:pos="2811"/>
        </w:tabs>
        <w:jc w:val="both"/>
        <w:rPr>
          <w:b/>
          <w:lang w:val="en-GB"/>
        </w:rPr>
      </w:pPr>
      <w:r w:rsidRPr="003E3513">
        <w:rPr>
          <w:b/>
          <w:lang w:val="en-GB"/>
        </w:rPr>
        <w:t>Political</w:t>
      </w:r>
      <w:r w:rsidR="007E7BC2" w:rsidRPr="003E3513">
        <w:rPr>
          <w:b/>
          <w:lang w:val="en-GB"/>
        </w:rPr>
        <w:t>-Legal</w:t>
      </w:r>
      <w:r w:rsidRPr="003E3513">
        <w:rPr>
          <w:b/>
          <w:lang w:val="en-GB"/>
        </w:rPr>
        <w:t xml:space="preserve"> Forces</w:t>
      </w:r>
      <w:r w:rsidR="003D7D1A" w:rsidRPr="003E3513">
        <w:rPr>
          <w:b/>
          <w:lang w:val="en-GB"/>
        </w:rPr>
        <w:tab/>
      </w:r>
    </w:p>
    <w:p w:rsidR="00057E9E" w:rsidRPr="003E3513" w:rsidRDefault="00BF43A5" w:rsidP="00D33872">
      <w:pPr>
        <w:jc w:val="both"/>
        <w:rPr>
          <w:lang w:val="en-GB"/>
        </w:rPr>
      </w:pPr>
      <w:r w:rsidRPr="003E3513">
        <w:rPr>
          <w:lang w:val="en-GB"/>
        </w:rPr>
        <w:lastRenderedPageBreak/>
        <w:t xml:space="preserve">According to the nutrition facts </w:t>
      </w:r>
      <w:r w:rsidR="0065014B">
        <w:rPr>
          <w:lang w:val="en-GB"/>
        </w:rPr>
        <w:t>of Coca-</w:t>
      </w:r>
      <w:r w:rsidRPr="003E3513">
        <w:rPr>
          <w:lang w:val="en-GB"/>
        </w:rPr>
        <w:t>Cola</w:t>
      </w:r>
      <w:r w:rsidR="0065014B">
        <w:rPr>
          <w:lang w:val="en-GB"/>
        </w:rPr>
        <w:t xml:space="preserve"> (classic)</w:t>
      </w:r>
      <w:r w:rsidRPr="003E3513">
        <w:rPr>
          <w:lang w:val="en-GB"/>
        </w:rPr>
        <w:t xml:space="preserve"> </w:t>
      </w:r>
      <w:r w:rsidR="00317F0C" w:rsidRPr="003E3513">
        <w:rPr>
          <w:lang w:val="en-GB"/>
        </w:rPr>
        <w:t>sugar is a main ingredient of the beverage with</w:t>
      </w:r>
      <w:r w:rsidRPr="003E3513">
        <w:rPr>
          <w:lang w:val="en-GB"/>
        </w:rPr>
        <w:t xml:space="preserve"> 10,6 g per 100 ml</w:t>
      </w:r>
      <w:r w:rsidR="00BF607E">
        <w:rPr>
          <w:lang w:val="en-GB"/>
        </w:rPr>
        <w:t xml:space="preserve"> (The Coca Cola Company Great </w:t>
      </w:r>
      <w:proofErr w:type="spellStart"/>
      <w:r w:rsidR="00BF607E">
        <w:rPr>
          <w:lang w:val="en-GB"/>
        </w:rPr>
        <w:t>Britain,Nutrition</w:t>
      </w:r>
      <w:proofErr w:type="spellEnd"/>
      <w:r w:rsidR="00BF607E">
        <w:rPr>
          <w:lang w:val="en-GB"/>
        </w:rPr>
        <w:t xml:space="preserve"> </w:t>
      </w:r>
      <w:proofErr w:type="spellStart"/>
      <w:r w:rsidR="00BF607E">
        <w:rPr>
          <w:lang w:val="en-GB"/>
        </w:rPr>
        <w:t>Facts,n.d</w:t>
      </w:r>
      <w:proofErr w:type="spellEnd"/>
      <w:r w:rsidR="00BF607E">
        <w:rPr>
          <w:lang w:val="en-GB"/>
        </w:rPr>
        <w:t>.)</w:t>
      </w:r>
      <w:r w:rsidRPr="003E3513">
        <w:rPr>
          <w:lang w:val="en-GB"/>
        </w:rPr>
        <w:t xml:space="preserve">. </w:t>
      </w:r>
      <w:r w:rsidR="00317F0C" w:rsidRPr="003E3513">
        <w:rPr>
          <w:lang w:val="en-GB"/>
        </w:rPr>
        <w:t xml:space="preserve">The sugar tax which entered into force on 6 April 2018 in the UK is a political force which is clearly unfavourable for the </w:t>
      </w:r>
      <w:r w:rsidR="00435A72" w:rsidRPr="003E3513">
        <w:rPr>
          <w:lang w:val="en-GB"/>
        </w:rPr>
        <w:t xml:space="preserve">present </w:t>
      </w:r>
      <w:r w:rsidR="00317F0C" w:rsidRPr="003E3513">
        <w:rPr>
          <w:lang w:val="en-GB"/>
        </w:rPr>
        <w:t xml:space="preserve">organisation. The object and purpose of the taxation </w:t>
      </w:r>
      <w:r w:rsidR="003E0BC2" w:rsidRPr="003E3513">
        <w:rPr>
          <w:lang w:val="en-GB"/>
        </w:rPr>
        <w:t>comprises the</w:t>
      </w:r>
      <w:r w:rsidR="00317F0C" w:rsidRPr="003E3513">
        <w:rPr>
          <w:sz w:val="21"/>
          <w:szCs w:val="21"/>
          <w:shd w:val="clear" w:color="auto" w:fill="FFFFFF"/>
          <w:lang w:val="en-GB"/>
        </w:rPr>
        <w:t xml:space="preserve"> </w:t>
      </w:r>
      <w:r w:rsidR="003E0BC2" w:rsidRPr="003E3513">
        <w:rPr>
          <w:sz w:val="21"/>
          <w:szCs w:val="21"/>
          <w:shd w:val="clear" w:color="auto" w:fill="FFFFFF"/>
          <w:lang w:val="en-GB"/>
        </w:rPr>
        <w:t>adherence</w:t>
      </w:r>
      <w:r w:rsidR="00317F0C" w:rsidRPr="003E3513">
        <w:rPr>
          <w:sz w:val="21"/>
          <w:szCs w:val="21"/>
          <w:shd w:val="clear" w:color="auto" w:fill="FFFFFF"/>
          <w:lang w:val="en-GB"/>
        </w:rPr>
        <w:t xml:space="preserve"> to the political agenda to</w:t>
      </w:r>
      <w:r w:rsidR="003E0BC2" w:rsidRPr="003E3513">
        <w:rPr>
          <w:sz w:val="21"/>
          <w:szCs w:val="21"/>
          <w:shd w:val="clear" w:color="auto" w:fill="FFFFFF"/>
          <w:lang w:val="en-GB"/>
        </w:rPr>
        <w:t xml:space="preserve"> </w:t>
      </w:r>
      <w:r w:rsidR="006A5E64" w:rsidRPr="003E3513">
        <w:rPr>
          <w:sz w:val="21"/>
          <w:szCs w:val="21"/>
          <w:shd w:val="clear" w:color="auto" w:fill="FFFFFF"/>
          <w:lang w:val="en-GB"/>
        </w:rPr>
        <w:t>"</w:t>
      </w:r>
      <w:r w:rsidR="003E0BC2" w:rsidRPr="003E3513">
        <w:rPr>
          <w:sz w:val="21"/>
          <w:szCs w:val="21"/>
          <w:shd w:val="clear" w:color="auto" w:fill="FFFFFF"/>
          <w:lang w:val="en-GB"/>
        </w:rPr>
        <w:t>tackle childhood obesity</w:t>
      </w:r>
      <w:r w:rsidR="006A5E64" w:rsidRPr="003E3513">
        <w:rPr>
          <w:sz w:val="21"/>
          <w:szCs w:val="21"/>
          <w:shd w:val="clear" w:color="auto" w:fill="FFFFFF"/>
          <w:lang w:val="en-GB"/>
        </w:rPr>
        <w:t>"</w:t>
      </w:r>
      <w:r w:rsidR="003E0BC2" w:rsidRPr="003E3513">
        <w:rPr>
          <w:sz w:val="21"/>
          <w:szCs w:val="21"/>
          <w:shd w:val="clear" w:color="auto" w:fill="FFFFFF"/>
          <w:lang w:val="en-GB"/>
        </w:rPr>
        <w:t xml:space="preserve"> through the reduction</w:t>
      </w:r>
      <w:r w:rsidR="006A5E64" w:rsidRPr="003E3513">
        <w:rPr>
          <w:sz w:val="21"/>
          <w:szCs w:val="21"/>
          <w:shd w:val="clear" w:color="auto" w:fill="FFFFFF"/>
          <w:lang w:val="en-GB"/>
        </w:rPr>
        <w:t xml:space="preserve"> of "</w:t>
      </w:r>
      <w:r w:rsidR="00317F0C" w:rsidRPr="003E3513">
        <w:rPr>
          <w:sz w:val="21"/>
          <w:szCs w:val="21"/>
          <w:shd w:val="clear" w:color="auto" w:fill="FFFFFF"/>
          <w:lang w:val="en-GB"/>
        </w:rPr>
        <w:t>sugar in soft drinks</w:t>
      </w:r>
      <w:r w:rsidR="006A5E64" w:rsidRPr="003E3513">
        <w:rPr>
          <w:sz w:val="21"/>
          <w:szCs w:val="21"/>
          <w:shd w:val="clear" w:color="auto" w:fill="FFFFFF"/>
          <w:lang w:val="en-GB"/>
        </w:rPr>
        <w:t>"</w:t>
      </w:r>
      <w:r w:rsidR="00BF607E">
        <w:rPr>
          <w:sz w:val="21"/>
          <w:szCs w:val="21"/>
          <w:shd w:val="clear" w:color="auto" w:fill="FFFFFF"/>
          <w:lang w:val="en-GB"/>
        </w:rPr>
        <w:t xml:space="preserve"> (Government UK,News,2018)</w:t>
      </w:r>
      <w:r w:rsidR="00317F0C" w:rsidRPr="003E3513">
        <w:rPr>
          <w:sz w:val="21"/>
          <w:szCs w:val="21"/>
          <w:shd w:val="clear" w:color="auto" w:fill="FFFFFF"/>
          <w:lang w:val="en-GB"/>
        </w:rPr>
        <w:t>.</w:t>
      </w:r>
      <w:r w:rsidR="00317F0C" w:rsidRPr="003E3513">
        <w:rPr>
          <w:lang w:val="en-GB"/>
        </w:rPr>
        <w:t xml:space="preserve"> The special recipe of </w:t>
      </w:r>
      <w:r w:rsidR="00BC3C2D" w:rsidRPr="003E3513">
        <w:rPr>
          <w:lang w:val="en-GB"/>
        </w:rPr>
        <w:t xml:space="preserve">the Coca Cola brands particularly </w:t>
      </w:r>
      <w:r w:rsidR="00317F0C" w:rsidRPr="003E3513">
        <w:rPr>
          <w:lang w:val="en-GB"/>
        </w:rPr>
        <w:t>Coca Cola</w:t>
      </w:r>
      <w:r w:rsidR="00D368F4" w:rsidRPr="003E3513">
        <w:rPr>
          <w:lang w:val="en-GB"/>
        </w:rPr>
        <w:t xml:space="preserve"> classic</w:t>
      </w:r>
      <w:r w:rsidR="00317F0C" w:rsidRPr="003E3513">
        <w:rPr>
          <w:lang w:val="en-GB"/>
        </w:rPr>
        <w:t xml:space="preserve"> which leads to its original taste </w:t>
      </w:r>
      <w:r w:rsidR="00BC3C2D" w:rsidRPr="003E3513">
        <w:rPr>
          <w:lang w:val="en-GB"/>
        </w:rPr>
        <w:t>comprises</w:t>
      </w:r>
      <w:r w:rsidR="00317F0C" w:rsidRPr="003E3513">
        <w:rPr>
          <w:lang w:val="en-GB"/>
        </w:rPr>
        <w:t xml:space="preserve"> its unique selling point</w:t>
      </w:r>
      <w:r w:rsidR="00D368F4" w:rsidRPr="003E3513">
        <w:rPr>
          <w:lang w:val="en-GB"/>
        </w:rPr>
        <w:t xml:space="preserve"> (</w:t>
      </w:r>
      <w:proofErr w:type="spellStart"/>
      <w:r w:rsidR="00D368F4" w:rsidRPr="003E3513">
        <w:rPr>
          <w:lang w:val="en-GB"/>
        </w:rPr>
        <w:t>Feloni</w:t>
      </w:r>
      <w:proofErr w:type="spellEnd"/>
      <w:r w:rsidR="00D368F4" w:rsidRPr="003E3513">
        <w:rPr>
          <w:lang w:val="en-GB"/>
        </w:rPr>
        <w:t>, 2016)</w:t>
      </w:r>
      <w:r w:rsidR="00FD65DC" w:rsidRPr="003E3513">
        <w:rPr>
          <w:lang w:val="en-GB"/>
        </w:rPr>
        <w:t xml:space="preserve"> and may not be altered due to the change of tax regulations. </w:t>
      </w:r>
      <w:r w:rsidR="00BC3C2D" w:rsidRPr="003E3513">
        <w:rPr>
          <w:lang w:val="en-GB"/>
        </w:rPr>
        <w:t xml:space="preserve">The taxation of soft drinks main ingredient </w:t>
      </w:r>
      <w:r w:rsidR="00435A72" w:rsidRPr="003E3513">
        <w:rPr>
          <w:lang w:val="en-GB"/>
        </w:rPr>
        <w:t>sugar</w:t>
      </w:r>
      <w:r w:rsidR="0091038D" w:rsidRPr="003E3513">
        <w:rPr>
          <w:lang w:val="en-GB"/>
        </w:rPr>
        <w:t>, however, urged</w:t>
      </w:r>
      <w:r w:rsidR="00BC3C2D" w:rsidRPr="003E3513">
        <w:rPr>
          <w:lang w:val="en-GB"/>
        </w:rPr>
        <w:t xml:space="preserve"> the Coca Cola Company to change their recipes of the brands </w:t>
      </w:r>
      <w:proofErr w:type="spellStart"/>
      <w:r w:rsidR="00BC3C2D" w:rsidRPr="003E3513">
        <w:rPr>
          <w:lang w:val="en-GB"/>
        </w:rPr>
        <w:t>Fanta</w:t>
      </w:r>
      <w:proofErr w:type="spellEnd"/>
      <w:r w:rsidR="00BC3C2D" w:rsidRPr="003E3513">
        <w:rPr>
          <w:lang w:val="en-GB"/>
        </w:rPr>
        <w:t xml:space="preserve"> an</w:t>
      </w:r>
      <w:r w:rsidR="00107CE5" w:rsidRPr="003E3513">
        <w:rPr>
          <w:lang w:val="en-GB"/>
        </w:rPr>
        <w:t>d</w:t>
      </w:r>
      <w:r w:rsidR="00BC3C2D" w:rsidRPr="003E3513">
        <w:rPr>
          <w:lang w:val="en-GB"/>
        </w:rPr>
        <w:t xml:space="preserve"> Sprite</w:t>
      </w:r>
      <w:r w:rsidR="00107CE5" w:rsidRPr="003E3513">
        <w:rPr>
          <w:lang w:val="en-GB"/>
        </w:rPr>
        <w:t xml:space="preserve"> through reducing the sugar content. </w:t>
      </w:r>
      <w:r w:rsidR="001605FC" w:rsidRPr="003E3513">
        <w:rPr>
          <w:lang w:val="en-GB"/>
        </w:rPr>
        <w:t xml:space="preserve">The implemented sugar tax in the UK </w:t>
      </w:r>
      <w:r w:rsidR="0091038D" w:rsidRPr="003E3513">
        <w:rPr>
          <w:lang w:val="en-GB"/>
        </w:rPr>
        <w:t>already showed a trend of declining sales of the classic Coca Cola drink by 1%</w:t>
      </w:r>
      <w:r w:rsidR="00AD674B" w:rsidRPr="003E3513">
        <w:rPr>
          <w:lang w:val="en-GB"/>
        </w:rPr>
        <w:t xml:space="preserve"> in Europe</w:t>
      </w:r>
      <w:r w:rsidR="001605FC" w:rsidRPr="003E3513">
        <w:rPr>
          <w:lang w:val="en-GB"/>
        </w:rPr>
        <w:t>.</w:t>
      </w:r>
      <w:r w:rsidR="00AD674B" w:rsidRPr="003E3513">
        <w:rPr>
          <w:lang w:val="en-GB"/>
        </w:rPr>
        <w:t xml:space="preserve"> </w:t>
      </w:r>
      <w:r w:rsidR="00057E9E" w:rsidRPr="003E3513">
        <w:rPr>
          <w:lang w:val="en-GB"/>
        </w:rPr>
        <w:t>The</w:t>
      </w:r>
      <w:r w:rsidR="00AD674B" w:rsidRPr="003E3513">
        <w:rPr>
          <w:lang w:val="en-GB"/>
        </w:rPr>
        <w:t xml:space="preserve"> CEO of Coca</w:t>
      </w:r>
      <w:r w:rsidR="001063FE" w:rsidRPr="003E3513">
        <w:rPr>
          <w:lang w:val="en-GB"/>
        </w:rPr>
        <w:t>-</w:t>
      </w:r>
      <w:r w:rsidR="00AD674B" w:rsidRPr="003E3513">
        <w:rPr>
          <w:lang w:val="en-GB"/>
        </w:rPr>
        <w:t xml:space="preserve">Cola European Partners Damian </w:t>
      </w:r>
      <w:proofErr w:type="spellStart"/>
      <w:r w:rsidR="00AD674B" w:rsidRPr="003E3513">
        <w:rPr>
          <w:lang w:val="en-GB"/>
        </w:rPr>
        <w:t>Gammell</w:t>
      </w:r>
      <w:proofErr w:type="spellEnd"/>
      <w:r w:rsidR="00AD674B" w:rsidRPr="003E3513">
        <w:rPr>
          <w:lang w:val="en-GB"/>
        </w:rPr>
        <w:t xml:space="preserve"> </w:t>
      </w:r>
      <w:r w:rsidR="001063FE" w:rsidRPr="003E3513">
        <w:rPr>
          <w:lang w:val="en-GB"/>
        </w:rPr>
        <w:t xml:space="preserve">did not reveal the figures of declining revenue in the UK </w:t>
      </w:r>
      <w:r w:rsidR="00057E9E" w:rsidRPr="003E3513">
        <w:rPr>
          <w:lang w:val="en-GB"/>
        </w:rPr>
        <w:t xml:space="preserve">concerning </w:t>
      </w:r>
      <w:r w:rsidR="001063FE" w:rsidRPr="003E3513">
        <w:rPr>
          <w:lang w:val="en-GB"/>
        </w:rPr>
        <w:t>the third quarter</w:t>
      </w:r>
      <w:r w:rsidR="00AF2660">
        <w:rPr>
          <w:lang w:val="en-GB"/>
        </w:rPr>
        <w:t xml:space="preserve"> (Arthur,</w:t>
      </w:r>
      <w:r w:rsidR="00057E9E" w:rsidRPr="003E3513">
        <w:rPr>
          <w:lang w:val="en-GB"/>
        </w:rPr>
        <w:t>2018),</w:t>
      </w:r>
      <w:r w:rsidR="001063FE" w:rsidRPr="003E3513">
        <w:rPr>
          <w:lang w:val="en-GB"/>
        </w:rPr>
        <w:t xml:space="preserve"> </w:t>
      </w:r>
      <w:r w:rsidR="00057E9E" w:rsidRPr="003E3513">
        <w:rPr>
          <w:lang w:val="en-GB"/>
        </w:rPr>
        <w:t xml:space="preserve">however, </w:t>
      </w:r>
      <w:r w:rsidR="001063FE" w:rsidRPr="003E3513">
        <w:rPr>
          <w:lang w:val="en-GB"/>
        </w:rPr>
        <w:t>the 'Integrated Report 2018' of Coca-Cola European Partners reveals that 66%</w:t>
      </w:r>
      <w:r w:rsidR="00057E9E" w:rsidRPr="003E3513">
        <w:rPr>
          <w:lang w:val="en-GB"/>
        </w:rPr>
        <w:t xml:space="preserve"> of sales in Great Britain were low or no calorie beverages (Coca-Cola-Integrated Report,2018). Against this backdrop the 'Soft Drinks Industry Levy Regulation 2018</w:t>
      </w:r>
      <w:r w:rsidR="00200A06" w:rsidRPr="003E3513">
        <w:rPr>
          <w:lang w:val="en-GB"/>
        </w:rPr>
        <w:t>'</w:t>
      </w:r>
      <w:r w:rsidR="00057E9E" w:rsidRPr="003E3513">
        <w:rPr>
          <w:lang w:val="en-GB"/>
        </w:rPr>
        <w:t xml:space="preserve"> may seem to be unfavourable to the Coca-Cola Compa</w:t>
      </w:r>
      <w:r w:rsidR="00CE5D1D" w:rsidRPr="003E3513">
        <w:rPr>
          <w:lang w:val="en-GB"/>
        </w:rPr>
        <w:t xml:space="preserve">ny in the UK. Nevertheless, this political force may also be favourable for the company at the same time since the volume of the brands 'Diet Coke' and 'Coke Zero' rose by </w:t>
      </w:r>
      <w:r w:rsidR="00AF2660">
        <w:rPr>
          <w:lang w:val="en-GB"/>
        </w:rPr>
        <w:t>18,5%. The latter could be the c</w:t>
      </w:r>
      <w:r w:rsidR="00CE5D1D" w:rsidRPr="003E3513">
        <w:rPr>
          <w:lang w:val="en-GB"/>
        </w:rPr>
        <w:t>ompany's opportunity to fo</w:t>
      </w:r>
      <w:r w:rsidR="002324D7" w:rsidRPr="003E3513">
        <w:rPr>
          <w:lang w:val="en-GB"/>
        </w:rPr>
        <w:t>cu</w:t>
      </w:r>
      <w:r w:rsidR="003947A9">
        <w:rPr>
          <w:lang w:val="en-GB"/>
        </w:rPr>
        <w:t>s on those brands that satisfy</w:t>
      </w:r>
      <w:r w:rsidR="002324D7" w:rsidRPr="003E3513">
        <w:rPr>
          <w:lang w:val="en-GB"/>
        </w:rPr>
        <w:t xml:space="preserve"> the healthy lifestyle trend in the UK regarding reduced sugar or no sugar products.</w:t>
      </w:r>
      <w:r w:rsidR="00AF2660">
        <w:rPr>
          <w:lang w:val="en-GB"/>
        </w:rPr>
        <w:t xml:space="preserve"> </w:t>
      </w:r>
    </w:p>
    <w:p w:rsidR="00865405" w:rsidRPr="003E3513" w:rsidRDefault="002D3A7F" w:rsidP="00D33872">
      <w:pPr>
        <w:jc w:val="both"/>
        <w:rPr>
          <w:b/>
          <w:lang w:val="en-GB"/>
        </w:rPr>
      </w:pPr>
      <w:r w:rsidRPr="003E3513">
        <w:rPr>
          <w:b/>
          <w:lang w:val="en-GB"/>
        </w:rPr>
        <w:t>Economic Forces</w:t>
      </w:r>
    </w:p>
    <w:p w:rsidR="009725E2" w:rsidRDefault="00ED47FC" w:rsidP="00D33872">
      <w:pPr>
        <w:jc w:val="both"/>
        <w:rPr>
          <w:lang w:val="en-GB"/>
        </w:rPr>
      </w:pPr>
      <w:r w:rsidRPr="003E3513">
        <w:rPr>
          <w:lang w:val="en-GB"/>
        </w:rPr>
        <w:t>The national economy's performance is suffering from two recent major factors</w:t>
      </w:r>
      <w:r w:rsidR="00497E64" w:rsidRPr="003E3513">
        <w:rPr>
          <w:lang w:val="en-GB"/>
        </w:rPr>
        <w:t xml:space="preserve"> at present</w:t>
      </w:r>
      <w:r w:rsidRPr="003E3513">
        <w:rPr>
          <w:lang w:val="en-GB"/>
        </w:rPr>
        <w:t xml:space="preserve">, namely </w:t>
      </w:r>
      <w:proofErr w:type="spellStart"/>
      <w:r w:rsidRPr="003E3513">
        <w:rPr>
          <w:lang w:val="en-GB"/>
        </w:rPr>
        <w:t>Brexit</w:t>
      </w:r>
      <w:proofErr w:type="spellEnd"/>
      <w:r w:rsidRPr="003E3513">
        <w:rPr>
          <w:lang w:val="en-GB"/>
        </w:rPr>
        <w:t xml:space="preserve"> and the Covid-19 outbreak. According to the recent findings of the</w:t>
      </w:r>
      <w:r w:rsidR="002D3A7F" w:rsidRPr="003E3513">
        <w:rPr>
          <w:lang w:val="en-GB"/>
        </w:rPr>
        <w:t xml:space="preserve"> London School of Economic</w:t>
      </w:r>
      <w:r w:rsidR="00B83C51" w:rsidRPr="003E3513">
        <w:rPr>
          <w:lang w:val="en-GB"/>
        </w:rPr>
        <w:t>s,</w:t>
      </w:r>
      <w:r w:rsidR="002D3A7F" w:rsidRPr="003E3513">
        <w:rPr>
          <w:lang w:val="en-GB"/>
        </w:rPr>
        <w:t xml:space="preserve"> </w:t>
      </w:r>
      <w:proofErr w:type="spellStart"/>
      <w:r w:rsidR="002D3A7F" w:rsidRPr="003E3513">
        <w:rPr>
          <w:lang w:val="en-GB"/>
        </w:rPr>
        <w:t>Brexit</w:t>
      </w:r>
      <w:proofErr w:type="spellEnd"/>
      <w:r w:rsidR="002D3A7F" w:rsidRPr="003E3513">
        <w:rPr>
          <w:lang w:val="en-GB"/>
        </w:rPr>
        <w:t xml:space="preserve"> and the Corona outbreak will hit the economy of the UK </w:t>
      </w:r>
      <w:r w:rsidRPr="003E3513">
        <w:rPr>
          <w:lang w:val="en-GB"/>
        </w:rPr>
        <w:t>simultaneously by the end of the transition period on 31.12.2</w:t>
      </w:r>
      <w:r w:rsidR="00B63DDC" w:rsidRPr="003E3513">
        <w:rPr>
          <w:lang w:val="en-GB"/>
        </w:rPr>
        <w:t>020</w:t>
      </w:r>
      <w:r w:rsidR="00865405" w:rsidRPr="003E3513">
        <w:rPr>
          <w:lang w:val="en-GB"/>
        </w:rPr>
        <w:t xml:space="preserve"> (O'Carrol,2020). </w:t>
      </w:r>
      <w:r w:rsidR="00B63DDC" w:rsidRPr="003E3513">
        <w:rPr>
          <w:lang w:val="en-GB"/>
        </w:rPr>
        <w:t xml:space="preserve">Particularly the pandemic </w:t>
      </w:r>
      <w:r w:rsidR="00865405" w:rsidRPr="003E3513">
        <w:rPr>
          <w:lang w:val="en-GB"/>
        </w:rPr>
        <w:t>impacted the consumer habits regarding declining numbers in the away-from-home field and distribution channels such as convenience retail by 25 %</w:t>
      </w:r>
      <w:r w:rsidR="00B63DDC" w:rsidRPr="003E3513">
        <w:rPr>
          <w:lang w:val="en-GB"/>
        </w:rPr>
        <w:t xml:space="preserve"> </w:t>
      </w:r>
      <w:r w:rsidR="00E43682" w:rsidRPr="003E3513">
        <w:rPr>
          <w:lang w:val="en-GB"/>
        </w:rPr>
        <w:t xml:space="preserve">in April 2020 </w:t>
      </w:r>
      <w:r w:rsidR="00865405" w:rsidRPr="003E3513">
        <w:rPr>
          <w:lang w:val="en-GB"/>
        </w:rPr>
        <w:t>(Arthur, 2020)</w:t>
      </w:r>
      <w:r w:rsidR="00543103" w:rsidRPr="003E3513">
        <w:rPr>
          <w:lang w:val="en-GB"/>
        </w:rPr>
        <w:t>. By contrast, the 'at-home' sector increased due to the lockdown which was imposed in the UK</w:t>
      </w:r>
      <w:r w:rsidR="00EF183E">
        <w:rPr>
          <w:lang w:val="en-GB"/>
        </w:rPr>
        <w:t>, and</w:t>
      </w:r>
      <w:r w:rsidR="00543103" w:rsidRPr="003E3513">
        <w:rPr>
          <w:lang w:val="en-GB"/>
        </w:rPr>
        <w:t xml:space="preserve"> in the majority of countries around the globe (</w:t>
      </w:r>
      <w:r w:rsidR="005073E3" w:rsidRPr="003E3513">
        <w:rPr>
          <w:lang w:val="en-GB"/>
        </w:rPr>
        <w:t>Wright,2020</w:t>
      </w:r>
      <w:r w:rsidR="00543103" w:rsidRPr="003E3513">
        <w:rPr>
          <w:lang w:val="en-GB"/>
        </w:rPr>
        <w:t xml:space="preserve">). </w:t>
      </w:r>
      <w:r w:rsidR="005073E3" w:rsidRPr="003E3513">
        <w:rPr>
          <w:lang w:val="en-GB"/>
        </w:rPr>
        <w:t>Coca-</w:t>
      </w:r>
      <w:r w:rsidR="00543103" w:rsidRPr="003E3513">
        <w:rPr>
          <w:lang w:val="en-GB"/>
        </w:rPr>
        <w:t xml:space="preserve">Cola CEO James </w:t>
      </w:r>
      <w:proofErr w:type="spellStart"/>
      <w:r w:rsidR="00543103" w:rsidRPr="003E3513">
        <w:rPr>
          <w:lang w:val="en-GB"/>
        </w:rPr>
        <w:t>Quincey</w:t>
      </w:r>
      <w:proofErr w:type="spellEnd"/>
      <w:r w:rsidR="00543103" w:rsidRPr="003E3513">
        <w:rPr>
          <w:lang w:val="en-GB"/>
        </w:rPr>
        <w:t xml:space="preserve"> </w:t>
      </w:r>
      <w:r w:rsidR="005073E3" w:rsidRPr="003E3513">
        <w:rPr>
          <w:lang w:val="en-GB"/>
        </w:rPr>
        <w:t>predicts that the macro</w:t>
      </w:r>
      <w:r w:rsidR="003947A9">
        <w:rPr>
          <w:lang w:val="en-GB"/>
        </w:rPr>
        <w:t>-</w:t>
      </w:r>
      <w:r w:rsidR="005073E3" w:rsidRPr="003E3513">
        <w:rPr>
          <w:lang w:val="en-GB"/>
        </w:rPr>
        <w:t>economic impact will stabilize after the Covid-19 restrictions on the my are lifted entirely, while connecting the consumer behaviour</w:t>
      </w:r>
      <w:r w:rsidR="003947A9">
        <w:rPr>
          <w:lang w:val="en-GB"/>
        </w:rPr>
        <w:t xml:space="preserve"> to three stages of the economy</w:t>
      </w:r>
      <w:r w:rsidR="005073E3" w:rsidRPr="003E3513">
        <w:rPr>
          <w:lang w:val="en-GB"/>
        </w:rPr>
        <w:t xml:space="preserve"> affected circumstances: lockdown, gradually </w:t>
      </w:r>
      <w:proofErr w:type="spellStart"/>
      <w:r w:rsidR="005073E3" w:rsidRPr="003E3513">
        <w:rPr>
          <w:lang w:val="en-GB"/>
        </w:rPr>
        <w:t>reopenings</w:t>
      </w:r>
      <w:proofErr w:type="spellEnd"/>
      <w:r w:rsidR="005073E3" w:rsidRPr="003E3513">
        <w:rPr>
          <w:lang w:val="en-GB"/>
        </w:rPr>
        <w:t xml:space="preserve">, and return to normal (Arthur,2020). It can be stated that the phase of lockdown and the recent moderate </w:t>
      </w:r>
      <w:proofErr w:type="spellStart"/>
      <w:r w:rsidR="000840CF" w:rsidRPr="003E3513">
        <w:rPr>
          <w:lang w:val="en-GB"/>
        </w:rPr>
        <w:t>reopenings</w:t>
      </w:r>
      <w:proofErr w:type="spellEnd"/>
      <w:r w:rsidR="000840CF" w:rsidRPr="003E3513">
        <w:rPr>
          <w:lang w:val="en-GB"/>
        </w:rPr>
        <w:t xml:space="preserve"> of </w:t>
      </w:r>
      <w:r w:rsidR="003947A9">
        <w:rPr>
          <w:lang w:val="en-GB"/>
        </w:rPr>
        <w:t xml:space="preserve">the </w:t>
      </w:r>
      <w:r w:rsidR="000840CF" w:rsidRPr="003E3513">
        <w:rPr>
          <w:lang w:val="en-GB"/>
        </w:rPr>
        <w:t xml:space="preserve">retail sector, restaurants, private businesses and the public sector are unfavourable for the Coca-Cola Company in the UK. Although supermarkets were not concerned from the lockdown, direct distribution channels such as vending machines </w:t>
      </w:r>
      <w:r w:rsidR="00E43682" w:rsidRPr="003E3513">
        <w:rPr>
          <w:lang w:val="en-GB"/>
        </w:rPr>
        <w:t>and indirect distribution channels through bars,</w:t>
      </w:r>
      <w:r w:rsidR="00E92405" w:rsidRPr="003E3513">
        <w:rPr>
          <w:lang w:val="en-GB"/>
        </w:rPr>
        <w:t xml:space="preserve"> restaurants,</w:t>
      </w:r>
      <w:r w:rsidR="003947A9">
        <w:rPr>
          <w:lang w:val="en-GB"/>
        </w:rPr>
        <w:t xml:space="preserve"> fast-</w:t>
      </w:r>
      <w:r w:rsidR="00E43682" w:rsidRPr="003E3513">
        <w:rPr>
          <w:lang w:val="en-GB"/>
        </w:rPr>
        <w:t xml:space="preserve">food </w:t>
      </w:r>
      <w:r w:rsidR="00E92405" w:rsidRPr="003E3513">
        <w:rPr>
          <w:lang w:val="en-GB"/>
        </w:rPr>
        <w:t>chains, stadiums, cinemas and other venues</w:t>
      </w:r>
      <w:r w:rsidR="00E43682" w:rsidRPr="003E3513">
        <w:rPr>
          <w:lang w:val="en-GB"/>
        </w:rPr>
        <w:t xml:space="preserve"> </w:t>
      </w:r>
      <w:r w:rsidR="000840CF" w:rsidRPr="003E3513">
        <w:rPr>
          <w:lang w:val="en-GB"/>
        </w:rPr>
        <w:t>are a major economic factor for the company</w:t>
      </w:r>
      <w:r w:rsidR="00DE7A70" w:rsidRPr="003E3513">
        <w:rPr>
          <w:lang w:val="en-GB"/>
        </w:rPr>
        <w:t xml:space="preserve"> (Lu and Tiwana,2015</w:t>
      </w:r>
      <w:r w:rsidR="00E43682" w:rsidRPr="003E3513">
        <w:rPr>
          <w:lang w:val="en-GB"/>
        </w:rPr>
        <w:t>), as a matter of fact</w:t>
      </w:r>
      <w:r w:rsidR="003947A9">
        <w:rPr>
          <w:lang w:val="en-GB"/>
        </w:rPr>
        <w:t>,</w:t>
      </w:r>
      <w:r w:rsidR="00E43682" w:rsidRPr="003E3513">
        <w:rPr>
          <w:lang w:val="en-GB"/>
        </w:rPr>
        <w:t xml:space="preserve"> the "away from home" channel </w:t>
      </w:r>
      <w:r w:rsidR="002D582F" w:rsidRPr="003E3513">
        <w:rPr>
          <w:lang w:val="en-GB"/>
        </w:rPr>
        <w:t xml:space="preserve">accounts for 50% of the </w:t>
      </w:r>
      <w:r w:rsidR="00E92405" w:rsidRPr="003E3513">
        <w:rPr>
          <w:lang w:val="en-GB"/>
        </w:rPr>
        <w:t xml:space="preserve">company's </w:t>
      </w:r>
      <w:r w:rsidR="002D582F" w:rsidRPr="003E3513">
        <w:rPr>
          <w:lang w:val="en-GB"/>
        </w:rPr>
        <w:t>turnover (Financial Times,2020)</w:t>
      </w:r>
      <w:r w:rsidR="00106ACA" w:rsidRPr="003E3513">
        <w:rPr>
          <w:lang w:val="en-GB"/>
        </w:rPr>
        <w:t>.</w:t>
      </w:r>
      <w:r w:rsidR="00E43682" w:rsidRPr="003E3513">
        <w:rPr>
          <w:lang w:val="en-GB"/>
        </w:rPr>
        <w:t xml:space="preserve"> According to the Financial Times</w:t>
      </w:r>
      <w:r w:rsidR="009C065F">
        <w:rPr>
          <w:lang w:val="en-GB"/>
        </w:rPr>
        <w:t>,</w:t>
      </w:r>
      <w:r w:rsidR="00E43682" w:rsidRPr="003E3513">
        <w:rPr>
          <w:lang w:val="en-GB"/>
        </w:rPr>
        <w:t xml:space="preserve"> the</w:t>
      </w:r>
      <w:r w:rsidR="00106ACA" w:rsidRPr="003E3513">
        <w:rPr>
          <w:lang w:val="en-GB"/>
        </w:rPr>
        <w:t xml:space="preserve"> severe decline in sales in </w:t>
      </w:r>
      <w:r w:rsidR="009725E2">
        <w:rPr>
          <w:lang w:val="en-GB"/>
        </w:rPr>
        <w:t xml:space="preserve">the </w:t>
      </w:r>
      <w:r w:rsidR="00106ACA" w:rsidRPr="003E3513">
        <w:rPr>
          <w:lang w:val="en-GB"/>
        </w:rPr>
        <w:t>second quarter</w:t>
      </w:r>
      <w:r w:rsidR="00E43682" w:rsidRPr="003E3513">
        <w:rPr>
          <w:lang w:val="en-GB"/>
        </w:rPr>
        <w:t xml:space="preserve"> </w:t>
      </w:r>
      <w:r w:rsidR="009725E2">
        <w:rPr>
          <w:lang w:val="en-GB"/>
        </w:rPr>
        <w:t xml:space="preserve">of 2020 </w:t>
      </w:r>
      <w:r w:rsidR="00106ACA" w:rsidRPr="003E3513">
        <w:rPr>
          <w:lang w:val="en-GB"/>
        </w:rPr>
        <w:t>constitutes the steepest drop in 25 years (Gray, 2020). C</w:t>
      </w:r>
      <w:r w:rsidR="00DE7A70" w:rsidRPr="003E3513">
        <w:rPr>
          <w:lang w:val="en-GB"/>
        </w:rPr>
        <w:t xml:space="preserve">onsequently, </w:t>
      </w:r>
      <w:r w:rsidR="00106ACA" w:rsidRPr="003E3513">
        <w:rPr>
          <w:lang w:val="en-GB"/>
        </w:rPr>
        <w:t xml:space="preserve">the impact of the pandemic, namely </w:t>
      </w:r>
      <w:r w:rsidR="00DE7A70" w:rsidRPr="003E3513">
        <w:rPr>
          <w:lang w:val="en-GB"/>
        </w:rPr>
        <w:t xml:space="preserve">the lockdown and </w:t>
      </w:r>
      <w:r w:rsidR="00E92405" w:rsidRPr="003E3513">
        <w:rPr>
          <w:lang w:val="en-GB"/>
        </w:rPr>
        <w:t>hereby caused disruption of the 'away-from-home-channel</w:t>
      </w:r>
      <w:r w:rsidR="00DE7A70" w:rsidRPr="003E3513">
        <w:rPr>
          <w:lang w:val="en-GB"/>
        </w:rPr>
        <w:t xml:space="preserve"> </w:t>
      </w:r>
      <w:r w:rsidR="00106ACA" w:rsidRPr="003E3513">
        <w:rPr>
          <w:lang w:val="en-GB"/>
        </w:rPr>
        <w:t xml:space="preserve">is manifestly unfavourable due to the </w:t>
      </w:r>
      <w:r w:rsidR="009725E2">
        <w:rPr>
          <w:lang w:val="en-GB"/>
        </w:rPr>
        <w:t>restricted</w:t>
      </w:r>
      <w:r w:rsidR="006867EC">
        <w:rPr>
          <w:lang w:val="en-GB"/>
        </w:rPr>
        <w:t xml:space="preserve"> distribution merely to super</w:t>
      </w:r>
      <w:r w:rsidR="00DE7A70" w:rsidRPr="003E3513">
        <w:rPr>
          <w:lang w:val="en-GB"/>
        </w:rPr>
        <w:t>markets</w:t>
      </w:r>
      <w:r w:rsidR="00106ACA" w:rsidRPr="003E3513">
        <w:rPr>
          <w:lang w:val="en-GB"/>
        </w:rPr>
        <w:t>.</w:t>
      </w:r>
      <w:r w:rsidR="00E92405" w:rsidRPr="003E3513">
        <w:rPr>
          <w:lang w:val="en-GB"/>
        </w:rPr>
        <w:t xml:space="preserve"> The initial stockpiling in the beginning of the pandemic could not halt the decrease </w:t>
      </w:r>
      <w:r w:rsidR="006867EC">
        <w:rPr>
          <w:lang w:val="en-GB"/>
        </w:rPr>
        <w:t>in</w:t>
      </w:r>
      <w:r w:rsidR="00E92405" w:rsidRPr="003E3513">
        <w:rPr>
          <w:lang w:val="en-GB"/>
        </w:rPr>
        <w:t xml:space="preserve"> sales turnover (Gray, 21.4.2020). </w:t>
      </w:r>
      <w:r w:rsidR="00106ACA" w:rsidRPr="003E3513">
        <w:rPr>
          <w:lang w:val="en-GB"/>
        </w:rPr>
        <w:t>Besides the sales figures, the threat of Covid-19 for the company</w:t>
      </w:r>
      <w:r w:rsidR="00DE7A70" w:rsidRPr="003E3513">
        <w:rPr>
          <w:lang w:val="en-GB"/>
        </w:rPr>
        <w:t xml:space="preserve"> is reflected </w:t>
      </w:r>
      <w:r w:rsidR="00BD5273">
        <w:rPr>
          <w:lang w:val="en-GB"/>
        </w:rPr>
        <w:t xml:space="preserve">in </w:t>
      </w:r>
      <w:r w:rsidR="006867EC">
        <w:rPr>
          <w:lang w:val="en-GB"/>
        </w:rPr>
        <w:t xml:space="preserve">a </w:t>
      </w:r>
      <w:r w:rsidR="002D582F" w:rsidRPr="003E3513">
        <w:rPr>
          <w:lang w:val="en-GB"/>
        </w:rPr>
        <w:t xml:space="preserve">decrease of its share value by more </w:t>
      </w:r>
      <w:r w:rsidR="002D582F" w:rsidRPr="003E3513">
        <w:rPr>
          <w:lang w:val="en-GB"/>
        </w:rPr>
        <w:lastRenderedPageBreak/>
        <w:t xml:space="preserve">than 15 </w:t>
      </w:r>
      <w:r w:rsidR="002D582F" w:rsidRPr="009C065F">
        <w:rPr>
          <w:lang w:val="en-GB"/>
        </w:rPr>
        <w:t>% (Financial Times,2020)</w:t>
      </w:r>
      <w:r w:rsidR="000840CF" w:rsidRPr="009C065F">
        <w:rPr>
          <w:lang w:val="en-GB"/>
        </w:rPr>
        <w:t>.</w:t>
      </w:r>
      <w:r w:rsidR="000840CF" w:rsidRPr="003E3513">
        <w:rPr>
          <w:lang w:val="en-GB"/>
        </w:rPr>
        <w:t xml:space="preserve"> </w:t>
      </w:r>
      <w:r w:rsidR="0089335D" w:rsidRPr="003E3513">
        <w:rPr>
          <w:lang w:val="en-GB"/>
        </w:rPr>
        <w:t xml:space="preserve">Additionally, the unemployment rate </w:t>
      </w:r>
      <w:r w:rsidR="00281974" w:rsidRPr="003E3513">
        <w:rPr>
          <w:lang w:val="en-GB"/>
        </w:rPr>
        <w:t xml:space="preserve">is currently increasing </w:t>
      </w:r>
      <w:r w:rsidR="0089335D" w:rsidRPr="003E3513">
        <w:rPr>
          <w:lang w:val="en-GB"/>
        </w:rPr>
        <w:t>in the UK due to the pandemic</w:t>
      </w:r>
      <w:r w:rsidR="00281974" w:rsidRPr="003E3513">
        <w:rPr>
          <w:lang w:val="en-GB"/>
        </w:rPr>
        <w:t xml:space="preserve"> to </w:t>
      </w:r>
      <w:r w:rsidR="00BD5273">
        <w:rPr>
          <w:lang w:val="en-GB"/>
        </w:rPr>
        <w:t>a</w:t>
      </w:r>
      <w:r w:rsidR="00281974" w:rsidRPr="003E3513">
        <w:rPr>
          <w:lang w:val="en-GB"/>
        </w:rPr>
        <w:t xml:space="preserve"> yet unforeseeable degree</w:t>
      </w:r>
      <w:r w:rsidR="00713B02" w:rsidRPr="003E3513">
        <w:rPr>
          <w:lang w:val="en-GB"/>
        </w:rPr>
        <w:t xml:space="preserve"> (Mayhew and Anand,2020)</w:t>
      </w:r>
      <w:r w:rsidR="0089335D" w:rsidRPr="003E3513">
        <w:rPr>
          <w:lang w:val="en-GB"/>
        </w:rPr>
        <w:t xml:space="preserve">. Hence, consumer spending </w:t>
      </w:r>
      <w:r w:rsidR="00BD5273">
        <w:rPr>
          <w:lang w:val="en-GB"/>
        </w:rPr>
        <w:t>is</w:t>
      </w:r>
      <w:r w:rsidR="0089335D" w:rsidRPr="003E3513">
        <w:rPr>
          <w:lang w:val="en-GB"/>
        </w:rPr>
        <w:t xml:space="preserve"> expected to fall in the UK and other European countries</w:t>
      </w:r>
      <w:r w:rsidR="009725E2">
        <w:rPr>
          <w:lang w:val="en-GB"/>
        </w:rPr>
        <w:t xml:space="preserve"> which is clearly unfavourable for the company since it may lead to decline in sales</w:t>
      </w:r>
      <w:r w:rsidR="0089335D" w:rsidRPr="003E3513">
        <w:rPr>
          <w:lang w:val="en-GB"/>
        </w:rPr>
        <w:t xml:space="preserve">. </w:t>
      </w:r>
    </w:p>
    <w:p w:rsidR="009725E2" w:rsidRDefault="009725E2" w:rsidP="00D33872">
      <w:pPr>
        <w:jc w:val="both"/>
        <w:rPr>
          <w:lang w:val="en-GB"/>
        </w:rPr>
      </w:pPr>
    </w:p>
    <w:p w:rsidR="00333966" w:rsidRPr="003E3513" w:rsidRDefault="00333966" w:rsidP="00D33872">
      <w:pPr>
        <w:jc w:val="both"/>
        <w:rPr>
          <w:b/>
          <w:lang w:val="en-GB"/>
        </w:rPr>
      </w:pPr>
      <w:r w:rsidRPr="003E3513">
        <w:rPr>
          <w:b/>
          <w:lang w:val="en-GB"/>
        </w:rPr>
        <w:t>Socio-Cultural Factors</w:t>
      </w:r>
    </w:p>
    <w:p w:rsidR="00D33C5B" w:rsidRPr="003E3513" w:rsidRDefault="00D33C5B" w:rsidP="00D33872">
      <w:pPr>
        <w:jc w:val="both"/>
        <w:rPr>
          <w:lang w:val="en-GB"/>
        </w:rPr>
      </w:pPr>
      <w:r w:rsidRPr="003E3513">
        <w:rPr>
          <w:lang w:val="en-GB"/>
        </w:rPr>
        <w:t>The UK is home for many subcultures influencing the market with various needs and wants</w:t>
      </w:r>
      <w:r w:rsidR="00EC69F3">
        <w:rPr>
          <w:lang w:val="en-GB"/>
        </w:rPr>
        <w:t>.</w:t>
      </w:r>
      <w:r w:rsidRPr="003E3513">
        <w:rPr>
          <w:lang w:val="en-GB"/>
        </w:rPr>
        <w:t xml:space="preserve"> </w:t>
      </w:r>
      <w:r w:rsidR="00EC69F3">
        <w:rPr>
          <w:lang w:val="en-GB"/>
        </w:rPr>
        <w:t xml:space="preserve">Sub-cultural groups </w:t>
      </w:r>
      <w:r w:rsidRPr="003E3513">
        <w:rPr>
          <w:lang w:val="en-GB"/>
        </w:rPr>
        <w:t xml:space="preserve"> can exceed national limits as </w:t>
      </w:r>
      <w:r w:rsidR="00E06699" w:rsidRPr="003E3513">
        <w:rPr>
          <w:lang w:val="en-GB"/>
        </w:rPr>
        <w:t xml:space="preserve">particular </w:t>
      </w:r>
      <w:r w:rsidRPr="003E3513">
        <w:rPr>
          <w:lang w:val="en-GB"/>
        </w:rPr>
        <w:t>generation</w:t>
      </w:r>
      <w:r w:rsidR="00E06699" w:rsidRPr="003E3513">
        <w:rPr>
          <w:lang w:val="en-GB"/>
        </w:rPr>
        <w:t xml:space="preserve">s that can be </w:t>
      </w:r>
      <w:r w:rsidR="00EC69F3">
        <w:rPr>
          <w:lang w:val="en-GB"/>
        </w:rPr>
        <w:t>clustered</w:t>
      </w:r>
      <w:r w:rsidR="00E06699" w:rsidRPr="003E3513">
        <w:rPr>
          <w:lang w:val="en-GB"/>
        </w:rPr>
        <w:t xml:space="preserve"> </w:t>
      </w:r>
      <w:r w:rsidRPr="003E3513">
        <w:rPr>
          <w:lang w:val="en-GB"/>
        </w:rPr>
        <w:t xml:space="preserve">around the globe </w:t>
      </w:r>
      <w:r w:rsidR="000F44FF" w:rsidRPr="003E3513">
        <w:rPr>
          <w:lang w:val="en-GB"/>
        </w:rPr>
        <w:t>such as Generation Z</w:t>
      </w:r>
      <w:r w:rsidR="00136108" w:rsidRPr="003E3513">
        <w:rPr>
          <w:lang w:val="en-GB"/>
        </w:rPr>
        <w:t xml:space="preserve"> (born in the mid</w:t>
      </w:r>
      <w:r w:rsidR="002B20EF">
        <w:rPr>
          <w:lang w:val="en-GB"/>
        </w:rPr>
        <w:t>-</w:t>
      </w:r>
      <w:r w:rsidR="00136108" w:rsidRPr="003E3513">
        <w:rPr>
          <w:lang w:val="en-GB"/>
        </w:rPr>
        <w:t xml:space="preserve"> 1990s-early 2000s)</w:t>
      </w:r>
      <w:r w:rsidR="000F44FF" w:rsidRPr="003E3513">
        <w:rPr>
          <w:lang w:val="en-GB"/>
        </w:rPr>
        <w:t xml:space="preserve">, </w:t>
      </w:r>
      <w:proofErr w:type="spellStart"/>
      <w:r w:rsidR="000F44FF" w:rsidRPr="003E3513">
        <w:rPr>
          <w:lang w:val="en-GB"/>
        </w:rPr>
        <w:t>Millen</w:t>
      </w:r>
      <w:r w:rsidR="00D25B65" w:rsidRPr="003E3513">
        <w:rPr>
          <w:lang w:val="en-GB"/>
        </w:rPr>
        <w:t>n</w:t>
      </w:r>
      <w:r w:rsidR="000F44FF" w:rsidRPr="003E3513">
        <w:rPr>
          <w:lang w:val="en-GB"/>
        </w:rPr>
        <w:t>ials</w:t>
      </w:r>
      <w:proofErr w:type="spellEnd"/>
      <w:r w:rsidR="00136108" w:rsidRPr="003E3513">
        <w:rPr>
          <w:lang w:val="en-GB"/>
        </w:rPr>
        <w:t xml:space="preserve"> (born 1981-1996) (Dill, K,2015)</w:t>
      </w:r>
      <w:r w:rsidR="00E06699" w:rsidRPr="003E3513">
        <w:rPr>
          <w:lang w:val="en-GB"/>
        </w:rPr>
        <w:t xml:space="preserve"> etc. influencing the market with their lifestyle, movements and preferences (Jobber and Ellis-Chadwick</w:t>
      </w:r>
      <w:r w:rsidR="0003552E" w:rsidRPr="003E3513">
        <w:rPr>
          <w:lang w:val="en-GB"/>
        </w:rPr>
        <w:t>, 2016</w:t>
      </w:r>
      <w:r w:rsidR="00E06699" w:rsidRPr="003E3513">
        <w:rPr>
          <w:lang w:val="en-GB"/>
        </w:rPr>
        <w:t>).</w:t>
      </w:r>
      <w:r w:rsidR="00892E40" w:rsidRPr="003E3513">
        <w:rPr>
          <w:lang w:val="en-GB"/>
        </w:rPr>
        <w:t xml:space="preserve"> The demand </w:t>
      </w:r>
      <w:r w:rsidR="002B20EF">
        <w:rPr>
          <w:lang w:val="en-GB"/>
        </w:rPr>
        <w:t>for</w:t>
      </w:r>
      <w:r w:rsidR="00892E40" w:rsidRPr="003E3513">
        <w:rPr>
          <w:lang w:val="en-GB"/>
        </w:rPr>
        <w:t xml:space="preserve"> energy-drinks or the trend for a healthy lifestyle </w:t>
      </w:r>
      <w:r w:rsidR="002B20EF">
        <w:rPr>
          <w:lang w:val="en-GB"/>
        </w:rPr>
        <w:t xml:space="preserve">by a specific generation </w:t>
      </w:r>
      <w:r w:rsidR="00892E40" w:rsidRPr="003E3513">
        <w:rPr>
          <w:lang w:val="en-GB"/>
        </w:rPr>
        <w:t>is not necessarily unfavourable for the</w:t>
      </w:r>
      <w:r w:rsidR="00E06699" w:rsidRPr="003E3513">
        <w:rPr>
          <w:lang w:val="en-GB"/>
        </w:rPr>
        <w:t xml:space="preserve"> </w:t>
      </w:r>
      <w:r w:rsidR="00892E40" w:rsidRPr="003E3513">
        <w:rPr>
          <w:lang w:val="en-GB"/>
        </w:rPr>
        <w:t>Coca-Cola Compa</w:t>
      </w:r>
      <w:r w:rsidR="00FA2463" w:rsidRPr="003E3513">
        <w:rPr>
          <w:lang w:val="en-GB"/>
        </w:rPr>
        <w:t xml:space="preserve">ny. With products like 'Diet Coke' or 'Coke Zero' the company is satisfying the needs and wants of calorie-conscious consumers. Already in 2004 Coca-Cola promoted a "healthy living" campaign in </w:t>
      </w:r>
      <w:r w:rsidR="002B20EF">
        <w:rPr>
          <w:lang w:val="en-GB"/>
        </w:rPr>
        <w:t xml:space="preserve">the </w:t>
      </w:r>
      <w:r w:rsidR="00FA2463" w:rsidRPr="003E3513">
        <w:rPr>
          <w:lang w:val="en-GB"/>
        </w:rPr>
        <w:t>shape of a</w:t>
      </w:r>
      <w:r w:rsidR="002B20EF">
        <w:rPr>
          <w:lang w:val="en-GB"/>
        </w:rPr>
        <w:t>n</w:t>
      </w:r>
      <w:r w:rsidR="00FA2463" w:rsidRPr="003E3513">
        <w:rPr>
          <w:lang w:val="en-GB"/>
        </w:rPr>
        <w:t xml:space="preserve"> "anti-obesity programme</w:t>
      </w:r>
      <w:r w:rsidR="00892E40" w:rsidRPr="003E3513">
        <w:rPr>
          <w:lang w:val="en-GB"/>
        </w:rPr>
        <w:t xml:space="preserve"> </w:t>
      </w:r>
      <w:r w:rsidR="00FA2463" w:rsidRPr="003E3513">
        <w:rPr>
          <w:lang w:val="en-GB"/>
        </w:rPr>
        <w:t>(Bold, 2004).</w:t>
      </w:r>
      <w:r w:rsidR="0008201F" w:rsidRPr="003E3513">
        <w:rPr>
          <w:lang w:val="en-GB"/>
        </w:rPr>
        <w:t xml:space="preserve"> The increasing trend of health-awareness towards and the change of customer habits concerning the consumption of food with less sugar, salt and </w:t>
      </w:r>
      <w:r w:rsidR="003B1872" w:rsidRPr="003E3513">
        <w:rPr>
          <w:lang w:val="en-GB"/>
        </w:rPr>
        <w:t xml:space="preserve">fat </w:t>
      </w:r>
      <w:r w:rsidR="0003552E" w:rsidRPr="003E3513">
        <w:rPr>
          <w:lang w:val="en-GB"/>
        </w:rPr>
        <w:t>(Jobber and Ellis-Chadwick, 2016)</w:t>
      </w:r>
      <w:r w:rsidR="000C14B6">
        <w:rPr>
          <w:lang w:val="en-GB"/>
        </w:rPr>
        <w:t xml:space="preserve"> is,</w:t>
      </w:r>
      <w:r w:rsidR="003B1872" w:rsidRPr="003E3513">
        <w:rPr>
          <w:lang w:val="en-GB"/>
        </w:rPr>
        <w:t xml:space="preserve"> therefore, favourable regardi</w:t>
      </w:r>
      <w:r w:rsidR="00A35158">
        <w:rPr>
          <w:lang w:val="en-GB"/>
        </w:rPr>
        <w:t>ng sugar-</w:t>
      </w:r>
      <w:r w:rsidR="003B1872" w:rsidRPr="003E3513">
        <w:rPr>
          <w:lang w:val="en-GB"/>
        </w:rPr>
        <w:t xml:space="preserve">free and less sugar products of Coca-Cola. </w:t>
      </w:r>
      <w:r w:rsidR="00A35158">
        <w:rPr>
          <w:lang w:val="en-GB"/>
        </w:rPr>
        <w:t>However, the same trends affect</w:t>
      </w:r>
      <w:r w:rsidR="003B1872" w:rsidRPr="003E3513">
        <w:rPr>
          <w:lang w:val="en-GB"/>
        </w:rPr>
        <w:t xml:space="preserve"> </w:t>
      </w:r>
      <w:r w:rsidR="000C14B6">
        <w:rPr>
          <w:lang w:val="en-GB"/>
        </w:rPr>
        <w:t xml:space="preserve">the drink </w:t>
      </w:r>
      <w:r w:rsidR="003B1872" w:rsidRPr="003E3513">
        <w:rPr>
          <w:lang w:val="en-GB"/>
        </w:rPr>
        <w:t xml:space="preserve">Coca-Cola classic as a threat.  The culture of Generation Z </w:t>
      </w:r>
      <w:r w:rsidR="000C14B6">
        <w:rPr>
          <w:lang w:val="en-GB"/>
        </w:rPr>
        <w:t>led</w:t>
      </w:r>
      <w:r w:rsidR="003B1872" w:rsidRPr="003E3513">
        <w:rPr>
          <w:lang w:val="en-GB"/>
        </w:rPr>
        <w:t xml:space="preserve"> already </w:t>
      </w:r>
      <w:r w:rsidR="000C14B6">
        <w:rPr>
          <w:lang w:val="en-GB"/>
        </w:rPr>
        <w:t xml:space="preserve">to a diversification </w:t>
      </w:r>
      <w:r w:rsidR="00FA2463" w:rsidRPr="003E3513">
        <w:rPr>
          <w:lang w:val="en-GB"/>
        </w:rPr>
        <w:t>in energy drinks</w:t>
      </w:r>
      <w:r w:rsidR="00136108" w:rsidRPr="003E3513">
        <w:rPr>
          <w:lang w:val="en-GB"/>
        </w:rPr>
        <w:t>, "</w:t>
      </w:r>
      <w:proofErr w:type="spellStart"/>
      <w:r w:rsidR="00136108" w:rsidRPr="003E3513">
        <w:rPr>
          <w:lang w:val="en-GB"/>
        </w:rPr>
        <w:t>smartwater</w:t>
      </w:r>
      <w:proofErr w:type="spellEnd"/>
      <w:r w:rsidR="00136108" w:rsidRPr="003E3513">
        <w:rPr>
          <w:lang w:val="en-GB"/>
        </w:rPr>
        <w:t xml:space="preserve"> antioxidant', cold brew coffee</w:t>
      </w:r>
      <w:r w:rsidR="00A35158">
        <w:rPr>
          <w:lang w:val="en-GB"/>
        </w:rPr>
        <w:t>,</w:t>
      </w:r>
      <w:r w:rsidR="00136108" w:rsidRPr="003E3513">
        <w:rPr>
          <w:lang w:val="en-GB"/>
        </w:rPr>
        <w:t xml:space="preserve"> and 'Minute Maid tomato juice'</w:t>
      </w:r>
      <w:r w:rsidR="00FA2463" w:rsidRPr="003E3513">
        <w:rPr>
          <w:lang w:val="en-GB"/>
        </w:rPr>
        <w:t xml:space="preserve"> </w:t>
      </w:r>
      <w:r w:rsidR="000C14B6">
        <w:rPr>
          <w:lang w:val="en-GB"/>
        </w:rPr>
        <w:t>as the company</w:t>
      </w:r>
      <w:r w:rsidR="00FA2463" w:rsidRPr="003E3513">
        <w:rPr>
          <w:lang w:val="en-GB"/>
        </w:rPr>
        <w:t xml:space="preserve"> </w:t>
      </w:r>
      <w:r w:rsidR="00892E40" w:rsidRPr="003E3513">
        <w:rPr>
          <w:lang w:val="en-GB"/>
        </w:rPr>
        <w:t xml:space="preserve">is aiming at responding to </w:t>
      </w:r>
      <w:r w:rsidR="003B1872" w:rsidRPr="003E3513">
        <w:rPr>
          <w:lang w:val="en-GB"/>
        </w:rPr>
        <w:t>its</w:t>
      </w:r>
      <w:r w:rsidR="00892E40" w:rsidRPr="003E3513">
        <w:rPr>
          <w:lang w:val="en-GB"/>
        </w:rPr>
        <w:t xml:space="preserve"> </w:t>
      </w:r>
      <w:r w:rsidR="00136108" w:rsidRPr="003E3513">
        <w:rPr>
          <w:lang w:val="en-GB"/>
        </w:rPr>
        <w:t xml:space="preserve">demands (Kaiserman,2018). </w:t>
      </w:r>
    </w:p>
    <w:p w:rsidR="00B02A71" w:rsidRPr="003E3513" w:rsidRDefault="00B02A71" w:rsidP="00D33872">
      <w:pPr>
        <w:jc w:val="both"/>
        <w:rPr>
          <w:lang w:val="en-GB"/>
        </w:rPr>
      </w:pPr>
    </w:p>
    <w:p w:rsidR="00333966" w:rsidRPr="003E3513" w:rsidRDefault="00FC5139" w:rsidP="00D33872">
      <w:pPr>
        <w:jc w:val="both"/>
        <w:rPr>
          <w:b/>
          <w:lang w:val="en-GB"/>
        </w:rPr>
      </w:pPr>
      <w:r w:rsidRPr="003E3513">
        <w:rPr>
          <w:b/>
          <w:lang w:val="en-GB"/>
        </w:rPr>
        <w:t>Technological Factors</w:t>
      </w:r>
    </w:p>
    <w:p w:rsidR="00C77B37" w:rsidRDefault="00A35158" w:rsidP="00D33872">
      <w:pPr>
        <w:jc w:val="both"/>
        <w:rPr>
          <w:lang w:val="en-GB"/>
        </w:rPr>
      </w:pPr>
      <w:r>
        <w:rPr>
          <w:lang w:val="en-GB"/>
        </w:rPr>
        <w:t>The Coca-Cola C</w:t>
      </w:r>
      <w:r w:rsidR="00FC5139" w:rsidRPr="003E3513">
        <w:rPr>
          <w:lang w:val="en-GB"/>
        </w:rPr>
        <w:t>ompany is utilising technology</w:t>
      </w:r>
      <w:r w:rsidR="00790E99" w:rsidRPr="003E3513">
        <w:rPr>
          <w:lang w:val="en-GB"/>
        </w:rPr>
        <w:t xml:space="preserve"> in various ways</w:t>
      </w:r>
      <w:r w:rsidR="00326FB0">
        <w:rPr>
          <w:lang w:val="en-GB"/>
        </w:rPr>
        <w:t>,</w:t>
      </w:r>
      <w:r w:rsidR="00790E99" w:rsidRPr="003E3513">
        <w:rPr>
          <w:lang w:val="en-GB"/>
        </w:rPr>
        <w:t xml:space="preserve"> inter alia</w:t>
      </w:r>
      <w:r w:rsidR="00FC5139" w:rsidRPr="003E3513">
        <w:rPr>
          <w:lang w:val="en-GB"/>
        </w:rPr>
        <w:t xml:space="preserve"> to enhance production and distribution of their product, for example</w:t>
      </w:r>
      <w:r>
        <w:rPr>
          <w:lang w:val="en-GB"/>
        </w:rPr>
        <w:t>,</w:t>
      </w:r>
      <w:r w:rsidR="00FC5139" w:rsidRPr="003E3513">
        <w:rPr>
          <w:lang w:val="en-GB"/>
        </w:rPr>
        <w:t xml:space="preserve"> t</w:t>
      </w:r>
      <w:r w:rsidR="008B596A">
        <w:rPr>
          <w:lang w:val="en-GB"/>
        </w:rPr>
        <w:t>he Coca-</w:t>
      </w:r>
      <w:r>
        <w:rPr>
          <w:lang w:val="en-GB"/>
        </w:rPr>
        <w:t xml:space="preserve">Cola Enterprise (CCE) </w:t>
      </w:r>
      <w:r w:rsidR="00FC5139" w:rsidRPr="003E3513">
        <w:rPr>
          <w:lang w:val="en-GB"/>
        </w:rPr>
        <w:t>in the UK located</w:t>
      </w:r>
      <w:r w:rsidR="00C825FD" w:rsidRPr="003E3513">
        <w:rPr>
          <w:lang w:val="en-GB"/>
        </w:rPr>
        <w:t xml:space="preserve"> manufacturing</w:t>
      </w:r>
      <w:r w:rsidR="00FC5139" w:rsidRPr="003E3513">
        <w:rPr>
          <w:lang w:val="en-GB"/>
        </w:rPr>
        <w:t xml:space="preserve"> plant </w:t>
      </w:r>
      <w:r w:rsidR="00CA1A40" w:rsidRPr="003E3513">
        <w:rPr>
          <w:lang w:val="en-GB"/>
        </w:rPr>
        <w:t xml:space="preserve">is operating with 'high-tech-machinery' to produce quicker and more efficient (The </w:t>
      </w:r>
      <w:r w:rsidR="00C825FD" w:rsidRPr="003E3513">
        <w:rPr>
          <w:lang w:val="en-GB"/>
        </w:rPr>
        <w:t>Food Processing Technology,</w:t>
      </w:r>
      <w:r w:rsidR="00192B4A" w:rsidRPr="003E3513">
        <w:rPr>
          <w:lang w:val="en-GB"/>
        </w:rPr>
        <w:t xml:space="preserve"> </w:t>
      </w:r>
      <w:proofErr w:type="spellStart"/>
      <w:r w:rsidR="00C825FD" w:rsidRPr="003E3513">
        <w:rPr>
          <w:lang w:val="en-GB"/>
        </w:rPr>
        <w:t>n.d</w:t>
      </w:r>
      <w:proofErr w:type="spellEnd"/>
      <w:r w:rsidR="00C825FD" w:rsidRPr="003E3513">
        <w:rPr>
          <w:lang w:val="en-GB"/>
        </w:rPr>
        <w:t>.)</w:t>
      </w:r>
      <w:r w:rsidR="00192B4A" w:rsidRPr="003E3513">
        <w:rPr>
          <w:lang w:val="en-GB"/>
        </w:rPr>
        <w:t xml:space="preserve">. Consequently, technological innovations and supply are favourable for the company as </w:t>
      </w:r>
      <w:r w:rsidR="00080ABC">
        <w:rPr>
          <w:lang w:val="en-GB"/>
        </w:rPr>
        <w:t xml:space="preserve">investments in </w:t>
      </w:r>
      <w:r w:rsidR="00192B4A" w:rsidRPr="003E3513">
        <w:rPr>
          <w:lang w:val="en-GB"/>
        </w:rPr>
        <w:t xml:space="preserve"> research and development (R&amp;D) </w:t>
      </w:r>
      <w:r w:rsidR="008B596A">
        <w:rPr>
          <w:lang w:val="en-GB"/>
        </w:rPr>
        <w:t>regarding</w:t>
      </w:r>
      <w:r w:rsidR="00192B4A" w:rsidRPr="003E3513">
        <w:rPr>
          <w:lang w:val="en-GB"/>
        </w:rPr>
        <w:t xml:space="preserve"> manufacturing machinery helps the company to produce profitably and secure </w:t>
      </w:r>
      <w:r w:rsidR="008B596A">
        <w:rPr>
          <w:lang w:val="en-GB"/>
        </w:rPr>
        <w:t>its</w:t>
      </w:r>
      <w:r w:rsidR="00192B4A" w:rsidRPr="003E3513">
        <w:rPr>
          <w:lang w:val="en-GB"/>
        </w:rPr>
        <w:t xml:space="preserve"> market share. </w:t>
      </w:r>
      <w:r w:rsidR="00FB5EFD" w:rsidRPr="003E3513">
        <w:rPr>
          <w:lang w:val="en-GB"/>
        </w:rPr>
        <w:t xml:space="preserve">In the technological era of the internet, </w:t>
      </w:r>
      <w:proofErr w:type="spellStart"/>
      <w:r w:rsidR="00FB5EFD" w:rsidRPr="003E3513">
        <w:rPr>
          <w:lang w:val="en-GB"/>
        </w:rPr>
        <w:t>smartphone</w:t>
      </w:r>
      <w:proofErr w:type="spellEnd"/>
      <w:r w:rsidR="00FB5EFD" w:rsidRPr="003E3513">
        <w:rPr>
          <w:lang w:val="en-GB"/>
        </w:rPr>
        <w:t>, email</w:t>
      </w:r>
      <w:r w:rsidR="00080ABC">
        <w:rPr>
          <w:lang w:val="en-GB"/>
        </w:rPr>
        <w:t>,</w:t>
      </w:r>
      <w:r w:rsidR="00FB5EFD" w:rsidRPr="003E3513">
        <w:rPr>
          <w:lang w:val="en-GB"/>
        </w:rPr>
        <w:t xml:space="preserve"> and social media the Coca-Cola Company instrumentalises these channels to achieve and maintain </w:t>
      </w:r>
      <w:r w:rsidR="00080ABC">
        <w:rPr>
          <w:lang w:val="en-GB"/>
        </w:rPr>
        <w:t xml:space="preserve">a </w:t>
      </w:r>
      <w:r w:rsidR="00FB5EFD" w:rsidRPr="003E3513">
        <w:rPr>
          <w:lang w:val="en-GB"/>
        </w:rPr>
        <w:t xml:space="preserve">consistent presence </w:t>
      </w:r>
      <w:proofErr w:type="spellStart"/>
      <w:r w:rsidR="008B596A">
        <w:rPr>
          <w:lang w:val="en-GB"/>
        </w:rPr>
        <w:t>implenting</w:t>
      </w:r>
      <w:proofErr w:type="spellEnd"/>
      <w:r w:rsidR="00FB5EFD" w:rsidRPr="003E3513">
        <w:rPr>
          <w:lang w:val="en-GB"/>
        </w:rPr>
        <w:t xml:space="preserve"> numerous marketing strategies (Cole,2019). Technological achievements in this field comprises great opportunities not only for the com</w:t>
      </w:r>
      <w:r w:rsidR="00E52E29" w:rsidRPr="003E3513">
        <w:rPr>
          <w:lang w:val="en-GB"/>
        </w:rPr>
        <w:t>pany, but also for its rivals. At present the company has 106 Million followers on Facebook (Facebook,2020), 3,3 Million on Twitter (Twitter,2020)</w:t>
      </w:r>
      <w:r w:rsidR="00080ABC">
        <w:rPr>
          <w:lang w:val="en-GB"/>
        </w:rPr>
        <w:t>,</w:t>
      </w:r>
      <w:r w:rsidR="00E52E29" w:rsidRPr="003E3513">
        <w:rPr>
          <w:lang w:val="en-GB"/>
        </w:rPr>
        <w:t xml:space="preserve"> and 2,7 Million on </w:t>
      </w:r>
      <w:proofErr w:type="spellStart"/>
      <w:r w:rsidR="00E52E29" w:rsidRPr="003E3513">
        <w:rPr>
          <w:lang w:val="en-GB"/>
        </w:rPr>
        <w:t>Instagram</w:t>
      </w:r>
      <w:proofErr w:type="spellEnd"/>
      <w:r w:rsidR="00E52E29" w:rsidRPr="003E3513">
        <w:rPr>
          <w:lang w:val="en-GB"/>
        </w:rPr>
        <w:t xml:space="preserve"> (Instagram,2020). </w:t>
      </w:r>
      <w:r w:rsidR="00790E99" w:rsidRPr="003E3513">
        <w:rPr>
          <w:lang w:val="en-GB"/>
        </w:rPr>
        <w:t>According to the company's '2019 business &amp; sustainability report'</w:t>
      </w:r>
      <w:r w:rsidR="00080ABC">
        <w:rPr>
          <w:lang w:val="en-GB"/>
        </w:rPr>
        <w:t>,</w:t>
      </w:r>
      <w:r w:rsidR="008B596A">
        <w:rPr>
          <w:lang w:val="en-GB"/>
        </w:rPr>
        <w:t xml:space="preserve"> Coca-Cola applied</w:t>
      </w:r>
      <w:r w:rsidR="00790E99" w:rsidRPr="003E3513">
        <w:rPr>
          <w:lang w:val="en-GB"/>
        </w:rPr>
        <w:t xml:space="preserve"> the latest technological innovation with the '</w:t>
      </w:r>
      <w:proofErr w:type="spellStart"/>
      <w:r w:rsidR="00790E99" w:rsidRPr="003E3513">
        <w:rPr>
          <w:lang w:val="en-GB"/>
        </w:rPr>
        <w:t>KeelClip</w:t>
      </w:r>
      <w:proofErr w:type="spellEnd"/>
      <w:r w:rsidR="00790E99" w:rsidRPr="003E3513">
        <w:rPr>
          <w:lang w:val="en-GB"/>
        </w:rPr>
        <w:t>'</w:t>
      </w:r>
      <w:r w:rsidR="008B596A">
        <w:rPr>
          <w:lang w:val="en-GB"/>
        </w:rPr>
        <w:t xml:space="preserve"> technology</w:t>
      </w:r>
      <w:r w:rsidR="00E56F6F" w:rsidRPr="003E3513">
        <w:rPr>
          <w:lang w:val="en-GB"/>
        </w:rPr>
        <w:t xml:space="preserve"> to optimise and minimise paperboard packaging. (Coca-Cola Business Report,2019)</w:t>
      </w:r>
      <w:r w:rsidR="00790E99" w:rsidRPr="003E3513">
        <w:rPr>
          <w:lang w:val="en-GB"/>
        </w:rPr>
        <w:t xml:space="preserve"> </w:t>
      </w:r>
    </w:p>
    <w:p w:rsidR="004A334C" w:rsidRPr="004A334C" w:rsidRDefault="004A334C" w:rsidP="00B05977">
      <w:pPr>
        <w:rPr>
          <w:lang w:val="en-GB"/>
        </w:rPr>
      </w:pPr>
    </w:p>
    <w:p w:rsidR="00905162" w:rsidRPr="003E3513" w:rsidRDefault="00E52E29" w:rsidP="001A02A5">
      <w:pPr>
        <w:jc w:val="both"/>
        <w:rPr>
          <w:lang w:val="en-GB"/>
        </w:rPr>
      </w:pPr>
      <w:r w:rsidRPr="003E3513">
        <w:rPr>
          <w:b/>
          <w:lang w:val="en-GB"/>
        </w:rPr>
        <w:t>Environmental Forces</w:t>
      </w:r>
    </w:p>
    <w:p w:rsidR="007B0793" w:rsidRPr="00372C69" w:rsidRDefault="00080ABC" w:rsidP="001A02A5">
      <w:pPr>
        <w:jc w:val="both"/>
        <w:rPr>
          <w:lang w:val="en-GB"/>
        </w:rPr>
      </w:pPr>
      <w:r>
        <w:rPr>
          <w:lang w:val="en-GB"/>
        </w:rPr>
        <w:lastRenderedPageBreak/>
        <w:t>C</w:t>
      </w:r>
      <w:r w:rsidR="004B4F12" w:rsidRPr="003E3513">
        <w:rPr>
          <w:lang w:val="en-GB"/>
        </w:rPr>
        <w:t>limate change</w:t>
      </w:r>
      <w:r w:rsidR="00E60952" w:rsidRPr="003E3513">
        <w:rPr>
          <w:lang w:val="en-GB"/>
        </w:rPr>
        <w:t>, pollution</w:t>
      </w:r>
      <w:r>
        <w:rPr>
          <w:lang w:val="en-GB"/>
        </w:rPr>
        <w:t>,</w:t>
      </w:r>
      <w:r w:rsidR="00E60952" w:rsidRPr="003E3513">
        <w:rPr>
          <w:lang w:val="en-GB"/>
        </w:rPr>
        <w:t xml:space="preserve"> </w:t>
      </w:r>
      <w:r w:rsidR="00905162" w:rsidRPr="003E3513">
        <w:rPr>
          <w:lang w:val="en-GB"/>
        </w:rPr>
        <w:t>and the lack of natural resources</w:t>
      </w:r>
      <w:r w:rsidR="00E60952" w:rsidRPr="003E3513">
        <w:rPr>
          <w:lang w:val="en-GB"/>
        </w:rPr>
        <w:t xml:space="preserve"> are the current threats of our environment</w:t>
      </w:r>
      <w:r w:rsidR="0003648E" w:rsidRPr="003E3513">
        <w:rPr>
          <w:lang w:val="en-GB"/>
        </w:rPr>
        <w:t xml:space="preserve"> around the globe</w:t>
      </w:r>
      <w:r w:rsidR="00CD48D5" w:rsidRPr="003E3513">
        <w:rPr>
          <w:lang w:val="en-GB"/>
        </w:rPr>
        <w:t xml:space="preserve"> </w:t>
      </w:r>
      <w:r w:rsidR="00E60952" w:rsidRPr="003E3513">
        <w:rPr>
          <w:lang w:val="en-GB"/>
        </w:rPr>
        <w:t>(</w:t>
      </w:r>
      <w:r w:rsidR="002C0790" w:rsidRPr="003E3513">
        <w:rPr>
          <w:lang w:val="en-GB"/>
        </w:rPr>
        <w:t>Zitelmann,2020</w:t>
      </w:r>
      <w:r w:rsidR="00E60952" w:rsidRPr="003E3513">
        <w:rPr>
          <w:lang w:val="en-GB"/>
        </w:rPr>
        <w:t>)</w:t>
      </w:r>
      <w:r w:rsidR="00905162" w:rsidRPr="003E3513">
        <w:rPr>
          <w:lang w:val="en-GB"/>
        </w:rPr>
        <w:t>. According to the Environmental Performance Index of Yale University</w:t>
      </w:r>
      <w:r>
        <w:rPr>
          <w:lang w:val="en-GB"/>
        </w:rPr>
        <w:t>,</w:t>
      </w:r>
      <w:r w:rsidR="00905162" w:rsidRPr="003E3513">
        <w:rPr>
          <w:lang w:val="en-GB"/>
        </w:rPr>
        <w:t xml:space="preserve"> the UK's </w:t>
      </w:r>
      <w:r w:rsidR="002C0790" w:rsidRPr="003E3513">
        <w:rPr>
          <w:lang w:val="en-GB"/>
        </w:rPr>
        <w:t xml:space="preserve">environmental </w:t>
      </w:r>
      <w:r w:rsidR="00905162" w:rsidRPr="003E3513">
        <w:rPr>
          <w:lang w:val="en-GB"/>
        </w:rPr>
        <w:t>health</w:t>
      </w:r>
      <w:r w:rsidR="002C0790" w:rsidRPr="003E3513">
        <w:rPr>
          <w:lang w:val="en-GB"/>
        </w:rPr>
        <w:t xml:space="preserve"> including air quality, biodiversity, pollution</w:t>
      </w:r>
      <w:r w:rsidR="00677F41">
        <w:rPr>
          <w:lang w:val="en-GB"/>
        </w:rPr>
        <w:t>,</w:t>
      </w:r>
      <w:r w:rsidR="002C0790" w:rsidRPr="003E3513">
        <w:rPr>
          <w:lang w:val="en-GB"/>
        </w:rPr>
        <w:t xml:space="preserve"> and natural resources</w:t>
      </w:r>
      <w:r w:rsidR="00905162" w:rsidRPr="003E3513">
        <w:rPr>
          <w:lang w:val="en-GB"/>
        </w:rPr>
        <w:t xml:space="preserve"> is </w:t>
      </w:r>
      <w:r w:rsidR="002C0790" w:rsidRPr="003E3513">
        <w:rPr>
          <w:lang w:val="en-GB"/>
        </w:rPr>
        <w:t xml:space="preserve">ranked </w:t>
      </w:r>
      <w:r w:rsidR="00677F41">
        <w:rPr>
          <w:lang w:val="en-GB"/>
        </w:rPr>
        <w:t>in</w:t>
      </w:r>
      <w:r w:rsidR="002C0790" w:rsidRPr="003E3513">
        <w:rPr>
          <w:lang w:val="en-GB"/>
        </w:rPr>
        <w:t xml:space="preserve"> 6th position from 180 countries evaluated (Yale University,2020)</w:t>
      </w:r>
      <w:r w:rsidR="0003648E" w:rsidRPr="003E3513">
        <w:rPr>
          <w:lang w:val="en-GB"/>
        </w:rPr>
        <w:t xml:space="preserve">. The Coca-Cola Company is creating solutions in response to environmental factors such as the aforementioned </w:t>
      </w:r>
      <w:proofErr w:type="spellStart"/>
      <w:r w:rsidR="0003648E" w:rsidRPr="003E3513">
        <w:rPr>
          <w:lang w:val="en-GB"/>
        </w:rPr>
        <w:t>KeelClip</w:t>
      </w:r>
      <w:proofErr w:type="spellEnd"/>
      <w:r w:rsidR="0003648E" w:rsidRPr="003E3513">
        <w:rPr>
          <w:lang w:val="en-GB"/>
        </w:rPr>
        <w:t xml:space="preserve"> technology in estimating a reduction of 2000 tons of plastic and </w:t>
      </w:r>
      <w:r w:rsidR="00527E83" w:rsidRPr="003E3513">
        <w:rPr>
          <w:lang w:val="en-GB"/>
        </w:rPr>
        <w:t xml:space="preserve">3000 tons of CO2 per annum (Coca-Cola Business Report,2019). Besides reducing the "packaging carbon footprint" of </w:t>
      </w:r>
      <w:r w:rsidR="003022FE" w:rsidRPr="003E3513">
        <w:rPr>
          <w:lang w:val="en-GB"/>
        </w:rPr>
        <w:t>its</w:t>
      </w:r>
      <w:r w:rsidR="008B596A">
        <w:rPr>
          <w:lang w:val="en-GB"/>
        </w:rPr>
        <w:t xml:space="preserve"> products, the Coca-Cola C</w:t>
      </w:r>
      <w:r w:rsidR="00CD48D5" w:rsidRPr="003E3513">
        <w:rPr>
          <w:lang w:val="en-GB"/>
        </w:rPr>
        <w:t>ompany emphasis its sustainability due to its efficient water management in</w:t>
      </w:r>
      <w:r w:rsidR="008C4577" w:rsidRPr="003E3513">
        <w:rPr>
          <w:lang w:val="en-GB"/>
        </w:rPr>
        <w:t>cluding replenishing</w:t>
      </w:r>
      <w:r w:rsidR="00CD48D5" w:rsidRPr="003E3513">
        <w:rPr>
          <w:lang w:val="en-GB"/>
        </w:rPr>
        <w:t xml:space="preserve"> the water used for its products</w:t>
      </w:r>
      <w:r w:rsidR="008C4577" w:rsidRPr="003E3513">
        <w:rPr>
          <w:lang w:val="en-GB"/>
        </w:rPr>
        <w:t xml:space="preserve"> and treating and recycling waste water. (Coca-Cola-'sustainable business',2020). The environmental</w:t>
      </w:r>
      <w:r w:rsidR="00DF5DAC" w:rsidRPr="003E3513">
        <w:rPr>
          <w:lang w:val="en-GB"/>
        </w:rPr>
        <w:t xml:space="preserve"> degradation triggered leaders around the globe to </w:t>
      </w:r>
      <w:r w:rsidR="00250430" w:rsidRPr="003E3513">
        <w:rPr>
          <w:lang w:val="en-GB"/>
        </w:rPr>
        <w:t>put rules and regulation</w:t>
      </w:r>
      <w:r w:rsidR="00677F41">
        <w:rPr>
          <w:lang w:val="en-GB"/>
        </w:rPr>
        <w:t>s</w:t>
      </w:r>
      <w:r w:rsidR="00DF5DAC" w:rsidRPr="003E3513">
        <w:rPr>
          <w:lang w:val="en-GB"/>
        </w:rPr>
        <w:t xml:space="preserve"> </w:t>
      </w:r>
      <w:r w:rsidR="00250430" w:rsidRPr="003E3513">
        <w:rPr>
          <w:lang w:val="en-GB"/>
        </w:rPr>
        <w:t>in place to protect</w:t>
      </w:r>
      <w:r w:rsidR="00DF5DAC" w:rsidRPr="003E3513">
        <w:rPr>
          <w:lang w:val="en-GB"/>
        </w:rPr>
        <w:t xml:space="preserve"> the natural environment like the Climate Change Act 2008 which constitutes a self-obligation of the UK to reduce carbon in the next decades (UK Legislation,2008)</w:t>
      </w:r>
      <w:r w:rsidR="00250430" w:rsidRPr="003E3513">
        <w:rPr>
          <w:lang w:val="en-GB"/>
        </w:rPr>
        <w:t xml:space="preserve">. The latter has no </w:t>
      </w:r>
      <w:r w:rsidR="00346E04" w:rsidRPr="003E3513">
        <w:rPr>
          <w:lang w:val="en-GB"/>
        </w:rPr>
        <w:t>immediate</w:t>
      </w:r>
      <w:r w:rsidR="00250430" w:rsidRPr="003E3513">
        <w:rPr>
          <w:lang w:val="en-GB"/>
        </w:rPr>
        <w:t xml:space="preserve"> unfavourable</w:t>
      </w:r>
      <w:r w:rsidR="00346E04" w:rsidRPr="003E3513">
        <w:rPr>
          <w:lang w:val="en-GB"/>
        </w:rPr>
        <w:t xml:space="preserve"> impact</w:t>
      </w:r>
      <w:r w:rsidR="00250430" w:rsidRPr="003E3513">
        <w:rPr>
          <w:lang w:val="en-GB"/>
        </w:rPr>
        <w:t xml:space="preserve"> </w:t>
      </w:r>
      <w:r w:rsidR="00346E04" w:rsidRPr="003E3513">
        <w:rPr>
          <w:lang w:val="en-GB"/>
        </w:rPr>
        <w:t>on</w:t>
      </w:r>
      <w:r w:rsidR="00250430" w:rsidRPr="003E3513">
        <w:rPr>
          <w:lang w:val="en-GB"/>
        </w:rPr>
        <w:t xml:space="preserve"> the Coca-Cola Company due to the lack of </w:t>
      </w:r>
      <w:r w:rsidR="00A70E11" w:rsidRPr="003E3513">
        <w:rPr>
          <w:lang w:val="en-GB"/>
        </w:rPr>
        <w:t>liabilities</w:t>
      </w:r>
      <w:r w:rsidR="00250430" w:rsidRPr="003E3513">
        <w:rPr>
          <w:lang w:val="en-GB"/>
        </w:rPr>
        <w:t xml:space="preserve"> arising from that regulation. </w:t>
      </w:r>
      <w:r w:rsidR="00346E04" w:rsidRPr="003E3513">
        <w:rPr>
          <w:lang w:val="en-GB"/>
        </w:rPr>
        <w:t>In fact</w:t>
      </w:r>
      <w:r w:rsidR="00250430" w:rsidRPr="003E3513">
        <w:rPr>
          <w:lang w:val="en-GB"/>
        </w:rPr>
        <w:t>, in finding solution</w:t>
      </w:r>
      <w:r w:rsidR="00677F41">
        <w:rPr>
          <w:lang w:val="en-GB"/>
        </w:rPr>
        <w:t>s</w:t>
      </w:r>
      <w:r w:rsidR="00250430" w:rsidRPr="003E3513">
        <w:rPr>
          <w:lang w:val="en-GB"/>
        </w:rPr>
        <w:t xml:space="preserve"> to the pressing deterioration of the environment the Coca-Cola Company is taking opportunities </w:t>
      </w:r>
      <w:r w:rsidR="00346E04" w:rsidRPr="003E3513">
        <w:rPr>
          <w:lang w:val="en-GB"/>
        </w:rPr>
        <w:t>to enhance the reputation of the company. Its environmental friendly course of action is favourable for Coca-Cola as the awareness of the envir</w:t>
      </w:r>
      <w:r w:rsidR="00292979" w:rsidRPr="003E3513">
        <w:rPr>
          <w:lang w:val="en-GB"/>
        </w:rPr>
        <w:t>onment</w:t>
      </w:r>
      <w:r w:rsidR="003847FF" w:rsidRPr="003E3513">
        <w:rPr>
          <w:lang w:val="en-GB"/>
        </w:rPr>
        <w:t xml:space="preserve"> concern in the UK reached an all-time-high</w:t>
      </w:r>
      <w:r w:rsidR="00292979" w:rsidRPr="003E3513">
        <w:rPr>
          <w:lang w:val="en-GB"/>
        </w:rPr>
        <w:t>, particularly in the context of the universal 'Friday for Future' movement (Carrington, 2019)</w:t>
      </w:r>
      <w:r w:rsidR="00766B1A" w:rsidRPr="003E3513">
        <w:rPr>
          <w:lang w:val="en-GB"/>
        </w:rPr>
        <w:t>.</w:t>
      </w:r>
      <w:r w:rsidR="00A70E11" w:rsidRPr="003E3513">
        <w:rPr>
          <w:lang w:val="en-GB"/>
        </w:rPr>
        <w:t xml:space="preserve"> As a result, the solutions that the Coca-Cola Company is providing for the environmental forces impacting businesses are to be considered favourable.</w:t>
      </w:r>
    </w:p>
    <w:p w:rsidR="004A334C" w:rsidRDefault="004A334C" w:rsidP="00B05977">
      <w:pPr>
        <w:rPr>
          <w:b/>
          <w:lang w:val="en-GB"/>
        </w:rPr>
      </w:pPr>
    </w:p>
    <w:p w:rsidR="00A954CC" w:rsidRDefault="00A954CC" w:rsidP="00B05977">
      <w:pPr>
        <w:rPr>
          <w:b/>
          <w:lang w:val="en-GB"/>
        </w:rPr>
      </w:pPr>
    </w:p>
    <w:p w:rsidR="00A954CC" w:rsidRDefault="00A954CC" w:rsidP="00B05977">
      <w:pPr>
        <w:rPr>
          <w:b/>
          <w:lang w:val="en-GB"/>
        </w:rPr>
      </w:pPr>
    </w:p>
    <w:p w:rsidR="00A954CC" w:rsidRDefault="00A954CC"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1671A8" w:rsidRDefault="001671A8" w:rsidP="00B05977">
      <w:pPr>
        <w:rPr>
          <w:b/>
          <w:lang w:val="en-GB"/>
        </w:rPr>
      </w:pPr>
    </w:p>
    <w:p w:rsidR="00B86F04" w:rsidRPr="003E3513" w:rsidRDefault="004C445A" w:rsidP="001A02A5">
      <w:pPr>
        <w:jc w:val="both"/>
        <w:rPr>
          <w:b/>
          <w:lang w:val="en-GB"/>
        </w:rPr>
      </w:pPr>
      <w:r w:rsidRPr="003E3513">
        <w:rPr>
          <w:b/>
          <w:lang w:val="en-GB"/>
        </w:rPr>
        <w:t>Porter's 5 Forces Analysis of the Coca-Cola Company</w:t>
      </w:r>
    </w:p>
    <w:p w:rsidR="00494311" w:rsidRDefault="00694948" w:rsidP="001A02A5">
      <w:pPr>
        <w:jc w:val="both"/>
        <w:rPr>
          <w:lang w:val="en-US"/>
        </w:rPr>
      </w:pPr>
      <w:r w:rsidRPr="003E3513">
        <w:rPr>
          <w:lang w:val="en-US"/>
        </w:rPr>
        <w:t xml:space="preserve">The Porter's 5 Forces model </w:t>
      </w:r>
      <w:r w:rsidR="00AF103C" w:rsidRPr="003E3513">
        <w:rPr>
          <w:lang w:val="en-US"/>
        </w:rPr>
        <w:t>as an</w:t>
      </w:r>
      <w:r w:rsidRPr="003E3513">
        <w:rPr>
          <w:lang w:val="en-US"/>
        </w:rPr>
        <w:t xml:space="preserve"> instrument of </w:t>
      </w:r>
      <w:r w:rsidR="00D87EA7" w:rsidRPr="003E3513">
        <w:rPr>
          <w:lang w:val="en-US"/>
        </w:rPr>
        <w:t xml:space="preserve">strategic </w:t>
      </w:r>
      <w:r w:rsidRPr="003E3513">
        <w:rPr>
          <w:lang w:val="en-US"/>
        </w:rPr>
        <w:t xml:space="preserve">marketing management </w:t>
      </w:r>
      <w:r w:rsidR="00D87EA7" w:rsidRPr="003E3513">
        <w:rPr>
          <w:lang w:val="en-US"/>
        </w:rPr>
        <w:t>is based on the notion that the</w:t>
      </w:r>
      <w:r w:rsidR="00AF103C" w:rsidRPr="003E3513">
        <w:rPr>
          <w:lang w:val="en-US"/>
        </w:rPr>
        <w:t xml:space="preserve"> attractiveness and profitability of an industry is </w:t>
      </w:r>
      <w:r w:rsidR="00D87EA7" w:rsidRPr="003E3513">
        <w:rPr>
          <w:lang w:val="en-US"/>
        </w:rPr>
        <w:t>determined by the market structure</w:t>
      </w:r>
      <w:r w:rsidRPr="003E3513">
        <w:rPr>
          <w:lang w:val="en-US"/>
        </w:rPr>
        <w:t xml:space="preserve"> </w:t>
      </w:r>
      <w:r w:rsidR="00D87EA7" w:rsidRPr="003E3513">
        <w:rPr>
          <w:lang w:val="en-US"/>
        </w:rPr>
        <w:t>(</w:t>
      </w:r>
      <w:r w:rsidR="004A272D" w:rsidRPr="003E3513">
        <w:rPr>
          <w:lang w:val="en-US"/>
        </w:rPr>
        <w:t>cf. Porter,1980</w:t>
      </w:r>
      <w:r w:rsidR="00D87EA7" w:rsidRPr="003E3513">
        <w:rPr>
          <w:lang w:val="en-US"/>
        </w:rPr>
        <w:t>)</w:t>
      </w:r>
      <w:r w:rsidR="0087575B" w:rsidRPr="003E3513">
        <w:rPr>
          <w:lang w:val="en-US"/>
        </w:rPr>
        <w:t xml:space="preserve">. </w:t>
      </w:r>
      <w:r w:rsidR="00674010" w:rsidRPr="003E3513">
        <w:rPr>
          <w:lang w:val="en-US"/>
        </w:rPr>
        <w:t>This strategic tool enables an analysis of the competitive industry on the basis of five factors, inter alia the rivalry among existing competitors, the threat of new entrants, the bargaining power of suppliers, the threat of substitutes</w:t>
      </w:r>
      <w:r w:rsidR="003F4B07">
        <w:rPr>
          <w:lang w:val="en-US"/>
        </w:rPr>
        <w:t>,</w:t>
      </w:r>
      <w:r w:rsidR="00674010" w:rsidRPr="003E3513">
        <w:rPr>
          <w:lang w:val="en-US"/>
        </w:rPr>
        <w:t xml:space="preserve"> and the bargaining power of buyers</w:t>
      </w:r>
      <w:r w:rsidR="00304209" w:rsidRPr="003E3513">
        <w:rPr>
          <w:lang w:val="en-US"/>
        </w:rPr>
        <w:t xml:space="preserve"> (Porter,1980)</w:t>
      </w:r>
      <w:r w:rsidR="00674010" w:rsidRPr="003E3513">
        <w:rPr>
          <w:lang w:val="en-US"/>
        </w:rPr>
        <w:t>.</w:t>
      </w:r>
      <w:r w:rsidR="00304209" w:rsidRPr="003E3513">
        <w:rPr>
          <w:lang w:val="en-US"/>
        </w:rPr>
        <w:t xml:space="preserve"> </w:t>
      </w:r>
      <w:r w:rsidR="00674010" w:rsidRPr="003E3513">
        <w:rPr>
          <w:lang w:val="en-US"/>
        </w:rPr>
        <w:t xml:space="preserve">These </w:t>
      </w:r>
      <w:r w:rsidR="00304209" w:rsidRPr="003E3513">
        <w:rPr>
          <w:lang w:val="en-US"/>
        </w:rPr>
        <w:t xml:space="preserve">'competitive </w:t>
      </w:r>
      <w:r w:rsidR="00674010" w:rsidRPr="003E3513">
        <w:rPr>
          <w:lang w:val="en-US"/>
        </w:rPr>
        <w:t>forces</w:t>
      </w:r>
      <w:r w:rsidR="00304209" w:rsidRPr="003E3513">
        <w:rPr>
          <w:lang w:val="en-US"/>
        </w:rPr>
        <w:t>'</w:t>
      </w:r>
      <w:r w:rsidR="00674010" w:rsidRPr="003E3513">
        <w:rPr>
          <w:lang w:val="en-US"/>
        </w:rPr>
        <w:t xml:space="preserve"> determine the intensity of </w:t>
      </w:r>
      <w:r w:rsidR="00304209" w:rsidRPr="003E3513">
        <w:rPr>
          <w:lang w:val="en-US"/>
        </w:rPr>
        <w:t>business rivalry</w:t>
      </w:r>
      <w:r w:rsidR="00674010" w:rsidRPr="003E3513">
        <w:rPr>
          <w:lang w:val="en-US"/>
        </w:rPr>
        <w:t xml:space="preserve"> in the industry (Hollensen,2019) and its stage of performance (Jobber and Ellis-Chadwick,2016).</w:t>
      </w:r>
      <w:r w:rsidR="005F079B" w:rsidRPr="003E3513">
        <w:rPr>
          <w:lang w:val="en-US"/>
        </w:rPr>
        <w:t xml:space="preserve"> </w:t>
      </w:r>
      <w:r w:rsidR="00A94F88" w:rsidRPr="003E3513">
        <w:rPr>
          <w:lang w:val="en-US"/>
        </w:rPr>
        <w:t xml:space="preserve">Apart from the determination of </w:t>
      </w:r>
      <w:r w:rsidR="00E23DA0">
        <w:rPr>
          <w:lang w:val="en-US"/>
        </w:rPr>
        <w:t xml:space="preserve">the </w:t>
      </w:r>
      <w:r w:rsidR="00A94F88" w:rsidRPr="003E3513">
        <w:rPr>
          <w:lang w:val="en-US"/>
        </w:rPr>
        <w:t>attractiveness and</w:t>
      </w:r>
      <w:r w:rsidR="00E23DA0">
        <w:rPr>
          <w:lang w:val="en-US"/>
        </w:rPr>
        <w:t xml:space="preserve"> the long-term</w:t>
      </w:r>
      <w:r w:rsidR="00A94F88" w:rsidRPr="003E3513">
        <w:rPr>
          <w:lang w:val="en-US"/>
        </w:rPr>
        <w:t xml:space="preserve"> profitability</w:t>
      </w:r>
      <w:r w:rsidR="008B596A">
        <w:rPr>
          <w:lang w:val="en-US"/>
        </w:rPr>
        <w:t>,</w:t>
      </w:r>
      <w:r w:rsidR="00A94F88" w:rsidRPr="003E3513">
        <w:rPr>
          <w:lang w:val="en-US"/>
        </w:rPr>
        <w:t xml:space="preserve"> companies can </w:t>
      </w:r>
      <w:r w:rsidR="00A94F88" w:rsidRPr="003E3513">
        <w:rPr>
          <w:lang w:val="en-GB"/>
        </w:rPr>
        <w:t>utilise</w:t>
      </w:r>
      <w:r w:rsidR="00A94F88" w:rsidRPr="003E3513">
        <w:rPr>
          <w:lang w:val="en-US"/>
        </w:rPr>
        <w:t xml:space="preserve"> the findings of the Five-Forces assessment to adapt their marketing strategies but also </w:t>
      </w:r>
      <w:r w:rsidR="008B596A">
        <w:rPr>
          <w:lang w:val="en-US"/>
        </w:rPr>
        <w:t>to</w:t>
      </w:r>
      <w:r w:rsidR="00A94F88" w:rsidRPr="003E3513">
        <w:rPr>
          <w:lang w:val="en-US"/>
        </w:rPr>
        <w:t xml:space="preserve"> determine whether to enter or exit the market (Jobber and Ellis-Chadwick,2016).</w:t>
      </w:r>
    </w:p>
    <w:p w:rsidR="00A954CC" w:rsidRPr="00A954CC" w:rsidRDefault="00A954CC" w:rsidP="00B05977">
      <w:pPr>
        <w:rPr>
          <w:lang w:val="en-US"/>
        </w:rPr>
      </w:pPr>
    </w:p>
    <w:p w:rsidR="00DB3005" w:rsidRPr="003E3513" w:rsidRDefault="00DB254D" w:rsidP="00B05977">
      <w:pPr>
        <w:rPr>
          <w:lang w:val="en-GB"/>
        </w:rPr>
      </w:pPr>
      <w:r w:rsidRPr="003E3513">
        <w:rPr>
          <w:b/>
          <w:lang w:val="en-GB"/>
        </w:rPr>
        <w:t>Figure 2 Porter'5 Forces Analysis of the Coca-Cola-Company</w:t>
      </w:r>
      <w:r w:rsidRPr="003E3513">
        <w:rPr>
          <w:noProof/>
          <w:lang w:eastAsia="de-DE"/>
        </w:rPr>
        <w:drawing>
          <wp:inline distT="0" distB="0" distL="0" distR="0">
            <wp:extent cx="5717568" cy="3910643"/>
            <wp:effectExtent l="0" t="0" r="0" b="0"/>
            <wp:docPr id="12" name="Diagram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B3005" w:rsidRPr="003E3513" w:rsidRDefault="00DB3005" w:rsidP="00B05977">
      <w:pPr>
        <w:rPr>
          <w:lang w:val="en-GB"/>
        </w:rPr>
      </w:pPr>
    </w:p>
    <w:p w:rsidR="008333C6" w:rsidRPr="003E3513" w:rsidRDefault="008333C6" w:rsidP="009C06F6">
      <w:pPr>
        <w:rPr>
          <w:b/>
          <w:lang w:val="en-GB"/>
        </w:rPr>
      </w:pPr>
    </w:p>
    <w:p w:rsidR="00CF7B56" w:rsidRPr="003E3513" w:rsidRDefault="00CF7B56" w:rsidP="0073432A">
      <w:pPr>
        <w:rPr>
          <w:b/>
          <w:lang w:val="en-GB"/>
        </w:rPr>
      </w:pPr>
    </w:p>
    <w:p w:rsidR="004A334C" w:rsidRDefault="004A334C" w:rsidP="0073432A">
      <w:pPr>
        <w:rPr>
          <w:b/>
          <w:lang w:val="en-GB"/>
        </w:rPr>
      </w:pPr>
    </w:p>
    <w:p w:rsidR="004A334C" w:rsidRDefault="004A334C" w:rsidP="0073432A">
      <w:pPr>
        <w:rPr>
          <w:b/>
          <w:lang w:val="en-GB"/>
        </w:rPr>
      </w:pPr>
    </w:p>
    <w:p w:rsidR="00A954CC" w:rsidRDefault="00A954CC" w:rsidP="0073432A">
      <w:pPr>
        <w:rPr>
          <w:b/>
          <w:lang w:val="en-GB"/>
        </w:rPr>
      </w:pPr>
    </w:p>
    <w:p w:rsidR="00727D66" w:rsidRPr="003E3513" w:rsidRDefault="00727D66" w:rsidP="001A02A5">
      <w:pPr>
        <w:jc w:val="both"/>
        <w:rPr>
          <w:lang w:val="en-GB"/>
        </w:rPr>
      </w:pPr>
      <w:r w:rsidRPr="003E3513">
        <w:rPr>
          <w:b/>
          <w:lang w:val="en-GB"/>
        </w:rPr>
        <w:t>Industry rivalry</w:t>
      </w:r>
      <w:r w:rsidRPr="003E3513">
        <w:rPr>
          <w:lang w:val="en-GB"/>
        </w:rPr>
        <w:t xml:space="preserve">: </w:t>
      </w:r>
    </w:p>
    <w:p w:rsidR="00DD4131" w:rsidRPr="003E3513" w:rsidRDefault="00923957" w:rsidP="001A02A5">
      <w:pPr>
        <w:jc w:val="both"/>
        <w:rPr>
          <w:lang w:val="en-GB"/>
        </w:rPr>
      </w:pPr>
      <w:r w:rsidRPr="003E3513">
        <w:rPr>
          <w:lang w:val="en-GB"/>
        </w:rPr>
        <w:t xml:space="preserve">The companies </w:t>
      </w:r>
      <w:r w:rsidR="00A5496E" w:rsidRPr="003E3513">
        <w:rPr>
          <w:lang w:val="en-GB"/>
        </w:rPr>
        <w:t>dominating the market with a</w:t>
      </w:r>
      <w:r w:rsidR="004C445A" w:rsidRPr="003E3513">
        <w:rPr>
          <w:lang w:val="en-GB"/>
        </w:rPr>
        <w:t xml:space="preserve"> lion's s</w:t>
      </w:r>
      <w:r w:rsidR="00A5496E" w:rsidRPr="003E3513">
        <w:rPr>
          <w:lang w:val="en-GB"/>
        </w:rPr>
        <w:t xml:space="preserve">hare in the soft-drink industry </w:t>
      </w:r>
      <w:r w:rsidR="004C445A" w:rsidRPr="003E3513">
        <w:rPr>
          <w:lang w:val="en-GB"/>
        </w:rPr>
        <w:t>are</w:t>
      </w:r>
      <w:r w:rsidRPr="003E3513">
        <w:rPr>
          <w:lang w:val="en-GB"/>
        </w:rPr>
        <w:t xml:space="preserve"> </w:t>
      </w:r>
      <w:r w:rsidR="00CF7B56" w:rsidRPr="003E3513">
        <w:rPr>
          <w:lang w:val="en-GB"/>
        </w:rPr>
        <w:t>Coca-Cola</w:t>
      </w:r>
      <w:r w:rsidR="004C445A" w:rsidRPr="003E3513">
        <w:rPr>
          <w:lang w:val="en-GB"/>
        </w:rPr>
        <w:t xml:space="preserve"> and Pepsi</w:t>
      </w:r>
      <w:r w:rsidR="00021F81" w:rsidRPr="003E3513">
        <w:rPr>
          <w:lang w:val="en-GB"/>
        </w:rPr>
        <w:t>Co</w:t>
      </w:r>
      <w:r w:rsidR="00DB254D" w:rsidRPr="003E3513">
        <w:rPr>
          <w:lang w:val="en-GB"/>
        </w:rPr>
        <w:t xml:space="preserve"> as demonstrated in Figure 3</w:t>
      </w:r>
      <w:r w:rsidR="00727D66" w:rsidRPr="003E3513">
        <w:rPr>
          <w:lang w:val="en-GB"/>
        </w:rPr>
        <w:t xml:space="preserve"> (below)</w:t>
      </w:r>
      <w:r w:rsidR="004C445A" w:rsidRPr="003E3513">
        <w:rPr>
          <w:lang w:val="en-GB"/>
        </w:rPr>
        <w:t>. The</w:t>
      </w:r>
      <w:r w:rsidR="00CF7B56" w:rsidRPr="003E3513">
        <w:rPr>
          <w:lang w:val="en-GB"/>
        </w:rPr>
        <w:t xml:space="preserve"> biggest rival </w:t>
      </w:r>
      <w:r w:rsidR="004C445A" w:rsidRPr="003E3513">
        <w:rPr>
          <w:lang w:val="en-GB"/>
        </w:rPr>
        <w:t xml:space="preserve">of Coca-Cola </w:t>
      </w:r>
      <w:r w:rsidR="00CF7B56" w:rsidRPr="003E3513">
        <w:rPr>
          <w:lang w:val="en-GB"/>
        </w:rPr>
        <w:t>is</w:t>
      </w:r>
      <w:r w:rsidR="004C445A" w:rsidRPr="003E3513">
        <w:rPr>
          <w:lang w:val="en-GB"/>
        </w:rPr>
        <w:t xml:space="preserve"> self-explanatory</w:t>
      </w:r>
      <w:r w:rsidR="00AA0637" w:rsidRPr="003E3513">
        <w:rPr>
          <w:lang w:val="en-GB"/>
        </w:rPr>
        <w:t xml:space="preserve"> Pepsi</w:t>
      </w:r>
      <w:r w:rsidR="00ED3773">
        <w:rPr>
          <w:lang w:val="en-GB"/>
        </w:rPr>
        <w:t>Co</w:t>
      </w:r>
      <w:r w:rsidR="00AA0637" w:rsidRPr="003E3513">
        <w:rPr>
          <w:lang w:val="en-GB"/>
        </w:rPr>
        <w:t xml:space="preserve"> with a</w:t>
      </w:r>
      <w:r w:rsidR="00ED3773">
        <w:rPr>
          <w:lang w:val="en-GB"/>
        </w:rPr>
        <w:t>n</w:t>
      </w:r>
      <w:r w:rsidR="00AA0637" w:rsidRPr="003E3513">
        <w:rPr>
          <w:lang w:val="en-GB"/>
        </w:rPr>
        <w:t xml:space="preserve"> annual revenue of 67,16 Billion US Dollars for the fiscal year 2019 (</w:t>
      </w:r>
      <w:r w:rsidR="00A954CC">
        <w:rPr>
          <w:lang w:val="en-GB"/>
        </w:rPr>
        <w:t>Bedford</w:t>
      </w:r>
      <w:r w:rsidR="00ED3773">
        <w:rPr>
          <w:lang w:val="en-GB"/>
        </w:rPr>
        <w:t>,12/</w:t>
      </w:r>
      <w:r w:rsidR="00AA0637" w:rsidRPr="003E3513">
        <w:rPr>
          <w:lang w:val="en-GB"/>
        </w:rPr>
        <w:t>2020)</w:t>
      </w:r>
      <w:r w:rsidR="00CF7B56" w:rsidRPr="003E3513">
        <w:rPr>
          <w:lang w:val="en-GB"/>
        </w:rPr>
        <w:t xml:space="preserve">. Figure </w:t>
      </w:r>
      <w:r w:rsidR="00DB254D" w:rsidRPr="003E3513">
        <w:rPr>
          <w:lang w:val="en-GB"/>
        </w:rPr>
        <w:t xml:space="preserve">4, </w:t>
      </w:r>
      <w:r w:rsidR="004C445A" w:rsidRPr="003E3513">
        <w:rPr>
          <w:lang w:val="en-GB"/>
        </w:rPr>
        <w:t>however</w:t>
      </w:r>
      <w:r w:rsidR="00A5496E" w:rsidRPr="003E3513">
        <w:rPr>
          <w:lang w:val="en-GB"/>
        </w:rPr>
        <w:t>,</w:t>
      </w:r>
      <w:r w:rsidR="00CF7B56" w:rsidRPr="003E3513">
        <w:rPr>
          <w:lang w:val="en-GB"/>
        </w:rPr>
        <w:t xml:space="preserve"> shows</w:t>
      </w:r>
      <w:r w:rsidR="004C445A" w:rsidRPr="003E3513">
        <w:rPr>
          <w:lang w:val="en-GB"/>
        </w:rPr>
        <w:t xml:space="preserve"> that Coca-Cola has the lead in Cola beverages</w:t>
      </w:r>
      <w:r w:rsidR="00A516FA" w:rsidRPr="003E3513">
        <w:rPr>
          <w:lang w:val="en-GB"/>
        </w:rPr>
        <w:t xml:space="preserve"> particular regarding similar products </w:t>
      </w:r>
      <w:r w:rsidR="00065460">
        <w:rPr>
          <w:lang w:val="en-GB"/>
        </w:rPr>
        <w:t>as Coca-Cola C</w:t>
      </w:r>
      <w:r w:rsidR="007A61D5" w:rsidRPr="003E3513">
        <w:rPr>
          <w:lang w:val="en-GB"/>
        </w:rPr>
        <w:t>lassic and Pepsi.</w:t>
      </w:r>
      <w:r w:rsidR="004C445A" w:rsidRPr="003E3513">
        <w:rPr>
          <w:lang w:val="en-GB"/>
        </w:rPr>
        <w:t xml:space="preserve"> </w:t>
      </w:r>
      <w:r w:rsidR="00065460">
        <w:rPr>
          <w:lang w:val="en-GB"/>
        </w:rPr>
        <w:t>The d</w:t>
      </w:r>
      <w:r w:rsidR="00662889" w:rsidRPr="003E3513">
        <w:rPr>
          <w:lang w:val="en-GB"/>
        </w:rPr>
        <w:t xml:space="preserve">ecisive factor for the economic advantage of Pepsi reflected in its annual revenue </w:t>
      </w:r>
      <w:r w:rsidR="00866717" w:rsidRPr="003E3513">
        <w:rPr>
          <w:lang w:val="en-GB"/>
        </w:rPr>
        <w:t>can be found in its diversified business model in th</w:t>
      </w:r>
      <w:r w:rsidR="00ED3773">
        <w:rPr>
          <w:lang w:val="en-GB"/>
        </w:rPr>
        <w:t>e Food &amp; Snack industry (Trefis-</w:t>
      </w:r>
      <w:r w:rsidR="00866717" w:rsidRPr="003E3513">
        <w:rPr>
          <w:lang w:val="en-GB"/>
        </w:rPr>
        <w:t>Team,2019).</w:t>
      </w:r>
      <w:r w:rsidR="000426F0" w:rsidRPr="003E3513">
        <w:rPr>
          <w:lang w:val="en-GB"/>
        </w:rPr>
        <w:t xml:space="preserve"> T</w:t>
      </w:r>
      <w:r w:rsidR="007D03D8" w:rsidRPr="003E3513">
        <w:rPr>
          <w:lang w:val="en-GB"/>
        </w:rPr>
        <w:t>he</w:t>
      </w:r>
      <w:r w:rsidR="000426F0" w:rsidRPr="003E3513">
        <w:rPr>
          <w:lang w:val="en-GB"/>
        </w:rPr>
        <w:t xml:space="preserve"> latter is also </w:t>
      </w:r>
      <w:r w:rsidR="006C6EBA" w:rsidRPr="003E3513">
        <w:rPr>
          <w:lang w:val="en-GB"/>
        </w:rPr>
        <w:t xml:space="preserve">reflected </w:t>
      </w:r>
      <w:r w:rsidR="007D03D8" w:rsidRPr="003E3513">
        <w:rPr>
          <w:lang w:val="en-GB"/>
        </w:rPr>
        <w:t>on</w:t>
      </w:r>
      <w:r w:rsidR="0085048F" w:rsidRPr="003E3513">
        <w:rPr>
          <w:lang w:val="en-GB"/>
        </w:rPr>
        <w:t xml:space="preserve"> the companies'</w:t>
      </w:r>
      <w:r w:rsidR="007D03D8" w:rsidRPr="003E3513">
        <w:rPr>
          <w:lang w:val="en-GB"/>
        </w:rPr>
        <w:t xml:space="preserve"> Wall Street </w:t>
      </w:r>
      <w:r w:rsidR="00FB696A" w:rsidRPr="003E3513">
        <w:rPr>
          <w:lang w:val="en-GB"/>
        </w:rPr>
        <w:t xml:space="preserve">performance </w:t>
      </w:r>
      <w:r w:rsidR="007D03D8" w:rsidRPr="003E3513">
        <w:rPr>
          <w:lang w:val="en-GB"/>
        </w:rPr>
        <w:t>sin</w:t>
      </w:r>
      <w:r w:rsidR="00065460">
        <w:rPr>
          <w:lang w:val="en-GB"/>
        </w:rPr>
        <w:t>ce Pepsi excelled the Coca-Cola C</w:t>
      </w:r>
      <w:r w:rsidR="007D03D8" w:rsidRPr="003E3513">
        <w:rPr>
          <w:lang w:val="en-GB"/>
        </w:rPr>
        <w:t>ompany</w:t>
      </w:r>
      <w:r w:rsidR="0085048F" w:rsidRPr="003E3513">
        <w:rPr>
          <w:lang w:val="en-GB"/>
        </w:rPr>
        <w:t xml:space="preserve"> in 2019</w:t>
      </w:r>
      <w:r w:rsidR="00D52961" w:rsidRPr="003E3513">
        <w:rPr>
          <w:lang w:val="en-GB"/>
        </w:rPr>
        <w:t xml:space="preserve"> </w:t>
      </w:r>
      <w:r w:rsidR="0085048F" w:rsidRPr="003E3513">
        <w:rPr>
          <w:lang w:val="en-GB"/>
        </w:rPr>
        <w:t>(Mourdoukatas,2019)</w:t>
      </w:r>
      <w:r w:rsidR="00FB696A" w:rsidRPr="003E3513">
        <w:rPr>
          <w:lang w:val="en-GB"/>
        </w:rPr>
        <w:t>.</w:t>
      </w:r>
      <w:r w:rsidR="00313151" w:rsidRPr="003E3513">
        <w:rPr>
          <w:lang w:val="en-GB"/>
        </w:rPr>
        <w:t xml:space="preserve"> </w:t>
      </w:r>
      <w:r w:rsidR="001B1E7D" w:rsidRPr="003E3513">
        <w:rPr>
          <w:lang w:val="en-GB"/>
        </w:rPr>
        <w:t>Consequently, Coca-Cola and Pepsi are the 'big market player' in the Cola industry and industry rivalry can be qualified as high between these companies</w:t>
      </w:r>
      <w:r w:rsidR="00B372BC" w:rsidRPr="003E3513">
        <w:rPr>
          <w:lang w:val="en-GB"/>
        </w:rPr>
        <w:t>, particularly against the backdrop that the portfolio</w:t>
      </w:r>
      <w:r w:rsidR="005F079B" w:rsidRPr="003E3513">
        <w:rPr>
          <w:lang w:val="en-GB"/>
        </w:rPr>
        <w:t>, strategies and objectives</w:t>
      </w:r>
      <w:r w:rsidR="00B372BC" w:rsidRPr="003E3513">
        <w:rPr>
          <w:lang w:val="en-GB"/>
        </w:rPr>
        <w:t xml:space="preserve"> of these companies are highly alike which leads to a tight competition</w:t>
      </w:r>
      <w:r w:rsidR="004A3D50" w:rsidRPr="003E3513">
        <w:rPr>
          <w:lang w:val="en-GB"/>
        </w:rPr>
        <w:t xml:space="preserve"> of price and product</w:t>
      </w:r>
      <w:r w:rsidR="00DB254D" w:rsidRPr="003E3513">
        <w:rPr>
          <w:lang w:val="en-GB"/>
        </w:rPr>
        <w:t>. As figure 3</w:t>
      </w:r>
      <w:r w:rsidR="001B1E7D" w:rsidRPr="003E3513">
        <w:rPr>
          <w:lang w:val="en-GB"/>
        </w:rPr>
        <w:t xml:space="preserve"> emphasis</w:t>
      </w:r>
      <w:r w:rsidR="00FA73B0">
        <w:rPr>
          <w:lang w:val="en-GB"/>
        </w:rPr>
        <w:t>es</w:t>
      </w:r>
      <w:r w:rsidR="001B1E7D" w:rsidRPr="003E3513">
        <w:rPr>
          <w:lang w:val="en-GB"/>
        </w:rPr>
        <w:t xml:space="preserve"> other companies play a minor role </w:t>
      </w:r>
      <w:r w:rsidR="00C1725B" w:rsidRPr="003E3513">
        <w:rPr>
          <w:lang w:val="en-GB"/>
        </w:rPr>
        <w:t xml:space="preserve">concerning the market share, in regards to Cola drinks. </w:t>
      </w:r>
      <w:r w:rsidR="007A61D5" w:rsidRPr="003E3513">
        <w:rPr>
          <w:lang w:val="en-GB"/>
        </w:rPr>
        <w:t xml:space="preserve">With regard to </w:t>
      </w:r>
      <w:r w:rsidR="00C1725B" w:rsidRPr="003E3513">
        <w:rPr>
          <w:lang w:val="en-GB"/>
        </w:rPr>
        <w:t xml:space="preserve">other beverages </w:t>
      </w:r>
      <w:r w:rsidR="007A61D5" w:rsidRPr="003E3513">
        <w:rPr>
          <w:lang w:val="en-GB"/>
        </w:rPr>
        <w:t xml:space="preserve">than Cola that </w:t>
      </w:r>
      <w:r w:rsidR="00C1725B" w:rsidRPr="003E3513">
        <w:rPr>
          <w:lang w:val="en-GB"/>
        </w:rPr>
        <w:t>the Coca-Cola Company diversified in, for example juices, energy drinks other sugary beverages</w:t>
      </w:r>
      <w:r w:rsidR="007A61D5" w:rsidRPr="003E3513">
        <w:rPr>
          <w:lang w:val="en-GB"/>
        </w:rPr>
        <w:t xml:space="preserve"> it seems manifest that not only the "big two" dictating the market.</w:t>
      </w:r>
      <w:r w:rsidR="00C1725B" w:rsidRPr="003E3513">
        <w:rPr>
          <w:lang w:val="en-GB"/>
        </w:rPr>
        <w:t xml:space="preserve"> </w:t>
      </w:r>
      <w:r w:rsidR="00DB254D" w:rsidRPr="003E3513">
        <w:rPr>
          <w:lang w:val="en-GB"/>
        </w:rPr>
        <w:t>Furthermore, f</w:t>
      </w:r>
      <w:r w:rsidR="00C1725B" w:rsidRPr="003E3513">
        <w:rPr>
          <w:lang w:val="en-GB"/>
        </w:rPr>
        <w:t xml:space="preserve">igure </w:t>
      </w:r>
      <w:r w:rsidR="00DB254D" w:rsidRPr="003E3513">
        <w:rPr>
          <w:lang w:val="en-GB"/>
        </w:rPr>
        <w:t xml:space="preserve">3  </w:t>
      </w:r>
      <w:r w:rsidR="00C1725B" w:rsidRPr="003E3513">
        <w:rPr>
          <w:lang w:val="en-GB"/>
        </w:rPr>
        <w:t xml:space="preserve">underlines that other competitors including </w:t>
      </w:r>
      <w:proofErr w:type="spellStart"/>
      <w:r w:rsidR="00C1725B" w:rsidRPr="003E3513">
        <w:rPr>
          <w:lang w:val="en-GB"/>
        </w:rPr>
        <w:t>Locozade</w:t>
      </w:r>
      <w:proofErr w:type="spellEnd"/>
      <w:r w:rsidR="00C1725B" w:rsidRPr="003E3513">
        <w:rPr>
          <w:lang w:val="en-GB"/>
        </w:rPr>
        <w:t xml:space="preserve"> (with a revenu</w:t>
      </w:r>
      <w:r w:rsidR="00D10B0B" w:rsidRPr="003E3513">
        <w:rPr>
          <w:lang w:val="en-GB"/>
        </w:rPr>
        <w:t>e of 247,5 billion GBP in 2018)</w:t>
      </w:r>
      <w:r w:rsidR="00ED3773">
        <w:rPr>
          <w:lang w:val="en-GB"/>
        </w:rPr>
        <w:t>,</w:t>
      </w:r>
      <w:r w:rsidR="00C1725B" w:rsidRPr="003E3513">
        <w:rPr>
          <w:lang w:val="en-GB"/>
        </w:rPr>
        <w:t>Rob</w:t>
      </w:r>
      <w:r w:rsidR="00ED3773">
        <w:rPr>
          <w:lang w:val="en-GB"/>
        </w:rPr>
        <w:t>inson (218 billion GBP in 2018),a</w:t>
      </w:r>
      <w:r w:rsidR="00C1725B" w:rsidRPr="003E3513">
        <w:rPr>
          <w:lang w:val="en-GB"/>
        </w:rPr>
        <w:t>nd Red Bull (145 Million GBP in 2018)</w:t>
      </w:r>
      <w:r w:rsidR="007A61D5" w:rsidRPr="003E3513">
        <w:rPr>
          <w:lang w:val="en-GB"/>
        </w:rPr>
        <w:t xml:space="preserve"> </w:t>
      </w:r>
      <w:r w:rsidR="00905511" w:rsidRPr="003E3513">
        <w:rPr>
          <w:lang w:val="en-GB"/>
        </w:rPr>
        <w:t xml:space="preserve">are </w:t>
      </w:r>
      <w:r w:rsidR="004D2E6A" w:rsidRPr="003E3513">
        <w:rPr>
          <w:lang w:val="en-GB"/>
        </w:rPr>
        <w:t>capitalizing</w:t>
      </w:r>
      <w:r w:rsidR="007A61D5" w:rsidRPr="003E3513">
        <w:rPr>
          <w:lang w:val="en-GB"/>
        </w:rPr>
        <w:t xml:space="preserve"> the British soft-drink industry and comprise strong competitors for Coca-Cola.</w:t>
      </w:r>
      <w:r w:rsidR="004D2E6A" w:rsidRPr="003E3513">
        <w:rPr>
          <w:lang w:val="en-GB"/>
        </w:rPr>
        <w:t xml:space="preserve"> </w:t>
      </w:r>
      <w:r w:rsidR="00E425AF" w:rsidRPr="003E3513">
        <w:rPr>
          <w:lang w:val="en-GB"/>
        </w:rPr>
        <w:t xml:space="preserve">Furthermore, it is noteworthy that Cola 'imitation products' manufactured by retailers such as Tesco are not only </w:t>
      </w:r>
      <w:r w:rsidR="0047765E" w:rsidRPr="003E3513">
        <w:rPr>
          <w:lang w:val="en-GB"/>
        </w:rPr>
        <w:t>highly</w:t>
      </w:r>
      <w:r w:rsidR="00E425AF" w:rsidRPr="003E3513">
        <w:rPr>
          <w:lang w:val="en-GB"/>
        </w:rPr>
        <w:t xml:space="preserve"> similar to the original Coca-Cola products </w:t>
      </w:r>
      <w:r w:rsidR="0047765E" w:rsidRPr="003E3513">
        <w:rPr>
          <w:lang w:val="en-GB"/>
        </w:rPr>
        <w:t>regarding name</w:t>
      </w:r>
      <w:r w:rsidR="00E425AF" w:rsidRPr="003E3513">
        <w:rPr>
          <w:lang w:val="en-GB"/>
        </w:rPr>
        <w:t xml:space="preserve"> packaging desi</w:t>
      </w:r>
      <w:r w:rsidR="0047765E" w:rsidRPr="003E3513">
        <w:rPr>
          <w:lang w:val="en-GB"/>
        </w:rPr>
        <w:t>g</w:t>
      </w:r>
      <w:r w:rsidR="00E425AF" w:rsidRPr="003E3513">
        <w:rPr>
          <w:lang w:val="en-GB"/>
        </w:rPr>
        <w:t>n and content</w:t>
      </w:r>
      <w:r w:rsidR="00DF2157" w:rsidRPr="003E3513">
        <w:rPr>
          <w:lang w:val="en-GB"/>
        </w:rPr>
        <w:t xml:space="preserve"> but also hold a high market share as "private labels" at large as Figure </w:t>
      </w:r>
      <w:r w:rsidR="001671A8">
        <w:rPr>
          <w:lang w:val="en-GB"/>
        </w:rPr>
        <w:t>5</w:t>
      </w:r>
      <w:r w:rsidR="00E425AF" w:rsidRPr="003E3513">
        <w:rPr>
          <w:lang w:val="en-GB"/>
        </w:rPr>
        <w:t xml:space="preserve"> </w:t>
      </w:r>
      <w:r w:rsidR="00DF2157" w:rsidRPr="003E3513">
        <w:rPr>
          <w:lang w:val="en-GB"/>
        </w:rPr>
        <w:t>demonstrates,</w:t>
      </w:r>
      <w:r w:rsidR="00E425AF" w:rsidRPr="003E3513">
        <w:rPr>
          <w:lang w:val="en-GB"/>
        </w:rPr>
        <w:t xml:space="preserve"> for example 'Te</w:t>
      </w:r>
      <w:r w:rsidR="0047765E" w:rsidRPr="003E3513">
        <w:rPr>
          <w:lang w:val="en-GB"/>
        </w:rPr>
        <w:t xml:space="preserve">sco </w:t>
      </w:r>
      <w:proofErr w:type="spellStart"/>
      <w:r w:rsidR="0047765E" w:rsidRPr="003E3513">
        <w:rPr>
          <w:lang w:val="en-GB"/>
        </w:rPr>
        <w:t>Xero</w:t>
      </w:r>
      <w:proofErr w:type="spellEnd"/>
      <w:r w:rsidR="0047765E" w:rsidRPr="003E3513">
        <w:rPr>
          <w:lang w:val="en-GB"/>
        </w:rPr>
        <w:t>' has a significant</w:t>
      </w:r>
      <w:r w:rsidR="00A93EC5" w:rsidRPr="003E3513">
        <w:rPr>
          <w:lang w:val="en-GB"/>
        </w:rPr>
        <w:t xml:space="preserve"> resemblance with Coke Zero regarding the packaging design </w:t>
      </w:r>
      <w:r w:rsidR="00DF2157" w:rsidRPr="003E3513">
        <w:rPr>
          <w:lang w:val="en-GB"/>
        </w:rPr>
        <w:t>(</w:t>
      </w:r>
      <w:proofErr w:type="spellStart"/>
      <w:r w:rsidR="00DF2157" w:rsidRPr="003E3513">
        <w:rPr>
          <w:lang w:val="en-GB"/>
        </w:rPr>
        <w:t>colors</w:t>
      </w:r>
      <w:proofErr w:type="spellEnd"/>
      <w:r w:rsidR="00DF2157" w:rsidRPr="003E3513">
        <w:rPr>
          <w:lang w:val="en-GB"/>
        </w:rPr>
        <w:t xml:space="preserve"> </w:t>
      </w:r>
      <w:proofErr w:type="spellStart"/>
      <w:r w:rsidR="00DF2157" w:rsidRPr="003E3513">
        <w:rPr>
          <w:lang w:val="en-GB"/>
        </w:rPr>
        <w:t>utli</w:t>
      </w:r>
      <w:r w:rsidR="001671A8">
        <w:rPr>
          <w:lang w:val="en-GB"/>
        </w:rPr>
        <w:t>sed</w:t>
      </w:r>
      <w:proofErr w:type="spellEnd"/>
      <w:r w:rsidR="001671A8">
        <w:rPr>
          <w:lang w:val="en-GB"/>
        </w:rPr>
        <w:t xml:space="preserve"> are black and red) (Figure 5</w:t>
      </w:r>
      <w:r w:rsidR="00A93EC5" w:rsidRPr="003E3513">
        <w:rPr>
          <w:lang w:val="en-GB"/>
        </w:rPr>
        <w:t>) and a high degree of similarity regarding the trade mark ("</w:t>
      </w:r>
      <w:proofErr w:type="spellStart"/>
      <w:r w:rsidR="00A93EC5" w:rsidRPr="003E3513">
        <w:rPr>
          <w:lang w:val="en-GB"/>
        </w:rPr>
        <w:t>Xero</w:t>
      </w:r>
      <w:proofErr w:type="spellEnd"/>
      <w:r w:rsidR="00A93EC5" w:rsidRPr="003E3513">
        <w:rPr>
          <w:lang w:val="en-GB"/>
        </w:rPr>
        <w:t xml:space="preserve"> /Zero')</w:t>
      </w:r>
      <w:r w:rsidR="00E6525F" w:rsidRPr="003E3513">
        <w:rPr>
          <w:lang w:val="en-GB"/>
        </w:rPr>
        <w:t>, this is also true for the classic Cola imitation</w:t>
      </w:r>
      <w:r w:rsidR="00DF2157" w:rsidRPr="003E3513">
        <w:rPr>
          <w:lang w:val="en-GB"/>
        </w:rPr>
        <w:t xml:space="preserve"> and Tesco's Diet Cola</w:t>
      </w:r>
      <w:r w:rsidR="00E6525F" w:rsidRPr="003E3513">
        <w:rPr>
          <w:lang w:val="en-GB"/>
        </w:rPr>
        <w:t xml:space="preserve"> product where same colours are </w:t>
      </w:r>
      <w:r w:rsidR="006907B5" w:rsidRPr="003E3513">
        <w:rPr>
          <w:lang w:val="en-GB"/>
        </w:rPr>
        <w:t>utilised</w:t>
      </w:r>
      <w:r w:rsidR="00DF2157" w:rsidRPr="003E3513">
        <w:rPr>
          <w:lang w:val="en-GB"/>
        </w:rPr>
        <w:t xml:space="preserve"> for the packaging design (red and</w:t>
      </w:r>
      <w:r w:rsidR="00845A54" w:rsidRPr="003E3513">
        <w:rPr>
          <w:lang w:val="en-GB"/>
        </w:rPr>
        <w:t xml:space="preserve"> white for the classic Cola, silver background for the Diet Cola drink).</w:t>
      </w:r>
      <w:r w:rsidR="002C421D" w:rsidRPr="003E3513">
        <w:rPr>
          <w:lang w:val="en-GB"/>
        </w:rPr>
        <w:t xml:space="preserve"> Figu</w:t>
      </w:r>
      <w:r w:rsidR="00ED3773">
        <w:rPr>
          <w:lang w:val="en-GB"/>
        </w:rPr>
        <w:t>re 3 shows that private labels (brands that are '</w:t>
      </w:r>
      <w:r w:rsidR="002C421D" w:rsidRPr="003E3513">
        <w:rPr>
          <w:lang w:val="en-GB"/>
        </w:rPr>
        <w:t>owned by retailers or suppliers' had a joined market</w:t>
      </w:r>
      <w:r w:rsidR="00065460">
        <w:rPr>
          <w:lang w:val="en-GB"/>
        </w:rPr>
        <w:t xml:space="preserve"> share of 1342 Million in 2018 cf. </w:t>
      </w:r>
      <w:r w:rsidR="00ED3773">
        <w:rPr>
          <w:lang w:val="en-GB"/>
        </w:rPr>
        <w:t>Wunsch</w:t>
      </w:r>
      <w:r w:rsidR="002C421D" w:rsidRPr="003E3513">
        <w:rPr>
          <w:lang w:val="en-GB"/>
        </w:rPr>
        <w:t xml:space="preserve">,2018). </w:t>
      </w:r>
      <w:r w:rsidR="00DD4131" w:rsidRPr="003E3513">
        <w:rPr>
          <w:lang w:val="en-GB"/>
        </w:rPr>
        <w:t>The presented sales value of the private label, however, must be evaluated in the framework of soft-drinks in general, whereas this present evaluation refers to Cola beverages in particular.</w:t>
      </w:r>
      <w:r w:rsidR="00943419">
        <w:rPr>
          <w:lang w:val="en-GB"/>
        </w:rPr>
        <w:t xml:space="preserve">  </w:t>
      </w:r>
      <w:r w:rsidR="00DD4131" w:rsidRPr="003E3513">
        <w:rPr>
          <w:lang w:val="en-GB"/>
        </w:rPr>
        <w:t xml:space="preserve">Nevertheless, the figures of the private labels </w:t>
      </w:r>
      <w:r w:rsidR="002C421D" w:rsidRPr="003E3513">
        <w:rPr>
          <w:lang w:val="en-GB"/>
        </w:rPr>
        <w:t>stress how effortless consumers resort to cheaper alternatives to the "marke</w:t>
      </w:r>
      <w:r w:rsidR="00DD4131" w:rsidRPr="003E3513">
        <w:rPr>
          <w:lang w:val="en-GB"/>
        </w:rPr>
        <w:t xml:space="preserve">t player" Coca-Cola or PepsiCo. </w:t>
      </w:r>
      <w:r w:rsidR="000170C3">
        <w:rPr>
          <w:lang w:val="en-GB"/>
        </w:rPr>
        <w:t xml:space="preserve">Furthermore, private labels, particularly retailers' own label products can utilise a major strength regarding the product placement in their retail shops. The combination of low-cost pricing and displaying the product in the right position' might lead to a competitive advantage for the private labels and simultaneously to comprises Coca-Cola's weakness.  </w:t>
      </w:r>
    </w:p>
    <w:p w:rsidR="004A3D50" w:rsidRPr="003E3513" w:rsidRDefault="00D10B0B" w:rsidP="001A02A5">
      <w:pPr>
        <w:jc w:val="both"/>
        <w:rPr>
          <w:lang w:val="en-GB"/>
        </w:rPr>
      </w:pPr>
      <w:r w:rsidRPr="003E3513">
        <w:rPr>
          <w:lang w:val="en-GB"/>
        </w:rPr>
        <w:t>In conclusion,</w:t>
      </w:r>
      <w:r w:rsidR="002C421D" w:rsidRPr="003E3513">
        <w:rPr>
          <w:lang w:val="en-GB"/>
        </w:rPr>
        <w:t xml:space="preserve"> and</w:t>
      </w:r>
      <w:r w:rsidRPr="003E3513">
        <w:rPr>
          <w:lang w:val="en-GB"/>
        </w:rPr>
        <w:t xml:space="preserve"> </w:t>
      </w:r>
      <w:r w:rsidR="0047765E" w:rsidRPr="003E3513">
        <w:rPr>
          <w:lang w:val="en-GB"/>
        </w:rPr>
        <w:t>against</w:t>
      </w:r>
      <w:r w:rsidR="004D2E6A" w:rsidRPr="003E3513">
        <w:rPr>
          <w:lang w:val="en-GB"/>
        </w:rPr>
        <w:t xml:space="preserve"> the backdrop of the so-called "Cola-war" between Coca-Cola and Pepsi (cf. Jobber and Ellis-Chadwick,2016) and the aforementioned facts and figures it can </w:t>
      </w:r>
      <w:r w:rsidR="004D2E6A" w:rsidRPr="003E3513">
        <w:rPr>
          <w:lang w:val="en-GB"/>
        </w:rPr>
        <w:lastRenderedPageBreak/>
        <w:t xml:space="preserve">be concluded that the industry </w:t>
      </w:r>
      <w:r w:rsidR="002C421D" w:rsidRPr="003E3513">
        <w:rPr>
          <w:lang w:val="en-GB"/>
        </w:rPr>
        <w:t>must</w:t>
      </w:r>
      <w:r w:rsidR="004D2E6A" w:rsidRPr="003E3513">
        <w:rPr>
          <w:lang w:val="en-GB"/>
        </w:rPr>
        <w:t xml:space="preserve"> be qualified as high</w:t>
      </w:r>
      <w:r w:rsidR="002C421D" w:rsidRPr="003E3513">
        <w:rPr>
          <w:lang w:val="en-GB"/>
        </w:rPr>
        <w:t xml:space="preserve">, even though the main </w:t>
      </w:r>
      <w:r w:rsidR="00065460">
        <w:rPr>
          <w:lang w:val="en-GB"/>
        </w:rPr>
        <w:t>competition</w:t>
      </w:r>
      <w:r w:rsidR="002C421D" w:rsidRPr="003E3513">
        <w:rPr>
          <w:lang w:val="en-GB"/>
        </w:rPr>
        <w:t xml:space="preserve"> in respect to Cola</w:t>
      </w:r>
      <w:r w:rsidR="004D2E6A" w:rsidRPr="003E3513">
        <w:rPr>
          <w:lang w:val="en-GB"/>
        </w:rPr>
        <w:t xml:space="preserve"> </w:t>
      </w:r>
      <w:r w:rsidR="002C421D" w:rsidRPr="003E3513">
        <w:rPr>
          <w:lang w:val="en-GB"/>
        </w:rPr>
        <w:t>comprise the two dominant companies, namely Coca-Cola and PepsiCo</w:t>
      </w:r>
      <w:r w:rsidR="00727D66" w:rsidRPr="003E3513">
        <w:rPr>
          <w:lang w:val="en-GB"/>
        </w:rPr>
        <w:t>.</w:t>
      </w:r>
    </w:p>
    <w:p w:rsidR="006867EC" w:rsidRDefault="006867EC" w:rsidP="00727D66">
      <w:pPr>
        <w:rPr>
          <w:b/>
          <w:lang w:val="en-GB"/>
        </w:rPr>
      </w:pPr>
    </w:p>
    <w:p w:rsidR="00ED3773" w:rsidRDefault="00ED3773" w:rsidP="00727D66">
      <w:pPr>
        <w:rPr>
          <w:b/>
          <w:lang w:val="en-GB"/>
        </w:rPr>
      </w:pPr>
    </w:p>
    <w:p w:rsidR="0046330D" w:rsidRDefault="0046330D" w:rsidP="00727D66">
      <w:pPr>
        <w:rPr>
          <w:b/>
          <w:lang w:val="en-GB"/>
        </w:rPr>
      </w:pPr>
    </w:p>
    <w:p w:rsidR="00727D66" w:rsidRPr="003E3513" w:rsidRDefault="00727D66" w:rsidP="00727D66">
      <w:pPr>
        <w:rPr>
          <w:b/>
          <w:bCs/>
          <w:lang w:val="en-GB"/>
        </w:rPr>
      </w:pPr>
      <w:r w:rsidRPr="003E3513">
        <w:rPr>
          <w:b/>
          <w:lang w:val="en-GB"/>
        </w:rPr>
        <w:t>Figure 3 -</w:t>
      </w:r>
      <w:r w:rsidR="00494311">
        <w:rPr>
          <w:b/>
          <w:lang w:val="en-GB"/>
        </w:rPr>
        <w:t>'Leading soft drink brands ranked by grocery sales value in the United Kingdom in 2018'</w:t>
      </w:r>
      <w:r w:rsidRPr="003E3513">
        <w:rPr>
          <w:b/>
          <w:lang w:val="en-GB"/>
        </w:rPr>
        <w:t xml:space="preserve"> </w:t>
      </w:r>
      <w:r w:rsidR="00D33872">
        <w:rPr>
          <w:b/>
          <w:lang w:val="en-GB"/>
        </w:rPr>
        <w:t>in</w:t>
      </w:r>
      <w:r w:rsidR="009216FF">
        <w:rPr>
          <w:b/>
          <w:lang w:val="en-GB"/>
        </w:rPr>
        <w:t xml:space="preserve"> million</w:t>
      </w:r>
      <w:r w:rsidR="00D33872">
        <w:rPr>
          <w:b/>
          <w:lang w:val="en-GB"/>
        </w:rPr>
        <w:t xml:space="preserve"> GBP</w:t>
      </w:r>
      <w:r w:rsidRPr="003E3513">
        <w:rPr>
          <w:b/>
          <w:lang w:val="en-GB"/>
        </w:rPr>
        <w:t>(</w:t>
      </w:r>
      <w:r w:rsidR="00494311">
        <w:rPr>
          <w:b/>
          <w:lang w:val="en-GB"/>
        </w:rPr>
        <w:t>Wunsch,</w:t>
      </w:r>
      <w:r w:rsidRPr="003E3513">
        <w:rPr>
          <w:b/>
          <w:lang w:val="en-GB"/>
        </w:rPr>
        <w:t>2018)</w:t>
      </w:r>
    </w:p>
    <w:p w:rsidR="00727D66" w:rsidRPr="003E3513" w:rsidRDefault="00727D66" w:rsidP="0073432A">
      <w:pPr>
        <w:rPr>
          <w:lang w:val="en-GB"/>
        </w:rPr>
      </w:pPr>
    </w:p>
    <w:p w:rsidR="00727D66" w:rsidRPr="003E3513" w:rsidRDefault="008229F8" w:rsidP="0073432A">
      <w:pPr>
        <w:rPr>
          <w:b/>
          <w:lang w:val="en-GB"/>
        </w:rPr>
      </w:pPr>
      <w:r w:rsidRPr="003E3513">
        <w:rPr>
          <w:b/>
          <w:noProof/>
          <w:lang w:eastAsia="de-DE"/>
        </w:rPr>
        <w:drawing>
          <wp:inline distT="0" distB="0" distL="0" distR="0">
            <wp:extent cx="5521205" cy="2950028"/>
            <wp:effectExtent l="19050" t="0" r="3295" b="0"/>
            <wp:docPr id="48" name="Bil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5525605" cy="2952379"/>
                    </a:xfrm>
                    <a:prstGeom prst="rect">
                      <a:avLst/>
                    </a:prstGeom>
                    <a:noFill/>
                    <a:ln w="9525">
                      <a:noFill/>
                      <a:miter lim="800000"/>
                      <a:headEnd/>
                      <a:tailEnd/>
                    </a:ln>
                  </pic:spPr>
                </pic:pic>
              </a:graphicData>
            </a:graphic>
          </wp:inline>
        </w:drawing>
      </w:r>
    </w:p>
    <w:p w:rsidR="00407247" w:rsidRDefault="00407247" w:rsidP="0073432A">
      <w:pPr>
        <w:rPr>
          <w:b/>
          <w:lang w:val="en-GB"/>
        </w:rPr>
      </w:pPr>
    </w:p>
    <w:p w:rsidR="00CF7B56" w:rsidRPr="003E3513" w:rsidRDefault="00DB254D" w:rsidP="0073432A">
      <w:pPr>
        <w:rPr>
          <w:b/>
          <w:lang w:val="en-GB"/>
        </w:rPr>
      </w:pPr>
      <w:r w:rsidRPr="003E3513">
        <w:rPr>
          <w:b/>
          <w:lang w:val="en-GB"/>
        </w:rPr>
        <w:t>Figure 4</w:t>
      </w:r>
      <w:r w:rsidR="00297C77" w:rsidRPr="003E3513">
        <w:rPr>
          <w:b/>
          <w:lang w:val="en-GB"/>
        </w:rPr>
        <w:t xml:space="preserve"> - </w:t>
      </w:r>
      <w:r w:rsidR="00C31D87">
        <w:rPr>
          <w:b/>
          <w:lang w:val="en-GB"/>
        </w:rPr>
        <w:t>'Soft drinks category report 2020' (Brown ,</w:t>
      </w:r>
      <w:r w:rsidR="00297C77" w:rsidRPr="003E3513">
        <w:rPr>
          <w:b/>
          <w:lang w:val="en-GB"/>
        </w:rPr>
        <w:t>2020)</w:t>
      </w:r>
    </w:p>
    <w:p w:rsidR="00CF7B56" w:rsidRPr="003E3513" w:rsidRDefault="00CF7B56" w:rsidP="00923957">
      <w:pPr>
        <w:jc w:val="center"/>
        <w:rPr>
          <w:lang w:val="en-GB"/>
        </w:rPr>
      </w:pPr>
      <w:r w:rsidRPr="003E3513">
        <w:rPr>
          <w:noProof/>
          <w:lang w:eastAsia="de-DE"/>
        </w:rPr>
        <w:lastRenderedPageBreak/>
        <w:drawing>
          <wp:inline distT="0" distB="0" distL="0" distR="0">
            <wp:extent cx="2986141" cy="3370074"/>
            <wp:effectExtent l="19050" t="0" r="4709" b="0"/>
            <wp:docPr id="10" name="Bild 4" descr="Focus on graphics_Niels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cus on graphics_Nielsen"/>
                    <pic:cNvPicPr>
                      <a:picLocks noChangeAspect="1" noChangeArrowheads="1"/>
                    </pic:cNvPicPr>
                  </pic:nvPicPr>
                  <pic:blipFill>
                    <a:blip r:embed="rId18" cstate="print"/>
                    <a:srcRect/>
                    <a:stretch>
                      <a:fillRect/>
                    </a:stretch>
                  </pic:blipFill>
                  <pic:spPr bwMode="auto">
                    <a:xfrm>
                      <a:off x="0" y="0"/>
                      <a:ext cx="2988822" cy="3373099"/>
                    </a:xfrm>
                    <a:prstGeom prst="rect">
                      <a:avLst/>
                    </a:prstGeom>
                    <a:noFill/>
                    <a:ln w="9525">
                      <a:noFill/>
                      <a:miter lim="800000"/>
                      <a:headEnd/>
                      <a:tailEnd/>
                    </a:ln>
                  </pic:spPr>
                </pic:pic>
              </a:graphicData>
            </a:graphic>
          </wp:inline>
        </w:drawing>
      </w:r>
    </w:p>
    <w:p w:rsidR="000B3988" w:rsidRDefault="000B3988" w:rsidP="0073432A">
      <w:pPr>
        <w:rPr>
          <w:b/>
          <w:lang w:val="en-GB"/>
        </w:rPr>
      </w:pPr>
    </w:p>
    <w:p w:rsidR="004A334C" w:rsidRDefault="004A334C" w:rsidP="0073432A">
      <w:pPr>
        <w:rPr>
          <w:b/>
          <w:lang w:val="en-GB"/>
        </w:rPr>
      </w:pPr>
    </w:p>
    <w:p w:rsidR="004A334C" w:rsidRDefault="004A334C" w:rsidP="0073432A">
      <w:pPr>
        <w:rPr>
          <w:b/>
          <w:lang w:val="en-GB"/>
        </w:rPr>
      </w:pPr>
    </w:p>
    <w:p w:rsidR="00845A54" w:rsidRPr="003E3513" w:rsidRDefault="00FA73B0" w:rsidP="0073432A">
      <w:pPr>
        <w:rPr>
          <w:b/>
          <w:lang w:val="en-GB"/>
        </w:rPr>
      </w:pPr>
      <w:r>
        <w:rPr>
          <w:b/>
          <w:lang w:val="en-GB"/>
        </w:rPr>
        <w:t>Figure 5</w:t>
      </w:r>
      <w:r w:rsidR="00845A54" w:rsidRPr="003E3513">
        <w:rPr>
          <w:b/>
          <w:lang w:val="en-GB"/>
        </w:rPr>
        <w:t xml:space="preserve"> (Tesco</w:t>
      </w:r>
      <w:r w:rsidR="00C31D87">
        <w:rPr>
          <w:b/>
          <w:lang w:val="en-GB"/>
        </w:rPr>
        <w:t>, Cola</w:t>
      </w:r>
      <w:r w:rsidR="00845A54" w:rsidRPr="003E3513">
        <w:rPr>
          <w:b/>
          <w:lang w:val="en-GB"/>
        </w:rPr>
        <w:t xml:space="preserve"> </w:t>
      </w:r>
      <w:r w:rsidR="00E95C49" w:rsidRPr="003E3513">
        <w:rPr>
          <w:b/>
          <w:lang w:val="en-GB"/>
        </w:rPr>
        <w:t>Products,</w:t>
      </w:r>
      <w:r w:rsidR="00845A54" w:rsidRPr="003E3513">
        <w:rPr>
          <w:b/>
          <w:lang w:val="en-GB"/>
        </w:rPr>
        <w:t>2020)</w:t>
      </w:r>
    </w:p>
    <w:p w:rsidR="00CF7B56" w:rsidRPr="003E3513" w:rsidRDefault="00E6525F" w:rsidP="0073432A">
      <w:pPr>
        <w:rPr>
          <w:b/>
          <w:lang w:val="en-GB"/>
        </w:rPr>
      </w:pPr>
      <w:r w:rsidRPr="003E3513">
        <w:rPr>
          <w:noProof/>
          <w:lang w:eastAsia="de-DE"/>
        </w:rPr>
        <w:drawing>
          <wp:inline distT="0" distB="0" distL="0" distR="0">
            <wp:extent cx="1790700" cy="1790700"/>
            <wp:effectExtent l="19050" t="0" r="0" b="0"/>
            <wp:docPr id="5" name="Bild 1" descr="Tesco Xero Cola 2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Xero Cola 2L"/>
                    <pic:cNvPicPr>
                      <a:picLocks noChangeAspect="1" noChangeArrowheads="1"/>
                    </pic:cNvPicPr>
                  </pic:nvPicPr>
                  <pic:blipFill>
                    <a:blip r:embed="rId19" cstate="print"/>
                    <a:srcRect/>
                    <a:stretch>
                      <a:fillRect/>
                    </a:stretch>
                  </pic:blipFill>
                  <pic:spPr bwMode="auto">
                    <a:xfrm>
                      <a:off x="0" y="0"/>
                      <a:ext cx="1790700" cy="1790700"/>
                    </a:xfrm>
                    <a:prstGeom prst="rect">
                      <a:avLst/>
                    </a:prstGeom>
                    <a:noFill/>
                    <a:ln w="9525">
                      <a:noFill/>
                      <a:miter lim="800000"/>
                      <a:headEnd/>
                      <a:tailEnd/>
                    </a:ln>
                  </pic:spPr>
                </pic:pic>
              </a:graphicData>
            </a:graphic>
          </wp:inline>
        </w:drawing>
      </w:r>
      <w:r w:rsidRPr="003E3513">
        <w:rPr>
          <w:lang w:val="en-GB"/>
        </w:rPr>
        <w:t xml:space="preserve"> </w:t>
      </w:r>
      <w:r w:rsidRPr="003E3513">
        <w:rPr>
          <w:noProof/>
          <w:lang w:eastAsia="de-DE"/>
        </w:rPr>
        <w:drawing>
          <wp:inline distT="0" distB="0" distL="0" distR="0">
            <wp:extent cx="1771650" cy="1771650"/>
            <wp:effectExtent l="19050" t="0" r="0" b="0"/>
            <wp:docPr id="6" name="Bild 4" descr="Tesco Diet Cola 2 Litre Bo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Diet Cola 2 Litre Bottle"/>
                    <pic:cNvPicPr>
                      <a:picLocks noChangeAspect="1" noChangeArrowheads="1"/>
                    </pic:cNvPicPr>
                  </pic:nvPicPr>
                  <pic:blipFill>
                    <a:blip r:embed="rId20" cstate="print"/>
                    <a:srcRect/>
                    <a:stretch>
                      <a:fillRect/>
                    </a:stretch>
                  </pic:blipFill>
                  <pic:spPr bwMode="auto">
                    <a:xfrm>
                      <a:off x="0" y="0"/>
                      <a:ext cx="1771650" cy="1771650"/>
                    </a:xfrm>
                    <a:prstGeom prst="rect">
                      <a:avLst/>
                    </a:prstGeom>
                    <a:noFill/>
                    <a:ln w="9525">
                      <a:noFill/>
                      <a:miter lim="800000"/>
                      <a:headEnd/>
                      <a:tailEnd/>
                    </a:ln>
                  </pic:spPr>
                </pic:pic>
              </a:graphicData>
            </a:graphic>
          </wp:inline>
        </w:drawing>
      </w:r>
      <w:r w:rsidRPr="003E3513">
        <w:rPr>
          <w:lang w:val="en-GB"/>
        </w:rPr>
        <w:t xml:space="preserve"> </w:t>
      </w:r>
      <w:r w:rsidRPr="003E3513">
        <w:rPr>
          <w:noProof/>
          <w:lang w:eastAsia="de-DE"/>
        </w:rPr>
        <w:drawing>
          <wp:inline distT="0" distB="0" distL="0" distR="0">
            <wp:extent cx="1707009" cy="1772292"/>
            <wp:effectExtent l="19050" t="0" r="7491" b="0"/>
            <wp:docPr id="11" name="Bild 7" descr="Tesco Cola 2 Litre Bo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Cola 2 Litre Bottle"/>
                    <pic:cNvPicPr>
                      <a:picLocks noChangeAspect="1" noChangeArrowheads="1"/>
                    </pic:cNvPicPr>
                  </pic:nvPicPr>
                  <pic:blipFill>
                    <a:blip r:embed="rId21" cstate="print"/>
                    <a:srcRect/>
                    <a:stretch>
                      <a:fillRect/>
                    </a:stretch>
                  </pic:blipFill>
                  <pic:spPr bwMode="auto">
                    <a:xfrm>
                      <a:off x="0" y="0"/>
                      <a:ext cx="1706391" cy="1771650"/>
                    </a:xfrm>
                    <a:prstGeom prst="rect">
                      <a:avLst/>
                    </a:prstGeom>
                    <a:noFill/>
                    <a:ln w="9525">
                      <a:noFill/>
                      <a:miter lim="800000"/>
                      <a:headEnd/>
                      <a:tailEnd/>
                    </a:ln>
                  </pic:spPr>
                </pic:pic>
              </a:graphicData>
            </a:graphic>
          </wp:inline>
        </w:drawing>
      </w:r>
    </w:p>
    <w:p w:rsidR="00D14F8A" w:rsidRDefault="00D14F8A" w:rsidP="0073432A">
      <w:pPr>
        <w:rPr>
          <w:b/>
          <w:lang w:val="en-GB"/>
        </w:rPr>
      </w:pPr>
    </w:p>
    <w:p w:rsidR="00333A65" w:rsidRDefault="00333A65" w:rsidP="0073432A">
      <w:pPr>
        <w:rPr>
          <w:b/>
          <w:lang w:val="en-GB"/>
        </w:rPr>
      </w:pPr>
    </w:p>
    <w:p w:rsidR="004A3D50" w:rsidRPr="003E3513" w:rsidRDefault="0073432A" w:rsidP="0073432A">
      <w:pPr>
        <w:rPr>
          <w:lang w:val="en-GB"/>
        </w:rPr>
      </w:pPr>
      <w:r w:rsidRPr="003E3513">
        <w:rPr>
          <w:b/>
          <w:lang w:val="en-GB"/>
        </w:rPr>
        <w:t xml:space="preserve">Threat of </w:t>
      </w:r>
      <w:r w:rsidR="00D10B0B" w:rsidRPr="003E3513">
        <w:rPr>
          <w:b/>
          <w:lang w:val="en-GB"/>
        </w:rPr>
        <w:t>new entrants</w:t>
      </w:r>
    </w:p>
    <w:p w:rsidR="000F091D" w:rsidRPr="003E3513" w:rsidRDefault="000F091D" w:rsidP="0073432A">
      <w:pPr>
        <w:rPr>
          <w:lang w:val="en-GB"/>
        </w:rPr>
      </w:pPr>
      <w:r w:rsidRPr="003E3513">
        <w:rPr>
          <w:lang w:val="en-GB"/>
        </w:rPr>
        <w:t xml:space="preserve">The Coca-Cola </w:t>
      </w:r>
      <w:r w:rsidR="004934DB" w:rsidRPr="003E3513">
        <w:rPr>
          <w:lang w:val="en-GB"/>
        </w:rPr>
        <w:t xml:space="preserve">Company </w:t>
      </w:r>
      <w:r w:rsidRPr="003E3513">
        <w:rPr>
          <w:lang w:val="en-GB"/>
        </w:rPr>
        <w:t>produces low involv</w:t>
      </w:r>
      <w:r w:rsidR="008D4BB7" w:rsidRPr="003E3513">
        <w:rPr>
          <w:lang w:val="en-GB"/>
        </w:rPr>
        <w:t xml:space="preserve">ement products which leads to </w:t>
      </w:r>
      <w:r w:rsidRPr="003E3513">
        <w:rPr>
          <w:lang w:val="en-GB"/>
        </w:rPr>
        <w:t xml:space="preserve">low </w:t>
      </w:r>
      <w:r w:rsidR="004934DB" w:rsidRPr="003E3513">
        <w:rPr>
          <w:lang w:val="en-GB"/>
        </w:rPr>
        <w:t>cost</w:t>
      </w:r>
      <w:r w:rsidR="008D4BB7" w:rsidRPr="003E3513">
        <w:rPr>
          <w:lang w:val="en-GB"/>
        </w:rPr>
        <w:t>s</w:t>
      </w:r>
      <w:r w:rsidR="004934DB" w:rsidRPr="003E3513">
        <w:rPr>
          <w:lang w:val="en-GB"/>
        </w:rPr>
        <w:t xml:space="preserve"> for </w:t>
      </w:r>
      <w:r w:rsidR="008D4BB7" w:rsidRPr="003E3513">
        <w:rPr>
          <w:lang w:val="en-GB"/>
        </w:rPr>
        <w:t xml:space="preserve">consumers to switch to other </w:t>
      </w:r>
      <w:r w:rsidR="004934DB" w:rsidRPr="003E3513">
        <w:rPr>
          <w:lang w:val="en-GB"/>
        </w:rPr>
        <w:t xml:space="preserve">products. The wide selection of Cola beverages enables customers to resort to </w:t>
      </w:r>
      <w:r w:rsidR="00A94F88" w:rsidRPr="003E3513">
        <w:rPr>
          <w:lang w:val="en-GB"/>
        </w:rPr>
        <w:t xml:space="preserve">'clone' </w:t>
      </w:r>
      <w:r w:rsidR="004934DB" w:rsidRPr="003E3513">
        <w:rPr>
          <w:lang w:val="en-GB"/>
        </w:rPr>
        <w:t xml:space="preserve">and </w:t>
      </w:r>
      <w:r w:rsidR="00A94F88" w:rsidRPr="003E3513">
        <w:rPr>
          <w:lang w:val="en-GB"/>
        </w:rPr>
        <w:t>'</w:t>
      </w:r>
      <w:r w:rsidR="004934DB" w:rsidRPr="003E3513">
        <w:rPr>
          <w:lang w:val="en-GB"/>
        </w:rPr>
        <w:t>imitation products</w:t>
      </w:r>
      <w:r w:rsidR="00A94F88" w:rsidRPr="003E3513">
        <w:rPr>
          <w:lang w:val="en-GB"/>
        </w:rPr>
        <w:t>'</w:t>
      </w:r>
      <w:r w:rsidR="008D4BB7" w:rsidRPr="003E3513">
        <w:rPr>
          <w:lang w:val="en-GB"/>
        </w:rPr>
        <w:t xml:space="preserve"> including Cola drinks produced by retailer brands</w:t>
      </w:r>
      <w:r w:rsidR="004934DB" w:rsidRPr="003E3513">
        <w:rPr>
          <w:lang w:val="en-GB"/>
        </w:rPr>
        <w:t xml:space="preserve"> </w:t>
      </w:r>
      <w:r w:rsidR="008D4BB7" w:rsidRPr="003E3513">
        <w:rPr>
          <w:lang w:val="en-GB"/>
        </w:rPr>
        <w:t xml:space="preserve">such as Sainsbury's and Tesco </w:t>
      </w:r>
      <w:r w:rsidR="004934DB" w:rsidRPr="003E3513">
        <w:rPr>
          <w:lang w:val="en-GB"/>
        </w:rPr>
        <w:t>(</w:t>
      </w:r>
      <w:proofErr w:type="spellStart"/>
      <w:r w:rsidR="004934DB" w:rsidRPr="003E3513">
        <w:rPr>
          <w:lang w:val="en-GB"/>
        </w:rPr>
        <w:t>Kotler</w:t>
      </w:r>
      <w:proofErr w:type="spellEnd"/>
      <w:r w:rsidR="004934DB" w:rsidRPr="003E3513">
        <w:rPr>
          <w:lang w:val="en-GB"/>
        </w:rPr>
        <w:t xml:space="preserve"> et.al, 2019). In accordance with Coca-Cola's former chief executive philosophy</w:t>
      </w:r>
      <w:r w:rsidR="00FA73B0">
        <w:rPr>
          <w:lang w:val="en-GB"/>
        </w:rPr>
        <w:t>,</w:t>
      </w:r>
      <w:r w:rsidR="004934DB" w:rsidRPr="003E3513">
        <w:rPr>
          <w:lang w:val="en-GB"/>
        </w:rPr>
        <w:t xml:space="preserve"> the low production cost of manufacturing a concentrated syrup for bottling manufacture</w:t>
      </w:r>
      <w:r w:rsidR="00F96CE0">
        <w:rPr>
          <w:lang w:val="en-GB"/>
        </w:rPr>
        <w:t>r</w:t>
      </w:r>
      <w:r w:rsidR="004934DB" w:rsidRPr="003E3513">
        <w:rPr>
          <w:lang w:val="en-GB"/>
        </w:rPr>
        <w:t xml:space="preserve">s results </w:t>
      </w:r>
      <w:r w:rsidR="00F96CE0">
        <w:rPr>
          <w:lang w:val="en-GB"/>
        </w:rPr>
        <w:t>in</w:t>
      </w:r>
      <w:r w:rsidR="004934DB" w:rsidRPr="003E3513">
        <w:rPr>
          <w:lang w:val="en-GB"/>
        </w:rPr>
        <w:t xml:space="preserve"> an exceptional </w:t>
      </w:r>
      <w:r w:rsidR="009F48CB" w:rsidRPr="003E3513">
        <w:rPr>
          <w:lang w:val="en-GB"/>
        </w:rPr>
        <w:t>high profit-margin (Jobber and Ellis-Chadwick,2019). This is especially true given</w:t>
      </w:r>
      <w:r w:rsidR="00F96CE0">
        <w:rPr>
          <w:lang w:val="en-GB"/>
        </w:rPr>
        <w:t xml:space="preserve"> the</w:t>
      </w:r>
      <w:r w:rsidR="009F48CB" w:rsidRPr="003E3513">
        <w:rPr>
          <w:lang w:val="en-GB"/>
        </w:rPr>
        <w:t xml:space="preserve"> </w:t>
      </w:r>
      <w:r w:rsidR="00D33DDB" w:rsidRPr="003E3513">
        <w:rPr>
          <w:lang w:val="en-GB"/>
        </w:rPr>
        <w:t xml:space="preserve">unique franchise and </w:t>
      </w:r>
      <w:r w:rsidR="00D33DDB" w:rsidRPr="003E3513">
        <w:rPr>
          <w:lang w:val="en-GB"/>
        </w:rPr>
        <w:lastRenderedPageBreak/>
        <w:t xml:space="preserve">distribution system Coca-Cola </w:t>
      </w:r>
      <w:r w:rsidR="00985FB3" w:rsidRPr="003E3513">
        <w:rPr>
          <w:lang w:val="en-GB"/>
        </w:rPr>
        <w:t>created. (</w:t>
      </w:r>
      <w:r w:rsidR="008D4BB7" w:rsidRPr="003E3513">
        <w:rPr>
          <w:lang w:val="en-GB"/>
        </w:rPr>
        <w:t xml:space="preserve">Elmore,2013). The competitive pattern can be qualified as a "monopolistic competition'  as PepsiCo and Coca-Cola </w:t>
      </w:r>
      <w:r w:rsidR="0046108B" w:rsidRPr="003E3513">
        <w:rPr>
          <w:lang w:val="en-GB"/>
        </w:rPr>
        <w:t>own the largest market share, nevertheless</w:t>
      </w:r>
      <w:r w:rsidR="00C03056">
        <w:rPr>
          <w:lang w:val="en-GB"/>
        </w:rPr>
        <w:t>,</w:t>
      </w:r>
      <w:r w:rsidR="0046108B" w:rsidRPr="003E3513">
        <w:rPr>
          <w:lang w:val="en-GB"/>
        </w:rPr>
        <w:t xml:space="preserve"> new entrants can access </w:t>
      </w:r>
      <w:r w:rsidR="00C31D87">
        <w:rPr>
          <w:lang w:val="en-GB"/>
        </w:rPr>
        <w:t>the market. (Blythe and Martin,</w:t>
      </w:r>
      <w:r w:rsidR="0046108B" w:rsidRPr="003E3513">
        <w:rPr>
          <w:lang w:val="en-GB"/>
        </w:rPr>
        <w:t>2019).</w:t>
      </w:r>
      <w:r w:rsidR="00AF1423" w:rsidRPr="003E3513">
        <w:rPr>
          <w:lang w:val="en-GB"/>
        </w:rPr>
        <w:t xml:space="preserve">  </w:t>
      </w:r>
      <w:r w:rsidR="00280750" w:rsidRPr="003E3513">
        <w:rPr>
          <w:lang w:val="en-GB"/>
        </w:rPr>
        <w:t>Although the cost of entry may be low</w:t>
      </w:r>
      <w:r w:rsidR="00236F54" w:rsidRPr="003E3513">
        <w:rPr>
          <w:lang w:val="en-GB"/>
        </w:rPr>
        <w:t xml:space="preserve"> (</w:t>
      </w:r>
      <w:r w:rsidR="009C5FBC" w:rsidRPr="003E3513">
        <w:rPr>
          <w:lang w:val="en-GB"/>
        </w:rPr>
        <w:t xml:space="preserve">inter alia due to the lack of expenses on </w:t>
      </w:r>
      <w:r w:rsidR="00C31D87">
        <w:rPr>
          <w:lang w:val="en-GB"/>
        </w:rPr>
        <w:t>R&amp;D</w:t>
      </w:r>
      <w:r w:rsidR="00236F54" w:rsidRPr="003E3513">
        <w:rPr>
          <w:lang w:val="en-GB"/>
        </w:rPr>
        <w:t>, little experience required,</w:t>
      </w:r>
      <w:r w:rsidR="009C5FBC" w:rsidRPr="003E3513">
        <w:rPr>
          <w:lang w:val="en-GB"/>
        </w:rPr>
        <w:t xml:space="preserve"> and </w:t>
      </w:r>
      <w:r w:rsidR="00236F54" w:rsidRPr="003E3513">
        <w:rPr>
          <w:lang w:val="en-GB"/>
        </w:rPr>
        <w:t xml:space="preserve">small </w:t>
      </w:r>
      <w:r w:rsidR="009C5FBC" w:rsidRPr="003E3513">
        <w:rPr>
          <w:lang w:val="en-GB"/>
        </w:rPr>
        <w:t>production costs</w:t>
      </w:r>
      <w:r w:rsidR="00236F54" w:rsidRPr="003E3513">
        <w:rPr>
          <w:lang w:val="en-GB"/>
        </w:rPr>
        <w:t>)</w:t>
      </w:r>
      <w:r w:rsidR="00280750" w:rsidRPr="003E3513">
        <w:rPr>
          <w:lang w:val="en-GB"/>
        </w:rPr>
        <w:t>, the established brands as Coca-Cola and Pepsi can rely on a strong brand name and logo</w:t>
      </w:r>
      <w:r w:rsidR="002102DA" w:rsidRPr="003E3513">
        <w:rPr>
          <w:lang w:val="en-GB"/>
        </w:rPr>
        <w:t xml:space="preserve">. </w:t>
      </w:r>
      <w:r w:rsidR="00867C76" w:rsidRPr="003E3513">
        <w:rPr>
          <w:lang w:val="en-GB"/>
        </w:rPr>
        <w:t xml:space="preserve">Moreover, Coca-Cola </w:t>
      </w:r>
      <w:r w:rsidR="00867C76" w:rsidRPr="008413CB">
        <w:rPr>
          <w:lang w:val="en-GB"/>
        </w:rPr>
        <w:t>has a strong brand equity (</w:t>
      </w:r>
      <w:r w:rsidR="008413CB">
        <w:rPr>
          <w:lang w:val="en-GB"/>
        </w:rPr>
        <w:t>Guttmann</w:t>
      </w:r>
      <w:r w:rsidR="00184A67" w:rsidRPr="008413CB">
        <w:rPr>
          <w:lang w:val="en-GB"/>
        </w:rPr>
        <w:t xml:space="preserve">,2019) </w:t>
      </w:r>
      <w:r w:rsidR="006B5085" w:rsidRPr="008413CB">
        <w:rPr>
          <w:lang w:val="en-GB"/>
        </w:rPr>
        <w:t>and</w:t>
      </w:r>
      <w:r w:rsidR="00B02A71" w:rsidRPr="003E3513">
        <w:rPr>
          <w:lang w:val="en-GB"/>
        </w:rPr>
        <w:t xml:space="preserve"> can count on brand loyal consumers in </w:t>
      </w:r>
      <w:r w:rsidR="00236F54" w:rsidRPr="003E3513">
        <w:rPr>
          <w:lang w:val="en-GB"/>
        </w:rPr>
        <w:t>its</w:t>
      </w:r>
      <w:r w:rsidR="00B02A71" w:rsidRPr="003E3513">
        <w:rPr>
          <w:lang w:val="en-GB"/>
        </w:rPr>
        <w:t xml:space="preserve"> </w:t>
      </w:r>
      <w:r w:rsidR="009C5FBC" w:rsidRPr="003E3513">
        <w:rPr>
          <w:lang w:val="en-GB"/>
        </w:rPr>
        <w:t>126 years of company history</w:t>
      </w:r>
      <w:r w:rsidR="006B5085" w:rsidRPr="003E3513">
        <w:rPr>
          <w:lang w:val="en-GB"/>
        </w:rPr>
        <w:t xml:space="preserve"> (Devault,2019)</w:t>
      </w:r>
      <w:r w:rsidR="009C5FBC" w:rsidRPr="003E3513">
        <w:rPr>
          <w:lang w:val="en-GB"/>
        </w:rPr>
        <w:t>.</w:t>
      </w:r>
      <w:r w:rsidR="00236F54" w:rsidRPr="003E3513">
        <w:rPr>
          <w:lang w:val="en-GB"/>
        </w:rPr>
        <w:t xml:space="preserve"> During that long period</w:t>
      </w:r>
      <w:r w:rsidR="00C31D87">
        <w:rPr>
          <w:lang w:val="en-GB"/>
        </w:rPr>
        <w:t>,</w:t>
      </w:r>
      <w:r w:rsidR="00236F54" w:rsidRPr="003E3513">
        <w:rPr>
          <w:lang w:val="en-GB"/>
        </w:rPr>
        <w:t xml:space="preserve"> Coca-Cola established a global production and distribution system and put marketing strategies in place. Additional</w:t>
      </w:r>
      <w:r w:rsidR="00654F15" w:rsidRPr="003E3513">
        <w:rPr>
          <w:lang w:val="en-GB"/>
        </w:rPr>
        <w:t xml:space="preserve">ly, the </w:t>
      </w:r>
      <w:r w:rsidR="00AF1423" w:rsidRPr="003E3513">
        <w:rPr>
          <w:lang w:val="en-GB"/>
        </w:rPr>
        <w:t>these two big companies, namely Coca-Cola and PepsiCo</w:t>
      </w:r>
      <w:r w:rsidR="00654F15" w:rsidRPr="003E3513">
        <w:rPr>
          <w:lang w:val="en-GB"/>
        </w:rPr>
        <w:t xml:space="preserve"> </w:t>
      </w:r>
      <w:r w:rsidR="00AF1423" w:rsidRPr="003E3513">
        <w:rPr>
          <w:lang w:val="en-GB"/>
        </w:rPr>
        <w:t>are</w:t>
      </w:r>
      <w:r w:rsidR="00654F15" w:rsidRPr="003E3513">
        <w:rPr>
          <w:lang w:val="en-GB"/>
        </w:rPr>
        <w:t xml:space="preserve"> capitalising </w:t>
      </w:r>
      <w:r w:rsidR="00236F54" w:rsidRPr="003E3513">
        <w:rPr>
          <w:lang w:val="en-GB"/>
        </w:rPr>
        <w:t xml:space="preserve">from the economy </w:t>
      </w:r>
      <w:r w:rsidR="00654F15" w:rsidRPr="003E3513">
        <w:rPr>
          <w:lang w:val="en-GB"/>
        </w:rPr>
        <w:t xml:space="preserve">of scale. As result the threat of new </w:t>
      </w:r>
      <w:r w:rsidR="00867C76" w:rsidRPr="003E3513">
        <w:rPr>
          <w:lang w:val="en-GB"/>
        </w:rPr>
        <w:t>entrants</w:t>
      </w:r>
      <w:r w:rsidR="00654F15" w:rsidRPr="003E3513">
        <w:rPr>
          <w:lang w:val="en-GB"/>
        </w:rPr>
        <w:t xml:space="preserve"> for the Coca-Cola company is </w:t>
      </w:r>
      <w:r w:rsidR="00AF1423" w:rsidRPr="003E3513">
        <w:rPr>
          <w:lang w:val="en-GB"/>
        </w:rPr>
        <w:t>low</w:t>
      </w:r>
      <w:r w:rsidR="00654F15" w:rsidRPr="003E3513">
        <w:rPr>
          <w:lang w:val="en-GB"/>
        </w:rPr>
        <w:t xml:space="preserve"> due t</w:t>
      </w:r>
      <w:r w:rsidR="00867C76" w:rsidRPr="003E3513">
        <w:rPr>
          <w:lang w:val="en-GB"/>
        </w:rPr>
        <w:t xml:space="preserve">o the high entry barriers. </w:t>
      </w:r>
    </w:p>
    <w:p w:rsidR="00236F54" w:rsidRPr="003E3513" w:rsidRDefault="0073432A" w:rsidP="0073432A">
      <w:pPr>
        <w:rPr>
          <w:lang w:val="en-GB"/>
        </w:rPr>
      </w:pPr>
      <w:r w:rsidRPr="003E3513">
        <w:rPr>
          <w:b/>
          <w:lang w:val="en-GB"/>
        </w:rPr>
        <w:t>Bargaining power</w:t>
      </w:r>
      <w:r w:rsidRPr="003E3513">
        <w:rPr>
          <w:lang w:val="en-GB"/>
        </w:rPr>
        <w:t xml:space="preserve"> </w:t>
      </w:r>
      <w:r w:rsidRPr="003E3513">
        <w:rPr>
          <w:b/>
          <w:lang w:val="en-GB"/>
        </w:rPr>
        <w:t>of suppliers</w:t>
      </w:r>
      <w:r w:rsidRPr="003E3513">
        <w:rPr>
          <w:lang w:val="en-GB"/>
        </w:rPr>
        <w:t xml:space="preserve"> </w:t>
      </w:r>
    </w:p>
    <w:p w:rsidR="004B1D0E" w:rsidRPr="007D49EE" w:rsidRDefault="00236F54" w:rsidP="0073432A">
      <w:pPr>
        <w:rPr>
          <w:lang w:val="en-GB"/>
        </w:rPr>
      </w:pPr>
      <w:r w:rsidRPr="003E3513">
        <w:rPr>
          <w:lang w:val="en-GB"/>
        </w:rPr>
        <w:t xml:space="preserve">The </w:t>
      </w:r>
      <w:r w:rsidR="00E95C49" w:rsidRPr="003E3513">
        <w:rPr>
          <w:lang w:val="en-GB"/>
        </w:rPr>
        <w:t>bargaining</w:t>
      </w:r>
      <w:r w:rsidRPr="003E3513">
        <w:rPr>
          <w:lang w:val="en-GB"/>
        </w:rPr>
        <w:t xml:space="preserve"> power of suppliers can be </w:t>
      </w:r>
      <w:r w:rsidR="00E95C49" w:rsidRPr="003E3513">
        <w:rPr>
          <w:lang w:val="en-GB"/>
        </w:rPr>
        <w:t>qualified</w:t>
      </w:r>
      <w:r w:rsidRPr="003E3513">
        <w:rPr>
          <w:lang w:val="en-GB"/>
        </w:rPr>
        <w:t xml:space="preserve"> as low against the backdrop of the amount of suppliers</w:t>
      </w:r>
      <w:r w:rsidR="00E95C49" w:rsidRPr="003E3513">
        <w:rPr>
          <w:lang w:val="en-GB"/>
        </w:rPr>
        <w:t xml:space="preserve"> operating in the market</w:t>
      </w:r>
      <w:r w:rsidRPr="003E3513">
        <w:rPr>
          <w:lang w:val="en-GB"/>
        </w:rPr>
        <w:t xml:space="preserve"> and </w:t>
      </w:r>
      <w:r w:rsidR="00E95C49" w:rsidRPr="003E3513">
        <w:rPr>
          <w:lang w:val="en-GB"/>
        </w:rPr>
        <w:t xml:space="preserve">the high competition among them. Further factors that </w:t>
      </w:r>
      <w:r w:rsidR="007E6952">
        <w:rPr>
          <w:lang w:val="en-GB"/>
        </w:rPr>
        <w:t>emphasis</w:t>
      </w:r>
      <w:r w:rsidR="007E6952" w:rsidRPr="007E6952">
        <w:rPr>
          <w:lang w:val="en-GB"/>
        </w:rPr>
        <w:t xml:space="preserve">e </w:t>
      </w:r>
      <w:r w:rsidR="00E95C49" w:rsidRPr="003E3513">
        <w:rPr>
          <w:lang w:val="en-GB"/>
        </w:rPr>
        <w:t>their limitation of bargaining power</w:t>
      </w:r>
      <w:r w:rsidR="00ED502A" w:rsidRPr="003E3513">
        <w:rPr>
          <w:lang w:val="en-GB"/>
        </w:rPr>
        <w:t xml:space="preserve"> </w:t>
      </w:r>
      <w:r w:rsidR="008413CB">
        <w:rPr>
          <w:lang w:val="en-GB"/>
        </w:rPr>
        <w:t>concerns the</w:t>
      </w:r>
      <w:r w:rsidR="00ED502A" w:rsidRPr="003E3513">
        <w:rPr>
          <w:lang w:val="en-GB"/>
        </w:rPr>
        <w:t xml:space="preserve"> low cost involved for the market player Coca-Cola to switch their suppliers. While Coca-Cola is dominating the market this does not apply for suppliers of the Cola-Cola Company.</w:t>
      </w:r>
      <w:r w:rsidR="007E6952">
        <w:rPr>
          <w:lang w:val="en-GB"/>
        </w:rPr>
        <w:t xml:space="preserve"> Consequently, the Coca-Col company is not easily interchangeable for suppliers from an economic point of view.</w:t>
      </w:r>
      <w:r w:rsidR="00ED502A" w:rsidRPr="003E3513">
        <w:rPr>
          <w:lang w:val="en-GB"/>
        </w:rPr>
        <w:t xml:space="preserve"> </w:t>
      </w:r>
      <w:r w:rsidR="008413CB">
        <w:rPr>
          <w:lang w:val="en-GB"/>
        </w:rPr>
        <w:t>As a result</w:t>
      </w:r>
      <w:r w:rsidR="004E0426" w:rsidRPr="003E3513">
        <w:rPr>
          <w:lang w:val="en-GB"/>
        </w:rPr>
        <w:t xml:space="preserve">, </w:t>
      </w:r>
      <w:r w:rsidR="004B1D0E" w:rsidRPr="003E3513">
        <w:rPr>
          <w:lang w:val="en-GB"/>
        </w:rPr>
        <w:t xml:space="preserve">the bargaining power of suppliers </w:t>
      </w:r>
      <w:r w:rsidR="00C55D95">
        <w:rPr>
          <w:lang w:val="en-GB"/>
        </w:rPr>
        <w:t>is</w:t>
      </w:r>
      <w:r w:rsidR="004B1D0E" w:rsidRPr="003E3513">
        <w:rPr>
          <w:lang w:val="en-GB"/>
        </w:rPr>
        <w:t xml:space="preserve"> quite low. </w:t>
      </w:r>
    </w:p>
    <w:p w:rsidR="00C17F0C" w:rsidRDefault="00C17F0C" w:rsidP="0073432A">
      <w:pPr>
        <w:rPr>
          <w:b/>
          <w:lang w:val="en-GB"/>
        </w:rPr>
      </w:pPr>
    </w:p>
    <w:p w:rsidR="00FA73B0" w:rsidRDefault="00FA73B0" w:rsidP="0073432A">
      <w:pPr>
        <w:rPr>
          <w:b/>
          <w:lang w:val="en-GB"/>
        </w:rPr>
      </w:pPr>
    </w:p>
    <w:p w:rsidR="00EC46B8" w:rsidRPr="003E3513" w:rsidRDefault="00EC46B8" w:rsidP="0073432A">
      <w:pPr>
        <w:rPr>
          <w:b/>
          <w:lang w:val="en-GB"/>
        </w:rPr>
      </w:pPr>
      <w:r w:rsidRPr="003E3513">
        <w:rPr>
          <w:b/>
          <w:lang w:val="en-GB"/>
        </w:rPr>
        <w:t>Bargaining power of buyers</w:t>
      </w:r>
    </w:p>
    <w:p w:rsidR="00EC46B8" w:rsidRPr="003E3513" w:rsidRDefault="00284F0C" w:rsidP="00EC46B8">
      <w:pPr>
        <w:rPr>
          <w:lang w:val="en-GB"/>
        </w:rPr>
      </w:pPr>
      <w:r w:rsidRPr="003E3513">
        <w:rPr>
          <w:lang w:val="en-GB"/>
        </w:rPr>
        <w:t xml:space="preserve">Coca-Cola's price strategy comprises </w:t>
      </w:r>
      <w:r w:rsidR="008413CB">
        <w:rPr>
          <w:lang w:val="en-GB"/>
        </w:rPr>
        <w:t xml:space="preserve">constant </w:t>
      </w:r>
      <w:r w:rsidR="00223411" w:rsidRPr="003E3513">
        <w:rPr>
          <w:lang w:val="en-GB"/>
        </w:rPr>
        <w:t xml:space="preserve">sales </w:t>
      </w:r>
      <w:r w:rsidR="008413CB">
        <w:rPr>
          <w:lang w:val="en-GB"/>
        </w:rPr>
        <w:t xml:space="preserve">promotion </w:t>
      </w:r>
      <w:r w:rsidR="00223411" w:rsidRPr="003E3513">
        <w:rPr>
          <w:lang w:val="en-GB"/>
        </w:rPr>
        <w:t>which may lead to price fluctuations</w:t>
      </w:r>
      <w:r w:rsidR="00C31C7D" w:rsidRPr="003E3513">
        <w:rPr>
          <w:lang w:val="en-GB"/>
        </w:rPr>
        <w:t xml:space="preserve"> causing consumers to shift in buying cheaper products (cf. UCL </w:t>
      </w:r>
      <w:proofErr w:type="spellStart"/>
      <w:r w:rsidR="00C31C7D" w:rsidRPr="003E3513">
        <w:rPr>
          <w:lang w:val="en-GB"/>
        </w:rPr>
        <w:t>Marshall,n.d</w:t>
      </w:r>
      <w:proofErr w:type="spellEnd"/>
      <w:r w:rsidR="00C31C7D" w:rsidRPr="003E3513">
        <w:rPr>
          <w:lang w:val="en-GB"/>
        </w:rPr>
        <w:t>.). These price-conscious buyers are sensitive to price changes and tend to switch to a lower-cost product when prices increase (Chan, 2000). Given the tremendous variety of alternative fizzy cola beverages</w:t>
      </w:r>
      <w:r w:rsidR="00FC3E36" w:rsidRPr="003E3513">
        <w:rPr>
          <w:lang w:val="en-GB"/>
        </w:rPr>
        <w:t xml:space="preserve"> and the significant similarity between these products,</w:t>
      </w:r>
      <w:r w:rsidR="00C31C7D" w:rsidRPr="003E3513">
        <w:rPr>
          <w:lang w:val="en-GB"/>
        </w:rPr>
        <w:t xml:space="preserve"> the bargaining power of buyers is exceptionally high. </w:t>
      </w:r>
      <w:r w:rsidR="00EC46B8" w:rsidRPr="003E3513">
        <w:rPr>
          <w:lang w:val="en-GB"/>
        </w:rPr>
        <w:t xml:space="preserve">This is more true in the era of online grocery shopping where the 'modern consumer' can obtain information easily and compare the prices, before buying products. Figure 3 shows that private labels, </w:t>
      </w:r>
      <w:r w:rsidR="00BC70DF">
        <w:rPr>
          <w:lang w:val="en-GB"/>
        </w:rPr>
        <w:t>which</w:t>
      </w:r>
      <w:r w:rsidR="00EC46B8" w:rsidRPr="003E3513">
        <w:rPr>
          <w:lang w:val="en-GB"/>
        </w:rPr>
        <w:t xml:space="preserve"> means brands that are' owned by retailers or suppliers' had a joined market share of 1342 Million in 2018 (Statista,2018). </w:t>
      </w:r>
      <w:r w:rsidR="00C31C7D" w:rsidRPr="003E3513">
        <w:rPr>
          <w:lang w:val="en-GB"/>
        </w:rPr>
        <w:t>The latter reflects the wide range of alternative soft drinks buyers are constantly choosing from.</w:t>
      </w:r>
      <w:r w:rsidR="00FC3E36" w:rsidRPr="003E3513">
        <w:rPr>
          <w:lang w:val="en-GB"/>
        </w:rPr>
        <w:t xml:space="preserve"> Apart from the similarities to private labels, it is worth mentioning that PepsiCo comprises a nearly identical product range in fizzy drinks, particularly Colas that buyers can easily switch to.</w:t>
      </w:r>
      <w:r w:rsidR="00C31C7D" w:rsidRPr="003E3513">
        <w:rPr>
          <w:lang w:val="en-GB"/>
        </w:rPr>
        <w:t xml:space="preserve"> </w:t>
      </w:r>
      <w:r w:rsidR="00C91DC3" w:rsidRPr="003E3513">
        <w:rPr>
          <w:lang w:val="en-GB"/>
        </w:rPr>
        <w:t xml:space="preserve">As mentioned beforehand, Cola drinks can be classified as a low involvement product, hence the shift to alternative products is simple to implement by the consumer. Merely brand loyalty may limit buyers' bargaining power. These customers purchase the same products manufactured by the same company out of a 'habit' (Cambridge </w:t>
      </w:r>
      <w:proofErr w:type="spellStart"/>
      <w:r w:rsidR="00C91DC3" w:rsidRPr="003E3513">
        <w:rPr>
          <w:lang w:val="en-GB"/>
        </w:rPr>
        <w:t>Dictionary</w:t>
      </w:r>
      <w:r w:rsidR="002F080A" w:rsidRPr="003E3513">
        <w:rPr>
          <w:lang w:val="en-GB"/>
        </w:rPr>
        <w:t>,n.d</w:t>
      </w:r>
      <w:proofErr w:type="spellEnd"/>
      <w:r w:rsidR="002F080A" w:rsidRPr="003E3513">
        <w:rPr>
          <w:lang w:val="en-GB"/>
        </w:rPr>
        <w:t>.</w:t>
      </w:r>
      <w:r w:rsidR="00C91DC3" w:rsidRPr="003E3513">
        <w:rPr>
          <w:lang w:val="en-GB"/>
        </w:rPr>
        <w:t>) or emotional connection to the brand.</w:t>
      </w:r>
    </w:p>
    <w:p w:rsidR="00FC585A" w:rsidRPr="003E3513" w:rsidRDefault="00FC585A" w:rsidP="0073432A">
      <w:pPr>
        <w:rPr>
          <w:lang w:val="en-GB"/>
        </w:rPr>
      </w:pPr>
    </w:p>
    <w:p w:rsidR="00EF25C9" w:rsidRPr="003E3513" w:rsidRDefault="0073432A" w:rsidP="0073432A">
      <w:pPr>
        <w:rPr>
          <w:lang w:val="en-GB"/>
        </w:rPr>
      </w:pPr>
      <w:r w:rsidRPr="003E3513">
        <w:rPr>
          <w:b/>
          <w:lang w:val="en-GB"/>
        </w:rPr>
        <w:t>Threat of substitutes</w:t>
      </w:r>
      <w:r w:rsidR="003E3513" w:rsidRPr="003E3513">
        <w:rPr>
          <w:lang w:val="en-GB"/>
        </w:rPr>
        <w:t xml:space="preserve"> </w:t>
      </w:r>
    </w:p>
    <w:p w:rsidR="005F079B" w:rsidRDefault="00EF25C9" w:rsidP="00407247">
      <w:pPr>
        <w:rPr>
          <w:lang w:val="en-GB"/>
        </w:rPr>
      </w:pPr>
      <w:r w:rsidRPr="003E3513">
        <w:rPr>
          <w:lang w:val="en-GB"/>
        </w:rPr>
        <w:lastRenderedPageBreak/>
        <w:t xml:space="preserve">The threat of substitutes is enormously high as the objective of fizzy drinks </w:t>
      </w:r>
      <w:r w:rsidR="00BC70DF">
        <w:rPr>
          <w:lang w:val="en-GB"/>
        </w:rPr>
        <w:t>is</w:t>
      </w:r>
      <w:r w:rsidRPr="003E3513">
        <w:rPr>
          <w:lang w:val="en-GB"/>
        </w:rPr>
        <w:t xml:space="preserve"> to satisfy the customers</w:t>
      </w:r>
      <w:r w:rsidR="00BC70DF">
        <w:rPr>
          <w:lang w:val="en-GB"/>
        </w:rPr>
        <w:t>'</w:t>
      </w:r>
      <w:r w:rsidRPr="003E3513">
        <w:rPr>
          <w:lang w:val="en-GB"/>
        </w:rPr>
        <w:t xml:space="preserve"> thirst and refresh them. This may be achieved by a variety of hot and cold potables including water, juices, even alcoholic drinks such as beer</w:t>
      </w:r>
      <w:r w:rsidR="009C5FBC" w:rsidRPr="003E3513">
        <w:rPr>
          <w:lang w:val="en-GB"/>
        </w:rPr>
        <w:t>. In other words</w:t>
      </w:r>
      <w:r w:rsidR="00BC70DF">
        <w:rPr>
          <w:lang w:val="en-GB"/>
        </w:rPr>
        <w:t>,</w:t>
      </w:r>
      <w:r w:rsidR="009C5FBC" w:rsidRPr="003E3513">
        <w:rPr>
          <w:lang w:val="en-GB"/>
        </w:rPr>
        <w:t xml:space="preserve"> every drinkable liquid that is suitable to hydrate humans would </w:t>
      </w:r>
      <w:r w:rsidR="00BC70DF">
        <w:rPr>
          <w:lang w:val="en-GB"/>
        </w:rPr>
        <w:t>fulfil</w:t>
      </w:r>
      <w:r w:rsidR="009C5FBC" w:rsidRPr="003E3513">
        <w:rPr>
          <w:lang w:val="en-GB"/>
        </w:rPr>
        <w:t xml:space="preserve"> the objectives of the product 'Cola' in general</w:t>
      </w:r>
      <w:r w:rsidRPr="003E3513">
        <w:rPr>
          <w:lang w:val="en-GB"/>
        </w:rPr>
        <w:t>.</w:t>
      </w:r>
      <w:r w:rsidR="009C5FBC" w:rsidRPr="003E3513">
        <w:rPr>
          <w:lang w:val="en-GB"/>
        </w:rPr>
        <w:t xml:space="preserve"> If the customers' needs and wants are restricted to </w:t>
      </w:r>
      <w:r w:rsidR="00BC70DF">
        <w:rPr>
          <w:lang w:val="en-GB"/>
        </w:rPr>
        <w:t xml:space="preserve">the </w:t>
      </w:r>
      <w:r w:rsidR="009C5FBC" w:rsidRPr="003E3513">
        <w:rPr>
          <w:lang w:val="en-GB"/>
        </w:rPr>
        <w:t xml:space="preserve">effects of caffeine in the fizzy cola drink, coffee, tea, energy drinks and water nourished with caffeine substitute sufficiently for cola. </w:t>
      </w:r>
      <w:r w:rsidR="00EF2988" w:rsidRPr="003E3513">
        <w:rPr>
          <w:lang w:val="en-GB"/>
        </w:rPr>
        <w:t xml:space="preserve"> Furthermore, </w:t>
      </w:r>
      <w:r w:rsidR="00F75C21" w:rsidRPr="003E3513">
        <w:rPr>
          <w:lang w:val="en-GB"/>
        </w:rPr>
        <w:t xml:space="preserve">customers are able to resort </w:t>
      </w:r>
      <w:r w:rsidR="00EF2988" w:rsidRPr="003E3513">
        <w:rPr>
          <w:lang w:val="en-GB"/>
        </w:rPr>
        <w:t xml:space="preserve">to other </w:t>
      </w:r>
      <w:r w:rsidR="00F75C21" w:rsidRPr="003E3513">
        <w:rPr>
          <w:lang w:val="en-GB"/>
        </w:rPr>
        <w:t>les</w:t>
      </w:r>
      <w:r w:rsidR="00C91DC3" w:rsidRPr="003E3513">
        <w:rPr>
          <w:lang w:val="en-GB"/>
        </w:rPr>
        <w:t>s costly products, including tap</w:t>
      </w:r>
      <w:r w:rsidR="00F75C21" w:rsidRPr="003E3513">
        <w:rPr>
          <w:lang w:val="en-GB"/>
        </w:rPr>
        <w:t xml:space="preserve"> water or tea, or products of the sam</w:t>
      </w:r>
      <w:r w:rsidR="00BC70DF">
        <w:rPr>
          <w:lang w:val="en-GB"/>
        </w:rPr>
        <w:t>e price without being less cost-</w:t>
      </w:r>
      <w:r w:rsidR="00F75C21" w:rsidRPr="003E3513">
        <w:rPr>
          <w:lang w:val="en-GB"/>
        </w:rPr>
        <w:t xml:space="preserve">efficient. </w:t>
      </w:r>
      <w:r w:rsidR="00EF2988" w:rsidRPr="003E3513">
        <w:rPr>
          <w:lang w:val="en-GB"/>
        </w:rPr>
        <w:t>The tremendous variations of beverages on the market and the low cost of these drinks lead to a high threat of substitutes for the Coca-Cola Company</w:t>
      </w:r>
      <w:r w:rsidR="004F6D09" w:rsidRPr="003E3513">
        <w:rPr>
          <w:lang w:val="en-GB"/>
        </w:rPr>
        <w:t xml:space="preserve">. </w:t>
      </w:r>
    </w:p>
    <w:p w:rsidR="004E407E" w:rsidRDefault="004E407E"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C17F0C" w:rsidRDefault="00C17F0C" w:rsidP="00813C23">
      <w:pPr>
        <w:spacing w:before="100" w:beforeAutospacing="1" w:after="100" w:afterAutospacing="1" w:line="240" w:lineRule="auto"/>
        <w:rPr>
          <w:lang w:val="en-GB"/>
        </w:rPr>
      </w:pPr>
    </w:p>
    <w:p w:rsidR="00A954CC" w:rsidRDefault="00A954CC" w:rsidP="00813C23">
      <w:pPr>
        <w:spacing w:before="100" w:beforeAutospacing="1" w:after="100" w:afterAutospacing="1" w:line="240" w:lineRule="auto"/>
        <w:rPr>
          <w:b/>
          <w:lang w:val="en-GB"/>
        </w:rPr>
      </w:pPr>
    </w:p>
    <w:p w:rsidR="00237A2E" w:rsidRPr="00C17F0C" w:rsidRDefault="00C70C8D" w:rsidP="00813C23">
      <w:pPr>
        <w:spacing w:before="100" w:beforeAutospacing="1" w:after="100" w:afterAutospacing="1" w:line="240" w:lineRule="auto"/>
        <w:rPr>
          <w:b/>
          <w:lang w:val="en-GB"/>
        </w:rPr>
      </w:pPr>
      <w:r w:rsidRPr="00C17F0C">
        <w:rPr>
          <w:b/>
          <w:lang w:val="en-GB"/>
        </w:rPr>
        <w:t>3. SWOT -Analysis</w:t>
      </w:r>
    </w:p>
    <w:p w:rsidR="003A6E84" w:rsidRDefault="00C70C8D" w:rsidP="00813C23">
      <w:pPr>
        <w:spacing w:before="100" w:beforeAutospacing="1" w:after="100" w:afterAutospacing="1" w:line="240" w:lineRule="auto"/>
        <w:rPr>
          <w:lang w:val="en-GB"/>
        </w:rPr>
      </w:pPr>
      <w:r w:rsidRPr="00C70C8D">
        <w:rPr>
          <w:lang w:val="en-GB"/>
        </w:rPr>
        <w:t xml:space="preserve">With the SWOT analysis the internal </w:t>
      </w:r>
      <w:r w:rsidR="00360DE6" w:rsidRPr="00C70C8D">
        <w:rPr>
          <w:lang w:val="en-GB"/>
        </w:rPr>
        <w:t>strengths</w:t>
      </w:r>
      <w:r w:rsidRPr="00C70C8D">
        <w:rPr>
          <w:lang w:val="en-GB"/>
        </w:rPr>
        <w:t xml:space="preserve"> and weaknesses, opportunities and threats of the Coca-Cola Company will be assessed in order to evaluate the strategic market position (cf. Figure </w:t>
      </w:r>
      <w:r w:rsidR="00465E93">
        <w:rPr>
          <w:lang w:val="en-GB"/>
        </w:rPr>
        <w:t>6</w:t>
      </w:r>
      <w:r w:rsidR="00150BE3">
        <w:rPr>
          <w:lang w:val="en-GB"/>
        </w:rPr>
        <w:t>)</w:t>
      </w:r>
      <w:r w:rsidR="00EC7750">
        <w:rPr>
          <w:lang w:val="en-GB"/>
        </w:rPr>
        <w:t xml:space="preserve">. </w:t>
      </w:r>
    </w:p>
    <w:p w:rsidR="003A6E84" w:rsidRDefault="00465E93" w:rsidP="00813C23">
      <w:pPr>
        <w:spacing w:before="100" w:beforeAutospacing="1" w:after="100" w:afterAutospacing="1" w:line="240" w:lineRule="auto"/>
        <w:rPr>
          <w:lang w:val="en-GB"/>
        </w:rPr>
      </w:pPr>
      <w:r>
        <w:rPr>
          <w:lang w:val="en-GB"/>
        </w:rPr>
        <w:t>Figure 6</w:t>
      </w:r>
      <w:r w:rsidR="00333A65">
        <w:rPr>
          <w:lang w:val="en-GB"/>
        </w:rPr>
        <w:t xml:space="preserve">: SWOT Analysis, </w:t>
      </w:r>
      <w:proofErr w:type="spellStart"/>
      <w:r w:rsidR="00333A65">
        <w:rPr>
          <w:lang w:val="en-GB"/>
        </w:rPr>
        <w:t>Kot</w:t>
      </w:r>
      <w:r w:rsidR="003A6E84">
        <w:rPr>
          <w:lang w:val="en-GB"/>
        </w:rPr>
        <w:t>ler</w:t>
      </w:r>
      <w:proofErr w:type="spellEnd"/>
      <w:r w:rsidR="003A6E84">
        <w:rPr>
          <w:lang w:val="en-GB"/>
        </w:rPr>
        <w:t xml:space="preserve"> (2019)</w:t>
      </w:r>
    </w:p>
    <w:p w:rsidR="003A6E84" w:rsidRDefault="003A6E84" w:rsidP="00813C23">
      <w:pPr>
        <w:spacing w:before="100" w:beforeAutospacing="1" w:after="100" w:afterAutospacing="1" w:line="240" w:lineRule="auto"/>
        <w:rPr>
          <w:lang w:val="en-GB"/>
        </w:rPr>
      </w:pPr>
      <w:r w:rsidRPr="003A6E84">
        <w:rPr>
          <w:noProof/>
          <w:lang w:eastAsia="de-DE"/>
        </w:rPr>
        <w:lastRenderedPageBreak/>
        <w:drawing>
          <wp:inline distT="0" distB="0" distL="0" distR="0">
            <wp:extent cx="4133850" cy="3018533"/>
            <wp:effectExtent l="19050" t="0" r="0" b="0"/>
            <wp:docPr id="7" name="Bild 7" descr="Developing marketing strategies and plans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veloping marketing strategies and plans - ppt video online download"/>
                    <pic:cNvPicPr>
                      <a:picLocks noChangeAspect="1" noChangeArrowheads="1"/>
                    </pic:cNvPicPr>
                  </pic:nvPicPr>
                  <pic:blipFill>
                    <a:blip r:embed="rId22" cstate="print"/>
                    <a:srcRect l="5959" t="3654" r="13462" b="17940"/>
                    <a:stretch>
                      <a:fillRect/>
                    </a:stretch>
                  </pic:blipFill>
                  <pic:spPr bwMode="auto">
                    <a:xfrm>
                      <a:off x="0" y="0"/>
                      <a:ext cx="4132573" cy="3017600"/>
                    </a:xfrm>
                    <a:prstGeom prst="rect">
                      <a:avLst/>
                    </a:prstGeom>
                    <a:noFill/>
                    <a:ln w="9525">
                      <a:noFill/>
                      <a:miter lim="800000"/>
                      <a:headEnd/>
                      <a:tailEnd/>
                    </a:ln>
                  </pic:spPr>
                </pic:pic>
              </a:graphicData>
            </a:graphic>
          </wp:inline>
        </w:drawing>
      </w:r>
    </w:p>
    <w:p w:rsidR="003A6E84" w:rsidRDefault="003A6E84" w:rsidP="00813C23">
      <w:pPr>
        <w:spacing w:before="100" w:beforeAutospacing="1" w:after="100" w:afterAutospacing="1" w:line="240" w:lineRule="auto"/>
        <w:rPr>
          <w:lang w:val="en-GB"/>
        </w:rPr>
      </w:pPr>
    </w:p>
    <w:p w:rsidR="00376F71" w:rsidRPr="00376F71" w:rsidRDefault="00376F71" w:rsidP="00376F71">
      <w:pPr>
        <w:pStyle w:val="Listenabsatz"/>
        <w:numPr>
          <w:ilvl w:val="0"/>
          <w:numId w:val="14"/>
        </w:numPr>
        <w:spacing w:before="100" w:beforeAutospacing="1" w:after="100" w:afterAutospacing="1" w:line="240" w:lineRule="auto"/>
        <w:rPr>
          <w:lang w:val="en-GB"/>
        </w:rPr>
      </w:pPr>
      <w:r>
        <w:rPr>
          <w:lang w:val="en-GB"/>
        </w:rPr>
        <w:t>Strengths</w:t>
      </w:r>
    </w:p>
    <w:p w:rsidR="00CD189C" w:rsidRPr="006E6B9E" w:rsidRDefault="00EC7750" w:rsidP="00813C23">
      <w:pPr>
        <w:spacing w:before="100" w:beforeAutospacing="1" w:after="100" w:afterAutospacing="1" w:line="240" w:lineRule="auto"/>
        <w:rPr>
          <w:lang w:val="en-GB"/>
        </w:rPr>
      </w:pPr>
      <w:r w:rsidRPr="006E6B9E">
        <w:rPr>
          <w:lang w:val="en-GB"/>
        </w:rPr>
        <w:t>It is manifest that the Coca-Cola Company</w:t>
      </w:r>
      <w:r w:rsidR="00CE0BFA" w:rsidRPr="006E6B9E">
        <w:rPr>
          <w:lang w:val="en-GB"/>
        </w:rPr>
        <w:t xml:space="preserve"> as a market leader in the soft drinks industry</w:t>
      </w:r>
      <w:r w:rsidRPr="006E6B9E">
        <w:rPr>
          <w:lang w:val="en-GB"/>
        </w:rPr>
        <w:t xml:space="preserve"> has a strong (finan</w:t>
      </w:r>
      <w:r w:rsidR="00595E3B">
        <w:rPr>
          <w:lang w:val="en-GB"/>
        </w:rPr>
        <w:t>cial) brand equity as the above-</w:t>
      </w:r>
      <w:r w:rsidRPr="006E6B9E">
        <w:rPr>
          <w:lang w:val="en-GB"/>
        </w:rPr>
        <w:t xml:space="preserve">mentioned figures underline. Although Coca-Cola fizzy drinks present a low involvement product it seems to be valued by the consumers as a strong brand name and a strong logo with a high recognition value. </w:t>
      </w:r>
      <w:r w:rsidR="00CE0BFA" w:rsidRPr="006E6B9E">
        <w:rPr>
          <w:lang w:val="en-GB"/>
        </w:rPr>
        <w:t xml:space="preserve">94% of </w:t>
      </w:r>
      <w:r w:rsidR="00595E3B">
        <w:rPr>
          <w:lang w:val="en-GB"/>
        </w:rPr>
        <w:t xml:space="preserve">the </w:t>
      </w:r>
      <w:r w:rsidR="00CE0BFA" w:rsidRPr="006E6B9E">
        <w:rPr>
          <w:lang w:val="en-GB"/>
        </w:rPr>
        <w:t>population around the globe recognises the Coca-Cola brand (</w:t>
      </w:r>
      <w:r w:rsidR="00360DE6" w:rsidRPr="006E6B9E">
        <w:rPr>
          <w:lang w:val="en-GB"/>
        </w:rPr>
        <w:t>Feloni,2016) due to the fact that its Cola beverages are available in more than 200 countries with 1,9 billion servings per day (Feloni,2016).</w:t>
      </w:r>
      <w:r w:rsidR="00CE0BFA" w:rsidRPr="006E6B9E">
        <w:rPr>
          <w:lang w:val="en-GB"/>
        </w:rPr>
        <w:t xml:space="preserve"> The text format utilised for the Coca-Cola logo is unique and particularly </w:t>
      </w:r>
      <w:r w:rsidR="00383DCE" w:rsidRPr="006E6B9E">
        <w:rPr>
          <w:lang w:val="en-GB"/>
        </w:rPr>
        <w:t xml:space="preserve">designed </w:t>
      </w:r>
      <w:r w:rsidR="00CE0BFA" w:rsidRPr="006E6B9E">
        <w:rPr>
          <w:lang w:val="en-GB"/>
        </w:rPr>
        <w:t>for the product</w:t>
      </w:r>
      <w:r w:rsidR="00383DCE" w:rsidRPr="006E6B9E">
        <w:rPr>
          <w:lang w:val="en-GB"/>
        </w:rPr>
        <w:t xml:space="preserve"> (Feloni,2016</w:t>
      </w:r>
      <w:r w:rsidR="00CE0BFA" w:rsidRPr="006E6B9E">
        <w:rPr>
          <w:lang w:val="en-GB"/>
        </w:rPr>
        <w:t>)</w:t>
      </w:r>
      <w:r w:rsidR="00383DCE" w:rsidRPr="006E6B9E">
        <w:rPr>
          <w:lang w:val="en-GB"/>
        </w:rPr>
        <w:t xml:space="preserve">. </w:t>
      </w:r>
      <w:r w:rsidR="00D41303">
        <w:rPr>
          <w:lang w:val="en-GB"/>
        </w:rPr>
        <w:t>Most of</w:t>
      </w:r>
      <w:r w:rsidR="00595E3B">
        <w:rPr>
          <w:lang w:val="en-GB"/>
        </w:rPr>
        <w:t xml:space="preserve"> the</w:t>
      </w:r>
      <w:r w:rsidR="00D41303">
        <w:rPr>
          <w:lang w:val="en-GB"/>
        </w:rPr>
        <w:t xml:space="preserve"> company's consumer</w:t>
      </w:r>
      <w:r w:rsidR="00595E3B">
        <w:rPr>
          <w:lang w:val="en-GB"/>
        </w:rPr>
        <w:t>s</w:t>
      </w:r>
      <w:r w:rsidR="00D41303">
        <w:rPr>
          <w:lang w:val="en-GB"/>
        </w:rPr>
        <w:t xml:space="preserve"> are highly brand loyal, as the unique taste of the carbonated beverage cannot be copied. </w:t>
      </w:r>
      <w:r w:rsidR="009E365A">
        <w:rPr>
          <w:lang w:val="en-GB"/>
        </w:rPr>
        <w:t xml:space="preserve">The </w:t>
      </w:r>
      <w:r w:rsidR="00595E3B">
        <w:rPr>
          <w:lang w:val="en-GB"/>
        </w:rPr>
        <w:t>Coca-Cola C</w:t>
      </w:r>
      <w:r w:rsidR="00854C1A" w:rsidRPr="006E6B9E">
        <w:rPr>
          <w:lang w:val="en-GB"/>
        </w:rPr>
        <w:t xml:space="preserve">ompany is in funds of a </w:t>
      </w:r>
      <w:r w:rsidR="00383DCE" w:rsidRPr="006E6B9E">
        <w:rPr>
          <w:lang w:val="en-GB"/>
        </w:rPr>
        <w:t>large amount of financial resources</w:t>
      </w:r>
      <w:r w:rsidR="009E365A">
        <w:rPr>
          <w:lang w:val="en-GB"/>
        </w:rPr>
        <w:t xml:space="preserve"> </w:t>
      </w:r>
      <w:r w:rsidR="00854C1A" w:rsidRPr="006E6B9E">
        <w:rPr>
          <w:lang w:val="en-GB"/>
        </w:rPr>
        <w:t>according to the company's net operating revenues worldwide in the last decade as displayed in Figure 8 (</w:t>
      </w:r>
      <w:r w:rsidR="00854C1A" w:rsidRPr="006E6B9E">
        <w:rPr>
          <w:i/>
          <w:iCs/>
          <w:lang w:val="en-GB"/>
        </w:rPr>
        <w:t>'The Coca-Cola Company's net operating revenues worldwide from 2007-2019</w:t>
      </w:r>
      <w:r w:rsidR="00CF51EA">
        <w:rPr>
          <w:i/>
          <w:iCs/>
          <w:lang w:val="en-GB"/>
        </w:rPr>
        <w:t xml:space="preserve"> </w:t>
      </w:r>
      <w:r w:rsidR="00390734" w:rsidRPr="006E6B9E">
        <w:rPr>
          <w:i/>
          <w:iCs/>
          <w:lang w:val="en-GB"/>
        </w:rPr>
        <w:t>)</w:t>
      </w:r>
      <w:r w:rsidR="00771103" w:rsidRPr="006E6B9E">
        <w:rPr>
          <w:iCs/>
          <w:lang w:val="en-GB"/>
        </w:rPr>
        <w:t xml:space="preserve">. Its company size gives Coca-Cola market power over suppliers </w:t>
      </w:r>
      <w:r w:rsidR="00734ED9" w:rsidRPr="006E6B9E">
        <w:rPr>
          <w:iCs/>
          <w:lang w:val="en-GB"/>
        </w:rPr>
        <w:t xml:space="preserve">including dominance with negotiation </w:t>
      </w:r>
      <w:r w:rsidR="00595E3B">
        <w:rPr>
          <w:iCs/>
          <w:lang w:val="en-GB"/>
        </w:rPr>
        <w:t>which constitutes a strength</w:t>
      </w:r>
      <w:r w:rsidR="00771103" w:rsidRPr="006E6B9E">
        <w:rPr>
          <w:iCs/>
          <w:lang w:val="en-GB"/>
        </w:rPr>
        <w:t xml:space="preserve"> </w:t>
      </w:r>
      <w:r w:rsidR="00771103" w:rsidRPr="006E6B9E">
        <w:rPr>
          <w:lang w:val="en-GB"/>
        </w:rPr>
        <w:t>of the company</w:t>
      </w:r>
      <w:r w:rsidR="00612C88" w:rsidRPr="006E6B9E">
        <w:rPr>
          <w:lang w:val="en-GB"/>
        </w:rPr>
        <w:t xml:space="preserve"> and gives the company </w:t>
      </w:r>
      <w:r w:rsidR="00CC43CE" w:rsidRPr="006E6B9E">
        <w:rPr>
          <w:lang w:val="en-GB"/>
        </w:rPr>
        <w:t>and a competitive advantage over</w:t>
      </w:r>
      <w:r w:rsidR="00771103" w:rsidRPr="006E6B9E">
        <w:rPr>
          <w:lang w:val="en-GB"/>
        </w:rPr>
        <w:t xml:space="preserve"> </w:t>
      </w:r>
      <w:r w:rsidR="00CC43CE" w:rsidRPr="006E6B9E">
        <w:rPr>
          <w:lang w:val="en-GB"/>
        </w:rPr>
        <w:t>rivals</w:t>
      </w:r>
      <w:r w:rsidR="00612C88" w:rsidRPr="006E6B9E">
        <w:rPr>
          <w:lang w:val="en-GB"/>
        </w:rPr>
        <w:t>. Moreover, the company is capit</w:t>
      </w:r>
      <w:r w:rsidR="00734ED9" w:rsidRPr="006E6B9E">
        <w:rPr>
          <w:lang w:val="en-GB"/>
        </w:rPr>
        <w:t>a</w:t>
      </w:r>
      <w:r w:rsidR="00612C88" w:rsidRPr="006E6B9E">
        <w:rPr>
          <w:lang w:val="en-GB"/>
        </w:rPr>
        <w:t xml:space="preserve">lising </w:t>
      </w:r>
      <w:r w:rsidR="00734ED9" w:rsidRPr="006E6B9E">
        <w:rPr>
          <w:lang w:val="en-GB"/>
        </w:rPr>
        <w:t>on the Economies of Scale which enables the company to utilise its unique</w:t>
      </w:r>
      <w:r w:rsidR="00CC43CE" w:rsidRPr="006E6B9E">
        <w:rPr>
          <w:lang w:val="en-GB"/>
        </w:rPr>
        <w:t xml:space="preserve"> global production and distribution</w:t>
      </w:r>
      <w:r w:rsidR="00734ED9" w:rsidRPr="006E6B9E">
        <w:rPr>
          <w:lang w:val="en-GB"/>
        </w:rPr>
        <w:t xml:space="preserve"> </w:t>
      </w:r>
      <w:r w:rsidR="00CC43CE" w:rsidRPr="006E6B9E">
        <w:rPr>
          <w:lang w:val="en-GB"/>
        </w:rPr>
        <w:t>structure in order to produce and distribute on low costs as mentioned above. Although the R&amp;D cost</w:t>
      </w:r>
      <w:r w:rsidR="00BB4FBF">
        <w:rPr>
          <w:lang w:val="en-GB"/>
        </w:rPr>
        <w:t>s</w:t>
      </w:r>
      <w:r w:rsidR="00CC43CE" w:rsidRPr="006E6B9E">
        <w:rPr>
          <w:lang w:val="en-GB"/>
        </w:rPr>
        <w:t xml:space="preserve"> are lo</w:t>
      </w:r>
      <w:r w:rsidR="007C57F9" w:rsidRPr="006E6B9E">
        <w:rPr>
          <w:lang w:val="en-GB"/>
        </w:rPr>
        <w:t xml:space="preserve">w, the company invested in the development of 'high-tech-machinery' to produce quicker and more efficient (The Food Processing Technology, </w:t>
      </w:r>
      <w:proofErr w:type="spellStart"/>
      <w:r w:rsidR="007C57F9" w:rsidRPr="006E6B9E">
        <w:rPr>
          <w:lang w:val="en-GB"/>
        </w:rPr>
        <w:t>n.d</w:t>
      </w:r>
      <w:proofErr w:type="spellEnd"/>
      <w:r w:rsidR="007C57F9" w:rsidRPr="006E6B9E">
        <w:rPr>
          <w:lang w:val="en-GB"/>
        </w:rPr>
        <w:t xml:space="preserve">.) which constitutes a strength of the company as well. In addition, the unique distribution system in a franchise framework with bottling companies allows the company to reach a wide range of customers worldwide as bottling </w:t>
      </w:r>
      <w:r w:rsidR="00BB4FBF" w:rsidRPr="00BB4FBF">
        <w:rPr>
          <w:lang w:val="en-GB"/>
        </w:rPr>
        <w:t xml:space="preserve">manufacturers </w:t>
      </w:r>
      <w:r w:rsidR="007C57F9" w:rsidRPr="006E6B9E">
        <w:rPr>
          <w:lang w:val="en-GB"/>
        </w:rPr>
        <w:t xml:space="preserve">around the globe are operating locally which enables a short-distance supply of the product. Finally, the wide range of </w:t>
      </w:r>
      <w:r w:rsidR="007C57F9" w:rsidRPr="00185643">
        <w:rPr>
          <w:lang w:val="en-GB"/>
        </w:rPr>
        <w:t>products (Coca-</w:t>
      </w:r>
      <w:r w:rsidR="005D5695" w:rsidRPr="00185643">
        <w:rPr>
          <w:lang w:val="en-GB"/>
        </w:rPr>
        <w:t>Cola UK, brands</w:t>
      </w:r>
      <w:r w:rsidR="00185643" w:rsidRPr="00185643">
        <w:rPr>
          <w:lang w:val="en-GB"/>
        </w:rPr>
        <w:t>)</w:t>
      </w:r>
      <w:r w:rsidR="007C57F9" w:rsidRPr="00185643">
        <w:rPr>
          <w:lang w:val="en-GB"/>
        </w:rPr>
        <w:t xml:space="preserve"> dem</w:t>
      </w:r>
      <w:r w:rsidR="007C57F9" w:rsidRPr="006E6B9E">
        <w:rPr>
          <w:lang w:val="en-GB"/>
        </w:rPr>
        <w:t xml:space="preserve">onstrates how the company diversified from a fizzy Cola drink </w:t>
      </w:r>
      <w:r w:rsidR="00BB4FBF">
        <w:rPr>
          <w:lang w:val="en-GB"/>
        </w:rPr>
        <w:t>in</w:t>
      </w:r>
      <w:r w:rsidR="007C57F9" w:rsidRPr="006E6B9E">
        <w:rPr>
          <w:lang w:val="en-GB"/>
        </w:rPr>
        <w:t>to many variation</w:t>
      </w:r>
      <w:r w:rsidR="00BB4FBF">
        <w:rPr>
          <w:lang w:val="en-GB"/>
        </w:rPr>
        <w:t>s</w:t>
      </w:r>
      <w:r w:rsidR="007C57F9" w:rsidRPr="006E6B9E">
        <w:rPr>
          <w:lang w:val="en-GB"/>
        </w:rPr>
        <w:t xml:space="preserve"> of soft-drinks, tea, coffee, energy drinks</w:t>
      </w:r>
      <w:r w:rsidR="00BB4FBF">
        <w:rPr>
          <w:lang w:val="en-GB"/>
        </w:rPr>
        <w:t>,</w:t>
      </w:r>
      <w:r w:rsidR="007C57F9" w:rsidRPr="006E6B9E">
        <w:rPr>
          <w:lang w:val="en-GB"/>
        </w:rPr>
        <w:t xml:space="preserve"> and water</w:t>
      </w:r>
      <w:r w:rsidR="00A13DB4" w:rsidRPr="006E6B9E">
        <w:rPr>
          <w:lang w:val="en-GB"/>
        </w:rPr>
        <w:t xml:space="preserve"> (Jobber and Ellis-Chadwick,2016)</w:t>
      </w:r>
      <w:r w:rsidR="007C57F9" w:rsidRPr="006E6B9E">
        <w:rPr>
          <w:lang w:val="en-GB"/>
        </w:rPr>
        <w:t xml:space="preserve">. </w:t>
      </w:r>
      <w:r w:rsidR="00D41303">
        <w:rPr>
          <w:lang w:val="en-GB"/>
        </w:rPr>
        <w:t>Finally, Coca-Cola acquires constantly brands in the soft-drink industry such as the recent purchase of the Costa coffee chain</w:t>
      </w:r>
      <w:r w:rsidR="006D426B">
        <w:rPr>
          <w:lang w:val="en-GB"/>
        </w:rPr>
        <w:t xml:space="preserve"> which also can be considered as a strength of the company.</w:t>
      </w:r>
    </w:p>
    <w:p w:rsidR="00646040" w:rsidRPr="004C4985" w:rsidRDefault="00376F71" w:rsidP="00376F71">
      <w:pPr>
        <w:pStyle w:val="Listenabsatz"/>
        <w:numPr>
          <w:ilvl w:val="0"/>
          <w:numId w:val="14"/>
        </w:numPr>
        <w:rPr>
          <w:lang w:val="en-GB"/>
        </w:rPr>
      </w:pPr>
      <w:r w:rsidRPr="004C4985">
        <w:rPr>
          <w:lang w:val="en-GB"/>
        </w:rPr>
        <w:t>Weaknesses</w:t>
      </w:r>
    </w:p>
    <w:p w:rsidR="00376F71" w:rsidRPr="006E6B9E" w:rsidRDefault="00376F71" w:rsidP="00376F71">
      <w:pPr>
        <w:pStyle w:val="Listenabsatz"/>
      </w:pPr>
    </w:p>
    <w:p w:rsidR="003002F9" w:rsidRPr="003A6E84" w:rsidRDefault="00A13DB4" w:rsidP="003A6E84">
      <w:pPr>
        <w:pStyle w:val="Listenabsatz"/>
        <w:ind w:left="28"/>
        <w:rPr>
          <w:lang w:val="en-GB"/>
        </w:rPr>
      </w:pPr>
      <w:r w:rsidRPr="006E6B9E">
        <w:rPr>
          <w:lang w:val="en-US"/>
        </w:rPr>
        <w:lastRenderedPageBreak/>
        <w:t>The diversification program</w:t>
      </w:r>
      <w:r w:rsidRPr="006E6B9E">
        <w:rPr>
          <w:lang w:val="en-GB"/>
        </w:rPr>
        <w:t>me of Coca-Cola comprises its streng</w:t>
      </w:r>
      <w:r w:rsidR="00A224CE" w:rsidRPr="006E6B9E">
        <w:rPr>
          <w:lang w:val="en-GB"/>
        </w:rPr>
        <w:t>th</w:t>
      </w:r>
      <w:r w:rsidRPr="006E6B9E">
        <w:rPr>
          <w:lang w:val="en-GB"/>
        </w:rPr>
        <w:t>s</w:t>
      </w:r>
      <w:r w:rsidR="00407247" w:rsidRPr="006E6B9E">
        <w:rPr>
          <w:lang w:val="en-GB"/>
        </w:rPr>
        <w:t xml:space="preserve"> regarding the beverage market, particularly in respect to fizzy Cola drinks</w:t>
      </w:r>
      <w:r w:rsidR="006E6B9E" w:rsidRPr="006E6B9E">
        <w:rPr>
          <w:lang w:val="en-GB"/>
        </w:rPr>
        <w:t xml:space="preserve"> (cf. Figure 4, Brown)</w:t>
      </w:r>
      <w:r w:rsidR="00A224CE" w:rsidRPr="006E6B9E">
        <w:rPr>
          <w:lang w:val="en-GB"/>
        </w:rPr>
        <w:t xml:space="preserve">. However, its limitation to solely beverage industry can be considered as a </w:t>
      </w:r>
      <w:r w:rsidR="006E6B9E" w:rsidRPr="006E6B9E">
        <w:rPr>
          <w:lang w:val="en-GB"/>
        </w:rPr>
        <w:t>weakness</w:t>
      </w:r>
      <w:r w:rsidR="00A224CE" w:rsidRPr="006E6B9E">
        <w:rPr>
          <w:lang w:val="en-GB"/>
        </w:rPr>
        <w:t xml:space="preserve">. As stated above, the sales revenue of Pepsi excels Coca-Cola's market share and Pepsi constantly beats Coca-Cola on </w:t>
      </w:r>
      <w:proofErr w:type="spellStart"/>
      <w:r w:rsidR="00A224CE" w:rsidRPr="006E6B9E">
        <w:rPr>
          <w:lang w:val="en-GB"/>
        </w:rPr>
        <w:t>Wallstreet</w:t>
      </w:r>
      <w:proofErr w:type="spellEnd"/>
      <w:r w:rsidR="00A224CE" w:rsidRPr="006E6B9E">
        <w:rPr>
          <w:lang w:val="en-GB"/>
        </w:rPr>
        <w:t>. Given the fact that Pepsi diversified into the snack and food industry, owning brands such as Doritos, Walkers Crisps, Lay's Potato Crisps</w:t>
      </w:r>
      <w:r w:rsidR="00BB4FBF">
        <w:rPr>
          <w:lang w:val="en-GB"/>
        </w:rPr>
        <w:t>,</w:t>
      </w:r>
      <w:r w:rsidR="00A224CE" w:rsidRPr="006E6B9E">
        <w:rPr>
          <w:lang w:val="en-GB"/>
        </w:rPr>
        <w:t xml:space="preserve"> and </w:t>
      </w:r>
      <w:proofErr w:type="spellStart"/>
      <w:r w:rsidR="00A224CE" w:rsidRPr="006E6B9E">
        <w:rPr>
          <w:lang w:val="en-GB"/>
        </w:rPr>
        <w:t>Wotsits</w:t>
      </w:r>
      <w:proofErr w:type="spellEnd"/>
      <w:r w:rsidR="0039266F" w:rsidRPr="006E6B9E">
        <w:rPr>
          <w:lang w:val="en-GB"/>
        </w:rPr>
        <w:t xml:space="preserve">, Sun Bites, </w:t>
      </w:r>
      <w:proofErr w:type="spellStart"/>
      <w:r w:rsidR="0039266F" w:rsidRPr="006E6B9E">
        <w:rPr>
          <w:lang w:val="en-GB"/>
        </w:rPr>
        <w:t>Nobby's</w:t>
      </w:r>
      <w:proofErr w:type="spellEnd"/>
      <w:r w:rsidR="0039266F" w:rsidRPr="006E6B9E">
        <w:rPr>
          <w:lang w:val="en-GB"/>
        </w:rPr>
        <w:t xml:space="preserve"> Nuts (PepsiCo UK </w:t>
      </w:r>
      <w:proofErr w:type="spellStart"/>
      <w:r w:rsidR="0039266F" w:rsidRPr="006E6B9E">
        <w:rPr>
          <w:lang w:val="en-GB"/>
        </w:rPr>
        <w:t>brands,n.d</w:t>
      </w:r>
      <w:proofErr w:type="spellEnd"/>
      <w:r w:rsidR="0039266F" w:rsidRPr="006E6B9E">
        <w:rPr>
          <w:lang w:val="en-GB"/>
        </w:rPr>
        <w:t>) it not only creates the opportunity of higher profit</w:t>
      </w:r>
      <w:r w:rsidR="0086183F" w:rsidRPr="006E6B9E">
        <w:rPr>
          <w:lang w:val="en-GB"/>
        </w:rPr>
        <w:t xml:space="preserve"> than Coca-Cola it c</w:t>
      </w:r>
      <w:r w:rsidR="00BB4FBF">
        <w:rPr>
          <w:lang w:val="en-GB"/>
        </w:rPr>
        <w:t>atapulted PepsiCo to the fourth-</w:t>
      </w:r>
      <w:r w:rsidR="0086183F" w:rsidRPr="006E6B9E">
        <w:rPr>
          <w:lang w:val="en-GB"/>
        </w:rPr>
        <w:t xml:space="preserve">largest food and beverage company </w:t>
      </w:r>
      <w:r w:rsidR="006E6B9E">
        <w:rPr>
          <w:lang w:val="en-GB"/>
        </w:rPr>
        <w:t xml:space="preserve">worldwide (Jobber and Ellis-Chadwick,2019) </w:t>
      </w:r>
      <w:r w:rsidR="006E6B9E" w:rsidRPr="006E6B9E">
        <w:rPr>
          <w:lang w:val="en-GB"/>
        </w:rPr>
        <w:t>with a sales revenue of 67,16 billion US Dollars in 2019 (compared to 37,3 billion sales rev</w:t>
      </w:r>
      <w:r w:rsidR="00BB4FBF">
        <w:rPr>
          <w:lang w:val="en-GB"/>
        </w:rPr>
        <w:t>enue of Coca Cola in 2019, cf. f</w:t>
      </w:r>
      <w:r w:rsidR="006E6B9E" w:rsidRPr="006E6B9E">
        <w:rPr>
          <w:lang w:val="en-GB"/>
        </w:rPr>
        <w:t>igure</w:t>
      </w:r>
      <w:r w:rsidR="00BB4FBF">
        <w:rPr>
          <w:lang w:val="en-GB"/>
        </w:rPr>
        <w:t>s 8 and 9, Bedford 3/2020 and 12/2020)</w:t>
      </w:r>
      <w:r w:rsidR="006E6B9E">
        <w:rPr>
          <w:rFonts w:eastAsia="Times New Roman"/>
          <w:iCs/>
          <w:lang w:val="en-GB" w:eastAsia="de-DE"/>
        </w:rPr>
        <w:t xml:space="preserve">. </w:t>
      </w:r>
      <w:r w:rsidR="001C151C">
        <w:rPr>
          <w:rFonts w:eastAsia="Times New Roman"/>
          <w:iCs/>
          <w:lang w:val="en-GB" w:eastAsia="de-DE"/>
        </w:rPr>
        <w:t xml:space="preserve">As </w:t>
      </w:r>
      <w:r w:rsidR="00BB4FBF">
        <w:rPr>
          <w:rFonts w:eastAsia="Times New Roman"/>
          <w:iCs/>
          <w:lang w:val="en-GB" w:eastAsia="de-DE"/>
        </w:rPr>
        <w:t xml:space="preserve">a </w:t>
      </w:r>
      <w:r w:rsidR="001C151C">
        <w:rPr>
          <w:rFonts w:eastAsia="Times New Roman"/>
          <w:iCs/>
          <w:lang w:val="en-GB" w:eastAsia="de-DE"/>
        </w:rPr>
        <w:t xml:space="preserve">result, Coca-Cola is intensely competing with its biggest rival Pepsi which is often referred to as a 'Cola war' </w:t>
      </w:r>
      <w:r w:rsidR="006E6B9E">
        <w:rPr>
          <w:rFonts w:eastAsia="Times New Roman"/>
          <w:iCs/>
          <w:lang w:val="en-GB" w:eastAsia="de-DE"/>
        </w:rPr>
        <w:t>The strength of Coca-Cola's biggest competitor PepsiCo comprises Coca-Cola's weakness and vi</w:t>
      </w:r>
      <w:r w:rsidR="004E46C5">
        <w:rPr>
          <w:rFonts w:eastAsia="Times New Roman"/>
          <w:iCs/>
          <w:lang w:val="en-GB" w:eastAsia="de-DE"/>
        </w:rPr>
        <w:t>c</w:t>
      </w:r>
      <w:r w:rsidR="006E6B9E">
        <w:rPr>
          <w:rFonts w:eastAsia="Times New Roman"/>
          <w:iCs/>
          <w:lang w:val="en-GB" w:eastAsia="de-DE"/>
        </w:rPr>
        <w:t>e versa</w:t>
      </w:r>
      <w:r w:rsidR="004E46C5">
        <w:rPr>
          <w:rFonts w:eastAsia="Times New Roman"/>
          <w:iCs/>
          <w:lang w:val="en-GB" w:eastAsia="de-DE"/>
        </w:rPr>
        <w:t xml:space="preserve">. </w:t>
      </w:r>
      <w:r w:rsidR="001A6A16">
        <w:rPr>
          <w:lang w:val="en-GB"/>
        </w:rPr>
        <w:t>Moreover, the Coca-Cola Company was involved in product</w:t>
      </w:r>
      <w:r w:rsidR="001C151C">
        <w:rPr>
          <w:lang w:val="en-GB"/>
        </w:rPr>
        <w:t xml:space="preserve"> and</w:t>
      </w:r>
      <w:r w:rsidR="001A6A16">
        <w:rPr>
          <w:lang w:val="en-GB"/>
        </w:rPr>
        <w:t xml:space="preserve"> </w:t>
      </w:r>
      <w:r w:rsidR="00BB706D">
        <w:rPr>
          <w:lang w:val="en-GB"/>
        </w:rPr>
        <w:t xml:space="preserve">environmental </w:t>
      </w:r>
      <w:r w:rsidR="001A6A16">
        <w:rPr>
          <w:lang w:val="en-GB"/>
        </w:rPr>
        <w:t>scandals</w:t>
      </w:r>
      <w:r w:rsidR="00BB706D">
        <w:rPr>
          <w:lang w:val="en-GB"/>
        </w:rPr>
        <w:t>, for example, it was revealed that '</w:t>
      </w:r>
      <w:proofErr w:type="spellStart"/>
      <w:r w:rsidR="00BB706D">
        <w:rPr>
          <w:lang w:val="en-GB"/>
        </w:rPr>
        <w:t>Dasani</w:t>
      </w:r>
      <w:proofErr w:type="spellEnd"/>
      <w:r w:rsidR="00BB706D">
        <w:rPr>
          <w:lang w:val="en-GB"/>
        </w:rPr>
        <w:t xml:space="preserve">' which was sold as bottled mineral water contained distilled tap water (Jobber and Ellis-Chadwick,2016). </w:t>
      </w:r>
      <w:r w:rsidR="001C151C">
        <w:rPr>
          <w:lang w:val="en-GB"/>
        </w:rPr>
        <w:t xml:space="preserve">Coca Cola </w:t>
      </w:r>
      <w:r w:rsidR="00A45F51">
        <w:rPr>
          <w:lang w:val="en-GB"/>
        </w:rPr>
        <w:t>is</w:t>
      </w:r>
      <w:r w:rsidR="001C151C">
        <w:rPr>
          <w:lang w:val="en-GB"/>
        </w:rPr>
        <w:t xml:space="preserve"> also involved </w:t>
      </w:r>
      <w:r w:rsidR="001C151C" w:rsidRPr="00A45F51">
        <w:rPr>
          <w:lang w:val="en-GB"/>
        </w:rPr>
        <w:t xml:space="preserve">in </w:t>
      </w:r>
      <w:r w:rsidR="00BB706D" w:rsidRPr="00A45F51">
        <w:rPr>
          <w:lang w:val="en-GB"/>
        </w:rPr>
        <w:t>Environmental scandals</w:t>
      </w:r>
      <w:r w:rsidR="001C151C" w:rsidRPr="00A45F51">
        <w:rPr>
          <w:lang w:val="en-GB"/>
        </w:rPr>
        <w:t xml:space="preserve"> such as plastic pollution of the ocean</w:t>
      </w:r>
      <w:r w:rsidR="004F091F" w:rsidRPr="00A45F51">
        <w:rPr>
          <w:lang w:val="en-GB"/>
        </w:rPr>
        <w:t xml:space="preserve"> (</w:t>
      </w:r>
      <w:proofErr w:type="spellStart"/>
      <w:r w:rsidR="004F091F" w:rsidRPr="00A45F51">
        <w:rPr>
          <w:lang w:val="en-GB"/>
        </w:rPr>
        <w:t>Petter</w:t>
      </w:r>
      <w:proofErr w:type="spellEnd"/>
      <w:r w:rsidR="004F091F" w:rsidRPr="00A45F51">
        <w:rPr>
          <w:lang w:val="en-GB"/>
        </w:rPr>
        <w:t>, 2019)</w:t>
      </w:r>
      <w:r w:rsidR="00A45F51" w:rsidRPr="00A45F51">
        <w:rPr>
          <w:lang w:val="en-GB"/>
        </w:rPr>
        <w:t xml:space="preserve"> and human rights issues (</w:t>
      </w:r>
      <w:proofErr w:type="spellStart"/>
      <w:r w:rsidR="00A45F51" w:rsidRPr="00A45F51">
        <w:rPr>
          <w:lang w:val="en-US"/>
        </w:rPr>
        <w:t>Encyclopædia</w:t>
      </w:r>
      <w:proofErr w:type="spellEnd"/>
      <w:r w:rsidR="00A45F51" w:rsidRPr="00A45F51">
        <w:rPr>
          <w:lang w:val="en-US"/>
        </w:rPr>
        <w:t xml:space="preserve"> Britannica,2020)</w:t>
      </w:r>
      <w:r w:rsidR="00A45F51">
        <w:rPr>
          <w:lang w:val="en-GB"/>
        </w:rPr>
        <w:t xml:space="preserve">. These scandals are damaging the </w:t>
      </w:r>
      <w:r w:rsidR="004C4985">
        <w:rPr>
          <w:lang w:val="en-GB"/>
        </w:rPr>
        <w:t>company's</w:t>
      </w:r>
      <w:r w:rsidR="00A45F51">
        <w:rPr>
          <w:lang w:val="en-GB"/>
        </w:rPr>
        <w:t xml:space="preserve"> reputation and image</w:t>
      </w:r>
      <w:r w:rsidR="004C4985">
        <w:rPr>
          <w:lang w:val="en-GB"/>
        </w:rPr>
        <w:t>, hence are classified as a</w:t>
      </w:r>
      <w:r w:rsidR="00A45F51">
        <w:rPr>
          <w:lang w:val="en-GB"/>
        </w:rPr>
        <w:t xml:space="preserve"> weakness. </w:t>
      </w:r>
      <w:r w:rsidR="008229F8">
        <w:rPr>
          <w:lang w:val="en-GB"/>
        </w:rPr>
        <w:t>Finally, the aforementioned increasing health awareness of consumers c</w:t>
      </w:r>
      <w:r w:rsidR="00DA0C19">
        <w:rPr>
          <w:lang w:val="en-GB"/>
        </w:rPr>
        <w:t>omprise a weakness of most of the Cola fizzy drinks</w:t>
      </w:r>
      <w:r w:rsidR="00BB4FBF">
        <w:rPr>
          <w:lang w:val="en-GB"/>
        </w:rPr>
        <w:t>,</w:t>
      </w:r>
      <w:r w:rsidR="00DA0C19">
        <w:rPr>
          <w:lang w:val="en-GB"/>
        </w:rPr>
        <w:t xml:space="preserve"> and other soft-drinks produced by the firm. </w:t>
      </w:r>
      <w:r w:rsidR="003002F9">
        <w:rPr>
          <w:lang w:val="en-GB"/>
        </w:rPr>
        <w:t xml:space="preserve">Finally, the main ingredient of the Coca-Cola fizzy drink is sugar which is also true for many other beverages , but also plenty </w:t>
      </w:r>
      <w:r w:rsidR="00DA69F0">
        <w:rPr>
          <w:lang w:val="en-GB"/>
        </w:rPr>
        <w:t xml:space="preserve">of </w:t>
      </w:r>
      <w:r w:rsidR="003002F9">
        <w:rPr>
          <w:lang w:val="en-GB"/>
        </w:rPr>
        <w:t xml:space="preserve">other products manufactured by the company. </w:t>
      </w:r>
      <w:r w:rsidR="008C0776">
        <w:rPr>
          <w:lang w:val="en-GB"/>
        </w:rPr>
        <w:t>Given the fact that i</w:t>
      </w:r>
      <w:r w:rsidR="003002F9">
        <w:rPr>
          <w:lang w:val="en-GB"/>
        </w:rPr>
        <w:t>ndustrialised countries as the UK are fighting social problems such as obesity</w:t>
      </w:r>
      <w:r w:rsidR="008C0776">
        <w:rPr>
          <w:lang w:val="en-GB"/>
        </w:rPr>
        <w:t xml:space="preserve"> and diabetes (cf. Diabetes.org,uk,2019), the sugar level in Coca-Colas products a clearly a weakness. </w:t>
      </w:r>
    </w:p>
    <w:p w:rsidR="00407247" w:rsidRPr="008229F8" w:rsidRDefault="00407247" w:rsidP="00C70C8D">
      <w:pPr>
        <w:pStyle w:val="Funotentext"/>
        <w:rPr>
          <w:highlight w:val="yellow"/>
          <w:lang w:val="en-US"/>
        </w:rPr>
      </w:pPr>
    </w:p>
    <w:p w:rsidR="004C4985" w:rsidRPr="003A6E84" w:rsidRDefault="007520A0" w:rsidP="004C4985">
      <w:pPr>
        <w:pStyle w:val="Funotentext"/>
        <w:numPr>
          <w:ilvl w:val="0"/>
          <w:numId w:val="14"/>
        </w:numPr>
        <w:rPr>
          <w:sz w:val="22"/>
          <w:szCs w:val="22"/>
          <w:lang w:val="en-GB" w:eastAsia="en-US"/>
        </w:rPr>
      </w:pPr>
      <w:r w:rsidRPr="003A6E84">
        <w:rPr>
          <w:sz w:val="22"/>
          <w:szCs w:val="22"/>
          <w:lang w:val="en-GB" w:eastAsia="en-US"/>
        </w:rPr>
        <w:t>Opportunities</w:t>
      </w:r>
    </w:p>
    <w:p w:rsidR="004C4985" w:rsidRPr="003A6E84" w:rsidRDefault="004C4985" w:rsidP="004C4985">
      <w:pPr>
        <w:pStyle w:val="Funotentext"/>
        <w:rPr>
          <w:sz w:val="22"/>
          <w:szCs w:val="22"/>
          <w:lang w:val="en-GB" w:eastAsia="en-US"/>
        </w:rPr>
      </w:pPr>
    </w:p>
    <w:p w:rsidR="004C4985" w:rsidRPr="003A6E84" w:rsidRDefault="00DA0C19" w:rsidP="004C4985">
      <w:pPr>
        <w:pStyle w:val="Funotentext"/>
        <w:rPr>
          <w:sz w:val="22"/>
          <w:szCs w:val="22"/>
          <w:lang w:val="en-GB" w:eastAsia="en-US"/>
        </w:rPr>
      </w:pPr>
      <w:r w:rsidRPr="003A6E84">
        <w:rPr>
          <w:sz w:val="22"/>
          <w:szCs w:val="22"/>
          <w:lang w:val="en-GB" w:eastAsia="en-US"/>
        </w:rPr>
        <w:t>Three</w:t>
      </w:r>
      <w:r w:rsidR="002427A6" w:rsidRPr="003A6E84">
        <w:rPr>
          <w:sz w:val="22"/>
          <w:szCs w:val="22"/>
          <w:lang w:val="en-GB" w:eastAsia="en-US"/>
        </w:rPr>
        <w:t xml:space="preserve"> main opportunities can be identified for the Coca-Cola company to increase </w:t>
      </w:r>
      <w:r w:rsidR="004968B4">
        <w:rPr>
          <w:sz w:val="22"/>
          <w:szCs w:val="22"/>
          <w:lang w:val="en-GB" w:eastAsia="en-US"/>
        </w:rPr>
        <w:t>its</w:t>
      </w:r>
      <w:r w:rsidR="002427A6" w:rsidRPr="003A6E84">
        <w:rPr>
          <w:sz w:val="22"/>
          <w:szCs w:val="22"/>
          <w:lang w:val="en-GB" w:eastAsia="en-US"/>
        </w:rPr>
        <w:t xml:space="preserve"> revenue and enhance their brand image. Firstly, a diversification into the snack industry would improve their sales revenue since PepsiCo generated 23 percent of its global earnings through the diversification into the food and snack market. Secondly, Coca-Cola may enhance its reputation and brand image with a solution to the plastic pollution. Although they are already solutions in place as el</w:t>
      </w:r>
      <w:r w:rsidR="006879A3" w:rsidRPr="003A6E84">
        <w:rPr>
          <w:sz w:val="22"/>
          <w:szCs w:val="22"/>
          <w:lang w:val="en-GB" w:eastAsia="en-US"/>
        </w:rPr>
        <w:t xml:space="preserve">aborated in the PESTEL analysis efforts can be improved concerning the plastic footprints created by the company (cf. Bawden,2017) through the focus of reusable bottles instead of throwaway packages or with replacing plastic bottles through eco-friendly alternatives such as glass bottles. </w:t>
      </w:r>
    </w:p>
    <w:p w:rsidR="00DA0C19" w:rsidRPr="003A6E84" w:rsidRDefault="00DA0C19" w:rsidP="004C4985">
      <w:pPr>
        <w:pStyle w:val="Funotentext"/>
        <w:rPr>
          <w:sz w:val="22"/>
          <w:szCs w:val="22"/>
          <w:lang w:val="en-GB" w:eastAsia="en-US"/>
        </w:rPr>
      </w:pPr>
      <w:r w:rsidRPr="003A6E84">
        <w:rPr>
          <w:sz w:val="22"/>
          <w:szCs w:val="22"/>
          <w:lang w:val="en-GB" w:eastAsia="en-US"/>
        </w:rPr>
        <w:t>Apart from a diversification into the food and snack market, Coca-Cola could take the opportunity to focus on some healthy dri</w:t>
      </w:r>
      <w:r w:rsidR="00FE69C5" w:rsidRPr="003A6E84">
        <w:rPr>
          <w:sz w:val="22"/>
          <w:szCs w:val="22"/>
          <w:lang w:val="en-GB" w:eastAsia="en-US"/>
        </w:rPr>
        <w:t xml:space="preserve">nks and extend their portfolio. In particular, the fitness and diet industry is a huge market the company could capitalise on. </w:t>
      </w:r>
    </w:p>
    <w:p w:rsidR="001609F2" w:rsidRDefault="001609F2" w:rsidP="004C4985">
      <w:pPr>
        <w:pStyle w:val="Funotentext"/>
        <w:rPr>
          <w:sz w:val="22"/>
          <w:szCs w:val="22"/>
          <w:lang w:val="en-GB" w:eastAsia="en-US"/>
        </w:rPr>
      </w:pPr>
    </w:p>
    <w:p w:rsidR="00A954CC" w:rsidRPr="003A6E84" w:rsidRDefault="00A954CC" w:rsidP="004C4985">
      <w:pPr>
        <w:pStyle w:val="Funotentext"/>
        <w:rPr>
          <w:sz w:val="22"/>
          <w:szCs w:val="22"/>
          <w:lang w:val="en-GB" w:eastAsia="en-US"/>
        </w:rPr>
      </w:pPr>
    </w:p>
    <w:p w:rsidR="007520A0" w:rsidRPr="003A6E84" w:rsidRDefault="007520A0" w:rsidP="007520A0">
      <w:pPr>
        <w:pStyle w:val="Funotentext"/>
        <w:numPr>
          <w:ilvl w:val="0"/>
          <w:numId w:val="14"/>
        </w:numPr>
        <w:rPr>
          <w:sz w:val="22"/>
          <w:szCs w:val="22"/>
          <w:lang w:val="en-GB" w:eastAsia="en-US"/>
        </w:rPr>
      </w:pPr>
      <w:r w:rsidRPr="003A6E84">
        <w:rPr>
          <w:sz w:val="22"/>
          <w:szCs w:val="22"/>
          <w:lang w:val="en-GB" w:eastAsia="en-US"/>
        </w:rPr>
        <w:t>Threats</w:t>
      </w:r>
    </w:p>
    <w:p w:rsidR="00407247" w:rsidRPr="003A6E84" w:rsidRDefault="00407247" w:rsidP="00C70C8D">
      <w:pPr>
        <w:pStyle w:val="Funotentext"/>
        <w:rPr>
          <w:sz w:val="22"/>
          <w:szCs w:val="22"/>
          <w:lang w:val="en-GB" w:eastAsia="en-US"/>
        </w:rPr>
      </w:pPr>
    </w:p>
    <w:p w:rsidR="00913007" w:rsidRDefault="00913007" w:rsidP="00C70C8D">
      <w:pPr>
        <w:pStyle w:val="Funotentext"/>
        <w:rPr>
          <w:sz w:val="22"/>
          <w:szCs w:val="22"/>
          <w:lang w:val="en-GB" w:eastAsia="en-US"/>
        </w:rPr>
      </w:pPr>
      <w:r w:rsidRPr="003A6E84">
        <w:rPr>
          <w:sz w:val="22"/>
          <w:szCs w:val="22"/>
          <w:lang w:val="en-GB" w:eastAsia="en-US"/>
        </w:rPr>
        <w:t xml:space="preserve">As the world's largest beverage company Coca-Cola is responsible for a significant amount of plastic pollution of the ocean caused by the tremendous numbers of 3500 plastic bottles per second sold by the company around the globe. (Bawden,2017). </w:t>
      </w:r>
      <w:r w:rsidR="00FE678D" w:rsidRPr="003A6E84">
        <w:rPr>
          <w:sz w:val="22"/>
          <w:szCs w:val="22"/>
          <w:lang w:val="en-GB" w:eastAsia="en-US"/>
        </w:rPr>
        <w:t xml:space="preserve">These facts were revealed by the Greenpeace UK report in </w:t>
      </w:r>
      <w:r w:rsidR="00E83D84" w:rsidRPr="003A6E84">
        <w:rPr>
          <w:sz w:val="22"/>
          <w:szCs w:val="22"/>
          <w:lang w:val="en-GB" w:eastAsia="en-US"/>
        </w:rPr>
        <w:t>2017 in the framework of its campaign to reduce the plastic footprint of the cooperation giant Coca-Cola (Greenpeace,2017)</w:t>
      </w:r>
      <w:r w:rsidR="001609F2">
        <w:rPr>
          <w:sz w:val="22"/>
          <w:szCs w:val="22"/>
          <w:lang w:val="en-GB" w:eastAsia="en-US"/>
        </w:rPr>
        <w:t xml:space="preserve">. </w:t>
      </w:r>
    </w:p>
    <w:p w:rsidR="00FC14DF" w:rsidRDefault="001609F2" w:rsidP="00C70C8D">
      <w:pPr>
        <w:pStyle w:val="Funotentext"/>
        <w:rPr>
          <w:sz w:val="22"/>
          <w:szCs w:val="22"/>
          <w:lang w:val="en-GB" w:eastAsia="en-US"/>
        </w:rPr>
      </w:pPr>
      <w:r>
        <w:rPr>
          <w:sz w:val="22"/>
          <w:szCs w:val="22"/>
          <w:lang w:val="en-GB" w:eastAsia="en-US"/>
        </w:rPr>
        <w:t xml:space="preserve">The consistent monitoring of the company's environmental pollution by environmentalists comprises a significant threat for the Coca-Cola. The company initiated technological </w:t>
      </w:r>
      <w:r>
        <w:rPr>
          <w:sz w:val="22"/>
          <w:szCs w:val="22"/>
          <w:lang w:val="en-GB" w:eastAsia="en-US"/>
        </w:rPr>
        <w:lastRenderedPageBreak/>
        <w:t xml:space="preserve">development to reduce </w:t>
      </w:r>
      <w:r w:rsidR="008049FE">
        <w:rPr>
          <w:sz w:val="22"/>
          <w:szCs w:val="22"/>
          <w:lang w:val="en-GB" w:eastAsia="en-US"/>
        </w:rPr>
        <w:t xml:space="preserve">CO2 emission and plastic waste. </w:t>
      </w:r>
      <w:r>
        <w:rPr>
          <w:sz w:val="22"/>
          <w:szCs w:val="22"/>
          <w:lang w:val="en-GB" w:eastAsia="en-US"/>
        </w:rPr>
        <w:t xml:space="preserve">However, every environmental friendly approach by the company is subject to further examination and criticism by Greenpeace and other environmental organisation which </w:t>
      </w:r>
      <w:r w:rsidR="00E01CE4">
        <w:rPr>
          <w:sz w:val="22"/>
          <w:szCs w:val="22"/>
          <w:lang w:val="en-GB" w:eastAsia="en-US"/>
        </w:rPr>
        <w:t xml:space="preserve">pressure the company to take efficient action. Furthermore, </w:t>
      </w:r>
      <w:r w:rsidR="008049FE">
        <w:rPr>
          <w:sz w:val="22"/>
          <w:szCs w:val="22"/>
          <w:lang w:val="en-GB" w:eastAsia="en-US"/>
        </w:rPr>
        <w:t xml:space="preserve">the environmental approach Coca-Cola </w:t>
      </w:r>
      <w:r w:rsidR="00781BA8">
        <w:rPr>
          <w:sz w:val="22"/>
          <w:szCs w:val="22"/>
          <w:lang w:val="en-GB" w:eastAsia="en-US"/>
        </w:rPr>
        <w:t xml:space="preserve">to polish its image which is declared as not efficient enough by for example Greenpeace (Brown,2017) </w:t>
      </w:r>
      <w:r w:rsidR="0036757B">
        <w:rPr>
          <w:sz w:val="22"/>
          <w:szCs w:val="22"/>
          <w:lang w:val="en-GB" w:eastAsia="en-US"/>
        </w:rPr>
        <w:t>may cause the reverse effect</w:t>
      </w:r>
      <w:r w:rsidR="00781BA8">
        <w:rPr>
          <w:sz w:val="22"/>
          <w:szCs w:val="22"/>
          <w:lang w:val="en-GB" w:eastAsia="en-US"/>
        </w:rPr>
        <w:t xml:space="preserve"> lead</w:t>
      </w:r>
      <w:r w:rsidR="0036757B">
        <w:rPr>
          <w:sz w:val="22"/>
          <w:szCs w:val="22"/>
          <w:lang w:val="en-GB" w:eastAsia="en-US"/>
        </w:rPr>
        <w:t>ing</w:t>
      </w:r>
      <w:r w:rsidR="004968B4">
        <w:rPr>
          <w:sz w:val="22"/>
          <w:szCs w:val="22"/>
          <w:lang w:val="en-GB" w:eastAsia="en-US"/>
        </w:rPr>
        <w:t xml:space="preserve"> to</w:t>
      </w:r>
      <w:r w:rsidR="00781BA8">
        <w:rPr>
          <w:sz w:val="22"/>
          <w:szCs w:val="22"/>
          <w:lang w:val="en-GB" w:eastAsia="en-US"/>
        </w:rPr>
        <w:t xml:space="preserve"> irrevocable damage </w:t>
      </w:r>
      <w:r w:rsidR="004968B4">
        <w:rPr>
          <w:sz w:val="22"/>
          <w:szCs w:val="22"/>
          <w:lang w:val="en-GB" w:eastAsia="en-US"/>
        </w:rPr>
        <w:t>to</w:t>
      </w:r>
      <w:r w:rsidR="00781BA8">
        <w:rPr>
          <w:sz w:val="22"/>
          <w:szCs w:val="22"/>
          <w:lang w:val="en-GB" w:eastAsia="en-US"/>
        </w:rPr>
        <w:t xml:space="preserve"> </w:t>
      </w:r>
      <w:r w:rsidR="0036757B">
        <w:rPr>
          <w:sz w:val="22"/>
          <w:szCs w:val="22"/>
          <w:lang w:val="en-GB" w:eastAsia="en-US"/>
        </w:rPr>
        <w:t>the company's</w:t>
      </w:r>
      <w:r w:rsidR="00781BA8">
        <w:rPr>
          <w:sz w:val="22"/>
          <w:szCs w:val="22"/>
          <w:lang w:val="en-GB" w:eastAsia="en-US"/>
        </w:rPr>
        <w:t xml:space="preserve"> reputation and image as </w:t>
      </w:r>
      <w:r w:rsidR="0036757B">
        <w:rPr>
          <w:sz w:val="22"/>
          <w:szCs w:val="22"/>
          <w:lang w:val="en-GB" w:eastAsia="en-US"/>
        </w:rPr>
        <w:t>the approaches</w:t>
      </w:r>
      <w:r w:rsidR="00781BA8">
        <w:rPr>
          <w:sz w:val="22"/>
          <w:szCs w:val="22"/>
          <w:lang w:val="en-GB" w:eastAsia="en-US"/>
        </w:rPr>
        <w:t xml:space="preserve"> may be perceived as unreliable </w:t>
      </w:r>
      <w:r w:rsidR="0036757B">
        <w:rPr>
          <w:sz w:val="22"/>
          <w:szCs w:val="22"/>
          <w:lang w:val="en-GB" w:eastAsia="en-US"/>
        </w:rPr>
        <w:t>and incredible. This effect would increase the threat of harming Coca-Cola on grounds of environmental pollution.</w:t>
      </w:r>
      <w:r w:rsidR="001037AE">
        <w:rPr>
          <w:sz w:val="22"/>
          <w:szCs w:val="22"/>
          <w:lang w:val="en-GB" w:eastAsia="en-US"/>
        </w:rPr>
        <w:t xml:space="preserve"> </w:t>
      </w:r>
      <w:r w:rsidR="00F217B8">
        <w:rPr>
          <w:sz w:val="22"/>
          <w:szCs w:val="22"/>
          <w:lang w:val="en-GB" w:eastAsia="en-US"/>
        </w:rPr>
        <w:t>Against the backdrop of water shortages worldwide</w:t>
      </w:r>
      <w:r w:rsidR="004968B4">
        <w:rPr>
          <w:sz w:val="22"/>
          <w:szCs w:val="22"/>
          <w:lang w:val="en-GB" w:eastAsia="en-US"/>
        </w:rPr>
        <w:t>,</w:t>
      </w:r>
      <w:r w:rsidR="00F217B8">
        <w:rPr>
          <w:sz w:val="22"/>
          <w:szCs w:val="22"/>
          <w:lang w:val="en-GB" w:eastAsia="en-US"/>
        </w:rPr>
        <w:t xml:space="preserve"> t</w:t>
      </w:r>
      <w:r w:rsidR="001037AE">
        <w:rPr>
          <w:sz w:val="22"/>
          <w:szCs w:val="22"/>
          <w:lang w:val="en-GB" w:eastAsia="en-US"/>
        </w:rPr>
        <w:t>he water consumption of the company</w:t>
      </w:r>
      <w:r w:rsidR="00F217B8">
        <w:rPr>
          <w:sz w:val="22"/>
          <w:szCs w:val="22"/>
          <w:lang w:val="en-GB" w:eastAsia="en-US"/>
        </w:rPr>
        <w:t xml:space="preserve"> for its production</w:t>
      </w:r>
      <w:r w:rsidR="001037AE">
        <w:rPr>
          <w:sz w:val="22"/>
          <w:szCs w:val="22"/>
          <w:lang w:val="en-GB" w:eastAsia="en-US"/>
        </w:rPr>
        <w:t xml:space="preserve"> has also been targeted in the past.</w:t>
      </w:r>
      <w:r w:rsidR="00F217B8">
        <w:rPr>
          <w:sz w:val="22"/>
          <w:szCs w:val="22"/>
          <w:lang w:val="en-GB" w:eastAsia="en-US"/>
        </w:rPr>
        <w:t xml:space="preserve"> Moreover, the exploitation of natural water resources in developing countries led to </w:t>
      </w:r>
      <w:r w:rsidR="00333A65">
        <w:rPr>
          <w:sz w:val="22"/>
          <w:szCs w:val="22"/>
          <w:lang w:val="en-GB" w:eastAsia="en-US"/>
        </w:rPr>
        <w:t>another scandal (Angerholm,2017).</w:t>
      </w:r>
      <w:r w:rsidR="00F217B8">
        <w:rPr>
          <w:sz w:val="22"/>
          <w:szCs w:val="22"/>
          <w:lang w:val="en-GB" w:eastAsia="en-US"/>
        </w:rPr>
        <w:t xml:space="preserve"> </w:t>
      </w:r>
      <w:r w:rsidR="00333A65">
        <w:rPr>
          <w:sz w:val="22"/>
          <w:szCs w:val="22"/>
          <w:lang w:val="en-GB" w:eastAsia="en-US"/>
        </w:rPr>
        <w:t xml:space="preserve">Besides the high consumption </w:t>
      </w:r>
      <w:r w:rsidR="001037AE">
        <w:rPr>
          <w:sz w:val="22"/>
          <w:szCs w:val="22"/>
          <w:lang w:val="en-GB" w:eastAsia="en-US"/>
        </w:rPr>
        <w:t>of water</w:t>
      </w:r>
      <w:r w:rsidR="00333A65">
        <w:rPr>
          <w:sz w:val="22"/>
          <w:szCs w:val="22"/>
          <w:lang w:val="en-GB" w:eastAsia="en-US"/>
        </w:rPr>
        <w:t xml:space="preserve"> utilised</w:t>
      </w:r>
      <w:r w:rsidR="001037AE">
        <w:rPr>
          <w:sz w:val="22"/>
          <w:szCs w:val="22"/>
          <w:lang w:val="en-GB" w:eastAsia="en-US"/>
        </w:rPr>
        <w:t xml:space="preserve"> for their products it was likewise claimed that the company is utilising pesticides to purify the water</w:t>
      </w:r>
      <w:r w:rsidR="00922B70">
        <w:rPr>
          <w:sz w:val="22"/>
          <w:szCs w:val="22"/>
          <w:lang w:val="en-GB" w:eastAsia="en-US"/>
        </w:rPr>
        <w:t>, leave alone the contamination sca</w:t>
      </w:r>
      <w:r w:rsidR="004968B4">
        <w:rPr>
          <w:sz w:val="22"/>
          <w:szCs w:val="22"/>
          <w:lang w:val="en-GB" w:eastAsia="en-US"/>
        </w:rPr>
        <w:t>ndal of the purified bottled tap</w:t>
      </w:r>
      <w:r w:rsidR="00922B70">
        <w:rPr>
          <w:sz w:val="22"/>
          <w:szCs w:val="22"/>
          <w:lang w:val="en-GB" w:eastAsia="en-US"/>
        </w:rPr>
        <w:t xml:space="preserve"> water in the UK (Garret,2004)</w:t>
      </w:r>
    </w:p>
    <w:p w:rsidR="00407247" w:rsidRPr="00287A0B" w:rsidRDefault="00FC14DF" w:rsidP="00C70C8D">
      <w:pPr>
        <w:pStyle w:val="Funotentext"/>
        <w:rPr>
          <w:sz w:val="22"/>
          <w:szCs w:val="22"/>
          <w:lang w:val="en-GB" w:eastAsia="en-US"/>
        </w:rPr>
      </w:pPr>
      <w:r w:rsidRPr="00D14F8A">
        <w:rPr>
          <w:sz w:val="22"/>
          <w:szCs w:val="22"/>
          <w:lang w:val="en-GB" w:eastAsia="en-US"/>
        </w:rPr>
        <w:t xml:space="preserve">Moreover the competition with PepsiCo </w:t>
      </w:r>
      <w:r w:rsidR="000A231B" w:rsidRPr="00D14F8A">
        <w:rPr>
          <w:sz w:val="22"/>
          <w:szCs w:val="22"/>
          <w:lang w:val="en-GB" w:eastAsia="en-US"/>
        </w:rPr>
        <w:t>and the private labels</w:t>
      </w:r>
      <w:r w:rsidR="00D14F8A" w:rsidRPr="00D14F8A">
        <w:rPr>
          <w:sz w:val="22"/>
          <w:szCs w:val="22"/>
          <w:lang w:val="en-GB" w:eastAsia="en-US"/>
        </w:rPr>
        <w:t xml:space="preserve"> producing Cola</w:t>
      </w:r>
      <w:r w:rsidR="000A231B" w:rsidRPr="00D14F8A">
        <w:rPr>
          <w:sz w:val="22"/>
          <w:szCs w:val="22"/>
          <w:lang w:val="en-GB" w:eastAsia="en-US"/>
        </w:rPr>
        <w:t xml:space="preserve"> </w:t>
      </w:r>
      <w:r w:rsidRPr="00D14F8A">
        <w:rPr>
          <w:sz w:val="22"/>
          <w:szCs w:val="22"/>
          <w:lang w:val="en-GB" w:eastAsia="en-US"/>
        </w:rPr>
        <w:t xml:space="preserve">comprise a </w:t>
      </w:r>
      <w:r w:rsidR="000A231B" w:rsidRPr="00D14F8A">
        <w:rPr>
          <w:sz w:val="22"/>
          <w:szCs w:val="22"/>
          <w:lang w:val="en-GB" w:eastAsia="en-US"/>
        </w:rPr>
        <w:t xml:space="preserve">direct </w:t>
      </w:r>
      <w:r w:rsidRPr="00D14F8A">
        <w:rPr>
          <w:sz w:val="22"/>
          <w:szCs w:val="22"/>
          <w:lang w:val="en-GB" w:eastAsia="en-US"/>
        </w:rPr>
        <w:t>considerable threat for the company</w:t>
      </w:r>
      <w:r w:rsidR="00D14F8A" w:rsidRPr="00D14F8A">
        <w:rPr>
          <w:sz w:val="22"/>
          <w:szCs w:val="22"/>
          <w:lang w:val="en-GB" w:eastAsia="en-US"/>
        </w:rPr>
        <w:t xml:space="preserve"> </w:t>
      </w:r>
      <w:r w:rsidR="000A231B" w:rsidRPr="00D14F8A">
        <w:rPr>
          <w:sz w:val="22"/>
          <w:szCs w:val="22"/>
          <w:lang w:val="en-GB" w:eastAsia="en-US"/>
        </w:rPr>
        <w:t>whereas companies as Starbuck,</w:t>
      </w:r>
      <w:r w:rsidR="00D14F8A" w:rsidRPr="00D14F8A">
        <w:rPr>
          <w:sz w:val="22"/>
          <w:szCs w:val="22"/>
          <w:lang w:val="en-GB" w:eastAsia="en-US"/>
        </w:rPr>
        <w:t xml:space="preserve"> Red Bull, </w:t>
      </w:r>
      <w:proofErr w:type="spellStart"/>
      <w:r w:rsidR="00D14F8A" w:rsidRPr="00D14F8A">
        <w:rPr>
          <w:sz w:val="22"/>
          <w:szCs w:val="22"/>
          <w:lang w:val="en-GB" w:eastAsia="en-US"/>
        </w:rPr>
        <w:t>Lucazade</w:t>
      </w:r>
      <w:proofErr w:type="spellEnd"/>
      <w:r w:rsidR="000A231B" w:rsidRPr="00D14F8A">
        <w:rPr>
          <w:sz w:val="22"/>
          <w:szCs w:val="22"/>
          <w:lang w:val="en-GB" w:eastAsia="en-US"/>
        </w:rPr>
        <w:t xml:space="preserve"> may be c</w:t>
      </w:r>
      <w:r w:rsidR="00D14F8A" w:rsidRPr="00D14F8A">
        <w:rPr>
          <w:sz w:val="22"/>
          <w:szCs w:val="22"/>
          <w:lang w:val="en-GB" w:eastAsia="en-US"/>
        </w:rPr>
        <w:t>lassified as a</w:t>
      </w:r>
      <w:r w:rsidR="004968B4">
        <w:rPr>
          <w:sz w:val="22"/>
          <w:szCs w:val="22"/>
          <w:lang w:val="en-GB" w:eastAsia="en-US"/>
        </w:rPr>
        <w:t>n</w:t>
      </w:r>
      <w:r w:rsidR="00D14F8A" w:rsidRPr="00D14F8A">
        <w:rPr>
          <w:sz w:val="22"/>
          <w:szCs w:val="22"/>
          <w:lang w:val="en-GB" w:eastAsia="en-US"/>
        </w:rPr>
        <w:t xml:space="preserve"> indirect threat for Coca-Cola in the UK</w:t>
      </w:r>
      <w:r w:rsidR="00D14F8A">
        <w:rPr>
          <w:sz w:val="22"/>
          <w:szCs w:val="22"/>
          <w:lang w:val="en-GB" w:eastAsia="en-US"/>
        </w:rPr>
        <w:t xml:space="preserve"> (cf. Figure 3)</w:t>
      </w:r>
      <w:r w:rsidR="00D14F8A" w:rsidRPr="00D14F8A">
        <w:rPr>
          <w:sz w:val="22"/>
          <w:szCs w:val="22"/>
          <w:lang w:val="en-GB" w:eastAsia="en-US"/>
        </w:rPr>
        <w:t>.</w:t>
      </w:r>
      <w:r w:rsidR="009A39D2">
        <w:rPr>
          <w:sz w:val="22"/>
          <w:szCs w:val="22"/>
          <w:lang w:val="en-GB" w:eastAsia="en-US"/>
        </w:rPr>
        <w:t xml:space="preserve"> </w:t>
      </w:r>
    </w:p>
    <w:p w:rsidR="00407247" w:rsidRPr="00B8542F" w:rsidRDefault="00407247" w:rsidP="00C70C8D">
      <w:pPr>
        <w:pStyle w:val="Funotentext"/>
        <w:rPr>
          <w:highlight w:val="yellow"/>
          <w:lang w:val="en-US"/>
        </w:rPr>
      </w:pPr>
    </w:p>
    <w:p w:rsidR="009216FF" w:rsidRDefault="009216FF" w:rsidP="00407247">
      <w:pPr>
        <w:spacing w:line="240" w:lineRule="auto"/>
        <w:rPr>
          <w:rFonts w:eastAsia="Times New Roman"/>
          <w:b/>
          <w:sz w:val="20"/>
          <w:szCs w:val="20"/>
          <w:lang w:val="en-GB" w:eastAsia="de-DE"/>
        </w:rPr>
      </w:pPr>
    </w:p>
    <w:p w:rsidR="007D49EE" w:rsidRPr="009216FF" w:rsidRDefault="00383DCE" w:rsidP="00407247">
      <w:pPr>
        <w:spacing w:line="240" w:lineRule="auto"/>
        <w:rPr>
          <w:rFonts w:eastAsia="Times New Roman"/>
          <w:b/>
          <w:iCs/>
          <w:sz w:val="20"/>
          <w:szCs w:val="20"/>
          <w:lang w:val="en-GB" w:eastAsia="de-DE"/>
        </w:rPr>
      </w:pPr>
      <w:r w:rsidRPr="009216FF">
        <w:rPr>
          <w:rFonts w:eastAsia="Times New Roman"/>
          <w:b/>
          <w:sz w:val="20"/>
          <w:szCs w:val="20"/>
          <w:lang w:val="en-GB" w:eastAsia="de-DE"/>
        </w:rPr>
        <w:t xml:space="preserve">Figure </w:t>
      </w:r>
      <w:r w:rsidR="00854C1A" w:rsidRPr="009216FF">
        <w:rPr>
          <w:rFonts w:eastAsia="Times New Roman"/>
          <w:b/>
          <w:sz w:val="20"/>
          <w:szCs w:val="20"/>
          <w:lang w:val="en-GB" w:eastAsia="de-DE"/>
        </w:rPr>
        <w:t>8</w:t>
      </w:r>
      <w:r w:rsidR="00304D0F" w:rsidRPr="009216FF">
        <w:rPr>
          <w:rFonts w:eastAsia="Times New Roman"/>
          <w:b/>
          <w:sz w:val="20"/>
          <w:szCs w:val="20"/>
          <w:lang w:val="en-GB" w:eastAsia="de-DE"/>
        </w:rPr>
        <w:t xml:space="preserve">: </w:t>
      </w:r>
      <w:r w:rsidR="00304D0F" w:rsidRPr="009216FF">
        <w:rPr>
          <w:rFonts w:eastAsia="Times New Roman"/>
          <w:b/>
          <w:iCs/>
          <w:sz w:val="20"/>
          <w:szCs w:val="20"/>
          <w:lang w:val="en-GB" w:eastAsia="de-DE"/>
        </w:rPr>
        <w:t>'The Coca-Cola Company's net operating revenues worldwide from 2007-2019</w:t>
      </w:r>
      <w:r w:rsidR="009216FF" w:rsidRPr="009216FF">
        <w:rPr>
          <w:rFonts w:eastAsia="Times New Roman"/>
          <w:b/>
          <w:iCs/>
          <w:sz w:val="20"/>
          <w:szCs w:val="20"/>
          <w:lang w:val="en-GB" w:eastAsia="de-DE"/>
        </w:rPr>
        <w:t xml:space="preserve"> in billion U.S. dollars'</w:t>
      </w:r>
      <w:r w:rsidRPr="009216FF">
        <w:rPr>
          <w:rFonts w:eastAsia="Times New Roman"/>
          <w:b/>
          <w:sz w:val="20"/>
          <w:szCs w:val="20"/>
          <w:lang w:val="en-GB" w:eastAsia="de-DE"/>
        </w:rPr>
        <w:t xml:space="preserve"> (</w:t>
      </w:r>
      <w:r w:rsidR="00304D0F" w:rsidRPr="009216FF">
        <w:rPr>
          <w:rFonts w:eastAsia="Times New Roman"/>
          <w:b/>
          <w:sz w:val="20"/>
          <w:szCs w:val="20"/>
          <w:lang w:val="en-GB" w:eastAsia="de-DE"/>
        </w:rPr>
        <w:t>Bedford,</w:t>
      </w:r>
      <w:r w:rsidR="009216FF">
        <w:rPr>
          <w:rFonts w:eastAsia="Times New Roman"/>
          <w:b/>
          <w:sz w:val="20"/>
          <w:szCs w:val="20"/>
          <w:lang w:val="en-GB" w:eastAsia="de-DE"/>
        </w:rPr>
        <w:t>3/</w:t>
      </w:r>
      <w:r w:rsidRPr="009216FF">
        <w:rPr>
          <w:rFonts w:eastAsia="Times New Roman"/>
          <w:b/>
          <w:sz w:val="20"/>
          <w:szCs w:val="20"/>
          <w:lang w:val="en-GB" w:eastAsia="de-DE"/>
        </w:rPr>
        <w:t xml:space="preserve">2020) </w:t>
      </w:r>
    </w:p>
    <w:p w:rsidR="00407247" w:rsidRPr="00407247" w:rsidRDefault="00383DCE" w:rsidP="00734303">
      <w:pPr>
        <w:rPr>
          <w:rFonts w:eastAsia="Times New Roman"/>
          <w:sz w:val="24"/>
          <w:szCs w:val="24"/>
          <w:lang w:val="en-GB" w:eastAsia="de-DE"/>
        </w:rPr>
      </w:pPr>
      <w:r>
        <w:rPr>
          <w:rFonts w:eastAsia="Times New Roman"/>
          <w:noProof/>
          <w:sz w:val="24"/>
          <w:szCs w:val="24"/>
          <w:lang w:eastAsia="de-DE"/>
        </w:rPr>
        <w:drawing>
          <wp:inline distT="0" distB="0" distL="0" distR="0">
            <wp:extent cx="4914900" cy="3149030"/>
            <wp:effectExtent l="19050" t="0" r="0" b="0"/>
            <wp:docPr id="40" name="Bild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srcRect r="5021"/>
                    <a:stretch>
                      <a:fillRect/>
                    </a:stretch>
                  </pic:blipFill>
                  <pic:spPr bwMode="auto">
                    <a:xfrm>
                      <a:off x="0" y="0"/>
                      <a:ext cx="4926727" cy="3156607"/>
                    </a:xfrm>
                    <a:prstGeom prst="rect">
                      <a:avLst/>
                    </a:prstGeom>
                    <a:noFill/>
                    <a:ln w="9525">
                      <a:noFill/>
                      <a:miter lim="800000"/>
                      <a:headEnd/>
                      <a:tailEnd/>
                    </a:ln>
                  </pic:spPr>
                </pic:pic>
              </a:graphicData>
            </a:graphic>
          </wp:inline>
        </w:drawing>
      </w:r>
    </w:p>
    <w:p w:rsidR="006179E1" w:rsidRDefault="006179E1" w:rsidP="00734303">
      <w:pPr>
        <w:rPr>
          <w:rFonts w:eastAsia="Times New Roman"/>
          <w:sz w:val="20"/>
          <w:szCs w:val="20"/>
          <w:lang w:val="en-GB" w:eastAsia="de-DE"/>
        </w:rPr>
      </w:pPr>
    </w:p>
    <w:p w:rsidR="006179E1" w:rsidRDefault="006179E1" w:rsidP="00734303">
      <w:pPr>
        <w:rPr>
          <w:rFonts w:eastAsia="Times New Roman"/>
          <w:sz w:val="20"/>
          <w:szCs w:val="20"/>
          <w:lang w:val="en-GB" w:eastAsia="de-DE"/>
        </w:rPr>
      </w:pPr>
    </w:p>
    <w:p w:rsidR="003515FE" w:rsidRDefault="003515FE" w:rsidP="00734303">
      <w:pPr>
        <w:rPr>
          <w:rFonts w:eastAsia="Times New Roman"/>
          <w:sz w:val="20"/>
          <w:szCs w:val="20"/>
          <w:lang w:val="en-GB" w:eastAsia="de-DE"/>
        </w:rPr>
      </w:pPr>
    </w:p>
    <w:p w:rsidR="00304D0F" w:rsidRPr="009216FF" w:rsidRDefault="00304D0F" w:rsidP="00734303">
      <w:pPr>
        <w:rPr>
          <w:rFonts w:eastAsia="Times New Roman"/>
          <w:b/>
          <w:sz w:val="20"/>
          <w:szCs w:val="20"/>
          <w:lang w:val="en-GB" w:eastAsia="de-DE"/>
        </w:rPr>
      </w:pPr>
      <w:r w:rsidRPr="009216FF">
        <w:rPr>
          <w:rFonts w:eastAsia="Times New Roman"/>
          <w:b/>
          <w:sz w:val="20"/>
          <w:szCs w:val="20"/>
          <w:lang w:val="en-GB" w:eastAsia="de-DE"/>
        </w:rPr>
        <w:t>Figure 9: PepsiCo's net revenue worldwide from 2007 to 2019</w:t>
      </w:r>
      <w:r w:rsidR="009216FF" w:rsidRPr="009216FF">
        <w:rPr>
          <w:rFonts w:eastAsia="Times New Roman"/>
          <w:b/>
          <w:sz w:val="20"/>
          <w:szCs w:val="20"/>
          <w:lang w:val="en-GB" w:eastAsia="de-DE"/>
        </w:rPr>
        <w:t xml:space="preserve"> in billion U.S. dollars (Bedford, 12/2020)</w:t>
      </w:r>
    </w:p>
    <w:p w:rsidR="007B0793" w:rsidRPr="00407247" w:rsidRDefault="00407247" w:rsidP="00734303">
      <w:pPr>
        <w:rPr>
          <w:rFonts w:eastAsia="Times New Roman"/>
          <w:sz w:val="24"/>
          <w:szCs w:val="24"/>
          <w:lang w:val="en-GB" w:eastAsia="de-DE"/>
        </w:rPr>
      </w:pPr>
      <w:r>
        <w:rPr>
          <w:rFonts w:eastAsia="Times New Roman"/>
          <w:noProof/>
          <w:sz w:val="24"/>
          <w:szCs w:val="24"/>
          <w:lang w:eastAsia="de-DE"/>
        </w:rPr>
        <w:lastRenderedPageBreak/>
        <w:drawing>
          <wp:inline distT="0" distB="0" distL="0" distR="0">
            <wp:extent cx="4479898" cy="2957842"/>
            <wp:effectExtent l="19050" t="0" r="0" b="0"/>
            <wp:docPr id="47" name="Bild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cstate="print"/>
                    <a:srcRect/>
                    <a:stretch>
                      <a:fillRect/>
                    </a:stretch>
                  </pic:blipFill>
                  <pic:spPr bwMode="auto">
                    <a:xfrm>
                      <a:off x="0" y="0"/>
                      <a:ext cx="4491017" cy="2965183"/>
                    </a:xfrm>
                    <a:prstGeom prst="rect">
                      <a:avLst/>
                    </a:prstGeom>
                    <a:noFill/>
                    <a:ln w="9525">
                      <a:noFill/>
                      <a:miter lim="800000"/>
                      <a:headEnd/>
                      <a:tailEnd/>
                    </a:ln>
                  </pic:spPr>
                </pic:pic>
              </a:graphicData>
            </a:graphic>
          </wp:inline>
        </w:drawing>
      </w:r>
    </w:p>
    <w:p w:rsidR="007D49EE" w:rsidRPr="003E3513" w:rsidRDefault="007D49EE" w:rsidP="007D49EE">
      <w:pPr>
        <w:spacing w:before="100" w:beforeAutospacing="1" w:after="100" w:afterAutospacing="1" w:line="240" w:lineRule="auto"/>
        <w:rPr>
          <w:rFonts w:eastAsia="Times New Roman"/>
          <w:b/>
          <w:lang w:val="en-GB" w:eastAsia="de-DE"/>
        </w:rPr>
      </w:pPr>
      <w:r w:rsidRPr="003E3513">
        <w:rPr>
          <w:rFonts w:eastAsia="Times New Roman"/>
          <w:b/>
          <w:lang w:val="en-GB" w:eastAsia="de-DE"/>
        </w:rPr>
        <w:t>4. Disadvantages and Advantages of the Porter's 5 Forces Model</w:t>
      </w:r>
      <w:r w:rsidR="005D5695">
        <w:rPr>
          <w:rFonts w:eastAsia="Times New Roman"/>
          <w:b/>
          <w:lang w:val="en-GB" w:eastAsia="de-DE"/>
        </w:rPr>
        <w:t xml:space="preserve"> </w:t>
      </w:r>
    </w:p>
    <w:p w:rsidR="00C77B37" w:rsidRDefault="007D49EE" w:rsidP="007D49EE">
      <w:pPr>
        <w:spacing w:before="100" w:beforeAutospacing="1" w:after="100" w:afterAutospacing="1" w:line="240" w:lineRule="auto"/>
        <w:rPr>
          <w:lang w:val="en-GB"/>
        </w:rPr>
      </w:pPr>
      <w:r w:rsidRPr="00F87049">
        <w:rPr>
          <w:lang w:val="en-GB"/>
        </w:rPr>
        <w:t xml:space="preserve">The Porter's 5 Forces-Model is an efficient instrument to </w:t>
      </w:r>
      <w:r w:rsidR="00C77B37">
        <w:rPr>
          <w:lang w:val="en-GB"/>
        </w:rPr>
        <w:t>analyse the competitive market. It allows business</w:t>
      </w:r>
      <w:r w:rsidR="00770297">
        <w:rPr>
          <w:lang w:val="en-GB"/>
        </w:rPr>
        <w:t>es</w:t>
      </w:r>
      <w:r w:rsidR="00C77B37">
        <w:rPr>
          <w:lang w:val="en-GB"/>
        </w:rPr>
        <w:t xml:space="preserve"> to analyse and manage aspects that impact the profitability of the industry and whether it is the right time to enter (Thiele,2018). Furthermore, it is an appropriate tool to </w:t>
      </w:r>
      <w:r w:rsidR="00770297">
        <w:rPr>
          <w:lang w:val="en-GB"/>
        </w:rPr>
        <w:t>increase companies</w:t>
      </w:r>
      <w:r w:rsidR="00057268">
        <w:rPr>
          <w:lang w:val="en-GB"/>
        </w:rPr>
        <w:t>'</w:t>
      </w:r>
      <w:r w:rsidR="00C77B37">
        <w:rPr>
          <w:lang w:val="en-GB"/>
        </w:rPr>
        <w:t xml:space="preserve"> competitive advantage</w:t>
      </w:r>
      <w:r w:rsidR="00770297">
        <w:rPr>
          <w:lang w:val="en-GB"/>
        </w:rPr>
        <w:t xml:space="preserve"> and prevent to be 'squeezed' by rivals</w:t>
      </w:r>
      <w:r w:rsidR="00C77B37">
        <w:rPr>
          <w:lang w:val="en-GB"/>
        </w:rPr>
        <w:t xml:space="preserve"> (Hollen</w:t>
      </w:r>
      <w:r w:rsidR="00770297">
        <w:rPr>
          <w:lang w:val="en-GB"/>
        </w:rPr>
        <w:t>sen,2019).</w:t>
      </w:r>
      <w:r w:rsidR="00C77B37">
        <w:rPr>
          <w:lang w:val="en-GB"/>
        </w:rPr>
        <w:t xml:space="preserve"> </w:t>
      </w:r>
    </w:p>
    <w:p w:rsidR="00770297" w:rsidRDefault="00770297" w:rsidP="007D49EE">
      <w:pPr>
        <w:spacing w:before="100" w:beforeAutospacing="1" w:after="100" w:afterAutospacing="1" w:line="240" w:lineRule="auto"/>
        <w:rPr>
          <w:lang w:val="en-GB"/>
        </w:rPr>
      </w:pPr>
      <w:r>
        <w:rPr>
          <w:lang w:val="en-GB"/>
        </w:rPr>
        <w:t xml:space="preserve">Another major advantage of the Porter's 5 Force model is that industry competition is analysed in a large framework offering marketers to receive an overall view of the competitive market (Blythe and Martin,2019). However, the model's strength is simultaneously its weakness, as it might lead to generic results which have to be verified through further assessment (Thiele,2018). Equally to the SWOT analysis the methodical scope of analysis of Professor Porter's 5 forces might be to generic and needs a further assessment taking the consideration of the complexity of the relation between the forces. </w:t>
      </w:r>
    </w:p>
    <w:p w:rsidR="00D34D5C" w:rsidRDefault="00770297" w:rsidP="007D49EE">
      <w:pPr>
        <w:spacing w:before="100" w:beforeAutospacing="1" w:after="100" w:afterAutospacing="1" w:line="240" w:lineRule="auto"/>
        <w:rPr>
          <w:lang w:val="en-GB"/>
        </w:rPr>
      </w:pPr>
      <w:r>
        <w:rPr>
          <w:lang w:val="en-GB"/>
        </w:rPr>
        <w:t>Additionally, the</w:t>
      </w:r>
      <w:r w:rsidR="007D49EE" w:rsidRPr="00F87049">
        <w:rPr>
          <w:lang w:val="en-GB"/>
        </w:rPr>
        <w:t xml:space="preserve"> model has </w:t>
      </w:r>
      <w:r>
        <w:rPr>
          <w:lang w:val="en-GB"/>
        </w:rPr>
        <w:t>further</w:t>
      </w:r>
      <w:r w:rsidR="007D49EE" w:rsidRPr="00F87049">
        <w:rPr>
          <w:lang w:val="en-GB"/>
        </w:rPr>
        <w:t xml:space="preserve"> limitation</w:t>
      </w:r>
      <w:r w:rsidR="00057268">
        <w:rPr>
          <w:lang w:val="en-GB"/>
        </w:rPr>
        <w:t>s</w:t>
      </w:r>
      <w:r w:rsidR="007D49EE" w:rsidRPr="00F87049">
        <w:rPr>
          <w:lang w:val="en-GB"/>
        </w:rPr>
        <w:t xml:space="preserve"> since it does not consider the advantage of cooperation in an industry. The assessment of the industry </w:t>
      </w:r>
      <w:r w:rsidR="007D49EE">
        <w:rPr>
          <w:lang w:val="en-GB"/>
        </w:rPr>
        <w:t>rests</w:t>
      </w:r>
      <w:r w:rsidR="007D49EE" w:rsidRPr="00F87049">
        <w:rPr>
          <w:lang w:val="en-GB"/>
        </w:rPr>
        <w:t xml:space="preserve"> on the mere perspective that other </w:t>
      </w:r>
      <w:r w:rsidR="007D49EE">
        <w:rPr>
          <w:lang w:val="en-GB"/>
        </w:rPr>
        <w:t>competitors in the market</w:t>
      </w:r>
      <w:r w:rsidR="007D49EE" w:rsidRPr="00F87049">
        <w:rPr>
          <w:lang w:val="en-GB"/>
        </w:rPr>
        <w:t xml:space="preserve"> and those which offer substitute products comprise a threat rather than </w:t>
      </w:r>
      <w:r w:rsidR="007D49EE">
        <w:rPr>
          <w:lang w:val="en-GB"/>
        </w:rPr>
        <w:t xml:space="preserve">an </w:t>
      </w:r>
      <w:r w:rsidR="007D49EE" w:rsidRPr="00F87049">
        <w:rPr>
          <w:lang w:val="en-GB"/>
        </w:rPr>
        <w:t>opportunity to create strategic alliance</w:t>
      </w:r>
      <w:r w:rsidR="007D49EE">
        <w:rPr>
          <w:lang w:val="en-GB"/>
        </w:rPr>
        <w:t>s</w:t>
      </w:r>
      <w:r w:rsidR="007D49EE" w:rsidRPr="00F87049">
        <w:rPr>
          <w:lang w:val="en-GB"/>
        </w:rPr>
        <w:t xml:space="preserve"> to capitalise the market in a partnership or joint venture. This alternative view of the market is followed by several scholars, including </w:t>
      </w:r>
      <w:proofErr w:type="spellStart"/>
      <w:r w:rsidR="007D49EE" w:rsidRPr="00F87049">
        <w:rPr>
          <w:lang w:val="en-GB"/>
        </w:rPr>
        <w:t>Reve</w:t>
      </w:r>
      <w:proofErr w:type="spellEnd"/>
      <w:r w:rsidR="007D49EE" w:rsidRPr="00F87049">
        <w:rPr>
          <w:lang w:val="en-GB"/>
        </w:rPr>
        <w:t xml:space="preserve"> (</w:t>
      </w:r>
      <w:r w:rsidR="007D49EE">
        <w:rPr>
          <w:lang w:val="en-GB"/>
        </w:rPr>
        <w:t xml:space="preserve">1990), </w:t>
      </w:r>
      <w:proofErr w:type="spellStart"/>
      <w:r w:rsidR="007D49EE">
        <w:rPr>
          <w:lang w:val="en-GB"/>
        </w:rPr>
        <w:t>Kanter</w:t>
      </w:r>
      <w:proofErr w:type="spellEnd"/>
      <w:r w:rsidR="007D49EE">
        <w:rPr>
          <w:lang w:val="en-GB"/>
        </w:rPr>
        <w:t xml:space="preserve">, (1994), and Burton, (1995) emphasising the notion of 'cooperative advantage' as a base of advanced business performance (Hollensen,2019). </w:t>
      </w:r>
    </w:p>
    <w:p w:rsidR="00770297" w:rsidRPr="00633671" w:rsidRDefault="00770297" w:rsidP="00770297">
      <w:pPr>
        <w:spacing w:before="100" w:beforeAutospacing="1" w:after="100" w:afterAutospacing="1" w:line="240" w:lineRule="auto"/>
        <w:rPr>
          <w:lang w:val="en-GB"/>
        </w:rPr>
      </w:pPr>
      <w:r>
        <w:rPr>
          <w:lang w:val="en-GB"/>
        </w:rPr>
        <w:t>In order to gain a competitive advantage businesses need to scrutinise if and to which extent it is profitable to cooperate with competitors to enhance their market position (Hollensen,2019). The evaluation of competitors or potential partners enables businesses to gain a competitive and cooperation advantage in the industry through utilising a combination of both strategies through complementing Porter's 5 Forces analysis through Burton's five sources framework. (</w:t>
      </w:r>
      <w:proofErr w:type="spellStart"/>
      <w:r>
        <w:rPr>
          <w:lang w:val="en-GB"/>
        </w:rPr>
        <w:t>Hollensen</w:t>
      </w:r>
      <w:proofErr w:type="spellEnd"/>
      <w:r>
        <w:rPr>
          <w:lang w:val="en-GB"/>
        </w:rPr>
        <w:t>, 2019, Burton,1995).</w:t>
      </w:r>
    </w:p>
    <w:p w:rsidR="006179E1" w:rsidRDefault="006179E1" w:rsidP="00734303">
      <w:pPr>
        <w:rPr>
          <w:lang w:val="en-GB"/>
        </w:rPr>
      </w:pPr>
    </w:p>
    <w:p w:rsidR="00E90A6A" w:rsidRDefault="00E90A6A" w:rsidP="00734303">
      <w:pPr>
        <w:rPr>
          <w:b/>
          <w:lang w:val="en-GB"/>
        </w:rPr>
      </w:pPr>
    </w:p>
    <w:p w:rsidR="008772C3" w:rsidRPr="004E407E" w:rsidRDefault="004E407E" w:rsidP="00734303">
      <w:pPr>
        <w:rPr>
          <w:b/>
          <w:lang w:val="en-GB"/>
        </w:rPr>
      </w:pPr>
      <w:r w:rsidRPr="004E407E">
        <w:rPr>
          <w:b/>
          <w:lang w:val="en-GB"/>
        </w:rPr>
        <w:t>IV. Strategies</w:t>
      </w:r>
    </w:p>
    <w:p w:rsidR="004F091F" w:rsidRDefault="000F64AE" w:rsidP="00734303">
      <w:pPr>
        <w:rPr>
          <w:b/>
          <w:lang w:val="en-GB"/>
        </w:rPr>
      </w:pPr>
      <w:r>
        <w:rPr>
          <w:b/>
          <w:lang w:val="en-GB"/>
        </w:rPr>
        <w:lastRenderedPageBreak/>
        <w:t xml:space="preserve">5. </w:t>
      </w:r>
      <w:r w:rsidR="008772C3" w:rsidRPr="008772C3">
        <w:rPr>
          <w:b/>
          <w:lang w:val="en-GB"/>
        </w:rPr>
        <w:t>Segmentation, Targeting and Position</w:t>
      </w:r>
      <w:r w:rsidR="00E90A6A">
        <w:rPr>
          <w:b/>
          <w:lang w:val="en-GB"/>
        </w:rPr>
        <w:t xml:space="preserve"> </w:t>
      </w:r>
    </w:p>
    <w:p w:rsidR="00C87FA0" w:rsidRDefault="000F64AE" w:rsidP="00734303">
      <w:pPr>
        <w:rPr>
          <w:b/>
          <w:lang w:val="en-GB"/>
        </w:rPr>
      </w:pPr>
      <w:r>
        <w:rPr>
          <w:b/>
          <w:lang w:val="en-GB"/>
        </w:rPr>
        <w:t xml:space="preserve">5.1. </w:t>
      </w:r>
      <w:r w:rsidR="005D1AD0">
        <w:rPr>
          <w:b/>
          <w:lang w:val="en-GB"/>
        </w:rPr>
        <w:t>Segmentation</w:t>
      </w:r>
    </w:p>
    <w:p w:rsidR="007B0793" w:rsidRPr="006D4277" w:rsidRDefault="007B0793" w:rsidP="00734303">
      <w:pPr>
        <w:rPr>
          <w:lang w:val="en-GB"/>
        </w:rPr>
      </w:pPr>
      <w:r w:rsidRPr="006D4277">
        <w:rPr>
          <w:lang w:val="en-GB"/>
        </w:rPr>
        <w:t xml:space="preserve">The Coca-Cola Company is dividing the inhomogeneous market into </w:t>
      </w:r>
      <w:r w:rsidR="001F52DD" w:rsidRPr="006D4277">
        <w:rPr>
          <w:lang w:val="en-GB"/>
        </w:rPr>
        <w:t>homogenous segments of consumer groups.</w:t>
      </w:r>
    </w:p>
    <w:p w:rsidR="0015058A" w:rsidRPr="00641D92" w:rsidRDefault="0015058A" w:rsidP="0015058A">
      <w:pPr>
        <w:pStyle w:val="Listenabsatz"/>
        <w:numPr>
          <w:ilvl w:val="0"/>
          <w:numId w:val="14"/>
        </w:numPr>
        <w:rPr>
          <w:b/>
          <w:lang w:val="en-GB"/>
        </w:rPr>
      </w:pPr>
      <w:r w:rsidRPr="00641D92">
        <w:rPr>
          <w:b/>
          <w:lang w:val="en-GB"/>
        </w:rPr>
        <w:t xml:space="preserve">Geographic </w:t>
      </w:r>
      <w:r w:rsidR="00C453C6" w:rsidRPr="00641D92">
        <w:rPr>
          <w:b/>
          <w:lang w:val="en-GB"/>
        </w:rPr>
        <w:t>segmentation</w:t>
      </w:r>
    </w:p>
    <w:p w:rsidR="0015058A" w:rsidRDefault="000C0638" w:rsidP="0015058A">
      <w:pPr>
        <w:rPr>
          <w:bCs/>
          <w:lang w:val="en-US"/>
        </w:rPr>
      </w:pPr>
      <w:r w:rsidRPr="00551FEA">
        <w:rPr>
          <w:lang w:val="en-GB"/>
        </w:rPr>
        <w:t xml:space="preserve">The company </w:t>
      </w:r>
      <w:r w:rsidR="00551FEA" w:rsidRPr="00551FEA">
        <w:rPr>
          <w:lang w:val="en-GB"/>
        </w:rPr>
        <w:t xml:space="preserve">produces more than </w:t>
      </w:r>
      <w:r w:rsidRPr="00551FEA">
        <w:rPr>
          <w:lang w:val="en-GB"/>
        </w:rPr>
        <w:t xml:space="preserve">500 brands in </w:t>
      </w:r>
      <w:r w:rsidR="0015058A">
        <w:rPr>
          <w:lang w:val="en-GB"/>
        </w:rPr>
        <w:t xml:space="preserve">over </w:t>
      </w:r>
      <w:r w:rsidRPr="00551FEA">
        <w:rPr>
          <w:lang w:val="en-GB"/>
        </w:rPr>
        <w:t xml:space="preserve">200 countries. </w:t>
      </w:r>
      <w:r w:rsidR="00447270">
        <w:rPr>
          <w:lang w:val="en-GB"/>
        </w:rPr>
        <w:t xml:space="preserve">Therefore, the company is generally targeting every potential consumer around the globe. </w:t>
      </w:r>
      <w:r w:rsidR="005D1AD0">
        <w:rPr>
          <w:lang w:val="en-GB"/>
        </w:rPr>
        <w:t>However, i</w:t>
      </w:r>
      <w:r w:rsidR="00447270">
        <w:rPr>
          <w:lang w:val="en-GB"/>
        </w:rPr>
        <w:t xml:space="preserve">t is dividing the market into regions (North America, Latin America, Europe, </w:t>
      </w:r>
      <w:proofErr w:type="spellStart"/>
      <w:r w:rsidR="00447270">
        <w:rPr>
          <w:lang w:val="en-GB"/>
        </w:rPr>
        <w:t>Euroasia</w:t>
      </w:r>
      <w:proofErr w:type="spellEnd"/>
      <w:r w:rsidR="00447270">
        <w:rPr>
          <w:lang w:val="en-GB"/>
        </w:rPr>
        <w:t xml:space="preserve">, </w:t>
      </w:r>
      <w:proofErr w:type="spellStart"/>
      <w:r w:rsidR="00447270">
        <w:rPr>
          <w:lang w:val="en-GB"/>
        </w:rPr>
        <w:t>Afric</w:t>
      </w:r>
      <w:proofErr w:type="spellEnd"/>
      <w:r w:rsidR="00447270">
        <w:rPr>
          <w:lang w:val="en-GB"/>
        </w:rPr>
        <w:t xml:space="preserve">, Asia Pacific), then again more detailed in countries (Coca-Cola.com). </w:t>
      </w:r>
      <w:r w:rsidRPr="00551FEA">
        <w:rPr>
          <w:lang w:val="en-GB"/>
        </w:rPr>
        <w:t xml:space="preserve">Depending on the cultural </w:t>
      </w:r>
      <w:r w:rsidR="00597B6F" w:rsidRPr="00551FEA">
        <w:rPr>
          <w:lang w:val="en-GB"/>
        </w:rPr>
        <w:t>preferences</w:t>
      </w:r>
      <w:r w:rsidRPr="00551FEA">
        <w:rPr>
          <w:lang w:val="en-GB"/>
        </w:rPr>
        <w:t xml:space="preserve"> and tradition</w:t>
      </w:r>
      <w:r w:rsidR="006D4277">
        <w:rPr>
          <w:lang w:val="en-GB"/>
        </w:rPr>
        <w:t>, climate, economic status of the region,</w:t>
      </w:r>
      <w:r w:rsidRPr="00551FEA">
        <w:rPr>
          <w:lang w:val="en-GB"/>
        </w:rPr>
        <w:t xml:space="preserve"> </w:t>
      </w:r>
      <w:r w:rsidR="005D1AD0">
        <w:rPr>
          <w:lang w:val="en-GB"/>
        </w:rPr>
        <w:t xml:space="preserve">a slightly </w:t>
      </w:r>
      <w:r w:rsidR="00641D92">
        <w:rPr>
          <w:lang w:val="en-GB"/>
        </w:rPr>
        <w:t>different product portfolio is</w:t>
      </w:r>
      <w:r w:rsidRPr="00551FEA">
        <w:rPr>
          <w:lang w:val="en-GB"/>
        </w:rPr>
        <w:t xml:space="preserve"> designed for </w:t>
      </w:r>
      <w:r w:rsidR="00641D92">
        <w:rPr>
          <w:lang w:val="en-GB"/>
        </w:rPr>
        <w:t>each different region and country</w:t>
      </w:r>
      <w:r w:rsidR="0015058A">
        <w:rPr>
          <w:lang w:val="en-GB"/>
        </w:rPr>
        <w:t xml:space="preserve"> to satisfy the needs and wants of the consumer</w:t>
      </w:r>
      <w:r w:rsidRPr="00551FEA">
        <w:rPr>
          <w:lang w:val="en-GB"/>
        </w:rPr>
        <w:t xml:space="preserve">. </w:t>
      </w:r>
      <w:proofErr w:type="spellStart"/>
      <w:r w:rsidR="0015058A" w:rsidRPr="0015058A">
        <w:rPr>
          <w:bCs/>
          <w:lang w:val="en-US"/>
        </w:rPr>
        <w:t>Doğadan</w:t>
      </w:r>
      <w:proofErr w:type="spellEnd"/>
      <w:r w:rsidR="0015058A" w:rsidRPr="0015058A">
        <w:rPr>
          <w:bCs/>
          <w:lang w:val="en-US"/>
        </w:rPr>
        <w:t xml:space="preserve"> Tea, for example</w:t>
      </w:r>
      <w:r w:rsidR="00057268">
        <w:rPr>
          <w:bCs/>
          <w:lang w:val="en-US"/>
        </w:rPr>
        <w:t>,</w:t>
      </w:r>
      <w:r w:rsidR="0015058A" w:rsidRPr="0015058A">
        <w:rPr>
          <w:bCs/>
          <w:lang w:val="en-US"/>
        </w:rPr>
        <w:t xml:space="preserve"> is designed for the Turkish market</w:t>
      </w:r>
      <w:r w:rsidR="00C453C6">
        <w:rPr>
          <w:bCs/>
          <w:lang w:val="en-US"/>
        </w:rPr>
        <w:t xml:space="preserve"> adapted to the Middle Eastern taste (the brand comprises black tea), whereas </w:t>
      </w:r>
      <w:proofErr w:type="spellStart"/>
      <w:r w:rsidR="00C453C6" w:rsidRPr="00C453C6">
        <w:rPr>
          <w:lang w:val="en-US"/>
        </w:rPr>
        <w:t>Ayataka</w:t>
      </w:r>
      <w:proofErr w:type="spellEnd"/>
      <w:r w:rsidR="00C453C6" w:rsidRPr="00C453C6">
        <w:rPr>
          <w:lang w:val="en-US"/>
        </w:rPr>
        <w:t xml:space="preserve"> </w:t>
      </w:r>
      <w:r w:rsidR="00C453C6">
        <w:rPr>
          <w:lang w:val="en-US"/>
        </w:rPr>
        <w:t xml:space="preserve">tea sold in Japan, </w:t>
      </w:r>
      <w:r w:rsidR="00641D92">
        <w:rPr>
          <w:lang w:val="en-US"/>
        </w:rPr>
        <w:t>is</w:t>
      </w:r>
      <w:r w:rsidR="00C453C6">
        <w:rPr>
          <w:lang w:val="en-US"/>
        </w:rPr>
        <w:t xml:space="preserve"> based on</w:t>
      </w:r>
      <w:r w:rsidR="00C453C6" w:rsidRPr="00C453C6">
        <w:rPr>
          <w:lang w:val="en-US"/>
        </w:rPr>
        <w:t xml:space="preserve"> green tea </w:t>
      </w:r>
      <w:r w:rsidR="00C453C6">
        <w:rPr>
          <w:lang w:val="en-US"/>
        </w:rPr>
        <w:t xml:space="preserve">which is </w:t>
      </w:r>
      <w:r w:rsidR="00C453C6">
        <w:rPr>
          <w:lang w:val="en-GB"/>
        </w:rPr>
        <w:t>favoured</w:t>
      </w:r>
      <w:r w:rsidR="00C453C6">
        <w:rPr>
          <w:lang w:val="en-US"/>
        </w:rPr>
        <w:t xml:space="preserve"> in East Asia</w:t>
      </w:r>
      <w:r w:rsidR="00C453C6" w:rsidRPr="00641D92">
        <w:rPr>
          <w:lang w:val="en-US"/>
        </w:rPr>
        <w:t>.</w:t>
      </w:r>
      <w:r w:rsidR="0015058A" w:rsidRPr="00641D92">
        <w:rPr>
          <w:bCs/>
          <w:lang w:val="en-US"/>
        </w:rPr>
        <w:t xml:space="preserve"> (Coca-</w:t>
      </w:r>
      <w:proofErr w:type="spellStart"/>
      <w:r w:rsidR="0015058A" w:rsidRPr="00641D92">
        <w:rPr>
          <w:bCs/>
          <w:lang w:val="en-US"/>
        </w:rPr>
        <w:t>Cola,brands,n.d</w:t>
      </w:r>
      <w:proofErr w:type="spellEnd"/>
      <w:r w:rsidR="0015058A" w:rsidRPr="00641D92">
        <w:rPr>
          <w:bCs/>
          <w:lang w:val="en-US"/>
        </w:rPr>
        <w:t>.)</w:t>
      </w:r>
    </w:p>
    <w:p w:rsidR="005D1AD0" w:rsidRDefault="005D1AD0" w:rsidP="0015058A">
      <w:pPr>
        <w:rPr>
          <w:bCs/>
          <w:lang w:val="en-US"/>
        </w:rPr>
      </w:pPr>
      <w:r>
        <w:rPr>
          <w:bCs/>
          <w:lang w:val="en-US"/>
        </w:rPr>
        <w:t xml:space="preserve">Noteworthy, the main products regarding carbonated Cola beverages, including Coca-Cola classic and Diet Coke are available and all countries the company is operating. </w:t>
      </w:r>
      <w:r w:rsidR="008B08D5">
        <w:rPr>
          <w:bCs/>
          <w:lang w:val="en-US"/>
        </w:rPr>
        <w:t xml:space="preserve">Many other soft-drinks the company produces are also available around the globe. </w:t>
      </w:r>
    </w:p>
    <w:p w:rsidR="0015058A" w:rsidRPr="0015058A" w:rsidRDefault="0015058A" w:rsidP="0015058A">
      <w:pPr>
        <w:rPr>
          <w:lang w:val="en-GB"/>
        </w:rPr>
      </w:pPr>
    </w:p>
    <w:p w:rsidR="0015058A" w:rsidRPr="0015058A" w:rsidRDefault="0015058A" w:rsidP="00734303">
      <w:pPr>
        <w:pStyle w:val="Listenabsatz"/>
        <w:numPr>
          <w:ilvl w:val="0"/>
          <w:numId w:val="14"/>
        </w:numPr>
        <w:rPr>
          <w:b/>
          <w:lang w:val="en-GB"/>
        </w:rPr>
      </w:pPr>
      <w:r w:rsidRPr="006D4277">
        <w:rPr>
          <w:b/>
          <w:lang w:val="en-GB"/>
        </w:rPr>
        <w:t>Demographic segmentation</w:t>
      </w:r>
    </w:p>
    <w:p w:rsidR="002D5841" w:rsidRDefault="003E0C8D" w:rsidP="00734303">
      <w:pPr>
        <w:rPr>
          <w:lang w:val="en-GB"/>
        </w:rPr>
      </w:pPr>
      <w:r>
        <w:rPr>
          <w:lang w:val="en-GB"/>
        </w:rPr>
        <w:t>However</w:t>
      </w:r>
      <w:r w:rsidR="000C0638" w:rsidRPr="00551FEA">
        <w:rPr>
          <w:lang w:val="en-GB"/>
        </w:rPr>
        <w:t xml:space="preserve">, </w:t>
      </w:r>
      <w:r>
        <w:rPr>
          <w:lang w:val="en-GB"/>
        </w:rPr>
        <w:t>the Company</w:t>
      </w:r>
      <w:r w:rsidR="000C0638" w:rsidRPr="00551FEA">
        <w:rPr>
          <w:lang w:val="en-GB"/>
        </w:rPr>
        <w:t xml:space="preserve"> is dividing the market by gender</w:t>
      </w:r>
      <w:r w:rsidR="00DA4DE9">
        <w:rPr>
          <w:lang w:val="en-GB"/>
        </w:rPr>
        <w:t xml:space="preserve"> with specific products</w:t>
      </w:r>
      <w:r w:rsidR="000C0638" w:rsidRPr="00551FEA">
        <w:rPr>
          <w:lang w:val="en-GB"/>
        </w:rPr>
        <w:t xml:space="preserve">. For example "Diet Coke" </w:t>
      </w:r>
      <w:r w:rsidR="00551FEA">
        <w:rPr>
          <w:lang w:val="en-GB"/>
        </w:rPr>
        <w:t>which</w:t>
      </w:r>
      <w:r w:rsidR="00551FEA" w:rsidRPr="00551FEA">
        <w:rPr>
          <w:lang w:val="en-GB"/>
        </w:rPr>
        <w:t xml:space="preserve"> was introduced in 1986 </w:t>
      </w:r>
      <w:r w:rsidR="00551FEA" w:rsidRPr="00BE7584">
        <w:rPr>
          <w:lang w:val="en-GB"/>
        </w:rPr>
        <w:t>(World of Co</w:t>
      </w:r>
      <w:r w:rsidR="008A3D15" w:rsidRPr="00BE7584">
        <w:rPr>
          <w:lang w:val="en-GB"/>
        </w:rPr>
        <w:t>c</w:t>
      </w:r>
      <w:r w:rsidR="00551FEA" w:rsidRPr="00BE7584">
        <w:rPr>
          <w:lang w:val="en-GB"/>
        </w:rPr>
        <w:t>a-</w:t>
      </w:r>
      <w:proofErr w:type="spellStart"/>
      <w:r w:rsidR="00551FEA" w:rsidRPr="00BE7584">
        <w:rPr>
          <w:lang w:val="en-GB"/>
        </w:rPr>
        <w:t>Cola,n.d</w:t>
      </w:r>
      <w:proofErr w:type="spellEnd"/>
      <w:r w:rsidR="00551FEA" w:rsidRPr="00BE7584">
        <w:rPr>
          <w:lang w:val="en-GB"/>
        </w:rPr>
        <w:t>)</w:t>
      </w:r>
      <w:r w:rsidR="00551FEA" w:rsidRPr="00551FEA">
        <w:rPr>
          <w:lang w:val="en-GB"/>
        </w:rPr>
        <w:t xml:space="preserve"> </w:t>
      </w:r>
      <w:r w:rsidR="000C0638" w:rsidRPr="00551FEA">
        <w:rPr>
          <w:lang w:val="en-GB"/>
        </w:rPr>
        <w:t>was particularly targeting women as they usually have an increased dietary awareness</w:t>
      </w:r>
      <w:r w:rsidR="00597B6F">
        <w:rPr>
          <w:lang w:val="en-GB"/>
        </w:rPr>
        <w:t xml:space="preserve"> (Daily Mail,2014)</w:t>
      </w:r>
      <w:r w:rsidR="000C0638" w:rsidRPr="00551FEA">
        <w:rPr>
          <w:lang w:val="en-GB"/>
        </w:rPr>
        <w:t>.</w:t>
      </w:r>
      <w:r w:rsidR="00551FEA">
        <w:rPr>
          <w:lang w:val="en-GB"/>
        </w:rPr>
        <w:t xml:space="preserve"> </w:t>
      </w:r>
      <w:r w:rsidR="000C0638" w:rsidRPr="00551FEA">
        <w:rPr>
          <w:lang w:val="en-GB"/>
        </w:rPr>
        <w:t>This product was, however</w:t>
      </w:r>
      <w:r w:rsidR="00057268">
        <w:rPr>
          <w:lang w:val="en-GB"/>
        </w:rPr>
        <w:t>,</w:t>
      </w:r>
      <w:r w:rsidR="000C0638" w:rsidRPr="00551FEA">
        <w:rPr>
          <w:lang w:val="en-GB"/>
        </w:rPr>
        <w:t xml:space="preserve"> pe</w:t>
      </w:r>
      <w:r w:rsidR="00D26F9A" w:rsidRPr="00551FEA">
        <w:rPr>
          <w:lang w:val="en-GB"/>
        </w:rPr>
        <w:t>r</w:t>
      </w:r>
      <w:r w:rsidR="000C0638" w:rsidRPr="00551FEA">
        <w:rPr>
          <w:lang w:val="en-GB"/>
        </w:rPr>
        <w:t xml:space="preserve">ceived by the consumers as </w:t>
      </w:r>
      <w:r w:rsidR="00D26F9A" w:rsidRPr="00551FEA">
        <w:rPr>
          <w:lang w:val="en-GB"/>
        </w:rPr>
        <w:t>"</w:t>
      </w:r>
      <w:r w:rsidR="000C0638" w:rsidRPr="00551FEA">
        <w:rPr>
          <w:lang w:val="en-GB"/>
        </w:rPr>
        <w:t xml:space="preserve">not </w:t>
      </w:r>
      <w:r w:rsidR="00D26F9A" w:rsidRPr="00551FEA">
        <w:rPr>
          <w:lang w:val="en-GB"/>
        </w:rPr>
        <w:t xml:space="preserve">masculine" enough. In order to compete with </w:t>
      </w:r>
      <w:proofErr w:type="spellStart"/>
      <w:r w:rsidR="00D26F9A" w:rsidRPr="00551FEA">
        <w:rPr>
          <w:lang w:val="en-GB"/>
        </w:rPr>
        <w:t>PepsiMax</w:t>
      </w:r>
      <w:proofErr w:type="spellEnd"/>
      <w:r w:rsidR="00D26F9A" w:rsidRPr="00551FEA">
        <w:rPr>
          <w:lang w:val="en-GB"/>
        </w:rPr>
        <w:t xml:space="preserve"> aiming at the male target market of sugar-free Cola </w:t>
      </w:r>
      <w:r w:rsidR="00597B6F" w:rsidRPr="00551FEA">
        <w:rPr>
          <w:lang w:val="en-GB"/>
        </w:rPr>
        <w:t>beverages</w:t>
      </w:r>
      <w:r w:rsidR="00D26F9A" w:rsidRPr="00551FEA">
        <w:rPr>
          <w:lang w:val="en-GB"/>
        </w:rPr>
        <w:t xml:space="preserve">, Coca-Cola created Coke Zero. </w:t>
      </w:r>
    </w:p>
    <w:p w:rsidR="00417010" w:rsidRDefault="00111A47" w:rsidP="00734303">
      <w:pPr>
        <w:rPr>
          <w:lang w:val="en-GB"/>
        </w:rPr>
      </w:pPr>
      <w:r>
        <w:rPr>
          <w:lang w:val="en-GB"/>
        </w:rPr>
        <w:t>Oasis Juice, for example</w:t>
      </w:r>
      <w:r w:rsidR="00057268">
        <w:rPr>
          <w:lang w:val="en-GB"/>
        </w:rPr>
        <w:t>,</w:t>
      </w:r>
      <w:r>
        <w:rPr>
          <w:lang w:val="en-GB"/>
        </w:rPr>
        <w:t xml:space="preserve"> is addressing </w:t>
      </w:r>
      <w:r w:rsidR="00597771">
        <w:rPr>
          <w:lang w:val="en-GB"/>
        </w:rPr>
        <w:t>the young audience between the age of 16 and 24 years as the 'fun promotion' emphasis where consumer</w:t>
      </w:r>
      <w:r w:rsidR="00057268">
        <w:rPr>
          <w:lang w:val="en-GB"/>
        </w:rPr>
        <w:t>s</w:t>
      </w:r>
      <w:r w:rsidR="00597771">
        <w:rPr>
          <w:lang w:val="en-GB"/>
        </w:rPr>
        <w:t xml:space="preserve"> can win the market budget </w:t>
      </w:r>
      <w:r w:rsidR="00641D92">
        <w:rPr>
          <w:lang w:val="en-GB"/>
        </w:rPr>
        <w:t xml:space="preserve">allocated for that product </w:t>
      </w:r>
      <w:r w:rsidR="00597771">
        <w:rPr>
          <w:lang w:val="en-GB"/>
        </w:rPr>
        <w:t>(</w:t>
      </w:r>
      <w:r w:rsidR="00C453C6">
        <w:rPr>
          <w:lang w:val="en-GB"/>
        </w:rPr>
        <w:t>FoodbevMedia,</w:t>
      </w:r>
      <w:r w:rsidR="00C955D2" w:rsidRPr="00C955D2">
        <w:rPr>
          <w:lang w:val="en-GB"/>
        </w:rPr>
        <w:t>2017)</w:t>
      </w:r>
      <w:r w:rsidR="00C453C6">
        <w:rPr>
          <w:lang w:val="en-GB"/>
        </w:rPr>
        <w:t xml:space="preserve">. </w:t>
      </w:r>
    </w:p>
    <w:p w:rsidR="00B50681" w:rsidRDefault="00417010" w:rsidP="00734303">
      <w:pPr>
        <w:rPr>
          <w:lang w:val="en-GB"/>
        </w:rPr>
      </w:pPr>
      <w:r>
        <w:rPr>
          <w:lang w:val="en-GB"/>
        </w:rPr>
        <w:t>In spring 2019 the company launched the first energy drink under the Coca-Cola brand</w:t>
      </w:r>
      <w:r w:rsidR="00B44A41">
        <w:rPr>
          <w:lang w:val="en-GB"/>
        </w:rPr>
        <w:t xml:space="preserve"> (inter alia in the UK and Ireland) which is aiming at a younger </w:t>
      </w:r>
      <w:r>
        <w:rPr>
          <w:lang w:val="en-GB"/>
        </w:rPr>
        <w:t>target group from 18 until 35 years old</w:t>
      </w:r>
      <w:r w:rsidR="00B44A41">
        <w:rPr>
          <w:lang w:val="en-GB"/>
        </w:rPr>
        <w:t xml:space="preserve"> (Fleming,2019). </w:t>
      </w:r>
    </w:p>
    <w:p w:rsidR="000171CC" w:rsidRDefault="00B50681" w:rsidP="00734303">
      <w:pPr>
        <w:rPr>
          <w:lang w:val="en-GB"/>
        </w:rPr>
      </w:pPr>
      <w:r>
        <w:rPr>
          <w:lang w:val="en-GB"/>
        </w:rPr>
        <w:t xml:space="preserve">Coca-Cola is also </w:t>
      </w:r>
      <w:r w:rsidR="00BE7584">
        <w:rPr>
          <w:lang w:val="en-GB"/>
        </w:rPr>
        <w:t>targeting children, for example,</w:t>
      </w:r>
      <w:r>
        <w:rPr>
          <w:lang w:val="en-GB"/>
        </w:rPr>
        <w:t xml:space="preserve"> Honest organic teas and juice offer a specific product line named 'Honest</w:t>
      </w:r>
      <w:r w:rsidR="000171CC">
        <w:rPr>
          <w:lang w:val="en-GB"/>
        </w:rPr>
        <w:t xml:space="preserve"> kids' (Coca-Cola-</w:t>
      </w:r>
      <w:proofErr w:type="spellStart"/>
      <w:r w:rsidR="000171CC">
        <w:rPr>
          <w:lang w:val="en-GB"/>
        </w:rPr>
        <w:t>Brands,Honest</w:t>
      </w:r>
      <w:proofErr w:type="spellEnd"/>
      <w:r w:rsidR="000171CC">
        <w:rPr>
          <w:lang w:val="en-GB"/>
        </w:rPr>
        <w:t xml:space="preserve">, </w:t>
      </w:r>
      <w:r w:rsidR="001671A8">
        <w:rPr>
          <w:lang w:val="en-GB"/>
        </w:rPr>
        <w:t>figure 10</w:t>
      </w:r>
      <w:r w:rsidR="000171CC">
        <w:rPr>
          <w:lang w:val="en-GB"/>
        </w:rPr>
        <w:t>)</w:t>
      </w:r>
    </w:p>
    <w:p w:rsidR="004E407E" w:rsidRDefault="004E407E" w:rsidP="00734303">
      <w:pPr>
        <w:rPr>
          <w:b/>
          <w:lang w:val="en-GB"/>
        </w:rPr>
      </w:pPr>
    </w:p>
    <w:p w:rsidR="006179E1" w:rsidRDefault="006179E1" w:rsidP="00734303">
      <w:pPr>
        <w:rPr>
          <w:b/>
          <w:lang w:val="en-GB"/>
        </w:rPr>
      </w:pPr>
    </w:p>
    <w:p w:rsidR="000171CC" w:rsidRPr="000171CC" w:rsidRDefault="001671A8" w:rsidP="00734303">
      <w:pPr>
        <w:rPr>
          <w:b/>
          <w:lang w:val="en-GB"/>
        </w:rPr>
      </w:pPr>
      <w:r>
        <w:rPr>
          <w:b/>
          <w:lang w:val="en-GB"/>
        </w:rPr>
        <w:t>Figure 10</w:t>
      </w:r>
      <w:r w:rsidR="00BE7584">
        <w:rPr>
          <w:b/>
          <w:lang w:val="en-GB"/>
        </w:rPr>
        <w:t>: Coca-Cola, Brand</w:t>
      </w:r>
      <w:r w:rsidR="000171CC" w:rsidRPr="000171CC">
        <w:rPr>
          <w:b/>
          <w:lang w:val="en-GB"/>
        </w:rPr>
        <w:t>,</w:t>
      </w:r>
      <w:r w:rsidR="000171CC">
        <w:rPr>
          <w:b/>
          <w:lang w:val="en-GB"/>
        </w:rPr>
        <w:t xml:space="preserve"> 'Honest'</w:t>
      </w:r>
      <w:r w:rsidR="00BE7584">
        <w:rPr>
          <w:b/>
          <w:lang w:val="en-GB"/>
        </w:rPr>
        <w:t xml:space="preserve"> (Coca-</w:t>
      </w:r>
      <w:proofErr w:type="spellStart"/>
      <w:r w:rsidR="00BE7584">
        <w:rPr>
          <w:b/>
          <w:lang w:val="en-GB"/>
        </w:rPr>
        <w:t>Cola,brands,honest,n.d</w:t>
      </w:r>
      <w:proofErr w:type="spellEnd"/>
      <w:r w:rsidR="00BE7584">
        <w:rPr>
          <w:b/>
          <w:lang w:val="en-GB"/>
        </w:rPr>
        <w:t>.)</w:t>
      </w:r>
    </w:p>
    <w:p w:rsidR="000171CC" w:rsidRDefault="000171CC" w:rsidP="00734303">
      <w:pPr>
        <w:rPr>
          <w:lang w:val="en-GB"/>
        </w:rPr>
      </w:pPr>
      <w:r>
        <w:rPr>
          <w:noProof/>
          <w:lang w:eastAsia="de-DE"/>
        </w:rPr>
        <w:lastRenderedPageBreak/>
        <w:drawing>
          <wp:inline distT="0" distB="0" distL="0" distR="0">
            <wp:extent cx="1129952" cy="1860513"/>
            <wp:effectExtent l="19050" t="0" r="0" b="0"/>
            <wp:docPr id="4" name="Bild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srcRect/>
                    <a:stretch>
                      <a:fillRect/>
                    </a:stretch>
                  </pic:blipFill>
                  <pic:spPr bwMode="auto">
                    <a:xfrm>
                      <a:off x="0" y="0"/>
                      <a:ext cx="1130037" cy="1860653"/>
                    </a:xfrm>
                    <a:prstGeom prst="rect">
                      <a:avLst/>
                    </a:prstGeom>
                    <a:noFill/>
                    <a:ln w="9525">
                      <a:noFill/>
                      <a:miter lim="800000"/>
                      <a:headEnd/>
                      <a:tailEnd/>
                    </a:ln>
                  </pic:spPr>
                </pic:pic>
              </a:graphicData>
            </a:graphic>
          </wp:inline>
        </w:drawing>
      </w:r>
    </w:p>
    <w:p w:rsidR="002F5870" w:rsidRDefault="002F5870" w:rsidP="00734303">
      <w:pPr>
        <w:rPr>
          <w:lang w:val="en-GB"/>
        </w:rPr>
      </w:pPr>
    </w:p>
    <w:p w:rsidR="002F5870" w:rsidRDefault="002F5870" w:rsidP="00734303">
      <w:pPr>
        <w:rPr>
          <w:lang w:val="en-GB"/>
        </w:rPr>
      </w:pPr>
    </w:p>
    <w:p w:rsidR="006D4277" w:rsidRPr="00391DC1" w:rsidRDefault="006D4277" w:rsidP="00734303">
      <w:pPr>
        <w:rPr>
          <w:highlight w:val="yellow"/>
          <w:lang w:val="en-GB"/>
        </w:rPr>
      </w:pPr>
    </w:p>
    <w:p w:rsidR="00310558" w:rsidRDefault="00DA4DE9" w:rsidP="00DA4DE9">
      <w:pPr>
        <w:pStyle w:val="Listenabsatz"/>
        <w:numPr>
          <w:ilvl w:val="0"/>
          <w:numId w:val="14"/>
        </w:numPr>
        <w:rPr>
          <w:b/>
          <w:lang w:val="en-US"/>
        </w:rPr>
      </w:pPr>
      <w:r>
        <w:rPr>
          <w:b/>
          <w:lang w:val="en-US"/>
        </w:rPr>
        <w:t>Psychographic Segmentation</w:t>
      </w:r>
    </w:p>
    <w:p w:rsidR="00DA4DE9" w:rsidRDefault="00DA4DE9" w:rsidP="00DA4DE9">
      <w:pPr>
        <w:pStyle w:val="Listenabsatz"/>
        <w:rPr>
          <w:b/>
          <w:lang w:val="en-US"/>
        </w:rPr>
      </w:pPr>
    </w:p>
    <w:p w:rsidR="00111A47" w:rsidRPr="00641D92" w:rsidRDefault="00DA4DE9" w:rsidP="00DA4DE9">
      <w:pPr>
        <w:pStyle w:val="Listenabsatz"/>
        <w:ind w:left="0"/>
        <w:rPr>
          <w:lang w:val="en-GB"/>
        </w:rPr>
      </w:pPr>
      <w:r>
        <w:rPr>
          <w:lang w:val="en-US"/>
        </w:rPr>
        <w:t xml:space="preserve">Although Coca-Cola is targeting women with Diet-Coke the target group is now further divided by psychographic segmentation. With its new </w:t>
      </w:r>
      <w:r w:rsidR="00CD189C">
        <w:rPr>
          <w:lang w:val="en-US"/>
        </w:rPr>
        <w:t>Diet-Coke campaign</w:t>
      </w:r>
      <w:r w:rsidR="0049003B">
        <w:rPr>
          <w:lang w:val="en-US"/>
        </w:rPr>
        <w:t>,</w:t>
      </w:r>
      <w:r w:rsidR="00CD189C">
        <w:rPr>
          <w:lang w:val="en-US"/>
        </w:rPr>
        <w:t xml:space="preserve"> the company is </w:t>
      </w:r>
      <w:r w:rsidR="0049003B">
        <w:rPr>
          <w:lang w:val="en-US"/>
        </w:rPr>
        <w:t xml:space="preserve">creating a </w:t>
      </w:r>
      <w:r w:rsidR="00641D92">
        <w:rPr>
          <w:lang w:val="en-US"/>
        </w:rPr>
        <w:t>'new'</w:t>
      </w:r>
      <w:r w:rsidR="0049003B">
        <w:rPr>
          <w:lang w:val="en-US"/>
        </w:rPr>
        <w:t xml:space="preserve"> type of woma</w:t>
      </w:r>
      <w:r w:rsidR="00CD189C">
        <w:rPr>
          <w:lang w:val="en-US"/>
        </w:rPr>
        <w:t>n named '</w:t>
      </w:r>
      <w:proofErr w:type="spellStart"/>
      <w:r w:rsidR="00CD189C">
        <w:rPr>
          <w:lang w:val="en-US"/>
        </w:rPr>
        <w:t>Impulista</w:t>
      </w:r>
      <w:proofErr w:type="spellEnd"/>
      <w:r w:rsidR="00CD189C">
        <w:rPr>
          <w:lang w:val="en-US"/>
        </w:rPr>
        <w:t>' targeting 'young' women with a particular lifestyle</w:t>
      </w:r>
      <w:r w:rsidR="00641D92">
        <w:rPr>
          <w:lang w:val="en-US"/>
        </w:rPr>
        <w:t xml:space="preserve"> (</w:t>
      </w:r>
      <w:r w:rsidR="00641D92">
        <w:rPr>
          <w:lang w:val="en-GB"/>
        </w:rPr>
        <w:t xml:space="preserve">Sanghani,2015). </w:t>
      </w:r>
      <w:r w:rsidR="00641D92">
        <w:rPr>
          <w:lang w:val="en-US"/>
        </w:rPr>
        <w:t>The target group comprise women who</w:t>
      </w:r>
      <w:r w:rsidR="00CD189C">
        <w:rPr>
          <w:lang w:val="en-US"/>
        </w:rPr>
        <w:t xml:space="preserve"> are individualists, independent, self-confident</w:t>
      </w:r>
      <w:r w:rsidR="0049003B">
        <w:rPr>
          <w:lang w:val="en-US"/>
        </w:rPr>
        <w:t>,</w:t>
      </w:r>
      <w:r w:rsidR="00CD189C">
        <w:rPr>
          <w:lang w:val="en-US"/>
        </w:rPr>
        <w:t xml:space="preserve"> and career-oriented. </w:t>
      </w:r>
      <w:r w:rsidR="002E3283">
        <w:rPr>
          <w:lang w:val="en-GB"/>
        </w:rPr>
        <w:t>Both</w:t>
      </w:r>
      <w:r w:rsidR="00111A47">
        <w:rPr>
          <w:lang w:val="en-GB"/>
        </w:rPr>
        <w:t>, Cola Zero and Diet Coke (although subdivided by gender) are aiming at attracting a target group with a specific lifestyle: Young men or women who are calorie-consci</w:t>
      </w:r>
      <w:r w:rsidR="00B50681">
        <w:rPr>
          <w:lang w:val="en-GB"/>
        </w:rPr>
        <w:t>ous and maybe living a healthy</w:t>
      </w:r>
      <w:r w:rsidR="006661E6">
        <w:rPr>
          <w:lang w:val="en-GB"/>
        </w:rPr>
        <w:t xml:space="preserve"> </w:t>
      </w:r>
      <w:r w:rsidR="00111A47">
        <w:rPr>
          <w:lang w:val="en-GB"/>
        </w:rPr>
        <w:t>lifestyle</w:t>
      </w:r>
      <w:r w:rsidR="00B50681">
        <w:rPr>
          <w:lang w:val="en-GB"/>
        </w:rPr>
        <w:t xml:space="preserve"> and </w:t>
      </w:r>
      <w:r w:rsidR="006661E6">
        <w:rPr>
          <w:lang w:val="en-GB"/>
        </w:rPr>
        <w:t>pursuing fitness activities</w:t>
      </w:r>
      <w:r w:rsidR="00111A47">
        <w:rPr>
          <w:lang w:val="en-GB"/>
        </w:rPr>
        <w:t xml:space="preserve">. </w:t>
      </w:r>
      <w:r w:rsidR="00B44A41">
        <w:rPr>
          <w:lang w:val="en-GB"/>
        </w:rPr>
        <w:t>Noteworthy, the energy drink "energy" is available with or without sugar</w:t>
      </w:r>
      <w:r w:rsidR="008E72C4">
        <w:rPr>
          <w:lang w:val="en-GB"/>
        </w:rPr>
        <w:t xml:space="preserve"> and contains </w:t>
      </w:r>
      <w:r w:rsidR="00B50681">
        <w:rPr>
          <w:lang w:val="en-GB"/>
        </w:rPr>
        <w:t>'</w:t>
      </w:r>
      <w:proofErr w:type="spellStart"/>
      <w:r w:rsidR="00B50681">
        <w:rPr>
          <w:lang w:val="en-GB"/>
        </w:rPr>
        <w:t>G</w:t>
      </w:r>
      <w:r w:rsidR="008E72C4">
        <w:rPr>
          <w:lang w:val="en-GB"/>
        </w:rPr>
        <w:t>uarana</w:t>
      </w:r>
      <w:proofErr w:type="spellEnd"/>
      <w:r w:rsidR="00B50681">
        <w:rPr>
          <w:lang w:val="en-GB"/>
        </w:rPr>
        <w:t>'</w:t>
      </w:r>
      <w:r w:rsidR="008E72C4">
        <w:rPr>
          <w:lang w:val="en-GB"/>
        </w:rPr>
        <w:t xml:space="preserve"> and B </w:t>
      </w:r>
      <w:r w:rsidR="00825F0C">
        <w:rPr>
          <w:lang w:val="en-GB"/>
        </w:rPr>
        <w:t>vitamins</w:t>
      </w:r>
      <w:r w:rsidR="008E72C4">
        <w:rPr>
          <w:lang w:val="en-GB"/>
        </w:rPr>
        <w:t xml:space="preserve">, hence it is also aiming at the target group of fitness enthusiasts and health-conscious young consumers.  </w:t>
      </w:r>
    </w:p>
    <w:p w:rsidR="00310558" w:rsidRDefault="00310558" w:rsidP="00734303">
      <w:pPr>
        <w:rPr>
          <w:b/>
          <w:lang w:val="en-GB"/>
        </w:rPr>
      </w:pPr>
    </w:p>
    <w:p w:rsidR="00C87FA0" w:rsidRDefault="000F64AE" w:rsidP="00734303">
      <w:pPr>
        <w:rPr>
          <w:b/>
          <w:lang w:val="en-GB"/>
        </w:rPr>
      </w:pPr>
      <w:r>
        <w:rPr>
          <w:b/>
          <w:lang w:val="en-GB"/>
        </w:rPr>
        <w:t>5.2. Targeting</w:t>
      </w:r>
    </w:p>
    <w:p w:rsidR="00440409" w:rsidRDefault="00440409" w:rsidP="00734303">
      <w:pPr>
        <w:rPr>
          <w:lang w:val="en-GB"/>
        </w:rPr>
      </w:pPr>
      <w:r>
        <w:rPr>
          <w:lang w:val="en-GB"/>
        </w:rPr>
        <w:t>The Coca-Cola company is</w:t>
      </w:r>
      <w:r w:rsidR="00DA5682">
        <w:rPr>
          <w:lang w:val="en-GB"/>
        </w:rPr>
        <w:t xml:space="preserve"> usually</w:t>
      </w:r>
      <w:r>
        <w:rPr>
          <w:lang w:val="en-GB"/>
        </w:rPr>
        <w:t xml:space="preserve"> utilising the undifferentiated mark</w:t>
      </w:r>
      <w:r w:rsidR="000171CC">
        <w:rPr>
          <w:lang w:val="en-GB"/>
        </w:rPr>
        <w:t>eting mix for Coca-Cola classic. The latter product is the classic product of the company and meant to target the</w:t>
      </w:r>
      <w:r w:rsidR="003B6C44">
        <w:rPr>
          <w:lang w:val="en-GB"/>
        </w:rPr>
        <w:t xml:space="preserve"> whole market </w:t>
      </w:r>
      <w:r w:rsidR="00EF4380">
        <w:rPr>
          <w:lang w:val="en-GB"/>
        </w:rPr>
        <w:t>in many countries</w:t>
      </w:r>
      <w:r w:rsidR="003B6C44">
        <w:rPr>
          <w:lang w:val="en-GB"/>
        </w:rPr>
        <w:t>.</w:t>
      </w:r>
      <w:r w:rsidR="00EF4380">
        <w:rPr>
          <w:lang w:val="en-GB"/>
        </w:rPr>
        <w:t xml:space="preserve"> Some exceptions are made, however, in particular countries such as the Chinese market</w:t>
      </w:r>
      <w:r w:rsidR="00DA5682">
        <w:rPr>
          <w:lang w:val="en-GB"/>
        </w:rPr>
        <w:t xml:space="preserve"> regarding the promotion strategies. In 2017, for example,</w:t>
      </w:r>
      <w:r w:rsidR="003B6C44">
        <w:rPr>
          <w:lang w:val="en-GB"/>
        </w:rPr>
        <w:t xml:space="preserve"> </w:t>
      </w:r>
      <w:r w:rsidR="00EF4380">
        <w:rPr>
          <w:lang w:val="en-GB"/>
        </w:rPr>
        <w:t xml:space="preserve">Coca-Cola </w:t>
      </w:r>
      <w:r w:rsidR="007A4385">
        <w:rPr>
          <w:lang w:val="en-GB"/>
        </w:rPr>
        <w:t>aimed at targeting</w:t>
      </w:r>
      <w:r w:rsidR="00EF4380">
        <w:rPr>
          <w:lang w:val="en-GB"/>
        </w:rPr>
        <w:t xml:space="preserve"> 355 Million </w:t>
      </w:r>
      <w:r w:rsidR="007A75D7">
        <w:rPr>
          <w:lang w:val="en-GB"/>
        </w:rPr>
        <w:t>teens</w:t>
      </w:r>
      <w:r w:rsidR="00EF4380">
        <w:rPr>
          <w:lang w:val="en-GB"/>
        </w:rPr>
        <w:t xml:space="preserve"> living in </w:t>
      </w:r>
      <w:r w:rsidR="000171CC">
        <w:rPr>
          <w:lang w:val="en-GB"/>
        </w:rPr>
        <w:t>the</w:t>
      </w:r>
      <w:r w:rsidR="00EF4380">
        <w:rPr>
          <w:lang w:val="en-GB"/>
        </w:rPr>
        <w:t xml:space="preserve"> country</w:t>
      </w:r>
      <w:r w:rsidR="00DA5682">
        <w:rPr>
          <w:lang w:val="en-GB"/>
        </w:rPr>
        <w:t xml:space="preserve"> (Long,2017)</w:t>
      </w:r>
      <w:r w:rsidR="007A75D7">
        <w:rPr>
          <w:lang w:val="en-GB"/>
        </w:rPr>
        <w:t xml:space="preserve">. </w:t>
      </w:r>
      <w:r w:rsidR="0024311C">
        <w:rPr>
          <w:lang w:val="en-GB"/>
        </w:rPr>
        <w:t xml:space="preserve">Although the product and price for the other age groups </w:t>
      </w:r>
      <w:r w:rsidR="00DA5682">
        <w:rPr>
          <w:lang w:val="en-GB"/>
        </w:rPr>
        <w:t>are</w:t>
      </w:r>
      <w:r w:rsidR="0024311C">
        <w:rPr>
          <w:lang w:val="en-GB"/>
        </w:rPr>
        <w:t xml:space="preserve"> not differentiated, the promotion campaign 'share a coke' </w:t>
      </w:r>
      <w:r w:rsidR="00DA5682">
        <w:rPr>
          <w:lang w:val="en-GB"/>
        </w:rPr>
        <w:t xml:space="preserve">is specifically </w:t>
      </w:r>
      <w:r w:rsidR="0024311C">
        <w:rPr>
          <w:lang w:val="en-GB"/>
        </w:rPr>
        <w:t>addressing teenagers</w:t>
      </w:r>
      <w:r w:rsidR="00712F06">
        <w:rPr>
          <w:lang w:val="en-GB"/>
        </w:rPr>
        <w:t xml:space="preserve"> through printing </w:t>
      </w:r>
      <w:r w:rsidR="00CF4F1F">
        <w:rPr>
          <w:lang w:val="en-GB"/>
        </w:rPr>
        <w:t>codes on the label</w:t>
      </w:r>
      <w:r w:rsidR="000171CC">
        <w:rPr>
          <w:lang w:val="en-GB"/>
        </w:rPr>
        <w:t>. These codes, a combination of emoticons, numbers</w:t>
      </w:r>
      <w:r w:rsidR="00CF4F1F">
        <w:rPr>
          <w:lang w:val="en-GB"/>
        </w:rPr>
        <w:t>,</w:t>
      </w:r>
      <w:r w:rsidR="000171CC">
        <w:rPr>
          <w:lang w:val="en-GB"/>
        </w:rPr>
        <w:t xml:space="preserve"> and graphics</w:t>
      </w:r>
      <w:r w:rsidR="00DA5682">
        <w:rPr>
          <w:lang w:val="en-GB"/>
        </w:rPr>
        <w:t>,</w:t>
      </w:r>
      <w:r w:rsidR="000171CC">
        <w:rPr>
          <w:lang w:val="en-GB"/>
        </w:rPr>
        <w:t xml:space="preserve"> are utilised by the teenage generation to </w:t>
      </w:r>
      <w:r w:rsidR="00DA5682">
        <w:rPr>
          <w:lang w:val="en-GB"/>
        </w:rPr>
        <w:t>communicate</w:t>
      </w:r>
      <w:r w:rsidR="00E13DA8">
        <w:rPr>
          <w:lang w:val="en-GB"/>
        </w:rPr>
        <w:t xml:space="preserve"> online</w:t>
      </w:r>
      <w:r w:rsidR="00DA5682">
        <w:rPr>
          <w:lang w:val="en-GB"/>
        </w:rPr>
        <w:t xml:space="preserve">. Hence, the company is speaking the language of the teenagers to communicate with them. </w:t>
      </w:r>
      <w:r w:rsidR="001671A8">
        <w:rPr>
          <w:lang w:val="en-GB"/>
        </w:rPr>
        <w:t>(cf. Figure 11</w:t>
      </w:r>
      <w:r w:rsidR="00E13DA8">
        <w:rPr>
          <w:lang w:val="en-GB"/>
        </w:rPr>
        <w:t>)</w:t>
      </w:r>
    </w:p>
    <w:p w:rsidR="00712F06" w:rsidRDefault="00712F06" w:rsidP="00734303">
      <w:pPr>
        <w:rPr>
          <w:lang w:val="en-GB"/>
        </w:rPr>
      </w:pPr>
    </w:p>
    <w:p w:rsidR="00712F06" w:rsidRPr="00712F06" w:rsidRDefault="001671A8" w:rsidP="00712F06">
      <w:pPr>
        <w:pStyle w:val="berschrift3"/>
        <w:rPr>
          <w:rFonts w:ascii="Arial" w:hAnsi="Arial" w:cs="Arial"/>
          <w:color w:val="000000" w:themeColor="text1"/>
          <w:lang w:val="en-US"/>
        </w:rPr>
      </w:pPr>
      <w:r>
        <w:rPr>
          <w:rFonts w:ascii="Arial" w:hAnsi="Arial" w:cs="Arial"/>
          <w:color w:val="000000" w:themeColor="text1"/>
          <w:lang w:val="en-US"/>
        </w:rPr>
        <w:lastRenderedPageBreak/>
        <w:t>Figure 11</w:t>
      </w:r>
      <w:r w:rsidR="00712F06" w:rsidRPr="00712F06">
        <w:rPr>
          <w:rFonts w:ascii="Arial" w:hAnsi="Arial" w:cs="Arial"/>
          <w:color w:val="000000" w:themeColor="text1"/>
          <w:lang w:val="en-US"/>
        </w:rPr>
        <w:t xml:space="preserve"> Share a Coke-Campaign China (Long,2017)</w:t>
      </w:r>
    </w:p>
    <w:p w:rsidR="00712F06" w:rsidRPr="00E13DA8" w:rsidRDefault="00712F06" w:rsidP="00734303">
      <w:r>
        <w:rPr>
          <w:noProof/>
          <w:lang w:eastAsia="de-DE"/>
        </w:rPr>
        <w:drawing>
          <wp:inline distT="0" distB="0" distL="0" distR="0">
            <wp:extent cx="5190410" cy="2166870"/>
            <wp:effectExtent l="19050" t="0" r="0" b="0"/>
            <wp:docPr id="2" name="Bild 1" descr="Coca-Cola Chin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China "/>
                    <pic:cNvPicPr>
                      <a:picLocks noChangeAspect="1" noChangeArrowheads="1"/>
                    </pic:cNvPicPr>
                  </pic:nvPicPr>
                  <pic:blipFill>
                    <a:blip r:embed="rId26" cstate="print"/>
                    <a:srcRect/>
                    <a:stretch>
                      <a:fillRect/>
                    </a:stretch>
                  </pic:blipFill>
                  <pic:spPr bwMode="auto">
                    <a:xfrm>
                      <a:off x="0" y="0"/>
                      <a:ext cx="5191769" cy="2167437"/>
                    </a:xfrm>
                    <a:prstGeom prst="rect">
                      <a:avLst/>
                    </a:prstGeom>
                    <a:noFill/>
                    <a:ln w="9525">
                      <a:noFill/>
                      <a:miter lim="800000"/>
                      <a:headEnd/>
                      <a:tailEnd/>
                    </a:ln>
                  </pic:spPr>
                </pic:pic>
              </a:graphicData>
            </a:graphic>
          </wp:inline>
        </w:drawing>
      </w:r>
    </w:p>
    <w:p w:rsidR="007A75D7" w:rsidRDefault="007A75D7" w:rsidP="00734303">
      <w:pPr>
        <w:rPr>
          <w:lang w:val="en-GB"/>
        </w:rPr>
      </w:pPr>
    </w:p>
    <w:p w:rsidR="003B6C44" w:rsidRDefault="003B6C44" w:rsidP="00734303">
      <w:pPr>
        <w:rPr>
          <w:lang w:val="en-GB"/>
        </w:rPr>
      </w:pPr>
      <w:r>
        <w:rPr>
          <w:lang w:val="en-GB"/>
        </w:rPr>
        <w:t>The different brands however are designed to meet the needs and wan</w:t>
      </w:r>
      <w:r w:rsidR="00E13DA8">
        <w:rPr>
          <w:lang w:val="en-GB"/>
        </w:rPr>
        <w:t xml:space="preserve">ts of numerous target markets. </w:t>
      </w:r>
    </w:p>
    <w:p w:rsidR="002D5841" w:rsidRDefault="00440409" w:rsidP="002D5841">
      <w:pPr>
        <w:rPr>
          <w:lang w:val="en-GB"/>
        </w:rPr>
      </w:pPr>
      <w:r>
        <w:rPr>
          <w:lang w:val="en-GB"/>
        </w:rPr>
        <w:t xml:space="preserve">Differentiated Marketing is utilised </w:t>
      </w:r>
      <w:r w:rsidR="00E13DA8">
        <w:rPr>
          <w:lang w:val="en-GB"/>
        </w:rPr>
        <w:t xml:space="preserve">according </w:t>
      </w:r>
      <w:r w:rsidR="00CF4F1F">
        <w:rPr>
          <w:lang w:val="en-GB"/>
        </w:rPr>
        <w:t xml:space="preserve">to </w:t>
      </w:r>
      <w:r w:rsidR="00E13DA8">
        <w:rPr>
          <w:lang w:val="en-GB"/>
        </w:rPr>
        <w:t>gend</w:t>
      </w:r>
      <w:r w:rsidR="007A4385">
        <w:rPr>
          <w:lang w:val="en-GB"/>
        </w:rPr>
        <w:t xml:space="preserve">er segments as mentioned above, particularly for </w:t>
      </w:r>
      <w:r>
        <w:rPr>
          <w:lang w:val="en-GB"/>
        </w:rPr>
        <w:t>Coca-Cola Zero and Diet Coke since the products are different in taste, packaging</w:t>
      </w:r>
      <w:r w:rsidR="00CF4F1F">
        <w:rPr>
          <w:lang w:val="en-GB"/>
        </w:rPr>
        <w:t>,</w:t>
      </w:r>
      <w:r>
        <w:rPr>
          <w:lang w:val="en-GB"/>
        </w:rPr>
        <w:t xml:space="preserve"> and advertisement. </w:t>
      </w:r>
      <w:r w:rsidR="007A4385">
        <w:rPr>
          <w:lang w:val="en-GB"/>
        </w:rPr>
        <w:t>The latter is also reflected in</w:t>
      </w:r>
      <w:r w:rsidR="002D5841">
        <w:rPr>
          <w:lang w:val="en-GB"/>
        </w:rPr>
        <w:t xml:space="preserve"> the </w:t>
      </w:r>
      <w:r w:rsidR="007A4385">
        <w:rPr>
          <w:lang w:val="en-GB"/>
        </w:rPr>
        <w:t xml:space="preserve">TV </w:t>
      </w:r>
      <w:r w:rsidR="002D5841">
        <w:rPr>
          <w:lang w:val="en-GB"/>
        </w:rPr>
        <w:t xml:space="preserve">advertisement </w:t>
      </w:r>
      <w:r w:rsidR="007A4385">
        <w:rPr>
          <w:lang w:val="en-GB"/>
        </w:rPr>
        <w:t>Diet Coke</w:t>
      </w:r>
      <w:r w:rsidR="002D5841">
        <w:rPr>
          <w:lang w:val="en-GB"/>
        </w:rPr>
        <w:t xml:space="preserve"> </w:t>
      </w:r>
      <w:r w:rsidR="007A4385">
        <w:rPr>
          <w:lang w:val="en-GB"/>
        </w:rPr>
        <w:t>with the slogan</w:t>
      </w:r>
      <w:r w:rsidR="002D5841">
        <w:rPr>
          <w:lang w:val="en-GB"/>
        </w:rPr>
        <w:t xml:space="preserve"> "Diet Coke Break" where an attractive man was 'objectified' by women</w:t>
      </w:r>
      <w:r w:rsidR="00CF4F1F">
        <w:rPr>
          <w:lang w:val="en-GB"/>
        </w:rPr>
        <w:t xml:space="preserve"> appearing bare-</w:t>
      </w:r>
      <w:r w:rsidR="009E2619">
        <w:rPr>
          <w:lang w:val="en-GB"/>
        </w:rPr>
        <w:t>chested</w:t>
      </w:r>
      <w:r w:rsidR="002D5841">
        <w:rPr>
          <w:lang w:val="en-GB"/>
        </w:rPr>
        <w:t xml:space="preserve"> (YouTube,2010). </w:t>
      </w:r>
      <w:r w:rsidR="002D5841" w:rsidRPr="00551FEA">
        <w:rPr>
          <w:lang w:val="en-GB"/>
        </w:rPr>
        <w:t xml:space="preserve">Given the black/red packaging design </w:t>
      </w:r>
      <w:r w:rsidR="002D5841">
        <w:rPr>
          <w:lang w:val="en-GB"/>
        </w:rPr>
        <w:t>of Coke Zero the company is aiming</w:t>
      </w:r>
      <w:r w:rsidR="00212B05">
        <w:rPr>
          <w:lang w:val="en-GB"/>
        </w:rPr>
        <w:t xml:space="preserve"> at</w:t>
      </w:r>
      <w:r w:rsidR="002D5841">
        <w:rPr>
          <w:lang w:val="en-GB"/>
        </w:rPr>
        <w:t xml:space="preserve"> young </w:t>
      </w:r>
      <w:r w:rsidR="002D5841" w:rsidRPr="00551FEA">
        <w:rPr>
          <w:lang w:val="en-GB"/>
        </w:rPr>
        <w:t>men to c</w:t>
      </w:r>
      <w:r w:rsidR="002D5841">
        <w:rPr>
          <w:lang w:val="en-GB"/>
        </w:rPr>
        <w:t xml:space="preserve">onnect with that brand since they could not identify with </w:t>
      </w:r>
      <w:r w:rsidR="009E2619">
        <w:rPr>
          <w:lang w:val="en-GB"/>
        </w:rPr>
        <w:t>'Diet Coke'</w:t>
      </w:r>
      <w:r w:rsidR="002D5841">
        <w:rPr>
          <w:lang w:val="en-GB"/>
        </w:rPr>
        <w:t xml:space="preserve"> (Jobber </w:t>
      </w:r>
      <w:r w:rsidR="002D5841" w:rsidRPr="00551FEA">
        <w:rPr>
          <w:lang w:val="en-GB"/>
        </w:rPr>
        <w:t>and Ellis-Chad</w:t>
      </w:r>
      <w:r w:rsidR="002D5841">
        <w:rPr>
          <w:lang w:val="en-GB"/>
        </w:rPr>
        <w:t>,2016</w:t>
      </w:r>
      <w:r w:rsidR="002D5841" w:rsidRPr="00551FEA">
        <w:rPr>
          <w:lang w:val="en-GB"/>
        </w:rPr>
        <w:t>)</w:t>
      </w:r>
      <w:r w:rsidR="002D5841">
        <w:rPr>
          <w:lang w:val="en-GB"/>
        </w:rPr>
        <w:t xml:space="preserve">. </w:t>
      </w:r>
      <w:r w:rsidR="00D63A46">
        <w:rPr>
          <w:lang w:val="en-GB"/>
        </w:rPr>
        <w:t xml:space="preserve">As the </w:t>
      </w:r>
      <w:r w:rsidR="009E2619">
        <w:rPr>
          <w:lang w:val="en-GB"/>
        </w:rPr>
        <w:t>TV commercial</w:t>
      </w:r>
      <w:r w:rsidR="00D63A46">
        <w:rPr>
          <w:lang w:val="en-GB"/>
        </w:rPr>
        <w:t>s</w:t>
      </w:r>
      <w:r w:rsidR="009E2619">
        <w:rPr>
          <w:lang w:val="en-GB"/>
        </w:rPr>
        <w:t xml:space="preserve"> </w:t>
      </w:r>
      <w:r w:rsidR="00D63A46">
        <w:rPr>
          <w:lang w:val="en-GB"/>
        </w:rPr>
        <w:t>clearly</w:t>
      </w:r>
      <w:r w:rsidR="009E2619">
        <w:rPr>
          <w:lang w:val="en-GB"/>
        </w:rPr>
        <w:t xml:space="preserve"> </w:t>
      </w:r>
      <w:r w:rsidR="00D63A46">
        <w:rPr>
          <w:lang w:val="en-GB"/>
        </w:rPr>
        <w:t>demonstrates</w:t>
      </w:r>
      <w:r w:rsidR="009E2619">
        <w:rPr>
          <w:lang w:val="en-GB"/>
        </w:rPr>
        <w:t xml:space="preserve"> the male gender</w:t>
      </w:r>
      <w:r w:rsidR="00D63A46">
        <w:rPr>
          <w:lang w:val="en-GB"/>
        </w:rPr>
        <w:t xml:space="preserve"> is targeted with Coke Zero</w:t>
      </w:r>
      <w:r w:rsidR="009E2619">
        <w:rPr>
          <w:lang w:val="en-GB"/>
        </w:rPr>
        <w:t xml:space="preserve">, as it </w:t>
      </w:r>
      <w:r w:rsidR="007A4385">
        <w:rPr>
          <w:lang w:val="en-GB"/>
        </w:rPr>
        <w:t>shows</w:t>
      </w:r>
      <w:r w:rsidR="009E2619">
        <w:rPr>
          <w:lang w:val="en-GB"/>
        </w:rPr>
        <w:t xml:space="preserve"> a young man who overcomes is shyness to </w:t>
      </w:r>
      <w:r w:rsidR="00D63A46">
        <w:rPr>
          <w:lang w:val="en-GB"/>
        </w:rPr>
        <w:t>approach the opposite gender after drinking a Coke Zero (Youtube,2008)</w:t>
      </w:r>
      <w:r w:rsidR="009E2619">
        <w:rPr>
          <w:lang w:val="en-GB"/>
        </w:rPr>
        <w:t xml:space="preserve"> </w:t>
      </w:r>
    </w:p>
    <w:p w:rsidR="00440409" w:rsidRDefault="00440409" w:rsidP="00734303">
      <w:pPr>
        <w:rPr>
          <w:b/>
          <w:lang w:val="en-GB"/>
        </w:rPr>
      </w:pPr>
    </w:p>
    <w:p w:rsidR="00191C76" w:rsidRDefault="00C87FA0" w:rsidP="00E90A6A">
      <w:pPr>
        <w:rPr>
          <w:b/>
          <w:lang w:val="en-GB"/>
        </w:rPr>
      </w:pPr>
      <w:r>
        <w:rPr>
          <w:b/>
          <w:lang w:val="en-GB"/>
        </w:rPr>
        <w:t>Pos</w:t>
      </w:r>
      <w:r w:rsidR="00C55442">
        <w:rPr>
          <w:b/>
          <w:lang w:val="en-GB"/>
        </w:rPr>
        <w:t>itioning</w:t>
      </w:r>
    </w:p>
    <w:p w:rsidR="00115666" w:rsidRDefault="00A10855" w:rsidP="00734303">
      <w:pPr>
        <w:rPr>
          <w:lang w:val="en-GB"/>
        </w:rPr>
      </w:pPr>
      <w:r>
        <w:rPr>
          <w:lang w:val="en-GB"/>
        </w:rPr>
        <w:t xml:space="preserve">The brand image of Coca-Cola </w:t>
      </w:r>
      <w:r w:rsidR="000B3988">
        <w:rPr>
          <w:lang w:val="en-GB"/>
        </w:rPr>
        <w:t>refers to its creation history reflecting the product as unique, inimitable</w:t>
      </w:r>
      <w:r w:rsidR="00CF4F1F">
        <w:rPr>
          <w:lang w:val="en-GB"/>
        </w:rPr>
        <w:t>,</w:t>
      </w:r>
      <w:r w:rsidR="000B3988">
        <w:rPr>
          <w:lang w:val="en-GB"/>
        </w:rPr>
        <w:t xml:space="preserve"> and original. Since the beverage</w:t>
      </w:r>
      <w:r w:rsidR="00FA1081">
        <w:rPr>
          <w:lang w:val="en-GB"/>
        </w:rPr>
        <w:t xml:space="preserve"> 'Cola'</w:t>
      </w:r>
      <w:r w:rsidR="000B3988">
        <w:rPr>
          <w:lang w:val="en-GB"/>
        </w:rPr>
        <w:t xml:space="preserve"> was invented by the 'father</w:t>
      </w:r>
      <w:r w:rsidR="00A3222E">
        <w:rPr>
          <w:lang w:val="en-GB"/>
        </w:rPr>
        <w:t>'</w:t>
      </w:r>
      <w:r w:rsidR="000B3988">
        <w:rPr>
          <w:lang w:val="en-GB"/>
        </w:rPr>
        <w:t xml:space="preserve"> of Coca-Cola</w:t>
      </w:r>
      <w:r w:rsidR="00FA1081">
        <w:rPr>
          <w:lang w:val="en-GB"/>
        </w:rPr>
        <w:t xml:space="preserve"> all the other products are merely imitation product</w:t>
      </w:r>
      <w:r w:rsidR="00D67E9F">
        <w:rPr>
          <w:lang w:val="en-GB"/>
        </w:rPr>
        <w:t>s which is reflected in the higher price compared to the private labels.</w:t>
      </w:r>
      <w:r w:rsidR="00F2294D">
        <w:rPr>
          <w:lang w:val="en-GB"/>
        </w:rPr>
        <w:t xml:space="preserve"> </w:t>
      </w:r>
    </w:p>
    <w:p w:rsidR="00D14F8A" w:rsidRDefault="00F2294D" w:rsidP="00734303">
      <w:pPr>
        <w:rPr>
          <w:lang w:val="en-GB"/>
        </w:rPr>
      </w:pPr>
      <w:r>
        <w:rPr>
          <w:lang w:val="en-GB"/>
        </w:rPr>
        <w:t>The previous 'real-thing-campaign' underlined this image stressing the authenticit</w:t>
      </w:r>
      <w:r w:rsidR="00191C76">
        <w:rPr>
          <w:lang w:val="en-GB"/>
        </w:rPr>
        <w:t>y of the brand designed for young people desiring naturalness and originality</w:t>
      </w:r>
      <w:r w:rsidR="002252AA">
        <w:rPr>
          <w:lang w:val="en-GB"/>
        </w:rPr>
        <w:t xml:space="preserve"> in a world full of falsehood according to the company's former brand manager Ira Herbert </w:t>
      </w:r>
      <w:r w:rsidR="002252AA" w:rsidRPr="00236320">
        <w:rPr>
          <w:lang w:val="en-GB"/>
        </w:rPr>
        <w:t>(</w:t>
      </w:r>
      <w:proofErr w:type="spellStart"/>
      <w:r w:rsidR="002252AA" w:rsidRPr="00236320">
        <w:rPr>
          <w:lang w:val="en-GB"/>
        </w:rPr>
        <w:t>McCann,n.d</w:t>
      </w:r>
      <w:proofErr w:type="spellEnd"/>
      <w:r w:rsidR="002252AA" w:rsidRPr="00236320">
        <w:rPr>
          <w:lang w:val="en-GB"/>
        </w:rPr>
        <w:t>.)</w:t>
      </w:r>
      <w:r w:rsidRPr="00236320">
        <w:rPr>
          <w:lang w:val="en-GB"/>
        </w:rPr>
        <w:t>.</w:t>
      </w:r>
      <w:r>
        <w:rPr>
          <w:lang w:val="en-GB"/>
        </w:rPr>
        <w:t xml:space="preserve"> </w:t>
      </w:r>
      <w:r w:rsidR="002252AA">
        <w:rPr>
          <w:lang w:val="en-GB"/>
        </w:rPr>
        <w:t>This brand image was promoted throughout the brand history of the company</w:t>
      </w:r>
    </w:p>
    <w:p w:rsidR="00D44600" w:rsidRDefault="009506FA" w:rsidP="00734303">
      <w:pPr>
        <w:rPr>
          <w:lang w:val="en-GB"/>
        </w:rPr>
      </w:pPr>
      <w:r>
        <w:rPr>
          <w:lang w:val="en-GB"/>
        </w:rPr>
        <w:t xml:space="preserve">The image that is </w:t>
      </w:r>
      <w:r w:rsidR="00D67E9F">
        <w:rPr>
          <w:lang w:val="en-GB"/>
        </w:rPr>
        <w:t>created in the mind of the consumer</w:t>
      </w:r>
      <w:r>
        <w:rPr>
          <w:lang w:val="en-GB"/>
        </w:rPr>
        <w:t xml:space="preserve"> by the company is </w:t>
      </w:r>
      <w:r w:rsidR="00D67E9F">
        <w:rPr>
          <w:lang w:val="en-GB"/>
        </w:rPr>
        <w:t>'</w:t>
      </w:r>
      <w:r>
        <w:rPr>
          <w:lang w:val="en-GB"/>
        </w:rPr>
        <w:t>happiness</w:t>
      </w:r>
      <w:r w:rsidR="00D67E9F">
        <w:rPr>
          <w:lang w:val="en-GB"/>
        </w:rPr>
        <w:t>'</w:t>
      </w:r>
      <w:r w:rsidR="000F7323">
        <w:rPr>
          <w:lang w:val="en-GB"/>
        </w:rPr>
        <w:t>, 'joy' and 'community' (Hodgson,2017)</w:t>
      </w:r>
      <w:r w:rsidR="00D67E9F">
        <w:rPr>
          <w:lang w:val="en-GB"/>
        </w:rPr>
        <w:t xml:space="preserve">. </w:t>
      </w:r>
      <w:r w:rsidR="007B3AE3">
        <w:rPr>
          <w:lang w:val="en-GB"/>
        </w:rPr>
        <w:t>According to the mission statement, t</w:t>
      </w:r>
      <w:r w:rsidR="00D67E9F">
        <w:rPr>
          <w:lang w:val="en-GB"/>
        </w:rPr>
        <w:t xml:space="preserve">he consumers' benefit is to be refreshed (...) and </w:t>
      </w:r>
      <w:r w:rsidR="007B3AE3">
        <w:rPr>
          <w:lang w:val="en-GB"/>
        </w:rPr>
        <w:t>that a</w:t>
      </w:r>
      <w:r w:rsidR="00D67E9F">
        <w:rPr>
          <w:lang w:val="en-GB"/>
        </w:rPr>
        <w:t xml:space="preserve"> 'difference'</w:t>
      </w:r>
      <w:r w:rsidR="007B3AE3">
        <w:rPr>
          <w:lang w:val="en-GB"/>
        </w:rPr>
        <w:t xml:space="preserve"> is made after consuming the product.</w:t>
      </w:r>
      <w:r w:rsidR="00D67E9F">
        <w:rPr>
          <w:lang w:val="en-GB"/>
        </w:rPr>
        <w:t xml:space="preserve"> </w:t>
      </w:r>
      <w:r w:rsidR="007B3AE3">
        <w:rPr>
          <w:lang w:val="en-GB"/>
        </w:rPr>
        <w:t>The</w:t>
      </w:r>
      <w:r w:rsidR="00CD5CDF">
        <w:rPr>
          <w:lang w:val="en-GB"/>
        </w:rPr>
        <w:t xml:space="preserve"> aspect of 'refreshment' in this proclamation</w:t>
      </w:r>
      <w:r w:rsidR="007B3AE3">
        <w:rPr>
          <w:lang w:val="en-GB"/>
        </w:rPr>
        <w:t xml:space="preserve"> reflects the</w:t>
      </w:r>
      <w:r w:rsidR="00D67E9F">
        <w:rPr>
          <w:lang w:val="en-GB"/>
        </w:rPr>
        <w:t xml:space="preserve"> emotional </w:t>
      </w:r>
      <w:r w:rsidR="007B3AE3">
        <w:rPr>
          <w:lang w:val="en-GB"/>
        </w:rPr>
        <w:t xml:space="preserve">enrichment through </w:t>
      </w:r>
      <w:r w:rsidR="00D67E9F">
        <w:rPr>
          <w:lang w:val="en-GB"/>
        </w:rPr>
        <w:t>joy</w:t>
      </w:r>
      <w:r w:rsidR="007B3AE3">
        <w:rPr>
          <w:lang w:val="en-GB"/>
        </w:rPr>
        <w:t xml:space="preserve"> and the beneficial impact that it has on consumers well-being.</w:t>
      </w:r>
      <w:r w:rsidR="00250F66">
        <w:rPr>
          <w:lang w:val="en-GB"/>
        </w:rPr>
        <w:t xml:space="preserve"> Furthermore, the brand image is interlinked with the Christmas holidays and </w:t>
      </w:r>
      <w:r w:rsidR="007A4385">
        <w:rPr>
          <w:lang w:val="en-GB"/>
        </w:rPr>
        <w:t xml:space="preserve">the </w:t>
      </w:r>
      <w:r w:rsidR="00250F66">
        <w:rPr>
          <w:lang w:val="en-GB"/>
        </w:rPr>
        <w:t>Santa Clause</w:t>
      </w:r>
      <w:r w:rsidR="007A4385">
        <w:rPr>
          <w:lang w:val="en-GB"/>
        </w:rPr>
        <w:t>'</w:t>
      </w:r>
      <w:r w:rsidR="00250F66">
        <w:rPr>
          <w:lang w:val="en-GB"/>
        </w:rPr>
        <w:t xml:space="preserve"> which</w:t>
      </w:r>
      <w:r w:rsidR="007A4385">
        <w:rPr>
          <w:lang w:val="en-GB"/>
        </w:rPr>
        <w:t xml:space="preserve"> is</w:t>
      </w:r>
      <w:r w:rsidR="00250F66">
        <w:rPr>
          <w:lang w:val="en-GB"/>
        </w:rPr>
        <w:t xml:space="preserve"> promoted with the slogan 'Holidays are coming'. </w:t>
      </w:r>
      <w:r w:rsidR="00D8250F">
        <w:rPr>
          <w:lang w:val="en-GB"/>
        </w:rPr>
        <w:t xml:space="preserve">The famous Coca-Cola Santa Clause is dressed in the brand </w:t>
      </w:r>
      <w:r w:rsidR="00D8250F">
        <w:rPr>
          <w:lang w:val="en-GB"/>
        </w:rPr>
        <w:lastRenderedPageBreak/>
        <w:t>colours red and white. The Christmas season and Coca-Cola are going hand in hand triggering once again joyful emotions in the minds and hearts of consumers.</w:t>
      </w:r>
      <w:r w:rsidR="00236320">
        <w:rPr>
          <w:lang w:val="en-GB"/>
        </w:rPr>
        <w:t xml:space="preserve"> Consequently, </w:t>
      </w:r>
      <w:r w:rsidR="007A4385">
        <w:rPr>
          <w:lang w:val="en-GB"/>
        </w:rPr>
        <w:t xml:space="preserve">the promotion focus is </w:t>
      </w:r>
      <w:r w:rsidR="00236320">
        <w:rPr>
          <w:lang w:val="en-GB"/>
        </w:rPr>
        <w:t xml:space="preserve">selling emotions </w:t>
      </w:r>
      <w:r w:rsidR="007A4385">
        <w:rPr>
          <w:lang w:val="en-GB"/>
        </w:rPr>
        <w:t>than promoting the product itself</w:t>
      </w:r>
      <w:r w:rsidR="00236320">
        <w:rPr>
          <w:lang w:val="en-GB"/>
        </w:rPr>
        <w:t xml:space="preserve"> as the </w:t>
      </w:r>
      <w:r w:rsidR="007A4385">
        <w:rPr>
          <w:lang w:val="en-GB"/>
        </w:rPr>
        <w:t xml:space="preserve">Coca-Cola </w:t>
      </w:r>
      <w:r w:rsidR="00236320">
        <w:rPr>
          <w:lang w:val="en-GB"/>
        </w:rPr>
        <w:t>advertising slogan reveal, including 'Have a Coke and Smile' (1979), Can't Beat the Feeling' (1989), 'Life Tastes Good' (2001), 'Open Happiness' (2009), Life Begins Here (2011), 'Taste the Feeling' (2016).</w:t>
      </w:r>
    </w:p>
    <w:p w:rsidR="00D44600" w:rsidRDefault="00D44600" w:rsidP="00734303">
      <w:pPr>
        <w:rPr>
          <w:lang w:val="en-GB"/>
        </w:rPr>
      </w:pPr>
    </w:p>
    <w:p w:rsidR="00D44600" w:rsidRPr="00D914B5" w:rsidRDefault="001671A8" w:rsidP="00B67B63">
      <w:pPr>
        <w:spacing w:line="240" w:lineRule="auto"/>
        <w:rPr>
          <w:sz w:val="18"/>
          <w:szCs w:val="18"/>
          <w:lang w:val="en-GB"/>
        </w:rPr>
      </w:pPr>
      <w:r>
        <w:rPr>
          <w:sz w:val="18"/>
          <w:szCs w:val="18"/>
          <w:lang w:val="en-GB"/>
        </w:rPr>
        <w:t>Figure 12</w:t>
      </w:r>
      <w:r w:rsidR="00D44600" w:rsidRPr="00D914B5">
        <w:rPr>
          <w:sz w:val="18"/>
          <w:szCs w:val="18"/>
          <w:lang w:val="en-GB"/>
        </w:rPr>
        <w:t xml:space="preserve"> </w:t>
      </w:r>
      <w:r w:rsidR="000B1229" w:rsidRPr="00D914B5">
        <w:rPr>
          <w:sz w:val="18"/>
          <w:szCs w:val="18"/>
          <w:lang w:val="en-GB"/>
        </w:rPr>
        <w:t>Perceptual</w:t>
      </w:r>
      <w:r w:rsidR="00D44600" w:rsidRPr="00D914B5">
        <w:rPr>
          <w:sz w:val="18"/>
          <w:szCs w:val="18"/>
          <w:lang w:val="en-GB"/>
        </w:rPr>
        <w:t xml:space="preserve"> Map</w:t>
      </w:r>
      <w:r w:rsidR="00993151" w:rsidRPr="00D914B5">
        <w:rPr>
          <w:sz w:val="18"/>
          <w:szCs w:val="18"/>
          <w:lang w:val="en-GB"/>
        </w:rPr>
        <w:t>,</w:t>
      </w:r>
      <w:r w:rsidR="00D44600" w:rsidRPr="00D914B5">
        <w:rPr>
          <w:sz w:val="18"/>
          <w:szCs w:val="18"/>
          <w:lang w:val="en-GB"/>
        </w:rPr>
        <w:t xml:space="preserve"> </w:t>
      </w:r>
      <w:r w:rsidR="00993151" w:rsidRPr="00D914B5">
        <w:rPr>
          <w:sz w:val="18"/>
          <w:szCs w:val="18"/>
          <w:lang w:val="en-GB"/>
        </w:rPr>
        <w:t>'</w:t>
      </w:r>
      <w:r w:rsidR="00D44600" w:rsidRPr="00D914B5">
        <w:rPr>
          <w:sz w:val="18"/>
          <w:szCs w:val="18"/>
          <w:lang w:val="en-GB"/>
        </w:rPr>
        <w:t xml:space="preserve">Coca-Cola </w:t>
      </w:r>
      <w:r w:rsidR="00B67B63" w:rsidRPr="00D914B5">
        <w:rPr>
          <w:sz w:val="18"/>
          <w:szCs w:val="18"/>
          <w:lang w:val="en-GB"/>
        </w:rPr>
        <w:t xml:space="preserve">              </w:t>
      </w:r>
      <w:r w:rsidR="00407786" w:rsidRPr="00D914B5">
        <w:rPr>
          <w:sz w:val="18"/>
          <w:szCs w:val="18"/>
          <w:lang w:val="en-GB"/>
        </w:rPr>
        <w:t xml:space="preserve">   </w:t>
      </w:r>
      <w:r w:rsidR="00D914B5">
        <w:rPr>
          <w:sz w:val="18"/>
          <w:szCs w:val="18"/>
          <w:lang w:val="en-GB"/>
        </w:rPr>
        <w:t xml:space="preserve">                 </w:t>
      </w:r>
      <w:r w:rsidR="00F934CA">
        <w:rPr>
          <w:sz w:val="18"/>
          <w:szCs w:val="18"/>
          <w:lang w:val="en-GB"/>
        </w:rPr>
        <w:t xml:space="preserve">  </w:t>
      </w:r>
      <w:r w:rsidR="00D914B5">
        <w:rPr>
          <w:sz w:val="18"/>
          <w:szCs w:val="18"/>
          <w:lang w:val="en-GB"/>
        </w:rPr>
        <w:t xml:space="preserve"> </w:t>
      </w:r>
      <w:r w:rsidR="00E32B26">
        <w:rPr>
          <w:sz w:val="18"/>
          <w:szCs w:val="18"/>
          <w:lang w:val="en-GB"/>
        </w:rPr>
        <w:t xml:space="preserve"> </w:t>
      </w:r>
      <w:r w:rsidR="00B67B63" w:rsidRPr="00D914B5">
        <w:rPr>
          <w:sz w:val="18"/>
          <w:szCs w:val="18"/>
          <w:lang w:val="en-GB"/>
        </w:rPr>
        <w:t xml:space="preserve">Figure </w:t>
      </w:r>
      <w:r>
        <w:rPr>
          <w:sz w:val="18"/>
          <w:szCs w:val="18"/>
          <w:lang w:val="en-GB"/>
        </w:rPr>
        <w:t>13</w:t>
      </w:r>
      <w:r w:rsidR="00B67B63" w:rsidRPr="00D914B5">
        <w:rPr>
          <w:sz w:val="18"/>
          <w:szCs w:val="18"/>
          <w:lang w:val="en-GB"/>
        </w:rPr>
        <w:t xml:space="preserve"> </w:t>
      </w:r>
      <w:r w:rsidR="000B1229" w:rsidRPr="00D914B5">
        <w:rPr>
          <w:sz w:val="18"/>
          <w:szCs w:val="18"/>
          <w:lang w:val="en-GB"/>
        </w:rPr>
        <w:t>Perceptual</w:t>
      </w:r>
      <w:r w:rsidR="00B67B63" w:rsidRPr="00D914B5">
        <w:rPr>
          <w:sz w:val="18"/>
          <w:szCs w:val="18"/>
          <w:lang w:val="en-GB"/>
        </w:rPr>
        <w:t xml:space="preserve"> Map, </w:t>
      </w:r>
      <w:r w:rsidR="00D914B5">
        <w:rPr>
          <w:sz w:val="18"/>
          <w:szCs w:val="18"/>
          <w:lang w:val="en-GB"/>
        </w:rPr>
        <w:t xml:space="preserve">                                                   </w:t>
      </w:r>
      <w:r w:rsidR="00D914B5" w:rsidRPr="00D914B5">
        <w:rPr>
          <w:sz w:val="18"/>
          <w:szCs w:val="18"/>
          <w:lang w:val="en-GB"/>
        </w:rPr>
        <w:t xml:space="preserve">Cola Competitors </w:t>
      </w:r>
      <w:r w:rsidR="00D44600" w:rsidRPr="00D914B5">
        <w:rPr>
          <w:sz w:val="18"/>
          <w:szCs w:val="18"/>
          <w:lang w:val="en-GB"/>
        </w:rPr>
        <w:t>(</w:t>
      </w:r>
      <w:r w:rsidR="000B1229" w:rsidRPr="00D914B5">
        <w:rPr>
          <w:sz w:val="18"/>
          <w:szCs w:val="18"/>
          <w:lang w:val="en-GB"/>
        </w:rPr>
        <w:t>Perceptual</w:t>
      </w:r>
      <w:r w:rsidR="00354233" w:rsidRPr="00D914B5">
        <w:rPr>
          <w:sz w:val="18"/>
          <w:szCs w:val="18"/>
          <w:lang w:val="en-GB"/>
        </w:rPr>
        <w:t xml:space="preserve">Maps4Marketing)      </w:t>
      </w:r>
      <w:r w:rsidR="00993151" w:rsidRPr="00D914B5">
        <w:rPr>
          <w:sz w:val="18"/>
          <w:szCs w:val="18"/>
          <w:lang w:val="en-GB"/>
        </w:rPr>
        <w:t xml:space="preserve"> </w:t>
      </w:r>
      <w:r w:rsidR="00354233" w:rsidRPr="00D914B5">
        <w:rPr>
          <w:sz w:val="18"/>
          <w:szCs w:val="18"/>
          <w:lang w:val="en-GB"/>
        </w:rPr>
        <w:t xml:space="preserve"> </w:t>
      </w:r>
      <w:r w:rsidR="00D914B5" w:rsidRPr="00D914B5">
        <w:rPr>
          <w:sz w:val="18"/>
          <w:szCs w:val="18"/>
          <w:lang w:val="en-GB"/>
        </w:rPr>
        <w:t xml:space="preserve">     </w:t>
      </w:r>
      <w:r w:rsidR="00D914B5">
        <w:rPr>
          <w:sz w:val="18"/>
          <w:szCs w:val="18"/>
          <w:lang w:val="en-GB"/>
        </w:rPr>
        <w:t xml:space="preserve">            'Coca-Cola and Pepsi </w:t>
      </w:r>
      <w:r w:rsidR="00B67B63" w:rsidRPr="00D914B5">
        <w:rPr>
          <w:sz w:val="18"/>
          <w:szCs w:val="18"/>
          <w:lang w:val="en-GB"/>
        </w:rPr>
        <w:t>Taste</w:t>
      </w:r>
      <w:r w:rsidR="00993151" w:rsidRPr="00D914B5">
        <w:rPr>
          <w:sz w:val="18"/>
          <w:szCs w:val="18"/>
          <w:lang w:val="en-GB"/>
        </w:rPr>
        <w:t>'</w:t>
      </w:r>
      <w:r w:rsidR="00B67B63" w:rsidRPr="00D914B5">
        <w:rPr>
          <w:sz w:val="18"/>
          <w:szCs w:val="18"/>
          <w:lang w:val="en-GB"/>
        </w:rPr>
        <w:t xml:space="preserve"> </w:t>
      </w:r>
      <w:r w:rsidR="006C04A6" w:rsidRPr="00D914B5">
        <w:rPr>
          <w:sz w:val="18"/>
          <w:szCs w:val="18"/>
          <w:lang w:val="en-GB"/>
        </w:rPr>
        <w:t>- Worldpress</w:t>
      </w:r>
      <w:r w:rsidR="000B1229" w:rsidRPr="00D914B5">
        <w:rPr>
          <w:sz w:val="18"/>
          <w:szCs w:val="18"/>
          <w:lang w:val="en-GB"/>
        </w:rPr>
        <w:t>.com</w:t>
      </w:r>
      <w:r w:rsidR="006C04A6" w:rsidRPr="00D914B5">
        <w:rPr>
          <w:sz w:val="18"/>
          <w:szCs w:val="18"/>
          <w:lang w:val="en-GB"/>
        </w:rPr>
        <w:t xml:space="preserve"> </w:t>
      </w:r>
    </w:p>
    <w:p w:rsidR="00D44600" w:rsidRDefault="00D44600" w:rsidP="00734303">
      <w:pPr>
        <w:rPr>
          <w:lang w:val="en-GB"/>
        </w:rPr>
      </w:pPr>
    </w:p>
    <w:p w:rsidR="00D914B5" w:rsidRPr="00D914B5" w:rsidRDefault="00D914B5" w:rsidP="001E1442">
      <w:pPr>
        <w:pStyle w:val="StandardWeb"/>
        <w:rPr>
          <w:rFonts w:ascii="Arial" w:eastAsiaTheme="minorHAnsi" w:hAnsi="Arial" w:cs="Arial"/>
          <w:sz w:val="22"/>
          <w:szCs w:val="22"/>
          <w:lang w:val="en-GB" w:eastAsia="en-US"/>
        </w:rPr>
      </w:pPr>
      <w:r>
        <w:rPr>
          <w:noProof/>
        </w:rPr>
        <w:drawing>
          <wp:anchor distT="0" distB="0" distL="114300" distR="114300" simplePos="0" relativeHeight="251658240" behindDoc="0" locked="0" layoutInCell="1" allowOverlap="1">
            <wp:simplePos x="0" y="0"/>
            <wp:positionH relativeFrom="column">
              <wp:align>left</wp:align>
            </wp:positionH>
            <wp:positionV relativeFrom="paragraph">
              <wp:posOffset>53340</wp:posOffset>
            </wp:positionV>
            <wp:extent cx="2825750" cy="2641600"/>
            <wp:effectExtent l="19050" t="0" r="0" b="0"/>
            <wp:wrapSquare wrapText="bothSides"/>
            <wp:docPr id="38" name="Bild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srcRect/>
                    <a:stretch>
                      <a:fillRect/>
                    </a:stretch>
                  </pic:blipFill>
                  <pic:spPr bwMode="auto">
                    <a:xfrm>
                      <a:off x="0" y="0"/>
                      <a:ext cx="2825750" cy="2641600"/>
                    </a:xfrm>
                    <a:prstGeom prst="rect">
                      <a:avLst/>
                    </a:prstGeom>
                    <a:noFill/>
                    <a:ln w="9525">
                      <a:noFill/>
                      <a:miter lim="800000"/>
                      <a:headEnd/>
                      <a:tailEnd/>
                    </a:ln>
                  </pic:spPr>
                </pic:pic>
              </a:graphicData>
            </a:graphic>
          </wp:anchor>
        </w:drawing>
      </w:r>
      <w:r>
        <w:rPr>
          <w:noProof/>
        </w:rPr>
        <w:drawing>
          <wp:inline distT="0" distB="0" distL="0" distR="0">
            <wp:extent cx="2893288" cy="2709055"/>
            <wp:effectExtent l="19050" t="0" r="2312" b="0"/>
            <wp:docPr id="82" name="Bild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srcRect/>
                    <a:stretch>
                      <a:fillRect/>
                    </a:stretch>
                  </pic:blipFill>
                  <pic:spPr bwMode="auto">
                    <a:xfrm>
                      <a:off x="0" y="0"/>
                      <a:ext cx="2893288" cy="2709055"/>
                    </a:xfrm>
                    <a:prstGeom prst="rect">
                      <a:avLst/>
                    </a:prstGeom>
                    <a:noFill/>
                    <a:ln w="9525">
                      <a:noFill/>
                      <a:miter lim="800000"/>
                      <a:headEnd/>
                      <a:tailEnd/>
                    </a:ln>
                  </pic:spPr>
                </pic:pic>
              </a:graphicData>
            </a:graphic>
          </wp:inline>
        </w:drawing>
      </w:r>
      <w:r w:rsidR="00D44600">
        <w:rPr>
          <w:lang w:val="en-US"/>
        </w:rPr>
        <w:br w:type="textWrapping" w:clear="all"/>
      </w:r>
    </w:p>
    <w:p w:rsidR="00A3222E" w:rsidRPr="00D914B5" w:rsidRDefault="00407786" w:rsidP="001E1442">
      <w:pPr>
        <w:pStyle w:val="StandardWeb"/>
        <w:rPr>
          <w:rFonts w:ascii="Arial" w:eastAsiaTheme="minorHAnsi" w:hAnsi="Arial" w:cs="Arial"/>
          <w:sz w:val="22"/>
          <w:szCs w:val="22"/>
          <w:lang w:val="en-GB" w:eastAsia="en-US"/>
        </w:rPr>
      </w:pPr>
      <w:r w:rsidRPr="00D914B5">
        <w:rPr>
          <w:rFonts w:ascii="Arial" w:eastAsiaTheme="minorHAnsi" w:hAnsi="Arial" w:cs="Arial"/>
          <w:sz w:val="22"/>
          <w:szCs w:val="22"/>
          <w:lang w:val="en-GB" w:eastAsia="en-US"/>
        </w:rPr>
        <w:t xml:space="preserve">The first </w:t>
      </w:r>
      <w:r w:rsidR="004D5833" w:rsidRPr="00D914B5">
        <w:rPr>
          <w:rFonts w:ascii="Arial" w:eastAsiaTheme="minorHAnsi" w:hAnsi="Arial" w:cs="Arial"/>
          <w:sz w:val="22"/>
          <w:szCs w:val="22"/>
          <w:lang w:val="en-GB" w:eastAsia="en-US"/>
        </w:rPr>
        <w:t>completive</w:t>
      </w:r>
      <w:r w:rsidRPr="00D914B5">
        <w:rPr>
          <w:rFonts w:ascii="Arial" w:eastAsiaTheme="minorHAnsi" w:hAnsi="Arial" w:cs="Arial"/>
          <w:sz w:val="22"/>
          <w:szCs w:val="22"/>
          <w:lang w:val="en-GB" w:eastAsia="en-US"/>
        </w:rPr>
        <w:t xml:space="preserve"> set </w:t>
      </w:r>
      <w:r w:rsidR="001671A8">
        <w:rPr>
          <w:rFonts w:ascii="Arial" w:eastAsiaTheme="minorHAnsi" w:hAnsi="Arial" w:cs="Arial"/>
          <w:sz w:val="22"/>
          <w:szCs w:val="22"/>
          <w:lang w:val="en-GB" w:eastAsia="en-US"/>
        </w:rPr>
        <w:t>(figure 12</w:t>
      </w:r>
      <w:r w:rsidR="00E32B26">
        <w:rPr>
          <w:rFonts w:ascii="Arial" w:eastAsiaTheme="minorHAnsi" w:hAnsi="Arial" w:cs="Arial"/>
          <w:sz w:val="22"/>
          <w:szCs w:val="22"/>
          <w:lang w:val="en-GB" w:eastAsia="en-US"/>
        </w:rPr>
        <w:t xml:space="preserve">) </w:t>
      </w:r>
      <w:r w:rsidRPr="00D914B5">
        <w:rPr>
          <w:rFonts w:ascii="Arial" w:eastAsiaTheme="minorHAnsi" w:hAnsi="Arial" w:cs="Arial"/>
          <w:sz w:val="22"/>
          <w:szCs w:val="22"/>
          <w:lang w:val="en-GB" w:eastAsia="en-US"/>
        </w:rPr>
        <w:t>demonstrates</w:t>
      </w:r>
      <w:r w:rsidR="004D5833" w:rsidRPr="00D914B5">
        <w:rPr>
          <w:rFonts w:ascii="Arial" w:eastAsiaTheme="minorHAnsi" w:hAnsi="Arial" w:cs="Arial"/>
          <w:sz w:val="22"/>
          <w:szCs w:val="22"/>
          <w:lang w:val="en-GB" w:eastAsia="en-US"/>
        </w:rPr>
        <w:t xml:space="preserve"> consumer's perception </w:t>
      </w:r>
      <w:r w:rsidR="00226E37" w:rsidRPr="00D914B5">
        <w:rPr>
          <w:rFonts w:ascii="Arial" w:eastAsiaTheme="minorHAnsi" w:hAnsi="Arial" w:cs="Arial"/>
          <w:sz w:val="22"/>
          <w:szCs w:val="22"/>
          <w:lang w:val="en-GB" w:eastAsia="en-US"/>
        </w:rPr>
        <w:t>regarding</w:t>
      </w:r>
      <w:r w:rsidR="00852084" w:rsidRPr="00D914B5">
        <w:rPr>
          <w:rFonts w:ascii="Arial" w:eastAsiaTheme="minorHAnsi" w:hAnsi="Arial" w:cs="Arial"/>
          <w:sz w:val="22"/>
          <w:szCs w:val="22"/>
          <w:lang w:val="en-GB" w:eastAsia="en-US"/>
        </w:rPr>
        <w:t xml:space="preserve"> the sugar taste divided in high sugar taste and low sugar taste, modern and traditional. Diet Coke is perceived as a traditional product with a low sugar taste, whereas Coke Classic and Pepsi are considered to be traditional with a high sugar taste. Diet Pepsi, Pepsi Max, and Coke Zero are perceived as quite modern with a low sugar taste. Pepsi next is considered as modern with a high sugar taste. </w:t>
      </w:r>
    </w:p>
    <w:p w:rsidR="000A083C" w:rsidRPr="00D914B5" w:rsidRDefault="000B1229" w:rsidP="00A3222E">
      <w:pPr>
        <w:pStyle w:val="StandardWeb"/>
        <w:rPr>
          <w:rFonts w:ascii="Arial" w:eastAsiaTheme="minorHAnsi" w:hAnsi="Arial" w:cs="Arial"/>
          <w:sz w:val="22"/>
          <w:szCs w:val="22"/>
          <w:lang w:val="en-GB" w:eastAsia="en-US"/>
        </w:rPr>
      </w:pPr>
      <w:r w:rsidRPr="00D914B5">
        <w:rPr>
          <w:rFonts w:ascii="Arial" w:eastAsiaTheme="minorHAnsi" w:hAnsi="Arial" w:cs="Arial"/>
          <w:sz w:val="22"/>
          <w:szCs w:val="22"/>
          <w:lang w:val="en-GB" w:eastAsia="en-US"/>
        </w:rPr>
        <w:t xml:space="preserve">The </w:t>
      </w:r>
      <w:r w:rsidR="00407786" w:rsidRPr="00D914B5">
        <w:rPr>
          <w:rFonts w:ascii="Arial" w:eastAsiaTheme="minorHAnsi" w:hAnsi="Arial" w:cs="Arial"/>
          <w:sz w:val="22"/>
          <w:szCs w:val="22"/>
          <w:lang w:val="en-GB" w:eastAsia="en-US"/>
        </w:rPr>
        <w:t>second</w:t>
      </w:r>
      <w:r w:rsidRPr="00D914B5">
        <w:rPr>
          <w:rFonts w:ascii="Arial" w:eastAsiaTheme="minorHAnsi" w:hAnsi="Arial" w:cs="Arial"/>
          <w:sz w:val="22"/>
          <w:szCs w:val="22"/>
          <w:lang w:val="en-GB" w:eastAsia="en-US"/>
        </w:rPr>
        <w:t xml:space="preserve"> perceptual map (figure </w:t>
      </w:r>
      <w:r w:rsidR="001671A8">
        <w:rPr>
          <w:rFonts w:ascii="Arial" w:eastAsiaTheme="minorHAnsi" w:hAnsi="Arial" w:cs="Arial"/>
          <w:sz w:val="22"/>
          <w:szCs w:val="22"/>
          <w:lang w:val="en-GB" w:eastAsia="en-US"/>
        </w:rPr>
        <w:t>13</w:t>
      </w:r>
      <w:r w:rsidRPr="00D914B5">
        <w:rPr>
          <w:rFonts w:ascii="Arial" w:eastAsiaTheme="minorHAnsi" w:hAnsi="Arial" w:cs="Arial"/>
          <w:sz w:val="22"/>
          <w:szCs w:val="22"/>
          <w:lang w:val="en-GB" w:eastAsia="en-US"/>
        </w:rPr>
        <w:t>) gives an overview</w:t>
      </w:r>
      <w:r w:rsidR="00E32B26">
        <w:rPr>
          <w:rFonts w:ascii="Arial" w:eastAsiaTheme="minorHAnsi" w:hAnsi="Arial" w:cs="Arial"/>
          <w:sz w:val="22"/>
          <w:szCs w:val="22"/>
          <w:lang w:val="en-GB" w:eastAsia="en-US"/>
        </w:rPr>
        <w:t xml:space="preserve"> of</w:t>
      </w:r>
      <w:r w:rsidRPr="00D914B5">
        <w:rPr>
          <w:rFonts w:ascii="Arial" w:eastAsiaTheme="minorHAnsi" w:hAnsi="Arial" w:cs="Arial"/>
          <w:sz w:val="22"/>
          <w:szCs w:val="22"/>
          <w:lang w:val="en-GB" w:eastAsia="en-US"/>
        </w:rPr>
        <w:t xml:space="preserve"> how Coca-Cola and Pepsi compete concerning the taste generally. It </w:t>
      </w:r>
      <w:r w:rsidR="00354233" w:rsidRPr="00D914B5">
        <w:rPr>
          <w:rFonts w:ascii="Arial" w:eastAsiaTheme="minorHAnsi" w:hAnsi="Arial" w:cs="Arial"/>
          <w:sz w:val="22"/>
          <w:szCs w:val="22"/>
          <w:lang w:val="en-GB" w:eastAsia="en-US"/>
        </w:rPr>
        <w:t>clearly</w:t>
      </w:r>
      <w:r w:rsidRPr="00D914B5">
        <w:rPr>
          <w:rFonts w:ascii="Arial" w:eastAsiaTheme="minorHAnsi" w:hAnsi="Arial" w:cs="Arial"/>
          <w:sz w:val="22"/>
          <w:szCs w:val="22"/>
          <w:lang w:val="en-GB" w:eastAsia="en-US"/>
        </w:rPr>
        <w:t xml:space="preserve"> shows that Coca-Cola is perceived </w:t>
      </w:r>
      <w:r w:rsidR="00E32B26">
        <w:rPr>
          <w:rFonts w:ascii="Arial" w:eastAsiaTheme="minorHAnsi" w:hAnsi="Arial" w:cs="Arial"/>
          <w:sz w:val="22"/>
          <w:szCs w:val="22"/>
          <w:lang w:val="en-GB" w:eastAsia="en-US"/>
        </w:rPr>
        <w:t xml:space="preserve">tastier </w:t>
      </w:r>
      <w:r w:rsidRPr="00D914B5">
        <w:rPr>
          <w:rFonts w:ascii="Arial" w:eastAsiaTheme="minorHAnsi" w:hAnsi="Arial" w:cs="Arial"/>
          <w:sz w:val="22"/>
          <w:szCs w:val="22"/>
          <w:lang w:val="en-GB" w:eastAsia="en-US"/>
        </w:rPr>
        <w:t>by consumers then Pepsi which more perceived rather '</w:t>
      </w:r>
      <w:proofErr w:type="spellStart"/>
      <w:r w:rsidRPr="00D914B5">
        <w:rPr>
          <w:rFonts w:ascii="Arial" w:eastAsiaTheme="minorHAnsi" w:hAnsi="Arial" w:cs="Arial"/>
          <w:sz w:val="22"/>
          <w:szCs w:val="22"/>
          <w:lang w:val="en-GB" w:eastAsia="en-US"/>
        </w:rPr>
        <w:t>untasty</w:t>
      </w:r>
      <w:proofErr w:type="spellEnd"/>
      <w:r w:rsidRPr="00D914B5">
        <w:rPr>
          <w:rFonts w:ascii="Arial" w:eastAsiaTheme="minorHAnsi" w:hAnsi="Arial" w:cs="Arial"/>
          <w:sz w:val="22"/>
          <w:szCs w:val="22"/>
          <w:lang w:val="en-GB" w:eastAsia="en-US"/>
        </w:rPr>
        <w:t>'</w:t>
      </w:r>
    </w:p>
    <w:p w:rsidR="002F5870" w:rsidRPr="002F5870" w:rsidRDefault="002F5870" w:rsidP="00A3222E">
      <w:pPr>
        <w:pStyle w:val="StandardWeb"/>
        <w:rPr>
          <w:lang w:val="en-US"/>
        </w:rPr>
      </w:pPr>
    </w:p>
    <w:p w:rsidR="002F5870" w:rsidRDefault="002F5870" w:rsidP="00734303">
      <w:pPr>
        <w:rPr>
          <w:b/>
          <w:lang w:val="en-GB"/>
        </w:rPr>
      </w:pPr>
    </w:p>
    <w:p w:rsidR="002F5870" w:rsidRDefault="002F5870" w:rsidP="00734303">
      <w:pPr>
        <w:rPr>
          <w:b/>
          <w:lang w:val="en-GB"/>
        </w:rPr>
      </w:pPr>
    </w:p>
    <w:p w:rsidR="00E32B26" w:rsidRDefault="00E32B26" w:rsidP="00734303">
      <w:pPr>
        <w:rPr>
          <w:b/>
          <w:lang w:val="en-GB"/>
        </w:rPr>
      </w:pPr>
    </w:p>
    <w:p w:rsidR="00E32B26" w:rsidRDefault="00E32B26" w:rsidP="00734303">
      <w:pPr>
        <w:rPr>
          <w:b/>
          <w:lang w:val="en-GB"/>
        </w:rPr>
      </w:pPr>
    </w:p>
    <w:p w:rsidR="002F5870" w:rsidRDefault="002F5870" w:rsidP="00734303">
      <w:pPr>
        <w:rPr>
          <w:b/>
          <w:lang w:val="en-GB"/>
        </w:rPr>
      </w:pPr>
    </w:p>
    <w:p w:rsidR="00734303" w:rsidRPr="00CB622A" w:rsidRDefault="000F64AE" w:rsidP="00734303">
      <w:pPr>
        <w:rPr>
          <w:b/>
          <w:lang w:val="en-GB"/>
        </w:rPr>
      </w:pPr>
      <w:r w:rsidRPr="00CB622A">
        <w:rPr>
          <w:b/>
          <w:lang w:val="en-GB"/>
        </w:rPr>
        <w:t xml:space="preserve">6. The Marketing Mix </w:t>
      </w:r>
      <w:r w:rsidR="000A4041">
        <w:rPr>
          <w:b/>
          <w:lang w:val="en-GB"/>
        </w:rPr>
        <w:t>Strategy</w:t>
      </w:r>
      <w:r w:rsidRPr="00CB622A">
        <w:rPr>
          <w:b/>
          <w:lang w:val="en-GB"/>
        </w:rPr>
        <w:t xml:space="preserve"> </w:t>
      </w:r>
    </w:p>
    <w:p w:rsidR="000A4041" w:rsidRPr="00136C92" w:rsidRDefault="000A4041" w:rsidP="00734303">
      <w:pPr>
        <w:rPr>
          <w:lang w:val="en-US"/>
        </w:rPr>
      </w:pPr>
      <w:r w:rsidRPr="00136C92">
        <w:rPr>
          <w:lang w:val="en-GB"/>
        </w:rPr>
        <w:t>The Marketing Mix Strategy in its extended form comprises 7 elements, namely product, price, place, promotion, process, people, and physical evidence (cf. figure</w:t>
      </w:r>
      <w:r w:rsidR="001671A8">
        <w:rPr>
          <w:lang w:val="en-GB"/>
        </w:rPr>
        <w:t xml:space="preserve"> 14</w:t>
      </w:r>
      <w:r w:rsidRPr="00136C92">
        <w:rPr>
          <w:lang w:val="en-GB"/>
        </w:rPr>
        <w:t>). The original 4p's</w:t>
      </w:r>
      <w:r w:rsidR="00AE456B" w:rsidRPr="00136C92">
        <w:rPr>
          <w:lang w:val="en-GB"/>
        </w:rPr>
        <w:t xml:space="preserve"> developed in the 1960s by E. </w:t>
      </w:r>
      <w:r w:rsidR="00AE456B" w:rsidRPr="00136C92">
        <w:rPr>
          <w:lang w:val="en-US"/>
        </w:rPr>
        <w:t>Jerome McCarthy refers to the strategy of 'putting the right product, in the right place at the right time' with a right pricing (</w:t>
      </w:r>
      <w:proofErr w:type="spellStart"/>
      <w:r w:rsidR="00AE456B" w:rsidRPr="00136C92">
        <w:rPr>
          <w:lang w:val="en-US"/>
        </w:rPr>
        <w:t>Marketingmix</w:t>
      </w:r>
      <w:r w:rsidR="00136C92" w:rsidRPr="00136C92">
        <w:rPr>
          <w:lang w:val="en-US"/>
        </w:rPr>
        <w:t>.Co.Uk</w:t>
      </w:r>
      <w:r w:rsidR="00AE456B" w:rsidRPr="00136C92">
        <w:rPr>
          <w:lang w:val="en-US"/>
        </w:rPr>
        <w:t>,n.d</w:t>
      </w:r>
      <w:proofErr w:type="spellEnd"/>
      <w:r w:rsidR="00AE456B" w:rsidRPr="00136C92">
        <w:rPr>
          <w:lang w:val="en-US"/>
        </w:rPr>
        <w:t>.).</w:t>
      </w:r>
      <w:r w:rsidRPr="00136C92">
        <w:rPr>
          <w:lang w:val="en-GB"/>
        </w:rPr>
        <w:t xml:space="preserve"> </w:t>
      </w:r>
    </w:p>
    <w:p w:rsidR="00A416EC" w:rsidRDefault="001671A8" w:rsidP="00734303">
      <w:pPr>
        <w:rPr>
          <w:b/>
          <w:lang w:val="en-GB"/>
        </w:rPr>
      </w:pPr>
      <w:r>
        <w:rPr>
          <w:b/>
          <w:lang w:val="en-GB"/>
        </w:rPr>
        <w:t>Figure 14</w:t>
      </w:r>
      <w:r w:rsidR="00A416EC">
        <w:rPr>
          <w:b/>
          <w:lang w:val="en-GB"/>
        </w:rPr>
        <w:t>: Extended Marketing Mix Elements (</w:t>
      </w:r>
      <w:proofErr w:type="spellStart"/>
      <w:r w:rsidR="00136C92">
        <w:rPr>
          <w:b/>
          <w:lang w:val="en-GB"/>
        </w:rPr>
        <w:t>MarketingMix.Co.U</w:t>
      </w:r>
      <w:r w:rsidR="000A4041" w:rsidRPr="000A4041">
        <w:rPr>
          <w:b/>
          <w:lang w:val="en-GB"/>
        </w:rPr>
        <w:t>k</w:t>
      </w:r>
      <w:r w:rsidR="000A4041">
        <w:rPr>
          <w:b/>
          <w:lang w:val="en-GB"/>
        </w:rPr>
        <w:t>,n.d</w:t>
      </w:r>
      <w:proofErr w:type="spellEnd"/>
      <w:r w:rsidR="000A4041">
        <w:rPr>
          <w:b/>
          <w:lang w:val="en-GB"/>
        </w:rPr>
        <w:t>.</w:t>
      </w:r>
      <w:r w:rsidR="00A416EC">
        <w:rPr>
          <w:b/>
          <w:lang w:val="en-GB"/>
        </w:rPr>
        <w:t>)</w:t>
      </w:r>
    </w:p>
    <w:p w:rsidR="002F5870" w:rsidRDefault="002F5870" w:rsidP="00734303">
      <w:pPr>
        <w:rPr>
          <w:b/>
          <w:lang w:val="en-GB"/>
        </w:rPr>
      </w:pPr>
    </w:p>
    <w:p w:rsidR="00A416EC" w:rsidRPr="00CB622A" w:rsidRDefault="000A4041" w:rsidP="00FF3AF6">
      <w:pPr>
        <w:jc w:val="center"/>
        <w:rPr>
          <w:b/>
          <w:lang w:val="en-GB"/>
        </w:rPr>
      </w:pPr>
      <w:r>
        <w:rPr>
          <w:b/>
          <w:noProof/>
          <w:lang w:eastAsia="de-DE"/>
        </w:rPr>
        <w:drawing>
          <wp:inline distT="0" distB="0" distL="0" distR="0">
            <wp:extent cx="2922909" cy="2331373"/>
            <wp:effectExtent l="19050" t="0" r="0" b="0"/>
            <wp:docPr id="42" name="Bild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srcRect/>
                    <a:stretch>
                      <a:fillRect/>
                    </a:stretch>
                  </pic:blipFill>
                  <pic:spPr bwMode="auto">
                    <a:xfrm>
                      <a:off x="0" y="0"/>
                      <a:ext cx="2922299" cy="2330886"/>
                    </a:xfrm>
                    <a:prstGeom prst="rect">
                      <a:avLst/>
                    </a:prstGeom>
                    <a:noFill/>
                    <a:ln w="9525">
                      <a:noFill/>
                      <a:miter lim="800000"/>
                      <a:headEnd/>
                      <a:tailEnd/>
                    </a:ln>
                  </pic:spPr>
                </pic:pic>
              </a:graphicData>
            </a:graphic>
          </wp:inline>
        </w:drawing>
      </w:r>
    </w:p>
    <w:p w:rsidR="002F5870" w:rsidRDefault="002F5870" w:rsidP="00734303">
      <w:pPr>
        <w:rPr>
          <w:b/>
          <w:lang w:val="en-GB"/>
        </w:rPr>
      </w:pPr>
    </w:p>
    <w:p w:rsidR="002F5870" w:rsidRDefault="002F5870" w:rsidP="00734303">
      <w:pPr>
        <w:rPr>
          <w:b/>
          <w:lang w:val="en-GB"/>
        </w:rPr>
      </w:pPr>
    </w:p>
    <w:p w:rsidR="002F5870" w:rsidRDefault="002F5870" w:rsidP="00734303">
      <w:pPr>
        <w:rPr>
          <w:b/>
          <w:lang w:val="en-GB"/>
        </w:rPr>
      </w:pPr>
    </w:p>
    <w:p w:rsidR="000F64AE" w:rsidRPr="00CB622A" w:rsidRDefault="000F64AE" w:rsidP="00734303">
      <w:pPr>
        <w:rPr>
          <w:b/>
          <w:lang w:val="en-GB"/>
        </w:rPr>
      </w:pPr>
      <w:r w:rsidRPr="00CB622A">
        <w:rPr>
          <w:b/>
          <w:lang w:val="en-GB"/>
        </w:rPr>
        <w:t>6.1. Product</w:t>
      </w:r>
    </w:p>
    <w:p w:rsidR="005F2FC2" w:rsidRDefault="005F2FC2" w:rsidP="000F64AE">
      <w:pPr>
        <w:tabs>
          <w:tab w:val="center" w:pos="4536"/>
        </w:tabs>
        <w:rPr>
          <w:lang w:val="en-GB"/>
        </w:rPr>
      </w:pPr>
      <w:r>
        <w:rPr>
          <w:lang w:val="en-GB"/>
        </w:rPr>
        <w:t xml:space="preserve">The nearly unlimited product range of Coca-Cola that leaves almost no consumer needs and wants to be desired is demonstrated in </w:t>
      </w:r>
      <w:r w:rsidR="001671A8">
        <w:rPr>
          <w:lang w:val="en-GB"/>
        </w:rPr>
        <w:t>figure 15</w:t>
      </w:r>
      <w:r>
        <w:rPr>
          <w:lang w:val="en-GB"/>
        </w:rPr>
        <w:t xml:space="preserve"> regarding the UK market.</w:t>
      </w:r>
      <w:r w:rsidR="00DE7538">
        <w:rPr>
          <w:lang w:val="en-GB"/>
        </w:rPr>
        <w:t xml:space="preserve"> The company not only offers a huge variety of beverages, such as Diet Coke, Coke Zero, Cherry Coke, it also acquired and created a grea</w:t>
      </w:r>
      <w:r w:rsidR="00A5722B">
        <w:rPr>
          <w:lang w:val="en-GB"/>
        </w:rPr>
        <w:t>t variety</w:t>
      </w:r>
      <w:r w:rsidR="00DE7538">
        <w:rPr>
          <w:lang w:val="en-GB"/>
        </w:rPr>
        <w:t xml:space="preserve"> of other brands, including </w:t>
      </w:r>
      <w:proofErr w:type="spellStart"/>
      <w:r w:rsidR="00DE7538">
        <w:rPr>
          <w:lang w:val="en-GB"/>
        </w:rPr>
        <w:t>Fanta</w:t>
      </w:r>
      <w:proofErr w:type="spellEnd"/>
      <w:r w:rsidR="00DE7538">
        <w:rPr>
          <w:lang w:val="en-GB"/>
        </w:rPr>
        <w:t>, Sprite, Capri Sun, Dr. Pepper, Minute Maid, Honest Juice</w:t>
      </w:r>
      <w:r w:rsidR="00A5722B">
        <w:rPr>
          <w:lang w:val="en-GB"/>
        </w:rPr>
        <w:t>,</w:t>
      </w:r>
      <w:r w:rsidR="00DE7538">
        <w:rPr>
          <w:lang w:val="en-GB"/>
        </w:rPr>
        <w:t xml:space="preserve"> etc. </w:t>
      </w:r>
      <w:r w:rsidR="00135BB7" w:rsidRPr="00135BB7">
        <w:rPr>
          <w:lang w:val="en-GB"/>
        </w:rPr>
        <w:t>(The Coca-Cola-</w:t>
      </w:r>
      <w:proofErr w:type="spellStart"/>
      <w:r w:rsidR="00135BB7" w:rsidRPr="00135BB7">
        <w:rPr>
          <w:lang w:val="en-GB"/>
        </w:rPr>
        <w:t>Company,Brands,</w:t>
      </w:r>
      <w:r w:rsidR="00DE7538" w:rsidRPr="00135BB7">
        <w:rPr>
          <w:lang w:val="en-GB"/>
        </w:rPr>
        <w:t>UK</w:t>
      </w:r>
      <w:proofErr w:type="spellEnd"/>
      <w:r w:rsidR="00DE7538" w:rsidRPr="00135BB7">
        <w:rPr>
          <w:lang w:val="en-GB"/>
        </w:rPr>
        <w:t>)</w:t>
      </w:r>
      <w:r w:rsidR="00970AF8">
        <w:rPr>
          <w:lang w:val="en-GB"/>
        </w:rPr>
        <w:t xml:space="preserve"> and therefore practises individual product branding for the most of its products. </w:t>
      </w:r>
    </w:p>
    <w:p w:rsidR="000A083C" w:rsidRDefault="005A031F" w:rsidP="00A030E4">
      <w:pPr>
        <w:tabs>
          <w:tab w:val="center" w:pos="4536"/>
        </w:tabs>
        <w:rPr>
          <w:lang w:val="en-GB"/>
        </w:rPr>
      </w:pPr>
      <w:r>
        <w:rPr>
          <w:lang w:val="en-GB"/>
        </w:rPr>
        <w:t>The content of the product comprises syrup with carbonated water and may not differentiate from other cola products. However, the packaging design and the unique brand logo in red and white ar</w:t>
      </w:r>
      <w:r w:rsidR="00DE7538">
        <w:rPr>
          <w:lang w:val="en-GB"/>
        </w:rPr>
        <w:t xml:space="preserve">e highly is recognised worldwide by nearly every consumer. </w:t>
      </w:r>
    </w:p>
    <w:p w:rsidR="00A030E4" w:rsidRDefault="003515FE" w:rsidP="003515FE">
      <w:pPr>
        <w:rPr>
          <w:lang w:val="en-GB"/>
        </w:rPr>
      </w:pPr>
      <w:r>
        <w:rPr>
          <w:lang w:val="en-GB"/>
        </w:rPr>
        <w:tab/>
      </w:r>
    </w:p>
    <w:p w:rsidR="00A030E4" w:rsidRDefault="00A030E4" w:rsidP="003515FE">
      <w:pPr>
        <w:rPr>
          <w:lang w:val="en-GB"/>
        </w:rPr>
      </w:pPr>
    </w:p>
    <w:p w:rsidR="00E32B26" w:rsidRDefault="00E32B26" w:rsidP="003515FE">
      <w:pPr>
        <w:rPr>
          <w:lang w:val="en-GB"/>
        </w:rPr>
      </w:pPr>
    </w:p>
    <w:p w:rsidR="00E32B26" w:rsidRDefault="00E32B26" w:rsidP="003515FE">
      <w:pPr>
        <w:rPr>
          <w:lang w:val="en-GB"/>
        </w:rPr>
      </w:pPr>
    </w:p>
    <w:p w:rsidR="000A083C" w:rsidRPr="00E32B26" w:rsidRDefault="001671A8" w:rsidP="00E32B26">
      <w:pPr>
        <w:rPr>
          <w:b/>
          <w:lang w:val="en-GB"/>
        </w:rPr>
      </w:pPr>
      <w:r>
        <w:rPr>
          <w:b/>
          <w:lang w:val="en-GB"/>
        </w:rPr>
        <w:lastRenderedPageBreak/>
        <w:t>Figure 15</w:t>
      </w:r>
      <w:r w:rsidR="00A030E4" w:rsidRPr="00E32B26">
        <w:rPr>
          <w:b/>
          <w:lang w:val="en-GB"/>
        </w:rPr>
        <w:t xml:space="preserve"> - </w:t>
      </w:r>
      <w:r w:rsidR="003515FE" w:rsidRPr="00E32B26">
        <w:rPr>
          <w:b/>
          <w:lang w:val="en-GB"/>
        </w:rPr>
        <w:t>Product portfolio Coca-Cola in the UK (Coca-</w:t>
      </w:r>
      <w:proofErr w:type="spellStart"/>
      <w:r w:rsidR="003515FE" w:rsidRPr="00E32B26">
        <w:rPr>
          <w:b/>
          <w:lang w:val="en-GB"/>
        </w:rPr>
        <w:t>Cola,Brands,n.d</w:t>
      </w:r>
      <w:proofErr w:type="spellEnd"/>
      <w:r w:rsidR="003515FE" w:rsidRPr="00E32B26">
        <w:rPr>
          <w:b/>
          <w:lang w:val="en-GB"/>
        </w:rPr>
        <w:t>.)</w:t>
      </w:r>
    </w:p>
    <w:p w:rsidR="000A083C" w:rsidRPr="003E3513" w:rsidRDefault="000A083C" w:rsidP="000A083C">
      <w:pPr>
        <w:spacing w:before="78" w:after="78" w:line="240" w:lineRule="auto"/>
        <w:ind w:right="-141"/>
        <w:rPr>
          <w:rFonts w:ascii="Times New Roman" w:eastAsia="Times New Roman" w:hAnsi="Times New Roman" w:cs="Times New Roman"/>
          <w:sz w:val="24"/>
          <w:szCs w:val="24"/>
          <w:lang w:val="en-GB" w:eastAsia="de-DE"/>
        </w:rPr>
      </w:pPr>
      <w:r w:rsidRPr="003E3513">
        <w:rPr>
          <w:noProof/>
          <w:lang w:eastAsia="de-DE"/>
        </w:rPr>
        <w:drawing>
          <wp:inline distT="0" distB="0" distL="0" distR="0">
            <wp:extent cx="504151" cy="1498467"/>
            <wp:effectExtent l="19050" t="0" r="0" b="0"/>
            <wp:docPr id="43" name="Bild 115" descr="COCA-COLA BOTTLE 500ML | Poundstre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COCA-COLA BOTTLE 500ML | Poundstretcher"/>
                    <pic:cNvPicPr>
                      <a:picLocks noChangeAspect="1" noChangeArrowheads="1"/>
                    </pic:cNvPicPr>
                  </pic:nvPicPr>
                  <pic:blipFill>
                    <a:blip r:embed="rId30" cstate="print"/>
                    <a:srcRect l="34476" r="34000" b="2187"/>
                    <a:stretch>
                      <a:fillRect/>
                    </a:stretch>
                  </pic:blipFill>
                  <pic:spPr bwMode="auto">
                    <a:xfrm>
                      <a:off x="0" y="0"/>
                      <a:ext cx="504151" cy="1498467"/>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002F5870">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sz w:val="24"/>
          <w:szCs w:val="24"/>
          <w:lang w:val="en-GB" w:eastAsia="de-DE"/>
        </w:rPr>
        <w:t xml:space="preserve"> </w:t>
      </w:r>
      <w:r w:rsidRPr="003E3513">
        <w:rPr>
          <w:noProof/>
          <w:lang w:eastAsia="de-DE"/>
        </w:rPr>
        <w:drawing>
          <wp:inline distT="0" distB="0" distL="0" distR="0">
            <wp:extent cx="418854" cy="1445805"/>
            <wp:effectExtent l="19050" t="0" r="246" b="0"/>
            <wp:docPr id="44" name="Bild 118" descr="https://www.thesun.co.uk/wp-content/uploads/2019/06/TM-comp-Sprite-Old-New-v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s://www.thesun.co.uk/wp-content/uploads/2019/06/TM-comp-Sprite-Old-New-v2.jpg"/>
                    <pic:cNvPicPr>
                      <a:picLocks noChangeAspect="1" noChangeArrowheads="1"/>
                    </pic:cNvPicPr>
                  </pic:nvPicPr>
                  <pic:blipFill>
                    <a:blip r:embed="rId31" cstate="print"/>
                    <a:srcRect l="66457" t="1910" r="15724" b="2592"/>
                    <a:stretch>
                      <a:fillRect/>
                    </a:stretch>
                  </pic:blipFill>
                  <pic:spPr bwMode="auto">
                    <a:xfrm>
                      <a:off x="0" y="0"/>
                      <a:ext cx="418854" cy="1445805"/>
                    </a:xfrm>
                    <a:prstGeom prst="rect">
                      <a:avLst/>
                    </a:prstGeom>
                    <a:solidFill>
                      <a:schemeClr val="bg1"/>
                    </a:solid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002F5870">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noProof/>
          <w:sz w:val="24"/>
          <w:szCs w:val="24"/>
          <w:lang w:eastAsia="de-DE"/>
        </w:rPr>
        <w:drawing>
          <wp:inline distT="0" distB="0" distL="0" distR="0">
            <wp:extent cx="569595" cy="1106170"/>
            <wp:effectExtent l="19050" t="0" r="1905" b="0"/>
            <wp:docPr id="46" name="Bild 5" descr="https://www.coca-colacompany.com/content/dam/journey/us/en/brands/fanta/Fanta-Orange-60x150.png">
              <a:hlinkClick xmlns:a="http://schemas.openxmlformats.org/drawingml/2006/main" r:id="rId32"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ca-colacompany.com/content/dam/journey/us/en/brands/fanta/Fanta-Orange-60x150.png">
                      <a:hlinkClick r:id="rId32" tgtFrame="&quot;_self&quot;"/>
                    </pic:cNvPr>
                    <pic:cNvPicPr>
                      <a:picLocks noChangeAspect="1" noChangeArrowheads="1"/>
                    </pic:cNvPicPr>
                  </pic:nvPicPr>
                  <pic:blipFill>
                    <a:blip r:embed="rId33" cstate="print"/>
                    <a:srcRect/>
                    <a:stretch>
                      <a:fillRect/>
                    </a:stretch>
                  </pic:blipFill>
                  <pic:spPr bwMode="auto">
                    <a:xfrm>
                      <a:off x="0" y="0"/>
                      <a:ext cx="569595" cy="1106170"/>
                    </a:xfrm>
                    <a:prstGeom prst="rect">
                      <a:avLst/>
                    </a:prstGeom>
                    <a:noFill/>
                    <a:ln w="9525">
                      <a:noFill/>
                      <a:miter lim="800000"/>
                      <a:headEnd/>
                      <a:tailEnd/>
                    </a:ln>
                  </pic:spPr>
                </pic:pic>
              </a:graphicData>
            </a:graphic>
          </wp:inline>
        </w:drawing>
      </w:r>
      <w:r w:rsidRPr="003E3513">
        <w:rPr>
          <w:sz w:val="24"/>
          <w:szCs w:val="24"/>
          <w:lang w:val="en-GB"/>
        </w:rPr>
        <w:t xml:space="preserve">  </w:t>
      </w:r>
      <w:r w:rsidR="002F5870">
        <w:rPr>
          <w:sz w:val="24"/>
          <w:szCs w:val="24"/>
          <w:lang w:val="en-GB"/>
        </w:rPr>
        <w:t xml:space="preserve"> </w:t>
      </w:r>
      <w:r w:rsidRPr="003E3513">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noProof/>
          <w:sz w:val="24"/>
          <w:szCs w:val="24"/>
          <w:lang w:eastAsia="de-DE"/>
        </w:rPr>
        <w:drawing>
          <wp:inline distT="0" distB="0" distL="0" distR="0">
            <wp:extent cx="598529" cy="1148984"/>
            <wp:effectExtent l="19050" t="0" r="0" b="0"/>
            <wp:docPr id="49" name="Bild 6" descr="https://www.coca-colacompany.com/content/dam/journey/us/en/brands/schweppes/schweppes-ginger-ale-60x150.png">
              <a:hlinkClick xmlns:a="http://schemas.openxmlformats.org/drawingml/2006/main" r:id="rId34"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coca-colacompany.com/content/dam/journey/us/en/brands/schweppes/schweppes-ginger-ale-60x150.png">
                      <a:hlinkClick r:id="rId34" tgtFrame="&quot;_self&quot;"/>
                    </pic:cNvPr>
                    <pic:cNvPicPr>
                      <a:picLocks noChangeAspect="1" noChangeArrowheads="1"/>
                    </pic:cNvPicPr>
                  </pic:nvPicPr>
                  <pic:blipFill>
                    <a:blip r:embed="rId35" cstate="print"/>
                    <a:srcRect/>
                    <a:stretch>
                      <a:fillRect/>
                    </a:stretch>
                  </pic:blipFill>
                  <pic:spPr bwMode="auto">
                    <a:xfrm>
                      <a:off x="0" y="0"/>
                      <a:ext cx="607695" cy="1166580"/>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002F5870">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sz w:val="24"/>
          <w:szCs w:val="24"/>
          <w:lang w:val="en-GB" w:eastAsia="de-DE"/>
        </w:rPr>
        <w:t xml:space="preserve"> </w:t>
      </w:r>
      <w:r w:rsidRPr="003E3513">
        <w:rPr>
          <w:noProof/>
          <w:lang w:eastAsia="de-DE"/>
        </w:rPr>
        <w:drawing>
          <wp:inline distT="0" distB="0" distL="0" distR="0">
            <wp:extent cx="698137" cy="1147668"/>
            <wp:effectExtent l="19050" t="0" r="6713" b="0"/>
            <wp:docPr id="50" name="Bild 112" descr="https://encrypted-tbn0.gstatic.com/images?q=tbn%3AANd9GcRzUXSRRBdct37rsfZwqRJZc_5v5HOGO-tIvNvw3Ap_ONFEytxQBcmIOicx6r08KciZF-n3aePH&amp;usqp=C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https://encrypted-tbn0.gstatic.com/images?q=tbn%3AANd9GcRzUXSRRBdct37rsfZwqRJZc_5v5HOGO-tIvNvw3Ap_ONFEytxQBcmIOicx6r08KciZF-n3aePH&amp;usqp=CAc"/>
                    <pic:cNvPicPr>
                      <a:picLocks noChangeAspect="1" noChangeArrowheads="1"/>
                    </pic:cNvPicPr>
                  </pic:nvPicPr>
                  <pic:blipFill>
                    <a:blip r:embed="rId36" cstate="print"/>
                    <a:srcRect l="19967" r="21783" b="-433"/>
                    <a:stretch>
                      <a:fillRect/>
                    </a:stretch>
                  </pic:blipFill>
                  <pic:spPr bwMode="auto">
                    <a:xfrm>
                      <a:off x="0" y="0"/>
                      <a:ext cx="698966" cy="1149031"/>
                    </a:xfrm>
                    <a:prstGeom prst="rect">
                      <a:avLst/>
                    </a:prstGeom>
                    <a:noFill/>
                    <a:ln w="9525">
                      <a:noFill/>
                      <a:miter lim="800000"/>
                      <a:headEnd/>
                      <a:tailEnd/>
                    </a:ln>
                  </pic:spPr>
                </pic:pic>
              </a:graphicData>
            </a:graphic>
          </wp:inline>
        </w:drawing>
      </w:r>
      <w:r w:rsidR="002F5870">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noProof/>
          <w:sz w:val="24"/>
          <w:szCs w:val="24"/>
          <w:lang w:eastAsia="de-DE"/>
        </w:rPr>
        <w:drawing>
          <wp:inline distT="0" distB="0" distL="0" distR="0">
            <wp:extent cx="560130" cy="1249521"/>
            <wp:effectExtent l="19050" t="0" r="0" b="0"/>
            <wp:docPr id="51" name="Bild 97" descr="Honest Organic | Nutrition Facts &amp; Ingredients | Coca-Cola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onest Organic | Nutrition Facts &amp; Ingredients | Coca-Cola GB"/>
                    <pic:cNvPicPr>
                      <a:picLocks noChangeAspect="1" noChangeArrowheads="1"/>
                    </pic:cNvPicPr>
                  </pic:nvPicPr>
                  <pic:blipFill>
                    <a:blip r:embed="rId37" cstate="print"/>
                    <a:srcRect l="40236" t="4238" r="39685" b="11223"/>
                    <a:stretch>
                      <a:fillRect/>
                    </a:stretch>
                  </pic:blipFill>
                  <pic:spPr bwMode="auto">
                    <a:xfrm>
                      <a:off x="0" y="0"/>
                      <a:ext cx="560130" cy="1249521"/>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002F5870">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sz w:val="24"/>
          <w:szCs w:val="24"/>
          <w:lang w:val="en-GB" w:eastAsia="de-DE"/>
        </w:rPr>
        <w:t xml:space="preserve"> </w:t>
      </w:r>
      <w:r w:rsidRPr="003E3513">
        <w:rPr>
          <w:noProof/>
          <w:lang w:eastAsia="de-DE"/>
        </w:rPr>
        <w:drawing>
          <wp:inline distT="0" distB="0" distL="0" distR="0">
            <wp:extent cx="491301" cy="1369206"/>
            <wp:effectExtent l="19050" t="0" r="3999" b="0"/>
            <wp:docPr id="53" name="Bild 121" descr="Appletiser 12x 275ml Bottles : TheDrinkShop.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Appletiser 12x 275ml Bottles : TheDrinkShop.com"/>
                    <pic:cNvPicPr>
                      <a:picLocks noChangeAspect="1" noChangeArrowheads="1"/>
                    </pic:cNvPicPr>
                  </pic:nvPicPr>
                  <pic:blipFill>
                    <a:blip r:embed="rId38" cstate="print"/>
                    <a:srcRect l="22106" r="20879"/>
                    <a:stretch>
                      <a:fillRect/>
                    </a:stretch>
                  </pic:blipFill>
                  <pic:spPr bwMode="auto">
                    <a:xfrm>
                      <a:off x="0" y="0"/>
                      <a:ext cx="493206" cy="1374515"/>
                    </a:xfrm>
                    <a:prstGeom prst="rect">
                      <a:avLst/>
                    </a:prstGeom>
                    <a:noFill/>
                    <a:ln w="9525">
                      <a:noFill/>
                      <a:miter lim="800000"/>
                      <a:headEnd/>
                      <a:tailEnd/>
                    </a:ln>
                  </pic:spPr>
                </pic:pic>
              </a:graphicData>
            </a:graphic>
          </wp:inline>
        </w:drawing>
      </w:r>
      <w:r w:rsidR="002F5870" w:rsidRPr="00372C69">
        <w:rPr>
          <w:noProof/>
          <w:lang w:val="en-US" w:eastAsia="de-DE"/>
        </w:rPr>
        <w:t xml:space="preserve">   </w:t>
      </w:r>
      <w:r w:rsidRPr="003E3513">
        <w:rPr>
          <w:noProof/>
          <w:lang w:eastAsia="de-DE"/>
        </w:rPr>
        <w:drawing>
          <wp:inline distT="0" distB="0" distL="0" distR="0">
            <wp:extent cx="493106" cy="1216150"/>
            <wp:effectExtent l="19050" t="0" r="2194" b="0"/>
            <wp:docPr id="54" name="Bild 127" descr="Quellbild anze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Quellbild anzeigen"/>
                    <pic:cNvPicPr>
                      <a:picLocks noChangeAspect="1" noChangeArrowheads="1"/>
                    </pic:cNvPicPr>
                  </pic:nvPicPr>
                  <pic:blipFill>
                    <a:blip r:embed="rId39" cstate="print"/>
                    <a:srcRect l="30897" r="29333" b="1919"/>
                    <a:stretch>
                      <a:fillRect/>
                    </a:stretch>
                  </pic:blipFill>
                  <pic:spPr bwMode="auto">
                    <a:xfrm>
                      <a:off x="0" y="0"/>
                      <a:ext cx="493106" cy="1216150"/>
                    </a:xfrm>
                    <a:prstGeom prst="rect">
                      <a:avLst/>
                    </a:prstGeom>
                    <a:noFill/>
                    <a:ln w="9525">
                      <a:noFill/>
                      <a:miter lim="800000"/>
                      <a:headEnd/>
                      <a:tailEnd/>
                    </a:ln>
                  </pic:spPr>
                </pic:pic>
              </a:graphicData>
            </a:graphic>
          </wp:inline>
        </w:drawing>
      </w:r>
    </w:p>
    <w:p w:rsidR="000A083C" w:rsidRPr="003E3513" w:rsidRDefault="000A083C" w:rsidP="000A083C">
      <w:pPr>
        <w:spacing w:before="78" w:after="78" w:line="240" w:lineRule="auto"/>
        <w:ind w:left="1072" w:right="78"/>
        <w:rPr>
          <w:rFonts w:ascii="Times New Roman" w:eastAsia="Times New Roman" w:hAnsi="Times New Roman" w:cs="Times New Roman"/>
          <w:sz w:val="24"/>
          <w:szCs w:val="24"/>
          <w:lang w:val="en-GB" w:eastAsia="de-DE"/>
        </w:rPr>
      </w:pPr>
    </w:p>
    <w:p w:rsidR="000A083C" w:rsidRPr="003E3513" w:rsidRDefault="000A083C" w:rsidP="000A083C">
      <w:pPr>
        <w:spacing w:before="78" w:after="78" w:line="240" w:lineRule="auto"/>
        <w:ind w:right="78"/>
        <w:rPr>
          <w:sz w:val="24"/>
          <w:szCs w:val="24"/>
          <w:lang w:val="en-GB"/>
        </w:rPr>
      </w:pPr>
      <w:r w:rsidRPr="003E3513">
        <w:rPr>
          <w:rFonts w:ascii="Times New Roman" w:eastAsia="Times New Roman" w:hAnsi="Times New Roman" w:cs="Times New Roman"/>
          <w:noProof/>
          <w:sz w:val="24"/>
          <w:szCs w:val="24"/>
          <w:lang w:eastAsia="de-DE"/>
        </w:rPr>
        <w:drawing>
          <wp:inline distT="0" distB="0" distL="0" distR="0">
            <wp:extent cx="842689" cy="761202"/>
            <wp:effectExtent l="19050" t="0" r="0" b="0"/>
            <wp:docPr id="55" name="Bild 14" descr="https://www.coca-colacompany.com/content/dam/journey/us/en/brands/minute-maid/minute-maid-270x130.png">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www.coca-colacompany.com/content/dam/journey/us/en/brands/minute-maid/minute-maid-270x130.png">
                      <a:hlinkClick r:id="rId40"/>
                    </pic:cNvPr>
                    <pic:cNvPicPr>
                      <a:picLocks noChangeAspect="1" noChangeArrowheads="1"/>
                    </pic:cNvPicPr>
                  </pic:nvPicPr>
                  <pic:blipFill>
                    <a:blip r:embed="rId41" cstate="print"/>
                    <a:srcRect l="13969" r="11441" b="-756"/>
                    <a:stretch>
                      <a:fillRect/>
                    </a:stretch>
                  </pic:blipFill>
                  <pic:spPr bwMode="auto">
                    <a:xfrm>
                      <a:off x="0" y="0"/>
                      <a:ext cx="842689" cy="761202"/>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noProof/>
          <w:sz w:val="24"/>
          <w:szCs w:val="24"/>
          <w:lang w:eastAsia="de-DE"/>
        </w:rPr>
        <w:drawing>
          <wp:inline distT="0" distB="0" distL="0" distR="0">
            <wp:extent cx="1354944" cy="630140"/>
            <wp:effectExtent l="19050" t="0" r="0" b="0"/>
            <wp:docPr id="56" name="Bild 13" descr="https://www.coca-colacompany.com/content/dam/journey/us/en/brands/smartwater/smartwater-270x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coca-colacompany.com/content/dam/journey/us/en/brands/smartwater/smartwater-270x130.png">
                      <a:hlinkClick r:id="rId42"/>
                    </pic:cNvPr>
                    <pic:cNvPicPr>
                      <a:picLocks noChangeAspect="1" noChangeArrowheads="1"/>
                    </pic:cNvPicPr>
                  </pic:nvPicPr>
                  <pic:blipFill>
                    <a:blip r:embed="rId43" cstate="print"/>
                    <a:srcRect/>
                    <a:stretch>
                      <a:fillRect/>
                    </a:stretch>
                  </pic:blipFill>
                  <pic:spPr bwMode="auto">
                    <a:xfrm>
                      <a:off x="0" y="0"/>
                      <a:ext cx="1356138" cy="630695"/>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Pr="003E3513">
        <w:rPr>
          <w:rFonts w:ascii="Times New Roman" w:eastAsia="Times New Roman" w:hAnsi="Times New Roman" w:cs="Times New Roman"/>
          <w:noProof/>
          <w:sz w:val="24"/>
          <w:szCs w:val="24"/>
          <w:lang w:eastAsia="de-DE"/>
        </w:rPr>
        <w:drawing>
          <wp:inline distT="0" distB="0" distL="0" distR="0">
            <wp:extent cx="1564698" cy="751627"/>
            <wp:effectExtent l="0" t="0" r="0" b="0"/>
            <wp:docPr id="57" name="Bild 88" descr="https://www.coca-colacompany.com/content/dam/journey/us/en/brands/innocent/innocent-270x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s://www.coca-colacompany.com/content/dam/journey/us/en/brands/innocent/innocent-270x130.png"/>
                    <pic:cNvPicPr>
                      <a:picLocks noChangeAspect="1" noChangeArrowheads="1"/>
                    </pic:cNvPicPr>
                  </pic:nvPicPr>
                  <pic:blipFill>
                    <a:blip r:embed="rId44" cstate="print"/>
                    <a:srcRect/>
                    <a:stretch>
                      <a:fillRect/>
                    </a:stretch>
                  </pic:blipFill>
                  <pic:spPr bwMode="auto">
                    <a:xfrm>
                      <a:off x="0" y="0"/>
                      <a:ext cx="1565491" cy="751627"/>
                    </a:xfrm>
                    <a:prstGeom prst="rect">
                      <a:avLst/>
                    </a:prstGeom>
                    <a:noFill/>
                    <a:ln w="9525">
                      <a:noFill/>
                      <a:miter lim="800000"/>
                      <a:headEnd/>
                      <a:tailEnd/>
                    </a:ln>
                  </pic:spPr>
                </pic:pic>
              </a:graphicData>
            </a:graphic>
          </wp:inline>
        </w:drawing>
      </w:r>
      <w:r w:rsidRPr="003E3513">
        <w:rPr>
          <w:noProof/>
          <w:lang w:val="en-GB" w:eastAsia="de-DE"/>
        </w:rPr>
        <w:t xml:space="preserve"> </w:t>
      </w:r>
      <w:r w:rsidRPr="003E3513">
        <w:rPr>
          <w:noProof/>
          <w:lang w:eastAsia="de-DE"/>
        </w:rPr>
        <w:drawing>
          <wp:inline distT="0" distB="0" distL="0" distR="0">
            <wp:extent cx="1636182" cy="523875"/>
            <wp:effectExtent l="19050" t="0" r="2118" b="0"/>
            <wp:docPr id="58" name="Bild 130" descr="GLACEAU VITAMINWATER - Brand - Price - Share - Stock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GLACEAU VITAMINWATER - Brand - Price - Share - Stock market"/>
                    <pic:cNvPicPr>
                      <a:picLocks noChangeAspect="1" noChangeArrowheads="1"/>
                    </pic:cNvPicPr>
                  </pic:nvPicPr>
                  <pic:blipFill>
                    <a:blip r:embed="rId45" cstate="print"/>
                    <a:srcRect/>
                    <a:stretch>
                      <a:fillRect/>
                    </a:stretch>
                  </pic:blipFill>
                  <pic:spPr bwMode="auto">
                    <a:xfrm>
                      <a:off x="0" y="0"/>
                      <a:ext cx="1640657" cy="525308"/>
                    </a:xfrm>
                    <a:prstGeom prst="rect">
                      <a:avLst/>
                    </a:prstGeom>
                    <a:noFill/>
                    <a:ln w="9525">
                      <a:noFill/>
                      <a:miter lim="800000"/>
                      <a:headEnd/>
                      <a:tailEnd/>
                    </a:ln>
                  </pic:spPr>
                </pic:pic>
              </a:graphicData>
            </a:graphic>
          </wp:inline>
        </w:drawing>
      </w:r>
    </w:p>
    <w:p w:rsidR="000A083C" w:rsidRPr="002F5870" w:rsidRDefault="000A083C" w:rsidP="002F5870">
      <w:pPr>
        <w:tabs>
          <w:tab w:val="left" w:pos="8587"/>
        </w:tabs>
        <w:spacing w:before="78" w:after="78" w:line="240" w:lineRule="auto"/>
        <w:ind w:right="78"/>
        <w:rPr>
          <w:rFonts w:ascii="Times New Roman" w:eastAsia="Times New Roman" w:hAnsi="Times New Roman" w:cs="Times New Roman"/>
          <w:sz w:val="24"/>
          <w:szCs w:val="24"/>
          <w:lang w:val="en-GB" w:eastAsia="de-DE"/>
        </w:rPr>
      </w:pPr>
      <w:r w:rsidRPr="003E3513">
        <w:rPr>
          <w:noProof/>
          <w:lang w:eastAsia="de-DE"/>
        </w:rPr>
        <w:drawing>
          <wp:inline distT="0" distB="0" distL="0" distR="0">
            <wp:extent cx="1731138" cy="517043"/>
            <wp:effectExtent l="0" t="0" r="0" b="0"/>
            <wp:docPr id="59" name="Bild 91" descr="https://www.coca-colacompany.com/content/dam/journey/us/en/brands/costa/costa-logo-400x1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s://www.coca-colacompany.com/content/dam/journey/us/en/brands/costa/costa-logo-400x120.png"/>
                    <pic:cNvPicPr>
                      <a:picLocks noChangeAspect="1" noChangeArrowheads="1"/>
                    </pic:cNvPicPr>
                  </pic:nvPicPr>
                  <pic:blipFill>
                    <a:blip r:embed="rId46" cstate="print"/>
                    <a:srcRect/>
                    <a:stretch>
                      <a:fillRect/>
                    </a:stretch>
                  </pic:blipFill>
                  <pic:spPr bwMode="auto">
                    <a:xfrm>
                      <a:off x="0" y="0"/>
                      <a:ext cx="1731138" cy="517043"/>
                    </a:xfrm>
                    <a:prstGeom prst="rect">
                      <a:avLst/>
                    </a:prstGeom>
                    <a:noFill/>
                    <a:ln w="9525">
                      <a:noFill/>
                      <a:miter lim="800000"/>
                      <a:headEnd/>
                      <a:tailEnd/>
                    </a:ln>
                  </pic:spPr>
                </pic:pic>
              </a:graphicData>
            </a:graphic>
          </wp:inline>
        </w:drawing>
      </w:r>
      <w:r w:rsidRPr="003E3513">
        <w:rPr>
          <w:rFonts w:ascii="Times New Roman" w:eastAsia="Times New Roman" w:hAnsi="Times New Roman" w:cs="Times New Roman"/>
          <w:sz w:val="24"/>
          <w:szCs w:val="24"/>
          <w:lang w:val="en-GB" w:eastAsia="de-DE"/>
        </w:rPr>
        <w:t xml:space="preserve"> </w:t>
      </w:r>
      <w:r w:rsidRPr="003E3513">
        <w:rPr>
          <w:rFonts w:eastAsia="Times New Roman"/>
          <w:noProof/>
          <w:sz w:val="12"/>
          <w:szCs w:val="12"/>
          <w:lang w:eastAsia="de-DE"/>
        </w:rPr>
        <w:drawing>
          <wp:inline distT="0" distB="0" distL="0" distR="0">
            <wp:extent cx="1163347" cy="558832"/>
            <wp:effectExtent l="0" t="0" r="0" b="0"/>
            <wp:docPr id="60" name="Bild 16" descr="https://www.coca-colacompany.com/content/dam/journey/us/en/brands/simply/simply-270x130.png">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coca-colacompany.com/content/dam/journey/us/en/brands/simply/simply-270x130.png">
                      <a:hlinkClick r:id="rId47"/>
                    </pic:cNvPr>
                    <pic:cNvPicPr>
                      <a:picLocks noChangeAspect="1" noChangeArrowheads="1"/>
                    </pic:cNvPicPr>
                  </pic:nvPicPr>
                  <pic:blipFill>
                    <a:blip r:embed="rId48" cstate="print"/>
                    <a:srcRect/>
                    <a:stretch>
                      <a:fillRect/>
                    </a:stretch>
                  </pic:blipFill>
                  <pic:spPr bwMode="auto">
                    <a:xfrm>
                      <a:off x="0" y="0"/>
                      <a:ext cx="1163465" cy="558889"/>
                    </a:xfrm>
                    <a:prstGeom prst="rect">
                      <a:avLst/>
                    </a:prstGeom>
                    <a:noFill/>
                    <a:ln w="9525">
                      <a:noFill/>
                      <a:miter lim="800000"/>
                      <a:headEnd/>
                      <a:tailEnd/>
                    </a:ln>
                  </pic:spPr>
                </pic:pic>
              </a:graphicData>
            </a:graphic>
          </wp:inline>
        </w:drawing>
      </w:r>
      <w:r w:rsidRPr="003E3513">
        <w:rPr>
          <w:rFonts w:eastAsia="Times New Roman"/>
          <w:sz w:val="12"/>
          <w:szCs w:val="12"/>
          <w:lang w:val="en-GB" w:eastAsia="de-DE"/>
        </w:rPr>
        <w:t xml:space="preserve"> </w:t>
      </w:r>
      <w:r w:rsidRPr="003E3513">
        <w:rPr>
          <w:rFonts w:eastAsia="Times New Roman"/>
          <w:noProof/>
          <w:sz w:val="12"/>
          <w:szCs w:val="12"/>
          <w:lang w:eastAsia="de-DE"/>
        </w:rPr>
        <w:drawing>
          <wp:inline distT="0" distB="0" distL="0" distR="0">
            <wp:extent cx="904875" cy="552450"/>
            <wp:effectExtent l="0" t="0" r="0" b="0"/>
            <wp:docPr id="61" name="Bild 19" descr="https://www.coca-colacompany.com/content/dam/journey/us/en/brands/fuze/fuze-270x130.png">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coca-colacompany.com/content/dam/journey/us/en/brands/fuze/fuze-270x130.png">
                      <a:hlinkClick r:id="rId49"/>
                    </pic:cNvPr>
                    <pic:cNvPicPr>
                      <a:picLocks noChangeAspect="1" noChangeArrowheads="1"/>
                    </pic:cNvPicPr>
                  </pic:nvPicPr>
                  <pic:blipFill>
                    <a:blip r:embed="rId50" cstate="print"/>
                    <a:srcRect l="19802" r="10571" b="11343"/>
                    <a:stretch>
                      <a:fillRect/>
                    </a:stretch>
                  </pic:blipFill>
                  <pic:spPr bwMode="auto">
                    <a:xfrm>
                      <a:off x="0" y="0"/>
                      <a:ext cx="904875" cy="552450"/>
                    </a:xfrm>
                    <a:prstGeom prst="rect">
                      <a:avLst/>
                    </a:prstGeom>
                    <a:noFill/>
                    <a:ln w="9525">
                      <a:noFill/>
                      <a:miter lim="800000"/>
                      <a:headEnd/>
                      <a:tailEnd/>
                    </a:ln>
                  </pic:spPr>
                </pic:pic>
              </a:graphicData>
            </a:graphic>
          </wp:inline>
        </w:drawing>
      </w:r>
      <w:r w:rsidRPr="003E3513">
        <w:rPr>
          <w:noProof/>
          <w:lang w:eastAsia="de-DE"/>
        </w:rPr>
        <w:drawing>
          <wp:inline distT="0" distB="0" distL="0" distR="0">
            <wp:extent cx="919287" cy="799502"/>
            <wp:effectExtent l="19050" t="0" r="0" b="0"/>
            <wp:docPr id="62" name="Bild 124" descr="Quellbild anze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Quellbild anzeigen"/>
                    <pic:cNvPicPr>
                      <a:picLocks noChangeAspect="1" noChangeArrowheads="1"/>
                    </pic:cNvPicPr>
                  </pic:nvPicPr>
                  <pic:blipFill>
                    <a:blip r:embed="rId51" cstate="print"/>
                    <a:srcRect t="4167" b="8854"/>
                    <a:stretch>
                      <a:fillRect/>
                    </a:stretch>
                  </pic:blipFill>
                  <pic:spPr bwMode="auto">
                    <a:xfrm>
                      <a:off x="0" y="0"/>
                      <a:ext cx="919287" cy="799502"/>
                    </a:xfrm>
                    <a:prstGeom prst="rect">
                      <a:avLst/>
                    </a:prstGeom>
                    <a:noFill/>
                    <a:ln w="9525">
                      <a:noFill/>
                      <a:miter lim="800000"/>
                      <a:headEnd/>
                      <a:tailEnd/>
                    </a:ln>
                  </pic:spPr>
                </pic:pic>
              </a:graphicData>
            </a:graphic>
          </wp:inline>
        </w:drawing>
      </w:r>
      <w:r w:rsidRPr="003E3513">
        <w:rPr>
          <w:rFonts w:eastAsia="Times New Roman"/>
          <w:sz w:val="12"/>
          <w:szCs w:val="12"/>
          <w:lang w:val="en-GB" w:eastAsia="de-DE"/>
        </w:rPr>
        <w:t xml:space="preserve">   </w:t>
      </w:r>
      <w:r w:rsidRPr="003E3513">
        <w:rPr>
          <w:noProof/>
          <w:lang w:eastAsia="de-DE"/>
        </w:rPr>
        <w:drawing>
          <wp:inline distT="0" distB="0" distL="0" distR="0">
            <wp:extent cx="674912" cy="579280"/>
            <wp:effectExtent l="19050" t="0" r="0" b="0"/>
            <wp:docPr id="63" name="Bild 133" descr="https://www.coca-cola.co.uk/content/dam/one/gb/en/logo-clor/lilt-logo-orig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https://www.coca-cola.co.uk/content/dam/one/gb/en/logo-clor/lilt-logo-original.png"/>
                    <pic:cNvPicPr>
                      <a:picLocks noChangeAspect="1" noChangeArrowheads="1"/>
                    </pic:cNvPicPr>
                  </pic:nvPicPr>
                  <pic:blipFill>
                    <a:blip r:embed="rId52" cstate="print"/>
                    <a:srcRect/>
                    <a:stretch>
                      <a:fillRect/>
                    </a:stretch>
                  </pic:blipFill>
                  <pic:spPr bwMode="auto">
                    <a:xfrm>
                      <a:off x="0" y="0"/>
                      <a:ext cx="674915" cy="579283"/>
                    </a:xfrm>
                    <a:prstGeom prst="rect">
                      <a:avLst/>
                    </a:prstGeom>
                    <a:noFill/>
                    <a:ln w="9525">
                      <a:noFill/>
                      <a:miter lim="800000"/>
                      <a:headEnd/>
                      <a:tailEnd/>
                    </a:ln>
                  </pic:spPr>
                </pic:pic>
              </a:graphicData>
            </a:graphic>
          </wp:inline>
        </w:drawing>
      </w:r>
      <w:r w:rsidRPr="003E3513">
        <w:rPr>
          <w:rFonts w:eastAsia="Times New Roman"/>
          <w:sz w:val="12"/>
          <w:szCs w:val="12"/>
          <w:lang w:val="en-GB" w:eastAsia="de-DE"/>
        </w:rPr>
        <w:tab/>
      </w:r>
    </w:p>
    <w:p w:rsidR="000A083C" w:rsidRPr="003E3513" w:rsidRDefault="000A083C" w:rsidP="000A083C">
      <w:pPr>
        <w:spacing w:after="0" w:line="240" w:lineRule="auto"/>
        <w:ind w:left="1072" w:right="78"/>
        <w:rPr>
          <w:rFonts w:eastAsia="Times New Roman"/>
          <w:sz w:val="12"/>
          <w:szCs w:val="12"/>
          <w:lang w:val="en-GB" w:eastAsia="de-DE"/>
        </w:rPr>
      </w:pPr>
    </w:p>
    <w:p w:rsidR="000A083C" w:rsidRPr="003E3513" w:rsidRDefault="000A083C" w:rsidP="000A083C">
      <w:pPr>
        <w:spacing w:after="0" w:line="240" w:lineRule="auto"/>
        <w:ind w:right="78"/>
        <w:rPr>
          <w:rFonts w:eastAsia="Times New Roman"/>
          <w:sz w:val="12"/>
          <w:szCs w:val="12"/>
          <w:lang w:val="en-GB" w:eastAsia="de-DE"/>
        </w:rPr>
      </w:pPr>
      <w:r w:rsidRPr="003E3513">
        <w:rPr>
          <w:noProof/>
          <w:lang w:eastAsia="de-DE"/>
        </w:rPr>
        <w:drawing>
          <wp:inline distT="0" distB="0" distL="0" distR="0">
            <wp:extent cx="1932002" cy="847725"/>
            <wp:effectExtent l="0" t="0" r="0" b="0"/>
            <wp:docPr id="64" name="Bild 136" descr="Oasis (drin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Oasis (drink) - Wikipedia"/>
                    <pic:cNvPicPr>
                      <a:picLocks noChangeAspect="1" noChangeArrowheads="1"/>
                    </pic:cNvPicPr>
                  </pic:nvPicPr>
                  <pic:blipFill>
                    <a:blip r:embed="rId53" cstate="print"/>
                    <a:srcRect l="4480" t="16347" r="7789" b="14535"/>
                    <a:stretch>
                      <a:fillRect/>
                    </a:stretch>
                  </pic:blipFill>
                  <pic:spPr bwMode="auto">
                    <a:xfrm>
                      <a:off x="0" y="0"/>
                      <a:ext cx="1932002" cy="847725"/>
                    </a:xfrm>
                    <a:prstGeom prst="rect">
                      <a:avLst/>
                    </a:prstGeom>
                    <a:noFill/>
                    <a:ln w="9525">
                      <a:noFill/>
                      <a:miter lim="800000"/>
                      <a:headEnd/>
                      <a:tailEnd/>
                    </a:ln>
                  </pic:spPr>
                </pic:pic>
              </a:graphicData>
            </a:graphic>
          </wp:inline>
        </w:drawing>
      </w:r>
      <w:r w:rsidRPr="003E3513">
        <w:rPr>
          <w:noProof/>
          <w:lang w:val="en-GB" w:eastAsia="de-DE"/>
        </w:rPr>
        <w:t xml:space="preserve">                </w:t>
      </w:r>
      <w:r w:rsidRPr="003E3513">
        <w:rPr>
          <w:noProof/>
          <w:lang w:eastAsia="de-DE"/>
        </w:rPr>
        <w:drawing>
          <wp:inline distT="0" distB="0" distL="0" distR="0">
            <wp:extent cx="944287" cy="1400175"/>
            <wp:effectExtent l="19050" t="0" r="8213" b="0"/>
            <wp:docPr id="65" name="Bild 145" descr="Capri Sun Orange 330Ml - Tesco Groc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Capri Sun Orange 330Ml - Tesco Groceries"/>
                    <pic:cNvPicPr>
                      <a:picLocks noChangeAspect="1" noChangeArrowheads="1"/>
                    </pic:cNvPicPr>
                  </pic:nvPicPr>
                  <pic:blipFill>
                    <a:blip r:embed="rId54" cstate="print"/>
                    <a:srcRect l="17461" r="21318" b="3922"/>
                    <a:stretch>
                      <a:fillRect/>
                    </a:stretch>
                  </pic:blipFill>
                  <pic:spPr bwMode="auto">
                    <a:xfrm>
                      <a:off x="0" y="0"/>
                      <a:ext cx="944287" cy="1400175"/>
                    </a:xfrm>
                    <a:prstGeom prst="rect">
                      <a:avLst/>
                    </a:prstGeom>
                    <a:noFill/>
                    <a:ln w="9525">
                      <a:noFill/>
                      <a:miter lim="800000"/>
                      <a:headEnd/>
                      <a:tailEnd/>
                    </a:ln>
                  </pic:spPr>
                </pic:pic>
              </a:graphicData>
            </a:graphic>
          </wp:inline>
        </w:drawing>
      </w:r>
      <w:r w:rsidRPr="003E3513">
        <w:rPr>
          <w:noProof/>
          <w:lang w:val="en-GB" w:eastAsia="de-DE"/>
        </w:rPr>
        <w:t xml:space="preserve">       </w:t>
      </w:r>
      <w:r w:rsidRPr="003E3513">
        <w:rPr>
          <w:noProof/>
          <w:lang w:eastAsia="de-DE"/>
        </w:rPr>
        <w:drawing>
          <wp:inline distT="0" distB="0" distL="0" distR="0">
            <wp:extent cx="1666875" cy="1233088"/>
            <wp:effectExtent l="0" t="0" r="9525" b="0"/>
            <wp:docPr id="66" name="Bild 142" descr="Aquarius (drink) | Logopedia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Aquarius (drink) | Logopedia | Fandom"/>
                    <pic:cNvPicPr>
                      <a:picLocks noChangeAspect="1" noChangeArrowheads="1"/>
                    </pic:cNvPicPr>
                  </pic:nvPicPr>
                  <pic:blipFill>
                    <a:blip r:embed="rId55" cstate="print"/>
                    <a:srcRect/>
                    <a:stretch>
                      <a:fillRect/>
                    </a:stretch>
                  </pic:blipFill>
                  <pic:spPr bwMode="auto">
                    <a:xfrm>
                      <a:off x="0" y="0"/>
                      <a:ext cx="1675601" cy="1239543"/>
                    </a:xfrm>
                    <a:prstGeom prst="rect">
                      <a:avLst/>
                    </a:prstGeom>
                    <a:noFill/>
                    <a:ln w="9525">
                      <a:noFill/>
                      <a:miter lim="800000"/>
                      <a:headEnd/>
                      <a:tailEnd/>
                    </a:ln>
                  </pic:spPr>
                </pic:pic>
              </a:graphicData>
            </a:graphic>
          </wp:inline>
        </w:drawing>
      </w:r>
      <w:r w:rsidRPr="003E3513">
        <w:rPr>
          <w:noProof/>
          <w:lang w:val="en-GB" w:eastAsia="de-DE"/>
        </w:rPr>
        <w:t xml:space="preserve">  </w:t>
      </w:r>
    </w:p>
    <w:p w:rsidR="000A083C" w:rsidRPr="003E3513" w:rsidRDefault="000A083C" w:rsidP="000A083C">
      <w:pPr>
        <w:spacing w:after="0" w:line="240" w:lineRule="auto"/>
        <w:ind w:left="1072" w:right="78"/>
        <w:rPr>
          <w:rFonts w:eastAsia="Times New Roman"/>
          <w:sz w:val="12"/>
          <w:szCs w:val="12"/>
          <w:lang w:val="en-GB" w:eastAsia="de-DE"/>
        </w:rPr>
      </w:pPr>
    </w:p>
    <w:p w:rsidR="002F5870" w:rsidRDefault="002F5870" w:rsidP="000A083C">
      <w:pPr>
        <w:spacing w:before="78" w:after="78" w:line="240" w:lineRule="auto"/>
        <w:ind w:left="1072" w:right="78"/>
        <w:rPr>
          <w:rFonts w:eastAsia="Times New Roman"/>
          <w:sz w:val="12"/>
          <w:szCs w:val="12"/>
          <w:lang w:val="en-GB" w:eastAsia="de-DE"/>
        </w:rPr>
      </w:pPr>
    </w:p>
    <w:p w:rsidR="002F5870" w:rsidRDefault="002F5870" w:rsidP="000A083C">
      <w:pPr>
        <w:spacing w:before="78" w:after="78" w:line="240" w:lineRule="auto"/>
        <w:ind w:left="1072" w:right="78"/>
        <w:rPr>
          <w:rFonts w:eastAsia="Times New Roman"/>
          <w:sz w:val="12"/>
          <w:szCs w:val="12"/>
          <w:lang w:val="en-GB" w:eastAsia="de-DE"/>
        </w:rPr>
      </w:pPr>
    </w:p>
    <w:p w:rsidR="000A083C" w:rsidRPr="003E3513" w:rsidRDefault="002F5870" w:rsidP="002F5870">
      <w:pPr>
        <w:spacing w:before="78" w:after="78" w:line="240" w:lineRule="auto"/>
        <w:ind w:left="284" w:right="78"/>
        <w:rPr>
          <w:rFonts w:eastAsia="Times New Roman"/>
          <w:sz w:val="12"/>
          <w:szCs w:val="12"/>
          <w:lang w:val="en-GB" w:eastAsia="de-DE"/>
        </w:rPr>
      </w:pPr>
      <w:r w:rsidRPr="003E3513">
        <w:rPr>
          <w:noProof/>
          <w:lang w:eastAsia="de-DE"/>
        </w:rPr>
        <w:drawing>
          <wp:inline distT="0" distB="0" distL="0" distR="0">
            <wp:extent cx="782743" cy="1819275"/>
            <wp:effectExtent l="0" t="0" r="0" b="0"/>
            <wp:docPr id="72" name="Bild 1" descr="Monster Energy Drink | Coca - Cola HBC Cyp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ster Energy Drink | Coca - Cola HBC Cyprus"/>
                    <pic:cNvPicPr>
                      <a:picLocks noChangeAspect="1" noChangeArrowheads="1"/>
                    </pic:cNvPicPr>
                  </pic:nvPicPr>
                  <pic:blipFill>
                    <a:blip r:embed="rId56" cstate="print"/>
                    <a:srcRect l="23003" r="21344" b="4221"/>
                    <a:stretch>
                      <a:fillRect/>
                    </a:stretch>
                  </pic:blipFill>
                  <pic:spPr bwMode="auto">
                    <a:xfrm>
                      <a:off x="0" y="0"/>
                      <a:ext cx="784850" cy="1824172"/>
                    </a:xfrm>
                    <a:prstGeom prst="rect">
                      <a:avLst/>
                    </a:prstGeom>
                    <a:noFill/>
                    <a:ln w="9525">
                      <a:noFill/>
                      <a:miter lim="800000"/>
                      <a:headEnd/>
                      <a:tailEnd/>
                    </a:ln>
                  </pic:spPr>
                </pic:pic>
              </a:graphicData>
            </a:graphic>
          </wp:inline>
        </w:drawing>
      </w:r>
      <w:r w:rsidRPr="00372C69">
        <w:rPr>
          <w:noProof/>
          <w:lang w:val="en-US" w:eastAsia="de-DE"/>
        </w:rPr>
        <w:t xml:space="preserve">          </w:t>
      </w:r>
      <w:r w:rsidR="00503906" w:rsidRPr="00372C69">
        <w:rPr>
          <w:noProof/>
          <w:lang w:val="en-US" w:eastAsia="de-DE"/>
        </w:rPr>
        <w:t xml:space="preserve"> </w:t>
      </w:r>
      <w:r w:rsidRPr="003E3513">
        <w:rPr>
          <w:noProof/>
          <w:lang w:eastAsia="de-DE"/>
        </w:rPr>
        <w:drawing>
          <wp:inline distT="0" distB="0" distL="0" distR="0">
            <wp:extent cx="1022563" cy="1771650"/>
            <wp:effectExtent l="19050" t="0" r="6137" b="0"/>
            <wp:docPr id="73" name="Bild 4" descr="Coca-Cola Energy | Nutrition Facts &amp; Ingredients | Coca-Cola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ca-Cola Energy | Nutrition Facts &amp; Ingredients | Coca-Cola GB"/>
                    <pic:cNvPicPr>
                      <a:picLocks noChangeAspect="1" noChangeArrowheads="1"/>
                    </pic:cNvPicPr>
                  </pic:nvPicPr>
                  <pic:blipFill>
                    <a:blip r:embed="rId57" cstate="print"/>
                    <a:srcRect l="35630" t="7650" r="33103" b="10929"/>
                    <a:stretch>
                      <a:fillRect/>
                    </a:stretch>
                  </pic:blipFill>
                  <pic:spPr bwMode="auto">
                    <a:xfrm>
                      <a:off x="0" y="0"/>
                      <a:ext cx="1025501" cy="1776741"/>
                    </a:xfrm>
                    <a:prstGeom prst="rect">
                      <a:avLst/>
                    </a:prstGeom>
                    <a:noFill/>
                    <a:ln w="9525">
                      <a:noFill/>
                      <a:miter lim="800000"/>
                      <a:headEnd/>
                      <a:tailEnd/>
                    </a:ln>
                  </pic:spPr>
                </pic:pic>
              </a:graphicData>
            </a:graphic>
          </wp:inline>
        </w:drawing>
      </w:r>
      <w:r w:rsidRPr="00372C69">
        <w:rPr>
          <w:noProof/>
          <w:lang w:val="en-US" w:eastAsia="de-DE"/>
        </w:rPr>
        <w:t xml:space="preserve">      </w:t>
      </w:r>
      <w:r w:rsidRPr="003E3513">
        <w:rPr>
          <w:noProof/>
          <w:lang w:eastAsia="de-DE"/>
        </w:rPr>
        <w:drawing>
          <wp:inline distT="0" distB="0" distL="0" distR="0">
            <wp:extent cx="630975" cy="1760561"/>
            <wp:effectExtent l="19050" t="0" r="0" b="0"/>
            <wp:docPr id="74" name="Bild 109" descr="Buy Powerade Berry &amp; Tropical Plastic Bottles 500ml x 12 for on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Buy Powerade Berry &amp; Tropical Plastic Bottles 500ml x 12 for only ..."/>
                    <pic:cNvPicPr>
                      <a:picLocks noChangeAspect="1" noChangeArrowheads="1"/>
                    </pic:cNvPicPr>
                  </pic:nvPicPr>
                  <pic:blipFill>
                    <a:blip r:embed="rId58" cstate="print"/>
                    <a:srcRect l="34802" r="34465" b="-2312"/>
                    <a:stretch>
                      <a:fillRect/>
                    </a:stretch>
                  </pic:blipFill>
                  <pic:spPr bwMode="auto">
                    <a:xfrm>
                      <a:off x="0" y="0"/>
                      <a:ext cx="633387" cy="1767291"/>
                    </a:xfrm>
                    <a:prstGeom prst="rect">
                      <a:avLst/>
                    </a:prstGeom>
                    <a:noFill/>
                    <a:ln w="9525">
                      <a:noFill/>
                      <a:miter lim="800000"/>
                      <a:headEnd/>
                      <a:tailEnd/>
                    </a:ln>
                  </pic:spPr>
                </pic:pic>
              </a:graphicData>
            </a:graphic>
          </wp:inline>
        </w:drawing>
      </w:r>
      <w:r w:rsidRPr="00372C69">
        <w:rPr>
          <w:noProof/>
          <w:lang w:val="en-US" w:eastAsia="de-DE"/>
        </w:rPr>
        <w:t xml:space="preserve">                   </w:t>
      </w:r>
      <w:r w:rsidRPr="003E3513">
        <w:rPr>
          <w:noProof/>
          <w:lang w:eastAsia="de-DE"/>
        </w:rPr>
        <w:drawing>
          <wp:inline distT="0" distB="0" distL="0" distR="0">
            <wp:extent cx="608654" cy="1571625"/>
            <wp:effectExtent l="19050" t="0" r="946" b="0"/>
            <wp:docPr id="75" name="Bild 7" descr="Coca-Cola announces new canned Coke-coffee HYBRID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ca-Cola announces new canned Coke-coffee HYBRID | Daily Mail Online"/>
                    <pic:cNvPicPr>
                      <a:picLocks noChangeAspect="1" noChangeArrowheads="1"/>
                    </pic:cNvPicPr>
                  </pic:nvPicPr>
                  <pic:blipFill>
                    <a:blip r:embed="rId59" cstate="print"/>
                    <a:srcRect l="60644" t="2105" r="18352" b="1842"/>
                    <a:stretch>
                      <a:fillRect/>
                    </a:stretch>
                  </pic:blipFill>
                  <pic:spPr bwMode="auto">
                    <a:xfrm>
                      <a:off x="0" y="0"/>
                      <a:ext cx="608654" cy="1571625"/>
                    </a:xfrm>
                    <a:prstGeom prst="rect">
                      <a:avLst/>
                    </a:prstGeom>
                    <a:noFill/>
                    <a:ln w="9525">
                      <a:noFill/>
                      <a:miter lim="800000"/>
                      <a:headEnd/>
                      <a:tailEnd/>
                    </a:ln>
                  </pic:spPr>
                </pic:pic>
              </a:graphicData>
            </a:graphic>
          </wp:inline>
        </w:drawing>
      </w:r>
    </w:p>
    <w:p w:rsidR="000A083C" w:rsidRPr="003E3513" w:rsidRDefault="000A083C" w:rsidP="000A083C">
      <w:pPr>
        <w:rPr>
          <w:lang w:val="en-GB"/>
        </w:rPr>
      </w:pPr>
      <w:r w:rsidRPr="003E3513">
        <w:rPr>
          <w:lang w:val="en-GB"/>
        </w:rPr>
        <w:t xml:space="preserve">                                                                                </w:t>
      </w:r>
    </w:p>
    <w:p w:rsidR="000A083C" w:rsidRPr="000A083C" w:rsidRDefault="000A083C" w:rsidP="000A083C">
      <w:pPr>
        <w:rPr>
          <w:lang w:val="en-GB"/>
        </w:rPr>
      </w:pPr>
    </w:p>
    <w:p w:rsidR="005F2FC2" w:rsidRDefault="005F2FC2" w:rsidP="000F64AE">
      <w:pPr>
        <w:tabs>
          <w:tab w:val="center" w:pos="4536"/>
        </w:tabs>
        <w:rPr>
          <w:lang w:val="en-GB"/>
        </w:rPr>
      </w:pPr>
    </w:p>
    <w:p w:rsidR="00DE7538" w:rsidRDefault="00DE7538" w:rsidP="000F64AE">
      <w:pPr>
        <w:tabs>
          <w:tab w:val="center" w:pos="4536"/>
        </w:tabs>
        <w:rPr>
          <w:b/>
          <w:lang w:val="en-GB"/>
        </w:rPr>
      </w:pPr>
    </w:p>
    <w:p w:rsidR="000F64AE" w:rsidRPr="00CB622A" w:rsidRDefault="000F64AE" w:rsidP="000F64AE">
      <w:pPr>
        <w:tabs>
          <w:tab w:val="center" w:pos="4536"/>
        </w:tabs>
        <w:rPr>
          <w:b/>
          <w:lang w:val="en-GB"/>
        </w:rPr>
      </w:pPr>
      <w:r w:rsidRPr="00CB622A">
        <w:rPr>
          <w:b/>
          <w:lang w:val="en-GB"/>
        </w:rPr>
        <w:lastRenderedPageBreak/>
        <w:t>6.2. Price</w:t>
      </w:r>
    </w:p>
    <w:p w:rsidR="00377D2F" w:rsidRDefault="00377D2F" w:rsidP="000F64AE">
      <w:pPr>
        <w:tabs>
          <w:tab w:val="center" w:pos="4536"/>
        </w:tabs>
        <w:rPr>
          <w:lang w:val="en-GB"/>
        </w:rPr>
      </w:pPr>
      <w:r>
        <w:rPr>
          <w:lang w:val="en-GB"/>
        </w:rPr>
        <w:t xml:space="preserve">Price </w:t>
      </w:r>
      <w:r w:rsidRPr="00377D2F">
        <w:rPr>
          <w:lang w:val="en-US"/>
        </w:rPr>
        <w:t xml:space="preserve">is </w:t>
      </w:r>
      <w:r>
        <w:rPr>
          <w:lang w:val="en-US"/>
        </w:rPr>
        <w:t>'</w:t>
      </w:r>
      <w:r w:rsidRPr="00377D2F">
        <w:rPr>
          <w:lang w:val="en-US"/>
        </w:rPr>
        <w:t>the amount of money charged for a product or a service</w:t>
      </w:r>
      <w:r>
        <w:rPr>
          <w:lang w:val="en-US"/>
        </w:rPr>
        <w:t>'</w:t>
      </w:r>
      <w:r w:rsidR="002860A9">
        <w:rPr>
          <w:lang w:val="en-US"/>
        </w:rPr>
        <w:t xml:space="preserve"> (Claessens,2015)</w:t>
      </w:r>
      <w:r>
        <w:rPr>
          <w:lang w:val="en-US"/>
        </w:rPr>
        <w:t xml:space="preserve">. </w:t>
      </w:r>
      <w:r w:rsidR="00DD5003">
        <w:rPr>
          <w:lang w:val="en-US"/>
        </w:rPr>
        <w:t xml:space="preserve">In the marketing framework </w:t>
      </w:r>
      <w:r>
        <w:rPr>
          <w:lang w:val="en-GB"/>
        </w:rPr>
        <w:t>price is</w:t>
      </w:r>
      <w:r w:rsidR="001F2520">
        <w:rPr>
          <w:lang w:val="en-GB"/>
        </w:rPr>
        <w:t xml:space="preserve"> additionally</w:t>
      </w:r>
      <w:r>
        <w:rPr>
          <w:lang w:val="en-GB"/>
        </w:rPr>
        <w:t xml:space="preserve"> the amount that </w:t>
      </w:r>
      <w:r w:rsidR="002860A9">
        <w:rPr>
          <w:lang w:val="en-GB"/>
        </w:rPr>
        <w:t xml:space="preserve">consumer </w:t>
      </w:r>
      <w:r w:rsidR="001F2520">
        <w:rPr>
          <w:lang w:val="en-GB"/>
        </w:rPr>
        <w:t>is willing to sacrifice</w:t>
      </w:r>
      <w:r w:rsidR="002860A9">
        <w:rPr>
          <w:lang w:val="en-GB"/>
        </w:rPr>
        <w:t xml:space="preserve"> from his or her income or capital</w:t>
      </w:r>
      <w:r w:rsidR="00DD5003">
        <w:rPr>
          <w:lang w:val="en-GB"/>
        </w:rPr>
        <w:t xml:space="preserve"> (cf.</w:t>
      </w:r>
      <w:r w:rsidR="001F2520">
        <w:rPr>
          <w:lang w:val="en-GB"/>
        </w:rPr>
        <w:t xml:space="preserve"> Hollensens,2019).</w:t>
      </w:r>
    </w:p>
    <w:p w:rsidR="00D02494" w:rsidRDefault="00B13826" w:rsidP="000F64AE">
      <w:pPr>
        <w:tabs>
          <w:tab w:val="center" w:pos="4536"/>
        </w:tabs>
        <w:rPr>
          <w:lang w:val="en-GB"/>
        </w:rPr>
      </w:pPr>
      <w:r w:rsidRPr="00CB622A">
        <w:rPr>
          <w:lang w:val="en-GB"/>
        </w:rPr>
        <w:t>The pricing strategy of the Coca-Cola Company c</w:t>
      </w:r>
      <w:r w:rsidR="00407395">
        <w:rPr>
          <w:lang w:val="en-GB"/>
        </w:rPr>
        <w:t xml:space="preserve">an be classified as penetration </w:t>
      </w:r>
      <w:r w:rsidRPr="00CB622A">
        <w:rPr>
          <w:lang w:val="en-GB"/>
        </w:rPr>
        <w:t>pricing given the fact that Cola beverages are</w:t>
      </w:r>
      <w:r w:rsidR="00CB622A">
        <w:rPr>
          <w:lang w:val="en-GB"/>
        </w:rPr>
        <w:t xml:space="preserve"> </w:t>
      </w:r>
      <w:r w:rsidR="00671C52">
        <w:rPr>
          <w:lang w:val="en-GB"/>
        </w:rPr>
        <w:t>low involvement products and the availability and accessibility shall be</w:t>
      </w:r>
      <w:r w:rsidR="00D02494">
        <w:rPr>
          <w:lang w:val="en-GB"/>
        </w:rPr>
        <w:t xml:space="preserve"> ensured</w:t>
      </w:r>
      <w:r w:rsidR="00671C52">
        <w:rPr>
          <w:lang w:val="en-GB"/>
        </w:rPr>
        <w:t xml:space="preserve"> </w:t>
      </w:r>
      <w:r w:rsidR="00D02494">
        <w:rPr>
          <w:lang w:val="en-GB"/>
        </w:rPr>
        <w:t>on a wide scope around the globe</w:t>
      </w:r>
      <w:r w:rsidR="00671C52">
        <w:rPr>
          <w:lang w:val="en-GB"/>
        </w:rPr>
        <w:t>.</w:t>
      </w:r>
      <w:r w:rsidR="00CB622A">
        <w:rPr>
          <w:lang w:val="en-GB"/>
        </w:rPr>
        <w:t xml:space="preserve"> </w:t>
      </w:r>
      <w:r w:rsidR="00D02494">
        <w:rPr>
          <w:lang w:val="en-GB"/>
        </w:rPr>
        <w:t>The company's price</w:t>
      </w:r>
      <w:r w:rsidR="00A5722B">
        <w:rPr>
          <w:lang w:val="en-GB"/>
        </w:rPr>
        <w:t>s</w:t>
      </w:r>
      <w:r w:rsidR="00D02494">
        <w:rPr>
          <w:lang w:val="en-GB"/>
        </w:rPr>
        <w:t xml:space="preserve"> are </w:t>
      </w:r>
      <w:r w:rsidR="00CB622A">
        <w:rPr>
          <w:lang w:val="en-GB"/>
        </w:rPr>
        <w:t xml:space="preserve"> competing with the 'beverage giant' PepsiCo, Coca-Cola needs to apply a competitive pricing strategy. </w:t>
      </w:r>
      <w:r w:rsidR="00D02494">
        <w:rPr>
          <w:lang w:val="en-GB"/>
        </w:rPr>
        <w:t>Therefore, the price objective of the company includes to gain and maintain a competitive advantage to its arch-rival PepsiCo</w:t>
      </w:r>
      <w:r w:rsidR="007E3130">
        <w:rPr>
          <w:lang w:val="en-GB"/>
        </w:rPr>
        <w:t xml:space="preserve"> through constantly monitoring</w:t>
      </w:r>
      <w:r w:rsidR="00A5722B">
        <w:rPr>
          <w:lang w:val="en-GB"/>
        </w:rPr>
        <w:t xml:space="preserve"> the</w:t>
      </w:r>
      <w:r w:rsidR="008E717C">
        <w:rPr>
          <w:lang w:val="en-GB"/>
        </w:rPr>
        <w:t xml:space="preserve"> </w:t>
      </w:r>
      <w:r w:rsidR="007E3130">
        <w:rPr>
          <w:lang w:val="en-GB"/>
        </w:rPr>
        <w:t xml:space="preserve"> rival's prices, particularly Pepsi. Addit</w:t>
      </w:r>
      <w:r w:rsidR="004C7F07">
        <w:rPr>
          <w:lang w:val="en-GB"/>
        </w:rPr>
        <w:t>ionally, Coca-Cola is utilising the strategy of psychological pricing, a 1,25 litre bottle of Coca-Cola, for example</w:t>
      </w:r>
      <w:r w:rsidR="00A5722B">
        <w:rPr>
          <w:lang w:val="en-GB"/>
        </w:rPr>
        <w:t>,</w:t>
      </w:r>
      <w:r w:rsidR="004C7F07">
        <w:rPr>
          <w:lang w:val="en-GB"/>
        </w:rPr>
        <w:t xml:space="preserve"> is currently available for GBP 1,45 in retail (Tesco</w:t>
      </w:r>
      <w:r w:rsidR="006D4790">
        <w:rPr>
          <w:lang w:val="en-GB"/>
        </w:rPr>
        <w:t xml:space="preserve">,2020). Noteworthy, the price for Cola drinks are still higher </w:t>
      </w:r>
      <w:r w:rsidR="007E3AA5">
        <w:rPr>
          <w:lang w:val="en-GB"/>
        </w:rPr>
        <w:t xml:space="preserve">priced </w:t>
      </w:r>
      <w:r w:rsidR="006D4790">
        <w:rPr>
          <w:lang w:val="en-GB"/>
        </w:rPr>
        <w:t xml:space="preserve">than the private labels, for example 'Tesco-Cola' is available for GBP 0,5 </w:t>
      </w:r>
      <w:r w:rsidR="00D64EEA">
        <w:rPr>
          <w:lang w:val="en-GB"/>
        </w:rPr>
        <w:t xml:space="preserve">in a 2 litre bottle. </w:t>
      </w:r>
      <w:r w:rsidR="00FB355A">
        <w:rPr>
          <w:lang w:val="en-GB"/>
        </w:rPr>
        <w:t xml:space="preserve">Consequently, a different pricing strategy applies </w:t>
      </w:r>
      <w:r w:rsidR="007E3AA5">
        <w:rPr>
          <w:lang w:val="en-GB"/>
        </w:rPr>
        <w:t>in regards to</w:t>
      </w:r>
      <w:r w:rsidR="00FB355A">
        <w:rPr>
          <w:lang w:val="en-GB"/>
        </w:rPr>
        <w:t xml:space="preserve"> rivals other than Pepsi. </w:t>
      </w:r>
      <w:r w:rsidR="00D64EEA">
        <w:rPr>
          <w:lang w:val="en-GB"/>
        </w:rPr>
        <w:t>This 'non-price competition'  pricing strategy in accordance with the Porter's Generic Strategy (see below) is aiming at d</w:t>
      </w:r>
      <w:r w:rsidR="007E3AA5">
        <w:rPr>
          <w:lang w:val="en-GB"/>
        </w:rPr>
        <w:t xml:space="preserve">ifferentiation to achieve brand </w:t>
      </w:r>
      <w:r w:rsidR="00D64EEA">
        <w:rPr>
          <w:lang w:val="en-GB"/>
        </w:rPr>
        <w:t>loyalty.</w:t>
      </w:r>
    </w:p>
    <w:p w:rsidR="00D02494" w:rsidRDefault="00D02494" w:rsidP="000F64AE">
      <w:pPr>
        <w:tabs>
          <w:tab w:val="center" w:pos="4536"/>
        </w:tabs>
        <w:rPr>
          <w:lang w:val="en-GB"/>
        </w:rPr>
      </w:pPr>
    </w:p>
    <w:p w:rsidR="000F64AE" w:rsidRPr="00CB622A" w:rsidRDefault="000F64AE" w:rsidP="000F64AE">
      <w:pPr>
        <w:tabs>
          <w:tab w:val="center" w:pos="4536"/>
        </w:tabs>
        <w:rPr>
          <w:b/>
          <w:lang w:val="en-GB"/>
        </w:rPr>
      </w:pPr>
      <w:r w:rsidRPr="00CB622A">
        <w:rPr>
          <w:b/>
          <w:lang w:val="en-GB"/>
        </w:rPr>
        <w:t>6.3. Place</w:t>
      </w:r>
    </w:p>
    <w:p w:rsidR="000F64AE" w:rsidRPr="00CB622A" w:rsidRDefault="007E3AA5" w:rsidP="000F64AE">
      <w:pPr>
        <w:rPr>
          <w:lang w:val="en-GB"/>
        </w:rPr>
      </w:pPr>
      <w:r>
        <w:rPr>
          <w:lang w:val="en-GB"/>
        </w:rPr>
        <w:t>The Coca-Cola C</w:t>
      </w:r>
      <w:r w:rsidR="00DE7538">
        <w:rPr>
          <w:lang w:val="en-GB"/>
        </w:rPr>
        <w:t>ompany is utilising both, a direct channel of distribution through widespread vending machine</w:t>
      </w:r>
      <w:r w:rsidR="008E717C">
        <w:rPr>
          <w:lang w:val="en-GB"/>
        </w:rPr>
        <w:t>s</w:t>
      </w:r>
      <w:r w:rsidR="00DE7538">
        <w:rPr>
          <w:lang w:val="en-GB"/>
        </w:rPr>
        <w:t xml:space="preserve"> and a</w:t>
      </w:r>
      <w:r>
        <w:rPr>
          <w:lang w:val="en-GB"/>
        </w:rPr>
        <w:t>n</w:t>
      </w:r>
      <w:r w:rsidR="00DE7538">
        <w:rPr>
          <w:lang w:val="en-GB"/>
        </w:rPr>
        <w:t xml:space="preserve"> indirect channel of distribution through wholesalers and retailers. </w:t>
      </w:r>
    </w:p>
    <w:p w:rsidR="000F64AE" w:rsidRPr="00F0407D" w:rsidRDefault="0025361A" w:rsidP="00F0407D">
      <w:pPr>
        <w:rPr>
          <w:lang w:val="en-GB"/>
        </w:rPr>
      </w:pPr>
      <w:r>
        <w:rPr>
          <w:lang w:val="en-GB"/>
        </w:rPr>
        <w:t xml:space="preserve">The company implements </w:t>
      </w:r>
      <w:r w:rsidR="00DE7538">
        <w:rPr>
          <w:lang w:val="en-GB"/>
        </w:rPr>
        <w:t>i</w:t>
      </w:r>
      <w:r w:rsidR="000F64AE">
        <w:rPr>
          <w:lang w:val="en-GB"/>
        </w:rPr>
        <w:t>ntensive distribution</w:t>
      </w:r>
      <w:r w:rsidR="00DE7538">
        <w:rPr>
          <w:lang w:val="en-GB"/>
        </w:rPr>
        <w:t xml:space="preserve"> to make its product available in as many outlets as possible. The latter is responsible for a strong brand recognition as the consumer is confronted with the brand as often and as widespread as possible. Furthermore, this strategy triggers impulsive purchasing. </w:t>
      </w:r>
      <w:r w:rsidR="00644F8F">
        <w:rPr>
          <w:lang w:val="en-GB"/>
        </w:rPr>
        <w:t>Additionally, the product display eff</w:t>
      </w:r>
      <w:r w:rsidR="007E3AA5">
        <w:rPr>
          <w:lang w:val="en-GB"/>
        </w:rPr>
        <w:t>ects in supermarkets contribute</w:t>
      </w:r>
      <w:r w:rsidR="00644F8F">
        <w:rPr>
          <w:lang w:val="en-GB"/>
        </w:rPr>
        <w:t xml:space="preserve"> to</w:t>
      </w:r>
      <w:r w:rsidR="007E3AA5">
        <w:rPr>
          <w:lang w:val="en-GB"/>
        </w:rPr>
        <w:t xml:space="preserve"> increase</w:t>
      </w:r>
      <w:r w:rsidR="00644F8F">
        <w:rPr>
          <w:lang w:val="en-GB"/>
        </w:rPr>
        <w:t xml:space="preserve"> sales when two complement products are displayed next to each other rather than two products of the same kind (e.g. </w:t>
      </w:r>
      <w:r w:rsidR="00FF3AF6">
        <w:rPr>
          <w:lang w:val="en-GB"/>
        </w:rPr>
        <w:t>Coca-Cola</w:t>
      </w:r>
      <w:r w:rsidR="00644F8F">
        <w:rPr>
          <w:lang w:val="en-GB"/>
        </w:rPr>
        <w:t xml:space="preserve"> and Sprite, instead of two different bottle sizes of </w:t>
      </w:r>
      <w:r w:rsidR="00FF3AF6">
        <w:rPr>
          <w:lang w:val="en-GB"/>
        </w:rPr>
        <w:t>Coca-Cola (Chan,2000).</w:t>
      </w:r>
      <w:r w:rsidR="000F64AE" w:rsidRPr="003E3513">
        <w:rPr>
          <w:sz w:val="18"/>
          <w:szCs w:val="18"/>
          <w:lang w:val="en-GB"/>
        </w:rPr>
        <w:tab/>
      </w:r>
      <w:r w:rsidR="000F64AE" w:rsidRPr="003E3513">
        <w:rPr>
          <w:sz w:val="18"/>
          <w:szCs w:val="18"/>
          <w:lang w:val="en-GB"/>
        </w:rPr>
        <w:tab/>
      </w:r>
    </w:p>
    <w:p w:rsidR="000F64AE" w:rsidRPr="000F64AE" w:rsidRDefault="000F64AE" w:rsidP="000F64AE">
      <w:pPr>
        <w:rPr>
          <w:b/>
          <w:lang w:val="en-GB"/>
        </w:rPr>
      </w:pPr>
      <w:r w:rsidRPr="000F64AE">
        <w:rPr>
          <w:b/>
          <w:lang w:val="en-GB"/>
        </w:rPr>
        <w:t>6.4. Promotion</w:t>
      </w:r>
    </w:p>
    <w:p w:rsidR="00A36404" w:rsidRDefault="00A00C04" w:rsidP="00A36404">
      <w:pPr>
        <w:pStyle w:val="StandardWeb"/>
        <w:rPr>
          <w:rFonts w:ascii="Arial" w:hAnsi="Arial" w:cs="Arial"/>
          <w:sz w:val="22"/>
          <w:szCs w:val="22"/>
          <w:lang w:val="en-GB"/>
        </w:rPr>
      </w:pPr>
      <w:r w:rsidRPr="00A36404">
        <w:rPr>
          <w:rFonts w:ascii="Arial" w:hAnsi="Arial" w:cs="Arial"/>
          <w:sz w:val="22"/>
          <w:szCs w:val="22"/>
          <w:lang w:val="en-GB"/>
        </w:rPr>
        <w:t>Coca-Cola is implementing different type</w:t>
      </w:r>
      <w:r w:rsidR="0024617F" w:rsidRPr="00A36404">
        <w:rPr>
          <w:rFonts w:ascii="Arial" w:hAnsi="Arial" w:cs="Arial"/>
          <w:sz w:val="22"/>
          <w:szCs w:val="22"/>
          <w:lang w:val="en-GB"/>
        </w:rPr>
        <w:t>s</w:t>
      </w:r>
      <w:r w:rsidRPr="00A36404">
        <w:rPr>
          <w:rFonts w:ascii="Arial" w:hAnsi="Arial" w:cs="Arial"/>
          <w:sz w:val="22"/>
          <w:szCs w:val="22"/>
          <w:lang w:val="en-GB"/>
        </w:rPr>
        <w:t xml:space="preserve"> of promotion strategies, including </w:t>
      </w:r>
      <w:r w:rsidR="00644F8F">
        <w:rPr>
          <w:rFonts w:ascii="Arial" w:hAnsi="Arial" w:cs="Arial"/>
          <w:sz w:val="22"/>
          <w:szCs w:val="22"/>
          <w:lang w:val="en-GB"/>
        </w:rPr>
        <w:t xml:space="preserve">sales promotion, and various advertisement forms, inter alia </w:t>
      </w:r>
      <w:r w:rsidR="008E717C">
        <w:rPr>
          <w:rFonts w:ascii="Arial" w:hAnsi="Arial" w:cs="Arial"/>
          <w:sz w:val="22"/>
          <w:szCs w:val="22"/>
          <w:lang w:val="en-GB"/>
        </w:rPr>
        <w:t>TV, Radio, Cinema advertising, p</w:t>
      </w:r>
      <w:r w:rsidRPr="00A36404">
        <w:rPr>
          <w:rFonts w:ascii="Arial" w:hAnsi="Arial" w:cs="Arial"/>
          <w:sz w:val="22"/>
          <w:szCs w:val="22"/>
          <w:lang w:val="en-GB"/>
        </w:rPr>
        <w:t>ress such as newspapers and magazines, outdoor advertisement</w:t>
      </w:r>
      <w:r w:rsidR="00F60FF9">
        <w:rPr>
          <w:rFonts w:ascii="Arial" w:hAnsi="Arial" w:cs="Arial"/>
          <w:sz w:val="22"/>
          <w:szCs w:val="22"/>
          <w:lang w:val="en-GB"/>
        </w:rPr>
        <w:t>s</w:t>
      </w:r>
      <w:r w:rsidRPr="00A36404">
        <w:rPr>
          <w:rFonts w:ascii="Arial" w:hAnsi="Arial" w:cs="Arial"/>
          <w:sz w:val="22"/>
          <w:szCs w:val="22"/>
          <w:lang w:val="en-GB"/>
        </w:rPr>
        <w:t xml:space="preserve"> including billboards. </w:t>
      </w:r>
      <w:r w:rsidR="0024617F" w:rsidRPr="00A36404">
        <w:rPr>
          <w:rFonts w:ascii="Arial" w:hAnsi="Arial" w:cs="Arial"/>
          <w:sz w:val="22"/>
          <w:szCs w:val="22"/>
          <w:lang w:val="en-GB"/>
        </w:rPr>
        <w:t>Furthermore</w:t>
      </w:r>
      <w:r w:rsidR="00F60FF9">
        <w:rPr>
          <w:rFonts w:ascii="Arial" w:hAnsi="Arial" w:cs="Arial"/>
          <w:sz w:val="22"/>
          <w:szCs w:val="22"/>
          <w:lang w:val="en-GB"/>
        </w:rPr>
        <w:t>,</w:t>
      </w:r>
      <w:r w:rsidR="0024617F" w:rsidRPr="00A36404">
        <w:rPr>
          <w:rFonts w:ascii="Arial" w:hAnsi="Arial" w:cs="Arial"/>
          <w:sz w:val="22"/>
          <w:szCs w:val="22"/>
          <w:lang w:val="en-GB"/>
        </w:rPr>
        <w:t xml:space="preserve"> the company is utilising digital marketing</w:t>
      </w:r>
      <w:r w:rsidR="00A470B6" w:rsidRPr="00A36404">
        <w:rPr>
          <w:rFonts w:ascii="Arial" w:hAnsi="Arial" w:cs="Arial"/>
          <w:sz w:val="22"/>
          <w:szCs w:val="22"/>
          <w:lang w:val="en-GB"/>
        </w:rPr>
        <w:t>, including websites, sea</w:t>
      </w:r>
      <w:r w:rsidR="00644F8F">
        <w:rPr>
          <w:rFonts w:ascii="Arial" w:hAnsi="Arial" w:cs="Arial"/>
          <w:sz w:val="22"/>
          <w:szCs w:val="22"/>
          <w:lang w:val="en-GB"/>
        </w:rPr>
        <w:t>r</w:t>
      </w:r>
      <w:r w:rsidR="00A470B6" w:rsidRPr="00A36404">
        <w:rPr>
          <w:rFonts w:ascii="Arial" w:hAnsi="Arial" w:cs="Arial"/>
          <w:sz w:val="22"/>
          <w:szCs w:val="22"/>
          <w:lang w:val="en-GB"/>
        </w:rPr>
        <w:t>ch engines, particularly</w:t>
      </w:r>
      <w:r w:rsidR="00A36404" w:rsidRPr="00A36404">
        <w:rPr>
          <w:rFonts w:ascii="Arial" w:hAnsi="Arial" w:cs="Arial"/>
          <w:sz w:val="22"/>
          <w:szCs w:val="22"/>
          <w:lang w:val="en-GB"/>
        </w:rPr>
        <w:t xml:space="preserve"> social media,</w:t>
      </w:r>
      <w:r w:rsidR="0024617F" w:rsidRPr="00A36404">
        <w:rPr>
          <w:rFonts w:ascii="Arial" w:hAnsi="Arial" w:cs="Arial"/>
          <w:sz w:val="22"/>
          <w:szCs w:val="22"/>
          <w:lang w:val="en-GB"/>
        </w:rPr>
        <w:t xml:space="preserve"> </w:t>
      </w:r>
      <w:r w:rsidR="00A36404" w:rsidRPr="00A36404">
        <w:rPr>
          <w:rFonts w:ascii="Arial" w:hAnsi="Arial" w:cs="Arial"/>
          <w:sz w:val="22"/>
          <w:szCs w:val="22"/>
          <w:lang w:val="en-GB"/>
        </w:rPr>
        <w:t>such as</w:t>
      </w:r>
      <w:r w:rsidR="0025361A">
        <w:rPr>
          <w:rFonts w:ascii="Arial" w:hAnsi="Arial" w:cs="Arial"/>
          <w:sz w:val="22"/>
          <w:szCs w:val="22"/>
          <w:lang w:val="en-GB"/>
        </w:rPr>
        <w:t xml:space="preserve"> Facebook, </w:t>
      </w:r>
      <w:proofErr w:type="spellStart"/>
      <w:r w:rsidR="0024617F" w:rsidRPr="00A36404">
        <w:rPr>
          <w:rFonts w:ascii="Arial" w:hAnsi="Arial" w:cs="Arial"/>
          <w:sz w:val="22"/>
          <w:szCs w:val="22"/>
          <w:lang w:val="en-GB"/>
        </w:rPr>
        <w:t>Instagram</w:t>
      </w:r>
      <w:proofErr w:type="spellEnd"/>
      <w:r w:rsidR="00F60FF9">
        <w:rPr>
          <w:rFonts w:ascii="Arial" w:hAnsi="Arial" w:cs="Arial"/>
          <w:sz w:val="22"/>
          <w:szCs w:val="22"/>
          <w:lang w:val="en-GB"/>
        </w:rPr>
        <w:t>,</w:t>
      </w:r>
      <w:r w:rsidR="0024617F" w:rsidRPr="00A36404">
        <w:rPr>
          <w:rFonts w:ascii="Arial" w:hAnsi="Arial" w:cs="Arial"/>
          <w:sz w:val="22"/>
          <w:szCs w:val="22"/>
          <w:lang w:val="en-GB"/>
        </w:rPr>
        <w:t xml:space="preserve"> and Twitter</w:t>
      </w:r>
      <w:r w:rsidR="00A36404" w:rsidRPr="00A36404">
        <w:rPr>
          <w:rFonts w:ascii="Arial" w:hAnsi="Arial" w:cs="Arial"/>
          <w:sz w:val="22"/>
          <w:szCs w:val="22"/>
          <w:lang w:val="en-GB"/>
        </w:rPr>
        <w:t>. There are also various Smartphone applications that can be found in the Apple Store or Google Play Store. Moreover, the company is an active sponsor of global and national wide events</w:t>
      </w:r>
      <w:r w:rsidR="00FC2E0E">
        <w:rPr>
          <w:rFonts w:ascii="Arial" w:hAnsi="Arial" w:cs="Arial"/>
          <w:sz w:val="22"/>
          <w:szCs w:val="22"/>
          <w:lang w:val="en-GB"/>
        </w:rPr>
        <w:t>, for example</w:t>
      </w:r>
      <w:r w:rsidR="008E717C">
        <w:rPr>
          <w:rFonts w:ascii="Arial" w:hAnsi="Arial" w:cs="Arial"/>
          <w:sz w:val="22"/>
          <w:szCs w:val="22"/>
          <w:lang w:val="en-GB"/>
        </w:rPr>
        <w:t>,</w:t>
      </w:r>
      <w:r w:rsidR="00FC2E0E">
        <w:rPr>
          <w:rFonts w:ascii="Arial" w:hAnsi="Arial" w:cs="Arial"/>
          <w:sz w:val="22"/>
          <w:szCs w:val="22"/>
          <w:lang w:val="en-GB"/>
        </w:rPr>
        <w:t xml:space="preserve"> Olympic Games </w:t>
      </w:r>
      <w:r w:rsidR="00A36404">
        <w:rPr>
          <w:rFonts w:ascii="Arial" w:hAnsi="Arial" w:cs="Arial"/>
          <w:sz w:val="22"/>
          <w:szCs w:val="22"/>
          <w:lang w:val="en-GB"/>
        </w:rPr>
        <w:t>(Coca-</w:t>
      </w:r>
      <w:r w:rsidR="00FC2E0E">
        <w:rPr>
          <w:rFonts w:ascii="Arial" w:hAnsi="Arial" w:cs="Arial"/>
          <w:sz w:val="22"/>
          <w:szCs w:val="22"/>
          <w:lang w:val="en-GB"/>
        </w:rPr>
        <w:t xml:space="preserve">Cola Company, </w:t>
      </w:r>
      <w:proofErr w:type="spellStart"/>
      <w:r w:rsidR="00FC2E0E">
        <w:rPr>
          <w:rFonts w:ascii="Arial" w:hAnsi="Arial" w:cs="Arial"/>
          <w:sz w:val="22"/>
          <w:szCs w:val="22"/>
          <w:lang w:val="en-GB"/>
        </w:rPr>
        <w:t>Sponsorship,n.d</w:t>
      </w:r>
      <w:proofErr w:type="spellEnd"/>
      <w:r w:rsidR="00FC2E0E">
        <w:rPr>
          <w:rFonts w:ascii="Arial" w:hAnsi="Arial" w:cs="Arial"/>
          <w:sz w:val="22"/>
          <w:szCs w:val="22"/>
          <w:lang w:val="en-GB"/>
        </w:rPr>
        <w:t xml:space="preserve">.) and the Football Premier League in the UK (Coca-Cola </w:t>
      </w:r>
      <w:proofErr w:type="spellStart"/>
      <w:r w:rsidR="00FC2E0E">
        <w:rPr>
          <w:rFonts w:ascii="Arial" w:hAnsi="Arial" w:cs="Arial"/>
          <w:sz w:val="22"/>
          <w:szCs w:val="22"/>
          <w:lang w:val="en-GB"/>
        </w:rPr>
        <w:t>UK,sponsorship</w:t>
      </w:r>
      <w:proofErr w:type="spellEnd"/>
      <w:r w:rsidR="00FC2E0E">
        <w:rPr>
          <w:rFonts w:ascii="Arial" w:hAnsi="Arial" w:cs="Arial"/>
          <w:sz w:val="22"/>
          <w:szCs w:val="22"/>
          <w:lang w:val="en-GB"/>
        </w:rPr>
        <w:t>)</w:t>
      </w:r>
    </w:p>
    <w:p w:rsidR="00A030E4" w:rsidRDefault="00A030E4" w:rsidP="00A36404">
      <w:pPr>
        <w:pStyle w:val="StandardWeb"/>
        <w:rPr>
          <w:rFonts w:ascii="Arial" w:hAnsi="Arial" w:cs="Arial"/>
          <w:b/>
          <w:sz w:val="22"/>
          <w:szCs w:val="22"/>
          <w:lang w:val="en-GB"/>
        </w:rPr>
      </w:pPr>
    </w:p>
    <w:p w:rsidR="00E32B26" w:rsidRDefault="00E32B26" w:rsidP="00A36404">
      <w:pPr>
        <w:pStyle w:val="StandardWeb"/>
        <w:rPr>
          <w:rFonts w:ascii="Arial" w:hAnsi="Arial" w:cs="Arial"/>
          <w:b/>
          <w:sz w:val="22"/>
          <w:szCs w:val="22"/>
          <w:lang w:val="en-GB"/>
        </w:rPr>
      </w:pPr>
    </w:p>
    <w:p w:rsidR="00E32B26" w:rsidRDefault="00E32B26" w:rsidP="00A36404">
      <w:pPr>
        <w:pStyle w:val="StandardWeb"/>
        <w:rPr>
          <w:rFonts w:ascii="Arial" w:hAnsi="Arial" w:cs="Arial"/>
          <w:b/>
          <w:sz w:val="22"/>
          <w:szCs w:val="22"/>
          <w:lang w:val="en-GB"/>
        </w:rPr>
      </w:pPr>
    </w:p>
    <w:p w:rsidR="00A752B4" w:rsidRPr="00973B85" w:rsidRDefault="00A752B4" w:rsidP="00A36404">
      <w:pPr>
        <w:pStyle w:val="StandardWeb"/>
        <w:rPr>
          <w:rFonts w:ascii="Arial" w:hAnsi="Arial" w:cs="Arial"/>
          <w:b/>
          <w:sz w:val="22"/>
          <w:szCs w:val="22"/>
          <w:lang w:val="en-GB"/>
        </w:rPr>
      </w:pPr>
      <w:r w:rsidRPr="00973B85">
        <w:rPr>
          <w:rFonts w:ascii="Arial" w:hAnsi="Arial" w:cs="Arial"/>
          <w:b/>
          <w:sz w:val="22"/>
          <w:szCs w:val="22"/>
          <w:lang w:val="en-GB"/>
        </w:rPr>
        <w:lastRenderedPageBreak/>
        <w:t>6.5. Process</w:t>
      </w:r>
    </w:p>
    <w:p w:rsidR="00A752B4" w:rsidRPr="009216FF" w:rsidRDefault="00A752B4" w:rsidP="009216FF">
      <w:pPr>
        <w:pStyle w:val="StandardWeb"/>
        <w:jc w:val="both"/>
        <w:rPr>
          <w:rFonts w:ascii="Arial" w:hAnsi="Arial" w:cs="Arial"/>
          <w:sz w:val="22"/>
          <w:szCs w:val="22"/>
          <w:lang w:val="en-GB"/>
        </w:rPr>
      </w:pPr>
      <w:r>
        <w:rPr>
          <w:rFonts w:ascii="Arial" w:hAnsi="Arial" w:cs="Arial"/>
          <w:sz w:val="22"/>
          <w:szCs w:val="22"/>
          <w:lang w:val="en-GB"/>
        </w:rPr>
        <w:t xml:space="preserve">The Coca-Cola Company has a </w:t>
      </w:r>
      <w:r w:rsidR="002B54CB">
        <w:rPr>
          <w:rFonts w:ascii="Arial" w:hAnsi="Arial" w:cs="Arial"/>
          <w:sz w:val="22"/>
          <w:szCs w:val="22"/>
          <w:lang w:val="en-GB"/>
        </w:rPr>
        <w:t xml:space="preserve">specific system of production and distribution. It is selling the syrup to bottling manufactories which produce the product locally. The product can be distributed without far shipments involved to </w:t>
      </w:r>
      <w:r w:rsidR="008E717C">
        <w:rPr>
          <w:rFonts w:ascii="Arial" w:hAnsi="Arial" w:cs="Arial"/>
          <w:sz w:val="22"/>
          <w:szCs w:val="22"/>
          <w:lang w:val="en-GB"/>
        </w:rPr>
        <w:t>deliver to</w:t>
      </w:r>
      <w:r w:rsidR="002B54CB">
        <w:rPr>
          <w:rFonts w:ascii="Arial" w:hAnsi="Arial" w:cs="Arial"/>
          <w:sz w:val="22"/>
          <w:szCs w:val="22"/>
          <w:lang w:val="en-GB"/>
        </w:rPr>
        <w:t xml:space="preserve"> every supermarket in the UK </w:t>
      </w:r>
      <w:r w:rsidR="008E717C">
        <w:rPr>
          <w:rFonts w:ascii="Arial" w:hAnsi="Arial" w:cs="Arial"/>
          <w:sz w:val="22"/>
          <w:szCs w:val="22"/>
          <w:lang w:val="en-GB"/>
        </w:rPr>
        <w:t>in order to</w:t>
      </w:r>
      <w:r w:rsidR="002B54CB">
        <w:rPr>
          <w:rFonts w:ascii="Arial" w:hAnsi="Arial" w:cs="Arial"/>
          <w:sz w:val="22"/>
          <w:szCs w:val="22"/>
          <w:lang w:val="en-GB"/>
        </w:rPr>
        <w:t xml:space="preserve"> reach the consumer. </w:t>
      </w:r>
      <w:r w:rsidR="00425156">
        <w:rPr>
          <w:rFonts w:ascii="Arial" w:hAnsi="Arial" w:cs="Arial"/>
          <w:sz w:val="22"/>
          <w:szCs w:val="22"/>
          <w:lang w:val="en-GB"/>
        </w:rPr>
        <w:t xml:space="preserve">The consumer relation is provided through a contact form on the Coca-Cola website where customers can get in touch with the company, either through an online form or through </w:t>
      </w:r>
      <w:r w:rsidR="008E717C">
        <w:rPr>
          <w:rFonts w:ascii="Arial" w:hAnsi="Arial" w:cs="Arial"/>
          <w:sz w:val="22"/>
          <w:szCs w:val="22"/>
          <w:lang w:val="en-GB"/>
        </w:rPr>
        <w:t xml:space="preserve">a text </w:t>
      </w:r>
      <w:r w:rsidR="00425156">
        <w:rPr>
          <w:rFonts w:ascii="Arial" w:hAnsi="Arial" w:cs="Arial"/>
          <w:sz w:val="22"/>
          <w:szCs w:val="22"/>
          <w:lang w:val="en-GB"/>
        </w:rPr>
        <w:t xml:space="preserve">chat on the </w:t>
      </w:r>
      <w:r w:rsidR="00425156" w:rsidRPr="00F0407D">
        <w:rPr>
          <w:rFonts w:ascii="Arial" w:hAnsi="Arial" w:cs="Arial"/>
          <w:sz w:val="22"/>
          <w:szCs w:val="22"/>
          <w:lang w:val="en-GB"/>
        </w:rPr>
        <w:t>website (</w:t>
      </w:r>
      <w:r w:rsidR="00F0407D">
        <w:rPr>
          <w:rFonts w:ascii="Arial" w:hAnsi="Arial" w:cs="Arial"/>
          <w:sz w:val="22"/>
          <w:szCs w:val="22"/>
          <w:lang w:val="en-GB"/>
        </w:rPr>
        <w:t xml:space="preserve">The </w:t>
      </w:r>
      <w:r w:rsidR="00425156" w:rsidRPr="00F0407D">
        <w:rPr>
          <w:rFonts w:ascii="Arial" w:hAnsi="Arial" w:cs="Arial"/>
          <w:sz w:val="22"/>
          <w:szCs w:val="22"/>
          <w:lang w:val="en-GB"/>
        </w:rPr>
        <w:t>Coca-Cola</w:t>
      </w:r>
      <w:r w:rsidR="00F0407D">
        <w:rPr>
          <w:rFonts w:ascii="Arial" w:hAnsi="Arial" w:cs="Arial"/>
          <w:sz w:val="22"/>
          <w:szCs w:val="22"/>
          <w:lang w:val="en-GB"/>
        </w:rPr>
        <w:t xml:space="preserve"> </w:t>
      </w:r>
      <w:proofErr w:type="spellStart"/>
      <w:r w:rsidR="00F0407D">
        <w:rPr>
          <w:rFonts w:ascii="Arial" w:hAnsi="Arial" w:cs="Arial"/>
          <w:sz w:val="22"/>
          <w:szCs w:val="22"/>
          <w:lang w:val="en-GB"/>
        </w:rPr>
        <w:t>Company,</w:t>
      </w:r>
      <w:r w:rsidR="00425156" w:rsidRPr="00F0407D">
        <w:rPr>
          <w:rFonts w:ascii="Arial" w:hAnsi="Arial" w:cs="Arial"/>
          <w:sz w:val="22"/>
          <w:szCs w:val="22"/>
          <w:lang w:val="en-GB"/>
        </w:rPr>
        <w:t>Contact,n.d</w:t>
      </w:r>
      <w:proofErr w:type="spellEnd"/>
      <w:r w:rsidR="00425156" w:rsidRPr="00F0407D">
        <w:rPr>
          <w:rFonts w:ascii="Arial" w:hAnsi="Arial" w:cs="Arial"/>
          <w:sz w:val="22"/>
          <w:szCs w:val="22"/>
          <w:lang w:val="en-GB"/>
        </w:rPr>
        <w:t>.)  However</w:t>
      </w:r>
      <w:r w:rsidR="00425156">
        <w:rPr>
          <w:rFonts w:ascii="Arial" w:hAnsi="Arial" w:cs="Arial"/>
          <w:sz w:val="22"/>
          <w:szCs w:val="22"/>
          <w:lang w:val="en-GB"/>
        </w:rPr>
        <w:t>, the company is implementing a specific form of customer complaint process</w:t>
      </w:r>
      <w:r w:rsidR="008E717C">
        <w:rPr>
          <w:rFonts w:ascii="Arial" w:hAnsi="Arial" w:cs="Arial"/>
          <w:sz w:val="22"/>
          <w:szCs w:val="22"/>
          <w:lang w:val="en-GB"/>
        </w:rPr>
        <w:t xml:space="preserve"> in the </w:t>
      </w:r>
      <w:r w:rsidR="008E717C" w:rsidRPr="009216FF">
        <w:rPr>
          <w:rFonts w:ascii="Arial" w:hAnsi="Arial" w:cs="Arial"/>
          <w:sz w:val="22"/>
          <w:szCs w:val="22"/>
          <w:lang w:val="en-GB"/>
        </w:rPr>
        <w:t>UK</w:t>
      </w:r>
      <w:r w:rsidR="00425156" w:rsidRPr="009216FF">
        <w:rPr>
          <w:rFonts w:ascii="Arial" w:hAnsi="Arial" w:cs="Arial"/>
          <w:sz w:val="22"/>
          <w:szCs w:val="22"/>
          <w:lang w:val="en-GB"/>
        </w:rPr>
        <w:t>.</w:t>
      </w:r>
      <w:r w:rsidR="00973B85" w:rsidRPr="009216FF">
        <w:rPr>
          <w:rFonts w:ascii="Arial" w:hAnsi="Arial" w:cs="Arial"/>
          <w:sz w:val="22"/>
          <w:szCs w:val="22"/>
          <w:lang w:val="en-GB"/>
        </w:rPr>
        <w:t xml:space="preserve"> </w:t>
      </w:r>
      <w:r w:rsidR="008E717C" w:rsidRPr="009216FF">
        <w:rPr>
          <w:rFonts w:ascii="Arial" w:hAnsi="Arial" w:cs="Arial"/>
          <w:sz w:val="22"/>
          <w:szCs w:val="22"/>
          <w:lang w:val="en-GB"/>
        </w:rPr>
        <w:t xml:space="preserve">The </w:t>
      </w:r>
      <w:r w:rsidR="00F60FF9" w:rsidRPr="009216FF">
        <w:rPr>
          <w:rFonts w:ascii="Arial" w:hAnsi="Arial" w:cs="Arial"/>
          <w:sz w:val="22"/>
          <w:szCs w:val="22"/>
          <w:lang w:val="en-GB"/>
        </w:rPr>
        <w:t xml:space="preserve">customer </w:t>
      </w:r>
      <w:r w:rsidR="00973B85" w:rsidRPr="009216FF">
        <w:rPr>
          <w:rFonts w:ascii="Arial" w:hAnsi="Arial" w:cs="Arial"/>
          <w:sz w:val="22"/>
          <w:szCs w:val="22"/>
          <w:lang w:val="en-GB"/>
        </w:rPr>
        <w:t xml:space="preserve">complaint process is outsourced </w:t>
      </w:r>
      <w:r w:rsidR="002B54CB" w:rsidRPr="009216FF">
        <w:rPr>
          <w:rFonts w:ascii="Arial" w:hAnsi="Arial" w:cs="Arial"/>
          <w:sz w:val="22"/>
          <w:szCs w:val="22"/>
          <w:lang w:val="en-GB"/>
        </w:rPr>
        <w:t>to 'Resolver.Co.UK'</w:t>
      </w:r>
      <w:r w:rsidR="00973B85" w:rsidRPr="009216FF">
        <w:rPr>
          <w:rFonts w:ascii="Arial" w:hAnsi="Arial" w:cs="Arial"/>
          <w:sz w:val="22"/>
          <w:szCs w:val="22"/>
          <w:lang w:val="en-GB"/>
        </w:rPr>
        <w:t>, a company that is dealing with customers complaints on behalf of Coca-Cola. (Resolver Coca-</w:t>
      </w:r>
      <w:proofErr w:type="spellStart"/>
      <w:r w:rsidR="00973B85" w:rsidRPr="009216FF">
        <w:rPr>
          <w:rFonts w:ascii="Arial" w:hAnsi="Arial" w:cs="Arial"/>
          <w:sz w:val="22"/>
          <w:szCs w:val="22"/>
          <w:lang w:val="en-GB"/>
        </w:rPr>
        <w:t>Cola,n.d</w:t>
      </w:r>
      <w:proofErr w:type="spellEnd"/>
      <w:r w:rsidR="00973B85" w:rsidRPr="009216FF">
        <w:rPr>
          <w:rFonts w:ascii="Arial" w:hAnsi="Arial" w:cs="Arial"/>
          <w:sz w:val="22"/>
          <w:szCs w:val="22"/>
          <w:lang w:val="en-GB"/>
        </w:rPr>
        <w:t>.). On this website</w:t>
      </w:r>
      <w:r w:rsidR="00F60FF9" w:rsidRPr="009216FF">
        <w:rPr>
          <w:rFonts w:ascii="Arial" w:hAnsi="Arial" w:cs="Arial"/>
          <w:sz w:val="22"/>
          <w:szCs w:val="22"/>
          <w:lang w:val="en-GB"/>
        </w:rPr>
        <w:t>,</w:t>
      </w:r>
      <w:r w:rsidR="00973B85" w:rsidRPr="009216FF">
        <w:rPr>
          <w:rFonts w:ascii="Arial" w:hAnsi="Arial" w:cs="Arial"/>
          <w:sz w:val="22"/>
          <w:szCs w:val="22"/>
          <w:lang w:val="en-GB"/>
        </w:rPr>
        <w:t xml:space="preserve"> customer</w:t>
      </w:r>
      <w:r w:rsidR="00F60FF9" w:rsidRPr="009216FF">
        <w:rPr>
          <w:rFonts w:ascii="Arial" w:hAnsi="Arial" w:cs="Arial"/>
          <w:sz w:val="22"/>
          <w:szCs w:val="22"/>
          <w:lang w:val="en-GB"/>
        </w:rPr>
        <w:t>s</w:t>
      </w:r>
      <w:r w:rsidR="00973B85" w:rsidRPr="009216FF">
        <w:rPr>
          <w:rFonts w:ascii="Arial" w:hAnsi="Arial" w:cs="Arial"/>
          <w:sz w:val="22"/>
          <w:szCs w:val="22"/>
          <w:lang w:val="en-GB"/>
        </w:rPr>
        <w:t xml:space="preserve"> can raise issue</w:t>
      </w:r>
      <w:r w:rsidR="00F60FF9" w:rsidRPr="009216FF">
        <w:rPr>
          <w:rFonts w:ascii="Arial" w:hAnsi="Arial" w:cs="Arial"/>
          <w:sz w:val="22"/>
          <w:szCs w:val="22"/>
          <w:lang w:val="en-GB"/>
        </w:rPr>
        <w:t>s</w:t>
      </w:r>
      <w:r w:rsidR="00973B85" w:rsidRPr="009216FF">
        <w:rPr>
          <w:rFonts w:ascii="Arial" w:hAnsi="Arial" w:cs="Arial"/>
          <w:sz w:val="22"/>
          <w:szCs w:val="22"/>
          <w:lang w:val="en-GB"/>
        </w:rPr>
        <w:t xml:space="preserve"> concerning the Coca-Cola Company. The website of Resolver, however, leaves it optional for customers to address the company directly</w:t>
      </w:r>
      <w:r w:rsidR="008E717C" w:rsidRPr="009216FF">
        <w:rPr>
          <w:rFonts w:ascii="Arial" w:hAnsi="Arial" w:cs="Arial"/>
          <w:sz w:val="22"/>
          <w:szCs w:val="22"/>
          <w:lang w:val="en-GB"/>
        </w:rPr>
        <w:t xml:space="preserve"> in providing contact details of the company.</w:t>
      </w:r>
      <w:r w:rsidR="00973B85" w:rsidRPr="009216FF">
        <w:rPr>
          <w:rFonts w:ascii="Arial" w:hAnsi="Arial" w:cs="Arial"/>
          <w:sz w:val="22"/>
          <w:szCs w:val="22"/>
          <w:lang w:val="en-GB"/>
        </w:rPr>
        <w:t xml:space="preserve"> </w:t>
      </w:r>
    </w:p>
    <w:p w:rsidR="00A36404" w:rsidRPr="009216FF" w:rsidRDefault="00973B85" w:rsidP="009216FF">
      <w:pPr>
        <w:pStyle w:val="StandardWeb"/>
        <w:jc w:val="both"/>
        <w:rPr>
          <w:rFonts w:ascii="Arial" w:hAnsi="Arial" w:cs="Arial"/>
          <w:b/>
          <w:sz w:val="22"/>
          <w:szCs w:val="22"/>
          <w:lang w:val="en-US"/>
        </w:rPr>
      </w:pPr>
      <w:r w:rsidRPr="009216FF">
        <w:rPr>
          <w:rFonts w:ascii="Arial" w:hAnsi="Arial" w:cs="Arial"/>
          <w:b/>
          <w:sz w:val="22"/>
          <w:szCs w:val="22"/>
          <w:lang w:val="en-US"/>
        </w:rPr>
        <w:t>6.6</w:t>
      </w:r>
      <w:r w:rsidR="002B54CB" w:rsidRPr="009216FF">
        <w:rPr>
          <w:rFonts w:ascii="Arial" w:hAnsi="Arial" w:cs="Arial"/>
          <w:b/>
          <w:sz w:val="22"/>
          <w:szCs w:val="22"/>
          <w:lang w:val="en-US"/>
        </w:rPr>
        <w:t>. People</w:t>
      </w:r>
    </w:p>
    <w:p w:rsidR="00F0407D" w:rsidRPr="009216FF" w:rsidRDefault="00B7284A" w:rsidP="009216FF">
      <w:pPr>
        <w:pStyle w:val="StandardWeb"/>
        <w:jc w:val="both"/>
        <w:rPr>
          <w:rFonts w:ascii="Arial" w:hAnsi="Arial" w:cs="Arial"/>
          <w:sz w:val="22"/>
          <w:szCs w:val="22"/>
          <w:lang w:val="en-GB"/>
        </w:rPr>
      </w:pPr>
      <w:r w:rsidRPr="009216FF">
        <w:rPr>
          <w:rFonts w:ascii="Arial" w:hAnsi="Arial" w:cs="Arial"/>
          <w:sz w:val="22"/>
          <w:szCs w:val="22"/>
          <w:lang w:val="en-GB"/>
        </w:rPr>
        <w:t xml:space="preserve">Coca-Cola staff are trained </w:t>
      </w:r>
      <w:r w:rsidR="008E717C" w:rsidRPr="009216FF">
        <w:rPr>
          <w:rFonts w:ascii="Arial" w:hAnsi="Arial" w:cs="Arial"/>
          <w:sz w:val="22"/>
          <w:szCs w:val="22"/>
          <w:lang w:val="en-GB"/>
        </w:rPr>
        <w:t xml:space="preserve">to </w:t>
      </w:r>
      <w:r w:rsidR="00F60FF9" w:rsidRPr="009216FF">
        <w:rPr>
          <w:rFonts w:ascii="Arial" w:hAnsi="Arial" w:cs="Arial"/>
          <w:sz w:val="22"/>
          <w:szCs w:val="22"/>
          <w:lang w:val="en-GB"/>
        </w:rPr>
        <w:t>advance</w:t>
      </w:r>
      <w:r w:rsidRPr="009216FF">
        <w:rPr>
          <w:rFonts w:ascii="Arial" w:hAnsi="Arial" w:cs="Arial"/>
          <w:sz w:val="22"/>
          <w:szCs w:val="22"/>
          <w:lang w:val="en-GB"/>
        </w:rPr>
        <w:t xml:space="preserve"> their career, however, the company website does not give away specific information about the scope and area of training</w:t>
      </w:r>
      <w:r w:rsidR="008E717C" w:rsidRPr="009216FF">
        <w:rPr>
          <w:rFonts w:ascii="Arial" w:hAnsi="Arial" w:cs="Arial"/>
          <w:sz w:val="22"/>
          <w:szCs w:val="22"/>
          <w:lang w:val="en-GB"/>
        </w:rPr>
        <w:t>,</w:t>
      </w:r>
      <w:r w:rsidRPr="009216FF">
        <w:rPr>
          <w:rFonts w:ascii="Arial" w:hAnsi="Arial" w:cs="Arial"/>
          <w:sz w:val="22"/>
          <w:szCs w:val="22"/>
          <w:lang w:val="en-GB"/>
        </w:rPr>
        <w:t xml:space="preserve"> potential staff would get. Furthermore, the company offers 'rewards and recognition' to keep its staff motivated and 'support their personal and professional growth</w:t>
      </w:r>
      <w:r w:rsidR="008715A8" w:rsidRPr="009216FF">
        <w:rPr>
          <w:rFonts w:ascii="Arial" w:hAnsi="Arial" w:cs="Arial"/>
          <w:sz w:val="22"/>
          <w:szCs w:val="22"/>
          <w:lang w:val="en-GB"/>
        </w:rPr>
        <w:t>'. (</w:t>
      </w:r>
      <w:r w:rsidR="00F0407D" w:rsidRPr="009216FF">
        <w:rPr>
          <w:rFonts w:ascii="Arial" w:hAnsi="Arial" w:cs="Arial"/>
          <w:sz w:val="22"/>
          <w:szCs w:val="22"/>
          <w:lang w:val="en-GB"/>
        </w:rPr>
        <w:t xml:space="preserve">The </w:t>
      </w:r>
      <w:r w:rsidR="008715A8" w:rsidRPr="009216FF">
        <w:rPr>
          <w:rFonts w:ascii="Arial" w:hAnsi="Arial" w:cs="Arial"/>
          <w:sz w:val="22"/>
          <w:szCs w:val="22"/>
          <w:lang w:val="en-GB"/>
        </w:rPr>
        <w:t>Coca-Cola-</w:t>
      </w:r>
      <w:proofErr w:type="spellStart"/>
      <w:r w:rsidR="00F0407D" w:rsidRPr="009216FF">
        <w:rPr>
          <w:rFonts w:ascii="Arial" w:hAnsi="Arial" w:cs="Arial"/>
          <w:sz w:val="22"/>
          <w:szCs w:val="22"/>
          <w:lang w:val="en-GB"/>
        </w:rPr>
        <w:t>Copany,</w:t>
      </w:r>
      <w:r w:rsidR="008715A8" w:rsidRPr="009216FF">
        <w:rPr>
          <w:rFonts w:ascii="Arial" w:hAnsi="Arial" w:cs="Arial"/>
          <w:sz w:val="22"/>
          <w:szCs w:val="22"/>
          <w:lang w:val="en-GB"/>
        </w:rPr>
        <w:t>Careers,nd</w:t>
      </w:r>
      <w:proofErr w:type="spellEnd"/>
      <w:r w:rsidR="008715A8" w:rsidRPr="009216FF">
        <w:rPr>
          <w:rFonts w:ascii="Arial" w:hAnsi="Arial" w:cs="Arial"/>
          <w:sz w:val="22"/>
          <w:szCs w:val="22"/>
          <w:lang w:val="en-GB"/>
        </w:rPr>
        <w:t>.</w:t>
      </w:r>
      <w:r w:rsidR="00F0407D" w:rsidRPr="009216FF">
        <w:rPr>
          <w:rFonts w:ascii="Arial" w:hAnsi="Arial" w:cs="Arial"/>
          <w:sz w:val="22"/>
          <w:szCs w:val="22"/>
          <w:lang w:val="en-GB"/>
        </w:rPr>
        <w:t>)</w:t>
      </w:r>
    </w:p>
    <w:p w:rsidR="000F64AE" w:rsidRPr="009216FF" w:rsidRDefault="00B41566" w:rsidP="009216FF">
      <w:pPr>
        <w:jc w:val="both"/>
        <w:rPr>
          <w:b/>
          <w:lang w:val="en-US"/>
        </w:rPr>
      </w:pPr>
      <w:r w:rsidRPr="009216FF">
        <w:rPr>
          <w:b/>
          <w:lang w:val="en-US"/>
        </w:rPr>
        <w:t>6.8. Physical Evidence</w:t>
      </w:r>
    </w:p>
    <w:p w:rsidR="000F64AE" w:rsidRPr="009216FF" w:rsidRDefault="00B41566" w:rsidP="009216FF">
      <w:pPr>
        <w:jc w:val="both"/>
        <w:rPr>
          <w:rFonts w:eastAsia="Times New Roman"/>
          <w:lang w:val="en-GB" w:eastAsia="de-DE"/>
        </w:rPr>
      </w:pPr>
      <w:r w:rsidRPr="009216FF">
        <w:rPr>
          <w:rFonts w:eastAsia="Times New Roman"/>
          <w:lang w:val="en-GB" w:eastAsia="de-DE"/>
        </w:rPr>
        <w:t xml:space="preserve">The company provides a website where consumers can </w:t>
      </w:r>
      <w:r w:rsidR="00FC2E0E" w:rsidRPr="009216FF">
        <w:rPr>
          <w:rFonts w:eastAsia="Times New Roman"/>
          <w:lang w:val="en-GB" w:eastAsia="de-DE"/>
        </w:rPr>
        <w:t>gain information before purchasing the products. The product variety is displayed under 'Brands', but also information about the company can be obtained, the 'sustainable business' the company is involved</w:t>
      </w:r>
      <w:r w:rsidR="008E717C" w:rsidRPr="009216FF">
        <w:rPr>
          <w:rFonts w:eastAsia="Times New Roman"/>
          <w:lang w:val="en-GB" w:eastAsia="de-DE"/>
        </w:rPr>
        <w:t>,</w:t>
      </w:r>
      <w:r w:rsidR="00FC2E0E" w:rsidRPr="009216FF">
        <w:rPr>
          <w:rFonts w:eastAsia="Times New Roman"/>
          <w:lang w:val="en-GB" w:eastAsia="de-DE"/>
        </w:rPr>
        <w:t xml:space="preserve"> and 'news' about the company (</w:t>
      </w:r>
      <w:r w:rsidR="00864799" w:rsidRPr="009216FF">
        <w:rPr>
          <w:rFonts w:eastAsia="Times New Roman"/>
          <w:lang w:val="en-GB" w:eastAsia="de-DE"/>
        </w:rPr>
        <w:t xml:space="preserve">The Coca-Cola </w:t>
      </w:r>
      <w:proofErr w:type="spellStart"/>
      <w:r w:rsidR="00864799" w:rsidRPr="009216FF">
        <w:rPr>
          <w:rFonts w:eastAsia="Times New Roman"/>
          <w:lang w:val="en-GB" w:eastAsia="de-DE"/>
        </w:rPr>
        <w:t>Company,UK,n.d</w:t>
      </w:r>
      <w:proofErr w:type="spellEnd"/>
      <w:r w:rsidR="00864799" w:rsidRPr="009216FF">
        <w:rPr>
          <w:rFonts w:eastAsia="Times New Roman"/>
          <w:lang w:val="en-GB" w:eastAsia="de-DE"/>
        </w:rPr>
        <w:t>.)</w:t>
      </w:r>
    </w:p>
    <w:p w:rsidR="000F64AE" w:rsidRPr="009216FF" w:rsidRDefault="000F64AE" w:rsidP="009216FF">
      <w:pPr>
        <w:jc w:val="both"/>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Default="00D914B5" w:rsidP="00734303">
      <w:pPr>
        <w:rPr>
          <w:lang w:val="en-GB"/>
        </w:rPr>
      </w:pPr>
    </w:p>
    <w:p w:rsidR="00D914B5" w:rsidRPr="003E3513" w:rsidRDefault="00D914B5" w:rsidP="00734303">
      <w:pPr>
        <w:rPr>
          <w:lang w:val="en-GB"/>
        </w:rPr>
      </w:pPr>
    </w:p>
    <w:p w:rsidR="009216FF" w:rsidRDefault="009216FF" w:rsidP="00734303">
      <w:pPr>
        <w:rPr>
          <w:b/>
          <w:lang w:val="en-GB"/>
        </w:rPr>
      </w:pPr>
    </w:p>
    <w:p w:rsidR="00905953" w:rsidRPr="009216FF" w:rsidRDefault="002B56DB" w:rsidP="00734303">
      <w:pPr>
        <w:rPr>
          <w:b/>
          <w:lang w:val="en-GB"/>
        </w:rPr>
      </w:pPr>
      <w:r>
        <w:rPr>
          <w:b/>
          <w:lang w:val="en-GB"/>
        </w:rPr>
        <w:lastRenderedPageBreak/>
        <w:t>7</w:t>
      </w:r>
      <w:r w:rsidR="00287A0B" w:rsidRPr="009216FF">
        <w:rPr>
          <w:b/>
          <w:lang w:val="en-GB"/>
        </w:rPr>
        <w:t>. Conclusion</w:t>
      </w:r>
    </w:p>
    <w:p w:rsidR="007C799A" w:rsidRDefault="007C799A" w:rsidP="00734303">
      <w:pPr>
        <w:rPr>
          <w:lang w:val="en-GB"/>
        </w:rPr>
      </w:pPr>
      <w:r>
        <w:rPr>
          <w:lang w:val="en-GB"/>
        </w:rPr>
        <w:t xml:space="preserve">The analysis revealed so far, that Coca-Cola is implementing various strategies to gain and maintained a strong competitive advantage over its rivals. However, the company is </w:t>
      </w:r>
      <w:r w:rsidR="001A02A5">
        <w:rPr>
          <w:lang w:val="en-GB"/>
        </w:rPr>
        <w:t xml:space="preserve">subject to macro-environmental factors, like the sugar tax which challenge the company or pollution which can be utilised as opportunities to promote its brand and increase sales. </w:t>
      </w:r>
    </w:p>
    <w:p w:rsidR="00973B85" w:rsidRPr="003E3513" w:rsidRDefault="00973B85" w:rsidP="00734303">
      <w:pPr>
        <w:rPr>
          <w:lang w:val="en-GB"/>
        </w:rPr>
      </w:pPr>
    </w:p>
    <w:p w:rsidR="00FF3AF6" w:rsidRPr="00E32B26" w:rsidRDefault="002B56DB" w:rsidP="00FF3AF6">
      <w:pPr>
        <w:tabs>
          <w:tab w:val="center" w:pos="4536"/>
        </w:tabs>
        <w:rPr>
          <w:b/>
          <w:lang w:val="en-GB"/>
        </w:rPr>
      </w:pPr>
      <w:r>
        <w:rPr>
          <w:b/>
          <w:lang w:val="en-GB"/>
        </w:rPr>
        <w:t>8</w:t>
      </w:r>
      <w:r w:rsidR="00FF3AF6" w:rsidRPr="00E32B26">
        <w:rPr>
          <w:b/>
          <w:lang w:val="en-GB"/>
        </w:rPr>
        <w:t>. Recommendations</w:t>
      </w:r>
    </w:p>
    <w:p w:rsidR="00503906" w:rsidRPr="00E32B26" w:rsidRDefault="002B56DB" w:rsidP="00FF3AF6">
      <w:pPr>
        <w:tabs>
          <w:tab w:val="center" w:pos="4536"/>
        </w:tabs>
        <w:rPr>
          <w:b/>
          <w:lang w:val="en-GB"/>
        </w:rPr>
      </w:pPr>
      <w:r>
        <w:rPr>
          <w:b/>
          <w:lang w:val="en-GB"/>
        </w:rPr>
        <w:t>8</w:t>
      </w:r>
      <w:r w:rsidR="00FF3AF6" w:rsidRPr="00E32B26">
        <w:rPr>
          <w:b/>
          <w:lang w:val="en-GB"/>
        </w:rPr>
        <w:t xml:space="preserve">.1. The </w:t>
      </w:r>
      <w:proofErr w:type="spellStart"/>
      <w:r w:rsidR="00FF3AF6" w:rsidRPr="00E32B26">
        <w:rPr>
          <w:b/>
          <w:lang w:val="en-GB"/>
        </w:rPr>
        <w:t>Ansoff</w:t>
      </w:r>
      <w:proofErr w:type="spellEnd"/>
      <w:r w:rsidR="00FF3AF6" w:rsidRPr="00E32B26">
        <w:rPr>
          <w:b/>
          <w:lang w:val="en-GB"/>
        </w:rPr>
        <w:t xml:space="preserve"> Matrix and the Coca Cola Company</w:t>
      </w:r>
      <w:r w:rsidR="00FF3AF6" w:rsidRPr="00E32B26">
        <w:rPr>
          <w:b/>
          <w:lang w:val="en-GB"/>
        </w:rPr>
        <w:tab/>
      </w:r>
    </w:p>
    <w:p w:rsidR="00F8722A" w:rsidRPr="00E32B26" w:rsidRDefault="00F8722A" w:rsidP="00FF3AF6">
      <w:pPr>
        <w:tabs>
          <w:tab w:val="center" w:pos="4536"/>
        </w:tabs>
        <w:rPr>
          <w:lang w:val="en-GB"/>
        </w:rPr>
      </w:pPr>
      <w:r w:rsidRPr="00E32B26">
        <w:rPr>
          <w:lang w:val="en-GB"/>
        </w:rPr>
        <w:t xml:space="preserve">The </w:t>
      </w:r>
      <w:proofErr w:type="spellStart"/>
      <w:r w:rsidRPr="00E32B26">
        <w:rPr>
          <w:lang w:val="en-GB"/>
        </w:rPr>
        <w:t>Ansoff</w:t>
      </w:r>
      <w:proofErr w:type="spellEnd"/>
      <w:r w:rsidRPr="00E32B26">
        <w:rPr>
          <w:lang w:val="en-GB"/>
        </w:rPr>
        <w:t xml:space="preserve"> matrix developed by H.I. </w:t>
      </w:r>
      <w:proofErr w:type="spellStart"/>
      <w:r w:rsidRPr="00E32B26">
        <w:rPr>
          <w:lang w:val="en-GB"/>
        </w:rPr>
        <w:t>Ansoff</w:t>
      </w:r>
      <w:proofErr w:type="spellEnd"/>
      <w:r w:rsidRPr="00E32B26">
        <w:rPr>
          <w:lang w:val="en-GB"/>
        </w:rPr>
        <w:t xml:space="preserve"> is a </w:t>
      </w:r>
      <w:r w:rsidR="003E71FF" w:rsidRPr="00E32B26">
        <w:rPr>
          <w:lang w:val="en-GB"/>
        </w:rPr>
        <w:t>corporate growth</w:t>
      </w:r>
      <w:r w:rsidRPr="00E32B26">
        <w:rPr>
          <w:lang w:val="en-GB"/>
        </w:rPr>
        <w:t xml:space="preserve"> strategy </w:t>
      </w:r>
      <w:r w:rsidR="003E71FF" w:rsidRPr="00E32B26">
        <w:rPr>
          <w:lang w:val="en-GB"/>
        </w:rPr>
        <w:t>comprising market penetration product development, market development, and diversification</w:t>
      </w:r>
      <w:r w:rsidR="00D1763A" w:rsidRPr="00E32B26">
        <w:rPr>
          <w:lang w:val="en-GB"/>
        </w:rPr>
        <w:t xml:space="preserve"> (Hollensen,2019). </w:t>
      </w:r>
    </w:p>
    <w:p w:rsidR="00FF3AF6" w:rsidRPr="00E32B26" w:rsidRDefault="00503906" w:rsidP="00FF3AF6">
      <w:pPr>
        <w:tabs>
          <w:tab w:val="center" w:pos="4536"/>
        </w:tabs>
        <w:rPr>
          <w:b/>
          <w:lang w:val="en-GB"/>
        </w:rPr>
      </w:pPr>
      <w:r w:rsidRPr="00E32B26">
        <w:rPr>
          <w:b/>
          <w:lang w:val="en-GB"/>
        </w:rPr>
        <w:t>Figure</w:t>
      </w:r>
      <w:r w:rsidR="002B56DB">
        <w:rPr>
          <w:b/>
          <w:lang w:val="en-GB"/>
        </w:rPr>
        <w:t xml:space="preserve"> 16</w:t>
      </w:r>
      <w:r w:rsidRPr="00E32B26">
        <w:rPr>
          <w:b/>
          <w:lang w:val="en-GB"/>
        </w:rPr>
        <w:t xml:space="preserve"> The </w:t>
      </w:r>
      <w:proofErr w:type="spellStart"/>
      <w:r w:rsidRPr="00E32B26">
        <w:rPr>
          <w:b/>
          <w:lang w:val="en-GB"/>
        </w:rPr>
        <w:t>Ansoff</w:t>
      </w:r>
      <w:proofErr w:type="spellEnd"/>
      <w:r w:rsidRPr="00E32B26">
        <w:rPr>
          <w:b/>
          <w:lang w:val="en-GB"/>
        </w:rPr>
        <w:t>-Matrix (</w:t>
      </w:r>
      <w:proofErr w:type="spellStart"/>
      <w:r w:rsidRPr="00E32B26">
        <w:rPr>
          <w:b/>
          <w:lang w:val="en-GB"/>
        </w:rPr>
        <w:t>Hollensen</w:t>
      </w:r>
      <w:proofErr w:type="spellEnd"/>
      <w:r w:rsidRPr="00E32B26">
        <w:rPr>
          <w:b/>
          <w:lang w:val="en-GB"/>
        </w:rPr>
        <w:t>, 2019)</w:t>
      </w:r>
      <w:r w:rsidR="002B56DB">
        <w:rPr>
          <w:b/>
          <w:lang w:val="en-GB"/>
        </w:rPr>
        <w:tab/>
      </w:r>
    </w:p>
    <w:p w:rsidR="006179E1" w:rsidRDefault="006179E1" w:rsidP="00FF3AF6">
      <w:pPr>
        <w:tabs>
          <w:tab w:val="center" w:pos="4536"/>
        </w:tabs>
        <w:rPr>
          <w:sz w:val="18"/>
          <w:szCs w:val="18"/>
          <w:lang w:val="en-GB"/>
        </w:rPr>
      </w:pPr>
    </w:p>
    <w:p w:rsidR="006179E1" w:rsidRDefault="00503906" w:rsidP="00FF3AF6">
      <w:pPr>
        <w:tabs>
          <w:tab w:val="center" w:pos="4536"/>
        </w:tabs>
        <w:rPr>
          <w:sz w:val="18"/>
          <w:szCs w:val="18"/>
          <w:lang w:val="en-GB"/>
        </w:rPr>
      </w:pPr>
      <w:r>
        <w:rPr>
          <w:noProof/>
          <w:sz w:val="18"/>
          <w:szCs w:val="18"/>
          <w:lang w:eastAsia="de-DE"/>
        </w:rPr>
        <w:drawing>
          <wp:inline distT="0" distB="0" distL="0" distR="0">
            <wp:extent cx="5395283" cy="4196726"/>
            <wp:effectExtent l="19050" t="0" r="0" b="0"/>
            <wp:docPr id="76" name="Bild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0" cstate="print"/>
                    <a:srcRect t="2436" r="6420" b="13453"/>
                    <a:stretch>
                      <a:fillRect/>
                    </a:stretch>
                  </pic:blipFill>
                  <pic:spPr bwMode="auto">
                    <a:xfrm>
                      <a:off x="0" y="0"/>
                      <a:ext cx="5395283" cy="4196726"/>
                    </a:xfrm>
                    <a:prstGeom prst="rect">
                      <a:avLst/>
                    </a:prstGeom>
                    <a:noFill/>
                    <a:ln w="9525">
                      <a:noFill/>
                      <a:miter lim="800000"/>
                      <a:headEnd/>
                      <a:tailEnd/>
                    </a:ln>
                  </pic:spPr>
                </pic:pic>
              </a:graphicData>
            </a:graphic>
          </wp:inline>
        </w:drawing>
      </w:r>
    </w:p>
    <w:p w:rsidR="006B7753" w:rsidRDefault="006B7753" w:rsidP="00FF3AF6">
      <w:pPr>
        <w:tabs>
          <w:tab w:val="center" w:pos="4536"/>
        </w:tabs>
        <w:rPr>
          <w:sz w:val="18"/>
          <w:szCs w:val="18"/>
          <w:lang w:val="en-GB"/>
        </w:rPr>
      </w:pPr>
    </w:p>
    <w:p w:rsidR="006B7753" w:rsidRPr="00E32B26" w:rsidRDefault="006B7753" w:rsidP="006B7753">
      <w:pPr>
        <w:pStyle w:val="Listenabsatz"/>
        <w:numPr>
          <w:ilvl w:val="0"/>
          <w:numId w:val="14"/>
        </w:numPr>
        <w:tabs>
          <w:tab w:val="center" w:pos="4536"/>
        </w:tabs>
        <w:rPr>
          <w:lang w:val="en-GB"/>
        </w:rPr>
      </w:pPr>
      <w:r w:rsidRPr="00E32B26">
        <w:rPr>
          <w:lang w:val="en-GB"/>
        </w:rPr>
        <w:t>Market development</w:t>
      </w:r>
    </w:p>
    <w:p w:rsidR="006B7753" w:rsidRPr="00E32B26" w:rsidRDefault="006B7753" w:rsidP="006B7753">
      <w:pPr>
        <w:tabs>
          <w:tab w:val="center" w:pos="4536"/>
        </w:tabs>
        <w:rPr>
          <w:lang w:val="en-GB"/>
        </w:rPr>
      </w:pPr>
      <w:r w:rsidRPr="00E32B26">
        <w:rPr>
          <w:lang w:val="en-GB"/>
        </w:rPr>
        <w:t>The Coca-Cola company is already practicing market penetration on a hig</w:t>
      </w:r>
      <w:r w:rsidR="007C799A">
        <w:rPr>
          <w:lang w:val="en-GB"/>
        </w:rPr>
        <w:t>h level. A new growth strategy</w:t>
      </w:r>
      <w:r w:rsidRPr="00E32B26">
        <w:rPr>
          <w:lang w:val="en-GB"/>
        </w:rPr>
        <w:t xml:space="preserve"> for the company, however, could be market development. As for conquering different countries, the company covered already more than 200 countries leaving no room for market development in new, undiscovered countries. However, a new target market can </w:t>
      </w:r>
      <w:r w:rsidRPr="00E32B26">
        <w:rPr>
          <w:lang w:val="en-GB"/>
        </w:rPr>
        <w:lastRenderedPageBreak/>
        <w:t xml:space="preserve">be found around the globe if </w:t>
      </w:r>
      <w:r w:rsidR="007C799A">
        <w:rPr>
          <w:lang w:val="en-GB"/>
        </w:rPr>
        <w:t xml:space="preserve">the </w:t>
      </w:r>
      <w:r w:rsidRPr="00E32B26">
        <w:rPr>
          <w:lang w:val="en-GB"/>
        </w:rPr>
        <w:t xml:space="preserve">Coca-Cola Company would focus more intensively on children as a potential target group. Cola beverages are considered to be a product for adults given one of the ingredient caffeine. A gap in the market that Coca-Cola could capitalise </w:t>
      </w:r>
      <w:r w:rsidR="00AC77DF">
        <w:rPr>
          <w:lang w:val="en-GB"/>
        </w:rPr>
        <w:t xml:space="preserve">in </w:t>
      </w:r>
      <w:r w:rsidRPr="00E32B26">
        <w:rPr>
          <w:lang w:val="en-GB"/>
        </w:rPr>
        <w:t xml:space="preserve">could be a Cola drink for children. A similar product was available in Germany in the 1980s and 1990s produced by a small company named Becker (Can </w:t>
      </w:r>
      <w:proofErr w:type="spellStart"/>
      <w:r w:rsidRPr="00E32B26">
        <w:rPr>
          <w:lang w:val="en-GB"/>
        </w:rPr>
        <w:t>Museum,n.d</w:t>
      </w:r>
      <w:proofErr w:type="spellEnd"/>
      <w:r w:rsidRPr="00E32B26">
        <w:rPr>
          <w:lang w:val="en-GB"/>
        </w:rPr>
        <w:t xml:space="preserve">.). A giant as Coca-Cola can utilise its financial resources to launch and promote a product that targets children as potential consumers. Similar to the 'Happy Meal' by McDonald's a 'Kinder' Coke / 'Kids Coke' could increase sales of other products of the brand. When children are familiar with a product and communicating their demands to their parents, adults might buy a particular product for their children and a </w:t>
      </w:r>
      <w:r w:rsidR="007C799A">
        <w:rPr>
          <w:lang w:val="en-GB"/>
        </w:rPr>
        <w:t>penda</w:t>
      </w:r>
      <w:r w:rsidRPr="00E32B26">
        <w:rPr>
          <w:lang w:val="en-GB"/>
        </w:rPr>
        <w:t xml:space="preserve">nt </w:t>
      </w:r>
      <w:r w:rsidR="00AC77DF">
        <w:rPr>
          <w:lang w:val="en-GB"/>
        </w:rPr>
        <w:t xml:space="preserve">of the same brand </w:t>
      </w:r>
      <w:r w:rsidRPr="00E32B26">
        <w:rPr>
          <w:lang w:val="en-GB"/>
        </w:rPr>
        <w:t>for adults simultaneously. Furthermore, a child-oriented packaging</w:t>
      </w:r>
      <w:r w:rsidR="00AC77DF">
        <w:rPr>
          <w:lang w:val="en-GB"/>
        </w:rPr>
        <w:t>, for example,</w:t>
      </w:r>
      <w:r w:rsidRPr="00E32B26">
        <w:rPr>
          <w:lang w:val="en-GB"/>
        </w:rPr>
        <w:t xml:space="preserve"> printing an icon such as a bear on the can or bottle </w:t>
      </w:r>
      <w:r w:rsidR="00AC77DF">
        <w:rPr>
          <w:lang w:val="en-GB"/>
        </w:rPr>
        <w:t>similar the</w:t>
      </w:r>
      <w:r w:rsidRPr="00E32B26">
        <w:rPr>
          <w:lang w:val="en-GB"/>
        </w:rPr>
        <w:t xml:space="preserve"> Becker did (cf. Figure</w:t>
      </w:r>
      <w:r w:rsidR="002B56DB">
        <w:rPr>
          <w:lang w:val="en-GB"/>
        </w:rPr>
        <w:t>,17</w:t>
      </w:r>
      <w:r w:rsidRPr="00E32B26">
        <w:rPr>
          <w:lang w:val="en-GB"/>
        </w:rPr>
        <w:t xml:space="preserve">) will attract the target market while naming the product expressively 'Kids Coke' (or 'Kids Cola) to address children. The product </w:t>
      </w:r>
      <w:r w:rsidR="004642C4">
        <w:rPr>
          <w:lang w:val="en-GB"/>
        </w:rPr>
        <w:t>should</w:t>
      </w:r>
      <w:r w:rsidRPr="00E32B26">
        <w:rPr>
          <w:lang w:val="en-GB"/>
        </w:rPr>
        <w:t xml:space="preserve"> be appropriate for children, particularly without caffeine maybe with less or no sugar to promote its suitability and compliance with the trend of health awareness. The latter would be an opportunity regarding the implemented sugar tax in the UK.  A</w:t>
      </w:r>
      <w:r w:rsidR="002B56DB">
        <w:rPr>
          <w:lang w:val="en-GB"/>
        </w:rPr>
        <w:t>s the Kinder-Kola (cf. figure 17</w:t>
      </w:r>
      <w:r w:rsidRPr="00E32B26">
        <w:rPr>
          <w:lang w:val="en-GB"/>
        </w:rPr>
        <w:t xml:space="preserve">), the label should be clear that the drink is without caffeine and reduced/no sugar. Although the company's portfolio comprises 'Diet-Coke Caffeine Free' this product does not attract nor target children. The 'Kids Coke' could target children as potential consumers around the world. </w:t>
      </w:r>
    </w:p>
    <w:p w:rsidR="00F6289D" w:rsidRPr="00E32B26" w:rsidRDefault="00F6289D" w:rsidP="006B7753">
      <w:pPr>
        <w:tabs>
          <w:tab w:val="center" w:pos="4536"/>
        </w:tabs>
        <w:rPr>
          <w:b/>
          <w:lang w:val="en-US"/>
        </w:rPr>
      </w:pPr>
    </w:p>
    <w:p w:rsidR="00F6289D" w:rsidRPr="00E32B26" w:rsidRDefault="00F6289D" w:rsidP="006B7753">
      <w:pPr>
        <w:tabs>
          <w:tab w:val="center" w:pos="4536"/>
        </w:tabs>
        <w:rPr>
          <w:b/>
          <w:lang w:val="en-US"/>
        </w:rPr>
      </w:pPr>
    </w:p>
    <w:p w:rsidR="006B7753" w:rsidRPr="00E32B26" w:rsidRDefault="002B56DB" w:rsidP="006B7753">
      <w:pPr>
        <w:tabs>
          <w:tab w:val="center" w:pos="4536"/>
        </w:tabs>
        <w:rPr>
          <w:b/>
          <w:lang w:val="en-US"/>
        </w:rPr>
      </w:pPr>
      <w:r>
        <w:rPr>
          <w:b/>
          <w:lang w:val="en-US"/>
        </w:rPr>
        <w:t>Figure 17</w:t>
      </w:r>
      <w:r w:rsidR="006B7753" w:rsidRPr="00E32B26">
        <w:rPr>
          <w:b/>
          <w:lang w:val="en-US"/>
        </w:rPr>
        <w:t xml:space="preserve">, Kinder-Kola, Becker, (Can </w:t>
      </w:r>
      <w:proofErr w:type="spellStart"/>
      <w:r w:rsidR="006B7753" w:rsidRPr="00E32B26">
        <w:rPr>
          <w:b/>
          <w:lang w:val="en-US"/>
        </w:rPr>
        <w:t>Museum,n.d</w:t>
      </w:r>
      <w:proofErr w:type="spellEnd"/>
      <w:r w:rsidR="006B7753" w:rsidRPr="00E32B26">
        <w:rPr>
          <w:b/>
          <w:lang w:val="en-US"/>
        </w:rPr>
        <w:t>.)</w:t>
      </w:r>
    </w:p>
    <w:p w:rsidR="006B7753" w:rsidRPr="00E32B26" w:rsidRDefault="006B7753" w:rsidP="006B7753">
      <w:pPr>
        <w:tabs>
          <w:tab w:val="center" w:pos="4536"/>
        </w:tabs>
        <w:rPr>
          <w:b/>
          <w:lang w:val="en-GB"/>
        </w:rPr>
      </w:pPr>
      <w:r w:rsidRPr="00E32B26">
        <w:rPr>
          <w:b/>
          <w:noProof/>
          <w:lang w:eastAsia="de-DE"/>
        </w:rPr>
        <w:drawing>
          <wp:inline distT="0" distB="0" distL="0" distR="0">
            <wp:extent cx="1983039" cy="3837309"/>
            <wp:effectExtent l="19050" t="0" r="0" b="0"/>
            <wp:docPr id="78" name="Bild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1" cstate="print"/>
                    <a:srcRect/>
                    <a:stretch>
                      <a:fillRect/>
                    </a:stretch>
                  </pic:blipFill>
                  <pic:spPr bwMode="auto">
                    <a:xfrm>
                      <a:off x="0" y="0"/>
                      <a:ext cx="1983116" cy="3837458"/>
                    </a:xfrm>
                    <a:prstGeom prst="rect">
                      <a:avLst/>
                    </a:prstGeom>
                    <a:noFill/>
                    <a:ln w="9525">
                      <a:noFill/>
                      <a:miter lim="800000"/>
                      <a:headEnd/>
                      <a:tailEnd/>
                    </a:ln>
                  </pic:spPr>
                </pic:pic>
              </a:graphicData>
            </a:graphic>
          </wp:inline>
        </w:drawing>
      </w:r>
    </w:p>
    <w:p w:rsidR="006B7753" w:rsidRDefault="006B7753" w:rsidP="006B7753">
      <w:pPr>
        <w:tabs>
          <w:tab w:val="center" w:pos="4536"/>
        </w:tabs>
        <w:rPr>
          <w:lang w:val="en-US"/>
        </w:rPr>
      </w:pPr>
    </w:p>
    <w:p w:rsidR="00AC77DF" w:rsidRPr="00E32B26" w:rsidRDefault="00AC77DF" w:rsidP="006B7753">
      <w:pPr>
        <w:tabs>
          <w:tab w:val="center" w:pos="4536"/>
        </w:tabs>
        <w:rPr>
          <w:lang w:val="en-US"/>
        </w:rPr>
      </w:pPr>
    </w:p>
    <w:p w:rsidR="006B7753" w:rsidRPr="00E32B26" w:rsidRDefault="006B7753" w:rsidP="006B7753">
      <w:pPr>
        <w:pStyle w:val="Listenabsatz"/>
        <w:numPr>
          <w:ilvl w:val="0"/>
          <w:numId w:val="14"/>
        </w:numPr>
        <w:tabs>
          <w:tab w:val="center" w:pos="4536"/>
        </w:tabs>
        <w:rPr>
          <w:lang w:val="en-US"/>
        </w:rPr>
      </w:pPr>
      <w:r w:rsidRPr="00E32B26">
        <w:rPr>
          <w:lang w:val="en-US"/>
        </w:rPr>
        <w:t>Diversification</w:t>
      </w:r>
    </w:p>
    <w:p w:rsidR="00082177" w:rsidRPr="00E32B26" w:rsidRDefault="006B7753" w:rsidP="006B7753">
      <w:pPr>
        <w:tabs>
          <w:tab w:val="center" w:pos="4536"/>
        </w:tabs>
        <w:rPr>
          <w:lang w:val="en-US"/>
        </w:rPr>
      </w:pPr>
      <w:r w:rsidRPr="00E32B26">
        <w:rPr>
          <w:lang w:val="en-US"/>
        </w:rPr>
        <w:t>The Coca-Cola Company can be classified as a master of its craft when it comes to diversification, for example</w:t>
      </w:r>
      <w:r w:rsidR="00AC77DF">
        <w:rPr>
          <w:lang w:val="en-US"/>
        </w:rPr>
        <w:t>,</w:t>
      </w:r>
      <w:r w:rsidRPr="00E32B26">
        <w:rPr>
          <w:lang w:val="en-US"/>
        </w:rPr>
        <w:t xml:space="preserve"> the company concluded a concentric diversification into the energy drink market through developing an energy drink under the Coca-Cola brand name. Since the market demand for energy drinks rose sufficiently in the last years due to </w:t>
      </w:r>
      <w:r w:rsidR="00AC77DF">
        <w:rPr>
          <w:lang w:val="en-US"/>
        </w:rPr>
        <w:t xml:space="preserve">a </w:t>
      </w:r>
      <w:r w:rsidRPr="00E32B26">
        <w:rPr>
          <w:lang w:val="en-US"/>
        </w:rPr>
        <w:t xml:space="preserve">trend under the </w:t>
      </w:r>
      <w:r w:rsidR="00AC77DF">
        <w:rPr>
          <w:lang w:val="en-US"/>
        </w:rPr>
        <w:t xml:space="preserve">young </w:t>
      </w:r>
      <w:r w:rsidRPr="00E32B26">
        <w:rPr>
          <w:lang w:val="en-US"/>
        </w:rPr>
        <w:t xml:space="preserve">generation Coca-Cola remained faithful in its principle to diversify </w:t>
      </w:r>
      <w:r w:rsidR="00082177" w:rsidRPr="00E32B26">
        <w:rPr>
          <w:lang w:val="en-US"/>
        </w:rPr>
        <w:t xml:space="preserve">into new markets with new products such as the energy drink </w:t>
      </w:r>
      <w:r w:rsidR="001C1824" w:rsidRPr="00E32B26">
        <w:rPr>
          <w:lang w:val="en-US"/>
        </w:rPr>
        <w:t xml:space="preserve">(Fleming,2019) </w:t>
      </w:r>
      <w:r w:rsidR="00082177" w:rsidRPr="00E32B26">
        <w:rPr>
          <w:lang w:val="en-US"/>
        </w:rPr>
        <w:t>or the acquisition of the Costa Coffee chain in the UK</w:t>
      </w:r>
      <w:r w:rsidR="001C1824" w:rsidRPr="00E32B26">
        <w:rPr>
          <w:lang w:val="en-US"/>
        </w:rPr>
        <w:t xml:space="preserve"> (</w:t>
      </w:r>
      <w:r w:rsidR="00B93A0B" w:rsidRPr="00E32B26">
        <w:rPr>
          <w:lang w:val="en-US"/>
        </w:rPr>
        <w:t xml:space="preserve">Green,2018). </w:t>
      </w:r>
    </w:p>
    <w:p w:rsidR="00B93A0B" w:rsidRPr="00E32B26" w:rsidRDefault="00B93A0B" w:rsidP="006B7753">
      <w:pPr>
        <w:tabs>
          <w:tab w:val="center" w:pos="4536"/>
        </w:tabs>
        <w:rPr>
          <w:lang w:val="en-US"/>
        </w:rPr>
      </w:pPr>
      <w:r w:rsidRPr="00E32B26">
        <w:rPr>
          <w:lang w:val="en-US"/>
        </w:rPr>
        <w:t>The company may consider two diversification strategies. A concentric</w:t>
      </w:r>
      <w:r w:rsidR="00896E7E" w:rsidRPr="00E32B26">
        <w:rPr>
          <w:lang w:val="en-US"/>
        </w:rPr>
        <w:t xml:space="preserve"> </w:t>
      </w:r>
      <w:r w:rsidRPr="00E32B26">
        <w:rPr>
          <w:lang w:val="en-US"/>
        </w:rPr>
        <w:t xml:space="preserve">diversification into the Protein/Fitness market and a heterogeneous diversification into the snack industry. </w:t>
      </w:r>
    </w:p>
    <w:p w:rsidR="00B93A0B" w:rsidRPr="00E32B26" w:rsidRDefault="00B93A0B" w:rsidP="006B7753">
      <w:pPr>
        <w:tabs>
          <w:tab w:val="center" w:pos="4536"/>
        </w:tabs>
        <w:rPr>
          <w:lang w:val="en-US"/>
        </w:rPr>
      </w:pPr>
    </w:p>
    <w:p w:rsidR="006B7753" w:rsidRPr="00E32B26" w:rsidRDefault="00E1487C" w:rsidP="00892032">
      <w:pPr>
        <w:pStyle w:val="Listenabsatz"/>
        <w:numPr>
          <w:ilvl w:val="0"/>
          <w:numId w:val="14"/>
        </w:numPr>
        <w:tabs>
          <w:tab w:val="center" w:pos="4536"/>
        </w:tabs>
        <w:ind w:left="426"/>
        <w:rPr>
          <w:lang w:val="en-US"/>
        </w:rPr>
      </w:pPr>
      <w:r w:rsidRPr="00E32B26">
        <w:rPr>
          <w:lang w:val="en-US"/>
        </w:rPr>
        <w:t>Related diversification into the Protein Drinks-Market</w:t>
      </w:r>
    </w:p>
    <w:p w:rsidR="00B93A0B" w:rsidRPr="00E32B26" w:rsidRDefault="00B93A0B" w:rsidP="00B93A0B">
      <w:pPr>
        <w:pStyle w:val="Listenabsatz"/>
        <w:tabs>
          <w:tab w:val="center" w:pos="4536"/>
        </w:tabs>
        <w:rPr>
          <w:lang w:val="en-US"/>
        </w:rPr>
      </w:pPr>
    </w:p>
    <w:p w:rsidR="00234216" w:rsidRPr="00E9728B" w:rsidRDefault="004F5617" w:rsidP="00E9728B">
      <w:pPr>
        <w:pStyle w:val="Listenabsatz"/>
        <w:tabs>
          <w:tab w:val="center" w:pos="4536"/>
        </w:tabs>
        <w:ind w:left="0"/>
        <w:rPr>
          <w:lang w:val="en-US"/>
        </w:rPr>
      </w:pPr>
      <w:r w:rsidRPr="00E32B26">
        <w:rPr>
          <w:lang w:val="en-US"/>
        </w:rPr>
        <w:t>Coca-Cola diversified and in various markets within the beverage industry, even alcohol beverages were launched, for example in Japan (</w:t>
      </w:r>
      <w:r w:rsidR="00E53F8E" w:rsidRPr="00E32B26">
        <w:rPr>
          <w:lang w:val="en-US"/>
        </w:rPr>
        <w:t>BBC,2018)</w:t>
      </w:r>
      <w:r w:rsidRPr="00E32B26">
        <w:rPr>
          <w:lang w:val="en-US"/>
        </w:rPr>
        <w:t xml:space="preserve"> but there is one market which</w:t>
      </w:r>
      <w:r w:rsidR="00E53F8E" w:rsidRPr="00E32B26">
        <w:rPr>
          <w:lang w:val="en-US"/>
        </w:rPr>
        <w:t xml:space="preserve"> </w:t>
      </w:r>
      <w:r w:rsidR="00E9728B">
        <w:rPr>
          <w:lang w:val="en-US"/>
        </w:rPr>
        <w:t>has</w:t>
      </w:r>
      <w:r w:rsidR="00E53F8E" w:rsidRPr="00E32B26">
        <w:rPr>
          <w:lang w:val="en-US"/>
        </w:rPr>
        <w:t xml:space="preserve"> not been conquered yet, the </w:t>
      </w:r>
      <w:r w:rsidR="00896E7E" w:rsidRPr="00E32B26">
        <w:rPr>
          <w:lang w:val="en-US"/>
        </w:rPr>
        <w:t>Health and Fitness</w:t>
      </w:r>
      <w:r w:rsidR="00E53F8E" w:rsidRPr="00E32B26">
        <w:rPr>
          <w:lang w:val="en-US"/>
        </w:rPr>
        <w:t xml:space="preserve"> </w:t>
      </w:r>
      <w:r w:rsidR="00896E7E" w:rsidRPr="00E32B26">
        <w:rPr>
          <w:lang w:val="en-US"/>
        </w:rPr>
        <w:t xml:space="preserve">Market regarding protein supplement products. </w:t>
      </w:r>
      <w:r w:rsidR="00234216" w:rsidRPr="00E32B26">
        <w:rPr>
          <w:lang w:val="en-US"/>
        </w:rPr>
        <w:t xml:space="preserve">The protein market is constantly growing and would provide Coca-Cola with opportunities to </w:t>
      </w:r>
      <w:r w:rsidR="00234216" w:rsidRPr="00E32B26">
        <w:rPr>
          <w:lang w:val="en-GB"/>
        </w:rPr>
        <w:t>capitalise</w:t>
      </w:r>
      <w:r w:rsidR="000222F9" w:rsidRPr="00E32B26">
        <w:rPr>
          <w:lang w:val="en-US"/>
        </w:rPr>
        <w:t xml:space="preserve"> </w:t>
      </w:r>
      <w:r w:rsidR="004642C4">
        <w:rPr>
          <w:lang w:val="en-US"/>
        </w:rPr>
        <w:t>on</w:t>
      </w:r>
      <w:r w:rsidR="000222F9" w:rsidRPr="00E32B26">
        <w:rPr>
          <w:lang w:val="en-US"/>
        </w:rPr>
        <w:t xml:space="preserve"> a multi-</w:t>
      </w:r>
      <w:r w:rsidR="00234216" w:rsidRPr="00E32B26">
        <w:rPr>
          <w:lang w:val="en-US"/>
        </w:rPr>
        <w:t xml:space="preserve">billion </w:t>
      </w:r>
      <w:r w:rsidR="00E9728B">
        <w:rPr>
          <w:lang w:val="en-US"/>
        </w:rPr>
        <w:t>industry</w:t>
      </w:r>
      <w:r w:rsidR="00234216" w:rsidRPr="00E32B26">
        <w:rPr>
          <w:lang w:val="en-US"/>
        </w:rPr>
        <w:t xml:space="preserve"> as it is expected that the world</w:t>
      </w:r>
      <w:r w:rsidR="000222F9" w:rsidRPr="00E32B26">
        <w:rPr>
          <w:lang w:val="en-US"/>
        </w:rPr>
        <w:t xml:space="preserve">wide industry </w:t>
      </w:r>
      <w:r w:rsidR="00234216" w:rsidRPr="00E32B26">
        <w:rPr>
          <w:lang w:val="en-US"/>
        </w:rPr>
        <w:t>will grow up to 81,5 billion U.S. Dollar (Shabandeh,2020)</w:t>
      </w:r>
      <w:r w:rsidR="000222F9" w:rsidRPr="00E32B26">
        <w:rPr>
          <w:lang w:val="en-US"/>
        </w:rPr>
        <w:t xml:space="preserve">. In the UK the annual pro-capita spending on health and fitness supplements in 2019 amounted </w:t>
      </w:r>
      <w:r w:rsidR="00287398">
        <w:rPr>
          <w:lang w:val="en-US"/>
        </w:rPr>
        <w:t xml:space="preserve">to </w:t>
      </w:r>
      <w:r w:rsidR="000222F9" w:rsidRPr="00E32B26">
        <w:rPr>
          <w:lang w:val="en-US"/>
        </w:rPr>
        <w:t>716 GBP</w:t>
      </w:r>
      <w:r w:rsidR="00892032" w:rsidRPr="00E32B26">
        <w:rPr>
          <w:lang w:val="en-US"/>
        </w:rPr>
        <w:t xml:space="preserve"> (Wunsch,2020)</w:t>
      </w:r>
      <w:r w:rsidR="000222F9" w:rsidRPr="00E32B26">
        <w:rPr>
          <w:lang w:val="en-US"/>
        </w:rPr>
        <w:t>.</w:t>
      </w:r>
    </w:p>
    <w:p w:rsidR="000222F9" w:rsidRPr="00E32B26" w:rsidRDefault="000222F9" w:rsidP="00234216">
      <w:pPr>
        <w:rPr>
          <w:lang w:val="en-US"/>
        </w:rPr>
      </w:pPr>
      <w:r w:rsidRPr="00E32B26">
        <w:rPr>
          <w:lang w:val="en-US"/>
        </w:rPr>
        <w:t>The reason for consuming this product can be various</w:t>
      </w:r>
      <w:r w:rsidR="00892032" w:rsidRPr="00E32B26">
        <w:rPr>
          <w:lang w:val="en-US"/>
        </w:rPr>
        <w:t xml:space="preserve"> as not only fitness and g</w:t>
      </w:r>
      <w:r w:rsidR="00490027" w:rsidRPr="00E32B26">
        <w:rPr>
          <w:lang w:val="en-US"/>
        </w:rPr>
        <w:t>ym fanatics tend to purchase protein products but also consumers who are following a specific diet like vegetarians</w:t>
      </w:r>
      <w:r w:rsidR="00892032" w:rsidRPr="00E32B26">
        <w:rPr>
          <w:lang w:val="en-US"/>
        </w:rPr>
        <w:t xml:space="preserve"> (to substitute the meat consumption) (</w:t>
      </w:r>
      <w:r w:rsidR="002B56DB">
        <w:rPr>
          <w:lang w:val="en-US"/>
        </w:rPr>
        <w:t>cf. Figure 18</w:t>
      </w:r>
      <w:r w:rsidR="00E9728B">
        <w:rPr>
          <w:lang w:val="en-US"/>
        </w:rPr>
        <w:t xml:space="preserve">, </w:t>
      </w:r>
      <w:r w:rsidR="00892032" w:rsidRPr="00E32B26">
        <w:rPr>
          <w:lang w:val="en-US"/>
        </w:rPr>
        <w:t>Shabandeh,2020)</w:t>
      </w:r>
      <w:r w:rsidR="00490027" w:rsidRPr="00E32B26">
        <w:rPr>
          <w:lang w:val="en-US"/>
        </w:rPr>
        <w:t xml:space="preserve">, or those who are aiming at losing weight can constitute potential target groups. </w:t>
      </w:r>
    </w:p>
    <w:p w:rsidR="00D914B5" w:rsidRPr="00E32B26" w:rsidRDefault="00490027" w:rsidP="00BE7584">
      <w:pPr>
        <w:rPr>
          <w:lang w:val="en-US"/>
        </w:rPr>
      </w:pPr>
      <w:r w:rsidRPr="00E32B26">
        <w:rPr>
          <w:lang w:val="en-US"/>
        </w:rPr>
        <w:t xml:space="preserve">Technically, whey protein products are allocated to the food industry, however, Coca-Cola may produce a ready-to-drink version of a high whey protein shake. These alternatives to the </w:t>
      </w:r>
      <w:r w:rsidR="00DF5E75" w:rsidRPr="00E32B26">
        <w:rPr>
          <w:lang w:val="en-US"/>
        </w:rPr>
        <w:t>protein powder which needs preparation</w:t>
      </w:r>
      <w:r w:rsidRPr="00E32B26">
        <w:rPr>
          <w:lang w:val="en-US"/>
        </w:rPr>
        <w:t xml:space="preserve"> can only be purchased in </w:t>
      </w:r>
      <w:r w:rsidR="00DF5E75" w:rsidRPr="00E32B26">
        <w:rPr>
          <w:lang w:val="en-US"/>
        </w:rPr>
        <w:t xml:space="preserve">fitness clubs and online. As a giant company, Coca-Cola would be able to distribute the 'Coca-Cola-Protein Shake' directly and indirectly </w:t>
      </w:r>
      <w:r w:rsidR="0025361A" w:rsidRPr="00E32B26">
        <w:rPr>
          <w:lang w:val="en-US"/>
        </w:rPr>
        <w:t xml:space="preserve">and make the product available in as many places </w:t>
      </w:r>
      <w:r w:rsidR="00E9728B">
        <w:rPr>
          <w:lang w:val="en-US"/>
        </w:rPr>
        <w:t xml:space="preserve">as possible </w:t>
      </w:r>
      <w:r w:rsidR="0025361A" w:rsidRPr="00E32B26">
        <w:rPr>
          <w:lang w:val="en-US"/>
        </w:rPr>
        <w:t xml:space="preserve">(retailers, wholesalers, vending machines) through </w:t>
      </w:r>
      <w:r w:rsidR="0025361A" w:rsidRPr="00E32B26">
        <w:rPr>
          <w:lang w:val="en-GB"/>
        </w:rPr>
        <w:t>intensive distribution. For consumer</w:t>
      </w:r>
      <w:r w:rsidR="00E9728B">
        <w:rPr>
          <w:lang w:val="en-GB"/>
        </w:rPr>
        <w:t>s,</w:t>
      </w:r>
      <w:r w:rsidR="0025361A" w:rsidRPr="00E32B26">
        <w:rPr>
          <w:lang w:val="en-GB"/>
        </w:rPr>
        <w:t xml:space="preserve"> it would be convenient to purchase his or her fitness drink in ever</w:t>
      </w:r>
      <w:r w:rsidR="000234F2">
        <w:rPr>
          <w:lang w:val="en-GB"/>
        </w:rPr>
        <w:t>y supermarket as online purchasing is time -c</w:t>
      </w:r>
      <w:r w:rsidR="0025361A" w:rsidRPr="00E32B26">
        <w:rPr>
          <w:lang w:val="en-GB"/>
        </w:rPr>
        <w:t xml:space="preserve">onsuming and the customer must wait until the delivery arrives. The permanent availability and quick access would be ensured if the Coca-Cola-Company would diversify into this market. </w:t>
      </w:r>
      <w:r w:rsidR="00B17FC1" w:rsidRPr="00E32B26">
        <w:rPr>
          <w:lang w:val="en-GB"/>
        </w:rPr>
        <w:t xml:space="preserve">For potential consumers who want to lose weight, for example, </w:t>
      </w:r>
      <w:r w:rsidR="00892032" w:rsidRPr="00E32B26">
        <w:rPr>
          <w:lang w:val="en-GB"/>
        </w:rPr>
        <w:t xml:space="preserve">the product can be promoted </w:t>
      </w:r>
      <w:r w:rsidR="000234F2">
        <w:rPr>
          <w:lang w:val="en-GB"/>
        </w:rPr>
        <w:t>to</w:t>
      </w:r>
      <w:r w:rsidR="00892032" w:rsidRPr="00E32B26">
        <w:rPr>
          <w:lang w:val="en-GB"/>
        </w:rPr>
        <w:t xml:space="preserve"> being implemented in a specific diet to replace a meal.</w:t>
      </w:r>
    </w:p>
    <w:p w:rsidR="00D914B5" w:rsidRPr="00E32B26" w:rsidRDefault="00D914B5"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E32B26" w:rsidRDefault="00E32B26" w:rsidP="00C17F0C">
      <w:pPr>
        <w:pStyle w:val="Listenabsatz"/>
        <w:tabs>
          <w:tab w:val="center" w:pos="4536"/>
        </w:tabs>
        <w:ind w:left="0"/>
        <w:rPr>
          <w:b/>
          <w:lang w:val="en-GB"/>
        </w:rPr>
      </w:pPr>
    </w:p>
    <w:p w:rsidR="00081975" w:rsidRPr="00E32B26" w:rsidRDefault="002B56DB" w:rsidP="00C17F0C">
      <w:pPr>
        <w:pStyle w:val="Listenabsatz"/>
        <w:tabs>
          <w:tab w:val="center" w:pos="4536"/>
        </w:tabs>
        <w:ind w:left="0"/>
        <w:rPr>
          <w:b/>
          <w:lang w:val="en-GB"/>
        </w:rPr>
      </w:pPr>
      <w:r>
        <w:rPr>
          <w:b/>
          <w:lang w:val="en-GB"/>
        </w:rPr>
        <w:t>Figure 18</w:t>
      </w:r>
      <w:r w:rsidR="00892032" w:rsidRPr="00E32B26">
        <w:rPr>
          <w:b/>
          <w:lang w:val="en-GB"/>
        </w:rPr>
        <w:t xml:space="preserve">: 'Average annual per-capita spending on health and fitness </w:t>
      </w:r>
    </w:p>
    <w:p w:rsidR="00896E7E" w:rsidRPr="00E32B26" w:rsidRDefault="00892032" w:rsidP="00C17F0C">
      <w:pPr>
        <w:pStyle w:val="Listenabsatz"/>
        <w:tabs>
          <w:tab w:val="center" w:pos="4536"/>
        </w:tabs>
        <w:ind w:left="0"/>
        <w:rPr>
          <w:b/>
          <w:lang w:val="en-GB"/>
        </w:rPr>
      </w:pPr>
      <w:r w:rsidRPr="00E32B26">
        <w:rPr>
          <w:b/>
          <w:lang w:val="en-GB"/>
        </w:rPr>
        <w:t>supplements in selected European countries in 2019' (Wunsch,2020)</w:t>
      </w:r>
    </w:p>
    <w:p w:rsidR="00896E7E" w:rsidRPr="00E32B26" w:rsidRDefault="00896E7E" w:rsidP="00B93A0B">
      <w:pPr>
        <w:pStyle w:val="Listenabsatz"/>
        <w:tabs>
          <w:tab w:val="center" w:pos="4536"/>
        </w:tabs>
        <w:rPr>
          <w:b/>
          <w:lang w:val="en-US"/>
        </w:rPr>
      </w:pPr>
      <w:r w:rsidRPr="00E32B26">
        <w:rPr>
          <w:b/>
          <w:noProof/>
          <w:lang w:eastAsia="de-DE"/>
        </w:rPr>
        <w:drawing>
          <wp:inline distT="0" distB="0" distL="0" distR="0">
            <wp:extent cx="3846470" cy="2595204"/>
            <wp:effectExtent l="19050" t="0" r="1630" b="0"/>
            <wp:docPr id="79" name="Bil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2" cstate="print"/>
                    <a:srcRect t="10727" r="33281"/>
                    <a:stretch>
                      <a:fillRect/>
                    </a:stretch>
                  </pic:blipFill>
                  <pic:spPr bwMode="auto">
                    <a:xfrm>
                      <a:off x="0" y="0"/>
                      <a:ext cx="3846470" cy="2595204"/>
                    </a:xfrm>
                    <a:prstGeom prst="rect">
                      <a:avLst/>
                    </a:prstGeom>
                    <a:noFill/>
                    <a:ln w="9525">
                      <a:noFill/>
                      <a:miter lim="800000"/>
                      <a:headEnd/>
                      <a:tailEnd/>
                    </a:ln>
                  </pic:spPr>
                </pic:pic>
              </a:graphicData>
            </a:graphic>
          </wp:inline>
        </w:drawing>
      </w:r>
    </w:p>
    <w:p w:rsidR="00973B85" w:rsidRPr="00E32B26" w:rsidRDefault="00973B85" w:rsidP="006B7753">
      <w:pPr>
        <w:tabs>
          <w:tab w:val="center" w:pos="4536"/>
        </w:tabs>
        <w:rPr>
          <w:b/>
          <w:lang w:val="en-US"/>
        </w:rPr>
      </w:pPr>
    </w:p>
    <w:p w:rsidR="00E1487C" w:rsidRPr="00E32B26" w:rsidRDefault="00E1487C" w:rsidP="006B7753">
      <w:pPr>
        <w:tabs>
          <w:tab w:val="center" w:pos="4536"/>
        </w:tabs>
        <w:rPr>
          <w:b/>
          <w:lang w:val="en-US"/>
        </w:rPr>
      </w:pPr>
      <w:r w:rsidRPr="00E32B26">
        <w:rPr>
          <w:b/>
          <w:lang w:val="en-US"/>
        </w:rPr>
        <w:t>- Unrelated diversification into the Snack-</w:t>
      </w:r>
      <w:r w:rsidR="001C1824" w:rsidRPr="00E32B26">
        <w:rPr>
          <w:b/>
          <w:lang w:val="en-US"/>
        </w:rPr>
        <w:t xml:space="preserve"> </w:t>
      </w:r>
      <w:r w:rsidRPr="00E32B26">
        <w:rPr>
          <w:b/>
          <w:lang w:val="en-US"/>
        </w:rPr>
        <w:t xml:space="preserve">Market </w:t>
      </w:r>
    </w:p>
    <w:p w:rsidR="00DA2BA6" w:rsidRPr="00E32B26" w:rsidRDefault="00B5328B" w:rsidP="00082177">
      <w:pPr>
        <w:rPr>
          <w:lang w:val="en-GB"/>
        </w:rPr>
      </w:pPr>
      <w:r w:rsidRPr="00E32B26">
        <w:rPr>
          <w:lang w:val="en-US"/>
        </w:rPr>
        <w:t xml:space="preserve">The most obvious diversification opportunity of the Coca-Company would be to diversify into </w:t>
      </w:r>
      <w:r w:rsidRPr="00E32B26">
        <w:rPr>
          <w:lang w:val="en-GB"/>
        </w:rPr>
        <w:t xml:space="preserve">the snack industry. In </w:t>
      </w:r>
      <w:r w:rsidR="00DA2BA6" w:rsidRPr="00E32B26">
        <w:rPr>
          <w:lang w:val="en-GB"/>
        </w:rPr>
        <w:t>comparison</w:t>
      </w:r>
      <w:r w:rsidRPr="00E32B26">
        <w:rPr>
          <w:lang w:val="en-GB"/>
        </w:rPr>
        <w:t xml:space="preserve"> to </w:t>
      </w:r>
      <w:r w:rsidR="00DA2BA6" w:rsidRPr="00E32B26">
        <w:rPr>
          <w:lang w:val="en-GB"/>
        </w:rPr>
        <w:t xml:space="preserve">Coca-Cola, PepsiCo diversified in the food industry and produces snacks including </w:t>
      </w:r>
      <w:r w:rsidR="00970AF8" w:rsidRPr="00E32B26">
        <w:rPr>
          <w:lang w:val="en-GB"/>
        </w:rPr>
        <w:t>crisps and nuts</w:t>
      </w:r>
      <w:r w:rsidR="00081975" w:rsidRPr="00E32B26">
        <w:rPr>
          <w:lang w:val="en-GB"/>
        </w:rPr>
        <w:t xml:space="preserve"> and secures a competitive advantage over Coca-Cola (</w:t>
      </w:r>
      <w:r w:rsidR="00C17F0C" w:rsidRPr="00E32B26">
        <w:rPr>
          <w:lang w:val="en-GB"/>
        </w:rPr>
        <w:t xml:space="preserve">Mourdoukatas,2019). The latter might be the reason why PepsiCo's </w:t>
      </w:r>
      <w:r w:rsidR="00693A9C" w:rsidRPr="00E32B26">
        <w:rPr>
          <w:lang w:val="en-GB"/>
        </w:rPr>
        <w:t xml:space="preserve">net operating revenues are almost twice the size. Consequently, it could be a growth strategy for Coca-Cola to manufacture, for example 'crisps'.  </w:t>
      </w:r>
    </w:p>
    <w:p w:rsidR="00682D7C" w:rsidRDefault="00682D7C" w:rsidP="006179E1">
      <w:pPr>
        <w:tabs>
          <w:tab w:val="left" w:pos="2790"/>
        </w:tabs>
        <w:rPr>
          <w:b/>
          <w:sz w:val="18"/>
          <w:szCs w:val="18"/>
          <w:lang w:val="en-GB"/>
        </w:rPr>
      </w:pPr>
    </w:p>
    <w:p w:rsidR="00BE7584" w:rsidRDefault="00BE7584"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2B56DB" w:rsidRDefault="002B56DB" w:rsidP="00167FB5">
      <w:pPr>
        <w:pStyle w:val="StandardWeb"/>
        <w:rPr>
          <w:rFonts w:ascii="Arial" w:eastAsiaTheme="minorHAnsi" w:hAnsi="Arial" w:cs="Arial"/>
          <w:iCs/>
          <w:sz w:val="22"/>
          <w:szCs w:val="22"/>
          <w:lang w:val="en-US" w:eastAsia="en-US"/>
        </w:rPr>
      </w:pPr>
    </w:p>
    <w:p w:rsidR="000A08AB" w:rsidRPr="00130DB4" w:rsidRDefault="00351335" w:rsidP="00167FB5">
      <w:pPr>
        <w:pStyle w:val="StandardWeb"/>
        <w:rPr>
          <w:rFonts w:ascii="Arial" w:eastAsiaTheme="minorHAnsi" w:hAnsi="Arial" w:cs="Arial"/>
          <w:iCs/>
          <w:sz w:val="22"/>
          <w:szCs w:val="22"/>
          <w:lang w:val="en-US" w:eastAsia="en-US"/>
        </w:rPr>
      </w:pPr>
      <w:r w:rsidRPr="00130DB4">
        <w:rPr>
          <w:rFonts w:ascii="Arial" w:eastAsiaTheme="minorHAnsi" w:hAnsi="Arial" w:cs="Arial"/>
          <w:iCs/>
          <w:sz w:val="22"/>
          <w:szCs w:val="22"/>
          <w:lang w:val="en-US" w:eastAsia="en-US"/>
        </w:rPr>
        <w:lastRenderedPageBreak/>
        <w:t>Reference list</w:t>
      </w:r>
    </w:p>
    <w:p w:rsidR="00130DB4" w:rsidRPr="00130DB4" w:rsidRDefault="00130DB4" w:rsidP="00130DB4">
      <w:pPr>
        <w:pStyle w:val="berschrift1"/>
        <w:numPr>
          <w:ilvl w:val="0"/>
          <w:numId w:val="16"/>
        </w:numPr>
        <w:spacing w:before="0" w:line="240" w:lineRule="auto"/>
        <w:ind w:left="714" w:hanging="357"/>
        <w:textAlignment w:val="baseline"/>
        <w:rPr>
          <w:rFonts w:ascii="Arial" w:eastAsiaTheme="minorHAnsi" w:hAnsi="Arial" w:cs="Arial"/>
          <w:b w:val="0"/>
          <w:bCs w:val="0"/>
          <w:iCs/>
          <w:color w:val="auto"/>
          <w:sz w:val="22"/>
          <w:szCs w:val="22"/>
          <w:lang w:val="en-GB"/>
        </w:rPr>
      </w:pPr>
      <w:proofErr w:type="spellStart"/>
      <w:r w:rsidRPr="00130DB4">
        <w:rPr>
          <w:rFonts w:ascii="Arial" w:eastAsiaTheme="minorHAnsi" w:hAnsi="Arial" w:cs="Arial"/>
          <w:b w:val="0"/>
          <w:bCs w:val="0"/>
          <w:iCs/>
          <w:color w:val="auto"/>
          <w:sz w:val="22"/>
          <w:szCs w:val="22"/>
          <w:lang w:val="en-GB"/>
        </w:rPr>
        <w:t>Angerholm</w:t>
      </w:r>
      <w:proofErr w:type="spellEnd"/>
      <w:r w:rsidRPr="00130DB4">
        <w:rPr>
          <w:rFonts w:ascii="Arial" w:eastAsiaTheme="minorHAnsi" w:hAnsi="Arial" w:cs="Arial"/>
          <w:b w:val="0"/>
          <w:bCs w:val="0"/>
          <w:iCs/>
          <w:color w:val="auto"/>
          <w:sz w:val="22"/>
          <w:szCs w:val="22"/>
          <w:lang w:val="en-GB"/>
        </w:rPr>
        <w:t xml:space="preserve">, H. (2017) </w:t>
      </w:r>
      <w:r w:rsidRPr="00130DB4">
        <w:rPr>
          <w:rFonts w:ascii="Arial" w:eastAsiaTheme="minorHAnsi" w:hAnsi="Arial" w:cs="Arial"/>
          <w:b w:val="0"/>
          <w:bCs w:val="0"/>
          <w:i/>
          <w:iCs/>
          <w:color w:val="auto"/>
          <w:sz w:val="22"/>
          <w:szCs w:val="22"/>
          <w:lang w:val="en-GB"/>
        </w:rPr>
        <w:t>'Coca-Cola sucking wells dry in indigenous Mexican town - forcing residents to buy bottled water'</w:t>
      </w:r>
      <w:r w:rsidRPr="00130DB4">
        <w:rPr>
          <w:rFonts w:ascii="Arial" w:eastAsiaTheme="minorHAnsi" w:hAnsi="Arial" w:cs="Arial"/>
          <w:b w:val="0"/>
          <w:bCs w:val="0"/>
          <w:iCs/>
          <w:color w:val="auto"/>
          <w:sz w:val="22"/>
          <w:szCs w:val="22"/>
          <w:lang w:val="en-GB"/>
        </w:rPr>
        <w:t xml:space="preserve"> </w:t>
      </w:r>
      <w:r>
        <w:rPr>
          <w:rFonts w:ascii="Arial" w:eastAsiaTheme="minorHAnsi" w:hAnsi="Arial" w:cs="Arial"/>
          <w:b w:val="0"/>
          <w:bCs w:val="0"/>
          <w:iCs/>
          <w:color w:val="auto"/>
          <w:sz w:val="22"/>
          <w:szCs w:val="22"/>
          <w:lang w:val="en-GB"/>
        </w:rPr>
        <w:t>Independent,</w:t>
      </w:r>
      <w:r w:rsidRPr="00130DB4">
        <w:rPr>
          <w:rFonts w:ascii="Arial" w:eastAsiaTheme="minorHAnsi" w:hAnsi="Arial" w:cs="Arial"/>
          <w:b w:val="0"/>
          <w:bCs w:val="0"/>
          <w:iCs/>
          <w:color w:val="auto"/>
          <w:sz w:val="22"/>
          <w:szCs w:val="22"/>
          <w:lang w:val="en-GB"/>
        </w:rPr>
        <w:t>18 Sept</w:t>
      </w:r>
      <w:r w:rsidR="002252AA">
        <w:rPr>
          <w:rFonts w:ascii="Arial" w:eastAsiaTheme="minorHAnsi" w:hAnsi="Arial" w:cs="Arial"/>
          <w:b w:val="0"/>
          <w:bCs w:val="0"/>
          <w:iCs/>
          <w:color w:val="auto"/>
          <w:sz w:val="22"/>
          <w:szCs w:val="22"/>
          <w:lang w:val="en-GB"/>
        </w:rPr>
        <w:t>ember.</w:t>
      </w:r>
      <w:r w:rsidRPr="00130DB4">
        <w:rPr>
          <w:rFonts w:ascii="Arial" w:eastAsiaTheme="minorHAnsi" w:hAnsi="Arial" w:cs="Arial"/>
          <w:b w:val="0"/>
          <w:bCs w:val="0"/>
          <w:iCs/>
          <w:color w:val="auto"/>
          <w:sz w:val="22"/>
          <w:szCs w:val="22"/>
          <w:lang w:val="en-GB"/>
        </w:rPr>
        <w:t xml:space="preserve">[Online]. Available at </w:t>
      </w:r>
      <w:hyperlink r:id="rId63" w:history="1">
        <w:r w:rsidRPr="00130DB4">
          <w:rPr>
            <w:rFonts w:ascii="Arial" w:eastAsiaTheme="minorHAnsi" w:hAnsi="Arial" w:cs="Arial"/>
            <w:b w:val="0"/>
            <w:bCs w:val="0"/>
            <w:iCs/>
            <w:color w:val="auto"/>
            <w:sz w:val="22"/>
            <w:szCs w:val="22"/>
            <w:lang w:val="en-GB"/>
          </w:rPr>
          <w:t>https://www.independent.co.uk/news/world/americas/coca-cola-mexico-wells-dry-bottled-water-sucking-san-felipe-ecatepec-chiapas-a7953026.html</w:t>
        </w:r>
      </w:hyperlink>
      <w:r w:rsidRPr="00130DB4">
        <w:rPr>
          <w:rFonts w:ascii="Arial" w:eastAsiaTheme="minorHAnsi" w:hAnsi="Arial" w:cs="Arial"/>
          <w:b w:val="0"/>
          <w:bCs w:val="0"/>
          <w:iCs/>
          <w:color w:val="auto"/>
          <w:sz w:val="22"/>
          <w:szCs w:val="22"/>
          <w:lang w:val="en-GB"/>
        </w:rPr>
        <w:t xml:space="preserve"> [Accessed on 10 August 2020]</w:t>
      </w:r>
    </w:p>
    <w:p w:rsidR="00E1024D" w:rsidRPr="003E3513" w:rsidRDefault="000A08AB" w:rsidP="00E1024D">
      <w:pPr>
        <w:pStyle w:val="StandardWeb"/>
        <w:numPr>
          <w:ilvl w:val="0"/>
          <w:numId w:val="9"/>
        </w:numPr>
        <w:rPr>
          <w:rFonts w:ascii="Arial" w:eastAsiaTheme="minorHAnsi" w:hAnsi="Arial" w:cs="Arial"/>
          <w:iCs/>
          <w:sz w:val="22"/>
          <w:szCs w:val="22"/>
          <w:lang w:val="en-GB" w:eastAsia="en-US"/>
        </w:rPr>
      </w:pPr>
      <w:r w:rsidRPr="003E3513">
        <w:rPr>
          <w:rFonts w:ascii="Arial" w:eastAsiaTheme="minorHAnsi" w:hAnsi="Arial" w:cs="Arial"/>
          <w:iCs/>
          <w:sz w:val="22"/>
          <w:szCs w:val="22"/>
          <w:lang w:val="en-GB" w:eastAsia="en-US"/>
        </w:rPr>
        <w:t xml:space="preserve">Anton, Roman, </w:t>
      </w:r>
      <w:r w:rsidR="00865405" w:rsidRPr="003E3513">
        <w:rPr>
          <w:rFonts w:ascii="Arial" w:eastAsiaTheme="minorHAnsi" w:hAnsi="Arial" w:cs="Arial"/>
          <w:iCs/>
          <w:sz w:val="22"/>
          <w:szCs w:val="22"/>
          <w:lang w:val="en-GB" w:eastAsia="en-US"/>
        </w:rPr>
        <w:t>(</w:t>
      </w:r>
      <w:r w:rsidRPr="003E3513">
        <w:rPr>
          <w:rFonts w:ascii="Arial" w:eastAsiaTheme="minorHAnsi" w:hAnsi="Arial" w:cs="Arial"/>
          <w:iCs/>
          <w:sz w:val="22"/>
          <w:szCs w:val="22"/>
          <w:lang w:val="en-GB" w:eastAsia="en-US"/>
        </w:rPr>
        <w:t>2015</w:t>
      </w:r>
      <w:r w:rsidR="00865405" w:rsidRPr="003E3513">
        <w:rPr>
          <w:rFonts w:ascii="Arial" w:eastAsiaTheme="minorHAnsi" w:hAnsi="Arial" w:cs="Arial"/>
          <w:iCs/>
          <w:sz w:val="22"/>
          <w:szCs w:val="22"/>
          <w:lang w:val="en-GB" w:eastAsia="en-US"/>
        </w:rPr>
        <w:t>)</w:t>
      </w:r>
      <w:r w:rsidRPr="003E3513">
        <w:rPr>
          <w:rFonts w:ascii="Arial" w:eastAsiaTheme="minorHAnsi" w:hAnsi="Arial" w:cs="Arial"/>
          <w:iCs/>
          <w:sz w:val="22"/>
          <w:szCs w:val="22"/>
          <w:lang w:val="en-GB" w:eastAsia="en-US"/>
        </w:rPr>
        <w:t xml:space="preserve">. </w:t>
      </w:r>
      <w:r w:rsidR="00865405" w:rsidRPr="003E3513">
        <w:rPr>
          <w:rFonts w:ascii="Arial" w:eastAsiaTheme="minorHAnsi" w:hAnsi="Arial" w:cs="Arial"/>
          <w:i/>
          <w:iCs/>
          <w:sz w:val="22"/>
          <w:szCs w:val="22"/>
          <w:lang w:val="en-GB" w:eastAsia="en-US"/>
        </w:rPr>
        <w:t>'</w:t>
      </w:r>
      <w:hyperlink r:id="rId64" w:history="1">
        <w:r w:rsidRPr="003E3513">
          <w:rPr>
            <w:rFonts w:ascii="Arial" w:eastAsiaTheme="minorHAnsi" w:hAnsi="Arial" w:cs="Arial"/>
            <w:i/>
            <w:iCs/>
            <w:sz w:val="22"/>
            <w:szCs w:val="22"/>
            <w:lang w:val="en-GB" w:eastAsia="en-US"/>
          </w:rPr>
          <w:t>An Integrated Strategy Framework (ISF) for Combining Porter's 5-Forces, Diamond, PESTEL, and SWOT Analysis</w:t>
        </w:r>
      </w:hyperlink>
      <w:r w:rsidR="00865405" w:rsidRPr="003E3513">
        <w:rPr>
          <w:rFonts w:ascii="Arial" w:eastAsiaTheme="minorHAnsi" w:hAnsi="Arial" w:cs="Arial"/>
          <w:i/>
          <w:iCs/>
          <w:sz w:val="22"/>
          <w:szCs w:val="22"/>
          <w:lang w:val="en-GB" w:eastAsia="en-US"/>
        </w:rPr>
        <w:t>'</w:t>
      </w:r>
      <w:r w:rsidRPr="003E3513">
        <w:rPr>
          <w:rFonts w:ascii="Arial" w:eastAsiaTheme="minorHAnsi" w:hAnsi="Arial" w:cs="Arial"/>
          <w:iCs/>
          <w:sz w:val="22"/>
          <w:szCs w:val="22"/>
          <w:lang w:val="en-GB" w:eastAsia="en-US"/>
        </w:rPr>
        <w:t>,</w:t>
      </w:r>
      <w:r w:rsidR="00865405" w:rsidRPr="003E3513">
        <w:rPr>
          <w:rFonts w:ascii="Arial" w:eastAsiaTheme="minorHAnsi" w:hAnsi="Arial" w:cs="Arial"/>
          <w:iCs/>
          <w:sz w:val="22"/>
          <w:szCs w:val="22"/>
          <w:lang w:val="en-GB" w:eastAsia="en-US"/>
        </w:rPr>
        <w:t xml:space="preserve"> </w:t>
      </w:r>
      <w:hyperlink r:id="rId65" w:history="1">
        <w:r w:rsidRPr="003E3513">
          <w:rPr>
            <w:rFonts w:ascii="Arial" w:eastAsiaTheme="minorHAnsi" w:hAnsi="Arial" w:cs="Arial"/>
            <w:iCs/>
            <w:sz w:val="22"/>
            <w:szCs w:val="22"/>
            <w:lang w:val="en-GB" w:eastAsia="en-US"/>
          </w:rPr>
          <w:t>MPRA Paper</w:t>
        </w:r>
      </w:hyperlink>
      <w:r w:rsidRPr="003E3513">
        <w:rPr>
          <w:rFonts w:ascii="Arial" w:eastAsiaTheme="minorHAnsi" w:hAnsi="Arial" w:cs="Arial"/>
          <w:iCs/>
          <w:sz w:val="22"/>
          <w:szCs w:val="22"/>
          <w:lang w:val="en-GB" w:eastAsia="en-US"/>
        </w:rPr>
        <w:t> 72507, University Library of Munich, Germany, revised 12 Jul 2016.</w:t>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p>
    <w:p w:rsidR="00865405" w:rsidRPr="003E3513" w:rsidRDefault="00865405" w:rsidP="00E1024D">
      <w:pPr>
        <w:pStyle w:val="StandardWeb"/>
        <w:numPr>
          <w:ilvl w:val="0"/>
          <w:numId w:val="9"/>
        </w:numPr>
        <w:rPr>
          <w:rFonts w:ascii="Arial" w:eastAsiaTheme="minorHAnsi" w:hAnsi="Arial" w:cs="Arial"/>
          <w:iCs/>
          <w:sz w:val="22"/>
          <w:szCs w:val="22"/>
          <w:lang w:val="en-GB" w:eastAsia="en-US"/>
        </w:rPr>
      </w:pPr>
      <w:r w:rsidRPr="003E3513">
        <w:rPr>
          <w:rFonts w:ascii="Arial" w:eastAsiaTheme="minorHAnsi" w:hAnsi="Arial" w:cs="Arial"/>
          <w:iCs/>
          <w:sz w:val="22"/>
          <w:szCs w:val="22"/>
          <w:lang w:val="en-GB" w:eastAsia="en-US"/>
        </w:rPr>
        <w:t xml:space="preserve">Arthur, R (2020), 'How is Coca-Cola dealing with the </w:t>
      </w:r>
      <w:proofErr w:type="spellStart"/>
      <w:r w:rsidRPr="003E3513">
        <w:rPr>
          <w:rFonts w:ascii="Arial" w:eastAsiaTheme="minorHAnsi" w:hAnsi="Arial" w:cs="Arial"/>
          <w:iCs/>
          <w:sz w:val="22"/>
          <w:szCs w:val="22"/>
          <w:lang w:val="en-GB" w:eastAsia="en-US"/>
        </w:rPr>
        <w:t>coronavirus</w:t>
      </w:r>
      <w:proofErr w:type="spellEnd"/>
      <w:r w:rsidRPr="003E3513">
        <w:rPr>
          <w:rFonts w:ascii="Arial" w:eastAsiaTheme="minorHAnsi" w:hAnsi="Arial" w:cs="Arial"/>
          <w:iCs/>
          <w:sz w:val="22"/>
          <w:szCs w:val="22"/>
          <w:lang w:val="en-GB" w:eastAsia="en-US"/>
        </w:rPr>
        <w:t xml:space="preserve"> crisis?', 27 April, [Online]. Available at </w:t>
      </w:r>
      <w:hyperlink r:id="rId66" w:history="1">
        <w:r w:rsidRPr="003E3513">
          <w:rPr>
            <w:rStyle w:val="Hyperlink"/>
            <w:rFonts w:ascii="Arial" w:eastAsiaTheme="minorHAnsi" w:hAnsi="Arial" w:cs="Arial"/>
            <w:iCs/>
            <w:color w:val="auto"/>
            <w:sz w:val="22"/>
            <w:szCs w:val="22"/>
            <w:lang w:val="en-GB" w:eastAsia="en-US"/>
          </w:rPr>
          <w:t>https://www.beveragedaily.com/Article/2020/04/27/How-is-Coca-Cola-dealing-with-the-coronavirus-crisis</w:t>
        </w:r>
      </w:hyperlink>
      <w:r w:rsidRPr="003E3513">
        <w:rPr>
          <w:rFonts w:ascii="Arial" w:eastAsiaTheme="minorHAnsi" w:hAnsi="Arial" w:cs="Arial"/>
          <w:iCs/>
          <w:sz w:val="22"/>
          <w:szCs w:val="22"/>
          <w:lang w:val="en-GB" w:eastAsia="en-US"/>
        </w:rPr>
        <w:t xml:space="preserve"> [Accessed 1 August 2020].</w:t>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r w:rsidR="00E1024D" w:rsidRPr="003E3513">
        <w:rPr>
          <w:rFonts w:ascii="Arial" w:eastAsiaTheme="minorHAnsi" w:hAnsi="Arial" w:cs="Arial"/>
          <w:iCs/>
          <w:sz w:val="22"/>
          <w:szCs w:val="22"/>
          <w:lang w:val="en-GB" w:eastAsia="en-US"/>
        </w:rPr>
        <w:tab/>
      </w:r>
    </w:p>
    <w:p w:rsidR="00356DD8" w:rsidRDefault="00167FB5" w:rsidP="00E1024D">
      <w:pPr>
        <w:pStyle w:val="StandardWeb"/>
        <w:numPr>
          <w:ilvl w:val="0"/>
          <w:numId w:val="9"/>
        </w:numPr>
        <w:rPr>
          <w:rFonts w:ascii="Arial" w:eastAsiaTheme="minorHAnsi" w:hAnsi="Arial" w:cs="Arial"/>
          <w:iCs/>
          <w:sz w:val="22"/>
          <w:szCs w:val="22"/>
          <w:lang w:val="en-GB" w:eastAsia="en-US"/>
        </w:rPr>
      </w:pPr>
      <w:r w:rsidRPr="003E3513">
        <w:rPr>
          <w:rFonts w:ascii="Arial" w:eastAsiaTheme="minorHAnsi" w:hAnsi="Arial" w:cs="Arial"/>
          <w:iCs/>
          <w:sz w:val="22"/>
          <w:szCs w:val="22"/>
          <w:lang w:val="en-GB" w:eastAsia="en-US"/>
        </w:rPr>
        <w:t xml:space="preserve">Arthur, R. (2018), 'Portfolio shift: Sugar tax knock Coca Cola Classic but Zero Sugar up 50% in Great Britain', 29 October [Online]. Available at </w:t>
      </w:r>
      <w:hyperlink r:id="rId67" w:anchor=":~:text=Sugar%20tax%3A%20%27We%20did%20suffer,with%208g%20%2F%20100ml%20or%20more." w:history="1">
        <w:r w:rsidRPr="003E3513">
          <w:rPr>
            <w:rStyle w:val="Hyperlink"/>
            <w:rFonts w:ascii="Arial" w:eastAsiaTheme="minorHAnsi" w:hAnsi="Arial" w:cs="Arial"/>
            <w:iCs/>
            <w:color w:val="auto"/>
            <w:sz w:val="22"/>
            <w:szCs w:val="22"/>
            <w:lang w:val="en-GB" w:eastAsia="en-US"/>
          </w:rPr>
          <w:t>https://www.beveragedaily.com/Article/2018/10/29/Sugar-tax-knock-for-Coca-Cola-Classic-in-Great-Britain-but-Zero-Sugar-up-50#:~:text=Sugar%20tax%3A%20%27We%20did%20suffer,with%208g%20%2F%20100ml%20or%20more.</w:t>
        </w:r>
      </w:hyperlink>
      <w:r w:rsidRPr="003E3513">
        <w:rPr>
          <w:rFonts w:ascii="Arial" w:eastAsiaTheme="minorHAnsi" w:hAnsi="Arial" w:cs="Arial"/>
          <w:iCs/>
          <w:sz w:val="22"/>
          <w:szCs w:val="22"/>
          <w:lang w:val="en-GB" w:eastAsia="en-US"/>
        </w:rPr>
        <w:t xml:space="preserve"> [Accessed 1 August 2020]</w:t>
      </w:r>
      <w:r w:rsidR="00E1024D" w:rsidRPr="003E3513">
        <w:rPr>
          <w:rFonts w:ascii="Arial" w:eastAsiaTheme="minorHAnsi" w:hAnsi="Arial" w:cs="Arial"/>
          <w:iCs/>
          <w:sz w:val="22"/>
          <w:szCs w:val="22"/>
          <w:lang w:val="en-GB" w:eastAsia="en-US"/>
        </w:rPr>
        <w:t>.</w:t>
      </w:r>
      <w:r w:rsidR="00E1024D" w:rsidRPr="003E3513">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r w:rsidR="00356DD8">
        <w:rPr>
          <w:rFonts w:ascii="Arial" w:eastAsiaTheme="minorHAnsi" w:hAnsi="Arial" w:cs="Arial"/>
          <w:iCs/>
          <w:sz w:val="22"/>
          <w:szCs w:val="22"/>
          <w:lang w:val="en-GB" w:eastAsia="en-US"/>
        </w:rPr>
        <w:tab/>
      </w:r>
    </w:p>
    <w:p w:rsidR="00E53F8E" w:rsidRDefault="00356DD8" w:rsidP="00E83D84">
      <w:pPr>
        <w:pStyle w:val="Funotentext"/>
        <w:numPr>
          <w:ilvl w:val="0"/>
          <w:numId w:val="9"/>
        </w:numPr>
        <w:rPr>
          <w:iCs/>
          <w:sz w:val="22"/>
          <w:szCs w:val="22"/>
          <w:lang w:val="en-GB" w:eastAsia="en-US"/>
        </w:rPr>
      </w:pPr>
      <w:proofErr w:type="spellStart"/>
      <w:r w:rsidRPr="00356DD8">
        <w:rPr>
          <w:iCs/>
          <w:sz w:val="22"/>
          <w:szCs w:val="22"/>
          <w:lang w:val="en-GB" w:eastAsia="en-US"/>
        </w:rPr>
        <w:t>Bawden,T</w:t>
      </w:r>
      <w:proofErr w:type="spellEnd"/>
      <w:r w:rsidRPr="00356DD8">
        <w:rPr>
          <w:iCs/>
          <w:sz w:val="22"/>
          <w:szCs w:val="22"/>
          <w:lang w:val="en-GB" w:eastAsia="en-US"/>
        </w:rPr>
        <w:t xml:space="preserve"> (2017), 'Revealed: Coca-Cola sells 3500 environmentally damaging plastic bottles every second' </w:t>
      </w:r>
      <w:proofErr w:type="spellStart"/>
      <w:r w:rsidRPr="00356DD8">
        <w:rPr>
          <w:iCs/>
          <w:sz w:val="22"/>
          <w:szCs w:val="22"/>
          <w:lang w:val="en-GB" w:eastAsia="en-US"/>
        </w:rPr>
        <w:t>inews</w:t>
      </w:r>
      <w:proofErr w:type="spellEnd"/>
      <w:r w:rsidRPr="00356DD8">
        <w:rPr>
          <w:iCs/>
          <w:sz w:val="22"/>
          <w:szCs w:val="22"/>
          <w:lang w:val="en-GB" w:eastAsia="en-US"/>
        </w:rPr>
        <w:t>, 10 April [Online] https://inews.co.uk/news/environment/always-coca-cola-fizzy-drinks-giants-shocking-impact-oceans-57791 [Accessed 9 August 2020]</w:t>
      </w:r>
      <w:r w:rsidR="00E53F8E">
        <w:rPr>
          <w:iCs/>
          <w:sz w:val="22"/>
          <w:szCs w:val="22"/>
          <w:lang w:val="en-GB" w:eastAsia="en-US"/>
        </w:rPr>
        <w:t>.</w:t>
      </w:r>
      <w:r w:rsidR="00E53F8E">
        <w:rPr>
          <w:iCs/>
          <w:sz w:val="22"/>
          <w:szCs w:val="22"/>
          <w:lang w:val="en-GB" w:eastAsia="en-US"/>
        </w:rPr>
        <w:tab/>
      </w:r>
      <w:r w:rsidR="00E53F8E">
        <w:rPr>
          <w:iCs/>
          <w:sz w:val="22"/>
          <w:szCs w:val="22"/>
          <w:lang w:val="en-GB" w:eastAsia="en-US"/>
        </w:rPr>
        <w:tab/>
      </w:r>
      <w:r w:rsidR="00E53F8E">
        <w:rPr>
          <w:iCs/>
          <w:sz w:val="22"/>
          <w:szCs w:val="22"/>
          <w:lang w:val="en-GB" w:eastAsia="en-US"/>
        </w:rPr>
        <w:tab/>
      </w:r>
      <w:r w:rsidR="00E53F8E">
        <w:rPr>
          <w:iCs/>
          <w:sz w:val="22"/>
          <w:szCs w:val="22"/>
          <w:lang w:val="en-GB" w:eastAsia="en-US"/>
        </w:rPr>
        <w:tab/>
      </w:r>
      <w:r w:rsidR="00E53F8E">
        <w:rPr>
          <w:iCs/>
          <w:sz w:val="22"/>
          <w:szCs w:val="22"/>
          <w:lang w:val="en-GB" w:eastAsia="en-US"/>
        </w:rPr>
        <w:tab/>
      </w:r>
      <w:r w:rsidR="00E53F8E">
        <w:rPr>
          <w:iCs/>
          <w:sz w:val="22"/>
          <w:szCs w:val="22"/>
          <w:lang w:val="en-GB" w:eastAsia="en-US"/>
        </w:rPr>
        <w:tab/>
      </w:r>
    </w:p>
    <w:p w:rsidR="00854C1A" w:rsidRPr="00E83D84" w:rsidRDefault="00E53F8E" w:rsidP="00E83D84">
      <w:pPr>
        <w:pStyle w:val="Funotentext"/>
        <w:numPr>
          <w:ilvl w:val="0"/>
          <w:numId w:val="9"/>
        </w:numPr>
        <w:rPr>
          <w:iCs/>
          <w:sz w:val="22"/>
          <w:szCs w:val="22"/>
          <w:lang w:val="en-GB" w:eastAsia="en-US"/>
        </w:rPr>
      </w:pPr>
      <w:r>
        <w:rPr>
          <w:iCs/>
          <w:sz w:val="22"/>
          <w:szCs w:val="22"/>
          <w:lang w:val="en-GB" w:eastAsia="en-US"/>
        </w:rPr>
        <w:t xml:space="preserve">BBC (2018), 'Coca-Cola plans to launch its first alcoholic drink', 7 March, [Online]. Available at </w:t>
      </w:r>
      <w:r w:rsidRPr="00E53F8E">
        <w:rPr>
          <w:iCs/>
          <w:sz w:val="22"/>
          <w:szCs w:val="22"/>
          <w:lang w:val="en-GB" w:eastAsia="en-US"/>
        </w:rPr>
        <w:t>https://www.bbc.co.uk/news/business-43313147</w:t>
      </w:r>
      <w:r>
        <w:rPr>
          <w:iCs/>
          <w:sz w:val="22"/>
          <w:szCs w:val="22"/>
          <w:lang w:val="en-GB" w:eastAsia="en-US"/>
        </w:rPr>
        <w:t xml:space="preserve"> [Accessed on 15 August 2020]</w:t>
      </w:r>
      <w:r w:rsidR="00E83D84">
        <w:rPr>
          <w:iCs/>
          <w:sz w:val="22"/>
          <w:szCs w:val="22"/>
          <w:lang w:val="en-GB" w:eastAsia="en-US"/>
        </w:rPr>
        <w:tab/>
      </w:r>
      <w:r>
        <w:rPr>
          <w:iCs/>
          <w:sz w:val="22"/>
          <w:szCs w:val="22"/>
          <w:lang w:val="en-GB" w:eastAsia="en-US"/>
        </w:rPr>
        <w:tab/>
      </w:r>
      <w:r>
        <w:rPr>
          <w:iCs/>
          <w:sz w:val="22"/>
          <w:szCs w:val="22"/>
          <w:lang w:val="en-GB" w:eastAsia="en-US"/>
        </w:rPr>
        <w:tab/>
      </w:r>
      <w:r>
        <w:rPr>
          <w:iCs/>
          <w:sz w:val="22"/>
          <w:szCs w:val="22"/>
          <w:lang w:val="en-GB" w:eastAsia="en-US"/>
        </w:rPr>
        <w:tab/>
      </w:r>
      <w:r>
        <w:rPr>
          <w:iCs/>
          <w:sz w:val="22"/>
          <w:szCs w:val="22"/>
          <w:lang w:val="en-GB" w:eastAsia="en-US"/>
        </w:rPr>
        <w:tab/>
      </w:r>
      <w:r>
        <w:rPr>
          <w:iCs/>
          <w:sz w:val="22"/>
          <w:szCs w:val="22"/>
          <w:lang w:val="en-GB" w:eastAsia="en-US"/>
        </w:rPr>
        <w:tab/>
      </w:r>
      <w:r>
        <w:rPr>
          <w:iCs/>
          <w:sz w:val="22"/>
          <w:szCs w:val="22"/>
          <w:lang w:val="en-GB" w:eastAsia="en-US"/>
        </w:rPr>
        <w:tab/>
      </w:r>
      <w:r w:rsidR="00E83D84">
        <w:rPr>
          <w:iCs/>
          <w:sz w:val="22"/>
          <w:szCs w:val="22"/>
          <w:lang w:val="en-GB" w:eastAsia="en-US"/>
        </w:rPr>
        <w:tab/>
      </w:r>
      <w:r w:rsidR="00E1024D" w:rsidRPr="00E83D84">
        <w:rPr>
          <w:iCs/>
          <w:sz w:val="22"/>
          <w:szCs w:val="22"/>
          <w:lang w:val="en-GB" w:eastAsia="en-US"/>
        </w:rPr>
        <w:tab/>
      </w:r>
      <w:r w:rsidR="00854C1A" w:rsidRPr="00E83D84">
        <w:rPr>
          <w:iCs/>
          <w:sz w:val="22"/>
          <w:szCs w:val="22"/>
          <w:lang w:val="en-GB" w:eastAsia="en-US"/>
        </w:rPr>
        <w:tab/>
      </w:r>
      <w:r w:rsidR="00854C1A" w:rsidRPr="00E83D84">
        <w:rPr>
          <w:iCs/>
          <w:sz w:val="22"/>
          <w:szCs w:val="22"/>
          <w:lang w:val="en-GB" w:eastAsia="en-US"/>
        </w:rPr>
        <w:tab/>
      </w:r>
      <w:r w:rsidR="00854C1A" w:rsidRPr="00E83D84">
        <w:rPr>
          <w:iCs/>
          <w:sz w:val="22"/>
          <w:szCs w:val="22"/>
          <w:lang w:val="en-GB" w:eastAsia="en-US"/>
        </w:rPr>
        <w:tab/>
      </w:r>
      <w:r w:rsidR="00854C1A" w:rsidRPr="00E83D84">
        <w:rPr>
          <w:iCs/>
          <w:sz w:val="22"/>
          <w:szCs w:val="22"/>
          <w:lang w:val="en-GB" w:eastAsia="en-US"/>
        </w:rPr>
        <w:tab/>
      </w:r>
    </w:p>
    <w:p w:rsidR="00185643" w:rsidRPr="00185643" w:rsidRDefault="00854C1A" w:rsidP="00854C1A">
      <w:pPr>
        <w:pStyle w:val="StandardWeb"/>
        <w:numPr>
          <w:ilvl w:val="0"/>
          <w:numId w:val="9"/>
        </w:numPr>
        <w:rPr>
          <w:rFonts w:ascii="Arial" w:eastAsiaTheme="minorHAnsi" w:hAnsi="Arial" w:cs="Arial"/>
          <w:i/>
          <w:iCs/>
          <w:sz w:val="22"/>
          <w:szCs w:val="22"/>
          <w:lang w:val="en-GB" w:eastAsia="en-US"/>
        </w:rPr>
      </w:pPr>
      <w:r>
        <w:rPr>
          <w:rFonts w:ascii="Arial" w:eastAsiaTheme="minorHAnsi" w:hAnsi="Arial" w:cs="Arial"/>
          <w:iCs/>
          <w:sz w:val="22"/>
          <w:szCs w:val="22"/>
          <w:lang w:val="en-GB" w:eastAsia="en-US"/>
        </w:rPr>
        <w:t>Bedford, E. (</w:t>
      </w:r>
      <w:r w:rsidR="00185643">
        <w:rPr>
          <w:rFonts w:ascii="Arial" w:eastAsiaTheme="minorHAnsi" w:hAnsi="Arial" w:cs="Arial"/>
          <w:iCs/>
          <w:sz w:val="22"/>
          <w:szCs w:val="22"/>
          <w:lang w:val="en-GB" w:eastAsia="en-US"/>
        </w:rPr>
        <w:t>3/</w:t>
      </w:r>
      <w:r>
        <w:rPr>
          <w:rFonts w:ascii="Arial" w:eastAsiaTheme="minorHAnsi" w:hAnsi="Arial" w:cs="Arial"/>
          <w:iCs/>
          <w:sz w:val="22"/>
          <w:szCs w:val="22"/>
          <w:lang w:val="en-GB" w:eastAsia="en-US"/>
        </w:rPr>
        <w:t>2020),</w:t>
      </w:r>
      <w:r w:rsidRPr="00854C1A">
        <w:rPr>
          <w:rFonts w:ascii="Arial" w:eastAsiaTheme="minorHAnsi" w:hAnsi="Arial" w:cs="Arial"/>
          <w:i/>
          <w:iCs/>
          <w:sz w:val="22"/>
          <w:szCs w:val="22"/>
          <w:lang w:val="en-GB" w:eastAsia="en-US"/>
        </w:rPr>
        <w:t>'The Coca-Cola Company's net operating revenues worldwide from 2007-2019'</w:t>
      </w:r>
      <w:r>
        <w:rPr>
          <w:rFonts w:ascii="Arial" w:eastAsiaTheme="minorHAnsi" w:hAnsi="Arial" w:cs="Arial"/>
          <w:iCs/>
          <w:sz w:val="22"/>
          <w:szCs w:val="22"/>
          <w:lang w:val="en-GB" w:eastAsia="en-US"/>
        </w:rPr>
        <w:t xml:space="preserve">, </w:t>
      </w:r>
      <w:proofErr w:type="spellStart"/>
      <w:r>
        <w:rPr>
          <w:rFonts w:ascii="Arial" w:eastAsiaTheme="minorHAnsi" w:hAnsi="Arial" w:cs="Arial"/>
          <w:iCs/>
          <w:sz w:val="22"/>
          <w:szCs w:val="22"/>
          <w:lang w:val="en-GB" w:eastAsia="en-US"/>
        </w:rPr>
        <w:t>Statista</w:t>
      </w:r>
      <w:proofErr w:type="spellEnd"/>
      <w:r>
        <w:rPr>
          <w:rFonts w:ascii="Arial" w:eastAsiaTheme="minorHAnsi" w:hAnsi="Arial" w:cs="Arial"/>
          <w:iCs/>
          <w:sz w:val="22"/>
          <w:szCs w:val="22"/>
          <w:lang w:val="en-GB" w:eastAsia="en-US"/>
        </w:rPr>
        <w:t xml:space="preserve">, 2 March, [Online]. Available at </w:t>
      </w:r>
      <w:r w:rsidRPr="00854C1A">
        <w:rPr>
          <w:rFonts w:ascii="Arial" w:eastAsiaTheme="minorHAnsi" w:hAnsi="Arial" w:cs="Arial"/>
          <w:iCs/>
          <w:sz w:val="22"/>
          <w:szCs w:val="22"/>
          <w:lang w:val="en-GB" w:eastAsia="en-US"/>
        </w:rPr>
        <w:t>https://www.statista.com/statistics/233371/net-operating-revenues-of-the-coca-cola-company-worldwide/</w:t>
      </w:r>
      <w:r>
        <w:rPr>
          <w:rFonts w:ascii="Arial" w:eastAsiaTheme="minorHAnsi" w:hAnsi="Arial" w:cs="Arial"/>
          <w:iCs/>
          <w:sz w:val="22"/>
          <w:szCs w:val="22"/>
          <w:lang w:val="en-GB" w:eastAsia="en-US"/>
        </w:rPr>
        <w:t xml:space="preserve"> [Accessed on 9 August 2020]</w:t>
      </w:r>
      <w:r w:rsidR="00E1024D" w:rsidRPr="00854C1A">
        <w:rPr>
          <w:rFonts w:ascii="Arial" w:eastAsiaTheme="minorHAnsi" w:hAnsi="Arial" w:cs="Arial"/>
          <w:iCs/>
          <w:sz w:val="22"/>
          <w:szCs w:val="22"/>
          <w:lang w:val="en-GB" w:eastAsia="en-US"/>
        </w:rPr>
        <w:tab/>
      </w:r>
      <w:r w:rsidR="00185643">
        <w:rPr>
          <w:rFonts w:ascii="Arial" w:eastAsiaTheme="minorHAnsi" w:hAnsi="Arial" w:cs="Arial"/>
          <w:iCs/>
          <w:sz w:val="22"/>
          <w:szCs w:val="22"/>
          <w:lang w:val="en-GB" w:eastAsia="en-US"/>
        </w:rPr>
        <w:tab/>
      </w:r>
      <w:r w:rsidR="00185643">
        <w:rPr>
          <w:rFonts w:ascii="Arial" w:eastAsiaTheme="minorHAnsi" w:hAnsi="Arial" w:cs="Arial"/>
          <w:iCs/>
          <w:sz w:val="22"/>
          <w:szCs w:val="22"/>
          <w:lang w:val="en-GB" w:eastAsia="en-US"/>
        </w:rPr>
        <w:tab/>
      </w:r>
      <w:r w:rsidR="00185643">
        <w:rPr>
          <w:rFonts w:ascii="Arial" w:eastAsiaTheme="minorHAnsi" w:hAnsi="Arial" w:cs="Arial"/>
          <w:iCs/>
          <w:sz w:val="22"/>
          <w:szCs w:val="22"/>
          <w:lang w:val="en-GB" w:eastAsia="en-US"/>
        </w:rPr>
        <w:tab/>
      </w:r>
      <w:r w:rsidR="00185643">
        <w:rPr>
          <w:rFonts w:ascii="Arial" w:eastAsiaTheme="minorHAnsi" w:hAnsi="Arial" w:cs="Arial"/>
          <w:iCs/>
          <w:sz w:val="22"/>
          <w:szCs w:val="22"/>
          <w:lang w:val="en-GB" w:eastAsia="en-US"/>
        </w:rPr>
        <w:tab/>
      </w:r>
      <w:r w:rsidR="00185643">
        <w:rPr>
          <w:rFonts w:ascii="Arial" w:eastAsiaTheme="minorHAnsi" w:hAnsi="Arial" w:cs="Arial"/>
          <w:iCs/>
          <w:sz w:val="22"/>
          <w:szCs w:val="22"/>
          <w:lang w:val="en-GB" w:eastAsia="en-US"/>
        </w:rPr>
        <w:tab/>
      </w:r>
    </w:p>
    <w:p w:rsidR="00304D0F" w:rsidRPr="00185643" w:rsidRDefault="00185643" w:rsidP="00185643">
      <w:pPr>
        <w:pStyle w:val="StandardWeb"/>
        <w:numPr>
          <w:ilvl w:val="0"/>
          <w:numId w:val="9"/>
        </w:numPr>
        <w:rPr>
          <w:rFonts w:ascii="Arial" w:hAnsi="Arial" w:cs="Arial"/>
          <w:sz w:val="22"/>
          <w:szCs w:val="22"/>
          <w:lang w:val="en-GB"/>
        </w:rPr>
      </w:pPr>
      <w:proofErr w:type="spellStart"/>
      <w:r w:rsidRPr="00185643">
        <w:rPr>
          <w:rFonts w:ascii="Arial" w:hAnsi="Arial" w:cs="Arial"/>
          <w:sz w:val="22"/>
          <w:szCs w:val="22"/>
          <w:lang w:val="en-GB"/>
        </w:rPr>
        <w:t>Bedford,E</w:t>
      </w:r>
      <w:proofErr w:type="spellEnd"/>
      <w:r w:rsidRPr="00185643">
        <w:rPr>
          <w:rFonts w:ascii="Arial" w:hAnsi="Arial" w:cs="Arial"/>
          <w:sz w:val="22"/>
          <w:szCs w:val="22"/>
          <w:lang w:val="en-GB"/>
        </w:rPr>
        <w:t>. (</w:t>
      </w:r>
      <w:r>
        <w:rPr>
          <w:rFonts w:ascii="Arial" w:hAnsi="Arial" w:cs="Arial"/>
          <w:sz w:val="22"/>
          <w:szCs w:val="22"/>
          <w:lang w:val="en-GB"/>
        </w:rPr>
        <w:t>12/</w:t>
      </w:r>
      <w:r w:rsidRPr="00185643">
        <w:rPr>
          <w:rFonts w:ascii="Arial" w:hAnsi="Arial" w:cs="Arial"/>
          <w:sz w:val="22"/>
          <w:szCs w:val="22"/>
          <w:lang w:val="en-GB"/>
        </w:rPr>
        <w:t xml:space="preserve">2020), 'PepsiCo's net revenue worldwide from 2017 to 2019' 18 December,[Online]. </w:t>
      </w:r>
      <w:r w:rsidRPr="00185643">
        <w:rPr>
          <w:rStyle w:val="Hyperlink"/>
          <w:rFonts w:ascii="Arial" w:hAnsi="Arial" w:cs="Arial"/>
          <w:color w:val="auto"/>
          <w:sz w:val="22"/>
          <w:szCs w:val="22"/>
          <w:lang w:val="en-GB"/>
        </w:rPr>
        <w:t>Available at https://www.statista.com/statistics/233378/net-revenue-of-pepsico-worldwide/</w:t>
      </w:r>
      <w:r w:rsidRPr="00185643">
        <w:rPr>
          <w:rFonts w:ascii="Arial" w:hAnsi="Arial" w:cs="Arial"/>
          <w:sz w:val="22"/>
          <w:szCs w:val="22"/>
          <w:lang w:val="en-GB"/>
        </w:rPr>
        <w:t xml:space="preserve">  [Accessed on 7 August 2020]</w:t>
      </w:r>
      <w:r w:rsidRPr="00185643">
        <w:rPr>
          <w:rFonts w:ascii="Arial" w:hAnsi="Arial" w:cs="Arial"/>
          <w:sz w:val="22"/>
          <w:szCs w:val="22"/>
          <w:lang w:val="en-GB"/>
        </w:rPr>
        <w:tab/>
      </w:r>
      <w:r w:rsidRPr="00185643">
        <w:rPr>
          <w:rFonts w:ascii="Arial" w:hAnsi="Arial" w:cs="Arial"/>
          <w:sz w:val="22"/>
          <w:szCs w:val="22"/>
          <w:lang w:val="en-GB"/>
        </w:rPr>
        <w:tab/>
      </w:r>
      <w:r w:rsidRPr="00185643">
        <w:rPr>
          <w:rFonts w:ascii="Arial" w:hAnsi="Arial" w:cs="Arial"/>
          <w:sz w:val="22"/>
          <w:szCs w:val="22"/>
          <w:lang w:val="en-GB"/>
        </w:rPr>
        <w:tab/>
      </w:r>
      <w:r w:rsidRPr="00185643">
        <w:rPr>
          <w:rFonts w:ascii="Arial" w:hAnsi="Arial" w:cs="Arial"/>
          <w:sz w:val="22"/>
          <w:szCs w:val="22"/>
          <w:lang w:val="en-GB"/>
        </w:rPr>
        <w:tab/>
      </w:r>
      <w:r w:rsidRPr="00185643">
        <w:rPr>
          <w:rFonts w:ascii="Arial" w:hAnsi="Arial" w:cs="Arial"/>
          <w:sz w:val="22"/>
          <w:szCs w:val="22"/>
          <w:lang w:val="en-GB"/>
        </w:rPr>
        <w:tab/>
      </w:r>
      <w:r w:rsidR="004C4985" w:rsidRPr="00185643">
        <w:rPr>
          <w:rFonts w:ascii="Arial" w:eastAsiaTheme="minorHAnsi" w:hAnsi="Arial" w:cs="Arial"/>
          <w:iCs/>
          <w:sz w:val="22"/>
          <w:szCs w:val="22"/>
          <w:lang w:val="en-GB" w:eastAsia="en-US"/>
        </w:rPr>
        <w:tab/>
      </w:r>
      <w:r w:rsidR="004C4985" w:rsidRPr="00185643">
        <w:rPr>
          <w:rFonts w:ascii="Arial" w:eastAsiaTheme="minorHAnsi" w:hAnsi="Arial" w:cs="Arial"/>
          <w:iCs/>
          <w:sz w:val="22"/>
          <w:szCs w:val="22"/>
          <w:lang w:val="en-GB" w:eastAsia="en-US"/>
        </w:rPr>
        <w:tab/>
      </w:r>
      <w:r w:rsidR="004C4985" w:rsidRPr="00185643">
        <w:rPr>
          <w:rFonts w:ascii="Arial" w:eastAsiaTheme="minorHAnsi" w:hAnsi="Arial" w:cs="Arial"/>
          <w:iCs/>
          <w:sz w:val="22"/>
          <w:szCs w:val="22"/>
          <w:lang w:val="en-GB" w:eastAsia="en-US"/>
        </w:rPr>
        <w:tab/>
      </w:r>
      <w:r w:rsidR="004C4985" w:rsidRPr="00185643">
        <w:rPr>
          <w:rFonts w:ascii="Arial" w:eastAsiaTheme="minorHAnsi" w:hAnsi="Arial" w:cs="Arial"/>
          <w:iCs/>
          <w:sz w:val="22"/>
          <w:szCs w:val="22"/>
          <w:lang w:val="en-GB" w:eastAsia="en-US"/>
        </w:rPr>
        <w:tab/>
      </w:r>
    </w:p>
    <w:p w:rsidR="00595198" w:rsidRPr="004C4985" w:rsidRDefault="004C4985" w:rsidP="00854C1A">
      <w:pPr>
        <w:pStyle w:val="StandardWeb"/>
        <w:numPr>
          <w:ilvl w:val="0"/>
          <w:numId w:val="9"/>
        </w:numPr>
        <w:rPr>
          <w:rFonts w:ascii="Arial" w:eastAsiaTheme="minorHAnsi" w:hAnsi="Arial" w:cs="Arial"/>
          <w:i/>
          <w:iCs/>
          <w:sz w:val="22"/>
          <w:szCs w:val="22"/>
          <w:lang w:val="en-US" w:eastAsia="en-US"/>
        </w:rPr>
      </w:pPr>
      <w:r w:rsidRPr="004C4985">
        <w:rPr>
          <w:rFonts w:ascii="Arial" w:hAnsi="Arial" w:cs="Arial"/>
          <w:sz w:val="22"/>
          <w:szCs w:val="22"/>
          <w:lang w:val="en-US"/>
        </w:rPr>
        <w:t>Bedford, E. (2020</w:t>
      </w:r>
      <w:r w:rsidRPr="004C4985">
        <w:rPr>
          <w:rFonts w:ascii="Arial" w:hAnsi="Arial" w:cs="Arial"/>
          <w:i/>
          <w:sz w:val="22"/>
          <w:szCs w:val="22"/>
          <w:lang w:val="en-US"/>
        </w:rPr>
        <w:t>), '</w:t>
      </w:r>
      <w:r w:rsidRPr="004C4985">
        <w:rPr>
          <w:rFonts w:ascii="Arial" w:hAnsi="Arial" w:cs="Arial"/>
          <w:bCs/>
          <w:i/>
          <w:sz w:val="22"/>
          <w:szCs w:val="22"/>
          <w:lang w:val="en-US"/>
        </w:rPr>
        <w:t>PepsiCo's net revenue worldwide from 2007 to 2019'</w:t>
      </w:r>
      <w:r w:rsidRPr="004C4985">
        <w:rPr>
          <w:rFonts w:ascii="Arial" w:hAnsi="Arial" w:cs="Arial"/>
          <w:sz w:val="22"/>
          <w:szCs w:val="22"/>
          <w:lang w:val="en-US"/>
        </w:rPr>
        <w:t xml:space="preserve"> </w:t>
      </w:r>
      <w:proofErr w:type="spellStart"/>
      <w:r>
        <w:rPr>
          <w:rFonts w:ascii="Arial" w:hAnsi="Arial" w:cs="Arial"/>
          <w:sz w:val="22"/>
          <w:szCs w:val="22"/>
          <w:lang w:val="en-US"/>
        </w:rPr>
        <w:t>Statista</w:t>
      </w:r>
      <w:proofErr w:type="spellEnd"/>
      <w:r>
        <w:rPr>
          <w:rFonts w:ascii="Arial" w:hAnsi="Arial" w:cs="Arial"/>
          <w:sz w:val="22"/>
          <w:szCs w:val="22"/>
          <w:lang w:val="en-US"/>
        </w:rPr>
        <w:t xml:space="preserve">, 1 April, [Online]. Available at </w:t>
      </w:r>
      <w:hyperlink r:id="rId68" w:anchor=":~:text=In%202019%2C%20PepsiCo%27s%20net%20revenue,about%2067.16%20billion%20U.S.%20dollars.&amp;text=PepsiCo%20is%20an%20American%20food,%2C%20based%20in%20Purchase%2C%20NY." w:history="1">
        <w:r w:rsidR="00304D0F" w:rsidRPr="004C4985">
          <w:rPr>
            <w:rStyle w:val="Hyperlink"/>
            <w:rFonts w:ascii="Arial" w:hAnsi="Arial" w:cs="Arial"/>
            <w:color w:val="auto"/>
            <w:sz w:val="22"/>
            <w:szCs w:val="22"/>
            <w:lang w:val="en-US"/>
          </w:rPr>
          <w:t>https://www.statista.com/statistics/233378/net-revenue-of-pepsico-worldwide/#:~:text=In%202019%2C%20PepsiCo%27s%20net%20revenue,about%2067.16%20billion%20U.S.%20dollars.&amp;text=PepsiCo%20is%20an%20American%20food,%2C%20based%20in%20Purchase%2C%20NY.</w:t>
        </w:r>
      </w:hyperlink>
      <w:r w:rsidRPr="004C4985">
        <w:rPr>
          <w:rFonts w:ascii="Arial" w:hAnsi="Arial" w:cs="Arial"/>
          <w:sz w:val="22"/>
          <w:szCs w:val="22"/>
          <w:lang w:val="en-US"/>
        </w:rPr>
        <w:t xml:space="preserve"> </w:t>
      </w:r>
      <w:r>
        <w:rPr>
          <w:rFonts w:ascii="Arial" w:hAnsi="Arial" w:cs="Arial"/>
          <w:sz w:val="22"/>
          <w:szCs w:val="22"/>
          <w:lang w:val="en-US"/>
        </w:rPr>
        <w:t>[Accessed on 9 August 2020]</w:t>
      </w:r>
      <w:r w:rsidR="00854C1A" w:rsidRPr="004C4985">
        <w:rPr>
          <w:rFonts w:ascii="Arial" w:eastAsiaTheme="minorHAnsi" w:hAnsi="Arial" w:cs="Arial"/>
          <w:iCs/>
          <w:sz w:val="22"/>
          <w:szCs w:val="22"/>
          <w:lang w:val="en-US" w:eastAsia="en-US"/>
        </w:rPr>
        <w:tab/>
      </w:r>
      <w:r w:rsidR="00854C1A" w:rsidRPr="004C4985">
        <w:rPr>
          <w:rFonts w:ascii="Arial" w:eastAsiaTheme="minorHAnsi" w:hAnsi="Arial" w:cs="Arial"/>
          <w:iCs/>
          <w:sz w:val="22"/>
          <w:szCs w:val="22"/>
          <w:lang w:val="en-US" w:eastAsia="en-US"/>
        </w:rPr>
        <w:tab/>
      </w:r>
      <w:r w:rsidR="00854C1A" w:rsidRPr="004C4985">
        <w:rPr>
          <w:rFonts w:ascii="Arial" w:eastAsiaTheme="minorHAnsi" w:hAnsi="Arial" w:cs="Arial"/>
          <w:iCs/>
          <w:sz w:val="22"/>
          <w:szCs w:val="22"/>
          <w:lang w:val="en-US" w:eastAsia="en-US"/>
        </w:rPr>
        <w:tab/>
      </w:r>
      <w:r w:rsidR="00854C1A" w:rsidRPr="004C4985">
        <w:rPr>
          <w:rFonts w:ascii="Arial" w:eastAsiaTheme="minorHAnsi" w:hAnsi="Arial" w:cs="Arial"/>
          <w:iCs/>
          <w:sz w:val="22"/>
          <w:szCs w:val="22"/>
          <w:lang w:val="en-US" w:eastAsia="en-US"/>
        </w:rPr>
        <w:tab/>
      </w:r>
      <w:r w:rsidR="00E1024D" w:rsidRPr="004C4985">
        <w:rPr>
          <w:rFonts w:ascii="Arial" w:eastAsiaTheme="minorHAnsi" w:hAnsi="Arial" w:cs="Arial"/>
          <w:iCs/>
          <w:sz w:val="22"/>
          <w:szCs w:val="22"/>
          <w:lang w:val="en-US" w:eastAsia="en-US"/>
        </w:rPr>
        <w:tab/>
      </w:r>
      <w:r w:rsidR="00E1024D" w:rsidRPr="004C4985">
        <w:rPr>
          <w:rFonts w:ascii="Arial" w:eastAsiaTheme="minorHAnsi" w:hAnsi="Arial" w:cs="Arial"/>
          <w:iCs/>
          <w:sz w:val="22"/>
          <w:szCs w:val="22"/>
          <w:lang w:val="en-US" w:eastAsia="en-US"/>
        </w:rPr>
        <w:tab/>
      </w:r>
    </w:p>
    <w:p w:rsidR="009053BC" w:rsidRPr="003E3513" w:rsidRDefault="00865405"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Blythe, J and </w:t>
      </w:r>
      <w:proofErr w:type="spellStart"/>
      <w:r w:rsidRPr="003E3513">
        <w:rPr>
          <w:rFonts w:ascii="Arial" w:hAnsi="Arial" w:cs="Arial"/>
          <w:sz w:val="22"/>
          <w:szCs w:val="22"/>
          <w:lang w:val="en-GB"/>
        </w:rPr>
        <w:t>and</w:t>
      </w:r>
      <w:proofErr w:type="spellEnd"/>
      <w:r w:rsidRPr="003E3513">
        <w:rPr>
          <w:rFonts w:ascii="Arial" w:hAnsi="Arial" w:cs="Arial"/>
          <w:sz w:val="22"/>
          <w:szCs w:val="22"/>
          <w:lang w:val="en-GB"/>
        </w:rPr>
        <w:t xml:space="preserve"> Martin, J., </w:t>
      </w:r>
      <w:r w:rsidR="00FA2463" w:rsidRPr="003E3513">
        <w:rPr>
          <w:rFonts w:ascii="Arial" w:hAnsi="Arial" w:cs="Arial"/>
          <w:sz w:val="22"/>
          <w:szCs w:val="22"/>
          <w:lang w:val="en-GB"/>
        </w:rPr>
        <w:t>(</w:t>
      </w:r>
      <w:r w:rsidRPr="003E3513">
        <w:rPr>
          <w:rFonts w:ascii="Arial" w:hAnsi="Arial" w:cs="Arial"/>
          <w:sz w:val="22"/>
          <w:szCs w:val="22"/>
          <w:lang w:val="en-GB"/>
        </w:rPr>
        <w:t>2019</w:t>
      </w:r>
      <w:r w:rsidR="00FA2463" w:rsidRPr="003E3513">
        <w:rPr>
          <w:rFonts w:ascii="Arial" w:hAnsi="Arial" w:cs="Arial"/>
          <w:sz w:val="22"/>
          <w:szCs w:val="22"/>
          <w:lang w:val="en-GB"/>
        </w:rPr>
        <w:t>)</w:t>
      </w:r>
      <w:r w:rsidRPr="003E3513">
        <w:rPr>
          <w:rFonts w:ascii="Arial" w:hAnsi="Arial" w:cs="Arial"/>
          <w:sz w:val="22"/>
          <w:szCs w:val="22"/>
          <w:lang w:val="en-GB"/>
        </w:rPr>
        <w:t>. </w:t>
      </w:r>
      <w:r w:rsidRPr="003E3513">
        <w:rPr>
          <w:rFonts w:ascii="Arial" w:hAnsi="Arial" w:cs="Arial"/>
          <w:i/>
          <w:iCs/>
          <w:sz w:val="22"/>
          <w:szCs w:val="22"/>
          <w:lang w:val="en-GB"/>
        </w:rPr>
        <w:t>Essentials of Marketing. </w:t>
      </w:r>
      <w:r w:rsidRPr="003E3513">
        <w:rPr>
          <w:rFonts w:ascii="Arial" w:hAnsi="Arial" w:cs="Arial"/>
          <w:sz w:val="22"/>
          <w:szCs w:val="22"/>
          <w:lang w:val="en-GB"/>
        </w:rPr>
        <w:t>Harlow, United Kingdom: Pearson Education Limited.</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FA2463" w:rsidRPr="003E3513" w:rsidRDefault="00FA2463"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Bold, B. (2004), 'Coca-Cola debuts healthy living initiative in the UK', 06 July, [Online]. Available at </w:t>
      </w:r>
      <w:hyperlink r:id="rId69" w:history="1">
        <w:r w:rsidRPr="003E3513">
          <w:rPr>
            <w:rStyle w:val="Hyperlink"/>
            <w:rFonts w:ascii="Arial" w:hAnsi="Arial" w:cs="Arial"/>
            <w:color w:val="auto"/>
            <w:sz w:val="22"/>
            <w:szCs w:val="22"/>
            <w:lang w:val="en-GB"/>
          </w:rPr>
          <w:t>https://www.campaignlive.co.uk/article/coca-cola-debuts-healthy-living-initiative-uk/215555</w:t>
        </w:r>
      </w:hyperlink>
      <w:r w:rsidRPr="003E3513">
        <w:rPr>
          <w:rFonts w:ascii="Arial" w:hAnsi="Arial" w:cs="Arial"/>
          <w:sz w:val="22"/>
          <w:szCs w:val="22"/>
          <w:lang w:val="en-GB"/>
        </w:rPr>
        <w:t xml:space="preserve"> [Accessed on 04 August 2020].</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C46BE3" w:rsidRPr="003E3513" w:rsidRDefault="00297C77" w:rsidP="00E1024D">
      <w:pPr>
        <w:pStyle w:val="StandardWeb"/>
        <w:numPr>
          <w:ilvl w:val="0"/>
          <w:numId w:val="9"/>
        </w:numPr>
        <w:rPr>
          <w:rFonts w:ascii="Arial" w:hAnsi="Arial" w:cs="Arial"/>
          <w:sz w:val="22"/>
          <w:szCs w:val="22"/>
          <w:lang w:val="en-GB"/>
        </w:rPr>
      </w:pPr>
      <w:proofErr w:type="spellStart"/>
      <w:r w:rsidRPr="003E3513">
        <w:rPr>
          <w:rFonts w:ascii="Arial" w:hAnsi="Arial" w:cs="Arial"/>
          <w:sz w:val="22"/>
          <w:szCs w:val="22"/>
          <w:lang w:val="en-GB"/>
        </w:rPr>
        <w:lastRenderedPageBreak/>
        <w:t>Brown,R</w:t>
      </w:r>
      <w:proofErr w:type="spellEnd"/>
      <w:r w:rsidRPr="003E3513">
        <w:rPr>
          <w:rFonts w:ascii="Arial" w:hAnsi="Arial" w:cs="Arial"/>
          <w:sz w:val="22"/>
          <w:szCs w:val="22"/>
          <w:lang w:val="en-GB"/>
        </w:rPr>
        <w:t xml:space="preserve">. (2020), 'End of an era? Soft drinks category report 2020', 1 May, [Online]. Available at </w:t>
      </w:r>
      <w:r w:rsidRPr="003E3513">
        <w:rPr>
          <w:rStyle w:val="Hyperlink"/>
          <w:rFonts w:ascii="Arial" w:eastAsiaTheme="minorHAnsi" w:hAnsi="Arial" w:cs="Arial"/>
          <w:iCs/>
          <w:color w:val="auto"/>
          <w:sz w:val="22"/>
          <w:szCs w:val="22"/>
          <w:lang w:val="en-GB" w:eastAsia="en-US"/>
        </w:rPr>
        <w:t>https://www.thegrocer.co.uk/category-reports/end-of-an-era-soft-drinks-category-report-2020/604438.article</w:t>
      </w:r>
      <w:r w:rsidRPr="003E3513">
        <w:rPr>
          <w:rFonts w:ascii="Arial" w:hAnsi="Arial" w:cs="Arial"/>
          <w:sz w:val="22"/>
          <w:szCs w:val="22"/>
          <w:lang w:val="en-GB"/>
        </w:rPr>
        <w:t xml:space="preserve"> [Accessed 6 August 2020]</w:t>
      </w:r>
      <w:r w:rsidR="00E1024D" w:rsidRPr="003E3513">
        <w:rPr>
          <w:rFonts w:ascii="Arial" w:hAnsi="Arial" w:cs="Arial"/>
          <w:sz w:val="22"/>
          <w:szCs w:val="22"/>
          <w:lang w:val="en-GB"/>
        </w:rPr>
        <w:t>.</w:t>
      </w:r>
      <w:r w:rsidR="00E1024D" w:rsidRPr="003E3513">
        <w:rPr>
          <w:rFonts w:ascii="Arial" w:hAnsi="Arial" w:cs="Arial"/>
          <w:sz w:val="22"/>
          <w:szCs w:val="22"/>
          <w:lang w:val="en-GB"/>
        </w:rPr>
        <w:tab/>
      </w:r>
      <w:r w:rsidR="00C46BE3" w:rsidRPr="003E3513">
        <w:rPr>
          <w:rFonts w:ascii="Arial" w:hAnsi="Arial" w:cs="Arial"/>
          <w:sz w:val="22"/>
          <w:szCs w:val="22"/>
          <w:lang w:val="en-GB"/>
        </w:rPr>
        <w:tab/>
      </w:r>
      <w:r w:rsidR="00C46BE3" w:rsidRPr="003E3513">
        <w:rPr>
          <w:rFonts w:ascii="Arial" w:hAnsi="Arial" w:cs="Arial"/>
          <w:sz w:val="22"/>
          <w:szCs w:val="22"/>
          <w:lang w:val="en-GB"/>
        </w:rPr>
        <w:tab/>
      </w:r>
      <w:r w:rsidR="00C46BE3" w:rsidRPr="003E3513">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r w:rsidR="00250F66">
        <w:rPr>
          <w:rFonts w:ascii="Arial" w:hAnsi="Arial" w:cs="Arial"/>
          <w:sz w:val="22"/>
          <w:szCs w:val="22"/>
          <w:lang w:val="en-GB"/>
        </w:rPr>
        <w:tab/>
      </w:r>
    </w:p>
    <w:p w:rsidR="00633E0D" w:rsidRDefault="00C46BE3" w:rsidP="00E1024D">
      <w:pPr>
        <w:pStyle w:val="StandardWeb"/>
        <w:numPr>
          <w:ilvl w:val="0"/>
          <w:numId w:val="9"/>
        </w:numPr>
        <w:rPr>
          <w:rStyle w:val="Hyperlink"/>
          <w:rFonts w:ascii="Arial" w:hAnsi="Arial" w:cs="Arial"/>
          <w:color w:val="auto"/>
          <w:sz w:val="22"/>
          <w:szCs w:val="22"/>
          <w:u w:val="none"/>
          <w:lang w:val="en-GB"/>
        </w:rPr>
      </w:pPr>
      <w:r w:rsidRPr="003E3513">
        <w:rPr>
          <w:rFonts w:ascii="Arial" w:hAnsi="Arial" w:cs="Arial"/>
          <w:sz w:val="22"/>
          <w:szCs w:val="22"/>
          <w:lang w:val="en-GB"/>
        </w:rPr>
        <w:t xml:space="preserve">Cambridge </w:t>
      </w:r>
      <w:r w:rsidR="00250F66" w:rsidRPr="003E3513">
        <w:rPr>
          <w:rFonts w:ascii="Arial" w:hAnsi="Arial" w:cs="Arial"/>
          <w:sz w:val="22"/>
          <w:szCs w:val="22"/>
          <w:lang w:val="en-GB"/>
        </w:rPr>
        <w:t>Dictionary</w:t>
      </w:r>
      <w:r w:rsidRPr="003E3513">
        <w:rPr>
          <w:rFonts w:ascii="Arial" w:hAnsi="Arial" w:cs="Arial"/>
          <w:sz w:val="22"/>
          <w:szCs w:val="22"/>
          <w:lang w:val="en-GB"/>
        </w:rPr>
        <w:t xml:space="preserve"> (</w:t>
      </w:r>
      <w:proofErr w:type="spellStart"/>
      <w:r w:rsidRPr="003E3513">
        <w:rPr>
          <w:rFonts w:ascii="Arial" w:hAnsi="Arial" w:cs="Arial"/>
          <w:sz w:val="22"/>
          <w:szCs w:val="22"/>
          <w:lang w:val="en-GB"/>
        </w:rPr>
        <w:t>n.d</w:t>
      </w:r>
      <w:proofErr w:type="spellEnd"/>
      <w:r w:rsidRPr="003E3513">
        <w:rPr>
          <w:rFonts w:ascii="Arial" w:hAnsi="Arial" w:cs="Arial"/>
          <w:sz w:val="22"/>
          <w:szCs w:val="22"/>
          <w:lang w:val="en-GB"/>
        </w:rPr>
        <w:t xml:space="preserve">.), 'Brand Loyalty', [Online]. Available at </w:t>
      </w:r>
      <w:r w:rsidRPr="003E3513">
        <w:rPr>
          <w:rStyle w:val="Hyperlink"/>
          <w:rFonts w:ascii="Arial" w:hAnsi="Arial" w:cs="Arial"/>
          <w:color w:val="auto"/>
          <w:sz w:val="22"/>
          <w:szCs w:val="22"/>
          <w:lang w:val="en-GB"/>
        </w:rPr>
        <w:t>https://dictionary.cambridge.org/de/worterbuch/englisch/brand-loyalty</w:t>
      </w:r>
      <w:r w:rsidRPr="003E3513">
        <w:rPr>
          <w:rStyle w:val="Hyperlink"/>
          <w:rFonts w:ascii="Arial" w:hAnsi="Arial" w:cs="Arial"/>
          <w:color w:val="auto"/>
          <w:sz w:val="22"/>
          <w:szCs w:val="22"/>
          <w:u w:val="none"/>
          <w:lang w:val="en-GB"/>
        </w:rPr>
        <w:t xml:space="preserve"> [Accessed on 8 August 2020].</w:t>
      </w:r>
      <w:r w:rsidRPr="003E3513">
        <w:rPr>
          <w:rStyle w:val="Hyperlink"/>
          <w:rFonts w:ascii="Arial" w:hAnsi="Arial" w:cs="Arial"/>
          <w:color w:val="auto"/>
          <w:sz w:val="22"/>
          <w:szCs w:val="22"/>
          <w:u w:val="none"/>
          <w:lang w:val="en-GB"/>
        </w:rPr>
        <w:tab/>
      </w:r>
    </w:p>
    <w:p w:rsidR="00297C77" w:rsidRPr="003E3513" w:rsidRDefault="00633E0D" w:rsidP="00E1024D">
      <w:pPr>
        <w:pStyle w:val="StandardWeb"/>
        <w:numPr>
          <w:ilvl w:val="0"/>
          <w:numId w:val="9"/>
        </w:numPr>
        <w:rPr>
          <w:rFonts w:ascii="Arial" w:hAnsi="Arial" w:cs="Arial"/>
          <w:sz w:val="22"/>
          <w:szCs w:val="22"/>
          <w:lang w:val="en-GB"/>
        </w:rPr>
      </w:pPr>
      <w:r>
        <w:rPr>
          <w:rStyle w:val="Hyperlink"/>
          <w:rFonts w:ascii="Arial" w:hAnsi="Arial" w:cs="Arial"/>
          <w:color w:val="auto"/>
          <w:sz w:val="22"/>
          <w:szCs w:val="22"/>
          <w:u w:val="none"/>
          <w:lang w:val="en-GB"/>
        </w:rPr>
        <w:t>CanMuseum.com (</w:t>
      </w:r>
      <w:proofErr w:type="spellStart"/>
      <w:r>
        <w:rPr>
          <w:rStyle w:val="Hyperlink"/>
          <w:rFonts w:ascii="Arial" w:hAnsi="Arial" w:cs="Arial"/>
          <w:color w:val="auto"/>
          <w:sz w:val="22"/>
          <w:szCs w:val="22"/>
          <w:u w:val="none"/>
          <w:lang w:val="en-GB"/>
        </w:rPr>
        <w:t>n.d</w:t>
      </w:r>
      <w:proofErr w:type="spellEnd"/>
      <w:r>
        <w:rPr>
          <w:rStyle w:val="Hyperlink"/>
          <w:rFonts w:ascii="Arial" w:hAnsi="Arial" w:cs="Arial"/>
          <w:color w:val="auto"/>
          <w:sz w:val="22"/>
          <w:szCs w:val="22"/>
          <w:u w:val="none"/>
          <w:lang w:val="en-GB"/>
        </w:rPr>
        <w:t>.), '</w:t>
      </w:r>
      <w:r w:rsidRPr="00633E0D">
        <w:rPr>
          <w:rFonts w:ascii="Arial" w:hAnsi="Arial" w:cs="Arial"/>
          <w:sz w:val="22"/>
          <w:szCs w:val="22"/>
          <w:lang w:val="en-US"/>
        </w:rPr>
        <w:t>BECKER-Cola caffeine free-330mL-BECKER KINDER KOLA -Germany',[On</w:t>
      </w:r>
      <w:r>
        <w:rPr>
          <w:rFonts w:ascii="Arial" w:hAnsi="Arial" w:cs="Arial"/>
          <w:sz w:val="22"/>
          <w:szCs w:val="22"/>
          <w:lang w:val="en-US"/>
        </w:rPr>
        <w:t>line</w:t>
      </w:r>
      <w:r w:rsidRPr="00633E0D">
        <w:rPr>
          <w:rFonts w:ascii="Arial" w:hAnsi="Arial" w:cs="Arial"/>
          <w:sz w:val="22"/>
          <w:szCs w:val="22"/>
          <w:lang w:val="en-US"/>
        </w:rPr>
        <w:t>]</w:t>
      </w:r>
      <w:r>
        <w:rPr>
          <w:rStyle w:val="Hyperlink"/>
          <w:rFonts w:ascii="Arial" w:hAnsi="Arial" w:cs="Arial"/>
          <w:color w:val="auto"/>
          <w:sz w:val="22"/>
          <w:szCs w:val="22"/>
          <w:u w:val="none"/>
          <w:lang w:val="en-GB"/>
        </w:rPr>
        <w:t xml:space="preserve">. Available at: </w:t>
      </w:r>
      <w:r w:rsidRPr="00633E0D">
        <w:rPr>
          <w:rStyle w:val="Hyperlink"/>
          <w:rFonts w:ascii="Arial" w:hAnsi="Arial" w:cs="Arial"/>
          <w:color w:val="auto"/>
          <w:sz w:val="22"/>
          <w:szCs w:val="22"/>
          <w:u w:val="none"/>
          <w:lang w:val="en-GB"/>
        </w:rPr>
        <w:t>https://www.canmuseum.com/Detail.aspx?CanID=13109&amp;Member=</w:t>
      </w:r>
      <w:r>
        <w:rPr>
          <w:rStyle w:val="Hyperlink"/>
          <w:rFonts w:ascii="Arial" w:hAnsi="Arial" w:cs="Arial"/>
          <w:color w:val="auto"/>
          <w:sz w:val="22"/>
          <w:szCs w:val="22"/>
          <w:u w:val="none"/>
          <w:lang w:val="en-GB"/>
        </w:rPr>
        <w:t xml:space="preserve"> [Accessed on 15 August 2020]</w:t>
      </w:r>
      <w:r w:rsidR="00C46BE3" w:rsidRPr="003E3513">
        <w:rPr>
          <w:rStyle w:val="Hyperlink"/>
          <w:rFonts w:ascii="Arial" w:hAnsi="Arial" w:cs="Arial"/>
          <w:color w:val="auto"/>
          <w:sz w:val="22"/>
          <w:szCs w:val="22"/>
          <w:u w:val="none"/>
          <w:lang w:val="en-GB"/>
        </w:rPr>
        <w:tab/>
      </w:r>
      <w:r w:rsidR="00C46BE3" w:rsidRPr="003E3513">
        <w:rPr>
          <w:rStyle w:val="Hyperlink"/>
          <w:rFonts w:ascii="Arial" w:hAnsi="Arial" w:cs="Arial"/>
          <w:color w:val="auto"/>
          <w:sz w:val="22"/>
          <w:szCs w:val="22"/>
          <w:u w:val="none"/>
          <w:lang w:val="en-GB"/>
        </w:rPr>
        <w:tab/>
      </w:r>
      <w:r w:rsidR="000637D3">
        <w:rPr>
          <w:rStyle w:val="Hyperlink"/>
          <w:rFonts w:ascii="Arial" w:hAnsi="Arial" w:cs="Arial"/>
          <w:color w:val="auto"/>
          <w:sz w:val="22"/>
          <w:szCs w:val="22"/>
          <w:u w:val="none"/>
          <w:lang w:val="en-GB"/>
        </w:rPr>
        <w:tab/>
      </w:r>
      <w:r w:rsidR="000637D3">
        <w:rPr>
          <w:rStyle w:val="Hyperlink"/>
          <w:rFonts w:ascii="Arial" w:hAnsi="Arial" w:cs="Arial"/>
          <w:color w:val="auto"/>
          <w:sz w:val="22"/>
          <w:szCs w:val="22"/>
          <w:u w:val="none"/>
          <w:lang w:val="en-GB"/>
        </w:rPr>
        <w:tab/>
      </w:r>
      <w:r w:rsidR="000637D3">
        <w:rPr>
          <w:rStyle w:val="Hyperlink"/>
          <w:rFonts w:ascii="Arial" w:hAnsi="Arial" w:cs="Arial"/>
          <w:color w:val="auto"/>
          <w:sz w:val="22"/>
          <w:szCs w:val="22"/>
          <w:u w:val="none"/>
          <w:lang w:val="en-GB"/>
        </w:rPr>
        <w:tab/>
      </w:r>
      <w:r w:rsidR="000637D3">
        <w:rPr>
          <w:rStyle w:val="Hyperlink"/>
          <w:rFonts w:ascii="Arial" w:hAnsi="Arial" w:cs="Arial"/>
          <w:color w:val="auto"/>
          <w:sz w:val="22"/>
          <w:szCs w:val="22"/>
          <w:u w:val="none"/>
          <w:lang w:val="en-GB"/>
        </w:rPr>
        <w:tab/>
      </w:r>
      <w:r w:rsidR="00C46BE3" w:rsidRPr="003E3513">
        <w:rPr>
          <w:rStyle w:val="Hyperlink"/>
          <w:rFonts w:ascii="Arial" w:hAnsi="Arial" w:cs="Arial"/>
          <w:color w:val="auto"/>
          <w:sz w:val="22"/>
          <w:szCs w:val="22"/>
          <w:u w:val="none"/>
          <w:lang w:val="en-GB"/>
        </w:rPr>
        <w:tab/>
      </w:r>
      <w:r w:rsidR="00C46BE3" w:rsidRPr="003E3513">
        <w:rPr>
          <w:rStyle w:val="Hyperlink"/>
          <w:rFonts w:ascii="Arial" w:hAnsi="Arial" w:cs="Arial"/>
          <w:color w:val="auto"/>
          <w:sz w:val="22"/>
          <w:szCs w:val="22"/>
          <w:u w:val="none"/>
          <w:lang w:val="en-GB"/>
        </w:rPr>
        <w:tab/>
      </w:r>
      <w:r w:rsidR="00C46BE3" w:rsidRPr="003E3513">
        <w:rPr>
          <w:rStyle w:val="Hyperlink"/>
          <w:rFonts w:ascii="Arial" w:hAnsi="Arial" w:cs="Arial"/>
          <w:color w:val="auto"/>
          <w:sz w:val="22"/>
          <w:szCs w:val="22"/>
          <w:u w:val="none"/>
          <w:lang w:val="en-GB"/>
        </w:rPr>
        <w:tab/>
      </w:r>
      <w:r w:rsidR="00C46BE3" w:rsidRPr="003E3513">
        <w:rPr>
          <w:rStyle w:val="Hyperlink"/>
          <w:rFonts w:ascii="Arial" w:hAnsi="Arial" w:cs="Arial"/>
          <w:color w:val="auto"/>
          <w:sz w:val="22"/>
          <w:szCs w:val="22"/>
          <w:u w:val="none"/>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E16256" w:rsidRPr="003E3513" w:rsidRDefault="001D79F0"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Carrington, D. (2019)</w:t>
      </w:r>
      <w:r w:rsidRPr="003E3513">
        <w:rPr>
          <w:rFonts w:ascii="Arial" w:hAnsi="Arial" w:cs="Arial"/>
          <w:i/>
          <w:sz w:val="22"/>
          <w:szCs w:val="22"/>
          <w:lang w:val="en-GB"/>
        </w:rPr>
        <w:t xml:space="preserve"> 'Public concern over environment reaches record high in UK'</w:t>
      </w:r>
      <w:r w:rsidRPr="003E3513">
        <w:rPr>
          <w:rFonts w:ascii="Arial" w:hAnsi="Arial" w:cs="Arial"/>
          <w:sz w:val="22"/>
          <w:szCs w:val="22"/>
          <w:lang w:val="en-GB"/>
        </w:rPr>
        <w:t xml:space="preserve"> 5 June [Online] Available at</w:t>
      </w:r>
      <w:r w:rsidRPr="003E3513">
        <w:rPr>
          <w:rFonts w:ascii="Arial" w:hAnsi="Arial" w:cs="Arial"/>
          <w:i/>
          <w:sz w:val="22"/>
          <w:szCs w:val="22"/>
          <w:lang w:val="en-GB"/>
        </w:rPr>
        <w:t xml:space="preserve"> </w:t>
      </w:r>
      <w:r w:rsidRPr="003E3513">
        <w:rPr>
          <w:rStyle w:val="Hyperlink"/>
          <w:rFonts w:ascii="Arial" w:hAnsi="Arial" w:cs="Arial"/>
          <w:color w:val="auto"/>
          <w:sz w:val="22"/>
          <w:szCs w:val="22"/>
          <w:u w:val="none"/>
          <w:lang w:val="en-GB"/>
        </w:rPr>
        <w:t xml:space="preserve">https://www.theguardian.com/environment/2019/jun/05/greta-thunberg-effect-public-concern-over-environment-reaches-record-high </w:t>
      </w:r>
      <w:r w:rsidRPr="003E3513">
        <w:rPr>
          <w:rFonts w:ascii="Arial" w:hAnsi="Arial" w:cs="Arial"/>
          <w:sz w:val="22"/>
          <w:szCs w:val="22"/>
          <w:lang w:val="en-GB"/>
        </w:rPr>
        <w:t>[Accessed on 05 August 2020]</w:t>
      </w:r>
      <w:r w:rsidR="00E1024D" w:rsidRPr="003E3513">
        <w:rPr>
          <w:rFonts w:ascii="Arial" w:hAnsi="Arial" w:cs="Arial"/>
          <w:sz w:val="22"/>
          <w:szCs w:val="22"/>
          <w:lang w:val="en-GB"/>
        </w:rPr>
        <w:t>.</w:t>
      </w:r>
      <w:r w:rsidR="00E16256" w:rsidRPr="003E3513">
        <w:rPr>
          <w:rFonts w:ascii="Arial" w:hAnsi="Arial" w:cs="Arial"/>
          <w:sz w:val="22"/>
          <w:szCs w:val="22"/>
          <w:lang w:val="en-GB"/>
        </w:rPr>
        <w:tab/>
      </w:r>
      <w:r w:rsidR="00E16256" w:rsidRPr="003E3513">
        <w:rPr>
          <w:rFonts w:ascii="Arial" w:hAnsi="Arial" w:cs="Arial"/>
          <w:sz w:val="22"/>
          <w:szCs w:val="22"/>
          <w:lang w:val="en-GB"/>
        </w:rPr>
        <w:tab/>
      </w:r>
    </w:p>
    <w:p w:rsidR="001D79F0" w:rsidRPr="003E3513" w:rsidRDefault="00E16256" w:rsidP="00E1024D">
      <w:pPr>
        <w:pStyle w:val="StandardWeb"/>
        <w:numPr>
          <w:ilvl w:val="0"/>
          <w:numId w:val="9"/>
        </w:numPr>
        <w:rPr>
          <w:rStyle w:val="Hyperlink"/>
          <w:rFonts w:ascii="Arial" w:hAnsi="Arial" w:cs="Arial"/>
          <w:color w:val="auto"/>
          <w:sz w:val="22"/>
          <w:szCs w:val="22"/>
          <w:u w:val="none"/>
          <w:lang w:val="en-GB"/>
        </w:rPr>
      </w:pPr>
      <w:r w:rsidRPr="003E3513">
        <w:rPr>
          <w:rFonts w:ascii="Arial" w:hAnsi="Arial" w:cs="Arial"/>
          <w:sz w:val="22"/>
          <w:szCs w:val="22"/>
          <w:lang w:val="en-GB"/>
        </w:rPr>
        <w:t xml:space="preserve">Chan, T.Y.(2000), </w:t>
      </w:r>
      <w:r w:rsidRPr="003E3513">
        <w:rPr>
          <w:rFonts w:ascii="Arial" w:hAnsi="Arial" w:cs="Arial"/>
          <w:i/>
          <w:sz w:val="22"/>
          <w:szCs w:val="22"/>
          <w:lang w:val="en-GB"/>
        </w:rPr>
        <w:t xml:space="preserve">'Demand for Soft Drinks, Characteristics, Corners and Continuous Choice' </w:t>
      </w:r>
      <w:r w:rsidRPr="003E3513">
        <w:rPr>
          <w:rFonts w:ascii="Arial" w:hAnsi="Arial" w:cs="Arial"/>
          <w:sz w:val="22"/>
          <w:szCs w:val="22"/>
          <w:lang w:val="en-GB"/>
        </w:rPr>
        <w:t xml:space="preserve">Yale University Department of Economics, [Online]. Available at </w:t>
      </w:r>
      <w:r w:rsidRPr="003E3513">
        <w:rPr>
          <w:rStyle w:val="Hyperlink"/>
          <w:rFonts w:ascii="Arial" w:eastAsiaTheme="minorHAnsi" w:hAnsi="Arial" w:cs="Arial"/>
          <w:iCs/>
          <w:color w:val="auto"/>
          <w:sz w:val="22"/>
          <w:szCs w:val="22"/>
          <w:lang w:val="en-GB" w:eastAsia="en-US"/>
        </w:rPr>
        <w:t>https://www.google.de/url?sa=t&amp;rct=j&amp;q=&amp;esrc=s&amp;source=web&amp;cd=&amp;ved=2ahUKEwjs3PHc2ovrAhX5SxUIHYESAfAQFjAAegQIBBAB&amp;url=https%3A%2F%2Feconomics.yale.edu%2Fsites%2Fdefault%2Ffiles%2Ffiles%2FWorkshops-Seminars%2FIndustrial-Organization%2Fchan-001130.pdf&amp;usg=AOvVaw1nfT_ApE5gwIr3CYYicnkC</w:t>
      </w:r>
      <w:r w:rsidRPr="003E3513">
        <w:rPr>
          <w:rFonts w:ascii="Arial" w:hAnsi="Arial" w:cs="Arial"/>
          <w:sz w:val="22"/>
          <w:szCs w:val="22"/>
          <w:lang w:val="en-GB"/>
        </w:rPr>
        <w:t xml:space="preserve"> </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Pr="003E3513">
        <w:rPr>
          <w:rFonts w:ascii="Arial" w:hAnsi="Arial" w:cs="Arial"/>
          <w:sz w:val="22"/>
          <w:szCs w:val="22"/>
          <w:lang w:val="en-GB"/>
        </w:rPr>
        <w:tab/>
      </w:r>
      <w:r w:rsidRPr="003E3513">
        <w:rPr>
          <w:rFonts w:ascii="Arial" w:hAnsi="Arial" w:cs="Arial"/>
          <w:sz w:val="22"/>
          <w:szCs w:val="22"/>
          <w:lang w:val="en-GB"/>
        </w:rPr>
        <w:tab/>
      </w:r>
      <w:r w:rsidRPr="003E3513">
        <w:rPr>
          <w:rFonts w:ascii="Arial" w:hAnsi="Arial" w:cs="Arial"/>
          <w:sz w:val="22"/>
          <w:szCs w:val="22"/>
          <w:lang w:val="en-GB"/>
        </w:rPr>
        <w:tab/>
      </w:r>
    </w:p>
    <w:p w:rsidR="00595198" w:rsidRPr="003E3513" w:rsidRDefault="00365EDA"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Coca-Cola European Partners PLC (2018) </w:t>
      </w:r>
      <w:r w:rsidR="00595198" w:rsidRPr="003E3513">
        <w:rPr>
          <w:rFonts w:ascii="Arial" w:hAnsi="Arial" w:cs="Arial"/>
          <w:i/>
          <w:sz w:val="22"/>
          <w:szCs w:val="22"/>
          <w:lang w:val="en-GB"/>
        </w:rPr>
        <w:t>'Integrated Report and Form 20F'</w:t>
      </w:r>
      <w:r w:rsidR="00595198" w:rsidRPr="003E3513">
        <w:rPr>
          <w:rFonts w:ascii="Arial" w:hAnsi="Arial" w:cs="Arial"/>
          <w:sz w:val="22"/>
          <w:szCs w:val="22"/>
          <w:lang w:val="en-GB"/>
        </w:rPr>
        <w:t xml:space="preserve">, [Online]. Available at </w:t>
      </w:r>
      <w:hyperlink r:id="rId70" w:history="1">
        <w:r w:rsidR="00595198" w:rsidRPr="003E3513">
          <w:rPr>
            <w:rStyle w:val="Hyperlink"/>
            <w:rFonts w:ascii="Arial" w:hAnsi="Arial" w:cs="Arial"/>
            <w:color w:val="auto"/>
            <w:sz w:val="22"/>
            <w:szCs w:val="22"/>
            <w:lang w:val="en-GB"/>
          </w:rPr>
          <w:t>https://s24.q4cdn.com/897379916/files/doc_financials/annual_reports/Copy-of-CCEP_2018_Integrated-Report_WEB.pdf</w:t>
        </w:r>
      </w:hyperlink>
      <w:r w:rsidR="00595198" w:rsidRPr="003E3513">
        <w:rPr>
          <w:rFonts w:ascii="Arial" w:hAnsi="Arial" w:cs="Arial"/>
          <w:sz w:val="22"/>
          <w:szCs w:val="22"/>
          <w:lang w:val="en-GB"/>
        </w:rPr>
        <w:t xml:space="preserve"> [Accessed 1 August 2020]</w:t>
      </w:r>
      <w:r w:rsidR="000A4726" w:rsidRPr="003E3513">
        <w:rPr>
          <w:rFonts w:ascii="Arial" w:hAnsi="Arial" w:cs="Arial"/>
          <w:sz w:val="22"/>
          <w:szCs w:val="22"/>
          <w:lang w:val="en-GB"/>
        </w:rPr>
        <w:t>.</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0439D3" w:rsidRPr="000439D3" w:rsidRDefault="00CD5E0C" w:rsidP="00E1024D">
      <w:pPr>
        <w:pStyle w:val="StandardWeb"/>
        <w:numPr>
          <w:ilvl w:val="0"/>
          <w:numId w:val="9"/>
        </w:numPr>
        <w:rPr>
          <w:rFonts w:ascii="Arial" w:hAnsi="Arial" w:cs="Arial"/>
          <w:u w:val="single"/>
          <w:lang w:val="en-GB"/>
        </w:rPr>
      </w:pPr>
      <w:r w:rsidRPr="003E3513">
        <w:rPr>
          <w:rFonts w:ascii="Arial" w:hAnsi="Arial" w:cs="Arial"/>
          <w:sz w:val="22"/>
          <w:szCs w:val="22"/>
          <w:lang w:val="en-GB"/>
        </w:rPr>
        <w:t xml:space="preserve">Cole, S. (2019), </w:t>
      </w:r>
      <w:r w:rsidRPr="003E3513">
        <w:rPr>
          <w:rFonts w:ascii="Arial" w:hAnsi="Arial" w:cs="Arial"/>
          <w:i/>
          <w:sz w:val="22"/>
          <w:szCs w:val="22"/>
          <w:lang w:val="en-GB"/>
        </w:rPr>
        <w:t>'Three keys to Coca-Cola's success on social media'</w:t>
      </w:r>
      <w:r w:rsidR="00EF396F" w:rsidRPr="003E3513">
        <w:rPr>
          <w:rFonts w:ascii="Arial" w:hAnsi="Arial" w:cs="Arial"/>
          <w:sz w:val="22"/>
          <w:szCs w:val="22"/>
          <w:lang w:val="en-GB"/>
        </w:rPr>
        <w:t xml:space="preserve">, </w:t>
      </w:r>
      <w:proofErr w:type="spellStart"/>
      <w:r w:rsidR="00EF396F" w:rsidRPr="003E3513">
        <w:rPr>
          <w:rFonts w:ascii="Arial" w:hAnsi="Arial" w:cs="Arial"/>
          <w:sz w:val="22"/>
          <w:szCs w:val="22"/>
          <w:lang w:val="en-GB"/>
        </w:rPr>
        <w:t>Econsultancy</w:t>
      </w:r>
      <w:proofErr w:type="spellEnd"/>
      <w:r w:rsidR="00EF396F" w:rsidRPr="003E3513">
        <w:rPr>
          <w:rFonts w:ascii="Arial" w:hAnsi="Arial" w:cs="Arial"/>
          <w:sz w:val="22"/>
          <w:szCs w:val="22"/>
          <w:lang w:val="en-GB"/>
        </w:rPr>
        <w:t>, 28 November, [Online]. Available at:</w:t>
      </w:r>
      <w:r w:rsidR="00EF396F" w:rsidRPr="003E3513">
        <w:rPr>
          <w:lang w:val="en-GB"/>
        </w:rPr>
        <w:t xml:space="preserve"> </w:t>
      </w:r>
      <w:hyperlink r:id="rId71" w:history="1">
        <w:r w:rsidR="00EF396F" w:rsidRPr="003E3513">
          <w:rPr>
            <w:rStyle w:val="Hyperlink"/>
            <w:rFonts w:ascii="Arial" w:hAnsi="Arial" w:cs="Arial"/>
            <w:color w:val="auto"/>
            <w:lang w:val="en-GB"/>
          </w:rPr>
          <w:t>https://econsultancy.com/coca-cola-social-media-success-case-study/</w:t>
        </w:r>
      </w:hyperlink>
      <w:r w:rsidR="00EF396F" w:rsidRPr="00C22FFC">
        <w:rPr>
          <w:rStyle w:val="Hyperlink"/>
          <w:rFonts w:ascii="Arial" w:hAnsi="Arial" w:cs="Arial"/>
          <w:color w:val="auto"/>
          <w:u w:val="none"/>
          <w:lang w:val="en-GB"/>
        </w:rPr>
        <w:t xml:space="preserve"> </w:t>
      </w:r>
      <w:r w:rsidR="00C22FFC" w:rsidRPr="00C22FFC">
        <w:rPr>
          <w:rStyle w:val="Hyperlink"/>
          <w:rFonts w:ascii="Arial" w:hAnsi="Arial" w:cs="Arial"/>
          <w:color w:val="auto"/>
          <w:u w:val="none"/>
          <w:lang w:val="en-GB"/>
        </w:rPr>
        <w:t xml:space="preserve"> </w:t>
      </w:r>
      <w:r w:rsidR="00EF396F" w:rsidRPr="003E3513">
        <w:rPr>
          <w:rFonts w:ascii="Arial" w:hAnsi="Arial" w:cs="Arial"/>
          <w:sz w:val="22"/>
          <w:szCs w:val="22"/>
          <w:lang w:val="en-GB"/>
        </w:rPr>
        <w:t>[Accessed on 04 August 2020].</w:t>
      </w:r>
      <w:r w:rsidR="00B02A71" w:rsidRPr="003E3513">
        <w:rPr>
          <w:rFonts w:ascii="Arial" w:hAnsi="Arial" w:cs="Arial"/>
          <w:sz w:val="22"/>
          <w:szCs w:val="22"/>
          <w:lang w:val="en-GB"/>
        </w:rPr>
        <w:tab/>
      </w:r>
      <w:r w:rsidR="00212B05">
        <w:rPr>
          <w:rFonts w:ascii="Arial" w:hAnsi="Arial" w:cs="Arial"/>
          <w:sz w:val="22"/>
          <w:szCs w:val="22"/>
          <w:lang w:val="en-GB"/>
        </w:rPr>
        <w:tab/>
      </w:r>
      <w:r w:rsidR="00212B05">
        <w:rPr>
          <w:rFonts w:ascii="Arial" w:hAnsi="Arial" w:cs="Arial"/>
          <w:sz w:val="22"/>
          <w:szCs w:val="22"/>
          <w:lang w:val="en-GB"/>
        </w:rPr>
        <w:tab/>
      </w:r>
      <w:r w:rsidR="00212B05">
        <w:rPr>
          <w:rFonts w:ascii="Arial" w:hAnsi="Arial" w:cs="Arial"/>
          <w:sz w:val="22"/>
          <w:szCs w:val="22"/>
          <w:lang w:val="en-GB"/>
        </w:rPr>
        <w:tab/>
      </w:r>
    </w:p>
    <w:p w:rsidR="00B02A71" w:rsidRPr="005D501C" w:rsidRDefault="000439D3" w:rsidP="005D501C">
      <w:pPr>
        <w:pStyle w:val="StandardWeb"/>
        <w:numPr>
          <w:ilvl w:val="0"/>
          <w:numId w:val="9"/>
        </w:numPr>
        <w:rPr>
          <w:rFonts w:ascii="Arial" w:hAnsi="Arial" w:cs="Arial"/>
          <w:bCs/>
          <w:sz w:val="22"/>
          <w:szCs w:val="22"/>
          <w:lang w:val="en-US"/>
        </w:rPr>
      </w:pPr>
      <w:proofErr w:type="spellStart"/>
      <w:r>
        <w:rPr>
          <w:rFonts w:ascii="Arial" w:hAnsi="Arial" w:cs="Arial"/>
          <w:sz w:val="22"/>
          <w:szCs w:val="22"/>
          <w:lang w:val="en-GB"/>
        </w:rPr>
        <w:t>DailyMail</w:t>
      </w:r>
      <w:proofErr w:type="spellEnd"/>
      <w:r>
        <w:rPr>
          <w:rFonts w:ascii="Arial" w:hAnsi="Arial" w:cs="Arial"/>
          <w:sz w:val="22"/>
          <w:szCs w:val="22"/>
          <w:lang w:val="en-GB"/>
        </w:rPr>
        <w:t xml:space="preserve"> (2014), </w:t>
      </w:r>
      <w:r w:rsidRPr="000439D3">
        <w:rPr>
          <w:rFonts w:ascii="Arial" w:hAnsi="Arial" w:cs="Arial"/>
          <w:i/>
          <w:sz w:val="22"/>
          <w:szCs w:val="22"/>
          <w:lang w:val="en-GB"/>
        </w:rPr>
        <w:t>'</w:t>
      </w:r>
      <w:r w:rsidRPr="000439D3">
        <w:rPr>
          <w:rFonts w:ascii="Arial" w:hAnsi="Arial" w:cs="Arial"/>
          <w:bCs/>
          <w:i/>
          <w:sz w:val="22"/>
          <w:szCs w:val="22"/>
          <w:lang w:val="en-US"/>
        </w:rPr>
        <w:t>The best Diet Coke break EVER: Host of bare-chested hunks gathers to celebrate 20 years of the iconic adverts'</w:t>
      </w:r>
      <w:r w:rsidR="005D501C">
        <w:rPr>
          <w:rFonts w:ascii="Arial" w:hAnsi="Arial" w:cs="Arial"/>
          <w:bCs/>
          <w:sz w:val="22"/>
          <w:szCs w:val="22"/>
          <w:lang w:val="en-US"/>
        </w:rPr>
        <w:t xml:space="preserve"> 14 February,[Online]</w:t>
      </w:r>
      <w:r w:rsidR="00CA65A8">
        <w:rPr>
          <w:rFonts w:ascii="Arial" w:hAnsi="Arial" w:cs="Arial"/>
          <w:bCs/>
          <w:sz w:val="22"/>
          <w:szCs w:val="22"/>
          <w:lang w:val="en-US"/>
        </w:rPr>
        <w:t>.</w:t>
      </w:r>
      <w:r w:rsidR="005D501C">
        <w:rPr>
          <w:rFonts w:ascii="Arial" w:hAnsi="Arial" w:cs="Arial"/>
          <w:bCs/>
          <w:sz w:val="22"/>
          <w:szCs w:val="22"/>
          <w:lang w:val="en-US"/>
        </w:rPr>
        <w:t xml:space="preserve"> Available at </w:t>
      </w:r>
      <w:r w:rsidRPr="005D501C">
        <w:rPr>
          <w:rFonts w:ascii="Arial" w:hAnsi="Arial" w:cs="Arial"/>
          <w:sz w:val="22"/>
          <w:szCs w:val="22"/>
          <w:lang w:val="en-GB"/>
        </w:rPr>
        <w:t>https://www.dailymail.co.uk/femail/article-2558509/The-best-Diet-Coke-break-EVER-Host-hunks-gathers-celebrate-20-years-iconic-adverts.html</w:t>
      </w:r>
      <w:r w:rsidR="005D501C">
        <w:rPr>
          <w:rFonts w:ascii="Arial" w:hAnsi="Arial" w:cs="Arial"/>
          <w:sz w:val="22"/>
          <w:szCs w:val="22"/>
          <w:lang w:val="en-GB"/>
        </w:rPr>
        <w:t xml:space="preserve"> </w:t>
      </w:r>
      <w:r w:rsidR="00B02A71" w:rsidRPr="005D501C">
        <w:rPr>
          <w:rFonts w:ascii="Arial" w:hAnsi="Arial" w:cs="Arial"/>
          <w:sz w:val="22"/>
          <w:szCs w:val="22"/>
          <w:lang w:val="en-GB"/>
        </w:rPr>
        <w:tab/>
      </w:r>
      <w:r w:rsidR="00B02A71" w:rsidRPr="005D501C">
        <w:rPr>
          <w:rFonts w:ascii="Arial" w:hAnsi="Arial" w:cs="Arial"/>
          <w:sz w:val="22"/>
          <w:szCs w:val="22"/>
          <w:lang w:val="en-GB"/>
        </w:rPr>
        <w:tab/>
      </w:r>
      <w:r w:rsidR="00B02A71" w:rsidRPr="005D501C">
        <w:rPr>
          <w:rFonts w:ascii="Arial" w:hAnsi="Arial" w:cs="Arial"/>
          <w:sz w:val="22"/>
          <w:szCs w:val="22"/>
          <w:lang w:val="en-GB"/>
        </w:rPr>
        <w:tab/>
      </w:r>
      <w:r w:rsidR="00B02A71" w:rsidRPr="005D501C">
        <w:rPr>
          <w:rFonts w:ascii="Arial" w:hAnsi="Arial" w:cs="Arial"/>
          <w:sz w:val="22"/>
          <w:szCs w:val="22"/>
          <w:lang w:val="en-GB"/>
        </w:rPr>
        <w:tab/>
      </w:r>
    </w:p>
    <w:p w:rsidR="00905953" w:rsidRPr="00905953" w:rsidRDefault="00B02A71" w:rsidP="00C22FFC">
      <w:pPr>
        <w:pStyle w:val="StandardWeb"/>
        <w:numPr>
          <w:ilvl w:val="0"/>
          <w:numId w:val="9"/>
        </w:numPr>
        <w:rPr>
          <w:rFonts w:ascii="Arial" w:hAnsi="Arial" w:cs="Arial"/>
          <w:u w:val="single"/>
          <w:lang w:val="en-GB"/>
        </w:rPr>
      </w:pPr>
      <w:proofErr w:type="spellStart"/>
      <w:r w:rsidRPr="003E3513">
        <w:rPr>
          <w:rFonts w:ascii="Arial" w:hAnsi="Arial" w:cs="Arial"/>
          <w:sz w:val="22"/>
          <w:szCs w:val="22"/>
          <w:lang w:val="en-GB"/>
        </w:rPr>
        <w:t>Devault</w:t>
      </w:r>
      <w:proofErr w:type="spellEnd"/>
      <w:r w:rsidRPr="003E3513">
        <w:rPr>
          <w:rFonts w:ascii="Arial" w:hAnsi="Arial" w:cs="Arial"/>
          <w:sz w:val="22"/>
          <w:szCs w:val="22"/>
          <w:lang w:val="en-GB"/>
        </w:rPr>
        <w:t xml:space="preserve">, G.(2019), 'Brand Loyalty Case Study Coca-Cola - Coke customers loyal to brand for 125 Years', 20 May,[Online]. Available at: https://www.thebalancesmb.com/brand-loyalty-case-study-coca-cola-can-change-up-2296830 </w:t>
      </w:r>
      <w:r w:rsidR="00C22FFC" w:rsidRPr="003E3513">
        <w:rPr>
          <w:rFonts w:ascii="Arial" w:hAnsi="Arial" w:cs="Arial"/>
          <w:sz w:val="22"/>
          <w:szCs w:val="22"/>
          <w:lang w:val="en-GB"/>
        </w:rPr>
        <w:t>[Accessed on 04 August 2020].</w:t>
      </w:r>
      <w:r w:rsidR="005D501C">
        <w:rPr>
          <w:rFonts w:ascii="Arial" w:hAnsi="Arial" w:cs="Arial"/>
          <w:sz w:val="22"/>
          <w:szCs w:val="22"/>
          <w:lang w:val="en-GB"/>
        </w:rPr>
        <w:tab/>
      </w:r>
      <w:r w:rsidR="005D501C">
        <w:rPr>
          <w:rFonts w:ascii="Arial" w:hAnsi="Arial" w:cs="Arial"/>
          <w:sz w:val="22"/>
          <w:szCs w:val="22"/>
          <w:lang w:val="en-GB"/>
        </w:rPr>
        <w:tab/>
      </w:r>
      <w:r w:rsidR="005D501C">
        <w:rPr>
          <w:rFonts w:ascii="Arial" w:hAnsi="Arial" w:cs="Arial"/>
          <w:sz w:val="22"/>
          <w:szCs w:val="22"/>
          <w:lang w:val="en-GB"/>
        </w:rPr>
        <w:tab/>
      </w:r>
      <w:r w:rsidR="005D501C">
        <w:rPr>
          <w:rFonts w:ascii="Arial" w:hAnsi="Arial" w:cs="Arial"/>
          <w:sz w:val="22"/>
          <w:szCs w:val="22"/>
          <w:lang w:val="en-GB"/>
        </w:rPr>
        <w:tab/>
      </w:r>
      <w:r w:rsidR="005D501C">
        <w:rPr>
          <w:rFonts w:ascii="Arial" w:hAnsi="Arial" w:cs="Arial"/>
          <w:sz w:val="22"/>
          <w:szCs w:val="22"/>
          <w:lang w:val="en-GB"/>
        </w:rPr>
        <w:tab/>
      </w:r>
      <w:r w:rsidR="005D501C">
        <w:rPr>
          <w:rFonts w:ascii="Arial" w:hAnsi="Arial" w:cs="Arial"/>
          <w:sz w:val="22"/>
          <w:szCs w:val="22"/>
          <w:lang w:val="en-GB"/>
        </w:rPr>
        <w:tab/>
      </w:r>
      <w:r w:rsidR="005D501C">
        <w:rPr>
          <w:rFonts w:ascii="Arial" w:hAnsi="Arial" w:cs="Arial"/>
          <w:sz w:val="22"/>
          <w:szCs w:val="22"/>
          <w:lang w:val="en-GB"/>
        </w:rPr>
        <w:tab/>
      </w:r>
    </w:p>
    <w:p w:rsidR="00C22FFC" w:rsidRPr="00905953" w:rsidRDefault="00905953" w:rsidP="00C22FFC">
      <w:pPr>
        <w:pStyle w:val="StandardWeb"/>
        <w:numPr>
          <w:ilvl w:val="0"/>
          <w:numId w:val="9"/>
        </w:numPr>
        <w:rPr>
          <w:rFonts w:ascii="Arial" w:hAnsi="Arial" w:cs="Arial"/>
          <w:u w:val="single"/>
          <w:lang w:val="en-GB"/>
        </w:rPr>
      </w:pPr>
      <w:proofErr w:type="spellStart"/>
      <w:r w:rsidRPr="00905953">
        <w:rPr>
          <w:rFonts w:ascii="Arial" w:hAnsi="Arial" w:cs="Arial"/>
          <w:sz w:val="22"/>
          <w:szCs w:val="22"/>
          <w:lang w:val="en-GB"/>
        </w:rPr>
        <w:t>DeVlieger</w:t>
      </w:r>
      <w:proofErr w:type="spellEnd"/>
      <w:r w:rsidRPr="00905953">
        <w:rPr>
          <w:rFonts w:ascii="Arial" w:hAnsi="Arial" w:cs="Arial"/>
          <w:sz w:val="22"/>
          <w:szCs w:val="22"/>
          <w:lang w:val="en-GB"/>
        </w:rPr>
        <w:t>, R.(2019), 'Generic Strategies Michael Porter</w:t>
      </w:r>
      <w:r>
        <w:rPr>
          <w:rFonts w:ascii="Arial" w:hAnsi="Arial" w:cs="Arial"/>
          <w:sz w:val="22"/>
          <w:szCs w:val="22"/>
          <w:lang w:val="en-GB"/>
        </w:rPr>
        <w:t xml:space="preserve">', 25 March, [Online]. Available at </w:t>
      </w:r>
      <w:r w:rsidRPr="00905953">
        <w:rPr>
          <w:rFonts w:ascii="Arial" w:hAnsi="Arial" w:cs="Arial"/>
          <w:sz w:val="22"/>
          <w:szCs w:val="22"/>
          <w:lang w:val="en-GB"/>
        </w:rPr>
        <w:t>https://www.calltheone.com/en/consultants/generic-strategies-michael-porter</w:t>
      </w:r>
      <w:r>
        <w:rPr>
          <w:rFonts w:ascii="Arial" w:hAnsi="Arial" w:cs="Arial"/>
          <w:sz w:val="22"/>
          <w:szCs w:val="22"/>
          <w:lang w:val="en-GB"/>
        </w:rPr>
        <w:t xml:space="preserve"> [Accessed on 12 August 2020]</w:t>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C22FFC" w:rsidRPr="00905953">
        <w:rPr>
          <w:rFonts w:ascii="Arial" w:hAnsi="Arial" w:cs="Arial"/>
          <w:sz w:val="22"/>
          <w:szCs w:val="22"/>
          <w:lang w:val="en-GB"/>
        </w:rPr>
        <w:tab/>
      </w:r>
      <w:r w:rsidR="00E1024D" w:rsidRPr="00905953">
        <w:rPr>
          <w:rFonts w:ascii="Arial" w:hAnsi="Arial" w:cs="Arial"/>
          <w:sz w:val="22"/>
          <w:szCs w:val="22"/>
          <w:lang w:val="en-GB"/>
        </w:rPr>
        <w:tab/>
      </w:r>
    </w:p>
    <w:p w:rsidR="00EF396F" w:rsidRPr="003E3513" w:rsidRDefault="00C22FFC" w:rsidP="00E1024D">
      <w:pPr>
        <w:pStyle w:val="StandardWeb"/>
        <w:numPr>
          <w:ilvl w:val="0"/>
          <w:numId w:val="9"/>
        </w:numPr>
        <w:rPr>
          <w:rStyle w:val="Hyperlink"/>
          <w:rFonts w:ascii="Arial" w:hAnsi="Arial" w:cs="Arial"/>
          <w:color w:val="auto"/>
          <w:lang w:val="en-GB"/>
        </w:rPr>
      </w:pPr>
      <w:r>
        <w:rPr>
          <w:rFonts w:ascii="Arial" w:hAnsi="Arial" w:cs="Arial"/>
          <w:sz w:val="22"/>
          <w:szCs w:val="22"/>
          <w:lang w:val="en-GB"/>
        </w:rPr>
        <w:t>Diabetes.org.uk,</w:t>
      </w:r>
      <w:r>
        <w:rPr>
          <w:rFonts w:ascii="Arial" w:hAnsi="Arial" w:cs="Arial"/>
          <w:sz w:val="20"/>
          <w:szCs w:val="22"/>
          <w:lang w:val="en-GB"/>
        </w:rPr>
        <w:t>(</w:t>
      </w:r>
      <w:r>
        <w:rPr>
          <w:rFonts w:ascii="Arial" w:hAnsi="Arial" w:cs="Arial"/>
          <w:sz w:val="22"/>
          <w:szCs w:val="22"/>
          <w:lang w:val="en-GB"/>
        </w:rPr>
        <w:t>2019),</w:t>
      </w:r>
      <w:r w:rsidRPr="00C22FFC">
        <w:rPr>
          <w:rFonts w:ascii="Arial" w:hAnsi="Arial" w:cs="Arial"/>
          <w:i/>
          <w:sz w:val="22"/>
          <w:szCs w:val="22"/>
          <w:lang w:val="en-GB"/>
        </w:rPr>
        <w:t>'The Number of People with Diabetes reached 4,7 Million'</w:t>
      </w:r>
      <w:r>
        <w:rPr>
          <w:rFonts w:ascii="Arial" w:hAnsi="Arial" w:cs="Arial"/>
          <w:sz w:val="22"/>
          <w:szCs w:val="22"/>
          <w:lang w:val="en-GB"/>
        </w:rPr>
        <w:t xml:space="preserve">, 25 February, [Online]. Available at </w:t>
      </w:r>
      <w:r w:rsidRPr="00C22FFC">
        <w:rPr>
          <w:rFonts w:ascii="Arial" w:hAnsi="Arial" w:cs="Arial"/>
          <w:sz w:val="22"/>
          <w:szCs w:val="22"/>
          <w:lang w:val="en-GB"/>
        </w:rPr>
        <w:t>https://www.diabetes.org.uk/about_us/news/new-stats-people-living-with-diabetes</w:t>
      </w:r>
      <w:r>
        <w:rPr>
          <w:rFonts w:ascii="Arial" w:hAnsi="Arial" w:cs="Arial"/>
          <w:sz w:val="22"/>
          <w:szCs w:val="22"/>
          <w:lang w:val="en-GB"/>
        </w:rPr>
        <w:t xml:space="preserve"> [Accessed on 9 August 2020]  </w:t>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694948"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136108" w:rsidRPr="003E3513" w:rsidRDefault="00136108"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Dill, K. </w:t>
      </w:r>
      <w:r w:rsidR="00CF0083" w:rsidRPr="003E3513">
        <w:rPr>
          <w:rFonts w:ascii="Arial" w:hAnsi="Arial" w:cs="Arial"/>
          <w:sz w:val="22"/>
          <w:szCs w:val="22"/>
          <w:lang w:val="en-GB"/>
        </w:rPr>
        <w:t>(2015)</w:t>
      </w:r>
      <w:r w:rsidRPr="003E3513">
        <w:rPr>
          <w:rFonts w:ascii="Arial" w:hAnsi="Arial" w:cs="Arial"/>
          <w:i/>
          <w:sz w:val="22"/>
          <w:szCs w:val="22"/>
          <w:lang w:val="en-GB"/>
        </w:rPr>
        <w:t>'7 Things Employer Should know about The Gen Z workforce</w:t>
      </w:r>
      <w:r w:rsidR="00CF0083" w:rsidRPr="003E3513">
        <w:rPr>
          <w:rFonts w:ascii="Arial" w:hAnsi="Arial" w:cs="Arial"/>
          <w:i/>
          <w:sz w:val="22"/>
          <w:szCs w:val="22"/>
          <w:lang w:val="en-GB"/>
        </w:rPr>
        <w:t xml:space="preserve">' </w:t>
      </w:r>
      <w:r w:rsidR="00CF0083" w:rsidRPr="003E3513">
        <w:rPr>
          <w:rFonts w:ascii="Arial" w:hAnsi="Arial" w:cs="Arial"/>
          <w:sz w:val="22"/>
          <w:szCs w:val="22"/>
          <w:lang w:val="en-GB"/>
        </w:rPr>
        <w:t xml:space="preserve">Forbes Media, 6 November, [Online], Available at: </w:t>
      </w:r>
      <w:hyperlink r:id="rId72" w:anchor="119576ffad7e" w:history="1">
        <w:r w:rsidR="00CF0083" w:rsidRPr="003E3513">
          <w:rPr>
            <w:rStyle w:val="Hyperlink"/>
            <w:rFonts w:ascii="Arial" w:hAnsi="Arial" w:cs="Arial"/>
            <w:color w:val="auto"/>
            <w:sz w:val="22"/>
            <w:szCs w:val="22"/>
            <w:lang w:val="en-GB"/>
          </w:rPr>
          <w:t>https://www.forbes.com/sites/kathryndill/2015/11/06/7-things-employers-should-know-about-the-gen-z-workforce/#119576ffad7e</w:t>
        </w:r>
      </w:hyperlink>
      <w:r w:rsidR="00CF0083" w:rsidRPr="003E3513">
        <w:rPr>
          <w:rFonts w:ascii="Arial" w:hAnsi="Arial" w:cs="Arial"/>
          <w:sz w:val="22"/>
          <w:szCs w:val="22"/>
          <w:lang w:val="en-GB"/>
        </w:rPr>
        <w:t xml:space="preserve"> [Accessed 04 August 2020]</w:t>
      </w:r>
      <w:r w:rsidR="00E1024D" w:rsidRPr="003E3513">
        <w:rPr>
          <w:rFonts w:ascii="Arial" w:hAnsi="Arial" w:cs="Arial"/>
          <w:sz w:val="22"/>
          <w:szCs w:val="22"/>
          <w:lang w:val="en-GB"/>
        </w:rPr>
        <w:t>.</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0A4726" w:rsidRPr="003E3513" w:rsidRDefault="000A4726"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Elmore, B.J.,</w:t>
      </w:r>
      <w:r w:rsidRPr="003E3513">
        <w:rPr>
          <w:rFonts w:ascii="Arial" w:hAnsi="Arial" w:cs="Arial"/>
          <w:i/>
          <w:sz w:val="22"/>
          <w:szCs w:val="22"/>
          <w:lang w:val="en-GB"/>
        </w:rPr>
        <w:t xml:space="preserve"> </w:t>
      </w:r>
      <w:r w:rsidR="00311FDF" w:rsidRPr="003E3513">
        <w:rPr>
          <w:rFonts w:ascii="Arial" w:hAnsi="Arial" w:cs="Arial"/>
          <w:i/>
          <w:sz w:val="22"/>
          <w:szCs w:val="22"/>
          <w:lang w:val="en-GB"/>
        </w:rPr>
        <w:t>(</w:t>
      </w:r>
      <w:r w:rsidRPr="003E3513">
        <w:rPr>
          <w:rFonts w:ascii="Arial" w:hAnsi="Arial" w:cs="Arial"/>
          <w:i/>
          <w:sz w:val="22"/>
          <w:szCs w:val="22"/>
          <w:lang w:val="en-GB"/>
        </w:rPr>
        <w:t>2013</w:t>
      </w:r>
      <w:r w:rsidR="00311FDF" w:rsidRPr="003E3513">
        <w:rPr>
          <w:rFonts w:ascii="Arial" w:hAnsi="Arial" w:cs="Arial"/>
          <w:i/>
          <w:sz w:val="22"/>
          <w:szCs w:val="22"/>
          <w:lang w:val="en-GB"/>
        </w:rPr>
        <w:t>)</w:t>
      </w:r>
      <w:r w:rsidRPr="003E3513">
        <w:rPr>
          <w:rFonts w:ascii="Arial" w:hAnsi="Arial" w:cs="Arial"/>
          <w:i/>
          <w:sz w:val="22"/>
          <w:szCs w:val="22"/>
          <w:lang w:val="en-GB"/>
        </w:rPr>
        <w:t xml:space="preserve">. </w:t>
      </w:r>
      <w:r w:rsidR="00311FDF" w:rsidRPr="003E3513">
        <w:rPr>
          <w:rFonts w:ascii="Arial" w:hAnsi="Arial" w:cs="Arial"/>
          <w:i/>
          <w:sz w:val="22"/>
          <w:szCs w:val="22"/>
          <w:lang w:val="en-GB"/>
        </w:rPr>
        <w:t>'</w:t>
      </w:r>
      <w:r w:rsidR="000D305D" w:rsidRPr="003E3513">
        <w:rPr>
          <w:rFonts w:ascii="Arial" w:hAnsi="Arial" w:cs="Arial"/>
          <w:i/>
          <w:sz w:val="22"/>
          <w:szCs w:val="22"/>
          <w:lang w:val="en-GB"/>
        </w:rPr>
        <w:t>Citizen-</w:t>
      </w:r>
      <w:r w:rsidRPr="003E3513">
        <w:rPr>
          <w:rFonts w:ascii="Arial" w:hAnsi="Arial" w:cs="Arial"/>
          <w:i/>
          <w:sz w:val="22"/>
          <w:szCs w:val="22"/>
          <w:lang w:val="en-GB"/>
        </w:rPr>
        <w:t>Coke: An Environmental and Political History of the Coca-Cola Company</w:t>
      </w:r>
      <w:r w:rsidR="00311FDF" w:rsidRPr="003E3513">
        <w:rPr>
          <w:rFonts w:ascii="Arial" w:hAnsi="Arial" w:cs="Arial"/>
          <w:i/>
          <w:sz w:val="22"/>
          <w:szCs w:val="22"/>
          <w:lang w:val="en-GB"/>
        </w:rPr>
        <w:t>'</w:t>
      </w:r>
      <w:r w:rsidRPr="003E3513">
        <w:rPr>
          <w:rFonts w:ascii="Arial" w:hAnsi="Arial" w:cs="Arial"/>
          <w:i/>
          <w:sz w:val="22"/>
          <w:szCs w:val="22"/>
          <w:lang w:val="en-GB"/>
        </w:rPr>
        <w:t>. </w:t>
      </w:r>
      <w:r w:rsidRPr="003E3513">
        <w:rPr>
          <w:rFonts w:ascii="Arial" w:hAnsi="Arial" w:cs="Arial"/>
          <w:iCs/>
          <w:sz w:val="22"/>
          <w:szCs w:val="22"/>
          <w:lang w:val="en-GB"/>
        </w:rPr>
        <w:t>Enterprise and Society</w:t>
      </w:r>
      <w:r w:rsidR="00311FDF" w:rsidRPr="003E3513">
        <w:rPr>
          <w:rFonts w:ascii="Arial" w:hAnsi="Arial" w:cs="Arial"/>
          <w:iCs/>
          <w:sz w:val="22"/>
          <w:szCs w:val="22"/>
          <w:lang w:val="en-GB"/>
        </w:rPr>
        <w:t>'</w:t>
      </w:r>
      <w:r w:rsidRPr="003E3513">
        <w:rPr>
          <w:rFonts w:ascii="Arial" w:hAnsi="Arial" w:cs="Arial"/>
          <w:iCs/>
          <w:sz w:val="22"/>
          <w:szCs w:val="22"/>
          <w:lang w:val="en-GB"/>
        </w:rPr>
        <w:t>, </w:t>
      </w:r>
      <w:r w:rsidRPr="003E3513">
        <w:rPr>
          <w:rFonts w:ascii="Arial" w:hAnsi="Arial" w:cs="Arial"/>
          <w:bCs/>
          <w:sz w:val="22"/>
          <w:szCs w:val="22"/>
          <w:lang w:val="en-GB"/>
        </w:rPr>
        <w:t>14</w:t>
      </w:r>
      <w:r w:rsidRPr="003E3513">
        <w:rPr>
          <w:rFonts w:ascii="Arial" w:hAnsi="Arial" w:cs="Arial"/>
          <w:sz w:val="22"/>
          <w:szCs w:val="22"/>
          <w:lang w:val="en-GB"/>
        </w:rPr>
        <w:t>(4), pp. 717-731.</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E52E29" w:rsidRPr="003E3513" w:rsidRDefault="00E52E29"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Facebook (2020), </w:t>
      </w:r>
      <w:r w:rsidRPr="003E3513">
        <w:rPr>
          <w:rFonts w:ascii="Arial" w:hAnsi="Arial" w:cs="Arial"/>
          <w:i/>
          <w:sz w:val="22"/>
          <w:szCs w:val="22"/>
          <w:lang w:val="en-GB"/>
        </w:rPr>
        <w:t>'Coca-Cola'</w:t>
      </w:r>
      <w:r w:rsidR="00796A91" w:rsidRPr="003E3513">
        <w:rPr>
          <w:rFonts w:ascii="Arial" w:hAnsi="Arial" w:cs="Arial"/>
          <w:i/>
          <w:sz w:val="22"/>
          <w:szCs w:val="22"/>
          <w:lang w:val="en-GB"/>
        </w:rPr>
        <w:t>,</w:t>
      </w:r>
      <w:r w:rsidR="00796A91" w:rsidRPr="003E3513">
        <w:rPr>
          <w:rFonts w:ascii="Arial" w:hAnsi="Arial" w:cs="Arial"/>
          <w:sz w:val="22"/>
          <w:szCs w:val="22"/>
          <w:lang w:val="en-GB"/>
        </w:rPr>
        <w:t xml:space="preserve">[Online]. Available at: </w:t>
      </w:r>
      <w:hyperlink r:id="rId73" w:history="1">
        <w:r w:rsidR="00796A91" w:rsidRPr="003E3513">
          <w:rPr>
            <w:rStyle w:val="Hyperlink"/>
            <w:rFonts w:ascii="Arial" w:hAnsi="Arial" w:cs="Arial"/>
            <w:color w:val="auto"/>
            <w:sz w:val="22"/>
            <w:szCs w:val="22"/>
            <w:lang w:val="en-GB"/>
          </w:rPr>
          <w:t>https://www.facebook.com/Coca-Cola/</w:t>
        </w:r>
      </w:hyperlink>
      <w:r w:rsidR="00796A91" w:rsidRPr="003E3513">
        <w:rPr>
          <w:rFonts w:ascii="Arial" w:hAnsi="Arial" w:cs="Arial"/>
          <w:sz w:val="22"/>
          <w:szCs w:val="22"/>
          <w:lang w:val="en-GB"/>
        </w:rPr>
        <w:t xml:space="preserve"> [Accessed 04 August 2020]</w:t>
      </w:r>
      <w:r w:rsidR="00E1024D" w:rsidRPr="003E3513">
        <w:rPr>
          <w:rFonts w:ascii="Arial" w:hAnsi="Arial" w:cs="Arial"/>
          <w:sz w:val="22"/>
          <w:szCs w:val="22"/>
          <w:lang w:val="en-GB"/>
        </w:rPr>
        <w:t>.</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391DC1" w:rsidRDefault="00391DC1" w:rsidP="00E1024D">
      <w:pPr>
        <w:pStyle w:val="StandardWeb"/>
        <w:numPr>
          <w:ilvl w:val="0"/>
          <w:numId w:val="9"/>
        </w:numPr>
        <w:rPr>
          <w:rFonts w:ascii="Arial" w:hAnsi="Arial" w:cs="Arial"/>
          <w:sz w:val="22"/>
          <w:szCs w:val="22"/>
          <w:lang w:val="en-GB"/>
        </w:rPr>
      </w:pPr>
      <w:proofErr w:type="spellStart"/>
      <w:r>
        <w:rPr>
          <w:rFonts w:ascii="Arial" w:hAnsi="Arial" w:cs="Arial"/>
          <w:sz w:val="22"/>
          <w:szCs w:val="22"/>
          <w:lang w:val="en-GB"/>
        </w:rPr>
        <w:t>Feloni</w:t>
      </w:r>
      <w:proofErr w:type="spellEnd"/>
      <w:r>
        <w:rPr>
          <w:rFonts w:ascii="Arial" w:hAnsi="Arial" w:cs="Arial"/>
          <w:sz w:val="22"/>
          <w:szCs w:val="22"/>
          <w:lang w:val="en-GB"/>
        </w:rPr>
        <w:t>, R.,</w:t>
      </w:r>
      <w:r w:rsidR="00D368F4" w:rsidRPr="003E3513">
        <w:rPr>
          <w:rFonts w:ascii="Arial" w:hAnsi="Arial" w:cs="Arial"/>
          <w:sz w:val="22"/>
          <w:szCs w:val="22"/>
          <w:lang w:val="en-GB"/>
        </w:rPr>
        <w:t xml:space="preserve">(2016), </w:t>
      </w:r>
      <w:r w:rsidR="00D368F4" w:rsidRPr="003E3513">
        <w:rPr>
          <w:rFonts w:ascii="Arial" w:hAnsi="Arial" w:cs="Arial"/>
          <w:i/>
          <w:sz w:val="22"/>
          <w:szCs w:val="22"/>
          <w:lang w:val="en-GB"/>
        </w:rPr>
        <w:t>'7 strategies Coca-Cola used to become one of the world's most recognizable brands'</w:t>
      </w:r>
      <w:r w:rsidR="000D1FF4" w:rsidRPr="003E3513">
        <w:rPr>
          <w:rFonts w:ascii="Arial" w:hAnsi="Arial" w:cs="Arial"/>
          <w:i/>
          <w:sz w:val="22"/>
          <w:szCs w:val="22"/>
          <w:lang w:val="en-GB"/>
        </w:rPr>
        <w:t>,</w:t>
      </w:r>
      <w:r w:rsidR="00D368F4" w:rsidRPr="003E3513">
        <w:rPr>
          <w:rFonts w:ascii="Arial" w:hAnsi="Arial" w:cs="Arial"/>
          <w:i/>
          <w:sz w:val="22"/>
          <w:szCs w:val="22"/>
          <w:lang w:val="en-GB"/>
        </w:rPr>
        <w:t xml:space="preserve"> </w:t>
      </w:r>
      <w:r w:rsidR="00D368F4" w:rsidRPr="003E3513">
        <w:rPr>
          <w:rFonts w:ascii="Arial" w:hAnsi="Arial" w:cs="Arial"/>
          <w:sz w:val="22"/>
          <w:szCs w:val="22"/>
          <w:lang w:val="en-GB"/>
        </w:rPr>
        <w:t xml:space="preserve">Business Insider, 19 February, [Online]. Available at </w:t>
      </w:r>
      <w:hyperlink r:id="rId74" w:history="1">
        <w:r w:rsidR="00D368F4" w:rsidRPr="003E3513">
          <w:rPr>
            <w:rStyle w:val="Hyperlink"/>
            <w:rFonts w:ascii="Arial" w:hAnsi="Arial" w:cs="Arial"/>
            <w:color w:val="auto"/>
            <w:sz w:val="22"/>
            <w:szCs w:val="22"/>
            <w:lang w:val="en-GB"/>
          </w:rPr>
          <w:t>https://www.businessinsider.com/strategies-coca-cola-used-to-become-an-iconic-brand-2016-2?r=US&amp;IR=T</w:t>
        </w:r>
      </w:hyperlink>
      <w:r w:rsidR="00D368F4" w:rsidRPr="003E3513">
        <w:rPr>
          <w:rFonts w:ascii="Arial" w:hAnsi="Arial" w:cs="Arial"/>
          <w:sz w:val="22"/>
          <w:szCs w:val="22"/>
          <w:lang w:val="en-GB"/>
        </w:rPr>
        <w:t xml:space="preserve"> [Accessed on 02 August 2020]</w:t>
      </w:r>
      <w:r w:rsidR="00E1024D" w:rsidRPr="003E3513">
        <w:rPr>
          <w:rFonts w:ascii="Arial" w:hAnsi="Arial" w:cs="Arial"/>
          <w:sz w:val="22"/>
          <w:szCs w:val="22"/>
          <w:lang w:val="en-GB"/>
        </w:rPr>
        <w:t>.</w:t>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sidR="00E1024D" w:rsidRPr="003E3513">
        <w:rPr>
          <w:rFonts w:ascii="Arial" w:hAnsi="Arial" w:cs="Arial"/>
          <w:sz w:val="22"/>
          <w:szCs w:val="22"/>
          <w:lang w:val="en-GB"/>
        </w:rPr>
        <w:tab/>
      </w:r>
    </w:p>
    <w:p w:rsidR="00CC6047" w:rsidRPr="003E3513" w:rsidRDefault="00391DC1" w:rsidP="00E1024D">
      <w:pPr>
        <w:pStyle w:val="StandardWeb"/>
        <w:numPr>
          <w:ilvl w:val="0"/>
          <w:numId w:val="9"/>
        </w:numPr>
        <w:rPr>
          <w:rFonts w:ascii="Arial" w:hAnsi="Arial" w:cs="Arial"/>
          <w:sz w:val="22"/>
          <w:szCs w:val="22"/>
          <w:lang w:val="en-GB"/>
        </w:rPr>
      </w:pPr>
      <w:r>
        <w:rPr>
          <w:rFonts w:ascii="Arial" w:hAnsi="Arial" w:cs="Arial"/>
          <w:sz w:val="22"/>
          <w:szCs w:val="22"/>
          <w:lang w:val="en-GB"/>
        </w:rPr>
        <w:t xml:space="preserve">Fleming, M.,(2019),'Coca-Cola launches first energy drink under the Coke brand', </w:t>
      </w:r>
      <w:r w:rsidRPr="00417010">
        <w:rPr>
          <w:rFonts w:ascii="Arial" w:hAnsi="Arial" w:cs="Arial"/>
          <w:color w:val="000000" w:themeColor="text1"/>
          <w:sz w:val="22"/>
          <w:szCs w:val="22"/>
          <w:lang w:val="en-GB"/>
        </w:rPr>
        <w:t>Marketing Week, 28 March, [Online]</w:t>
      </w:r>
      <w:r w:rsidR="00417010" w:rsidRPr="00417010">
        <w:rPr>
          <w:rFonts w:ascii="Arial" w:hAnsi="Arial" w:cs="Arial"/>
          <w:color w:val="000000" w:themeColor="text1"/>
          <w:sz w:val="22"/>
          <w:szCs w:val="22"/>
          <w:lang w:val="en-GB"/>
        </w:rPr>
        <w:t xml:space="preserve">. Available at </w:t>
      </w:r>
      <w:hyperlink r:id="rId75" w:history="1">
        <w:r w:rsidR="00417010" w:rsidRPr="00417010">
          <w:rPr>
            <w:rStyle w:val="Hyperlink"/>
            <w:rFonts w:ascii="Arial" w:hAnsi="Arial" w:cs="Arial"/>
            <w:color w:val="000000" w:themeColor="text1"/>
            <w:sz w:val="22"/>
            <w:szCs w:val="22"/>
            <w:lang w:val="en-US"/>
          </w:rPr>
          <w:t>https://www.marketingweek.com/coca-cola-launches-first-energy-drink-under-the-coke-brand/</w:t>
        </w:r>
      </w:hyperlink>
      <w:r w:rsidR="00417010" w:rsidRPr="00417010">
        <w:rPr>
          <w:rFonts w:ascii="Arial" w:hAnsi="Arial" w:cs="Arial"/>
          <w:color w:val="000000" w:themeColor="text1"/>
          <w:sz w:val="22"/>
          <w:szCs w:val="22"/>
          <w:lang w:val="en-GB"/>
        </w:rPr>
        <w:t xml:space="preserve"> [Accessed</w:t>
      </w:r>
      <w:r w:rsidR="00417010">
        <w:rPr>
          <w:rFonts w:ascii="Arial" w:hAnsi="Arial" w:cs="Arial"/>
          <w:sz w:val="22"/>
          <w:szCs w:val="22"/>
          <w:lang w:val="en-GB"/>
        </w:rPr>
        <w:t xml:space="preserve"> 11 August 2020]</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417010">
        <w:rPr>
          <w:rFonts w:ascii="Arial" w:hAnsi="Arial" w:cs="Arial"/>
          <w:sz w:val="22"/>
          <w:szCs w:val="22"/>
          <w:lang w:val="en-GB"/>
        </w:rPr>
        <w:tab/>
      </w:r>
      <w:r w:rsidR="00417010">
        <w:rPr>
          <w:rFonts w:ascii="Arial" w:hAnsi="Arial" w:cs="Arial"/>
          <w:sz w:val="22"/>
          <w:szCs w:val="22"/>
          <w:lang w:val="en-GB"/>
        </w:rPr>
        <w:tab/>
      </w:r>
      <w:r w:rsidR="00417010">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CC6047" w:rsidRPr="003E3513">
        <w:rPr>
          <w:rFonts w:ascii="Arial" w:hAnsi="Arial" w:cs="Arial"/>
          <w:sz w:val="22"/>
          <w:szCs w:val="22"/>
          <w:lang w:val="en-GB"/>
        </w:rPr>
        <w:t xml:space="preserve">  </w:t>
      </w:r>
    </w:p>
    <w:p w:rsidR="00A27215" w:rsidRPr="003E3513" w:rsidRDefault="00A27215" w:rsidP="00E1024D">
      <w:pPr>
        <w:pStyle w:val="StandardWeb"/>
        <w:numPr>
          <w:ilvl w:val="0"/>
          <w:numId w:val="9"/>
        </w:numPr>
        <w:rPr>
          <w:rFonts w:ascii="Arial" w:hAnsi="Arial" w:cs="Arial"/>
          <w:bCs/>
          <w:sz w:val="22"/>
          <w:szCs w:val="22"/>
          <w:lang w:val="en-GB"/>
        </w:rPr>
      </w:pPr>
      <w:r w:rsidRPr="003E3513">
        <w:rPr>
          <w:rFonts w:ascii="Arial" w:hAnsi="Arial" w:cs="Arial"/>
          <w:sz w:val="22"/>
          <w:szCs w:val="22"/>
          <w:lang w:val="en-GB"/>
        </w:rPr>
        <w:t xml:space="preserve">Food Processing Technology (2020), </w:t>
      </w:r>
      <w:r w:rsidRPr="003E3513">
        <w:rPr>
          <w:rFonts w:ascii="Arial" w:hAnsi="Arial" w:cs="Arial"/>
          <w:i/>
          <w:sz w:val="22"/>
          <w:szCs w:val="22"/>
          <w:lang w:val="en-GB"/>
        </w:rPr>
        <w:t>'</w:t>
      </w:r>
      <w:r w:rsidRPr="003E3513">
        <w:rPr>
          <w:rFonts w:ascii="Arial" w:hAnsi="Arial" w:cs="Arial"/>
          <w:bCs/>
          <w:i/>
          <w:sz w:val="22"/>
          <w:szCs w:val="22"/>
          <w:lang w:val="en-GB"/>
        </w:rPr>
        <w:t>Coca Cola Bottling Plant, Wakefield, England'</w:t>
      </w:r>
      <w:r w:rsidRPr="003E3513">
        <w:rPr>
          <w:rFonts w:ascii="Arial" w:hAnsi="Arial" w:cs="Arial"/>
          <w:bCs/>
          <w:sz w:val="22"/>
          <w:szCs w:val="22"/>
          <w:lang w:val="en-GB"/>
        </w:rPr>
        <w:t xml:space="preserve">, [Online] </w:t>
      </w:r>
      <w:r w:rsidR="00D33C5B" w:rsidRPr="003E3513">
        <w:rPr>
          <w:rFonts w:ascii="Arial" w:hAnsi="Arial" w:cs="Arial"/>
          <w:bCs/>
          <w:sz w:val="22"/>
          <w:szCs w:val="22"/>
          <w:lang w:val="en-GB"/>
        </w:rPr>
        <w:t xml:space="preserve"> </w:t>
      </w:r>
      <w:r w:rsidRPr="003E3513">
        <w:rPr>
          <w:rFonts w:ascii="Arial" w:hAnsi="Arial" w:cs="Arial"/>
          <w:bCs/>
          <w:sz w:val="22"/>
          <w:szCs w:val="22"/>
          <w:lang w:val="en-GB"/>
        </w:rPr>
        <w:t xml:space="preserve">Available at </w:t>
      </w:r>
      <w:hyperlink r:id="rId76" w:anchor=":~:text=CCE%20is%20a%20UK%2Dbased,international%20standard%20for%20environmental%20management." w:history="1">
        <w:r w:rsidRPr="003E3513">
          <w:rPr>
            <w:rStyle w:val="Hyperlink"/>
            <w:rFonts w:ascii="Arial" w:hAnsi="Arial" w:cs="Arial"/>
            <w:bCs/>
            <w:color w:val="auto"/>
            <w:sz w:val="22"/>
            <w:szCs w:val="22"/>
            <w:lang w:val="en-GB"/>
          </w:rPr>
          <w:t>https://www.foodprocessing-technology.com/projects/coca-bottling/#:~:text=CCE%20is%20a%20UK%2Dbased,international%20standard%20for%20environmental%20management.</w:t>
        </w:r>
      </w:hyperlink>
      <w:r w:rsidRPr="003E3513">
        <w:rPr>
          <w:rFonts w:ascii="Arial" w:hAnsi="Arial" w:cs="Arial"/>
          <w:bCs/>
          <w:sz w:val="22"/>
          <w:szCs w:val="22"/>
          <w:lang w:val="en-GB"/>
        </w:rPr>
        <w:t xml:space="preserve"> [Accessed on 03 August 2020]</w:t>
      </w:r>
      <w:r w:rsidR="00E1024D" w:rsidRPr="003E3513">
        <w:rPr>
          <w:rFonts w:ascii="Arial" w:hAnsi="Arial" w:cs="Arial"/>
          <w:bCs/>
          <w:sz w:val="22"/>
          <w:szCs w:val="22"/>
          <w:lang w:val="en-GB"/>
        </w:rPr>
        <w:t>.</w:t>
      </w:r>
      <w:r w:rsidR="00E1024D" w:rsidRPr="003E3513">
        <w:rPr>
          <w:rFonts w:ascii="Arial" w:hAnsi="Arial" w:cs="Arial"/>
          <w:bCs/>
          <w:sz w:val="22"/>
          <w:szCs w:val="22"/>
          <w:lang w:val="en-GB"/>
        </w:rPr>
        <w:tab/>
      </w:r>
      <w:r w:rsidR="00E1024D" w:rsidRPr="003E3513">
        <w:rPr>
          <w:rFonts w:ascii="Arial" w:hAnsi="Arial" w:cs="Arial"/>
          <w:bCs/>
          <w:sz w:val="22"/>
          <w:szCs w:val="22"/>
          <w:lang w:val="en-GB"/>
        </w:rPr>
        <w:tab/>
      </w:r>
      <w:r w:rsidR="00E1024D" w:rsidRPr="003E3513">
        <w:rPr>
          <w:rFonts w:ascii="Arial" w:hAnsi="Arial" w:cs="Arial"/>
          <w:bCs/>
          <w:sz w:val="22"/>
          <w:szCs w:val="22"/>
          <w:lang w:val="en-GB"/>
        </w:rPr>
        <w:tab/>
      </w:r>
      <w:r w:rsidR="00E1024D" w:rsidRPr="003E3513">
        <w:rPr>
          <w:rFonts w:ascii="Arial" w:hAnsi="Arial" w:cs="Arial"/>
          <w:bCs/>
          <w:sz w:val="22"/>
          <w:szCs w:val="22"/>
          <w:lang w:val="en-GB"/>
        </w:rPr>
        <w:tab/>
      </w:r>
    </w:p>
    <w:p w:rsidR="00333A65" w:rsidRPr="00333A65" w:rsidRDefault="000D1FF4" w:rsidP="00333A65">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Financial Times, (2020), </w:t>
      </w:r>
      <w:r w:rsidRPr="003E3513">
        <w:rPr>
          <w:rFonts w:ascii="Arial" w:hAnsi="Arial" w:cs="Arial"/>
          <w:i/>
          <w:sz w:val="22"/>
          <w:szCs w:val="22"/>
          <w:lang w:val="en-GB"/>
        </w:rPr>
        <w:t>'Coca-Cola: home alone' -'Fizzy drinks group is feeling the effects of bar and restaurant closures'</w:t>
      </w:r>
      <w:r w:rsidRPr="003E3513">
        <w:rPr>
          <w:rFonts w:ascii="Arial" w:hAnsi="Arial" w:cs="Arial"/>
          <w:sz w:val="22"/>
          <w:szCs w:val="22"/>
          <w:lang w:val="en-GB"/>
        </w:rPr>
        <w:t xml:space="preserve"> 21 April [Online]. Available at </w:t>
      </w:r>
      <w:hyperlink r:id="rId77" w:history="1">
        <w:r w:rsidRPr="003E3513">
          <w:rPr>
            <w:rStyle w:val="Hyperlink"/>
            <w:rFonts w:ascii="Arial" w:hAnsi="Arial" w:cs="Arial"/>
            <w:color w:val="auto"/>
            <w:sz w:val="22"/>
            <w:szCs w:val="22"/>
            <w:lang w:val="en-GB"/>
          </w:rPr>
          <w:t>https://www.ft.com/content/c6047bb1-4a75-4ad0-8ddf-e67eb28ef17c</w:t>
        </w:r>
      </w:hyperlink>
      <w:r w:rsidRPr="003E3513">
        <w:rPr>
          <w:rFonts w:ascii="Arial" w:hAnsi="Arial" w:cs="Arial"/>
          <w:sz w:val="22"/>
          <w:szCs w:val="22"/>
          <w:lang w:val="en-GB"/>
        </w:rPr>
        <w:t xml:space="preserve"> Accessed on 02 August 2020]</w:t>
      </w:r>
      <w:r w:rsidR="00E1024D" w:rsidRPr="003E3513">
        <w:rPr>
          <w:rFonts w:ascii="Arial" w:hAnsi="Arial" w:cs="Arial"/>
          <w:sz w:val="22"/>
          <w:szCs w:val="22"/>
          <w:lang w:val="en-GB"/>
        </w:rPr>
        <w:t>.</w:t>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r w:rsidR="00333A65">
        <w:rPr>
          <w:rFonts w:ascii="Arial" w:hAnsi="Arial" w:cs="Arial"/>
          <w:sz w:val="22"/>
          <w:szCs w:val="22"/>
          <w:lang w:val="en-GB"/>
        </w:rPr>
        <w:tab/>
      </w:r>
    </w:p>
    <w:p w:rsidR="00553D9B" w:rsidRDefault="00333A65" w:rsidP="00333A65">
      <w:pPr>
        <w:pStyle w:val="Listenabsatz"/>
        <w:numPr>
          <w:ilvl w:val="0"/>
          <w:numId w:val="9"/>
        </w:numPr>
        <w:spacing w:after="83" w:line="240" w:lineRule="auto"/>
        <w:rPr>
          <w:rFonts w:eastAsia="Times New Roman"/>
          <w:bCs/>
          <w:color w:val="000000"/>
          <w:lang w:val="en-US" w:eastAsia="de-DE"/>
        </w:rPr>
      </w:pPr>
      <w:r w:rsidRPr="00417010">
        <w:rPr>
          <w:rFonts w:eastAsia="Times New Roman"/>
          <w:bCs/>
          <w:color w:val="000000" w:themeColor="text1"/>
          <w:lang w:val="en-US" w:eastAsia="de-DE"/>
        </w:rPr>
        <w:t xml:space="preserve">Garret, B. (2004), 'Coke's water bomb', BBC, 16 June [Online]. Available </w:t>
      </w:r>
      <w:hyperlink r:id="rId78" w:history="1">
        <w:r w:rsidRPr="00417010">
          <w:rPr>
            <w:rStyle w:val="Hyperlink"/>
            <w:color w:val="000000" w:themeColor="text1"/>
            <w:lang w:val="en-US"/>
          </w:rPr>
          <w:t>http://news.bbc.co.uk/1/hi/business/3809539.stm</w:t>
        </w:r>
      </w:hyperlink>
      <w:r w:rsidRPr="00417010">
        <w:rPr>
          <w:color w:val="000000" w:themeColor="text1"/>
          <w:lang w:val="en-US"/>
        </w:rPr>
        <w:t xml:space="preserve"> [Acc</w:t>
      </w:r>
      <w:r w:rsidRPr="00333A65">
        <w:rPr>
          <w:lang w:val="en-US"/>
        </w:rPr>
        <w:t>essed on 10 August 2020]</w:t>
      </w:r>
      <w:r w:rsidR="00553D9B">
        <w:rPr>
          <w:lang w:val="en-US"/>
        </w:rPr>
        <w:tab/>
      </w:r>
      <w:r w:rsidRPr="00333A65">
        <w:rPr>
          <w:rFonts w:eastAsia="Times New Roman"/>
          <w:bCs/>
          <w:color w:val="000000"/>
          <w:lang w:val="en-US" w:eastAsia="de-DE"/>
        </w:rPr>
        <w:t xml:space="preserve"> </w:t>
      </w:r>
    </w:p>
    <w:p w:rsidR="000D1FF4" w:rsidRPr="00417010" w:rsidRDefault="00553D9B" w:rsidP="00333A65">
      <w:pPr>
        <w:pStyle w:val="Listenabsatz"/>
        <w:numPr>
          <w:ilvl w:val="0"/>
          <w:numId w:val="9"/>
        </w:numPr>
        <w:spacing w:after="83" w:line="240" w:lineRule="auto"/>
        <w:rPr>
          <w:rFonts w:eastAsia="Times New Roman"/>
          <w:bCs/>
          <w:color w:val="000000"/>
          <w:lang w:val="en-US" w:eastAsia="de-DE"/>
        </w:rPr>
      </w:pPr>
      <w:r>
        <w:rPr>
          <w:rFonts w:eastAsia="Times New Roman"/>
          <w:bCs/>
          <w:color w:val="000000"/>
          <w:lang w:val="en-US" w:eastAsia="de-DE"/>
        </w:rPr>
        <w:t xml:space="preserve">Government UK (2018), </w:t>
      </w:r>
      <w:r>
        <w:rPr>
          <w:rFonts w:eastAsia="Times New Roman"/>
          <w:bCs/>
          <w:i/>
          <w:color w:val="000000"/>
          <w:lang w:val="en-US" w:eastAsia="de-DE"/>
        </w:rPr>
        <w:t>'News'</w:t>
      </w:r>
      <w:r>
        <w:rPr>
          <w:rFonts w:eastAsia="Times New Roman"/>
          <w:bCs/>
          <w:color w:val="000000"/>
          <w:lang w:val="en-US" w:eastAsia="de-DE"/>
        </w:rPr>
        <w:t xml:space="preserve"> 5 April [Online]. </w:t>
      </w:r>
      <w:r w:rsidRPr="00BF607E">
        <w:rPr>
          <w:rFonts w:eastAsia="Times New Roman"/>
          <w:bCs/>
          <w:lang w:val="en-US" w:eastAsia="de-DE"/>
        </w:rPr>
        <w:t xml:space="preserve">Available at </w:t>
      </w:r>
      <w:hyperlink r:id="rId79" w:history="1">
        <w:r w:rsidR="00BF607E" w:rsidRPr="00BF607E">
          <w:rPr>
            <w:rStyle w:val="Hyperlink"/>
            <w:color w:val="auto"/>
            <w:lang w:val="en-US"/>
          </w:rPr>
          <w:t>https://www.gov.uk/government/news/soft-drinks-industry-levy-comes-into-effect</w:t>
        </w:r>
      </w:hyperlink>
      <w:r w:rsidR="00BF607E" w:rsidRPr="00BF607E">
        <w:rPr>
          <w:rFonts w:eastAsia="Times New Roman"/>
          <w:bCs/>
          <w:lang w:val="en-US" w:eastAsia="de-DE"/>
        </w:rPr>
        <w:t xml:space="preserve"> </w:t>
      </w:r>
      <w:r w:rsidR="00BF607E" w:rsidRPr="00BF607E">
        <w:rPr>
          <w:lang w:val="en-US"/>
        </w:rPr>
        <w:t>[Accessed on 8 July 2020]</w:t>
      </w:r>
      <w:r w:rsidR="00E1024D" w:rsidRPr="00BF607E">
        <w:rPr>
          <w:lang w:val="en-GB"/>
        </w:rPr>
        <w:tab/>
      </w:r>
      <w:r w:rsidR="00E1024D" w:rsidRPr="00BF607E">
        <w:rPr>
          <w:lang w:val="en-GB"/>
        </w:rPr>
        <w:tab/>
      </w:r>
      <w:r w:rsidR="00E1024D" w:rsidRPr="00BF607E">
        <w:rPr>
          <w:lang w:val="en-GB"/>
        </w:rPr>
        <w:tab/>
      </w:r>
      <w:r w:rsidR="00E1024D" w:rsidRPr="00BF607E">
        <w:rPr>
          <w:lang w:val="en-GB"/>
        </w:rPr>
        <w:tab/>
      </w:r>
      <w:r w:rsidR="00E1024D" w:rsidRPr="00BF607E">
        <w:rPr>
          <w:lang w:val="en-GB"/>
        </w:rPr>
        <w:tab/>
      </w:r>
      <w:r w:rsidR="00E1024D" w:rsidRPr="00BF607E">
        <w:rPr>
          <w:lang w:val="en-GB"/>
        </w:rPr>
        <w:tab/>
      </w:r>
      <w:r w:rsidR="00E1024D" w:rsidRPr="00417010">
        <w:rPr>
          <w:lang w:val="en-GB"/>
        </w:rPr>
        <w:tab/>
      </w:r>
      <w:r w:rsidR="00E1024D" w:rsidRPr="00417010">
        <w:rPr>
          <w:lang w:val="en-GB"/>
        </w:rPr>
        <w:tab/>
      </w:r>
      <w:r w:rsidR="00E1024D" w:rsidRPr="00417010">
        <w:rPr>
          <w:lang w:val="en-GB"/>
        </w:rPr>
        <w:tab/>
      </w:r>
      <w:r w:rsidR="00E1024D" w:rsidRPr="00417010">
        <w:rPr>
          <w:lang w:val="en-GB"/>
        </w:rPr>
        <w:tab/>
      </w:r>
      <w:r w:rsidR="00E1024D" w:rsidRPr="00417010">
        <w:rPr>
          <w:lang w:val="en-GB"/>
        </w:rPr>
        <w:tab/>
      </w:r>
      <w:r w:rsidR="000D1FF4" w:rsidRPr="00417010">
        <w:rPr>
          <w:lang w:val="en-GB"/>
        </w:rPr>
        <w:t xml:space="preserve"> </w:t>
      </w:r>
    </w:p>
    <w:p w:rsidR="000D1FF4" w:rsidRPr="003E3513" w:rsidRDefault="000D1FF4"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Gray, A. (2020), </w:t>
      </w:r>
      <w:r w:rsidRPr="003E3513">
        <w:rPr>
          <w:rFonts w:ascii="Arial" w:hAnsi="Arial" w:cs="Arial"/>
          <w:i/>
          <w:sz w:val="22"/>
          <w:szCs w:val="22"/>
          <w:lang w:val="en-GB"/>
        </w:rPr>
        <w:t>'Coca-Cola quarterly sales suffer biggest drop in at least 25 years'</w:t>
      </w:r>
      <w:r w:rsidRPr="003E3513">
        <w:rPr>
          <w:rFonts w:ascii="Arial" w:hAnsi="Arial" w:cs="Arial"/>
          <w:sz w:val="22"/>
          <w:szCs w:val="22"/>
          <w:lang w:val="en-GB"/>
        </w:rPr>
        <w:t xml:space="preserve">, Financial Times,  21 July, [Online]. Available at </w:t>
      </w:r>
      <w:hyperlink r:id="rId80" w:history="1">
        <w:r w:rsidRPr="003E3513">
          <w:rPr>
            <w:rStyle w:val="Hyperlink"/>
            <w:rFonts w:ascii="Arial" w:hAnsi="Arial" w:cs="Arial"/>
            <w:color w:val="auto"/>
            <w:sz w:val="22"/>
            <w:szCs w:val="22"/>
            <w:lang w:val="en-GB"/>
          </w:rPr>
          <w:t>https://www.ft.com/content/342983d4-518f-4b90-bc0a-393925e3ede3</w:t>
        </w:r>
      </w:hyperlink>
      <w:r w:rsidRPr="003E3513">
        <w:rPr>
          <w:rFonts w:ascii="Arial" w:hAnsi="Arial" w:cs="Arial"/>
          <w:sz w:val="22"/>
          <w:szCs w:val="22"/>
          <w:lang w:val="en-GB"/>
        </w:rPr>
        <w:t xml:space="preserve"> [Accessed on 02 August 2020]</w:t>
      </w:r>
      <w:r w:rsidR="00E1024D" w:rsidRPr="003E3513">
        <w:rPr>
          <w:rFonts w:ascii="Arial" w:hAnsi="Arial" w:cs="Arial"/>
          <w:sz w:val="22"/>
          <w:szCs w:val="22"/>
          <w:lang w:val="en-GB"/>
        </w:rPr>
        <w:t>.</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Pr="003E3513">
        <w:rPr>
          <w:rFonts w:ascii="Arial" w:hAnsi="Arial" w:cs="Arial"/>
          <w:sz w:val="22"/>
          <w:szCs w:val="22"/>
          <w:lang w:val="en-GB"/>
        </w:rPr>
        <w:t xml:space="preserve">  </w:t>
      </w:r>
    </w:p>
    <w:p w:rsidR="001C5CF0" w:rsidRDefault="004B1E83"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 xml:space="preserve">Gray, A. (2020), </w:t>
      </w:r>
      <w:r w:rsidRPr="003E3513">
        <w:rPr>
          <w:rFonts w:ascii="Arial" w:hAnsi="Arial" w:cs="Arial"/>
          <w:i/>
          <w:sz w:val="22"/>
          <w:szCs w:val="22"/>
          <w:lang w:val="en-GB"/>
        </w:rPr>
        <w:t>'Coke sales volumes down 25% as bars and stadiums close'</w:t>
      </w:r>
      <w:r w:rsidRPr="003E3513">
        <w:rPr>
          <w:rFonts w:ascii="Arial" w:hAnsi="Arial" w:cs="Arial"/>
          <w:sz w:val="22"/>
          <w:szCs w:val="22"/>
          <w:lang w:val="en-GB"/>
        </w:rPr>
        <w:t xml:space="preserve"> Financial Times,  21 April, [Online]. Available at </w:t>
      </w:r>
      <w:hyperlink r:id="rId81" w:history="1">
        <w:r w:rsidRPr="003E3513">
          <w:rPr>
            <w:rStyle w:val="Hyperlink"/>
            <w:rFonts w:ascii="Arial" w:hAnsi="Arial" w:cs="Arial"/>
            <w:color w:val="auto"/>
            <w:sz w:val="22"/>
            <w:szCs w:val="22"/>
            <w:lang w:val="en-GB"/>
          </w:rPr>
          <w:t>https://www.ft.com/content/c8fdc7d6-033d-489b-9c85-fd3dd9758776</w:t>
        </w:r>
      </w:hyperlink>
      <w:r w:rsidRPr="003E3513">
        <w:rPr>
          <w:rFonts w:ascii="Arial" w:hAnsi="Arial" w:cs="Arial"/>
          <w:sz w:val="22"/>
          <w:szCs w:val="22"/>
          <w:lang w:val="en-GB"/>
        </w:rPr>
        <w:t xml:space="preserve"> [Accessed on 02 August 2020]</w:t>
      </w:r>
      <w:r w:rsidR="00E1024D" w:rsidRPr="003E3513">
        <w:rPr>
          <w:rFonts w:ascii="Arial" w:hAnsi="Arial" w:cs="Arial"/>
          <w:sz w:val="22"/>
          <w:szCs w:val="22"/>
          <w:lang w:val="en-GB"/>
        </w:rPr>
        <w:t>.</w:t>
      </w:r>
      <w:r w:rsidR="00E1024D" w:rsidRPr="003E3513">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p>
    <w:p w:rsidR="00E83D84" w:rsidRDefault="001C5CF0" w:rsidP="001C5CF0">
      <w:pPr>
        <w:pStyle w:val="StandardWeb"/>
        <w:numPr>
          <w:ilvl w:val="0"/>
          <w:numId w:val="9"/>
        </w:numPr>
        <w:rPr>
          <w:rFonts w:ascii="Arial" w:hAnsi="Arial" w:cs="Arial"/>
          <w:sz w:val="22"/>
          <w:szCs w:val="22"/>
          <w:lang w:val="en-GB"/>
        </w:rPr>
      </w:pPr>
      <w:proofErr w:type="spellStart"/>
      <w:r>
        <w:rPr>
          <w:rFonts w:ascii="Arial" w:hAnsi="Arial" w:cs="Arial"/>
          <w:sz w:val="22"/>
          <w:szCs w:val="22"/>
          <w:lang w:val="en-GB"/>
        </w:rPr>
        <w:t>Green,D</w:t>
      </w:r>
      <w:proofErr w:type="spellEnd"/>
      <w:r>
        <w:rPr>
          <w:rFonts w:ascii="Arial" w:hAnsi="Arial" w:cs="Arial"/>
          <w:sz w:val="22"/>
          <w:szCs w:val="22"/>
          <w:lang w:val="en-GB"/>
        </w:rPr>
        <w:t xml:space="preserve">.(2018), </w:t>
      </w:r>
      <w:r w:rsidRPr="00594B9A">
        <w:rPr>
          <w:rFonts w:ascii="Arial" w:hAnsi="Arial" w:cs="Arial"/>
          <w:i/>
          <w:sz w:val="22"/>
          <w:szCs w:val="22"/>
          <w:lang w:val="en-GB"/>
        </w:rPr>
        <w:t>'Coca-Cola just bought a massive coffee chain for USD 5.1 billion and it's a huge bet on physical stores</w:t>
      </w:r>
      <w:r w:rsidR="00594B9A" w:rsidRPr="00594B9A">
        <w:rPr>
          <w:rFonts w:ascii="Arial" w:hAnsi="Arial" w:cs="Arial"/>
          <w:i/>
          <w:sz w:val="22"/>
          <w:szCs w:val="22"/>
          <w:lang w:val="en-GB"/>
        </w:rPr>
        <w:t>'</w:t>
      </w:r>
      <w:r w:rsidR="00594B9A">
        <w:rPr>
          <w:rFonts w:ascii="Arial" w:hAnsi="Arial" w:cs="Arial"/>
          <w:sz w:val="22"/>
          <w:szCs w:val="22"/>
          <w:lang w:val="en-GB"/>
        </w:rPr>
        <w:t xml:space="preserve">, Business Insider, 31 August [Online]. Available at </w:t>
      </w:r>
      <w:r w:rsidR="00594B9A" w:rsidRPr="00594B9A">
        <w:rPr>
          <w:rFonts w:ascii="Arial" w:hAnsi="Arial" w:cs="Arial"/>
          <w:sz w:val="22"/>
          <w:szCs w:val="22"/>
          <w:lang w:val="en-GB"/>
        </w:rPr>
        <w:t>https://www.businessinsider.com/why-coca-cola-bought-costa-coffee-2018-8?r=US&amp;IR=T</w:t>
      </w:r>
      <w:r w:rsidR="00B93A0B">
        <w:rPr>
          <w:rFonts w:ascii="Arial" w:hAnsi="Arial" w:cs="Arial"/>
          <w:sz w:val="22"/>
          <w:szCs w:val="22"/>
          <w:lang w:val="en-GB"/>
        </w:rPr>
        <w:t xml:space="preserve"> [Accessed on 15 August 2020]</w:t>
      </w:r>
      <w:r w:rsidR="00594B9A">
        <w:rPr>
          <w:rFonts w:ascii="Arial" w:hAnsi="Arial" w:cs="Arial"/>
          <w:sz w:val="22"/>
          <w:szCs w:val="22"/>
          <w:lang w:val="en-GB"/>
        </w:rPr>
        <w:t xml:space="preserve"> </w:t>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B93A0B">
        <w:rPr>
          <w:rFonts w:ascii="Arial" w:hAnsi="Arial" w:cs="Arial"/>
          <w:sz w:val="22"/>
          <w:szCs w:val="22"/>
          <w:lang w:val="en-GB"/>
        </w:rPr>
        <w:tab/>
      </w:r>
      <w:r w:rsidR="00427A88">
        <w:rPr>
          <w:rFonts w:ascii="Arial" w:hAnsi="Arial" w:cs="Arial"/>
          <w:sz w:val="22"/>
          <w:szCs w:val="22"/>
          <w:lang w:val="en-GB"/>
        </w:rPr>
        <w:tab/>
      </w:r>
    </w:p>
    <w:p w:rsidR="00414053" w:rsidRPr="003E3513" w:rsidRDefault="00E83D84" w:rsidP="00E1024D">
      <w:pPr>
        <w:pStyle w:val="StandardWeb"/>
        <w:numPr>
          <w:ilvl w:val="0"/>
          <w:numId w:val="9"/>
        </w:numPr>
        <w:rPr>
          <w:rFonts w:ascii="Arial" w:hAnsi="Arial" w:cs="Arial"/>
          <w:sz w:val="22"/>
          <w:szCs w:val="22"/>
          <w:lang w:val="en-GB"/>
        </w:rPr>
      </w:pPr>
      <w:r>
        <w:rPr>
          <w:rFonts w:ascii="Arial" w:hAnsi="Arial" w:cs="Arial"/>
          <w:sz w:val="22"/>
          <w:szCs w:val="22"/>
          <w:lang w:val="en-GB"/>
        </w:rPr>
        <w:t>Greenpeace (2017), 'Greenpeace launches globa</w:t>
      </w:r>
      <w:r w:rsidR="00427A88">
        <w:rPr>
          <w:rFonts w:ascii="Arial" w:hAnsi="Arial" w:cs="Arial"/>
          <w:sz w:val="22"/>
          <w:szCs w:val="22"/>
          <w:lang w:val="en-GB"/>
        </w:rPr>
        <w:t xml:space="preserve">l campaign to shrink Coke's  growing plastic footprint', 3 October, [Online]. Available at </w:t>
      </w:r>
      <w:r w:rsidR="00427A88" w:rsidRPr="00427A88">
        <w:rPr>
          <w:rFonts w:ascii="Arial" w:hAnsi="Arial" w:cs="Arial"/>
          <w:sz w:val="22"/>
          <w:szCs w:val="22"/>
          <w:lang w:val="en-GB"/>
        </w:rPr>
        <w:t>https://www.greenpeace.org/usa/news/greenpeace-launches-global-campaign-to-shrink-cokes-growing-plastic-footprint/</w:t>
      </w:r>
      <w:r w:rsidR="00427A88">
        <w:rPr>
          <w:rFonts w:ascii="Arial" w:hAnsi="Arial" w:cs="Arial"/>
          <w:sz w:val="22"/>
          <w:szCs w:val="22"/>
          <w:lang w:val="en-GB"/>
        </w:rPr>
        <w:t xml:space="preserve"> [Accessed on  9 August 2020].</w:t>
      </w:r>
      <w:r w:rsidR="00427A88">
        <w:rPr>
          <w:rFonts w:ascii="Arial" w:hAnsi="Arial" w:cs="Arial"/>
          <w:sz w:val="22"/>
          <w:szCs w:val="22"/>
          <w:lang w:val="en-GB"/>
        </w:rPr>
        <w:tab/>
      </w:r>
      <w:r w:rsidR="00414053" w:rsidRPr="003E3513">
        <w:rPr>
          <w:rFonts w:ascii="Arial" w:hAnsi="Arial" w:cs="Arial"/>
          <w:sz w:val="22"/>
          <w:szCs w:val="22"/>
          <w:lang w:val="en-GB"/>
        </w:rPr>
        <w:tab/>
      </w:r>
      <w:r w:rsidR="00414053" w:rsidRPr="003E3513">
        <w:rPr>
          <w:rFonts w:ascii="Arial" w:hAnsi="Arial" w:cs="Arial"/>
          <w:sz w:val="22"/>
          <w:szCs w:val="22"/>
          <w:lang w:val="en-GB"/>
        </w:rPr>
        <w:tab/>
      </w:r>
    </w:p>
    <w:p w:rsidR="00E06699" w:rsidRPr="00864799" w:rsidRDefault="00414053" w:rsidP="00E1024D">
      <w:pPr>
        <w:pStyle w:val="StandardWeb"/>
        <w:numPr>
          <w:ilvl w:val="0"/>
          <w:numId w:val="9"/>
        </w:numPr>
        <w:rPr>
          <w:rFonts w:ascii="Arial" w:hAnsi="Arial" w:cs="Arial"/>
          <w:sz w:val="22"/>
          <w:szCs w:val="22"/>
          <w:lang w:val="en-GB"/>
        </w:rPr>
      </w:pPr>
      <w:r w:rsidRPr="00864799">
        <w:rPr>
          <w:rFonts w:ascii="Arial" w:hAnsi="Arial" w:cs="Arial"/>
          <w:sz w:val="22"/>
          <w:szCs w:val="22"/>
          <w:lang w:val="en-GB"/>
        </w:rPr>
        <w:lastRenderedPageBreak/>
        <w:t xml:space="preserve">Guttmann, A. (2019),'Coca-Cola's brand value from 2006-2019', </w:t>
      </w:r>
      <w:proofErr w:type="spellStart"/>
      <w:r w:rsidRPr="00864799">
        <w:rPr>
          <w:rFonts w:ascii="Arial" w:hAnsi="Arial" w:cs="Arial"/>
          <w:sz w:val="22"/>
          <w:szCs w:val="22"/>
          <w:lang w:val="en-GB"/>
        </w:rPr>
        <w:t>Statista</w:t>
      </w:r>
      <w:proofErr w:type="spellEnd"/>
      <w:r w:rsidRPr="00864799">
        <w:rPr>
          <w:rFonts w:ascii="Arial" w:hAnsi="Arial" w:cs="Arial"/>
          <w:sz w:val="22"/>
          <w:szCs w:val="22"/>
          <w:lang w:val="en-GB"/>
        </w:rPr>
        <w:t xml:space="preserve">, [Online]. Available at </w:t>
      </w:r>
      <w:r w:rsidRPr="00372C69">
        <w:rPr>
          <w:rFonts w:ascii="Arial" w:hAnsi="Arial" w:cs="Arial"/>
          <w:sz w:val="22"/>
          <w:szCs w:val="22"/>
          <w:lang w:val="en-US"/>
        </w:rPr>
        <w:t>https://www.statista.com/statistics/326065/coca-cola-brand-value/</w:t>
      </w:r>
      <w:r w:rsidRPr="00864799">
        <w:rPr>
          <w:rFonts w:ascii="Arial" w:hAnsi="Arial" w:cs="Arial"/>
          <w:sz w:val="22"/>
          <w:szCs w:val="22"/>
          <w:lang w:val="en-GB"/>
        </w:rPr>
        <w:t xml:space="preserve"> [Accessed on 8 August 2020].</w:t>
      </w:r>
      <w:r w:rsidRPr="00864799">
        <w:rPr>
          <w:rFonts w:ascii="Arial" w:hAnsi="Arial" w:cs="Arial"/>
          <w:sz w:val="22"/>
          <w:szCs w:val="22"/>
          <w:lang w:val="en-GB"/>
        </w:rPr>
        <w:tab/>
      </w:r>
      <w:r w:rsidRPr="00864799">
        <w:rPr>
          <w:rFonts w:ascii="Arial" w:hAnsi="Arial" w:cs="Arial"/>
          <w:sz w:val="22"/>
          <w:szCs w:val="22"/>
          <w:lang w:val="en-GB"/>
        </w:rPr>
        <w:tab/>
      </w:r>
      <w:r w:rsidRPr="00864799">
        <w:rPr>
          <w:rFonts w:ascii="Arial" w:hAnsi="Arial" w:cs="Arial"/>
          <w:sz w:val="22"/>
          <w:szCs w:val="22"/>
          <w:lang w:val="en-GB"/>
        </w:rPr>
        <w:tab/>
      </w:r>
      <w:r w:rsidRPr="00864799">
        <w:rPr>
          <w:rFonts w:ascii="Arial" w:hAnsi="Arial" w:cs="Arial"/>
          <w:sz w:val="22"/>
          <w:szCs w:val="22"/>
          <w:lang w:val="en-GB"/>
        </w:rPr>
        <w:tab/>
      </w:r>
      <w:r w:rsidRPr="00864799">
        <w:rPr>
          <w:rFonts w:ascii="Arial" w:hAnsi="Arial" w:cs="Arial"/>
          <w:sz w:val="22"/>
          <w:szCs w:val="22"/>
          <w:lang w:val="en-GB"/>
        </w:rPr>
        <w:tab/>
      </w:r>
      <w:r w:rsidRPr="00864799">
        <w:rPr>
          <w:rFonts w:ascii="Arial" w:hAnsi="Arial" w:cs="Arial"/>
          <w:sz w:val="22"/>
          <w:szCs w:val="22"/>
          <w:lang w:val="en-GB"/>
        </w:rPr>
        <w:tab/>
      </w:r>
      <w:r w:rsidRPr="00864799">
        <w:rPr>
          <w:rFonts w:ascii="Arial" w:hAnsi="Arial" w:cs="Arial"/>
          <w:sz w:val="22"/>
          <w:szCs w:val="22"/>
          <w:lang w:val="en-GB"/>
        </w:rPr>
        <w:tab/>
      </w:r>
      <w:r w:rsidR="00E1024D" w:rsidRPr="00864799">
        <w:rPr>
          <w:rFonts w:ascii="Arial" w:hAnsi="Arial" w:cs="Arial"/>
          <w:sz w:val="22"/>
          <w:szCs w:val="22"/>
          <w:lang w:val="en-GB"/>
        </w:rPr>
        <w:tab/>
      </w:r>
      <w:r w:rsidR="00E1024D" w:rsidRPr="00864799">
        <w:rPr>
          <w:rFonts w:ascii="Arial" w:hAnsi="Arial" w:cs="Arial"/>
          <w:sz w:val="22"/>
          <w:szCs w:val="22"/>
          <w:lang w:val="en-GB"/>
        </w:rPr>
        <w:tab/>
      </w:r>
      <w:r w:rsidR="00E1024D" w:rsidRPr="00864799">
        <w:rPr>
          <w:rFonts w:ascii="Arial" w:hAnsi="Arial" w:cs="Arial"/>
          <w:sz w:val="22"/>
          <w:szCs w:val="22"/>
          <w:lang w:val="en-GB"/>
        </w:rPr>
        <w:tab/>
      </w:r>
      <w:r w:rsidR="004B1E83" w:rsidRPr="00864799">
        <w:rPr>
          <w:rFonts w:ascii="Arial" w:hAnsi="Arial" w:cs="Arial"/>
          <w:sz w:val="22"/>
          <w:szCs w:val="22"/>
          <w:lang w:val="en-GB"/>
        </w:rPr>
        <w:t xml:space="preserve"> </w:t>
      </w:r>
    </w:p>
    <w:p w:rsidR="00C825FD" w:rsidRPr="003E3513" w:rsidRDefault="00C825FD" w:rsidP="00E1024D">
      <w:pPr>
        <w:pStyle w:val="StandardWeb"/>
        <w:numPr>
          <w:ilvl w:val="0"/>
          <w:numId w:val="9"/>
        </w:numPr>
        <w:rPr>
          <w:rFonts w:ascii="Arial" w:hAnsi="Arial" w:cs="Arial"/>
          <w:sz w:val="22"/>
          <w:szCs w:val="22"/>
          <w:lang w:val="en-GB"/>
        </w:rPr>
      </w:pPr>
      <w:proofErr w:type="spellStart"/>
      <w:r w:rsidRPr="003E3513">
        <w:rPr>
          <w:rFonts w:ascii="Arial" w:hAnsi="Arial" w:cs="Arial"/>
          <w:sz w:val="22"/>
          <w:szCs w:val="22"/>
          <w:lang w:val="en-GB"/>
        </w:rPr>
        <w:t>Hollensen</w:t>
      </w:r>
      <w:proofErr w:type="spellEnd"/>
      <w:r w:rsidRPr="003E3513">
        <w:rPr>
          <w:rFonts w:ascii="Arial" w:hAnsi="Arial" w:cs="Arial"/>
          <w:sz w:val="22"/>
          <w:szCs w:val="22"/>
          <w:lang w:val="en-GB"/>
        </w:rPr>
        <w:t xml:space="preserve">, S., </w:t>
      </w:r>
      <w:r w:rsidR="00280F38" w:rsidRPr="003E3513">
        <w:rPr>
          <w:rFonts w:ascii="Arial" w:hAnsi="Arial" w:cs="Arial"/>
          <w:sz w:val="22"/>
          <w:szCs w:val="22"/>
          <w:lang w:val="en-GB"/>
        </w:rPr>
        <w:t>(2019),</w:t>
      </w:r>
      <w:r w:rsidRPr="003E3513">
        <w:rPr>
          <w:rFonts w:ascii="Arial" w:hAnsi="Arial" w:cs="Arial"/>
          <w:sz w:val="22"/>
          <w:szCs w:val="22"/>
          <w:lang w:val="en-GB"/>
        </w:rPr>
        <w:t> '</w:t>
      </w:r>
      <w:r w:rsidRPr="003E3513">
        <w:rPr>
          <w:rFonts w:ascii="Arial" w:hAnsi="Arial" w:cs="Arial"/>
          <w:i/>
          <w:iCs/>
          <w:sz w:val="22"/>
          <w:szCs w:val="22"/>
          <w:lang w:val="en-GB"/>
        </w:rPr>
        <w:t>Marketing management.</w:t>
      </w:r>
      <w:r w:rsidR="001C2EB9" w:rsidRPr="003E3513">
        <w:rPr>
          <w:rFonts w:ascii="Arial" w:hAnsi="Arial" w:cs="Arial"/>
          <w:iCs/>
          <w:sz w:val="22"/>
          <w:szCs w:val="22"/>
          <w:lang w:val="en-GB"/>
        </w:rPr>
        <w:t xml:space="preserve"> 4th. eds.</w:t>
      </w:r>
      <w:r w:rsidRPr="003E3513">
        <w:rPr>
          <w:rFonts w:ascii="Arial" w:hAnsi="Arial" w:cs="Arial"/>
          <w:i/>
          <w:iCs/>
          <w:sz w:val="22"/>
          <w:szCs w:val="22"/>
          <w:lang w:val="en-GB"/>
        </w:rPr>
        <w:t> </w:t>
      </w:r>
      <w:r w:rsidRPr="003E3513">
        <w:rPr>
          <w:rFonts w:ascii="Arial" w:hAnsi="Arial" w:cs="Arial"/>
          <w:sz w:val="22"/>
          <w:szCs w:val="22"/>
          <w:lang w:val="en-GB"/>
        </w:rPr>
        <w:t>Harlow', United Kingdom: Pearson Education Limited.</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280F38" w:rsidRPr="003E3513" w:rsidRDefault="00280F38" w:rsidP="00E1024D">
      <w:pPr>
        <w:pStyle w:val="StandardWeb"/>
        <w:numPr>
          <w:ilvl w:val="0"/>
          <w:numId w:val="9"/>
        </w:numPr>
        <w:rPr>
          <w:rStyle w:val="Hyperlink"/>
          <w:rFonts w:ascii="Arial" w:hAnsi="Arial" w:cs="Arial"/>
          <w:color w:val="auto"/>
          <w:lang w:val="en-GB"/>
        </w:rPr>
      </w:pPr>
      <w:proofErr w:type="spellStart"/>
      <w:r w:rsidRPr="003E3513">
        <w:rPr>
          <w:rFonts w:ascii="Arial" w:hAnsi="Arial" w:cs="Arial"/>
          <w:sz w:val="22"/>
          <w:szCs w:val="22"/>
          <w:lang w:val="en-GB"/>
        </w:rPr>
        <w:t>Instagram</w:t>
      </w:r>
      <w:proofErr w:type="spellEnd"/>
      <w:r w:rsidRPr="003E3513">
        <w:rPr>
          <w:rFonts w:ascii="Arial" w:hAnsi="Arial" w:cs="Arial"/>
          <w:sz w:val="22"/>
          <w:szCs w:val="22"/>
          <w:lang w:val="en-GB"/>
        </w:rPr>
        <w:t xml:space="preserve"> (2020), </w:t>
      </w:r>
      <w:r w:rsidRPr="003E3513">
        <w:rPr>
          <w:rFonts w:ascii="Arial" w:hAnsi="Arial" w:cs="Arial"/>
          <w:i/>
          <w:sz w:val="22"/>
          <w:szCs w:val="22"/>
          <w:lang w:val="en-GB"/>
        </w:rPr>
        <w:t>'Coca-Cola'</w:t>
      </w:r>
      <w:r w:rsidR="00A34D21" w:rsidRPr="003E3513">
        <w:rPr>
          <w:rFonts w:ascii="Arial" w:hAnsi="Arial" w:cs="Arial"/>
          <w:sz w:val="22"/>
          <w:szCs w:val="22"/>
          <w:lang w:val="en-GB"/>
        </w:rPr>
        <w:t xml:space="preserve"> [Online]. Available at </w:t>
      </w:r>
      <w:r w:rsidR="00A34D21" w:rsidRPr="003E3513">
        <w:rPr>
          <w:rStyle w:val="Hyperlink"/>
          <w:rFonts w:ascii="Arial" w:hAnsi="Arial" w:cs="Arial"/>
          <w:color w:val="auto"/>
          <w:lang w:val="en-GB"/>
        </w:rPr>
        <w:t xml:space="preserve">https://www.instagram.com/cocacola/?hl=de  </w:t>
      </w:r>
      <w:r w:rsidR="00A34D21" w:rsidRPr="003E3513">
        <w:rPr>
          <w:rFonts w:ascii="Arial" w:hAnsi="Arial" w:cs="Arial"/>
          <w:sz w:val="22"/>
          <w:szCs w:val="22"/>
          <w:lang w:val="en-GB"/>
        </w:rPr>
        <w:t>[Accessed on 04 August 2020]</w:t>
      </w:r>
      <w:r w:rsidR="004A272D" w:rsidRPr="003E3513">
        <w:rPr>
          <w:rFonts w:ascii="Arial" w:hAnsi="Arial" w:cs="Arial"/>
          <w:sz w:val="22"/>
          <w:szCs w:val="22"/>
          <w:lang w:val="en-GB"/>
        </w:rPr>
        <w:t>.</w:t>
      </w:r>
      <w:r w:rsidR="004A272D" w:rsidRPr="003E3513">
        <w:rPr>
          <w:rFonts w:ascii="Arial" w:hAnsi="Arial" w:cs="Arial"/>
          <w:sz w:val="22"/>
          <w:szCs w:val="22"/>
          <w:lang w:val="en-GB"/>
        </w:rPr>
        <w:tab/>
      </w:r>
      <w:r w:rsidR="00A34D21" w:rsidRPr="003E3513">
        <w:rPr>
          <w:rFonts w:ascii="Arial" w:hAnsi="Arial" w:cs="Arial"/>
          <w:sz w:val="22"/>
          <w:szCs w:val="22"/>
          <w:lang w:val="en-GB"/>
        </w:rPr>
        <w:t xml:space="preserve">  </w:t>
      </w:r>
    </w:p>
    <w:p w:rsidR="00E06699" w:rsidRPr="003E3513" w:rsidRDefault="00E06699" w:rsidP="00E1024D">
      <w:pPr>
        <w:pStyle w:val="StandardWeb"/>
        <w:numPr>
          <w:ilvl w:val="0"/>
          <w:numId w:val="9"/>
        </w:numPr>
        <w:rPr>
          <w:rFonts w:ascii="Arial" w:hAnsi="Arial" w:cs="Arial"/>
          <w:sz w:val="22"/>
          <w:szCs w:val="22"/>
          <w:lang w:val="en-GB"/>
        </w:rPr>
      </w:pPr>
      <w:r w:rsidRPr="003E3513">
        <w:rPr>
          <w:rFonts w:ascii="Arial" w:hAnsi="Arial" w:cs="Arial"/>
          <w:sz w:val="22"/>
          <w:szCs w:val="22"/>
          <w:lang w:val="en-GB"/>
        </w:rPr>
        <w:t>Jobber, D</w:t>
      </w:r>
      <w:r w:rsidR="00892E40" w:rsidRPr="003E3513">
        <w:rPr>
          <w:rFonts w:ascii="Arial" w:hAnsi="Arial" w:cs="Arial"/>
          <w:sz w:val="22"/>
          <w:szCs w:val="22"/>
          <w:lang w:val="en-GB"/>
        </w:rPr>
        <w:t xml:space="preserve">. and Ellis-Chadwick, F. (2016), </w:t>
      </w:r>
      <w:r w:rsidR="00892E40" w:rsidRPr="003E3513">
        <w:rPr>
          <w:rFonts w:ascii="Arial" w:hAnsi="Arial" w:cs="Arial"/>
          <w:i/>
          <w:sz w:val="22"/>
          <w:szCs w:val="22"/>
          <w:lang w:val="en-GB"/>
        </w:rPr>
        <w:t>'Principles and Practice of Marketing'</w:t>
      </w:r>
      <w:r w:rsidR="00892E40" w:rsidRPr="003E3513">
        <w:rPr>
          <w:rFonts w:ascii="Arial" w:hAnsi="Arial" w:cs="Arial"/>
          <w:sz w:val="22"/>
          <w:szCs w:val="22"/>
          <w:lang w:val="en-GB"/>
        </w:rPr>
        <w:t xml:space="preserve">, 8th ed., London, </w:t>
      </w:r>
      <w:proofErr w:type="spellStart"/>
      <w:r w:rsidR="00892E40" w:rsidRPr="003E3513">
        <w:rPr>
          <w:rFonts w:ascii="Arial" w:hAnsi="Arial" w:cs="Arial"/>
          <w:sz w:val="22"/>
          <w:szCs w:val="22"/>
          <w:lang w:val="en-GB"/>
        </w:rPr>
        <w:t>McGrw</w:t>
      </w:r>
      <w:proofErr w:type="spellEnd"/>
      <w:r w:rsidR="00892E40" w:rsidRPr="003E3513">
        <w:rPr>
          <w:rFonts w:ascii="Arial" w:hAnsi="Arial" w:cs="Arial"/>
          <w:sz w:val="22"/>
          <w:szCs w:val="22"/>
          <w:lang w:val="en-GB"/>
        </w:rPr>
        <w:t xml:space="preserve">-Hill Education. </w:t>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r w:rsidR="00E1024D" w:rsidRPr="003E3513">
        <w:rPr>
          <w:rFonts w:ascii="Arial" w:hAnsi="Arial" w:cs="Arial"/>
          <w:sz w:val="22"/>
          <w:szCs w:val="22"/>
          <w:lang w:val="en-GB"/>
        </w:rPr>
        <w:tab/>
      </w:r>
    </w:p>
    <w:p w:rsidR="000170C3" w:rsidRDefault="00065B1A" w:rsidP="00E1024D">
      <w:pPr>
        <w:pStyle w:val="StandardWeb"/>
        <w:numPr>
          <w:ilvl w:val="0"/>
          <w:numId w:val="9"/>
        </w:numPr>
        <w:rPr>
          <w:rFonts w:ascii="Arial" w:hAnsi="Arial" w:cs="Arial"/>
          <w:sz w:val="22"/>
          <w:szCs w:val="22"/>
          <w:lang w:val="en-GB"/>
        </w:rPr>
      </w:pPr>
      <w:proofErr w:type="spellStart"/>
      <w:r w:rsidRPr="003E3513">
        <w:rPr>
          <w:rFonts w:ascii="Arial" w:hAnsi="Arial" w:cs="Arial"/>
          <w:sz w:val="22"/>
          <w:szCs w:val="22"/>
          <w:lang w:val="en-GB"/>
        </w:rPr>
        <w:t>Kaiserman</w:t>
      </w:r>
      <w:proofErr w:type="spellEnd"/>
      <w:r w:rsidRPr="003E3513">
        <w:rPr>
          <w:rFonts w:ascii="Arial" w:hAnsi="Arial" w:cs="Arial"/>
          <w:sz w:val="22"/>
          <w:szCs w:val="22"/>
          <w:lang w:val="en-GB"/>
        </w:rPr>
        <w:t xml:space="preserve">, B. (2018), </w:t>
      </w:r>
      <w:r w:rsidRPr="003E3513">
        <w:rPr>
          <w:rFonts w:ascii="Arial" w:hAnsi="Arial" w:cs="Arial"/>
          <w:i/>
          <w:sz w:val="22"/>
          <w:szCs w:val="22"/>
          <w:lang w:val="en-GB"/>
        </w:rPr>
        <w:t>'Coca-Cola Releases New Drinks' Aimed at Generation Z'</w:t>
      </w:r>
      <w:r w:rsidRPr="003E3513">
        <w:rPr>
          <w:rFonts w:ascii="Arial" w:hAnsi="Arial" w:cs="Arial"/>
          <w:sz w:val="22"/>
          <w:szCs w:val="22"/>
          <w:lang w:val="en-GB"/>
        </w:rPr>
        <w:t xml:space="preserve"> Forbes Media, 17 October, [Online]. Available at </w:t>
      </w:r>
      <w:hyperlink r:id="rId82" w:anchor="74cb1cc4288b" w:history="1">
        <w:r w:rsidRPr="003E3513">
          <w:rPr>
            <w:rStyle w:val="Hyperlink"/>
            <w:rFonts w:ascii="Arial" w:hAnsi="Arial" w:cs="Arial"/>
            <w:color w:val="auto"/>
            <w:sz w:val="22"/>
            <w:szCs w:val="22"/>
            <w:lang w:val="en-GB"/>
          </w:rPr>
          <w:t>https://www.forbes.com/sites/bethkaiserman/2018/10/17/coca-cola-releases-new-drinks-aimed-at-generation-z/#74cb1cc4288b</w:t>
        </w:r>
      </w:hyperlink>
      <w:r w:rsidRPr="003E3513">
        <w:rPr>
          <w:rFonts w:ascii="Arial" w:hAnsi="Arial" w:cs="Arial"/>
          <w:sz w:val="22"/>
          <w:szCs w:val="22"/>
          <w:lang w:val="en-GB"/>
        </w:rPr>
        <w:t xml:space="preserve"> [Accessed on 04 August 2020]</w:t>
      </w:r>
      <w:r w:rsidR="00E1024D" w:rsidRPr="003E3513">
        <w:rPr>
          <w:rFonts w:ascii="Arial" w:hAnsi="Arial" w:cs="Arial"/>
          <w:sz w:val="22"/>
          <w:szCs w:val="22"/>
          <w:lang w:val="en-GB"/>
        </w:rPr>
        <w:t xml:space="preserve">. </w:t>
      </w:r>
      <w:r w:rsidR="0039266F">
        <w:rPr>
          <w:rFonts w:ascii="Arial" w:hAnsi="Arial" w:cs="Arial"/>
          <w:sz w:val="22"/>
          <w:szCs w:val="22"/>
          <w:lang w:val="en-GB"/>
        </w:rPr>
        <w:tab/>
      </w:r>
      <w:r w:rsidR="0039266F">
        <w:rPr>
          <w:rFonts w:ascii="Arial" w:hAnsi="Arial" w:cs="Arial"/>
          <w:sz w:val="22"/>
          <w:szCs w:val="22"/>
          <w:lang w:val="en-GB"/>
        </w:rPr>
        <w:tab/>
      </w:r>
    </w:p>
    <w:p w:rsidR="00480F56" w:rsidRDefault="000170C3" w:rsidP="00E1024D">
      <w:pPr>
        <w:pStyle w:val="StandardWeb"/>
        <w:numPr>
          <w:ilvl w:val="0"/>
          <w:numId w:val="9"/>
        </w:numPr>
        <w:rPr>
          <w:rFonts w:ascii="Arial" w:hAnsi="Arial" w:cs="Arial"/>
          <w:sz w:val="22"/>
          <w:szCs w:val="22"/>
          <w:lang w:val="en-US"/>
        </w:rPr>
      </w:pPr>
      <w:proofErr w:type="spellStart"/>
      <w:r w:rsidRPr="00913007">
        <w:rPr>
          <w:rFonts w:ascii="Arial" w:hAnsi="Arial" w:cs="Arial"/>
          <w:sz w:val="22"/>
          <w:szCs w:val="22"/>
          <w:lang w:val="en-US"/>
        </w:rPr>
        <w:t>Kotler</w:t>
      </w:r>
      <w:proofErr w:type="spellEnd"/>
      <w:r w:rsidRPr="00913007">
        <w:rPr>
          <w:rFonts w:ascii="Arial" w:hAnsi="Arial" w:cs="Arial"/>
          <w:sz w:val="22"/>
          <w:szCs w:val="22"/>
          <w:lang w:val="en-US"/>
        </w:rPr>
        <w:t xml:space="preserve"> et. al. </w:t>
      </w:r>
      <w:r w:rsidRPr="000170C3">
        <w:rPr>
          <w:rFonts w:ascii="Arial" w:hAnsi="Arial" w:cs="Arial"/>
          <w:sz w:val="22"/>
          <w:szCs w:val="22"/>
          <w:lang w:val="en-US"/>
        </w:rPr>
        <w:t xml:space="preserve">(2019), </w:t>
      </w:r>
      <w:r w:rsidRPr="000170C3">
        <w:rPr>
          <w:rFonts w:ascii="Arial" w:hAnsi="Arial" w:cs="Arial"/>
          <w:i/>
          <w:sz w:val="22"/>
          <w:szCs w:val="22"/>
          <w:lang w:val="en-US"/>
        </w:rPr>
        <w:t>'Marketing Management'</w:t>
      </w:r>
      <w:r w:rsidRPr="000170C3">
        <w:rPr>
          <w:rFonts w:ascii="Arial" w:hAnsi="Arial" w:cs="Arial"/>
          <w:sz w:val="22"/>
          <w:szCs w:val="22"/>
          <w:lang w:val="en-US"/>
        </w:rPr>
        <w:t>, 4th. ed.</w:t>
      </w:r>
      <w:r>
        <w:rPr>
          <w:rFonts w:ascii="Arial" w:hAnsi="Arial" w:cs="Arial"/>
          <w:sz w:val="22"/>
          <w:szCs w:val="22"/>
          <w:lang w:val="en-US"/>
        </w:rPr>
        <w:t xml:space="preserve"> Harlow, Pearson Education Limited.</w:t>
      </w:r>
      <w:r w:rsidR="00E1024D" w:rsidRPr="000170C3">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r w:rsidR="00480F56">
        <w:rPr>
          <w:rFonts w:ascii="Arial" w:hAnsi="Arial" w:cs="Arial"/>
          <w:sz w:val="22"/>
          <w:szCs w:val="22"/>
          <w:lang w:val="en-US"/>
        </w:rPr>
        <w:tab/>
      </w:r>
    </w:p>
    <w:p w:rsidR="00065B1A" w:rsidRPr="000170C3" w:rsidRDefault="00480F56" w:rsidP="00E1024D">
      <w:pPr>
        <w:pStyle w:val="StandardWeb"/>
        <w:numPr>
          <w:ilvl w:val="0"/>
          <w:numId w:val="9"/>
        </w:numPr>
        <w:rPr>
          <w:rFonts w:ascii="Arial" w:hAnsi="Arial" w:cs="Arial"/>
          <w:sz w:val="22"/>
          <w:szCs w:val="22"/>
          <w:lang w:val="en-US"/>
        </w:rPr>
      </w:pPr>
      <w:proofErr w:type="spellStart"/>
      <w:r>
        <w:rPr>
          <w:rFonts w:ascii="Arial" w:hAnsi="Arial" w:cs="Arial"/>
          <w:sz w:val="22"/>
          <w:szCs w:val="22"/>
          <w:lang w:val="en-US"/>
        </w:rPr>
        <w:t>Lancaster,G</w:t>
      </w:r>
      <w:proofErr w:type="spellEnd"/>
      <w:r>
        <w:rPr>
          <w:rFonts w:ascii="Arial" w:hAnsi="Arial" w:cs="Arial"/>
          <w:sz w:val="22"/>
          <w:szCs w:val="22"/>
          <w:lang w:val="en-US"/>
        </w:rPr>
        <w:t>. and Reynolds, P. (2002),</w:t>
      </w:r>
      <w:r>
        <w:rPr>
          <w:rFonts w:ascii="Arial" w:hAnsi="Arial" w:cs="Arial"/>
          <w:i/>
          <w:sz w:val="22"/>
          <w:szCs w:val="22"/>
          <w:lang w:val="en-US"/>
        </w:rPr>
        <w:t xml:space="preserve">'Marketing made simple', </w:t>
      </w:r>
      <w:r>
        <w:rPr>
          <w:rFonts w:ascii="Arial" w:hAnsi="Arial" w:cs="Arial"/>
          <w:sz w:val="22"/>
          <w:szCs w:val="22"/>
          <w:lang w:val="en-US"/>
        </w:rPr>
        <w:t xml:space="preserve">Oxford, </w:t>
      </w:r>
      <w:proofErr w:type="spellStart"/>
      <w:r>
        <w:rPr>
          <w:rFonts w:ascii="Arial" w:hAnsi="Arial" w:cs="Arial"/>
          <w:sz w:val="22"/>
          <w:szCs w:val="22"/>
          <w:lang w:val="en-US"/>
        </w:rPr>
        <w:t>Routledge</w:t>
      </w:r>
      <w:proofErr w:type="spellEnd"/>
      <w:r w:rsidR="00E1024D" w:rsidRPr="000170C3">
        <w:rPr>
          <w:rFonts w:ascii="Arial" w:hAnsi="Arial" w:cs="Arial"/>
          <w:sz w:val="22"/>
          <w:szCs w:val="22"/>
          <w:lang w:val="en-US"/>
        </w:rPr>
        <w:tab/>
      </w:r>
      <w:r w:rsidR="00E1024D" w:rsidRPr="000170C3">
        <w:rPr>
          <w:rFonts w:ascii="Arial" w:hAnsi="Arial" w:cs="Arial"/>
          <w:sz w:val="22"/>
          <w:szCs w:val="22"/>
          <w:lang w:val="en-US"/>
        </w:rPr>
        <w:tab/>
      </w:r>
      <w:r w:rsidR="00065B1A" w:rsidRPr="000170C3">
        <w:rPr>
          <w:rFonts w:ascii="Arial" w:hAnsi="Arial" w:cs="Arial"/>
          <w:sz w:val="22"/>
          <w:szCs w:val="22"/>
          <w:lang w:val="en-US"/>
        </w:rPr>
        <w:t xml:space="preserve"> </w:t>
      </w:r>
    </w:p>
    <w:p w:rsidR="00A5496E" w:rsidRPr="003E3513" w:rsidRDefault="00BC7CC7" w:rsidP="00E1024D">
      <w:pPr>
        <w:pStyle w:val="Funotentext"/>
        <w:numPr>
          <w:ilvl w:val="0"/>
          <w:numId w:val="9"/>
        </w:numPr>
        <w:rPr>
          <w:sz w:val="22"/>
          <w:szCs w:val="22"/>
          <w:lang w:val="en-GB"/>
        </w:rPr>
      </w:pPr>
      <w:r w:rsidRPr="003E3513">
        <w:rPr>
          <w:sz w:val="22"/>
          <w:szCs w:val="22"/>
          <w:lang w:val="en-GB"/>
        </w:rPr>
        <w:t xml:space="preserve">Lu, L. and </w:t>
      </w:r>
      <w:proofErr w:type="spellStart"/>
      <w:r w:rsidRPr="003E3513">
        <w:rPr>
          <w:sz w:val="22"/>
          <w:szCs w:val="22"/>
          <w:lang w:val="en-GB"/>
        </w:rPr>
        <w:t>Tiwana</w:t>
      </w:r>
      <w:proofErr w:type="spellEnd"/>
      <w:r w:rsidRPr="003E3513">
        <w:rPr>
          <w:sz w:val="22"/>
          <w:szCs w:val="22"/>
          <w:lang w:val="en-GB"/>
        </w:rPr>
        <w:t xml:space="preserve">, S. (2015), 'The Coca-Cola Company’s distribution strategy' Marketing Management Blog, 17 May, [Online]. Available at </w:t>
      </w:r>
      <w:hyperlink r:id="rId83" w:history="1">
        <w:r w:rsidRPr="003E3513">
          <w:rPr>
            <w:rStyle w:val="Hyperlink"/>
            <w:color w:val="auto"/>
            <w:sz w:val="22"/>
            <w:szCs w:val="22"/>
            <w:lang w:val="en-GB"/>
          </w:rPr>
          <w:t>https://mpk732.wordpress.com/2015/05/17/the-coca-cola-companys-distribution-strategy/</w:t>
        </w:r>
      </w:hyperlink>
      <w:r w:rsidRPr="003E3513">
        <w:rPr>
          <w:sz w:val="22"/>
          <w:szCs w:val="22"/>
          <w:lang w:val="en-GB"/>
        </w:rPr>
        <w:t xml:space="preserve"> [Accessed on 02 August 2020]</w:t>
      </w:r>
      <w:r w:rsidR="00A5496E" w:rsidRPr="003E3513">
        <w:rPr>
          <w:sz w:val="22"/>
          <w:szCs w:val="22"/>
          <w:lang w:val="en-GB"/>
        </w:rPr>
        <w:t>.</w:t>
      </w:r>
    </w:p>
    <w:p w:rsidR="00A5496E" w:rsidRPr="003E3513" w:rsidRDefault="00E1024D" w:rsidP="00A5496E">
      <w:pPr>
        <w:pStyle w:val="Funotentext"/>
        <w:ind w:left="720"/>
        <w:rPr>
          <w:sz w:val="22"/>
          <w:szCs w:val="22"/>
          <w:lang w:val="en-GB"/>
        </w:rPr>
      </w:pPr>
      <w:r w:rsidRPr="003E3513">
        <w:rPr>
          <w:sz w:val="22"/>
          <w:szCs w:val="22"/>
          <w:lang w:val="en-GB"/>
        </w:rPr>
        <w:tab/>
      </w:r>
      <w:r w:rsidRPr="003E3513">
        <w:rPr>
          <w:sz w:val="22"/>
          <w:szCs w:val="22"/>
          <w:lang w:val="en-GB"/>
        </w:rPr>
        <w:tab/>
      </w:r>
    </w:p>
    <w:p w:rsidR="00136C92" w:rsidRDefault="00A5496E" w:rsidP="00A5496E">
      <w:pPr>
        <w:pStyle w:val="Funotentext"/>
        <w:numPr>
          <w:ilvl w:val="0"/>
          <w:numId w:val="9"/>
        </w:numPr>
        <w:rPr>
          <w:sz w:val="22"/>
          <w:szCs w:val="22"/>
          <w:lang w:val="en-GB"/>
        </w:rPr>
      </w:pPr>
      <w:r w:rsidRPr="003E3513">
        <w:rPr>
          <w:sz w:val="22"/>
          <w:szCs w:val="22"/>
          <w:lang w:val="en-GB"/>
        </w:rPr>
        <w:t>Lucas, A. (2020), 'PepsiCo adjusted earnings rise as consumers stock up, but company yanks outlook' CNBC, 28 April, [Online]. Available at https://www.cnbc.com/2020/04/28/pepsico-pep-q1-2020-earnings.html [Accessed on 06 August 2020].</w:t>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00136C92">
        <w:rPr>
          <w:sz w:val="22"/>
          <w:szCs w:val="22"/>
          <w:lang w:val="en-GB"/>
        </w:rPr>
        <w:tab/>
      </w:r>
      <w:r w:rsidRPr="003E3513">
        <w:rPr>
          <w:sz w:val="22"/>
          <w:szCs w:val="22"/>
          <w:lang w:val="en-GB"/>
        </w:rPr>
        <w:tab/>
      </w:r>
    </w:p>
    <w:p w:rsidR="00845A54" w:rsidRPr="003E3513" w:rsidRDefault="00136C92" w:rsidP="00A5496E">
      <w:pPr>
        <w:pStyle w:val="Funotentext"/>
        <w:numPr>
          <w:ilvl w:val="0"/>
          <w:numId w:val="9"/>
        </w:numPr>
        <w:rPr>
          <w:sz w:val="22"/>
          <w:szCs w:val="22"/>
          <w:lang w:val="en-GB"/>
        </w:rPr>
      </w:pPr>
      <w:r>
        <w:rPr>
          <w:sz w:val="22"/>
          <w:szCs w:val="22"/>
          <w:lang w:val="en-GB"/>
        </w:rPr>
        <w:t>MarketingMix.Co.UK (</w:t>
      </w:r>
      <w:proofErr w:type="spellStart"/>
      <w:r>
        <w:rPr>
          <w:sz w:val="22"/>
          <w:szCs w:val="22"/>
          <w:lang w:val="en-GB"/>
        </w:rPr>
        <w:t>n.d</w:t>
      </w:r>
      <w:proofErr w:type="spellEnd"/>
      <w:r>
        <w:rPr>
          <w:sz w:val="22"/>
          <w:szCs w:val="22"/>
          <w:lang w:val="en-GB"/>
        </w:rPr>
        <w:t xml:space="preserve">.), 'The Marketing Mix', [Online], Available at </w:t>
      </w:r>
      <w:r w:rsidRPr="00136C92">
        <w:rPr>
          <w:sz w:val="22"/>
          <w:szCs w:val="22"/>
          <w:lang w:val="en-GB"/>
        </w:rPr>
        <w:t>https://marketingmix.co.uk/</w:t>
      </w:r>
      <w:r>
        <w:rPr>
          <w:sz w:val="22"/>
          <w:szCs w:val="22"/>
          <w:lang w:val="en-GB"/>
        </w:rPr>
        <w:t xml:space="preserve"> [Accessed on 14.08.2020]</w:t>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r w:rsidR="00694948" w:rsidRPr="003E3513">
        <w:rPr>
          <w:sz w:val="22"/>
          <w:szCs w:val="22"/>
          <w:lang w:val="en-GB"/>
        </w:rPr>
        <w:tab/>
      </w:r>
    </w:p>
    <w:p w:rsidR="00250F66" w:rsidRDefault="00CC6047" w:rsidP="00694948">
      <w:pPr>
        <w:pStyle w:val="Funotentext"/>
        <w:numPr>
          <w:ilvl w:val="0"/>
          <w:numId w:val="9"/>
        </w:numPr>
        <w:rPr>
          <w:sz w:val="22"/>
          <w:szCs w:val="22"/>
          <w:lang w:val="en-GB"/>
        </w:rPr>
      </w:pPr>
      <w:r w:rsidRPr="003E3513">
        <w:rPr>
          <w:sz w:val="22"/>
          <w:szCs w:val="22"/>
          <w:lang w:val="en-GB"/>
        </w:rPr>
        <w:t xml:space="preserve">Mayhew, K. and </w:t>
      </w:r>
      <w:proofErr w:type="spellStart"/>
      <w:r w:rsidRPr="003E3513">
        <w:rPr>
          <w:sz w:val="22"/>
          <w:szCs w:val="22"/>
          <w:lang w:val="en-GB"/>
        </w:rPr>
        <w:t>Anand</w:t>
      </w:r>
      <w:proofErr w:type="spellEnd"/>
      <w:r w:rsidRPr="003E3513">
        <w:rPr>
          <w:sz w:val="22"/>
          <w:szCs w:val="22"/>
          <w:lang w:val="en-GB"/>
        </w:rPr>
        <w:t xml:space="preserve">, P. (2020) </w:t>
      </w:r>
      <w:r w:rsidRPr="003E3513">
        <w:rPr>
          <w:i/>
          <w:sz w:val="22"/>
          <w:szCs w:val="22"/>
          <w:lang w:val="en-GB"/>
        </w:rPr>
        <w:t>'Covid-19 and the UK Labour</w:t>
      </w:r>
      <w:r w:rsidRPr="003E3513">
        <w:rPr>
          <w:sz w:val="22"/>
          <w:szCs w:val="22"/>
          <w:lang w:val="en-GB"/>
        </w:rPr>
        <w:t xml:space="preserve"> Market' , Oxford Review of Economic Policy, 2 June, [Online]. Available at </w:t>
      </w:r>
      <w:hyperlink r:id="rId84" w:history="1">
        <w:r w:rsidRPr="003E3513">
          <w:rPr>
            <w:rStyle w:val="Hyperlink"/>
            <w:color w:val="auto"/>
            <w:sz w:val="22"/>
            <w:szCs w:val="22"/>
            <w:lang w:val="en-GB"/>
          </w:rPr>
          <w:t>https://doi.org/10.1093/oxrep/graa017</w:t>
        </w:r>
      </w:hyperlink>
      <w:r w:rsidRPr="003E3513">
        <w:rPr>
          <w:sz w:val="22"/>
          <w:szCs w:val="22"/>
          <w:lang w:val="en-GB"/>
        </w:rPr>
        <w:t xml:space="preserve"> [Accessed 26 July 2020]</w:t>
      </w:r>
      <w:r w:rsidR="00AA0637" w:rsidRPr="003E3513">
        <w:rPr>
          <w:sz w:val="22"/>
          <w:szCs w:val="22"/>
          <w:lang w:val="en-GB"/>
        </w:rPr>
        <w:t>.</w:t>
      </w:r>
      <w:r w:rsidR="00465DFF">
        <w:rPr>
          <w:sz w:val="22"/>
          <w:szCs w:val="22"/>
          <w:lang w:val="en-GB"/>
        </w:rPr>
        <w:tab/>
      </w:r>
      <w:r w:rsidR="00465DFF">
        <w:rPr>
          <w:sz w:val="22"/>
          <w:szCs w:val="22"/>
          <w:lang w:val="en-GB"/>
        </w:rPr>
        <w:tab/>
      </w:r>
      <w:r w:rsidR="00465DFF">
        <w:rPr>
          <w:sz w:val="22"/>
          <w:szCs w:val="22"/>
          <w:lang w:val="en-GB"/>
        </w:rPr>
        <w:tab/>
      </w:r>
    </w:p>
    <w:p w:rsidR="00D368F4" w:rsidRPr="00250F66" w:rsidRDefault="00250F66" w:rsidP="00694948">
      <w:pPr>
        <w:pStyle w:val="Funotentext"/>
        <w:numPr>
          <w:ilvl w:val="0"/>
          <w:numId w:val="9"/>
        </w:numPr>
        <w:rPr>
          <w:sz w:val="22"/>
          <w:szCs w:val="22"/>
          <w:lang w:val="en-US"/>
        </w:rPr>
      </w:pPr>
      <w:proofErr w:type="spellStart"/>
      <w:r w:rsidRPr="00250F66">
        <w:rPr>
          <w:sz w:val="22"/>
          <w:szCs w:val="22"/>
          <w:lang w:val="en-US"/>
        </w:rPr>
        <w:t>McCann,E</w:t>
      </w:r>
      <w:proofErr w:type="spellEnd"/>
      <w:r w:rsidRPr="00250F66">
        <w:rPr>
          <w:sz w:val="22"/>
          <w:szCs w:val="22"/>
          <w:lang w:val="en-US"/>
        </w:rPr>
        <w:t>.(</w:t>
      </w:r>
      <w:proofErr w:type="spellStart"/>
      <w:r w:rsidRPr="00250F66">
        <w:rPr>
          <w:sz w:val="22"/>
          <w:szCs w:val="22"/>
          <w:lang w:val="en-US"/>
        </w:rPr>
        <w:t>n.d</w:t>
      </w:r>
      <w:proofErr w:type="spellEnd"/>
      <w:r w:rsidRPr="00250F66">
        <w:rPr>
          <w:sz w:val="22"/>
          <w:szCs w:val="22"/>
          <w:lang w:val="en-US"/>
        </w:rPr>
        <w:t>.), 'Co</w:t>
      </w:r>
      <w:r>
        <w:rPr>
          <w:sz w:val="22"/>
          <w:szCs w:val="22"/>
          <w:lang w:val="en-US"/>
        </w:rPr>
        <w:t xml:space="preserve">ca-Cola (1940's)-It's the real thing' Creative Review,[Online]. Available at </w:t>
      </w:r>
      <w:r w:rsidRPr="00250F66">
        <w:rPr>
          <w:sz w:val="22"/>
          <w:szCs w:val="22"/>
          <w:lang w:val="en-US"/>
        </w:rPr>
        <w:t>https://www.creativereview.co.uk/its-the-real-thing-coca-cola/</w:t>
      </w:r>
      <w:r>
        <w:rPr>
          <w:sz w:val="22"/>
          <w:szCs w:val="22"/>
          <w:lang w:val="en-US"/>
        </w:rPr>
        <w:t xml:space="preserve"> [Accessed on 12 August 2020]</w:t>
      </w:r>
      <w:r w:rsidR="00AA0637" w:rsidRPr="00250F66">
        <w:rPr>
          <w:sz w:val="22"/>
          <w:szCs w:val="22"/>
          <w:lang w:val="en-US"/>
        </w:rPr>
        <w:tab/>
      </w:r>
      <w:r w:rsidR="00465DFF">
        <w:rPr>
          <w:sz w:val="22"/>
          <w:szCs w:val="22"/>
          <w:lang w:val="en-US"/>
        </w:rPr>
        <w:tab/>
      </w:r>
      <w:r w:rsidR="00465DFF">
        <w:rPr>
          <w:sz w:val="22"/>
          <w:szCs w:val="22"/>
          <w:lang w:val="en-US"/>
        </w:rPr>
        <w:tab/>
      </w:r>
      <w:r w:rsidR="00465DFF">
        <w:rPr>
          <w:sz w:val="22"/>
          <w:szCs w:val="22"/>
          <w:lang w:val="en-US"/>
        </w:rPr>
        <w:tab/>
      </w:r>
      <w:r w:rsidR="00465DFF">
        <w:rPr>
          <w:sz w:val="22"/>
          <w:szCs w:val="22"/>
          <w:lang w:val="en-US"/>
        </w:rPr>
        <w:tab/>
      </w:r>
      <w:r w:rsidR="00465DFF">
        <w:rPr>
          <w:sz w:val="22"/>
          <w:szCs w:val="22"/>
          <w:lang w:val="en-US"/>
        </w:rPr>
        <w:tab/>
      </w:r>
      <w:r w:rsidR="00465DFF">
        <w:rPr>
          <w:sz w:val="22"/>
          <w:szCs w:val="22"/>
          <w:lang w:val="en-US"/>
        </w:rPr>
        <w:tab/>
      </w:r>
      <w:r w:rsidR="00AA0637" w:rsidRPr="00250F66">
        <w:rPr>
          <w:sz w:val="22"/>
          <w:szCs w:val="22"/>
          <w:lang w:val="en-US"/>
        </w:rPr>
        <w:tab/>
      </w:r>
      <w:r w:rsidR="00AA0637" w:rsidRPr="00250F66">
        <w:rPr>
          <w:sz w:val="22"/>
          <w:szCs w:val="22"/>
          <w:lang w:val="en-US"/>
        </w:rPr>
        <w:tab/>
      </w:r>
      <w:r w:rsidR="00AA0637" w:rsidRPr="00250F66">
        <w:rPr>
          <w:sz w:val="22"/>
          <w:szCs w:val="22"/>
          <w:lang w:val="en-US"/>
        </w:rPr>
        <w:tab/>
      </w:r>
    </w:p>
    <w:p w:rsidR="0039266F" w:rsidRDefault="00865405" w:rsidP="00021F81">
      <w:pPr>
        <w:pStyle w:val="StandardWeb"/>
        <w:numPr>
          <w:ilvl w:val="0"/>
          <w:numId w:val="9"/>
        </w:numPr>
        <w:rPr>
          <w:rFonts w:ascii="Arial" w:hAnsi="Arial" w:cs="Arial"/>
          <w:sz w:val="22"/>
          <w:szCs w:val="22"/>
          <w:lang w:val="en-GB"/>
        </w:rPr>
      </w:pPr>
      <w:proofErr w:type="spellStart"/>
      <w:r w:rsidRPr="003E3513">
        <w:rPr>
          <w:rFonts w:ascii="Arial" w:hAnsi="Arial" w:cs="Arial"/>
          <w:sz w:val="22"/>
          <w:szCs w:val="22"/>
          <w:lang w:val="en-GB"/>
        </w:rPr>
        <w:t>O'Carrol</w:t>
      </w:r>
      <w:proofErr w:type="spellEnd"/>
      <w:r w:rsidRPr="003E3513">
        <w:rPr>
          <w:rFonts w:ascii="Arial" w:hAnsi="Arial" w:cs="Arial"/>
          <w:sz w:val="22"/>
          <w:szCs w:val="22"/>
          <w:lang w:val="en-GB"/>
        </w:rPr>
        <w:t xml:space="preserve"> (2020), L. '</w:t>
      </w:r>
      <w:proofErr w:type="spellStart"/>
      <w:r w:rsidRPr="003E3513">
        <w:rPr>
          <w:rFonts w:ascii="Arial" w:hAnsi="Arial" w:cs="Arial"/>
          <w:sz w:val="22"/>
          <w:szCs w:val="22"/>
          <w:lang w:val="en-GB"/>
        </w:rPr>
        <w:t>Brexit</w:t>
      </w:r>
      <w:proofErr w:type="spellEnd"/>
      <w:r w:rsidRPr="003E3513">
        <w:rPr>
          <w:rFonts w:ascii="Arial" w:hAnsi="Arial" w:cs="Arial"/>
          <w:sz w:val="22"/>
          <w:szCs w:val="22"/>
          <w:lang w:val="en-GB"/>
        </w:rPr>
        <w:t xml:space="preserve"> will deliver double shock to UK economy study finds', The Guardian 28 July, [Online]. </w:t>
      </w:r>
      <w:r w:rsidR="00CC6047" w:rsidRPr="003E3513">
        <w:rPr>
          <w:rFonts w:ascii="Arial" w:hAnsi="Arial" w:cs="Arial"/>
          <w:sz w:val="22"/>
          <w:szCs w:val="22"/>
          <w:lang w:val="en-GB"/>
        </w:rPr>
        <w:t>Available</w:t>
      </w:r>
      <w:r w:rsidRPr="003E3513">
        <w:rPr>
          <w:rFonts w:ascii="Arial" w:hAnsi="Arial" w:cs="Arial"/>
          <w:sz w:val="22"/>
          <w:szCs w:val="22"/>
          <w:lang w:val="en-GB"/>
        </w:rPr>
        <w:t xml:space="preserve"> at </w:t>
      </w:r>
      <w:hyperlink r:id="rId85" w:history="1">
        <w:r w:rsidRPr="003E3513">
          <w:rPr>
            <w:rStyle w:val="Hyperlink"/>
            <w:rFonts w:ascii="Arial" w:hAnsi="Arial" w:cs="Arial"/>
            <w:color w:val="auto"/>
            <w:sz w:val="22"/>
            <w:szCs w:val="22"/>
            <w:lang w:val="en-GB"/>
          </w:rPr>
          <w:t>https://www.theguardian.com/politics/2020/jul/28/brexit-will-deliver-double-shock-to-uk-economy-study-finds-coronavirus</w:t>
        </w:r>
      </w:hyperlink>
      <w:r w:rsidR="00CC6047" w:rsidRPr="003E3513">
        <w:rPr>
          <w:rStyle w:val="Hyperlink"/>
          <w:rFonts w:ascii="Arial" w:hAnsi="Arial" w:cs="Arial"/>
          <w:color w:val="auto"/>
          <w:lang w:val="en-GB"/>
        </w:rPr>
        <w:t xml:space="preserve">  </w:t>
      </w:r>
      <w:r w:rsidR="00CC6047" w:rsidRPr="003E3513">
        <w:rPr>
          <w:rFonts w:ascii="Arial" w:hAnsi="Arial" w:cs="Arial"/>
          <w:sz w:val="22"/>
          <w:szCs w:val="22"/>
          <w:lang w:val="en-GB"/>
        </w:rPr>
        <w:t xml:space="preserve">[Accessed </w:t>
      </w:r>
      <w:r w:rsidR="00250F66">
        <w:rPr>
          <w:rFonts w:ascii="Arial" w:hAnsi="Arial" w:cs="Arial"/>
          <w:sz w:val="22"/>
          <w:szCs w:val="22"/>
          <w:lang w:val="en-GB"/>
        </w:rPr>
        <w:t xml:space="preserve">on </w:t>
      </w:r>
      <w:r w:rsidR="00CC6047" w:rsidRPr="003E3513">
        <w:rPr>
          <w:rFonts w:ascii="Arial" w:hAnsi="Arial" w:cs="Arial"/>
          <w:sz w:val="22"/>
          <w:szCs w:val="22"/>
          <w:lang w:val="en-GB"/>
        </w:rPr>
        <w:t>26 July 2020].</w:t>
      </w:r>
      <w:r w:rsidR="00021F81" w:rsidRPr="003E3513">
        <w:rPr>
          <w:rFonts w:ascii="Arial" w:hAnsi="Arial" w:cs="Arial"/>
          <w:sz w:val="22"/>
          <w:szCs w:val="22"/>
          <w:lang w:val="en-GB"/>
        </w:rPr>
        <w:tab/>
      </w:r>
      <w:r w:rsidR="0039266F">
        <w:rPr>
          <w:rFonts w:ascii="Arial" w:hAnsi="Arial" w:cs="Arial"/>
          <w:sz w:val="22"/>
          <w:szCs w:val="22"/>
          <w:lang w:val="en-GB"/>
        </w:rPr>
        <w:tab/>
      </w:r>
      <w:r w:rsidR="0039266F">
        <w:rPr>
          <w:rFonts w:ascii="Arial" w:hAnsi="Arial" w:cs="Arial"/>
          <w:sz w:val="22"/>
          <w:szCs w:val="22"/>
          <w:lang w:val="en-GB"/>
        </w:rPr>
        <w:tab/>
      </w:r>
      <w:r w:rsidR="0039266F">
        <w:rPr>
          <w:rFonts w:ascii="Arial" w:hAnsi="Arial" w:cs="Arial"/>
          <w:sz w:val="22"/>
          <w:szCs w:val="22"/>
          <w:lang w:val="en-GB"/>
        </w:rPr>
        <w:tab/>
      </w:r>
    </w:p>
    <w:p w:rsidR="00694948" w:rsidRPr="003E3513" w:rsidRDefault="0039266F" w:rsidP="00021F81">
      <w:pPr>
        <w:pStyle w:val="StandardWeb"/>
        <w:numPr>
          <w:ilvl w:val="0"/>
          <w:numId w:val="9"/>
        </w:numPr>
        <w:rPr>
          <w:rFonts w:ascii="Arial" w:hAnsi="Arial" w:cs="Arial"/>
          <w:sz w:val="22"/>
          <w:szCs w:val="22"/>
          <w:lang w:val="en-GB"/>
        </w:rPr>
      </w:pPr>
      <w:r>
        <w:rPr>
          <w:rFonts w:ascii="Arial" w:hAnsi="Arial" w:cs="Arial"/>
          <w:sz w:val="22"/>
          <w:szCs w:val="22"/>
          <w:lang w:val="en-GB"/>
        </w:rPr>
        <w:t>PepsiCo UK (</w:t>
      </w:r>
      <w:proofErr w:type="spellStart"/>
      <w:r>
        <w:rPr>
          <w:rFonts w:ascii="Arial" w:hAnsi="Arial" w:cs="Arial"/>
          <w:sz w:val="22"/>
          <w:szCs w:val="22"/>
          <w:lang w:val="en-GB"/>
        </w:rPr>
        <w:t>n.d</w:t>
      </w:r>
      <w:proofErr w:type="spellEnd"/>
      <w:r>
        <w:rPr>
          <w:rFonts w:ascii="Arial" w:hAnsi="Arial" w:cs="Arial"/>
          <w:sz w:val="22"/>
          <w:szCs w:val="22"/>
          <w:lang w:val="en-GB"/>
        </w:rPr>
        <w:t xml:space="preserve">.), 'Brands', [Online], </w:t>
      </w:r>
      <w:r w:rsidRPr="0039266F">
        <w:rPr>
          <w:rFonts w:ascii="Arial" w:hAnsi="Arial" w:cs="Arial"/>
          <w:sz w:val="22"/>
          <w:szCs w:val="22"/>
          <w:u w:val="single"/>
          <w:lang w:val="en-GB"/>
        </w:rPr>
        <w:t>Available at https://www.pepsico.co.uk/brands</w:t>
      </w:r>
      <w:r>
        <w:rPr>
          <w:rFonts w:ascii="Arial" w:hAnsi="Arial" w:cs="Arial"/>
          <w:sz w:val="22"/>
          <w:szCs w:val="22"/>
          <w:lang w:val="en-GB"/>
        </w:rPr>
        <w:t xml:space="preserve"> [Accessed 9 August 2020]</w:t>
      </w:r>
      <w:r w:rsidR="00D87EA7" w:rsidRPr="003E3513">
        <w:rPr>
          <w:rFonts w:ascii="Arial" w:hAnsi="Arial" w:cs="Arial"/>
          <w:sz w:val="22"/>
          <w:szCs w:val="22"/>
          <w:lang w:val="en-GB"/>
        </w:rPr>
        <w:tab/>
      </w:r>
      <w:r w:rsidR="00D87EA7" w:rsidRPr="003E3513">
        <w:rPr>
          <w:rFonts w:ascii="Arial" w:hAnsi="Arial" w:cs="Arial"/>
          <w:sz w:val="22"/>
          <w:szCs w:val="22"/>
          <w:lang w:val="en-GB"/>
        </w:rPr>
        <w:tab/>
      </w:r>
      <w:r w:rsidR="00D87EA7" w:rsidRPr="003E3513">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r>
        <w:rPr>
          <w:rFonts w:ascii="Arial" w:hAnsi="Arial" w:cs="Arial"/>
          <w:sz w:val="22"/>
          <w:szCs w:val="22"/>
          <w:lang w:val="en-GB"/>
        </w:rPr>
        <w:tab/>
      </w:r>
    </w:p>
    <w:p w:rsidR="00354233" w:rsidRPr="00354233" w:rsidRDefault="00694948" w:rsidP="00021F81">
      <w:pPr>
        <w:pStyle w:val="StandardWeb"/>
        <w:numPr>
          <w:ilvl w:val="0"/>
          <w:numId w:val="9"/>
        </w:numPr>
        <w:rPr>
          <w:rFonts w:ascii="Arial" w:hAnsi="Arial" w:cs="Arial"/>
          <w:sz w:val="22"/>
          <w:szCs w:val="22"/>
          <w:lang w:val="en-GB"/>
        </w:rPr>
      </w:pPr>
      <w:r w:rsidRPr="003E3513">
        <w:rPr>
          <w:rFonts w:ascii="Arial" w:hAnsi="Arial" w:cs="Arial"/>
          <w:sz w:val="22"/>
          <w:szCs w:val="22"/>
          <w:lang w:val="en-US"/>
        </w:rPr>
        <w:t>Porter</w:t>
      </w:r>
      <w:r w:rsidR="004A272D" w:rsidRPr="003E3513">
        <w:rPr>
          <w:rFonts w:ascii="Arial" w:hAnsi="Arial" w:cs="Arial"/>
          <w:sz w:val="22"/>
          <w:szCs w:val="22"/>
          <w:lang w:val="en-US"/>
        </w:rPr>
        <w:t>, M.E.</w:t>
      </w:r>
      <w:r w:rsidR="00D87EA7" w:rsidRPr="003E3513">
        <w:rPr>
          <w:rFonts w:ascii="Arial" w:hAnsi="Arial" w:cs="Arial"/>
          <w:sz w:val="22"/>
          <w:szCs w:val="22"/>
          <w:lang w:val="en-US"/>
        </w:rPr>
        <w:t xml:space="preserve"> (1980),</w:t>
      </w:r>
      <w:r w:rsidRPr="003E3513">
        <w:rPr>
          <w:rFonts w:ascii="Arial" w:hAnsi="Arial" w:cs="Arial"/>
          <w:sz w:val="22"/>
          <w:szCs w:val="22"/>
          <w:lang w:val="en-US"/>
        </w:rPr>
        <w:t xml:space="preserve"> </w:t>
      </w:r>
      <w:r w:rsidR="00D87EA7" w:rsidRPr="003E3513">
        <w:rPr>
          <w:rFonts w:ascii="Arial" w:hAnsi="Arial" w:cs="Arial"/>
          <w:sz w:val="22"/>
          <w:szCs w:val="22"/>
          <w:lang w:val="en-US"/>
        </w:rPr>
        <w:t>'</w:t>
      </w:r>
      <w:r w:rsidRPr="003E3513">
        <w:rPr>
          <w:rFonts w:ascii="Arial" w:hAnsi="Arial" w:cs="Arial"/>
          <w:i/>
          <w:iCs/>
          <w:sz w:val="22"/>
          <w:szCs w:val="22"/>
          <w:lang w:val="en-US"/>
        </w:rPr>
        <w:t>Competitive Strategy: Techniques for analyzing industries and competitors: with a new introduction</w:t>
      </w:r>
      <w:r w:rsidR="00D87EA7" w:rsidRPr="003E3513">
        <w:rPr>
          <w:rFonts w:ascii="Arial" w:hAnsi="Arial" w:cs="Arial"/>
          <w:i/>
          <w:iCs/>
          <w:sz w:val="22"/>
          <w:szCs w:val="22"/>
          <w:lang w:val="en-US"/>
        </w:rPr>
        <w:t>'</w:t>
      </w:r>
      <w:r w:rsidRPr="003E3513">
        <w:rPr>
          <w:rFonts w:ascii="Arial" w:hAnsi="Arial" w:cs="Arial"/>
          <w:sz w:val="22"/>
          <w:szCs w:val="22"/>
          <w:lang w:val="en-US"/>
        </w:rPr>
        <w:t>. Free Press, New York</w:t>
      </w:r>
      <w:r w:rsidR="00354233">
        <w:rPr>
          <w:rFonts w:ascii="Arial" w:hAnsi="Arial" w:cs="Arial"/>
          <w:sz w:val="22"/>
          <w:szCs w:val="22"/>
          <w:lang w:val="en-US"/>
        </w:rPr>
        <w:t xml:space="preserve">. </w:t>
      </w:r>
      <w:r w:rsidR="00993151">
        <w:rPr>
          <w:rFonts w:ascii="Arial" w:hAnsi="Arial" w:cs="Arial"/>
          <w:sz w:val="22"/>
          <w:szCs w:val="22"/>
          <w:lang w:val="en-US"/>
        </w:rPr>
        <w:tab/>
      </w:r>
      <w:r w:rsidR="00993151">
        <w:rPr>
          <w:rFonts w:ascii="Arial" w:hAnsi="Arial" w:cs="Arial"/>
          <w:sz w:val="22"/>
          <w:szCs w:val="22"/>
          <w:lang w:val="en-US"/>
        </w:rPr>
        <w:tab/>
      </w:r>
      <w:r w:rsidR="00993151">
        <w:rPr>
          <w:rFonts w:ascii="Arial" w:hAnsi="Arial" w:cs="Arial"/>
          <w:sz w:val="22"/>
          <w:szCs w:val="22"/>
          <w:lang w:val="en-US"/>
        </w:rPr>
        <w:tab/>
      </w:r>
      <w:r w:rsidR="00993151">
        <w:rPr>
          <w:rFonts w:ascii="Arial" w:hAnsi="Arial" w:cs="Arial"/>
          <w:sz w:val="22"/>
          <w:szCs w:val="22"/>
          <w:lang w:val="en-US"/>
        </w:rPr>
        <w:tab/>
      </w:r>
    </w:p>
    <w:p w:rsidR="00973B85" w:rsidRPr="00135BB7" w:rsidRDefault="00354233" w:rsidP="00973B85">
      <w:pPr>
        <w:pStyle w:val="StandardWeb"/>
        <w:numPr>
          <w:ilvl w:val="0"/>
          <w:numId w:val="9"/>
        </w:numPr>
        <w:rPr>
          <w:rFonts w:ascii="Arial" w:hAnsi="Arial" w:cs="Arial"/>
          <w:sz w:val="22"/>
          <w:szCs w:val="22"/>
          <w:lang w:val="en-GB"/>
        </w:rPr>
      </w:pPr>
      <w:r>
        <w:rPr>
          <w:rFonts w:ascii="Arial" w:hAnsi="Arial" w:cs="Arial"/>
          <w:sz w:val="22"/>
          <w:szCs w:val="22"/>
          <w:lang w:val="en-US"/>
        </w:rPr>
        <w:lastRenderedPageBreak/>
        <w:t>Perceptual Maps 4 Marketing (</w:t>
      </w:r>
      <w:proofErr w:type="spellStart"/>
      <w:r>
        <w:rPr>
          <w:rFonts w:ascii="Arial" w:hAnsi="Arial" w:cs="Arial"/>
          <w:sz w:val="22"/>
          <w:szCs w:val="22"/>
          <w:lang w:val="en-US"/>
        </w:rPr>
        <w:t>n.d</w:t>
      </w:r>
      <w:proofErr w:type="spellEnd"/>
      <w:r>
        <w:rPr>
          <w:rFonts w:ascii="Arial" w:hAnsi="Arial" w:cs="Arial"/>
          <w:sz w:val="22"/>
          <w:szCs w:val="22"/>
          <w:lang w:val="en-US"/>
        </w:rPr>
        <w:t xml:space="preserve">.), 'Perceptual Map Coca-Cola and rival Pepsi', [Online], Available at </w:t>
      </w:r>
      <w:r w:rsidRPr="00354233">
        <w:rPr>
          <w:rFonts w:ascii="Arial" w:hAnsi="Arial" w:cs="Arial"/>
          <w:sz w:val="22"/>
          <w:szCs w:val="22"/>
          <w:lang w:val="en-US"/>
        </w:rPr>
        <w:t>https://www.perceptualmaps.com/example-maps/</w:t>
      </w:r>
      <w:r w:rsidR="00993151">
        <w:rPr>
          <w:rFonts w:ascii="Arial" w:hAnsi="Arial" w:cs="Arial"/>
          <w:sz w:val="22"/>
          <w:szCs w:val="22"/>
          <w:lang w:val="en-US"/>
        </w:rPr>
        <w:t xml:space="preserve"> [</w:t>
      </w:r>
      <w:r w:rsidR="006A02EA">
        <w:rPr>
          <w:rFonts w:ascii="Arial" w:hAnsi="Arial" w:cs="Arial"/>
          <w:sz w:val="22"/>
          <w:szCs w:val="22"/>
          <w:lang w:val="en-US"/>
        </w:rPr>
        <w:t>Accessed on 12 August 2020</w:t>
      </w:r>
      <w:r w:rsidR="00993151">
        <w:rPr>
          <w:rFonts w:ascii="Arial" w:hAnsi="Arial" w:cs="Arial"/>
          <w:sz w:val="22"/>
          <w:szCs w:val="22"/>
          <w:lang w:val="en-US"/>
        </w:rPr>
        <w:t>]</w:t>
      </w:r>
      <w:r w:rsidR="006A02EA">
        <w:rPr>
          <w:rFonts w:ascii="Arial" w:hAnsi="Arial" w:cs="Arial"/>
          <w:sz w:val="22"/>
          <w:szCs w:val="22"/>
          <w:lang w:val="en-US"/>
        </w:rPr>
        <w:t>.</w:t>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r w:rsidR="00973B85">
        <w:rPr>
          <w:rFonts w:ascii="Arial" w:hAnsi="Arial" w:cs="Arial"/>
          <w:sz w:val="22"/>
          <w:szCs w:val="22"/>
          <w:lang w:val="en-US"/>
        </w:rPr>
        <w:tab/>
      </w:r>
    </w:p>
    <w:p w:rsidR="009A1D78" w:rsidRPr="009A1D78" w:rsidRDefault="00864799" w:rsidP="00021F81">
      <w:pPr>
        <w:pStyle w:val="StandardWeb"/>
        <w:numPr>
          <w:ilvl w:val="0"/>
          <w:numId w:val="9"/>
        </w:numPr>
        <w:rPr>
          <w:rFonts w:ascii="Arial" w:hAnsi="Arial" w:cs="Arial"/>
          <w:sz w:val="22"/>
          <w:szCs w:val="22"/>
          <w:lang w:val="en-GB"/>
        </w:rPr>
      </w:pPr>
      <w:r>
        <w:rPr>
          <w:rFonts w:ascii="Arial" w:hAnsi="Arial" w:cs="Arial"/>
          <w:sz w:val="22"/>
          <w:szCs w:val="22"/>
          <w:lang w:val="en-US"/>
        </w:rPr>
        <w:t>Resolver Coca-Cola (</w:t>
      </w:r>
      <w:proofErr w:type="spellStart"/>
      <w:r>
        <w:rPr>
          <w:rFonts w:ascii="Arial" w:hAnsi="Arial" w:cs="Arial"/>
          <w:sz w:val="22"/>
          <w:szCs w:val="22"/>
          <w:lang w:val="en-US"/>
        </w:rPr>
        <w:t>n.d</w:t>
      </w:r>
      <w:proofErr w:type="spellEnd"/>
      <w:r>
        <w:rPr>
          <w:rFonts w:ascii="Arial" w:hAnsi="Arial" w:cs="Arial"/>
          <w:sz w:val="22"/>
          <w:szCs w:val="22"/>
          <w:lang w:val="en-US"/>
        </w:rPr>
        <w:t xml:space="preserve">.), 'Coca-Cola Complaints', [Online]. Available at </w:t>
      </w:r>
      <w:r w:rsidRPr="00864799">
        <w:rPr>
          <w:rFonts w:ascii="Arial" w:hAnsi="Arial" w:cs="Arial"/>
          <w:sz w:val="22"/>
          <w:szCs w:val="22"/>
          <w:lang w:val="en-US"/>
        </w:rPr>
        <w:t>https://www.resolver.co.uk/companies/coca-cola-complaints/contact-details</w:t>
      </w:r>
      <w:r>
        <w:rPr>
          <w:rFonts w:ascii="Arial" w:hAnsi="Arial" w:cs="Arial"/>
          <w:sz w:val="22"/>
          <w:szCs w:val="22"/>
          <w:lang w:val="en-US"/>
        </w:rPr>
        <w:t xml:space="preserve"> [Accessed on </w:t>
      </w:r>
      <w:r w:rsidR="00973B85">
        <w:rPr>
          <w:rFonts w:ascii="Arial" w:hAnsi="Arial" w:cs="Arial"/>
          <w:sz w:val="22"/>
          <w:szCs w:val="22"/>
          <w:lang w:val="en-US"/>
        </w:rPr>
        <w:t>15 August 2020</w:t>
      </w:r>
      <w:r>
        <w:rPr>
          <w:rFonts w:ascii="Arial" w:hAnsi="Arial" w:cs="Arial"/>
          <w:sz w:val="22"/>
          <w:szCs w:val="22"/>
          <w:lang w:val="en-US"/>
        </w:rPr>
        <w:t>]</w:t>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6A02EA">
        <w:rPr>
          <w:rFonts w:ascii="Arial" w:hAnsi="Arial" w:cs="Arial"/>
          <w:sz w:val="22"/>
          <w:szCs w:val="22"/>
          <w:lang w:val="en-US"/>
        </w:rPr>
        <w:tab/>
      </w:r>
      <w:r w:rsidR="009A1D78">
        <w:rPr>
          <w:rFonts w:ascii="Arial" w:hAnsi="Arial" w:cs="Arial"/>
          <w:sz w:val="22"/>
          <w:szCs w:val="22"/>
          <w:lang w:val="en-US"/>
        </w:rPr>
        <w:tab/>
      </w:r>
      <w:r w:rsidR="009A1D78">
        <w:rPr>
          <w:rFonts w:ascii="Arial" w:hAnsi="Arial" w:cs="Arial"/>
          <w:sz w:val="22"/>
          <w:szCs w:val="22"/>
          <w:lang w:val="en-US"/>
        </w:rPr>
        <w:tab/>
      </w:r>
      <w:r w:rsidR="009A1D78">
        <w:rPr>
          <w:rFonts w:ascii="Arial" w:hAnsi="Arial" w:cs="Arial"/>
          <w:sz w:val="22"/>
          <w:szCs w:val="22"/>
          <w:lang w:val="en-US"/>
        </w:rPr>
        <w:tab/>
      </w:r>
    </w:p>
    <w:p w:rsidR="00234216" w:rsidRDefault="009A1D78" w:rsidP="00021F81">
      <w:pPr>
        <w:pStyle w:val="StandardWeb"/>
        <w:numPr>
          <w:ilvl w:val="0"/>
          <w:numId w:val="9"/>
        </w:numPr>
        <w:rPr>
          <w:rFonts w:ascii="Arial" w:hAnsi="Arial" w:cs="Arial"/>
          <w:sz w:val="22"/>
          <w:szCs w:val="22"/>
          <w:lang w:val="en-GB"/>
        </w:rPr>
      </w:pPr>
      <w:proofErr w:type="spellStart"/>
      <w:r>
        <w:rPr>
          <w:rFonts w:ascii="Arial" w:eastAsiaTheme="minorHAnsi" w:hAnsi="Arial" w:cs="Arial"/>
          <w:sz w:val="22"/>
          <w:szCs w:val="22"/>
          <w:lang w:val="en-GB" w:eastAsia="en-US"/>
        </w:rPr>
        <w:t>Sanghani,R</w:t>
      </w:r>
      <w:proofErr w:type="spellEnd"/>
      <w:r>
        <w:rPr>
          <w:rFonts w:ascii="Arial" w:eastAsiaTheme="minorHAnsi" w:hAnsi="Arial" w:cs="Arial"/>
          <w:sz w:val="22"/>
          <w:szCs w:val="22"/>
          <w:lang w:val="en-GB" w:eastAsia="en-US"/>
        </w:rPr>
        <w:t>. (2015),'</w:t>
      </w:r>
      <w:r w:rsidRPr="00F1166E">
        <w:rPr>
          <w:rFonts w:ascii="Arial" w:eastAsiaTheme="minorHAnsi" w:hAnsi="Arial" w:cs="Arial"/>
          <w:sz w:val="22"/>
          <w:szCs w:val="22"/>
          <w:lang w:val="en-GB" w:eastAsia="en-US"/>
        </w:rPr>
        <w:t xml:space="preserve">Diet Coke has created a new woman type: 'The </w:t>
      </w:r>
      <w:proofErr w:type="spellStart"/>
      <w:r w:rsidRPr="00F1166E">
        <w:rPr>
          <w:rFonts w:ascii="Arial" w:eastAsiaTheme="minorHAnsi" w:hAnsi="Arial" w:cs="Arial"/>
          <w:sz w:val="22"/>
          <w:szCs w:val="22"/>
          <w:lang w:val="en-GB" w:eastAsia="en-US"/>
        </w:rPr>
        <w:t>Impulsista</w:t>
      </w:r>
      <w:proofErr w:type="spellEnd"/>
      <w:r w:rsidRPr="00F1166E">
        <w:rPr>
          <w:rFonts w:ascii="Arial" w:eastAsiaTheme="minorHAnsi" w:hAnsi="Arial" w:cs="Arial"/>
          <w:sz w:val="22"/>
          <w:szCs w:val="22"/>
          <w:lang w:val="en-GB" w:eastAsia="en-US"/>
        </w:rPr>
        <w:t>'. Shoot me. Now</w:t>
      </w:r>
      <w:r>
        <w:rPr>
          <w:rFonts w:ascii="Arial" w:eastAsiaTheme="minorHAnsi" w:hAnsi="Arial" w:cs="Arial"/>
          <w:sz w:val="22"/>
          <w:szCs w:val="22"/>
          <w:lang w:val="en-GB" w:eastAsia="en-US"/>
        </w:rPr>
        <w:t xml:space="preserve">', The Telegraph,17 February, [Online]. Available at </w:t>
      </w:r>
      <w:r w:rsidRPr="00F1166E">
        <w:rPr>
          <w:rFonts w:ascii="Arial" w:eastAsiaTheme="minorHAnsi" w:hAnsi="Arial" w:cs="Arial"/>
          <w:sz w:val="22"/>
          <w:szCs w:val="22"/>
          <w:lang w:val="en-GB" w:eastAsia="en-US"/>
        </w:rPr>
        <w:t>https://www.telegraph.co.uk/women/womens-life/11417728/Diet-Coke-has-created-a-new-woman-type-the-Impulsista.-Shoot-me.html</w:t>
      </w:r>
      <w:r>
        <w:rPr>
          <w:rFonts w:ascii="Arial" w:eastAsiaTheme="minorHAnsi" w:hAnsi="Arial" w:cs="Arial"/>
          <w:sz w:val="22"/>
          <w:szCs w:val="22"/>
          <w:lang w:val="en-GB" w:eastAsia="en-US"/>
        </w:rPr>
        <w:t xml:space="preserve"> [Accessed on 11 August 2020]</w:t>
      </w:r>
      <w:r w:rsidR="001179DC">
        <w:rPr>
          <w:rFonts w:ascii="Arial" w:eastAsiaTheme="minorHAnsi" w:hAnsi="Arial" w:cs="Arial"/>
          <w:sz w:val="22"/>
          <w:szCs w:val="22"/>
          <w:lang w:val="en-GB" w:eastAsia="en-US"/>
        </w:rPr>
        <w:t>.</w:t>
      </w:r>
      <w:r w:rsidR="00021F81" w:rsidRPr="003E3513">
        <w:rPr>
          <w:rFonts w:ascii="Arial" w:hAnsi="Arial" w:cs="Arial"/>
          <w:sz w:val="22"/>
          <w:szCs w:val="22"/>
          <w:lang w:val="en-GB"/>
        </w:rPr>
        <w:tab/>
      </w:r>
    </w:p>
    <w:p w:rsidR="00D73590" w:rsidRPr="00185643" w:rsidRDefault="00234216" w:rsidP="00185643">
      <w:pPr>
        <w:pStyle w:val="StandardWeb"/>
        <w:numPr>
          <w:ilvl w:val="0"/>
          <w:numId w:val="9"/>
        </w:numPr>
        <w:rPr>
          <w:rFonts w:ascii="Arial" w:hAnsi="Arial" w:cs="Arial"/>
          <w:sz w:val="22"/>
          <w:szCs w:val="22"/>
          <w:lang w:val="en-GB"/>
        </w:rPr>
      </w:pPr>
      <w:proofErr w:type="spellStart"/>
      <w:r>
        <w:rPr>
          <w:rFonts w:ascii="Arial" w:hAnsi="Arial" w:cs="Arial"/>
          <w:sz w:val="22"/>
          <w:szCs w:val="22"/>
          <w:lang w:val="en-GB"/>
        </w:rPr>
        <w:t>Shabandeh,M</w:t>
      </w:r>
      <w:proofErr w:type="spellEnd"/>
      <w:r>
        <w:rPr>
          <w:rFonts w:ascii="Arial" w:hAnsi="Arial" w:cs="Arial"/>
          <w:sz w:val="22"/>
          <w:szCs w:val="22"/>
          <w:lang w:val="en-GB"/>
        </w:rPr>
        <w:t>.</w:t>
      </w:r>
      <w:r w:rsidR="001179DC">
        <w:rPr>
          <w:rFonts w:ascii="Arial" w:hAnsi="Arial" w:cs="Arial"/>
          <w:sz w:val="22"/>
          <w:szCs w:val="22"/>
          <w:lang w:val="en-GB"/>
        </w:rPr>
        <w:t xml:space="preserve"> </w:t>
      </w:r>
      <w:r>
        <w:rPr>
          <w:rFonts w:ascii="Arial" w:hAnsi="Arial" w:cs="Arial"/>
          <w:sz w:val="22"/>
          <w:szCs w:val="22"/>
          <w:lang w:val="en-GB"/>
        </w:rPr>
        <w:t xml:space="preserve">(2020), </w:t>
      </w:r>
      <w:r w:rsidRPr="00234216">
        <w:rPr>
          <w:rFonts w:ascii="Arial" w:hAnsi="Arial" w:cs="Arial"/>
          <w:i/>
          <w:sz w:val="22"/>
          <w:szCs w:val="22"/>
          <w:lang w:val="en-GB"/>
        </w:rPr>
        <w:t>'Protein Products Market',</w:t>
      </w:r>
      <w:r w:rsidR="001179DC">
        <w:rPr>
          <w:rFonts w:ascii="Arial" w:hAnsi="Arial" w:cs="Arial"/>
          <w:sz w:val="22"/>
          <w:szCs w:val="22"/>
          <w:lang w:val="en-GB"/>
        </w:rPr>
        <w:t xml:space="preserve"> </w:t>
      </w:r>
      <w:proofErr w:type="spellStart"/>
      <w:r w:rsidR="001179DC">
        <w:rPr>
          <w:rFonts w:ascii="Arial" w:hAnsi="Arial" w:cs="Arial"/>
          <w:sz w:val="22"/>
          <w:szCs w:val="22"/>
          <w:lang w:val="en-GB"/>
        </w:rPr>
        <w:t>Statista</w:t>
      </w:r>
      <w:proofErr w:type="spellEnd"/>
      <w:r w:rsidR="001179DC">
        <w:rPr>
          <w:rFonts w:ascii="Arial" w:hAnsi="Arial" w:cs="Arial"/>
          <w:sz w:val="22"/>
          <w:szCs w:val="22"/>
          <w:lang w:val="en-GB"/>
        </w:rPr>
        <w:t xml:space="preserve">, 15 July, [Online]. Available at </w:t>
      </w:r>
      <w:r w:rsidR="001179DC" w:rsidRPr="001179DC">
        <w:rPr>
          <w:rFonts w:ascii="Arial" w:hAnsi="Arial" w:cs="Arial"/>
          <w:sz w:val="22"/>
          <w:szCs w:val="22"/>
          <w:lang w:val="en-GB"/>
        </w:rPr>
        <w:t>https://www.statista.com/topics/4232/protein-market/</w:t>
      </w:r>
      <w:r w:rsidR="001179DC">
        <w:rPr>
          <w:rFonts w:ascii="Arial" w:hAnsi="Arial" w:cs="Arial"/>
          <w:sz w:val="22"/>
          <w:szCs w:val="22"/>
          <w:lang w:val="en-GB"/>
        </w:rPr>
        <w:t xml:space="preserve"> [Accessed on 15 August 2020] </w:t>
      </w:r>
      <w:r w:rsidR="00021F81" w:rsidRPr="003E3513">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1179DC">
        <w:rPr>
          <w:rFonts w:ascii="Arial" w:hAnsi="Arial" w:cs="Arial"/>
          <w:sz w:val="22"/>
          <w:szCs w:val="22"/>
          <w:lang w:val="en-GB"/>
        </w:rPr>
        <w:tab/>
      </w:r>
      <w:r w:rsidR="00D73590" w:rsidRPr="00185643">
        <w:rPr>
          <w:rFonts w:ascii="Arial" w:hAnsi="Arial" w:cs="Arial"/>
          <w:sz w:val="22"/>
          <w:szCs w:val="22"/>
          <w:lang w:val="en-GB"/>
        </w:rPr>
        <w:tab/>
      </w:r>
      <w:r w:rsidR="00D73590" w:rsidRPr="00185643">
        <w:rPr>
          <w:rFonts w:ascii="Arial" w:hAnsi="Arial" w:cs="Arial"/>
          <w:sz w:val="22"/>
          <w:szCs w:val="22"/>
          <w:lang w:val="en-GB"/>
        </w:rPr>
        <w:tab/>
      </w:r>
    </w:p>
    <w:p w:rsidR="00845A54" w:rsidRPr="001C5CF0" w:rsidRDefault="00D73590" w:rsidP="00845A54">
      <w:pPr>
        <w:pStyle w:val="StandardWeb"/>
        <w:numPr>
          <w:ilvl w:val="0"/>
          <w:numId w:val="9"/>
        </w:numPr>
        <w:rPr>
          <w:rFonts w:ascii="Arial" w:hAnsi="Arial" w:cs="Arial"/>
          <w:bCs/>
          <w:sz w:val="22"/>
          <w:szCs w:val="22"/>
          <w:lang w:val="en-GB"/>
        </w:rPr>
      </w:pPr>
      <w:r w:rsidRPr="001C5CF0">
        <w:rPr>
          <w:rFonts w:ascii="Arial" w:hAnsi="Arial" w:cs="Arial"/>
          <w:sz w:val="22"/>
          <w:szCs w:val="22"/>
          <w:lang w:val="en-GB"/>
        </w:rPr>
        <w:t>Stern, C.(2019)'</w:t>
      </w:r>
      <w:r w:rsidRPr="001C5CF0">
        <w:rPr>
          <w:sz w:val="22"/>
          <w:szCs w:val="22"/>
          <w:lang w:val="en-GB"/>
        </w:rPr>
        <w:t xml:space="preserve"> </w:t>
      </w:r>
      <w:r w:rsidRPr="001C5CF0">
        <w:rPr>
          <w:rFonts w:ascii="Arial" w:hAnsi="Arial" w:cs="Arial"/>
          <w:bCs/>
          <w:sz w:val="22"/>
          <w:szCs w:val="22"/>
          <w:lang w:val="en-GB"/>
        </w:rPr>
        <w:t xml:space="preserve">Kicking the caffeine up a notch! Coca-Cola unveils new Coke-COFFEE hybrid that will hit shelves by the end of the year', </w:t>
      </w:r>
      <w:proofErr w:type="spellStart"/>
      <w:r w:rsidRPr="001C5CF0">
        <w:rPr>
          <w:rFonts w:ascii="Arial" w:hAnsi="Arial" w:cs="Arial"/>
          <w:bCs/>
          <w:sz w:val="22"/>
          <w:szCs w:val="22"/>
          <w:lang w:val="en-GB"/>
        </w:rPr>
        <w:t>DailyMail</w:t>
      </w:r>
      <w:proofErr w:type="spellEnd"/>
      <w:r w:rsidRPr="001C5CF0">
        <w:rPr>
          <w:rFonts w:ascii="Arial" w:hAnsi="Arial" w:cs="Arial"/>
          <w:bCs/>
          <w:sz w:val="22"/>
          <w:szCs w:val="22"/>
          <w:lang w:val="en-GB"/>
        </w:rPr>
        <w:t xml:space="preserve"> 25 April, [Online]. </w:t>
      </w:r>
      <w:r w:rsidRPr="001C5CF0">
        <w:rPr>
          <w:rStyle w:val="Hyperlink"/>
          <w:rFonts w:ascii="Arial" w:eastAsiaTheme="minorHAnsi" w:hAnsi="Arial" w:cs="Arial"/>
          <w:color w:val="auto"/>
          <w:sz w:val="22"/>
          <w:szCs w:val="22"/>
          <w:lang w:val="en-GB"/>
        </w:rPr>
        <w:t xml:space="preserve">Available at https://www.dailymail.co.uk/femail/food/article-6956669/Coca-Cola-announces-new-canned-Coke-coffee-HYBRID.html </w:t>
      </w:r>
      <w:r w:rsidRPr="001C5CF0">
        <w:rPr>
          <w:rFonts w:ascii="Arial" w:hAnsi="Arial" w:cs="Arial"/>
          <w:bCs/>
          <w:sz w:val="22"/>
          <w:szCs w:val="22"/>
          <w:lang w:val="en-GB"/>
        </w:rPr>
        <w:t>[Accessed on 08 August 2020]</w:t>
      </w:r>
      <w:r w:rsidR="00845A54" w:rsidRPr="001C5CF0">
        <w:rPr>
          <w:rFonts w:ascii="Arial" w:hAnsi="Arial" w:cs="Arial"/>
          <w:bCs/>
          <w:sz w:val="22"/>
          <w:szCs w:val="22"/>
          <w:lang w:val="en-GB"/>
        </w:rPr>
        <w:t>.</w:t>
      </w:r>
      <w:r w:rsidR="00845A54" w:rsidRPr="001C5CF0">
        <w:rPr>
          <w:rFonts w:ascii="Arial" w:hAnsi="Arial" w:cs="Arial"/>
          <w:bCs/>
          <w:sz w:val="22"/>
          <w:szCs w:val="22"/>
          <w:lang w:val="en-GB"/>
        </w:rPr>
        <w:tab/>
      </w:r>
      <w:r w:rsidR="00864799">
        <w:rPr>
          <w:rFonts w:ascii="Arial" w:hAnsi="Arial" w:cs="Arial"/>
          <w:bCs/>
          <w:sz w:val="22"/>
          <w:szCs w:val="22"/>
          <w:lang w:val="en-GB"/>
        </w:rPr>
        <w:tab/>
      </w:r>
      <w:r w:rsidR="00864799">
        <w:rPr>
          <w:rFonts w:ascii="Arial" w:hAnsi="Arial" w:cs="Arial"/>
          <w:bCs/>
          <w:sz w:val="22"/>
          <w:szCs w:val="22"/>
          <w:lang w:val="en-GB"/>
        </w:rPr>
        <w:tab/>
      </w:r>
      <w:r w:rsidR="00864799">
        <w:rPr>
          <w:rFonts w:ascii="Arial" w:hAnsi="Arial" w:cs="Arial"/>
          <w:bCs/>
          <w:sz w:val="22"/>
          <w:szCs w:val="22"/>
          <w:lang w:val="en-GB"/>
        </w:rPr>
        <w:tab/>
      </w:r>
      <w:r w:rsidR="00864799">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D7077" w:rsidRPr="001C5CF0">
        <w:rPr>
          <w:rFonts w:ascii="Arial" w:hAnsi="Arial" w:cs="Arial"/>
          <w:bCs/>
          <w:sz w:val="22"/>
          <w:szCs w:val="22"/>
          <w:lang w:val="en-GB"/>
        </w:rPr>
        <w:tab/>
      </w:r>
      <w:r w:rsidR="00845A54" w:rsidRPr="001C5CF0">
        <w:rPr>
          <w:rFonts w:ascii="Arial" w:hAnsi="Arial" w:cs="Arial"/>
          <w:bCs/>
          <w:sz w:val="22"/>
          <w:szCs w:val="22"/>
          <w:lang w:val="en-GB"/>
        </w:rPr>
        <w:tab/>
      </w:r>
    </w:p>
    <w:p w:rsidR="00C82D47" w:rsidRDefault="004C7F07" w:rsidP="00845A54">
      <w:pPr>
        <w:pStyle w:val="StandardWeb"/>
        <w:numPr>
          <w:ilvl w:val="0"/>
          <w:numId w:val="9"/>
        </w:numPr>
        <w:rPr>
          <w:rFonts w:ascii="Arial" w:hAnsi="Arial" w:cs="Arial"/>
          <w:bCs/>
          <w:sz w:val="22"/>
          <w:szCs w:val="22"/>
          <w:lang w:val="en-GB"/>
        </w:rPr>
      </w:pPr>
      <w:r>
        <w:rPr>
          <w:rFonts w:ascii="Arial" w:hAnsi="Arial" w:cs="Arial"/>
          <w:bCs/>
          <w:sz w:val="22"/>
          <w:szCs w:val="22"/>
          <w:lang w:val="en-GB"/>
        </w:rPr>
        <w:t>Tesco Products,</w:t>
      </w:r>
      <w:r w:rsidR="00845A54" w:rsidRPr="003E3513">
        <w:rPr>
          <w:rFonts w:ascii="Arial" w:hAnsi="Arial" w:cs="Arial"/>
          <w:bCs/>
          <w:sz w:val="22"/>
          <w:szCs w:val="22"/>
          <w:lang w:val="en-GB"/>
        </w:rPr>
        <w:t xml:space="preserve">(2020), Online Shop, Groceries, 'All Colas',[Online]. Available at https://www.tesco.com/groceries/en-GB/shop/drinks/fizzy-drinks-and-cola/all-cola?page=2 [Accessed on 8 August 2020] </w:t>
      </w:r>
      <w:r w:rsidR="00C82D47">
        <w:rPr>
          <w:rFonts w:ascii="Arial" w:hAnsi="Arial" w:cs="Arial"/>
          <w:bCs/>
          <w:sz w:val="22"/>
          <w:szCs w:val="22"/>
          <w:lang w:val="en-GB"/>
        </w:rPr>
        <w:tab/>
      </w:r>
      <w:r w:rsidR="00C82D47">
        <w:rPr>
          <w:rFonts w:ascii="Arial" w:hAnsi="Arial" w:cs="Arial"/>
          <w:bCs/>
          <w:sz w:val="22"/>
          <w:szCs w:val="22"/>
          <w:lang w:val="en-GB"/>
        </w:rPr>
        <w:tab/>
      </w:r>
      <w:r w:rsidR="00C82D47">
        <w:rPr>
          <w:rFonts w:ascii="Arial" w:hAnsi="Arial" w:cs="Arial"/>
          <w:bCs/>
          <w:sz w:val="22"/>
          <w:szCs w:val="22"/>
          <w:lang w:val="en-GB"/>
        </w:rPr>
        <w:tab/>
      </w:r>
      <w:r w:rsidR="00C82D47">
        <w:rPr>
          <w:rFonts w:ascii="Arial" w:hAnsi="Arial" w:cs="Arial"/>
          <w:bCs/>
          <w:sz w:val="22"/>
          <w:szCs w:val="22"/>
          <w:lang w:val="en-GB"/>
        </w:rPr>
        <w:tab/>
      </w:r>
      <w:r w:rsidR="00C82D47">
        <w:rPr>
          <w:rFonts w:ascii="Arial" w:hAnsi="Arial" w:cs="Arial"/>
          <w:bCs/>
          <w:sz w:val="22"/>
          <w:szCs w:val="22"/>
          <w:lang w:val="en-GB"/>
        </w:rPr>
        <w:tab/>
      </w:r>
      <w:r w:rsidR="00C82D47">
        <w:rPr>
          <w:rFonts w:ascii="Arial" w:hAnsi="Arial" w:cs="Arial"/>
          <w:bCs/>
          <w:sz w:val="22"/>
          <w:szCs w:val="22"/>
          <w:lang w:val="en-GB"/>
        </w:rPr>
        <w:tab/>
      </w:r>
    </w:p>
    <w:p w:rsidR="00C82D47" w:rsidRPr="00372C69" w:rsidRDefault="00C82D47" w:rsidP="00C82D47">
      <w:pPr>
        <w:pStyle w:val="Funotentext"/>
        <w:numPr>
          <w:ilvl w:val="0"/>
          <w:numId w:val="9"/>
        </w:numPr>
        <w:rPr>
          <w:rFonts w:eastAsia="Times New Roman"/>
          <w:bCs/>
          <w:sz w:val="22"/>
          <w:szCs w:val="22"/>
          <w:lang w:val="en-GB"/>
        </w:rPr>
      </w:pPr>
      <w:r w:rsidRPr="00372C69">
        <w:rPr>
          <w:rFonts w:eastAsia="Times New Roman"/>
          <w:bCs/>
          <w:sz w:val="22"/>
          <w:szCs w:val="22"/>
          <w:lang w:val="en-GB"/>
        </w:rPr>
        <w:t xml:space="preserve">The Coca Cola Company, </w:t>
      </w:r>
      <w:proofErr w:type="spellStart"/>
      <w:r w:rsidRPr="00372C69">
        <w:rPr>
          <w:rFonts w:eastAsia="Times New Roman"/>
          <w:bCs/>
          <w:sz w:val="22"/>
          <w:szCs w:val="22"/>
          <w:lang w:val="en-GB"/>
        </w:rPr>
        <w:t>n.d</w:t>
      </w:r>
      <w:proofErr w:type="spellEnd"/>
      <w:r w:rsidRPr="00372C69">
        <w:rPr>
          <w:rFonts w:eastAsia="Times New Roman"/>
          <w:bCs/>
          <w:sz w:val="22"/>
          <w:szCs w:val="22"/>
          <w:lang w:val="en-GB"/>
        </w:rPr>
        <w:t>. 'Investors/ Financial results', [Online]. Available at: https://investors.coca-colacompany.com/financial-information/financial-results [Accessed on 27/06/2020]</w:t>
      </w:r>
    </w:p>
    <w:p w:rsidR="001D28AF" w:rsidRPr="00C82D47" w:rsidRDefault="00845A54" w:rsidP="00C82D47">
      <w:pPr>
        <w:pStyle w:val="Funotentext"/>
        <w:ind w:left="720"/>
        <w:rPr>
          <w:lang w:val="en-US"/>
        </w:rPr>
      </w:pPr>
      <w:r w:rsidRPr="00C82D47">
        <w:rPr>
          <w:bCs/>
          <w:sz w:val="22"/>
          <w:szCs w:val="22"/>
          <w:lang w:val="en-GB"/>
        </w:rPr>
        <w:tab/>
      </w:r>
      <w:r w:rsidRPr="00C82D47">
        <w:rPr>
          <w:bCs/>
          <w:sz w:val="22"/>
          <w:szCs w:val="22"/>
          <w:lang w:val="en-GB"/>
        </w:rPr>
        <w:tab/>
      </w:r>
      <w:r w:rsidRPr="00C82D47">
        <w:rPr>
          <w:bCs/>
          <w:sz w:val="22"/>
          <w:szCs w:val="22"/>
          <w:lang w:val="en-GB"/>
        </w:rPr>
        <w:tab/>
      </w:r>
      <w:r w:rsidR="004864A1" w:rsidRPr="00C82D47">
        <w:rPr>
          <w:sz w:val="22"/>
          <w:szCs w:val="22"/>
          <w:lang w:val="en-GB"/>
        </w:rPr>
        <w:tab/>
      </w:r>
      <w:r w:rsidR="004864A1" w:rsidRPr="00C82D47">
        <w:rPr>
          <w:sz w:val="22"/>
          <w:szCs w:val="22"/>
          <w:lang w:val="en-GB"/>
        </w:rPr>
        <w:tab/>
      </w:r>
      <w:r w:rsidR="00021F81" w:rsidRPr="00C82D47">
        <w:rPr>
          <w:sz w:val="22"/>
          <w:szCs w:val="22"/>
          <w:lang w:val="en-GB"/>
        </w:rPr>
        <w:tab/>
      </w:r>
    </w:p>
    <w:p w:rsidR="002324D7" w:rsidRPr="003E3513" w:rsidRDefault="002324D7" w:rsidP="00E1024D">
      <w:pPr>
        <w:pStyle w:val="Funotentext"/>
        <w:numPr>
          <w:ilvl w:val="0"/>
          <w:numId w:val="9"/>
        </w:numPr>
        <w:rPr>
          <w:rFonts w:eastAsia="Times New Roman"/>
          <w:sz w:val="22"/>
          <w:szCs w:val="22"/>
          <w:lang w:val="en-GB"/>
        </w:rPr>
      </w:pPr>
      <w:r w:rsidRPr="003E3513">
        <w:rPr>
          <w:rFonts w:eastAsia="Times New Roman"/>
          <w:sz w:val="22"/>
          <w:szCs w:val="22"/>
          <w:lang w:val="en-GB"/>
        </w:rPr>
        <w:t>The Coca Cola Company Great Britain</w:t>
      </w:r>
      <w:r w:rsidR="00D368F4" w:rsidRPr="003E3513">
        <w:rPr>
          <w:rFonts w:eastAsia="Times New Roman"/>
          <w:sz w:val="22"/>
          <w:szCs w:val="22"/>
          <w:lang w:val="en-GB"/>
        </w:rPr>
        <w:t xml:space="preserve"> (</w:t>
      </w:r>
      <w:proofErr w:type="spellStart"/>
      <w:r w:rsidR="00D368F4" w:rsidRPr="003E3513">
        <w:rPr>
          <w:rFonts w:eastAsia="Times New Roman"/>
          <w:sz w:val="22"/>
          <w:szCs w:val="22"/>
          <w:lang w:val="en-GB"/>
        </w:rPr>
        <w:t>n.d</w:t>
      </w:r>
      <w:proofErr w:type="spellEnd"/>
      <w:r w:rsidR="00D368F4" w:rsidRPr="003E3513">
        <w:rPr>
          <w:rFonts w:eastAsia="Times New Roman"/>
          <w:sz w:val="22"/>
          <w:szCs w:val="22"/>
          <w:lang w:val="en-GB"/>
        </w:rPr>
        <w:t>).</w:t>
      </w:r>
      <w:r w:rsidR="00A34D21" w:rsidRPr="003E3513">
        <w:rPr>
          <w:rFonts w:eastAsia="Times New Roman"/>
          <w:sz w:val="22"/>
          <w:szCs w:val="22"/>
          <w:lang w:val="en-GB"/>
        </w:rPr>
        <w:t xml:space="preserve"> 'Nutrition Facts',</w:t>
      </w:r>
      <w:r w:rsidR="007C7235" w:rsidRPr="003E3513">
        <w:rPr>
          <w:rFonts w:eastAsia="Times New Roman"/>
          <w:sz w:val="22"/>
          <w:szCs w:val="22"/>
          <w:lang w:val="en-GB"/>
        </w:rPr>
        <w:t xml:space="preserve"> [Online].</w:t>
      </w:r>
      <w:r w:rsidR="00A34D21" w:rsidRPr="003E3513">
        <w:rPr>
          <w:rFonts w:eastAsia="Times New Roman"/>
          <w:sz w:val="22"/>
          <w:szCs w:val="22"/>
          <w:lang w:val="en-GB"/>
        </w:rPr>
        <w:t xml:space="preserve"> A</w:t>
      </w:r>
      <w:r w:rsidRPr="003E3513">
        <w:rPr>
          <w:rFonts w:eastAsia="Times New Roman"/>
          <w:sz w:val="22"/>
          <w:szCs w:val="22"/>
          <w:lang w:val="en-GB"/>
        </w:rPr>
        <w:t xml:space="preserve">vailable at: </w:t>
      </w:r>
      <w:hyperlink r:id="rId86" w:history="1">
        <w:r w:rsidRPr="003E3513">
          <w:rPr>
            <w:rStyle w:val="Hyperlink"/>
            <w:color w:val="auto"/>
            <w:sz w:val="22"/>
            <w:szCs w:val="22"/>
            <w:lang w:val="en-GB"/>
          </w:rPr>
          <w:t>https://www.coca-cola.co.uk/brands/coca-cola-original-taste</w:t>
        </w:r>
      </w:hyperlink>
      <w:r w:rsidR="00D368F4" w:rsidRPr="003E3513">
        <w:rPr>
          <w:rFonts w:eastAsia="Times New Roman"/>
          <w:sz w:val="22"/>
          <w:szCs w:val="22"/>
          <w:lang w:val="en-GB"/>
        </w:rPr>
        <w:t xml:space="preserve"> [Accessed on 08 July </w:t>
      </w:r>
      <w:r w:rsidRPr="003E3513">
        <w:rPr>
          <w:rFonts w:eastAsia="Times New Roman"/>
          <w:sz w:val="22"/>
          <w:szCs w:val="22"/>
          <w:lang w:val="en-GB"/>
        </w:rPr>
        <w:t>2020]</w:t>
      </w:r>
    </w:p>
    <w:p w:rsidR="007C7235" w:rsidRPr="003E3513" w:rsidRDefault="007C7235" w:rsidP="002324D7">
      <w:pPr>
        <w:pStyle w:val="Funotentext"/>
        <w:ind w:left="360"/>
        <w:rPr>
          <w:rFonts w:eastAsia="Times New Roman"/>
          <w:sz w:val="22"/>
          <w:szCs w:val="22"/>
          <w:lang w:val="en-GB"/>
        </w:rPr>
      </w:pPr>
    </w:p>
    <w:p w:rsidR="00E56F6F" w:rsidRPr="003E3513" w:rsidRDefault="00E56F6F" w:rsidP="00E1024D">
      <w:pPr>
        <w:pStyle w:val="Funotentext"/>
        <w:numPr>
          <w:ilvl w:val="0"/>
          <w:numId w:val="9"/>
        </w:numPr>
        <w:rPr>
          <w:rFonts w:eastAsia="Times New Roman"/>
          <w:sz w:val="22"/>
          <w:szCs w:val="22"/>
          <w:lang w:val="en-GB"/>
        </w:rPr>
      </w:pPr>
      <w:r w:rsidRPr="003E3513">
        <w:rPr>
          <w:rFonts w:eastAsia="Times New Roman"/>
          <w:sz w:val="22"/>
          <w:szCs w:val="22"/>
          <w:lang w:val="en-GB"/>
        </w:rPr>
        <w:t xml:space="preserve">The Coca-Cola Company, (2019), 'Business and Sustainability Report 2019', [Online], Available at </w:t>
      </w:r>
      <w:r w:rsidRPr="003E3513">
        <w:rPr>
          <w:rStyle w:val="Hyperlink"/>
          <w:color w:val="auto"/>
          <w:sz w:val="22"/>
          <w:szCs w:val="22"/>
          <w:lang w:val="en-GB"/>
        </w:rPr>
        <w:t>https://www.coca-colacompany.com/reports/business-sustainability-report-2019</w:t>
      </w:r>
      <w:r w:rsidRPr="003E3513">
        <w:rPr>
          <w:rFonts w:eastAsia="Times New Roman"/>
          <w:sz w:val="22"/>
          <w:szCs w:val="22"/>
          <w:lang w:val="en-GB"/>
        </w:rPr>
        <w:t xml:space="preserve"> [Accessed on 04 August 2020] </w:t>
      </w:r>
    </w:p>
    <w:p w:rsidR="00CD48D5" w:rsidRPr="003E3513" w:rsidRDefault="00CD48D5" w:rsidP="002324D7">
      <w:pPr>
        <w:pStyle w:val="Funotentext"/>
        <w:ind w:left="360"/>
        <w:rPr>
          <w:rFonts w:eastAsia="Times New Roman"/>
          <w:sz w:val="22"/>
          <w:szCs w:val="22"/>
          <w:lang w:val="en-GB"/>
        </w:rPr>
      </w:pPr>
    </w:p>
    <w:p w:rsidR="00A34D21" w:rsidRPr="003E3513" w:rsidRDefault="00CD48D5" w:rsidP="00E1024D">
      <w:pPr>
        <w:pStyle w:val="Funotentext"/>
        <w:numPr>
          <w:ilvl w:val="0"/>
          <w:numId w:val="9"/>
        </w:numPr>
        <w:rPr>
          <w:rFonts w:eastAsia="Times New Roman"/>
          <w:sz w:val="22"/>
          <w:szCs w:val="22"/>
          <w:lang w:val="en-GB"/>
        </w:rPr>
      </w:pPr>
      <w:r w:rsidRPr="003E3513">
        <w:rPr>
          <w:rFonts w:eastAsia="Times New Roman"/>
          <w:sz w:val="22"/>
          <w:szCs w:val="22"/>
          <w:lang w:val="en-GB"/>
        </w:rPr>
        <w:t xml:space="preserve">The Coca-Cola Company, (2020), 'Sustainable Business' [Online], Available at </w:t>
      </w:r>
      <w:r w:rsidRPr="003E3513">
        <w:rPr>
          <w:rStyle w:val="Hyperlink"/>
          <w:color w:val="auto"/>
          <w:sz w:val="22"/>
          <w:szCs w:val="22"/>
          <w:lang w:val="en-GB"/>
        </w:rPr>
        <w:t>https://www.coca-colacompany.com/sustainable-business/water-stewardship</w:t>
      </w:r>
      <w:r w:rsidRPr="003E3513">
        <w:rPr>
          <w:rFonts w:eastAsia="Times New Roman"/>
          <w:sz w:val="22"/>
          <w:szCs w:val="22"/>
          <w:lang w:val="en-GB"/>
        </w:rPr>
        <w:t xml:space="preserve"> [Accessed on 04 August 2020]</w:t>
      </w:r>
    </w:p>
    <w:p w:rsidR="00A24690" w:rsidRPr="003E3513" w:rsidRDefault="00A24690" w:rsidP="00CC6047">
      <w:pPr>
        <w:pStyle w:val="Funotentext"/>
        <w:ind w:left="360"/>
        <w:rPr>
          <w:rFonts w:eastAsia="Times New Roman"/>
          <w:sz w:val="22"/>
          <w:szCs w:val="22"/>
          <w:lang w:val="en-GB"/>
        </w:rPr>
      </w:pPr>
    </w:p>
    <w:p w:rsidR="00A24690" w:rsidRDefault="00A24690" w:rsidP="00E1024D">
      <w:pPr>
        <w:pStyle w:val="Funotentext"/>
        <w:numPr>
          <w:ilvl w:val="0"/>
          <w:numId w:val="9"/>
        </w:numPr>
        <w:rPr>
          <w:sz w:val="22"/>
          <w:szCs w:val="22"/>
          <w:lang w:val="en-GB"/>
        </w:rPr>
      </w:pPr>
      <w:r w:rsidRPr="003E3513">
        <w:rPr>
          <w:rFonts w:eastAsia="Times New Roman"/>
          <w:sz w:val="22"/>
          <w:szCs w:val="22"/>
          <w:lang w:val="en-GB"/>
        </w:rPr>
        <w:t xml:space="preserve">The Coca-Cola Company, News (2020), 'How the Coca-Cola Company is responding to the </w:t>
      </w:r>
      <w:proofErr w:type="spellStart"/>
      <w:r w:rsidRPr="003E3513">
        <w:rPr>
          <w:rFonts w:eastAsia="Times New Roman"/>
          <w:sz w:val="22"/>
          <w:szCs w:val="22"/>
          <w:lang w:val="en-GB"/>
        </w:rPr>
        <w:t>Coronavirus</w:t>
      </w:r>
      <w:proofErr w:type="spellEnd"/>
      <w:r w:rsidRPr="003E3513">
        <w:rPr>
          <w:rFonts w:eastAsia="Times New Roman"/>
          <w:sz w:val="22"/>
          <w:szCs w:val="22"/>
          <w:lang w:val="en-GB"/>
        </w:rPr>
        <w:t xml:space="preserve"> Outbreak', 23 March, [Online], </w:t>
      </w:r>
      <w:r w:rsidRPr="003E3513">
        <w:rPr>
          <w:rStyle w:val="Hyperlink"/>
          <w:color w:val="auto"/>
          <w:sz w:val="22"/>
          <w:szCs w:val="22"/>
          <w:lang w:val="en-GB"/>
        </w:rPr>
        <w:t xml:space="preserve">Available at https://www.coca-colacompany.com/news/how-the-coca-cola-company-is-responding-to-the-coronavirus-outbreak </w:t>
      </w:r>
      <w:r w:rsidRPr="003E3513">
        <w:rPr>
          <w:sz w:val="22"/>
          <w:szCs w:val="22"/>
          <w:lang w:val="en-GB"/>
        </w:rPr>
        <w:t>[Accessed on 02 August 2020]</w:t>
      </w:r>
      <w:r w:rsidR="0060078C" w:rsidRPr="003E3513">
        <w:rPr>
          <w:sz w:val="22"/>
          <w:szCs w:val="22"/>
          <w:lang w:val="en-GB"/>
        </w:rPr>
        <w:t>.</w:t>
      </w:r>
    </w:p>
    <w:p w:rsidR="000171CC" w:rsidRDefault="000171CC" w:rsidP="000171CC">
      <w:pPr>
        <w:pStyle w:val="Funotentext"/>
        <w:ind w:left="720"/>
        <w:rPr>
          <w:sz w:val="22"/>
          <w:szCs w:val="22"/>
          <w:lang w:val="en-GB"/>
        </w:rPr>
      </w:pPr>
    </w:p>
    <w:p w:rsidR="00135BB7" w:rsidRDefault="000171CC" w:rsidP="000171CC">
      <w:pPr>
        <w:pStyle w:val="Listenabsatz"/>
        <w:numPr>
          <w:ilvl w:val="0"/>
          <w:numId w:val="9"/>
        </w:numPr>
        <w:rPr>
          <w:lang w:val="en-US"/>
        </w:rPr>
      </w:pPr>
      <w:r w:rsidRPr="000171CC">
        <w:rPr>
          <w:lang w:val="en-GB"/>
        </w:rPr>
        <w:t>The Coca-Cola Company Bra</w:t>
      </w:r>
      <w:r w:rsidR="00135BB7">
        <w:rPr>
          <w:lang w:val="en-GB"/>
        </w:rPr>
        <w:t>nds (</w:t>
      </w:r>
      <w:proofErr w:type="spellStart"/>
      <w:r w:rsidR="00135BB7">
        <w:rPr>
          <w:lang w:val="en-GB"/>
        </w:rPr>
        <w:t>n.d</w:t>
      </w:r>
      <w:proofErr w:type="spellEnd"/>
      <w:r w:rsidR="00135BB7">
        <w:rPr>
          <w:lang w:val="en-GB"/>
        </w:rPr>
        <w:t>.), 'Honest',[Online].</w:t>
      </w:r>
      <w:r w:rsidR="00A36404">
        <w:rPr>
          <w:lang w:val="en-GB"/>
        </w:rPr>
        <w:t xml:space="preserve"> </w:t>
      </w:r>
      <w:r w:rsidR="00A36404" w:rsidRPr="000171CC">
        <w:rPr>
          <w:lang w:val="en-GB"/>
        </w:rPr>
        <w:t>Available</w:t>
      </w:r>
      <w:r w:rsidRPr="000171CC">
        <w:rPr>
          <w:lang w:val="en-GB"/>
        </w:rPr>
        <w:t xml:space="preserve"> at </w:t>
      </w:r>
      <w:hyperlink r:id="rId87" w:history="1">
        <w:r w:rsidRPr="000171CC">
          <w:rPr>
            <w:rStyle w:val="Hyperlink"/>
            <w:lang w:val="en-GB"/>
          </w:rPr>
          <w:t>https://www.coca-colacompany.com/brands/honest-kids</w:t>
        </w:r>
      </w:hyperlink>
      <w:r w:rsidRPr="000171CC">
        <w:rPr>
          <w:lang w:val="en-US"/>
        </w:rPr>
        <w:t xml:space="preserve"> [Accessed on 12 August 2020]</w:t>
      </w:r>
      <w:r w:rsidR="00212B05">
        <w:rPr>
          <w:lang w:val="en-US"/>
        </w:rPr>
        <w:t xml:space="preserve"> </w:t>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r w:rsidR="00C82D47">
        <w:rPr>
          <w:lang w:val="en-US"/>
        </w:rPr>
        <w:tab/>
      </w:r>
    </w:p>
    <w:p w:rsidR="00287A0B" w:rsidRDefault="00135BB7" w:rsidP="00287A0B">
      <w:pPr>
        <w:pStyle w:val="Listenabsatz"/>
        <w:numPr>
          <w:ilvl w:val="0"/>
          <w:numId w:val="9"/>
        </w:numPr>
        <w:rPr>
          <w:lang w:val="en-US"/>
        </w:rPr>
      </w:pPr>
      <w:r w:rsidRPr="00B35D68">
        <w:rPr>
          <w:lang w:val="en-US"/>
        </w:rPr>
        <w:t>The Coca Cola Company</w:t>
      </w:r>
      <w:r>
        <w:rPr>
          <w:lang w:val="en-US"/>
        </w:rPr>
        <w:t>,(</w:t>
      </w:r>
      <w:proofErr w:type="spellStart"/>
      <w:r>
        <w:rPr>
          <w:lang w:val="en-US"/>
        </w:rPr>
        <w:t>n.d</w:t>
      </w:r>
      <w:proofErr w:type="spellEnd"/>
      <w:r>
        <w:rPr>
          <w:lang w:val="en-US"/>
        </w:rPr>
        <w:t>.) 'B</w:t>
      </w:r>
      <w:r w:rsidRPr="00B35D68">
        <w:rPr>
          <w:lang w:val="en-US"/>
        </w:rPr>
        <w:t>ra</w:t>
      </w:r>
      <w:r>
        <w:rPr>
          <w:lang w:val="en-US"/>
        </w:rPr>
        <w:t>nds', [Online]. Available at</w:t>
      </w:r>
      <w:r w:rsidRPr="00B35D68">
        <w:rPr>
          <w:lang w:val="en-US"/>
        </w:rPr>
        <w:t xml:space="preserve"> </w:t>
      </w:r>
      <w:r w:rsidRPr="001E6B90">
        <w:rPr>
          <w:lang w:val="en-US"/>
        </w:rPr>
        <w:t>https://www.coca-colacompany.com/brands</w:t>
      </w:r>
      <w:r w:rsidR="00287A0B">
        <w:rPr>
          <w:lang w:val="en-US"/>
        </w:rPr>
        <w:t xml:space="preserve"> </w:t>
      </w:r>
      <w:r w:rsidR="00287A0B" w:rsidRPr="000171CC">
        <w:rPr>
          <w:lang w:val="en-US"/>
        </w:rPr>
        <w:t>[Accessed on 12 August 2020]</w:t>
      </w:r>
      <w:r w:rsidR="00287A0B">
        <w:rPr>
          <w:lang w:val="en-US"/>
        </w:rPr>
        <w:t xml:space="preserve"> </w:t>
      </w:r>
    </w:p>
    <w:p w:rsidR="0060078C" w:rsidRDefault="001C5CF0" w:rsidP="00287A0B">
      <w:pPr>
        <w:pStyle w:val="Listenabsatz"/>
        <w:rPr>
          <w:lang w:val="en-US"/>
        </w:rPr>
      </w:pPr>
      <w:r>
        <w:rPr>
          <w:lang w:val="en-US"/>
        </w:rPr>
        <w:lastRenderedPageBreak/>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p>
    <w:p w:rsidR="00A36404" w:rsidRDefault="00A36404" w:rsidP="0049585F">
      <w:pPr>
        <w:pStyle w:val="Listenabsatz"/>
        <w:numPr>
          <w:ilvl w:val="0"/>
          <w:numId w:val="9"/>
        </w:numPr>
        <w:rPr>
          <w:lang w:val="en-US"/>
        </w:rPr>
      </w:pPr>
      <w:r>
        <w:rPr>
          <w:lang w:val="en-US"/>
        </w:rPr>
        <w:t>The Coca-Cola Company Sponsorship,(</w:t>
      </w:r>
      <w:proofErr w:type="spellStart"/>
      <w:r>
        <w:rPr>
          <w:lang w:val="en-US"/>
        </w:rPr>
        <w:t>n.d</w:t>
      </w:r>
      <w:proofErr w:type="spellEnd"/>
      <w:r>
        <w:rPr>
          <w:lang w:val="en-US"/>
        </w:rPr>
        <w:t xml:space="preserve">.), [Online], Available at </w:t>
      </w:r>
      <w:r w:rsidRPr="00A36404">
        <w:rPr>
          <w:lang w:val="en-GB"/>
        </w:rPr>
        <w:t>https://www.coca-colacompany.com/news/coca-cola-sponsorships</w:t>
      </w:r>
      <w:r>
        <w:rPr>
          <w:lang w:val="en-GB"/>
        </w:rPr>
        <w:t xml:space="preserve"> </w:t>
      </w:r>
      <w:r w:rsidRPr="000171CC">
        <w:rPr>
          <w:lang w:val="en-US"/>
        </w:rPr>
        <w:t>[Accessed on 1</w:t>
      </w:r>
      <w:r>
        <w:rPr>
          <w:lang w:val="en-US"/>
        </w:rPr>
        <w:t>4</w:t>
      </w:r>
      <w:r w:rsidRPr="000171CC">
        <w:rPr>
          <w:lang w:val="en-US"/>
        </w:rPr>
        <w:t xml:space="preserve"> August 2020]</w:t>
      </w:r>
      <w:r w:rsidR="00FC2E0E">
        <w:rPr>
          <w:lang w:val="en-US"/>
        </w:rPr>
        <w:t>.</w:t>
      </w:r>
      <w:r w:rsidR="00FC2E0E">
        <w:rPr>
          <w:lang w:val="en-US"/>
        </w:rPr>
        <w:tab/>
      </w:r>
      <w:r>
        <w:rPr>
          <w:lang w:val="en-US"/>
        </w:rPr>
        <w:t xml:space="preserve"> </w:t>
      </w:r>
    </w:p>
    <w:p w:rsidR="00864799" w:rsidRDefault="00FC2E0E" w:rsidP="0049585F">
      <w:pPr>
        <w:pStyle w:val="Listenabsatz"/>
        <w:numPr>
          <w:ilvl w:val="0"/>
          <w:numId w:val="9"/>
        </w:numPr>
        <w:rPr>
          <w:lang w:val="en-US"/>
        </w:rPr>
      </w:pPr>
      <w:r>
        <w:rPr>
          <w:lang w:val="en-US"/>
        </w:rPr>
        <w:t>The Coca-Cola Company (</w:t>
      </w:r>
      <w:proofErr w:type="spellStart"/>
      <w:r>
        <w:rPr>
          <w:lang w:val="en-US"/>
        </w:rPr>
        <w:t>n.d</w:t>
      </w:r>
      <w:proofErr w:type="spellEnd"/>
      <w:r>
        <w:rPr>
          <w:lang w:val="en-US"/>
        </w:rPr>
        <w:t>.)</w:t>
      </w:r>
      <w:r w:rsidR="00864799">
        <w:rPr>
          <w:lang w:val="en-US"/>
        </w:rPr>
        <w:t xml:space="preserve"> 'Sponsorship and Partnership',</w:t>
      </w:r>
      <w:r>
        <w:rPr>
          <w:lang w:val="en-US"/>
        </w:rPr>
        <w:t>[Online]</w:t>
      </w:r>
      <w:r w:rsidR="00864799">
        <w:rPr>
          <w:lang w:val="en-US"/>
        </w:rPr>
        <w:t>. Available at:</w:t>
      </w:r>
      <w:r w:rsidR="00864799" w:rsidRPr="00372C69">
        <w:rPr>
          <w:lang w:val="en-US"/>
        </w:rPr>
        <w:t xml:space="preserve"> </w:t>
      </w:r>
      <w:r w:rsidR="00864799" w:rsidRPr="00864799">
        <w:rPr>
          <w:lang w:val="en-US"/>
        </w:rPr>
        <w:t>https://www.coca-cola.co.uk/marketing/sponsorships-and-partnerships/premier-league</w:t>
      </w:r>
      <w:r w:rsidR="00864799">
        <w:rPr>
          <w:lang w:val="en-US"/>
        </w:rPr>
        <w:t xml:space="preserve"> [Accessed on 15 August 2020].</w:t>
      </w:r>
      <w:r w:rsidR="00864799">
        <w:rPr>
          <w:lang w:val="en-US"/>
        </w:rPr>
        <w:tab/>
      </w:r>
    </w:p>
    <w:p w:rsidR="00480F56" w:rsidRDefault="00372C69" w:rsidP="00480F56">
      <w:pPr>
        <w:pStyle w:val="Funotentext"/>
        <w:numPr>
          <w:ilvl w:val="0"/>
          <w:numId w:val="9"/>
        </w:numPr>
        <w:rPr>
          <w:sz w:val="22"/>
          <w:szCs w:val="22"/>
          <w:lang w:val="en-US" w:eastAsia="en-US"/>
        </w:rPr>
      </w:pPr>
      <w:r>
        <w:rPr>
          <w:sz w:val="22"/>
          <w:szCs w:val="22"/>
          <w:lang w:val="en-US" w:eastAsia="en-US"/>
        </w:rPr>
        <w:t>The Coca-</w:t>
      </w:r>
      <w:r w:rsidR="00480F56" w:rsidRPr="00480F56">
        <w:rPr>
          <w:sz w:val="22"/>
          <w:szCs w:val="22"/>
          <w:lang w:val="en-US" w:eastAsia="en-US"/>
        </w:rPr>
        <w:t>Cola Company (</w:t>
      </w:r>
      <w:proofErr w:type="spellStart"/>
      <w:r w:rsidR="00480F56" w:rsidRPr="00480F56">
        <w:rPr>
          <w:sz w:val="22"/>
          <w:szCs w:val="22"/>
          <w:lang w:val="en-US" w:eastAsia="en-US"/>
        </w:rPr>
        <w:t>n.d</w:t>
      </w:r>
      <w:proofErr w:type="spellEnd"/>
      <w:r w:rsidR="00480F56" w:rsidRPr="00480F56">
        <w:rPr>
          <w:sz w:val="22"/>
          <w:szCs w:val="22"/>
          <w:lang w:val="en-US" w:eastAsia="en-US"/>
        </w:rPr>
        <w:t xml:space="preserve">.), 'Purpose and Vision' [Online]. Available at: </w:t>
      </w:r>
      <w:hyperlink r:id="rId88" w:history="1">
        <w:r w:rsidR="00480F56" w:rsidRPr="00372C69">
          <w:rPr>
            <w:sz w:val="22"/>
            <w:szCs w:val="22"/>
            <w:lang w:val="en-US" w:eastAsia="en-US"/>
          </w:rPr>
          <w:t>https://www.coca-colacompany.com/company/purpose-and-vision</w:t>
        </w:r>
      </w:hyperlink>
      <w:r w:rsidR="00480F56" w:rsidRPr="00480F56">
        <w:rPr>
          <w:sz w:val="22"/>
          <w:szCs w:val="22"/>
          <w:lang w:val="en-US" w:eastAsia="en-US"/>
        </w:rPr>
        <w:t xml:space="preserve"> [Accessed on 27/06/2020]</w:t>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r>
        <w:rPr>
          <w:sz w:val="22"/>
          <w:szCs w:val="22"/>
          <w:lang w:val="en-US" w:eastAsia="en-US"/>
        </w:rPr>
        <w:tab/>
      </w:r>
    </w:p>
    <w:p w:rsidR="00372C69" w:rsidRPr="00480F56" w:rsidRDefault="00372C69" w:rsidP="00480F56">
      <w:pPr>
        <w:pStyle w:val="Funotentext"/>
        <w:numPr>
          <w:ilvl w:val="0"/>
          <w:numId w:val="9"/>
        </w:numPr>
        <w:rPr>
          <w:sz w:val="22"/>
          <w:szCs w:val="22"/>
          <w:lang w:val="en-US" w:eastAsia="en-US"/>
        </w:rPr>
      </w:pPr>
      <w:r>
        <w:rPr>
          <w:sz w:val="22"/>
          <w:szCs w:val="22"/>
          <w:lang w:val="en-US" w:eastAsia="en-US"/>
        </w:rPr>
        <w:t>The Coca-Cola Company (</w:t>
      </w:r>
      <w:proofErr w:type="spellStart"/>
      <w:r>
        <w:rPr>
          <w:sz w:val="22"/>
          <w:szCs w:val="22"/>
          <w:lang w:val="en-US" w:eastAsia="en-US"/>
        </w:rPr>
        <w:t>n.d</w:t>
      </w:r>
      <w:proofErr w:type="spellEnd"/>
      <w:r>
        <w:rPr>
          <w:sz w:val="22"/>
          <w:szCs w:val="22"/>
          <w:lang w:val="en-US" w:eastAsia="en-US"/>
        </w:rPr>
        <w:t xml:space="preserve">.), 'History', [Online]. Available at </w:t>
      </w:r>
      <w:r w:rsidRPr="00372C69">
        <w:rPr>
          <w:sz w:val="22"/>
          <w:szCs w:val="22"/>
          <w:lang w:val="en-US" w:eastAsia="en-US"/>
        </w:rPr>
        <w:t>https://www.coca-cola.co.uk/our-business/history</w:t>
      </w:r>
      <w:r>
        <w:rPr>
          <w:sz w:val="22"/>
          <w:szCs w:val="22"/>
          <w:lang w:val="en-US" w:eastAsia="en-US"/>
        </w:rPr>
        <w:t xml:space="preserve"> [Accessed at 8 July 2020]</w:t>
      </w:r>
    </w:p>
    <w:p w:rsidR="00FC2E0E" w:rsidRDefault="00864799" w:rsidP="00864799">
      <w:pPr>
        <w:pStyle w:val="Listenabsatz"/>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p>
    <w:p w:rsidR="00864799" w:rsidRDefault="00864799" w:rsidP="0049585F">
      <w:pPr>
        <w:pStyle w:val="Listenabsatz"/>
        <w:numPr>
          <w:ilvl w:val="0"/>
          <w:numId w:val="9"/>
        </w:numPr>
        <w:rPr>
          <w:lang w:val="en-US"/>
        </w:rPr>
      </w:pPr>
      <w:r>
        <w:rPr>
          <w:lang w:val="en-US"/>
        </w:rPr>
        <w:t>The Coca-Cola-</w:t>
      </w:r>
      <w:proofErr w:type="spellStart"/>
      <w:r>
        <w:rPr>
          <w:lang w:val="en-US"/>
        </w:rPr>
        <w:t>Company,UK</w:t>
      </w:r>
      <w:proofErr w:type="spellEnd"/>
      <w:r>
        <w:rPr>
          <w:lang w:val="en-US"/>
        </w:rPr>
        <w:t xml:space="preserve"> (</w:t>
      </w:r>
      <w:proofErr w:type="spellStart"/>
      <w:r>
        <w:rPr>
          <w:lang w:val="en-US"/>
        </w:rPr>
        <w:t>n.d</w:t>
      </w:r>
      <w:proofErr w:type="spellEnd"/>
      <w:r>
        <w:rPr>
          <w:lang w:val="en-US"/>
        </w:rPr>
        <w:t xml:space="preserve">.), 'Contact Us', [Online]. Available at </w:t>
      </w:r>
      <w:r w:rsidRPr="00864799">
        <w:rPr>
          <w:lang w:val="en-US"/>
        </w:rPr>
        <w:t>https://www.coca-colacompany.com/contact-us</w:t>
      </w:r>
      <w:r>
        <w:rPr>
          <w:lang w:val="en-US"/>
        </w:rPr>
        <w:t xml:space="preserve"> [Accessed on 15 August 2020]</w:t>
      </w:r>
      <w:r w:rsidR="00BE7584">
        <w:rPr>
          <w:lang w:val="en-US"/>
        </w:rPr>
        <w:tab/>
      </w:r>
      <w:r w:rsidR="00BE7584">
        <w:rPr>
          <w:lang w:val="en-US"/>
        </w:rPr>
        <w:tab/>
      </w:r>
    </w:p>
    <w:p w:rsidR="00BE7584" w:rsidRPr="0049585F" w:rsidRDefault="00BE7584" w:rsidP="0049585F">
      <w:pPr>
        <w:pStyle w:val="Listenabsatz"/>
        <w:numPr>
          <w:ilvl w:val="0"/>
          <w:numId w:val="9"/>
        </w:numPr>
        <w:rPr>
          <w:lang w:val="en-US"/>
        </w:rPr>
      </w:pPr>
      <w:r>
        <w:rPr>
          <w:lang w:val="en-US"/>
        </w:rPr>
        <w:t>The World of Coca-Cola (</w:t>
      </w:r>
      <w:proofErr w:type="spellStart"/>
      <w:r>
        <w:rPr>
          <w:lang w:val="en-US"/>
        </w:rPr>
        <w:t>n.d</w:t>
      </w:r>
      <w:proofErr w:type="spellEnd"/>
      <w:r>
        <w:rPr>
          <w:lang w:val="en-US"/>
        </w:rPr>
        <w:t xml:space="preserve">.), [Online]. Available at </w:t>
      </w:r>
      <w:r w:rsidRPr="00BE7584">
        <w:rPr>
          <w:lang w:val="en-US"/>
        </w:rPr>
        <w:t>https://www.worldofcoca-cola.com/</w:t>
      </w:r>
    </w:p>
    <w:p w:rsidR="00A36404" w:rsidRPr="00D63A46" w:rsidRDefault="00A36404" w:rsidP="00A36404">
      <w:pPr>
        <w:pStyle w:val="Listenabsatz"/>
        <w:rPr>
          <w:lang w:val="en-US"/>
        </w:rPr>
      </w:pPr>
      <w:r>
        <w:rPr>
          <w:lang w:val="en-US"/>
        </w:rPr>
        <w:t xml:space="preserve"> </w:t>
      </w:r>
    </w:p>
    <w:p w:rsidR="0060078C" w:rsidRPr="003E3513" w:rsidRDefault="0060078C" w:rsidP="0060078C">
      <w:pPr>
        <w:pStyle w:val="Funotentext"/>
        <w:numPr>
          <w:ilvl w:val="0"/>
          <w:numId w:val="9"/>
        </w:numPr>
        <w:rPr>
          <w:bCs/>
          <w:sz w:val="22"/>
          <w:szCs w:val="22"/>
          <w:lang w:val="en-GB"/>
        </w:rPr>
      </w:pPr>
      <w:proofErr w:type="spellStart"/>
      <w:r w:rsidRPr="003E3513">
        <w:rPr>
          <w:sz w:val="22"/>
          <w:szCs w:val="22"/>
          <w:lang w:val="en-GB"/>
        </w:rPr>
        <w:t>Trefis</w:t>
      </w:r>
      <w:proofErr w:type="spellEnd"/>
      <w:r w:rsidRPr="003E3513">
        <w:rPr>
          <w:sz w:val="22"/>
          <w:szCs w:val="22"/>
          <w:lang w:val="en-GB"/>
        </w:rPr>
        <w:t xml:space="preserve"> Team (2019), </w:t>
      </w:r>
      <w:r w:rsidRPr="003E3513">
        <w:rPr>
          <w:i/>
          <w:sz w:val="22"/>
          <w:szCs w:val="22"/>
          <w:lang w:val="en-GB"/>
        </w:rPr>
        <w:t>'</w:t>
      </w:r>
      <w:r w:rsidRPr="003E3513">
        <w:rPr>
          <w:bCs/>
          <w:i/>
          <w:sz w:val="22"/>
          <w:szCs w:val="22"/>
          <w:lang w:val="en-GB"/>
        </w:rPr>
        <w:t>Can Coca-Cola Bridge Its Revenue Gap With PepsiCo?'</w:t>
      </w:r>
      <w:r w:rsidRPr="003E3513">
        <w:rPr>
          <w:bCs/>
          <w:sz w:val="22"/>
          <w:szCs w:val="22"/>
          <w:lang w:val="en-GB"/>
        </w:rPr>
        <w:t xml:space="preserve">, Forbes Media, 18 December, [Online]. Available at </w:t>
      </w:r>
      <w:r w:rsidRPr="003E3513">
        <w:rPr>
          <w:rStyle w:val="Hyperlink"/>
          <w:color w:val="auto"/>
          <w:sz w:val="22"/>
          <w:szCs w:val="22"/>
          <w:lang w:val="en-GB"/>
        </w:rPr>
        <w:t>https://www.forbes.com/sites/greatspeculations/2019/12/18/can-coca-cola-bridge-its-revenue-gap-with-pepsico/#5fd1a4fa48dc</w:t>
      </w:r>
      <w:r w:rsidRPr="003E3513">
        <w:rPr>
          <w:bCs/>
          <w:sz w:val="22"/>
          <w:szCs w:val="22"/>
          <w:lang w:val="en-GB"/>
        </w:rPr>
        <w:t xml:space="preserve"> [Accessed 7 August 2020]</w:t>
      </w:r>
    </w:p>
    <w:p w:rsidR="0060078C" w:rsidRDefault="0060078C" w:rsidP="00AA0637">
      <w:pPr>
        <w:pStyle w:val="Funotentext"/>
        <w:ind w:left="720"/>
        <w:rPr>
          <w:sz w:val="22"/>
          <w:szCs w:val="22"/>
          <w:lang w:val="en-GB"/>
        </w:rPr>
      </w:pPr>
    </w:p>
    <w:p w:rsidR="008A3D15" w:rsidRPr="003E3513" w:rsidRDefault="008A3D15" w:rsidP="00AA0637">
      <w:pPr>
        <w:pStyle w:val="Funotentext"/>
        <w:ind w:left="720"/>
        <w:rPr>
          <w:sz w:val="22"/>
          <w:szCs w:val="22"/>
          <w:lang w:val="en-GB"/>
        </w:rPr>
      </w:pPr>
    </w:p>
    <w:p w:rsidR="00A24690" w:rsidRPr="003E3513" w:rsidRDefault="00A34D21" w:rsidP="00E1024D">
      <w:pPr>
        <w:pStyle w:val="Funotentext"/>
        <w:numPr>
          <w:ilvl w:val="0"/>
          <w:numId w:val="9"/>
        </w:numPr>
        <w:rPr>
          <w:sz w:val="24"/>
          <w:szCs w:val="24"/>
          <w:u w:val="single"/>
          <w:lang w:val="en-GB"/>
        </w:rPr>
      </w:pPr>
      <w:r w:rsidRPr="003E3513">
        <w:rPr>
          <w:rFonts w:eastAsia="Times New Roman"/>
          <w:sz w:val="22"/>
          <w:szCs w:val="22"/>
          <w:lang w:val="en-GB"/>
        </w:rPr>
        <w:t xml:space="preserve">Twitter (2020), </w:t>
      </w:r>
      <w:r w:rsidRPr="003E3513">
        <w:rPr>
          <w:rFonts w:eastAsia="Times New Roman"/>
          <w:i/>
          <w:sz w:val="22"/>
          <w:szCs w:val="22"/>
          <w:lang w:val="en-GB"/>
        </w:rPr>
        <w:t>'Coca-Cola',</w:t>
      </w:r>
      <w:r w:rsidR="007C7235" w:rsidRPr="003E3513">
        <w:rPr>
          <w:rFonts w:eastAsia="Times New Roman"/>
          <w:sz w:val="22"/>
          <w:szCs w:val="22"/>
          <w:lang w:val="en-GB"/>
        </w:rPr>
        <w:t xml:space="preserve"> </w:t>
      </w:r>
      <w:r w:rsidR="00E56F6F" w:rsidRPr="003E3513">
        <w:rPr>
          <w:rFonts w:eastAsia="Times New Roman"/>
          <w:sz w:val="22"/>
          <w:szCs w:val="22"/>
          <w:lang w:val="en-GB"/>
        </w:rPr>
        <w:t>[</w:t>
      </w:r>
      <w:r w:rsidR="007C7235" w:rsidRPr="003E3513">
        <w:rPr>
          <w:rFonts w:eastAsia="Times New Roman"/>
          <w:sz w:val="22"/>
          <w:szCs w:val="22"/>
          <w:lang w:val="en-GB"/>
        </w:rPr>
        <w:t>Online]. Available at:</w:t>
      </w:r>
      <w:r w:rsidRPr="003E3513">
        <w:rPr>
          <w:rFonts w:eastAsia="Times New Roman"/>
          <w:i/>
          <w:sz w:val="22"/>
          <w:szCs w:val="22"/>
          <w:lang w:val="en-GB"/>
        </w:rPr>
        <w:t xml:space="preserve"> </w:t>
      </w:r>
      <w:r w:rsidRPr="003E3513">
        <w:rPr>
          <w:rStyle w:val="Hyperlink"/>
          <w:color w:val="auto"/>
          <w:sz w:val="22"/>
          <w:szCs w:val="22"/>
          <w:lang w:val="en-GB"/>
        </w:rPr>
        <w:t>https://twitter.com/cocacola</w:t>
      </w:r>
      <w:r w:rsidR="007C7235" w:rsidRPr="003E3513">
        <w:rPr>
          <w:rStyle w:val="Hyperlink"/>
          <w:color w:val="auto"/>
          <w:sz w:val="24"/>
          <w:szCs w:val="24"/>
          <w:lang w:val="en-GB"/>
        </w:rPr>
        <w:t xml:space="preserve"> </w:t>
      </w:r>
      <w:r w:rsidR="007C7235" w:rsidRPr="003E3513">
        <w:rPr>
          <w:rFonts w:eastAsia="Times New Roman"/>
          <w:sz w:val="22"/>
          <w:szCs w:val="22"/>
          <w:lang w:val="en-GB"/>
        </w:rPr>
        <w:t>[Accessed on 04 August 2020]</w:t>
      </w:r>
      <w:r w:rsidR="007C7235" w:rsidRPr="003E3513">
        <w:rPr>
          <w:rStyle w:val="Hyperlink"/>
          <w:color w:val="auto"/>
          <w:sz w:val="24"/>
          <w:szCs w:val="24"/>
          <w:lang w:val="en-GB"/>
        </w:rPr>
        <w:t xml:space="preserve"> </w:t>
      </w:r>
    </w:p>
    <w:p w:rsidR="00623925" w:rsidRPr="003E3513" w:rsidRDefault="00623925" w:rsidP="00926BC1">
      <w:pPr>
        <w:pStyle w:val="Funotentext"/>
        <w:ind w:left="360"/>
        <w:rPr>
          <w:rFonts w:eastAsia="Times New Roman"/>
          <w:sz w:val="22"/>
          <w:szCs w:val="22"/>
          <w:lang w:val="en-GB"/>
        </w:rPr>
      </w:pPr>
    </w:p>
    <w:p w:rsidR="007E7BC2" w:rsidRPr="003E3513" w:rsidRDefault="007E7BC2" w:rsidP="00E1024D">
      <w:pPr>
        <w:pStyle w:val="Funotentext"/>
        <w:numPr>
          <w:ilvl w:val="0"/>
          <w:numId w:val="9"/>
        </w:numPr>
        <w:rPr>
          <w:rStyle w:val="Hyperlink"/>
          <w:color w:val="auto"/>
          <w:sz w:val="22"/>
          <w:szCs w:val="22"/>
          <w:u w:val="none"/>
          <w:lang w:val="en-GB"/>
        </w:rPr>
      </w:pPr>
      <w:r w:rsidRPr="003E3513">
        <w:rPr>
          <w:rFonts w:eastAsia="Times New Roman"/>
          <w:sz w:val="22"/>
          <w:szCs w:val="22"/>
          <w:lang w:val="en-GB"/>
        </w:rPr>
        <w:t xml:space="preserve">UK Government Legislation (2008),'Climate Change Act 2008', [Online] </w:t>
      </w:r>
      <w:r w:rsidRPr="003E3513">
        <w:rPr>
          <w:rStyle w:val="Hyperlink"/>
          <w:color w:val="auto"/>
          <w:sz w:val="22"/>
          <w:szCs w:val="22"/>
          <w:lang w:val="en-GB"/>
        </w:rPr>
        <w:t xml:space="preserve">https://www.legislation.gov.uk/ukpga/2008/27/part/1/crossheading/the-target-for-2050 </w:t>
      </w:r>
      <w:r w:rsidR="00C31C7D" w:rsidRPr="003E3513">
        <w:rPr>
          <w:rStyle w:val="Hyperlink"/>
          <w:color w:val="auto"/>
          <w:sz w:val="22"/>
          <w:szCs w:val="22"/>
          <w:u w:val="none"/>
          <w:lang w:val="en-GB"/>
        </w:rPr>
        <w:tab/>
      </w:r>
    </w:p>
    <w:p w:rsidR="00D313FF" w:rsidRPr="003E3513" w:rsidRDefault="00D313FF" w:rsidP="00E1024D">
      <w:pPr>
        <w:pStyle w:val="Funotentext"/>
        <w:numPr>
          <w:ilvl w:val="0"/>
          <w:numId w:val="9"/>
        </w:numPr>
        <w:rPr>
          <w:sz w:val="22"/>
          <w:szCs w:val="22"/>
          <w:lang w:val="en-GB"/>
        </w:rPr>
      </w:pPr>
      <w:r w:rsidRPr="003E3513">
        <w:rPr>
          <w:rFonts w:eastAsia="Times New Roman"/>
          <w:sz w:val="22"/>
          <w:szCs w:val="22"/>
          <w:lang w:val="en-US"/>
        </w:rPr>
        <w:t>University of Southern C</w:t>
      </w:r>
      <w:r w:rsidR="00C31C7D" w:rsidRPr="003E3513">
        <w:rPr>
          <w:rFonts w:eastAsia="Times New Roman"/>
          <w:sz w:val="22"/>
          <w:szCs w:val="22"/>
          <w:lang w:val="en-US"/>
        </w:rPr>
        <w:t>alifornia (UCL) Marshall, (</w:t>
      </w:r>
      <w:proofErr w:type="spellStart"/>
      <w:r w:rsidR="00C31C7D" w:rsidRPr="003E3513">
        <w:rPr>
          <w:rFonts w:eastAsia="Times New Roman"/>
          <w:sz w:val="22"/>
          <w:szCs w:val="22"/>
          <w:lang w:val="en-US"/>
        </w:rPr>
        <w:t>n.d</w:t>
      </w:r>
      <w:proofErr w:type="spellEnd"/>
      <w:r w:rsidR="00C31C7D" w:rsidRPr="003E3513">
        <w:rPr>
          <w:rFonts w:eastAsia="Times New Roman"/>
          <w:sz w:val="22"/>
          <w:szCs w:val="22"/>
          <w:lang w:val="en-US"/>
        </w:rPr>
        <w:t xml:space="preserve">.), </w:t>
      </w:r>
      <w:r w:rsidR="00C31C7D" w:rsidRPr="003E3513">
        <w:rPr>
          <w:rFonts w:eastAsia="Times New Roman"/>
          <w:i/>
          <w:sz w:val="22"/>
          <w:szCs w:val="22"/>
          <w:lang w:val="en-US"/>
        </w:rPr>
        <w:t>'Pricing'</w:t>
      </w:r>
      <w:r w:rsidR="00C31C7D" w:rsidRPr="003E3513">
        <w:rPr>
          <w:rFonts w:eastAsia="Times New Roman"/>
          <w:sz w:val="22"/>
          <w:szCs w:val="22"/>
          <w:lang w:val="en-US"/>
        </w:rPr>
        <w:t xml:space="preserve"> [Online], Available at</w:t>
      </w:r>
      <w:r w:rsidR="00C31C7D" w:rsidRPr="003E3513">
        <w:rPr>
          <w:rStyle w:val="Hyperlink"/>
          <w:color w:val="auto"/>
          <w:sz w:val="22"/>
          <w:szCs w:val="22"/>
          <w:u w:val="none"/>
          <w:lang w:val="en-GB"/>
        </w:rPr>
        <w:t xml:space="preserve"> https://www.consumerpsychologist.com/intro_Pricing.html [Accessed on 8 August 2020]</w:t>
      </w:r>
    </w:p>
    <w:p w:rsidR="00623925" w:rsidRPr="003E3513" w:rsidRDefault="00623925" w:rsidP="00926BC1">
      <w:pPr>
        <w:pStyle w:val="Funotentext"/>
        <w:ind w:left="360"/>
        <w:rPr>
          <w:sz w:val="22"/>
          <w:szCs w:val="22"/>
          <w:lang w:val="en-GB"/>
        </w:rPr>
      </w:pPr>
    </w:p>
    <w:p w:rsidR="00926BC1" w:rsidRDefault="00E92405" w:rsidP="00E1024D">
      <w:pPr>
        <w:pStyle w:val="Funotentext"/>
        <w:numPr>
          <w:ilvl w:val="0"/>
          <w:numId w:val="9"/>
        </w:numPr>
        <w:rPr>
          <w:sz w:val="22"/>
          <w:szCs w:val="22"/>
          <w:lang w:val="en-GB"/>
        </w:rPr>
      </w:pPr>
      <w:r w:rsidRPr="003E3513">
        <w:rPr>
          <w:sz w:val="22"/>
          <w:szCs w:val="22"/>
          <w:lang w:val="en-GB"/>
        </w:rPr>
        <w:t xml:space="preserve">Wells, P. (2019), </w:t>
      </w:r>
      <w:r w:rsidRPr="003E3513">
        <w:rPr>
          <w:i/>
          <w:sz w:val="22"/>
          <w:szCs w:val="22"/>
          <w:lang w:val="en-GB"/>
        </w:rPr>
        <w:t>'</w:t>
      </w:r>
      <w:proofErr w:type="spellStart"/>
      <w:r w:rsidRPr="003E3513">
        <w:rPr>
          <w:i/>
          <w:sz w:val="22"/>
          <w:szCs w:val="22"/>
          <w:lang w:val="en-GB"/>
        </w:rPr>
        <w:t>Brexit</w:t>
      </w:r>
      <w:proofErr w:type="spellEnd"/>
      <w:r w:rsidRPr="003E3513">
        <w:rPr>
          <w:i/>
          <w:sz w:val="22"/>
          <w:szCs w:val="22"/>
          <w:lang w:val="en-GB"/>
        </w:rPr>
        <w:t xml:space="preserve"> stockpiling gives Coca-Cola a boost - Beverage company 'encouraged' by its earning and sticks with outlook for 2019',</w:t>
      </w:r>
      <w:r w:rsidRPr="003E3513">
        <w:rPr>
          <w:sz w:val="22"/>
          <w:szCs w:val="22"/>
          <w:lang w:val="en-GB"/>
        </w:rPr>
        <w:t xml:space="preserve"> Financial Times, 23 April</w:t>
      </w:r>
      <w:r w:rsidR="00926BC1" w:rsidRPr="003E3513">
        <w:rPr>
          <w:sz w:val="22"/>
          <w:szCs w:val="22"/>
          <w:lang w:val="en-GB"/>
        </w:rPr>
        <w:t xml:space="preserve">, [Online]. Available at: </w:t>
      </w:r>
      <w:hyperlink r:id="rId89" w:history="1">
        <w:r w:rsidR="00926BC1" w:rsidRPr="003E3513">
          <w:rPr>
            <w:rStyle w:val="Hyperlink"/>
            <w:color w:val="auto"/>
            <w:sz w:val="22"/>
            <w:szCs w:val="22"/>
            <w:lang w:val="en-GB"/>
          </w:rPr>
          <w:t>https://www.ft.com/content/f9f72e88-65b6-11e9-a79d-04f350474d62</w:t>
        </w:r>
      </w:hyperlink>
      <w:r w:rsidR="00926BC1" w:rsidRPr="003E3513">
        <w:rPr>
          <w:sz w:val="22"/>
          <w:szCs w:val="22"/>
          <w:lang w:val="en-GB"/>
        </w:rPr>
        <w:t xml:space="preserve"> [Accessed on 02 August 2020]</w:t>
      </w:r>
      <w:r w:rsidR="00892032">
        <w:rPr>
          <w:sz w:val="22"/>
          <w:szCs w:val="22"/>
          <w:lang w:val="en-GB"/>
        </w:rPr>
        <w:tab/>
      </w:r>
      <w:r w:rsidR="00892032">
        <w:rPr>
          <w:sz w:val="22"/>
          <w:szCs w:val="22"/>
          <w:lang w:val="en-GB"/>
        </w:rPr>
        <w:tab/>
      </w:r>
      <w:r w:rsidR="00892032">
        <w:rPr>
          <w:sz w:val="22"/>
          <w:szCs w:val="22"/>
          <w:lang w:val="en-GB"/>
        </w:rPr>
        <w:tab/>
      </w:r>
      <w:r w:rsidR="00892032">
        <w:rPr>
          <w:sz w:val="22"/>
          <w:szCs w:val="22"/>
          <w:lang w:val="en-GB"/>
        </w:rPr>
        <w:tab/>
      </w:r>
      <w:r w:rsidR="00892032">
        <w:rPr>
          <w:sz w:val="22"/>
          <w:szCs w:val="22"/>
          <w:lang w:val="en-GB"/>
        </w:rPr>
        <w:tab/>
      </w:r>
      <w:r w:rsidR="00892032">
        <w:rPr>
          <w:sz w:val="22"/>
          <w:szCs w:val="22"/>
          <w:lang w:val="en-GB"/>
        </w:rPr>
        <w:tab/>
      </w:r>
    </w:p>
    <w:p w:rsidR="00892032" w:rsidRPr="00892032" w:rsidRDefault="00892032" w:rsidP="00892032">
      <w:pPr>
        <w:pStyle w:val="Listenabsatz"/>
        <w:numPr>
          <w:ilvl w:val="0"/>
          <w:numId w:val="9"/>
        </w:numPr>
        <w:tabs>
          <w:tab w:val="center" w:pos="4536"/>
        </w:tabs>
        <w:rPr>
          <w:lang w:val="en-GB" w:eastAsia="de-DE"/>
        </w:rPr>
      </w:pPr>
      <w:proofErr w:type="spellStart"/>
      <w:r w:rsidRPr="00892032">
        <w:rPr>
          <w:lang w:val="en-GB" w:eastAsia="de-DE"/>
        </w:rPr>
        <w:t>Wunsch</w:t>
      </w:r>
      <w:proofErr w:type="spellEnd"/>
      <w:r w:rsidRPr="00892032">
        <w:rPr>
          <w:lang w:val="en-GB" w:eastAsia="de-DE"/>
        </w:rPr>
        <w:t xml:space="preserve">, N.G. (2020), 'Average annual per-capita on health and fitness supplements in selected European countries 2019', </w:t>
      </w:r>
      <w:proofErr w:type="spellStart"/>
      <w:r w:rsidRPr="00892032">
        <w:rPr>
          <w:lang w:val="en-GB" w:eastAsia="de-DE"/>
        </w:rPr>
        <w:t>Statista</w:t>
      </w:r>
      <w:proofErr w:type="spellEnd"/>
      <w:r w:rsidRPr="00892032">
        <w:rPr>
          <w:lang w:val="en-GB" w:eastAsia="de-DE"/>
        </w:rPr>
        <w:t>, 14 August, [Online]. Available at</w:t>
      </w:r>
    </w:p>
    <w:p w:rsidR="00185643" w:rsidRPr="00892032" w:rsidRDefault="00892032" w:rsidP="00892032">
      <w:pPr>
        <w:pStyle w:val="Listenabsatz"/>
        <w:tabs>
          <w:tab w:val="center" w:pos="4536"/>
        </w:tabs>
        <w:rPr>
          <w:lang w:val="en-GB" w:eastAsia="de-DE"/>
        </w:rPr>
      </w:pPr>
      <w:r w:rsidRPr="00892032">
        <w:rPr>
          <w:lang w:val="en-GB" w:eastAsia="de-DE"/>
        </w:rPr>
        <w:t>https://www.statista.com/statistics/1147820/average-annual-spending-on-health-and-fitness-supplements-in-selected-european-countries/ [Accessed on 15 August 2020]</w:t>
      </w:r>
    </w:p>
    <w:p w:rsidR="00185643" w:rsidRDefault="00185643" w:rsidP="00E1024D">
      <w:pPr>
        <w:pStyle w:val="Funotentext"/>
        <w:numPr>
          <w:ilvl w:val="0"/>
          <w:numId w:val="9"/>
        </w:numPr>
        <w:rPr>
          <w:rFonts w:eastAsia="Times New Roman"/>
          <w:sz w:val="22"/>
          <w:szCs w:val="22"/>
          <w:lang w:val="en-GB"/>
        </w:rPr>
      </w:pPr>
      <w:proofErr w:type="spellStart"/>
      <w:r w:rsidRPr="00185643">
        <w:rPr>
          <w:sz w:val="22"/>
          <w:szCs w:val="22"/>
          <w:lang w:val="en-GB"/>
        </w:rPr>
        <w:t>Wunsch,N.G</w:t>
      </w:r>
      <w:proofErr w:type="spellEnd"/>
      <w:r w:rsidRPr="00185643">
        <w:rPr>
          <w:sz w:val="22"/>
          <w:szCs w:val="22"/>
          <w:lang w:val="en-GB"/>
        </w:rPr>
        <w:t xml:space="preserve">. (2018) </w:t>
      </w:r>
      <w:r w:rsidRPr="00185643">
        <w:rPr>
          <w:i/>
          <w:sz w:val="22"/>
          <w:szCs w:val="22"/>
          <w:lang w:val="en-GB"/>
        </w:rPr>
        <w:t>'Leading soft drink brands ranked by grocery sales value in the United Kingdom (UK) in 2018'</w:t>
      </w:r>
      <w:r w:rsidRPr="00185643">
        <w:rPr>
          <w:sz w:val="22"/>
          <w:szCs w:val="22"/>
          <w:lang w:val="en-GB"/>
        </w:rPr>
        <w:t xml:space="preserve">, 31 December, [Online]. Available at </w:t>
      </w:r>
      <w:r w:rsidRPr="00185643">
        <w:rPr>
          <w:rStyle w:val="Hyperlink"/>
          <w:color w:val="auto"/>
          <w:sz w:val="22"/>
          <w:szCs w:val="22"/>
          <w:lang w:val="en-GB"/>
        </w:rPr>
        <w:t>https://www.statista.com/statistics/296662/soft-drink-brand-ranking-in-the-united-</w:t>
      </w:r>
      <w:r w:rsidRPr="00185643">
        <w:rPr>
          <w:rStyle w:val="Hyperlink"/>
          <w:color w:val="auto"/>
          <w:sz w:val="22"/>
          <w:szCs w:val="22"/>
          <w:lang w:val="en-GB"/>
        </w:rPr>
        <w:lastRenderedPageBreak/>
        <w:t>kingdom-uk-by-grocery-market-value/</w:t>
      </w:r>
      <w:r w:rsidRPr="00185643">
        <w:rPr>
          <w:sz w:val="22"/>
          <w:szCs w:val="22"/>
          <w:lang w:val="en-GB"/>
        </w:rPr>
        <w:t xml:space="preserve"> [Accessed on 6 August 2020].</w:t>
      </w:r>
      <w:r w:rsidRPr="003E3513">
        <w:rPr>
          <w:sz w:val="22"/>
          <w:szCs w:val="22"/>
          <w:lang w:val="en-GB"/>
        </w:rPr>
        <w:tab/>
      </w:r>
      <w:r>
        <w:rPr>
          <w:sz w:val="22"/>
          <w:szCs w:val="22"/>
          <w:lang w:val="en-GB"/>
        </w:rPr>
        <w:tab/>
      </w:r>
      <w:r>
        <w:rPr>
          <w:sz w:val="22"/>
          <w:szCs w:val="22"/>
          <w:lang w:val="en-GB"/>
        </w:rPr>
        <w:tab/>
      </w:r>
    </w:p>
    <w:p w:rsidR="00BC7CC7" w:rsidRDefault="00BC7CC7" w:rsidP="00E1024D">
      <w:pPr>
        <w:pStyle w:val="Funotentext"/>
        <w:numPr>
          <w:ilvl w:val="0"/>
          <w:numId w:val="9"/>
        </w:numPr>
        <w:rPr>
          <w:rFonts w:eastAsia="Times New Roman"/>
          <w:sz w:val="22"/>
          <w:szCs w:val="22"/>
          <w:lang w:val="en-GB"/>
        </w:rPr>
      </w:pPr>
      <w:r w:rsidRPr="003E3513">
        <w:rPr>
          <w:rFonts w:eastAsia="Times New Roman"/>
          <w:sz w:val="22"/>
          <w:szCs w:val="22"/>
          <w:lang w:val="en-GB"/>
        </w:rPr>
        <w:t>Yale University (2020), 'En</w:t>
      </w:r>
      <w:r w:rsidR="008A3D15">
        <w:rPr>
          <w:rFonts w:eastAsia="Times New Roman"/>
          <w:sz w:val="22"/>
          <w:szCs w:val="22"/>
          <w:lang w:val="en-GB"/>
        </w:rPr>
        <w:t>vironmental Performance Index',</w:t>
      </w:r>
      <w:r w:rsidRPr="003E3513">
        <w:rPr>
          <w:rFonts w:eastAsia="Times New Roman"/>
          <w:sz w:val="22"/>
          <w:szCs w:val="22"/>
          <w:lang w:val="en-GB"/>
        </w:rPr>
        <w:t>[Online]. Available at</w:t>
      </w:r>
      <w:r w:rsidR="00623925" w:rsidRPr="003E3513">
        <w:rPr>
          <w:rFonts w:eastAsia="Times New Roman"/>
          <w:sz w:val="22"/>
          <w:szCs w:val="22"/>
          <w:lang w:val="en-GB"/>
        </w:rPr>
        <w:t xml:space="preserve"> </w:t>
      </w:r>
      <w:r w:rsidR="00623925" w:rsidRPr="003E3513">
        <w:rPr>
          <w:rStyle w:val="Hyperlink"/>
          <w:color w:val="auto"/>
          <w:sz w:val="22"/>
          <w:szCs w:val="22"/>
          <w:lang w:val="en-GB"/>
        </w:rPr>
        <w:t>https://epi.yale.edu/epi-results/2020/component/epi</w:t>
      </w:r>
      <w:r w:rsidR="00623925" w:rsidRPr="003E3513">
        <w:rPr>
          <w:rFonts w:eastAsia="Times New Roman"/>
          <w:sz w:val="22"/>
          <w:szCs w:val="22"/>
          <w:lang w:val="en-GB"/>
        </w:rPr>
        <w:t xml:space="preserve"> [Accessed on 04 August 2020]</w:t>
      </w:r>
      <w:r w:rsidR="008A3D15">
        <w:rPr>
          <w:rFonts w:eastAsia="Times New Roman"/>
          <w:sz w:val="22"/>
          <w:szCs w:val="22"/>
          <w:lang w:val="en-GB"/>
        </w:rPr>
        <w:tab/>
      </w:r>
    </w:p>
    <w:p w:rsidR="00597B6F" w:rsidRDefault="00597B6F" w:rsidP="00E1024D">
      <w:pPr>
        <w:pStyle w:val="Funotentext"/>
        <w:numPr>
          <w:ilvl w:val="0"/>
          <w:numId w:val="9"/>
        </w:numPr>
        <w:rPr>
          <w:rFonts w:eastAsia="Times New Roman"/>
          <w:sz w:val="22"/>
          <w:szCs w:val="22"/>
          <w:lang w:val="en-GB"/>
        </w:rPr>
      </w:pPr>
      <w:r>
        <w:rPr>
          <w:rFonts w:eastAsia="Times New Roman"/>
          <w:sz w:val="22"/>
          <w:szCs w:val="22"/>
          <w:lang w:val="en-GB"/>
        </w:rPr>
        <w:t>YouTube</w:t>
      </w:r>
      <w:r w:rsidR="00212B05">
        <w:rPr>
          <w:rFonts w:eastAsia="Times New Roman"/>
          <w:sz w:val="22"/>
          <w:szCs w:val="22"/>
          <w:lang w:val="en-GB"/>
        </w:rPr>
        <w:t>,</w:t>
      </w:r>
      <w:r>
        <w:rPr>
          <w:rFonts w:eastAsia="Times New Roman"/>
          <w:sz w:val="22"/>
          <w:szCs w:val="22"/>
          <w:lang w:val="en-GB"/>
        </w:rPr>
        <w:t xml:space="preserve">(2010),'Diet-Coke-Break,1995', 26 August </w:t>
      </w:r>
      <w:r w:rsidR="008A3D15">
        <w:rPr>
          <w:rFonts w:eastAsia="Times New Roman"/>
          <w:sz w:val="22"/>
          <w:szCs w:val="22"/>
          <w:lang w:val="en-GB"/>
        </w:rPr>
        <w:t xml:space="preserve">2010,[Online]. Available at </w:t>
      </w:r>
      <w:r w:rsidR="008A3D15" w:rsidRPr="008A3D15">
        <w:rPr>
          <w:rFonts w:eastAsia="Times New Roman"/>
          <w:sz w:val="22"/>
          <w:szCs w:val="22"/>
          <w:lang w:val="en-GB"/>
        </w:rPr>
        <w:t>https://www.youtube.com/watch?v=lmVexzzVfDA</w:t>
      </w:r>
      <w:r w:rsidR="008A3D15">
        <w:rPr>
          <w:rFonts w:eastAsia="Times New Roman"/>
          <w:sz w:val="22"/>
          <w:szCs w:val="22"/>
          <w:lang w:val="en-GB"/>
        </w:rPr>
        <w:t xml:space="preserve"> [Accessed on 11 August 2020]</w:t>
      </w:r>
      <w:r w:rsidR="00212B05">
        <w:rPr>
          <w:rFonts w:eastAsia="Times New Roman"/>
          <w:sz w:val="22"/>
          <w:szCs w:val="22"/>
          <w:lang w:val="en-GB"/>
        </w:rPr>
        <w:t>.</w:t>
      </w:r>
      <w:r w:rsidR="00212B05">
        <w:rPr>
          <w:rFonts w:eastAsia="Times New Roman"/>
          <w:sz w:val="22"/>
          <w:szCs w:val="22"/>
          <w:lang w:val="en-GB"/>
        </w:rPr>
        <w:tab/>
      </w:r>
    </w:p>
    <w:p w:rsidR="00212B05" w:rsidRPr="003E3513" w:rsidRDefault="00212B05" w:rsidP="00E1024D">
      <w:pPr>
        <w:pStyle w:val="Funotentext"/>
        <w:numPr>
          <w:ilvl w:val="0"/>
          <w:numId w:val="9"/>
        </w:numPr>
        <w:rPr>
          <w:rFonts w:eastAsia="Times New Roman"/>
          <w:sz w:val="22"/>
          <w:szCs w:val="22"/>
          <w:lang w:val="en-GB"/>
        </w:rPr>
      </w:pPr>
      <w:r>
        <w:rPr>
          <w:rFonts w:eastAsia="Times New Roman"/>
          <w:sz w:val="22"/>
          <w:szCs w:val="22"/>
          <w:lang w:val="en-GB"/>
        </w:rPr>
        <w:t xml:space="preserve">YouTube,(2008),'Coke Zero Commercial', 11 February,[Online] Available at </w:t>
      </w:r>
      <w:r w:rsidRPr="00212B05">
        <w:rPr>
          <w:rFonts w:eastAsia="Times New Roman"/>
          <w:sz w:val="22"/>
          <w:szCs w:val="22"/>
          <w:lang w:val="en-GB"/>
        </w:rPr>
        <w:t>https://www.youtube.com/watch?v=_BxDcn3Jw0c</w:t>
      </w:r>
      <w:r>
        <w:rPr>
          <w:rFonts w:eastAsia="Times New Roman"/>
          <w:sz w:val="22"/>
          <w:szCs w:val="22"/>
          <w:lang w:val="en-GB"/>
        </w:rPr>
        <w:t>. [Accessed on 12 August 2020]</w:t>
      </w:r>
    </w:p>
    <w:p w:rsidR="00BC7CC7" w:rsidRPr="003E3513" w:rsidRDefault="00BC7CC7" w:rsidP="00CC6047">
      <w:pPr>
        <w:pStyle w:val="Funotentext"/>
        <w:ind w:left="360"/>
        <w:rPr>
          <w:rFonts w:eastAsia="Times New Roman"/>
          <w:sz w:val="22"/>
          <w:szCs w:val="22"/>
          <w:lang w:val="en-GB"/>
        </w:rPr>
      </w:pPr>
    </w:p>
    <w:p w:rsidR="00B32521" w:rsidRPr="003E3513" w:rsidRDefault="002C0790" w:rsidP="00E1024D">
      <w:pPr>
        <w:pStyle w:val="Funotentext"/>
        <w:numPr>
          <w:ilvl w:val="0"/>
          <w:numId w:val="9"/>
        </w:numPr>
        <w:rPr>
          <w:rFonts w:eastAsia="Times New Roman"/>
          <w:sz w:val="22"/>
          <w:szCs w:val="22"/>
          <w:lang w:val="en-GB"/>
        </w:rPr>
      </w:pPr>
      <w:proofErr w:type="spellStart"/>
      <w:r w:rsidRPr="003E3513">
        <w:rPr>
          <w:rFonts w:eastAsia="Times New Roman"/>
          <w:sz w:val="22"/>
          <w:szCs w:val="22"/>
          <w:lang w:val="en-GB"/>
        </w:rPr>
        <w:t>Zitelmann,</w:t>
      </w:r>
      <w:r w:rsidR="00B32521" w:rsidRPr="003E3513">
        <w:rPr>
          <w:rFonts w:eastAsia="Times New Roman"/>
          <w:sz w:val="22"/>
          <w:szCs w:val="22"/>
          <w:lang w:val="en-GB"/>
        </w:rPr>
        <w:t>R</w:t>
      </w:r>
      <w:proofErr w:type="spellEnd"/>
      <w:r w:rsidR="00B32521" w:rsidRPr="003E3513">
        <w:rPr>
          <w:rFonts w:eastAsia="Times New Roman"/>
          <w:sz w:val="22"/>
          <w:szCs w:val="22"/>
          <w:lang w:val="en-GB"/>
        </w:rPr>
        <w:t>.(2020</w:t>
      </w:r>
      <w:r w:rsidR="009A1D78">
        <w:rPr>
          <w:rFonts w:eastAsia="Times New Roman"/>
          <w:sz w:val="22"/>
          <w:szCs w:val="22"/>
          <w:lang w:val="en-GB"/>
        </w:rPr>
        <w:t>)</w:t>
      </w:r>
      <w:r w:rsidR="00B32521" w:rsidRPr="003E3513">
        <w:rPr>
          <w:rFonts w:eastAsia="Times New Roman"/>
          <w:sz w:val="22"/>
          <w:szCs w:val="22"/>
          <w:lang w:val="en-GB"/>
        </w:rPr>
        <w:t xml:space="preserve">, </w:t>
      </w:r>
      <w:r w:rsidR="00B32521" w:rsidRPr="003E3513">
        <w:rPr>
          <w:rFonts w:eastAsia="Times New Roman"/>
          <w:i/>
          <w:sz w:val="22"/>
          <w:szCs w:val="22"/>
          <w:lang w:val="en-GB"/>
        </w:rPr>
        <w:t>'System Change Not Climate Change': Capitalism And Environmental Destruction',</w:t>
      </w:r>
      <w:r w:rsidR="00B32521" w:rsidRPr="003E3513">
        <w:rPr>
          <w:rFonts w:eastAsia="Times New Roman"/>
          <w:sz w:val="22"/>
          <w:szCs w:val="22"/>
          <w:lang w:val="en-GB"/>
        </w:rPr>
        <w:t xml:space="preserve"> Forbes Media, 13 July, [Online]. </w:t>
      </w:r>
      <w:r w:rsidR="00B32521" w:rsidRPr="003E3513">
        <w:rPr>
          <w:sz w:val="22"/>
          <w:szCs w:val="22"/>
          <w:lang w:val="en-GB"/>
        </w:rPr>
        <w:t xml:space="preserve">Available at </w:t>
      </w:r>
      <w:r w:rsidR="00B32521" w:rsidRPr="003E3513">
        <w:rPr>
          <w:rStyle w:val="Hyperlink"/>
          <w:color w:val="auto"/>
          <w:sz w:val="22"/>
          <w:szCs w:val="22"/>
          <w:lang w:val="en-GB"/>
        </w:rPr>
        <w:t>https://epi.yale.edu/epi-results/2020/component/epi [</w:t>
      </w:r>
      <w:r w:rsidR="00B32521" w:rsidRPr="003E3513">
        <w:rPr>
          <w:rFonts w:eastAsia="Times New Roman"/>
          <w:sz w:val="22"/>
          <w:szCs w:val="22"/>
          <w:lang w:val="en-GB"/>
        </w:rPr>
        <w:t>Accessed on 04 August 2020]</w:t>
      </w:r>
      <w:r w:rsidR="00B32521" w:rsidRPr="003E3513">
        <w:rPr>
          <w:rStyle w:val="Hyperlink"/>
          <w:color w:val="auto"/>
          <w:sz w:val="24"/>
          <w:szCs w:val="24"/>
          <w:lang w:val="en-GB"/>
        </w:rPr>
        <w:t xml:space="preserve"> </w:t>
      </w:r>
    </w:p>
    <w:p w:rsidR="002C0790" w:rsidRPr="003E3513" w:rsidRDefault="002C0790" w:rsidP="00CC6047">
      <w:pPr>
        <w:pStyle w:val="Funotentext"/>
        <w:ind w:left="360"/>
        <w:rPr>
          <w:rStyle w:val="Hyperlink"/>
          <w:color w:val="auto"/>
          <w:sz w:val="22"/>
          <w:szCs w:val="22"/>
          <w:lang w:val="en-GB"/>
        </w:rPr>
      </w:pPr>
    </w:p>
    <w:p w:rsidR="002C0790" w:rsidRPr="003E3513" w:rsidRDefault="002C0790" w:rsidP="00CC6047">
      <w:pPr>
        <w:pStyle w:val="Funotentext"/>
        <w:ind w:left="360"/>
        <w:rPr>
          <w:rFonts w:eastAsia="Times New Roman"/>
          <w:sz w:val="22"/>
          <w:szCs w:val="22"/>
          <w:lang w:val="en-GB"/>
        </w:rPr>
      </w:pPr>
    </w:p>
    <w:p w:rsidR="000A08AB" w:rsidRPr="003E3513" w:rsidRDefault="000A08AB" w:rsidP="00437768">
      <w:pPr>
        <w:pStyle w:val="StandardWeb"/>
        <w:rPr>
          <w:lang w:val="en-GB"/>
        </w:rPr>
      </w:pPr>
    </w:p>
    <w:p w:rsidR="000A08AB" w:rsidRPr="00480F56" w:rsidRDefault="000A08AB" w:rsidP="00437768">
      <w:pPr>
        <w:pStyle w:val="StandardWeb"/>
        <w:rPr>
          <w:rFonts w:ascii="Arial" w:eastAsiaTheme="minorHAnsi" w:hAnsi="Arial" w:cs="Arial"/>
          <w:sz w:val="22"/>
          <w:szCs w:val="22"/>
          <w:lang w:val="en-US" w:eastAsia="en-US"/>
        </w:rPr>
      </w:pPr>
    </w:p>
    <w:sectPr w:rsidR="000A08AB" w:rsidRPr="00480F56" w:rsidSect="0029337A">
      <w:footerReference w:type="default" r:id="rId90"/>
      <w:pgSz w:w="11906" w:h="16838"/>
      <w:pgMar w:top="1417" w:right="1417" w:bottom="1134" w:left="1417"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5373" w:rsidRDefault="002B5373" w:rsidP="008E67E2">
      <w:pPr>
        <w:spacing w:after="0" w:line="240" w:lineRule="auto"/>
      </w:pPr>
      <w:r>
        <w:separator/>
      </w:r>
    </w:p>
  </w:endnote>
  <w:endnote w:type="continuationSeparator" w:id="0">
    <w:p w:rsidR="002B5373" w:rsidRDefault="002B5373" w:rsidP="008E67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34177"/>
      <w:docPartObj>
        <w:docPartGallery w:val="Page Numbers (Bottom of Page)"/>
        <w:docPartUnique/>
      </w:docPartObj>
    </w:sdtPr>
    <w:sdtContent>
      <w:p w:rsidR="007E3AA5" w:rsidRDefault="00844C12">
        <w:pPr>
          <w:pStyle w:val="Fuzeile"/>
          <w:jc w:val="right"/>
        </w:pPr>
        <w:fldSimple w:instr=" PAGE   \* MERGEFORMAT ">
          <w:r w:rsidR="002B56DB">
            <w:rPr>
              <w:noProof/>
            </w:rPr>
            <w:t>1</w:t>
          </w:r>
        </w:fldSimple>
      </w:p>
    </w:sdtContent>
  </w:sdt>
  <w:p w:rsidR="007E3AA5" w:rsidRDefault="007E3AA5">
    <w:pPr>
      <w:pStyle w:val="Fuzeil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5373" w:rsidRDefault="002B5373" w:rsidP="008E67E2">
      <w:pPr>
        <w:spacing w:after="0" w:line="240" w:lineRule="auto"/>
      </w:pPr>
      <w:r>
        <w:separator/>
      </w:r>
    </w:p>
  </w:footnote>
  <w:footnote w:type="continuationSeparator" w:id="0">
    <w:p w:rsidR="002B5373" w:rsidRDefault="002B5373" w:rsidP="008E67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86BD7"/>
    <w:multiLevelType w:val="hybridMultilevel"/>
    <w:tmpl w:val="E0329F7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nsid w:val="0A5E6F0D"/>
    <w:multiLevelType w:val="hybridMultilevel"/>
    <w:tmpl w:val="464410B2"/>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nsid w:val="187D31B2"/>
    <w:multiLevelType w:val="hybridMultilevel"/>
    <w:tmpl w:val="81E495C6"/>
    <w:lvl w:ilvl="0" w:tplc="0409000B">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3">
    <w:nsid w:val="40412C52"/>
    <w:multiLevelType w:val="hybridMultilevel"/>
    <w:tmpl w:val="941C996A"/>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41D82CFB"/>
    <w:multiLevelType w:val="multilevel"/>
    <w:tmpl w:val="BF1C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55E5840"/>
    <w:multiLevelType w:val="hybridMultilevel"/>
    <w:tmpl w:val="A6F69C46"/>
    <w:lvl w:ilvl="0" w:tplc="96F2355A">
      <w:start w:val="1"/>
      <w:numFmt w:val="lowerLetter"/>
      <w:lvlText w:val="%1)"/>
      <w:lvlJc w:val="left"/>
      <w:pPr>
        <w:tabs>
          <w:tab w:val="num" w:pos="720"/>
        </w:tabs>
        <w:ind w:left="720" w:hanging="360"/>
      </w:pPr>
    </w:lvl>
    <w:lvl w:ilvl="1" w:tplc="106EC95C" w:tentative="1">
      <w:start w:val="1"/>
      <w:numFmt w:val="lowerLetter"/>
      <w:lvlText w:val="%2)"/>
      <w:lvlJc w:val="left"/>
      <w:pPr>
        <w:tabs>
          <w:tab w:val="num" w:pos="1440"/>
        </w:tabs>
        <w:ind w:left="1440" w:hanging="360"/>
      </w:pPr>
    </w:lvl>
    <w:lvl w:ilvl="2" w:tplc="801E79FC" w:tentative="1">
      <w:start w:val="1"/>
      <w:numFmt w:val="lowerLetter"/>
      <w:lvlText w:val="%3)"/>
      <w:lvlJc w:val="left"/>
      <w:pPr>
        <w:tabs>
          <w:tab w:val="num" w:pos="2160"/>
        </w:tabs>
        <w:ind w:left="2160" w:hanging="360"/>
      </w:pPr>
    </w:lvl>
    <w:lvl w:ilvl="3" w:tplc="36C46926" w:tentative="1">
      <w:start w:val="1"/>
      <w:numFmt w:val="lowerLetter"/>
      <w:lvlText w:val="%4)"/>
      <w:lvlJc w:val="left"/>
      <w:pPr>
        <w:tabs>
          <w:tab w:val="num" w:pos="2880"/>
        </w:tabs>
        <w:ind w:left="2880" w:hanging="360"/>
      </w:pPr>
    </w:lvl>
    <w:lvl w:ilvl="4" w:tplc="3BFE019E" w:tentative="1">
      <w:start w:val="1"/>
      <w:numFmt w:val="lowerLetter"/>
      <w:lvlText w:val="%5)"/>
      <w:lvlJc w:val="left"/>
      <w:pPr>
        <w:tabs>
          <w:tab w:val="num" w:pos="3600"/>
        </w:tabs>
        <w:ind w:left="3600" w:hanging="360"/>
      </w:pPr>
    </w:lvl>
    <w:lvl w:ilvl="5" w:tplc="894C973E" w:tentative="1">
      <w:start w:val="1"/>
      <w:numFmt w:val="lowerLetter"/>
      <w:lvlText w:val="%6)"/>
      <w:lvlJc w:val="left"/>
      <w:pPr>
        <w:tabs>
          <w:tab w:val="num" w:pos="4320"/>
        </w:tabs>
        <w:ind w:left="4320" w:hanging="360"/>
      </w:pPr>
    </w:lvl>
    <w:lvl w:ilvl="6" w:tplc="A008EE02" w:tentative="1">
      <w:start w:val="1"/>
      <w:numFmt w:val="lowerLetter"/>
      <w:lvlText w:val="%7)"/>
      <w:lvlJc w:val="left"/>
      <w:pPr>
        <w:tabs>
          <w:tab w:val="num" w:pos="5040"/>
        </w:tabs>
        <w:ind w:left="5040" w:hanging="360"/>
      </w:pPr>
    </w:lvl>
    <w:lvl w:ilvl="7" w:tplc="6DE0A862" w:tentative="1">
      <w:start w:val="1"/>
      <w:numFmt w:val="lowerLetter"/>
      <w:lvlText w:val="%8)"/>
      <w:lvlJc w:val="left"/>
      <w:pPr>
        <w:tabs>
          <w:tab w:val="num" w:pos="5760"/>
        </w:tabs>
        <w:ind w:left="5760" w:hanging="360"/>
      </w:pPr>
    </w:lvl>
    <w:lvl w:ilvl="8" w:tplc="318046D6" w:tentative="1">
      <w:start w:val="1"/>
      <w:numFmt w:val="lowerLetter"/>
      <w:lvlText w:val="%9)"/>
      <w:lvlJc w:val="left"/>
      <w:pPr>
        <w:tabs>
          <w:tab w:val="num" w:pos="6480"/>
        </w:tabs>
        <w:ind w:left="6480" w:hanging="360"/>
      </w:pPr>
    </w:lvl>
  </w:abstractNum>
  <w:abstractNum w:abstractNumId="6">
    <w:nsid w:val="466F5775"/>
    <w:multiLevelType w:val="multilevel"/>
    <w:tmpl w:val="ECB4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A171553"/>
    <w:multiLevelType w:val="multilevel"/>
    <w:tmpl w:val="89DAE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2166748"/>
    <w:multiLevelType w:val="hybridMultilevel"/>
    <w:tmpl w:val="FD8CAF60"/>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9">
    <w:nsid w:val="599904B7"/>
    <w:multiLevelType w:val="hybridMultilevel"/>
    <w:tmpl w:val="357C601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0">
    <w:nsid w:val="5A744E73"/>
    <w:multiLevelType w:val="multilevel"/>
    <w:tmpl w:val="AE080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DEF57A4"/>
    <w:multiLevelType w:val="multilevel"/>
    <w:tmpl w:val="CC80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EC97E97"/>
    <w:multiLevelType w:val="multilevel"/>
    <w:tmpl w:val="7708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19D0605"/>
    <w:multiLevelType w:val="hybridMultilevel"/>
    <w:tmpl w:val="EFF882B0"/>
    <w:lvl w:ilvl="0" w:tplc="04070001">
      <w:start w:val="1"/>
      <w:numFmt w:val="bullet"/>
      <w:lvlText w:val=""/>
      <w:lvlJc w:val="left"/>
      <w:pPr>
        <w:ind w:left="748" w:hanging="360"/>
      </w:pPr>
      <w:rPr>
        <w:rFonts w:ascii="Symbol" w:hAnsi="Symbol" w:hint="default"/>
      </w:rPr>
    </w:lvl>
    <w:lvl w:ilvl="1" w:tplc="04070003" w:tentative="1">
      <w:start w:val="1"/>
      <w:numFmt w:val="bullet"/>
      <w:lvlText w:val="o"/>
      <w:lvlJc w:val="left"/>
      <w:pPr>
        <w:ind w:left="1468" w:hanging="360"/>
      </w:pPr>
      <w:rPr>
        <w:rFonts w:ascii="Courier New" w:hAnsi="Courier New" w:cs="Courier New" w:hint="default"/>
      </w:rPr>
    </w:lvl>
    <w:lvl w:ilvl="2" w:tplc="04070005" w:tentative="1">
      <w:start w:val="1"/>
      <w:numFmt w:val="bullet"/>
      <w:lvlText w:val=""/>
      <w:lvlJc w:val="left"/>
      <w:pPr>
        <w:ind w:left="2188" w:hanging="360"/>
      </w:pPr>
      <w:rPr>
        <w:rFonts w:ascii="Wingdings" w:hAnsi="Wingdings" w:hint="default"/>
      </w:rPr>
    </w:lvl>
    <w:lvl w:ilvl="3" w:tplc="04070001" w:tentative="1">
      <w:start w:val="1"/>
      <w:numFmt w:val="bullet"/>
      <w:lvlText w:val=""/>
      <w:lvlJc w:val="left"/>
      <w:pPr>
        <w:ind w:left="2908" w:hanging="360"/>
      </w:pPr>
      <w:rPr>
        <w:rFonts w:ascii="Symbol" w:hAnsi="Symbol" w:hint="default"/>
      </w:rPr>
    </w:lvl>
    <w:lvl w:ilvl="4" w:tplc="04070003" w:tentative="1">
      <w:start w:val="1"/>
      <w:numFmt w:val="bullet"/>
      <w:lvlText w:val="o"/>
      <w:lvlJc w:val="left"/>
      <w:pPr>
        <w:ind w:left="3628" w:hanging="360"/>
      </w:pPr>
      <w:rPr>
        <w:rFonts w:ascii="Courier New" w:hAnsi="Courier New" w:cs="Courier New" w:hint="default"/>
      </w:rPr>
    </w:lvl>
    <w:lvl w:ilvl="5" w:tplc="04070005" w:tentative="1">
      <w:start w:val="1"/>
      <w:numFmt w:val="bullet"/>
      <w:lvlText w:val=""/>
      <w:lvlJc w:val="left"/>
      <w:pPr>
        <w:ind w:left="4348" w:hanging="360"/>
      </w:pPr>
      <w:rPr>
        <w:rFonts w:ascii="Wingdings" w:hAnsi="Wingdings" w:hint="default"/>
      </w:rPr>
    </w:lvl>
    <w:lvl w:ilvl="6" w:tplc="04070001" w:tentative="1">
      <w:start w:val="1"/>
      <w:numFmt w:val="bullet"/>
      <w:lvlText w:val=""/>
      <w:lvlJc w:val="left"/>
      <w:pPr>
        <w:ind w:left="5068" w:hanging="360"/>
      </w:pPr>
      <w:rPr>
        <w:rFonts w:ascii="Symbol" w:hAnsi="Symbol" w:hint="default"/>
      </w:rPr>
    </w:lvl>
    <w:lvl w:ilvl="7" w:tplc="04070003" w:tentative="1">
      <w:start w:val="1"/>
      <w:numFmt w:val="bullet"/>
      <w:lvlText w:val="o"/>
      <w:lvlJc w:val="left"/>
      <w:pPr>
        <w:ind w:left="5788" w:hanging="360"/>
      </w:pPr>
      <w:rPr>
        <w:rFonts w:ascii="Courier New" w:hAnsi="Courier New" w:cs="Courier New" w:hint="default"/>
      </w:rPr>
    </w:lvl>
    <w:lvl w:ilvl="8" w:tplc="04070005" w:tentative="1">
      <w:start w:val="1"/>
      <w:numFmt w:val="bullet"/>
      <w:lvlText w:val=""/>
      <w:lvlJc w:val="left"/>
      <w:pPr>
        <w:ind w:left="6508" w:hanging="360"/>
      </w:pPr>
      <w:rPr>
        <w:rFonts w:ascii="Wingdings" w:hAnsi="Wingdings" w:hint="default"/>
      </w:rPr>
    </w:lvl>
  </w:abstractNum>
  <w:abstractNum w:abstractNumId="14">
    <w:nsid w:val="703F736C"/>
    <w:multiLevelType w:val="multilevel"/>
    <w:tmpl w:val="A12E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667169C"/>
    <w:multiLevelType w:val="hybridMultilevel"/>
    <w:tmpl w:val="D5BAF976"/>
    <w:lvl w:ilvl="0" w:tplc="E3F0FA96">
      <w:start w:val="1"/>
      <w:numFmt w:val="decimal"/>
      <w:lvlText w:val="%1."/>
      <w:lvlJc w:val="left"/>
      <w:pPr>
        <w:ind w:left="720" w:hanging="360"/>
      </w:pPr>
      <w:rPr>
        <w:color w:val="auto"/>
        <w:sz w:val="22"/>
        <w:szCs w:val="22"/>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6">
    <w:nsid w:val="7AE61B3A"/>
    <w:multiLevelType w:val="multilevel"/>
    <w:tmpl w:val="4FDC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EE851BD"/>
    <w:multiLevelType w:val="hybridMultilevel"/>
    <w:tmpl w:val="E578B8C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3"/>
  </w:num>
  <w:num w:numId="4">
    <w:abstractNumId w:val="2"/>
  </w:num>
  <w:num w:numId="5">
    <w:abstractNumId w:val="16"/>
  </w:num>
  <w:num w:numId="6">
    <w:abstractNumId w:val="9"/>
  </w:num>
  <w:num w:numId="7">
    <w:abstractNumId w:val="5"/>
  </w:num>
  <w:num w:numId="8">
    <w:abstractNumId w:val="1"/>
  </w:num>
  <w:num w:numId="9">
    <w:abstractNumId w:val="15"/>
  </w:num>
  <w:num w:numId="10">
    <w:abstractNumId w:val="4"/>
  </w:num>
  <w:num w:numId="11">
    <w:abstractNumId w:val="11"/>
  </w:num>
  <w:num w:numId="12">
    <w:abstractNumId w:val="6"/>
  </w:num>
  <w:num w:numId="13">
    <w:abstractNumId w:val="14"/>
  </w:num>
  <w:num w:numId="14">
    <w:abstractNumId w:val="17"/>
  </w:num>
  <w:num w:numId="15">
    <w:abstractNumId w:val="12"/>
  </w:num>
  <w:num w:numId="16">
    <w:abstractNumId w:val="8"/>
  </w:num>
  <w:num w:numId="17">
    <w:abstractNumId w:val="7"/>
  </w:num>
  <w:num w:numId="1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5"/>
  <w:proofState w:spelling="clean"/>
  <w:defaultTabStop w:val="708"/>
  <w:hyphenationZone w:val="425"/>
  <w:characterSpacingControl w:val="doNotCompress"/>
  <w:footnotePr>
    <w:footnote w:id="-1"/>
    <w:footnote w:id="0"/>
  </w:footnotePr>
  <w:endnotePr>
    <w:endnote w:id="-1"/>
    <w:endnote w:id="0"/>
  </w:endnotePr>
  <w:compat/>
  <w:rsids>
    <w:rsidRoot w:val="00C35F7E"/>
    <w:rsid w:val="00011F25"/>
    <w:rsid w:val="000170C3"/>
    <w:rsid w:val="000171CC"/>
    <w:rsid w:val="00021F81"/>
    <w:rsid w:val="000222F9"/>
    <w:rsid w:val="000234F2"/>
    <w:rsid w:val="00031993"/>
    <w:rsid w:val="0003552E"/>
    <w:rsid w:val="0003648E"/>
    <w:rsid w:val="000426F0"/>
    <w:rsid w:val="000439D3"/>
    <w:rsid w:val="00057268"/>
    <w:rsid w:val="00057C81"/>
    <w:rsid w:val="00057E9E"/>
    <w:rsid w:val="0006232B"/>
    <w:rsid w:val="000637D3"/>
    <w:rsid w:val="00065460"/>
    <w:rsid w:val="00065B1A"/>
    <w:rsid w:val="00080A06"/>
    <w:rsid w:val="00080ABC"/>
    <w:rsid w:val="00081975"/>
    <w:rsid w:val="0008201F"/>
    <w:rsid w:val="00082177"/>
    <w:rsid w:val="00082733"/>
    <w:rsid w:val="000840CF"/>
    <w:rsid w:val="000855D4"/>
    <w:rsid w:val="000A083C"/>
    <w:rsid w:val="000A08AB"/>
    <w:rsid w:val="000A231B"/>
    <w:rsid w:val="000A4041"/>
    <w:rsid w:val="000A4726"/>
    <w:rsid w:val="000A71AD"/>
    <w:rsid w:val="000B1229"/>
    <w:rsid w:val="000B1677"/>
    <w:rsid w:val="000B3988"/>
    <w:rsid w:val="000B75CE"/>
    <w:rsid w:val="000C0638"/>
    <w:rsid w:val="000C14B6"/>
    <w:rsid w:val="000D1D0E"/>
    <w:rsid w:val="000D1FF4"/>
    <w:rsid w:val="000D305D"/>
    <w:rsid w:val="000E170D"/>
    <w:rsid w:val="000F091D"/>
    <w:rsid w:val="000F3518"/>
    <w:rsid w:val="000F44FF"/>
    <w:rsid w:val="000F45EB"/>
    <w:rsid w:val="000F617B"/>
    <w:rsid w:val="000F64AE"/>
    <w:rsid w:val="000F7323"/>
    <w:rsid w:val="00101525"/>
    <w:rsid w:val="001037AE"/>
    <w:rsid w:val="00104186"/>
    <w:rsid w:val="001063FE"/>
    <w:rsid w:val="00106ACA"/>
    <w:rsid w:val="00107CE5"/>
    <w:rsid w:val="00111A47"/>
    <w:rsid w:val="00115666"/>
    <w:rsid w:val="00116595"/>
    <w:rsid w:val="001179DC"/>
    <w:rsid w:val="00130DB4"/>
    <w:rsid w:val="00135818"/>
    <w:rsid w:val="00135879"/>
    <w:rsid w:val="00135BB7"/>
    <w:rsid w:val="00136108"/>
    <w:rsid w:val="00136C92"/>
    <w:rsid w:val="0015058A"/>
    <w:rsid w:val="00150BE3"/>
    <w:rsid w:val="001605FC"/>
    <w:rsid w:val="001609F2"/>
    <w:rsid w:val="001671A8"/>
    <w:rsid w:val="00167FB5"/>
    <w:rsid w:val="001744C3"/>
    <w:rsid w:val="00175DF0"/>
    <w:rsid w:val="00184A67"/>
    <w:rsid w:val="00185643"/>
    <w:rsid w:val="00191C76"/>
    <w:rsid w:val="00192B4A"/>
    <w:rsid w:val="0019447F"/>
    <w:rsid w:val="001A02A5"/>
    <w:rsid w:val="001A33EF"/>
    <w:rsid w:val="001A346C"/>
    <w:rsid w:val="001A3C6C"/>
    <w:rsid w:val="001A5EB2"/>
    <w:rsid w:val="001A6A16"/>
    <w:rsid w:val="001A7FDF"/>
    <w:rsid w:val="001B03B6"/>
    <w:rsid w:val="001B1E7D"/>
    <w:rsid w:val="001C151C"/>
    <w:rsid w:val="001C1824"/>
    <w:rsid w:val="001C2EB9"/>
    <w:rsid w:val="001C5CF0"/>
    <w:rsid w:val="001D0A3F"/>
    <w:rsid w:val="001D2536"/>
    <w:rsid w:val="001D28AF"/>
    <w:rsid w:val="001D7144"/>
    <w:rsid w:val="001D79F0"/>
    <w:rsid w:val="001E1442"/>
    <w:rsid w:val="001E6B90"/>
    <w:rsid w:val="001F2520"/>
    <w:rsid w:val="001F52DD"/>
    <w:rsid w:val="001F6010"/>
    <w:rsid w:val="00200386"/>
    <w:rsid w:val="00200A06"/>
    <w:rsid w:val="00204E65"/>
    <w:rsid w:val="0020748A"/>
    <w:rsid w:val="002102DA"/>
    <w:rsid w:val="0021277E"/>
    <w:rsid w:val="00212B05"/>
    <w:rsid w:val="00221EDC"/>
    <w:rsid w:val="00223411"/>
    <w:rsid w:val="002252AA"/>
    <w:rsid w:val="00225C3B"/>
    <w:rsid w:val="00226E37"/>
    <w:rsid w:val="002324D7"/>
    <w:rsid w:val="00234216"/>
    <w:rsid w:val="00235576"/>
    <w:rsid w:val="00236320"/>
    <w:rsid w:val="00236F54"/>
    <w:rsid w:val="00237A2E"/>
    <w:rsid w:val="00241968"/>
    <w:rsid w:val="002427A6"/>
    <w:rsid w:val="0024311C"/>
    <w:rsid w:val="0024617F"/>
    <w:rsid w:val="00250430"/>
    <w:rsid w:val="00250F66"/>
    <w:rsid w:val="0025142A"/>
    <w:rsid w:val="0025361A"/>
    <w:rsid w:val="00257AD4"/>
    <w:rsid w:val="002649E8"/>
    <w:rsid w:val="00267657"/>
    <w:rsid w:val="0027029C"/>
    <w:rsid w:val="00276A45"/>
    <w:rsid w:val="00280750"/>
    <w:rsid w:val="00280F38"/>
    <w:rsid w:val="00281974"/>
    <w:rsid w:val="00284F0C"/>
    <w:rsid w:val="002860A9"/>
    <w:rsid w:val="00286B6C"/>
    <w:rsid w:val="00287398"/>
    <w:rsid w:val="00287A0B"/>
    <w:rsid w:val="002908D1"/>
    <w:rsid w:val="00292979"/>
    <w:rsid w:val="00292B55"/>
    <w:rsid w:val="0029337A"/>
    <w:rsid w:val="00297C77"/>
    <w:rsid w:val="002A0D5A"/>
    <w:rsid w:val="002B20EF"/>
    <w:rsid w:val="002B4E24"/>
    <w:rsid w:val="002B5373"/>
    <w:rsid w:val="002B54CB"/>
    <w:rsid w:val="002B56DB"/>
    <w:rsid w:val="002C0790"/>
    <w:rsid w:val="002C128D"/>
    <w:rsid w:val="002C2B34"/>
    <w:rsid w:val="002C4128"/>
    <w:rsid w:val="002C421D"/>
    <w:rsid w:val="002D2FC1"/>
    <w:rsid w:val="002D3A7F"/>
    <w:rsid w:val="002D582F"/>
    <w:rsid w:val="002D5841"/>
    <w:rsid w:val="002E2535"/>
    <w:rsid w:val="002E3283"/>
    <w:rsid w:val="002F080A"/>
    <w:rsid w:val="002F2FB8"/>
    <w:rsid w:val="002F5870"/>
    <w:rsid w:val="002F70AC"/>
    <w:rsid w:val="003002F9"/>
    <w:rsid w:val="00302245"/>
    <w:rsid w:val="003022FE"/>
    <w:rsid w:val="00304209"/>
    <w:rsid w:val="003047D6"/>
    <w:rsid w:val="00304D0F"/>
    <w:rsid w:val="003051AC"/>
    <w:rsid w:val="00310558"/>
    <w:rsid w:val="00311FDF"/>
    <w:rsid w:val="00313151"/>
    <w:rsid w:val="00317F0C"/>
    <w:rsid w:val="00326FB0"/>
    <w:rsid w:val="00333966"/>
    <w:rsid w:val="00333A65"/>
    <w:rsid w:val="00334F1C"/>
    <w:rsid w:val="003436DB"/>
    <w:rsid w:val="003447F0"/>
    <w:rsid w:val="00346E04"/>
    <w:rsid w:val="0035018F"/>
    <w:rsid w:val="00351335"/>
    <w:rsid w:val="003515FE"/>
    <w:rsid w:val="00354233"/>
    <w:rsid w:val="003545D0"/>
    <w:rsid w:val="00356DD8"/>
    <w:rsid w:val="00360B3D"/>
    <w:rsid w:val="00360DE6"/>
    <w:rsid w:val="0036226C"/>
    <w:rsid w:val="00365EDA"/>
    <w:rsid w:val="0036757B"/>
    <w:rsid w:val="00372C69"/>
    <w:rsid w:val="00376F71"/>
    <w:rsid w:val="00377D2F"/>
    <w:rsid w:val="00383DCE"/>
    <w:rsid w:val="003847FF"/>
    <w:rsid w:val="00390734"/>
    <w:rsid w:val="00391DC1"/>
    <w:rsid w:val="0039266F"/>
    <w:rsid w:val="003947A9"/>
    <w:rsid w:val="00397436"/>
    <w:rsid w:val="003A6E84"/>
    <w:rsid w:val="003B1872"/>
    <w:rsid w:val="003B3EE5"/>
    <w:rsid w:val="003B6C44"/>
    <w:rsid w:val="003D7D1A"/>
    <w:rsid w:val="003E0BC2"/>
    <w:rsid w:val="003E0C8D"/>
    <w:rsid w:val="003E3513"/>
    <w:rsid w:val="003E71FF"/>
    <w:rsid w:val="003F1B72"/>
    <w:rsid w:val="003F4B07"/>
    <w:rsid w:val="00407247"/>
    <w:rsid w:val="00407395"/>
    <w:rsid w:val="00407786"/>
    <w:rsid w:val="00414053"/>
    <w:rsid w:val="00417010"/>
    <w:rsid w:val="0042006E"/>
    <w:rsid w:val="00420FE4"/>
    <w:rsid w:val="00425156"/>
    <w:rsid w:val="004261E9"/>
    <w:rsid w:val="00427A88"/>
    <w:rsid w:val="00435A72"/>
    <w:rsid w:val="004374BA"/>
    <w:rsid w:val="00437768"/>
    <w:rsid w:val="00440409"/>
    <w:rsid w:val="00447270"/>
    <w:rsid w:val="00453F3B"/>
    <w:rsid w:val="004568B8"/>
    <w:rsid w:val="0046108B"/>
    <w:rsid w:val="0046330D"/>
    <w:rsid w:val="004642C4"/>
    <w:rsid w:val="00465DFF"/>
    <w:rsid w:val="00465E93"/>
    <w:rsid w:val="0047765E"/>
    <w:rsid w:val="00480F56"/>
    <w:rsid w:val="004825F6"/>
    <w:rsid w:val="004864A1"/>
    <w:rsid w:val="00490027"/>
    <w:rsid w:val="0049003B"/>
    <w:rsid w:val="004934DB"/>
    <w:rsid w:val="00494311"/>
    <w:rsid w:val="0049585F"/>
    <w:rsid w:val="004968B4"/>
    <w:rsid w:val="00497E64"/>
    <w:rsid w:val="004A272D"/>
    <w:rsid w:val="004A334C"/>
    <w:rsid w:val="004A3D50"/>
    <w:rsid w:val="004B1D0E"/>
    <w:rsid w:val="004B1E83"/>
    <w:rsid w:val="004B251E"/>
    <w:rsid w:val="004B4F12"/>
    <w:rsid w:val="004C445A"/>
    <w:rsid w:val="004C4985"/>
    <w:rsid w:val="004C7F07"/>
    <w:rsid w:val="004D2E6A"/>
    <w:rsid w:val="004D5833"/>
    <w:rsid w:val="004E0426"/>
    <w:rsid w:val="004E407E"/>
    <w:rsid w:val="004E46C5"/>
    <w:rsid w:val="004F091F"/>
    <w:rsid w:val="004F32B3"/>
    <w:rsid w:val="004F4E7C"/>
    <w:rsid w:val="004F5617"/>
    <w:rsid w:val="004F6D09"/>
    <w:rsid w:val="00503906"/>
    <w:rsid w:val="005073E3"/>
    <w:rsid w:val="00527E83"/>
    <w:rsid w:val="00534DB1"/>
    <w:rsid w:val="00543103"/>
    <w:rsid w:val="00544137"/>
    <w:rsid w:val="0054552E"/>
    <w:rsid w:val="00551FEA"/>
    <w:rsid w:val="00553D9B"/>
    <w:rsid w:val="00561144"/>
    <w:rsid w:val="00570C0F"/>
    <w:rsid w:val="00571C1B"/>
    <w:rsid w:val="005721C9"/>
    <w:rsid w:val="00574FC0"/>
    <w:rsid w:val="00593C51"/>
    <w:rsid w:val="00594B9A"/>
    <w:rsid w:val="00595198"/>
    <w:rsid w:val="00595E3B"/>
    <w:rsid w:val="00597771"/>
    <w:rsid w:val="00597B6F"/>
    <w:rsid w:val="005A031F"/>
    <w:rsid w:val="005B6A3A"/>
    <w:rsid w:val="005B7A37"/>
    <w:rsid w:val="005C1546"/>
    <w:rsid w:val="005C6AF5"/>
    <w:rsid w:val="005D1AD0"/>
    <w:rsid w:val="005D501C"/>
    <w:rsid w:val="005D5695"/>
    <w:rsid w:val="005E4339"/>
    <w:rsid w:val="005F079B"/>
    <w:rsid w:val="005F2FC2"/>
    <w:rsid w:val="005F4DCD"/>
    <w:rsid w:val="005F5A91"/>
    <w:rsid w:val="005F77AE"/>
    <w:rsid w:val="0060078C"/>
    <w:rsid w:val="00602812"/>
    <w:rsid w:val="0060735B"/>
    <w:rsid w:val="00612C88"/>
    <w:rsid w:val="006179E1"/>
    <w:rsid w:val="00620CF5"/>
    <w:rsid w:val="00623925"/>
    <w:rsid w:val="006268B5"/>
    <w:rsid w:val="0063139E"/>
    <w:rsid w:val="00633671"/>
    <w:rsid w:val="00633E0D"/>
    <w:rsid w:val="006358BC"/>
    <w:rsid w:val="00636A55"/>
    <w:rsid w:val="00641D92"/>
    <w:rsid w:val="00643C89"/>
    <w:rsid w:val="00644F8F"/>
    <w:rsid w:val="00646040"/>
    <w:rsid w:val="0065014B"/>
    <w:rsid w:val="00653FF1"/>
    <w:rsid w:val="00654F15"/>
    <w:rsid w:val="00661340"/>
    <w:rsid w:val="00662889"/>
    <w:rsid w:val="006661E6"/>
    <w:rsid w:val="00671C52"/>
    <w:rsid w:val="00672A5F"/>
    <w:rsid w:val="00672CEB"/>
    <w:rsid w:val="00674010"/>
    <w:rsid w:val="00676042"/>
    <w:rsid w:val="006762A9"/>
    <w:rsid w:val="00676C88"/>
    <w:rsid w:val="00677F41"/>
    <w:rsid w:val="006814A3"/>
    <w:rsid w:val="0068265E"/>
    <w:rsid w:val="00682D7C"/>
    <w:rsid w:val="006867EC"/>
    <w:rsid w:val="006879A3"/>
    <w:rsid w:val="006907B5"/>
    <w:rsid w:val="00693985"/>
    <w:rsid w:val="00693A9C"/>
    <w:rsid w:val="00694948"/>
    <w:rsid w:val="006952DF"/>
    <w:rsid w:val="006A02EA"/>
    <w:rsid w:val="006A5E64"/>
    <w:rsid w:val="006B5085"/>
    <w:rsid w:val="006B7753"/>
    <w:rsid w:val="006C04A6"/>
    <w:rsid w:val="006C6EBA"/>
    <w:rsid w:val="006C7797"/>
    <w:rsid w:val="006D426B"/>
    <w:rsid w:val="006D4277"/>
    <w:rsid w:val="006D4790"/>
    <w:rsid w:val="006E25B6"/>
    <w:rsid w:val="006E6B9E"/>
    <w:rsid w:val="007026ED"/>
    <w:rsid w:val="00703901"/>
    <w:rsid w:val="00712F06"/>
    <w:rsid w:val="00713B02"/>
    <w:rsid w:val="00717939"/>
    <w:rsid w:val="00727D66"/>
    <w:rsid w:val="00733C8A"/>
    <w:rsid w:val="00734303"/>
    <w:rsid w:val="0073432A"/>
    <w:rsid w:val="00734ED9"/>
    <w:rsid w:val="00735F11"/>
    <w:rsid w:val="007520A0"/>
    <w:rsid w:val="00756FD3"/>
    <w:rsid w:val="0076109A"/>
    <w:rsid w:val="00766B1A"/>
    <w:rsid w:val="00770297"/>
    <w:rsid w:val="00771103"/>
    <w:rsid w:val="00781BA8"/>
    <w:rsid w:val="00785AA1"/>
    <w:rsid w:val="00787610"/>
    <w:rsid w:val="00790E99"/>
    <w:rsid w:val="00796A91"/>
    <w:rsid w:val="007A095C"/>
    <w:rsid w:val="007A4385"/>
    <w:rsid w:val="007A4F87"/>
    <w:rsid w:val="007A61D5"/>
    <w:rsid w:val="007A75D7"/>
    <w:rsid w:val="007B0793"/>
    <w:rsid w:val="007B3AE3"/>
    <w:rsid w:val="007C57F9"/>
    <w:rsid w:val="007C7235"/>
    <w:rsid w:val="007C799A"/>
    <w:rsid w:val="007D03D8"/>
    <w:rsid w:val="007D49EE"/>
    <w:rsid w:val="007D54E8"/>
    <w:rsid w:val="007E2255"/>
    <w:rsid w:val="007E3130"/>
    <w:rsid w:val="007E3AA5"/>
    <w:rsid w:val="007E6548"/>
    <w:rsid w:val="007E6952"/>
    <w:rsid w:val="007E7BC2"/>
    <w:rsid w:val="008025CA"/>
    <w:rsid w:val="008049FE"/>
    <w:rsid w:val="00813C23"/>
    <w:rsid w:val="008229F8"/>
    <w:rsid w:val="00825F0C"/>
    <w:rsid w:val="008329FA"/>
    <w:rsid w:val="0083324B"/>
    <w:rsid w:val="008333C6"/>
    <w:rsid w:val="008411E9"/>
    <w:rsid w:val="008413CB"/>
    <w:rsid w:val="0084281B"/>
    <w:rsid w:val="00843E22"/>
    <w:rsid w:val="00844C12"/>
    <w:rsid w:val="00845A54"/>
    <w:rsid w:val="0085048F"/>
    <w:rsid w:val="0085194E"/>
    <w:rsid w:val="00852084"/>
    <w:rsid w:val="00854C1A"/>
    <w:rsid w:val="008556A6"/>
    <w:rsid w:val="00857E9A"/>
    <w:rsid w:val="0086183F"/>
    <w:rsid w:val="00862CD2"/>
    <w:rsid w:val="00864799"/>
    <w:rsid w:val="00865405"/>
    <w:rsid w:val="00866717"/>
    <w:rsid w:val="0086780F"/>
    <w:rsid w:val="00867C76"/>
    <w:rsid w:val="008715A8"/>
    <w:rsid w:val="0087575B"/>
    <w:rsid w:val="008772C3"/>
    <w:rsid w:val="00882CFB"/>
    <w:rsid w:val="008862F4"/>
    <w:rsid w:val="00886E10"/>
    <w:rsid w:val="00892032"/>
    <w:rsid w:val="00892E40"/>
    <w:rsid w:val="0089335D"/>
    <w:rsid w:val="00896E7E"/>
    <w:rsid w:val="00897873"/>
    <w:rsid w:val="008A140F"/>
    <w:rsid w:val="008A3D15"/>
    <w:rsid w:val="008B08D5"/>
    <w:rsid w:val="008B1231"/>
    <w:rsid w:val="008B3659"/>
    <w:rsid w:val="008B38A0"/>
    <w:rsid w:val="008B596A"/>
    <w:rsid w:val="008C0776"/>
    <w:rsid w:val="008C1DEE"/>
    <w:rsid w:val="008C4577"/>
    <w:rsid w:val="008C7AB0"/>
    <w:rsid w:val="008C7C03"/>
    <w:rsid w:val="008C7E49"/>
    <w:rsid w:val="008D4BB7"/>
    <w:rsid w:val="008D61BF"/>
    <w:rsid w:val="008D7077"/>
    <w:rsid w:val="008E67E2"/>
    <w:rsid w:val="008E717C"/>
    <w:rsid w:val="008E72C4"/>
    <w:rsid w:val="008E74C5"/>
    <w:rsid w:val="008F23C1"/>
    <w:rsid w:val="008F4CAA"/>
    <w:rsid w:val="00905162"/>
    <w:rsid w:val="009053BC"/>
    <w:rsid w:val="00905511"/>
    <w:rsid w:val="00905953"/>
    <w:rsid w:val="0091038D"/>
    <w:rsid w:val="00913007"/>
    <w:rsid w:val="009216FF"/>
    <w:rsid w:val="00922B70"/>
    <w:rsid w:val="009230B9"/>
    <w:rsid w:val="00923957"/>
    <w:rsid w:val="00926BC1"/>
    <w:rsid w:val="00936A9C"/>
    <w:rsid w:val="00940061"/>
    <w:rsid w:val="00943419"/>
    <w:rsid w:val="009506FA"/>
    <w:rsid w:val="00950721"/>
    <w:rsid w:val="00955AF7"/>
    <w:rsid w:val="009622BF"/>
    <w:rsid w:val="00962B38"/>
    <w:rsid w:val="00965069"/>
    <w:rsid w:val="00970AF8"/>
    <w:rsid w:val="009725E2"/>
    <w:rsid w:val="0097359B"/>
    <w:rsid w:val="00973B85"/>
    <w:rsid w:val="00981FCF"/>
    <w:rsid w:val="00983F29"/>
    <w:rsid w:val="00985FB3"/>
    <w:rsid w:val="00993151"/>
    <w:rsid w:val="00995A95"/>
    <w:rsid w:val="009A1D78"/>
    <w:rsid w:val="009A39D2"/>
    <w:rsid w:val="009A3B4A"/>
    <w:rsid w:val="009C065F"/>
    <w:rsid w:val="009C06F6"/>
    <w:rsid w:val="009C53D9"/>
    <w:rsid w:val="009C5982"/>
    <w:rsid w:val="009C5FBC"/>
    <w:rsid w:val="009D22F1"/>
    <w:rsid w:val="009D573C"/>
    <w:rsid w:val="009D65FE"/>
    <w:rsid w:val="009E2619"/>
    <w:rsid w:val="009E365A"/>
    <w:rsid w:val="009E61AC"/>
    <w:rsid w:val="009F48CB"/>
    <w:rsid w:val="00A00810"/>
    <w:rsid w:val="00A00C04"/>
    <w:rsid w:val="00A00CC0"/>
    <w:rsid w:val="00A030E4"/>
    <w:rsid w:val="00A05DD8"/>
    <w:rsid w:val="00A10855"/>
    <w:rsid w:val="00A13DB4"/>
    <w:rsid w:val="00A17764"/>
    <w:rsid w:val="00A17D4C"/>
    <w:rsid w:val="00A224CE"/>
    <w:rsid w:val="00A24690"/>
    <w:rsid w:val="00A27215"/>
    <w:rsid w:val="00A3222E"/>
    <w:rsid w:val="00A34D21"/>
    <w:rsid w:val="00A35158"/>
    <w:rsid w:val="00A36404"/>
    <w:rsid w:val="00A415B8"/>
    <w:rsid w:val="00A416EC"/>
    <w:rsid w:val="00A4490B"/>
    <w:rsid w:val="00A45F51"/>
    <w:rsid w:val="00A46814"/>
    <w:rsid w:val="00A470B6"/>
    <w:rsid w:val="00A516FA"/>
    <w:rsid w:val="00A53438"/>
    <w:rsid w:val="00A5496E"/>
    <w:rsid w:val="00A5722B"/>
    <w:rsid w:val="00A6493A"/>
    <w:rsid w:val="00A70E11"/>
    <w:rsid w:val="00A752B4"/>
    <w:rsid w:val="00A76B07"/>
    <w:rsid w:val="00A8057A"/>
    <w:rsid w:val="00A8420B"/>
    <w:rsid w:val="00A93EC5"/>
    <w:rsid w:val="00A94F88"/>
    <w:rsid w:val="00A954CC"/>
    <w:rsid w:val="00AA0637"/>
    <w:rsid w:val="00AB0F72"/>
    <w:rsid w:val="00AB4D42"/>
    <w:rsid w:val="00AC2534"/>
    <w:rsid w:val="00AC77DF"/>
    <w:rsid w:val="00AD3FDA"/>
    <w:rsid w:val="00AD674B"/>
    <w:rsid w:val="00AE0EA6"/>
    <w:rsid w:val="00AE2E5F"/>
    <w:rsid w:val="00AE456B"/>
    <w:rsid w:val="00AF103C"/>
    <w:rsid w:val="00AF1423"/>
    <w:rsid w:val="00AF2660"/>
    <w:rsid w:val="00AF67E3"/>
    <w:rsid w:val="00B01C62"/>
    <w:rsid w:val="00B02A6B"/>
    <w:rsid w:val="00B02A71"/>
    <w:rsid w:val="00B05977"/>
    <w:rsid w:val="00B13826"/>
    <w:rsid w:val="00B17FC1"/>
    <w:rsid w:val="00B32521"/>
    <w:rsid w:val="00B35D68"/>
    <w:rsid w:val="00B372BC"/>
    <w:rsid w:val="00B37F72"/>
    <w:rsid w:val="00B41566"/>
    <w:rsid w:val="00B44A41"/>
    <w:rsid w:val="00B4626C"/>
    <w:rsid w:val="00B464F8"/>
    <w:rsid w:val="00B47E08"/>
    <w:rsid w:val="00B50681"/>
    <w:rsid w:val="00B5328B"/>
    <w:rsid w:val="00B55822"/>
    <w:rsid w:val="00B5684A"/>
    <w:rsid w:val="00B63DDC"/>
    <w:rsid w:val="00B67B63"/>
    <w:rsid w:val="00B7284A"/>
    <w:rsid w:val="00B81486"/>
    <w:rsid w:val="00B83C51"/>
    <w:rsid w:val="00B8423B"/>
    <w:rsid w:val="00B8542F"/>
    <w:rsid w:val="00B86F04"/>
    <w:rsid w:val="00B925D4"/>
    <w:rsid w:val="00B93A0B"/>
    <w:rsid w:val="00B9776C"/>
    <w:rsid w:val="00BB3A17"/>
    <w:rsid w:val="00BB4FBF"/>
    <w:rsid w:val="00BB706D"/>
    <w:rsid w:val="00BC3C2D"/>
    <w:rsid w:val="00BC6845"/>
    <w:rsid w:val="00BC70DF"/>
    <w:rsid w:val="00BC7953"/>
    <w:rsid w:val="00BC7CC7"/>
    <w:rsid w:val="00BD4D90"/>
    <w:rsid w:val="00BD5273"/>
    <w:rsid w:val="00BE1A68"/>
    <w:rsid w:val="00BE3D70"/>
    <w:rsid w:val="00BE7584"/>
    <w:rsid w:val="00BF43A5"/>
    <w:rsid w:val="00BF607E"/>
    <w:rsid w:val="00BF7C5D"/>
    <w:rsid w:val="00C03056"/>
    <w:rsid w:val="00C04AA6"/>
    <w:rsid w:val="00C1725B"/>
    <w:rsid w:val="00C17F0C"/>
    <w:rsid w:val="00C22722"/>
    <w:rsid w:val="00C22FFC"/>
    <w:rsid w:val="00C31C7D"/>
    <w:rsid w:val="00C31D87"/>
    <w:rsid w:val="00C35F7E"/>
    <w:rsid w:val="00C453C6"/>
    <w:rsid w:val="00C46BE3"/>
    <w:rsid w:val="00C55442"/>
    <w:rsid w:val="00C55D95"/>
    <w:rsid w:val="00C65F8B"/>
    <w:rsid w:val="00C70C8D"/>
    <w:rsid w:val="00C77B37"/>
    <w:rsid w:val="00C804DF"/>
    <w:rsid w:val="00C825FD"/>
    <w:rsid w:val="00C82D47"/>
    <w:rsid w:val="00C87237"/>
    <w:rsid w:val="00C87FA0"/>
    <w:rsid w:val="00C91DC3"/>
    <w:rsid w:val="00C936E9"/>
    <w:rsid w:val="00C955D2"/>
    <w:rsid w:val="00CA1A40"/>
    <w:rsid w:val="00CA65A8"/>
    <w:rsid w:val="00CA77AB"/>
    <w:rsid w:val="00CB622A"/>
    <w:rsid w:val="00CC34E7"/>
    <w:rsid w:val="00CC43CE"/>
    <w:rsid w:val="00CC6047"/>
    <w:rsid w:val="00CD189C"/>
    <w:rsid w:val="00CD3375"/>
    <w:rsid w:val="00CD48D5"/>
    <w:rsid w:val="00CD5CDF"/>
    <w:rsid w:val="00CD5E0C"/>
    <w:rsid w:val="00CE0BFA"/>
    <w:rsid w:val="00CE51D7"/>
    <w:rsid w:val="00CE5D1D"/>
    <w:rsid w:val="00CF0083"/>
    <w:rsid w:val="00CF4F1F"/>
    <w:rsid w:val="00CF51EA"/>
    <w:rsid w:val="00CF7B56"/>
    <w:rsid w:val="00D02494"/>
    <w:rsid w:val="00D03F47"/>
    <w:rsid w:val="00D10B0B"/>
    <w:rsid w:val="00D14A46"/>
    <w:rsid w:val="00D14F8A"/>
    <w:rsid w:val="00D1763A"/>
    <w:rsid w:val="00D25B65"/>
    <w:rsid w:val="00D26F9A"/>
    <w:rsid w:val="00D313FF"/>
    <w:rsid w:val="00D33872"/>
    <w:rsid w:val="00D33C5B"/>
    <w:rsid w:val="00D33DDB"/>
    <w:rsid w:val="00D34D5C"/>
    <w:rsid w:val="00D368F4"/>
    <w:rsid w:val="00D40718"/>
    <w:rsid w:val="00D41303"/>
    <w:rsid w:val="00D44600"/>
    <w:rsid w:val="00D44CC4"/>
    <w:rsid w:val="00D45C86"/>
    <w:rsid w:val="00D52961"/>
    <w:rsid w:val="00D54198"/>
    <w:rsid w:val="00D6051D"/>
    <w:rsid w:val="00D63A46"/>
    <w:rsid w:val="00D64EEA"/>
    <w:rsid w:val="00D67E9F"/>
    <w:rsid w:val="00D73590"/>
    <w:rsid w:val="00D8250F"/>
    <w:rsid w:val="00D831A8"/>
    <w:rsid w:val="00D87EA7"/>
    <w:rsid w:val="00D914B5"/>
    <w:rsid w:val="00D92032"/>
    <w:rsid w:val="00D941FD"/>
    <w:rsid w:val="00D94CCD"/>
    <w:rsid w:val="00DA0C19"/>
    <w:rsid w:val="00DA2BA6"/>
    <w:rsid w:val="00DA4DE9"/>
    <w:rsid w:val="00DA5682"/>
    <w:rsid w:val="00DA69F0"/>
    <w:rsid w:val="00DB254D"/>
    <w:rsid w:val="00DB3005"/>
    <w:rsid w:val="00DB5B6E"/>
    <w:rsid w:val="00DC49AE"/>
    <w:rsid w:val="00DD09B1"/>
    <w:rsid w:val="00DD4131"/>
    <w:rsid w:val="00DD5003"/>
    <w:rsid w:val="00DD6F6C"/>
    <w:rsid w:val="00DE4B38"/>
    <w:rsid w:val="00DE4BCE"/>
    <w:rsid w:val="00DE7538"/>
    <w:rsid w:val="00DE7A70"/>
    <w:rsid w:val="00DF2157"/>
    <w:rsid w:val="00DF5DAC"/>
    <w:rsid w:val="00DF5E75"/>
    <w:rsid w:val="00E01CE4"/>
    <w:rsid w:val="00E0365C"/>
    <w:rsid w:val="00E06699"/>
    <w:rsid w:val="00E1024D"/>
    <w:rsid w:val="00E13DA8"/>
    <w:rsid w:val="00E1487C"/>
    <w:rsid w:val="00E154FA"/>
    <w:rsid w:val="00E16256"/>
    <w:rsid w:val="00E23DA0"/>
    <w:rsid w:val="00E32B26"/>
    <w:rsid w:val="00E3566E"/>
    <w:rsid w:val="00E425AF"/>
    <w:rsid w:val="00E43682"/>
    <w:rsid w:val="00E46677"/>
    <w:rsid w:val="00E47167"/>
    <w:rsid w:val="00E47F5B"/>
    <w:rsid w:val="00E52E29"/>
    <w:rsid w:val="00E53F8E"/>
    <w:rsid w:val="00E56F6F"/>
    <w:rsid w:val="00E577AD"/>
    <w:rsid w:val="00E60952"/>
    <w:rsid w:val="00E6525F"/>
    <w:rsid w:val="00E70C7C"/>
    <w:rsid w:val="00E70FF6"/>
    <w:rsid w:val="00E71C11"/>
    <w:rsid w:val="00E83D84"/>
    <w:rsid w:val="00E90A6A"/>
    <w:rsid w:val="00E92405"/>
    <w:rsid w:val="00E958AC"/>
    <w:rsid w:val="00E95C49"/>
    <w:rsid w:val="00E9728B"/>
    <w:rsid w:val="00EA1167"/>
    <w:rsid w:val="00EC46B8"/>
    <w:rsid w:val="00EC69F3"/>
    <w:rsid w:val="00EC7750"/>
    <w:rsid w:val="00ED3773"/>
    <w:rsid w:val="00ED47FC"/>
    <w:rsid w:val="00ED4B92"/>
    <w:rsid w:val="00ED502A"/>
    <w:rsid w:val="00EF183E"/>
    <w:rsid w:val="00EF25C9"/>
    <w:rsid w:val="00EF2988"/>
    <w:rsid w:val="00EF396F"/>
    <w:rsid w:val="00EF4380"/>
    <w:rsid w:val="00F02376"/>
    <w:rsid w:val="00F0407D"/>
    <w:rsid w:val="00F06783"/>
    <w:rsid w:val="00F1166E"/>
    <w:rsid w:val="00F1586B"/>
    <w:rsid w:val="00F177D2"/>
    <w:rsid w:val="00F2142D"/>
    <w:rsid w:val="00F217B8"/>
    <w:rsid w:val="00F2294D"/>
    <w:rsid w:val="00F2335A"/>
    <w:rsid w:val="00F234DD"/>
    <w:rsid w:val="00F266B9"/>
    <w:rsid w:val="00F53BB8"/>
    <w:rsid w:val="00F5674C"/>
    <w:rsid w:val="00F60FF9"/>
    <w:rsid w:val="00F6289D"/>
    <w:rsid w:val="00F75C21"/>
    <w:rsid w:val="00F850D8"/>
    <w:rsid w:val="00F87049"/>
    <w:rsid w:val="00F8722A"/>
    <w:rsid w:val="00F920F0"/>
    <w:rsid w:val="00F934CA"/>
    <w:rsid w:val="00F96CE0"/>
    <w:rsid w:val="00FA1081"/>
    <w:rsid w:val="00FA187E"/>
    <w:rsid w:val="00FA2463"/>
    <w:rsid w:val="00FA73B0"/>
    <w:rsid w:val="00FB1289"/>
    <w:rsid w:val="00FB355A"/>
    <w:rsid w:val="00FB5EFD"/>
    <w:rsid w:val="00FB696A"/>
    <w:rsid w:val="00FC14DF"/>
    <w:rsid w:val="00FC2E0E"/>
    <w:rsid w:val="00FC3E36"/>
    <w:rsid w:val="00FC4D9F"/>
    <w:rsid w:val="00FC5139"/>
    <w:rsid w:val="00FC585A"/>
    <w:rsid w:val="00FD5BE6"/>
    <w:rsid w:val="00FD65DC"/>
    <w:rsid w:val="00FE678D"/>
    <w:rsid w:val="00FE69C5"/>
    <w:rsid w:val="00FF00F8"/>
    <w:rsid w:val="00FF3AF6"/>
    <w:rsid w:val="00FF679B"/>
  </w:rsids>
  <m:mathPr>
    <m:mathFont m:val="Cambria Math"/>
    <m:brkBin m:val="before"/>
    <m:brkBinSub m:val="--"/>
    <m:smallFrac m:val="off"/>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2"/>
        <w:szCs w:val="22"/>
        <w:lang w:val="de-D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5B7A37"/>
  </w:style>
  <w:style w:type="paragraph" w:styleId="berschrift1">
    <w:name w:val="heading 1"/>
    <w:basedOn w:val="Standard"/>
    <w:next w:val="Standard"/>
    <w:link w:val="berschrift1Zchn"/>
    <w:uiPriority w:val="9"/>
    <w:qFormat/>
    <w:rsid w:val="00D368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erschrift2">
    <w:name w:val="heading 2"/>
    <w:basedOn w:val="Standard"/>
    <w:link w:val="berschrift2Zchn"/>
    <w:uiPriority w:val="9"/>
    <w:qFormat/>
    <w:rsid w:val="00813C23"/>
    <w:pPr>
      <w:spacing w:before="100" w:beforeAutospacing="1" w:after="100" w:afterAutospacing="1" w:line="240" w:lineRule="auto"/>
      <w:outlineLvl w:val="1"/>
    </w:pPr>
    <w:rPr>
      <w:rFonts w:ascii="Times New Roman" w:eastAsia="Times New Roman" w:hAnsi="Times New Roman" w:cs="Times New Roman"/>
      <w:b/>
      <w:bCs/>
      <w:sz w:val="36"/>
      <w:szCs w:val="36"/>
      <w:lang w:eastAsia="de-DE"/>
    </w:rPr>
  </w:style>
  <w:style w:type="paragraph" w:styleId="berschrift3">
    <w:name w:val="heading 3"/>
    <w:basedOn w:val="Standard"/>
    <w:next w:val="Standard"/>
    <w:link w:val="berschrift3Zchn"/>
    <w:uiPriority w:val="9"/>
    <w:semiHidden/>
    <w:unhideWhenUsed/>
    <w:qFormat/>
    <w:rsid w:val="00310558"/>
    <w:pPr>
      <w:keepNext/>
      <w:keepLines/>
      <w:spacing w:before="200" w:after="0"/>
      <w:outlineLvl w:val="2"/>
    </w:pPr>
    <w:rPr>
      <w:rFonts w:asciiTheme="majorHAnsi" w:eastAsiaTheme="majorEastAsia" w:hAnsiTheme="majorHAnsi" w:cstheme="majorBidi"/>
      <w:b/>
      <w:bCs/>
      <w:color w:val="4F81BD" w:themeColor="accent1"/>
    </w:rPr>
  </w:style>
  <w:style w:type="paragraph" w:styleId="berschrift4">
    <w:name w:val="heading 4"/>
    <w:basedOn w:val="Standard"/>
    <w:next w:val="Standard"/>
    <w:link w:val="berschrift4Zchn"/>
    <w:uiPriority w:val="9"/>
    <w:semiHidden/>
    <w:unhideWhenUsed/>
    <w:qFormat/>
    <w:rsid w:val="00310558"/>
    <w:pPr>
      <w:keepNext/>
      <w:keepLines/>
      <w:spacing w:before="200" w:after="0"/>
      <w:outlineLvl w:val="3"/>
    </w:pPr>
    <w:rPr>
      <w:rFonts w:asciiTheme="majorHAnsi" w:eastAsiaTheme="majorEastAsia" w:hAnsiTheme="majorHAnsi" w:cstheme="majorBidi"/>
      <w:b/>
      <w:bCs/>
      <w:i/>
      <w:iCs/>
      <w:color w:val="4F81BD" w:themeColor="accent1"/>
    </w:rPr>
  </w:style>
  <w:style w:type="paragraph" w:styleId="berschrift5">
    <w:name w:val="heading 5"/>
    <w:basedOn w:val="Standard"/>
    <w:next w:val="Standard"/>
    <w:link w:val="berschrift5Zchn"/>
    <w:uiPriority w:val="9"/>
    <w:semiHidden/>
    <w:unhideWhenUsed/>
    <w:qFormat/>
    <w:rsid w:val="001A7FDF"/>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qFormat/>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prechblasentext">
    <w:name w:val="Balloon Text"/>
    <w:basedOn w:val="Standard"/>
    <w:link w:val="SprechblasentextZchn"/>
    <w:uiPriority w:val="99"/>
    <w:semiHidden/>
    <w:unhideWhenUsed/>
    <w:rsid w:val="005B7A37"/>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5B7A37"/>
    <w:rPr>
      <w:rFonts w:ascii="Tahoma" w:hAnsi="Tahoma" w:cs="Tahoma"/>
      <w:sz w:val="16"/>
      <w:szCs w:val="16"/>
    </w:rPr>
  </w:style>
  <w:style w:type="paragraph" w:styleId="Listenabsatz">
    <w:name w:val="List Paragraph"/>
    <w:basedOn w:val="Standard"/>
    <w:uiPriority w:val="34"/>
    <w:qFormat/>
    <w:rsid w:val="00734303"/>
    <w:pPr>
      <w:ind w:left="720"/>
      <w:contextualSpacing/>
    </w:pPr>
  </w:style>
  <w:style w:type="character" w:customStyle="1" w:styleId="berschrift2Zchn">
    <w:name w:val="Überschrift 2 Zchn"/>
    <w:basedOn w:val="Absatz-Standardschriftart"/>
    <w:link w:val="berschrift2"/>
    <w:uiPriority w:val="9"/>
    <w:rsid w:val="00813C23"/>
    <w:rPr>
      <w:rFonts w:ascii="Times New Roman" w:eastAsia="Times New Roman" w:hAnsi="Times New Roman" w:cs="Times New Roman"/>
      <w:b/>
      <w:bCs/>
      <w:sz w:val="36"/>
      <w:szCs w:val="36"/>
      <w:lang w:eastAsia="de-DE"/>
    </w:rPr>
  </w:style>
  <w:style w:type="character" w:customStyle="1" w:styleId="mntl-sc-block-headingtext">
    <w:name w:val="mntl-sc-block-heading__text"/>
    <w:basedOn w:val="Absatz-Standardschriftart"/>
    <w:rsid w:val="00813C23"/>
  </w:style>
  <w:style w:type="paragraph" w:styleId="StandardWeb">
    <w:name w:val="Normal (Web)"/>
    <w:basedOn w:val="Standard"/>
    <w:uiPriority w:val="99"/>
    <w:unhideWhenUsed/>
    <w:rsid w:val="00813C23"/>
    <w:pPr>
      <w:spacing w:before="100" w:beforeAutospacing="1" w:after="100" w:afterAutospacing="1" w:line="240" w:lineRule="auto"/>
    </w:pPr>
    <w:rPr>
      <w:rFonts w:ascii="Times New Roman" w:eastAsia="Times New Roman" w:hAnsi="Times New Roman" w:cs="Times New Roman"/>
      <w:sz w:val="24"/>
      <w:szCs w:val="24"/>
      <w:lang w:eastAsia="de-DE"/>
    </w:rPr>
  </w:style>
  <w:style w:type="character" w:styleId="Hyperlink">
    <w:name w:val="Hyperlink"/>
    <w:basedOn w:val="Absatz-Standardschriftart"/>
    <w:uiPriority w:val="99"/>
    <w:unhideWhenUsed/>
    <w:rsid w:val="00813C23"/>
    <w:rPr>
      <w:color w:val="0000FF"/>
      <w:u w:val="single"/>
    </w:rPr>
  </w:style>
  <w:style w:type="character" w:styleId="Hervorhebung">
    <w:name w:val="Emphasis"/>
    <w:basedOn w:val="Absatz-Standardschriftart"/>
    <w:uiPriority w:val="20"/>
    <w:qFormat/>
    <w:rsid w:val="00813C23"/>
    <w:rPr>
      <w:i/>
      <w:iCs/>
    </w:rPr>
  </w:style>
  <w:style w:type="character" w:styleId="Fett">
    <w:name w:val="Strong"/>
    <w:basedOn w:val="Absatz-Standardschriftart"/>
    <w:uiPriority w:val="22"/>
    <w:qFormat/>
    <w:rsid w:val="00813C23"/>
    <w:rPr>
      <w:b/>
      <w:bCs/>
    </w:rPr>
  </w:style>
  <w:style w:type="paragraph" w:styleId="Funotentext">
    <w:name w:val="footnote text"/>
    <w:basedOn w:val="Standard"/>
    <w:link w:val="FunotentextZchn"/>
    <w:uiPriority w:val="99"/>
    <w:unhideWhenUsed/>
    <w:rsid w:val="008E67E2"/>
    <w:pPr>
      <w:spacing w:after="0" w:line="240" w:lineRule="auto"/>
    </w:pPr>
    <w:rPr>
      <w:sz w:val="20"/>
      <w:szCs w:val="20"/>
      <w:lang w:eastAsia="de-DE"/>
    </w:rPr>
  </w:style>
  <w:style w:type="character" w:customStyle="1" w:styleId="FunotentextZchn">
    <w:name w:val="Fußnotentext Zchn"/>
    <w:basedOn w:val="Absatz-Standardschriftart"/>
    <w:link w:val="Funotentext"/>
    <w:uiPriority w:val="99"/>
    <w:rsid w:val="008E67E2"/>
    <w:rPr>
      <w:sz w:val="20"/>
      <w:szCs w:val="20"/>
      <w:lang w:eastAsia="de-DE"/>
    </w:rPr>
  </w:style>
  <w:style w:type="character" w:styleId="Funotenzeichen">
    <w:name w:val="footnote reference"/>
    <w:basedOn w:val="Absatz-Standardschriftart"/>
    <w:uiPriority w:val="99"/>
    <w:semiHidden/>
    <w:unhideWhenUsed/>
    <w:rsid w:val="008E67E2"/>
    <w:rPr>
      <w:vertAlign w:val="superscript"/>
    </w:rPr>
  </w:style>
  <w:style w:type="character" w:customStyle="1" w:styleId="md-assembly-caption">
    <w:name w:val="md-assembly-caption"/>
    <w:basedOn w:val="Absatz-Standardschriftart"/>
    <w:rsid w:val="005C1546"/>
  </w:style>
  <w:style w:type="character" w:styleId="HTMLZitat">
    <w:name w:val="HTML Cite"/>
    <w:basedOn w:val="Absatz-Standardschriftart"/>
    <w:uiPriority w:val="99"/>
    <w:semiHidden/>
    <w:unhideWhenUsed/>
    <w:rsid w:val="005C1546"/>
    <w:rPr>
      <w:i/>
      <w:iCs/>
    </w:rPr>
  </w:style>
  <w:style w:type="paragraph" w:styleId="Kopfzeile">
    <w:name w:val="header"/>
    <w:basedOn w:val="Standard"/>
    <w:link w:val="KopfzeileZchn"/>
    <w:uiPriority w:val="99"/>
    <w:semiHidden/>
    <w:unhideWhenUsed/>
    <w:rsid w:val="0029337A"/>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semiHidden/>
    <w:rsid w:val="0029337A"/>
  </w:style>
  <w:style w:type="paragraph" w:styleId="Fuzeile">
    <w:name w:val="footer"/>
    <w:basedOn w:val="Standard"/>
    <w:link w:val="FuzeileZchn"/>
    <w:uiPriority w:val="99"/>
    <w:unhideWhenUsed/>
    <w:rsid w:val="0029337A"/>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29337A"/>
  </w:style>
  <w:style w:type="table" w:styleId="Tabellengitternetz">
    <w:name w:val="Table Grid"/>
    <w:basedOn w:val="NormaleTabelle"/>
    <w:uiPriority w:val="59"/>
    <w:rsid w:val="001605F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berschrift1Zchn">
    <w:name w:val="Überschrift 1 Zchn"/>
    <w:basedOn w:val="Absatz-Standardschriftart"/>
    <w:link w:val="berschrift1"/>
    <w:uiPriority w:val="9"/>
    <w:rsid w:val="00D368F4"/>
    <w:rPr>
      <w:rFonts w:asciiTheme="majorHAnsi" w:eastAsiaTheme="majorEastAsia" w:hAnsiTheme="majorHAnsi" w:cstheme="majorBidi"/>
      <w:b/>
      <w:bCs/>
      <w:color w:val="365F91" w:themeColor="accent1" w:themeShade="BF"/>
      <w:sz w:val="28"/>
      <w:szCs w:val="28"/>
    </w:rPr>
  </w:style>
  <w:style w:type="paragraph" w:customStyle="1" w:styleId="source">
    <w:name w:val="source"/>
    <w:basedOn w:val="Standard"/>
    <w:rsid w:val="00646040"/>
    <w:pPr>
      <w:spacing w:before="100" w:beforeAutospacing="1" w:after="100" w:afterAutospacing="1" w:line="240" w:lineRule="auto"/>
    </w:pPr>
    <w:rPr>
      <w:rFonts w:ascii="Times New Roman" w:eastAsia="Times New Roman" w:hAnsi="Times New Roman" w:cs="Times New Roman"/>
      <w:sz w:val="24"/>
      <w:szCs w:val="24"/>
      <w:lang w:eastAsia="de-DE"/>
    </w:rPr>
  </w:style>
  <w:style w:type="paragraph" w:customStyle="1" w:styleId="no-margin-bottom">
    <w:name w:val="no-margin-bottom"/>
    <w:basedOn w:val="Standard"/>
    <w:rsid w:val="00646040"/>
    <w:pPr>
      <w:spacing w:before="100" w:beforeAutospacing="1" w:after="100" w:afterAutospacing="1" w:line="240" w:lineRule="auto"/>
    </w:pPr>
    <w:rPr>
      <w:rFonts w:ascii="Times New Roman" w:eastAsia="Times New Roman" w:hAnsi="Times New Roman" w:cs="Times New Roman"/>
      <w:sz w:val="24"/>
      <w:szCs w:val="24"/>
      <w:lang w:eastAsia="de-DE"/>
    </w:rPr>
  </w:style>
  <w:style w:type="character" w:customStyle="1" w:styleId="byl">
    <w:name w:val="byl"/>
    <w:basedOn w:val="Absatz-Standardschriftart"/>
    <w:rsid w:val="00922B70"/>
  </w:style>
  <w:style w:type="character" w:customStyle="1" w:styleId="byd">
    <w:name w:val="byd"/>
    <w:basedOn w:val="Absatz-Standardschriftart"/>
    <w:rsid w:val="00922B70"/>
  </w:style>
  <w:style w:type="character" w:customStyle="1" w:styleId="author-twitter">
    <w:name w:val="author-twitter"/>
    <w:basedOn w:val="Absatz-Standardschriftart"/>
    <w:rsid w:val="00F217B8"/>
  </w:style>
  <w:style w:type="character" w:customStyle="1" w:styleId="berschrift3Zchn">
    <w:name w:val="Überschrift 3 Zchn"/>
    <w:basedOn w:val="Absatz-Standardschriftart"/>
    <w:link w:val="berschrift3"/>
    <w:uiPriority w:val="9"/>
    <w:semiHidden/>
    <w:rsid w:val="00310558"/>
    <w:rPr>
      <w:rFonts w:asciiTheme="majorHAnsi" w:eastAsiaTheme="majorEastAsia" w:hAnsiTheme="majorHAnsi" w:cstheme="majorBidi"/>
      <w:b/>
      <w:bCs/>
      <w:color w:val="4F81BD" w:themeColor="accent1"/>
    </w:rPr>
  </w:style>
  <w:style w:type="character" w:customStyle="1" w:styleId="berschrift4Zchn">
    <w:name w:val="Überschrift 4 Zchn"/>
    <w:basedOn w:val="Absatz-Standardschriftart"/>
    <w:link w:val="berschrift4"/>
    <w:uiPriority w:val="9"/>
    <w:semiHidden/>
    <w:rsid w:val="00310558"/>
    <w:rPr>
      <w:rFonts w:asciiTheme="majorHAnsi" w:eastAsiaTheme="majorEastAsia" w:hAnsiTheme="majorHAnsi" w:cstheme="majorBidi"/>
      <w:b/>
      <w:bCs/>
      <w:i/>
      <w:iCs/>
      <w:color w:val="4F81BD" w:themeColor="accent1"/>
    </w:rPr>
  </w:style>
  <w:style w:type="paragraph" w:customStyle="1" w:styleId="bylinebody">
    <w:name w:val="bylinebody"/>
    <w:basedOn w:val="Standard"/>
    <w:rsid w:val="00F1166E"/>
    <w:pPr>
      <w:spacing w:before="100" w:beforeAutospacing="1" w:after="100" w:afterAutospacing="1" w:line="240" w:lineRule="auto"/>
    </w:pPr>
    <w:rPr>
      <w:rFonts w:ascii="Times New Roman" w:eastAsia="Times New Roman" w:hAnsi="Times New Roman" w:cs="Times New Roman"/>
      <w:sz w:val="24"/>
      <w:szCs w:val="24"/>
      <w:lang w:eastAsia="de-DE"/>
    </w:rPr>
  </w:style>
  <w:style w:type="paragraph" w:customStyle="1" w:styleId="publisheddate">
    <w:name w:val="publisheddate"/>
    <w:basedOn w:val="Standard"/>
    <w:rsid w:val="00F1166E"/>
    <w:pPr>
      <w:spacing w:before="100" w:beforeAutospacing="1" w:after="100" w:afterAutospacing="1" w:line="240" w:lineRule="auto"/>
    </w:pPr>
    <w:rPr>
      <w:rFonts w:ascii="Times New Roman" w:eastAsia="Times New Roman" w:hAnsi="Times New Roman" w:cs="Times New Roman"/>
      <w:sz w:val="24"/>
      <w:szCs w:val="24"/>
      <w:lang w:eastAsia="de-DE"/>
    </w:rPr>
  </w:style>
  <w:style w:type="character" w:customStyle="1" w:styleId="author">
    <w:name w:val="author"/>
    <w:basedOn w:val="Absatz-Standardschriftart"/>
    <w:rsid w:val="008C7AB0"/>
  </w:style>
  <w:style w:type="character" w:customStyle="1" w:styleId="hentry-date">
    <w:name w:val="hentry-date"/>
    <w:basedOn w:val="Absatz-Standardschriftart"/>
    <w:rsid w:val="008C7AB0"/>
  </w:style>
  <w:style w:type="character" w:customStyle="1" w:styleId="berschrift5Zchn">
    <w:name w:val="Überschrift 5 Zchn"/>
    <w:basedOn w:val="Absatz-Standardschriftart"/>
    <w:link w:val="berschrift5"/>
    <w:uiPriority w:val="9"/>
    <w:semiHidden/>
    <w:rsid w:val="001A7FDF"/>
    <w:rPr>
      <w:rFonts w:asciiTheme="majorHAnsi" w:eastAsiaTheme="majorEastAsia" w:hAnsiTheme="majorHAnsi" w:cstheme="majorBidi"/>
      <w:color w:val="243F60" w:themeColor="accent1" w:themeShade="7F"/>
    </w:rPr>
  </w:style>
  <w:style w:type="character" w:customStyle="1" w:styleId="cat-links">
    <w:name w:val="cat-links"/>
    <w:basedOn w:val="Absatz-Standardschriftart"/>
    <w:rsid w:val="001A7FDF"/>
  </w:style>
  <w:style w:type="character" w:customStyle="1" w:styleId="screen-reader-text">
    <w:name w:val="screen-reader-text"/>
    <w:basedOn w:val="Absatz-Standardschriftart"/>
    <w:rsid w:val="001A7FDF"/>
  </w:style>
  <w:style w:type="character" w:customStyle="1" w:styleId="tags-links">
    <w:name w:val="tags-links"/>
    <w:basedOn w:val="Absatz-Standardschriftart"/>
    <w:rsid w:val="001A7FDF"/>
  </w:style>
  <w:style w:type="character" w:customStyle="1" w:styleId="prev">
    <w:name w:val="prev"/>
    <w:basedOn w:val="Absatz-Standardschriftart"/>
    <w:rsid w:val="001A7FDF"/>
  </w:style>
  <w:style w:type="character" w:customStyle="1" w:styleId="next">
    <w:name w:val="next"/>
    <w:basedOn w:val="Absatz-Standardschriftart"/>
    <w:rsid w:val="001A7FDF"/>
  </w:style>
  <w:style w:type="paragraph" w:customStyle="1" w:styleId="author-description">
    <w:name w:val="author-description"/>
    <w:basedOn w:val="Standard"/>
    <w:rsid w:val="001A7FDF"/>
    <w:pPr>
      <w:spacing w:before="100" w:beforeAutospacing="1" w:after="100" w:afterAutospacing="1" w:line="240" w:lineRule="auto"/>
    </w:pPr>
    <w:rPr>
      <w:rFonts w:ascii="Times New Roman" w:eastAsia="Times New Roman" w:hAnsi="Times New Roman" w:cs="Times New Roman"/>
      <w:sz w:val="24"/>
      <w:szCs w:val="24"/>
      <w:lang w:eastAsia="de-DE"/>
    </w:rPr>
  </w:style>
  <w:style w:type="paragraph" w:customStyle="1" w:styleId="card-bodytext">
    <w:name w:val="card-bodytext"/>
    <w:basedOn w:val="Standard"/>
    <w:rsid w:val="00B7284A"/>
    <w:pPr>
      <w:spacing w:before="100" w:beforeAutospacing="1" w:after="100" w:afterAutospacing="1" w:line="240" w:lineRule="auto"/>
    </w:pPr>
    <w:rPr>
      <w:rFonts w:ascii="Times New Roman" w:eastAsia="Times New Roman" w:hAnsi="Times New Roman" w:cs="Times New Roman"/>
      <w:sz w:val="24"/>
      <w:szCs w:val="24"/>
      <w:lang w:eastAsia="de-DE"/>
    </w:rPr>
  </w:style>
</w:styles>
</file>

<file path=word/webSettings.xml><?xml version="1.0" encoding="utf-8"?>
<w:webSettings xmlns:r="http://schemas.openxmlformats.org/officeDocument/2006/relationships" xmlns:w="http://schemas.openxmlformats.org/wordprocessingml/2006/main">
  <w:divs>
    <w:div w:id="20713948">
      <w:bodyDiv w:val="1"/>
      <w:marLeft w:val="0"/>
      <w:marRight w:val="0"/>
      <w:marTop w:val="0"/>
      <w:marBottom w:val="0"/>
      <w:divBdr>
        <w:top w:val="none" w:sz="0" w:space="0" w:color="auto"/>
        <w:left w:val="none" w:sz="0" w:space="0" w:color="auto"/>
        <w:bottom w:val="none" w:sz="0" w:space="0" w:color="auto"/>
        <w:right w:val="none" w:sz="0" w:space="0" w:color="auto"/>
      </w:divBdr>
      <w:divsChild>
        <w:div w:id="2054848436">
          <w:marLeft w:val="806"/>
          <w:marRight w:val="0"/>
          <w:marTop w:val="200"/>
          <w:marBottom w:val="0"/>
          <w:divBdr>
            <w:top w:val="none" w:sz="0" w:space="0" w:color="auto"/>
            <w:left w:val="none" w:sz="0" w:space="0" w:color="auto"/>
            <w:bottom w:val="none" w:sz="0" w:space="0" w:color="auto"/>
            <w:right w:val="none" w:sz="0" w:space="0" w:color="auto"/>
          </w:divBdr>
        </w:div>
        <w:div w:id="1125389023">
          <w:marLeft w:val="806"/>
          <w:marRight w:val="0"/>
          <w:marTop w:val="200"/>
          <w:marBottom w:val="0"/>
          <w:divBdr>
            <w:top w:val="none" w:sz="0" w:space="0" w:color="auto"/>
            <w:left w:val="none" w:sz="0" w:space="0" w:color="auto"/>
            <w:bottom w:val="none" w:sz="0" w:space="0" w:color="auto"/>
            <w:right w:val="none" w:sz="0" w:space="0" w:color="auto"/>
          </w:divBdr>
        </w:div>
      </w:divsChild>
    </w:div>
    <w:div w:id="52044465">
      <w:bodyDiv w:val="1"/>
      <w:marLeft w:val="0"/>
      <w:marRight w:val="0"/>
      <w:marTop w:val="0"/>
      <w:marBottom w:val="0"/>
      <w:divBdr>
        <w:top w:val="none" w:sz="0" w:space="0" w:color="auto"/>
        <w:left w:val="none" w:sz="0" w:space="0" w:color="auto"/>
        <w:bottom w:val="none" w:sz="0" w:space="0" w:color="auto"/>
        <w:right w:val="none" w:sz="0" w:space="0" w:color="auto"/>
      </w:divBdr>
    </w:div>
    <w:div w:id="119954934">
      <w:bodyDiv w:val="1"/>
      <w:marLeft w:val="0"/>
      <w:marRight w:val="0"/>
      <w:marTop w:val="0"/>
      <w:marBottom w:val="0"/>
      <w:divBdr>
        <w:top w:val="none" w:sz="0" w:space="0" w:color="auto"/>
        <w:left w:val="none" w:sz="0" w:space="0" w:color="auto"/>
        <w:bottom w:val="none" w:sz="0" w:space="0" w:color="auto"/>
        <w:right w:val="none" w:sz="0" w:space="0" w:color="auto"/>
      </w:divBdr>
    </w:div>
    <w:div w:id="136726380">
      <w:bodyDiv w:val="1"/>
      <w:marLeft w:val="0"/>
      <w:marRight w:val="0"/>
      <w:marTop w:val="0"/>
      <w:marBottom w:val="0"/>
      <w:divBdr>
        <w:top w:val="none" w:sz="0" w:space="0" w:color="auto"/>
        <w:left w:val="none" w:sz="0" w:space="0" w:color="auto"/>
        <w:bottom w:val="none" w:sz="0" w:space="0" w:color="auto"/>
        <w:right w:val="none" w:sz="0" w:space="0" w:color="auto"/>
      </w:divBdr>
    </w:div>
    <w:div w:id="214631858">
      <w:bodyDiv w:val="1"/>
      <w:marLeft w:val="0"/>
      <w:marRight w:val="0"/>
      <w:marTop w:val="0"/>
      <w:marBottom w:val="0"/>
      <w:divBdr>
        <w:top w:val="none" w:sz="0" w:space="0" w:color="auto"/>
        <w:left w:val="none" w:sz="0" w:space="0" w:color="auto"/>
        <w:bottom w:val="none" w:sz="0" w:space="0" w:color="auto"/>
        <w:right w:val="none" w:sz="0" w:space="0" w:color="auto"/>
      </w:divBdr>
      <w:divsChild>
        <w:div w:id="519122477">
          <w:marLeft w:val="0"/>
          <w:marRight w:val="0"/>
          <w:marTop w:val="0"/>
          <w:marBottom w:val="0"/>
          <w:divBdr>
            <w:top w:val="none" w:sz="0" w:space="0" w:color="auto"/>
            <w:left w:val="none" w:sz="0" w:space="0" w:color="auto"/>
            <w:bottom w:val="none" w:sz="0" w:space="0" w:color="auto"/>
            <w:right w:val="none" w:sz="0" w:space="0" w:color="auto"/>
          </w:divBdr>
        </w:div>
        <w:div w:id="892351787">
          <w:marLeft w:val="0"/>
          <w:marRight w:val="0"/>
          <w:marTop w:val="0"/>
          <w:marBottom w:val="0"/>
          <w:divBdr>
            <w:top w:val="none" w:sz="0" w:space="0" w:color="auto"/>
            <w:left w:val="none" w:sz="0" w:space="0" w:color="auto"/>
            <w:bottom w:val="none" w:sz="0" w:space="0" w:color="auto"/>
            <w:right w:val="none" w:sz="0" w:space="0" w:color="auto"/>
          </w:divBdr>
          <w:divsChild>
            <w:div w:id="194659738">
              <w:marLeft w:val="0"/>
              <w:marRight w:val="0"/>
              <w:marTop w:val="83"/>
              <w:marBottom w:val="83"/>
              <w:divBdr>
                <w:top w:val="none" w:sz="0" w:space="0" w:color="auto"/>
                <w:left w:val="none" w:sz="0" w:space="0" w:color="auto"/>
                <w:bottom w:val="none" w:sz="0" w:space="0" w:color="auto"/>
                <w:right w:val="none" w:sz="0" w:space="0" w:color="auto"/>
              </w:divBdr>
            </w:div>
          </w:divsChild>
        </w:div>
        <w:div w:id="863402206">
          <w:marLeft w:val="0"/>
          <w:marRight w:val="0"/>
          <w:marTop w:val="0"/>
          <w:marBottom w:val="0"/>
          <w:divBdr>
            <w:top w:val="none" w:sz="0" w:space="0" w:color="auto"/>
            <w:left w:val="none" w:sz="0" w:space="0" w:color="auto"/>
            <w:bottom w:val="none" w:sz="0" w:space="0" w:color="auto"/>
            <w:right w:val="none" w:sz="0" w:space="0" w:color="auto"/>
          </w:divBdr>
        </w:div>
      </w:divsChild>
    </w:div>
    <w:div w:id="239222434">
      <w:bodyDiv w:val="1"/>
      <w:marLeft w:val="0"/>
      <w:marRight w:val="0"/>
      <w:marTop w:val="0"/>
      <w:marBottom w:val="0"/>
      <w:divBdr>
        <w:top w:val="none" w:sz="0" w:space="0" w:color="auto"/>
        <w:left w:val="none" w:sz="0" w:space="0" w:color="auto"/>
        <w:bottom w:val="none" w:sz="0" w:space="0" w:color="auto"/>
        <w:right w:val="none" w:sz="0" w:space="0" w:color="auto"/>
      </w:divBdr>
    </w:div>
    <w:div w:id="282854776">
      <w:bodyDiv w:val="1"/>
      <w:marLeft w:val="0"/>
      <w:marRight w:val="0"/>
      <w:marTop w:val="0"/>
      <w:marBottom w:val="0"/>
      <w:divBdr>
        <w:top w:val="none" w:sz="0" w:space="0" w:color="auto"/>
        <w:left w:val="none" w:sz="0" w:space="0" w:color="auto"/>
        <w:bottom w:val="none" w:sz="0" w:space="0" w:color="auto"/>
        <w:right w:val="none" w:sz="0" w:space="0" w:color="auto"/>
      </w:divBdr>
      <w:divsChild>
        <w:div w:id="1291134072">
          <w:marLeft w:val="0"/>
          <w:marRight w:val="0"/>
          <w:marTop w:val="0"/>
          <w:marBottom w:val="0"/>
          <w:divBdr>
            <w:top w:val="none" w:sz="0" w:space="0" w:color="auto"/>
            <w:left w:val="none" w:sz="0" w:space="0" w:color="auto"/>
            <w:bottom w:val="none" w:sz="0" w:space="0" w:color="auto"/>
            <w:right w:val="none" w:sz="0" w:space="0" w:color="auto"/>
          </w:divBdr>
        </w:div>
      </w:divsChild>
    </w:div>
    <w:div w:id="320699977">
      <w:bodyDiv w:val="1"/>
      <w:marLeft w:val="0"/>
      <w:marRight w:val="0"/>
      <w:marTop w:val="0"/>
      <w:marBottom w:val="0"/>
      <w:divBdr>
        <w:top w:val="none" w:sz="0" w:space="0" w:color="auto"/>
        <w:left w:val="none" w:sz="0" w:space="0" w:color="auto"/>
        <w:bottom w:val="none" w:sz="0" w:space="0" w:color="auto"/>
        <w:right w:val="none" w:sz="0" w:space="0" w:color="auto"/>
      </w:divBdr>
    </w:div>
    <w:div w:id="339898141">
      <w:bodyDiv w:val="1"/>
      <w:marLeft w:val="0"/>
      <w:marRight w:val="0"/>
      <w:marTop w:val="0"/>
      <w:marBottom w:val="0"/>
      <w:divBdr>
        <w:top w:val="none" w:sz="0" w:space="0" w:color="auto"/>
        <w:left w:val="none" w:sz="0" w:space="0" w:color="auto"/>
        <w:bottom w:val="none" w:sz="0" w:space="0" w:color="auto"/>
        <w:right w:val="none" w:sz="0" w:space="0" w:color="auto"/>
      </w:divBdr>
    </w:div>
    <w:div w:id="341322533">
      <w:bodyDiv w:val="1"/>
      <w:marLeft w:val="0"/>
      <w:marRight w:val="0"/>
      <w:marTop w:val="0"/>
      <w:marBottom w:val="0"/>
      <w:divBdr>
        <w:top w:val="none" w:sz="0" w:space="0" w:color="auto"/>
        <w:left w:val="none" w:sz="0" w:space="0" w:color="auto"/>
        <w:bottom w:val="none" w:sz="0" w:space="0" w:color="auto"/>
        <w:right w:val="none" w:sz="0" w:space="0" w:color="auto"/>
      </w:divBdr>
    </w:div>
    <w:div w:id="382868375">
      <w:bodyDiv w:val="1"/>
      <w:marLeft w:val="0"/>
      <w:marRight w:val="0"/>
      <w:marTop w:val="0"/>
      <w:marBottom w:val="0"/>
      <w:divBdr>
        <w:top w:val="none" w:sz="0" w:space="0" w:color="auto"/>
        <w:left w:val="none" w:sz="0" w:space="0" w:color="auto"/>
        <w:bottom w:val="none" w:sz="0" w:space="0" w:color="auto"/>
        <w:right w:val="none" w:sz="0" w:space="0" w:color="auto"/>
      </w:divBdr>
    </w:div>
    <w:div w:id="395011450">
      <w:bodyDiv w:val="1"/>
      <w:marLeft w:val="0"/>
      <w:marRight w:val="0"/>
      <w:marTop w:val="0"/>
      <w:marBottom w:val="0"/>
      <w:divBdr>
        <w:top w:val="none" w:sz="0" w:space="0" w:color="auto"/>
        <w:left w:val="none" w:sz="0" w:space="0" w:color="auto"/>
        <w:bottom w:val="none" w:sz="0" w:space="0" w:color="auto"/>
        <w:right w:val="none" w:sz="0" w:space="0" w:color="auto"/>
      </w:divBdr>
    </w:div>
    <w:div w:id="402290648">
      <w:bodyDiv w:val="1"/>
      <w:marLeft w:val="0"/>
      <w:marRight w:val="0"/>
      <w:marTop w:val="0"/>
      <w:marBottom w:val="0"/>
      <w:divBdr>
        <w:top w:val="none" w:sz="0" w:space="0" w:color="auto"/>
        <w:left w:val="none" w:sz="0" w:space="0" w:color="auto"/>
        <w:bottom w:val="none" w:sz="0" w:space="0" w:color="auto"/>
        <w:right w:val="none" w:sz="0" w:space="0" w:color="auto"/>
      </w:divBdr>
    </w:div>
    <w:div w:id="402995351">
      <w:bodyDiv w:val="1"/>
      <w:marLeft w:val="0"/>
      <w:marRight w:val="0"/>
      <w:marTop w:val="0"/>
      <w:marBottom w:val="0"/>
      <w:divBdr>
        <w:top w:val="none" w:sz="0" w:space="0" w:color="auto"/>
        <w:left w:val="none" w:sz="0" w:space="0" w:color="auto"/>
        <w:bottom w:val="none" w:sz="0" w:space="0" w:color="auto"/>
        <w:right w:val="none" w:sz="0" w:space="0" w:color="auto"/>
      </w:divBdr>
    </w:div>
    <w:div w:id="432284752">
      <w:bodyDiv w:val="1"/>
      <w:marLeft w:val="0"/>
      <w:marRight w:val="0"/>
      <w:marTop w:val="0"/>
      <w:marBottom w:val="0"/>
      <w:divBdr>
        <w:top w:val="none" w:sz="0" w:space="0" w:color="auto"/>
        <w:left w:val="none" w:sz="0" w:space="0" w:color="auto"/>
        <w:bottom w:val="none" w:sz="0" w:space="0" w:color="auto"/>
        <w:right w:val="none" w:sz="0" w:space="0" w:color="auto"/>
      </w:divBdr>
      <w:divsChild>
        <w:div w:id="965887889">
          <w:marLeft w:val="0"/>
          <w:marRight w:val="0"/>
          <w:marTop w:val="0"/>
          <w:marBottom w:val="0"/>
          <w:divBdr>
            <w:top w:val="none" w:sz="0" w:space="0" w:color="auto"/>
            <w:left w:val="none" w:sz="0" w:space="0" w:color="auto"/>
            <w:bottom w:val="none" w:sz="0" w:space="0" w:color="auto"/>
            <w:right w:val="none" w:sz="0" w:space="0" w:color="auto"/>
          </w:divBdr>
          <w:divsChild>
            <w:div w:id="769861563">
              <w:marLeft w:val="0"/>
              <w:marRight w:val="0"/>
              <w:marTop w:val="0"/>
              <w:marBottom w:val="0"/>
              <w:divBdr>
                <w:top w:val="none" w:sz="0" w:space="0" w:color="auto"/>
                <w:left w:val="none" w:sz="0" w:space="0" w:color="auto"/>
                <w:bottom w:val="none" w:sz="0" w:space="0" w:color="auto"/>
                <w:right w:val="none" w:sz="0" w:space="0" w:color="auto"/>
              </w:divBdr>
              <w:divsChild>
                <w:div w:id="1678579114">
                  <w:marLeft w:val="0"/>
                  <w:marRight w:val="0"/>
                  <w:marTop w:val="0"/>
                  <w:marBottom w:val="0"/>
                  <w:divBdr>
                    <w:top w:val="none" w:sz="0" w:space="0" w:color="auto"/>
                    <w:left w:val="none" w:sz="0" w:space="0" w:color="auto"/>
                    <w:bottom w:val="none" w:sz="0" w:space="0" w:color="auto"/>
                    <w:right w:val="none" w:sz="0" w:space="0" w:color="auto"/>
                  </w:divBdr>
                </w:div>
                <w:div w:id="446393439">
                  <w:marLeft w:val="0"/>
                  <w:marRight w:val="0"/>
                  <w:marTop w:val="0"/>
                  <w:marBottom w:val="0"/>
                  <w:divBdr>
                    <w:top w:val="none" w:sz="0" w:space="0" w:color="auto"/>
                    <w:left w:val="none" w:sz="0" w:space="0" w:color="auto"/>
                    <w:bottom w:val="none" w:sz="0" w:space="0" w:color="auto"/>
                    <w:right w:val="none" w:sz="0" w:space="0" w:color="auto"/>
                  </w:divBdr>
                </w:div>
                <w:div w:id="749080931">
                  <w:marLeft w:val="0"/>
                  <w:marRight w:val="0"/>
                  <w:marTop w:val="0"/>
                  <w:marBottom w:val="0"/>
                  <w:divBdr>
                    <w:top w:val="none" w:sz="0" w:space="0" w:color="auto"/>
                    <w:left w:val="none" w:sz="0" w:space="0" w:color="auto"/>
                    <w:bottom w:val="none" w:sz="0" w:space="0" w:color="auto"/>
                    <w:right w:val="none" w:sz="0" w:space="0" w:color="auto"/>
                  </w:divBdr>
                </w:div>
                <w:div w:id="296961343">
                  <w:marLeft w:val="0"/>
                  <w:marRight w:val="0"/>
                  <w:marTop w:val="0"/>
                  <w:marBottom w:val="0"/>
                  <w:divBdr>
                    <w:top w:val="none" w:sz="0" w:space="0" w:color="auto"/>
                    <w:left w:val="none" w:sz="0" w:space="0" w:color="auto"/>
                    <w:bottom w:val="none" w:sz="0" w:space="0" w:color="auto"/>
                    <w:right w:val="none" w:sz="0" w:space="0" w:color="auto"/>
                  </w:divBdr>
                  <w:divsChild>
                    <w:div w:id="326829565">
                      <w:marLeft w:val="0"/>
                      <w:marRight w:val="0"/>
                      <w:marTop w:val="0"/>
                      <w:marBottom w:val="0"/>
                      <w:divBdr>
                        <w:top w:val="none" w:sz="0" w:space="0" w:color="auto"/>
                        <w:left w:val="none" w:sz="0" w:space="0" w:color="auto"/>
                        <w:bottom w:val="none" w:sz="0" w:space="0" w:color="auto"/>
                        <w:right w:val="none" w:sz="0" w:space="0" w:color="auto"/>
                      </w:divBdr>
                    </w:div>
                    <w:div w:id="1597051812">
                      <w:marLeft w:val="0"/>
                      <w:marRight w:val="0"/>
                      <w:marTop w:val="0"/>
                      <w:marBottom w:val="0"/>
                      <w:divBdr>
                        <w:top w:val="none" w:sz="0" w:space="0" w:color="auto"/>
                        <w:left w:val="none" w:sz="0" w:space="0" w:color="auto"/>
                        <w:bottom w:val="none" w:sz="0" w:space="0" w:color="auto"/>
                        <w:right w:val="none" w:sz="0" w:space="0" w:color="auto"/>
                      </w:divBdr>
                      <w:divsChild>
                        <w:div w:id="130766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7801814">
      <w:bodyDiv w:val="1"/>
      <w:marLeft w:val="0"/>
      <w:marRight w:val="0"/>
      <w:marTop w:val="0"/>
      <w:marBottom w:val="0"/>
      <w:divBdr>
        <w:top w:val="none" w:sz="0" w:space="0" w:color="auto"/>
        <w:left w:val="none" w:sz="0" w:space="0" w:color="auto"/>
        <w:bottom w:val="none" w:sz="0" w:space="0" w:color="auto"/>
        <w:right w:val="none" w:sz="0" w:space="0" w:color="auto"/>
      </w:divBdr>
      <w:divsChild>
        <w:div w:id="192421904">
          <w:marLeft w:val="0"/>
          <w:marRight w:val="0"/>
          <w:marTop w:val="0"/>
          <w:marBottom w:val="0"/>
          <w:divBdr>
            <w:top w:val="none" w:sz="0" w:space="0" w:color="auto"/>
            <w:left w:val="none" w:sz="0" w:space="0" w:color="auto"/>
            <w:bottom w:val="none" w:sz="0" w:space="0" w:color="auto"/>
            <w:right w:val="none" w:sz="0" w:space="0" w:color="auto"/>
          </w:divBdr>
        </w:div>
      </w:divsChild>
    </w:div>
    <w:div w:id="468399945">
      <w:bodyDiv w:val="1"/>
      <w:marLeft w:val="0"/>
      <w:marRight w:val="0"/>
      <w:marTop w:val="0"/>
      <w:marBottom w:val="0"/>
      <w:divBdr>
        <w:top w:val="none" w:sz="0" w:space="0" w:color="auto"/>
        <w:left w:val="none" w:sz="0" w:space="0" w:color="auto"/>
        <w:bottom w:val="none" w:sz="0" w:space="0" w:color="auto"/>
        <w:right w:val="none" w:sz="0" w:space="0" w:color="auto"/>
      </w:divBdr>
      <w:divsChild>
        <w:div w:id="1441101234">
          <w:marLeft w:val="1230"/>
          <w:marRight w:val="0"/>
          <w:marTop w:val="0"/>
          <w:marBottom w:val="0"/>
          <w:divBdr>
            <w:top w:val="none" w:sz="0" w:space="0" w:color="auto"/>
            <w:left w:val="none" w:sz="0" w:space="0" w:color="auto"/>
            <w:bottom w:val="none" w:sz="0" w:space="0" w:color="auto"/>
            <w:right w:val="none" w:sz="0" w:space="0" w:color="auto"/>
          </w:divBdr>
          <w:divsChild>
            <w:div w:id="345835282">
              <w:marLeft w:val="0"/>
              <w:marRight w:val="0"/>
              <w:marTop w:val="0"/>
              <w:marBottom w:val="0"/>
              <w:divBdr>
                <w:top w:val="none" w:sz="0" w:space="0" w:color="auto"/>
                <w:left w:val="none" w:sz="0" w:space="0" w:color="auto"/>
                <w:bottom w:val="none" w:sz="0" w:space="0" w:color="auto"/>
                <w:right w:val="none" w:sz="0" w:space="0" w:color="auto"/>
              </w:divBdr>
              <w:divsChild>
                <w:div w:id="181868659">
                  <w:marLeft w:val="0"/>
                  <w:marRight w:val="0"/>
                  <w:marTop w:val="0"/>
                  <w:marBottom w:val="0"/>
                  <w:divBdr>
                    <w:top w:val="none" w:sz="0" w:space="0" w:color="auto"/>
                    <w:left w:val="none" w:sz="0" w:space="0" w:color="auto"/>
                    <w:bottom w:val="none" w:sz="0" w:space="0" w:color="auto"/>
                    <w:right w:val="none" w:sz="0" w:space="0" w:color="auto"/>
                  </w:divBdr>
                  <w:divsChild>
                    <w:div w:id="58977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461378">
          <w:marLeft w:val="0"/>
          <w:marRight w:val="0"/>
          <w:marTop w:val="0"/>
          <w:marBottom w:val="0"/>
          <w:divBdr>
            <w:top w:val="none" w:sz="0" w:space="0" w:color="auto"/>
            <w:left w:val="none" w:sz="0" w:space="0" w:color="auto"/>
            <w:bottom w:val="none" w:sz="0" w:space="0" w:color="auto"/>
            <w:right w:val="none" w:sz="0" w:space="0" w:color="auto"/>
          </w:divBdr>
          <w:divsChild>
            <w:div w:id="1393194323">
              <w:marLeft w:val="1230"/>
              <w:marRight w:val="0"/>
              <w:marTop w:val="0"/>
              <w:marBottom w:val="0"/>
              <w:divBdr>
                <w:top w:val="none" w:sz="0" w:space="0" w:color="auto"/>
                <w:left w:val="none" w:sz="0" w:space="0" w:color="auto"/>
                <w:bottom w:val="none" w:sz="0" w:space="0" w:color="auto"/>
                <w:right w:val="none" w:sz="0" w:space="0" w:color="auto"/>
              </w:divBdr>
              <w:divsChild>
                <w:div w:id="931545592">
                  <w:marLeft w:val="0"/>
                  <w:marRight w:val="0"/>
                  <w:marTop w:val="0"/>
                  <w:marBottom w:val="0"/>
                  <w:divBdr>
                    <w:top w:val="none" w:sz="0" w:space="0" w:color="auto"/>
                    <w:left w:val="none" w:sz="0" w:space="0" w:color="auto"/>
                    <w:bottom w:val="none" w:sz="0" w:space="0" w:color="auto"/>
                    <w:right w:val="none" w:sz="0" w:space="0" w:color="auto"/>
                  </w:divBdr>
                  <w:divsChild>
                    <w:div w:id="1347707617">
                      <w:marLeft w:val="0"/>
                      <w:marRight w:val="0"/>
                      <w:marTop w:val="0"/>
                      <w:marBottom w:val="0"/>
                      <w:divBdr>
                        <w:top w:val="none" w:sz="0" w:space="0" w:color="auto"/>
                        <w:left w:val="none" w:sz="0" w:space="0" w:color="auto"/>
                        <w:bottom w:val="none" w:sz="0" w:space="0" w:color="auto"/>
                        <w:right w:val="none" w:sz="0" w:space="0" w:color="auto"/>
                      </w:divBdr>
                      <w:divsChild>
                        <w:div w:id="2057198223">
                          <w:marLeft w:val="0"/>
                          <w:marRight w:val="0"/>
                          <w:marTop w:val="0"/>
                          <w:marBottom w:val="0"/>
                          <w:divBdr>
                            <w:top w:val="none" w:sz="0" w:space="0" w:color="auto"/>
                            <w:left w:val="none" w:sz="0" w:space="0" w:color="auto"/>
                            <w:bottom w:val="none" w:sz="0" w:space="0" w:color="auto"/>
                            <w:right w:val="none" w:sz="0" w:space="0" w:color="auto"/>
                          </w:divBdr>
                          <w:divsChild>
                            <w:div w:id="1393307684">
                              <w:marLeft w:val="0"/>
                              <w:marRight w:val="0"/>
                              <w:marTop w:val="0"/>
                              <w:marBottom w:val="0"/>
                              <w:divBdr>
                                <w:top w:val="none" w:sz="0" w:space="0" w:color="auto"/>
                                <w:left w:val="none" w:sz="0" w:space="0" w:color="auto"/>
                                <w:bottom w:val="none" w:sz="0" w:space="0" w:color="auto"/>
                                <w:right w:val="none" w:sz="0" w:space="0" w:color="auto"/>
                              </w:divBdr>
                              <w:divsChild>
                                <w:div w:id="152859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402127">
                      <w:marLeft w:val="0"/>
                      <w:marRight w:val="0"/>
                      <w:marTop w:val="0"/>
                      <w:marBottom w:val="0"/>
                      <w:divBdr>
                        <w:top w:val="none" w:sz="0" w:space="0" w:color="auto"/>
                        <w:left w:val="none" w:sz="0" w:space="0" w:color="auto"/>
                        <w:bottom w:val="none" w:sz="0" w:space="0" w:color="auto"/>
                        <w:right w:val="none" w:sz="0" w:space="0" w:color="auto"/>
                      </w:divBdr>
                      <w:divsChild>
                        <w:div w:id="974333380">
                          <w:marLeft w:val="0"/>
                          <w:marRight w:val="0"/>
                          <w:marTop w:val="0"/>
                          <w:marBottom w:val="0"/>
                          <w:divBdr>
                            <w:top w:val="none" w:sz="0" w:space="0" w:color="auto"/>
                            <w:left w:val="none" w:sz="0" w:space="0" w:color="auto"/>
                            <w:bottom w:val="none" w:sz="0" w:space="0" w:color="auto"/>
                            <w:right w:val="none" w:sz="0" w:space="0" w:color="auto"/>
                          </w:divBdr>
                          <w:divsChild>
                            <w:div w:id="588540904">
                              <w:marLeft w:val="0"/>
                              <w:marRight w:val="0"/>
                              <w:marTop w:val="0"/>
                              <w:marBottom w:val="0"/>
                              <w:divBdr>
                                <w:top w:val="none" w:sz="0" w:space="0" w:color="auto"/>
                                <w:left w:val="none" w:sz="0" w:space="0" w:color="auto"/>
                                <w:bottom w:val="none" w:sz="0" w:space="0" w:color="auto"/>
                                <w:right w:val="none" w:sz="0" w:space="0" w:color="auto"/>
                              </w:divBdr>
                              <w:divsChild>
                                <w:div w:id="177983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4997580">
      <w:bodyDiv w:val="1"/>
      <w:marLeft w:val="0"/>
      <w:marRight w:val="0"/>
      <w:marTop w:val="0"/>
      <w:marBottom w:val="0"/>
      <w:divBdr>
        <w:top w:val="none" w:sz="0" w:space="0" w:color="auto"/>
        <w:left w:val="none" w:sz="0" w:space="0" w:color="auto"/>
        <w:bottom w:val="none" w:sz="0" w:space="0" w:color="auto"/>
        <w:right w:val="none" w:sz="0" w:space="0" w:color="auto"/>
      </w:divBdr>
    </w:div>
    <w:div w:id="495147785">
      <w:bodyDiv w:val="1"/>
      <w:marLeft w:val="0"/>
      <w:marRight w:val="0"/>
      <w:marTop w:val="0"/>
      <w:marBottom w:val="0"/>
      <w:divBdr>
        <w:top w:val="none" w:sz="0" w:space="0" w:color="auto"/>
        <w:left w:val="none" w:sz="0" w:space="0" w:color="auto"/>
        <w:bottom w:val="none" w:sz="0" w:space="0" w:color="auto"/>
        <w:right w:val="none" w:sz="0" w:space="0" w:color="auto"/>
      </w:divBdr>
    </w:div>
    <w:div w:id="524367855">
      <w:bodyDiv w:val="1"/>
      <w:marLeft w:val="0"/>
      <w:marRight w:val="0"/>
      <w:marTop w:val="0"/>
      <w:marBottom w:val="0"/>
      <w:divBdr>
        <w:top w:val="none" w:sz="0" w:space="0" w:color="auto"/>
        <w:left w:val="none" w:sz="0" w:space="0" w:color="auto"/>
        <w:bottom w:val="none" w:sz="0" w:space="0" w:color="auto"/>
        <w:right w:val="none" w:sz="0" w:space="0" w:color="auto"/>
      </w:divBdr>
    </w:div>
    <w:div w:id="577249161">
      <w:bodyDiv w:val="1"/>
      <w:marLeft w:val="0"/>
      <w:marRight w:val="0"/>
      <w:marTop w:val="0"/>
      <w:marBottom w:val="0"/>
      <w:divBdr>
        <w:top w:val="none" w:sz="0" w:space="0" w:color="auto"/>
        <w:left w:val="none" w:sz="0" w:space="0" w:color="auto"/>
        <w:bottom w:val="none" w:sz="0" w:space="0" w:color="auto"/>
        <w:right w:val="none" w:sz="0" w:space="0" w:color="auto"/>
      </w:divBdr>
    </w:div>
    <w:div w:id="644243803">
      <w:bodyDiv w:val="1"/>
      <w:marLeft w:val="0"/>
      <w:marRight w:val="0"/>
      <w:marTop w:val="0"/>
      <w:marBottom w:val="0"/>
      <w:divBdr>
        <w:top w:val="none" w:sz="0" w:space="0" w:color="auto"/>
        <w:left w:val="none" w:sz="0" w:space="0" w:color="auto"/>
        <w:bottom w:val="none" w:sz="0" w:space="0" w:color="auto"/>
        <w:right w:val="none" w:sz="0" w:space="0" w:color="auto"/>
      </w:divBdr>
    </w:div>
    <w:div w:id="668558523">
      <w:bodyDiv w:val="1"/>
      <w:marLeft w:val="0"/>
      <w:marRight w:val="0"/>
      <w:marTop w:val="0"/>
      <w:marBottom w:val="0"/>
      <w:divBdr>
        <w:top w:val="none" w:sz="0" w:space="0" w:color="auto"/>
        <w:left w:val="none" w:sz="0" w:space="0" w:color="auto"/>
        <w:bottom w:val="none" w:sz="0" w:space="0" w:color="auto"/>
        <w:right w:val="none" w:sz="0" w:space="0" w:color="auto"/>
      </w:divBdr>
    </w:div>
    <w:div w:id="674108463">
      <w:bodyDiv w:val="1"/>
      <w:marLeft w:val="0"/>
      <w:marRight w:val="0"/>
      <w:marTop w:val="0"/>
      <w:marBottom w:val="0"/>
      <w:divBdr>
        <w:top w:val="none" w:sz="0" w:space="0" w:color="auto"/>
        <w:left w:val="none" w:sz="0" w:space="0" w:color="auto"/>
        <w:bottom w:val="none" w:sz="0" w:space="0" w:color="auto"/>
        <w:right w:val="none" w:sz="0" w:space="0" w:color="auto"/>
      </w:divBdr>
      <w:divsChild>
        <w:div w:id="17897190">
          <w:marLeft w:val="0"/>
          <w:marRight w:val="0"/>
          <w:marTop w:val="0"/>
          <w:marBottom w:val="0"/>
          <w:divBdr>
            <w:top w:val="single" w:sz="36" w:space="7" w:color="0E3F70"/>
            <w:left w:val="none" w:sz="0" w:space="0" w:color="auto"/>
            <w:bottom w:val="none" w:sz="0" w:space="0" w:color="auto"/>
            <w:right w:val="none" w:sz="0" w:space="0" w:color="auto"/>
          </w:divBdr>
        </w:div>
      </w:divsChild>
    </w:div>
    <w:div w:id="706103175">
      <w:bodyDiv w:val="1"/>
      <w:marLeft w:val="0"/>
      <w:marRight w:val="0"/>
      <w:marTop w:val="0"/>
      <w:marBottom w:val="0"/>
      <w:divBdr>
        <w:top w:val="none" w:sz="0" w:space="0" w:color="auto"/>
        <w:left w:val="none" w:sz="0" w:space="0" w:color="auto"/>
        <w:bottom w:val="none" w:sz="0" w:space="0" w:color="auto"/>
        <w:right w:val="none" w:sz="0" w:space="0" w:color="auto"/>
      </w:divBdr>
    </w:div>
    <w:div w:id="721489726">
      <w:bodyDiv w:val="1"/>
      <w:marLeft w:val="0"/>
      <w:marRight w:val="0"/>
      <w:marTop w:val="0"/>
      <w:marBottom w:val="0"/>
      <w:divBdr>
        <w:top w:val="none" w:sz="0" w:space="0" w:color="auto"/>
        <w:left w:val="none" w:sz="0" w:space="0" w:color="auto"/>
        <w:bottom w:val="none" w:sz="0" w:space="0" w:color="auto"/>
        <w:right w:val="none" w:sz="0" w:space="0" w:color="auto"/>
      </w:divBdr>
    </w:div>
    <w:div w:id="800459066">
      <w:bodyDiv w:val="1"/>
      <w:marLeft w:val="0"/>
      <w:marRight w:val="0"/>
      <w:marTop w:val="0"/>
      <w:marBottom w:val="0"/>
      <w:divBdr>
        <w:top w:val="none" w:sz="0" w:space="0" w:color="auto"/>
        <w:left w:val="none" w:sz="0" w:space="0" w:color="auto"/>
        <w:bottom w:val="none" w:sz="0" w:space="0" w:color="auto"/>
        <w:right w:val="none" w:sz="0" w:space="0" w:color="auto"/>
      </w:divBdr>
    </w:div>
    <w:div w:id="804546591">
      <w:bodyDiv w:val="1"/>
      <w:marLeft w:val="0"/>
      <w:marRight w:val="0"/>
      <w:marTop w:val="0"/>
      <w:marBottom w:val="0"/>
      <w:divBdr>
        <w:top w:val="none" w:sz="0" w:space="0" w:color="auto"/>
        <w:left w:val="none" w:sz="0" w:space="0" w:color="auto"/>
        <w:bottom w:val="none" w:sz="0" w:space="0" w:color="auto"/>
        <w:right w:val="none" w:sz="0" w:space="0" w:color="auto"/>
      </w:divBdr>
      <w:divsChild>
        <w:div w:id="1631471429">
          <w:marLeft w:val="0"/>
          <w:marRight w:val="0"/>
          <w:marTop w:val="0"/>
          <w:marBottom w:val="0"/>
          <w:divBdr>
            <w:top w:val="none" w:sz="0" w:space="0" w:color="auto"/>
            <w:left w:val="none" w:sz="0" w:space="0" w:color="auto"/>
            <w:bottom w:val="none" w:sz="0" w:space="0" w:color="auto"/>
            <w:right w:val="none" w:sz="0" w:space="0" w:color="auto"/>
          </w:divBdr>
        </w:div>
      </w:divsChild>
    </w:div>
    <w:div w:id="810441837">
      <w:bodyDiv w:val="1"/>
      <w:marLeft w:val="0"/>
      <w:marRight w:val="0"/>
      <w:marTop w:val="0"/>
      <w:marBottom w:val="0"/>
      <w:divBdr>
        <w:top w:val="none" w:sz="0" w:space="0" w:color="auto"/>
        <w:left w:val="none" w:sz="0" w:space="0" w:color="auto"/>
        <w:bottom w:val="none" w:sz="0" w:space="0" w:color="auto"/>
        <w:right w:val="none" w:sz="0" w:space="0" w:color="auto"/>
      </w:divBdr>
      <w:divsChild>
        <w:div w:id="2125491918">
          <w:marLeft w:val="0"/>
          <w:marRight w:val="0"/>
          <w:marTop w:val="0"/>
          <w:marBottom w:val="83"/>
          <w:divBdr>
            <w:top w:val="none" w:sz="0" w:space="0" w:color="auto"/>
            <w:left w:val="none" w:sz="0" w:space="0" w:color="auto"/>
            <w:bottom w:val="none" w:sz="0" w:space="0" w:color="auto"/>
            <w:right w:val="none" w:sz="0" w:space="0" w:color="auto"/>
          </w:divBdr>
          <w:divsChild>
            <w:div w:id="1693798749">
              <w:marLeft w:val="0"/>
              <w:marRight w:val="0"/>
              <w:marTop w:val="0"/>
              <w:marBottom w:val="0"/>
              <w:divBdr>
                <w:top w:val="none" w:sz="0" w:space="0" w:color="auto"/>
                <w:left w:val="none" w:sz="0" w:space="0" w:color="auto"/>
                <w:bottom w:val="none" w:sz="0" w:space="0" w:color="auto"/>
                <w:right w:val="none" w:sz="0" w:space="0" w:color="auto"/>
              </w:divBdr>
            </w:div>
          </w:divsChild>
        </w:div>
        <w:div w:id="2027824575">
          <w:marLeft w:val="0"/>
          <w:marRight w:val="0"/>
          <w:marTop w:val="0"/>
          <w:marBottom w:val="42"/>
          <w:divBdr>
            <w:top w:val="none" w:sz="0" w:space="0" w:color="auto"/>
            <w:left w:val="none" w:sz="0" w:space="0" w:color="auto"/>
            <w:bottom w:val="none" w:sz="0" w:space="0" w:color="auto"/>
            <w:right w:val="none" w:sz="0" w:space="0" w:color="auto"/>
          </w:divBdr>
          <w:divsChild>
            <w:div w:id="232087235">
              <w:marLeft w:val="0"/>
              <w:marRight w:val="0"/>
              <w:marTop w:val="0"/>
              <w:marBottom w:val="42"/>
              <w:divBdr>
                <w:top w:val="none" w:sz="0" w:space="0" w:color="auto"/>
                <w:left w:val="none" w:sz="0" w:space="0" w:color="auto"/>
                <w:bottom w:val="none" w:sz="0" w:space="0" w:color="auto"/>
                <w:right w:val="none" w:sz="0" w:space="0" w:color="auto"/>
              </w:divBdr>
            </w:div>
          </w:divsChild>
        </w:div>
      </w:divsChild>
    </w:div>
    <w:div w:id="811605548">
      <w:bodyDiv w:val="1"/>
      <w:marLeft w:val="0"/>
      <w:marRight w:val="0"/>
      <w:marTop w:val="0"/>
      <w:marBottom w:val="0"/>
      <w:divBdr>
        <w:top w:val="none" w:sz="0" w:space="0" w:color="auto"/>
        <w:left w:val="none" w:sz="0" w:space="0" w:color="auto"/>
        <w:bottom w:val="none" w:sz="0" w:space="0" w:color="auto"/>
        <w:right w:val="none" w:sz="0" w:space="0" w:color="auto"/>
      </w:divBdr>
    </w:div>
    <w:div w:id="839347739">
      <w:bodyDiv w:val="1"/>
      <w:marLeft w:val="0"/>
      <w:marRight w:val="0"/>
      <w:marTop w:val="0"/>
      <w:marBottom w:val="0"/>
      <w:divBdr>
        <w:top w:val="none" w:sz="0" w:space="0" w:color="auto"/>
        <w:left w:val="none" w:sz="0" w:space="0" w:color="auto"/>
        <w:bottom w:val="none" w:sz="0" w:space="0" w:color="auto"/>
        <w:right w:val="none" w:sz="0" w:space="0" w:color="auto"/>
      </w:divBdr>
      <w:divsChild>
        <w:div w:id="1033919053">
          <w:marLeft w:val="0"/>
          <w:marRight w:val="0"/>
          <w:marTop w:val="0"/>
          <w:marBottom w:val="0"/>
          <w:divBdr>
            <w:top w:val="none" w:sz="0" w:space="0" w:color="auto"/>
            <w:left w:val="none" w:sz="0" w:space="0" w:color="auto"/>
            <w:bottom w:val="none" w:sz="0" w:space="0" w:color="auto"/>
            <w:right w:val="none" w:sz="0" w:space="0" w:color="auto"/>
          </w:divBdr>
          <w:divsChild>
            <w:div w:id="172984378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15304618">
                  <w:marLeft w:val="0"/>
                  <w:marRight w:val="0"/>
                  <w:marTop w:val="0"/>
                  <w:marBottom w:val="0"/>
                  <w:divBdr>
                    <w:top w:val="none" w:sz="0" w:space="0" w:color="auto"/>
                    <w:left w:val="none" w:sz="0" w:space="0" w:color="auto"/>
                    <w:bottom w:val="none" w:sz="0" w:space="0" w:color="auto"/>
                    <w:right w:val="none" w:sz="0" w:space="0" w:color="auto"/>
                  </w:divBdr>
                </w:div>
                <w:div w:id="1248614443">
                  <w:marLeft w:val="0"/>
                  <w:marRight w:val="0"/>
                  <w:marTop w:val="0"/>
                  <w:marBottom w:val="0"/>
                  <w:divBdr>
                    <w:top w:val="none" w:sz="0" w:space="0" w:color="auto"/>
                    <w:left w:val="none" w:sz="0" w:space="0" w:color="auto"/>
                    <w:bottom w:val="none" w:sz="0" w:space="0" w:color="auto"/>
                    <w:right w:val="none" w:sz="0" w:space="0" w:color="auto"/>
                  </w:divBdr>
                </w:div>
                <w:div w:id="324280844">
                  <w:marLeft w:val="0"/>
                  <w:marRight w:val="0"/>
                  <w:marTop w:val="0"/>
                  <w:marBottom w:val="0"/>
                  <w:divBdr>
                    <w:top w:val="none" w:sz="0" w:space="0" w:color="auto"/>
                    <w:left w:val="none" w:sz="0" w:space="0" w:color="auto"/>
                    <w:bottom w:val="none" w:sz="0" w:space="0" w:color="auto"/>
                    <w:right w:val="none" w:sz="0" w:space="0" w:color="auto"/>
                  </w:divBdr>
                </w:div>
                <w:div w:id="776802067">
                  <w:marLeft w:val="0"/>
                  <w:marRight w:val="0"/>
                  <w:marTop w:val="0"/>
                  <w:marBottom w:val="0"/>
                  <w:divBdr>
                    <w:top w:val="none" w:sz="0" w:space="0" w:color="auto"/>
                    <w:left w:val="none" w:sz="0" w:space="0" w:color="auto"/>
                    <w:bottom w:val="none" w:sz="0" w:space="0" w:color="auto"/>
                    <w:right w:val="none" w:sz="0" w:space="0" w:color="auto"/>
                  </w:divBdr>
                </w:div>
                <w:div w:id="162431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728948">
          <w:marLeft w:val="0"/>
          <w:marRight w:val="0"/>
          <w:marTop w:val="0"/>
          <w:marBottom w:val="0"/>
          <w:divBdr>
            <w:top w:val="none" w:sz="0" w:space="0" w:color="auto"/>
            <w:left w:val="none" w:sz="0" w:space="0" w:color="auto"/>
            <w:bottom w:val="none" w:sz="0" w:space="0" w:color="auto"/>
            <w:right w:val="none" w:sz="0" w:space="0" w:color="auto"/>
          </w:divBdr>
        </w:div>
        <w:div w:id="1280644357">
          <w:marLeft w:val="0"/>
          <w:marRight w:val="0"/>
          <w:marTop w:val="0"/>
          <w:marBottom w:val="0"/>
          <w:divBdr>
            <w:top w:val="none" w:sz="0" w:space="0" w:color="auto"/>
            <w:left w:val="none" w:sz="0" w:space="0" w:color="auto"/>
            <w:bottom w:val="none" w:sz="0" w:space="0" w:color="auto"/>
            <w:right w:val="none" w:sz="0" w:space="0" w:color="auto"/>
          </w:divBdr>
        </w:div>
        <w:div w:id="2104102240">
          <w:marLeft w:val="0"/>
          <w:marRight w:val="0"/>
          <w:marTop w:val="0"/>
          <w:marBottom w:val="0"/>
          <w:divBdr>
            <w:top w:val="none" w:sz="0" w:space="0" w:color="auto"/>
            <w:left w:val="none" w:sz="0" w:space="0" w:color="auto"/>
            <w:bottom w:val="none" w:sz="0" w:space="0" w:color="auto"/>
            <w:right w:val="none" w:sz="0" w:space="0" w:color="auto"/>
          </w:divBdr>
        </w:div>
      </w:divsChild>
    </w:div>
    <w:div w:id="906765314">
      <w:bodyDiv w:val="1"/>
      <w:marLeft w:val="0"/>
      <w:marRight w:val="0"/>
      <w:marTop w:val="0"/>
      <w:marBottom w:val="0"/>
      <w:divBdr>
        <w:top w:val="none" w:sz="0" w:space="0" w:color="auto"/>
        <w:left w:val="none" w:sz="0" w:space="0" w:color="auto"/>
        <w:bottom w:val="none" w:sz="0" w:space="0" w:color="auto"/>
        <w:right w:val="none" w:sz="0" w:space="0" w:color="auto"/>
      </w:divBdr>
      <w:divsChild>
        <w:div w:id="1840349027">
          <w:marLeft w:val="724"/>
          <w:marRight w:val="0"/>
          <w:marTop w:val="0"/>
          <w:marBottom w:val="0"/>
          <w:divBdr>
            <w:top w:val="none" w:sz="0" w:space="0" w:color="auto"/>
            <w:left w:val="none" w:sz="0" w:space="0" w:color="auto"/>
            <w:bottom w:val="none" w:sz="0" w:space="0" w:color="auto"/>
            <w:right w:val="none" w:sz="0" w:space="0" w:color="auto"/>
          </w:divBdr>
          <w:divsChild>
            <w:div w:id="46686568">
              <w:marLeft w:val="0"/>
              <w:marRight w:val="0"/>
              <w:marTop w:val="0"/>
              <w:marBottom w:val="0"/>
              <w:divBdr>
                <w:top w:val="none" w:sz="0" w:space="0" w:color="auto"/>
                <w:left w:val="none" w:sz="0" w:space="0" w:color="auto"/>
                <w:bottom w:val="none" w:sz="0" w:space="0" w:color="auto"/>
                <w:right w:val="none" w:sz="0" w:space="0" w:color="auto"/>
              </w:divBdr>
              <w:divsChild>
                <w:div w:id="519709278">
                  <w:marLeft w:val="0"/>
                  <w:marRight w:val="0"/>
                  <w:marTop w:val="0"/>
                  <w:marBottom w:val="0"/>
                  <w:divBdr>
                    <w:top w:val="none" w:sz="0" w:space="0" w:color="auto"/>
                    <w:left w:val="none" w:sz="0" w:space="0" w:color="auto"/>
                    <w:bottom w:val="none" w:sz="0" w:space="0" w:color="auto"/>
                    <w:right w:val="none" w:sz="0" w:space="0" w:color="auto"/>
                  </w:divBdr>
                  <w:divsChild>
                    <w:div w:id="14643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260363">
          <w:marLeft w:val="0"/>
          <w:marRight w:val="0"/>
          <w:marTop w:val="0"/>
          <w:marBottom w:val="0"/>
          <w:divBdr>
            <w:top w:val="none" w:sz="0" w:space="0" w:color="auto"/>
            <w:left w:val="none" w:sz="0" w:space="0" w:color="auto"/>
            <w:bottom w:val="none" w:sz="0" w:space="0" w:color="auto"/>
            <w:right w:val="none" w:sz="0" w:space="0" w:color="auto"/>
          </w:divBdr>
          <w:divsChild>
            <w:div w:id="1679841838">
              <w:marLeft w:val="724"/>
              <w:marRight w:val="0"/>
              <w:marTop w:val="0"/>
              <w:marBottom w:val="0"/>
              <w:divBdr>
                <w:top w:val="none" w:sz="0" w:space="0" w:color="auto"/>
                <w:left w:val="none" w:sz="0" w:space="0" w:color="auto"/>
                <w:bottom w:val="none" w:sz="0" w:space="0" w:color="auto"/>
                <w:right w:val="none" w:sz="0" w:space="0" w:color="auto"/>
              </w:divBdr>
              <w:divsChild>
                <w:div w:id="1138570933">
                  <w:marLeft w:val="0"/>
                  <w:marRight w:val="0"/>
                  <w:marTop w:val="0"/>
                  <w:marBottom w:val="0"/>
                  <w:divBdr>
                    <w:top w:val="none" w:sz="0" w:space="0" w:color="auto"/>
                    <w:left w:val="none" w:sz="0" w:space="0" w:color="auto"/>
                    <w:bottom w:val="none" w:sz="0" w:space="0" w:color="auto"/>
                    <w:right w:val="none" w:sz="0" w:space="0" w:color="auto"/>
                  </w:divBdr>
                  <w:divsChild>
                    <w:div w:id="1528446517">
                      <w:marLeft w:val="0"/>
                      <w:marRight w:val="0"/>
                      <w:marTop w:val="0"/>
                      <w:marBottom w:val="0"/>
                      <w:divBdr>
                        <w:top w:val="none" w:sz="0" w:space="0" w:color="auto"/>
                        <w:left w:val="none" w:sz="0" w:space="0" w:color="auto"/>
                        <w:bottom w:val="none" w:sz="0" w:space="0" w:color="auto"/>
                        <w:right w:val="none" w:sz="0" w:space="0" w:color="auto"/>
                      </w:divBdr>
                      <w:divsChild>
                        <w:div w:id="565149507">
                          <w:marLeft w:val="0"/>
                          <w:marRight w:val="0"/>
                          <w:marTop w:val="0"/>
                          <w:marBottom w:val="0"/>
                          <w:divBdr>
                            <w:top w:val="none" w:sz="0" w:space="0" w:color="auto"/>
                            <w:left w:val="none" w:sz="0" w:space="0" w:color="auto"/>
                            <w:bottom w:val="none" w:sz="0" w:space="0" w:color="auto"/>
                            <w:right w:val="none" w:sz="0" w:space="0" w:color="auto"/>
                          </w:divBdr>
                          <w:divsChild>
                            <w:div w:id="1629044221">
                              <w:marLeft w:val="0"/>
                              <w:marRight w:val="0"/>
                              <w:marTop w:val="0"/>
                              <w:marBottom w:val="0"/>
                              <w:divBdr>
                                <w:top w:val="none" w:sz="0" w:space="0" w:color="auto"/>
                                <w:left w:val="none" w:sz="0" w:space="0" w:color="auto"/>
                                <w:bottom w:val="none" w:sz="0" w:space="0" w:color="auto"/>
                                <w:right w:val="none" w:sz="0" w:space="0" w:color="auto"/>
                              </w:divBdr>
                              <w:divsChild>
                                <w:div w:id="48551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74123">
                      <w:marLeft w:val="0"/>
                      <w:marRight w:val="0"/>
                      <w:marTop w:val="0"/>
                      <w:marBottom w:val="0"/>
                      <w:divBdr>
                        <w:top w:val="none" w:sz="0" w:space="0" w:color="auto"/>
                        <w:left w:val="none" w:sz="0" w:space="0" w:color="auto"/>
                        <w:bottom w:val="none" w:sz="0" w:space="0" w:color="auto"/>
                        <w:right w:val="none" w:sz="0" w:space="0" w:color="auto"/>
                      </w:divBdr>
                      <w:divsChild>
                        <w:div w:id="2031298740">
                          <w:marLeft w:val="0"/>
                          <w:marRight w:val="0"/>
                          <w:marTop w:val="0"/>
                          <w:marBottom w:val="0"/>
                          <w:divBdr>
                            <w:top w:val="none" w:sz="0" w:space="0" w:color="auto"/>
                            <w:left w:val="none" w:sz="0" w:space="0" w:color="auto"/>
                            <w:bottom w:val="none" w:sz="0" w:space="0" w:color="auto"/>
                            <w:right w:val="none" w:sz="0" w:space="0" w:color="auto"/>
                          </w:divBdr>
                          <w:divsChild>
                            <w:div w:id="1431776512">
                              <w:marLeft w:val="0"/>
                              <w:marRight w:val="0"/>
                              <w:marTop w:val="0"/>
                              <w:marBottom w:val="0"/>
                              <w:divBdr>
                                <w:top w:val="none" w:sz="0" w:space="0" w:color="auto"/>
                                <w:left w:val="none" w:sz="0" w:space="0" w:color="auto"/>
                                <w:bottom w:val="none" w:sz="0" w:space="0" w:color="auto"/>
                                <w:right w:val="none" w:sz="0" w:space="0" w:color="auto"/>
                              </w:divBdr>
                              <w:divsChild>
                                <w:div w:id="22264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3104910">
      <w:bodyDiv w:val="1"/>
      <w:marLeft w:val="0"/>
      <w:marRight w:val="0"/>
      <w:marTop w:val="0"/>
      <w:marBottom w:val="0"/>
      <w:divBdr>
        <w:top w:val="none" w:sz="0" w:space="0" w:color="auto"/>
        <w:left w:val="none" w:sz="0" w:space="0" w:color="auto"/>
        <w:bottom w:val="none" w:sz="0" w:space="0" w:color="auto"/>
        <w:right w:val="none" w:sz="0" w:space="0" w:color="auto"/>
      </w:divBdr>
    </w:div>
    <w:div w:id="932712556">
      <w:bodyDiv w:val="1"/>
      <w:marLeft w:val="0"/>
      <w:marRight w:val="0"/>
      <w:marTop w:val="0"/>
      <w:marBottom w:val="0"/>
      <w:divBdr>
        <w:top w:val="none" w:sz="0" w:space="0" w:color="auto"/>
        <w:left w:val="none" w:sz="0" w:space="0" w:color="auto"/>
        <w:bottom w:val="none" w:sz="0" w:space="0" w:color="auto"/>
        <w:right w:val="none" w:sz="0" w:space="0" w:color="auto"/>
      </w:divBdr>
      <w:divsChild>
        <w:div w:id="958604347">
          <w:marLeft w:val="0"/>
          <w:marRight w:val="0"/>
          <w:marTop w:val="0"/>
          <w:marBottom w:val="0"/>
          <w:divBdr>
            <w:top w:val="none" w:sz="0" w:space="0" w:color="auto"/>
            <w:left w:val="none" w:sz="0" w:space="0" w:color="auto"/>
            <w:bottom w:val="none" w:sz="0" w:space="0" w:color="auto"/>
            <w:right w:val="none" w:sz="0" w:space="0" w:color="auto"/>
          </w:divBdr>
        </w:div>
        <w:div w:id="727262112">
          <w:marLeft w:val="0"/>
          <w:marRight w:val="0"/>
          <w:marTop w:val="0"/>
          <w:marBottom w:val="0"/>
          <w:divBdr>
            <w:top w:val="none" w:sz="0" w:space="0" w:color="auto"/>
            <w:left w:val="none" w:sz="0" w:space="0" w:color="auto"/>
            <w:bottom w:val="none" w:sz="0" w:space="0" w:color="auto"/>
            <w:right w:val="none" w:sz="0" w:space="0" w:color="auto"/>
          </w:divBdr>
          <w:divsChild>
            <w:div w:id="520125803">
              <w:marLeft w:val="0"/>
              <w:marRight w:val="0"/>
              <w:marTop w:val="0"/>
              <w:marBottom w:val="0"/>
              <w:divBdr>
                <w:top w:val="none" w:sz="0" w:space="0" w:color="auto"/>
                <w:left w:val="none" w:sz="0" w:space="0" w:color="auto"/>
                <w:bottom w:val="none" w:sz="0" w:space="0" w:color="auto"/>
                <w:right w:val="none" w:sz="0" w:space="0" w:color="auto"/>
              </w:divBdr>
              <w:divsChild>
                <w:div w:id="2103212723">
                  <w:marLeft w:val="0"/>
                  <w:marRight w:val="0"/>
                  <w:marTop w:val="0"/>
                  <w:marBottom w:val="0"/>
                  <w:divBdr>
                    <w:top w:val="none" w:sz="0" w:space="0" w:color="auto"/>
                    <w:left w:val="none" w:sz="0" w:space="0" w:color="auto"/>
                    <w:bottom w:val="none" w:sz="0" w:space="0" w:color="auto"/>
                    <w:right w:val="none" w:sz="0" w:space="0" w:color="auto"/>
                  </w:divBdr>
                </w:div>
                <w:div w:id="50615913">
                  <w:marLeft w:val="0"/>
                  <w:marRight w:val="0"/>
                  <w:marTop w:val="0"/>
                  <w:marBottom w:val="0"/>
                  <w:divBdr>
                    <w:top w:val="none" w:sz="0" w:space="0" w:color="auto"/>
                    <w:left w:val="none" w:sz="0" w:space="0" w:color="auto"/>
                    <w:bottom w:val="none" w:sz="0" w:space="0" w:color="auto"/>
                    <w:right w:val="none" w:sz="0" w:space="0" w:color="auto"/>
                  </w:divBdr>
                  <w:divsChild>
                    <w:div w:id="1479226090">
                      <w:marLeft w:val="0"/>
                      <w:marRight w:val="0"/>
                      <w:marTop w:val="0"/>
                      <w:marBottom w:val="0"/>
                      <w:divBdr>
                        <w:top w:val="none" w:sz="0" w:space="0" w:color="auto"/>
                        <w:left w:val="none" w:sz="0" w:space="0" w:color="auto"/>
                        <w:bottom w:val="none" w:sz="0" w:space="0" w:color="auto"/>
                        <w:right w:val="none" w:sz="0" w:space="0" w:color="auto"/>
                      </w:divBdr>
                    </w:div>
                    <w:div w:id="1488519772">
                      <w:marLeft w:val="0"/>
                      <w:marRight w:val="0"/>
                      <w:marTop w:val="0"/>
                      <w:marBottom w:val="0"/>
                      <w:divBdr>
                        <w:top w:val="none" w:sz="0" w:space="0" w:color="auto"/>
                        <w:left w:val="none" w:sz="0" w:space="0" w:color="auto"/>
                        <w:bottom w:val="none" w:sz="0" w:space="0" w:color="auto"/>
                        <w:right w:val="none" w:sz="0" w:space="0" w:color="auto"/>
                      </w:divBdr>
                    </w:div>
                    <w:div w:id="46296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662887">
          <w:marLeft w:val="0"/>
          <w:marRight w:val="0"/>
          <w:marTop w:val="0"/>
          <w:marBottom w:val="0"/>
          <w:divBdr>
            <w:top w:val="none" w:sz="0" w:space="0" w:color="auto"/>
            <w:left w:val="none" w:sz="0" w:space="0" w:color="auto"/>
            <w:bottom w:val="none" w:sz="0" w:space="0" w:color="auto"/>
            <w:right w:val="none" w:sz="0" w:space="0" w:color="auto"/>
          </w:divBdr>
          <w:divsChild>
            <w:div w:id="1888491357">
              <w:marLeft w:val="0"/>
              <w:marRight w:val="0"/>
              <w:marTop w:val="0"/>
              <w:marBottom w:val="0"/>
              <w:divBdr>
                <w:top w:val="none" w:sz="0" w:space="0" w:color="auto"/>
                <w:left w:val="none" w:sz="0" w:space="0" w:color="auto"/>
                <w:bottom w:val="none" w:sz="0" w:space="0" w:color="auto"/>
                <w:right w:val="none" w:sz="0" w:space="0" w:color="auto"/>
              </w:divBdr>
              <w:divsChild>
                <w:div w:id="101753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14982">
          <w:marLeft w:val="0"/>
          <w:marRight w:val="0"/>
          <w:marTop w:val="0"/>
          <w:marBottom w:val="0"/>
          <w:divBdr>
            <w:top w:val="none" w:sz="0" w:space="0" w:color="auto"/>
            <w:left w:val="none" w:sz="0" w:space="0" w:color="auto"/>
            <w:bottom w:val="none" w:sz="0" w:space="0" w:color="auto"/>
            <w:right w:val="none" w:sz="0" w:space="0" w:color="auto"/>
          </w:divBdr>
          <w:divsChild>
            <w:div w:id="1761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096877">
      <w:bodyDiv w:val="1"/>
      <w:marLeft w:val="0"/>
      <w:marRight w:val="0"/>
      <w:marTop w:val="0"/>
      <w:marBottom w:val="0"/>
      <w:divBdr>
        <w:top w:val="none" w:sz="0" w:space="0" w:color="auto"/>
        <w:left w:val="none" w:sz="0" w:space="0" w:color="auto"/>
        <w:bottom w:val="none" w:sz="0" w:space="0" w:color="auto"/>
        <w:right w:val="none" w:sz="0" w:space="0" w:color="auto"/>
      </w:divBdr>
    </w:div>
    <w:div w:id="965811685">
      <w:bodyDiv w:val="1"/>
      <w:marLeft w:val="0"/>
      <w:marRight w:val="0"/>
      <w:marTop w:val="0"/>
      <w:marBottom w:val="0"/>
      <w:divBdr>
        <w:top w:val="none" w:sz="0" w:space="0" w:color="auto"/>
        <w:left w:val="none" w:sz="0" w:space="0" w:color="auto"/>
        <w:bottom w:val="none" w:sz="0" w:space="0" w:color="auto"/>
        <w:right w:val="none" w:sz="0" w:space="0" w:color="auto"/>
      </w:divBdr>
    </w:div>
    <w:div w:id="975140694">
      <w:bodyDiv w:val="1"/>
      <w:marLeft w:val="0"/>
      <w:marRight w:val="0"/>
      <w:marTop w:val="0"/>
      <w:marBottom w:val="0"/>
      <w:divBdr>
        <w:top w:val="none" w:sz="0" w:space="0" w:color="auto"/>
        <w:left w:val="none" w:sz="0" w:space="0" w:color="auto"/>
        <w:bottom w:val="none" w:sz="0" w:space="0" w:color="auto"/>
        <w:right w:val="none" w:sz="0" w:space="0" w:color="auto"/>
      </w:divBdr>
    </w:div>
    <w:div w:id="1009791193">
      <w:bodyDiv w:val="1"/>
      <w:marLeft w:val="0"/>
      <w:marRight w:val="0"/>
      <w:marTop w:val="0"/>
      <w:marBottom w:val="0"/>
      <w:divBdr>
        <w:top w:val="none" w:sz="0" w:space="0" w:color="auto"/>
        <w:left w:val="none" w:sz="0" w:space="0" w:color="auto"/>
        <w:bottom w:val="none" w:sz="0" w:space="0" w:color="auto"/>
        <w:right w:val="none" w:sz="0" w:space="0" w:color="auto"/>
      </w:divBdr>
    </w:div>
    <w:div w:id="1042362625">
      <w:bodyDiv w:val="1"/>
      <w:marLeft w:val="0"/>
      <w:marRight w:val="0"/>
      <w:marTop w:val="0"/>
      <w:marBottom w:val="0"/>
      <w:divBdr>
        <w:top w:val="none" w:sz="0" w:space="0" w:color="auto"/>
        <w:left w:val="none" w:sz="0" w:space="0" w:color="auto"/>
        <w:bottom w:val="none" w:sz="0" w:space="0" w:color="auto"/>
        <w:right w:val="none" w:sz="0" w:space="0" w:color="auto"/>
      </w:divBdr>
      <w:divsChild>
        <w:div w:id="263732787">
          <w:marLeft w:val="360"/>
          <w:marRight w:val="360"/>
          <w:marTop w:val="360"/>
          <w:marBottom w:val="360"/>
          <w:divBdr>
            <w:top w:val="none" w:sz="0" w:space="0" w:color="auto"/>
            <w:left w:val="none" w:sz="0" w:space="0" w:color="auto"/>
            <w:bottom w:val="none" w:sz="0" w:space="0" w:color="auto"/>
            <w:right w:val="none" w:sz="0" w:space="0" w:color="auto"/>
          </w:divBdr>
        </w:div>
      </w:divsChild>
    </w:div>
    <w:div w:id="1048915452">
      <w:bodyDiv w:val="1"/>
      <w:marLeft w:val="0"/>
      <w:marRight w:val="0"/>
      <w:marTop w:val="0"/>
      <w:marBottom w:val="0"/>
      <w:divBdr>
        <w:top w:val="none" w:sz="0" w:space="0" w:color="auto"/>
        <w:left w:val="none" w:sz="0" w:space="0" w:color="auto"/>
        <w:bottom w:val="none" w:sz="0" w:space="0" w:color="auto"/>
        <w:right w:val="none" w:sz="0" w:space="0" w:color="auto"/>
      </w:divBdr>
      <w:divsChild>
        <w:div w:id="1949463128">
          <w:marLeft w:val="0"/>
          <w:marRight w:val="0"/>
          <w:marTop w:val="0"/>
          <w:marBottom w:val="0"/>
          <w:divBdr>
            <w:top w:val="none" w:sz="0" w:space="0" w:color="auto"/>
            <w:left w:val="none" w:sz="0" w:space="0" w:color="auto"/>
            <w:bottom w:val="none" w:sz="0" w:space="0" w:color="auto"/>
            <w:right w:val="none" w:sz="0" w:space="0" w:color="auto"/>
          </w:divBdr>
        </w:div>
      </w:divsChild>
    </w:div>
    <w:div w:id="1051465894">
      <w:bodyDiv w:val="1"/>
      <w:marLeft w:val="0"/>
      <w:marRight w:val="0"/>
      <w:marTop w:val="0"/>
      <w:marBottom w:val="0"/>
      <w:divBdr>
        <w:top w:val="none" w:sz="0" w:space="0" w:color="auto"/>
        <w:left w:val="none" w:sz="0" w:space="0" w:color="auto"/>
        <w:bottom w:val="none" w:sz="0" w:space="0" w:color="auto"/>
        <w:right w:val="none" w:sz="0" w:space="0" w:color="auto"/>
      </w:divBdr>
      <w:divsChild>
        <w:div w:id="1954286516">
          <w:marLeft w:val="0"/>
          <w:marRight w:val="0"/>
          <w:marTop w:val="0"/>
          <w:marBottom w:val="0"/>
          <w:divBdr>
            <w:top w:val="single" w:sz="48" w:space="11" w:color="0E3F70"/>
            <w:left w:val="none" w:sz="0" w:space="0" w:color="auto"/>
            <w:bottom w:val="none" w:sz="0" w:space="0" w:color="auto"/>
            <w:right w:val="none" w:sz="0" w:space="0" w:color="auto"/>
          </w:divBdr>
        </w:div>
      </w:divsChild>
    </w:div>
    <w:div w:id="1115371865">
      <w:bodyDiv w:val="1"/>
      <w:marLeft w:val="0"/>
      <w:marRight w:val="0"/>
      <w:marTop w:val="0"/>
      <w:marBottom w:val="0"/>
      <w:divBdr>
        <w:top w:val="none" w:sz="0" w:space="0" w:color="auto"/>
        <w:left w:val="none" w:sz="0" w:space="0" w:color="auto"/>
        <w:bottom w:val="none" w:sz="0" w:space="0" w:color="auto"/>
        <w:right w:val="none" w:sz="0" w:space="0" w:color="auto"/>
      </w:divBdr>
    </w:div>
    <w:div w:id="1137843820">
      <w:bodyDiv w:val="1"/>
      <w:marLeft w:val="0"/>
      <w:marRight w:val="0"/>
      <w:marTop w:val="0"/>
      <w:marBottom w:val="0"/>
      <w:divBdr>
        <w:top w:val="none" w:sz="0" w:space="0" w:color="auto"/>
        <w:left w:val="none" w:sz="0" w:space="0" w:color="auto"/>
        <w:bottom w:val="none" w:sz="0" w:space="0" w:color="auto"/>
        <w:right w:val="none" w:sz="0" w:space="0" w:color="auto"/>
      </w:divBdr>
    </w:div>
    <w:div w:id="1147668847">
      <w:bodyDiv w:val="1"/>
      <w:marLeft w:val="0"/>
      <w:marRight w:val="0"/>
      <w:marTop w:val="0"/>
      <w:marBottom w:val="0"/>
      <w:divBdr>
        <w:top w:val="none" w:sz="0" w:space="0" w:color="auto"/>
        <w:left w:val="none" w:sz="0" w:space="0" w:color="auto"/>
        <w:bottom w:val="none" w:sz="0" w:space="0" w:color="auto"/>
        <w:right w:val="none" w:sz="0" w:space="0" w:color="auto"/>
      </w:divBdr>
    </w:div>
    <w:div w:id="1184634550">
      <w:bodyDiv w:val="1"/>
      <w:marLeft w:val="0"/>
      <w:marRight w:val="0"/>
      <w:marTop w:val="0"/>
      <w:marBottom w:val="0"/>
      <w:divBdr>
        <w:top w:val="none" w:sz="0" w:space="0" w:color="auto"/>
        <w:left w:val="none" w:sz="0" w:space="0" w:color="auto"/>
        <w:bottom w:val="none" w:sz="0" w:space="0" w:color="auto"/>
        <w:right w:val="none" w:sz="0" w:space="0" w:color="auto"/>
      </w:divBdr>
    </w:div>
    <w:div w:id="1253928306">
      <w:bodyDiv w:val="1"/>
      <w:marLeft w:val="0"/>
      <w:marRight w:val="0"/>
      <w:marTop w:val="0"/>
      <w:marBottom w:val="0"/>
      <w:divBdr>
        <w:top w:val="none" w:sz="0" w:space="0" w:color="auto"/>
        <w:left w:val="none" w:sz="0" w:space="0" w:color="auto"/>
        <w:bottom w:val="none" w:sz="0" w:space="0" w:color="auto"/>
        <w:right w:val="none" w:sz="0" w:space="0" w:color="auto"/>
      </w:divBdr>
    </w:div>
    <w:div w:id="1290162664">
      <w:bodyDiv w:val="1"/>
      <w:marLeft w:val="0"/>
      <w:marRight w:val="0"/>
      <w:marTop w:val="0"/>
      <w:marBottom w:val="0"/>
      <w:divBdr>
        <w:top w:val="none" w:sz="0" w:space="0" w:color="auto"/>
        <w:left w:val="none" w:sz="0" w:space="0" w:color="auto"/>
        <w:bottom w:val="none" w:sz="0" w:space="0" w:color="auto"/>
        <w:right w:val="none" w:sz="0" w:space="0" w:color="auto"/>
      </w:divBdr>
    </w:div>
    <w:div w:id="1375740000">
      <w:bodyDiv w:val="1"/>
      <w:marLeft w:val="0"/>
      <w:marRight w:val="0"/>
      <w:marTop w:val="0"/>
      <w:marBottom w:val="0"/>
      <w:divBdr>
        <w:top w:val="none" w:sz="0" w:space="0" w:color="auto"/>
        <w:left w:val="none" w:sz="0" w:space="0" w:color="auto"/>
        <w:bottom w:val="none" w:sz="0" w:space="0" w:color="auto"/>
        <w:right w:val="none" w:sz="0" w:space="0" w:color="auto"/>
      </w:divBdr>
    </w:div>
    <w:div w:id="1421366026">
      <w:bodyDiv w:val="1"/>
      <w:marLeft w:val="0"/>
      <w:marRight w:val="0"/>
      <w:marTop w:val="0"/>
      <w:marBottom w:val="0"/>
      <w:divBdr>
        <w:top w:val="none" w:sz="0" w:space="0" w:color="auto"/>
        <w:left w:val="none" w:sz="0" w:space="0" w:color="auto"/>
        <w:bottom w:val="none" w:sz="0" w:space="0" w:color="auto"/>
        <w:right w:val="none" w:sz="0" w:space="0" w:color="auto"/>
      </w:divBdr>
    </w:div>
    <w:div w:id="1499537711">
      <w:bodyDiv w:val="1"/>
      <w:marLeft w:val="0"/>
      <w:marRight w:val="0"/>
      <w:marTop w:val="0"/>
      <w:marBottom w:val="0"/>
      <w:divBdr>
        <w:top w:val="none" w:sz="0" w:space="0" w:color="auto"/>
        <w:left w:val="none" w:sz="0" w:space="0" w:color="auto"/>
        <w:bottom w:val="none" w:sz="0" w:space="0" w:color="auto"/>
        <w:right w:val="none" w:sz="0" w:space="0" w:color="auto"/>
      </w:divBdr>
    </w:div>
    <w:div w:id="1506869338">
      <w:bodyDiv w:val="1"/>
      <w:marLeft w:val="0"/>
      <w:marRight w:val="0"/>
      <w:marTop w:val="0"/>
      <w:marBottom w:val="0"/>
      <w:divBdr>
        <w:top w:val="none" w:sz="0" w:space="0" w:color="auto"/>
        <w:left w:val="none" w:sz="0" w:space="0" w:color="auto"/>
        <w:bottom w:val="none" w:sz="0" w:space="0" w:color="auto"/>
        <w:right w:val="none" w:sz="0" w:space="0" w:color="auto"/>
      </w:divBdr>
    </w:div>
    <w:div w:id="1533109267">
      <w:bodyDiv w:val="1"/>
      <w:marLeft w:val="0"/>
      <w:marRight w:val="0"/>
      <w:marTop w:val="0"/>
      <w:marBottom w:val="0"/>
      <w:divBdr>
        <w:top w:val="none" w:sz="0" w:space="0" w:color="auto"/>
        <w:left w:val="none" w:sz="0" w:space="0" w:color="auto"/>
        <w:bottom w:val="none" w:sz="0" w:space="0" w:color="auto"/>
        <w:right w:val="none" w:sz="0" w:space="0" w:color="auto"/>
      </w:divBdr>
    </w:div>
    <w:div w:id="1536887246">
      <w:bodyDiv w:val="1"/>
      <w:marLeft w:val="0"/>
      <w:marRight w:val="0"/>
      <w:marTop w:val="0"/>
      <w:marBottom w:val="0"/>
      <w:divBdr>
        <w:top w:val="none" w:sz="0" w:space="0" w:color="auto"/>
        <w:left w:val="none" w:sz="0" w:space="0" w:color="auto"/>
        <w:bottom w:val="none" w:sz="0" w:space="0" w:color="auto"/>
        <w:right w:val="none" w:sz="0" w:space="0" w:color="auto"/>
      </w:divBdr>
      <w:divsChild>
        <w:div w:id="1381132835">
          <w:marLeft w:val="0"/>
          <w:marRight w:val="0"/>
          <w:marTop w:val="0"/>
          <w:marBottom w:val="0"/>
          <w:divBdr>
            <w:top w:val="none" w:sz="0" w:space="0" w:color="auto"/>
            <w:left w:val="none" w:sz="0" w:space="0" w:color="auto"/>
            <w:bottom w:val="none" w:sz="0" w:space="0" w:color="auto"/>
            <w:right w:val="none" w:sz="0" w:space="0" w:color="auto"/>
          </w:divBdr>
        </w:div>
      </w:divsChild>
    </w:div>
    <w:div w:id="1644848831">
      <w:bodyDiv w:val="1"/>
      <w:marLeft w:val="0"/>
      <w:marRight w:val="0"/>
      <w:marTop w:val="0"/>
      <w:marBottom w:val="0"/>
      <w:divBdr>
        <w:top w:val="none" w:sz="0" w:space="0" w:color="auto"/>
        <w:left w:val="none" w:sz="0" w:space="0" w:color="auto"/>
        <w:bottom w:val="none" w:sz="0" w:space="0" w:color="auto"/>
        <w:right w:val="none" w:sz="0" w:space="0" w:color="auto"/>
      </w:divBdr>
      <w:divsChild>
        <w:div w:id="2369014">
          <w:marLeft w:val="360"/>
          <w:marRight w:val="360"/>
          <w:marTop w:val="360"/>
          <w:marBottom w:val="360"/>
          <w:divBdr>
            <w:top w:val="none" w:sz="0" w:space="0" w:color="auto"/>
            <w:left w:val="none" w:sz="0" w:space="0" w:color="auto"/>
            <w:bottom w:val="none" w:sz="0" w:space="0" w:color="auto"/>
            <w:right w:val="none" w:sz="0" w:space="0" w:color="auto"/>
          </w:divBdr>
        </w:div>
      </w:divsChild>
    </w:div>
    <w:div w:id="1688209988">
      <w:bodyDiv w:val="1"/>
      <w:marLeft w:val="0"/>
      <w:marRight w:val="0"/>
      <w:marTop w:val="0"/>
      <w:marBottom w:val="0"/>
      <w:divBdr>
        <w:top w:val="none" w:sz="0" w:space="0" w:color="auto"/>
        <w:left w:val="none" w:sz="0" w:space="0" w:color="auto"/>
        <w:bottom w:val="none" w:sz="0" w:space="0" w:color="auto"/>
        <w:right w:val="none" w:sz="0" w:space="0" w:color="auto"/>
      </w:divBdr>
      <w:divsChild>
        <w:div w:id="463548815">
          <w:marLeft w:val="0"/>
          <w:marRight w:val="0"/>
          <w:marTop w:val="0"/>
          <w:marBottom w:val="0"/>
          <w:divBdr>
            <w:top w:val="none" w:sz="0" w:space="0" w:color="auto"/>
            <w:left w:val="none" w:sz="0" w:space="0" w:color="auto"/>
            <w:bottom w:val="none" w:sz="0" w:space="0" w:color="auto"/>
            <w:right w:val="none" w:sz="0" w:space="0" w:color="auto"/>
          </w:divBdr>
        </w:div>
      </w:divsChild>
    </w:div>
    <w:div w:id="1793667628">
      <w:bodyDiv w:val="1"/>
      <w:marLeft w:val="0"/>
      <w:marRight w:val="0"/>
      <w:marTop w:val="0"/>
      <w:marBottom w:val="0"/>
      <w:divBdr>
        <w:top w:val="none" w:sz="0" w:space="0" w:color="auto"/>
        <w:left w:val="none" w:sz="0" w:space="0" w:color="auto"/>
        <w:bottom w:val="none" w:sz="0" w:space="0" w:color="auto"/>
        <w:right w:val="none" w:sz="0" w:space="0" w:color="auto"/>
      </w:divBdr>
    </w:div>
    <w:div w:id="1810853809">
      <w:bodyDiv w:val="1"/>
      <w:marLeft w:val="0"/>
      <w:marRight w:val="0"/>
      <w:marTop w:val="0"/>
      <w:marBottom w:val="0"/>
      <w:divBdr>
        <w:top w:val="none" w:sz="0" w:space="0" w:color="auto"/>
        <w:left w:val="none" w:sz="0" w:space="0" w:color="auto"/>
        <w:bottom w:val="none" w:sz="0" w:space="0" w:color="auto"/>
        <w:right w:val="none" w:sz="0" w:space="0" w:color="auto"/>
      </w:divBdr>
      <w:divsChild>
        <w:div w:id="1138644727">
          <w:marLeft w:val="360"/>
          <w:marRight w:val="360"/>
          <w:marTop w:val="360"/>
          <w:marBottom w:val="360"/>
          <w:divBdr>
            <w:top w:val="none" w:sz="0" w:space="0" w:color="auto"/>
            <w:left w:val="none" w:sz="0" w:space="0" w:color="auto"/>
            <w:bottom w:val="none" w:sz="0" w:space="0" w:color="auto"/>
            <w:right w:val="none" w:sz="0" w:space="0" w:color="auto"/>
          </w:divBdr>
        </w:div>
      </w:divsChild>
    </w:div>
    <w:div w:id="1853686748">
      <w:bodyDiv w:val="1"/>
      <w:marLeft w:val="0"/>
      <w:marRight w:val="0"/>
      <w:marTop w:val="0"/>
      <w:marBottom w:val="0"/>
      <w:divBdr>
        <w:top w:val="none" w:sz="0" w:space="0" w:color="auto"/>
        <w:left w:val="none" w:sz="0" w:space="0" w:color="auto"/>
        <w:bottom w:val="none" w:sz="0" w:space="0" w:color="auto"/>
        <w:right w:val="none" w:sz="0" w:space="0" w:color="auto"/>
      </w:divBdr>
    </w:div>
    <w:div w:id="1900088976">
      <w:bodyDiv w:val="1"/>
      <w:marLeft w:val="0"/>
      <w:marRight w:val="0"/>
      <w:marTop w:val="0"/>
      <w:marBottom w:val="0"/>
      <w:divBdr>
        <w:top w:val="none" w:sz="0" w:space="0" w:color="auto"/>
        <w:left w:val="none" w:sz="0" w:space="0" w:color="auto"/>
        <w:bottom w:val="none" w:sz="0" w:space="0" w:color="auto"/>
        <w:right w:val="none" w:sz="0" w:space="0" w:color="auto"/>
      </w:divBdr>
    </w:div>
    <w:div w:id="1929385403">
      <w:bodyDiv w:val="1"/>
      <w:marLeft w:val="0"/>
      <w:marRight w:val="0"/>
      <w:marTop w:val="0"/>
      <w:marBottom w:val="0"/>
      <w:divBdr>
        <w:top w:val="none" w:sz="0" w:space="0" w:color="auto"/>
        <w:left w:val="none" w:sz="0" w:space="0" w:color="auto"/>
        <w:bottom w:val="none" w:sz="0" w:space="0" w:color="auto"/>
        <w:right w:val="none" w:sz="0" w:space="0" w:color="auto"/>
      </w:divBdr>
    </w:div>
    <w:div w:id="1949461161">
      <w:bodyDiv w:val="1"/>
      <w:marLeft w:val="0"/>
      <w:marRight w:val="0"/>
      <w:marTop w:val="0"/>
      <w:marBottom w:val="0"/>
      <w:divBdr>
        <w:top w:val="none" w:sz="0" w:space="0" w:color="auto"/>
        <w:left w:val="none" w:sz="0" w:space="0" w:color="auto"/>
        <w:bottom w:val="none" w:sz="0" w:space="0" w:color="auto"/>
        <w:right w:val="none" w:sz="0" w:space="0" w:color="auto"/>
      </w:divBdr>
    </w:div>
    <w:div w:id="1957759230">
      <w:bodyDiv w:val="1"/>
      <w:marLeft w:val="0"/>
      <w:marRight w:val="0"/>
      <w:marTop w:val="0"/>
      <w:marBottom w:val="0"/>
      <w:divBdr>
        <w:top w:val="none" w:sz="0" w:space="0" w:color="auto"/>
        <w:left w:val="none" w:sz="0" w:space="0" w:color="auto"/>
        <w:bottom w:val="none" w:sz="0" w:space="0" w:color="auto"/>
        <w:right w:val="none" w:sz="0" w:space="0" w:color="auto"/>
      </w:divBdr>
      <w:divsChild>
        <w:div w:id="550193307">
          <w:marLeft w:val="0"/>
          <w:marRight w:val="0"/>
          <w:marTop w:val="0"/>
          <w:marBottom w:val="0"/>
          <w:divBdr>
            <w:top w:val="none" w:sz="0" w:space="0" w:color="auto"/>
            <w:left w:val="none" w:sz="0" w:space="0" w:color="auto"/>
            <w:bottom w:val="none" w:sz="0" w:space="0" w:color="auto"/>
            <w:right w:val="none" w:sz="0" w:space="0" w:color="auto"/>
          </w:divBdr>
          <w:divsChild>
            <w:div w:id="1149252539">
              <w:marLeft w:val="0"/>
              <w:marRight w:val="0"/>
              <w:marTop w:val="0"/>
              <w:marBottom w:val="0"/>
              <w:divBdr>
                <w:top w:val="none" w:sz="0" w:space="0" w:color="auto"/>
                <w:left w:val="none" w:sz="0" w:space="0" w:color="auto"/>
                <w:bottom w:val="none" w:sz="0" w:space="0" w:color="auto"/>
                <w:right w:val="none" w:sz="0" w:space="0" w:color="auto"/>
              </w:divBdr>
              <w:divsChild>
                <w:div w:id="19554149">
                  <w:marLeft w:val="0"/>
                  <w:marRight w:val="0"/>
                  <w:marTop w:val="0"/>
                  <w:marBottom w:val="0"/>
                  <w:divBdr>
                    <w:top w:val="none" w:sz="0" w:space="0" w:color="auto"/>
                    <w:left w:val="none" w:sz="0" w:space="0" w:color="auto"/>
                    <w:bottom w:val="none" w:sz="0" w:space="0" w:color="auto"/>
                    <w:right w:val="none" w:sz="0" w:space="0" w:color="auto"/>
                  </w:divBdr>
                  <w:divsChild>
                    <w:div w:id="1151411559">
                      <w:marLeft w:val="0"/>
                      <w:marRight w:val="0"/>
                      <w:marTop w:val="0"/>
                      <w:marBottom w:val="0"/>
                      <w:divBdr>
                        <w:top w:val="none" w:sz="0" w:space="0" w:color="auto"/>
                        <w:left w:val="none" w:sz="0" w:space="0" w:color="auto"/>
                        <w:bottom w:val="none" w:sz="0" w:space="0" w:color="auto"/>
                        <w:right w:val="none" w:sz="0" w:space="0" w:color="auto"/>
                      </w:divBdr>
                      <w:divsChild>
                        <w:div w:id="1820612933">
                          <w:marLeft w:val="0"/>
                          <w:marRight w:val="0"/>
                          <w:marTop w:val="0"/>
                          <w:marBottom w:val="0"/>
                          <w:divBdr>
                            <w:top w:val="none" w:sz="0" w:space="0" w:color="auto"/>
                            <w:left w:val="none" w:sz="0" w:space="0" w:color="auto"/>
                            <w:bottom w:val="none" w:sz="0" w:space="0" w:color="auto"/>
                            <w:right w:val="none" w:sz="0" w:space="0" w:color="auto"/>
                          </w:divBdr>
                          <w:divsChild>
                            <w:div w:id="1731616868">
                              <w:marLeft w:val="0"/>
                              <w:marRight w:val="0"/>
                              <w:marTop w:val="0"/>
                              <w:marBottom w:val="0"/>
                              <w:divBdr>
                                <w:top w:val="none" w:sz="0" w:space="0" w:color="auto"/>
                                <w:left w:val="none" w:sz="0" w:space="0" w:color="auto"/>
                                <w:bottom w:val="none" w:sz="0" w:space="0" w:color="auto"/>
                                <w:right w:val="none" w:sz="0" w:space="0" w:color="auto"/>
                              </w:divBdr>
                            </w:div>
                            <w:div w:id="1859082239">
                              <w:marLeft w:val="0"/>
                              <w:marRight w:val="0"/>
                              <w:marTop w:val="0"/>
                              <w:marBottom w:val="0"/>
                              <w:divBdr>
                                <w:top w:val="none" w:sz="0" w:space="0" w:color="auto"/>
                                <w:left w:val="none" w:sz="0" w:space="0" w:color="auto"/>
                                <w:bottom w:val="none" w:sz="0" w:space="0" w:color="auto"/>
                                <w:right w:val="none" w:sz="0" w:space="0" w:color="auto"/>
                              </w:divBdr>
                              <w:divsChild>
                                <w:div w:id="196492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8551580">
      <w:bodyDiv w:val="1"/>
      <w:marLeft w:val="0"/>
      <w:marRight w:val="0"/>
      <w:marTop w:val="0"/>
      <w:marBottom w:val="0"/>
      <w:divBdr>
        <w:top w:val="none" w:sz="0" w:space="0" w:color="auto"/>
        <w:left w:val="none" w:sz="0" w:space="0" w:color="auto"/>
        <w:bottom w:val="none" w:sz="0" w:space="0" w:color="auto"/>
        <w:right w:val="none" w:sz="0" w:space="0" w:color="auto"/>
      </w:divBdr>
      <w:divsChild>
        <w:div w:id="1046681081">
          <w:marLeft w:val="0"/>
          <w:marRight w:val="0"/>
          <w:marTop w:val="0"/>
          <w:marBottom w:val="0"/>
          <w:divBdr>
            <w:top w:val="none" w:sz="0" w:space="0" w:color="auto"/>
            <w:left w:val="none" w:sz="0" w:space="0" w:color="auto"/>
            <w:bottom w:val="none" w:sz="0" w:space="0" w:color="auto"/>
            <w:right w:val="none" w:sz="0" w:space="0" w:color="auto"/>
          </w:divBdr>
        </w:div>
      </w:divsChild>
    </w:div>
    <w:div w:id="2048749071">
      <w:bodyDiv w:val="1"/>
      <w:marLeft w:val="0"/>
      <w:marRight w:val="0"/>
      <w:marTop w:val="0"/>
      <w:marBottom w:val="0"/>
      <w:divBdr>
        <w:top w:val="none" w:sz="0" w:space="0" w:color="auto"/>
        <w:left w:val="none" w:sz="0" w:space="0" w:color="auto"/>
        <w:bottom w:val="none" w:sz="0" w:space="0" w:color="auto"/>
        <w:right w:val="none" w:sz="0" w:space="0" w:color="auto"/>
      </w:divBdr>
    </w:div>
    <w:div w:id="2053653987">
      <w:bodyDiv w:val="1"/>
      <w:marLeft w:val="0"/>
      <w:marRight w:val="0"/>
      <w:marTop w:val="0"/>
      <w:marBottom w:val="0"/>
      <w:divBdr>
        <w:top w:val="none" w:sz="0" w:space="0" w:color="auto"/>
        <w:left w:val="none" w:sz="0" w:space="0" w:color="auto"/>
        <w:bottom w:val="none" w:sz="0" w:space="0" w:color="auto"/>
        <w:right w:val="none" w:sz="0" w:space="0" w:color="auto"/>
      </w:divBdr>
    </w:div>
    <w:div w:id="2059082666">
      <w:bodyDiv w:val="1"/>
      <w:marLeft w:val="0"/>
      <w:marRight w:val="0"/>
      <w:marTop w:val="0"/>
      <w:marBottom w:val="0"/>
      <w:divBdr>
        <w:top w:val="none" w:sz="0" w:space="0" w:color="auto"/>
        <w:left w:val="none" w:sz="0" w:space="0" w:color="auto"/>
        <w:bottom w:val="none" w:sz="0" w:space="0" w:color="auto"/>
        <w:right w:val="none" w:sz="0" w:space="0" w:color="auto"/>
      </w:divBdr>
    </w:div>
    <w:div w:id="213289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5.jpeg"/><Relationship Id="rId21" Type="http://schemas.openxmlformats.org/officeDocument/2006/relationships/image" Target="media/image9.jpeg"/><Relationship Id="rId34" Type="http://schemas.openxmlformats.org/officeDocument/2006/relationships/hyperlink" Target="https://www.coca-colacompany.com/brands/schweppes" TargetMode="External"/><Relationship Id="rId42" Type="http://schemas.openxmlformats.org/officeDocument/2006/relationships/hyperlink" Target="https://www.coca-colacompany.com/brands/smartwater" TargetMode="External"/><Relationship Id="rId47" Type="http://schemas.openxmlformats.org/officeDocument/2006/relationships/hyperlink" Target="https://www.coca-colacompany.com/brands/simply" TargetMode="External"/><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hyperlink" Target="https://www.independent.co.uk/news/world/americas/coca-cola-mexico-wells-dry-bottled-water-sucking-san-felipe-ecatepec-chiapas-a7953026.html" TargetMode="External"/><Relationship Id="rId68" Type="http://schemas.openxmlformats.org/officeDocument/2006/relationships/hyperlink" Target="https://www.statista.com/statistics/233378/net-revenue-of-pepsico-worldwide/" TargetMode="External"/><Relationship Id="rId76" Type="http://schemas.openxmlformats.org/officeDocument/2006/relationships/hyperlink" Target="https://www.foodprocessing-technology.com/projects/coca-bottling/" TargetMode="External"/><Relationship Id="rId84" Type="http://schemas.openxmlformats.org/officeDocument/2006/relationships/hyperlink" Target="https://doi.org/10.1093/oxrep/graa017%20" TargetMode="External"/><Relationship Id="rId89" Type="http://schemas.openxmlformats.org/officeDocument/2006/relationships/hyperlink" Target="https://www.ft.com/content/f9f72e88-65b6-11e9-a79d-04f350474d62" TargetMode="External"/><Relationship Id="rId7" Type="http://schemas.openxmlformats.org/officeDocument/2006/relationships/endnotes" Target="endnotes.xml"/><Relationship Id="rId71" Type="http://schemas.openxmlformats.org/officeDocument/2006/relationships/hyperlink" Target="https://econsultancy.com/coca-cola-social-media-success-case-study/" TargetMode="External"/><Relationship Id="rId92"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hyperlink" Target="https://www.coca-colacompany.com/brands/fanta" TargetMode="External"/><Relationship Id="rId37" Type="http://schemas.openxmlformats.org/officeDocument/2006/relationships/image" Target="media/image23.jpeg"/><Relationship Id="rId40" Type="http://schemas.openxmlformats.org/officeDocument/2006/relationships/hyperlink" Target="https://www.coca-colacompany.com/brands/minute-maid" TargetMode="External"/><Relationship Id="rId45" Type="http://schemas.openxmlformats.org/officeDocument/2006/relationships/image" Target="media/image29.jpeg"/><Relationship Id="rId53" Type="http://schemas.openxmlformats.org/officeDocument/2006/relationships/image" Target="media/image35.png"/><Relationship Id="rId58" Type="http://schemas.openxmlformats.org/officeDocument/2006/relationships/image" Target="media/image40.jpeg"/><Relationship Id="rId66" Type="http://schemas.openxmlformats.org/officeDocument/2006/relationships/hyperlink" Target="https://www.beveragedaily.com/Article/2020/04/27/How-is-Coca-Cola-dealing-with-the-coronavirus-crisis" TargetMode="External"/><Relationship Id="rId74" Type="http://schemas.openxmlformats.org/officeDocument/2006/relationships/hyperlink" Target="https://www.businessinsider.com/strategies-coca-cola-used-to-become-an-iconic-brand-2016-2?r=US&amp;IR=T" TargetMode="External"/><Relationship Id="rId79" Type="http://schemas.openxmlformats.org/officeDocument/2006/relationships/hyperlink" Target="https://www.gov.uk/government/news/soft-drinks-industry-levy-comes-into-effect" TargetMode="External"/><Relationship Id="rId87" Type="http://schemas.openxmlformats.org/officeDocument/2006/relationships/hyperlink" Target="https://www.coca-colacompany.com/brands/honest-kids" TargetMode="External"/><Relationship Id="rId5" Type="http://schemas.openxmlformats.org/officeDocument/2006/relationships/webSettings" Target="webSettings.xml"/><Relationship Id="rId61" Type="http://schemas.openxmlformats.org/officeDocument/2006/relationships/image" Target="media/image43.jpeg"/><Relationship Id="rId82" Type="http://schemas.openxmlformats.org/officeDocument/2006/relationships/hyperlink" Target="https://www.forbes.com/sites/bethkaiserman/2018/10/17/coca-cola-releases-new-drinks-aimed-at-generation-z/" TargetMode="External"/><Relationship Id="rId90" Type="http://schemas.openxmlformats.org/officeDocument/2006/relationships/footer" Target="footer1.xml"/><Relationship Id="rId19" Type="http://schemas.openxmlformats.org/officeDocument/2006/relationships/image" Target="media/image7.jpeg"/><Relationship Id="rId14" Type="http://schemas.openxmlformats.org/officeDocument/2006/relationships/diagramQuickStyle" Target="diagrams/quickStyle1.xm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image" Target="media/image21.png"/><Relationship Id="rId43" Type="http://schemas.openxmlformats.org/officeDocument/2006/relationships/image" Target="media/image27.png"/><Relationship Id="rId48" Type="http://schemas.openxmlformats.org/officeDocument/2006/relationships/image" Target="media/image31.png"/><Relationship Id="rId56" Type="http://schemas.openxmlformats.org/officeDocument/2006/relationships/image" Target="media/image38.png"/><Relationship Id="rId64" Type="http://schemas.openxmlformats.org/officeDocument/2006/relationships/hyperlink" Target="https://ideas.repec.org/p/pra/mprapa/72507.html" TargetMode="External"/><Relationship Id="rId69" Type="http://schemas.openxmlformats.org/officeDocument/2006/relationships/hyperlink" Target="https://www.campaignlive.co.uk/article/coca-cola-debuts-healthy-living-initiative-uk/215555" TargetMode="External"/><Relationship Id="rId77" Type="http://schemas.openxmlformats.org/officeDocument/2006/relationships/hyperlink" Target="https://www.ft.com/content/c6047bb1-4a75-4ad0-8ddf-e67eb28ef17c" TargetMode="External"/><Relationship Id="rId8" Type="http://schemas.openxmlformats.org/officeDocument/2006/relationships/image" Target="media/image1.png"/><Relationship Id="rId51" Type="http://schemas.openxmlformats.org/officeDocument/2006/relationships/image" Target="media/image33.jpeg"/><Relationship Id="rId72" Type="http://schemas.openxmlformats.org/officeDocument/2006/relationships/hyperlink" Target="https://www.forbes.com/sites/kathryndill/2015/11/06/7-things-employers-should-know-about-the-gen-z-workforce/" TargetMode="External"/><Relationship Id="rId80" Type="http://schemas.openxmlformats.org/officeDocument/2006/relationships/hyperlink" Target="https://www.ft.com/content/342983d4-518f-4b90-bc0a-393925e3ede3" TargetMode="External"/><Relationship Id="rId85" Type="http://schemas.openxmlformats.org/officeDocument/2006/relationships/hyperlink" Target="https://www.theguardian.com/politics/2020/jul/28/brexit-will-deliver-double-shock-to-uk-economy-study-finds-coronavirus"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4.jpeg"/><Relationship Id="rId46" Type="http://schemas.openxmlformats.org/officeDocument/2006/relationships/image" Target="media/image30.png"/><Relationship Id="rId59" Type="http://schemas.openxmlformats.org/officeDocument/2006/relationships/image" Target="media/image41.jpeg"/><Relationship Id="rId67" Type="http://schemas.openxmlformats.org/officeDocument/2006/relationships/hyperlink" Target="https://www.beveragedaily.com/Article/2018/10/29/Sugar-tax-knock-for-Coca-Cola-Classic-in-Great-Britain-but-Zero-Sugar-up-50" TargetMode="External"/><Relationship Id="rId20" Type="http://schemas.openxmlformats.org/officeDocument/2006/relationships/image" Target="media/image8.jpeg"/><Relationship Id="rId41" Type="http://schemas.openxmlformats.org/officeDocument/2006/relationships/image" Target="media/image26.png"/><Relationship Id="rId54" Type="http://schemas.openxmlformats.org/officeDocument/2006/relationships/image" Target="media/image36.jpeg"/><Relationship Id="rId62" Type="http://schemas.openxmlformats.org/officeDocument/2006/relationships/image" Target="media/image44.png"/><Relationship Id="rId70" Type="http://schemas.openxmlformats.org/officeDocument/2006/relationships/hyperlink" Target="https://s24.q4cdn.com/897379916/files/doc_financials/annual_reports/Copy-of-CCEP_2018_Integrated-Report_WEB.pdf" TargetMode="External"/><Relationship Id="rId75" Type="http://schemas.openxmlformats.org/officeDocument/2006/relationships/hyperlink" Target="https://www.marketingweek.com/coca-cola-launches-first-energy-drink-under-the-coke-brand/" TargetMode="External"/><Relationship Id="rId83" Type="http://schemas.openxmlformats.org/officeDocument/2006/relationships/hyperlink" Target="https://mpk732.wordpress.com/2015/05/17/the-coca-cola-companys-distribution-strategy/" TargetMode="External"/><Relationship Id="rId88" Type="http://schemas.openxmlformats.org/officeDocument/2006/relationships/hyperlink" Target="https://www.coca-colacompany.com/company/purpose-and-vision"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jpeg"/><Relationship Id="rId49" Type="http://schemas.openxmlformats.org/officeDocument/2006/relationships/hyperlink" Target="https://www.coca-colacompany.com/brands/fuze-tea" TargetMode="External"/><Relationship Id="rId57" Type="http://schemas.openxmlformats.org/officeDocument/2006/relationships/image" Target="media/image39.png"/><Relationship Id="rId10" Type="http://schemas.openxmlformats.org/officeDocument/2006/relationships/image" Target="media/image3.png"/><Relationship Id="rId31" Type="http://schemas.openxmlformats.org/officeDocument/2006/relationships/image" Target="media/image19.jpeg"/><Relationship Id="rId44" Type="http://schemas.openxmlformats.org/officeDocument/2006/relationships/image" Target="media/image28.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hyperlink" Target="https://ideas.repec.org/s/pra/mprapa.html" TargetMode="External"/><Relationship Id="rId73" Type="http://schemas.openxmlformats.org/officeDocument/2006/relationships/hyperlink" Target="https://www.facebook.com/Coca-Cola/" TargetMode="External"/><Relationship Id="rId78" Type="http://schemas.openxmlformats.org/officeDocument/2006/relationships/hyperlink" Target="http://news.bbc.co.uk/1/hi/business/3809539.stm" TargetMode="External"/><Relationship Id="rId81" Type="http://schemas.openxmlformats.org/officeDocument/2006/relationships/hyperlink" Target="https://www.ft.com/content/c8fdc7d6-033d-489b-9c85-fd3dd9758776" TargetMode="External"/><Relationship Id="rId86" Type="http://schemas.openxmlformats.org/officeDocument/2006/relationships/hyperlink" Target="https://www.coca-cola.co.uk/brands/coca-cola-original-taste" TargetMode="External"/><Relationship Id="rId4" Type="http://schemas.openxmlformats.org/officeDocument/2006/relationships/settings" Target="settings.xml"/><Relationship Id="rId9"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0361E1-4B8D-4B02-99CE-9C6C85730F1B}"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de-DE"/>
        </a:p>
      </dgm:t>
    </dgm:pt>
    <dgm:pt modelId="{C8E7A357-F161-45B1-9494-7055D9161BCE}">
      <dgm:prSet phldrT="[Text]" custT="1"/>
      <dgm:spPr>
        <a:solidFill>
          <a:schemeClr val="accent6">
            <a:lumMod val="60000"/>
            <a:lumOff val="40000"/>
          </a:schemeClr>
        </a:solidFill>
      </dgm:spPr>
      <dgm:t>
        <a:bodyPr/>
        <a:lstStyle/>
        <a:p>
          <a:pPr algn="ctr"/>
          <a:r>
            <a:rPr lang="de-DE" sz="1400" b="1">
              <a:solidFill>
                <a:schemeClr val="bg1"/>
              </a:solidFill>
            </a:rPr>
            <a:t>Industry rivalry</a:t>
          </a:r>
        </a:p>
        <a:p>
          <a:pPr algn="ctr"/>
          <a:r>
            <a:rPr lang="de-DE" sz="1400" b="1">
              <a:solidFill>
                <a:schemeClr val="bg1"/>
              </a:solidFill>
            </a:rPr>
            <a:t>high</a:t>
          </a:r>
        </a:p>
      </dgm:t>
    </dgm:pt>
    <dgm:pt modelId="{E8C22A67-35F6-42B3-901E-D11DFFD84829}" type="parTrans" cxnId="{CF94922E-234D-461C-B0E0-CA29EE9C3761}">
      <dgm:prSet/>
      <dgm:spPr/>
      <dgm:t>
        <a:bodyPr/>
        <a:lstStyle/>
        <a:p>
          <a:pPr algn="ctr"/>
          <a:endParaRPr lang="de-DE"/>
        </a:p>
      </dgm:t>
    </dgm:pt>
    <dgm:pt modelId="{D02C2E81-CB22-4F04-BADC-5F56BFC1F01E}" type="sibTrans" cxnId="{CF94922E-234D-461C-B0E0-CA29EE9C3761}">
      <dgm:prSet/>
      <dgm:spPr/>
      <dgm:t>
        <a:bodyPr/>
        <a:lstStyle/>
        <a:p>
          <a:pPr algn="ctr"/>
          <a:endParaRPr lang="de-DE"/>
        </a:p>
      </dgm:t>
    </dgm:pt>
    <dgm:pt modelId="{DF1F1CD7-D21D-495B-B718-9687D54BBEDE}">
      <dgm:prSet phldrT="[Text]" custT="1"/>
      <dgm:spPr>
        <a:solidFill>
          <a:schemeClr val="accent2">
            <a:lumMod val="60000"/>
            <a:lumOff val="40000"/>
          </a:schemeClr>
        </a:solidFill>
      </dgm:spPr>
      <dgm:t>
        <a:bodyPr/>
        <a:lstStyle/>
        <a:p>
          <a:pPr algn="ctr"/>
          <a:r>
            <a:rPr lang="de-DE" sz="1200" b="1">
              <a:solidFill>
                <a:schemeClr val="bg1"/>
              </a:solidFill>
            </a:rPr>
            <a:t>Threat of New Entrants</a:t>
          </a:r>
        </a:p>
        <a:p>
          <a:pPr algn="ctr"/>
          <a:r>
            <a:rPr lang="de-DE" sz="1200" b="1">
              <a:solidFill>
                <a:schemeClr val="bg1"/>
              </a:solidFill>
            </a:rPr>
            <a:t>=</a:t>
          </a:r>
        </a:p>
        <a:p>
          <a:pPr algn="ctr"/>
          <a:r>
            <a:rPr lang="de-DE" sz="1200" b="1">
              <a:solidFill>
                <a:schemeClr val="bg1"/>
              </a:solidFill>
            </a:rPr>
            <a:t>low</a:t>
          </a:r>
        </a:p>
      </dgm:t>
    </dgm:pt>
    <dgm:pt modelId="{99C30259-BCDF-4B30-9710-14FA07FB5CC0}" type="parTrans" cxnId="{782072BA-2EFF-44B4-BA6A-B805EF99AA15}">
      <dgm:prSet/>
      <dgm:spPr/>
      <dgm:t>
        <a:bodyPr/>
        <a:lstStyle/>
        <a:p>
          <a:pPr algn="ctr"/>
          <a:endParaRPr lang="de-DE">
            <a:solidFill>
              <a:schemeClr val="bg1"/>
            </a:solidFill>
          </a:endParaRPr>
        </a:p>
      </dgm:t>
    </dgm:pt>
    <dgm:pt modelId="{0C41ECE5-44DA-476C-A60D-188DB9A6701B}" type="sibTrans" cxnId="{782072BA-2EFF-44B4-BA6A-B805EF99AA15}">
      <dgm:prSet/>
      <dgm:spPr/>
      <dgm:t>
        <a:bodyPr/>
        <a:lstStyle/>
        <a:p>
          <a:pPr algn="ctr"/>
          <a:endParaRPr lang="de-DE"/>
        </a:p>
      </dgm:t>
    </dgm:pt>
    <dgm:pt modelId="{DED8E08C-4BF1-4C2A-9D68-06AD06AFF298}">
      <dgm:prSet phldrT="[Text]" custT="1"/>
      <dgm:spPr>
        <a:solidFill>
          <a:schemeClr val="accent4">
            <a:lumMod val="60000"/>
            <a:lumOff val="40000"/>
          </a:schemeClr>
        </a:solidFill>
      </dgm:spPr>
      <dgm:t>
        <a:bodyPr/>
        <a:lstStyle/>
        <a:p>
          <a:pPr algn="ctr"/>
          <a:r>
            <a:rPr lang="de-DE" sz="1200" b="1">
              <a:solidFill>
                <a:schemeClr val="bg1"/>
              </a:solidFill>
            </a:rPr>
            <a:t>Bargaining Power of Buyers</a:t>
          </a:r>
        </a:p>
        <a:p>
          <a:pPr algn="ctr"/>
          <a:r>
            <a:rPr lang="de-DE" sz="1200" b="1">
              <a:solidFill>
                <a:schemeClr val="bg1"/>
              </a:solidFill>
            </a:rPr>
            <a:t>=</a:t>
          </a:r>
        </a:p>
        <a:p>
          <a:pPr algn="ctr"/>
          <a:r>
            <a:rPr lang="de-DE" sz="1200" b="1">
              <a:solidFill>
                <a:schemeClr val="bg1"/>
              </a:solidFill>
            </a:rPr>
            <a:t>high</a:t>
          </a:r>
        </a:p>
      </dgm:t>
    </dgm:pt>
    <dgm:pt modelId="{FD1C7373-127E-43CA-9DED-F48EF8B7A020}" type="parTrans" cxnId="{B50AF0FC-2569-4E2E-BB5E-EFEF716E6957}">
      <dgm:prSet/>
      <dgm:spPr/>
      <dgm:t>
        <a:bodyPr/>
        <a:lstStyle/>
        <a:p>
          <a:pPr algn="ctr"/>
          <a:endParaRPr lang="de-DE">
            <a:solidFill>
              <a:schemeClr val="bg1"/>
            </a:solidFill>
          </a:endParaRPr>
        </a:p>
      </dgm:t>
    </dgm:pt>
    <dgm:pt modelId="{FDF224E4-B37F-45F7-BC73-27B260B049FD}" type="sibTrans" cxnId="{B50AF0FC-2569-4E2E-BB5E-EFEF716E6957}">
      <dgm:prSet/>
      <dgm:spPr/>
      <dgm:t>
        <a:bodyPr/>
        <a:lstStyle/>
        <a:p>
          <a:pPr algn="ctr"/>
          <a:endParaRPr lang="de-DE"/>
        </a:p>
      </dgm:t>
    </dgm:pt>
    <dgm:pt modelId="{7F0896D6-C4B5-4271-98B1-8372EF71516A}">
      <dgm:prSet phldrT="[Text]" custT="1"/>
      <dgm:spPr>
        <a:solidFill>
          <a:schemeClr val="accent5">
            <a:lumMod val="60000"/>
            <a:lumOff val="40000"/>
          </a:schemeClr>
        </a:solidFill>
      </dgm:spPr>
      <dgm:t>
        <a:bodyPr/>
        <a:lstStyle/>
        <a:p>
          <a:pPr algn="ctr"/>
          <a:r>
            <a:rPr lang="de-DE" sz="1100" b="1">
              <a:solidFill>
                <a:schemeClr val="bg1"/>
              </a:solidFill>
            </a:rPr>
            <a:t>Threat of Substitutes</a:t>
          </a:r>
        </a:p>
        <a:p>
          <a:pPr algn="ctr"/>
          <a:r>
            <a:rPr lang="de-DE" sz="1100" b="1">
              <a:solidFill>
                <a:schemeClr val="bg1"/>
              </a:solidFill>
            </a:rPr>
            <a:t>=</a:t>
          </a:r>
        </a:p>
        <a:p>
          <a:pPr algn="ctr"/>
          <a:r>
            <a:rPr lang="de-DE" sz="1100" b="1">
              <a:solidFill>
                <a:schemeClr val="bg1"/>
              </a:solidFill>
            </a:rPr>
            <a:t>high</a:t>
          </a:r>
        </a:p>
      </dgm:t>
    </dgm:pt>
    <dgm:pt modelId="{587DE141-1E48-4A59-BF08-CCF7167AAFCA}" type="parTrans" cxnId="{73D6443F-F8B3-4A48-A896-CBD01382BD7D}">
      <dgm:prSet/>
      <dgm:spPr/>
      <dgm:t>
        <a:bodyPr/>
        <a:lstStyle/>
        <a:p>
          <a:pPr algn="ctr"/>
          <a:endParaRPr lang="de-DE">
            <a:solidFill>
              <a:schemeClr val="bg1"/>
            </a:solidFill>
          </a:endParaRPr>
        </a:p>
      </dgm:t>
    </dgm:pt>
    <dgm:pt modelId="{A758AFE5-2B7B-4627-B7A5-948E1F1A3820}" type="sibTrans" cxnId="{73D6443F-F8B3-4A48-A896-CBD01382BD7D}">
      <dgm:prSet/>
      <dgm:spPr/>
      <dgm:t>
        <a:bodyPr/>
        <a:lstStyle/>
        <a:p>
          <a:pPr algn="ctr"/>
          <a:endParaRPr lang="de-DE"/>
        </a:p>
      </dgm:t>
    </dgm:pt>
    <dgm:pt modelId="{86307B2B-8CFC-4D9B-8779-DEDE7D9CE4FF}">
      <dgm:prSet phldrT="[Text]" custT="1"/>
      <dgm:spPr>
        <a:solidFill>
          <a:schemeClr val="accent3"/>
        </a:solidFill>
      </dgm:spPr>
      <dgm:t>
        <a:bodyPr/>
        <a:lstStyle/>
        <a:p>
          <a:pPr algn="ctr"/>
          <a:endParaRPr lang="de-DE" sz="1100" b="1">
            <a:solidFill>
              <a:schemeClr val="bg1"/>
            </a:solidFill>
          </a:endParaRPr>
        </a:p>
        <a:p>
          <a:pPr algn="ctr"/>
          <a:r>
            <a:rPr lang="de-DE" sz="1100" b="1">
              <a:solidFill>
                <a:schemeClr val="bg1"/>
              </a:solidFill>
            </a:rPr>
            <a:t>Bargaining </a:t>
          </a:r>
        </a:p>
        <a:p>
          <a:pPr algn="ctr"/>
          <a:r>
            <a:rPr lang="de-DE" sz="1100" b="1">
              <a:solidFill>
                <a:schemeClr val="bg1"/>
              </a:solidFill>
            </a:rPr>
            <a:t>Power of </a:t>
          </a:r>
        </a:p>
        <a:p>
          <a:pPr algn="ctr"/>
          <a:r>
            <a:rPr lang="de-DE" sz="1100" b="1">
              <a:solidFill>
                <a:schemeClr val="bg1"/>
              </a:solidFill>
            </a:rPr>
            <a:t>Suppliers</a:t>
          </a:r>
        </a:p>
        <a:p>
          <a:pPr algn="ctr"/>
          <a:r>
            <a:rPr lang="de-DE" sz="1100" b="1">
              <a:solidFill>
                <a:schemeClr val="bg1"/>
              </a:solidFill>
            </a:rPr>
            <a:t>=</a:t>
          </a:r>
        </a:p>
        <a:p>
          <a:pPr algn="ctr"/>
          <a:r>
            <a:rPr lang="de-DE" sz="1100" b="1">
              <a:solidFill>
                <a:schemeClr val="bg1"/>
              </a:solidFill>
            </a:rPr>
            <a:t>low</a:t>
          </a:r>
        </a:p>
      </dgm:t>
    </dgm:pt>
    <dgm:pt modelId="{52FF0EFF-D1E0-405C-9642-35A90F85A561}" type="parTrans" cxnId="{3EBA3953-BA73-4323-994F-54C1514A98A6}">
      <dgm:prSet/>
      <dgm:spPr/>
      <dgm:t>
        <a:bodyPr/>
        <a:lstStyle/>
        <a:p>
          <a:pPr algn="ctr"/>
          <a:endParaRPr lang="de-DE">
            <a:solidFill>
              <a:schemeClr val="bg1"/>
            </a:solidFill>
          </a:endParaRPr>
        </a:p>
      </dgm:t>
    </dgm:pt>
    <dgm:pt modelId="{EAD45793-4A21-4898-A754-FD82445D704B}" type="sibTrans" cxnId="{3EBA3953-BA73-4323-994F-54C1514A98A6}">
      <dgm:prSet/>
      <dgm:spPr/>
      <dgm:t>
        <a:bodyPr/>
        <a:lstStyle/>
        <a:p>
          <a:pPr algn="ctr"/>
          <a:endParaRPr lang="de-DE"/>
        </a:p>
      </dgm:t>
    </dgm:pt>
    <dgm:pt modelId="{C97B3914-311D-4D3B-AC0D-6C47D65226F2}" type="pres">
      <dgm:prSet presAssocID="{DE0361E1-4B8D-4B02-99CE-9C6C85730F1B}" presName="Name0" presStyleCnt="0">
        <dgm:presLayoutVars>
          <dgm:chMax val="1"/>
          <dgm:dir/>
          <dgm:animLvl val="ctr"/>
          <dgm:resizeHandles val="exact"/>
        </dgm:presLayoutVars>
      </dgm:prSet>
      <dgm:spPr/>
      <dgm:t>
        <a:bodyPr/>
        <a:lstStyle/>
        <a:p>
          <a:endParaRPr lang="de-DE"/>
        </a:p>
      </dgm:t>
    </dgm:pt>
    <dgm:pt modelId="{8D237F12-D866-4D91-B321-4DC5307FB6AD}" type="pres">
      <dgm:prSet presAssocID="{C8E7A357-F161-45B1-9494-7055D9161BCE}" presName="centerShape" presStyleLbl="node0" presStyleIdx="0" presStyleCnt="1" custScaleX="168772" custScaleY="128808" custLinFactNeighborY="-2064"/>
      <dgm:spPr/>
      <dgm:t>
        <a:bodyPr/>
        <a:lstStyle/>
        <a:p>
          <a:endParaRPr lang="de-DE"/>
        </a:p>
      </dgm:t>
    </dgm:pt>
    <dgm:pt modelId="{2CB0DD1B-320A-4AE7-A09F-4171BCFA0273}" type="pres">
      <dgm:prSet presAssocID="{99C30259-BCDF-4B30-9710-14FA07FB5CC0}" presName="parTrans" presStyleLbl="sibTrans2D1" presStyleIdx="0" presStyleCnt="4" custAng="5364747" custScaleX="65948" custScaleY="184992"/>
      <dgm:spPr>
        <a:prstGeom prst="downArrow">
          <a:avLst/>
        </a:prstGeom>
      </dgm:spPr>
      <dgm:t>
        <a:bodyPr/>
        <a:lstStyle/>
        <a:p>
          <a:endParaRPr lang="de-DE"/>
        </a:p>
      </dgm:t>
    </dgm:pt>
    <dgm:pt modelId="{C717FB20-237F-4740-9DE8-7DB7428FC4AE}" type="pres">
      <dgm:prSet presAssocID="{99C30259-BCDF-4B30-9710-14FA07FB5CC0}" presName="connectorText" presStyleLbl="sibTrans2D1" presStyleIdx="0" presStyleCnt="4"/>
      <dgm:spPr/>
      <dgm:t>
        <a:bodyPr/>
        <a:lstStyle/>
        <a:p>
          <a:endParaRPr lang="de-DE"/>
        </a:p>
      </dgm:t>
    </dgm:pt>
    <dgm:pt modelId="{7D1FFCE6-5ED8-40CE-946E-8FEFE19680C2}" type="pres">
      <dgm:prSet presAssocID="{DF1F1CD7-D21D-495B-B718-9687D54BBEDE}" presName="node" presStyleLbl="node1" presStyleIdx="0" presStyleCnt="4" custScaleX="150043" custScaleY="109844" custRadScaleRad="149083" custRadScaleInc="-119510">
        <dgm:presLayoutVars>
          <dgm:bulletEnabled val="1"/>
        </dgm:presLayoutVars>
      </dgm:prSet>
      <dgm:spPr/>
      <dgm:t>
        <a:bodyPr/>
        <a:lstStyle/>
        <a:p>
          <a:endParaRPr lang="de-DE"/>
        </a:p>
      </dgm:t>
    </dgm:pt>
    <dgm:pt modelId="{C2F008FE-C1C8-4AA3-B2D6-76FB0E20FE15}" type="pres">
      <dgm:prSet presAssocID="{FD1C7373-127E-43CA-9DED-F48EF8B7A020}" presName="parTrans" presStyleLbl="sibTrans2D1" presStyleIdx="1" presStyleCnt="4" custScaleX="127533" custScaleY="96533"/>
      <dgm:spPr>
        <a:prstGeom prst="leftArrow">
          <a:avLst/>
        </a:prstGeom>
      </dgm:spPr>
      <dgm:t>
        <a:bodyPr/>
        <a:lstStyle/>
        <a:p>
          <a:endParaRPr lang="de-DE"/>
        </a:p>
      </dgm:t>
    </dgm:pt>
    <dgm:pt modelId="{9A2226A6-DA17-4040-9589-34574BABF944}" type="pres">
      <dgm:prSet presAssocID="{FD1C7373-127E-43CA-9DED-F48EF8B7A020}" presName="connectorText" presStyleLbl="sibTrans2D1" presStyleIdx="1" presStyleCnt="4"/>
      <dgm:spPr/>
      <dgm:t>
        <a:bodyPr/>
        <a:lstStyle/>
        <a:p>
          <a:endParaRPr lang="de-DE"/>
        </a:p>
      </dgm:t>
    </dgm:pt>
    <dgm:pt modelId="{D4D23D72-781D-414C-8F30-7C1451BB04F8}" type="pres">
      <dgm:prSet presAssocID="{DED8E08C-4BF1-4C2A-9D68-06AD06AFF298}" presName="node" presStyleLbl="node1" presStyleIdx="1" presStyleCnt="4" custScaleX="149593" custScaleY="118889" custRadScaleRad="149693" custRadScaleInc="-80733">
        <dgm:presLayoutVars>
          <dgm:bulletEnabled val="1"/>
        </dgm:presLayoutVars>
      </dgm:prSet>
      <dgm:spPr/>
      <dgm:t>
        <a:bodyPr/>
        <a:lstStyle/>
        <a:p>
          <a:endParaRPr lang="de-DE"/>
        </a:p>
      </dgm:t>
    </dgm:pt>
    <dgm:pt modelId="{4B0BB293-09CC-46E4-B082-C215F8F4B66D}" type="pres">
      <dgm:prSet presAssocID="{587DE141-1E48-4A59-BF08-CCF7167AAFCA}" presName="parTrans" presStyleLbl="sibTrans2D1" presStyleIdx="2" presStyleCnt="4" custAng="16216437" custScaleX="67544" custScaleY="192479"/>
      <dgm:spPr>
        <a:prstGeom prst="upArrow">
          <a:avLst/>
        </a:prstGeom>
      </dgm:spPr>
      <dgm:t>
        <a:bodyPr/>
        <a:lstStyle/>
        <a:p>
          <a:endParaRPr lang="de-DE"/>
        </a:p>
      </dgm:t>
    </dgm:pt>
    <dgm:pt modelId="{46F66CE2-0F40-43E5-8F0B-DC8C804AF458}" type="pres">
      <dgm:prSet presAssocID="{587DE141-1E48-4A59-BF08-CCF7167AAFCA}" presName="connectorText" presStyleLbl="sibTrans2D1" presStyleIdx="2" presStyleCnt="4"/>
      <dgm:spPr/>
      <dgm:t>
        <a:bodyPr/>
        <a:lstStyle/>
        <a:p>
          <a:endParaRPr lang="de-DE"/>
        </a:p>
      </dgm:t>
    </dgm:pt>
    <dgm:pt modelId="{394CC53C-D1D7-4690-BFAD-AD33115266CE}" type="pres">
      <dgm:prSet presAssocID="{7F0896D6-C4B5-4271-98B1-8372EF71516A}" presName="node" presStyleLbl="node1" presStyleIdx="2" presStyleCnt="4" custScaleX="146988" custScaleY="122767" custRadScaleRad="150369" custRadScaleInc="-113526">
        <dgm:presLayoutVars>
          <dgm:bulletEnabled val="1"/>
        </dgm:presLayoutVars>
      </dgm:prSet>
      <dgm:spPr/>
      <dgm:t>
        <a:bodyPr/>
        <a:lstStyle/>
        <a:p>
          <a:endParaRPr lang="de-DE"/>
        </a:p>
      </dgm:t>
    </dgm:pt>
    <dgm:pt modelId="{070AF905-5DF2-4CE1-8331-CA91D62D1FDC}" type="pres">
      <dgm:prSet presAssocID="{52FF0EFF-D1E0-405C-9642-35A90F85A561}" presName="parTrans" presStyleLbl="sibTrans2D1" presStyleIdx="3" presStyleCnt="4" custScaleX="108810" custLinFactNeighborX="-10325" custLinFactNeighborY="-10772"/>
      <dgm:spPr>
        <a:prstGeom prst="leftArrow">
          <a:avLst/>
        </a:prstGeom>
      </dgm:spPr>
      <dgm:t>
        <a:bodyPr/>
        <a:lstStyle/>
        <a:p>
          <a:endParaRPr lang="de-DE"/>
        </a:p>
      </dgm:t>
    </dgm:pt>
    <dgm:pt modelId="{2041084A-4108-4ACA-960D-C5B10CA337BF}" type="pres">
      <dgm:prSet presAssocID="{52FF0EFF-D1E0-405C-9642-35A90F85A561}" presName="connectorText" presStyleLbl="sibTrans2D1" presStyleIdx="3" presStyleCnt="4"/>
      <dgm:spPr/>
      <dgm:t>
        <a:bodyPr/>
        <a:lstStyle/>
        <a:p>
          <a:endParaRPr lang="de-DE"/>
        </a:p>
      </dgm:t>
    </dgm:pt>
    <dgm:pt modelId="{72F6DA21-8259-4A41-A9E9-2DC43444E766}" type="pres">
      <dgm:prSet presAssocID="{86307B2B-8CFC-4D9B-8779-DEDE7D9CE4FF}" presName="node" presStyleLbl="node1" presStyleIdx="3" presStyleCnt="4" custScaleX="152726" custScaleY="125484" custRadScaleRad="156196" custRadScaleInc="-72743">
        <dgm:presLayoutVars>
          <dgm:bulletEnabled val="1"/>
        </dgm:presLayoutVars>
      </dgm:prSet>
      <dgm:spPr/>
      <dgm:t>
        <a:bodyPr/>
        <a:lstStyle/>
        <a:p>
          <a:endParaRPr lang="de-DE"/>
        </a:p>
      </dgm:t>
    </dgm:pt>
  </dgm:ptLst>
  <dgm:cxnLst>
    <dgm:cxn modelId="{598A5D2B-9FBD-41AE-B5F7-1E838D0BA89B}" type="presOf" srcId="{FD1C7373-127E-43CA-9DED-F48EF8B7A020}" destId="{9A2226A6-DA17-4040-9589-34574BABF944}" srcOrd="1" destOrd="0" presId="urn:microsoft.com/office/officeart/2005/8/layout/radial5"/>
    <dgm:cxn modelId="{723E37CA-B95F-4485-8000-7884F178E72A}" type="presOf" srcId="{DE0361E1-4B8D-4B02-99CE-9C6C85730F1B}" destId="{C97B3914-311D-4D3B-AC0D-6C47D65226F2}" srcOrd="0" destOrd="0" presId="urn:microsoft.com/office/officeart/2005/8/layout/radial5"/>
    <dgm:cxn modelId="{ED4E8A6D-45D9-4704-B196-74468907490B}" type="presOf" srcId="{86307B2B-8CFC-4D9B-8779-DEDE7D9CE4FF}" destId="{72F6DA21-8259-4A41-A9E9-2DC43444E766}" srcOrd="0" destOrd="0" presId="urn:microsoft.com/office/officeart/2005/8/layout/radial5"/>
    <dgm:cxn modelId="{47BB8403-DC6E-48B1-8F46-F89D5D4DBCDA}" type="presOf" srcId="{C8E7A357-F161-45B1-9494-7055D9161BCE}" destId="{8D237F12-D866-4D91-B321-4DC5307FB6AD}" srcOrd="0" destOrd="0" presId="urn:microsoft.com/office/officeart/2005/8/layout/radial5"/>
    <dgm:cxn modelId="{7C1AEBF6-C6A4-4CC1-B3C2-9F9357DCA42D}" type="presOf" srcId="{587DE141-1E48-4A59-BF08-CCF7167AAFCA}" destId="{4B0BB293-09CC-46E4-B082-C215F8F4B66D}" srcOrd="0" destOrd="0" presId="urn:microsoft.com/office/officeart/2005/8/layout/radial5"/>
    <dgm:cxn modelId="{88EC4CA2-BE4C-48F0-8634-148DC418132C}" type="presOf" srcId="{52FF0EFF-D1E0-405C-9642-35A90F85A561}" destId="{070AF905-5DF2-4CE1-8331-CA91D62D1FDC}" srcOrd="0" destOrd="0" presId="urn:microsoft.com/office/officeart/2005/8/layout/radial5"/>
    <dgm:cxn modelId="{782072BA-2EFF-44B4-BA6A-B805EF99AA15}" srcId="{C8E7A357-F161-45B1-9494-7055D9161BCE}" destId="{DF1F1CD7-D21D-495B-B718-9687D54BBEDE}" srcOrd="0" destOrd="0" parTransId="{99C30259-BCDF-4B30-9710-14FA07FB5CC0}" sibTransId="{0C41ECE5-44DA-476C-A60D-188DB9A6701B}"/>
    <dgm:cxn modelId="{427D1D3E-FCCF-4B82-AD22-23E77255C732}" type="presOf" srcId="{DED8E08C-4BF1-4C2A-9D68-06AD06AFF298}" destId="{D4D23D72-781D-414C-8F30-7C1451BB04F8}" srcOrd="0" destOrd="0" presId="urn:microsoft.com/office/officeart/2005/8/layout/radial5"/>
    <dgm:cxn modelId="{AE5B6BDA-1C3B-4899-A12F-CC93313854C8}" type="presOf" srcId="{DF1F1CD7-D21D-495B-B718-9687D54BBEDE}" destId="{7D1FFCE6-5ED8-40CE-946E-8FEFE19680C2}" srcOrd="0" destOrd="0" presId="urn:microsoft.com/office/officeart/2005/8/layout/radial5"/>
    <dgm:cxn modelId="{B4D57033-CD0A-466B-A358-080631AB74EA}" type="presOf" srcId="{7F0896D6-C4B5-4271-98B1-8372EF71516A}" destId="{394CC53C-D1D7-4690-BFAD-AD33115266CE}" srcOrd="0" destOrd="0" presId="urn:microsoft.com/office/officeart/2005/8/layout/radial5"/>
    <dgm:cxn modelId="{8CE735E0-74F3-45CA-AEFD-97A2F5B0FA50}" type="presOf" srcId="{99C30259-BCDF-4B30-9710-14FA07FB5CC0}" destId="{C717FB20-237F-4740-9DE8-7DB7428FC4AE}" srcOrd="1" destOrd="0" presId="urn:microsoft.com/office/officeart/2005/8/layout/radial5"/>
    <dgm:cxn modelId="{CF94922E-234D-461C-B0E0-CA29EE9C3761}" srcId="{DE0361E1-4B8D-4B02-99CE-9C6C85730F1B}" destId="{C8E7A357-F161-45B1-9494-7055D9161BCE}" srcOrd="0" destOrd="0" parTransId="{E8C22A67-35F6-42B3-901E-D11DFFD84829}" sibTransId="{D02C2E81-CB22-4F04-BADC-5F56BFC1F01E}"/>
    <dgm:cxn modelId="{2C7C25F3-A9D8-42AD-A293-002B4E131D08}" type="presOf" srcId="{99C30259-BCDF-4B30-9710-14FA07FB5CC0}" destId="{2CB0DD1B-320A-4AE7-A09F-4171BCFA0273}" srcOrd="0" destOrd="0" presId="urn:microsoft.com/office/officeart/2005/8/layout/radial5"/>
    <dgm:cxn modelId="{B50AF0FC-2569-4E2E-BB5E-EFEF716E6957}" srcId="{C8E7A357-F161-45B1-9494-7055D9161BCE}" destId="{DED8E08C-4BF1-4C2A-9D68-06AD06AFF298}" srcOrd="1" destOrd="0" parTransId="{FD1C7373-127E-43CA-9DED-F48EF8B7A020}" sibTransId="{FDF224E4-B37F-45F7-BC73-27B260B049FD}"/>
    <dgm:cxn modelId="{97EFDD27-3BD6-410B-A003-7182E7B922EE}" type="presOf" srcId="{587DE141-1E48-4A59-BF08-CCF7167AAFCA}" destId="{46F66CE2-0F40-43E5-8F0B-DC8C804AF458}" srcOrd="1" destOrd="0" presId="urn:microsoft.com/office/officeart/2005/8/layout/radial5"/>
    <dgm:cxn modelId="{3EBA3953-BA73-4323-994F-54C1514A98A6}" srcId="{C8E7A357-F161-45B1-9494-7055D9161BCE}" destId="{86307B2B-8CFC-4D9B-8779-DEDE7D9CE4FF}" srcOrd="3" destOrd="0" parTransId="{52FF0EFF-D1E0-405C-9642-35A90F85A561}" sibTransId="{EAD45793-4A21-4898-A754-FD82445D704B}"/>
    <dgm:cxn modelId="{D5DB578C-7C6E-40F8-AA5C-71BDD6543CDA}" type="presOf" srcId="{FD1C7373-127E-43CA-9DED-F48EF8B7A020}" destId="{C2F008FE-C1C8-4AA3-B2D6-76FB0E20FE15}" srcOrd="0" destOrd="0" presId="urn:microsoft.com/office/officeart/2005/8/layout/radial5"/>
    <dgm:cxn modelId="{3C1FE52B-DA5B-439D-BBC8-E31DB0104026}" type="presOf" srcId="{52FF0EFF-D1E0-405C-9642-35A90F85A561}" destId="{2041084A-4108-4ACA-960D-C5B10CA337BF}" srcOrd="1" destOrd="0" presId="urn:microsoft.com/office/officeart/2005/8/layout/radial5"/>
    <dgm:cxn modelId="{73D6443F-F8B3-4A48-A896-CBD01382BD7D}" srcId="{C8E7A357-F161-45B1-9494-7055D9161BCE}" destId="{7F0896D6-C4B5-4271-98B1-8372EF71516A}" srcOrd="2" destOrd="0" parTransId="{587DE141-1E48-4A59-BF08-CCF7167AAFCA}" sibTransId="{A758AFE5-2B7B-4627-B7A5-948E1F1A3820}"/>
    <dgm:cxn modelId="{CD99B1F8-6533-4A9C-A61B-080B11E2926D}" type="presParOf" srcId="{C97B3914-311D-4D3B-AC0D-6C47D65226F2}" destId="{8D237F12-D866-4D91-B321-4DC5307FB6AD}" srcOrd="0" destOrd="0" presId="urn:microsoft.com/office/officeart/2005/8/layout/radial5"/>
    <dgm:cxn modelId="{D46208B7-90DF-422A-A354-D1B01DC5D004}" type="presParOf" srcId="{C97B3914-311D-4D3B-AC0D-6C47D65226F2}" destId="{2CB0DD1B-320A-4AE7-A09F-4171BCFA0273}" srcOrd="1" destOrd="0" presId="urn:microsoft.com/office/officeart/2005/8/layout/radial5"/>
    <dgm:cxn modelId="{12FC04F9-2B5D-4FF1-8E5A-067CD6C9BF00}" type="presParOf" srcId="{2CB0DD1B-320A-4AE7-A09F-4171BCFA0273}" destId="{C717FB20-237F-4740-9DE8-7DB7428FC4AE}" srcOrd="0" destOrd="0" presId="urn:microsoft.com/office/officeart/2005/8/layout/radial5"/>
    <dgm:cxn modelId="{C8451C04-7F6A-4688-A8B3-E050CA605FEE}" type="presParOf" srcId="{C97B3914-311D-4D3B-AC0D-6C47D65226F2}" destId="{7D1FFCE6-5ED8-40CE-946E-8FEFE19680C2}" srcOrd="2" destOrd="0" presId="urn:microsoft.com/office/officeart/2005/8/layout/radial5"/>
    <dgm:cxn modelId="{0F4F2FAB-73BD-406B-8F0E-2F1D75F12297}" type="presParOf" srcId="{C97B3914-311D-4D3B-AC0D-6C47D65226F2}" destId="{C2F008FE-C1C8-4AA3-B2D6-76FB0E20FE15}" srcOrd="3" destOrd="0" presId="urn:microsoft.com/office/officeart/2005/8/layout/radial5"/>
    <dgm:cxn modelId="{5297D3EF-61D8-4B90-8EDB-7970A4670AE5}" type="presParOf" srcId="{C2F008FE-C1C8-4AA3-B2D6-76FB0E20FE15}" destId="{9A2226A6-DA17-4040-9589-34574BABF944}" srcOrd="0" destOrd="0" presId="urn:microsoft.com/office/officeart/2005/8/layout/radial5"/>
    <dgm:cxn modelId="{503615A3-CB7D-41A3-9615-DC261602DFB1}" type="presParOf" srcId="{C97B3914-311D-4D3B-AC0D-6C47D65226F2}" destId="{D4D23D72-781D-414C-8F30-7C1451BB04F8}" srcOrd="4" destOrd="0" presId="urn:microsoft.com/office/officeart/2005/8/layout/radial5"/>
    <dgm:cxn modelId="{0C836A1C-8844-4AB9-BAE8-ECB31240055F}" type="presParOf" srcId="{C97B3914-311D-4D3B-AC0D-6C47D65226F2}" destId="{4B0BB293-09CC-46E4-B082-C215F8F4B66D}" srcOrd="5" destOrd="0" presId="urn:microsoft.com/office/officeart/2005/8/layout/radial5"/>
    <dgm:cxn modelId="{69C624E8-938D-4369-BD4B-924C89668FCB}" type="presParOf" srcId="{4B0BB293-09CC-46E4-B082-C215F8F4B66D}" destId="{46F66CE2-0F40-43E5-8F0B-DC8C804AF458}" srcOrd="0" destOrd="0" presId="urn:microsoft.com/office/officeart/2005/8/layout/radial5"/>
    <dgm:cxn modelId="{C6230079-018E-4207-8117-7C6D1EE9D6EF}" type="presParOf" srcId="{C97B3914-311D-4D3B-AC0D-6C47D65226F2}" destId="{394CC53C-D1D7-4690-BFAD-AD33115266CE}" srcOrd="6" destOrd="0" presId="urn:microsoft.com/office/officeart/2005/8/layout/radial5"/>
    <dgm:cxn modelId="{BA2CE35D-098E-4167-BB5C-445DF94CFFB7}" type="presParOf" srcId="{C97B3914-311D-4D3B-AC0D-6C47D65226F2}" destId="{070AF905-5DF2-4CE1-8331-CA91D62D1FDC}" srcOrd="7" destOrd="0" presId="urn:microsoft.com/office/officeart/2005/8/layout/radial5"/>
    <dgm:cxn modelId="{56460A5F-D976-45BB-864D-99C0A641373E}" type="presParOf" srcId="{070AF905-5DF2-4CE1-8331-CA91D62D1FDC}" destId="{2041084A-4108-4ACA-960D-C5B10CA337BF}" srcOrd="0" destOrd="0" presId="urn:microsoft.com/office/officeart/2005/8/layout/radial5"/>
    <dgm:cxn modelId="{430C80A1-DE2B-4713-8E60-15BBF976FED8}" type="presParOf" srcId="{C97B3914-311D-4D3B-AC0D-6C47D65226F2}" destId="{72F6DA21-8259-4A41-A9E9-2DC43444E766}" srcOrd="8" destOrd="0" presId="urn:microsoft.com/office/officeart/2005/8/layout/radial5"/>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D237F12-D866-4D91-B321-4DC5307FB6AD}">
      <dsp:nvSpPr>
        <dsp:cNvPr id="0" name=""/>
        <dsp:cNvSpPr/>
      </dsp:nvSpPr>
      <dsp:spPr>
        <a:xfrm>
          <a:off x="2162513" y="1325185"/>
          <a:ext cx="1408635" cy="1075080"/>
        </a:xfrm>
        <a:prstGeom prst="ellipse">
          <a:avLst/>
        </a:prstGeom>
        <a:solidFill>
          <a:schemeClr val="accent6">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de-DE" sz="1400" b="1" kern="1200">
              <a:solidFill>
                <a:schemeClr val="bg1"/>
              </a:solidFill>
            </a:rPr>
            <a:t>Industry rivalry</a:t>
          </a:r>
        </a:p>
        <a:p>
          <a:pPr lvl="0" algn="ctr" defTabSz="622300">
            <a:lnSpc>
              <a:spcPct val="90000"/>
            </a:lnSpc>
            <a:spcBef>
              <a:spcPct val="0"/>
            </a:spcBef>
            <a:spcAft>
              <a:spcPct val="35000"/>
            </a:spcAft>
          </a:pPr>
          <a:r>
            <a:rPr lang="de-DE" sz="1400" b="1" kern="1200">
              <a:solidFill>
                <a:schemeClr val="bg1"/>
              </a:solidFill>
            </a:rPr>
            <a:t>high</a:t>
          </a:r>
        </a:p>
      </dsp:txBody>
      <dsp:txXfrm>
        <a:off x="2162513" y="1325185"/>
        <a:ext cx="1408635" cy="1075080"/>
      </dsp:txXfrm>
    </dsp:sp>
    <dsp:sp modelId="{2CB0DD1B-320A-4AE7-A09F-4171BCFA0273}">
      <dsp:nvSpPr>
        <dsp:cNvPr id="0" name=""/>
        <dsp:cNvSpPr/>
      </dsp:nvSpPr>
      <dsp:spPr>
        <a:xfrm rot="18259920">
          <a:off x="1891052" y="955627"/>
          <a:ext cx="278477" cy="646191"/>
        </a:xfrm>
        <a:prstGeom prst="downArrow">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200150">
            <a:lnSpc>
              <a:spcPct val="90000"/>
            </a:lnSpc>
            <a:spcBef>
              <a:spcPct val="0"/>
            </a:spcBef>
            <a:spcAft>
              <a:spcPct val="35000"/>
            </a:spcAft>
          </a:pPr>
          <a:endParaRPr lang="de-DE" sz="2700" kern="1200">
            <a:solidFill>
              <a:schemeClr val="bg1"/>
            </a:solidFill>
          </a:endParaRPr>
        </a:p>
      </dsp:txBody>
      <dsp:txXfrm rot="18259920">
        <a:off x="1891052" y="955627"/>
        <a:ext cx="278477" cy="646191"/>
      </dsp:txXfrm>
    </dsp:sp>
    <dsp:sp modelId="{7D1FFCE6-5ED8-40CE-946E-8FEFE19680C2}">
      <dsp:nvSpPr>
        <dsp:cNvPr id="0" name=""/>
        <dsp:cNvSpPr/>
      </dsp:nvSpPr>
      <dsp:spPr>
        <a:xfrm>
          <a:off x="365304" y="90188"/>
          <a:ext cx="1541505" cy="1128510"/>
        </a:xfrm>
        <a:prstGeom prst="ellipse">
          <a:avLst/>
        </a:prstGeom>
        <a:solidFill>
          <a:schemeClr val="accent2">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de-DE" sz="1200" b="1" kern="1200">
              <a:solidFill>
                <a:schemeClr val="bg1"/>
              </a:solidFill>
            </a:rPr>
            <a:t>Threat of New Entrants</a:t>
          </a:r>
        </a:p>
        <a:p>
          <a:pPr lvl="0" algn="ctr" defTabSz="533400">
            <a:lnSpc>
              <a:spcPct val="90000"/>
            </a:lnSpc>
            <a:spcBef>
              <a:spcPct val="0"/>
            </a:spcBef>
            <a:spcAft>
              <a:spcPct val="35000"/>
            </a:spcAft>
          </a:pPr>
          <a:r>
            <a:rPr lang="de-DE" sz="1200" b="1" kern="1200">
              <a:solidFill>
                <a:schemeClr val="bg1"/>
              </a:solidFill>
            </a:rPr>
            <a:t>=</a:t>
          </a:r>
        </a:p>
        <a:p>
          <a:pPr lvl="0" algn="ctr" defTabSz="533400">
            <a:lnSpc>
              <a:spcPct val="90000"/>
            </a:lnSpc>
            <a:spcBef>
              <a:spcPct val="0"/>
            </a:spcBef>
            <a:spcAft>
              <a:spcPct val="35000"/>
            </a:spcAft>
          </a:pPr>
          <a:r>
            <a:rPr lang="de-DE" sz="1200" b="1" kern="1200">
              <a:solidFill>
                <a:schemeClr val="bg1"/>
              </a:solidFill>
            </a:rPr>
            <a:t>low</a:t>
          </a:r>
        </a:p>
      </dsp:txBody>
      <dsp:txXfrm>
        <a:off x="365304" y="90188"/>
        <a:ext cx="1541505" cy="1128510"/>
      </dsp:txXfrm>
    </dsp:sp>
    <dsp:sp modelId="{C2F008FE-C1C8-4AA3-B2D6-76FB0E20FE15}">
      <dsp:nvSpPr>
        <dsp:cNvPr id="0" name=""/>
        <dsp:cNvSpPr/>
      </dsp:nvSpPr>
      <dsp:spPr>
        <a:xfrm rot="19497838">
          <a:off x="3431772" y="1112655"/>
          <a:ext cx="528750" cy="337197"/>
        </a:xfrm>
        <a:prstGeom prst="leftArrow">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de-DE" sz="1400" kern="1200">
            <a:solidFill>
              <a:schemeClr val="bg1"/>
            </a:solidFill>
          </a:endParaRPr>
        </a:p>
      </dsp:txBody>
      <dsp:txXfrm rot="19497838">
        <a:off x="3431772" y="1112655"/>
        <a:ext cx="528750" cy="337197"/>
      </dsp:txXfrm>
    </dsp:sp>
    <dsp:sp modelId="{D4D23D72-781D-414C-8F30-7C1451BB04F8}">
      <dsp:nvSpPr>
        <dsp:cNvPr id="0" name=""/>
        <dsp:cNvSpPr/>
      </dsp:nvSpPr>
      <dsp:spPr>
        <a:xfrm>
          <a:off x="3833812" y="35224"/>
          <a:ext cx="1536881" cy="1221436"/>
        </a:xfrm>
        <a:prstGeom prst="ellipse">
          <a:avLst/>
        </a:prstGeom>
        <a:solidFill>
          <a:schemeClr val="accent4">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de-DE" sz="1200" b="1" kern="1200">
              <a:solidFill>
                <a:schemeClr val="bg1"/>
              </a:solidFill>
            </a:rPr>
            <a:t>Bargaining Power of Buyers</a:t>
          </a:r>
        </a:p>
        <a:p>
          <a:pPr lvl="0" algn="ctr" defTabSz="533400">
            <a:lnSpc>
              <a:spcPct val="90000"/>
            </a:lnSpc>
            <a:spcBef>
              <a:spcPct val="0"/>
            </a:spcBef>
            <a:spcAft>
              <a:spcPct val="35000"/>
            </a:spcAft>
          </a:pPr>
          <a:r>
            <a:rPr lang="de-DE" sz="1200" b="1" kern="1200">
              <a:solidFill>
                <a:schemeClr val="bg1"/>
              </a:solidFill>
            </a:rPr>
            <a:t>=</a:t>
          </a:r>
        </a:p>
        <a:p>
          <a:pPr lvl="0" algn="ctr" defTabSz="533400">
            <a:lnSpc>
              <a:spcPct val="90000"/>
            </a:lnSpc>
            <a:spcBef>
              <a:spcPct val="0"/>
            </a:spcBef>
            <a:spcAft>
              <a:spcPct val="35000"/>
            </a:spcAft>
          </a:pPr>
          <a:r>
            <a:rPr lang="de-DE" sz="1200" b="1" kern="1200">
              <a:solidFill>
                <a:schemeClr val="bg1"/>
              </a:solidFill>
            </a:rPr>
            <a:t>high</a:t>
          </a:r>
        </a:p>
      </dsp:txBody>
      <dsp:txXfrm>
        <a:off x="3833812" y="35224"/>
        <a:ext cx="1536881" cy="1221436"/>
      </dsp:txXfrm>
    </dsp:sp>
    <dsp:sp modelId="{4B0BB293-09CC-46E4-B082-C215F8F4B66D}">
      <dsp:nvSpPr>
        <dsp:cNvPr id="0" name=""/>
        <dsp:cNvSpPr/>
      </dsp:nvSpPr>
      <dsp:spPr>
        <a:xfrm rot="18623412">
          <a:off x="3510136" y="2202542"/>
          <a:ext cx="317988" cy="672343"/>
        </a:xfrm>
        <a:prstGeom prst="upArrow">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244600">
            <a:lnSpc>
              <a:spcPct val="90000"/>
            </a:lnSpc>
            <a:spcBef>
              <a:spcPct val="0"/>
            </a:spcBef>
            <a:spcAft>
              <a:spcPct val="35000"/>
            </a:spcAft>
          </a:pPr>
          <a:endParaRPr lang="de-DE" sz="2800" kern="1200">
            <a:solidFill>
              <a:schemeClr val="bg1"/>
            </a:solidFill>
          </a:endParaRPr>
        </a:p>
      </dsp:txBody>
      <dsp:txXfrm rot="18623412">
        <a:off x="3510136" y="2202542"/>
        <a:ext cx="317988" cy="672343"/>
      </dsp:txXfrm>
    </dsp:sp>
    <dsp:sp modelId="{394CC53C-D1D7-4690-BFAD-AD33115266CE}">
      <dsp:nvSpPr>
        <dsp:cNvPr id="0" name=""/>
        <dsp:cNvSpPr/>
      </dsp:nvSpPr>
      <dsp:spPr>
        <a:xfrm>
          <a:off x="3795476" y="2650714"/>
          <a:ext cx="1510118" cy="1261278"/>
        </a:xfrm>
        <a:prstGeom prst="ellipse">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de-DE" sz="1100" b="1" kern="1200">
              <a:solidFill>
                <a:schemeClr val="bg1"/>
              </a:solidFill>
            </a:rPr>
            <a:t>Threat of Substitutes</a:t>
          </a:r>
        </a:p>
        <a:p>
          <a:pPr lvl="0" algn="ctr" defTabSz="488950">
            <a:lnSpc>
              <a:spcPct val="90000"/>
            </a:lnSpc>
            <a:spcBef>
              <a:spcPct val="0"/>
            </a:spcBef>
            <a:spcAft>
              <a:spcPct val="35000"/>
            </a:spcAft>
          </a:pPr>
          <a:r>
            <a:rPr lang="de-DE" sz="1100" b="1" kern="1200">
              <a:solidFill>
                <a:schemeClr val="bg1"/>
              </a:solidFill>
            </a:rPr>
            <a:t>=</a:t>
          </a:r>
        </a:p>
        <a:p>
          <a:pPr lvl="0" algn="ctr" defTabSz="488950">
            <a:lnSpc>
              <a:spcPct val="90000"/>
            </a:lnSpc>
            <a:spcBef>
              <a:spcPct val="0"/>
            </a:spcBef>
            <a:spcAft>
              <a:spcPct val="35000"/>
            </a:spcAft>
          </a:pPr>
          <a:r>
            <a:rPr lang="de-DE" sz="1100" b="1" kern="1200">
              <a:solidFill>
                <a:schemeClr val="bg1"/>
              </a:solidFill>
            </a:rPr>
            <a:t>high</a:t>
          </a:r>
        </a:p>
      </dsp:txBody>
      <dsp:txXfrm>
        <a:off x="3795476" y="2650714"/>
        <a:ext cx="1510118" cy="1261278"/>
      </dsp:txXfrm>
    </dsp:sp>
    <dsp:sp modelId="{070AF905-5DF2-4CE1-8331-CA91D62D1FDC}">
      <dsp:nvSpPr>
        <dsp:cNvPr id="0" name=""/>
        <dsp:cNvSpPr/>
      </dsp:nvSpPr>
      <dsp:spPr>
        <a:xfrm rot="8760603">
          <a:off x="1659118" y="2253710"/>
          <a:ext cx="526139" cy="349307"/>
        </a:xfrm>
        <a:prstGeom prst="leftArrow">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66750">
            <a:lnSpc>
              <a:spcPct val="90000"/>
            </a:lnSpc>
            <a:spcBef>
              <a:spcPct val="0"/>
            </a:spcBef>
            <a:spcAft>
              <a:spcPct val="35000"/>
            </a:spcAft>
          </a:pPr>
          <a:endParaRPr lang="de-DE" sz="1500" kern="1200">
            <a:solidFill>
              <a:schemeClr val="bg1"/>
            </a:solidFill>
          </a:endParaRPr>
        </a:p>
      </dsp:txBody>
      <dsp:txXfrm rot="8760603">
        <a:off x="1659118" y="2253710"/>
        <a:ext cx="526139" cy="349307"/>
      </dsp:txXfrm>
    </dsp:sp>
    <dsp:sp modelId="{72F6DA21-8259-4A41-A9E9-2DC43444E766}">
      <dsp:nvSpPr>
        <dsp:cNvPr id="0" name=""/>
        <dsp:cNvSpPr/>
      </dsp:nvSpPr>
      <dsp:spPr>
        <a:xfrm>
          <a:off x="191537" y="2492980"/>
          <a:ext cx="1569069" cy="1289191"/>
        </a:xfrm>
        <a:prstGeom prst="ellipse">
          <a:avLst/>
        </a:prstGeom>
        <a:solidFill>
          <a:schemeClr val="accent3"/>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endParaRPr lang="de-DE" sz="1100" b="1" kern="1200">
            <a:solidFill>
              <a:schemeClr val="bg1"/>
            </a:solidFill>
          </a:endParaRPr>
        </a:p>
        <a:p>
          <a:pPr lvl="0" algn="ctr" defTabSz="488950">
            <a:lnSpc>
              <a:spcPct val="90000"/>
            </a:lnSpc>
            <a:spcBef>
              <a:spcPct val="0"/>
            </a:spcBef>
            <a:spcAft>
              <a:spcPct val="35000"/>
            </a:spcAft>
          </a:pPr>
          <a:r>
            <a:rPr lang="de-DE" sz="1100" b="1" kern="1200">
              <a:solidFill>
                <a:schemeClr val="bg1"/>
              </a:solidFill>
            </a:rPr>
            <a:t>Bargaining </a:t>
          </a:r>
        </a:p>
        <a:p>
          <a:pPr lvl="0" algn="ctr" defTabSz="488950">
            <a:lnSpc>
              <a:spcPct val="90000"/>
            </a:lnSpc>
            <a:spcBef>
              <a:spcPct val="0"/>
            </a:spcBef>
            <a:spcAft>
              <a:spcPct val="35000"/>
            </a:spcAft>
          </a:pPr>
          <a:r>
            <a:rPr lang="de-DE" sz="1100" b="1" kern="1200">
              <a:solidFill>
                <a:schemeClr val="bg1"/>
              </a:solidFill>
            </a:rPr>
            <a:t>Power of </a:t>
          </a:r>
        </a:p>
        <a:p>
          <a:pPr lvl="0" algn="ctr" defTabSz="488950">
            <a:lnSpc>
              <a:spcPct val="90000"/>
            </a:lnSpc>
            <a:spcBef>
              <a:spcPct val="0"/>
            </a:spcBef>
            <a:spcAft>
              <a:spcPct val="35000"/>
            </a:spcAft>
          </a:pPr>
          <a:r>
            <a:rPr lang="de-DE" sz="1100" b="1" kern="1200">
              <a:solidFill>
                <a:schemeClr val="bg1"/>
              </a:solidFill>
            </a:rPr>
            <a:t>Suppliers</a:t>
          </a:r>
        </a:p>
        <a:p>
          <a:pPr lvl="0" algn="ctr" defTabSz="488950">
            <a:lnSpc>
              <a:spcPct val="90000"/>
            </a:lnSpc>
            <a:spcBef>
              <a:spcPct val="0"/>
            </a:spcBef>
            <a:spcAft>
              <a:spcPct val="35000"/>
            </a:spcAft>
          </a:pPr>
          <a:r>
            <a:rPr lang="de-DE" sz="1100" b="1" kern="1200">
              <a:solidFill>
                <a:schemeClr val="bg1"/>
              </a:solidFill>
            </a:rPr>
            <a:t>=</a:t>
          </a:r>
        </a:p>
        <a:p>
          <a:pPr lvl="0" algn="ctr" defTabSz="488950">
            <a:lnSpc>
              <a:spcPct val="90000"/>
            </a:lnSpc>
            <a:spcBef>
              <a:spcPct val="0"/>
            </a:spcBef>
            <a:spcAft>
              <a:spcPct val="35000"/>
            </a:spcAft>
          </a:pPr>
          <a:r>
            <a:rPr lang="de-DE" sz="1100" b="1" kern="1200">
              <a:solidFill>
                <a:schemeClr val="bg1"/>
              </a:solidFill>
            </a:rPr>
            <a:t>low</a:t>
          </a:r>
        </a:p>
      </dsp:txBody>
      <dsp:txXfrm>
        <a:off x="191537" y="2492980"/>
        <a:ext cx="1569069" cy="12891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35A5DBA-BD27-4BE5-9E25-9FCC62DBB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10349</Words>
  <Characters>65203</Characters>
  <Application>Microsoft Office Word</Application>
  <DocSecurity>0</DocSecurity>
  <Lines>543</Lines>
  <Paragraphs>150</Paragraphs>
  <ScaleCrop>false</ScaleCrop>
  <HeadingPairs>
    <vt:vector size="2" baseType="variant">
      <vt:variant>
        <vt:lpstr>Titel</vt:lpstr>
      </vt:variant>
      <vt:variant>
        <vt:i4>1</vt:i4>
      </vt:variant>
    </vt:vector>
  </HeadingPairs>
  <TitlesOfParts>
    <vt:vector size="1" baseType="lpstr">
      <vt:lpstr/>
    </vt:vector>
  </TitlesOfParts>
  <Company>Hewlett-Packard</Company>
  <LinksUpToDate>false</LinksUpToDate>
  <CharactersWithSpaces>75402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sweet sugar</dc:creator>
  <cp:lastModifiedBy>sweet sugar</cp:lastModifiedBy>
  <cp:revision>2</cp:revision>
  <cp:lastPrinted>2020-08-16T19:48:00Z</cp:lastPrinted>
  <dcterms:created xsi:type="dcterms:W3CDTF">2020-09-07T12:02:00Z</dcterms:created>
  <dcterms:modified xsi:type="dcterms:W3CDTF">2020-09-07T12:02:00Z</dcterms:modified>
</cp:coreProperties>
</file>