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15C2C5" w14:textId="5241A211" w:rsidR="00446BB5" w:rsidRPr="00CF5461" w:rsidRDefault="00522544" w:rsidP="00E512C8">
      <w:pPr>
        <w:jc w:val="left"/>
        <w:rPr>
          <w:rFonts w:cs="Arial"/>
          <w:noProof/>
        </w:rPr>
      </w:pPr>
      <w:r w:rsidRPr="00CF5461">
        <w:rPr>
          <w:rFonts w:cs="Arial"/>
          <w:noProof/>
        </w:rPr>
        <w:drawing>
          <wp:inline distT="0" distB="0" distL="0" distR="0" wp14:anchorId="3AF35332" wp14:editId="23048C6E">
            <wp:extent cx="5731510" cy="225234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252345"/>
                    </a:xfrm>
                    <a:prstGeom prst="rect">
                      <a:avLst/>
                    </a:prstGeom>
                  </pic:spPr>
                </pic:pic>
              </a:graphicData>
            </a:graphic>
          </wp:inline>
        </w:drawing>
      </w:r>
    </w:p>
    <w:p w14:paraId="771EA005" w14:textId="77777777" w:rsidR="00446BB5" w:rsidRPr="00CF5461" w:rsidRDefault="00446BB5" w:rsidP="00E512C8">
      <w:pPr>
        <w:jc w:val="left"/>
        <w:rPr>
          <w:rFonts w:cs="Arial"/>
          <w:noProof/>
        </w:rPr>
      </w:pPr>
    </w:p>
    <w:p w14:paraId="33EC4F46" w14:textId="77777777" w:rsidR="00463448" w:rsidRPr="00CF5461" w:rsidRDefault="00463448" w:rsidP="00E512C8">
      <w:pPr>
        <w:jc w:val="left"/>
        <w:rPr>
          <w:rFonts w:cs="Arial"/>
          <w:noProof/>
        </w:rPr>
      </w:pPr>
    </w:p>
    <w:p w14:paraId="2C475F4E" w14:textId="77B1A46C" w:rsidR="00446BB5" w:rsidRPr="00CF5461" w:rsidRDefault="00446BB5" w:rsidP="00E512C8">
      <w:pPr>
        <w:jc w:val="left"/>
        <w:rPr>
          <w:rFonts w:cs="Arial"/>
          <w:noProof/>
          <w:sz w:val="32"/>
          <w:szCs w:val="32"/>
        </w:rPr>
      </w:pPr>
    </w:p>
    <w:p w14:paraId="4E470FF0" w14:textId="67D019FB" w:rsidR="00463448" w:rsidRPr="0034673F" w:rsidRDefault="00463448" w:rsidP="0034673F">
      <w:pPr>
        <w:jc w:val="center"/>
        <w:rPr>
          <w:rFonts w:cs="Arial"/>
          <w:noProof/>
          <w:szCs w:val="24"/>
        </w:rPr>
      </w:pPr>
      <w:r w:rsidRPr="0034673F">
        <w:rPr>
          <w:rFonts w:cs="Arial"/>
          <w:noProof/>
          <w:szCs w:val="24"/>
        </w:rPr>
        <w:t>Module Code: BMIH5005</w:t>
      </w:r>
    </w:p>
    <w:p w14:paraId="098C561C" w14:textId="47F0BC50" w:rsidR="00463448" w:rsidRPr="0034673F" w:rsidRDefault="00463448" w:rsidP="0034673F">
      <w:pPr>
        <w:jc w:val="center"/>
        <w:rPr>
          <w:rFonts w:cs="Arial"/>
          <w:noProof/>
          <w:szCs w:val="24"/>
        </w:rPr>
      </w:pPr>
      <w:r w:rsidRPr="0034673F">
        <w:rPr>
          <w:rFonts w:cs="Arial"/>
          <w:noProof/>
          <w:szCs w:val="24"/>
        </w:rPr>
        <w:t>Module Title:  Personnel Resourcing and Development</w:t>
      </w:r>
    </w:p>
    <w:p w14:paraId="204CACA0" w14:textId="10ECBDC7" w:rsidR="00463448" w:rsidRPr="0034673F" w:rsidRDefault="00463448" w:rsidP="0034673F">
      <w:pPr>
        <w:jc w:val="center"/>
        <w:rPr>
          <w:rFonts w:cs="Arial"/>
          <w:noProof/>
          <w:szCs w:val="24"/>
        </w:rPr>
      </w:pPr>
      <w:r w:rsidRPr="0034673F">
        <w:rPr>
          <w:rFonts w:cs="Arial"/>
          <w:noProof/>
          <w:szCs w:val="24"/>
        </w:rPr>
        <w:t>Assessment 1 (Essay)</w:t>
      </w:r>
    </w:p>
    <w:p w14:paraId="4A350066" w14:textId="023F2BF7" w:rsidR="00381C0D" w:rsidRPr="0034673F" w:rsidRDefault="00381C0D" w:rsidP="0034673F">
      <w:pPr>
        <w:jc w:val="center"/>
        <w:rPr>
          <w:rFonts w:cs="Arial"/>
          <w:noProof/>
          <w:szCs w:val="24"/>
        </w:rPr>
      </w:pPr>
      <w:r w:rsidRPr="0034673F">
        <w:rPr>
          <w:rFonts w:cs="Arial"/>
          <w:noProof/>
          <w:szCs w:val="24"/>
        </w:rPr>
        <w:t xml:space="preserve">Assignment Title: Essay: Discuss </w:t>
      </w:r>
      <w:bookmarkStart w:id="0" w:name="_Hlk157971949"/>
      <w:r w:rsidRPr="0034673F">
        <w:rPr>
          <w:rFonts w:cs="Arial"/>
          <w:noProof/>
          <w:szCs w:val="24"/>
        </w:rPr>
        <w:t>how the evolution of HRM facilitates the strategic development of an international hotel brand through workforce planning, recruitment and selection</w:t>
      </w:r>
      <w:bookmarkEnd w:id="0"/>
      <w:r w:rsidRPr="0034673F">
        <w:rPr>
          <w:rFonts w:cs="Arial"/>
          <w:noProof/>
          <w:szCs w:val="24"/>
        </w:rPr>
        <w:t>.</w:t>
      </w:r>
    </w:p>
    <w:p w14:paraId="020C2AB1" w14:textId="77777777" w:rsidR="00522544" w:rsidRPr="00CF5461" w:rsidRDefault="00522544" w:rsidP="00E512C8">
      <w:pPr>
        <w:rPr>
          <w:rFonts w:cs="Arial"/>
          <w:b/>
          <w:bCs/>
          <w:noProof/>
          <w:sz w:val="36"/>
          <w:szCs w:val="36"/>
        </w:rPr>
      </w:pPr>
    </w:p>
    <w:p w14:paraId="524BA428" w14:textId="59DBE474" w:rsidR="00446BB5" w:rsidRPr="0034673F" w:rsidRDefault="00446BB5" w:rsidP="00E512C8">
      <w:pPr>
        <w:jc w:val="center"/>
        <w:rPr>
          <w:rFonts w:cs="Arial"/>
          <w:noProof/>
          <w:szCs w:val="32"/>
        </w:rPr>
      </w:pPr>
      <w:r w:rsidRPr="0034673F">
        <w:rPr>
          <w:rFonts w:cs="Arial"/>
          <w:noProof/>
          <w:szCs w:val="32"/>
        </w:rPr>
        <w:t>Student Name:</w:t>
      </w:r>
      <w:r w:rsidR="0034673F">
        <w:rPr>
          <w:rFonts w:cs="Arial"/>
          <w:noProof/>
          <w:szCs w:val="32"/>
        </w:rPr>
        <w:t xml:space="preserve"> Ana-Maria Burada</w:t>
      </w:r>
    </w:p>
    <w:p w14:paraId="4BDA3E6C" w14:textId="7374E470" w:rsidR="00446BB5" w:rsidRPr="0034673F" w:rsidRDefault="00446BB5" w:rsidP="00E512C8">
      <w:pPr>
        <w:jc w:val="center"/>
        <w:rPr>
          <w:rFonts w:cs="Arial"/>
          <w:noProof/>
          <w:szCs w:val="32"/>
        </w:rPr>
      </w:pPr>
      <w:r w:rsidRPr="0034673F">
        <w:rPr>
          <w:rFonts w:cs="Arial"/>
          <w:noProof/>
          <w:szCs w:val="32"/>
        </w:rPr>
        <w:t>Student ID:</w:t>
      </w:r>
      <w:r w:rsidR="0034673F">
        <w:rPr>
          <w:rFonts w:cs="Arial"/>
          <w:noProof/>
          <w:szCs w:val="32"/>
        </w:rPr>
        <w:t xml:space="preserve"> 2233131</w:t>
      </w:r>
    </w:p>
    <w:p w14:paraId="0D18E777" w14:textId="77777777" w:rsidR="00446BB5" w:rsidRPr="00CF5461" w:rsidRDefault="00446BB5" w:rsidP="00E512C8">
      <w:pPr>
        <w:jc w:val="left"/>
        <w:rPr>
          <w:rFonts w:cs="Arial"/>
          <w:noProof/>
          <w:sz w:val="32"/>
          <w:szCs w:val="32"/>
        </w:rPr>
      </w:pPr>
    </w:p>
    <w:p w14:paraId="023CD048" w14:textId="77777777" w:rsidR="00446BB5" w:rsidRPr="00CF5461" w:rsidRDefault="00446BB5" w:rsidP="00E512C8">
      <w:pPr>
        <w:jc w:val="left"/>
        <w:rPr>
          <w:rFonts w:cs="Arial"/>
          <w:noProof/>
        </w:rPr>
      </w:pPr>
    </w:p>
    <w:p w14:paraId="47CFA2E9" w14:textId="77777777" w:rsidR="00446BB5" w:rsidRPr="00CF5461" w:rsidRDefault="00446BB5" w:rsidP="00E512C8">
      <w:pPr>
        <w:jc w:val="left"/>
        <w:rPr>
          <w:rFonts w:cs="Arial"/>
          <w:noProof/>
        </w:rPr>
      </w:pPr>
    </w:p>
    <w:p w14:paraId="11ACCD6C" w14:textId="3E680CAA" w:rsidR="00E81EE0" w:rsidRPr="0034673F" w:rsidRDefault="00E81EE0" w:rsidP="00E512C8">
      <w:pPr>
        <w:pBdr>
          <w:bottom w:val="single" w:sz="4" w:space="1" w:color="auto"/>
        </w:pBdr>
        <w:rPr>
          <w:rFonts w:cs="Arial"/>
          <w:noProof/>
          <w:szCs w:val="24"/>
        </w:rPr>
      </w:pPr>
      <w:bookmarkStart w:id="1" w:name="_Toc157884770"/>
      <w:r w:rsidRPr="0034673F">
        <w:rPr>
          <w:rFonts w:cs="Arial"/>
          <w:noProof/>
          <w:szCs w:val="24"/>
        </w:rPr>
        <w:t xml:space="preserve">Essay – </w:t>
      </w:r>
      <w:r w:rsidR="003071C9" w:rsidRPr="0034673F">
        <w:rPr>
          <w:rFonts w:cs="Arial"/>
          <w:noProof/>
          <w:szCs w:val="24"/>
        </w:rPr>
        <w:t>how the evolution of HRM facilitates the strategic development of Britannia International Hotel through workforce planning, recruitment and selection</w:t>
      </w:r>
    </w:p>
    <w:bookmarkEnd w:id="1"/>
    <w:p w14:paraId="71155FBF" w14:textId="6A21F1BF" w:rsidR="00C93F93" w:rsidRPr="00CF5461" w:rsidRDefault="005F235B" w:rsidP="00E512C8">
      <w:pPr>
        <w:rPr>
          <w:rFonts w:cs="Arial"/>
          <w:noProof/>
        </w:rPr>
      </w:pPr>
      <w:r w:rsidRPr="00CF5461">
        <w:rPr>
          <w:rFonts w:cs="Arial"/>
          <w:noProof/>
        </w:rPr>
        <w:lastRenderedPageBreak/>
        <w:t xml:space="preserve">A company's growth and success depend on human resource management (HRM), which is more than just keeping track of paperwork. This is because hotels are always changing things. The Britannia </w:t>
      </w:r>
      <w:r w:rsidR="00A61DF4" w:rsidRPr="00CF5461">
        <w:rPr>
          <w:rFonts w:cs="Arial"/>
          <w:noProof/>
        </w:rPr>
        <w:t>International</w:t>
      </w:r>
      <w:r w:rsidRPr="00CF5461">
        <w:rPr>
          <w:rFonts w:cs="Arial"/>
          <w:noProof/>
        </w:rPr>
        <w:t xml:space="preserve"> Hotel and other big names need to be able to handle the complicated foreign market with good HR planning, hiring, and picking processes. When SHRM first started, HRM was just about doing day-to-day tasks. Now, it</w:t>
      </w:r>
      <w:r w:rsidR="00154B17" w:rsidRPr="00CF5461">
        <w:rPr>
          <w:rFonts w:cs="Arial"/>
          <w:noProof/>
        </w:rPr>
        <w:t xml:space="preserve"> is</w:t>
      </w:r>
      <w:r w:rsidRPr="00CF5461">
        <w:rPr>
          <w:rFonts w:cs="Arial"/>
          <w:noProof/>
        </w:rPr>
        <w:t xml:space="preserve"> more about planning for the future. Many important HR jobs for Britannia International Hotel include hiring the right people, training them, and getting them involved with their work</w:t>
      </w:r>
      <w:r w:rsidR="005F2ED9" w:rsidRPr="00CF5461">
        <w:rPr>
          <w:rFonts w:cs="Arial"/>
          <w:noProof/>
        </w:rPr>
        <w:t xml:space="preserve"> (Nkomo, 2019)</w:t>
      </w:r>
      <w:r w:rsidRPr="00CF5461">
        <w:rPr>
          <w:rFonts w:cs="Arial"/>
          <w:noProof/>
        </w:rPr>
        <w:t>. When a company does business all over the world, it needs to think about how to plan its staff to keep growing, as well as issues like differences in skills between regions. Even more important is this strategy alignment. The main topic is the HR planning process and how it helps the hotel do well in the busy vacation business.</w:t>
      </w:r>
    </w:p>
    <w:p w14:paraId="50C44FC8" w14:textId="63780439" w:rsidR="003E4B83" w:rsidRPr="00CF5461" w:rsidRDefault="003E4B83" w:rsidP="00E512C8">
      <w:pPr>
        <w:rPr>
          <w:rFonts w:cs="Arial"/>
          <w:noProof/>
        </w:rPr>
      </w:pPr>
      <w:r w:rsidRPr="00CF5461">
        <w:rPr>
          <w:rFonts w:cs="Arial"/>
          <w:noProof/>
        </w:rPr>
        <w:t>Evolution of HRM:</w:t>
      </w:r>
      <w:r w:rsidRPr="00CF5461">
        <w:rPr>
          <w:rFonts w:cs="Arial"/>
          <w:b/>
          <w:bCs/>
          <w:noProof/>
        </w:rPr>
        <w:t xml:space="preserve"> </w:t>
      </w:r>
      <w:r w:rsidRPr="00CF5461">
        <w:rPr>
          <w:rFonts w:cs="Arial"/>
          <w:noProof/>
        </w:rPr>
        <w:t>HRM used to be mostly about handling workers and making sure they followed the rules. HRM had to change to keep up with the needs of the business world as it went global and got more difficult</w:t>
      </w:r>
      <w:r w:rsidR="001A434E" w:rsidRPr="00CF5461">
        <w:rPr>
          <w:rFonts w:cs="Arial"/>
          <w:noProof/>
        </w:rPr>
        <w:t xml:space="preserve"> (Armstrong and Taylor, 2020)</w:t>
      </w:r>
      <w:r w:rsidRPr="00CF5461">
        <w:rPr>
          <w:rFonts w:cs="Arial"/>
          <w:noProof/>
        </w:rPr>
        <w:t>. HRM is becoming more purposeful, which shows that people are important for making money. This evolution is all about the shift from routine HR chores to strategic human resource management (SHRM)</w:t>
      </w:r>
      <w:r w:rsidR="003C0ED0" w:rsidRPr="00CF5461">
        <w:rPr>
          <w:rFonts w:cs="Arial"/>
          <w:noProof/>
        </w:rPr>
        <w:t xml:space="preserve"> (Mahoney and Deckop, 2020)</w:t>
      </w:r>
      <w:r w:rsidRPr="00CF5461">
        <w:rPr>
          <w:rFonts w:cs="Arial"/>
          <w:noProof/>
        </w:rPr>
        <w:t>.</w:t>
      </w:r>
    </w:p>
    <w:p w14:paraId="1FE75872" w14:textId="29D6B724" w:rsidR="003E4B83" w:rsidRPr="00CF5461" w:rsidRDefault="003E4B83" w:rsidP="00E512C8">
      <w:pPr>
        <w:rPr>
          <w:rFonts w:cs="Arial"/>
          <w:noProof/>
        </w:rPr>
      </w:pPr>
      <w:r w:rsidRPr="00CF5461">
        <w:rPr>
          <w:rFonts w:cs="Arial"/>
          <w:noProof/>
        </w:rPr>
        <w:t>Strategic Role of HR functions:</w:t>
      </w:r>
      <w:r w:rsidR="00206DBF" w:rsidRPr="00CF5461">
        <w:rPr>
          <w:rFonts w:cs="Arial"/>
          <w:noProof/>
        </w:rPr>
        <w:t xml:space="preserve"> </w:t>
      </w:r>
      <w:r w:rsidRPr="00CF5461">
        <w:rPr>
          <w:rFonts w:cs="Arial"/>
          <w:noProof/>
        </w:rPr>
        <w:t>Strategic Planning</w:t>
      </w:r>
      <w:r w:rsidR="00206DBF" w:rsidRPr="00CF5461">
        <w:rPr>
          <w:rFonts w:cs="Arial"/>
          <w:noProof/>
        </w:rPr>
        <w:t xml:space="preserve"> -</w:t>
      </w:r>
      <w:r w:rsidR="00206DBF" w:rsidRPr="00CF5461">
        <w:rPr>
          <w:rFonts w:cs="Arial"/>
          <w:b/>
          <w:bCs/>
          <w:noProof/>
        </w:rPr>
        <w:t xml:space="preserve"> </w:t>
      </w:r>
      <w:r w:rsidRPr="00CF5461">
        <w:rPr>
          <w:rFonts w:cs="Arial"/>
          <w:noProof/>
        </w:rPr>
        <w:t>Part of Britannia International Hotel's plan to grow around the world is to plan its people resources strategically. There was a time when HR professionals only planned the staff. Now, they also play a big part in planning the overall strategy of the company</w:t>
      </w:r>
      <w:r w:rsidR="00545D4F" w:rsidRPr="00CF5461">
        <w:rPr>
          <w:rFonts w:cs="Arial"/>
          <w:noProof/>
        </w:rPr>
        <w:t xml:space="preserve"> (Friedman, 2012)</w:t>
      </w:r>
      <w:r w:rsidRPr="00CF5461">
        <w:rPr>
          <w:rFonts w:cs="Arial"/>
          <w:noProof/>
        </w:rPr>
        <w:t>. In this case, HR goals need to be in line with the business plan. It</w:t>
      </w:r>
      <w:r w:rsidR="00A20EBA" w:rsidRPr="00CF5461">
        <w:rPr>
          <w:rFonts w:cs="Arial"/>
          <w:noProof/>
        </w:rPr>
        <w:t xml:space="preserve"> is</w:t>
      </w:r>
      <w:r w:rsidRPr="00CF5461">
        <w:rPr>
          <w:rFonts w:cs="Arial"/>
          <w:noProof/>
        </w:rPr>
        <w:t xml:space="preserve"> also important to know what kind of workers will be needed in the future and spot any skill gaps that might stop the company from expanding internationally.</w:t>
      </w:r>
    </w:p>
    <w:p w14:paraId="65858BDF" w14:textId="0B8759FE" w:rsidR="003E4B83" w:rsidRPr="00CF5461" w:rsidRDefault="003E4B83" w:rsidP="00E512C8">
      <w:pPr>
        <w:rPr>
          <w:rFonts w:cs="Arial"/>
          <w:noProof/>
        </w:rPr>
      </w:pPr>
      <w:r w:rsidRPr="00CF5461">
        <w:rPr>
          <w:rFonts w:cs="Arial"/>
          <w:noProof/>
        </w:rPr>
        <w:t>Talent Acquisition and Recruitment</w:t>
      </w:r>
      <w:r w:rsidR="00206DBF" w:rsidRPr="00CF5461">
        <w:rPr>
          <w:rFonts w:cs="Arial"/>
          <w:noProof/>
        </w:rPr>
        <w:t xml:space="preserve"> -</w:t>
      </w:r>
      <w:r w:rsidR="00206DBF" w:rsidRPr="00CF5461">
        <w:rPr>
          <w:rFonts w:cs="Arial"/>
          <w:b/>
          <w:bCs/>
          <w:noProof/>
        </w:rPr>
        <w:t xml:space="preserve"> </w:t>
      </w:r>
      <w:r w:rsidRPr="00CF5461">
        <w:rPr>
          <w:rFonts w:cs="Arial"/>
          <w:noProof/>
        </w:rPr>
        <w:t xml:space="preserve">How people are hired and chosen is a big part of how a foreign brand grows over time. HRM at </w:t>
      </w:r>
      <w:bookmarkStart w:id="2" w:name="_Hlk157971980"/>
      <w:r w:rsidRPr="00CF5461">
        <w:rPr>
          <w:rFonts w:cs="Arial"/>
          <w:noProof/>
        </w:rPr>
        <w:t xml:space="preserve">Britannia International Hotel </w:t>
      </w:r>
      <w:bookmarkEnd w:id="2"/>
      <w:r w:rsidRPr="00CF5461">
        <w:rPr>
          <w:rFonts w:cs="Arial"/>
          <w:noProof/>
        </w:rPr>
        <w:t>hires people who can work well in a range of markets because they have the right skills and understand other cultures</w:t>
      </w:r>
      <w:r w:rsidR="00DF635F" w:rsidRPr="00CF5461">
        <w:rPr>
          <w:rFonts w:cs="Arial"/>
          <w:noProof/>
        </w:rPr>
        <w:t xml:space="preserve">. </w:t>
      </w:r>
      <w:r w:rsidRPr="00CF5461">
        <w:rPr>
          <w:rFonts w:cs="Arial"/>
          <w:noProof/>
        </w:rPr>
        <w:t xml:space="preserve">To hire strategically, </w:t>
      </w:r>
      <w:r w:rsidR="00E37285" w:rsidRPr="00CF5461">
        <w:rPr>
          <w:rFonts w:cs="Arial"/>
          <w:noProof/>
        </w:rPr>
        <w:t>they</w:t>
      </w:r>
      <w:r w:rsidRPr="00CF5461">
        <w:rPr>
          <w:rFonts w:cs="Arial"/>
          <w:noProof/>
        </w:rPr>
        <w:t xml:space="preserve"> need to create a global talent pool, use technology to find people in other countries, and try new ways of hiring </w:t>
      </w:r>
      <w:r w:rsidR="00446BB5" w:rsidRPr="00CF5461">
        <w:rPr>
          <w:rFonts w:cs="Arial"/>
          <w:noProof/>
        </w:rPr>
        <w:t>they need to</w:t>
      </w:r>
      <w:r w:rsidRPr="00CF5461">
        <w:rPr>
          <w:rFonts w:cs="Arial"/>
          <w:noProof/>
        </w:rPr>
        <w:t xml:space="preserve"> make sure the right person for the company's growth plan</w:t>
      </w:r>
      <w:r w:rsidR="00DF635F" w:rsidRPr="00CF5461">
        <w:rPr>
          <w:rFonts w:cs="Arial"/>
          <w:noProof/>
        </w:rPr>
        <w:t xml:space="preserve"> (</w:t>
      </w:r>
      <w:r w:rsidR="00DF635F" w:rsidRPr="00CF5461">
        <w:rPr>
          <w:rFonts w:cs="Arial"/>
          <w:noProof/>
          <w:szCs w:val="24"/>
        </w:rPr>
        <w:t>Boon et al.</w:t>
      </w:r>
      <w:r w:rsidR="00DF635F" w:rsidRPr="00CF5461">
        <w:rPr>
          <w:rFonts w:cs="Arial"/>
          <w:noProof/>
        </w:rPr>
        <w:t>, 2018)</w:t>
      </w:r>
      <w:r w:rsidRPr="00CF5461">
        <w:rPr>
          <w:rFonts w:cs="Arial"/>
          <w:noProof/>
        </w:rPr>
        <w:t>.</w:t>
      </w:r>
    </w:p>
    <w:p w14:paraId="5EFCEC4B" w14:textId="1CCCD899" w:rsidR="003E4B83" w:rsidRPr="00CF5461" w:rsidRDefault="001403AE" w:rsidP="00E512C8">
      <w:pPr>
        <w:rPr>
          <w:rFonts w:cs="Arial"/>
          <w:noProof/>
        </w:rPr>
      </w:pPr>
      <w:r w:rsidRPr="00CF5461">
        <w:rPr>
          <w:rFonts w:cs="Arial"/>
          <w:noProof/>
        </w:rPr>
        <w:lastRenderedPageBreak/>
        <w:t>Cultural Competence and Diversity Management</w:t>
      </w:r>
      <w:r w:rsidR="00206DBF" w:rsidRPr="00CF5461">
        <w:rPr>
          <w:rFonts w:cs="Arial"/>
          <w:noProof/>
        </w:rPr>
        <w:t xml:space="preserve"> -</w:t>
      </w:r>
      <w:r w:rsidR="00206DBF" w:rsidRPr="00CF5461">
        <w:rPr>
          <w:rFonts w:cs="Arial"/>
          <w:b/>
          <w:bCs/>
          <w:noProof/>
        </w:rPr>
        <w:t xml:space="preserve"> </w:t>
      </w:r>
      <w:r w:rsidR="003E4B83" w:rsidRPr="00CF5461">
        <w:rPr>
          <w:rFonts w:cs="Arial"/>
          <w:noProof/>
        </w:rPr>
        <w:t xml:space="preserve">Because Britannia International Hotel is known all over the world, it </w:t>
      </w:r>
      <w:r w:rsidR="00A34516" w:rsidRPr="00CF5461">
        <w:rPr>
          <w:rFonts w:cs="Arial"/>
          <w:noProof/>
        </w:rPr>
        <w:t>must</w:t>
      </w:r>
      <w:r w:rsidR="003E4B83" w:rsidRPr="00CF5461">
        <w:rPr>
          <w:rFonts w:cs="Arial"/>
          <w:noProof/>
        </w:rPr>
        <w:t xml:space="preserve"> deal with a lot of cultural problems and issues of diversity</w:t>
      </w:r>
      <w:r w:rsidR="00EC5F25" w:rsidRPr="00CF5461">
        <w:rPr>
          <w:rFonts w:cs="Arial"/>
          <w:noProof/>
        </w:rPr>
        <w:t xml:space="preserve"> (Dreachslin, 2018)</w:t>
      </w:r>
      <w:r w:rsidR="009B2B49" w:rsidRPr="00CF5461">
        <w:rPr>
          <w:rFonts w:cs="Arial"/>
          <w:noProof/>
        </w:rPr>
        <w:t xml:space="preserve">. </w:t>
      </w:r>
      <w:r w:rsidR="003E4B83" w:rsidRPr="00CF5461">
        <w:rPr>
          <w:rFonts w:cs="Arial"/>
          <w:noProof/>
        </w:rPr>
        <w:t>It</w:t>
      </w:r>
      <w:r w:rsidR="00A34516" w:rsidRPr="00CF5461">
        <w:rPr>
          <w:rFonts w:cs="Arial"/>
          <w:noProof/>
        </w:rPr>
        <w:t xml:space="preserve"> is</w:t>
      </w:r>
      <w:r w:rsidR="003E4B83" w:rsidRPr="00CF5461">
        <w:rPr>
          <w:rFonts w:cs="Arial"/>
          <w:noProof/>
        </w:rPr>
        <w:t xml:space="preserve"> important to do this so that people from different backgrounds can work well together and help the brand do well around the world</w:t>
      </w:r>
      <w:r w:rsidR="006914AC" w:rsidRPr="00CF5461">
        <w:rPr>
          <w:rFonts w:cs="Arial"/>
          <w:noProof/>
        </w:rPr>
        <w:t xml:space="preserve"> (</w:t>
      </w:r>
      <w:r w:rsidR="00E65AB6" w:rsidRPr="00CF5461">
        <w:rPr>
          <w:rFonts w:cs="Arial"/>
          <w:noProof/>
        </w:rPr>
        <w:t>Grobelna</w:t>
      </w:r>
      <w:r w:rsidR="006914AC" w:rsidRPr="00CF5461">
        <w:rPr>
          <w:rFonts w:cs="Arial"/>
          <w:noProof/>
        </w:rPr>
        <w:t>, 201</w:t>
      </w:r>
      <w:r w:rsidR="00E65AB6" w:rsidRPr="00CF5461">
        <w:rPr>
          <w:rFonts w:cs="Arial"/>
          <w:noProof/>
        </w:rPr>
        <w:t>5</w:t>
      </w:r>
      <w:r w:rsidR="006914AC" w:rsidRPr="00CF5461">
        <w:rPr>
          <w:rFonts w:cs="Arial"/>
          <w:noProof/>
        </w:rPr>
        <w:t>)</w:t>
      </w:r>
      <w:r w:rsidR="003E4B83" w:rsidRPr="00CF5461">
        <w:rPr>
          <w:rFonts w:cs="Arial"/>
          <w:noProof/>
        </w:rPr>
        <w:t>.</w:t>
      </w:r>
    </w:p>
    <w:p w14:paraId="69B83CE7" w14:textId="6AC5C81B" w:rsidR="003E4B83" w:rsidRPr="00CF5461" w:rsidRDefault="00501FA1" w:rsidP="00E512C8">
      <w:pPr>
        <w:rPr>
          <w:rFonts w:cs="Arial"/>
          <w:noProof/>
        </w:rPr>
      </w:pPr>
      <w:r w:rsidRPr="00CF5461">
        <w:rPr>
          <w:rFonts w:cs="Arial"/>
          <w:noProof/>
        </w:rPr>
        <w:t>Training and Development</w:t>
      </w:r>
      <w:r w:rsidR="00206DBF" w:rsidRPr="00CF5461">
        <w:rPr>
          <w:rFonts w:cs="Arial"/>
          <w:noProof/>
        </w:rPr>
        <w:t xml:space="preserve"> -</w:t>
      </w:r>
      <w:r w:rsidR="00206DBF" w:rsidRPr="00CF5461">
        <w:rPr>
          <w:rFonts w:cs="Arial"/>
          <w:b/>
          <w:bCs/>
          <w:noProof/>
        </w:rPr>
        <w:t xml:space="preserve"> </w:t>
      </w:r>
      <w:r w:rsidR="003E4B83" w:rsidRPr="00CF5461">
        <w:rPr>
          <w:rFonts w:cs="Arial"/>
          <w:noProof/>
        </w:rPr>
        <w:t>As part of their strategic HR jobs, employees get the skills they need to do well in a global setting through programmes that help them learn and grow all the time</w:t>
      </w:r>
      <w:r w:rsidR="00094DF1" w:rsidRPr="00CF5461">
        <w:rPr>
          <w:rFonts w:cs="Arial"/>
          <w:noProof/>
        </w:rPr>
        <w:t xml:space="preserve"> (Laine </w:t>
      </w:r>
      <w:r w:rsidR="00094DF1" w:rsidRPr="00CF5461">
        <w:rPr>
          <w:rFonts w:cs="Arial"/>
          <w:i/>
          <w:iCs/>
          <w:noProof/>
        </w:rPr>
        <w:t xml:space="preserve">et al., </w:t>
      </w:r>
      <w:r w:rsidR="00094DF1" w:rsidRPr="00CF5461">
        <w:rPr>
          <w:rFonts w:cs="Arial"/>
          <w:noProof/>
        </w:rPr>
        <w:t>2017)</w:t>
      </w:r>
      <w:r w:rsidR="003E4B83" w:rsidRPr="00CF5461">
        <w:rPr>
          <w:rFonts w:cs="Arial"/>
          <w:noProof/>
        </w:rPr>
        <w:t>. The HR department at the Britannia International Hotel should pay for leadership development, cross-cultural training, and language programmes for their workers so they are ready for jobs where they will have to work with people from other countries. This is what the brand needs to do to meet its long-term goals.</w:t>
      </w:r>
    </w:p>
    <w:p w14:paraId="6B192898" w14:textId="55AA146F" w:rsidR="005F235B" w:rsidRPr="00CF5461" w:rsidRDefault="0087574D" w:rsidP="00E512C8">
      <w:pPr>
        <w:rPr>
          <w:rFonts w:cs="Arial"/>
          <w:noProof/>
        </w:rPr>
      </w:pPr>
      <w:r w:rsidRPr="00CF5461">
        <w:rPr>
          <w:rFonts w:cs="Arial"/>
          <w:noProof/>
        </w:rPr>
        <w:t>Employee Engagement and Retention</w:t>
      </w:r>
      <w:r w:rsidR="00206DBF" w:rsidRPr="00CF5461">
        <w:rPr>
          <w:rFonts w:cs="Arial"/>
          <w:noProof/>
        </w:rPr>
        <w:t xml:space="preserve"> - </w:t>
      </w:r>
      <w:r w:rsidR="005F235B" w:rsidRPr="00CF5461">
        <w:rPr>
          <w:rFonts w:cs="Arial"/>
          <w:noProof/>
        </w:rPr>
        <w:t xml:space="preserve">Human Resources (HR) needs to keep workers </w:t>
      </w:r>
      <w:r w:rsidR="00EC5F25" w:rsidRPr="00CF5461">
        <w:rPr>
          <w:rFonts w:cs="Arial"/>
          <w:noProof/>
        </w:rPr>
        <w:t>interested</w:t>
      </w:r>
      <w:r w:rsidR="005F235B" w:rsidRPr="00CF5461">
        <w:rPr>
          <w:rFonts w:cs="Arial"/>
          <w:noProof/>
        </w:rPr>
        <w:t xml:space="preserve"> and motivated. </w:t>
      </w:r>
      <w:r w:rsidR="00D468E4" w:rsidRPr="00CF5461">
        <w:rPr>
          <w:rFonts w:cs="Arial"/>
          <w:noProof/>
        </w:rPr>
        <w:t>They also</w:t>
      </w:r>
      <w:r w:rsidR="005F235B" w:rsidRPr="00CF5461">
        <w:rPr>
          <w:rFonts w:cs="Arial"/>
          <w:noProof/>
        </w:rPr>
        <w:t xml:space="preserve"> need to find ways to keep workers at the Britannia International Hotel that consider the different wants and needs of work areas</w:t>
      </w:r>
      <w:r w:rsidR="00DF635F" w:rsidRPr="00CF5461">
        <w:rPr>
          <w:rFonts w:cs="Arial"/>
          <w:noProof/>
        </w:rPr>
        <w:t xml:space="preserve">. </w:t>
      </w:r>
      <w:r w:rsidR="005F235B" w:rsidRPr="00CF5461">
        <w:rPr>
          <w:rFonts w:cs="Arial"/>
          <w:noProof/>
        </w:rPr>
        <w:t>This includes giving workers the chance to move up, making the workplace a nice place to be, and recognising their work all over the world</w:t>
      </w:r>
      <w:r w:rsidR="00DF635F" w:rsidRPr="00CF5461">
        <w:rPr>
          <w:rFonts w:cs="Arial"/>
          <w:noProof/>
        </w:rPr>
        <w:t xml:space="preserve"> (Chib, 2019)</w:t>
      </w:r>
      <w:r w:rsidR="005F235B" w:rsidRPr="00CF5461">
        <w:rPr>
          <w:rFonts w:cs="Arial"/>
          <w:noProof/>
        </w:rPr>
        <w:t>.</w:t>
      </w:r>
    </w:p>
    <w:p w14:paraId="4736E345" w14:textId="070C90C0" w:rsidR="005F235B" w:rsidRPr="00CF5461" w:rsidRDefault="005F235B" w:rsidP="00E512C8">
      <w:pPr>
        <w:rPr>
          <w:rFonts w:cs="Arial"/>
          <w:noProof/>
        </w:rPr>
      </w:pPr>
      <w:r w:rsidRPr="00CF5461">
        <w:rPr>
          <w:rFonts w:cs="Arial"/>
          <w:noProof/>
        </w:rPr>
        <w:t>Now, HR management is more than just a job; it</w:t>
      </w:r>
      <w:r w:rsidR="00A45A51" w:rsidRPr="00CF5461">
        <w:rPr>
          <w:rFonts w:cs="Arial"/>
          <w:noProof/>
        </w:rPr>
        <w:t xml:space="preserve"> is</w:t>
      </w:r>
      <w:r w:rsidRPr="00CF5461">
        <w:rPr>
          <w:rFonts w:cs="Arial"/>
          <w:noProof/>
        </w:rPr>
        <w:t xml:space="preserve"> a business partner. World-famous companies like Britannia International Hotel will benefit a lot from this. Planning, hiring, and picking employees is a very important strategy job for businesses that want to expand around the world</w:t>
      </w:r>
      <w:r w:rsidR="00B92FCE" w:rsidRPr="00CF5461">
        <w:rPr>
          <w:rFonts w:cs="Arial"/>
          <w:noProof/>
        </w:rPr>
        <w:t xml:space="preserve"> </w:t>
      </w:r>
      <w:r w:rsidR="00DF635F" w:rsidRPr="00CF5461">
        <w:rPr>
          <w:rFonts w:cs="Arial"/>
          <w:noProof/>
        </w:rPr>
        <w:t xml:space="preserve">(Picardi, 2020). </w:t>
      </w:r>
      <w:r w:rsidRPr="00CF5461">
        <w:rPr>
          <w:rFonts w:cs="Arial"/>
          <w:noProof/>
        </w:rPr>
        <w:t>If the Britannia Foreign Hotel's HR plans are in line with its general business strategy, it can use its employees to do well in many foreign markets.</w:t>
      </w:r>
    </w:p>
    <w:p w14:paraId="60654C46" w14:textId="099344F1" w:rsidR="00061EBD" w:rsidRPr="00CF5461" w:rsidRDefault="00061EBD" w:rsidP="00E512C8">
      <w:pPr>
        <w:rPr>
          <w:rFonts w:cs="Arial"/>
          <w:noProof/>
        </w:rPr>
      </w:pPr>
      <w:r w:rsidRPr="00CF5461">
        <w:rPr>
          <w:rFonts w:cs="Arial"/>
          <w:noProof/>
        </w:rPr>
        <w:t>Strategic HR Planning Process at Britannia International Hotel</w:t>
      </w:r>
      <w:r w:rsidR="00206DBF" w:rsidRPr="00CF5461">
        <w:rPr>
          <w:rFonts w:cs="Arial"/>
          <w:noProof/>
        </w:rPr>
        <w:t xml:space="preserve">: </w:t>
      </w:r>
      <w:r w:rsidR="005F235B" w:rsidRPr="00CF5461">
        <w:rPr>
          <w:rFonts w:cs="Arial"/>
          <w:noProof/>
        </w:rPr>
        <w:t>HR planning is important for the Britannia International Hotel to make sure that workers are on board with the company's goals and that the business will be successful in the long run</w:t>
      </w:r>
      <w:r w:rsidR="00144E75" w:rsidRPr="00CF5461">
        <w:rPr>
          <w:rFonts w:cs="Arial"/>
          <w:noProof/>
        </w:rPr>
        <w:t xml:space="preserve"> (</w:t>
      </w:r>
      <w:r w:rsidR="00EB5207" w:rsidRPr="00CF5461">
        <w:rPr>
          <w:rFonts w:cs="Arial"/>
          <w:noProof/>
        </w:rPr>
        <w:t>Lengnick-Hall et al.</w:t>
      </w:r>
      <w:r w:rsidR="00144E75" w:rsidRPr="00CF5461">
        <w:rPr>
          <w:rFonts w:cs="Arial"/>
          <w:noProof/>
        </w:rPr>
        <w:t xml:space="preserve">, </w:t>
      </w:r>
      <w:r w:rsidR="00EB5207" w:rsidRPr="00CF5461">
        <w:rPr>
          <w:rFonts w:cs="Arial"/>
          <w:noProof/>
        </w:rPr>
        <w:t>2009</w:t>
      </w:r>
      <w:r w:rsidR="00144E75" w:rsidRPr="00CF5461">
        <w:rPr>
          <w:rFonts w:cs="Arial"/>
          <w:noProof/>
        </w:rPr>
        <w:t>)</w:t>
      </w:r>
      <w:r w:rsidR="005F235B" w:rsidRPr="00CF5461">
        <w:rPr>
          <w:rFonts w:cs="Arial"/>
          <w:noProof/>
        </w:rPr>
        <w:t>. The strategic HR planning method is used at the hotel to set goals, guess how many workers will be needed and how many will be available, and do strategic planning</w:t>
      </w:r>
      <w:r w:rsidR="00EF3685" w:rsidRPr="00CF5461">
        <w:rPr>
          <w:rFonts w:cs="Arial"/>
          <w:noProof/>
        </w:rPr>
        <w:t xml:space="preserve"> (Marchington and Wilkinson, 2016)</w:t>
      </w:r>
      <w:r w:rsidR="005F235B" w:rsidRPr="00CF5461">
        <w:rPr>
          <w:rFonts w:cs="Arial"/>
          <w:noProof/>
        </w:rPr>
        <w:t>. Once that</w:t>
      </w:r>
      <w:r w:rsidR="009E60C4" w:rsidRPr="00CF5461">
        <w:rPr>
          <w:rFonts w:cs="Arial"/>
          <w:noProof/>
        </w:rPr>
        <w:t xml:space="preserve"> is</w:t>
      </w:r>
      <w:r w:rsidR="005F235B" w:rsidRPr="00CF5461">
        <w:rPr>
          <w:rFonts w:cs="Arial"/>
          <w:noProof/>
        </w:rPr>
        <w:t xml:space="preserve"> done, the software is run and looked at again</w:t>
      </w:r>
      <w:r w:rsidRPr="00CF5461">
        <w:rPr>
          <w:rFonts w:cs="Arial"/>
          <w:noProof/>
        </w:rPr>
        <w:t>.</w:t>
      </w:r>
    </w:p>
    <w:p w14:paraId="09DBB04E" w14:textId="64BF2DC2" w:rsidR="007E735A" w:rsidRPr="00CF5461" w:rsidRDefault="00061EBD" w:rsidP="00E512C8">
      <w:pPr>
        <w:rPr>
          <w:rFonts w:cs="Arial"/>
          <w:noProof/>
        </w:rPr>
      </w:pPr>
      <w:r w:rsidRPr="00CF5461">
        <w:rPr>
          <w:rFonts w:cs="Arial"/>
          <w:noProof/>
        </w:rPr>
        <w:t>Forecasting Labour Demand and Supply:</w:t>
      </w:r>
      <w:r w:rsidR="007E735A" w:rsidRPr="00CF5461">
        <w:rPr>
          <w:rFonts w:cs="Arial"/>
          <w:noProof/>
        </w:rPr>
        <w:t xml:space="preserve"> </w:t>
      </w:r>
      <w:r w:rsidRPr="00CF5461">
        <w:rPr>
          <w:rFonts w:cs="Arial"/>
          <w:noProof/>
        </w:rPr>
        <w:t xml:space="preserve">The hospitality business moves quickly, so Britannia International Hotel needs to be able to correctly guess how many workers </w:t>
      </w:r>
      <w:r w:rsidRPr="00CF5461">
        <w:rPr>
          <w:rFonts w:cs="Arial"/>
          <w:noProof/>
        </w:rPr>
        <w:lastRenderedPageBreak/>
        <w:t>will be needed and how many will be available so it can manage its staff well</w:t>
      </w:r>
      <w:r w:rsidR="006D0383" w:rsidRPr="00CF5461">
        <w:rPr>
          <w:rFonts w:cs="Arial"/>
          <w:noProof/>
        </w:rPr>
        <w:t xml:space="preserve"> (Moore and Hanson, 2022)</w:t>
      </w:r>
      <w:r w:rsidRPr="00CF5461">
        <w:rPr>
          <w:rFonts w:cs="Arial"/>
          <w:noProof/>
        </w:rPr>
        <w:t>. It takes a close look at everything inside and outside the hotel that might affect the need for workers. Inside, it looks at things like old data, the number of employees now, and upcoming projects or events. When it comes to staffing needs in other countries, the hotel looks at how the economy, business trends, and rules might have changed</w:t>
      </w:r>
      <w:r w:rsidR="00304DEC" w:rsidRPr="00CF5461">
        <w:rPr>
          <w:rFonts w:cs="Arial"/>
          <w:noProof/>
        </w:rPr>
        <w:t xml:space="preserve"> (</w:t>
      </w:r>
      <w:r w:rsidR="00E65AB6" w:rsidRPr="00CF5461">
        <w:rPr>
          <w:rFonts w:cs="Arial"/>
          <w:noProof/>
        </w:rPr>
        <w:t xml:space="preserve">Boella and Goss-Turner, </w:t>
      </w:r>
      <w:r w:rsidR="00304DEC" w:rsidRPr="00CF5461">
        <w:rPr>
          <w:rFonts w:cs="Arial"/>
          <w:noProof/>
        </w:rPr>
        <w:t>201</w:t>
      </w:r>
      <w:r w:rsidR="00E65AB6" w:rsidRPr="00CF5461">
        <w:rPr>
          <w:rFonts w:cs="Arial"/>
          <w:noProof/>
        </w:rPr>
        <w:t>3</w:t>
      </w:r>
      <w:r w:rsidR="00304DEC" w:rsidRPr="00CF5461">
        <w:rPr>
          <w:rFonts w:cs="Arial"/>
          <w:noProof/>
        </w:rPr>
        <w:t>)</w:t>
      </w:r>
      <w:r w:rsidRPr="00CF5461">
        <w:rPr>
          <w:rFonts w:cs="Arial"/>
          <w:noProof/>
        </w:rPr>
        <w:t>. When Britannia International Hotel looks at how changes in business and technology are changing the job market, they also think about what skills people will need in the future. This helps figure out what skills the current workforce might be missing and makes it easier to plan programmes for training and growth</w:t>
      </w:r>
      <w:r w:rsidR="00B2569D" w:rsidRPr="00CF5461">
        <w:rPr>
          <w:rFonts w:cs="Arial"/>
          <w:noProof/>
        </w:rPr>
        <w:t xml:space="preserve"> (Wong </w:t>
      </w:r>
      <w:r w:rsidR="00B2569D" w:rsidRPr="00CF5461">
        <w:rPr>
          <w:rFonts w:cs="Arial"/>
          <w:i/>
          <w:iCs/>
          <w:noProof/>
        </w:rPr>
        <w:t xml:space="preserve">et al., </w:t>
      </w:r>
      <w:r w:rsidR="00B2569D" w:rsidRPr="00CF5461">
        <w:rPr>
          <w:rFonts w:cs="Arial"/>
          <w:noProof/>
        </w:rPr>
        <w:t>2022)</w:t>
      </w:r>
      <w:r w:rsidRPr="00CF5461">
        <w:rPr>
          <w:rFonts w:cs="Arial"/>
          <w:noProof/>
        </w:rPr>
        <w:t xml:space="preserve">. The planning process helps the hotel cope with skills gaps or too many workers before they happen. The staff </w:t>
      </w:r>
      <w:r w:rsidR="007E735A" w:rsidRPr="00CF5461">
        <w:rPr>
          <w:rFonts w:cs="Arial"/>
          <w:noProof/>
        </w:rPr>
        <w:t>stay</w:t>
      </w:r>
      <w:r w:rsidRPr="00CF5461">
        <w:rPr>
          <w:rFonts w:cs="Arial"/>
          <w:noProof/>
        </w:rPr>
        <w:t xml:space="preserve"> calm and ready to adapt to the business's changing needs.</w:t>
      </w:r>
    </w:p>
    <w:p w14:paraId="3D18EC76" w14:textId="63E3835A" w:rsidR="00061EBD" w:rsidRPr="00CF5461" w:rsidRDefault="00061EBD" w:rsidP="00E512C8">
      <w:pPr>
        <w:rPr>
          <w:rFonts w:cs="Arial"/>
          <w:noProof/>
        </w:rPr>
      </w:pPr>
      <w:r w:rsidRPr="00CF5461">
        <w:rPr>
          <w:rFonts w:cs="Arial"/>
          <w:noProof/>
        </w:rPr>
        <w:t>Goal-Setting and Strategic Planning:</w:t>
      </w:r>
      <w:r w:rsidR="007E735A" w:rsidRPr="00CF5461">
        <w:rPr>
          <w:rFonts w:cs="Arial"/>
          <w:noProof/>
        </w:rPr>
        <w:t xml:space="preserve"> </w:t>
      </w:r>
      <w:r w:rsidR="003C5E04" w:rsidRPr="00CF5461">
        <w:rPr>
          <w:rFonts w:cs="Arial"/>
          <w:noProof/>
        </w:rPr>
        <w:t xml:space="preserve">Britannia International Hotel </w:t>
      </w:r>
      <w:r w:rsidR="00203D72" w:rsidRPr="00CF5461">
        <w:rPr>
          <w:rFonts w:cs="Arial"/>
          <w:noProof/>
        </w:rPr>
        <w:t>needs to set</w:t>
      </w:r>
      <w:r w:rsidRPr="00CF5461">
        <w:rPr>
          <w:rFonts w:cs="Arial"/>
          <w:noProof/>
        </w:rPr>
        <w:t xml:space="preserve"> clear HR goals that are in line with its overall business goals once it knows how many workers it needs and how many are available. Some examples of these goals are giving workers more chances to learn certain skills, keeping workers longer, making the workforce more diverse, and promoting a culture of innovation. As part of strategic planning, </w:t>
      </w:r>
      <w:r w:rsidR="00446BB5" w:rsidRPr="00CF5461">
        <w:rPr>
          <w:rFonts w:cs="Arial"/>
          <w:noProof/>
        </w:rPr>
        <w:t>they need to</w:t>
      </w:r>
      <w:r w:rsidRPr="00CF5461">
        <w:rPr>
          <w:rFonts w:cs="Arial"/>
          <w:noProof/>
        </w:rPr>
        <w:t xml:space="preserve"> figure out the projects and steps that need to be taken to meet </w:t>
      </w:r>
      <w:r w:rsidR="00446BB5" w:rsidRPr="00CF5461">
        <w:rPr>
          <w:rFonts w:cs="Arial"/>
          <w:noProof/>
        </w:rPr>
        <w:t>thei</w:t>
      </w:r>
      <w:r w:rsidRPr="00CF5461">
        <w:rPr>
          <w:rFonts w:cs="Arial"/>
          <w:noProof/>
        </w:rPr>
        <w:t>r goals</w:t>
      </w:r>
      <w:r w:rsidR="0080069F" w:rsidRPr="00CF5461">
        <w:rPr>
          <w:rFonts w:cs="Arial"/>
          <w:noProof/>
        </w:rPr>
        <w:t xml:space="preserve"> (Murton </w:t>
      </w:r>
      <w:r w:rsidR="0080069F" w:rsidRPr="00CF5461">
        <w:rPr>
          <w:rFonts w:cs="Arial"/>
          <w:i/>
          <w:iCs/>
          <w:noProof/>
        </w:rPr>
        <w:t xml:space="preserve">et al., </w:t>
      </w:r>
      <w:r w:rsidR="0080069F" w:rsidRPr="00CF5461">
        <w:rPr>
          <w:rFonts w:cs="Arial"/>
          <w:noProof/>
        </w:rPr>
        <w:t>2010)</w:t>
      </w:r>
      <w:r w:rsidRPr="00CF5461">
        <w:rPr>
          <w:rFonts w:cs="Arial"/>
          <w:noProof/>
        </w:rPr>
        <w:t xml:space="preserve">. For instance, if the hotel wants to keep more of its workers, it might give them programmes that make them interested in their jobs, chances to move up in their careers, and good pay. </w:t>
      </w:r>
      <w:r w:rsidR="003C5E04" w:rsidRPr="00CF5461">
        <w:rPr>
          <w:rFonts w:cs="Arial"/>
          <w:noProof/>
        </w:rPr>
        <w:t>Britannia</w:t>
      </w:r>
      <w:r w:rsidRPr="00CF5461">
        <w:rPr>
          <w:rFonts w:cs="Arial"/>
          <w:noProof/>
        </w:rPr>
        <w:t xml:space="preserve"> also makes sure that its HR goals are in line with its overall business plan. In this way, HR projects and the organi</w:t>
      </w:r>
      <w:r w:rsidR="00496F0F" w:rsidRPr="00CF5461">
        <w:rPr>
          <w:rFonts w:cs="Arial"/>
          <w:noProof/>
        </w:rPr>
        <w:t>s</w:t>
      </w:r>
      <w:r w:rsidRPr="00CF5461">
        <w:rPr>
          <w:rFonts w:cs="Arial"/>
          <w:noProof/>
        </w:rPr>
        <w:t xml:space="preserve">ation's goals can better work together. </w:t>
      </w:r>
      <w:r w:rsidR="001A5C00" w:rsidRPr="00CF5461">
        <w:rPr>
          <w:rFonts w:cs="Arial"/>
          <w:noProof/>
        </w:rPr>
        <w:t>HR needs to be</w:t>
      </w:r>
      <w:r w:rsidRPr="00CF5461">
        <w:rPr>
          <w:rFonts w:cs="Arial"/>
          <w:noProof/>
        </w:rPr>
        <w:t xml:space="preserve"> in sync with this if they want to have the most impact on business results</w:t>
      </w:r>
      <w:r w:rsidR="00935E6C" w:rsidRPr="00CF5461">
        <w:rPr>
          <w:rFonts w:cs="Arial"/>
          <w:noProof/>
        </w:rPr>
        <w:t xml:space="preserve"> (Marks and Mirvis, 2011)</w:t>
      </w:r>
      <w:r w:rsidRPr="00CF5461">
        <w:rPr>
          <w:rFonts w:cs="Arial"/>
          <w:noProof/>
        </w:rPr>
        <w:t>.</w:t>
      </w:r>
    </w:p>
    <w:p w14:paraId="50EE0FF1" w14:textId="78DEBCDD" w:rsidR="00061EBD" w:rsidRPr="00CF5461" w:rsidRDefault="00061EBD" w:rsidP="00E512C8">
      <w:pPr>
        <w:rPr>
          <w:rFonts w:cs="Arial"/>
          <w:noProof/>
        </w:rPr>
      </w:pPr>
      <w:r w:rsidRPr="00CF5461">
        <w:rPr>
          <w:rFonts w:cs="Arial"/>
          <w:noProof/>
        </w:rPr>
        <w:t>Program Implementation and Evaluation:</w:t>
      </w:r>
      <w:r w:rsidR="007E735A" w:rsidRPr="00CF5461">
        <w:rPr>
          <w:rFonts w:cs="Arial"/>
          <w:noProof/>
        </w:rPr>
        <w:t xml:space="preserve"> </w:t>
      </w:r>
      <w:r w:rsidRPr="00CF5461">
        <w:rPr>
          <w:rFonts w:cs="Arial"/>
          <w:noProof/>
        </w:rPr>
        <w:t>Britannia International Hotel can start carrying out its plans and goals now that they are set. One part of this is setting up different HR programmes for things like hiring, training and development, performance management, and health programmes for workers</w:t>
      </w:r>
      <w:r w:rsidR="00E65AB6" w:rsidRPr="00CF5461">
        <w:rPr>
          <w:rFonts w:cs="Arial"/>
          <w:noProof/>
        </w:rPr>
        <w:t xml:space="preserve"> (Lengnick-Hall et al., 2009)</w:t>
      </w:r>
      <w:r w:rsidRPr="00CF5461">
        <w:rPr>
          <w:rFonts w:cs="Arial"/>
          <w:noProof/>
        </w:rPr>
        <w:t>. To see how well its HR plans are working while they are being put in place, the hotel checks key performance indicators (KPIs)</w:t>
      </w:r>
      <w:r w:rsidR="00E65AB6" w:rsidRPr="00CF5461">
        <w:rPr>
          <w:rFonts w:cs="Arial"/>
          <w:noProof/>
        </w:rPr>
        <w:t xml:space="preserve">. </w:t>
      </w:r>
      <w:r w:rsidRPr="00CF5461">
        <w:rPr>
          <w:rFonts w:cs="Arial"/>
          <w:noProof/>
        </w:rPr>
        <w:t xml:space="preserve">If the goal is to make the workforce more diverse, for example, KPIs could include changes in the types of people who work there and polls of how happy they are with their jobs. Reviews help Britannia International Hotel figure out what needs to be changed and see how well its HR efforts are working. The </w:t>
      </w:r>
      <w:r w:rsidRPr="00CF5461">
        <w:rPr>
          <w:rFonts w:cs="Arial"/>
          <w:noProof/>
        </w:rPr>
        <w:lastRenderedPageBreak/>
        <w:t xml:space="preserve">hotel can quickly adjust to changes in the market, government rules, and the way the company does business </w:t>
      </w:r>
      <w:r w:rsidR="0046753D" w:rsidRPr="00CF5461">
        <w:rPr>
          <w:rFonts w:cs="Arial"/>
          <w:noProof/>
        </w:rPr>
        <w:t>obligation</w:t>
      </w:r>
      <w:r w:rsidR="0094094C" w:rsidRPr="00CF5461">
        <w:rPr>
          <w:rFonts w:cs="Arial"/>
          <w:noProof/>
        </w:rPr>
        <w:t>s</w:t>
      </w:r>
      <w:r w:rsidRPr="00CF5461">
        <w:rPr>
          <w:rFonts w:cs="Arial"/>
          <w:noProof/>
        </w:rPr>
        <w:t xml:space="preserve"> to this repeating process</w:t>
      </w:r>
      <w:r w:rsidR="00B74666" w:rsidRPr="00CF5461">
        <w:rPr>
          <w:rFonts w:cs="Arial"/>
          <w:noProof/>
        </w:rPr>
        <w:t xml:space="preserve"> (Gannon et al., 2015).</w:t>
      </w:r>
    </w:p>
    <w:p w14:paraId="7CA7CF2F" w14:textId="0189F305" w:rsidR="00592638" w:rsidRPr="00CF5461" w:rsidRDefault="00061EBD" w:rsidP="00E512C8">
      <w:pPr>
        <w:rPr>
          <w:rFonts w:cs="Arial"/>
          <w:noProof/>
        </w:rPr>
      </w:pPr>
      <w:r w:rsidRPr="00CF5461">
        <w:rPr>
          <w:rFonts w:cs="Arial"/>
          <w:noProof/>
        </w:rPr>
        <w:t>Britannia International Hotel's strategic HR planning process is a full and ever-changing set of steps that include figuring out how many workers will be needed, setting goals, making strategic plans, putting plans into action, and reviewing the process all the time. The hotel will be successful in the tough hospitality business for a long time because HR practices will be planned to fit with the organi</w:t>
      </w:r>
      <w:r w:rsidR="00496F0F" w:rsidRPr="00CF5461">
        <w:rPr>
          <w:rFonts w:cs="Arial"/>
          <w:noProof/>
        </w:rPr>
        <w:t>s</w:t>
      </w:r>
      <w:r w:rsidRPr="00CF5461">
        <w:rPr>
          <w:rFonts w:cs="Arial"/>
          <w:noProof/>
        </w:rPr>
        <w:t>ation's goals.</w:t>
      </w:r>
    </w:p>
    <w:p w14:paraId="3F90C747" w14:textId="05A1CC66" w:rsidR="00296678" w:rsidRPr="00CF5461" w:rsidRDefault="00296678" w:rsidP="00E512C8">
      <w:pPr>
        <w:rPr>
          <w:rFonts w:cs="Arial"/>
          <w:noProof/>
        </w:rPr>
      </w:pPr>
      <w:r w:rsidRPr="00CF5461">
        <w:rPr>
          <w:rFonts w:cs="Arial"/>
          <w:noProof/>
        </w:rPr>
        <w:t>As a part of a well-known hotel chain, the Britannia International Hotel carefully plans, hires, and picks its staff to help its business groups grow and get ahead. These HR methods help the hotel brand and business units grow</w:t>
      </w:r>
      <w:r w:rsidR="00515587" w:rsidRPr="00CF5461">
        <w:rPr>
          <w:rFonts w:cs="Arial"/>
          <w:noProof/>
        </w:rPr>
        <w:t xml:space="preserve"> </w:t>
      </w:r>
      <w:r w:rsidR="0017236E" w:rsidRPr="00CF5461">
        <w:rPr>
          <w:rFonts w:cs="Arial"/>
          <w:noProof/>
        </w:rPr>
        <w:t>(</w:t>
      </w:r>
      <w:r w:rsidR="0017236E" w:rsidRPr="00CF5461">
        <w:rPr>
          <w:rFonts w:cs="Arial"/>
          <w:noProof/>
          <w:szCs w:val="24"/>
        </w:rPr>
        <w:t>Boella and Goss-Turner, 2013).</w:t>
      </w:r>
    </w:p>
    <w:p w14:paraId="3039D6DF" w14:textId="719896C7" w:rsidR="00296678" w:rsidRPr="00CF5461" w:rsidRDefault="00296678" w:rsidP="00E512C8">
      <w:pPr>
        <w:rPr>
          <w:rFonts w:cs="Arial"/>
          <w:noProof/>
        </w:rPr>
      </w:pPr>
      <w:r w:rsidRPr="00CF5461">
        <w:rPr>
          <w:rFonts w:cs="Arial"/>
          <w:noProof/>
        </w:rPr>
        <w:t>Human Resources Planning:</w:t>
      </w:r>
      <w:r w:rsidR="007E735A" w:rsidRPr="00CF5461">
        <w:rPr>
          <w:rFonts w:cs="Arial"/>
          <w:noProof/>
        </w:rPr>
        <w:t xml:space="preserve"> </w:t>
      </w:r>
      <w:r w:rsidRPr="00CF5461">
        <w:rPr>
          <w:rFonts w:cs="Arial"/>
          <w:noProof/>
        </w:rPr>
        <w:t xml:space="preserve">HR planning is important if </w:t>
      </w:r>
      <w:r w:rsidR="00446BB5" w:rsidRPr="00CF5461">
        <w:rPr>
          <w:rFonts w:cs="Arial"/>
          <w:noProof/>
        </w:rPr>
        <w:t>they</w:t>
      </w:r>
      <w:r w:rsidRPr="00CF5461">
        <w:rPr>
          <w:rFonts w:cs="Arial"/>
          <w:noProof/>
        </w:rPr>
        <w:t xml:space="preserve"> want to hire the right people. They know how many people they will need now </w:t>
      </w:r>
      <w:r w:rsidR="00C93F93" w:rsidRPr="00CF5461">
        <w:rPr>
          <w:rFonts w:cs="Arial"/>
          <w:noProof/>
        </w:rPr>
        <w:t>and, in the future,</w:t>
      </w:r>
      <w:r w:rsidRPr="00CF5461">
        <w:rPr>
          <w:rFonts w:cs="Arial"/>
          <w:noProof/>
        </w:rPr>
        <w:t xml:space="preserve"> because they plan their staffing needs ahead of time</w:t>
      </w:r>
      <w:r w:rsidR="00AD4A66" w:rsidRPr="00CF5461">
        <w:rPr>
          <w:rFonts w:cs="Arial"/>
          <w:noProof/>
        </w:rPr>
        <w:t xml:space="preserve"> (Armstrong and Taylor, 2020)</w:t>
      </w:r>
      <w:r w:rsidRPr="00CF5461">
        <w:rPr>
          <w:rFonts w:cs="Arial"/>
          <w:noProof/>
        </w:rPr>
        <w:t>. For example, the hotel regularly reviews its business goals and objectives, considering things like how the market is changing, the time of year, and upcoming events that might make people less likely to want to use its services</w:t>
      </w:r>
      <w:r w:rsidR="00AD4A66" w:rsidRPr="00CF5461">
        <w:rPr>
          <w:rFonts w:cs="Arial"/>
          <w:noProof/>
        </w:rPr>
        <w:t xml:space="preserve">. </w:t>
      </w:r>
      <w:r w:rsidRPr="00CF5461">
        <w:rPr>
          <w:rFonts w:cs="Arial"/>
          <w:noProof/>
        </w:rPr>
        <w:t>By doing this ahead of time, the hotel can be sure that its staffing needs are in line with its overall business plan.</w:t>
      </w:r>
    </w:p>
    <w:p w14:paraId="54363D4A" w14:textId="7E76D128" w:rsidR="00296678" w:rsidRPr="00CF5461" w:rsidRDefault="00296678" w:rsidP="00E512C8">
      <w:pPr>
        <w:rPr>
          <w:rFonts w:cs="Arial"/>
          <w:noProof/>
        </w:rPr>
      </w:pPr>
      <w:r w:rsidRPr="00CF5461">
        <w:rPr>
          <w:rFonts w:cs="Arial"/>
          <w:noProof/>
        </w:rPr>
        <w:t xml:space="preserve">Recruitment: </w:t>
      </w:r>
      <w:r w:rsidR="007E735A" w:rsidRPr="00CF5461">
        <w:rPr>
          <w:rFonts w:cs="Arial"/>
          <w:noProof/>
        </w:rPr>
        <w:t xml:space="preserve"> </w:t>
      </w:r>
      <w:r w:rsidRPr="00CF5461">
        <w:rPr>
          <w:rFonts w:cs="Arial"/>
          <w:noProof/>
        </w:rPr>
        <w:t xml:space="preserve">They hire people from many different backgrounds in several different ways at the Britannia International Hotel. The hotel advertises job openings on job boards, social media, at industry events, and through agreements with hospitality schools, among other places. One thing the hotel could do is give internships and go to business events with schools in the area. They could hire new people with this. Getting people from within the company to move up and take on key roles is also very important to the hotel company. This keeps present employees motivated </w:t>
      </w:r>
      <w:r w:rsidR="00C93F93" w:rsidRPr="00CF5461">
        <w:rPr>
          <w:rFonts w:cs="Arial"/>
          <w:noProof/>
        </w:rPr>
        <w:t>and</w:t>
      </w:r>
      <w:r w:rsidRPr="00CF5461">
        <w:rPr>
          <w:rFonts w:cs="Arial"/>
          <w:noProof/>
        </w:rPr>
        <w:t xml:space="preserve"> helps leaders understand what the company stands for and how it works.</w:t>
      </w:r>
    </w:p>
    <w:p w14:paraId="5A2F0080" w14:textId="7C450CE3" w:rsidR="00EC5F25" w:rsidRPr="00CF5461" w:rsidRDefault="00296678" w:rsidP="00E512C8">
      <w:pPr>
        <w:rPr>
          <w:rFonts w:cs="Arial"/>
          <w:noProof/>
        </w:rPr>
      </w:pPr>
      <w:r w:rsidRPr="00CF5461">
        <w:rPr>
          <w:rFonts w:cs="Arial"/>
          <w:noProof/>
        </w:rPr>
        <w:t xml:space="preserve">Selection Process: When the Britannia International Hotel hires people, they look for people who not only have the right skills but also believe in giving great customer service </w:t>
      </w:r>
      <w:r w:rsidR="00C93F93" w:rsidRPr="00CF5461">
        <w:rPr>
          <w:rFonts w:cs="Arial"/>
          <w:noProof/>
        </w:rPr>
        <w:t>as</w:t>
      </w:r>
      <w:r w:rsidRPr="00CF5461">
        <w:rPr>
          <w:rFonts w:cs="Arial"/>
          <w:noProof/>
        </w:rPr>
        <w:t xml:space="preserve"> the hotel does. A lot of people fail their tests to get hired at the hotel because they are based on real events, skills tests, and group talks. If someone wants to be a manager, they might be given real-life situations and asked to show how they would handle them as a </w:t>
      </w:r>
      <w:r w:rsidR="009B1993" w:rsidRPr="00CF5461">
        <w:rPr>
          <w:rFonts w:cs="Arial"/>
          <w:noProof/>
        </w:rPr>
        <w:t>leader</w:t>
      </w:r>
      <w:r w:rsidRPr="00CF5461">
        <w:rPr>
          <w:rFonts w:cs="Arial"/>
          <w:noProof/>
        </w:rPr>
        <w:t xml:space="preserve">. This guarantees that the people chosen for important roles </w:t>
      </w:r>
      <w:r w:rsidRPr="00CF5461">
        <w:rPr>
          <w:rFonts w:cs="Arial"/>
          <w:noProof/>
        </w:rPr>
        <w:lastRenderedPageBreak/>
        <w:t>are not only skilled but also have the people and management skills that the company needs to do its job well.</w:t>
      </w:r>
    </w:p>
    <w:p w14:paraId="1C39F816" w14:textId="6A443902" w:rsidR="00296678" w:rsidRPr="00CF5461" w:rsidRDefault="00296678" w:rsidP="00E512C8">
      <w:pPr>
        <w:rPr>
          <w:rFonts w:cs="Arial"/>
          <w:noProof/>
        </w:rPr>
      </w:pPr>
      <w:r w:rsidRPr="00CF5461">
        <w:rPr>
          <w:rFonts w:cs="Arial"/>
          <w:noProof/>
        </w:rPr>
        <w:t xml:space="preserve">Training and Development: </w:t>
      </w:r>
      <w:r w:rsidR="007E735A" w:rsidRPr="00CF5461">
        <w:rPr>
          <w:rFonts w:cs="Arial"/>
          <w:noProof/>
        </w:rPr>
        <w:t xml:space="preserve"> </w:t>
      </w:r>
      <w:r w:rsidRPr="00CF5461">
        <w:rPr>
          <w:rFonts w:cs="Arial"/>
          <w:noProof/>
        </w:rPr>
        <w:t xml:space="preserve">When people are hired, they </w:t>
      </w:r>
      <w:r w:rsidR="00C93F93" w:rsidRPr="00CF5461">
        <w:rPr>
          <w:rFonts w:cs="Arial"/>
          <w:noProof/>
        </w:rPr>
        <w:t>must</w:t>
      </w:r>
      <w:r w:rsidRPr="00CF5461">
        <w:rPr>
          <w:rFonts w:cs="Arial"/>
          <w:noProof/>
        </w:rPr>
        <w:t xml:space="preserve"> go through long training programmes that are made just for their job. Britannia International Hotel pays its employees to get training and grow so that they can keep their skills up to date and learn about new developments in their field</w:t>
      </w:r>
      <w:r w:rsidR="00FD0BB0" w:rsidRPr="00CF5461">
        <w:rPr>
          <w:rFonts w:cs="Arial"/>
          <w:noProof/>
        </w:rPr>
        <w:t xml:space="preserve"> (Tannenbaum and Yukl, 2020)</w:t>
      </w:r>
      <w:r w:rsidRPr="00CF5461">
        <w:rPr>
          <w:rFonts w:cs="Arial"/>
          <w:noProof/>
        </w:rPr>
        <w:t xml:space="preserve">. The staff </w:t>
      </w:r>
      <w:r w:rsidR="00C93F93" w:rsidRPr="00CF5461">
        <w:rPr>
          <w:rFonts w:cs="Arial"/>
          <w:noProof/>
        </w:rPr>
        <w:t>get</w:t>
      </w:r>
      <w:r w:rsidRPr="00CF5461">
        <w:rPr>
          <w:rFonts w:cs="Arial"/>
          <w:noProof/>
        </w:rPr>
        <w:t xml:space="preserve"> smarter and more productive when training is stepped up. This helps the business unit succeed.</w:t>
      </w:r>
    </w:p>
    <w:p w14:paraId="753A10DF" w14:textId="4BE12388" w:rsidR="00C93F93" w:rsidRPr="00CF5461" w:rsidRDefault="00C93F93" w:rsidP="00E512C8">
      <w:pPr>
        <w:rPr>
          <w:rFonts w:cs="Arial"/>
          <w:b/>
          <w:bCs/>
          <w:noProof/>
        </w:rPr>
      </w:pPr>
      <w:r w:rsidRPr="00CF5461">
        <w:rPr>
          <w:rFonts w:cs="Arial"/>
          <w:noProof/>
        </w:rPr>
        <w:t>Employee Engagement and Retention:</w:t>
      </w:r>
      <w:r w:rsidRPr="00CF5461">
        <w:rPr>
          <w:rFonts w:cs="Arial"/>
          <w:b/>
          <w:bCs/>
          <w:noProof/>
        </w:rPr>
        <w:t xml:space="preserve"> </w:t>
      </w:r>
      <w:r w:rsidR="00296678" w:rsidRPr="00CF5461">
        <w:rPr>
          <w:rFonts w:cs="Arial"/>
          <w:noProof/>
        </w:rPr>
        <w:t xml:space="preserve">The hotel brand knows that happy employees who stay with the company are good for the growth of the business unit. Meetings for feedback, reviews of work, and schemes that </w:t>
      </w:r>
      <w:r w:rsidR="005A0A5B" w:rsidRPr="00CF5461">
        <w:rPr>
          <w:rFonts w:cs="Arial"/>
          <w:noProof/>
        </w:rPr>
        <w:t>recognize</w:t>
      </w:r>
      <w:r w:rsidR="00296678" w:rsidRPr="00CF5461">
        <w:rPr>
          <w:rFonts w:cs="Arial"/>
          <w:noProof/>
        </w:rPr>
        <w:t xml:space="preserve"> employees </w:t>
      </w:r>
      <w:r w:rsidRPr="00CF5461">
        <w:rPr>
          <w:rFonts w:cs="Arial"/>
          <w:noProof/>
        </w:rPr>
        <w:t>regularly</w:t>
      </w:r>
      <w:r w:rsidR="00296678" w:rsidRPr="00CF5461">
        <w:rPr>
          <w:rFonts w:cs="Arial"/>
          <w:noProof/>
        </w:rPr>
        <w:t xml:space="preserve"> all help make the workplace a better place to be</w:t>
      </w:r>
      <w:r w:rsidR="005A0A5B" w:rsidRPr="00CF5461">
        <w:rPr>
          <w:rFonts w:cs="Arial"/>
          <w:noProof/>
        </w:rPr>
        <w:t xml:space="preserve"> (Torrington </w:t>
      </w:r>
      <w:r w:rsidR="005A0A5B" w:rsidRPr="00CF5461">
        <w:rPr>
          <w:rFonts w:cs="Arial"/>
          <w:i/>
          <w:iCs/>
          <w:noProof/>
        </w:rPr>
        <w:t xml:space="preserve">et al., </w:t>
      </w:r>
      <w:r w:rsidR="005A0A5B" w:rsidRPr="00CF5461">
        <w:rPr>
          <w:rFonts w:cs="Arial"/>
          <w:noProof/>
        </w:rPr>
        <w:t>2020)</w:t>
      </w:r>
      <w:r w:rsidR="00296678" w:rsidRPr="00CF5461">
        <w:rPr>
          <w:rFonts w:cs="Arial"/>
          <w:noProof/>
        </w:rPr>
        <w:t xml:space="preserve">. The Britannia International Hotel hires and keeps good workers to make sure that </w:t>
      </w:r>
      <w:r w:rsidRPr="00CF5461">
        <w:rPr>
          <w:rFonts w:cs="Arial"/>
          <w:noProof/>
        </w:rPr>
        <w:t>all</w:t>
      </w:r>
      <w:r w:rsidR="00296678" w:rsidRPr="00CF5461">
        <w:rPr>
          <w:rFonts w:cs="Arial"/>
          <w:noProof/>
        </w:rPr>
        <w:t xml:space="preserve"> its business units are stable and run smoothly.</w:t>
      </w:r>
    </w:p>
    <w:p w14:paraId="19F3558B" w14:textId="4E8775F7" w:rsidR="00C93F93" w:rsidRPr="00CF5461" w:rsidRDefault="007E735A" w:rsidP="00E512C8">
      <w:pPr>
        <w:rPr>
          <w:rFonts w:cs="Arial"/>
          <w:noProof/>
        </w:rPr>
      </w:pPr>
      <w:r w:rsidRPr="00CF5461">
        <w:rPr>
          <w:rFonts w:cs="Arial"/>
          <w:noProof/>
        </w:rPr>
        <w:t xml:space="preserve">It is </w:t>
      </w:r>
      <w:r w:rsidR="008F6678" w:rsidRPr="00CF5461">
        <w:rPr>
          <w:rFonts w:cs="Arial"/>
          <w:noProof/>
        </w:rPr>
        <w:t xml:space="preserve">an important part of business strategy for big companies like Britannia International Hotel. Britannia Foreign Hotel has implemented Strategic Human Resource Management (SHRM) to make sure that HR tasks are in line with the company's general growth strategies in foreign markets. They do this because they know business changes quickly. The human resources department of the hotel plans, hires, manages diversity, trains, and gets workers engaged. This is an in-depth look at how to manage human capital. The Britannia International Hotel uses strategic human resource planning to make predictions, set goals, put plans into action, and keep evaluating them. This makes sure the hotel can change with the times in the hotel business. When it comes to the tough global market, Britannia International Hotel knows how important human resources are to the company's success. HR has become a strategic partner for Britannia International Hotel, which uses its human capital to both hire people now and plan for problems that might come up in the future. </w:t>
      </w:r>
    </w:p>
    <w:p w14:paraId="692FB0F5" w14:textId="77777777" w:rsidR="00BE06E2" w:rsidRPr="00CF5461" w:rsidRDefault="00BE06E2" w:rsidP="00E512C8">
      <w:pPr>
        <w:jc w:val="left"/>
        <w:rPr>
          <w:rFonts w:eastAsiaTheme="majorEastAsia" w:cs="Arial"/>
          <w:b/>
          <w:noProof/>
          <w:color w:val="2F5496" w:themeColor="accent1" w:themeShade="BF"/>
          <w:sz w:val="32"/>
          <w:szCs w:val="32"/>
        </w:rPr>
      </w:pPr>
      <w:bookmarkStart w:id="3" w:name="_Toc157884773"/>
      <w:r w:rsidRPr="00CF5461">
        <w:rPr>
          <w:rFonts w:cs="Arial"/>
          <w:noProof/>
        </w:rPr>
        <w:br w:type="page"/>
      </w:r>
    </w:p>
    <w:p w14:paraId="6055D458" w14:textId="0751D39C" w:rsidR="00C93F93" w:rsidRPr="00CF5461" w:rsidRDefault="00C93F93" w:rsidP="00E512C8">
      <w:pPr>
        <w:pStyle w:val="Heading1"/>
        <w:rPr>
          <w:rFonts w:cs="Arial"/>
          <w:noProof/>
        </w:rPr>
      </w:pPr>
      <w:r w:rsidRPr="00CF5461">
        <w:rPr>
          <w:rFonts w:cs="Arial"/>
          <w:noProof/>
        </w:rPr>
        <w:lastRenderedPageBreak/>
        <w:t>References</w:t>
      </w:r>
      <w:bookmarkEnd w:id="3"/>
    </w:p>
    <w:p w14:paraId="3016D32C" w14:textId="1400629F" w:rsidR="00BE06E2" w:rsidRPr="00CF5461" w:rsidRDefault="00BE06E2" w:rsidP="00E512C8">
      <w:pPr>
        <w:rPr>
          <w:rFonts w:cs="Arial"/>
          <w:noProof/>
          <w:szCs w:val="24"/>
        </w:rPr>
      </w:pPr>
      <w:r w:rsidRPr="00CF5461">
        <w:rPr>
          <w:rFonts w:cs="Arial"/>
          <w:noProof/>
          <w:szCs w:val="24"/>
        </w:rPr>
        <w:t xml:space="preserve">Armstrong, M. and Taylor, S. (2020) </w:t>
      </w:r>
      <w:r w:rsidRPr="00CF5461">
        <w:rPr>
          <w:rFonts w:cs="Arial"/>
          <w:i/>
          <w:noProof/>
          <w:szCs w:val="24"/>
        </w:rPr>
        <w:t>Armstrong’s handbook of human resource management practice.</w:t>
      </w:r>
      <w:r w:rsidRPr="00CF5461">
        <w:rPr>
          <w:rFonts w:cs="Arial"/>
          <w:noProof/>
          <w:szCs w:val="24"/>
        </w:rPr>
        <w:t xml:space="preserve"> 15th edition. London, United Kingdom: KoganPage.</w:t>
      </w:r>
    </w:p>
    <w:p w14:paraId="76AFFD66" w14:textId="77777777" w:rsidR="00BE06E2" w:rsidRPr="00CF5461" w:rsidRDefault="00BE06E2" w:rsidP="00E512C8">
      <w:pPr>
        <w:rPr>
          <w:rFonts w:cs="Arial"/>
          <w:noProof/>
          <w:szCs w:val="24"/>
        </w:rPr>
      </w:pPr>
      <w:r w:rsidRPr="00CF5461">
        <w:rPr>
          <w:rFonts w:cs="Arial"/>
          <w:noProof/>
          <w:szCs w:val="24"/>
        </w:rPr>
        <w:t xml:space="preserve">Boella, M.J. and Goss-Turner, S. (2013) </w:t>
      </w:r>
      <w:r w:rsidRPr="00CF5461">
        <w:rPr>
          <w:rFonts w:cs="Arial"/>
          <w:i/>
          <w:iCs/>
          <w:noProof/>
          <w:szCs w:val="24"/>
        </w:rPr>
        <w:t>Human resource management in the hospitality industry: A guide to best practice</w:t>
      </w:r>
      <w:r w:rsidRPr="00CF5461">
        <w:rPr>
          <w:rFonts w:cs="Arial"/>
          <w:noProof/>
          <w:szCs w:val="24"/>
        </w:rPr>
        <w:t>. Routledge.</w:t>
      </w:r>
    </w:p>
    <w:p w14:paraId="589917A8" w14:textId="77777777" w:rsidR="00BE06E2" w:rsidRPr="00CF5461" w:rsidRDefault="00BE06E2" w:rsidP="00E512C8">
      <w:pPr>
        <w:rPr>
          <w:rFonts w:cs="Arial"/>
          <w:noProof/>
          <w:szCs w:val="24"/>
        </w:rPr>
      </w:pPr>
      <w:r w:rsidRPr="00CF5461">
        <w:rPr>
          <w:rFonts w:cs="Arial"/>
          <w:noProof/>
          <w:szCs w:val="24"/>
        </w:rPr>
        <w:t xml:space="preserve">Boon, C., Eckardt, R., Lepak, D.P. and Boselie, P. (2018) Integrating strategic human capital and strategic human resource management. </w:t>
      </w:r>
      <w:r w:rsidRPr="00CF5461">
        <w:rPr>
          <w:rFonts w:cs="Arial"/>
          <w:i/>
          <w:iCs/>
          <w:noProof/>
          <w:szCs w:val="24"/>
        </w:rPr>
        <w:t>The International Journal of Human Resource Management</w:t>
      </w:r>
      <w:r w:rsidRPr="00CF5461">
        <w:rPr>
          <w:rFonts w:cs="Arial"/>
          <w:noProof/>
          <w:szCs w:val="24"/>
        </w:rPr>
        <w:t xml:space="preserve">, </w:t>
      </w:r>
      <w:r w:rsidRPr="00CF5461">
        <w:rPr>
          <w:rFonts w:cs="Arial"/>
          <w:i/>
          <w:iCs/>
          <w:noProof/>
          <w:szCs w:val="24"/>
        </w:rPr>
        <w:t>29</w:t>
      </w:r>
      <w:r w:rsidRPr="00CF5461">
        <w:rPr>
          <w:rFonts w:cs="Arial"/>
          <w:noProof/>
          <w:szCs w:val="24"/>
        </w:rPr>
        <w:t>(1), pp.34-67.</w:t>
      </w:r>
    </w:p>
    <w:p w14:paraId="042D6D90" w14:textId="2925486A" w:rsidR="00BE06E2" w:rsidRPr="00CF5461" w:rsidRDefault="00BE06E2" w:rsidP="00E512C8">
      <w:pPr>
        <w:rPr>
          <w:rFonts w:cs="Arial"/>
          <w:noProof/>
          <w:szCs w:val="24"/>
        </w:rPr>
      </w:pPr>
      <w:r w:rsidRPr="00CF5461">
        <w:rPr>
          <w:rFonts w:cs="Arial"/>
          <w:noProof/>
          <w:color w:val="222222"/>
          <w:szCs w:val="24"/>
          <w:shd w:val="clear" w:color="auto" w:fill="FFFFFF"/>
        </w:rPr>
        <w:t>Chib, S.</w:t>
      </w:r>
      <w:r w:rsidR="00E67622" w:rsidRPr="00CF5461">
        <w:rPr>
          <w:rFonts w:cs="Arial"/>
          <w:noProof/>
          <w:color w:val="222222"/>
          <w:szCs w:val="24"/>
          <w:shd w:val="clear" w:color="auto" w:fill="FFFFFF"/>
        </w:rPr>
        <w:t xml:space="preserve"> </w:t>
      </w:r>
      <w:r w:rsidRPr="00CF5461">
        <w:rPr>
          <w:rFonts w:cs="Arial"/>
          <w:noProof/>
          <w:color w:val="222222"/>
          <w:szCs w:val="24"/>
          <w:shd w:val="clear" w:color="auto" w:fill="FFFFFF"/>
        </w:rPr>
        <w:t>(2019) Facilitating employee retention through employee engagement and organization commitment. </w:t>
      </w:r>
      <w:r w:rsidRPr="00CF5461">
        <w:rPr>
          <w:rFonts w:cs="Arial"/>
          <w:i/>
          <w:iCs/>
          <w:noProof/>
          <w:color w:val="222222"/>
          <w:szCs w:val="24"/>
          <w:shd w:val="clear" w:color="auto" w:fill="FFFFFF"/>
        </w:rPr>
        <w:t>Journal of Information and Computational Science</w:t>
      </w:r>
      <w:r w:rsidRPr="00CF5461">
        <w:rPr>
          <w:rFonts w:cs="Arial"/>
          <w:noProof/>
          <w:color w:val="222222"/>
          <w:szCs w:val="24"/>
          <w:shd w:val="clear" w:color="auto" w:fill="FFFFFF"/>
        </w:rPr>
        <w:t>, </w:t>
      </w:r>
      <w:r w:rsidRPr="00CF5461">
        <w:rPr>
          <w:rFonts w:cs="Arial"/>
          <w:i/>
          <w:iCs/>
          <w:noProof/>
          <w:color w:val="222222"/>
          <w:szCs w:val="24"/>
          <w:shd w:val="clear" w:color="auto" w:fill="FFFFFF"/>
        </w:rPr>
        <w:t>9</w:t>
      </w:r>
      <w:r w:rsidRPr="00CF5461">
        <w:rPr>
          <w:rFonts w:cs="Arial"/>
          <w:noProof/>
          <w:color w:val="222222"/>
          <w:szCs w:val="24"/>
          <w:shd w:val="clear" w:color="auto" w:fill="FFFFFF"/>
        </w:rPr>
        <w:t>(9), pp.478-488.</w:t>
      </w:r>
    </w:p>
    <w:p w14:paraId="5DD0E582" w14:textId="7E77338E" w:rsidR="00BE06E2" w:rsidRPr="00CF5461" w:rsidRDefault="00BE06E2" w:rsidP="00E512C8">
      <w:pPr>
        <w:rPr>
          <w:rFonts w:cs="Arial"/>
          <w:noProof/>
          <w:szCs w:val="24"/>
        </w:rPr>
      </w:pPr>
      <w:r w:rsidRPr="00CF5461">
        <w:rPr>
          <w:rFonts w:cs="Arial"/>
          <w:noProof/>
          <w:color w:val="222222"/>
          <w:szCs w:val="24"/>
          <w:shd w:val="clear" w:color="auto" w:fill="FFFFFF"/>
        </w:rPr>
        <w:t>Dreachslin, J.L. (2018) Diversity management and cultural competence: Research, practice, and the business case. </w:t>
      </w:r>
      <w:r w:rsidRPr="00CF5461">
        <w:rPr>
          <w:rFonts w:cs="Arial"/>
          <w:i/>
          <w:iCs/>
          <w:noProof/>
          <w:color w:val="222222"/>
          <w:szCs w:val="24"/>
          <w:shd w:val="clear" w:color="auto" w:fill="FFFFFF"/>
        </w:rPr>
        <w:t>Journal of Healthcare Management</w:t>
      </w:r>
      <w:r w:rsidRPr="00CF5461">
        <w:rPr>
          <w:rFonts w:cs="Arial"/>
          <w:noProof/>
          <w:color w:val="222222"/>
          <w:szCs w:val="24"/>
          <w:shd w:val="clear" w:color="auto" w:fill="FFFFFF"/>
        </w:rPr>
        <w:t>, </w:t>
      </w:r>
      <w:r w:rsidRPr="00CF5461">
        <w:rPr>
          <w:rFonts w:cs="Arial"/>
          <w:i/>
          <w:iCs/>
          <w:noProof/>
          <w:color w:val="222222"/>
          <w:szCs w:val="24"/>
          <w:shd w:val="clear" w:color="auto" w:fill="FFFFFF"/>
        </w:rPr>
        <w:t>52</w:t>
      </w:r>
      <w:r w:rsidRPr="00CF5461">
        <w:rPr>
          <w:rFonts w:cs="Arial"/>
          <w:noProof/>
          <w:color w:val="222222"/>
          <w:szCs w:val="24"/>
          <w:shd w:val="clear" w:color="auto" w:fill="FFFFFF"/>
        </w:rPr>
        <w:t>(2), pp.79-86.</w:t>
      </w:r>
    </w:p>
    <w:p w14:paraId="32018EE9" w14:textId="77777777" w:rsidR="00BE06E2" w:rsidRPr="00CF5461" w:rsidRDefault="00BE06E2" w:rsidP="00E512C8">
      <w:pPr>
        <w:rPr>
          <w:rFonts w:cs="Arial"/>
          <w:noProof/>
          <w:szCs w:val="24"/>
        </w:rPr>
      </w:pPr>
      <w:r w:rsidRPr="00CF5461">
        <w:rPr>
          <w:rFonts w:cs="Arial"/>
          <w:noProof/>
          <w:szCs w:val="24"/>
        </w:rPr>
        <w:t xml:space="preserve">Friedman, A. (2012) </w:t>
      </w:r>
      <w:r w:rsidRPr="00CF5461">
        <w:rPr>
          <w:rFonts w:cs="Arial"/>
          <w:i/>
          <w:noProof/>
          <w:szCs w:val="24"/>
        </w:rPr>
        <w:t>Continuing professional development: lifelong learning of millions</w:t>
      </w:r>
      <w:r w:rsidRPr="00CF5461">
        <w:rPr>
          <w:rFonts w:cs="Arial"/>
          <w:noProof/>
          <w:szCs w:val="24"/>
        </w:rPr>
        <w:t>. London: Routledge.</w:t>
      </w:r>
    </w:p>
    <w:p w14:paraId="00D43C97" w14:textId="77777777" w:rsidR="00BE06E2" w:rsidRPr="00CF5461" w:rsidRDefault="00BE06E2" w:rsidP="00E512C8">
      <w:pPr>
        <w:spacing w:before="240"/>
        <w:rPr>
          <w:rFonts w:cs="Arial"/>
          <w:noProof/>
          <w:szCs w:val="24"/>
        </w:rPr>
      </w:pPr>
      <w:r w:rsidRPr="00CF5461">
        <w:rPr>
          <w:rFonts w:cs="Arial"/>
          <w:noProof/>
          <w:szCs w:val="24"/>
        </w:rPr>
        <w:t xml:space="preserve">Gannon, J.M., Roper, A. and Doherty, L. (2015) Strategic human resource management: Insights from the international hotel industry. </w:t>
      </w:r>
      <w:r w:rsidRPr="00CF5461">
        <w:rPr>
          <w:rFonts w:cs="Arial"/>
          <w:i/>
          <w:iCs/>
          <w:noProof/>
          <w:szCs w:val="24"/>
        </w:rPr>
        <w:t>International Journal of Hospitality Management</w:t>
      </w:r>
      <w:r w:rsidRPr="00CF5461">
        <w:rPr>
          <w:rFonts w:cs="Arial"/>
          <w:noProof/>
          <w:szCs w:val="24"/>
        </w:rPr>
        <w:t xml:space="preserve">, </w:t>
      </w:r>
      <w:r w:rsidRPr="00CF5461">
        <w:rPr>
          <w:rFonts w:cs="Arial"/>
          <w:i/>
          <w:iCs/>
          <w:noProof/>
          <w:szCs w:val="24"/>
        </w:rPr>
        <w:t>47</w:t>
      </w:r>
      <w:r w:rsidRPr="00CF5461">
        <w:rPr>
          <w:rFonts w:cs="Arial"/>
          <w:noProof/>
          <w:szCs w:val="24"/>
        </w:rPr>
        <w:t>, pp.65-75.</w:t>
      </w:r>
    </w:p>
    <w:p w14:paraId="69252C51" w14:textId="77777777" w:rsidR="00BE06E2" w:rsidRPr="00CF5461" w:rsidRDefault="00BE06E2" w:rsidP="00E512C8">
      <w:pPr>
        <w:rPr>
          <w:rFonts w:cs="Arial"/>
          <w:noProof/>
          <w:color w:val="222222"/>
          <w:szCs w:val="24"/>
          <w:shd w:val="clear" w:color="auto" w:fill="FFFFFF"/>
        </w:rPr>
      </w:pPr>
      <w:r w:rsidRPr="00CF5461">
        <w:rPr>
          <w:rFonts w:cs="Arial"/>
          <w:noProof/>
          <w:color w:val="222222"/>
          <w:szCs w:val="24"/>
          <w:shd w:val="clear" w:color="auto" w:fill="FFFFFF"/>
        </w:rPr>
        <w:t xml:space="preserve">Grobelna, A. (2015) Intercultural challenges facing the hospitality industry. Implications for education and hospitality management. </w:t>
      </w:r>
      <w:r w:rsidRPr="00CF5461">
        <w:rPr>
          <w:rFonts w:cs="Arial"/>
          <w:i/>
          <w:iCs/>
          <w:noProof/>
          <w:color w:val="222222"/>
          <w:szCs w:val="24"/>
          <w:shd w:val="clear" w:color="auto" w:fill="FFFFFF"/>
        </w:rPr>
        <w:t>Journal of Intercultural Management</w:t>
      </w:r>
      <w:r w:rsidRPr="00CF5461">
        <w:rPr>
          <w:rFonts w:cs="Arial"/>
          <w:noProof/>
          <w:color w:val="222222"/>
          <w:szCs w:val="24"/>
          <w:shd w:val="clear" w:color="auto" w:fill="FFFFFF"/>
        </w:rPr>
        <w:t xml:space="preserve">, </w:t>
      </w:r>
      <w:r w:rsidRPr="00CF5461">
        <w:rPr>
          <w:rFonts w:cs="Arial"/>
          <w:i/>
          <w:iCs/>
          <w:noProof/>
          <w:color w:val="222222"/>
          <w:szCs w:val="24"/>
          <w:shd w:val="clear" w:color="auto" w:fill="FFFFFF"/>
        </w:rPr>
        <w:t>7</w:t>
      </w:r>
      <w:r w:rsidRPr="00CF5461">
        <w:rPr>
          <w:rFonts w:cs="Arial"/>
          <w:noProof/>
          <w:color w:val="222222"/>
          <w:szCs w:val="24"/>
          <w:shd w:val="clear" w:color="auto" w:fill="FFFFFF"/>
        </w:rPr>
        <w:t>(3), 101-117.</w:t>
      </w:r>
    </w:p>
    <w:p w14:paraId="522219DC" w14:textId="2C316833" w:rsidR="00BE06E2" w:rsidRPr="00CF5461" w:rsidRDefault="00BE06E2" w:rsidP="00E512C8">
      <w:pPr>
        <w:rPr>
          <w:rFonts w:cs="Arial"/>
          <w:noProof/>
          <w:szCs w:val="24"/>
        </w:rPr>
      </w:pPr>
      <w:r w:rsidRPr="00CF5461">
        <w:rPr>
          <w:rFonts w:cs="Arial"/>
          <w:noProof/>
          <w:color w:val="222222"/>
          <w:szCs w:val="24"/>
          <w:shd w:val="clear" w:color="auto" w:fill="FFFFFF"/>
        </w:rPr>
        <w:t>Laine, P., Stenvall, J. and Tuominen, H. (2017) A strategic role for HR: Is it a competence issue. </w:t>
      </w:r>
      <w:r w:rsidRPr="00CF5461">
        <w:rPr>
          <w:rFonts w:cs="Arial"/>
          <w:i/>
          <w:iCs/>
          <w:noProof/>
          <w:color w:val="222222"/>
          <w:szCs w:val="24"/>
          <w:shd w:val="clear" w:color="auto" w:fill="FFFFFF"/>
        </w:rPr>
        <w:t>Nordic Journal of Business</w:t>
      </w:r>
      <w:r w:rsidRPr="00CF5461">
        <w:rPr>
          <w:rFonts w:cs="Arial"/>
          <w:noProof/>
          <w:color w:val="222222"/>
          <w:szCs w:val="24"/>
          <w:shd w:val="clear" w:color="auto" w:fill="FFFFFF"/>
        </w:rPr>
        <w:t>, </w:t>
      </w:r>
      <w:r w:rsidRPr="00CF5461">
        <w:rPr>
          <w:rFonts w:cs="Arial"/>
          <w:i/>
          <w:iCs/>
          <w:noProof/>
          <w:color w:val="222222"/>
          <w:szCs w:val="24"/>
          <w:shd w:val="clear" w:color="auto" w:fill="FFFFFF"/>
        </w:rPr>
        <w:t>66</w:t>
      </w:r>
      <w:r w:rsidRPr="00CF5461">
        <w:rPr>
          <w:rFonts w:cs="Arial"/>
          <w:noProof/>
          <w:color w:val="222222"/>
          <w:szCs w:val="24"/>
          <w:shd w:val="clear" w:color="auto" w:fill="FFFFFF"/>
        </w:rPr>
        <w:t>(1), pp.29-48.</w:t>
      </w:r>
    </w:p>
    <w:p w14:paraId="0146EA96" w14:textId="77777777" w:rsidR="00BE06E2" w:rsidRPr="00CF5461" w:rsidRDefault="00BE06E2" w:rsidP="00E512C8">
      <w:pPr>
        <w:rPr>
          <w:rFonts w:cs="Arial"/>
          <w:noProof/>
          <w:color w:val="222222"/>
          <w:szCs w:val="24"/>
          <w:shd w:val="clear" w:color="auto" w:fill="FFFFFF"/>
        </w:rPr>
      </w:pPr>
      <w:r w:rsidRPr="00CF5461">
        <w:rPr>
          <w:rFonts w:cs="Arial"/>
          <w:noProof/>
          <w:color w:val="222222"/>
          <w:szCs w:val="24"/>
          <w:shd w:val="clear" w:color="auto" w:fill="FFFFFF"/>
        </w:rPr>
        <w:t xml:space="preserve">Lengnick-Hall, M.L., Lengnick-Hall, C.A., Andrade, L.S. and Drake, B. (2009) Strategic human resource management: The evolution of the field. </w:t>
      </w:r>
      <w:r w:rsidRPr="00CF5461">
        <w:rPr>
          <w:rFonts w:cs="Arial"/>
          <w:i/>
          <w:iCs/>
          <w:noProof/>
          <w:color w:val="222222"/>
          <w:szCs w:val="24"/>
          <w:shd w:val="clear" w:color="auto" w:fill="FFFFFF"/>
        </w:rPr>
        <w:t>Human resource management review</w:t>
      </w:r>
      <w:r w:rsidRPr="00CF5461">
        <w:rPr>
          <w:rFonts w:cs="Arial"/>
          <w:noProof/>
          <w:color w:val="222222"/>
          <w:szCs w:val="24"/>
          <w:shd w:val="clear" w:color="auto" w:fill="FFFFFF"/>
        </w:rPr>
        <w:t xml:space="preserve">, </w:t>
      </w:r>
      <w:r w:rsidRPr="00CF5461">
        <w:rPr>
          <w:rFonts w:cs="Arial"/>
          <w:i/>
          <w:iCs/>
          <w:noProof/>
          <w:color w:val="222222"/>
          <w:szCs w:val="24"/>
          <w:shd w:val="clear" w:color="auto" w:fill="FFFFFF"/>
        </w:rPr>
        <w:t>19</w:t>
      </w:r>
      <w:r w:rsidRPr="00CF5461">
        <w:rPr>
          <w:rFonts w:cs="Arial"/>
          <w:noProof/>
          <w:color w:val="222222"/>
          <w:szCs w:val="24"/>
          <w:shd w:val="clear" w:color="auto" w:fill="FFFFFF"/>
        </w:rPr>
        <w:t>(2), pp.64-85.</w:t>
      </w:r>
    </w:p>
    <w:p w14:paraId="18A231EB" w14:textId="687A057D" w:rsidR="00BE06E2" w:rsidRPr="00CF5461" w:rsidRDefault="00BE06E2" w:rsidP="00E512C8">
      <w:pPr>
        <w:rPr>
          <w:rFonts w:cs="Arial"/>
          <w:noProof/>
          <w:szCs w:val="24"/>
        </w:rPr>
      </w:pPr>
      <w:r w:rsidRPr="00CF5461">
        <w:rPr>
          <w:rFonts w:cs="Arial"/>
          <w:noProof/>
          <w:color w:val="222222"/>
          <w:szCs w:val="24"/>
          <w:shd w:val="clear" w:color="auto" w:fill="FFFFFF"/>
        </w:rPr>
        <w:t>Mahoney, T.A. and Deckop, J.R.</w:t>
      </w:r>
      <w:r w:rsidR="00E67622" w:rsidRPr="00CF5461">
        <w:rPr>
          <w:rFonts w:cs="Arial"/>
          <w:noProof/>
          <w:color w:val="222222"/>
          <w:szCs w:val="24"/>
          <w:shd w:val="clear" w:color="auto" w:fill="FFFFFF"/>
        </w:rPr>
        <w:t xml:space="preserve"> </w:t>
      </w:r>
      <w:r w:rsidRPr="00CF5461">
        <w:rPr>
          <w:rFonts w:cs="Arial"/>
          <w:noProof/>
          <w:color w:val="222222"/>
          <w:szCs w:val="24"/>
          <w:shd w:val="clear" w:color="auto" w:fill="FFFFFF"/>
        </w:rPr>
        <w:t>(2020) Evolution of concept and practice in personnel administration/human resource management (PA/HRM). </w:t>
      </w:r>
      <w:r w:rsidRPr="00CF5461">
        <w:rPr>
          <w:rFonts w:cs="Arial"/>
          <w:i/>
          <w:iCs/>
          <w:noProof/>
          <w:color w:val="222222"/>
          <w:szCs w:val="24"/>
          <w:shd w:val="clear" w:color="auto" w:fill="FFFFFF"/>
        </w:rPr>
        <w:t>Journal of Management</w:t>
      </w:r>
      <w:r w:rsidRPr="00CF5461">
        <w:rPr>
          <w:rFonts w:cs="Arial"/>
          <w:noProof/>
          <w:color w:val="222222"/>
          <w:szCs w:val="24"/>
          <w:shd w:val="clear" w:color="auto" w:fill="FFFFFF"/>
        </w:rPr>
        <w:t>, </w:t>
      </w:r>
      <w:r w:rsidRPr="00CF5461">
        <w:rPr>
          <w:rFonts w:cs="Arial"/>
          <w:i/>
          <w:iCs/>
          <w:noProof/>
          <w:color w:val="222222"/>
          <w:szCs w:val="24"/>
          <w:shd w:val="clear" w:color="auto" w:fill="FFFFFF"/>
        </w:rPr>
        <w:t>12</w:t>
      </w:r>
      <w:r w:rsidRPr="00CF5461">
        <w:rPr>
          <w:rFonts w:cs="Arial"/>
          <w:noProof/>
          <w:color w:val="222222"/>
          <w:szCs w:val="24"/>
          <w:shd w:val="clear" w:color="auto" w:fill="FFFFFF"/>
        </w:rPr>
        <w:t>(2), pp.223-241.</w:t>
      </w:r>
    </w:p>
    <w:p w14:paraId="2161CB68" w14:textId="77777777" w:rsidR="00BE06E2" w:rsidRPr="00CF5461" w:rsidRDefault="00BE06E2" w:rsidP="00E512C8">
      <w:pPr>
        <w:rPr>
          <w:rFonts w:cs="Arial"/>
          <w:noProof/>
          <w:szCs w:val="24"/>
        </w:rPr>
      </w:pPr>
      <w:r w:rsidRPr="00CF5461">
        <w:rPr>
          <w:rFonts w:cs="Arial"/>
          <w:noProof/>
          <w:szCs w:val="24"/>
        </w:rPr>
        <w:lastRenderedPageBreak/>
        <w:t xml:space="preserve">Marchington, M. and Wilkinson, A. (2016) </w:t>
      </w:r>
      <w:r w:rsidRPr="00CF5461">
        <w:rPr>
          <w:rFonts w:cs="Arial"/>
          <w:i/>
          <w:iCs/>
          <w:noProof/>
          <w:szCs w:val="24"/>
        </w:rPr>
        <w:t>Human resource management at work</w:t>
      </w:r>
      <w:r w:rsidRPr="00CF5461">
        <w:rPr>
          <w:rFonts w:cs="Arial"/>
          <w:noProof/>
          <w:szCs w:val="24"/>
        </w:rPr>
        <w:t>. 6th ed. London: Chartered Institute of Personnel and Development.</w:t>
      </w:r>
    </w:p>
    <w:p w14:paraId="3FC51B40" w14:textId="77777777" w:rsidR="00BE06E2" w:rsidRPr="00CF5461" w:rsidRDefault="00BE06E2" w:rsidP="00E512C8">
      <w:pPr>
        <w:rPr>
          <w:rFonts w:cs="Arial"/>
          <w:noProof/>
          <w:szCs w:val="24"/>
        </w:rPr>
      </w:pPr>
      <w:r w:rsidRPr="00CF5461">
        <w:rPr>
          <w:rFonts w:cs="Arial"/>
          <w:noProof/>
          <w:szCs w:val="24"/>
        </w:rPr>
        <w:t xml:space="preserve">Marks, M.L. and Mirvis, P.H. (2011) A framework for the human resources role in managing culture in mergers and acquisitions. </w:t>
      </w:r>
      <w:r w:rsidRPr="00CF5461">
        <w:rPr>
          <w:rFonts w:cs="Arial"/>
          <w:i/>
          <w:iCs/>
          <w:noProof/>
          <w:szCs w:val="24"/>
        </w:rPr>
        <w:t>Human Resource Management</w:t>
      </w:r>
      <w:r w:rsidRPr="00CF5461">
        <w:rPr>
          <w:rFonts w:cs="Arial"/>
          <w:noProof/>
          <w:szCs w:val="24"/>
        </w:rPr>
        <w:t xml:space="preserve">, </w:t>
      </w:r>
      <w:r w:rsidRPr="00CF5461">
        <w:rPr>
          <w:rFonts w:cs="Arial"/>
          <w:i/>
          <w:iCs/>
          <w:noProof/>
          <w:szCs w:val="24"/>
        </w:rPr>
        <w:t>50</w:t>
      </w:r>
      <w:r w:rsidRPr="00CF5461">
        <w:rPr>
          <w:rFonts w:cs="Arial"/>
          <w:noProof/>
          <w:szCs w:val="24"/>
        </w:rPr>
        <w:t>(6), pp.859-877.</w:t>
      </w:r>
    </w:p>
    <w:p w14:paraId="07B34CDE" w14:textId="0DC1F409" w:rsidR="00BE06E2" w:rsidRPr="00CF5461" w:rsidRDefault="00BE06E2" w:rsidP="00E512C8">
      <w:pPr>
        <w:rPr>
          <w:rFonts w:cs="Arial"/>
          <w:noProof/>
          <w:color w:val="222222"/>
          <w:szCs w:val="24"/>
          <w:shd w:val="clear" w:color="auto" w:fill="FFFFFF"/>
        </w:rPr>
      </w:pPr>
      <w:r w:rsidRPr="00CF5461">
        <w:rPr>
          <w:rFonts w:cs="Arial"/>
          <w:noProof/>
          <w:color w:val="222222"/>
          <w:szCs w:val="24"/>
          <w:shd w:val="clear" w:color="auto" w:fill="FFFFFF"/>
        </w:rPr>
        <w:t>Moore, J.R. and Hanson, W. (2022) Improving leader effectiveness: impact on employee engagement and retention. </w:t>
      </w:r>
      <w:r w:rsidRPr="00CF5461">
        <w:rPr>
          <w:rFonts w:cs="Arial"/>
          <w:i/>
          <w:iCs/>
          <w:noProof/>
          <w:color w:val="222222"/>
          <w:szCs w:val="24"/>
          <w:shd w:val="clear" w:color="auto" w:fill="FFFFFF"/>
        </w:rPr>
        <w:t>Journal of Management Development</w:t>
      </w:r>
      <w:r w:rsidRPr="00CF5461">
        <w:rPr>
          <w:rFonts w:cs="Arial"/>
          <w:noProof/>
          <w:color w:val="222222"/>
          <w:szCs w:val="24"/>
          <w:shd w:val="clear" w:color="auto" w:fill="FFFFFF"/>
        </w:rPr>
        <w:t>, </w:t>
      </w:r>
      <w:r w:rsidRPr="00CF5461">
        <w:rPr>
          <w:rFonts w:cs="Arial"/>
          <w:i/>
          <w:iCs/>
          <w:noProof/>
          <w:color w:val="222222"/>
          <w:szCs w:val="24"/>
          <w:shd w:val="clear" w:color="auto" w:fill="FFFFFF"/>
        </w:rPr>
        <w:t>41</w:t>
      </w:r>
      <w:r w:rsidRPr="00CF5461">
        <w:rPr>
          <w:rFonts w:cs="Arial"/>
          <w:noProof/>
          <w:color w:val="222222"/>
          <w:szCs w:val="24"/>
          <w:shd w:val="clear" w:color="auto" w:fill="FFFFFF"/>
        </w:rPr>
        <w:t>(7/8), pp.450-468.</w:t>
      </w:r>
    </w:p>
    <w:p w14:paraId="04989DF2" w14:textId="77777777" w:rsidR="00BE06E2" w:rsidRPr="00CF5461" w:rsidRDefault="00BE06E2" w:rsidP="00E512C8">
      <w:pPr>
        <w:rPr>
          <w:rFonts w:cs="Arial"/>
          <w:noProof/>
          <w:szCs w:val="24"/>
        </w:rPr>
      </w:pPr>
      <w:r w:rsidRPr="00CF5461">
        <w:rPr>
          <w:rFonts w:cs="Arial"/>
          <w:noProof/>
          <w:szCs w:val="24"/>
        </w:rPr>
        <w:t xml:space="preserve">Murton, A,. Inman, M. and O’Sullivan, N. (2010) </w:t>
      </w:r>
      <w:r w:rsidRPr="00CF5461">
        <w:rPr>
          <w:rFonts w:cs="Arial"/>
          <w:i/>
          <w:iCs/>
          <w:noProof/>
          <w:szCs w:val="24"/>
        </w:rPr>
        <w:t>Unlocking Human Resource Management</w:t>
      </w:r>
      <w:r w:rsidRPr="00CF5461">
        <w:rPr>
          <w:rFonts w:cs="Arial"/>
          <w:noProof/>
          <w:szCs w:val="24"/>
        </w:rPr>
        <w:t>. Hodder Education</w:t>
      </w:r>
    </w:p>
    <w:p w14:paraId="6DEFF05A" w14:textId="4347037C" w:rsidR="00BE06E2" w:rsidRPr="00CF5461" w:rsidRDefault="00BE06E2" w:rsidP="00E512C8">
      <w:pPr>
        <w:rPr>
          <w:rFonts w:cs="Arial"/>
          <w:noProof/>
          <w:szCs w:val="24"/>
        </w:rPr>
      </w:pPr>
      <w:r w:rsidRPr="00CF5461">
        <w:rPr>
          <w:rFonts w:cs="Arial"/>
          <w:noProof/>
          <w:color w:val="222222"/>
          <w:szCs w:val="24"/>
          <w:shd w:val="clear" w:color="auto" w:fill="FFFFFF"/>
        </w:rPr>
        <w:t>Nkomo, S.M. (2019) Human resource planning and organization performance: An exploratory analysis. </w:t>
      </w:r>
      <w:r w:rsidRPr="00CF5461">
        <w:rPr>
          <w:rFonts w:cs="Arial"/>
          <w:i/>
          <w:iCs/>
          <w:noProof/>
          <w:color w:val="222222"/>
          <w:szCs w:val="24"/>
          <w:shd w:val="clear" w:color="auto" w:fill="FFFFFF"/>
        </w:rPr>
        <w:t>Strategic Management Journal</w:t>
      </w:r>
      <w:r w:rsidRPr="00CF5461">
        <w:rPr>
          <w:rFonts w:cs="Arial"/>
          <w:noProof/>
          <w:color w:val="222222"/>
          <w:szCs w:val="24"/>
          <w:shd w:val="clear" w:color="auto" w:fill="FFFFFF"/>
        </w:rPr>
        <w:t>, </w:t>
      </w:r>
      <w:r w:rsidRPr="00CF5461">
        <w:rPr>
          <w:rFonts w:cs="Arial"/>
          <w:i/>
          <w:iCs/>
          <w:noProof/>
          <w:color w:val="222222"/>
          <w:szCs w:val="24"/>
          <w:shd w:val="clear" w:color="auto" w:fill="FFFFFF"/>
        </w:rPr>
        <w:t>8</w:t>
      </w:r>
      <w:r w:rsidRPr="00CF5461">
        <w:rPr>
          <w:rFonts w:cs="Arial"/>
          <w:noProof/>
          <w:color w:val="222222"/>
          <w:szCs w:val="24"/>
          <w:shd w:val="clear" w:color="auto" w:fill="FFFFFF"/>
        </w:rPr>
        <w:t>(4), pp.387-392.</w:t>
      </w:r>
    </w:p>
    <w:p w14:paraId="28E4A9AD" w14:textId="77777777" w:rsidR="00BE06E2" w:rsidRPr="00CF5461" w:rsidRDefault="00BE06E2" w:rsidP="00E512C8">
      <w:pPr>
        <w:rPr>
          <w:rFonts w:cs="Arial"/>
          <w:noProof/>
          <w:color w:val="222222"/>
          <w:szCs w:val="24"/>
          <w:shd w:val="clear" w:color="auto" w:fill="FFFFFF"/>
        </w:rPr>
      </w:pPr>
      <w:r w:rsidRPr="00CF5461">
        <w:rPr>
          <w:rFonts w:cs="Arial"/>
          <w:noProof/>
          <w:color w:val="222222"/>
          <w:szCs w:val="24"/>
          <w:shd w:val="clear" w:color="auto" w:fill="FFFFFF"/>
        </w:rPr>
        <w:t xml:space="preserve">Picardi, C.A. (2020) </w:t>
      </w:r>
      <w:r w:rsidRPr="00CF5461">
        <w:rPr>
          <w:rFonts w:cs="Arial"/>
          <w:i/>
          <w:iCs/>
          <w:noProof/>
          <w:color w:val="222222"/>
          <w:szCs w:val="24"/>
          <w:shd w:val="clear" w:color="auto" w:fill="FFFFFF"/>
        </w:rPr>
        <w:t>Recruitment and selection : strategies for workforce planning and assessment</w:t>
      </w:r>
      <w:r w:rsidRPr="00CF5461">
        <w:rPr>
          <w:rFonts w:cs="Arial"/>
          <w:noProof/>
          <w:color w:val="222222"/>
          <w:szCs w:val="24"/>
          <w:shd w:val="clear" w:color="auto" w:fill="FFFFFF"/>
        </w:rPr>
        <w:t>. Los Angeles, CA: SAGE Publications, Inc.</w:t>
      </w:r>
    </w:p>
    <w:p w14:paraId="674E2AC9" w14:textId="165D74CE" w:rsidR="00BE06E2" w:rsidRPr="00CF5461" w:rsidRDefault="00BE06E2" w:rsidP="00E512C8">
      <w:pPr>
        <w:rPr>
          <w:rFonts w:cs="Arial"/>
          <w:noProof/>
          <w:szCs w:val="24"/>
        </w:rPr>
      </w:pPr>
      <w:r w:rsidRPr="00CF5461">
        <w:rPr>
          <w:rFonts w:cs="Arial"/>
          <w:noProof/>
          <w:color w:val="222222"/>
          <w:szCs w:val="24"/>
          <w:shd w:val="clear" w:color="auto" w:fill="FFFFFF"/>
        </w:rPr>
        <w:t>Tannenbaum, S.I. and Yukl, G. (2020) Training and development in work organizations. </w:t>
      </w:r>
      <w:r w:rsidRPr="00CF5461">
        <w:rPr>
          <w:rFonts w:cs="Arial"/>
          <w:i/>
          <w:iCs/>
          <w:noProof/>
          <w:color w:val="222222"/>
          <w:szCs w:val="24"/>
          <w:shd w:val="clear" w:color="auto" w:fill="FFFFFF"/>
        </w:rPr>
        <w:t>Annual review of psychology</w:t>
      </w:r>
      <w:r w:rsidRPr="00CF5461">
        <w:rPr>
          <w:rFonts w:cs="Arial"/>
          <w:noProof/>
          <w:color w:val="222222"/>
          <w:szCs w:val="24"/>
          <w:shd w:val="clear" w:color="auto" w:fill="FFFFFF"/>
        </w:rPr>
        <w:t>, </w:t>
      </w:r>
      <w:r w:rsidRPr="00CF5461">
        <w:rPr>
          <w:rFonts w:cs="Arial"/>
          <w:i/>
          <w:iCs/>
          <w:noProof/>
          <w:color w:val="222222"/>
          <w:szCs w:val="24"/>
          <w:shd w:val="clear" w:color="auto" w:fill="FFFFFF"/>
        </w:rPr>
        <w:t>43</w:t>
      </w:r>
      <w:r w:rsidRPr="00CF5461">
        <w:rPr>
          <w:rFonts w:cs="Arial"/>
          <w:noProof/>
          <w:color w:val="222222"/>
          <w:szCs w:val="24"/>
          <w:shd w:val="clear" w:color="auto" w:fill="FFFFFF"/>
        </w:rPr>
        <w:t>(1), pp.399-441.</w:t>
      </w:r>
    </w:p>
    <w:p w14:paraId="3CCC5229" w14:textId="77777777" w:rsidR="00BE06E2" w:rsidRPr="00CF5461" w:rsidRDefault="00BE06E2" w:rsidP="00E512C8">
      <w:pPr>
        <w:rPr>
          <w:rFonts w:cs="Arial"/>
          <w:noProof/>
          <w:szCs w:val="24"/>
        </w:rPr>
      </w:pPr>
      <w:r w:rsidRPr="00CF5461">
        <w:rPr>
          <w:rFonts w:cs="Arial"/>
          <w:noProof/>
          <w:szCs w:val="24"/>
        </w:rPr>
        <w:t xml:space="preserve">Torrington, D., Hall, L., Atkinson, C. and Taylor, S. (2020) </w:t>
      </w:r>
      <w:r w:rsidRPr="00CF5461">
        <w:rPr>
          <w:rFonts w:cs="Arial"/>
          <w:i/>
          <w:iCs/>
          <w:noProof/>
          <w:szCs w:val="24"/>
        </w:rPr>
        <w:t>Human Resource Management.</w:t>
      </w:r>
      <w:r w:rsidRPr="00CF5461">
        <w:rPr>
          <w:rFonts w:cs="Arial"/>
          <w:noProof/>
          <w:szCs w:val="24"/>
        </w:rPr>
        <w:t xml:space="preserve"> Harlow: Pearson Education Limited.</w:t>
      </w:r>
    </w:p>
    <w:p w14:paraId="0578D361" w14:textId="1A56C4A0" w:rsidR="00BE06E2" w:rsidRPr="00CF5461" w:rsidRDefault="00BE06E2" w:rsidP="00E512C8">
      <w:pPr>
        <w:rPr>
          <w:rFonts w:cs="Arial"/>
          <w:noProof/>
          <w:color w:val="222222"/>
          <w:szCs w:val="24"/>
          <w:shd w:val="clear" w:color="auto" w:fill="FFFFFF"/>
        </w:rPr>
      </w:pPr>
      <w:r w:rsidRPr="00CF5461">
        <w:rPr>
          <w:rFonts w:cs="Arial"/>
          <w:noProof/>
          <w:color w:val="222222"/>
          <w:szCs w:val="24"/>
          <w:shd w:val="clear" w:color="auto" w:fill="FFFFFF"/>
        </w:rPr>
        <w:t>Wong, J., Chan, A. and Chiang, Y.H. (2022) A critical review of forecasting models to predict manpower demand. </w:t>
      </w:r>
      <w:r w:rsidRPr="00CF5461">
        <w:rPr>
          <w:rFonts w:cs="Arial"/>
          <w:i/>
          <w:iCs/>
          <w:noProof/>
          <w:color w:val="222222"/>
          <w:szCs w:val="24"/>
          <w:shd w:val="clear" w:color="auto" w:fill="FFFFFF"/>
        </w:rPr>
        <w:t>Construction Economics and Building</w:t>
      </w:r>
      <w:r w:rsidRPr="00CF5461">
        <w:rPr>
          <w:rFonts w:cs="Arial"/>
          <w:noProof/>
          <w:color w:val="222222"/>
          <w:szCs w:val="24"/>
          <w:shd w:val="clear" w:color="auto" w:fill="FFFFFF"/>
        </w:rPr>
        <w:t>, </w:t>
      </w:r>
      <w:r w:rsidRPr="00CF5461">
        <w:rPr>
          <w:rFonts w:cs="Arial"/>
          <w:i/>
          <w:iCs/>
          <w:noProof/>
          <w:color w:val="222222"/>
          <w:szCs w:val="24"/>
          <w:shd w:val="clear" w:color="auto" w:fill="FFFFFF"/>
        </w:rPr>
        <w:t>4</w:t>
      </w:r>
      <w:r w:rsidRPr="00CF5461">
        <w:rPr>
          <w:rFonts w:cs="Arial"/>
          <w:noProof/>
          <w:color w:val="222222"/>
          <w:szCs w:val="24"/>
          <w:shd w:val="clear" w:color="auto" w:fill="FFFFFF"/>
        </w:rPr>
        <w:t>(2), pp.43-56.</w:t>
      </w:r>
    </w:p>
    <w:p w14:paraId="74BD9278" w14:textId="77777777" w:rsidR="00B74666" w:rsidRPr="00CF5461" w:rsidRDefault="00B74666" w:rsidP="00E512C8">
      <w:pPr>
        <w:rPr>
          <w:rFonts w:cs="Arial"/>
          <w:noProof/>
          <w:szCs w:val="24"/>
        </w:rPr>
      </w:pPr>
    </w:p>
    <w:sectPr w:rsidR="00B74666" w:rsidRPr="00CF5461">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D384A2" w14:textId="77777777" w:rsidR="0041190B" w:rsidRDefault="0041190B" w:rsidP="00446BB5">
      <w:pPr>
        <w:spacing w:after="0" w:line="240" w:lineRule="auto"/>
      </w:pPr>
      <w:r>
        <w:separator/>
      </w:r>
    </w:p>
  </w:endnote>
  <w:endnote w:type="continuationSeparator" w:id="0">
    <w:p w14:paraId="132444E6" w14:textId="77777777" w:rsidR="0041190B" w:rsidRDefault="0041190B" w:rsidP="00446B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7291549"/>
      <w:docPartObj>
        <w:docPartGallery w:val="Page Numbers (Bottom of Page)"/>
        <w:docPartUnique/>
      </w:docPartObj>
    </w:sdtPr>
    <w:sdtEndPr>
      <w:rPr>
        <w:color w:val="7F7F7F" w:themeColor="background1" w:themeShade="7F"/>
        <w:spacing w:val="60"/>
      </w:rPr>
    </w:sdtEndPr>
    <w:sdtContent>
      <w:p w14:paraId="21D21FD1" w14:textId="7BA02AF9" w:rsidR="00446BB5" w:rsidRDefault="00446BB5">
        <w:pPr>
          <w:pStyle w:val="Footer"/>
          <w:pBdr>
            <w:top w:val="single" w:sz="4" w:space="1" w:color="D9D9D9" w:themeColor="background1" w:themeShade="D9"/>
          </w:pBdr>
          <w:rPr>
            <w:b/>
            <w:bCs/>
          </w:rPr>
        </w:pPr>
        <w:r>
          <w:fldChar w:fldCharType="begin"/>
        </w:r>
        <w:r>
          <w:instrText>PAGE   \* MERGEFORMAT</w:instrText>
        </w:r>
        <w:r>
          <w:fldChar w:fldCharType="separate"/>
        </w:r>
        <w:r w:rsidR="00F01B5F" w:rsidRPr="00F01B5F">
          <w:rPr>
            <w:b/>
            <w:bCs/>
            <w:noProof/>
          </w:rPr>
          <w:t>8</w:t>
        </w:r>
        <w:r>
          <w:rPr>
            <w:b/>
            <w:bCs/>
          </w:rPr>
          <w:fldChar w:fldCharType="end"/>
        </w:r>
        <w:r>
          <w:rPr>
            <w:b/>
            <w:bCs/>
          </w:rPr>
          <w:t xml:space="preserve"> | </w:t>
        </w:r>
        <w:r>
          <w:rPr>
            <w:color w:val="7F7F7F" w:themeColor="background1" w:themeShade="7F"/>
            <w:spacing w:val="60"/>
          </w:rPr>
          <w:t>Page</w:t>
        </w:r>
      </w:p>
    </w:sdtContent>
  </w:sdt>
  <w:p w14:paraId="0ACAC6AC" w14:textId="77777777" w:rsidR="00446BB5" w:rsidRDefault="00446B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47C134" w14:textId="77777777" w:rsidR="0041190B" w:rsidRDefault="0041190B" w:rsidP="00446BB5">
      <w:pPr>
        <w:spacing w:after="0" w:line="240" w:lineRule="auto"/>
      </w:pPr>
      <w:r>
        <w:separator/>
      </w:r>
    </w:p>
  </w:footnote>
  <w:footnote w:type="continuationSeparator" w:id="0">
    <w:p w14:paraId="270F786B" w14:textId="77777777" w:rsidR="0041190B" w:rsidRDefault="0041190B" w:rsidP="00446B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B722D3"/>
    <w:multiLevelType w:val="hybridMultilevel"/>
    <w:tmpl w:val="5B8EA8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66028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Q1NjQyNrEwtDAxNTNT0lEKTi0uzszPAykwrAUARxNXySwAAAA="/>
  </w:docVars>
  <w:rsids>
    <w:rsidRoot w:val="003829CF"/>
    <w:rsid w:val="000547B3"/>
    <w:rsid w:val="00061EBD"/>
    <w:rsid w:val="00062E11"/>
    <w:rsid w:val="00094DF1"/>
    <w:rsid w:val="000F04C9"/>
    <w:rsid w:val="001403AE"/>
    <w:rsid w:val="00144E75"/>
    <w:rsid w:val="00154B17"/>
    <w:rsid w:val="0017236E"/>
    <w:rsid w:val="00183386"/>
    <w:rsid w:val="001A434E"/>
    <w:rsid w:val="001A5C00"/>
    <w:rsid w:val="001D794C"/>
    <w:rsid w:val="001F0F56"/>
    <w:rsid w:val="001F407B"/>
    <w:rsid w:val="00203D72"/>
    <w:rsid w:val="00206DBF"/>
    <w:rsid w:val="0020725F"/>
    <w:rsid w:val="00296678"/>
    <w:rsid w:val="002A2FC6"/>
    <w:rsid w:val="002B1DC0"/>
    <w:rsid w:val="002D4000"/>
    <w:rsid w:val="002E53BF"/>
    <w:rsid w:val="00304DEC"/>
    <w:rsid w:val="003071C9"/>
    <w:rsid w:val="00330586"/>
    <w:rsid w:val="0034673F"/>
    <w:rsid w:val="00381C0D"/>
    <w:rsid w:val="003829CF"/>
    <w:rsid w:val="003878A9"/>
    <w:rsid w:val="003B3B47"/>
    <w:rsid w:val="003C0ED0"/>
    <w:rsid w:val="003C5E04"/>
    <w:rsid w:val="003E4B83"/>
    <w:rsid w:val="0041190B"/>
    <w:rsid w:val="00446BB5"/>
    <w:rsid w:val="00453FAA"/>
    <w:rsid w:val="00463448"/>
    <w:rsid w:val="0046753D"/>
    <w:rsid w:val="00496F0F"/>
    <w:rsid w:val="00501F47"/>
    <w:rsid w:val="00501FA1"/>
    <w:rsid w:val="00515587"/>
    <w:rsid w:val="00522544"/>
    <w:rsid w:val="00545D4F"/>
    <w:rsid w:val="00573964"/>
    <w:rsid w:val="00592638"/>
    <w:rsid w:val="005A0A5B"/>
    <w:rsid w:val="005F235B"/>
    <w:rsid w:val="005F2BD9"/>
    <w:rsid w:val="005F2ED9"/>
    <w:rsid w:val="006267D9"/>
    <w:rsid w:val="0063289B"/>
    <w:rsid w:val="006351AE"/>
    <w:rsid w:val="00644C66"/>
    <w:rsid w:val="006914AC"/>
    <w:rsid w:val="00694EDA"/>
    <w:rsid w:val="006D0383"/>
    <w:rsid w:val="006D74D6"/>
    <w:rsid w:val="007232E5"/>
    <w:rsid w:val="007D0908"/>
    <w:rsid w:val="007D3705"/>
    <w:rsid w:val="007E735A"/>
    <w:rsid w:val="0080069F"/>
    <w:rsid w:val="00843B91"/>
    <w:rsid w:val="0087574D"/>
    <w:rsid w:val="008A6254"/>
    <w:rsid w:val="008F6678"/>
    <w:rsid w:val="00935D0D"/>
    <w:rsid w:val="00935E6C"/>
    <w:rsid w:val="0094094C"/>
    <w:rsid w:val="00976913"/>
    <w:rsid w:val="00994B0F"/>
    <w:rsid w:val="009B1993"/>
    <w:rsid w:val="009B2B49"/>
    <w:rsid w:val="009D0434"/>
    <w:rsid w:val="009E60C4"/>
    <w:rsid w:val="00A108F4"/>
    <w:rsid w:val="00A143DB"/>
    <w:rsid w:val="00A20EBA"/>
    <w:rsid w:val="00A34516"/>
    <w:rsid w:val="00A45A51"/>
    <w:rsid w:val="00A50E91"/>
    <w:rsid w:val="00A61DF4"/>
    <w:rsid w:val="00AD4A66"/>
    <w:rsid w:val="00B2569D"/>
    <w:rsid w:val="00B37FF7"/>
    <w:rsid w:val="00B64851"/>
    <w:rsid w:val="00B74666"/>
    <w:rsid w:val="00B84A20"/>
    <w:rsid w:val="00B92FCE"/>
    <w:rsid w:val="00BA3043"/>
    <w:rsid w:val="00BE06E2"/>
    <w:rsid w:val="00C93F93"/>
    <w:rsid w:val="00CF5461"/>
    <w:rsid w:val="00D440A9"/>
    <w:rsid w:val="00D468E4"/>
    <w:rsid w:val="00D55BBE"/>
    <w:rsid w:val="00DA2FE2"/>
    <w:rsid w:val="00DF635F"/>
    <w:rsid w:val="00E37285"/>
    <w:rsid w:val="00E512C8"/>
    <w:rsid w:val="00E65AB6"/>
    <w:rsid w:val="00E67622"/>
    <w:rsid w:val="00E81EE0"/>
    <w:rsid w:val="00E9554B"/>
    <w:rsid w:val="00EB5207"/>
    <w:rsid w:val="00EC5F25"/>
    <w:rsid w:val="00EF3685"/>
    <w:rsid w:val="00F01B5F"/>
    <w:rsid w:val="00F40B10"/>
    <w:rsid w:val="00FD0BB0"/>
    <w:rsid w:val="00FF5E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546F5B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5BBE"/>
    <w:pPr>
      <w:spacing w:line="360" w:lineRule="auto"/>
      <w:jc w:val="both"/>
    </w:pPr>
    <w:rPr>
      <w:rFonts w:ascii="Arial" w:hAnsi="Arial"/>
      <w:sz w:val="24"/>
    </w:rPr>
  </w:style>
  <w:style w:type="paragraph" w:styleId="Heading1">
    <w:name w:val="heading 1"/>
    <w:basedOn w:val="Normal"/>
    <w:next w:val="Normal"/>
    <w:link w:val="Heading1Char"/>
    <w:uiPriority w:val="9"/>
    <w:qFormat/>
    <w:rsid w:val="009D0434"/>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9D0434"/>
    <w:pPr>
      <w:keepNext/>
      <w:keepLines/>
      <w:spacing w:before="40" w:after="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0434"/>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9D0434"/>
    <w:rPr>
      <w:rFonts w:ascii="Times New Roman" w:eastAsiaTheme="majorEastAsia" w:hAnsi="Times New Roman" w:cstheme="majorBidi"/>
      <w:b/>
      <w:color w:val="2F5496" w:themeColor="accent1" w:themeShade="BF"/>
      <w:sz w:val="26"/>
      <w:szCs w:val="26"/>
    </w:rPr>
  </w:style>
  <w:style w:type="paragraph" w:styleId="TOCHeading">
    <w:name w:val="TOC Heading"/>
    <w:basedOn w:val="Heading1"/>
    <w:next w:val="Normal"/>
    <w:uiPriority w:val="39"/>
    <w:unhideWhenUsed/>
    <w:qFormat/>
    <w:rsid w:val="00446BB5"/>
    <w:pPr>
      <w:spacing w:line="259" w:lineRule="auto"/>
      <w:jc w:val="left"/>
      <w:outlineLvl w:val="9"/>
    </w:pPr>
    <w:rPr>
      <w:rFonts w:asciiTheme="majorHAnsi" w:hAnsiTheme="majorHAnsi"/>
      <w:b w:val="0"/>
      <w:kern w:val="0"/>
      <w:lang w:eastAsia="en-GB"/>
      <w14:ligatures w14:val="none"/>
    </w:rPr>
  </w:style>
  <w:style w:type="paragraph" w:styleId="TOC1">
    <w:name w:val="toc 1"/>
    <w:basedOn w:val="Normal"/>
    <w:next w:val="Normal"/>
    <w:autoRedefine/>
    <w:uiPriority w:val="39"/>
    <w:unhideWhenUsed/>
    <w:rsid w:val="00446BB5"/>
    <w:pPr>
      <w:spacing w:after="100"/>
    </w:pPr>
  </w:style>
  <w:style w:type="character" w:styleId="Hyperlink">
    <w:name w:val="Hyperlink"/>
    <w:basedOn w:val="DefaultParagraphFont"/>
    <w:uiPriority w:val="99"/>
    <w:unhideWhenUsed/>
    <w:rsid w:val="00446BB5"/>
    <w:rPr>
      <w:color w:val="0563C1" w:themeColor="hyperlink"/>
      <w:u w:val="single"/>
    </w:rPr>
  </w:style>
  <w:style w:type="paragraph" w:styleId="Header">
    <w:name w:val="header"/>
    <w:basedOn w:val="Normal"/>
    <w:link w:val="HeaderChar"/>
    <w:uiPriority w:val="99"/>
    <w:unhideWhenUsed/>
    <w:rsid w:val="00446B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6BB5"/>
    <w:rPr>
      <w:rFonts w:ascii="Arial" w:hAnsi="Arial"/>
      <w:sz w:val="24"/>
    </w:rPr>
  </w:style>
  <w:style w:type="paragraph" w:styleId="Footer">
    <w:name w:val="footer"/>
    <w:basedOn w:val="Normal"/>
    <w:link w:val="FooterChar"/>
    <w:uiPriority w:val="99"/>
    <w:unhideWhenUsed/>
    <w:rsid w:val="00446B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6BB5"/>
    <w:rPr>
      <w:rFonts w:ascii="Arial" w:hAnsi="Arial"/>
      <w:sz w:val="24"/>
    </w:rPr>
  </w:style>
  <w:style w:type="character" w:customStyle="1" w:styleId="UnresolvedMention1">
    <w:name w:val="Unresolved Mention1"/>
    <w:basedOn w:val="DefaultParagraphFont"/>
    <w:uiPriority w:val="99"/>
    <w:semiHidden/>
    <w:unhideWhenUsed/>
    <w:rsid w:val="00A61DF4"/>
    <w:rPr>
      <w:color w:val="605E5C"/>
      <w:shd w:val="clear" w:color="auto" w:fill="E1DFDD"/>
    </w:rPr>
  </w:style>
  <w:style w:type="paragraph" w:styleId="ListParagraph">
    <w:name w:val="List Paragraph"/>
    <w:basedOn w:val="Normal"/>
    <w:uiPriority w:val="34"/>
    <w:qFormat/>
    <w:rsid w:val="00A61DF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476207">
      <w:bodyDiv w:val="1"/>
      <w:marLeft w:val="0"/>
      <w:marRight w:val="0"/>
      <w:marTop w:val="0"/>
      <w:marBottom w:val="0"/>
      <w:divBdr>
        <w:top w:val="none" w:sz="0" w:space="0" w:color="auto"/>
        <w:left w:val="none" w:sz="0" w:space="0" w:color="auto"/>
        <w:bottom w:val="none" w:sz="0" w:space="0" w:color="auto"/>
        <w:right w:val="none" w:sz="0" w:space="0" w:color="auto"/>
      </w:divBdr>
      <w:divsChild>
        <w:div w:id="1504734159">
          <w:marLeft w:val="0"/>
          <w:marRight w:val="0"/>
          <w:marTop w:val="0"/>
          <w:marBottom w:val="0"/>
          <w:divBdr>
            <w:top w:val="none" w:sz="0" w:space="0" w:color="auto"/>
            <w:left w:val="none" w:sz="0" w:space="0" w:color="auto"/>
            <w:bottom w:val="none" w:sz="0" w:space="0" w:color="auto"/>
            <w:right w:val="none" w:sz="0" w:space="0" w:color="auto"/>
          </w:divBdr>
        </w:div>
      </w:divsChild>
    </w:div>
    <w:div w:id="186648270">
      <w:bodyDiv w:val="1"/>
      <w:marLeft w:val="0"/>
      <w:marRight w:val="0"/>
      <w:marTop w:val="0"/>
      <w:marBottom w:val="0"/>
      <w:divBdr>
        <w:top w:val="none" w:sz="0" w:space="0" w:color="auto"/>
        <w:left w:val="none" w:sz="0" w:space="0" w:color="auto"/>
        <w:bottom w:val="none" w:sz="0" w:space="0" w:color="auto"/>
        <w:right w:val="none" w:sz="0" w:space="0" w:color="auto"/>
      </w:divBdr>
      <w:divsChild>
        <w:div w:id="1533490884">
          <w:marLeft w:val="0"/>
          <w:marRight w:val="0"/>
          <w:marTop w:val="0"/>
          <w:marBottom w:val="0"/>
          <w:divBdr>
            <w:top w:val="none" w:sz="0" w:space="0" w:color="auto"/>
            <w:left w:val="none" w:sz="0" w:space="0" w:color="auto"/>
            <w:bottom w:val="none" w:sz="0" w:space="0" w:color="auto"/>
            <w:right w:val="none" w:sz="0" w:space="0" w:color="auto"/>
          </w:divBdr>
        </w:div>
      </w:divsChild>
    </w:div>
    <w:div w:id="243496850">
      <w:bodyDiv w:val="1"/>
      <w:marLeft w:val="0"/>
      <w:marRight w:val="0"/>
      <w:marTop w:val="0"/>
      <w:marBottom w:val="0"/>
      <w:divBdr>
        <w:top w:val="none" w:sz="0" w:space="0" w:color="auto"/>
        <w:left w:val="none" w:sz="0" w:space="0" w:color="auto"/>
        <w:bottom w:val="none" w:sz="0" w:space="0" w:color="auto"/>
        <w:right w:val="none" w:sz="0" w:space="0" w:color="auto"/>
      </w:divBdr>
      <w:divsChild>
        <w:div w:id="135029907">
          <w:marLeft w:val="0"/>
          <w:marRight w:val="0"/>
          <w:marTop w:val="0"/>
          <w:marBottom w:val="0"/>
          <w:divBdr>
            <w:top w:val="none" w:sz="0" w:space="0" w:color="auto"/>
            <w:left w:val="none" w:sz="0" w:space="0" w:color="auto"/>
            <w:bottom w:val="none" w:sz="0" w:space="0" w:color="auto"/>
            <w:right w:val="none" w:sz="0" w:space="0" w:color="auto"/>
          </w:divBdr>
        </w:div>
      </w:divsChild>
    </w:div>
    <w:div w:id="808127630">
      <w:bodyDiv w:val="1"/>
      <w:marLeft w:val="0"/>
      <w:marRight w:val="0"/>
      <w:marTop w:val="0"/>
      <w:marBottom w:val="0"/>
      <w:divBdr>
        <w:top w:val="none" w:sz="0" w:space="0" w:color="auto"/>
        <w:left w:val="none" w:sz="0" w:space="0" w:color="auto"/>
        <w:bottom w:val="none" w:sz="0" w:space="0" w:color="auto"/>
        <w:right w:val="none" w:sz="0" w:space="0" w:color="auto"/>
      </w:divBdr>
      <w:divsChild>
        <w:div w:id="926619377">
          <w:marLeft w:val="0"/>
          <w:marRight w:val="0"/>
          <w:marTop w:val="0"/>
          <w:marBottom w:val="0"/>
          <w:divBdr>
            <w:top w:val="none" w:sz="0" w:space="0" w:color="auto"/>
            <w:left w:val="none" w:sz="0" w:space="0" w:color="auto"/>
            <w:bottom w:val="none" w:sz="0" w:space="0" w:color="auto"/>
            <w:right w:val="none" w:sz="0" w:space="0" w:color="auto"/>
          </w:divBdr>
        </w:div>
      </w:divsChild>
    </w:div>
    <w:div w:id="959650312">
      <w:bodyDiv w:val="1"/>
      <w:marLeft w:val="0"/>
      <w:marRight w:val="0"/>
      <w:marTop w:val="0"/>
      <w:marBottom w:val="0"/>
      <w:divBdr>
        <w:top w:val="none" w:sz="0" w:space="0" w:color="auto"/>
        <w:left w:val="none" w:sz="0" w:space="0" w:color="auto"/>
        <w:bottom w:val="none" w:sz="0" w:space="0" w:color="auto"/>
        <w:right w:val="none" w:sz="0" w:space="0" w:color="auto"/>
      </w:divBdr>
      <w:divsChild>
        <w:div w:id="1063597715">
          <w:marLeft w:val="0"/>
          <w:marRight w:val="0"/>
          <w:marTop w:val="0"/>
          <w:marBottom w:val="0"/>
          <w:divBdr>
            <w:top w:val="none" w:sz="0" w:space="0" w:color="auto"/>
            <w:left w:val="none" w:sz="0" w:space="0" w:color="auto"/>
            <w:bottom w:val="none" w:sz="0" w:space="0" w:color="auto"/>
            <w:right w:val="none" w:sz="0" w:space="0" w:color="auto"/>
          </w:divBdr>
        </w:div>
      </w:divsChild>
    </w:div>
    <w:div w:id="1501122176">
      <w:bodyDiv w:val="1"/>
      <w:marLeft w:val="0"/>
      <w:marRight w:val="0"/>
      <w:marTop w:val="0"/>
      <w:marBottom w:val="0"/>
      <w:divBdr>
        <w:top w:val="none" w:sz="0" w:space="0" w:color="auto"/>
        <w:left w:val="none" w:sz="0" w:space="0" w:color="auto"/>
        <w:bottom w:val="none" w:sz="0" w:space="0" w:color="auto"/>
        <w:right w:val="none" w:sz="0" w:space="0" w:color="auto"/>
      </w:divBdr>
      <w:divsChild>
        <w:div w:id="909583208">
          <w:marLeft w:val="0"/>
          <w:marRight w:val="0"/>
          <w:marTop w:val="0"/>
          <w:marBottom w:val="0"/>
          <w:divBdr>
            <w:top w:val="none" w:sz="0" w:space="0" w:color="auto"/>
            <w:left w:val="none" w:sz="0" w:space="0" w:color="auto"/>
            <w:bottom w:val="none" w:sz="0" w:space="0" w:color="auto"/>
            <w:right w:val="none" w:sz="0" w:space="0" w:color="auto"/>
          </w:divBdr>
        </w:div>
      </w:divsChild>
    </w:div>
    <w:div w:id="2080207752">
      <w:bodyDiv w:val="1"/>
      <w:marLeft w:val="0"/>
      <w:marRight w:val="0"/>
      <w:marTop w:val="0"/>
      <w:marBottom w:val="0"/>
      <w:divBdr>
        <w:top w:val="none" w:sz="0" w:space="0" w:color="auto"/>
        <w:left w:val="none" w:sz="0" w:space="0" w:color="auto"/>
        <w:bottom w:val="none" w:sz="0" w:space="0" w:color="auto"/>
        <w:right w:val="none" w:sz="0" w:space="0" w:color="auto"/>
      </w:divBdr>
      <w:divsChild>
        <w:div w:id="2841169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7898A2-B2B1-402D-B5B3-88620F778A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2543</Words>
  <Characters>13391</Characters>
  <Application>Microsoft Office Word</Application>
  <DocSecurity>0</DocSecurity>
  <Lines>223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2024-02-04T14:39:00Z</dcterms:created>
  <dcterms:modified xsi:type="dcterms:W3CDTF">2024-02-05T18:45:00Z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3870b695835a99661d3334e9f7b53541614e4df2259a47b6ee6fbd5c8d7fcf15</vt:lpwstr>
  </property>
</Properties>
</file>