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CE448" w14:textId="77777777" w:rsidR="00530E16" w:rsidRDefault="004468F8" w:rsidP="7ABA62D4">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43977CA" wp14:editId="5BB56CE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4C7E78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078F63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43977CA"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4C7E785"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078F63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A1ECE2D" wp14:editId="6AD8776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0C1CAB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58AC1CC"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A1ECE2D"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0C1CAB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58AC1CC"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8C5F33B" w14:textId="268F17EA" w:rsidR="7ABA62D4" w:rsidRDefault="7ABA62D4" w:rsidP="7ABA62D4">
      <w:pPr>
        <w:pBdr>
          <w:top w:val="nil"/>
          <w:left w:val="nil"/>
          <w:bottom w:val="nil"/>
          <w:right w:val="nil"/>
          <w:between w:val="nil"/>
        </w:pBdr>
        <w:spacing w:after="0" w:line="240" w:lineRule="auto"/>
        <w:rPr>
          <w:rFonts w:ascii="Arial" w:eastAsia="Arial" w:hAnsi="Arial" w:cs="Arial"/>
          <w:color w:val="000000" w:themeColor="text1"/>
          <w:sz w:val="22"/>
          <w:szCs w:val="22"/>
        </w:rPr>
      </w:pPr>
    </w:p>
    <w:p w14:paraId="3009BF3A" w14:textId="03F1FAFE" w:rsidR="7ABA62D4" w:rsidRDefault="7ABA62D4" w:rsidP="7ABA62D4">
      <w:pPr>
        <w:pBdr>
          <w:top w:val="nil"/>
          <w:left w:val="nil"/>
          <w:bottom w:val="nil"/>
          <w:right w:val="nil"/>
          <w:between w:val="nil"/>
        </w:pBdr>
        <w:spacing w:after="0" w:line="240" w:lineRule="auto"/>
        <w:rPr>
          <w:rFonts w:ascii="Arial" w:eastAsia="Arial" w:hAnsi="Arial" w:cs="Arial"/>
          <w:color w:val="000000" w:themeColor="text1"/>
          <w:sz w:val="22"/>
          <w:szCs w:val="22"/>
        </w:rPr>
      </w:pPr>
    </w:p>
    <w:p w14:paraId="4C4E85A2"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D698935" wp14:editId="24C1613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2A9E215" w14:textId="77777777" w:rsidR="00530E16" w:rsidRDefault="004468F8">
                            <w:pPr>
                              <w:spacing w:after="0" w:line="240" w:lineRule="auto"/>
                              <w:textDirection w:val="btLr"/>
                            </w:pPr>
                            <w:r>
                              <w:rPr>
                                <w:rFonts w:ascii="Play" w:eastAsia="Play" w:hAnsi="Play" w:cs="Play"/>
                                <w:color w:val="262626"/>
                                <w:sz w:val="72"/>
                              </w:rPr>
                              <w:t>Individual Report</w:t>
                            </w:r>
                          </w:p>
                          <w:p w14:paraId="0A531A25" w14:textId="77777777" w:rsidR="00530E16" w:rsidRDefault="004468F8">
                            <w:pPr>
                              <w:spacing w:before="120" w:line="277" w:lineRule="auto"/>
                              <w:textDirection w:val="btLr"/>
                            </w:pPr>
                            <w:r w:rsidRPr="00A14069">
                              <w:rPr>
                                <w:b/>
                                <w:bCs/>
                                <w:sz w:val="36"/>
                              </w:rPr>
                              <w:t>Module Name:</w:t>
                            </w:r>
                            <w:r w:rsidRPr="00A14069">
                              <w:rPr>
                                <w:sz w:val="36"/>
                              </w:rPr>
                              <w:t xml:space="preserve"> Digital Skills and Research Methods</w:t>
                            </w:r>
                          </w:p>
                          <w:p w14:paraId="311EC11A" w14:textId="77777777" w:rsidR="00530E16" w:rsidRDefault="004468F8">
                            <w:pPr>
                              <w:spacing w:before="120" w:line="277" w:lineRule="auto"/>
                              <w:textDirection w:val="btLr"/>
                            </w:pPr>
                            <w:r w:rsidRPr="00A14069">
                              <w:rPr>
                                <w:b/>
                                <w:bCs/>
                                <w:sz w:val="36"/>
                              </w:rPr>
                              <w:t>Module Code:</w:t>
                            </w:r>
                            <w:r w:rsidRPr="00A14069">
                              <w:rPr>
                                <w:sz w:val="36"/>
                              </w:rPr>
                              <w:t xml:space="preserve"> LCHS 4007</w:t>
                            </w:r>
                          </w:p>
                          <w:p w14:paraId="03E2DD1D" w14:textId="2ED78550" w:rsidR="00530E16" w:rsidRDefault="004468F8">
                            <w:pPr>
                              <w:spacing w:before="120" w:line="277" w:lineRule="auto"/>
                              <w:textDirection w:val="btLr"/>
                            </w:pPr>
                            <w:r w:rsidRPr="00A14069">
                              <w:rPr>
                                <w:b/>
                                <w:bCs/>
                                <w:sz w:val="36"/>
                              </w:rPr>
                              <w:t>Student name:</w:t>
                            </w:r>
                            <w:r w:rsidRPr="00A14069">
                              <w:rPr>
                                <w:sz w:val="36"/>
                              </w:rPr>
                              <w:t xml:space="preserve"> </w:t>
                            </w:r>
                            <w:r w:rsidR="00437DCD" w:rsidRPr="00A14069">
                              <w:rPr>
                                <w:sz w:val="36"/>
                              </w:rPr>
                              <w:t>Jaser Levi Jimenez Castellon.</w:t>
                            </w:r>
                          </w:p>
                          <w:p w14:paraId="31494CC5" w14:textId="30752CDA" w:rsidR="00530E16" w:rsidRDefault="004468F8">
                            <w:pPr>
                              <w:spacing w:before="120" w:line="277" w:lineRule="auto"/>
                              <w:textDirection w:val="btLr"/>
                            </w:pPr>
                            <w:r w:rsidRPr="00A14069">
                              <w:rPr>
                                <w:b/>
                                <w:bCs/>
                                <w:sz w:val="36"/>
                              </w:rPr>
                              <w:t>Student ID:</w:t>
                            </w:r>
                            <w:r w:rsidR="00437DCD" w:rsidRPr="00A14069">
                              <w:rPr>
                                <w:sz w:val="36"/>
                              </w:rPr>
                              <w:t>2543095</w:t>
                            </w:r>
                          </w:p>
                          <w:p w14:paraId="6412F3FC" w14:textId="40BB0D9A" w:rsidR="00530E16" w:rsidRDefault="004468F8">
                            <w:pPr>
                              <w:spacing w:before="120" w:line="277" w:lineRule="auto"/>
                              <w:textDirection w:val="btLr"/>
                            </w:pPr>
                            <w:r w:rsidRPr="00A14069">
                              <w:rPr>
                                <w:sz w:val="36"/>
                              </w:rPr>
                              <w:t xml:space="preserve">Lecturer’s Name: </w:t>
                            </w:r>
                            <w:r w:rsidR="00437DCD" w:rsidRPr="00A14069">
                              <w:rPr>
                                <w:sz w:val="36"/>
                              </w:rPr>
                              <w:t>Amative Banik.</w:t>
                            </w:r>
                          </w:p>
                        </w:txbxContent>
                      </wps:txbx>
                      <wps:bodyPr spcFirstLastPara="1" wrap="square" lIns="0" tIns="0" rIns="0" bIns="0" anchor="t" anchorCtr="0">
                        <a:noAutofit/>
                      </wps:bodyPr>
                    </wps:wsp>
                  </a:graphicData>
                </a:graphic>
              </wp:anchor>
            </w:drawing>
          </mc:Choice>
          <mc:Fallback>
            <w:pict>
              <v:rect w14:anchorId="0D69893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2A9E215" w14:textId="77777777" w:rsidR="00530E16" w:rsidRDefault="004468F8">
                      <w:pPr>
                        <w:spacing w:after="0" w:line="240" w:lineRule="auto"/>
                        <w:textDirection w:val="btLr"/>
                      </w:pPr>
                      <w:r>
                        <w:rPr>
                          <w:rFonts w:ascii="Play" w:eastAsia="Play" w:hAnsi="Play" w:cs="Play"/>
                          <w:color w:val="262626"/>
                          <w:sz w:val="72"/>
                        </w:rPr>
                        <w:t>Individual Report</w:t>
                      </w:r>
                    </w:p>
                    <w:p w14:paraId="0A531A25" w14:textId="77777777" w:rsidR="00530E16" w:rsidRDefault="004468F8">
                      <w:pPr>
                        <w:spacing w:before="120" w:line="277" w:lineRule="auto"/>
                        <w:textDirection w:val="btLr"/>
                      </w:pPr>
                      <w:r w:rsidRPr="00A14069">
                        <w:rPr>
                          <w:b/>
                          <w:bCs/>
                          <w:sz w:val="36"/>
                        </w:rPr>
                        <w:t>Module Name:</w:t>
                      </w:r>
                      <w:r w:rsidRPr="00A14069">
                        <w:rPr>
                          <w:sz w:val="36"/>
                        </w:rPr>
                        <w:t xml:space="preserve"> Digital Skills and Research Methods</w:t>
                      </w:r>
                    </w:p>
                    <w:p w14:paraId="311EC11A" w14:textId="77777777" w:rsidR="00530E16" w:rsidRDefault="004468F8">
                      <w:pPr>
                        <w:spacing w:before="120" w:line="277" w:lineRule="auto"/>
                        <w:textDirection w:val="btLr"/>
                      </w:pPr>
                      <w:r w:rsidRPr="00A14069">
                        <w:rPr>
                          <w:b/>
                          <w:bCs/>
                          <w:sz w:val="36"/>
                        </w:rPr>
                        <w:t>Module Code:</w:t>
                      </w:r>
                      <w:r w:rsidRPr="00A14069">
                        <w:rPr>
                          <w:sz w:val="36"/>
                        </w:rPr>
                        <w:t xml:space="preserve"> LCHS 4007</w:t>
                      </w:r>
                    </w:p>
                    <w:p w14:paraId="03E2DD1D" w14:textId="2ED78550" w:rsidR="00530E16" w:rsidRDefault="004468F8">
                      <w:pPr>
                        <w:spacing w:before="120" w:line="277" w:lineRule="auto"/>
                        <w:textDirection w:val="btLr"/>
                      </w:pPr>
                      <w:r w:rsidRPr="00A14069">
                        <w:rPr>
                          <w:b/>
                          <w:bCs/>
                          <w:sz w:val="36"/>
                        </w:rPr>
                        <w:t>Student name:</w:t>
                      </w:r>
                      <w:r w:rsidRPr="00A14069">
                        <w:rPr>
                          <w:sz w:val="36"/>
                        </w:rPr>
                        <w:t xml:space="preserve"> </w:t>
                      </w:r>
                      <w:r w:rsidR="00437DCD" w:rsidRPr="00A14069">
                        <w:rPr>
                          <w:sz w:val="36"/>
                        </w:rPr>
                        <w:t>Jaser Levi Jimenez Castellon.</w:t>
                      </w:r>
                    </w:p>
                    <w:p w14:paraId="31494CC5" w14:textId="30752CDA" w:rsidR="00530E16" w:rsidRDefault="004468F8">
                      <w:pPr>
                        <w:spacing w:before="120" w:line="277" w:lineRule="auto"/>
                        <w:textDirection w:val="btLr"/>
                      </w:pPr>
                      <w:r w:rsidRPr="00A14069">
                        <w:rPr>
                          <w:b/>
                          <w:bCs/>
                          <w:sz w:val="36"/>
                        </w:rPr>
                        <w:t>Student ID:</w:t>
                      </w:r>
                      <w:r w:rsidR="00437DCD" w:rsidRPr="00A14069">
                        <w:rPr>
                          <w:sz w:val="36"/>
                        </w:rPr>
                        <w:t>2543095</w:t>
                      </w:r>
                    </w:p>
                    <w:p w14:paraId="6412F3FC" w14:textId="40BB0D9A" w:rsidR="00530E16" w:rsidRDefault="004468F8">
                      <w:pPr>
                        <w:spacing w:before="120" w:line="277" w:lineRule="auto"/>
                        <w:textDirection w:val="btLr"/>
                      </w:pPr>
                      <w:r w:rsidRPr="00A14069">
                        <w:rPr>
                          <w:sz w:val="36"/>
                        </w:rPr>
                        <w:t xml:space="preserve">Lecturer’s Name: </w:t>
                      </w:r>
                      <w:r w:rsidR="00437DCD" w:rsidRPr="00A14069">
                        <w:rPr>
                          <w:sz w:val="36"/>
                        </w:rPr>
                        <w:t>Amative Banik.</w:t>
                      </w:r>
                    </w:p>
                  </w:txbxContent>
                </v:textbox>
                <w10:wrap anchorx="page" anchory="page"/>
              </v:rect>
            </w:pict>
          </mc:Fallback>
        </mc:AlternateContent>
      </w:r>
      <w:r>
        <w:br w:type="page"/>
      </w:r>
    </w:p>
    <w:p w14:paraId="7B696BC5" w14:textId="55AFF524" w:rsidR="00530E16" w:rsidRDefault="1DDA0125" w:rsidP="2A3D3656">
      <w:pPr>
        <w:rPr>
          <w:rFonts w:ascii="Arial" w:eastAsia="Arial" w:hAnsi="Arial" w:cs="Arial"/>
          <w:b/>
          <w:bCs/>
        </w:rPr>
      </w:pPr>
      <w:r w:rsidRPr="2A3D3656">
        <w:rPr>
          <w:rFonts w:ascii="Arial" w:eastAsia="Arial" w:hAnsi="Arial" w:cs="Arial"/>
          <w:b/>
          <w:bCs/>
        </w:rPr>
        <w:lastRenderedPageBreak/>
        <w:t>TABLE OF CONTENTS</w:t>
      </w:r>
    </w:p>
    <w:sdt>
      <w:sdtPr>
        <w:id w:val="-2066176513"/>
        <w:docPartObj>
          <w:docPartGallery w:val="Table of Contents"/>
          <w:docPartUnique/>
        </w:docPartObj>
      </w:sdtPr>
      <w:sdtContent>
        <w:p w14:paraId="1F7342DA" w14:textId="43E2C35A" w:rsidR="00622F3B" w:rsidRDefault="004468F8">
          <w:pPr>
            <w:pStyle w:val="TDC1"/>
            <w:tabs>
              <w:tab w:val="right" w:leader="dot" w:pos="9016"/>
            </w:tabs>
            <w:rPr>
              <w:rFonts w:asciiTheme="minorHAnsi" w:eastAsiaTheme="minorEastAsia" w:hAnsiTheme="minorHAnsi" w:cstheme="minorBidi"/>
              <w:noProof/>
              <w:kern w:val="2"/>
              <w:lang w:eastAsia="ja-JP"/>
              <w14:ligatures w14:val="standardContextual"/>
            </w:rPr>
          </w:pPr>
          <w:r>
            <w:fldChar w:fldCharType="begin"/>
          </w:r>
          <w:r>
            <w:instrText xml:space="preserve"> TOC \h \u \z \t "Heading 1,1,Heading 2,2,Heading 3,3,"</w:instrText>
          </w:r>
          <w:r>
            <w:fldChar w:fldCharType="separate"/>
          </w:r>
          <w:hyperlink w:anchor="_Toc237411780" w:history="1">
            <w:r w:rsidR="00622F3B" w:rsidRPr="00C178B0">
              <w:rPr>
                <w:rStyle w:val="Hipervnculo"/>
                <w:rFonts w:ascii="Arial" w:eastAsia="Arial" w:hAnsi="Arial" w:cs="Arial"/>
                <w:b/>
                <w:bCs/>
                <w:noProof/>
              </w:rPr>
              <w:t>SECTION 1: INTRODUCING THE RESEARCH PAPER AND TOPIC DEVELOPMENT</w:t>
            </w:r>
            <w:r w:rsidR="00622F3B">
              <w:rPr>
                <w:noProof/>
                <w:webHidden/>
              </w:rPr>
              <w:tab/>
            </w:r>
            <w:r w:rsidR="00622F3B">
              <w:rPr>
                <w:noProof/>
                <w:webHidden/>
              </w:rPr>
              <w:fldChar w:fldCharType="begin"/>
            </w:r>
            <w:r w:rsidR="00622F3B">
              <w:rPr>
                <w:noProof/>
                <w:webHidden/>
              </w:rPr>
              <w:instrText xml:space="preserve"> PAGEREF _Toc237411780 \h </w:instrText>
            </w:r>
            <w:r w:rsidR="00622F3B">
              <w:rPr>
                <w:noProof/>
                <w:webHidden/>
              </w:rPr>
            </w:r>
            <w:r w:rsidR="00622F3B">
              <w:rPr>
                <w:noProof/>
                <w:webHidden/>
              </w:rPr>
              <w:fldChar w:fldCharType="separate"/>
            </w:r>
            <w:r w:rsidR="00622F3B">
              <w:rPr>
                <w:noProof/>
                <w:webHidden/>
              </w:rPr>
              <w:t>1</w:t>
            </w:r>
            <w:r w:rsidR="00622F3B">
              <w:rPr>
                <w:noProof/>
                <w:webHidden/>
              </w:rPr>
              <w:fldChar w:fldCharType="end"/>
            </w:r>
          </w:hyperlink>
        </w:p>
        <w:p w14:paraId="23D878AB" w14:textId="2CCB3758" w:rsidR="00622F3B" w:rsidRDefault="00EF59DF">
          <w:pPr>
            <w:pStyle w:val="TDC1"/>
            <w:tabs>
              <w:tab w:val="right" w:leader="dot" w:pos="9016"/>
            </w:tabs>
            <w:rPr>
              <w:rFonts w:asciiTheme="minorHAnsi" w:eastAsiaTheme="minorEastAsia" w:hAnsiTheme="minorHAnsi" w:cstheme="minorBidi"/>
              <w:noProof/>
              <w:kern w:val="2"/>
              <w:lang w:eastAsia="ja-JP"/>
              <w14:ligatures w14:val="standardContextual"/>
            </w:rPr>
          </w:pPr>
          <w:r>
            <w:t xml:space="preserve">     </w:t>
          </w:r>
          <w:hyperlink w:anchor="_Toc237411781" w:history="1">
            <w:r w:rsidR="00622F3B" w:rsidRPr="00C178B0">
              <w:rPr>
                <w:rStyle w:val="Hipervnculo"/>
                <w:rFonts w:ascii="Arial" w:eastAsia="Arial" w:hAnsi="Arial" w:cs="Arial"/>
                <w:b/>
                <w:bCs/>
                <w:noProof/>
              </w:rPr>
              <w:t>1.1 INTRODUCTION</w:t>
            </w:r>
            <w:r w:rsidR="00622F3B">
              <w:rPr>
                <w:noProof/>
                <w:webHidden/>
              </w:rPr>
              <w:tab/>
            </w:r>
            <w:r w:rsidR="00622F3B">
              <w:rPr>
                <w:noProof/>
                <w:webHidden/>
              </w:rPr>
              <w:fldChar w:fldCharType="begin"/>
            </w:r>
            <w:r w:rsidR="00622F3B">
              <w:rPr>
                <w:noProof/>
                <w:webHidden/>
              </w:rPr>
              <w:instrText xml:space="preserve"> PAGEREF _Toc237411781 \h </w:instrText>
            </w:r>
            <w:r w:rsidR="00622F3B">
              <w:rPr>
                <w:noProof/>
                <w:webHidden/>
              </w:rPr>
            </w:r>
            <w:r w:rsidR="00622F3B">
              <w:rPr>
                <w:noProof/>
                <w:webHidden/>
              </w:rPr>
              <w:fldChar w:fldCharType="separate"/>
            </w:r>
            <w:r w:rsidR="00622F3B">
              <w:rPr>
                <w:noProof/>
                <w:webHidden/>
              </w:rPr>
              <w:t>1</w:t>
            </w:r>
            <w:r w:rsidR="00622F3B">
              <w:rPr>
                <w:noProof/>
                <w:webHidden/>
              </w:rPr>
              <w:fldChar w:fldCharType="end"/>
            </w:r>
          </w:hyperlink>
        </w:p>
        <w:p w14:paraId="4299F8EF" w14:textId="29BE1E9D" w:rsidR="00622F3B" w:rsidRDefault="00000000">
          <w:pPr>
            <w:pStyle w:val="TDC2"/>
            <w:tabs>
              <w:tab w:val="right" w:leader="dot" w:pos="9016"/>
            </w:tabs>
            <w:rPr>
              <w:rFonts w:asciiTheme="minorHAnsi" w:eastAsiaTheme="minorEastAsia" w:hAnsiTheme="minorHAnsi" w:cstheme="minorBidi"/>
              <w:noProof/>
              <w:kern w:val="2"/>
              <w:lang w:eastAsia="ja-JP"/>
              <w14:ligatures w14:val="standardContextual"/>
            </w:rPr>
          </w:pPr>
          <w:hyperlink w:anchor="_Toc237411782" w:history="1">
            <w:r w:rsidR="00622F3B" w:rsidRPr="00C178B0">
              <w:rPr>
                <w:rStyle w:val="Hipervnculo"/>
                <w:rFonts w:ascii="Arial" w:hAnsi="Arial" w:cs="Arial"/>
                <w:b/>
                <w:bCs/>
                <w:noProof/>
              </w:rPr>
              <w:t>1.2 MAIN TOPIC OR PROBLEME EXPLORED IN THE PAPER</w:t>
            </w:r>
            <w:r w:rsidR="00622F3B">
              <w:rPr>
                <w:noProof/>
                <w:webHidden/>
              </w:rPr>
              <w:tab/>
            </w:r>
            <w:r w:rsidR="00622F3B">
              <w:rPr>
                <w:noProof/>
                <w:webHidden/>
              </w:rPr>
              <w:fldChar w:fldCharType="begin"/>
            </w:r>
            <w:r w:rsidR="00622F3B">
              <w:rPr>
                <w:noProof/>
                <w:webHidden/>
              </w:rPr>
              <w:instrText xml:space="preserve"> PAGEREF _Toc237411782 \h </w:instrText>
            </w:r>
            <w:r w:rsidR="00622F3B">
              <w:rPr>
                <w:noProof/>
                <w:webHidden/>
              </w:rPr>
            </w:r>
            <w:r w:rsidR="00622F3B">
              <w:rPr>
                <w:noProof/>
                <w:webHidden/>
              </w:rPr>
              <w:fldChar w:fldCharType="separate"/>
            </w:r>
            <w:r w:rsidR="00622F3B">
              <w:rPr>
                <w:noProof/>
                <w:webHidden/>
              </w:rPr>
              <w:t>1</w:t>
            </w:r>
            <w:r w:rsidR="00622F3B">
              <w:rPr>
                <w:noProof/>
                <w:webHidden/>
              </w:rPr>
              <w:fldChar w:fldCharType="end"/>
            </w:r>
          </w:hyperlink>
        </w:p>
        <w:p w14:paraId="27EFC73C" w14:textId="3A41BF8A" w:rsidR="00622F3B" w:rsidRDefault="00EF59DF">
          <w:pPr>
            <w:pStyle w:val="TDC1"/>
            <w:tabs>
              <w:tab w:val="right" w:leader="dot" w:pos="9016"/>
            </w:tabs>
            <w:rPr>
              <w:rFonts w:asciiTheme="minorHAnsi" w:eastAsiaTheme="minorEastAsia" w:hAnsiTheme="minorHAnsi" w:cstheme="minorBidi"/>
              <w:noProof/>
              <w:kern w:val="2"/>
              <w:lang w:eastAsia="ja-JP"/>
              <w14:ligatures w14:val="standardContextual"/>
            </w:rPr>
          </w:pPr>
          <w:r>
            <w:t xml:space="preserve">     </w:t>
          </w:r>
          <w:hyperlink w:anchor="_Toc237411783" w:history="1">
            <w:r w:rsidR="00622F3B" w:rsidRPr="00C178B0">
              <w:rPr>
                <w:rStyle w:val="Hipervnculo"/>
                <w:rFonts w:ascii="Arial" w:eastAsia="Arial" w:hAnsi="Arial" w:cs="Arial"/>
                <w:b/>
                <w:bCs/>
                <w:noProof/>
              </w:rPr>
              <w:t>1.3 WHO IS THE RESEARCH ABOUT?</w:t>
            </w:r>
            <w:r w:rsidR="00622F3B">
              <w:rPr>
                <w:noProof/>
                <w:webHidden/>
              </w:rPr>
              <w:tab/>
            </w:r>
            <w:r w:rsidR="00622F3B">
              <w:rPr>
                <w:noProof/>
                <w:webHidden/>
              </w:rPr>
              <w:fldChar w:fldCharType="begin"/>
            </w:r>
            <w:r w:rsidR="00622F3B">
              <w:rPr>
                <w:noProof/>
                <w:webHidden/>
              </w:rPr>
              <w:instrText xml:space="preserve"> PAGEREF _Toc237411783 \h </w:instrText>
            </w:r>
            <w:r w:rsidR="00622F3B">
              <w:rPr>
                <w:noProof/>
                <w:webHidden/>
              </w:rPr>
            </w:r>
            <w:r w:rsidR="00622F3B">
              <w:rPr>
                <w:noProof/>
                <w:webHidden/>
              </w:rPr>
              <w:fldChar w:fldCharType="separate"/>
            </w:r>
            <w:r w:rsidR="00622F3B">
              <w:rPr>
                <w:noProof/>
                <w:webHidden/>
              </w:rPr>
              <w:t>1</w:t>
            </w:r>
            <w:r w:rsidR="00622F3B">
              <w:rPr>
                <w:noProof/>
                <w:webHidden/>
              </w:rPr>
              <w:fldChar w:fldCharType="end"/>
            </w:r>
          </w:hyperlink>
        </w:p>
        <w:p w14:paraId="34BB1D8B" w14:textId="0875779A" w:rsidR="00622F3B" w:rsidRDefault="00000000">
          <w:pPr>
            <w:pStyle w:val="TDC2"/>
            <w:tabs>
              <w:tab w:val="right" w:leader="dot" w:pos="9016"/>
            </w:tabs>
            <w:rPr>
              <w:rFonts w:asciiTheme="minorHAnsi" w:eastAsiaTheme="minorEastAsia" w:hAnsiTheme="minorHAnsi" w:cstheme="minorBidi"/>
              <w:noProof/>
              <w:kern w:val="2"/>
              <w:lang w:eastAsia="ja-JP"/>
              <w14:ligatures w14:val="standardContextual"/>
            </w:rPr>
          </w:pPr>
          <w:hyperlink w:anchor="_Toc237411784" w:history="1">
            <w:r w:rsidR="00622F3B" w:rsidRPr="00C178B0">
              <w:rPr>
                <w:rStyle w:val="Hipervnculo"/>
                <w:rFonts w:ascii="Arial" w:hAnsi="Arial" w:cs="Arial"/>
                <w:b/>
                <w:bCs/>
                <w:noProof/>
              </w:rPr>
              <w:t>1.4 WHY IS THIS TOPIC IMPORTANT IN UK HEALTH AND SOCIAL CARE?</w:t>
            </w:r>
            <w:r w:rsidR="00622F3B">
              <w:rPr>
                <w:noProof/>
                <w:webHidden/>
              </w:rPr>
              <w:tab/>
            </w:r>
            <w:r w:rsidR="00622F3B">
              <w:rPr>
                <w:noProof/>
                <w:webHidden/>
              </w:rPr>
              <w:fldChar w:fldCharType="begin"/>
            </w:r>
            <w:r w:rsidR="00622F3B">
              <w:rPr>
                <w:noProof/>
                <w:webHidden/>
              </w:rPr>
              <w:instrText xml:space="preserve"> PAGEREF _Toc237411784 \h </w:instrText>
            </w:r>
            <w:r w:rsidR="00622F3B">
              <w:rPr>
                <w:noProof/>
                <w:webHidden/>
              </w:rPr>
            </w:r>
            <w:r w:rsidR="00622F3B">
              <w:rPr>
                <w:noProof/>
                <w:webHidden/>
              </w:rPr>
              <w:fldChar w:fldCharType="separate"/>
            </w:r>
            <w:r w:rsidR="00622F3B">
              <w:rPr>
                <w:noProof/>
                <w:webHidden/>
              </w:rPr>
              <w:t>1</w:t>
            </w:r>
            <w:r w:rsidR="00622F3B">
              <w:rPr>
                <w:noProof/>
                <w:webHidden/>
              </w:rPr>
              <w:fldChar w:fldCharType="end"/>
            </w:r>
          </w:hyperlink>
        </w:p>
        <w:p w14:paraId="096921AF" w14:textId="6ADE905F" w:rsidR="00622F3B" w:rsidRDefault="00000000">
          <w:pPr>
            <w:pStyle w:val="TDC1"/>
            <w:tabs>
              <w:tab w:val="right" w:leader="dot" w:pos="9016"/>
            </w:tabs>
            <w:rPr>
              <w:rFonts w:asciiTheme="minorHAnsi" w:eastAsiaTheme="minorEastAsia" w:hAnsiTheme="minorHAnsi" w:cstheme="minorBidi"/>
              <w:noProof/>
              <w:kern w:val="2"/>
              <w:lang w:eastAsia="ja-JP"/>
              <w14:ligatures w14:val="standardContextual"/>
            </w:rPr>
          </w:pPr>
          <w:hyperlink w:anchor="_Toc237411785" w:history="1">
            <w:r w:rsidR="00622F3B" w:rsidRPr="00C178B0">
              <w:rPr>
                <w:rStyle w:val="Hipervnculo"/>
                <w:rFonts w:ascii="Arial" w:eastAsia="Arial" w:hAnsi="Arial" w:cs="Arial"/>
                <w:b/>
                <w:bCs/>
                <w:noProof/>
              </w:rPr>
              <w:t>SECTION 2: UNDERSTANDING THE PURPOSE AND RESEARCH QUESTION</w:t>
            </w:r>
            <w:r w:rsidR="00622F3B">
              <w:rPr>
                <w:noProof/>
                <w:webHidden/>
              </w:rPr>
              <w:tab/>
            </w:r>
            <w:r w:rsidR="00622F3B">
              <w:rPr>
                <w:noProof/>
                <w:webHidden/>
              </w:rPr>
              <w:fldChar w:fldCharType="begin"/>
            </w:r>
            <w:r w:rsidR="00622F3B">
              <w:rPr>
                <w:noProof/>
                <w:webHidden/>
              </w:rPr>
              <w:instrText xml:space="preserve"> PAGEREF _Toc237411785 \h </w:instrText>
            </w:r>
            <w:r w:rsidR="00622F3B">
              <w:rPr>
                <w:noProof/>
                <w:webHidden/>
              </w:rPr>
            </w:r>
            <w:r w:rsidR="00622F3B">
              <w:rPr>
                <w:noProof/>
                <w:webHidden/>
              </w:rPr>
              <w:fldChar w:fldCharType="separate"/>
            </w:r>
            <w:r w:rsidR="00622F3B">
              <w:rPr>
                <w:noProof/>
                <w:webHidden/>
              </w:rPr>
              <w:t>2</w:t>
            </w:r>
            <w:r w:rsidR="00622F3B">
              <w:rPr>
                <w:noProof/>
                <w:webHidden/>
              </w:rPr>
              <w:fldChar w:fldCharType="end"/>
            </w:r>
          </w:hyperlink>
        </w:p>
        <w:p w14:paraId="213DF54B" w14:textId="5A9EEC4B" w:rsidR="00622F3B" w:rsidRDefault="00EF59DF">
          <w:pPr>
            <w:pStyle w:val="TDC1"/>
            <w:tabs>
              <w:tab w:val="right" w:leader="dot" w:pos="9016"/>
            </w:tabs>
            <w:rPr>
              <w:rFonts w:asciiTheme="minorHAnsi" w:eastAsiaTheme="minorEastAsia" w:hAnsiTheme="minorHAnsi" w:cstheme="minorBidi"/>
              <w:noProof/>
              <w:kern w:val="2"/>
              <w:lang w:eastAsia="ja-JP"/>
              <w14:ligatures w14:val="standardContextual"/>
            </w:rPr>
          </w:pPr>
          <w:r>
            <w:t xml:space="preserve">     </w:t>
          </w:r>
          <w:hyperlink w:anchor="_Toc237411786" w:history="1">
            <w:r w:rsidR="00622F3B" w:rsidRPr="00C178B0">
              <w:rPr>
                <w:rStyle w:val="Hipervnculo"/>
                <w:rFonts w:ascii="Arial" w:eastAsia="Arial" w:hAnsi="Arial" w:cs="Arial"/>
                <w:b/>
                <w:bCs/>
                <w:noProof/>
              </w:rPr>
              <w:t>2.1 RESEARCH QUESTION OR OBJECTIVES</w:t>
            </w:r>
            <w:r w:rsidR="00622F3B">
              <w:rPr>
                <w:noProof/>
                <w:webHidden/>
              </w:rPr>
              <w:tab/>
            </w:r>
            <w:r w:rsidR="00622F3B">
              <w:rPr>
                <w:noProof/>
                <w:webHidden/>
              </w:rPr>
              <w:fldChar w:fldCharType="begin"/>
            </w:r>
            <w:r w:rsidR="00622F3B">
              <w:rPr>
                <w:noProof/>
                <w:webHidden/>
              </w:rPr>
              <w:instrText xml:space="preserve"> PAGEREF _Toc237411786 \h </w:instrText>
            </w:r>
            <w:r w:rsidR="00622F3B">
              <w:rPr>
                <w:noProof/>
                <w:webHidden/>
              </w:rPr>
            </w:r>
            <w:r w:rsidR="00622F3B">
              <w:rPr>
                <w:noProof/>
                <w:webHidden/>
              </w:rPr>
              <w:fldChar w:fldCharType="separate"/>
            </w:r>
            <w:r w:rsidR="00622F3B">
              <w:rPr>
                <w:noProof/>
                <w:webHidden/>
              </w:rPr>
              <w:t>2</w:t>
            </w:r>
            <w:r w:rsidR="00622F3B">
              <w:rPr>
                <w:noProof/>
                <w:webHidden/>
              </w:rPr>
              <w:fldChar w:fldCharType="end"/>
            </w:r>
          </w:hyperlink>
        </w:p>
        <w:p w14:paraId="60F7F2FE" w14:textId="4E796A48" w:rsidR="00622F3B" w:rsidRDefault="00000000">
          <w:pPr>
            <w:pStyle w:val="TDC1"/>
            <w:tabs>
              <w:tab w:val="right" w:leader="dot" w:pos="9016"/>
            </w:tabs>
            <w:rPr>
              <w:rFonts w:asciiTheme="minorHAnsi" w:eastAsiaTheme="minorEastAsia" w:hAnsiTheme="minorHAnsi" w:cstheme="minorBidi"/>
              <w:noProof/>
              <w:kern w:val="2"/>
              <w:lang w:eastAsia="ja-JP"/>
              <w14:ligatures w14:val="standardContextual"/>
            </w:rPr>
          </w:pPr>
          <w:hyperlink w:anchor="_Toc237411787" w:history="1">
            <w:r w:rsidR="00622F3B" w:rsidRPr="00C178B0">
              <w:rPr>
                <w:rStyle w:val="Hipervnculo"/>
                <w:rFonts w:ascii="Arial" w:eastAsia="Arial" w:hAnsi="Arial" w:cs="Arial"/>
                <w:b/>
                <w:bCs/>
                <w:noProof/>
              </w:rPr>
              <w:t>SECTION 3: UNDERSTANDING THE RESEARCH METHODS</w:t>
            </w:r>
            <w:r w:rsidR="00622F3B">
              <w:rPr>
                <w:noProof/>
                <w:webHidden/>
              </w:rPr>
              <w:tab/>
            </w:r>
            <w:r w:rsidR="00622F3B">
              <w:rPr>
                <w:noProof/>
                <w:webHidden/>
              </w:rPr>
              <w:fldChar w:fldCharType="begin"/>
            </w:r>
            <w:r w:rsidR="00622F3B">
              <w:rPr>
                <w:noProof/>
                <w:webHidden/>
              </w:rPr>
              <w:instrText xml:space="preserve"> PAGEREF _Toc237411787 \h </w:instrText>
            </w:r>
            <w:r w:rsidR="00622F3B">
              <w:rPr>
                <w:noProof/>
                <w:webHidden/>
              </w:rPr>
            </w:r>
            <w:r w:rsidR="00622F3B">
              <w:rPr>
                <w:noProof/>
                <w:webHidden/>
              </w:rPr>
              <w:fldChar w:fldCharType="separate"/>
            </w:r>
            <w:r w:rsidR="00622F3B">
              <w:rPr>
                <w:noProof/>
                <w:webHidden/>
              </w:rPr>
              <w:t>2</w:t>
            </w:r>
            <w:r w:rsidR="00622F3B">
              <w:rPr>
                <w:noProof/>
                <w:webHidden/>
              </w:rPr>
              <w:fldChar w:fldCharType="end"/>
            </w:r>
          </w:hyperlink>
        </w:p>
        <w:p w14:paraId="2331F5AF" w14:textId="187F5F2A" w:rsidR="00622F3B" w:rsidRDefault="00000000">
          <w:pPr>
            <w:pStyle w:val="TDC2"/>
            <w:tabs>
              <w:tab w:val="right" w:leader="dot" w:pos="9016"/>
            </w:tabs>
            <w:rPr>
              <w:rFonts w:asciiTheme="minorHAnsi" w:eastAsiaTheme="minorEastAsia" w:hAnsiTheme="minorHAnsi" w:cstheme="minorBidi"/>
              <w:noProof/>
              <w:kern w:val="2"/>
              <w:lang w:eastAsia="ja-JP"/>
              <w14:ligatures w14:val="standardContextual"/>
            </w:rPr>
          </w:pPr>
          <w:hyperlink w:anchor="_Toc237411788" w:history="1">
            <w:r w:rsidR="00622F3B" w:rsidRPr="00C178B0">
              <w:rPr>
                <w:rStyle w:val="Hipervnculo"/>
                <w:rFonts w:ascii="Arial" w:eastAsia="Arial" w:hAnsi="Arial" w:cs="Arial"/>
                <w:b/>
                <w:bCs/>
                <w:noProof/>
              </w:rPr>
              <w:t>3.1 OVERVIEW OF QUANTITATIVE, QUALITATIVE, AND MIXED-METHODS RESEARCH</w:t>
            </w:r>
            <w:r w:rsidR="00622F3B">
              <w:rPr>
                <w:noProof/>
                <w:webHidden/>
              </w:rPr>
              <w:tab/>
            </w:r>
            <w:r w:rsidR="00622F3B">
              <w:rPr>
                <w:noProof/>
                <w:webHidden/>
              </w:rPr>
              <w:fldChar w:fldCharType="begin"/>
            </w:r>
            <w:r w:rsidR="00622F3B">
              <w:rPr>
                <w:noProof/>
                <w:webHidden/>
              </w:rPr>
              <w:instrText xml:space="preserve"> PAGEREF _Toc237411788 \h </w:instrText>
            </w:r>
            <w:r w:rsidR="00622F3B">
              <w:rPr>
                <w:noProof/>
                <w:webHidden/>
              </w:rPr>
            </w:r>
            <w:r w:rsidR="00622F3B">
              <w:rPr>
                <w:noProof/>
                <w:webHidden/>
              </w:rPr>
              <w:fldChar w:fldCharType="separate"/>
            </w:r>
            <w:r w:rsidR="00622F3B">
              <w:rPr>
                <w:noProof/>
                <w:webHidden/>
              </w:rPr>
              <w:t>2</w:t>
            </w:r>
            <w:r w:rsidR="00622F3B">
              <w:rPr>
                <w:noProof/>
                <w:webHidden/>
              </w:rPr>
              <w:fldChar w:fldCharType="end"/>
            </w:r>
          </w:hyperlink>
        </w:p>
        <w:p w14:paraId="4EAAF445" w14:textId="389118DF" w:rsidR="00622F3B" w:rsidRDefault="00EF59DF">
          <w:pPr>
            <w:pStyle w:val="TDC1"/>
            <w:tabs>
              <w:tab w:val="right" w:leader="dot" w:pos="9016"/>
            </w:tabs>
            <w:rPr>
              <w:rFonts w:asciiTheme="minorHAnsi" w:eastAsiaTheme="minorEastAsia" w:hAnsiTheme="minorHAnsi" w:cstheme="minorBidi"/>
              <w:noProof/>
              <w:kern w:val="2"/>
              <w:lang w:eastAsia="ja-JP"/>
              <w14:ligatures w14:val="standardContextual"/>
            </w:rPr>
          </w:pPr>
          <w:r>
            <w:t xml:space="preserve">     </w:t>
          </w:r>
          <w:hyperlink w:anchor="_Toc237411789" w:history="1">
            <w:r w:rsidR="00622F3B" w:rsidRPr="00C178B0">
              <w:rPr>
                <w:rStyle w:val="Hipervnculo"/>
                <w:rFonts w:ascii="Arial" w:eastAsia="Arial" w:hAnsi="Arial" w:cs="Arial"/>
                <w:b/>
                <w:bCs/>
                <w:noProof/>
              </w:rPr>
              <w:t>3.2 RESEARCH METHODOLOGY USED IN YOUR CHOSEN PAPER AND WHY</w:t>
            </w:r>
            <w:r w:rsidR="00622F3B">
              <w:rPr>
                <w:noProof/>
                <w:webHidden/>
              </w:rPr>
              <w:fldChar w:fldCharType="begin"/>
            </w:r>
            <w:r w:rsidR="00622F3B">
              <w:rPr>
                <w:noProof/>
                <w:webHidden/>
              </w:rPr>
              <w:instrText xml:space="preserve"> PAGEREF _Toc237411789 \h </w:instrText>
            </w:r>
            <w:r w:rsidR="00622F3B">
              <w:rPr>
                <w:noProof/>
                <w:webHidden/>
              </w:rPr>
            </w:r>
            <w:r w:rsidR="00622F3B">
              <w:rPr>
                <w:noProof/>
                <w:webHidden/>
              </w:rPr>
              <w:fldChar w:fldCharType="separate"/>
            </w:r>
            <w:r w:rsidR="00622F3B">
              <w:rPr>
                <w:noProof/>
                <w:webHidden/>
              </w:rPr>
              <w:t>3</w:t>
            </w:r>
            <w:r w:rsidR="00622F3B">
              <w:rPr>
                <w:noProof/>
                <w:webHidden/>
              </w:rPr>
              <w:fldChar w:fldCharType="end"/>
            </w:r>
          </w:hyperlink>
        </w:p>
        <w:p w14:paraId="0F69CFAA" w14:textId="3E6666F4" w:rsidR="00622F3B" w:rsidRDefault="00EF59DF">
          <w:pPr>
            <w:pStyle w:val="TDC1"/>
            <w:tabs>
              <w:tab w:val="right" w:leader="dot" w:pos="9016"/>
            </w:tabs>
            <w:rPr>
              <w:rFonts w:asciiTheme="minorHAnsi" w:eastAsiaTheme="minorEastAsia" w:hAnsiTheme="minorHAnsi" w:cstheme="minorBidi"/>
              <w:noProof/>
              <w:kern w:val="2"/>
              <w:lang w:eastAsia="ja-JP"/>
              <w14:ligatures w14:val="standardContextual"/>
            </w:rPr>
          </w:pPr>
          <w:r>
            <w:t xml:space="preserve">     </w:t>
          </w:r>
          <w:hyperlink w:anchor="_Toc237411790" w:history="1">
            <w:r w:rsidR="00622F3B" w:rsidRPr="00C178B0">
              <w:rPr>
                <w:rStyle w:val="Hipervnculo"/>
                <w:rFonts w:ascii="Arial" w:eastAsia="Arial" w:hAnsi="Arial" w:cs="Arial"/>
                <w:b/>
                <w:bCs/>
                <w:noProof/>
              </w:rPr>
              <w:t>3.3 PRIMARY AND SECONDARY DATA: DEFINITIONS, DIFFERENCES, AND APPLICATION TO YOUR PAPER</w:t>
            </w:r>
            <w:r w:rsidR="00622F3B">
              <w:rPr>
                <w:noProof/>
                <w:webHidden/>
              </w:rPr>
              <w:tab/>
            </w:r>
            <w:r w:rsidR="00622F3B">
              <w:rPr>
                <w:noProof/>
                <w:webHidden/>
              </w:rPr>
              <w:fldChar w:fldCharType="begin"/>
            </w:r>
            <w:r w:rsidR="00622F3B">
              <w:rPr>
                <w:noProof/>
                <w:webHidden/>
              </w:rPr>
              <w:instrText xml:space="preserve"> PAGEREF _Toc237411790 \h </w:instrText>
            </w:r>
            <w:r w:rsidR="00622F3B">
              <w:rPr>
                <w:noProof/>
                <w:webHidden/>
              </w:rPr>
            </w:r>
            <w:r w:rsidR="00622F3B">
              <w:rPr>
                <w:noProof/>
                <w:webHidden/>
              </w:rPr>
              <w:fldChar w:fldCharType="separate"/>
            </w:r>
            <w:r w:rsidR="00622F3B">
              <w:rPr>
                <w:noProof/>
                <w:webHidden/>
              </w:rPr>
              <w:t>3</w:t>
            </w:r>
            <w:r w:rsidR="00622F3B">
              <w:rPr>
                <w:noProof/>
                <w:webHidden/>
              </w:rPr>
              <w:fldChar w:fldCharType="end"/>
            </w:r>
          </w:hyperlink>
        </w:p>
        <w:p w14:paraId="69506301" w14:textId="5A71A4FB" w:rsidR="00622F3B" w:rsidRDefault="00000000">
          <w:pPr>
            <w:pStyle w:val="TDC2"/>
            <w:tabs>
              <w:tab w:val="right" w:leader="dot" w:pos="9016"/>
            </w:tabs>
            <w:rPr>
              <w:rFonts w:asciiTheme="minorHAnsi" w:eastAsiaTheme="minorEastAsia" w:hAnsiTheme="minorHAnsi" w:cstheme="minorBidi"/>
              <w:noProof/>
              <w:kern w:val="2"/>
              <w:lang w:eastAsia="ja-JP"/>
              <w14:ligatures w14:val="standardContextual"/>
            </w:rPr>
          </w:pPr>
          <w:hyperlink w:anchor="_Toc237411791" w:history="1">
            <w:r w:rsidR="00622F3B" w:rsidRPr="00C178B0">
              <w:rPr>
                <w:rStyle w:val="Hipervnculo"/>
                <w:rFonts w:ascii="Arial" w:eastAsia="Arial" w:hAnsi="Arial" w:cs="Arial"/>
                <w:b/>
                <w:bCs/>
                <w:noProof/>
              </w:rPr>
              <w:t>3.4 DATA ANALYSIS PROCEDURE</w:t>
            </w:r>
            <w:r w:rsidR="00622F3B">
              <w:rPr>
                <w:noProof/>
                <w:webHidden/>
              </w:rPr>
              <w:tab/>
            </w:r>
            <w:r w:rsidR="00622F3B">
              <w:rPr>
                <w:noProof/>
                <w:webHidden/>
              </w:rPr>
              <w:fldChar w:fldCharType="begin"/>
            </w:r>
            <w:r w:rsidR="00622F3B">
              <w:rPr>
                <w:noProof/>
                <w:webHidden/>
              </w:rPr>
              <w:instrText xml:space="preserve"> PAGEREF _Toc237411791 \h </w:instrText>
            </w:r>
            <w:r w:rsidR="00622F3B">
              <w:rPr>
                <w:noProof/>
                <w:webHidden/>
              </w:rPr>
            </w:r>
            <w:r w:rsidR="00622F3B">
              <w:rPr>
                <w:noProof/>
                <w:webHidden/>
              </w:rPr>
              <w:fldChar w:fldCharType="separate"/>
            </w:r>
            <w:r w:rsidR="00622F3B">
              <w:rPr>
                <w:noProof/>
                <w:webHidden/>
              </w:rPr>
              <w:t>4</w:t>
            </w:r>
            <w:r w:rsidR="00622F3B">
              <w:rPr>
                <w:noProof/>
                <w:webHidden/>
              </w:rPr>
              <w:fldChar w:fldCharType="end"/>
            </w:r>
          </w:hyperlink>
        </w:p>
        <w:p w14:paraId="4BF30AAF" w14:textId="43B324CD" w:rsidR="00622F3B" w:rsidRDefault="00000000">
          <w:pPr>
            <w:pStyle w:val="TDC1"/>
            <w:tabs>
              <w:tab w:val="right" w:leader="dot" w:pos="9016"/>
            </w:tabs>
            <w:rPr>
              <w:rFonts w:asciiTheme="minorHAnsi" w:eastAsiaTheme="minorEastAsia" w:hAnsiTheme="minorHAnsi" w:cstheme="minorBidi"/>
              <w:noProof/>
              <w:kern w:val="2"/>
              <w:lang w:eastAsia="ja-JP"/>
              <w14:ligatures w14:val="standardContextual"/>
            </w:rPr>
          </w:pPr>
          <w:hyperlink w:anchor="_Toc237411792" w:history="1">
            <w:r w:rsidR="00622F3B" w:rsidRPr="00C178B0">
              <w:rPr>
                <w:rStyle w:val="Hipervnculo"/>
                <w:rFonts w:ascii="Arial" w:eastAsia="Arial" w:hAnsi="Arial" w:cs="Arial"/>
                <w:b/>
                <w:bCs/>
                <w:noProof/>
              </w:rPr>
              <w:t>4.CONCLUSION</w:t>
            </w:r>
            <w:r w:rsidR="00622F3B">
              <w:rPr>
                <w:noProof/>
                <w:webHidden/>
              </w:rPr>
              <w:tab/>
            </w:r>
            <w:r w:rsidR="00622F3B">
              <w:rPr>
                <w:noProof/>
                <w:webHidden/>
              </w:rPr>
              <w:fldChar w:fldCharType="begin"/>
            </w:r>
            <w:r w:rsidR="00622F3B">
              <w:rPr>
                <w:noProof/>
                <w:webHidden/>
              </w:rPr>
              <w:instrText xml:space="preserve"> PAGEREF _Toc237411792 \h </w:instrText>
            </w:r>
            <w:r w:rsidR="00622F3B">
              <w:rPr>
                <w:noProof/>
                <w:webHidden/>
              </w:rPr>
            </w:r>
            <w:r w:rsidR="00622F3B">
              <w:rPr>
                <w:noProof/>
                <w:webHidden/>
              </w:rPr>
              <w:fldChar w:fldCharType="separate"/>
            </w:r>
            <w:r w:rsidR="00622F3B">
              <w:rPr>
                <w:noProof/>
                <w:webHidden/>
              </w:rPr>
              <w:t>4</w:t>
            </w:r>
            <w:r w:rsidR="00622F3B">
              <w:rPr>
                <w:noProof/>
                <w:webHidden/>
              </w:rPr>
              <w:fldChar w:fldCharType="end"/>
            </w:r>
          </w:hyperlink>
        </w:p>
        <w:p w14:paraId="45EDB5F0" w14:textId="39386130" w:rsidR="00622F3B" w:rsidRDefault="00000000">
          <w:pPr>
            <w:pStyle w:val="TDC1"/>
            <w:tabs>
              <w:tab w:val="right" w:leader="dot" w:pos="9016"/>
            </w:tabs>
            <w:rPr>
              <w:rFonts w:asciiTheme="minorHAnsi" w:eastAsiaTheme="minorEastAsia" w:hAnsiTheme="minorHAnsi" w:cstheme="minorBidi"/>
              <w:noProof/>
              <w:kern w:val="2"/>
              <w:lang w:eastAsia="ja-JP"/>
              <w14:ligatures w14:val="standardContextual"/>
            </w:rPr>
          </w:pPr>
          <w:hyperlink w:anchor="_Toc237411793" w:history="1">
            <w:r w:rsidR="00622F3B" w:rsidRPr="00C178B0">
              <w:rPr>
                <w:rStyle w:val="Hipervnculo"/>
                <w:rFonts w:ascii="Arial" w:eastAsia="Arial" w:hAnsi="Arial" w:cs="Arial"/>
                <w:b/>
                <w:bCs/>
                <w:noProof/>
              </w:rPr>
              <w:t>5.REFERENCE LIST</w:t>
            </w:r>
            <w:r w:rsidR="00622F3B">
              <w:rPr>
                <w:noProof/>
                <w:webHidden/>
              </w:rPr>
              <w:tab/>
            </w:r>
            <w:r w:rsidR="00622F3B">
              <w:rPr>
                <w:noProof/>
                <w:webHidden/>
              </w:rPr>
              <w:fldChar w:fldCharType="begin"/>
            </w:r>
            <w:r w:rsidR="00622F3B">
              <w:rPr>
                <w:noProof/>
                <w:webHidden/>
              </w:rPr>
              <w:instrText xml:space="preserve"> PAGEREF _Toc237411793 \h </w:instrText>
            </w:r>
            <w:r w:rsidR="00622F3B">
              <w:rPr>
                <w:noProof/>
                <w:webHidden/>
              </w:rPr>
            </w:r>
            <w:r w:rsidR="00622F3B">
              <w:rPr>
                <w:noProof/>
                <w:webHidden/>
              </w:rPr>
              <w:fldChar w:fldCharType="separate"/>
            </w:r>
            <w:r w:rsidR="00622F3B">
              <w:rPr>
                <w:noProof/>
                <w:webHidden/>
              </w:rPr>
              <w:t>5</w:t>
            </w:r>
            <w:r w:rsidR="00622F3B">
              <w:rPr>
                <w:noProof/>
                <w:webHidden/>
              </w:rPr>
              <w:fldChar w:fldCharType="end"/>
            </w:r>
          </w:hyperlink>
        </w:p>
        <w:p w14:paraId="616DCACE" w14:textId="4B699446" w:rsidR="00530E16" w:rsidRPr="00CF650B" w:rsidRDefault="004468F8">
          <w:r>
            <w:fldChar w:fldCharType="end"/>
          </w:r>
        </w:p>
      </w:sdtContent>
    </w:sdt>
    <w:p w14:paraId="4C0A3D71" w14:textId="77777777" w:rsidR="00530E16" w:rsidRDefault="00530E16">
      <w:pPr>
        <w:rPr>
          <w:rFonts w:ascii="Arial" w:eastAsia="Arial" w:hAnsi="Arial" w:cs="Arial"/>
        </w:rPr>
      </w:pPr>
    </w:p>
    <w:p w14:paraId="3FE3F483" w14:textId="75FA88FC" w:rsidR="00530E16" w:rsidRDefault="00530E16">
      <w:pPr>
        <w:rPr>
          <w:rFonts w:ascii="Arial" w:eastAsia="Arial" w:hAnsi="Arial" w:cs="Arial"/>
        </w:rPr>
      </w:pPr>
    </w:p>
    <w:p w14:paraId="272824FA" w14:textId="77777777" w:rsidR="00530E16" w:rsidRDefault="00530E16">
      <w:pPr>
        <w:rPr>
          <w:rFonts w:ascii="Arial" w:eastAsia="Arial" w:hAnsi="Arial" w:cs="Arial"/>
        </w:rPr>
      </w:pPr>
    </w:p>
    <w:p w14:paraId="4A1F4710" w14:textId="77777777" w:rsidR="00530E16" w:rsidRDefault="00530E16">
      <w:pPr>
        <w:rPr>
          <w:rFonts w:ascii="Arial" w:eastAsia="Arial" w:hAnsi="Arial" w:cs="Arial"/>
        </w:rPr>
      </w:pPr>
    </w:p>
    <w:p w14:paraId="2CF60C27" w14:textId="77777777" w:rsidR="00530E16" w:rsidRDefault="00530E16">
      <w:pPr>
        <w:rPr>
          <w:rFonts w:ascii="Arial" w:eastAsia="Arial" w:hAnsi="Arial" w:cs="Arial"/>
        </w:rPr>
      </w:pPr>
    </w:p>
    <w:p w14:paraId="763CF7C0" w14:textId="77777777" w:rsidR="00530E16" w:rsidRDefault="00530E16">
      <w:pPr>
        <w:rPr>
          <w:rFonts w:ascii="Arial" w:eastAsia="Arial" w:hAnsi="Arial" w:cs="Arial"/>
        </w:rPr>
      </w:pPr>
    </w:p>
    <w:p w14:paraId="1BF97AD0" w14:textId="77777777" w:rsidR="00530E16" w:rsidRDefault="00530E16">
      <w:pPr>
        <w:rPr>
          <w:rFonts w:ascii="Arial" w:eastAsia="Arial" w:hAnsi="Arial" w:cs="Arial"/>
        </w:rPr>
      </w:pPr>
    </w:p>
    <w:p w14:paraId="4CE92CFE" w14:textId="77777777" w:rsidR="00530E16" w:rsidRDefault="00530E16">
      <w:pPr>
        <w:rPr>
          <w:rFonts w:ascii="Arial" w:eastAsia="Arial" w:hAnsi="Arial" w:cs="Arial"/>
        </w:rPr>
      </w:pPr>
    </w:p>
    <w:p w14:paraId="286FE54A" w14:textId="77777777" w:rsidR="00530E16" w:rsidRDefault="00530E16">
      <w:pPr>
        <w:rPr>
          <w:rFonts w:ascii="Arial" w:eastAsia="Arial" w:hAnsi="Arial" w:cs="Arial"/>
        </w:rPr>
      </w:pPr>
    </w:p>
    <w:p w14:paraId="67BC19A1" w14:textId="77777777" w:rsidR="00530E16" w:rsidRDefault="00530E16">
      <w:pPr>
        <w:rPr>
          <w:rFonts w:ascii="Arial" w:eastAsia="Arial" w:hAnsi="Arial" w:cs="Arial"/>
        </w:rPr>
      </w:pPr>
    </w:p>
    <w:p w14:paraId="363015D9" w14:textId="77777777" w:rsidR="00530E16" w:rsidRDefault="00530E16">
      <w:pPr>
        <w:rPr>
          <w:rFonts w:ascii="Arial" w:eastAsia="Arial" w:hAnsi="Arial" w:cs="Arial"/>
        </w:rPr>
      </w:pPr>
    </w:p>
    <w:p w14:paraId="6DC2EFEF" w14:textId="77777777" w:rsidR="00530E16" w:rsidRDefault="00530E16">
      <w:pPr>
        <w:rPr>
          <w:rFonts w:ascii="Arial" w:eastAsia="Arial" w:hAnsi="Arial" w:cs="Arial"/>
        </w:rPr>
      </w:pPr>
    </w:p>
    <w:p w14:paraId="68E4CF60"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45F3C4E" w14:textId="0E3B1ECF" w:rsidR="00437DCD" w:rsidRPr="00437DCD" w:rsidRDefault="317D544E" w:rsidP="298F2698">
      <w:pPr>
        <w:pStyle w:val="Ttulo1"/>
        <w:rPr>
          <w:rFonts w:ascii="Arial" w:eastAsia="Arial" w:hAnsi="Arial" w:cs="Arial"/>
          <w:b/>
          <w:bCs/>
          <w:color w:val="auto"/>
          <w:sz w:val="28"/>
          <w:szCs w:val="28"/>
        </w:rPr>
      </w:pPr>
      <w:bookmarkStart w:id="0" w:name="_Toc237411780"/>
      <w:r w:rsidRPr="298F2698">
        <w:rPr>
          <w:rFonts w:ascii="Arial" w:eastAsia="Arial" w:hAnsi="Arial" w:cs="Arial"/>
          <w:b/>
          <w:bCs/>
          <w:sz w:val="28"/>
          <w:szCs w:val="28"/>
        </w:rPr>
        <w:t>SECTION 1: INTRODUCING THE RESEARCH PAPER AND TOPIC DEVELOPMENT</w:t>
      </w:r>
      <w:bookmarkEnd w:id="0"/>
    </w:p>
    <w:p w14:paraId="196C9670" w14:textId="3418DA7D" w:rsidR="004468F8" w:rsidRDefault="6AA3A507" w:rsidP="4CBD2B71">
      <w:pPr>
        <w:pStyle w:val="Ttulo1"/>
        <w:rPr>
          <w:rFonts w:ascii="Arial" w:eastAsia="Arial" w:hAnsi="Arial" w:cs="Arial"/>
          <w:b/>
          <w:bCs/>
          <w:color w:val="auto"/>
          <w:sz w:val="24"/>
          <w:szCs w:val="24"/>
        </w:rPr>
      </w:pPr>
      <w:bookmarkStart w:id="1" w:name="_Toc237411781"/>
      <w:r w:rsidRPr="4CBD2B71">
        <w:rPr>
          <w:rFonts w:ascii="Arial" w:eastAsia="Arial" w:hAnsi="Arial" w:cs="Arial"/>
          <w:b/>
          <w:bCs/>
          <w:color w:val="auto"/>
          <w:sz w:val="24"/>
          <w:szCs w:val="24"/>
        </w:rPr>
        <w:t>1.1</w:t>
      </w:r>
      <w:r w:rsidR="67D85A51" w:rsidRPr="4CBD2B71">
        <w:rPr>
          <w:rFonts w:ascii="Arial" w:eastAsia="Arial" w:hAnsi="Arial" w:cs="Arial"/>
          <w:b/>
          <w:bCs/>
          <w:color w:val="auto"/>
          <w:sz w:val="24"/>
          <w:szCs w:val="24"/>
        </w:rPr>
        <w:t xml:space="preserve"> </w:t>
      </w:r>
      <w:r w:rsidR="302426B4" w:rsidRPr="4CBD2B71">
        <w:rPr>
          <w:rFonts w:ascii="Arial" w:eastAsia="Arial" w:hAnsi="Arial" w:cs="Arial"/>
          <w:b/>
          <w:bCs/>
          <w:color w:val="auto"/>
          <w:sz w:val="24"/>
          <w:szCs w:val="24"/>
        </w:rPr>
        <w:t>INTRODUCTION</w:t>
      </w:r>
      <w:bookmarkEnd w:id="1"/>
    </w:p>
    <w:p w14:paraId="2D398FD3" w14:textId="750D01B3" w:rsidR="004468F8" w:rsidRDefault="32083AC9" w:rsidP="25B36AAD">
      <w:pPr>
        <w:rPr>
          <w:rFonts w:ascii="Arial" w:eastAsia="Arial" w:hAnsi="Arial" w:cs="Arial"/>
          <w:i/>
          <w:iCs/>
          <w:sz w:val="22"/>
          <w:szCs w:val="22"/>
        </w:rPr>
      </w:pPr>
      <w:r w:rsidRPr="25B36AAD">
        <w:rPr>
          <w:rFonts w:ascii="Arial" w:eastAsia="Arial" w:hAnsi="Arial" w:cs="Arial"/>
          <w:sz w:val="22"/>
          <w:szCs w:val="22"/>
        </w:rPr>
        <w:t>The research paper selected for this analysis is titled ‘She didn't know how to go back: School attendance problems in the context of the COVID-19 pandemic</w:t>
      </w:r>
      <w:r w:rsidR="2B547757" w:rsidRPr="25B36AAD">
        <w:rPr>
          <w:rFonts w:ascii="Arial" w:eastAsia="Arial" w:hAnsi="Arial" w:cs="Arial"/>
          <w:sz w:val="22"/>
          <w:szCs w:val="22"/>
        </w:rPr>
        <w:t xml:space="preserve"> </w:t>
      </w:r>
      <w:r w:rsidRPr="25B36AAD">
        <w:rPr>
          <w:rFonts w:ascii="Arial" w:eastAsia="Arial" w:hAnsi="Arial" w:cs="Arial"/>
          <w:sz w:val="22"/>
          <w:szCs w:val="22"/>
        </w:rPr>
        <w:t>A multiple stakeholder qualitative study with parents and professionals, authored by Brontë McDonald, Kathryn J. Lester, and Daniel Michelson, and published in 2023 in the British Journal of Educational Psychology.</w:t>
      </w:r>
    </w:p>
    <w:p w14:paraId="11AA69FA" w14:textId="4B92A441" w:rsidR="00437DCD" w:rsidRPr="00A14069" w:rsidRDefault="32083AC9" w:rsidP="533EAC69">
      <w:pPr>
        <w:pStyle w:val="Ttulo2"/>
        <w:spacing w:before="240"/>
        <w:jc w:val="both"/>
        <w:rPr>
          <w:rFonts w:ascii="Arial" w:hAnsi="Arial" w:cs="Arial"/>
          <w:b/>
          <w:bCs/>
          <w:color w:val="auto"/>
          <w:sz w:val="24"/>
          <w:szCs w:val="24"/>
        </w:rPr>
      </w:pPr>
      <w:bookmarkStart w:id="2" w:name="_Toc237411782"/>
      <w:r w:rsidRPr="533EAC69">
        <w:rPr>
          <w:rFonts w:ascii="Arial" w:hAnsi="Arial" w:cs="Arial"/>
          <w:b/>
          <w:bCs/>
          <w:color w:val="auto"/>
          <w:sz w:val="24"/>
          <w:szCs w:val="24"/>
        </w:rPr>
        <w:t>1.2 M</w:t>
      </w:r>
      <w:r w:rsidR="45C91161" w:rsidRPr="533EAC69">
        <w:rPr>
          <w:rFonts w:ascii="Arial" w:hAnsi="Arial" w:cs="Arial"/>
          <w:b/>
          <w:bCs/>
          <w:color w:val="auto"/>
          <w:sz w:val="24"/>
          <w:szCs w:val="24"/>
        </w:rPr>
        <w:t xml:space="preserve">AIN </w:t>
      </w:r>
      <w:r w:rsidR="317D544E" w:rsidRPr="533EAC69">
        <w:rPr>
          <w:rFonts w:ascii="Arial" w:hAnsi="Arial" w:cs="Arial"/>
          <w:b/>
          <w:bCs/>
          <w:color w:val="auto"/>
          <w:sz w:val="24"/>
          <w:szCs w:val="24"/>
        </w:rPr>
        <w:t>T</w:t>
      </w:r>
      <w:r w:rsidR="704FB785" w:rsidRPr="533EAC69">
        <w:rPr>
          <w:rFonts w:ascii="Arial" w:hAnsi="Arial" w:cs="Arial"/>
          <w:b/>
          <w:bCs/>
          <w:color w:val="auto"/>
          <w:sz w:val="24"/>
          <w:szCs w:val="24"/>
        </w:rPr>
        <w:t>OPIC OR</w:t>
      </w:r>
      <w:r w:rsidR="317D544E" w:rsidRPr="533EAC69">
        <w:rPr>
          <w:rFonts w:ascii="Arial" w:hAnsi="Arial" w:cs="Arial"/>
          <w:b/>
          <w:bCs/>
          <w:color w:val="auto"/>
          <w:sz w:val="24"/>
          <w:szCs w:val="24"/>
        </w:rPr>
        <w:t xml:space="preserve"> P</w:t>
      </w:r>
      <w:r w:rsidR="5AC8F2B8" w:rsidRPr="533EAC69">
        <w:rPr>
          <w:rFonts w:ascii="Arial" w:hAnsi="Arial" w:cs="Arial"/>
          <w:b/>
          <w:bCs/>
          <w:color w:val="auto"/>
          <w:sz w:val="24"/>
          <w:szCs w:val="24"/>
        </w:rPr>
        <w:t>ROBLEM</w:t>
      </w:r>
      <w:r w:rsidR="317D544E" w:rsidRPr="533EAC69">
        <w:rPr>
          <w:rFonts w:ascii="Arial" w:hAnsi="Arial" w:cs="Arial"/>
          <w:b/>
          <w:bCs/>
          <w:color w:val="auto"/>
          <w:sz w:val="24"/>
          <w:szCs w:val="24"/>
        </w:rPr>
        <w:t>E</w:t>
      </w:r>
      <w:r w:rsidR="72D7E867" w:rsidRPr="533EAC69">
        <w:rPr>
          <w:rFonts w:ascii="Arial" w:hAnsi="Arial" w:cs="Arial"/>
          <w:b/>
          <w:bCs/>
          <w:color w:val="auto"/>
          <w:sz w:val="24"/>
          <w:szCs w:val="24"/>
        </w:rPr>
        <w:t xml:space="preserve"> EXPLORED</w:t>
      </w:r>
      <w:r w:rsidR="317D544E" w:rsidRPr="533EAC69">
        <w:rPr>
          <w:rFonts w:ascii="Arial" w:hAnsi="Arial" w:cs="Arial"/>
          <w:b/>
          <w:bCs/>
          <w:color w:val="auto"/>
          <w:sz w:val="24"/>
          <w:szCs w:val="24"/>
        </w:rPr>
        <w:t xml:space="preserve"> </w:t>
      </w:r>
      <w:r w:rsidR="48C228E6" w:rsidRPr="533EAC69">
        <w:rPr>
          <w:rFonts w:ascii="Arial" w:hAnsi="Arial" w:cs="Arial"/>
          <w:b/>
          <w:bCs/>
          <w:color w:val="auto"/>
          <w:sz w:val="24"/>
          <w:szCs w:val="24"/>
        </w:rPr>
        <w:t>IN</w:t>
      </w:r>
      <w:r w:rsidR="317D544E" w:rsidRPr="533EAC69">
        <w:rPr>
          <w:rFonts w:ascii="Arial" w:hAnsi="Arial" w:cs="Arial"/>
          <w:b/>
          <w:bCs/>
          <w:color w:val="auto"/>
          <w:sz w:val="24"/>
          <w:szCs w:val="24"/>
        </w:rPr>
        <w:t xml:space="preserve"> </w:t>
      </w:r>
      <w:r w:rsidR="426B739B" w:rsidRPr="533EAC69">
        <w:rPr>
          <w:rFonts w:ascii="Arial" w:hAnsi="Arial" w:cs="Arial"/>
          <w:b/>
          <w:bCs/>
          <w:color w:val="auto"/>
          <w:sz w:val="24"/>
          <w:szCs w:val="24"/>
        </w:rPr>
        <w:t>THE</w:t>
      </w:r>
      <w:r w:rsidR="317D544E" w:rsidRPr="533EAC69">
        <w:rPr>
          <w:rFonts w:ascii="Arial" w:hAnsi="Arial" w:cs="Arial"/>
          <w:b/>
          <w:bCs/>
          <w:color w:val="auto"/>
          <w:sz w:val="24"/>
          <w:szCs w:val="24"/>
        </w:rPr>
        <w:t xml:space="preserve"> P</w:t>
      </w:r>
      <w:r w:rsidR="71FA309A" w:rsidRPr="533EAC69">
        <w:rPr>
          <w:rFonts w:ascii="Arial" w:hAnsi="Arial" w:cs="Arial"/>
          <w:b/>
          <w:bCs/>
          <w:color w:val="auto"/>
          <w:sz w:val="24"/>
          <w:szCs w:val="24"/>
        </w:rPr>
        <w:t>APER</w:t>
      </w:r>
      <w:bookmarkEnd w:id="2"/>
    </w:p>
    <w:p w14:paraId="11AA4348" w14:textId="7789AD48" w:rsidR="004468F8" w:rsidRDefault="32083AC9">
      <w:pPr>
        <w:spacing w:line="360" w:lineRule="auto"/>
        <w:jc w:val="both"/>
        <w:rPr>
          <w:rFonts w:ascii="Arial" w:eastAsia="Arial" w:hAnsi="Arial" w:cs="Arial"/>
          <w:sz w:val="22"/>
          <w:szCs w:val="22"/>
        </w:rPr>
      </w:pPr>
      <w:r w:rsidRPr="25B36AAD">
        <w:rPr>
          <w:rFonts w:ascii="Arial" w:eastAsia="Arial" w:hAnsi="Arial" w:cs="Arial"/>
          <w:sz w:val="22"/>
          <w:szCs w:val="22"/>
        </w:rPr>
        <w:t>The study investigates the nature and drivers of School Attendance Problems (SAPs) among primary school children following the national school closures caused by the COVID-19 pandemic in England. It explores how the sudden shift to remote learning, followed by the return to face-to-face schooling, created or exacerbated unexcused absences and school avoidance among young children</w:t>
      </w:r>
      <w:r w:rsidR="3D37D8B5" w:rsidRPr="25B36AAD">
        <w:rPr>
          <w:rFonts w:ascii="Arial" w:eastAsia="Arial" w:hAnsi="Arial" w:cs="Arial"/>
          <w:sz w:val="22"/>
          <w:szCs w:val="22"/>
        </w:rPr>
        <w:t>.</w:t>
      </w:r>
    </w:p>
    <w:p w14:paraId="66CEC9AD" w14:textId="5F4127ED" w:rsidR="00914061" w:rsidRPr="00A14069" w:rsidRDefault="32083AC9" w:rsidP="02470B66">
      <w:pPr>
        <w:pStyle w:val="Ttulo1"/>
        <w:rPr>
          <w:rFonts w:ascii="Arial" w:eastAsia="Arial" w:hAnsi="Arial" w:cs="Arial"/>
          <w:b/>
          <w:bCs/>
          <w:color w:val="auto"/>
          <w:sz w:val="24"/>
          <w:szCs w:val="24"/>
        </w:rPr>
      </w:pPr>
      <w:bookmarkStart w:id="3" w:name="_Toc237411783"/>
      <w:r w:rsidRPr="02470B66">
        <w:rPr>
          <w:rFonts w:ascii="Arial" w:eastAsia="Arial" w:hAnsi="Arial" w:cs="Arial"/>
          <w:b/>
          <w:bCs/>
          <w:color w:val="auto"/>
          <w:sz w:val="24"/>
          <w:szCs w:val="24"/>
        </w:rPr>
        <w:t>1.3 W</w:t>
      </w:r>
      <w:r w:rsidR="4225C8D2" w:rsidRPr="02470B66">
        <w:rPr>
          <w:rFonts w:ascii="Arial" w:eastAsia="Arial" w:hAnsi="Arial" w:cs="Arial"/>
          <w:b/>
          <w:bCs/>
          <w:color w:val="auto"/>
          <w:sz w:val="24"/>
          <w:szCs w:val="24"/>
        </w:rPr>
        <w:t>HO IS THE RESEARCH ABOUT?</w:t>
      </w:r>
      <w:bookmarkEnd w:id="3"/>
    </w:p>
    <w:p w14:paraId="58DDBC24" w14:textId="6B7B9571" w:rsidR="00914061" w:rsidRDefault="50037868" w:rsidP="1909E0F8">
      <w:pPr>
        <w:spacing w:line="360" w:lineRule="auto"/>
        <w:rPr>
          <w:rFonts w:ascii="Arial" w:eastAsia="Arial" w:hAnsi="Arial" w:cs="Arial"/>
          <w:sz w:val="22"/>
          <w:szCs w:val="22"/>
        </w:rPr>
      </w:pPr>
      <w:r w:rsidRPr="1909E0F8">
        <w:rPr>
          <w:rFonts w:ascii="Arial" w:eastAsia="Arial" w:hAnsi="Arial" w:cs="Arial"/>
          <w:sz w:val="22"/>
          <w:szCs w:val="22"/>
        </w:rPr>
        <w:t>The research focuses on primary school children who experienced school attendance problems, their parents, and education professionals, including headteachers, teachers, educational psychologists, Education Mental Health Practitioners (EMHPs), SEN coordinators (SENCOs), and attendance officers. By collecting views from both families and professionals, the researchers aimed to gain a better understanding of the causes of school attendance problems and how they can be addressed effectively.</w:t>
      </w:r>
    </w:p>
    <w:p w14:paraId="28420B23" w14:textId="3F48B7C0" w:rsidR="00437DCD" w:rsidRPr="00A14069" w:rsidRDefault="32083AC9" w:rsidP="7ABA62D4">
      <w:pPr>
        <w:pStyle w:val="Ttulo2"/>
        <w:jc w:val="both"/>
        <w:rPr>
          <w:rFonts w:ascii="Arial" w:hAnsi="Arial" w:cs="Arial"/>
          <w:b/>
          <w:bCs/>
          <w:color w:val="auto"/>
          <w:sz w:val="28"/>
          <w:szCs w:val="28"/>
        </w:rPr>
      </w:pPr>
      <w:bookmarkStart w:id="4" w:name="_Toc237411784"/>
      <w:r w:rsidRPr="533EAC69">
        <w:rPr>
          <w:rFonts w:ascii="Arial" w:hAnsi="Arial" w:cs="Arial"/>
          <w:b/>
          <w:bCs/>
          <w:color w:val="auto"/>
          <w:sz w:val="24"/>
          <w:szCs w:val="24"/>
        </w:rPr>
        <w:t xml:space="preserve">1.4 </w:t>
      </w:r>
      <w:r w:rsidR="0A26ABB9" w:rsidRPr="533EAC69">
        <w:rPr>
          <w:rFonts w:ascii="Arial" w:hAnsi="Arial" w:cs="Arial"/>
          <w:b/>
          <w:bCs/>
          <w:color w:val="auto"/>
          <w:sz w:val="24"/>
          <w:szCs w:val="24"/>
        </w:rPr>
        <w:t>WHY IS THIS TOPIC IMPORTANT IN UK HEALTH AND SOCIAL CARE?</w:t>
      </w:r>
      <w:bookmarkEnd w:id="4"/>
    </w:p>
    <w:p w14:paraId="59EF310B" w14:textId="452FF1D2" w:rsidR="00914061" w:rsidRDefault="15145E98" w:rsidP="7ABA62D4">
      <w:pPr>
        <w:spacing w:before="240" w:after="240"/>
      </w:pPr>
      <w:r w:rsidRPr="533EAC69">
        <w:rPr>
          <w:rFonts w:ascii="Arial" w:hAnsi="Arial" w:cs="Arial"/>
          <w:sz w:val="22"/>
          <w:szCs w:val="22"/>
        </w:rPr>
        <w:t>This topic is important in UK health and social care because school attendance is closely linked to children’s physical health, mental wellbeing, social development, and future opportunities. Children who experience ongoing attendance problems are at greater risk of poor mental health, lower academic achievement, and social isolation. The article also highlights the importance of collaboration between schools, healthcare professionals, and families to identify problems early and provide appropriate support. This reflects the UK’s health and social care approach, which promotes early intervention, safeguarding, person-centred care, and multi-agency working to improve outcomes for children and young</w:t>
      </w:r>
      <w:r w:rsidR="55766769" w:rsidRPr="533EAC69">
        <w:rPr>
          <w:rFonts w:ascii="Arial" w:hAnsi="Arial" w:cs="Arial"/>
          <w:sz w:val="22"/>
          <w:szCs w:val="22"/>
        </w:rPr>
        <w:t xml:space="preserve"> </w:t>
      </w:r>
      <w:r w:rsidR="0D1C525D" w:rsidRPr="533EAC69">
        <w:rPr>
          <w:rFonts w:ascii="Arial" w:hAnsi="Arial" w:cs="Arial"/>
          <w:sz w:val="22"/>
          <w:szCs w:val="22"/>
        </w:rPr>
        <w:t>people. It</w:t>
      </w:r>
      <w:r w:rsidR="592A25ED" w:rsidRPr="533EAC69">
        <w:rPr>
          <w:rFonts w:ascii="Arial" w:eastAsia="Arial" w:hAnsi="Arial" w:cs="Arial"/>
          <w:sz w:val="22"/>
          <w:szCs w:val="22"/>
        </w:rPr>
        <w:t xml:space="preserve"> is also important because poor school attendance can be a sign of underlying problems, such as anxiety, special educational needs, family difficulties or other wellbeing concerns. Health and Social Care professionals can work with schools, families, the NHS and other services to identify these issues early and provide appropriate support.  Most importantly, the topic highlights the need for a child-centred and multi-agency approach. Instead of </w:t>
      </w:r>
      <w:r w:rsidR="592A25ED" w:rsidRPr="533EAC69">
        <w:rPr>
          <w:rFonts w:ascii="Arial" w:eastAsia="Arial" w:hAnsi="Arial" w:cs="Arial"/>
          <w:sz w:val="22"/>
          <w:szCs w:val="22"/>
        </w:rPr>
        <w:lastRenderedPageBreak/>
        <w:t>simply treating absence as bad behaviour, professionals should understand why a child is struggling to attend and work with the child and family to find suitable solutions</w:t>
      </w:r>
      <w:r w:rsidR="506C437E" w:rsidRPr="533EAC69">
        <w:rPr>
          <w:rFonts w:ascii="Arial" w:eastAsia="Arial" w:hAnsi="Arial" w:cs="Arial"/>
          <w:sz w:val="22"/>
          <w:szCs w:val="22"/>
        </w:rPr>
        <w:t>.</w:t>
      </w:r>
    </w:p>
    <w:p w14:paraId="288CC3DF" w14:textId="7A4D2797" w:rsidR="004468F8" w:rsidRPr="00A14069" w:rsidRDefault="317D544E" w:rsidP="298F2698">
      <w:pPr>
        <w:pStyle w:val="Ttulo1"/>
        <w:rPr>
          <w:rFonts w:ascii="Arial" w:eastAsia="Arial" w:hAnsi="Arial" w:cs="Arial"/>
          <w:b/>
          <w:bCs/>
          <w:color w:val="auto"/>
          <w:sz w:val="28"/>
          <w:szCs w:val="28"/>
        </w:rPr>
      </w:pPr>
      <w:bookmarkStart w:id="5" w:name="_Toc237411785"/>
      <w:r w:rsidRPr="298F2698">
        <w:rPr>
          <w:rFonts w:ascii="Arial" w:eastAsia="Arial" w:hAnsi="Arial" w:cs="Arial"/>
          <w:b/>
          <w:bCs/>
          <w:sz w:val="28"/>
          <w:szCs w:val="28"/>
        </w:rPr>
        <w:t>SECTION 2: UNDERSTANDING THE PURPOSE AND RESEARCH QUESTION</w:t>
      </w:r>
      <w:bookmarkEnd w:id="5"/>
    </w:p>
    <w:p w14:paraId="55EEEBA9" w14:textId="7658C8C5" w:rsidR="00AF79C2" w:rsidRPr="00AF79C2" w:rsidRDefault="00AF79C2" w:rsidP="25B36AAD">
      <w:pPr>
        <w:rPr>
          <w:rFonts w:ascii="Arial" w:eastAsia="Arial" w:hAnsi="Arial" w:cs="Arial"/>
          <w:sz w:val="22"/>
          <w:szCs w:val="22"/>
        </w:rPr>
      </w:pPr>
      <w:r w:rsidRPr="25B36AAD">
        <w:rPr>
          <w:rFonts w:ascii="Arial" w:eastAsia="Arial" w:hAnsi="Arial" w:cs="Arial"/>
          <w:sz w:val="22"/>
          <w:szCs w:val="22"/>
        </w:rPr>
        <w:t xml:space="preserve">The purpose of this research was to understand how school attendance problems (SAPs) affected primary school children after the COVID-19 pandemic and to identify ways to improve support for children and their families. </w:t>
      </w:r>
    </w:p>
    <w:p w14:paraId="4C4E3D6A" w14:textId="6D1462BC" w:rsidR="3C32306A" w:rsidRDefault="3C32306A" w:rsidP="25B36AAD">
      <w:pPr>
        <w:pStyle w:val="Ttulo1"/>
        <w:rPr>
          <w:rFonts w:ascii="Arial" w:eastAsia="Arial" w:hAnsi="Arial" w:cs="Arial"/>
          <w:b/>
          <w:bCs/>
          <w:color w:val="auto"/>
          <w:sz w:val="24"/>
          <w:szCs w:val="24"/>
        </w:rPr>
      </w:pPr>
      <w:bookmarkStart w:id="6" w:name="_Toc237411786"/>
      <w:r w:rsidRPr="25B36AAD">
        <w:rPr>
          <w:rFonts w:ascii="Arial" w:eastAsia="Arial" w:hAnsi="Arial" w:cs="Arial"/>
          <w:b/>
          <w:bCs/>
          <w:color w:val="auto"/>
          <w:sz w:val="24"/>
          <w:szCs w:val="24"/>
        </w:rPr>
        <w:t xml:space="preserve">2.1 </w:t>
      </w:r>
      <w:r w:rsidR="768751CF" w:rsidRPr="25B36AAD">
        <w:rPr>
          <w:rFonts w:ascii="Arial" w:eastAsia="Arial" w:hAnsi="Arial" w:cs="Arial"/>
          <w:b/>
          <w:bCs/>
          <w:color w:val="auto"/>
          <w:sz w:val="24"/>
          <w:szCs w:val="24"/>
        </w:rPr>
        <w:t>RESEARCH QUESTION OR OBJECTIVES</w:t>
      </w:r>
      <w:bookmarkEnd w:id="6"/>
    </w:p>
    <w:p w14:paraId="297C64BD" w14:textId="0C24CCA4" w:rsidR="768751CF" w:rsidRDefault="768751CF" w:rsidP="25B36AAD">
      <w:pPr>
        <w:rPr>
          <w:rFonts w:ascii="Arial" w:eastAsia="Arial" w:hAnsi="Arial" w:cs="Arial"/>
          <w:sz w:val="22"/>
          <w:szCs w:val="22"/>
        </w:rPr>
      </w:pPr>
      <w:r w:rsidRPr="25B36AAD">
        <w:rPr>
          <w:rFonts w:ascii="Arial" w:eastAsia="Arial" w:hAnsi="Arial" w:cs="Arial"/>
          <w:sz w:val="22"/>
          <w:szCs w:val="22"/>
        </w:rPr>
        <w:t>The researchers aimed to answer three main research questions. First, they explored the factors that contributed to school attendance problems during and after the pandemic, including anxiety, changes in school routines, and family experiences. Second, they investigated what formal and informal support families had received and whether this support met their needs. Finally, they examined what additional interventions, services, and community-based strategies could help children return to school, improve attendance, and reduce the long-term impact of school absence on children’s education, mental health, and overall wellbeing.</w:t>
      </w:r>
    </w:p>
    <w:p w14:paraId="7F331F21" w14:textId="353FDA82" w:rsidR="004468F8" w:rsidRPr="00A14069" w:rsidRDefault="317D544E" w:rsidP="298F2698">
      <w:pPr>
        <w:pStyle w:val="Ttulo1"/>
        <w:rPr>
          <w:rFonts w:ascii="Arial" w:eastAsia="Arial" w:hAnsi="Arial" w:cs="Arial"/>
          <w:b/>
          <w:bCs/>
          <w:color w:val="auto"/>
          <w:sz w:val="28"/>
          <w:szCs w:val="28"/>
        </w:rPr>
      </w:pPr>
      <w:bookmarkStart w:id="7" w:name="_Toc237411787"/>
      <w:r w:rsidRPr="298F2698">
        <w:rPr>
          <w:rFonts w:ascii="Arial" w:eastAsia="Arial" w:hAnsi="Arial" w:cs="Arial"/>
          <w:b/>
          <w:bCs/>
          <w:sz w:val="28"/>
          <w:szCs w:val="28"/>
        </w:rPr>
        <w:t>SECTION 3: UNDERSTANDING THE RESEARCH METHODS</w:t>
      </w:r>
      <w:bookmarkEnd w:id="7"/>
    </w:p>
    <w:p w14:paraId="56552419" w14:textId="0DF97AF5" w:rsidR="004468F8" w:rsidRPr="00A14069" w:rsidRDefault="02633390" w:rsidP="533EAC69">
      <w:pPr>
        <w:pStyle w:val="Ttulo2"/>
        <w:jc w:val="both"/>
        <w:rPr>
          <w:rFonts w:ascii="Arial" w:eastAsia="Arial" w:hAnsi="Arial" w:cs="Arial"/>
          <w:b/>
          <w:bCs/>
          <w:color w:val="auto"/>
          <w:sz w:val="24"/>
          <w:szCs w:val="24"/>
        </w:rPr>
      </w:pPr>
      <w:bookmarkStart w:id="8" w:name="_Toc237411788"/>
      <w:r w:rsidRPr="533EAC69">
        <w:rPr>
          <w:rFonts w:ascii="Arial" w:eastAsia="Arial" w:hAnsi="Arial" w:cs="Arial"/>
          <w:b/>
          <w:bCs/>
          <w:color w:val="auto"/>
          <w:sz w:val="24"/>
          <w:szCs w:val="24"/>
        </w:rPr>
        <w:t>3.1</w:t>
      </w:r>
      <w:r w:rsidR="5D4C0E26" w:rsidRPr="533EAC69">
        <w:rPr>
          <w:rFonts w:ascii="Arial" w:eastAsia="Arial" w:hAnsi="Arial" w:cs="Arial"/>
          <w:b/>
          <w:bCs/>
          <w:color w:val="auto"/>
          <w:sz w:val="24"/>
          <w:szCs w:val="24"/>
        </w:rPr>
        <w:t xml:space="preserve"> </w:t>
      </w:r>
      <w:r w:rsidRPr="533EAC69">
        <w:rPr>
          <w:rFonts w:ascii="Arial" w:eastAsia="Arial" w:hAnsi="Arial" w:cs="Arial"/>
          <w:b/>
          <w:bCs/>
          <w:color w:val="auto"/>
          <w:sz w:val="24"/>
          <w:szCs w:val="24"/>
        </w:rPr>
        <w:t>OVERVIEW</w:t>
      </w:r>
      <w:r w:rsidR="317D544E" w:rsidRPr="533EAC69">
        <w:rPr>
          <w:rFonts w:ascii="Arial" w:eastAsia="Arial" w:hAnsi="Arial" w:cs="Arial"/>
          <w:b/>
          <w:bCs/>
          <w:color w:val="auto"/>
          <w:sz w:val="24"/>
          <w:szCs w:val="24"/>
        </w:rPr>
        <w:t xml:space="preserve"> OF QUANTITATIVE, QUALITATIVE, AND MIXED-METHODS RESEARCH</w:t>
      </w:r>
      <w:bookmarkEnd w:id="8"/>
    </w:p>
    <w:p w14:paraId="25BEAD6B" w14:textId="74557EC1" w:rsidR="00A3350B" w:rsidRDefault="02633390" w:rsidP="533EAC69">
      <w:pPr>
        <w:spacing w:line="360" w:lineRule="auto"/>
        <w:jc w:val="both"/>
        <w:rPr>
          <w:rFonts w:ascii="Arial" w:eastAsia="Arial" w:hAnsi="Arial" w:cs="Arial"/>
          <w:b/>
          <w:bCs/>
        </w:rPr>
      </w:pPr>
      <w:r w:rsidRPr="533EAC69">
        <w:rPr>
          <w:rFonts w:ascii="Arial" w:eastAsia="Arial" w:hAnsi="Arial" w:cs="Arial"/>
          <w:b/>
          <w:bCs/>
        </w:rPr>
        <w:t>THEORETICAL DEFINITIONS OF RESEARCH METHODOLOGIES</w:t>
      </w:r>
    </w:p>
    <w:p w14:paraId="6DBF14BD" w14:textId="11663009" w:rsidR="00AF79C2" w:rsidRPr="00A14069" w:rsidRDefault="00AF79C2" w:rsidP="00AF79C2">
      <w:pPr>
        <w:spacing w:line="360" w:lineRule="auto"/>
        <w:jc w:val="both"/>
        <w:rPr>
          <w:rFonts w:ascii="Arial" w:eastAsia="Arial" w:hAnsi="Arial" w:cs="Arial"/>
          <w:b/>
          <w:bCs/>
          <w:sz w:val="22"/>
          <w:szCs w:val="22"/>
        </w:rPr>
      </w:pPr>
      <w:r w:rsidRPr="00AF79C2">
        <w:rPr>
          <w:rFonts w:ascii="Arial" w:eastAsia="Arial" w:hAnsi="Arial" w:cs="Arial"/>
          <w:b/>
          <w:bCs/>
          <w:sz w:val="22"/>
          <w:szCs w:val="22"/>
        </w:rPr>
        <w:t>Quantitative Research</w:t>
      </w:r>
      <w:r w:rsidR="00A14069">
        <w:rPr>
          <w:rFonts w:ascii="Arial" w:eastAsia="Arial" w:hAnsi="Arial" w:cs="Arial"/>
          <w:b/>
          <w:bCs/>
          <w:sz w:val="22"/>
          <w:szCs w:val="22"/>
        </w:rPr>
        <w:t xml:space="preserve">: </w:t>
      </w:r>
      <w:r w:rsidRPr="00AF79C2">
        <w:rPr>
          <w:rFonts w:ascii="Arial" w:eastAsia="Arial" w:hAnsi="Arial" w:cs="Arial"/>
          <w:sz w:val="22"/>
          <w:szCs w:val="22"/>
        </w:rPr>
        <w:t>Quantitative research focuses on collecting and analysing numerical data using statistical methods. It is used to measure variables, test hypotheses, and identify patterns or relationships within large populations. Researchers typically collect quantitative data through structured questionnaires, experiments, or existing statistical records (Braun and Clarke, 2021; Mertens, 2024).</w:t>
      </w:r>
    </w:p>
    <w:p w14:paraId="19F4DAFF" w14:textId="4BE0E9FF" w:rsidR="00A14069" w:rsidRDefault="00AF79C2" w:rsidP="7ABA62D4">
      <w:pPr>
        <w:spacing w:line="360" w:lineRule="auto"/>
        <w:jc w:val="both"/>
      </w:pPr>
      <w:r w:rsidRPr="533EAC69">
        <w:rPr>
          <w:rFonts w:ascii="Arial" w:eastAsia="Arial" w:hAnsi="Arial" w:cs="Arial"/>
          <w:b/>
          <w:bCs/>
          <w:sz w:val="22"/>
          <w:szCs w:val="22"/>
        </w:rPr>
        <w:t>Qualitative Research</w:t>
      </w:r>
      <w:r w:rsidR="00A14069" w:rsidRPr="533EAC69">
        <w:rPr>
          <w:rFonts w:ascii="Arial" w:eastAsia="Arial" w:hAnsi="Arial" w:cs="Arial"/>
          <w:b/>
          <w:bCs/>
          <w:sz w:val="22"/>
          <w:szCs w:val="22"/>
        </w:rPr>
        <w:t xml:space="preserve">: </w:t>
      </w:r>
      <w:r w:rsidRPr="533EAC69">
        <w:rPr>
          <w:rFonts w:ascii="Arial" w:eastAsia="Arial" w:hAnsi="Arial" w:cs="Arial"/>
          <w:sz w:val="22"/>
          <w:szCs w:val="22"/>
        </w:rPr>
        <w:t>Qualitative research aims to explore and understand people’s experiences, opinions, behaviours, and social contexts. It uses non-numerical data, such as words, observations, and personal narratives, collected through interviews, focus groups, or open-ended surveys. This approach helps researchers gain a deeper understanding of how people interpret their experiences (Braun and Clarke, 2021; Mertens, 2024).</w:t>
      </w:r>
    </w:p>
    <w:p w14:paraId="3E6372E0" w14:textId="743CB1D3" w:rsidR="00A14069" w:rsidRDefault="27EA00E8" w:rsidP="7ABA62D4">
      <w:pPr>
        <w:spacing w:line="360" w:lineRule="auto"/>
        <w:jc w:val="both"/>
        <w:rPr>
          <w:rFonts w:ascii="Arial" w:eastAsia="Arial" w:hAnsi="Arial" w:cs="Arial"/>
          <w:b/>
          <w:bCs/>
          <w:sz w:val="22"/>
          <w:szCs w:val="22"/>
        </w:rPr>
      </w:pPr>
      <w:r w:rsidRPr="533EAC69">
        <w:rPr>
          <w:rFonts w:ascii="Arial" w:eastAsia="Arial" w:hAnsi="Arial" w:cs="Arial"/>
          <w:b/>
          <w:bCs/>
          <w:sz w:val="22"/>
          <w:szCs w:val="22"/>
        </w:rPr>
        <w:t>Mixed-Methods Researc</w:t>
      </w:r>
      <w:r w:rsidR="1F3032E8" w:rsidRPr="533EAC69">
        <w:rPr>
          <w:rFonts w:ascii="Arial" w:eastAsia="Arial" w:hAnsi="Arial" w:cs="Arial"/>
          <w:b/>
          <w:bCs/>
          <w:sz w:val="22"/>
          <w:szCs w:val="22"/>
        </w:rPr>
        <w:t xml:space="preserve">h: </w:t>
      </w:r>
      <w:r w:rsidRPr="533EAC69">
        <w:rPr>
          <w:rFonts w:ascii="Arial" w:eastAsia="Arial" w:hAnsi="Arial" w:cs="Arial"/>
          <w:sz w:val="22"/>
          <w:szCs w:val="22"/>
        </w:rPr>
        <w:t>Mixed-methods research combines both quantitative and qualitative approaches within a single study. By integrating numerical data with participants’ experiences and opinions, researchers gain a more complete understanding of a research problem.</w:t>
      </w:r>
      <w:r w:rsidR="55307CB2" w:rsidRPr="533EAC69">
        <w:rPr>
          <w:rFonts w:ascii="Arial" w:eastAsia="Arial" w:hAnsi="Arial" w:cs="Arial"/>
          <w:sz w:val="22"/>
          <w:szCs w:val="22"/>
        </w:rPr>
        <w:t xml:space="preserve"> </w:t>
      </w:r>
      <w:r w:rsidRPr="533EAC69">
        <w:rPr>
          <w:rFonts w:ascii="Arial" w:eastAsia="Arial" w:hAnsi="Arial" w:cs="Arial"/>
          <w:sz w:val="22"/>
          <w:szCs w:val="22"/>
        </w:rPr>
        <w:t>This approach benefits from the strengths of both methods while reducing the limitations of using only one research approach (Braun and Clarke, 2021; Mertens, 2024).</w:t>
      </w:r>
    </w:p>
    <w:p w14:paraId="095B59DE" w14:textId="44BD6695" w:rsidR="00A3350B" w:rsidRPr="00AA07F0" w:rsidRDefault="02633390" w:rsidP="795BD939">
      <w:pPr>
        <w:pStyle w:val="Ttulo1"/>
        <w:rPr>
          <w:rFonts w:ascii="Arial" w:eastAsia="Arial" w:hAnsi="Arial" w:cs="Arial"/>
          <w:b/>
          <w:bCs/>
          <w:color w:val="auto"/>
          <w:sz w:val="24"/>
          <w:szCs w:val="24"/>
        </w:rPr>
      </w:pPr>
      <w:bookmarkStart w:id="9" w:name="_Toc237411789"/>
      <w:r w:rsidRPr="795BD939">
        <w:rPr>
          <w:rFonts w:ascii="Arial" w:eastAsia="Arial" w:hAnsi="Arial" w:cs="Arial"/>
          <w:b/>
          <w:bCs/>
          <w:color w:val="auto"/>
          <w:sz w:val="24"/>
          <w:szCs w:val="24"/>
        </w:rPr>
        <w:lastRenderedPageBreak/>
        <w:t xml:space="preserve">3.2 RESEARCH METHODOLOGY USED </w:t>
      </w:r>
      <w:bookmarkStart w:id="10" w:name="_Int_aAuLvNT9"/>
      <w:r w:rsidRPr="795BD939">
        <w:rPr>
          <w:rFonts w:ascii="Arial" w:eastAsia="Arial" w:hAnsi="Arial" w:cs="Arial"/>
          <w:b/>
          <w:bCs/>
          <w:color w:val="auto"/>
          <w:sz w:val="24"/>
          <w:szCs w:val="24"/>
        </w:rPr>
        <w:t>IN</w:t>
      </w:r>
      <w:bookmarkEnd w:id="10"/>
      <w:r w:rsidRPr="795BD939">
        <w:rPr>
          <w:rFonts w:ascii="Arial" w:eastAsia="Arial" w:hAnsi="Arial" w:cs="Arial"/>
          <w:b/>
          <w:bCs/>
          <w:color w:val="auto"/>
          <w:sz w:val="24"/>
          <w:szCs w:val="24"/>
        </w:rPr>
        <w:t xml:space="preserve"> YOUR CHOSEN PAPER </w:t>
      </w:r>
      <w:bookmarkStart w:id="11" w:name="_Int_H8fnkOzI"/>
      <w:r w:rsidRPr="795BD939">
        <w:rPr>
          <w:rFonts w:ascii="Arial" w:eastAsia="Arial" w:hAnsi="Arial" w:cs="Arial"/>
          <w:b/>
          <w:bCs/>
          <w:color w:val="auto"/>
          <w:sz w:val="24"/>
          <w:szCs w:val="24"/>
        </w:rPr>
        <w:t>AND</w:t>
      </w:r>
      <w:bookmarkEnd w:id="11"/>
      <w:r w:rsidRPr="795BD939">
        <w:rPr>
          <w:rFonts w:ascii="Arial" w:eastAsia="Arial" w:hAnsi="Arial" w:cs="Arial"/>
          <w:b/>
          <w:bCs/>
          <w:color w:val="auto"/>
          <w:sz w:val="24"/>
          <w:szCs w:val="24"/>
        </w:rPr>
        <w:t xml:space="preserve"> WHY</w:t>
      </w:r>
      <w:bookmarkEnd w:id="9"/>
    </w:p>
    <w:p w14:paraId="0DDBB3EF" w14:textId="71511746" w:rsidR="00A3350B" w:rsidRDefault="1F3032E8" w:rsidP="00A14069">
      <w:pPr>
        <w:spacing w:line="360" w:lineRule="auto"/>
        <w:jc w:val="both"/>
        <w:rPr>
          <w:rFonts w:ascii="Arial" w:eastAsia="Arial" w:hAnsi="Arial" w:cs="Arial"/>
          <w:sz w:val="22"/>
          <w:szCs w:val="22"/>
        </w:rPr>
      </w:pPr>
      <w:r w:rsidRPr="7ABA62D4">
        <w:rPr>
          <w:rFonts w:ascii="Arial" w:eastAsia="Arial" w:hAnsi="Arial" w:cs="Arial"/>
          <w:sz w:val="22"/>
          <w:szCs w:val="22"/>
        </w:rPr>
        <w:t>McDonald et al. (2023) used a qualitative research design carried out in two sequential phases. The first phase involved online surveys with open-ended questions, while the second phase consisted of semi-structured interviews that explored the survey findings in greater depth.</w:t>
      </w:r>
      <w:r w:rsidR="2BB4A292" w:rsidRPr="7ABA62D4">
        <w:rPr>
          <w:rFonts w:ascii="Arial" w:eastAsia="Arial" w:hAnsi="Arial" w:cs="Arial"/>
          <w:sz w:val="22"/>
          <w:szCs w:val="22"/>
        </w:rPr>
        <w:t xml:space="preserve"> </w:t>
      </w:r>
      <w:r w:rsidRPr="7ABA62D4">
        <w:rPr>
          <w:rFonts w:ascii="Arial" w:eastAsia="Arial" w:hAnsi="Arial" w:cs="Arial"/>
          <w:sz w:val="22"/>
          <w:szCs w:val="22"/>
        </w:rPr>
        <w:t>A qualitative approach was appropriate because the researchers wanted to understand the real-life experiences, emotions, and perspectives of parents and professionals regarding School Attendance Problems (SAPs) following the COVID-19 pandemic. Rather than collecting numerical data, the study focused on understanding participants’ personal experiences. The online surveys allowed the researchers to gather a wide range of views from different stakeholders, while the interviews provided more detailed information about the emotional, social, and practical challenges families and professionals experienced. This approach enabled the researchers to gain a richer understanding of the factors influencing school attendance problems and identify areas where additional support was needed.</w:t>
      </w:r>
    </w:p>
    <w:p w14:paraId="6845CE46" w14:textId="5A4CA725" w:rsidR="00A3350B" w:rsidRDefault="6AA3A507" w:rsidP="2A3D3656">
      <w:pPr>
        <w:pStyle w:val="Ttulo1"/>
        <w:rPr>
          <w:rFonts w:ascii="Arial" w:eastAsia="Arial" w:hAnsi="Arial" w:cs="Arial"/>
          <w:b/>
          <w:bCs/>
          <w:color w:val="auto"/>
          <w:sz w:val="24"/>
          <w:szCs w:val="24"/>
        </w:rPr>
      </w:pPr>
      <w:bookmarkStart w:id="12" w:name="_Toc237411790"/>
      <w:r w:rsidRPr="2A3D3656">
        <w:rPr>
          <w:rFonts w:ascii="Arial" w:eastAsia="Arial" w:hAnsi="Arial" w:cs="Arial"/>
          <w:b/>
          <w:bCs/>
          <w:color w:val="auto"/>
          <w:sz w:val="24"/>
          <w:szCs w:val="24"/>
        </w:rPr>
        <w:t>3.3 PRIMARY AND SECONDARY DATA: DEFINITIONS, DIFFERENCES, AND APPLICATION TO YOUR PAPER</w:t>
      </w:r>
      <w:bookmarkEnd w:id="12"/>
    </w:p>
    <w:p w14:paraId="08C85A42" w14:textId="7DE32D28" w:rsidR="00A14069" w:rsidRPr="00A14069" w:rsidRDefault="00A14069" w:rsidP="00A14069">
      <w:pPr>
        <w:spacing w:line="360" w:lineRule="auto"/>
        <w:jc w:val="both"/>
        <w:rPr>
          <w:rFonts w:ascii="Arial" w:eastAsia="Arial" w:hAnsi="Arial" w:cs="Arial"/>
          <w:sz w:val="22"/>
          <w:szCs w:val="22"/>
        </w:rPr>
      </w:pPr>
      <w:r w:rsidRPr="00A14069">
        <w:rPr>
          <w:rFonts w:ascii="Arial" w:eastAsia="Arial" w:hAnsi="Arial" w:cs="Arial"/>
          <w:sz w:val="22"/>
          <w:szCs w:val="22"/>
        </w:rPr>
        <w:t>To understand how research is conducted, it is important to distinguish between primary and secondary data collection.</w:t>
      </w:r>
    </w:p>
    <w:p w14:paraId="4CD358DD" w14:textId="241EE5A4" w:rsidR="00AA07F0" w:rsidRDefault="1F3032E8" w:rsidP="00281EBF">
      <w:pPr>
        <w:spacing w:line="360" w:lineRule="auto"/>
        <w:jc w:val="both"/>
      </w:pPr>
      <w:r w:rsidRPr="7ABA62D4">
        <w:rPr>
          <w:rFonts w:ascii="Arial" w:eastAsia="Arial" w:hAnsi="Arial" w:cs="Arial"/>
          <w:b/>
          <w:bCs/>
          <w:sz w:val="22"/>
          <w:szCs w:val="22"/>
        </w:rPr>
        <w:t>Primary Data:</w:t>
      </w:r>
      <w:r w:rsidRPr="7ABA62D4">
        <w:rPr>
          <w:rFonts w:ascii="Arial" w:eastAsia="Arial" w:hAnsi="Arial" w:cs="Arial"/>
          <w:sz w:val="22"/>
          <w:szCs w:val="22"/>
        </w:rPr>
        <w:t xml:space="preserve"> Primary data refers to original information collected directly by researchers to answer their specific research questions. It is gathered first-hand from participants through methods such as interviews, surveys, focus groups, or observations. Because it is collected specifically for the study, primary data provides detailed and relevant information that directly addresses the research objectives (Gray, 2021).</w:t>
      </w:r>
    </w:p>
    <w:p w14:paraId="189EB786" w14:textId="74ABF425" w:rsidR="00AA07F0" w:rsidRDefault="1F3032E8" w:rsidP="00281EBF">
      <w:pPr>
        <w:spacing w:line="360" w:lineRule="auto"/>
        <w:jc w:val="both"/>
      </w:pPr>
      <w:r w:rsidRPr="795BD939">
        <w:rPr>
          <w:rFonts w:ascii="Arial" w:eastAsia="Arial" w:hAnsi="Arial" w:cs="Arial"/>
          <w:b/>
          <w:bCs/>
          <w:sz w:val="22"/>
          <w:szCs w:val="22"/>
        </w:rPr>
        <w:t xml:space="preserve">Secondary Data: </w:t>
      </w:r>
      <w:r w:rsidRPr="795BD939">
        <w:rPr>
          <w:rFonts w:ascii="Arial" w:eastAsia="Arial" w:hAnsi="Arial" w:cs="Arial"/>
          <w:sz w:val="22"/>
          <w:szCs w:val="22"/>
        </w:rPr>
        <w:t>Secondary data refers to information that has already been collected, analysed, and published by other researchers, organisations, or government agencies for a different purpose. Examples include journal articles, government reports, official statistics, and previous research studies (Gray, 2021).</w:t>
      </w:r>
    </w:p>
    <w:p w14:paraId="1743DE97" w14:textId="2B447F04" w:rsidR="795BD939" w:rsidRDefault="795BD939" w:rsidP="795BD939">
      <w:pPr>
        <w:spacing w:line="360" w:lineRule="auto"/>
        <w:jc w:val="both"/>
        <w:rPr>
          <w:rFonts w:ascii="Arial" w:eastAsia="Arial" w:hAnsi="Arial" w:cs="Arial"/>
          <w:sz w:val="22"/>
          <w:szCs w:val="22"/>
        </w:rPr>
      </w:pPr>
    </w:p>
    <w:p w14:paraId="2C9BB822" w14:textId="506A0EB5" w:rsidR="795BD939" w:rsidRDefault="795BD939" w:rsidP="795BD939">
      <w:pPr>
        <w:spacing w:line="360" w:lineRule="auto"/>
        <w:jc w:val="both"/>
        <w:rPr>
          <w:rFonts w:ascii="Arial" w:eastAsia="Arial" w:hAnsi="Arial" w:cs="Arial"/>
          <w:sz w:val="22"/>
          <w:szCs w:val="22"/>
        </w:rPr>
      </w:pPr>
    </w:p>
    <w:p w14:paraId="2EC0A94F" w14:textId="1B11EAB2" w:rsidR="00AA07F0" w:rsidRDefault="6AA3A507" w:rsidP="00281EBF">
      <w:pPr>
        <w:spacing w:line="360" w:lineRule="auto"/>
        <w:jc w:val="both"/>
        <w:rPr>
          <w:rFonts w:ascii="Arial" w:eastAsia="Arial" w:hAnsi="Arial" w:cs="Arial"/>
          <w:b/>
          <w:bCs/>
        </w:rPr>
      </w:pPr>
      <w:r w:rsidRPr="7ABA62D4">
        <w:rPr>
          <w:rFonts w:ascii="Arial" w:eastAsia="Arial" w:hAnsi="Arial" w:cs="Arial"/>
          <w:b/>
          <w:bCs/>
        </w:rPr>
        <w:t>APPLICATION TO THE CHOSEN PAPER:</w:t>
      </w:r>
    </w:p>
    <w:p w14:paraId="3CC4E2C7" w14:textId="4D23970E" w:rsidR="00A14069" w:rsidRPr="00A14069" w:rsidRDefault="1F3032E8" w:rsidP="00A14069">
      <w:pPr>
        <w:spacing w:line="360" w:lineRule="auto"/>
        <w:jc w:val="both"/>
      </w:pPr>
      <w:r w:rsidRPr="7ABA62D4">
        <w:rPr>
          <w:rFonts w:ascii="Arial" w:eastAsia="Arial" w:hAnsi="Arial" w:cs="Arial"/>
          <w:sz w:val="22"/>
          <w:szCs w:val="22"/>
        </w:rPr>
        <w:t xml:space="preserve">The study by McDonald et al. (2023) primarily relied on primary data collection. During Phase 1, the researchers collected original qualitative data through online surveys containing open-ended questions. Twenty-nine parents of primary school children experiencing school attendance problems and nineteen education and health professionals completed these </w:t>
      </w:r>
      <w:r w:rsidRPr="7ABA62D4">
        <w:rPr>
          <w:rFonts w:ascii="Arial" w:eastAsia="Arial" w:hAnsi="Arial" w:cs="Arial"/>
          <w:sz w:val="22"/>
          <w:szCs w:val="22"/>
        </w:rPr>
        <w:lastRenderedPageBreak/>
        <w:t>surveys, providing valuable insights into attendance difficulties following the COVID-19 pandemic.</w:t>
      </w:r>
    </w:p>
    <w:p w14:paraId="3667F308" w14:textId="47ED4CAF" w:rsidR="00A14069" w:rsidRPr="00A14069" w:rsidRDefault="1F3032E8" w:rsidP="00A14069">
      <w:pPr>
        <w:spacing w:line="360" w:lineRule="auto"/>
        <w:jc w:val="both"/>
        <w:rPr>
          <w:rFonts w:ascii="Arial" w:eastAsia="Arial" w:hAnsi="Arial" w:cs="Arial"/>
          <w:sz w:val="22"/>
          <w:szCs w:val="22"/>
        </w:rPr>
      </w:pPr>
      <w:r w:rsidRPr="7ABA62D4">
        <w:rPr>
          <w:rFonts w:ascii="Arial" w:eastAsia="Arial" w:hAnsi="Arial" w:cs="Arial"/>
          <w:sz w:val="22"/>
          <w:szCs w:val="22"/>
        </w:rPr>
        <w:t>During Phase 2, the researchers collected additional primary data through individual semi-structured interviews lasting between 45 and 60 minutes. These interviews were conducted either by telephone or through Zoom and involved ten parents and twelve professionals. All interviews were audio-recorded, transcribed verbatim, and anonymised before analysis.</w:t>
      </w:r>
    </w:p>
    <w:p w14:paraId="4EE5EB23" w14:textId="7DCE5CBE" w:rsidR="00D95B3F" w:rsidRDefault="1F3032E8" w:rsidP="7ABA62D4">
      <w:pPr>
        <w:spacing w:line="360" w:lineRule="auto"/>
        <w:jc w:val="both"/>
        <w:rPr>
          <w:rFonts w:ascii="Arial" w:eastAsia="Arial" w:hAnsi="Arial" w:cs="Arial"/>
          <w:sz w:val="22"/>
          <w:szCs w:val="22"/>
        </w:rPr>
      </w:pPr>
      <w:r w:rsidRPr="7ABA62D4">
        <w:rPr>
          <w:rFonts w:ascii="Arial" w:eastAsia="Arial" w:hAnsi="Arial" w:cs="Arial"/>
          <w:sz w:val="22"/>
          <w:szCs w:val="22"/>
        </w:rPr>
        <w:t>Using primary qualitative data was essential because the researchers wanted to understand the real experiences, thoughts, and feelings of parents and professionals. This type of information could not have been obtained through secondary data such as existing reports or statistical records.</w:t>
      </w:r>
    </w:p>
    <w:p w14:paraId="218F71B4" w14:textId="1F1383E3" w:rsidR="00A3350B" w:rsidRPr="00281EBF" w:rsidRDefault="6AA3A507" w:rsidP="3AA46700">
      <w:pPr>
        <w:pStyle w:val="Ttulo2"/>
        <w:rPr>
          <w:rFonts w:ascii="Arial" w:eastAsia="Arial" w:hAnsi="Arial" w:cs="Arial"/>
          <w:b/>
          <w:bCs/>
          <w:color w:val="auto"/>
          <w:sz w:val="24"/>
          <w:szCs w:val="24"/>
        </w:rPr>
      </w:pPr>
      <w:bookmarkStart w:id="13" w:name="_Toc237411791"/>
      <w:r w:rsidRPr="3AA46700">
        <w:rPr>
          <w:rFonts w:ascii="Arial" w:eastAsia="Arial" w:hAnsi="Arial" w:cs="Arial"/>
          <w:b/>
          <w:bCs/>
          <w:color w:val="auto"/>
          <w:sz w:val="24"/>
          <w:szCs w:val="24"/>
        </w:rPr>
        <w:t>3.</w:t>
      </w:r>
      <w:r w:rsidR="02633390" w:rsidRPr="3AA46700">
        <w:rPr>
          <w:rFonts w:ascii="Arial" w:eastAsia="Arial" w:hAnsi="Arial" w:cs="Arial"/>
          <w:b/>
          <w:bCs/>
          <w:color w:val="auto"/>
          <w:sz w:val="24"/>
          <w:szCs w:val="24"/>
        </w:rPr>
        <w:t xml:space="preserve">4 </w:t>
      </w:r>
      <w:r w:rsidR="767B31BC" w:rsidRPr="3AA46700">
        <w:rPr>
          <w:rFonts w:ascii="Arial" w:eastAsia="Arial" w:hAnsi="Arial" w:cs="Arial"/>
          <w:b/>
          <w:bCs/>
          <w:color w:val="auto"/>
          <w:sz w:val="24"/>
          <w:szCs w:val="24"/>
        </w:rPr>
        <w:t>DATA ANALYSIS PROCEDURE</w:t>
      </w:r>
      <w:bookmarkEnd w:id="13"/>
    </w:p>
    <w:p w14:paraId="1709B91F" w14:textId="77777777" w:rsidR="00A3350B" w:rsidRPr="00A3350B" w:rsidRDefault="00A3350B" w:rsidP="00281EBF">
      <w:pPr>
        <w:spacing w:line="360" w:lineRule="auto"/>
        <w:jc w:val="both"/>
        <w:rPr>
          <w:rFonts w:ascii="Arial" w:eastAsia="Arial" w:hAnsi="Arial" w:cs="Arial"/>
          <w:sz w:val="22"/>
          <w:szCs w:val="22"/>
        </w:rPr>
      </w:pPr>
      <w:r w:rsidRPr="00A3350B">
        <w:rPr>
          <w:rFonts w:ascii="Arial" w:eastAsia="Arial" w:hAnsi="Arial" w:cs="Arial"/>
          <w:sz w:val="22"/>
          <w:szCs w:val="22"/>
        </w:rPr>
        <w:t>The collected data were processed using Thematic Framework Analysis (Gale et al., 2013), employing a hybrid deductive-inductive approach:</w:t>
      </w:r>
    </w:p>
    <w:p w14:paraId="6B0F8C9C" w14:textId="77777777" w:rsidR="00A3350B" w:rsidRPr="00A3350B" w:rsidRDefault="00A3350B" w:rsidP="00281EBF">
      <w:pPr>
        <w:spacing w:line="360" w:lineRule="auto"/>
        <w:jc w:val="both"/>
        <w:rPr>
          <w:rFonts w:ascii="Arial" w:eastAsia="Arial" w:hAnsi="Arial" w:cs="Arial"/>
          <w:sz w:val="22"/>
          <w:szCs w:val="22"/>
        </w:rPr>
      </w:pPr>
      <w:r w:rsidRPr="00A3350B">
        <w:rPr>
          <w:rFonts w:ascii="Arial" w:eastAsia="Arial" w:hAnsi="Arial" w:cs="Arial"/>
          <w:sz w:val="22"/>
          <w:szCs w:val="22"/>
          <w:u w:val="single"/>
        </w:rPr>
        <w:t>1. Familiarization</w:t>
      </w:r>
      <w:r w:rsidRPr="00A3350B">
        <w:rPr>
          <w:rFonts w:ascii="Arial" w:eastAsia="Arial" w:hAnsi="Arial" w:cs="Arial"/>
          <w:sz w:val="22"/>
          <w:szCs w:val="22"/>
        </w:rPr>
        <w:t>: Repeated reading of survey responses and interview transcripts to immerse in the data.</w:t>
      </w:r>
    </w:p>
    <w:p w14:paraId="4E923F45" w14:textId="77777777" w:rsidR="00A3350B" w:rsidRPr="00A3350B" w:rsidRDefault="00A3350B" w:rsidP="00281EBF">
      <w:pPr>
        <w:spacing w:line="360" w:lineRule="auto"/>
        <w:jc w:val="both"/>
        <w:rPr>
          <w:rFonts w:ascii="Arial" w:eastAsia="Arial" w:hAnsi="Arial" w:cs="Arial"/>
          <w:sz w:val="22"/>
          <w:szCs w:val="22"/>
        </w:rPr>
      </w:pPr>
      <w:r w:rsidRPr="00A3350B">
        <w:rPr>
          <w:rFonts w:ascii="Arial" w:eastAsia="Arial" w:hAnsi="Arial" w:cs="Arial"/>
          <w:sz w:val="22"/>
          <w:szCs w:val="22"/>
          <w:u w:val="single"/>
        </w:rPr>
        <w:t>2. Framework Development</w:t>
      </w:r>
      <w:r w:rsidRPr="00A3350B">
        <w:rPr>
          <w:rFonts w:ascii="Arial" w:eastAsia="Arial" w:hAnsi="Arial" w:cs="Arial"/>
          <w:sz w:val="22"/>
          <w:szCs w:val="22"/>
        </w:rPr>
        <w:t>: Establishing an initial coding matrix based on research questions (deductive), while allowing new categories to emerge from participant narratives (inductive).</w:t>
      </w:r>
    </w:p>
    <w:p w14:paraId="1187D520" w14:textId="64C9BB82" w:rsidR="00A3350B" w:rsidRPr="00A3350B" w:rsidRDefault="02633390" w:rsidP="00281EBF">
      <w:pPr>
        <w:spacing w:line="360" w:lineRule="auto"/>
        <w:jc w:val="both"/>
        <w:rPr>
          <w:rFonts w:ascii="Arial" w:eastAsia="Arial" w:hAnsi="Arial" w:cs="Arial"/>
          <w:sz w:val="22"/>
          <w:szCs w:val="22"/>
        </w:rPr>
      </w:pPr>
      <w:r w:rsidRPr="7ABA62D4">
        <w:rPr>
          <w:rFonts w:ascii="Arial" w:eastAsia="Arial" w:hAnsi="Arial" w:cs="Arial"/>
          <w:sz w:val="22"/>
          <w:szCs w:val="22"/>
          <w:u w:val="single"/>
        </w:rPr>
        <w:t>3. Indexing and Mapping:</w:t>
      </w:r>
      <w:r w:rsidRPr="7ABA62D4">
        <w:rPr>
          <w:rFonts w:ascii="Arial" w:eastAsia="Arial" w:hAnsi="Arial" w:cs="Arial"/>
          <w:sz w:val="22"/>
          <w:szCs w:val="22"/>
        </w:rPr>
        <w:t xml:space="preserve"> Systematically organizing coded text into three overarching themes:</w:t>
      </w:r>
      <w:r w:rsidR="6167B9CA" w:rsidRPr="7ABA62D4">
        <w:rPr>
          <w:rFonts w:ascii="Arial" w:eastAsia="Arial" w:hAnsi="Arial" w:cs="Arial"/>
          <w:sz w:val="22"/>
          <w:szCs w:val="22"/>
        </w:rPr>
        <w:t xml:space="preserve"> </w:t>
      </w:r>
      <w:r w:rsidRPr="7ABA62D4">
        <w:rPr>
          <w:rFonts w:ascii="Arial" w:eastAsia="Arial" w:hAnsi="Arial" w:cs="Arial"/>
          <w:sz w:val="22"/>
          <w:szCs w:val="22"/>
        </w:rPr>
        <w:t>Contributors to SAPs: Exacerbation of pre-existing needs/anxiety, COVID-specific fears, disruption from new school rules, and pressure regarding academic catch-up.</w:t>
      </w:r>
    </w:p>
    <w:p w14:paraId="071910AF" w14:textId="10E5D428" w:rsidR="004468F8" w:rsidRDefault="02633390" w:rsidP="7ABA62D4">
      <w:pPr>
        <w:spacing w:line="360" w:lineRule="auto"/>
        <w:jc w:val="both"/>
      </w:pPr>
      <w:r w:rsidRPr="533EAC69">
        <w:rPr>
          <w:rFonts w:ascii="Arial" w:eastAsia="Arial" w:hAnsi="Arial" w:cs="Arial"/>
          <w:sz w:val="22"/>
          <w:szCs w:val="22"/>
        </w:rPr>
        <w:t>Responses to SAPs: Strained home-school relationships, unhelpful statutory threats (e.g., financial fines), and parental accommodation of school avoidance.</w:t>
      </w:r>
      <w:r w:rsidR="06E9A71C" w:rsidRPr="533EAC69">
        <w:rPr>
          <w:rFonts w:ascii="Arial" w:eastAsia="Arial" w:hAnsi="Arial" w:cs="Arial"/>
          <w:sz w:val="22"/>
          <w:szCs w:val="22"/>
        </w:rPr>
        <w:t xml:space="preserve"> </w:t>
      </w:r>
    </w:p>
    <w:p w14:paraId="23C1C0E2" w14:textId="1ECC7EDB" w:rsidR="004468F8" w:rsidRDefault="02633390" w:rsidP="7ABA62D4">
      <w:pPr>
        <w:spacing w:line="360" w:lineRule="auto"/>
        <w:jc w:val="both"/>
      </w:pPr>
      <w:r w:rsidRPr="533EAC69">
        <w:rPr>
          <w:rFonts w:ascii="Arial" w:eastAsia="Arial" w:hAnsi="Arial" w:cs="Arial"/>
          <w:sz w:val="22"/>
          <w:szCs w:val="22"/>
        </w:rPr>
        <w:t>Areas for Additional Support: Rebuilding positive parent-school communication, early community-based interventions, peer support groups, and improved SEN provision.</w:t>
      </w:r>
    </w:p>
    <w:p w14:paraId="2E891D5E" w14:textId="77777777" w:rsidR="00EF59DF" w:rsidRDefault="00EF59DF" w:rsidP="298F2698">
      <w:pPr>
        <w:spacing w:line="360" w:lineRule="auto"/>
        <w:jc w:val="both"/>
        <w:rPr>
          <w:rFonts w:ascii="Arial" w:eastAsia="Arial" w:hAnsi="Arial" w:cs="Arial"/>
          <w:b/>
          <w:bCs/>
          <w:sz w:val="28"/>
          <w:szCs w:val="28"/>
        </w:rPr>
      </w:pPr>
    </w:p>
    <w:p w14:paraId="5A301776" w14:textId="77777777" w:rsidR="00EF59DF" w:rsidRDefault="00EF59DF" w:rsidP="298F2698">
      <w:pPr>
        <w:spacing w:line="360" w:lineRule="auto"/>
        <w:jc w:val="both"/>
        <w:rPr>
          <w:rFonts w:ascii="Arial" w:eastAsia="Arial" w:hAnsi="Arial" w:cs="Arial"/>
          <w:b/>
          <w:bCs/>
          <w:sz w:val="28"/>
          <w:szCs w:val="28"/>
        </w:rPr>
      </w:pPr>
    </w:p>
    <w:p w14:paraId="7862DA75" w14:textId="77777777" w:rsidR="00EF59DF" w:rsidRDefault="00EF59DF" w:rsidP="298F2698">
      <w:pPr>
        <w:spacing w:line="360" w:lineRule="auto"/>
        <w:jc w:val="both"/>
        <w:rPr>
          <w:rFonts w:ascii="Arial" w:eastAsia="Arial" w:hAnsi="Arial" w:cs="Arial"/>
          <w:b/>
          <w:bCs/>
          <w:sz w:val="28"/>
          <w:szCs w:val="28"/>
        </w:rPr>
      </w:pPr>
    </w:p>
    <w:p w14:paraId="2078030A" w14:textId="77777777" w:rsidR="00EF59DF" w:rsidRDefault="00EF59DF" w:rsidP="298F2698">
      <w:pPr>
        <w:spacing w:line="360" w:lineRule="auto"/>
        <w:jc w:val="both"/>
        <w:rPr>
          <w:rFonts w:ascii="Arial" w:eastAsia="Arial" w:hAnsi="Arial" w:cs="Arial"/>
          <w:b/>
          <w:bCs/>
          <w:sz w:val="28"/>
          <w:szCs w:val="28"/>
        </w:rPr>
      </w:pPr>
    </w:p>
    <w:p w14:paraId="6302E5E6" w14:textId="77777777" w:rsidR="00EF59DF" w:rsidRDefault="00EF59DF" w:rsidP="298F2698">
      <w:pPr>
        <w:spacing w:line="360" w:lineRule="auto"/>
        <w:jc w:val="both"/>
        <w:rPr>
          <w:rFonts w:ascii="Arial" w:eastAsia="Arial" w:hAnsi="Arial" w:cs="Arial"/>
          <w:b/>
          <w:bCs/>
          <w:sz w:val="28"/>
          <w:szCs w:val="28"/>
        </w:rPr>
      </w:pPr>
    </w:p>
    <w:p w14:paraId="3DC2DDF0" w14:textId="37195C9E" w:rsidR="004468F8" w:rsidRDefault="12B0EF48" w:rsidP="298F2698">
      <w:pPr>
        <w:spacing w:line="360" w:lineRule="auto"/>
        <w:jc w:val="both"/>
        <w:rPr>
          <w:rFonts w:ascii="Arial" w:eastAsia="Arial" w:hAnsi="Arial" w:cs="Arial"/>
          <w:b/>
          <w:bCs/>
          <w:sz w:val="28"/>
          <w:szCs w:val="28"/>
        </w:rPr>
      </w:pPr>
      <w:r w:rsidRPr="298F2698">
        <w:rPr>
          <w:rFonts w:ascii="Arial" w:eastAsia="Arial" w:hAnsi="Arial" w:cs="Arial"/>
          <w:b/>
          <w:bCs/>
          <w:sz w:val="28"/>
          <w:szCs w:val="28"/>
        </w:rPr>
        <w:lastRenderedPageBreak/>
        <w:t xml:space="preserve"> </w:t>
      </w:r>
      <w:bookmarkStart w:id="14" w:name="_Toc237411792"/>
      <w:r w:rsidR="3779F8D3" w:rsidRPr="298F2698">
        <w:rPr>
          <w:rStyle w:val="Ttulo1Car"/>
          <w:rFonts w:ascii="Arial" w:eastAsia="Arial" w:hAnsi="Arial" w:cs="Arial"/>
          <w:b/>
          <w:bCs/>
          <w:sz w:val="28"/>
          <w:szCs w:val="28"/>
        </w:rPr>
        <w:t>4.</w:t>
      </w:r>
      <w:r w:rsidR="6ECCA88E" w:rsidRPr="298F2698">
        <w:rPr>
          <w:rStyle w:val="Ttulo1Car"/>
          <w:rFonts w:ascii="Arial" w:eastAsia="Arial" w:hAnsi="Arial" w:cs="Arial"/>
          <w:b/>
          <w:bCs/>
          <w:sz w:val="28"/>
          <w:szCs w:val="28"/>
        </w:rPr>
        <w:t>CONCLUSION</w:t>
      </w:r>
      <w:bookmarkEnd w:id="14"/>
    </w:p>
    <w:p w14:paraId="2B84ED85" w14:textId="51D55DBB" w:rsidR="00281EBF" w:rsidRPr="00281EBF" w:rsidRDefault="00281EBF" w:rsidP="1909E0F8">
      <w:pPr>
        <w:spacing w:line="360" w:lineRule="auto"/>
        <w:jc w:val="both"/>
        <w:rPr>
          <w:rFonts w:ascii="Arial" w:eastAsia="Arial" w:hAnsi="Arial" w:cs="Arial"/>
          <w:sz w:val="22"/>
          <w:szCs w:val="22"/>
        </w:rPr>
      </w:pPr>
      <w:r w:rsidRPr="795BD939">
        <w:rPr>
          <w:rFonts w:ascii="Arial" w:eastAsia="Arial" w:hAnsi="Arial" w:cs="Arial"/>
          <w:sz w:val="22"/>
          <w:szCs w:val="22"/>
        </w:rPr>
        <w:t>This report critically examined the research paper by McDonald et al. (2023), which investigated school attendance problems (SAPs) among primary school children in the UK following the COVID-19 pandemic.</w:t>
      </w:r>
      <w:r w:rsidR="5D9979C5" w:rsidRPr="795BD939">
        <w:rPr>
          <w:rFonts w:ascii="Arial" w:eastAsia="Arial" w:hAnsi="Arial" w:cs="Arial"/>
          <w:sz w:val="22"/>
          <w:szCs w:val="22"/>
        </w:rPr>
        <w:t xml:space="preserve"> </w:t>
      </w:r>
      <w:r w:rsidRPr="795BD939">
        <w:rPr>
          <w:rFonts w:ascii="Arial" w:eastAsia="Arial" w:hAnsi="Arial" w:cs="Arial"/>
          <w:sz w:val="22"/>
          <w:szCs w:val="22"/>
        </w:rPr>
        <w:t>Section 1 highlighted how the pandemic exacerbated absenteeism, particularly for children with special educational needs (SEN) or anxiety, making early community-based support crucial for health and social care practice. Section 2 identified the study's primary objectives, which focused on understanding the drivers of SAPs, evaluating existing support mechanisms, and exploring multi-stakeholder solutions. Section 3 evaluated the study's qualitative methodology, demonstrating how primary data collected through open-ended surveys and semi-structured interviews were systematically analysed using Thematic Framework Analysis to uncover key themes such as parental distress, communication breakdowns, and the need for early intervention.</w:t>
      </w:r>
    </w:p>
    <w:p w14:paraId="2598D086" w14:textId="19DB5472" w:rsidR="00281EBF" w:rsidRPr="00281EBF" w:rsidRDefault="00281EBF" w:rsidP="1909E0F8">
      <w:pPr>
        <w:spacing w:line="360" w:lineRule="auto"/>
        <w:jc w:val="both"/>
        <w:rPr>
          <w:rFonts w:ascii="Arial" w:eastAsia="Arial" w:hAnsi="Arial" w:cs="Arial"/>
          <w:sz w:val="22"/>
          <w:szCs w:val="22"/>
        </w:rPr>
      </w:pPr>
      <w:r w:rsidRPr="1909E0F8">
        <w:rPr>
          <w:rFonts w:ascii="Arial" w:eastAsia="Arial" w:hAnsi="Arial" w:cs="Arial"/>
          <w:sz w:val="22"/>
          <w:szCs w:val="22"/>
        </w:rPr>
        <w:t>Through completing this report, I have significantly developed my academic research skills and information literacy. I have learned how to deconstruct a peer-reviewed journal article, critically evaluate research methodologies, and understand the practical differences between primary and secondary data. Additionally, learning how qualitative evidence is gathered and analysed has given me a deeper appreciation for how lived experiences inform social care policies.</w:t>
      </w:r>
    </w:p>
    <w:p w14:paraId="44B6BE0B" w14:textId="5078DBAA" w:rsidR="00290BD5" w:rsidRPr="00AF79C2" w:rsidRDefault="00281EBF" w:rsidP="1909E0F8">
      <w:pPr>
        <w:spacing w:line="360" w:lineRule="auto"/>
        <w:jc w:val="both"/>
        <w:rPr>
          <w:rFonts w:ascii="Arial" w:eastAsia="Arial" w:hAnsi="Arial" w:cs="Arial"/>
          <w:sz w:val="22"/>
          <w:szCs w:val="22"/>
        </w:rPr>
      </w:pPr>
      <w:r w:rsidRPr="1909E0F8">
        <w:rPr>
          <w:rFonts w:ascii="Arial" w:eastAsia="Arial" w:hAnsi="Arial" w:cs="Arial"/>
          <w:sz w:val="22"/>
          <w:szCs w:val="22"/>
        </w:rPr>
        <w:t>These analytical skills will be invaluable for my future academic studies and professional practice in health and social care. Being able to read, understand, and critically evaluate research will allow me to apply evidence-based approaches, make well-informed decisions, and better support vulnerable individuals and families in community settings.</w:t>
      </w:r>
    </w:p>
    <w:p w14:paraId="440F693A" w14:textId="77777777" w:rsidR="00A14069" w:rsidRDefault="00A14069">
      <w:pPr>
        <w:spacing w:line="360" w:lineRule="auto"/>
        <w:jc w:val="both"/>
        <w:rPr>
          <w:rFonts w:ascii="Arial" w:eastAsia="Arial" w:hAnsi="Arial" w:cs="Arial"/>
          <w:b/>
          <w:bCs/>
        </w:rPr>
      </w:pPr>
    </w:p>
    <w:p w14:paraId="4D70800E" w14:textId="77777777" w:rsidR="00A14069" w:rsidRDefault="00A14069">
      <w:pPr>
        <w:spacing w:line="360" w:lineRule="auto"/>
        <w:jc w:val="both"/>
        <w:rPr>
          <w:rFonts w:ascii="Arial" w:eastAsia="Arial" w:hAnsi="Arial" w:cs="Arial"/>
          <w:b/>
          <w:bCs/>
        </w:rPr>
      </w:pPr>
    </w:p>
    <w:p w14:paraId="052AAB15" w14:textId="77777777" w:rsidR="00A14069" w:rsidRDefault="00A14069">
      <w:pPr>
        <w:spacing w:line="360" w:lineRule="auto"/>
        <w:jc w:val="both"/>
        <w:rPr>
          <w:rFonts w:ascii="Arial" w:eastAsia="Arial" w:hAnsi="Arial" w:cs="Arial"/>
          <w:b/>
          <w:bCs/>
        </w:rPr>
      </w:pPr>
    </w:p>
    <w:p w14:paraId="6CA88269" w14:textId="77777777" w:rsidR="00A14069" w:rsidRDefault="00A14069">
      <w:pPr>
        <w:spacing w:line="360" w:lineRule="auto"/>
        <w:jc w:val="both"/>
        <w:rPr>
          <w:rFonts w:ascii="Arial" w:eastAsia="Arial" w:hAnsi="Arial" w:cs="Arial"/>
          <w:b/>
          <w:bCs/>
        </w:rPr>
      </w:pPr>
    </w:p>
    <w:p w14:paraId="6D2DD7EC" w14:textId="77777777" w:rsidR="00A14069" w:rsidRDefault="00A14069">
      <w:pPr>
        <w:spacing w:line="360" w:lineRule="auto"/>
        <w:jc w:val="both"/>
        <w:rPr>
          <w:rFonts w:ascii="Arial" w:eastAsia="Arial" w:hAnsi="Arial" w:cs="Arial"/>
          <w:b/>
          <w:bCs/>
        </w:rPr>
      </w:pPr>
    </w:p>
    <w:p w14:paraId="2340C140" w14:textId="77777777" w:rsidR="00A14069" w:rsidRDefault="00A14069">
      <w:pPr>
        <w:spacing w:line="360" w:lineRule="auto"/>
        <w:jc w:val="both"/>
        <w:rPr>
          <w:rFonts w:ascii="Arial" w:eastAsia="Arial" w:hAnsi="Arial" w:cs="Arial"/>
          <w:b/>
          <w:bCs/>
        </w:rPr>
      </w:pPr>
    </w:p>
    <w:p w14:paraId="3E5B27AE" w14:textId="77777777" w:rsidR="00A14069" w:rsidRDefault="00A14069">
      <w:pPr>
        <w:spacing w:line="360" w:lineRule="auto"/>
        <w:jc w:val="both"/>
        <w:rPr>
          <w:rFonts w:ascii="Arial" w:eastAsia="Arial" w:hAnsi="Arial" w:cs="Arial"/>
          <w:b/>
          <w:bCs/>
        </w:rPr>
      </w:pPr>
    </w:p>
    <w:p w14:paraId="0C046201" w14:textId="3CAC6748" w:rsidR="004468F8" w:rsidRDefault="1E9989D0" w:rsidP="298F2698">
      <w:pPr>
        <w:pStyle w:val="Ttulo1"/>
        <w:rPr>
          <w:rFonts w:ascii="Arial" w:eastAsia="Arial" w:hAnsi="Arial" w:cs="Arial"/>
          <w:b/>
          <w:bCs/>
          <w:sz w:val="28"/>
          <w:szCs w:val="28"/>
        </w:rPr>
      </w:pPr>
      <w:bookmarkStart w:id="15" w:name="_Toc237411793"/>
      <w:r w:rsidRPr="298F2698">
        <w:rPr>
          <w:rFonts w:ascii="Arial" w:eastAsia="Arial" w:hAnsi="Arial" w:cs="Arial"/>
          <w:b/>
          <w:bCs/>
          <w:sz w:val="28"/>
          <w:szCs w:val="28"/>
        </w:rPr>
        <w:lastRenderedPageBreak/>
        <w:t>5.</w:t>
      </w:r>
      <w:r w:rsidR="6ECCA88E" w:rsidRPr="298F2698">
        <w:rPr>
          <w:rFonts w:ascii="Arial" w:eastAsia="Arial" w:hAnsi="Arial" w:cs="Arial"/>
          <w:b/>
          <w:bCs/>
          <w:sz w:val="28"/>
          <w:szCs w:val="28"/>
        </w:rPr>
        <w:t>REFERENCE LIST</w:t>
      </w:r>
      <w:bookmarkEnd w:id="15"/>
    </w:p>
    <w:p w14:paraId="3AF43AAF" w14:textId="77777777" w:rsidR="00D95B3F" w:rsidRPr="00D95B3F" w:rsidRDefault="00D95B3F" w:rsidP="00D95B3F">
      <w:pPr>
        <w:spacing w:line="360" w:lineRule="auto"/>
        <w:jc w:val="both"/>
        <w:rPr>
          <w:rFonts w:ascii="Arial" w:eastAsia="Arial" w:hAnsi="Arial" w:cs="Arial"/>
          <w:sz w:val="22"/>
          <w:szCs w:val="22"/>
        </w:rPr>
      </w:pPr>
      <w:r w:rsidRPr="00D95B3F">
        <w:rPr>
          <w:rFonts w:ascii="Arial" w:eastAsia="Arial" w:hAnsi="Arial" w:cs="Arial"/>
          <w:sz w:val="22"/>
          <w:szCs w:val="22"/>
        </w:rPr>
        <w:t>Braun, V. and Clarke, V. (2021) To use thematic analysis in qualitative research. London: SAGE Publications.</w:t>
      </w:r>
    </w:p>
    <w:p w14:paraId="467C1EBF" w14:textId="42E73D5F" w:rsidR="00D95B3F" w:rsidRPr="00D95B3F" w:rsidRDefault="2B547757" w:rsidP="00D95B3F">
      <w:pPr>
        <w:spacing w:line="360" w:lineRule="auto"/>
        <w:jc w:val="both"/>
        <w:rPr>
          <w:rFonts w:ascii="Arial" w:eastAsia="Arial" w:hAnsi="Arial" w:cs="Arial"/>
          <w:sz w:val="22"/>
          <w:szCs w:val="22"/>
        </w:rPr>
      </w:pPr>
      <w:r w:rsidRPr="7ABA62D4">
        <w:rPr>
          <w:rFonts w:ascii="Arial" w:eastAsia="Arial" w:hAnsi="Arial" w:cs="Arial"/>
          <w:sz w:val="22"/>
          <w:szCs w:val="22"/>
        </w:rPr>
        <w:t xml:space="preserve">Creswell, J. W. and Creswell, J. D. (2023) Research design: qualitative, quantitative, and mixed methods </w:t>
      </w:r>
      <w:r w:rsidR="10D5732F" w:rsidRPr="7ABA62D4">
        <w:rPr>
          <w:rFonts w:ascii="Arial" w:eastAsia="Arial" w:hAnsi="Arial" w:cs="Arial"/>
          <w:sz w:val="22"/>
          <w:szCs w:val="22"/>
        </w:rPr>
        <w:t>approach</w:t>
      </w:r>
      <w:r w:rsidRPr="7ABA62D4">
        <w:rPr>
          <w:rFonts w:ascii="Arial" w:eastAsia="Arial" w:hAnsi="Arial" w:cs="Arial"/>
          <w:sz w:val="22"/>
          <w:szCs w:val="22"/>
        </w:rPr>
        <w:t>. 6th edn. Thousand Oaks: SAGE Publications.</w:t>
      </w:r>
    </w:p>
    <w:p w14:paraId="22B450B1" w14:textId="77777777" w:rsidR="00D95B3F" w:rsidRPr="00D95B3F" w:rsidRDefault="00D95B3F" w:rsidP="00D95B3F">
      <w:pPr>
        <w:spacing w:line="360" w:lineRule="auto"/>
        <w:jc w:val="both"/>
        <w:rPr>
          <w:rFonts w:ascii="Arial" w:eastAsia="Arial" w:hAnsi="Arial" w:cs="Arial"/>
          <w:sz w:val="22"/>
          <w:szCs w:val="22"/>
        </w:rPr>
      </w:pPr>
      <w:r w:rsidRPr="00D95B3F">
        <w:rPr>
          <w:rFonts w:ascii="Arial" w:eastAsia="Arial" w:hAnsi="Arial" w:cs="Arial"/>
          <w:sz w:val="22"/>
          <w:szCs w:val="22"/>
        </w:rPr>
        <w:t>Department for Education (2022) Securing good attendance and tackling persistent absence in schools. London: UK Government.</w:t>
      </w:r>
    </w:p>
    <w:p w14:paraId="7A885ED4" w14:textId="77777777" w:rsidR="00D95B3F" w:rsidRPr="00D95B3F" w:rsidRDefault="00D95B3F" w:rsidP="00D95B3F">
      <w:pPr>
        <w:spacing w:line="360" w:lineRule="auto"/>
        <w:jc w:val="both"/>
        <w:rPr>
          <w:rFonts w:ascii="Arial" w:eastAsia="Arial" w:hAnsi="Arial" w:cs="Arial"/>
          <w:sz w:val="22"/>
          <w:szCs w:val="22"/>
        </w:rPr>
      </w:pPr>
      <w:r w:rsidRPr="00D95B3F">
        <w:rPr>
          <w:rFonts w:ascii="Arial" w:eastAsia="Arial" w:hAnsi="Arial" w:cs="Arial"/>
          <w:sz w:val="22"/>
          <w:szCs w:val="22"/>
        </w:rPr>
        <w:t>Gray, D. E. (2021) Doing research in the real world. 5th edn. London: SAGE Publications.</w:t>
      </w:r>
    </w:p>
    <w:p w14:paraId="5CAAE49F" w14:textId="77777777" w:rsidR="00D95B3F" w:rsidRPr="00D95B3F" w:rsidRDefault="00D95B3F" w:rsidP="00D95B3F">
      <w:pPr>
        <w:spacing w:line="360" w:lineRule="auto"/>
        <w:jc w:val="both"/>
        <w:rPr>
          <w:rFonts w:ascii="Arial" w:eastAsia="Arial" w:hAnsi="Arial" w:cs="Arial"/>
          <w:sz w:val="22"/>
          <w:szCs w:val="22"/>
        </w:rPr>
      </w:pPr>
      <w:r w:rsidRPr="00D95B3F">
        <w:rPr>
          <w:rFonts w:ascii="Arial" w:eastAsia="Arial" w:hAnsi="Arial" w:cs="Arial"/>
          <w:sz w:val="22"/>
          <w:szCs w:val="22"/>
        </w:rPr>
        <w:t>McDonald, B., Lester, K. J. and Michelson, D. (2023) '‘She didn't know how to go back’: School attendance problems in the context of the COVID-19 pandemic—A multiple stakeholder qualitative study with parents and professionals', British Journal of Educational Psychology, 93(2), pp. 386–401.</w:t>
      </w:r>
    </w:p>
    <w:p w14:paraId="2D2510CE" w14:textId="2311A079" w:rsidR="00281EBF" w:rsidRPr="00281EBF" w:rsidRDefault="00D95B3F" w:rsidP="00D95B3F">
      <w:pPr>
        <w:spacing w:line="360" w:lineRule="auto"/>
        <w:jc w:val="both"/>
        <w:rPr>
          <w:rFonts w:ascii="Arial" w:eastAsia="Arial" w:hAnsi="Arial" w:cs="Arial"/>
          <w:sz w:val="22"/>
          <w:szCs w:val="22"/>
        </w:rPr>
      </w:pPr>
      <w:r w:rsidRPr="00D95B3F">
        <w:rPr>
          <w:rFonts w:ascii="Arial" w:eastAsia="Arial" w:hAnsi="Arial" w:cs="Arial"/>
          <w:sz w:val="22"/>
          <w:szCs w:val="22"/>
        </w:rPr>
        <w:t>Mertens, D. M. (2024) Research and evaluation in education and psychology: integrating diversity with quantitative, qualitative, and mixed methods. 6th edn. Thousand Oaks: SAGE Publications.</w:t>
      </w:r>
    </w:p>
    <w:p w14:paraId="1F30793C" w14:textId="77777777" w:rsidR="004468F8" w:rsidRDefault="004468F8">
      <w:pPr>
        <w:spacing w:line="360" w:lineRule="auto"/>
        <w:jc w:val="both"/>
        <w:rPr>
          <w:rFonts w:ascii="Arial" w:eastAsia="Arial" w:hAnsi="Arial" w:cs="Arial"/>
          <w:sz w:val="22"/>
          <w:szCs w:val="22"/>
        </w:rPr>
      </w:pPr>
    </w:p>
    <w:p w14:paraId="21A7C778" w14:textId="77777777" w:rsidR="004468F8" w:rsidRDefault="004468F8">
      <w:pPr>
        <w:spacing w:line="360" w:lineRule="auto"/>
        <w:jc w:val="both"/>
        <w:rPr>
          <w:rFonts w:ascii="Arial" w:eastAsia="Arial" w:hAnsi="Arial" w:cs="Arial"/>
          <w:sz w:val="22"/>
          <w:szCs w:val="22"/>
        </w:rPr>
      </w:pPr>
    </w:p>
    <w:p w14:paraId="3C9C03D0" w14:textId="77777777" w:rsidR="004468F8" w:rsidRDefault="004468F8">
      <w:pPr>
        <w:spacing w:line="360" w:lineRule="auto"/>
        <w:jc w:val="both"/>
        <w:rPr>
          <w:rFonts w:ascii="Arial" w:eastAsia="Arial" w:hAnsi="Arial" w:cs="Arial"/>
          <w:sz w:val="22"/>
          <w:szCs w:val="22"/>
        </w:rPr>
      </w:pPr>
    </w:p>
    <w:p w14:paraId="3636135D" w14:textId="77777777" w:rsidR="004468F8" w:rsidRDefault="004468F8">
      <w:pPr>
        <w:spacing w:line="360" w:lineRule="auto"/>
        <w:jc w:val="both"/>
        <w:rPr>
          <w:rFonts w:ascii="Arial" w:eastAsia="Arial" w:hAnsi="Arial" w:cs="Arial"/>
          <w:sz w:val="22"/>
          <w:szCs w:val="22"/>
        </w:rPr>
      </w:pPr>
    </w:p>
    <w:p w14:paraId="5391B501" w14:textId="77777777" w:rsidR="004468F8" w:rsidRDefault="004468F8">
      <w:pPr>
        <w:spacing w:line="360" w:lineRule="auto"/>
        <w:jc w:val="both"/>
        <w:rPr>
          <w:rFonts w:ascii="Arial" w:eastAsia="Arial" w:hAnsi="Arial" w:cs="Arial"/>
          <w:sz w:val="22"/>
          <w:szCs w:val="22"/>
        </w:rPr>
      </w:pPr>
    </w:p>
    <w:p w14:paraId="17D9CD45" w14:textId="77777777" w:rsidR="004468F8" w:rsidRDefault="004468F8">
      <w:pPr>
        <w:spacing w:line="360" w:lineRule="auto"/>
        <w:jc w:val="both"/>
        <w:rPr>
          <w:rFonts w:ascii="Arial" w:eastAsia="Arial" w:hAnsi="Arial" w:cs="Arial"/>
          <w:sz w:val="22"/>
          <w:szCs w:val="22"/>
        </w:rPr>
      </w:pPr>
    </w:p>
    <w:p w14:paraId="19A484BE" w14:textId="77777777" w:rsidR="004468F8" w:rsidRDefault="004468F8">
      <w:pPr>
        <w:spacing w:line="360" w:lineRule="auto"/>
        <w:jc w:val="both"/>
        <w:rPr>
          <w:rFonts w:ascii="Arial" w:eastAsia="Arial" w:hAnsi="Arial" w:cs="Arial"/>
          <w:sz w:val="22"/>
          <w:szCs w:val="22"/>
        </w:rPr>
      </w:pPr>
    </w:p>
    <w:p w14:paraId="57853B19" w14:textId="77777777" w:rsidR="004468F8" w:rsidRDefault="004468F8">
      <w:pPr>
        <w:spacing w:line="360" w:lineRule="auto"/>
        <w:jc w:val="both"/>
        <w:rPr>
          <w:rFonts w:ascii="Arial" w:eastAsia="Arial" w:hAnsi="Arial" w:cs="Arial"/>
          <w:sz w:val="22"/>
          <w:szCs w:val="22"/>
        </w:rPr>
      </w:pPr>
    </w:p>
    <w:p w14:paraId="017E6890" w14:textId="77777777" w:rsidR="004468F8" w:rsidRDefault="004468F8">
      <w:pPr>
        <w:spacing w:line="360" w:lineRule="auto"/>
        <w:jc w:val="both"/>
        <w:rPr>
          <w:rFonts w:ascii="Arial" w:eastAsia="Arial" w:hAnsi="Arial" w:cs="Arial"/>
          <w:sz w:val="22"/>
          <w:szCs w:val="22"/>
        </w:rPr>
      </w:pPr>
    </w:p>
    <w:p w14:paraId="697E1614" w14:textId="77777777" w:rsidR="004468F8" w:rsidRDefault="004468F8">
      <w:pPr>
        <w:spacing w:line="360" w:lineRule="auto"/>
        <w:jc w:val="both"/>
        <w:rPr>
          <w:rFonts w:ascii="Arial" w:eastAsia="Arial" w:hAnsi="Arial" w:cs="Arial"/>
          <w:sz w:val="22"/>
          <w:szCs w:val="22"/>
        </w:rPr>
      </w:pPr>
    </w:p>
    <w:p w14:paraId="2521FF32" w14:textId="77777777" w:rsidR="004468F8" w:rsidRDefault="004468F8">
      <w:pPr>
        <w:spacing w:line="360" w:lineRule="auto"/>
        <w:jc w:val="both"/>
        <w:rPr>
          <w:rFonts w:ascii="Arial" w:eastAsia="Arial" w:hAnsi="Arial" w:cs="Arial"/>
          <w:sz w:val="22"/>
          <w:szCs w:val="22"/>
        </w:rPr>
      </w:pPr>
    </w:p>
    <w:p w14:paraId="2447DEC2"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52C2A" w14:textId="77777777" w:rsidR="008A74E2" w:rsidRDefault="008A74E2" w:rsidP="002A1842">
      <w:pPr>
        <w:spacing w:after="0" w:line="240" w:lineRule="auto"/>
      </w:pPr>
      <w:r>
        <w:separator/>
      </w:r>
    </w:p>
  </w:endnote>
  <w:endnote w:type="continuationSeparator" w:id="0">
    <w:p w14:paraId="2EFC498C" w14:textId="77777777" w:rsidR="008A74E2" w:rsidRDefault="008A74E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7CAAE703" w14:textId="77777777" w:rsidR="00722EFE" w:rsidRDefault="00722EFE">
        <w:pPr>
          <w:pStyle w:val="Piedepgina"/>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36D59F2" w14:textId="77777777" w:rsidR="00722EFE" w:rsidRDefault="00722EFE">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5A54D6F9" w14:textId="77777777" w:rsidR="00722EFE" w:rsidRDefault="00722EFE">
        <w:pPr>
          <w:pStyle w:val="Piedepgina"/>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3C7E933" w14:textId="77777777" w:rsidR="002A1842" w:rsidRDefault="002A184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B2957" w14:textId="77777777" w:rsidR="008A74E2" w:rsidRDefault="008A74E2" w:rsidP="002A1842">
      <w:pPr>
        <w:spacing w:after="0" w:line="240" w:lineRule="auto"/>
      </w:pPr>
      <w:r>
        <w:separator/>
      </w:r>
    </w:p>
  </w:footnote>
  <w:footnote w:type="continuationSeparator" w:id="0">
    <w:p w14:paraId="0FF1EC6E" w14:textId="77777777" w:rsidR="008A74E2" w:rsidRDefault="008A74E2"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AuLvNT9" int2:invalidationBookmarkName="" int2:hashCode="b8pVyjyCika/6W" int2:id="rK5QefUq">
      <int2:state int2:value="Rejected" int2:type="gram"/>
    </int2:bookmark>
    <int2:bookmark int2:bookmarkName="_Int_H8fnkOzI" int2:invalidationBookmarkName="" int2:hashCode="wvk0y4yrbBs68N" int2:id="WUuNDsW1">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102600300">
    <w:abstractNumId w:val="3"/>
  </w:num>
  <w:num w:numId="2" w16cid:durableId="1957984477">
    <w:abstractNumId w:val="2"/>
  </w:num>
  <w:num w:numId="3" w16cid:durableId="1244870885">
    <w:abstractNumId w:val="1"/>
  </w:num>
  <w:num w:numId="4" w16cid:durableId="614873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5E2B"/>
    <w:rsid w:val="00060C38"/>
    <w:rsid w:val="000B27F2"/>
    <w:rsid w:val="000C2A6D"/>
    <w:rsid w:val="000E27A0"/>
    <w:rsid w:val="00172AD1"/>
    <w:rsid w:val="001813E7"/>
    <w:rsid w:val="00181DE4"/>
    <w:rsid w:val="0025424C"/>
    <w:rsid w:val="00262554"/>
    <w:rsid w:val="00275081"/>
    <w:rsid w:val="00281EBF"/>
    <w:rsid w:val="00290BD5"/>
    <w:rsid w:val="002A1842"/>
    <w:rsid w:val="002C0B46"/>
    <w:rsid w:val="002E1A5A"/>
    <w:rsid w:val="0031329E"/>
    <w:rsid w:val="003463DA"/>
    <w:rsid w:val="00352CF1"/>
    <w:rsid w:val="003D4ACA"/>
    <w:rsid w:val="003F0262"/>
    <w:rsid w:val="003F1E78"/>
    <w:rsid w:val="00437DCD"/>
    <w:rsid w:val="004468F8"/>
    <w:rsid w:val="0046005A"/>
    <w:rsid w:val="00463581"/>
    <w:rsid w:val="0048EA24"/>
    <w:rsid w:val="00530E16"/>
    <w:rsid w:val="005367B4"/>
    <w:rsid w:val="00622F3B"/>
    <w:rsid w:val="00632A3C"/>
    <w:rsid w:val="00664DA9"/>
    <w:rsid w:val="006678EF"/>
    <w:rsid w:val="006C7E9A"/>
    <w:rsid w:val="00721FF5"/>
    <w:rsid w:val="00722EFE"/>
    <w:rsid w:val="007A2630"/>
    <w:rsid w:val="007D1D12"/>
    <w:rsid w:val="00806DF2"/>
    <w:rsid w:val="00855493"/>
    <w:rsid w:val="008A74E2"/>
    <w:rsid w:val="00905DC0"/>
    <w:rsid w:val="00906247"/>
    <w:rsid w:val="00910ED0"/>
    <w:rsid w:val="00914061"/>
    <w:rsid w:val="0092663F"/>
    <w:rsid w:val="0098509A"/>
    <w:rsid w:val="009852CF"/>
    <w:rsid w:val="009872C8"/>
    <w:rsid w:val="00A14069"/>
    <w:rsid w:val="00A30ADE"/>
    <w:rsid w:val="00A3350B"/>
    <w:rsid w:val="00A75B15"/>
    <w:rsid w:val="00AA07F0"/>
    <w:rsid w:val="00AC27E5"/>
    <w:rsid w:val="00AE06EA"/>
    <w:rsid w:val="00AF79C2"/>
    <w:rsid w:val="00B13D98"/>
    <w:rsid w:val="00B80EED"/>
    <w:rsid w:val="00B93A79"/>
    <w:rsid w:val="00C94470"/>
    <w:rsid w:val="00CF2654"/>
    <w:rsid w:val="00CF650B"/>
    <w:rsid w:val="00D30592"/>
    <w:rsid w:val="00D31ECD"/>
    <w:rsid w:val="00D47B48"/>
    <w:rsid w:val="00D639DA"/>
    <w:rsid w:val="00D93D15"/>
    <w:rsid w:val="00D95B3F"/>
    <w:rsid w:val="00DB73F7"/>
    <w:rsid w:val="00E4217F"/>
    <w:rsid w:val="00E50FD4"/>
    <w:rsid w:val="00E53880"/>
    <w:rsid w:val="00EA7AFD"/>
    <w:rsid w:val="00EB5838"/>
    <w:rsid w:val="00EF59DF"/>
    <w:rsid w:val="00F47415"/>
    <w:rsid w:val="00F618F2"/>
    <w:rsid w:val="00FC5AEE"/>
    <w:rsid w:val="00FC7C10"/>
    <w:rsid w:val="00FD1F19"/>
    <w:rsid w:val="00FD6CE7"/>
    <w:rsid w:val="00FF4645"/>
    <w:rsid w:val="01ACBC7D"/>
    <w:rsid w:val="02470B66"/>
    <w:rsid w:val="02633390"/>
    <w:rsid w:val="05E09CC1"/>
    <w:rsid w:val="06E9A71C"/>
    <w:rsid w:val="0A26ABB9"/>
    <w:rsid w:val="0C75AC85"/>
    <w:rsid w:val="0D1C525D"/>
    <w:rsid w:val="0E6EC5B3"/>
    <w:rsid w:val="0EBB7E9E"/>
    <w:rsid w:val="0EC25D96"/>
    <w:rsid w:val="0FCF31DE"/>
    <w:rsid w:val="10D5732F"/>
    <w:rsid w:val="12B0EF48"/>
    <w:rsid w:val="14258934"/>
    <w:rsid w:val="15145E98"/>
    <w:rsid w:val="18BAC2DF"/>
    <w:rsid w:val="18F68716"/>
    <w:rsid w:val="1909E0F8"/>
    <w:rsid w:val="1A0A5E83"/>
    <w:rsid w:val="1A3B3E9B"/>
    <w:rsid w:val="1DDA0125"/>
    <w:rsid w:val="1E9989D0"/>
    <w:rsid w:val="1F3032E8"/>
    <w:rsid w:val="1F8EFEA9"/>
    <w:rsid w:val="20FD4FAF"/>
    <w:rsid w:val="21588022"/>
    <w:rsid w:val="221E898F"/>
    <w:rsid w:val="25B36AAD"/>
    <w:rsid w:val="25BCDD0F"/>
    <w:rsid w:val="27EA00E8"/>
    <w:rsid w:val="298F2698"/>
    <w:rsid w:val="2A3D3656"/>
    <w:rsid w:val="2B26687D"/>
    <w:rsid w:val="2B547757"/>
    <w:rsid w:val="2BB4A292"/>
    <w:rsid w:val="2CB944B0"/>
    <w:rsid w:val="2D103C5D"/>
    <w:rsid w:val="2E7D9795"/>
    <w:rsid w:val="2F0FAB2E"/>
    <w:rsid w:val="2FC0B415"/>
    <w:rsid w:val="302426B4"/>
    <w:rsid w:val="303D58C6"/>
    <w:rsid w:val="317D544E"/>
    <w:rsid w:val="32083AC9"/>
    <w:rsid w:val="34F0AE30"/>
    <w:rsid w:val="3583B5C6"/>
    <w:rsid w:val="3587F6F4"/>
    <w:rsid w:val="3592A724"/>
    <w:rsid w:val="35CDB478"/>
    <w:rsid w:val="35D9DE4C"/>
    <w:rsid w:val="373C5294"/>
    <w:rsid w:val="3779F8D3"/>
    <w:rsid w:val="39670E54"/>
    <w:rsid w:val="3AA46700"/>
    <w:rsid w:val="3C32306A"/>
    <w:rsid w:val="3CF75583"/>
    <w:rsid w:val="3D37D8B5"/>
    <w:rsid w:val="4225C8D2"/>
    <w:rsid w:val="426B739B"/>
    <w:rsid w:val="438FAC7E"/>
    <w:rsid w:val="44A50273"/>
    <w:rsid w:val="4561A24B"/>
    <w:rsid w:val="45AA1F33"/>
    <w:rsid w:val="45C91161"/>
    <w:rsid w:val="48C228E6"/>
    <w:rsid w:val="49AF118A"/>
    <w:rsid w:val="4AE03A06"/>
    <w:rsid w:val="4B04FCEA"/>
    <w:rsid w:val="4B473462"/>
    <w:rsid w:val="4CBD2B71"/>
    <w:rsid w:val="4DC26CF9"/>
    <w:rsid w:val="50037868"/>
    <w:rsid w:val="50186924"/>
    <w:rsid w:val="5031233E"/>
    <w:rsid w:val="506C437E"/>
    <w:rsid w:val="5210568D"/>
    <w:rsid w:val="52683536"/>
    <w:rsid w:val="528655FC"/>
    <w:rsid w:val="533EAC69"/>
    <w:rsid w:val="541E5A28"/>
    <w:rsid w:val="55307CB2"/>
    <w:rsid w:val="55766769"/>
    <w:rsid w:val="592A25ED"/>
    <w:rsid w:val="5AC8F2B8"/>
    <w:rsid w:val="5D4C0E26"/>
    <w:rsid w:val="5D9979C5"/>
    <w:rsid w:val="5F7557A9"/>
    <w:rsid w:val="6080EB31"/>
    <w:rsid w:val="60E79237"/>
    <w:rsid w:val="6167B9CA"/>
    <w:rsid w:val="629391E8"/>
    <w:rsid w:val="6399FAA1"/>
    <w:rsid w:val="64E5089B"/>
    <w:rsid w:val="65FA793B"/>
    <w:rsid w:val="67D85A51"/>
    <w:rsid w:val="67F96BB5"/>
    <w:rsid w:val="6AA3A507"/>
    <w:rsid w:val="6ECCA88E"/>
    <w:rsid w:val="704FB785"/>
    <w:rsid w:val="71FA309A"/>
    <w:rsid w:val="72D7E867"/>
    <w:rsid w:val="730C6B66"/>
    <w:rsid w:val="759ECB9E"/>
    <w:rsid w:val="767B31BC"/>
    <w:rsid w:val="768751CF"/>
    <w:rsid w:val="795BD939"/>
    <w:rsid w:val="7ABA62D4"/>
    <w:rsid w:val="7E04A89F"/>
    <w:rsid w:val="7F8FDE0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71D13"/>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link w:val="TtuloC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1Car">
    <w:name w:val="Título 1 Car"/>
    <w:basedOn w:val="Fuentedeprrafopredeter"/>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E123B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123B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123B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123B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123B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123B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123B8"/>
    <w:rPr>
      <w:rFonts w:eastAsiaTheme="majorEastAsia" w:cstheme="majorBidi"/>
      <w:color w:val="272727" w:themeColor="text1" w:themeTint="D8"/>
    </w:rPr>
  </w:style>
  <w:style w:type="character" w:customStyle="1" w:styleId="TtuloCar">
    <w:name w:val="Título Car"/>
    <w:basedOn w:val="Fuentedeprrafopredeter"/>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rPr>
      <w:color w:val="595959"/>
      <w:sz w:val="28"/>
      <w:szCs w:val="28"/>
    </w:rPr>
  </w:style>
  <w:style w:type="character" w:customStyle="1" w:styleId="SubttuloCar">
    <w:name w:val="Subtítulo Car"/>
    <w:basedOn w:val="Fuentedeprrafopredeter"/>
    <w:link w:val="Subttulo"/>
    <w:uiPriority w:val="11"/>
    <w:rsid w:val="00E123B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123B8"/>
    <w:pPr>
      <w:spacing w:before="160"/>
      <w:jc w:val="center"/>
    </w:pPr>
    <w:rPr>
      <w:i/>
      <w:iCs/>
      <w:color w:val="404040" w:themeColor="text1" w:themeTint="BF"/>
    </w:rPr>
  </w:style>
  <w:style w:type="character" w:customStyle="1" w:styleId="CitaCar">
    <w:name w:val="Cita Car"/>
    <w:basedOn w:val="Fuentedeprrafopredeter"/>
    <w:link w:val="Cita"/>
    <w:uiPriority w:val="29"/>
    <w:rsid w:val="00E123B8"/>
    <w:rPr>
      <w:i/>
      <w:iCs/>
      <w:color w:val="404040" w:themeColor="text1" w:themeTint="BF"/>
    </w:rPr>
  </w:style>
  <w:style w:type="paragraph" w:styleId="Prrafodelista">
    <w:name w:val="List Paragraph"/>
    <w:basedOn w:val="Normal"/>
    <w:uiPriority w:val="34"/>
    <w:qFormat/>
    <w:rsid w:val="00E123B8"/>
    <w:pPr>
      <w:ind w:left="720"/>
      <w:contextualSpacing/>
    </w:pPr>
  </w:style>
  <w:style w:type="character" w:styleId="nfasisintenso">
    <w:name w:val="Intense Emphasis"/>
    <w:basedOn w:val="Fuentedeprrafopredeter"/>
    <w:uiPriority w:val="21"/>
    <w:qFormat/>
    <w:rsid w:val="00E123B8"/>
    <w:rPr>
      <w:i/>
      <w:iCs/>
      <w:color w:val="0F4761" w:themeColor="accent1" w:themeShade="BF"/>
    </w:rPr>
  </w:style>
  <w:style w:type="paragraph" w:styleId="Citadestacada">
    <w:name w:val="Intense Quote"/>
    <w:basedOn w:val="Normal"/>
    <w:next w:val="Normal"/>
    <w:link w:val="CitadestacadaC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E123B8"/>
    <w:rPr>
      <w:i/>
      <w:iCs/>
      <w:color w:val="0F4761" w:themeColor="accent1" w:themeShade="BF"/>
    </w:rPr>
  </w:style>
  <w:style w:type="character" w:styleId="Referenciaintensa">
    <w:name w:val="Intense Reference"/>
    <w:basedOn w:val="Fuentedeprrafopredeter"/>
    <w:uiPriority w:val="32"/>
    <w:qFormat/>
    <w:rsid w:val="00E123B8"/>
    <w:rPr>
      <w:b/>
      <w:bCs/>
      <w:smallCaps/>
      <w:color w:val="0F4761" w:themeColor="accent1" w:themeShade="BF"/>
      <w:spacing w:val="5"/>
    </w:rPr>
  </w:style>
  <w:style w:type="paragraph" w:styleId="Sinespaciado">
    <w:name w:val="No Spacing"/>
    <w:link w:val="SinespaciadoCar"/>
    <w:uiPriority w:val="1"/>
    <w:qFormat/>
    <w:rsid w:val="00E123B8"/>
    <w:pPr>
      <w:spacing w:after="0" w:line="240" w:lineRule="auto"/>
    </w:pPr>
    <w:rPr>
      <w:sz w:val="22"/>
      <w:szCs w:val="22"/>
    </w:rPr>
  </w:style>
  <w:style w:type="character" w:customStyle="1" w:styleId="SinespaciadoCar">
    <w:name w:val="Sin espaciado Car"/>
    <w:basedOn w:val="Fuentedeprrafopredeter"/>
    <w:link w:val="Sinespaciado"/>
    <w:uiPriority w:val="1"/>
    <w:rsid w:val="00E123B8"/>
    <w:rPr>
      <w:kern w:val="0"/>
      <w:sz w:val="22"/>
      <w:szCs w:val="22"/>
    </w:rPr>
  </w:style>
  <w:style w:type="paragraph" w:styleId="TtuloTDC">
    <w:name w:val="TOC Heading"/>
    <w:basedOn w:val="Ttulo1"/>
    <w:next w:val="Normal"/>
    <w:uiPriority w:val="39"/>
    <w:unhideWhenUsed/>
    <w:qFormat/>
    <w:rsid w:val="000B77AD"/>
    <w:pPr>
      <w:spacing w:before="240" w:after="0" w:line="259" w:lineRule="auto"/>
      <w:outlineLvl w:val="9"/>
    </w:pPr>
    <w:rPr>
      <w:sz w:val="32"/>
      <w:szCs w:val="32"/>
    </w:rPr>
  </w:style>
  <w:style w:type="paragraph" w:styleId="TDC1">
    <w:name w:val="toc 1"/>
    <w:basedOn w:val="Normal"/>
    <w:next w:val="Normal"/>
    <w:autoRedefine/>
    <w:uiPriority w:val="39"/>
    <w:unhideWhenUsed/>
    <w:rsid w:val="000B77AD"/>
    <w:pPr>
      <w:spacing w:after="100"/>
    </w:pPr>
  </w:style>
  <w:style w:type="paragraph" w:styleId="TDC2">
    <w:name w:val="toc 2"/>
    <w:basedOn w:val="Normal"/>
    <w:next w:val="Normal"/>
    <w:autoRedefine/>
    <w:uiPriority w:val="39"/>
    <w:unhideWhenUsed/>
    <w:rsid w:val="000B77AD"/>
    <w:pPr>
      <w:spacing w:after="100"/>
      <w:ind w:left="240"/>
    </w:pPr>
  </w:style>
  <w:style w:type="character" w:styleId="Hipervnculo">
    <w:name w:val="Hyperlink"/>
    <w:basedOn w:val="Fuentedeprrafopredeter"/>
    <w:uiPriority w:val="99"/>
    <w:unhideWhenUsed/>
    <w:rsid w:val="000B77AD"/>
    <w:rPr>
      <w:color w:val="467886" w:themeColor="hyperlink"/>
      <w:u w:val="single"/>
    </w:rPr>
  </w:style>
  <w:style w:type="character" w:styleId="Textoennegrita">
    <w:name w:val="Strong"/>
    <w:basedOn w:val="Fuentedeprrafopredeter"/>
    <w:uiPriority w:val="22"/>
    <w:qFormat/>
    <w:rsid w:val="008F4548"/>
    <w:rPr>
      <w:b/>
      <w:bCs/>
    </w:rPr>
  </w:style>
  <w:style w:type="character" w:styleId="nfasis">
    <w:name w:val="Emphasis"/>
    <w:basedOn w:val="Fuentedeprrafopredeter"/>
    <w:uiPriority w:val="20"/>
    <w:qFormat/>
    <w:rsid w:val="00C30882"/>
    <w:rPr>
      <w:i/>
      <w:iCs/>
    </w:rPr>
  </w:style>
  <w:style w:type="paragraph" w:styleId="Encabezado">
    <w:name w:val="header"/>
    <w:basedOn w:val="Normal"/>
    <w:link w:val="EncabezadoCar"/>
    <w:uiPriority w:val="99"/>
    <w:unhideWhenUsed/>
    <w:rsid w:val="002A184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A1842"/>
  </w:style>
  <w:style w:type="paragraph" w:styleId="Piedepgina">
    <w:name w:val="footer"/>
    <w:basedOn w:val="Normal"/>
    <w:link w:val="PiedepginaCar"/>
    <w:uiPriority w:val="99"/>
    <w:unhideWhenUsed/>
    <w:rsid w:val="002A184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20/10/relationships/intelligence" Target="intelligence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2072</Words>
  <Characters>11814</Characters>
  <Application>Microsoft Office Word</Application>
  <DocSecurity>0</DocSecurity>
  <Lines>98</Lines>
  <Paragraphs>27</Paragraphs>
  <ScaleCrop>false</ScaleCrop>
  <Company/>
  <LinksUpToDate>false</LinksUpToDate>
  <CharactersWithSpaces>13859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Jaser Levi Jimenez Castellon (2543095)</cp:lastModifiedBy>
  <cp:revision>2</cp:revision>
  <dcterms:created xsi:type="dcterms:W3CDTF">2026-08-16T10:52:00Z</dcterms:created>
  <dcterms:modified xsi:type="dcterms:W3CDTF">2026-08-16T10:52:00Z</dcterms:modified>
</cp:coreProperties>
</file>