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D966" w:themeColor="accent1" w:themeTint="99"/>
  <w:body>
    <w:p w14:paraId="5D288FF5" w14:textId="77777777" w:rsidR="008C6673" w:rsidRDefault="008C6673">
      <w:pPr>
        <w:rPr>
          <w:rFonts w:ascii="Arial" w:hAnsi="Arial" w:cs="Arial"/>
        </w:rPr>
      </w:pPr>
    </w:p>
    <w:p w14:paraId="1FCB0E17" w14:textId="63638268" w:rsidR="00D90F04" w:rsidRDefault="00B132E6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 w14:anchorId="2C65E5EA"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margin-left:-59.05pt;margin-top:778.5pt;width:395.65pt;height:298.35pt;z-index:251679744" fillcolor="#2c2c2c [3200]" strokecolor="#f2f2f2 [3041]" strokeweight="3pt">
            <v:shadow on="t" type="perspective" color="#7f7f7f [1601]" opacity=".5" offset="1pt" offset2="-1pt"/>
            <v:textbox inset="0,0,0,0">
              <w:txbxContent>
                <w:p w14:paraId="086910C2" w14:textId="639B9D72" w:rsidR="00496320" w:rsidRDefault="00DE5A64">
                  <w:r w:rsidRPr="003B1560">
                    <w:rPr>
                      <w:noProof/>
                      <w:shd w:val="clear" w:color="auto" w:fill="FFFFFF" w:themeFill="background1"/>
                    </w:rPr>
                    <w:drawing>
                      <wp:inline distT="0" distB="0" distL="0" distR="0" wp14:anchorId="63F410C1" wp14:editId="3B19E010">
                        <wp:extent cx="4943475" cy="3743325"/>
                        <wp:effectExtent l="0" t="0" r="0" b="0"/>
                        <wp:docPr id="3" name="Chart 3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78447CD5-FB56-42CE-A819-EA7FE59849C4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4"/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 w14:anchorId="286382CC">
          <v:shape id="_x0000_s1041" type="#_x0000_t202" style="position:absolute;margin-left:350.75pt;margin-top:778.5pt;width:399.25pt;height:298.35pt;z-index:25167872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">
            <v:textbox style="mso-next-textbox:#_x0000_s1041">
              <w:txbxContent>
                <w:p w14:paraId="38999AEF" w14:textId="32FA6577" w:rsidR="00F73093" w:rsidRPr="00DB227E" w:rsidRDefault="008C6673" w:rsidP="00C72DAD">
                  <w:pPr>
                    <w:shd w:val="clear" w:color="auto" w:fill="2C2C2C" w:themeFill="text1"/>
                    <w:rPr>
                      <w:b/>
                      <w:bCs/>
                    </w:rPr>
                  </w:pPr>
                  <w:r w:rsidRPr="003B1560">
                    <w:rPr>
                      <w:noProof/>
                      <w:shd w:val="clear" w:color="auto" w:fill="2C2C2C" w:themeFill="text1"/>
                    </w:rPr>
                    <w:drawing>
                      <wp:inline distT="0" distB="0" distL="0" distR="0" wp14:anchorId="4B135B46" wp14:editId="7C7EF048">
                        <wp:extent cx="4878070" cy="3657600"/>
                        <wp:effectExtent l="0" t="0" r="0" b="0"/>
                        <wp:docPr id="6" name="Chart 6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93B0BFD9-3150-4D7D-8231-403C35EA5473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5"/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>
        <w:rPr>
          <w:rFonts w:ascii="Arial" w:hAnsi="Arial" w:cs="Arial"/>
          <w:noProof/>
        </w:rPr>
        <w:pict w14:anchorId="286382CC">
          <v:shape id="_x0000_s1039" type="#_x0000_t202" style="position:absolute;margin-left:352.5pt;margin-top:533.05pt;width:395.65pt;height:229.5pt;z-index:25167667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">
            <v:textbox style="mso-next-textbox:#_x0000_s1039">
              <w:txbxContent>
                <w:p w14:paraId="4C0902DD" w14:textId="126B2378" w:rsidR="00F73093" w:rsidRPr="00DB227E" w:rsidRDefault="00441D3E" w:rsidP="00F73093">
                  <w:pPr>
                    <w:rPr>
                      <w:b/>
                      <w:bCs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33C7B5A" wp14:editId="0977F6B8">
                        <wp:extent cx="4572000" cy="2743200"/>
                        <wp:effectExtent l="0" t="0" r="0" b="0"/>
                        <wp:docPr id="201" name="Chart 201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1B94DADC-4ECF-4288-9A42-823FF4DA184D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6"/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>
        <w:rPr>
          <w:rFonts w:ascii="Arial" w:hAnsi="Arial" w:cs="Arial"/>
          <w:noProof/>
        </w:rPr>
        <w:pict w14:anchorId="286382CC">
          <v:shape id="_x0000_s1038" type="#_x0000_t202" style="position:absolute;margin-left:-59.05pt;margin-top:533.05pt;width:395.65pt;height:229.5pt;z-index:25167564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">
            <v:textbox style="mso-next-textbox:#_x0000_s1038">
              <w:txbxContent>
                <w:p w14:paraId="080821A3" w14:textId="4F89B84F" w:rsidR="00F73093" w:rsidRPr="00DB227E" w:rsidRDefault="00441D3E" w:rsidP="00F73093">
                  <w:pPr>
                    <w:rPr>
                      <w:b/>
                      <w:bCs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71709FD7" wp14:editId="3763C48C">
                        <wp:extent cx="4572000" cy="2743200"/>
                        <wp:effectExtent l="0" t="0" r="0" b="0"/>
                        <wp:docPr id="1" name="Chart 1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FB184316-BA6E-4B1D-8E38-A807A1ED56BC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7"/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>
        <w:rPr>
          <w:noProof/>
        </w:rPr>
        <w:pict w14:anchorId="286382CC">
          <v:shape id="_x0000_s1037" type="#_x0000_t202" style="position:absolute;margin-left:352.5pt;margin-top:291.55pt;width:395.65pt;height:229.5pt;z-index:25167462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">
            <v:textbox style="mso-next-textbox:#_x0000_s1037">
              <w:txbxContent>
                <w:p w14:paraId="6FC5C1AD" w14:textId="510CF845" w:rsidR="00F73093" w:rsidRPr="00DB227E" w:rsidRDefault="00AA274A" w:rsidP="00F73093">
                  <w:pPr>
                    <w:rPr>
                      <w:b/>
                      <w:bCs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799D5E7B" wp14:editId="3B21F973">
                        <wp:extent cx="4572000" cy="2743200"/>
                        <wp:effectExtent l="0" t="0" r="0" b="0"/>
                        <wp:docPr id="199" name="Chart 199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3DEA2335-F3CB-47A4-9C1F-0B4FD0C05D9E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8"/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>
        <w:rPr>
          <w:noProof/>
        </w:rPr>
        <w:pict w14:anchorId="286382CC">
          <v:shape id="_x0000_s1034" type="#_x0000_t202" style="position:absolute;margin-left:-57.75pt;margin-top:291.55pt;width:395.65pt;height:229.5pt;z-index:25167155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">
            <v:textbox style="mso-next-textbox:#_x0000_s1034">
              <w:txbxContent>
                <w:p w14:paraId="21DE1645" w14:textId="66F0DB38" w:rsidR="00A603F7" w:rsidRPr="00DB227E" w:rsidRDefault="00AA274A" w:rsidP="00A603F7">
                  <w:pPr>
                    <w:rPr>
                      <w:b/>
                      <w:bCs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4116D846" wp14:editId="4E8C21EE">
                        <wp:extent cx="4905375" cy="2743200"/>
                        <wp:effectExtent l="0" t="0" r="0" b="0"/>
                        <wp:docPr id="197" name="Chart 197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11047CF2-750E-4711-99C2-2ABA73E592FD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9"/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>
        <w:rPr>
          <w:noProof/>
        </w:rPr>
        <w:pict w14:anchorId="320C74FD">
          <v:shape id="_x0000_s1028" type="#_x0000_t202" style="position:absolute;margin-left:352.5pt;margin-top:26.25pt;width:397.5pt;height:253.5pt;z-index:251661312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">
            <v:textbox style="mso-next-textbox:#_x0000_s1028">
              <w:txbxContent>
                <w:p w14:paraId="20CA473D" w14:textId="79F6CD2A" w:rsidR="00835CD3" w:rsidRDefault="00411B7E" w:rsidP="00835CD3">
                  <w:r>
                    <w:rPr>
                      <w:noProof/>
                    </w:rPr>
                    <w:drawing>
                      <wp:inline distT="0" distB="0" distL="0" distR="0" wp14:anchorId="0C29CD15" wp14:editId="1DBDE290">
                        <wp:extent cx="4572000" cy="2420471"/>
                        <wp:effectExtent l="0" t="0" r="0" b="18415"/>
                        <wp:docPr id="195" name="Chart 195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F125D7C2-C100-40DC-83E4-1B9EEC831942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10"/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>
        <w:rPr>
          <w:noProof/>
        </w:rPr>
        <w:pict w14:anchorId="4D07332D">
          <v:shape id="Text Box 14" o:spid="_x0000_s1031" type="#_x0000_t202" style="position:absolute;margin-left:357.75pt;margin-top:230.55pt;width:391.35pt;height:37.25pt;z-index:2516643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fillcolor="white [3201]" strokecolor="white [3212]" strokeweight=".5pt">
            <v:textbox style="mso-next-textbox:#Text Box 14">
              <w:txbxContent>
                <w:tbl>
                  <w:tblPr>
                    <w:tblW w:w="7550" w:type="dxa"/>
                    <w:tblLook w:val="04A0" w:firstRow="1" w:lastRow="0" w:firstColumn="1" w:lastColumn="0" w:noHBand="0" w:noVBand="1"/>
                  </w:tblPr>
                  <w:tblGrid>
                    <w:gridCol w:w="950"/>
                    <w:gridCol w:w="1100"/>
                    <w:gridCol w:w="1100"/>
                    <w:gridCol w:w="1100"/>
                    <w:gridCol w:w="1100"/>
                    <w:gridCol w:w="1100"/>
                    <w:gridCol w:w="1100"/>
                  </w:tblGrid>
                  <w:tr w:rsidR="00FE5094" w:rsidRPr="00A00820" w14:paraId="790BA20E" w14:textId="77777777" w:rsidTr="00FE5094">
                    <w:trPr>
                      <w:trHeight w:val="270"/>
                    </w:trPr>
                    <w:tc>
                      <w:tcPr>
                        <w:tcW w:w="9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09C76917" w14:textId="43A90441" w:rsidR="00FE5094" w:rsidRPr="00A00820" w:rsidRDefault="00FE5094" w:rsidP="00411B7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  <w:t>England</w:t>
                        </w:r>
                      </w:p>
                    </w:tc>
                    <w:tc>
                      <w:tcPr>
                        <w:tcW w:w="1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7F9F2D6E" w14:textId="7837A525" w:rsidR="00FE5094" w:rsidRPr="00A00820" w:rsidRDefault="00FE5094" w:rsidP="00FE5094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</w:pPr>
                        <w:r w:rsidRPr="00A0082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  <w:t>9,807</w:t>
                        </w:r>
                      </w:p>
                    </w:tc>
                    <w:tc>
                      <w:tcPr>
                        <w:tcW w:w="1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189ED731" w14:textId="77777777" w:rsidR="00FE5094" w:rsidRPr="00A00820" w:rsidRDefault="00FE5094" w:rsidP="00FE5094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</w:pPr>
                        <w:r w:rsidRPr="00A0082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  <w:t>9,787</w:t>
                        </w:r>
                      </w:p>
                    </w:tc>
                    <w:tc>
                      <w:tcPr>
                        <w:tcW w:w="1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0B225FB" w14:textId="77777777" w:rsidR="00FE5094" w:rsidRPr="00A00820" w:rsidRDefault="00FE5094" w:rsidP="00FE5094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</w:pPr>
                        <w:r w:rsidRPr="00A0082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  <w:t>9,768</w:t>
                        </w:r>
                      </w:p>
                    </w:tc>
                    <w:tc>
                      <w:tcPr>
                        <w:tcW w:w="1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6D67C3FB" w14:textId="77777777" w:rsidR="00FE5094" w:rsidRPr="00A00820" w:rsidRDefault="00FE5094" w:rsidP="00FE5094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</w:pPr>
                        <w:r w:rsidRPr="00A0082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  <w:t>9,289</w:t>
                        </w:r>
                      </w:p>
                    </w:tc>
                    <w:tc>
                      <w:tcPr>
                        <w:tcW w:w="1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0D65E0F" w14:textId="77777777" w:rsidR="00FE5094" w:rsidRPr="00A00820" w:rsidRDefault="00FE5094" w:rsidP="00FE5094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</w:pPr>
                        <w:r w:rsidRPr="00A0082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  <w:t>8,937</w:t>
                        </w:r>
                      </w:p>
                    </w:tc>
                    <w:tc>
                      <w:tcPr>
                        <w:tcW w:w="1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7AE3323F" w14:textId="77777777" w:rsidR="00FE5094" w:rsidRPr="00A00820" w:rsidRDefault="00FE5094" w:rsidP="00FE5094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</w:pPr>
                        <w:r w:rsidRPr="00A0082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  <w:t>9,526</w:t>
                        </w:r>
                      </w:p>
                    </w:tc>
                  </w:tr>
                  <w:tr w:rsidR="00FE5094" w:rsidRPr="00A00820" w14:paraId="2458140D" w14:textId="77777777" w:rsidTr="00FE5094">
                    <w:trPr>
                      <w:trHeight w:val="270"/>
                    </w:trPr>
                    <w:tc>
                      <w:tcPr>
                        <w:tcW w:w="9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4D205B5" w14:textId="604F2FE8" w:rsidR="00FE5094" w:rsidRPr="00A00820" w:rsidRDefault="00FE5094" w:rsidP="00411B7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  <w:t>Wales</w:t>
                        </w:r>
                      </w:p>
                    </w:tc>
                    <w:tc>
                      <w:tcPr>
                        <w:tcW w:w="1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E54E700" w14:textId="42175984" w:rsidR="00FE5094" w:rsidRPr="00A00820" w:rsidRDefault="00FE5094" w:rsidP="00FE5094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</w:pPr>
                        <w:r w:rsidRPr="00A0082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  <w:t>671</w:t>
                        </w:r>
                      </w:p>
                    </w:tc>
                    <w:tc>
                      <w:tcPr>
                        <w:tcW w:w="1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A2EC4D7" w14:textId="77777777" w:rsidR="00FE5094" w:rsidRPr="00A00820" w:rsidRDefault="00FE5094" w:rsidP="00FE5094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</w:pPr>
                        <w:r w:rsidRPr="00A0082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  <w:t>661</w:t>
                        </w:r>
                      </w:p>
                    </w:tc>
                    <w:tc>
                      <w:tcPr>
                        <w:tcW w:w="1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5F423DC7" w14:textId="77777777" w:rsidR="00FE5094" w:rsidRPr="00A00820" w:rsidRDefault="00FE5094" w:rsidP="00FE5094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</w:pPr>
                        <w:r w:rsidRPr="00A0082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  <w:t>662</w:t>
                        </w:r>
                      </w:p>
                    </w:tc>
                    <w:tc>
                      <w:tcPr>
                        <w:tcW w:w="1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0B48D4B0" w14:textId="77777777" w:rsidR="00FE5094" w:rsidRPr="00A00820" w:rsidRDefault="00FE5094" w:rsidP="00FE5094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</w:pPr>
                        <w:r w:rsidRPr="00A0082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  <w:t>624</w:t>
                        </w:r>
                      </w:p>
                    </w:tc>
                    <w:tc>
                      <w:tcPr>
                        <w:tcW w:w="1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04140BCE" w14:textId="77777777" w:rsidR="00FE5094" w:rsidRPr="00A00820" w:rsidRDefault="00FE5094" w:rsidP="00FE5094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</w:pPr>
                        <w:r w:rsidRPr="00A0082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  <w:t>612</w:t>
                        </w:r>
                      </w:p>
                    </w:tc>
                    <w:tc>
                      <w:tcPr>
                        <w:tcW w:w="11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1015833A" w14:textId="77777777" w:rsidR="00FE5094" w:rsidRPr="00A00820" w:rsidRDefault="00FE5094" w:rsidP="00FE5094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</w:pPr>
                        <w:r w:rsidRPr="00A0082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en-GB"/>
                          </w:rPr>
                          <w:t>635</w:t>
                        </w:r>
                      </w:p>
                    </w:tc>
                  </w:tr>
                </w:tbl>
                <w:p w14:paraId="32C9E014" w14:textId="77777777" w:rsidR="00411B7E" w:rsidRDefault="00411B7E"/>
              </w:txbxContent>
            </v:textbox>
          </v:shape>
        </w:pict>
      </w:r>
      <w:r>
        <w:rPr>
          <w:noProof/>
        </w:rPr>
        <w:pict w14:anchorId="50FBDF9C">
          <v:shape id="Text Box 2" o:spid="_x0000_s1030" type="#_x0000_t202" style="position:absolute;margin-left:-51.9pt;margin-top:26.45pt;width:388.5pt;height:253.3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">
            <v:textbox style="mso-next-textbox:#Text Box 2">
              <w:txbxContent>
                <w:p w14:paraId="33323383" w14:textId="39B23CEC" w:rsidR="00A16D69" w:rsidRPr="00DB227E" w:rsidRDefault="007430BE">
                  <w:pPr>
                    <w:rPr>
                      <w:b/>
                      <w:bCs/>
                    </w:rPr>
                  </w:pPr>
                  <w:r w:rsidRPr="00DB227E">
                    <w:rPr>
                      <w:b/>
                      <w:bCs/>
                      <w:noProof/>
                    </w:rPr>
                    <w:drawing>
                      <wp:inline distT="0" distB="0" distL="0" distR="0" wp14:anchorId="05D7FCE9" wp14:editId="4978037A">
                        <wp:extent cx="4572000" cy="2609850"/>
                        <wp:effectExtent l="0" t="0" r="0" b="0"/>
                        <wp:docPr id="196" name="Chart 196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724D5454-BA0F-4AFA-A129-F9E7FF777E14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11"/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>
        <w:rPr>
          <w:noProof/>
        </w:rPr>
        <w:pict w14:anchorId="2A700290">
          <v:rect id="Rectangle 17" o:spid="_x0000_s1032" style="position:absolute;margin-left:359.55pt;margin-top:267.8pt;width:6.3pt;height:7.45pt;z-index:2516684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" fillcolor="yellow" stroked="f" strokeweight="1pt"/>
        </w:pict>
      </w:r>
      <w:r>
        <w:rPr>
          <w:noProof/>
        </w:rPr>
        <w:pict w14:anchorId="2523E1BB">
          <v:rect id="Rectangle 16" o:spid="_x0000_s1033" style="position:absolute;margin-left:359.65pt;margin-top:253.35pt;width:6.3pt;height:7.45pt;z-index:2516664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" fillcolor="#5dc7f8 [1951]" stroked="f" strokeweight="1pt"/>
        </w:pict>
      </w:r>
      <w:r>
        <w:rPr>
          <w:noProof/>
        </w:rPr>
        <w:pict w14:anchorId="1924E796">
          <v:shape id="Text Box 6" o:spid="_x0000_s1029" type="#_x0000_t202" style="position:absolute;margin-left:-45pt;margin-top:239.25pt;width:356.25pt;height:40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" fillcolor="white [3201]" stroked="f" strokeweight=".5pt">
            <v:textbox style="mso-next-textbox:#Text Box 6">
              <w:txbxContent>
                <w:tbl>
                  <w:tblPr>
                    <w:tblW w:w="6866" w:type="dxa"/>
                    <w:tblLook w:val="04A0" w:firstRow="1" w:lastRow="0" w:firstColumn="1" w:lastColumn="0" w:noHBand="0" w:noVBand="1"/>
                  </w:tblPr>
                  <w:tblGrid>
                    <w:gridCol w:w="866"/>
                    <w:gridCol w:w="1000"/>
                    <w:gridCol w:w="1000"/>
                    <w:gridCol w:w="1000"/>
                    <w:gridCol w:w="1000"/>
                    <w:gridCol w:w="1000"/>
                    <w:gridCol w:w="1000"/>
                  </w:tblGrid>
                  <w:tr w:rsidR="00DB227E" w:rsidRPr="007430BE" w14:paraId="09D05469" w14:textId="77777777" w:rsidTr="00DB227E">
                    <w:trPr>
                      <w:trHeight w:val="330"/>
                    </w:trPr>
                    <w:tc>
                      <w:tcPr>
                        <w:tcW w:w="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BC7BC10" w14:textId="77777777" w:rsidR="00DB227E" w:rsidRPr="007430BE" w:rsidRDefault="00DB227E" w:rsidP="00DB227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</w:pPr>
                        <w:r w:rsidRPr="007430BE"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  <w:t>(2021)</w:t>
                        </w:r>
                      </w:p>
                    </w:tc>
                    <w:tc>
                      <w:tcPr>
                        <w:tcW w:w="1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58867147" w14:textId="77777777" w:rsidR="00DB227E" w:rsidRPr="007430BE" w:rsidRDefault="00DB227E" w:rsidP="00DB227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</w:pPr>
                        <w:r w:rsidRPr="007430BE"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  <w:t>17,751</w:t>
                        </w:r>
                      </w:p>
                    </w:tc>
                    <w:tc>
                      <w:tcPr>
                        <w:tcW w:w="1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8B484DD" w14:textId="77777777" w:rsidR="00DB227E" w:rsidRPr="007430BE" w:rsidRDefault="00DB227E" w:rsidP="00DB227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</w:pPr>
                        <w:r w:rsidRPr="007430BE"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  <w:t>18,042</w:t>
                        </w:r>
                      </w:p>
                    </w:tc>
                    <w:tc>
                      <w:tcPr>
                        <w:tcW w:w="1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0059E47C" w14:textId="77777777" w:rsidR="00DB227E" w:rsidRPr="007430BE" w:rsidRDefault="00DB227E" w:rsidP="00DB227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</w:pPr>
                        <w:r w:rsidRPr="007430BE"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  <w:t>18,676</w:t>
                        </w:r>
                      </w:p>
                    </w:tc>
                    <w:tc>
                      <w:tcPr>
                        <w:tcW w:w="1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139F267E" w14:textId="77777777" w:rsidR="00DB227E" w:rsidRPr="007430BE" w:rsidRDefault="00DB227E" w:rsidP="00DB227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</w:pPr>
                        <w:r w:rsidRPr="007430BE"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  <w:t>18,448</w:t>
                        </w:r>
                      </w:p>
                    </w:tc>
                    <w:tc>
                      <w:tcPr>
                        <w:tcW w:w="1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5B946127" w14:textId="77777777" w:rsidR="00DB227E" w:rsidRPr="007430BE" w:rsidRDefault="00DB227E" w:rsidP="00DB227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</w:pPr>
                        <w:r w:rsidRPr="007430BE"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  <w:t>17,192</w:t>
                        </w:r>
                      </w:p>
                    </w:tc>
                    <w:tc>
                      <w:tcPr>
                        <w:tcW w:w="1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665FF1E9" w14:textId="77777777" w:rsidR="00DB227E" w:rsidRPr="007430BE" w:rsidRDefault="00DB227E" w:rsidP="00DB227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</w:pPr>
                        <w:r w:rsidRPr="007430BE"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  <w:t>15,354</w:t>
                        </w:r>
                      </w:p>
                    </w:tc>
                  </w:tr>
                  <w:tr w:rsidR="00DB227E" w:rsidRPr="007430BE" w14:paraId="6D11A586" w14:textId="77777777" w:rsidTr="00DB227E">
                    <w:trPr>
                      <w:trHeight w:val="330"/>
                    </w:trPr>
                    <w:tc>
                      <w:tcPr>
                        <w:tcW w:w="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842EEAE" w14:textId="77777777" w:rsidR="00DB227E" w:rsidRPr="007430BE" w:rsidRDefault="00DB227E" w:rsidP="00DB227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</w:pPr>
                        <w:r w:rsidRPr="00DB227E"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  <w:t>(</w:t>
                        </w:r>
                        <w:r w:rsidRPr="007430BE"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  <w:t>2020)</w:t>
                        </w:r>
                      </w:p>
                    </w:tc>
                    <w:tc>
                      <w:tcPr>
                        <w:tcW w:w="1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5ACB34F8" w14:textId="77777777" w:rsidR="00DB227E" w:rsidRPr="007430BE" w:rsidRDefault="00DB227E" w:rsidP="00DB227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</w:pPr>
                        <w:r w:rsidRPr="007430BE"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  <w:t>12,254</w:t>
                        </w:r>
                      </w:p>
                    </w:tc>
                    <w:tc>
                      <w:tcPr>
                        <w:tcW w:w="1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0BBEAEE" w14:textId="77777777" w:rsidR="00DB227E" w:rsidRPr="007430BE" w:rsidRDefault="00DB227E" w:rsidP="00DB227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</w:pPr>
                        <w:r w:rsidRPr="007430BE"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  <w:t>14,058</w:t>
                        </w:r>
                      </w:p>
                    </w:tc>
                    <w:tc>
                      <w:tcPr>
                        <w:tcW w:w="1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04308854" w14:textId="77777777" w:rsidR="00DB227E" w:rsidRPr="007430BE" w:rsidRDefault="00DB227E" w:rsidP="00DB227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</w:pPr>
                        <w:r w:rsidRPr="007430BE"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  <w:t>12,990</w:t>
                        </w:r>
                      </w:p>
                    </w:tc>
                    <w:tc>
                      <w:tcPr>
                        <w:tcW w:w="1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54EAA627" w14:textId="77777777" w:rsidR="00DB227E" w:rsidRPr="007430BE" w:rsidRDefault="00DB227E" w:rsidP="00DB227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</w:pPr>
                        <w:r w:rsidRPr="007430BE"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  <w:t>11,856</w:t>
                        </w:r>
                      </w:p>
                    </w:tc>
                    <w:tc>
                      <w:tcPr>
                        <w:tcW w:w="1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8F50361" w14:textId="77777777" w:rsidR="00DB227E" w:rsidRPr="007430BE" w:rsidRDefault="00DB227E" w:rsidP="00DB227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</w:pPr>
                        <w:r w:rsidRPr="007430BE"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  <w:t>11,612</w:t>
                        </w:r>
                      </w:p>
                    </w:tc>
                    <w:tc>
                      <w:tcPr>
                        <w:tcW w:w="1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7A8F7893" w14:textId="77777777" w:rsidR="00DB227E" w:rsidRPr="007430BE" w:rsidRDefault="00DB227E" w:rsidP="00DB227E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</w:pPr>
                        <w:r w:rsidRPr="007430BE"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  <w:t>10,986</w:t>
                        </w:r>
                      </w:p>
                    </w:tc>
                  </w:tr>
                </w:tbl>
                <w:p w14:paraId="15D9E7AA" w14:textId="77777777" w:rsidR="00DB227E" w:rsidRDefault="00DB227E"/>
              </w:txbxContent>
            </v:textbox>
          </v:shape>
        </w:pict>
      </w:r>
      <w:r>
        <w:rPr>
          <w:noProof/>
        </w:rPr>
        <w:pict w14:anchorId="2A9B9915">
          <v:shape id="_x0000_s1027" type="#_x0000_t202" style="position:absolute;margin-left:96.05pt;margin-top:-19.5pt;width:557.85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" fillcolor="white [3201]" strokeweight=".5pt">
            <v:textbox style="mso-next-textbox:#_x0000_s1027">
              <w:txbxContent>
                <w:p w14:paraId="4FE19C26" w14:textId="7424C34F" w:rsidR="00B304FC" w:rsidRPr="00B304FC" w:rsidRDefault="00B304FC" w:rsidP="00B304FC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  <w:lang w:val="en-US"/>
                    </w:rPr>
                  </w:pPr>
                  <w:r w:rsidRPr="00B304FC">
                    <w:rPr>
                      <w:rFonts w:ascii="Arial" w:hAnsi="Arial" w:cs="Arial"/>
                      <w:sz w:val="36"/>
                      <w:szCs w:val="36"/>
                      <w:lang w:val="en-US"/>
                    </w:rPr>
                    <w:t>Death cases during the COVID 19 pandemic in England and Wales</w:t>
                  </w:r>
                </w:p>
              </w:txbxContent>
            </v:textbox>
          </v:shape>
        </w:pict>
      </w:r>
    </w:p>
    <w:sectPr w:rsidR="00D90F04" w:rsidSect="00E61BEA">
      <w:pgSz w:w="16840" w:h="23808" w:code="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2AD5"/>
    <w:rsid w:val="000210DD"/>
    <w:rsid w:val="000D328D"/>
    <w:rsid w:val="000F005F"/>
    <w:rsid w:val="00114F3C"/>
    <w:rsid w:val="00141863"/>
    <w:rsid w:val="001C540E"/>
    <w:rsid w:val="00275145"/>
    <w:rsid w:val="0029599F"/>
    <w:rsid w:val="002C7750"/>
    <w:rsid w:val="00327C41"/>
    <w:rsid w:val="003862E2"/>
    <w:rsid w:val="003B1560"/>
    <w:rsid w:val="00411B7E"/>
    <w:rsid w:val="004139B0"/>
    <w:rsid w:val="00441D3E"/>
    <w:rsid w:val="00491816"/>
    <w:rsid w:val="00496320"/>
    <w:rsid w:val="00596498"/>
    <w:rsid w:val="006514BE"/>
    <w:rsid w:val="006B41C9"/>
    <w:rsid w:val="007430BE"/>
    <w:rsid w:val="007A1750"/>
    <w:rsid w:val="007B09EE"/>
    <w:rsid w:val="00835CD3"/>
    <w:rsid w:val="008C6673"/>
    <w:rsid w:val="0091440D"/>
    <w:rsid w:val="00A00820"/>
    <w:rsid w:val="00A017AC"/>
    <w:rsid w:val="00A14BE7"/>
    <w:rsid w:val="00A16D69"/>
    <w:rsid w:val="00A603F7"/>
    <w:rsid w:val="00AA274A"/>
    <w:rsid w:val="00AA5D27"/>
    <w:rsid w:val="00B132E6"/>
    <w:rsid w:val="00B16FB3"/>
    <w:rsid w:val="00B304FC"/>
    <w:rsid w:val="00BA389F"/>
    <w:rsid w:val="00BF60AB"/>
    <w:rsid w:val="00C060D4"/>
    <w:rsid w:val="00C275DF"/>
    <w:rsid w:val="00C43878"/>
    <w:rsid w:val="00C72DAD"/>
    <w:rsid w:val="00D714C1"/>
    <w:rsid w:val="00D770D9"/>
    <w:rsid w:val="00D90F04"/>
    <w:rsid w:val="00D97B81"/>
    <w:rsid w:val="00DB227E"/>
    <w:rsid w:val="00DE5A64"/>
    <w:rsid w:val="00E34A8A"/>
    <w:rsid w:val="00E61BEA"/>
    <w:rsid w:val="00E72AD5"/>
    <w:rsid w:val="00EC5E5A"/>
    <w:rsid w:val="00F405A1"/>
    <w:rsid w:val="00F43F0C"/>
    <w:rsid w:val="00F538A7"/>
    <w:rsid w:val="00F6669F"/>
    <w:rsid w:val="00F73093"/>
    <w:rsid w:val="00FE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  <w14:docId w14:val="7561ADFB"/>
  <w15:docId w15:val="{19967754-A09F-4104-ACF2-218C4F25D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74A"/>
  </w:style>
  <w:style w:type="paragraph" w:styleId="Heading1">
    <w:name w:val="heading 1"/>
    <w:basedOn w:val="Normal"/>
    <w:next w:val="Normal"/>
    <w:link w:val="Heading1Char"/>
    <w:uiPriority w:val="9"/>
    <w:qFormat/>
    <w:rsid w:val="00AA274A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806000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274A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BF8F00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274A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BF8F00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274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BF8F00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274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BF8F0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274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806000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274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806000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274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806000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274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806000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274A"/>
    <w:rPr>
      <w:rFonts w:asciiTheme="majorHAnsi" w:eastAsiaTheme="majorEastAsia" w:hAnsiTheme="majorHAnsi" w:cstheme="majorBidi"/>
      <w:color w:val="806000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274A"/>
    <w:rPr>
      <w:rFonts w:asciiTheme="majorHAnsi" w:eastAsiaTheme="majorEastAsia" w:hAnsiTheme="majorHAnsi" w:cstheme="majorBidi"/>
      <w:color w:val="BF8F0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274A"/>
    <w:rPr>
      <w:rFonts w:asciiTheme="majorHAnsi" w:eastAsiaTheme="majorEastAsia" w:hAnsiTheme="majorHAnsi" w:cstheme="majorBidi"/>
      <w:color w:val="BF8F0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274A"/>
    <w:rPr>
      <w:rFonts w:asciiTheme="majorHAnsi" w:eastAsiaTheme="majorEastAsia" w:hAnsiTheme="majorHAnsi" w:cstheme="majorBidi"/>
      <w:color w:val="BF8F00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274A"/>
    <w:rPr>
      <w:rFonts w:asciiTheme="majorHAnsi" w:eastAsiaTheme="majorEastAsia" w:hAnsiTheme="majorHAnsi" w:cstheme="majorBidi"/>
      <w:caps/>
      <w:color w:val="BF8F0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274A"/>
    <w:rPr>
      <w:rFonts w:asciiTheme="majorHAnsi" w:eastAsiaTheme="majorEastAsia" w:hAnsiTheme="majorHAnsi" w:cstheme="majorBidi"/>
      <w:i/>
      <w:iCs/>
      <w:caps/>
      <w:color w:val="806000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274A"/>
    <w:rPr>
      <w:rFonts w:asciiTheme="majorHAnsi" w:eastAsiaTheme="majorEastAsia" w:hAnsiTheme="majorHAnsi" w:cstheme="majorBidi"/>
      <w:b/>
      <w:bCs/>
      <w:color w:val="806000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274A"/>
    <w:rPr>
      <w:rFonts w:asciiTheme="majorHAnsi" w:eastAsiaTheme="majorEastAsia" w:hAnsiTheme="majorHAnsi" w:cstheme="majorBidi"/>
      <w:b/>
      <w:bCs/>
      <w:i/>
      <w:iCs/>
      <w:color w:val="806000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274A"/>
    <w:rPr>
      <w:rFonts w:asciiTheme="majorHAnsi" w:eastAsiaTheme="majorEastAsia" w:hAnsiTheme="majorHAnsi" w:cstheme="majorBidi"/>
      <w:i/>
      <w:iCs/>
      <w:color w:val="806000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A274A"/>
    <w:pPr>
      <w:spacing w:line="240" w:lineRule="auto"/>
    </w:pPr>
    <w:rPr>
      <w:b/>
      <w:bCs/>
      <w:smallCaps/>
      <w:color w:val="099BD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AA274A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099BD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AA274A"/>
    <w:rPr>
      <w:rFonts w:asciiTheme="majorHAnsi" w:eastAsiaTheme="majorEastAsia" w:hAnsiTheme="majorHAnsi" w:cstheme="majorBidi"/>
      <w:caps/>
      <w:color w:val="099BD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274A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FFC000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274A"/>
    <w:rPr>
      <w:rFonts w:asciiTheme="majorHAnsi" w:eastAsiaTheme="majorEastAsia" w:hAnsiTheme="majorHAnsi" w:cstheme="majorBidi"/>
      <w:color w:val="FFC000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AA274A"/>
    <w:rPr>
      <w:b/>
      <w:bCs/>
    </w:rPr>
  </w:style>
  <w:style w:type="character" w:styleId="Emphasis">
    <w:name w:val="Emphasis"/>
    <w:basedOn w:val="DefaultParagraphFont"/>
    <w:uiPriority w:val="20"/>
    <w:qFormat/>
    <w:rsid w:val="00AA274A"/>
    <w:rPr>
      <w:i/>
      <w:iCs/>
    </w:rPr>
  </w:style>
  <w:style w:type="paragraph" w:styleId="NoSpacing">
    <w:name w:val="No Spacing"/>
    <w:uiPriority w:val="1"/>
    <w:qFormat/>
    <w:rsid w:val="00AA274A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A274A"/>
    <w:pPr>
      <w:spacing w:before="120" w:after="120"/>
      <w:ind w:left="720"/>
    </w:pPr>
    <w:rPr>
      <w:color w:val="099BD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AA274A"/>
    <w:rPr>
      <w:color w:val="099BD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274A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099BD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274A"/>
    <w:rPr>
      <w:rFonts w:asciiTheme="majorHAnsi" w:eastAsiaTheme="majorEastAsia" w:hAnsiTheme="majorHAnsi" w:cstheme="majorBidi"/>
      <w:color w:val="099BD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AA274A"/>
    <w:rPr>
      <w:i/>
      <w:iCs/>
      <w:color w:val="757575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AA274A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AA274A"/>
    <w:rPr>
      <w:smallCaps/>
      <w:color w:val="757575" w:themeColor="text1" w:themeTint="A6"/>
      <w:u w:val="none" w:color="959595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AA274A"/>
    <w:rPr>
      <w:b/>
      <w:bCs/>
      <w:smallCaps/>
      <w:color w:val="099BD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AA274A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A274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11" Type="http://schemas.openxmlformats.org/officeDocument/2006/relationships/chart" Target="charts/chart8.xml"/><Relationship Id="rId5" Type="http://schemas.openxmlformats.org/officeDocument/2006/relationships/chart" Target="charts/chart2.xml"/><Relationship Id="rId10" Type="http://schemas.openxmlformats.org/officeDocument/2006/relationships/chart" Target="charts/chart7.xml"/><Relationship Id="rId4" Type="http://schemas.openxmlformats.org/officeDocument/2006/relationships/chart" Target="charts/chart1.xml"/><Relationship Id="rId9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SUS\Documents\University\Assignments\DAV\DAV%20Assmnt%201\DAV%20Assignemnt%201-%20Task%202%20(1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SUS\Documents\University\Assignments\DAV\DAV%20Assmnt%201\DAV%20Assignemnt%201-%20Task%202%20(1)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SUS\Documents\University\Assignments\DAV\DAV%20Assmnt%201\DAV%20Assignemnt%201-%20Task%202%20(1)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SUS\Documents\University\Assignments\DAV\DAV%20Assmnt%201\DAV%20Assignemnt%201-%20Task%202%20(1)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SUS\Documents\University\Assignments\DAV\DAV%20Assmnt%201\DAV%20Assignemnt%201-%20Task%202%20(1)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SUS\Documents\University\Assignments\DAV\DAV%20Assmnt%201\DAV%20Assignemnt%201-%20Task%202%20(1)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SUS\Documents\University\Assignments\DAV\DAV%20Assmnt%201\DAV%20Assignemnt%201-%20Task%202%20(1)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SUS\Documents\University\Assignments\DAV\DAV%20Assmnt%201\DAV%20Assignemnt%201-%20Task%202%20(1)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100" baseline="0">
                <a:solidFill>
                  <a:sysClr val="windowText" lastClr="000000"/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GB" sz="1400">
                <a:solidFill>
                  <a:sysClr val="windowText" lastClr="000000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COVID </a:t>
            </a:r>
            <a:r>
              <a:rPr lang="en-GB" sz="1400" baseline="0">
                <a:solidFill>
                  <a:sysClr val="windowText" lastClr="000000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in DECLINE</a:t>
            </a:r>
          </a:p>
          <a:p>
            <a:pPr>
              <a:defRPr sz="1400">
                <a:solidFill>
                  <a:sysClr val="windowText" lastClr="000000"/>
                </a:solidFill>
                <a:latin typeface="Arial" panose="020B0604020202020204" pitchFamily="34" charset="0"/>
                <a:cs typeface="Arial" panose="020B0604020202020204" pitchFamily="34" charset="0"/>
              </a:defRPr>
            </a:pPr>
            <a:r>
              <a:rPr lang="en-GB" sz="1400" baseline="0">
                <a:solidFill>
                  <a:sysClr val="windowText" lastClr="000000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cases in weeks 10-15 year 2021</a:t>
            </a:r>
            <a:endParaRPr lang="en-GB" sz="14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endParaRPr>
          </a:p>
        </c:rich>
      </c:tx>
      <c:overlay val="0"/>
      <c:spPr>
        <a:solidFill>
          <a:schemeClr val="bg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100" baseline="0">
              <a:solidFill>
                <a:sysClr val="windowText" lastClr="000000"/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Sheet1!$S$36</c:f>
              <c:strCache>
                <c:ptCount val="1"/>
                <c:pt idx="0">
                  <c:v>Deaths involving COVID 19</c:v>
                </c:pt>
              </c:strCache>
            </c:strRef>
          </c:tx>
          <c:spPr>
            <a:ln w="34925" cap="rnd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Sheet1!$T$35:$Y$35</c:f>
              <c:numCache>
                <c:formatCode>General</c:formatCode>
                <c:ptCount val="6"/>
                <c:pt idx="0">
                  <c:v>10</c:v>
                </c:pt>
                <c:pt idx="1">
                  <c:v>11</c:v>
                </c:pt>
                <c:pt idx="2">
                  <c:v>12</c:v>
                </c:pt>
                <c:pt idx="3">
                  <c:v>13</c:v>
                </c:pt>
                <c:pt idx="4">
                  <c:v>14</c:v>
                </c:pt>
                <c:pt idx="5">
                  <c:v>15</c:v>
                </c:pt>
              </c:numCache>
            </c:numRef>
          </c:cat>
          <c:val>
            <c:numRef>
              <c:f>Sheet1!$T$36:$Y$36</c:f>
              <c:numCache>
                <c:formatCode>#,##0</c:formatCode>
                <c:ptCount val="6"/>
                <c:pt idx="0">
                  <c:v>1501</c:v>
                </c:pt>
                <c:pt idx="1">
                  <c:v>963</c:v>
                </c:pt>
                <c:pt idx="2">
                  <c:v>719</c:v>
                </c:pt>
                <c:pt idx="3">
                  <c:v>400</c:v>
                </c:pt>
                <c:pt idx="4">
                  <c:v>379</c:v>
                </c:pt>
                <c:pt idx="5">
                  <c:v>362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414-49D0-9505-C409024A8DB4}"/>
            </c:ext>
          </c:extLst>
        </c:ser>
        <c:ser>
          <c:idx val="1"/>
          <c:order val="1"/>
          <c:tx>
            <c:strRef>
              <c:f>Sheet1!$S$37</c:f>
              <c:strCache>
                <c:ptCount val="1"/>
                <c:pt idx="0">
                  <c:v>Deaths with COVID 19 underlying cause</c:v>
                </c:pt>
              </c:strCache>
            </c:strRef>
          </c:tx>
          <c:spPr>
            <a:ln w="34925" cap="rnd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Sheet1!$T$35:$Y$35</c:f>
              <c:numCache>
                <c:formatCode>General</c:formatCode>
                <c:ptCount val="6"/>
                <c:pt idx="0">
                  <c:v>10</c:v>
                </c:pt>
                <c:pt idx="1">
                  <c:v>11</c:v>
                </c:pt>
                <c:pt idx="2">
                  <c:v>12</c:v>
                </c:pt>
                <c:pt idx="3">
                  <c:v>13</c:v>
                </c:pt>
                <c:pt idx="4">
                  <c:v>14</c:v>
                </c:pt>
                <c:pt idx="5">
                  <c:v>15</c:v>
                </c:pt>
              </c:numCache>
            </c:numRef>
          </c:cat>
          <c:val>
            <c:numRef>
              <c:f>Sheet1!$T$37:$Y$37</c:f>
              <c:numCache>
                <c:formatCode>#,##0</c:formatCode>
                <c:ptCount val="6"/>
                <c:pt idx="0">
                  <c:v>1197</c:v>
                </c:pt>
                <c:pt idx="1">
                  <c:v>740</c:v>
                </c:pt>
                <c:pt idx="2">
                  <c:v>535</c:v>
                </c:pt>
                <c:pt idx="3">
                  <c:v>308</c:v>
                </c:pt>
                <c:pt idx="4">
                  <c:v>280</c:v>
                </c:pt>
                <c:pt idx="5">
                  <c:v>275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414-49D0-9505-C409024A8DB4}"/>
            </c:ext>
          </c:extLst>
        </c:ser>
        <c:ser>
          <c:idx val="2"/>
          <c:order val="2"/>
          <c:tx>
            <c:strRef>
              <c:f>Sheet1!$S$38</c:f>
              <c:strCache>
                <c:ptCount val="1"/>
                <c:pt idx="0">
                  <c:v>Difference</c:v>
                </c:pt>
              </c:strCache>
            </c:strRef>
          </c:tx>
          <c:spPr>
            <a:ln w="34925" cap="rnd">
              <a:solidFill>
                <a:schemeClr val="accent3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Sheet1!$T$35:$Y$35</c:f>
              <c:numCache>
                <c:formatCode>General</c:formatCode>
                <c:ptCount val="6"/>
                <c:pt idx="0">
                  <c:v>10</c:v>
                </c:pt>
                <c:pt idx="1">
                  <c:v>11</c:v>
                </c:pt>
                <c:pt idx="2">
                  <c:v>12</c:v>
                </c:pt>
                <c:pt idx="3">
                  <c:v>13</c:v>
                </c:pt>
                <c:pt idx="4">
                  <c:v>14</c:v>
                </c:pt>
                <c:pt idx="5">
                  <c:v>15</c:v>
                </c:pt>
              </c:numCache>
            </c:numRef>
          </c:cat>
          <c:val>
            <c:numRef>
              <c:f>Sheet1!$T$38:$Y$38</c:f>
              <c:numCache>
                <c:formatCode>#,##0</c:formatCode>
                <c:ptCount val="6"/>
                <c:pt idx="0">
                  <c:v>304</c:v>
                </c:pt>
                <c:pt idx="1">
                  <c:v>223</c:v>
                </c:pt>
                <c:pt idx="2">
                  <c:v>184</c:v>
                </c:pt>
                <c:pt idx="3">
                  <c:v>92</c:v>
                </c:pt>
                <c:pt idx="4">
                  <c:v>99</c:v>
                </c:pt>
                <c:pt idx="5">
                  <c:v>87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0414-49D0-9505-C409024A8DB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89895535"/>
        <c:axId val="189897199"/>
      </c:lineChart>
      <c:catAx>
        <c:axId val="18989553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95000"/>
                <a:alpha val="1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9897199"/>
        <c:crosses val="autoZero"/>
        <c:auto val="1"/>
        <c:lblAlgn val="ctr"/>
        <c:lblOffset val="100"/>
        <c:noMultiLvlLbl val="0"/>
      </c:catAx>
      <c:valAx>
        <c:axId val="1898971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9895535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Comparison in death</a:t>
            </a:r>
            <a:r>
              <a:rPr lang="en-GB" baseline="0"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 cases by region</a:t>
            </a:r>
          </a:p>
          <a:p>
            <a:pPr>
              <a:defRPr/>
            </a:pPr>
            <a:r>
              <a:rPr lang="en-GB" baseline="0"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weeks 16-19 years 2020/2021</a:t>
            </a:r>
            <a:endParaRPr lang="en-GB">
              <a:solidFill>
                <a:schemeClr val="bg1"/>
              </a:solidFill>
              <a:latin typeface="Arial" panose="020B0604020202020204" pitchFamily="34" charset="0"/>
              <a:cs typeface="Arial" panose="020B0604020202020204" pitchFamily="34" charset="0"/>
            </a:endParaRPr>
          </a:p>
        </c:rich>
      </c:tx>
      <c:overlay val="0"/>
      <c:spPr>
        <a:solidFill>
          <a:schemeClr val="tx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7421301131635422"/>
          <c:y val="9.8304803890427908E-2"/>
          <c:w val="0.81583414099927265"/>
          <c:h val="0.4344690293005051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Sheet1!$B$37</c:f>
              <c:strCache>
                <c:ptCount val="1"/>
                <c:pt idx="0">
                  <c:v>North East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multiLvlStrRef>
              <c:f>Sheet1!$C$35:$N$36</c:f>
              <c:multiLvlStrCache>
                <c:ptCount val="12"/>
                <c:lvl>
                  <c:pt idx="0">
                    <c:v>2020</c:v>
                  </c:pt>
                  <c:pt idx="1">
                    <c:v>2021</c:v>
                  </c:pt>
                  <c:pt idx="2">
                    <c:v>Difference</c:v>
                  </c:pt>
                  <c:pt idx="3">
                    <c:v>2020</c:v>
                  </c:pt>
                  <c:pt idx="4">
                    <c:v>2021</c:v>
                  </c:pt>
                  <c:pt idx="5">
                    <c:v>Difference</c:v>
                  </c:pt>
                  <c:pt idx="6">
                    <c:v>2020</c:v>
                  </c:pt>
                  <c:pt idx="7">
                    <c:v>2021</c:v>
                  </c:pt>
                  <c:pt idx="8">
                    <c:v>Difference</c:v>
                  </c:pt>
                  <c:pt idx="9">
                    <c:v>2020</c:v>
                  </c:pt>
                  <c:pt idx="10">
                    <c:v>2021</c:v>
                  </c:pt>
                  <c:pt idx="11">
                    <c:v>Difference</c:v>
                  </c:pt>
                </c:lvl>
                <c:lvl>
                  <c:pt idx="0">
                    <c:v>16</c:v>
                  </c:pt>
                  <c:pt idx="3">
                    <c:v>17</c:v>
                  </c:pt>
                  <c:pt idx="6">
                    <c:v>18</c:v>
                  </c:pt>
                  <c:pt idx="9">
                    <c:v>19</c:v>
                  </c:pt>
                </c:lvl>
              </c:multiLvlStrCache>
            </c:multiLvlStrRef>
          </c:cat>
          <c:val>
            <c:numRef>
              <c:f>Sheet1!$C$37:$N$37</c:f>
              <c:numCache>
                <c:formatCode>#,##0</c:formatCode>
                <c:ptCount val="12"/>
                <c:pt idx="0">
                  <c:v>1155</c:v>
                </c:pt>
                <c:pt idx="1">
                  <c:v>509</c:v>
                </c:pt>
                <c:pt idx="2">
                  <c:v>646</c:v>
                </c:pt>
                <c:pt idx="3">
                  <c:v>1103</c:v>
                </c:pt>
                <c:pt idx="4">
                  <c:v>501</c:v>
                </c:pt>
                <c:pt idx="5">
                  <c:v>602</c:v>
                </c:pt>
                <c:pt idx="6">
                  <c:v>922</c:v>
                </c:pt>
                <c:pt idx="7">
                  <c:v>455</c:v>
                </c:pt>
                <c:pt idx="8">
                  <c:v>467</c:v>
                </c:pt>
                <c:pt idx="9">
                  <c:v>769</c:v>
                </c:pt>
                <c:pt idx="10">
                  <c:v>548</c:v>
                </c:pt>
                <c:pt idx="11">
                  <c:v>221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709-40C3-9975-BC90FB8CEFFC}"/>
            </c:ext>
          </c:extLst>
        </c:ser>
        <c:ser>
          <c:idx val="1"/>
          <c:order val="1"/>
          <c:tx>
            <c:strRef>
              <c:f>Sheet1!$B$38</c:f>
              <c:strCache>
                <c:ptCount val="1"/>
                <c:pt idx="0">
                  <c:v>North West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multiLvlStrRef>
              <c:f>Sheet1!$C$35:$N$36</c:f>
              <c:multiLvlStrCache>
                <c:ptCount val="12"/>
                <c:lvl>
                  <c:pt idx="0">
                    <c:v>2020</c:v>
                  </c:pt>
                  <c:pt idx="1">
                    <c:v>2021</c:v>
                  </c:pt>
                  <c:pt idx="2">
                    <c:v>Difference</c:v>
                  </c:pt>
                  <c:pt idx="3">
                    <c:v>2020</c:v>
                  </c:pt>
                  <c:pt idx="4">
                    <c:v>2021</c:v>
                  </c:pt>
                  <c:pt idx="5">
                    <c:v>Difference</c:v>
                  </c:pt>
                  <c:pt idx="6">
                    <c:v>2020</c:v>
                  </c:pt>
                  <c:pt idx="7">
                    <c:v>2021</c:v>
                  </c:pt>
                  <c:pt idx="8">
                    <c:v>Difference</c:v>
                  </c:pt>
                  <c:pt idx="9">
                    <c:v>2020</c:v>
                  </c:pt>
                  <c:pt idx="10">
                    <c:v>2021</c:v>
                  </c:pt>
                  <c:pt idx="11">
                    <c:v>Difference</c:v>
                  </c:pt>
                </c:lvl>
                <c:lvl>
                  <c:pt idx="0">
                    <c:v>16</c:v>
                  </c:pt>
                  <c:pt idx="3">
                    <c:v>17</c:v>
                  </c:pt>
                  <c:pt idx="6">
                    <c:v>18</c:v>
                  </c:pt>
                  <c:pt idx="9">
                    <c:v>19</c:v>
                  </c:pt>
                </c:lvl>
              </c:multiLvlStrCache>
            </c:multiLvlStrRef>
          </c:cat>
          <c:val>
            <c:numRef>
              <c:f>Sheet1!$C$38:$N$38</c:f>
              <c:numCache>
                <c:formatCode>#,##0</c:formatCode>
                <c:ptCount val="12"/>
                <c:pt idx="0">
                  <c:v>3195</c:v>
                </c:pt>
                <c:pt idx="1">
                  <c:v>1345</c:v>
                </c:pt>
                <c:pt idx="2">
                  <c:v>1850</c:v>
                </c:pt>
                <c:pt idx="3">
                  <c:v>3109</c:v>
                </c:pt>
                <c:pt idx="4">
                  <c:v>1281</c:v>
                </c:pt>
                <c:pt idx="5">
                  <c:v>1828</c:v>
                </c:pt>
                <c:pt idx="6">
                  <c:v>2503</c:v>
                </c:pt>
                <c:pt idx="7">
                  <c:v>1089</c:v>
                </c:pt>
                <c:pt idx="8">
                  <c:v>1414</c:v>
                </c:pt>
                <c:pt idx="9">
                  <c:v>1790</c:v>
                </c:pt>
                <c:pt idx="10">
                  <c:v>1282</c:v>
                </c:pt>
                <c:pt idx="11">
                  <c:v>508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709-40C3-9975-BC90FB8CEFFC}"/>
            </c:ext>
          </c:extLst>
        </c:ser>
        <c:ser>
          <c:idx val="2"/>
          <c:order val="2"/>
          <c:tx>
            <c:strRef>
              <c:f>Sheet1!$B$39</c:f>
              <c:strCache>
                <c:ptCount val="1"/>
                <c:pt idx="0">
                  <c:v>Yorkshire and The Humber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multiLvlStrRef>
              <c:f>Sheet1!$C$35:$N$36</c:f>
              <c:multiLvlStrCache>
                <c:ptCount val="12"/>
                <c:lvl>
                  <c:pt idx="0">
                    <c:v>2020</c:v>
                  </c:pt>
                  <c:pt idx="1">
                    <c:v>2021</c:v>
                  </c:pt>
                  <c:pt idx="2">
                    <c:v>Difference</c:v>
                  </c:pt>
                  <c:pt idx="3">
                    <c:v>2020</c:v>
                  </c:pt>
                  <c:pt idx="4">
                    <c:v>2021</c:v>
                  </c:pt>
                  <c:pt idx="5">
                    <c:v>Difference</c:v>
                  </c:pt>
                  <c:pt idx="6">
                    <c:v>2020</c:v>
                  </c:pt>
                  <c:pt idx="7">
                    <c:v>2021</c:v>
                  </c:pt>
                  <c:pt idx="8">
                    <c:v>Difference</c:v>
                  </c:pt>
                  <c:pt idx="9">
                    <c:v>2020</c:v>
                  </c:pt>
                  <c:pt idx="10">
                    <c:v>2021</c:v>
                  </c:pt>
                  <c:pt idx="11">
                    <c:v>Difference</c:v>
                  </c:pt>
                </c:lvl>
                <c:lvl>
                  <c:pt idx="0">
                    <c:v>16</c:v>
                  </c:pt>
                  <c:pt idx="3">
                    <c:v>17</c:v>
                  </c:pt>
                  <c:pt idx="6">
                    <c:v>18</c:v>
                  </c:pt>
                  <c:pt idx="9">
                    <c:v>19</c:v>
                  </c:pt>
                </c:lvl>
              </c:multiLvlStrCache>
            </c:multiLvlStrRef>
          </c:cat>
          <c:val>
            <c:numRef>
              <c:f>Sheet1!$C$39:$N$39</c:f>
              <c:numCache>
                <c:formatCode>#,##0</c:formatCode>
                <c:ptCount val="12"/>
                <c:pt idx="0">
                  <c:v>1960</c:v>
                </c:pt>
                <c:pt idx="1">
                  <c:v>1001</c:v>
                </c:pt>
                <c:pt idx="2">
                  <c:v>959</c:v>
                </c:pt>
                <c:pt idx="3">
                  <c:v>2095</c:v>
                </c:pt>
                <c:pt idx="4">
                  <c:v>943</c:v>
                </c:pt>
                <c:pt idx="5">
                  <c:v>1152</c:v>
                </c:pt>
                <c:pt idx="6">
                  <c:v>1844</c:v>
                </c:pt>
                <c:pt idx="7">
                  <c:v>775</c:v>
                </c:pt>
                <c:pt idx="8">
                  <c:v>1069</c:v>
                </c:pt>
                <c:pt idx="9">
                  <c:v>1328</c:v>
                </c:pt>
                <c:pt idx="10">
                  <c:v>1060</c:v>
                </c:pt>
                <c:pt idx="11">
                  <c:v>268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709-40C3-9975-BC90FB8CEFFC}"/>
            </c:ext>
          </c:extLst>
        </c:ser>
        <c:ser>
          <c:idx val="3"/>
          <c:order val="3"/>
          <c:tx>
            <c:strRef>
              <c:f>Sheet1!$B$40</c:f>
              <c:strCache>
                <c:ptCount val="1"/>
                <c:pt idx="0">
                  <c:v>East Midlands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multiLvlStrRef>
              <c:f>Sheet1!$C$35:$N$36</c:f>
              <c:multiLvlStrCache>
                <c:ptCount val="12"/>
                <c:lvl>
                  <c:pt idx="0">
                    <c:v>2020</c:v>
                  </c:pt>
                  <c:pt idx="1">
                    <c:v>2021</c:v>
                  </c:pt>
                  <c:pt idx="2">
                    <c:v>Difference</c:v>
                  </c:pt>
                  <c:pt idx="3">
                    <c:v>2020</c:v>
                  </c:pt>
                  <c:pt idx="4">
                    <c:v>2021</c:v>
                  </c:pt>
                  <c:pt idx="5">
                    <c:v>Difference</c:v>
                  </c:pt>
                  <c:pt idx="6">
                    <c:v>2020</c:v>
                  </c:pt>
                  <c:pt idx="7">
                    <c:v>2021</c:v>
                  </c:pt>
                  <c:pt idx="8">
                    <c:v>Difference</c:v>
                  </c:pt>
                  <c:pt idx="9">
                    <c:v>2020</c:v>
                  </c:pt>
                  <c:pt idx="10">
                    <c:v>2021</c:v>
                  </c:pt>
                  <c:pt idx="11">
                    <c:v>Difference</c:v>
                  </c:pt>
                </c:lvl>
                <c:lvl>
                  <c:pt idx="0">
                    <c:v>16</c:v>
                  </c:pt>
                  <c:pt idx="3">
                    <c:v>17</c:v>
                  </c:pt>
                  <c:pt idx="6">
                    <c:v>18</c:v>
                  </c:pt>
                  <c:pt idx="9">
                    <c:v>19</c:v>
                  </c:pt>
                </c:lvl>
              </c:multiLvlStrCache>
            </c:multiLvlStrRef>
          </c:cat>
          <c:val>
            <c:numRef>
              <c:f>Sheet1!$C$40:$N$40</c:f>
              <c:numCache>
                <c:formatCode>#,##0</c:formatCode>
                <c:ptCount val="12"/>
                <c:pt idx="0">
                  <c:v>1632</c:v>
                </c:pt>
                <c:pt idx="1">
                  <c:v>849</c:v>
                </c:pt>
                <c:pt idx="2">
                  <c:v>783</c:v>
                </c:pt>
                <c:pt idx="3">
                  <c:v>1711</c:v>
                </c:pt>
                <c:pt idx="4">
                  <c:v>814</c:v>
                </c:pt>
                <c:pt idx="5">
                  <c:v>897</c:v>
                </c:pt>
                <c:pt idx="6">
                  <c:v>1418</c:v>
                </c:pt>
                <c:pt idx="7">
                  <c:v>700</c:v>
                </c:pt>
                <c:pt idx="8">
                  <c:v>718</c:v>
                </c:pt>
                <c:pt idx="9">
                  <c:v>1094</c:v>
                </c:pt>
                <c:pt idx="10">
                  <c:v>921</c:v>
                </c:pt>
                <c:pt idx="11">
                  <c:v>173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709-40C3-9975-BC90FB8CEFFC}"/>
            </c:ext>
          </c:extLst>
        </c:ser>
        <c:ser>
          <c:idx val="4"/>
          <c:order val="4"/>
          <c:tx>
            <c:strRef>
              <c:f>Sheet1!$B$41</c:f>
              <c:strCache>
                <c:ptCount val="1"/>
                <c:pt idx="0">
                  <c:v>West Midlands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cat>
            <c:multiLvlStrRef>
              <c:f>Sheet1!$C$35:$N$36</c:f>
              <c:multiLvlStrCache>
                <c:ptCount val="12"/>
                <c:lvl>
                  <c:pt idx="0">
                    <c:v>2020</c:v>
                  </c:pt>
                  <c:pt idx="1">
                    <c:v>2021</c:v>
                  </c:pt>
                  <c:pt idx="2">
                    <c:v>Difference</c:v>
                  </c:pt>
                  <c:pt idx="3">
                    <c:v>2020</c:v>
                  </c:pt>
                  <c:pt idx="4">
                    <c:v>2021</c:v>
                  </c:pt>
                  <c:pt idx="5">
                    <c:v>Difference</c:v>
                  </c:pt>
                  <c:pt idx="6">
                    <c:v>2020</c:v>
                  </c:pt>
                  <c:pt idx="7">
                    <c:v>2021</c:v>
                  </c:pt>
                  <c:pt idx="8">
                    <c:v>Difference</c:v>
                  </c:pt>
                  <c:pt idx="9">
                    <c:v>2020</c:v>
                  </c:pt>
                  <c:pt idx="10">
                    <c:v>2021</c:v>
                  </c:pt>
                  <c:pt idx="11">
                    <c:v>Difference</c:v>
                  </c:pt>
                </c:lvl>
                <c:lvl>
                  <c:pt idx="0">
                    <c:v>16</c:v>
                  </c:pt>
                  <c:pt idx="3">
                    <c:v>17</c:v>
                  </c:pt>
                  <c:pt idx="6">
                    <c:v>18</c:v>
                  </c:pt>
                  <c:pt idx="9">
                    <c:v>19</c:v>
                  </c:pt>
                </c:lvl>
              </c:multiLvlStrCache>
            </c:multiLvlStrRef>
          </c:cat>
          <c:val>
            <c:numRef>
              <c:f>Sheet1!$C$41:$N$41</c:f>
              <c:numCache>
                <c:formatCode>#,##0</c:formatCode>
                <c:ptCount val="12"/>
                <c:pt idx="0">
                  <c:v>2536</c:v>
                </c:pt>
                <c:pt idx="1">
                  <c:v>1057</c:v>
                </c:pt>
                <c:pt idx="2">
                  <c:v>1479</c:v>
                </c:pt>
                <c:pt idx="3">
                  <c:v>2481</c:v>
                </c:pt>
                <c:pt idx="4">
                  <c:v>982</c:v>
                </c:pt>
                <c:pt idx="5">
                  <c:v>1499</c:v>
                </c:pt>
                <c:pt idx="6">
                  <c:v>1975</c:v>
                </c:pt>
                <c:pt idx="7">
                  <c:v>788</c:v>
                </c:pt>
                <c:pt idx="8">
                  <c:v>1187</c:v>
                </c:pt>
                <c:pt idx="9">
                  <c:v>1326</c:v>
                </c:pt>
                <c:pt idx="10">
                  <c:v>1112</c:v>
                </c:pt>
                <c:pt idx="11">
                  <c:v>214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709-40C3-9975-BC90FB8CEFFC}"/>
            </c:ext>
          </c:extLst>
        </c:ser>
        <c:ser>
          <c:idx val="5"/>
          <c:order val="5"/>
          <c:tx>
            <c:strRef>
              <c:f>Sheet1!$B$42</c:f>
              <c:strCache>
                <c:ptCount val="1"/>
                <c:pt idx="0">
                  <c:v>East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  <a:sp3d/>
          </c:spPr>
          <c:invertIfNegative val="0"/>
          <c:cat>
            <c:multiLvlStrRef>
              <c:f>Sheet1!$C$35:$N$36</c:f>
              <c:multiLvlStrCache>
                <c:ptCount val="12"/>
                <c:lvl>
                  <c:pt idx="0">
                    <c:v>2020</c:v>
                  </c:pt>
                  <c:pt idx="1">
                    <c:v>2021</c:v>
                  </c:pt>
                  <c:pt idx="2">
                    <c:v>Difference</c:v>
                  </c:pt>
                  <c:pt idx="3">
                    <c:v>2020</c:v>
                  </c:pt>
                  <c:pt idx="4">
                    <c:v>2021</c:v>
                  </c:pt>
                  <c:pt idx="5">
                    <c:v>Difference</c:v>
                  </c:pt>
                  <c:pt idx="6">
                    <c:v>2020</c:v>
                  </c:pt>
                  <c:pt idx="7">
                    <c:v>2021</c:v>
                  </c:pt>
                  <c:pt idx="8">
                    <c:v>Difference</c:v>
                  </c:pt>
                  <c:pt idx="9">
                    <c:v>2020</c:v>
                  </c:pt>
                  <c:pt idx="10">
                    <c:v>2021</c:v>
                  </c:pt>
                  <c:pt idx="11">
                    <c:v>Difference</c:v>
                  </c:pt>
                </c:lvl>
                <c:lvl>
                  <c:pt idx="0">
                    <c:v>16</c:v>
                  </c:pt>
                  <c:pt idx="3">
                    <c:v>17</c:v>
                  </c:pt>
                  <c:pt idx="6">
                    <c:v>18</c:v>
                  </c:pt>
                  <c:pt idx="9">
                    <c:v>19</c:v>
                  </c:pt>
                </c:lvl>
              </c:multiLvlStrCache>
            </c:multiLvlStrRef>
          </c:cat>
          <c:val>
            <c:numRef>
              <c:f>Sheet1!$C$42:$N$42</c:f>
              <c:numCache>
                <c:formatCode>#,##0</c:formatCode>
                <c:ptCount val="12"/>
                <c:pt idx="0">
                  <c:v>2466</c:v>
                </c:pt>
                <c:pt idx="1">
                  <c:v>1054</c:v>
                </c:pt>
                <c:pt idx="2">
                  <c:v>1412</c:v>
                </c:pt>
                <c:pt idx="3">
                  <c:v>2299</c:v>
                </c:pt>
                <c:pt idx="4">
                  <c:v>1062</c:v>
                </c:pt>
                <c:pt idx="5">
                  <c:v>1237</c:v>
                </c:pt>
                <c:pt idx="6">
                  <c:v>1982</c:v>
                </c:pt>
                <c:pt idx="7">
                  <c:v>841</c:v>
                </c:pt>
                <c:pt idx="8">
                  <c:v>1141</c:v>
                </c:pt>
                <c:pt idx="9">
                  <c:v>1321</c:v>
                </c:pt>
                <c:pt idx="10">
                  <c:v>1031</c:v>
                </c:pt>
                <c:pt idx="11">
                  <c:v>290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8709-40C3-9975-BC90FB8CEFFC}"/>
            </c:ext>
          </c:extLst>
        </c:ser>
        <c:ser>
          <c:idx val="6"/>
          <c:order val="6"/>
          <c:tx>
            <c:strRef>
              <c:f>Sheet1!$B$43</c:f>
              <c:strCache>
                <c:ptCount val="1"/>
                <c:pt idx="0">
                  <c:v>London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  <a:sp3d/>
          </c:spPr>
          <c:invertIfNegative val="0"/>
          <c:cat>
            <c:multiLvlStrRef>
              <c:f>Sheet1!$C$35:$N$36</c:f>
              <c:multiLvlStrCache>
                <c:ptCount val="12"/>
                <c:lvl>
                  <c:pt idx="0">
                    <c:v>2020</c:v>
                  </c:pt>
                  <c:pt idx="1">
                    <c:v>2021</c:v>
                  </c:pt>
                  <c:pt idx="2">
                    <c:v>Difference</c:v>
                  </c:pt>
                  <c:pt idx="3">
                    <c:v>2020</c:v>
                  </c:pt>
                  <c:pt idx="4">
                    <c:v>2021</c:v>
                  </c:pt>
                  <c:pt idx="5">
                    <c:v>Difference</c:v>
                  </c:pt>
                  <c:pt idx="6">
                    <c:v>2020</c:v>
                  </c:pt>
                  <c:pt idx="7">
                    <c:v>2021</c:v>
                  </c:pt>
                  <c:pt idx="8">
                    <c:v>Difference</c:v>
                  </c:pt>
                  <c:pt idx="9">
                    <c:v>2020</c:v>
                  </c:pt>
                  <c:pt idx="10">
                    <c:v>2021</c:v>
                  </c:pt>
                  <c:pt idx="11">
                    <c:v>Difference</c:v>
                  </c:pt>
                </c:lvl>
                <c:lvl>
                  <c:pt idx="0">
                    <c:v>16</c:v>
                  </c:pt>
                  <c:pt idx="3">
                    <c:v>17</c:v>
                  </c:pt>
                  <c:pt idx="6">
                    <c:v>18</c:v>
                  </c:pt>
                  <c:pt idx="9">
                    <c:v>19</c:v>
                  </c:pt>
                </c:lvl>
              </c:multiLvlStrCache>
            </c:multiLvlStrRef>
          </c:cat>
          <c:val>
            <c:numRef>
              <c:f>Sheet1!$C$43:$N$43</c:f>
              <c:numCache>
                <c:formatCode>#,##0</c:formatCode>
                <c:ptCount val="12"/>
                <c:pt idx="0">
                  <c:v>3275</c:v>
                </c:pt>
                <c:pt idx="1">
                  <c:v>986</c:v>
                </c:pt>
                <c:pt idx="2">
                  <c:v>2289</c:v>
                </c:pt>
                <c:pt idx="3">
                  <c:v>2785</c:v>
                </c:pt>
                <c:pt idx="4">
                  <c:v>908</c:v>
                </c:pt>
                <c:pt idx="5">
                  <c:v>1877</c:v>
                </c:pt>
                <c:pt idx="6">
                  <c:v>1953</c:v>
                </c:pt>
                <c:pt idx="7">
                  <c:v>792</c:v>
                </c:pt>
                <c:pt idx="8">
                  <c:v>1161</c:v>
                </c:pt>
                <c:pt idx="9">
                  <c:v>1213</c:v>
                </c:pt>
                <c:pt idx="10">
                  <c:v>908</c:v>
                </c:pt>
                <c:pt idx="11">
                  <c:v>305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8709-40C3-9975-BC90FB8CEFFC}"/>
            </c:ext>
          </c:extLst>
        </c:ser>
        <c:ser>
          <c:idx val="7"/>
          <c:order val="7"/>
          <c:tx>
            <c:strRef>
              <c:f>Sheet1!$B$44</c:f>
              <c:strCache>
                <c:ptCount val="1"/>
                <c:pt idx="0">
                  <c:v>South East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  <a:sp3d/>
          </c:spPr>
          <c:invertIfNegative val="0"/>
          <c:cat>
            <c:multiLvlStrRef>
              <c:f>Sheet1!$C$35:$N$36</c:f>
              <c:multiLvlStrCache>
                <c:ptCount val="12"/>
                <c:lvl>
                  <c:pt idx="0">
                    <c:v>2020</c:v>
                  </c:pt>
                  <c:pt idx="1">
                    <c:v>2021</c:v>
                  </c:pt>
                  <c:pt idx="2">
                    <c:v>Difference</c:v>
                  </c:pt>
                  <c:pt idx="3">
                    <c:v>2020</c:v>
                  </c:pt>
                  <c:pt idx="4">
                    <c:v>2021</c:v>
                  </c:pt>
                  <c:pt idx="5">
                    <c:v>Difference</c:v>
                  </c:pt>
                  <c:pt idx="6">
                    <c:v>2020</c:v>
                  </c:pt>
                  <c:pt idx="7">
                    <c:v>2021</c:v>
                  </c:pt>
                  <c:pt idx="8">
                    <c:v>Difference</c:v>
                  </c:pt>
                  <c:pt idx="9">
                    <c:v>2020</c:v>
                  </c:pt>
                  <c:pt idx="10">
                    <c:v>2021</c:v>
                  </c:pt>
                  <c:pt idx="11">
                    <c:v>Difference</c:v>
                  </c:pt>
                </c:lvl>
                <c:lvl>
                  <c:pt idx="0">
                    <c:v>16</c:v>
                  </c:pt>
                  <c:pt idx="3">
                    <c:v>17</c:v>
                  </c:pt>
                  <c:pt idx="6">
                    <c:v>18</c:v>
                  </c:pt>
                  <c:pt idx="9">
                    <c:v>19</c:v>
                  </c:pt>
                </c:lvl>
              </c:multiLvlStrCache>
            </c:multiLvlStrRef>
          </c:cat>
          <c:val>
            <c:numRef>
              <c:f>Sheet1!$C$44:$N$44</c:f>
              <c:numCache>
                <c:formatCode>#,##0</c:formatCode>
                <c:ptCount val="12"/>
                <c:pt idx="0">
                  <c:v>3084</c:v>
                </c:pt>
                <c:pt idx="1">
                  <c:v>1469</c:v>
                </c:pt>
                <c:pt idx="2">
                  <c:v>1615</c:v>
                </c:pt>
                <c:pt idx="3">
                  <c:v>3334</c:v>
                </c:pt>
                <c:pt idx="4">
                  <c:v>1519</c:v>
                </c:pt>
                <c:pt idx="5">
                  <c:v>1815</c:v>
                </c:pt>
                <c:pt idx="6">
                  <c:v>2853</c:v>
                </c:pt>
                <c:pt idx="7">
                  <c:v>1168</c:v>
                </c:pt>
                <c:pt idx="8">
                  <c:v>1685</c:v>
                </c:pt>
                <c:pt idx="9">
                  <c:v>1887</c:v>
                </c:pt>
                <c:pt idx="10">
                  <c:v>1525</c:v>
                </c:pt>
                <c:pt idx="11">
                  <c:v>362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8709-40C3-9975-BC90FB8CEFFC}"/>
            </c:ext>
          </c:extLst>
        </c:ser>
        <c:ser>
          <c:idx val="8"/>
          <c:order val="8"/>
          <c:tx>
            <c:strRef>
              <c:f>Sheet1!$B$45</c:f>
              <c:strCache>
                <c:ptCount val="1"/>
                <c:pt idx="0">
                  <c:v>South West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  <a:sp3d/>
          </c:spPr>
          <c:invertIfNegative val="0"/>
          <c:cat>
            <c:multiLvlStrRef>
              <c:f>Sheet1!$C$35:$N$36</c:f>
              <c:multiLvlStrCache>
                <c:ptCount val="12"/>
                <c:lvl>
                  <c:pt idx="0">
                    <c:v>2020</c:v>
                  </c:pt>
                  <c:pt idx="1">
                    <c:v>2021</c:v>
                  </c:pt>
                  <c:pt idx="2">
                    <c:v>Difference</c:v>
                  </c:pt>
                  <c:pt idx="3">
                    <c:v>2020</c:v>
                  </c:pt>
                  <c:pt idx="4">
                    <c:v>2021</c:v>
                  </c:pt>
                  <c:pt idx="5">
                    <c:v>Difference</c:v>
                  </c:pt>
                  <c:pt idx="6">
                    <c:v>2020</c:v>
                  </c:pt>
                  <c:pt idx="7">
                    <c:v>2021</c:v>
                  </c:pt>
                  <c:pt idx="8">
                    <c:v>Difference</c:v>
                  </c:pt>
                  <c:pt idx="9">
                    <c:v>2020</c:v>
                  </c:pt>
                  <c:pt idx="10">
                    <c:v>2021</c:v>
                  </c:pt>
                  <c:pt idx="11">
                    <c:v>Difference</c:v>
                  </c:pt>
                </c:lvl>
                <c:lvl>
                  <c:pt idx="0">
                    <c:v>16</c:v>
                  </c:pt>
                  <c:pt idx="3">
                    <c:v>17</c:v>
                  </c:pt>
                  <c:pt idx="6">
                    <c:v>18</c:v>
                  </c:pt>
                  <c:pt idx="9">
                    <c:v>19</c:v>
                  </c:pt>
                </c:lvl>
              </c:multiLvlStrCache>
            </c:multiLvlStrRef>
          </c:cat>
          <c:val>
            <c:numRef>
              <c:f>Sheet1!$C$45:$N$45</c:f>
              <c:numCache>
                <c:formatCode>#,##0</c:formatCode>
                <c:ptCount val="12"/>
                <c:pt idx="0">
                  <c:v>1854</c:v>
                </c:pt>
                <c:pt idx="1">
                  <c:v>1042</c:v>
                </c:pt>
                <c:pt idx="2">
                  <c:v>812</c:v>
                </c:pt>
                <c:pt idx="3">
                  <c:v>1924</c:v>
                </c:pt>
                <c:pt idx="4">
                  <c:v>1084</c:v>
                </c:pt>
                <c:pt idx="5">
                  <c:v>840</c:v>
                </c:pt>
                <c:pt idx="6">
                  <c:v>1554</c:v>
                </c:pt>
                <c:pt idx="7">
                  <c:v>804</c:v>
                </c:pt>
                <c:pt idx="8">
                  <c:v>750</c:v>
                </c:pt>
                <c:pt idx="9">
                  <c:v>1218</c:v>
                </c:pt>
                <c:pt idx="10">
                  <c:v>1125</c:v>
                </c:pt>
                <c:pt idx="11">
                  <c:v>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8709-40C3-9975-BC90FB8CEFFC}"/>
            </c:ext>
          </c:extLst>
        </c:ser>
        <c:ser>
          <c:idx val="9"/>
          <c:order val="9"/>
          <c:tx>
            <c:strRef>
              <c:f>Sheet1!$B$46</c:f>
              <c:strCache>
                <c:ptCount val="1"/>
                <c:pt idx="0">
                  <c:v>Wales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  <a:sp3d/>
          </c:spPr>
          <c:invertIfNegative val="0"/>
          <c:cat>
            <c:multiLvlStrRef>
              <c:f>Sheet1!$C$35:$N$36</c:f>
              <c:multiLvlStrCache>
                <c:ptCount val="12"/>
                <c:lvl>
                  <c:pt idx="0">
                    <c:v>2020</c:v>
                  </c:pt>
                  <c:pt idx="1">
                    <c:v>2021</c:v>
                  </c:pt>
                  <c:pt idx="2">
                    <c:v>Difference</c:v>
                  </c:pt>
                  <c:pt idx="3">
                    <c:v>2020</c:v>
                  </c:pt>
                  <c:pt idx="4">
                    <c:v>2021</c:v>
                  </c:pt>
                  <c:pt idx="5">
                    <c:v>Difference</c:v>
                  </c:pt>
                  <c:pt idx="6">
                    <c:v>2020</c:v>
                  </c:pt>
                  <c:pt idx="7">
                    <c:v>2021</c:v>
                  </c:pt>
                  <c:pt idx="8">
                    <c:v>Difference</c:v>
                  </c:pt>
                  <c:pt idx="9">
                    <c:v>2020</c:v>
                  </c:pt>
                  <c:pt idx="10">
                    <c:v>2021</c:v>
                  </c:pt>
                  <c:pt idx="11">
                    <c:v>Difference</c:v>
                  </c:pt>
                </c:lvl>
                <c:lvl>
                  <c:pt idx="0">
                    <c:v>16</c:v>
                  </c:pt>
                  <c:pt idx="3">
                    <c:v>17</c:v>
                  </c:pt>
                  <c:pt idx="6">
                    <c:v>18</c:v>
                  </c:pt>
                  <c:pt idx="9">
                    <c:v>19</c:v>
                  </c:pt>
                </c:lvl>
              </c:multiLvlStrCache>
            </c:multiLvlStrRef>
          </c:cat>
          <c:val>
            <c:numRef>
              <c:f>Sheet1!$C$46:$N$46</c:f>
              <c:numCache>
                <c:formatCode>#,##0</c:formatCode>
                <c:ptCount val="12"/>
                <c:pt idx="0">
                  <c:v>1169</c:v>
                </c:pt>
                <c:pt idx="1">
                  <c:v>616</c:v>
                </c:pt>
                <c:pt idx="2">
                  <c:v>553</c:v>
                </c:pt>
                <c:pt idx="3">
                  <c:v>1124</c:v>
                </c:pt>
                <c:pt idx="4">
                  <c:v>582</c:v>
                </c:pt>
                <c:pt idx="5">
                  <c:v>542</c:v>
                </c:pt>
                <c:pt idx="6">
                  <c:v>929</c:v>
                </c:pt>
                <c:pt idx="7">
                  <c:v>560</c:v>
                </c:pt>
                <c:pt idx="8">
                  <c:v>369</c:v>
                </c:pt>
                <c:pt idx="9">
                  <c:v>692</c:v>
                </c:pt>
                <c:pt idx="10">
                  <c:v>640</c:v>
                </c:pt>
                <c:pt idx="11">
                  <c:v>52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8709-40C3-9975-BC90FB8CEFF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89888047"/>
        <c:axId val="189888463"/>
        <c:axId val="0"/>
      </c:bar3DChart>
      <c:catAx>
        <c:axId val="1898880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9888463"/>
        <c:crosses val="autoZero"/>
        <c:auto val="1"/>
        <c:lblAlgn val="ctr"/>
        <c:lblOffset val="100"/>
        <c:noMultiLvlLbl val="0"/>
      </c:catAx>
      <c:valAx>
        <c:axId val="1898884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89888047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bg1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GB"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Females</a:t>
            </a:r>
            <a:r>
              <a:rPr lang="en-GB" baseline="0"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 age 85-89 deaths</a:t>
            </a:r>
          </a:p>
          <a:p>
            <a:pPr>
              <a:defRPr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defRPr>
            </a:pPr>
            <a:r>
              <a:rPr lang="en-GB" baseline="0"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weeks 1-5</a:t>
            </a:r>
            <a:endParaRPr lang="en-GB">
              <a:solidFill>
                <a:schemeClr val="bg1"/>
              </a:solidFill>
              <a:latin typeface="Arial" panose="020B0604020202020204" pitchFamily="34" charset="0"/>
              <a:cs typeface="Arial" panose="020B0604020202020204" pitchFamily="34" charset="0"/>
            </a:endParaRPr>
          </a:p>
        </c:rich>
      </c:tx>
      <c:overlay val="0"/>
      <c:spPr>
        <a:solidFill>
          <a:schemeClr val="tx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bg1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Sheet1!$B$20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numRef>
              <c:f>Sheet1!$C$19:$G$19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Sheet1!$C$20:$G$20</c:f>
              <c:numCache>
                <c:formatCode>#,##0</c:formatCode>
                <c:ptCount val="5"/>
                <c:pt idx="0">
                  <c:v>1359</c:v>
                </c:pt>
                <c:pt idx="1">
                  <c:v>1466</c:v>
                </c:pt>
                <c:pt idx="2">
                  <c:v>1304</c:v>
                </c:pt>
                <c:pt idx="3">
                  <c:v>1174</c:v>
                </c:pt>
                <c:pt idx="4">
                  <c:v>1154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A57-4EB2-96D1-472478B7104F}"/>
            </c:ext>
          </c:extLst>
        </c:ser>
        <c:ser>
          <c:idx val="1"/>
          <c:order val="1"/>
          <c:tx>
            <c:strRef>
              <c:f>Sheet1!$B$21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numRef>
              <c:f>Sheet1!$C$19:$G$19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Sheet1!$C$21:$G$21</c:f>
              <c:numCache>
                <c:formatCode>#,##0</c:formatCode>
                <c:ptCount val="5"/>
                <c:pt idx="0">
                  <c:v>1725</c:v>
                </c:pt>
                <c:pt idx="1">
                  <c:v>1698</c:v>
                </c:pt>
                <c:pt idx="2">
                  <c:v>1862</c:v>
                </c:pt>
                <c:pt idx="3">
                  <c:v>1795</c:v>
                </c:pt>
                <c:pt idx="4">
                  <c:v>1698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A57-4EB2-96D1-472478B7104F}"/>
            </c:ext>
          </c:extLst>
        </c:ser>
        <c:ser>
          <c:idx val="2"/>
          <c:order val="2"/>
          <c:tx>
            <c:strRef>
              <c:f>Sheet1!$B$22</c:f>
              <c:strCache>
                <c:ptCount val="1"/>
                <c:pt idx="0">
                  <c:v>Difference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numRef>
              <c:f>Sheet1!$C$19:$G$19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Sheet1!$C$22:$G$22</c:f>
              <c:numCache>
                <c:formatCode>#,##0</c:formatCode>
                <c:ptCount val="5"/>
                <c:pt idx="0">
                  <c:v>366</c:v>
                </c:pt>
                <c:pt idx="1">
                  <c:v>232</c:v>
                </c:pt>
                <c:pt idx="2">
                  <c:v>558</c:v>
                </c:pt>
                <c:pt idx="3">
                  <c:v>621</c:v>
                </c:pt>
                <c:pt idx="4">
                  <c:v>544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A57-4EB2-96D1-472478B7104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8281903"/>
        <c:axId val="168283151"/>
        <c:axId val="0"/>
      </c:bar3DChart>
      <c:catAx>
        <c:axId val="16828190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8283151"/>
        <c:crosses val="autoZero"/>
        <c:auto val="1"/>
        <c:lblAlgn val="ctr"/>
        <c:lblOffset val="100"/>
        <c:noMultiLvlLbl val="0"/>
      </c:catAx>
      <c:valAx>
        <c:axId val="16828315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8281903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bg1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GB"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Males</a:t>
            </a:r>
            <a:r>
              <a:rPr lang="en-GB" baseline="0"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 age 75-79 deaths</a:t>
            </a:r>
          </a:p>
          <a:p>
            <a:pPr>
              <a:defRPr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defRPr>
            </a:pPr>
            <a:r>
              <a:rPr lang="en-GB" baseline="0"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weeks 10-15 </a:t>
            </a:r>
            <a:endParaRPr lang="en-GB">
              <a:solidFill>
                <a:schemeClr val="bg1"/>
              </a:solidFill>
              <a:latin typeface="Arial" panose="020B0604020202020204" pitchFamily="34" charset="0"/>
              <a:cs typeface="Arial" panose="020B0604020202020204" pitchFamily="34" charset="0"/>
            </a:endParaRPr>
          </a:p>
        </c:rich>
      </c:tx>
      <c:overlay val="0"/>
      <c:spPr>
        <a:solidFill>
          <a:schemeClr val="tx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bg1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Sheet1!$B$15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Sheet1!$C$14:$H$14</c:f>
              <c:numCache>
                <c:formatCode>General</c:formatCode>
                <c:ptCount val="6"/>
                <c:pt idx="0">
                  <c:v>10</c:v>
                </c:pt>
                <c:pt idx="1">
                  <c:v>11</c:v>
                </c:pt>
                <c:pt idx="2">
                  <c:v>12</c:v>
                </c:pt>
                <c:pt idx="3">
                  <c:v>13</c:v>
                </c:pt>
                <c:pt idx="4">
                  <c:v>14</c:v>
                </c:pt>
                <c:pt idx="5">
                  <c:v>15</c:v>
                </c:pt>
              </c:numCache>
            </c:numRef>
          </c:cat>
          <c:val>
            <c:numRef>
              <c:f>Sheet1!$C$15:$H$15</c:f>
              <c:numCache>
                <c:formatCode>#,##0</c:formatCode>
                <c:ptCount val="6"/>
                <c:pt idx="0">
                  <c:v>1325</c:v>
                </c:pt>
                <c:pt idx="1">
                  <c:v>1366</c:v>
                </c:pt>
                <c:pt idx="2">
                  <c:v>1373</c:v>
                </c:pt>
                <c:pt idx="3">
                  <c:v>1397</c:v>
                </c:pt>
                <c:pt idx="4">
                  <c:v>2179</c:v>
                </c:pt>
                <c:pt idx="5">
                  <c:v>2418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C62-48FC-B782-E5425E7A7ACD}"/>
            </c:ext>
          </c:extLst>
        </c:ser>
        <c:ser>
          <c:idx val="1"/>
          <c:order val="1"/>
          <c:tx>
            <c:strRef>
              <c:f>Sheet1!$B$16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Sheet1!$C$14:$H$14</c:f>
              <c:numCache>
                <c:formatCode>General</c:formatCode>
                <c:ptCount val="6"/>
                <c:pt idx="0">
                  <c:v>10</c:v>
                </c:pt>
                <c:pt idx="1">
                  <c:v>11</c:v>
                </c:pt>
                <c:pt idx="2">
                  <c:v>12</c:v>
                </c:pt>
                <c:pt idx="3">
                  <c:v>13</c:v>
                </c:pt>
                <c:pt idx="4">
                  <c:v>14</c:v>
                </c:pt>
                <c:pt idx="5">
                  <c:v>15</c:v>
                </c:pt>
              </c:numCache>
            </c:numRef>
          </c:cat>
          <c:val>
            <c:numRef>
              <c:f>Sheet1!$C$16:$H$16</c:f>
              <c:numCache>
                <c:formatCode>#,##0</c:formatCode>
                <c:ptCount val="6"/>
                <c:pt idx="0">
                  <c:v>803</c:v>
                </c:pt>
                <c:pt idx="1">
                  <c:v>683</c:v>
                </c:pt>
                <c:pt idx="2">
                  <c:v>705</c:v>
                </c:pt>
                <c:pt idx="3">
                  <c:v>567</c:v>
                </c:pt>
                <c:pt idx="4">
                  <c:v>650</c:v>
                </c:pt>
                <c:pt idx="5">
                  <c:v>749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C62-48FC-B782-E5425E7A7ACD}"/>
            </c:ext>
          </c:extLst>
        </c:ser>
        <c:ser>
          <c:idx val="2"/>
          <c:order val="2"/>
          <c:tx>
            <c:strRef>
              <c:f>Sheet1!$B$17</c:f>
              <c:strCache>
                <c:ptCount val="1"/>
                <c:pt idx="0">
                  <c:v>Difference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Sheet1!$C$14:$H$14</c:f>
              <c:numCache>
                <c:formatCode>General</c:formatCode>
                <c:ptCount val="6"/>
                <c:pt idx="0">
                  <c:v>10</c:v>
                </c:pt>
                <c:pt idx="1">
                  <c:v>11</c:v>
                </c:pt>
                <c:pt idx="2">
                  <c:v>12</c:v>
                </c:pt>
                <c:pt idx="3">
                  <c:v>13</c:v>
                </c:pt>
                <c:pt idx="4">
                  <c:v>14</c:v>
                </c:pt>
                <c:pt idx="5">
                  <c:v>15</c:v>
                </c:pt>
              </c:numCache>
            </c:numRef>
          </c:cat>
          <c:val>
            <c:numRef>
              <c:f>Sheet1!$C$17:$H$17</c:f>
              <c:numCache>
                <c:formatCode>#,##0</c:formatCode>
                <c:ptCount val="6"/>
                <c:pt idx="0">
                  <c:v>522</c:v>
                </c:pt>
                <c:pt idx="1">
                  <c:v>683</c:v>
                </c:pt>
                <c:pt idx="2">
                  <c:v>668</c:v>
                </c:pt>
                <c:pt idx="3">
                  <c:v>830</c:v>
                </c:pt>
                <c:pt idx="4">
                  <c:v>1529</c:v>
                </c:pt>
                <c:pt idx="5">
                  <c:v>1669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C62-48FC-B782-E5425E7A7AC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7081055"/>
        <c:axId val="107092703"/>
      </c:barChart>
      <c:catAx>
        <c:axId val="10708105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7092703"/>
        <c:crosses val="autoZero"/>
        <c:auto val="1"/>
        <c:lblAlgn val="ctr"/>
        <c:lblOffset val="100"/>
        <c:noMultiLvlLbl val="0"/>
      </c:catAx>
      <c:valAx>
        <c:axId val="1070927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7081055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bg1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GB"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Deaths in age 90+ </a:t>
            </a:r>
          </a:p>
          <a:p>
            <a:pPr>
              <a:defRPr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defRPr>
            </a:pPr>
            <a:r>
              <a:rPr lang="en-GB"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weeks 7-12</a:t>
            </a:r>
          </a:p>
        </c:rich>
      </c:tx>
      <c:overlay val="0"/>
      <c:spPr>
        <a:solidFill>
          <a:schemeClr val="tx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bg1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Sheet1!$B$9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numRef>
              <c:f>Sheet1!$C$8:$H$8</c:f>
              <c:numCache>
                <c:formatCode>General_)</c:formatCode>
                <c:ptCount val="6"/>
                <c:pt idx="0">
                  <c:v>7</c:v>
                </c:pt>
                <c:pt idx="1">
                  <c:v>8</c:v>
                </c:pt>
                <c:pt idx="2">
                  <c:v>9</c:v>
                </c:pt>
                <c:pt idx="3">
                  <c:v>10</c:v>
                </c:pt>
                <c:pt idx="4">
                  <c:v>11</c:v>
                </c:pt>
                <c:pt idx="5">
                  <c:v>12</c:v>
                </c:pt>
              </c:numCache>
            </c:numRef>
          </c:cat>
          <c:val>
            <c:numRef>
              <c:f>Sheet1!$C$9:$H$9</c:f>
              <c:numCache>
                <c:formatCode>#,##0</c:formatCode>
                <c:ptCount val="6"/>
                <c:pt idx="0">
                  <c:v>2517</c:v>
                </c:pt>
                <c:pt idx="1">
                  <c:v>2475</c:v>
                </c:pt>
                <c:pt idx="2">
                  <c:v>2398</c:v>
                </c:pt>
                <c:pt idx="3">
                  <c:v>2391</c:v>
                </c:pt>
                <c:pt idx="4">
                  <c:v>2483</c:v>
                </c:pt>
                <c:pt idx="5">
                  <c:v>2302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3DE-41B2-868B-2A6B8D404316}"/>
            </c:ext>
          </c:extLst>
        </c:ser>
        <c:ser>
          <c:idx val="1"/>
          <c:order val="1"/>
          <c:tx>
            <c:strRef>
              <c:f>Sheet1!$B$10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numRef>
              <c:f>Sheet1!$C$8:$H$8</c:f>
              <c:numCache>
                <c:formatCode>General_)</c:formatCode>
                <c:ptCount val="6"/>
                <c:pt idx="0">
                  <c:v>7</c:v>
                </c:pt>
                <c:pt idx="1">
                  <c:v>8</c:v>
                </c:pt>
                <c:pt idx="2">
                  <c:v>9</c:v>
                </c:pt>
                <c:pt idx="3">
                  <c:v>10</c:v>
                </c:pt>
                <c:pt idx="4">
                  <c:v>11</c:v>
                </c:pt>
                <c:pt idx="5">
                  <c:v>12</c:v>
                </c:pt>
              </c:numCache>
            </c:numRef>
          </c:cat>
          <c:val>
            <c:numRef>
              <c:f>Sheet1!$C$10:$H$10</c:f>
              <c:numCache>
                <c:formatCode>#,##0</c:formatCode>
                <c:ptCount val="6"/>
                <c:pt idx="0">
                  <c:v>2920</c:v>
                </c:pt>
                <c:pt idx="1">
                  <c:v>2642</c:v>
                </c:pt>
                <c:pt idx="2">
                  <c:v>2399</c:v>
                </c:pt>
                <c:pt idx="3">
                  <c:v>2224</c:v>
                </c:pt>
                <c:pt idx="4">
                  <c:v>2066</c:v>
                </c:pt>
                <c:pt idx="5">
                  <c:v>2075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3DE-41B2-868B-2A6B8D404316}"/>
            </c:ext>
          </c:extLst>
        </c:ser>
        <c:ser>
          <c:idx val="2"/>
          <c:order val="2"/>
          <c:tx>
            <c:strRef>
              <c:f>Sheet1!$B$11</c:f>
              <c:strCache>
                <c:ptCount val="1"/>
                <c:pt idx="0">
                  <c:v>Difference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numRef>
              <c:f>Sheet1!$C$8:$H$8</c:f>
              <c:numCache>
                <c:formatCode>General_)</c:formatCode>
                <c:ptCount val="6"/>
                <c:pt idx="0">
                  <c:v>7</c:v>
                </c:pt>
                <c:pt idx="1">
                  <c:v>8</c:v>
                </c:pt>
                <c:pt idx="2">
                  <c:v>9</c:v>
                </c:pt>
                <c:pt idx="3">
                  <c:v>10</c:v>
                </c:pt>
                <c:pt idx="4">
                  <c:v>11</c:v>
                </c:pt>
                <c:pt idx="5">
                  <c:v>12</c:v>
                </c:pt>
              </c:numCache>
            </c:numRef>
          </c:cat>
          <c:val>
            <c:numRef>
              <c:f>Sheet1!$C$11:$H$11</c:f>
              <c:numCache>
                <c:formatCode>#,##0</c:formatCode>
                <c:ptCount val="6"/>
                <c:pt idx="0">
                  <c:v>-403</c:v>
                </c:pt>
                <c:pt idx="1">
                  <c:v>-167</c:v>
                </c:pt>
                <c:pt idx="2">
                  <c:v>-1</c:v>
                </c:pt>
                <c:pt idx="3">
                  <c:v>167</c:v>
                </c:pt>
                <c:pt idx="4">
                  <c:v>417</c:v>
                </c:pt>
                <c:pt idx="5">
                  <c:v>227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3DE-41B2-868B-2A6B8D4043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0315839"/>
        <c:axId val="100312927"/>
        <c:axId val="0"/>
      </c:bar3DChart>
      <c:catAx>
        <c:axId val="100315839"/>
        <c:scaling>
          <c:orientation val="minMax"/>
        </c:scaling>
        <c:delete val="0"/>
        <c:axPos val="b"/>
        <c:numFmt formatCode="General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0312927"/>
        <c:crosses val="autoZero"/>
        <c:auto val="1"/>
        <c:lblAlgn val="ctr"/>
        <c:lblOffset val="100"/>
        <c:noMultiLvlLbl val="0"/>
      </c:catAx>
      <c:valAx>
        <c:axId val="1003129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0315839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bg1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GB"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COVID</a:t>
            </a:r>
            <a:r>
              <a:rPr lang="en-GB" baseline="0"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 19 and Respiratory disease deaths </a:t>
            </a:r>
          </a:p>
          <a:p>
            <a:pPr>
              <a:defRPr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defRPr>
            </a:pPr>
            <a:r>
              <a:rPr lang="en-GB" baseline="0"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weeks 11-16</a:t>
            </a:r>
            <a:endParaRPr lang="en-GB">
              <a:solidFill>
                <a:schemeClr val="bg1"/>
              </a:solidFill>
              <a:latin typeface="Arial" panose="020B0604020202020204" pitchFamily="34" charset="0"/>
              <a:cs typeface="Arial" panose="020B0604020202020204" pitchFamily="34" charset="0"/>
            </a:endParaRPr>
          </a:p>
        </c:rich>
      </c:tx>
      <c:layout>
        <c:manualLayout>
          <c:xMode val="edge"/>
          <c:yMode val="edge"/>
          <c:x val="0.14975409627194658"/>
          <c:y val="0"/>
        </c:manualLayout>
      </c:layout>
      <c:overlay val="0"/>
      <c:spPr>
        <a:solidFill>
          <a:schemeClr val="tx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bg1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25340791776027999"/>
          <c:y val="0.17171296296296296"/>
          <c:w val="0.69532830271216095"/>
          <c:h val="0.27672134733158354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Sheet1!$A$4</c:f>
              <c:strCache>
                <c:ptCount val="1"/>
                <c:pt idx="0">
                  <c:v>Respiratory disease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Sheet1!$B$3:$G$3</c:f>
              <c:numCache>
                <c:formatCode>General_)</c:formatCode>
                <c:ptCount val="6"/>
                <c:pt idx="0">
                  <c:v>11</c:v>
                </c:pt>
                <c:pt idx="1">
                  <c:v>12</c:v>
                </c:pt>
                <c:pt idx="2">
                  <c:v>13</c:v>
                </c:pt>
                <c:pt idx="3">
                  <c:v>14</c:v>
                </c:pt>
                <c:pt idx="4">
                  <c:v>15</c:v>
                </c:pt>
                <c:pt idx="5">
                  <c:v>16</c:v>
                </c:pt>
              </c:numCache>
            </c:numRef>
          </c:cat>
          <c:val>
            <c:numRef>
              <c:f>Sheet1!$B$4:$G$4</c:f>
              <c:numCache>
                <c:formatCode>#,##0</c:formatCode>
                <c:ptCount val="6"/>
                <c:pt idx="0">
                  <c:v>1508</c:v>
                </c:pt>
                <c:pt idx="1">
                  <c:v>1546</c:v>
                </c:pt>
                <c:pt idx="2">
                  <c:v>1538</c:v>
                </c:pt>
                <c:pt idx="3">
                  <c:v>1970</c:v>
                </c:pt>
                <c:pt idx="4">
                  <c:v>1776</c:v>
                </c:pt>
                <c:pt idx="5">
                  <c:v>1794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674-4E72-B756-98BF3E6B9AF2}"/>
            </c:ext>
          </c:extLst>
        </c:ser>
        <c:ser>
          <c:idx val="1"/>
          <c:order val="1"/>
          <c:tx>
            <c:strRef>
              <c:f>Sheet1!$A$5</c:f>
              <c:strCache>
                <c:ptCount val="1"/>
                <c:pt idx="0">
                  <c:v>COVID 19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Sheet1!$B$3:$G$3</c:f>
              <c:numCache>
                <c:formatCode>General_)</c:formatCode>
                <c:ptCount val="6"/>
                <c:pt idx="0">
                  <c:v>11</c:v>
                </c:pt>
                <c:pt idx="1">
                  <c:v>12</c:v>
                </c:pt>
                <c:pt idx="2">
                  <c:v>13</c:v>
                </c:pt>
                <c:pt idx="3">
                  <c:v>14</c:v>
                </c:pt>
                <c:pt idx="4">
                  <c:v>15</c:v>
                </c:pt>
                <c:pt idx="5">
                  <c:v>16</c:v>
                </c:pt>
              </c:numCache>
            </c:numRef>
          </c:cat>
          <c:val>
            <c:numRef>
              <c:f>Sheet1!$B$5:$G$5</c:f>
              <c:numCache>
                <c:formatCode>#,##0</c:formatCode>
                <c:ptCount val="6"/>
                <c:pt idx="0">
                  <c:v>5</c:v>
                </c:pt>
                <c:pt idx="1">
                  <c:v>103</c:v>
                </c:pt>
                <c:pt idx="2">
                  <c:v>539</c:v>
                </c:pt>
                <c:pt idx="3">
                  <c:v>3475</c:v>
                </c:pt>
                <c:pt idx="4">
                  <c:v>6213</c:v>
                </c:pt>
                <c:pt idx="5">
                  <c:v>8758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674-4E72-B756-98BF3E6B9AF2}"/>
            </c:ext>
          </c:extLst>
        </c:ser>
        <c:ser>
          <c:idx val="2"/>
          <c:order val="2"/>
          <c:tx>
            <c:strRef>
              <c:f>Sheet1!$A$6</c:f>
              <c:strCache>
                <c:ptCount val="1"/>
                <c:pt idx="0">
                  <c:v>Difference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Sheet1!$B$3:$G$3</c:f>
              <c:numCache>
                <c:formatCode>General_)</c:formatCode>
                <c:ptCount val="6"/>
                <c:pt idx="0">
                  <c:v>11</c:v>
                </c:pt>
                <c:pt idx="1">
                  <c:v>12</c:v>
                </c:pt>
                <c:pt idx="2">
                  <c:v>13</c:v>
                </c:pt>
                <c:pt idx="3">
                  <c:v>14</c:v>
                </c:pt>
                <c:pt idx="4">
                  <c:v>15</c:v>
                </c:pt>
                <c:pt idx="5">
                  <c:v>16</c:v>
                </c:pt>
              </c:numCache>
            </c:numRef>
          </c:cat>
          <c:val>
            <c:numRef>
              <c:f>Sheet1!$B$6:$G$6</c:f>
              <c:numCache>
                <c:formatCode>#,##0</c:formatCode>
                <c:ptCount val="6"/>
                <c:pt idx="0">
                  <c:v>1503</c:v>
                </c:pt>
                <c:pt idx="1">
                  <c:v>1443</c:v>
                </c:pt>
                <c:pt idx="2">
                  <c:v>999</c:v>
                </c:pt>
                <c:pt idx="3">
                  <c:v>-1505</c:v>
                </c:pt>
                <c:pt idx="4">
                  <c:v>-4437</c:v>
                </c:pt>
                <c:pt idx="5">
                  <c:v>-6964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674-4E72-B756-98BF3E6B9AF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936998543"/>
        <c:axId val="1936990223"/>
      </c:barChart>
      <c:catAx>
        <c:axId val="1936998543"/>
        <c:scaling>
          <c:orientation val="minMax"/>
        </c:scaling>
        <c:delete val="0"/>
        <c:axPos val="l"/>
        <c:numFmt formatCode="General_)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36990223"/>
        <c:crosses val="autoZero"/>
        <c:auto val="1"/>
        <c:lblAlgn val="ctr"/>
        <c:lblOffset val="100"/>
        <c:noMultiLvlLbl val="0"/>
      </c:catAx>
      <c:valAx>
        <c:axId val="193699022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36998543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bg1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GB" sz="1200" b="1"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Variation in deaths between England and Wales</a:t>
            </a:r>
          </a:p>
          <a:p>
            <a:pPr>
              <a:defRPr sz="1200"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defRPr>
            </a:pPr>
            <a:r>
              <a:rPr lang="en-GB" sz="1200" b="1">
                <a:solidFill>
                  <a:schemeClr val="bg1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weeks 15 - 20 </a:t>
            </a:r>
          </a:p>
        </c:rich>
      </c:tx>
      <c:overlay val="0"/>
      <c:spPr>
        <a:solidFill>
          <a:schemeClr val="tx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bg1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'Weekly figures 2020'!$Q$5:$V$6</c:f>
              <c:multiLvlStrCache>
                <c:ptCount val="6"/>
                <c:lvl>
                  <c:pt idx="0">
                    <c:v>10-Apr-20</c:v>
                  </c:pt>
                  <c:pt idx="1">
                    <c:v>17-Apr-20</c:v>
                  </c:pt>
                  <c:pt idx="2">
                    <c:v>24-Apr-20</c:v>
                  </c:pt>
                  <c:pt idx="3">
                    <c:v>01-May-20</c:v>
                  </c:pt>
                  <c:pt idx="4">
                    <c:v>08-May-20</c:v>
                  </c:pt>
                  <c:pt idx="5">
                    <c:v>15-May-20</c:v>
                  </c:pt>
                </c:lvl>
                <c:lvl>
                  <c:pt idx="0">
                    <c:v>15 </c:v>
                  </c:pt>
                  <c:pt idx="1">
                    <c:v>16 </c:v>
                  </c:pt>
                  <c:pt idx="2">
                    <c:v>17 </c:v>
                  </c:pt>
                  <c:pt idx="3">
                    <c:v>18 </c:v>
                  </c:pt>
                  <c:pt idx="4">
                    <c:v>19 </c:v>
                  </c:pt>
                  <c:pt idx="5">
                    <c:v>20 </c:v>
                  </c:pt>
                </c:lvl>
              </c:multiLvlStrCache>
            </c:multiLvlStrRef>
          </c:cat>
          <c:val>
            <c:numRef>
              <c:f>'Weekly figures 2020'!$Q$7:$V$7</c:f>
            </c:numRef>
          </c:val>
          <c:extLst>
            <c:ext xmlns:c16="http://schemas.microsoft.com/office/drawing/2014/chart" uri="{C3380CC4-5D6E-409C-BE32-E72D297353CC}">
              <c16:uniqueId val="{00000000-1BE5-4A77-8E66-9410DCAA12EC}"/>
            </c:ext>
          </c:extLst>
        </c:ser>
        <c:ser>
          <c:idx val="1"/>
          <c:order val="1"/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multiLvlStrRef>
              <c:f>'Weekly figures 2020'!$Q$5:$V$6</c:f>
              <c:multiLvlStrCache>
                <c:ptCount val="6"/>
                <c:lvl>
                  <c:pt idx="0">
                    <c:v>10-Apr-20</c:v>
                  </c:pt>
                  <c:pt idx="1">
                    <c:v>17-Apr-20</c:v>
                  </c:pt>
                  <c:pt idx="2">
                    <c:v>24-Apr-20</c:v>
                  </c:pt>
                  <c:pt idx="3">
                    <c:v>01-May-20</c:v>
                  </c:pt>
                  <c:pt idx="4">
                    <c:v>08-May-20</c:v>
                  </c:pt>
                  <c:pt idx="5">
                    <c:v>15-May-20</c:v>
                  </c:pt>
                </c:lvl>
                <c:lvl>
                  <c:pt idx="0">
                    <c:v>15 </c:v>
                  </c:pt>
                  <c:pt idx="1">
                    <c:v>16 </c:v>
                  </c:pt>
                  <c:pt idx="2">
                    <c:v>17 </c:v>
                  </c:pt>
                  <c:pt idx="3">
                    <c:v>18 </c:v>
                  </c:pt>
                  <c:pt idx="4">
                    <c:v>19 </c:v>
                  </c:pt>
                  <c:pt idx="5">
                    <c:v>20 </c:v>
                  </c:pt>
                </c:lvl>
              </c:multiLvlStrCache>
            </c:multiLvlStrRef>
          </c:cat>
          <c:val>
            <c:numRef>
              <c:f>'Weekly figures 2020'!$Q$8:$V$8</c:f>
            </c:numRef>
          </c:val>
          <c:extLst>
            <c:ext xmlns:c16="http://schemas.microsoft.com/office/drawing/2014/chart" uri="{C3380CC4-5D6E-409C-BE32-E72D297353CC}">
              <c16:uniqueId val="{00000001-1BE5-4A77-8E66-9410DCAA12EC}"/>
            </c:ext>
          </c:extLst>
        </c:ser>
        <c:ser>
          <c:idx val="2"/>
          <c:order val="2"/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multiLvlStrRef>
              <c:f>'Weekly figures 2020'!$Q$5:$V$6</c:f>
              <c:multiLvlStrCache>
                <c:ptCount val="6"/>
                <c:lvl>
                  <c:pt idx="0">
                    <c:v>10-Apr-20</c:v>
                  </c:pt>
                  <c:pt idx="1">
                    <c:v>17-Apr-20</c:v>
                  </c:pt>
                  <c:pt idx="2">
                    <c:v>24-Apr-20</c:v>
                  </c:pt>
                  <c:pt idx="3">
                    <c:v>01-May-20</c:v>
                  </c:pt>
                  <c:pt idx="4">
                    <c:v>08-May-20</c:v>
                  </c:pt>
                  <c:pt idx="5">
                    <c:v>15-May-20</c:v>
                  </c:pt>
                </c:lvl>
                <c:lvl>
                  <c:pt idx="0">
                    <c:v>15 </c:v>
                  </c:pt>
                  <c:pt idx="1">
                    <c:v>16 </c:v>
                  </c:pt>
                  <c:pt idx="2">
                    <c:v>17 </c:v>
                  </c:pt>
                  <c:pt idx="3">
                    <c:v>18 </c:v>
                  </c:pt>
                  <c:pt idx="4">
                    <c:v>19 </c:v>
                  </c:pt>
                  <c:pt idx="5">
                    <c:v>20 </c:v>
                  </c:pt>
                </c:lvl>
              </c:multiLvlStrCache>
            </c:multiLvlStrRef>
          </c:cat>
          <c:val>
            <c:numRef>
              <c:f>'Weekly figures 2020'!$Q$9:$V$9</c:f>
            </c:numRef>
          </c:val>
          <c:extLst>
            <c:ext xmlns:c16="http://schemas.microsoft.com/office/drawing/2014/chart" uri="{C3380CC4-5D6E-409C-BE32-E72D297353CC}">
              <c16:uniqueId val="{00000002-1BE5-4A77-8E66-9410DCAA12EC}"/>
            </c:ext>
          </c:extLst>
        </c:ser>
        <c:ser>
          <c:idx val="3"/>
          <c:order val="3"/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multiLvlStrRef>
              <c:f>'Weekly figures 2020'!$Q$5:$V$6</c:f>
              <c:multiLvlStrCache>
                <c:ptCount val="6"/>
                <c:lvl>
                  <c:pt idx="0">
                    <c:v>10-Apr-20</c:v>
                  </c:pt>
                  <c:pt idx="1">
                    <c:v>17-Apr-20</c:v>
                  </c:pt>
                  <c:pt idx="2">
                    <c:v>24-Apr-20</c:v>
                  </c:pt>
                  <c:pt idx="3">
                    <c:v>01-May-20</c:v>
                  </c:pt>
                  <c:pt idx="4">
                    <c:v>08-May-20</c:v>
                  </c:pt>
                  <c:pt idx="5">
                    <c:v>15-May-20</c:v>
                  </c:pt>
                </c:lvl>
                <c:lvl>
                  <c:pt idx="0">
                    <c:v>15 </c:v>
                  </c:pt>
                  <c:pt idx="1">
                    <c:v>16 </c:v>
                  </c:pt>
                  <c:pt idx="2">
                    <c:v>17 </c:v>
                  </c:pt>
                  <c:pt idx="3">
                    <c:v>18 </c:v>
                  </c:pt>
                  <c:pt idx="4">
                    <c:v>19 </c:v>
                  </c:pt>
                  <c:pt idx="5">
                    <c:v>20 </c:v>
                  </c:pt>
                </c:lvl>
              </c:multiLvlStrCache>
            </c:multiLvlStrRef>
          </c:cat>
          <c:val>
            <c:numRef>
              <c:f>'Weekly figures 2020'!$Q$10:$V$10</c:f>
            </c:numRef>
          </c:val>
          <c:extLst>
            <c:ext xmlns:c16="http://schemas.microsoft.com/office/drawing/2014/chart" uri="{C3380CC4-5D6E-409C-BE32-E72D297353CC}">
              <c16:uniqueId val="{00000003-1BE5-4A77-8E66-9410DCAA12EC}"/>
            </c:ext>
          </c:extLst>
        </c:ser>
        <c:ser>
          <c:idx val="4"/>
          <c:order val="4"/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multiLvlStrRef>
              <c:f>'Weekly figures 2020'!$Q$5:$V$6</c:f>
              <c:multiLvlStrCache>
                <c:ptCount val="6"/>
                <c:lvl>
                  <c:pt idx="0">
                    <c:v>10-Apr-20</c:v>
                  </c:pt>
                  <c:pt idx="1">
                    <c:v>17-Apr-20</c:v>
                  </c:pt>
                  <c:pt idx="2">
                    <c:v>24-Apr-20</c:v>
                  </c:pt>
                  <c:pt idx="3">
                    <c:v>01-May-20</c:v>
                  </c:pt>
                  <c:pt idx="4">
                    <c:v>08-May-20</c:v>
                  </c:pt>
                  <c:pt idx="5">
                    <c:v>15-May-20</c:v>
                  </c:pt>
                </c:lvl>
                <c:lvl>
                  <c:pt idx="0">
                    <c:v>15 </c:v>
                  </c:pt>
                  <c:pt idx="1">
                    <c:v>16 </c:v>
                  </c:pt>
                  <c:pt idx="2">
                    <c:v>17 </c:v>
                  </c:pt>
                  <c:pt idx="3">
                    <c:v>18 </c:v>
                  </c:pt>
                  <c:pt idx="4">
                    <c:v>19 </c:v>
                  </c:pt>
                  <c:pt idx="5">
                    <c:v>20 </c:v>
                  </c:pt>
                </c:lvl>
              </c:multiLvlStrCache>
            </c:multiLvlStrRef>
          </c:cat>
          <c:val>
            <c:numRef>
              <c:f>'Weekly figures 2020'!$Q$11:$V$11</c:f>
            </c:numRef>
          </c:val>
          <c:extLst>
            <c:ext xmlns:c16="http://schemas.microsoft.com/office/drawing/2014/chart" uri="{C3380CC4-5D6E-409C-BE32-E72D297353CC}">
              <c16:uniqueId val="{00000004-1BE5-4A77-8E66-9410DCAA12EC}"/>
            </c:ext>
          </c:extLst>
        </c:ser>
        <c:ser>
          <c:idx val="6"/>
          <c:order val="6"/>
          <c:spPr>
            <a:solidFill>
              <a:srgbClr val="00B0F0"/>
            </a:solidFill>
            <a:ln>
              <a:noFill/>
            </a:ln>
            <a:effectLst/>
          </c:spPr>
          <c:invertIfNegative val="0"/>
          <c:cat>
            <c:multiLvlStrRef>
              <c:f>'Weekly figures 2020'!$Q$5:$V$6</c:f>
              <c:multiLvlStrCache>
                <c:ptCount val="6"/>
                <c:lvl>
                  <c:pt idx="0">
                    <c:v>10-Apr-20</c:v>
                  </c:pt>
                  <c:pt idx="1">
                    <c:v>17-Apr-20</c:v>
                  </c:pt>
                  <c:pt idx="2">
                    <c:v>24-Apr-20</c:v>
                  </c:pt>
                  <c:pt idx="3">
                    <c:v>01-May-20</c:v>
                  </c:pt>
                  <c:pt idx="4">
                    <c:v>08-May-20</c:v>
                  </c:pt>
                  <c:pt idx="5">
                    <c:v>15-May-20</c:v>
                  </c:pt>
                </c:lvl>
                <c:lvl>
                  <c:pt idx="0">
                    <c:v>15 </c:v>
                  </c:pt>
                  <c:pt idx="1">
                    <c:v>16 </c:v>
                  </c:pt>
                  <c:pt idx="2">
                    <c:v>17 </c:v>
                  </c:pt>
                  <c:pt idx="3">
                    <c:v>18 </c:v>
                  </c:pt>
                  <c:pt idx="4">
                    <c:v>19 </c:v>
                  </c:pt>
                  <c:pt idx="5">
                    <c:v>20 </c:v>
                  </c:pt>
                </c:lvl>
              </c:multiLvlStrCache>
            </c:multiLvlStrRef>
          </c:cat>
          <c:val>
            <c:numRef>
              <c:f>'Weekly figures 2020'!$Q$13:$V$13</c:f>
              <c:numCache>
                <c:formatCode>#,##0</c:formatCode>
                <c:ptCount val="6"/>
                <c:pt idx="0">
                  <c:v>9807</c:v>
                </c:pt>
                <c:pt idx="1">
                  <c:v>9787</c:v>
                </c:pt>
                <c:pt idx="2">
                  <c:v>9768</c:v>
                </c:pt>
                <c:pt idx="3">
                  <c:v>9289</c:v>
                </c:pt>
                <c:pt idx="4">
                  <c:v>8937</c:v>
                </c:pt>
                <c:pt idx="5">
                  <c:v>9526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BE5-4A77-8E66-9410DCAA12EC}"/>
            </c:ext>
          </c:extLst>
        </c:ser>
        <c:ser>
          <c:idx val="8"/>
          <c:order val="8"/>
          <c:spPr>
            <a:solidFill>
              <a:srgbClr val="FFFF00"/>
            </a:solidFill>
            <a:ln>
              <a:noFill/>
            </a:ln>
            <a:effectLst/>
          </c:spPr>
          <c:invertIfNegative val="0"/>
          <c:cat>
            <c:multiLvlStrRef>
              <c:f>'Weekly figures 2020'!$Q$5:$V$6</c:f>
              <c:multiLvlStrCache>
                <c:ptCount val="6"/>
                <c:lvl>
                  <c:pt idx="0">
                    <c:v>10-Apr-20</c:v>
                  </c:pt>
                  <c:pt idx="1">
                    <c:v>17-Apr-20</c:v>
                  </c:pt>
                  <c:pt idx="2">
                    <c:v>24-Apr-20</c:v>
                  </c:pt>
                  <c:pt idx="3">
                    <c:v>01-May-20</c:v>
                  </c:pt>
                  <c:pt idx="4">
                    <c:v>08-May-20</c:v>
                  </c:pt>
                  <c:pt idx="5">
                    <c:v>15-May-20</c:v>
                  </c:pt>
                </c:lvl>
                <c:lvl>
                  <c:pt idx="0">
                    <c:v>15 </c:v>
                  </c:pt>
                  <c:pt idx="1">
                    <c:v>16 </c:v>
                  </c:pt>
                  <c:pt idx="2">
                    <c:v>17 </c:v>
                  </c:pt>
                  <c:pt idx="3">
                    <c:v>18 </c:v>
                  </c:pt>
                  <c:pt idx="4">
                    <c:v>19 </c:v>
                  </c:pt>
                  <c:pt idx="5">
                    <c:v>20 </c:v>
                  </c:pt>
                </c:lvl>
              </c:multiLvlStrCache>
            </c:multiLvlStrRef>
          </c:cat>
          <c:val>
            <c:numRef>
              <c:f>'Weekly figures 2020'!$Q$15:$V$15</c:f>
              <c:numCache>
                <c:formatCode>#,##0</c:formatCode>
                <c:ptCount val="6"/>
                <c:pt idx="0">
                  <c:v>671</c:v>
                </c:pt>
                <c:pt idx="1">
                  <c:v>661</c:v>
                </c:pt>
                <c:pt idx="2">
                  <c:v>662</c:v>
                </c:pt>
                <c:pt idx="3">
                  <c:v>624</c:v>
                </c:pt>
                <c:pt idx="4">
                  <c:v>612</c:v>
                </c:pt>
                <c:pt idx="5">
                  <c:v>635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BE5-4A77-8E66-9410DCAA12E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97862032"/>
        <c:axId val="397864528"/>
        <c:extLst>
          <c:ext xmlns:c15="http://schemas.microsoft.com/office/drawing/2012/chart" uri="{02D57815-91ED-43cb-92C2-25804820EDAC}">
            <c15:filteredBarSeries>
              <c15:ser>
                <c:idx val="5"/>
                <c:order val="5"/>
                <c:spPr>
                  <a:solidFill>
                    <a:schemeClr val="accent6"/>
                  </a:solidFill>
                  <a:ln>
                    <a:noFill/>
                  </a:ln>
                  <a:effectLst/>
                </c:spPr>
                <c:invertIfNegative val="0"/>
                <c:cat>
                  <c:multiLvlStrRef>
                    <c:extLst>
                      <c:ext uri="{02D57815-91ED-43cb-92C2-25804820EDAC}">
                        <c15:formulaRef>
                          <c15:sqref>'Weekly figures 2020'!$Q$5:$V$6</c15:sqref>
                        </c15:formulaRef>
                      </c:ext>
                    </c:extLst>
                    <c:multiLvlStrCache>
                      <c:ptCount val="6"/>
                      <c:lvl>
                        <c:pt idx="0">
                          <c:v>10-Apr-20</c:v>
                        </c:pt>
                        <c:pt idx="1">
                          <c:v>17-Apr-20</c:v>
                        </c:pt>
                        <c:pt idx="2">
                          <c:v>24-Apr-20</c:v>
                        </c:pt>
                        <c:pt idx="3">
                          <c:v>01-May-20</c:v>
                        </c:pt>
                        <c:pt idx="4">
                          <c:v>08-May-20</c:v>
                        </c:pt>
                        <c:pt idx="5">
                          <c:v>15-May-20</c:v>
                        </c:pt>
                      </c:lvl>
                      <c:lvl>
                        <c:pt idx="0">
                          <c:v>15 </c:v>
                        </c:pt>
                        <c:pt idx="1">
                          <c:v>16 </c:v>
                        </c:pt>
                        <c:pt idx="2">
                          <c:v>17 </c:v>
                        </c:pt>
                        <c:pt idx="3">
                          <c:v>18 </c:v>
                        </c:pt>
                        <c:pt idx="4">
                          <c:v>19 </c:v>
                        </c:pt>
                        <c:pt idx="5">
                          <c:v>20 </c:v>
                        </c:pt>
                      </c:lvl>
                    </c:multiLvlStrCache>
                  </c:multiLvlStrRef>
                </c:cat>
                <c:val>
                  <c:numRef>
                    <c:extLst>
                      <c:ext uri="{02D57815-91ED-43cb-92C2-25804820EDAC}">
                        <c15:formulaRef>
                          <c15:sqref>'Weekly figures 2020'!$Q$12:$V$12</c15:sqref>
                        </c15:formulaRef>
                      </c:ext>
                    </c:extLst>
                    <c:numCache>
                      <c:formatCode>General</c:formatCode>
                      <c:ptCount val="6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7-1BE5-4A77-8E66-9410DCAA12EC}"/>
                  </c:ext>
                </c:extLst>
              </c15:ser>
            </c15:filteredBarSeries>
            <c15:filteredBarSeries>
              <c15:ser>
                <c:idx val="7"/>
                <c:order val="7"/>
                <c:spPr>
                  <a:solidFill>
                    <a:schemeClr val="accent2">
                      <a:lumMod val="60000"/>
                    </a:schemeClr>
                  </a:solidFill>
                  <a:ln>
                    <a:noFill/>
                  </a:ln>
                  <a:effectLst/>
                </c:spPr>
                <c:invertIfNegative val="0"/>
                <c:cat>
                  <c:multiLvl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'Weekly figures 2020'!$Q$5:$V$6</c15:sqref>
                        </c15:formulaRef>
                      </c:ext>
                    </c:extLst>
                    <c:multiLvlStrCache>
                      <c:ptCount val="6"/>
                      <c:lvl>
                        <c:pt idx="0">
                          <c:v>10-Apr-20</c:v>
                        </c:pt>
                        <c:pt idx="1">
                          <c:v>17-Apr-20</c:v>
                        </c:pt>
                        <c:pt idx="2">
                          <c:v>24-Apr-20</c:v>
                        </c:pt>
                        <c:pt idx="3">
                          <c:v>01-May-20</c:v>
                        </c:pt>
                        <c:pt idx="4">
                          <c:v>08-May-20</c:v>
                        </c:pt>
                        <c:pt idx="5">
                          <c:v>15-May-20</c:v>
                        </c:pt>
                      </c:lvl>
                      <c:lvl>
                        <c:pt idx="0">
                          <c:v>15 </c:v>
                        </c:pt>
                        <c:pt idx="1">
                          <c:v>16 </c:v>
                        </c:pt>
                        <c:pt idx="2">
                          <c:v>17 </c:v>
                        </c:pt>
                        <c:pt idx="3">
                          <c:v>18 </c:v>
                        </c:pt>
                        <c:pt idx="4">
                          <c:v>19 </c:v>
                        </c:pt>
                        <c:pt idx="5">
                          <c:v>20 </c:v>
                        </c:pt>
                      </c:lvl>
                    </c:multiLvlStrCache>
                  </c:multiLvl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'Weekly figures 2020'!$Q$14:$V$14</c15:sqref>
                        </c15:formulaRef>
                      </c:ext>
                    </c:extLst>
                    <c:numCache>
                      <c:formatCode>General</c:formatCode>
                      <c:ptCount val="6"/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8-1BE5-4A77-8E66-9410DCAA12EC}"/>
                  </c:ext>
                </c:extLst>
              </c15:ser>
            </c15:filteredBarSeries>
          </c:ext>
        </c:extLst>
      </c:barChart>
      <c:catAx>
        <c:axId val="3978620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397864528"/>
        <c:crosses val="autoZero"/>
        <c:auto val="1"/>
        <c:lblAlgn val="ctr"/>
        <c:lblOffset val="100"/>
        <c:noMultiLvlLbl val="0"/>
      </c:catAx>
      <c:valAx>
        <c:axId val="397864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3978620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bg1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GB">
                <a:solidFill>
                  <a:schemeClr val="bg1"/>
                </a:solidFill>
              </a:rPr>
              <a:t>Variation in death cases </a:t>
            </a:r>
          </a:p>
          <a:p>
            <a:pPr>
              <a:defRPr>
                <a:solidFill>
                  <a:schemeClr val="bg1"/>
                </a:solidFill>
              </a:defRPr>
            </a:pPr>
            <a:r>
              <a:rPr lang="en-GB">
                <a:solidFill>
                  <a:schemeClr val="bg1"/>
                </a:solidFill>
              </a:rPr>
              <a:t> weeks 1  - 6</a:t>
            </a:r>
            <a:r>
              <a:rPr lang="en-GB" baseline="0">
                <a:solidFill>
                  <a:schemeClr val="bg1"/>
                </a:solidFill>
              </a:rPr>
              <a:t> </a:t>
            </a:r>
            <a:endParaRPr lang="en-GB">
              <a:solidFill>
                <a:schemeClr val="bg1"/>
              </a:solidFill>
            </a:endParaRPr>
          </a:p>
        </c:rich>
      </c:tx>
      <c:overlay val="0"/>
      <c:spPr>
        <a:solidFill>
          <a:schemeClr val="tx1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bg1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'Weekly figures 2021'!$A$7:$B$7</c:f>
              <c:strCache>
                <c:ptCount val="2"/>
                <c:pt idx="0">
                  <c:v>Week ended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numRef>
              <c:f>'Weekly figures 2021'!$C$5:$H$5</c:f>
              <c:numCache>
                <c:formatCode>General_)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'Weekly figures 2021'!$C$7:$H$7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0-9F6A-4C63-8A58-D3BC642F7D94}"/>
            </c:ext>
          </c:extLst>
        </c:ser>
        <c:ser>
          <c:idx val="1"/>
          <c:order val="1"/>
          <c:tx>
            <c:strRef>
              <c:f>'Weekly figures 2021'!$A$8:$B$8</c:f>
              <c:strCache>
                <c:ptCount val="2"/>
                <c:pt idx="0">
                  <c:v>Week ended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numRef>
              <c:f>'Weekly figures 2021'!$C$5:$H$5</c:f>
              <c:numCache>
                <c:formatCode>General_)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'Weekly figures 2021'!$C$8:$H$8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1-9F6A-4C63-8A58-D3BC642F7D94}"/>
            </c:ext>
          </c:extLst>
        </c:ser>
        <c:ser>
          <c:idx val="2"/>
          <c:order val="2"/>
          <c:tx>
            <c:strRef>
              <c:f>'Weekly figures 2021'!$A$9:$B$9</c:f>
              <c:strCache>
                <c:ptCount val="2"/>
                <c:pt idx="0">
                  <c:v>Total deaths, all ages (2021)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numRef>
              <c:f>'Weekly figures 2021'!$C$5:$H$5</c:f>
              <c:numCache>
                <c:formatCode>General_)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'Weekly figures 2021'!$C$9:$H$9</c:f>
              <c:numCache>
                <c:formatCode>#,##0</c:formatCode>
                <c:ptCount val="6"/>
                <c:pt idx="0">
                  <c:v>17751</c:v>
                </c:pt>
                <c:pt idx="1">
                  <c:v>18042</c:v>
                </c:pt>
                <c:pt idx="2">
                  <c:v>18676</c:v>
                </c:pt>
                <c:pt idx="3">
                  <c:v>18448</c:v>
                </c:pt>
                <c:pt idx="4">
                  <c:v>17192</c:v>
                </c:pt>
                <c:pt idx="5">
                  <c:v>15354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F6A-4C63-8A58-D3BC642F7D94}"/>
            </c:ext>
          </c:extLst>
        </c:ser>
        <c:ser>
          <c:idx val="3"/>
          <c:order val="3"/>
          <c:tx>
            <c:strRef>
              <c:f>'Weekly figures 2021'!$A$10:$B$10</c:f>
              <c:strCache>
                <c:ptCount val="2"/>
                <c:pt idx="0">
                  <c:v>Total deaths, all ages (2021)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numRef>
              <c:f>'Weekly figures 2021'!$C$5:$H$5</c:f>
              <c:numCache>
                <c:formatCode>General_)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'Weekly figures 2021'!$C$10:$H$10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3-9F6A-4C63-8A58-D3BC642F7D94}"/>
            </c:ext>
          </c:extLst>
        </c:ser>
        <c:ser>
          <c:idx val="4"/>
          <c:order val="4"/>
          <c:tx>
            <c:strRef>
              <c:f>'Weekly figures 2021'!$A$11:$B$11</c:f>
              <c:strCache>
                <c:ptCount val="2"/>
                <c:pt idx="0">
                  <c:v>Total deaths, all ages (2020)</c:v>
                </c:pt>
              </c:strCache>
            </c:strRef>
          </c:tx>
          <c:spPr>
            <a:solidFill>
              <a:srgbClr val="FF0000"/>
            </a:solidFill>
            <a:ln>
              <a:noFill/>
            </a:ln>
            <a:effectLst/>
            <a:sp3d/>
          </c:spPr>
          <c:invertIfNegative val="0"/>
          <c:cat>
            <c:numRef>
              <c:f>'Weekly figures 2021'!$C$5:$H$5</c:f>
              <c:numCache>
                <c:formatCode>General_)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'Weekly figures 2021'!$C$11:$H$11</c:f>
              <c:numCache>
                <c:formatCode>#,##0</c:formatCode>
                <c:ptCount val="6"/>
                <c:pt idx="0">
                  <c:v>12254</c:v>
                </c:pt>
                <c:pt idx="1">
                  <c:v>14058</c:v>
                </c:pt>
                <c:pt idx="2">
                  <c:v>12990</c:v>
                </c:pt>
                <c:pt idx="3">
                  <c:v>11856</c:v>
                </c:pt>
                <c:pt idx="4">
                  <c:v>11612</c:v>
                </c:pt>
                <c:pt idx="5">
                  <c:v>10986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F6A-4C63-8A58-D3BC642F7D9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97823200"/>
        <c:axId val="897822784"/>
        <c:axId val="0"/>
      </c:bar3DChart>
      <c:catAx>
        <c:axId val="897823200"/>
        <c:scaling>
          <c:orientation val="minMax"/>
        </c:scaling>
        <c:delete val="0"/>
        <c:axPos val="b"/>
        <c:numFmt formatCode="General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897822784"/>
        <c:crosses val="autoZero"/>
        <c:auto val="1"/>
        <c:lblAlgn val="ctr"/>
        <c:lblOffset val="100"/>
        <c:noMultiLvlLbl val="0"/>
      </c:catAx>
      <c:valAx>
        <c:axId val="897822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8978232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0"/>
        <c:delete val="1"/>
      </c:legendEntry>
      <c:legendEntry>
        <c:idx val="1"/>
        <c:delete val="1"/>
      </c:legendEntry>
      <c:legendEntry>
        <c:idx val="3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33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Banded">
  <a:themeElements>
    <a:clrScheme name="Banded">
      <a:dk1>
        <a:srgbClr val="2C2C2C"/>
      </a:dk1>
      <a:lt1>
        <a:srgbClr val="FFFFFF"/>
      </a:lt1>
      <a:dk2>
        <a:srgbClr val="099BDD"/>
      </a:dk2>
      <a:lt2>
        <a:srgbClr val="F2F2F2"/>
      </a:lt2>
      <a:accent1>
        <a:srgbClr val="FFC000"/>
      </a:accent1>
      <a:accent2>
        <a:srgbClr val="A5D028"/>
      </a:accent2>
      <a:accent3>
        <a:srgbClr val="08CC78"/>
      </a:accent3>
      <a:accent4>
        <a:srgbClr val="F24099"/>
      </a:accent4>
      <a:accent5>
        <a:srgbClr val="828288"/>
      </a:accent5>
      <a:accent6>
        <a:srgbClr val="F56617"/>
      </a:accent6>
      <a:hlink>
        <a:srgbClr val="005DBA"/>
      </a:hlink>
      <a:folHlink>
        <a:srgbClr val="6C606A"/>
      </a:folHlink>
    </a:clrScheme>
    <a:fontScheme name="Banded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2864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Petko Baremov (2018236)</dc:creator>
  <cp:keywords/>
  <dc:description/>
  <cp:lastModifiedBy>Petko Baremov (2018236)</cp:lastModifiedBy>
  <cp:revision>10</cp:revision>
  <dcterms:created xsi:type="dcterms:W3CDTF">2021-07-24T11:19:00Z</dcterms:created>
  <dcterms:modified xsi:type="dcterms:W3CDTF">2021-07-27T13:49:00Z</dcterms:modified>
</cp:coreProperties>
</file>