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C861F7" w14:textId="77777777" w:rsidR="000F7B93" w:rsidRDefault="00ED2B68">
      <w:pPr>
        <w:rPr>
          <w:rFonts w:ascii="Helvetica" w:hAnsi="Helvetica" w:cs="Helvetica"/>
          <w:b/>
          <w:sz w:val="28"/>
          <w:szCs w:val="28"/>
        </w:rPr>
      </w:pPr>
      <w:r w:rsidRPr="00ED2B68">
        <w:rPr>
          <w:rFonts w:ascii="Helvetica" w:hAnsi="Helvetica" w:cs="Helvetica"/>
          <w:b/>
          <w:sz w:val="28"/>
          <w:szCs w:val="28"/>
        </w:rPr>
        <w:t xml:space="preserve">In </w:t>
      </w:r>
      <w:r>
        <w:rPr>
          <w:rFonts w:ascii="Helvetica" w:hAnsi="Helvetica" w:cs="Helvetica"/>
          <w:b/>
          <w:sz w:val="28"/>
          <w:szCs w:val="28"/>
        </w:rPr>
        <w:t>C</w:t>
      </w:r>
      <w:r w:rsidRPr="00ED2B68">
        <w:rPr>
          <w:rFonts w:ascii="Helvetica" w:hAnsi="Helvetica" w:cs="Helvetica"/>
          <w:b/>
          <w:sz w:val="28"/>
          <w:szCs w:val="28"/>
        </w:rPr>
        <w:t xml:space="preserve">lass </w:t>
      </w:r>
      <w:r>
        <w:rPr>
          <w:rFonts w:ascii="Helvetica" w:hAnsi="Helvetica" w:cs="Helvetica"/>
          <w:b/>
          <w:sz w:val="28"/>
          <w:szCs w:val="28"/>
        </w:rPr>
        <w:t>S</w:t>
      </w:r>
      <w:r w:rsidRPr="00ED2B68">
        <w:rPr>
          <w:rFonts w:ascii="Helvetica" w:hAnsi="Helvetica" w:cs="Helvetica"/>
          <w:b/>
          <w:sz w:val="28"/>
          <w:szCs w:val="28"/>
        </w:rPr>
        <w:t xml:space="preserve">eminar </w:t>
      </w:r>
    </w:p>
    <w:p w14:paraId="58631CE4" w14:textId="48533407" w:rsidR="00ED2B68" w:rsidRDefault="00ED2B68">
      <w:pPr>
        <w:rPr>
          <w:rFonts w:ascii="Helvetica" w:hAnsi="Helvetica" w:cs="Helvetica"/>
          <w:b/>
          <w:sz w:val="28"/>
          <w:szCs w:val="28"/>
        </w:rPr>
      </w:pPr>
    </w:p>
    <w:p w14:paraId="12E201AF" w14:textId="77777777" w:rsidR="004617BC" w:rsidRPr="00791F81" w:rsidRDefault="006C2F37" w:rsidP="00791F81">
      <w:pPr>
        <w:spacing w:line="360" w:lineRule="auto"/>
        <w:ind w:firstLine="720"/>
        <w:jc w:val="both"/>
        <w:rPr>
          <w:rFonts w:ascii="Helvetica" w:hAnsi="Helvetica" w:cs="Helvetica"/>
        </w:rPr>
      </w:pPr>
      <w:r w:rsidRPr="00791F81">
        <w:rPr>
          <w:rFonts w:ascii="Helvetica" w:hAnsi="Helvetica" w:cs="Helvetica"/>
        </w:rPr>
        <w:t>‘In seventeenth-century England literary activity was exclusively oriented to the concerns of the classically educated males who formed the ruling class.’</w:t>
      </w:r>
      <w:r w:rsidRPr="00791F81">
        <w:rPr>
          <w:rStyle w:val="FootnoteReference"/>
          <w:rFonts w:ascii="Helvetica" w:hAnsi="Helvetica" w:cs="Helvetica"/>
        </w:rPr>
        <w:footnoteReference w:id="1"/>
      </w:r>
      <w:r w:rsidRPr="00791F81">
        <w:rPr>
          <w:rFonts w:ascii="Helvetica" w:hAnsi="Helvetica" w:cs="Helvetica"/>
        </w:rPr>
        <w:t xml:space="preserve"> </w:t>
      </w:r>
    </w:p>
    <w:p w14:paraId="57374E11" w14:textId="6B8A9148" w:rsidR="000E5BFC" w:rsidRPr="00791F81" w:rsidRDefault="00777823" w:rsidP="00791F81">
      <w:pPr>
        <w:spacing w:line="360" w:lineRule="auto"/>
        <w:ind w:firstLine="720"/>
        <w:jc w:val="both"/>
        <w:rPr>
          <w:rFonts w:ascii="Helvetica" w:hAnsi="Helvetica" w:cs="Helvetica"/>
        </w:rPr>
      </w:pPr>
      <w:r w:rsidRPr="00791F81">
        <w:rPr>
          <w:rFonts w:ascii="Helvetica" w:hAnsi="Helvetica" w:cs="Helvetica"/>
        </w:rPr>
        <w:t>There was a</w:t>
      </w:r>
      <w:r w:rsidR="0068336A" w:rsidRPr="00791F81">
        <w:rPr>
          <w:rFonts w:ascii="Helvetica" w:hAnsi="Helvetica" w:cs="Helvetica"/>
        </w:rPr>
        <w:t xml:space="preserve"> </w:t>
      </w:r>
      <w:r w:rsidR="0007626D" w:rsidRPr="00791F81">
        <w:rPr>
          <w:rFonts w:ascii="Helvetica" w:hAnsi="Helvetica" w:cs="Helvetica"/>
        </w:rPr>
        <w:t xml:space="preserve">split of </w:t>
      </w:r>
      <w:r w:rsidR="0068336A" w:rsidRPr="00791F81">
        <w:rPr>
          <w:rFonts w:ascii="Helvetica" w:hAnsi="Helvetica" w:cs="Helvetica"/>
        </w:rPr>
        <w:t xml:space="preserve">gender </w:t>
      </w:r>
      <w:r w:rsidR="0007626D" w:rsidRPr="00791F81">
        <w:rPr>
          <w:rFonts w:ascii="Helvetica" w:hAnsi="Helvetica" w:cs="Helvetica"/>
        </w:rPr>
        <w:t xml:space="preserve">inequality </w:t>
      </w:r>
      <w:r w:rsidR="0068336A" w:rsidRPr="00791F81">
        <w:rPr>
          <w:rFonts w:ascii="Helvetica" w:hAnsi="Helvetica" w:cs="Helvetica"/>
        </w:rPr>
        <w:t>between men and women in the seventeenth century</w:t>
      </w:r>
      <w:r w:rsidR="00CD6920" w:rsidRPr="00791F81">
        <w:rPr>
          <w:rFonts w:ascii="Helvetica" w:hAnsi="Helvetica" w:cs="Helvetica"/>
        </w:rPr>
        <w:t xml:space="preserve"> and this</w:t>
      </w:r>
      <w:r w:rsidR="004617BC" w:rsidRPr="00791F81">
        <w:rPr>
          <w:rFonts w:ascii="Helvetica" w:hAnsi="Helvetica" w:cs="Helvetica"/>
        </w:rPr>
        <w:t xml:space="preserve"> can be seen in</w:t>
      </w:r>
      <w:r w:rsidR="00BC2B0C" w:rsidRPr="00791F81">
        <w:rPr>
          <w:rFonts w:ascii="Helvetica" w:hAnsi="Helvetica" w:cs="Helvetica"/>
        </w:rPr>
        <w:t xml:space="preserve"> </w:t>
      </w:r>
      <w:r w:rsidR="004617BC" w:rsidRPr="00791F81">
        <w:rPr>
          <w:rFonts w:ascii="Helvetica" w:hAnsi="Helvetica" w:cs="Helvetica"/>
        </w:rPr>
        <w:t>the literature from the</w:t>
      </w:r>
      <w:r w:rsidR="00BC2B0C" w:rsidRPr="00791F81">
        <w:rPr>
          <w:rFonts w:ascii="Helvetica" w:hAnsi="Helvetica" w:cs="Helvetica"/>
        </w:rPr>
        <w:t xml:space="preserve"> period.</w:t>
      </w:r>
      <w:r w:rsidR="00EF3CAB" w:rsidRPr="00791F81">
        <w:rPr>
          <w:rFonts w:ascii="Helvetica" w:hAnsi="Helvetica" w:cs="Helvetica"/>
        </w:rPr>
        <w:t xml:space="preserve"> Lyric poems wer</w:t>
      </w:r>
      <w:r w:rsidR="004368D3" w:rsidRPr="00791F81">
        <w:rPr>
          <w:rFonts w:ascii="Helvetica" w:hAnsi="Helvetica" w:cs="Helvetica"/>
        </w:rPr>
        <w:t>e one of the popular forms of writing</w:t>
      </w:r>
      <w:r w:rsidR="006B454C" w:rsidRPr="00791F81">
        <w:rPr>
          <w:rFonts w:ascii="Helvetica" w:hAnsi="Helvetica" w:cs="Helvetica"/>
        </w:rPr>
        <w:t xml:space="preserve"> in that period,</w:t>
      </w:r>
      <w:r w:rsidR="000E5BFC" w:rsidRPr="00791F81">
        <w:rPr>
          <w:rFonts w:ascii="Helvetica" w:hAnsi="Helvetica" w:cs="Helvetica"/>
        </w:rPr>
        <w:t xml:space="preserve"> as Brewster describes:</w:t>
      </w:r>
    </w:p>
    <w:p w14:paraId="6D4180D6" w14:textId="287BE0CD" w:rsidR="000E5BFC" w:rsidRPr="00791F81" w:rsidRDefault="000E5BFC" w:rsidP="00791F81">
      <w:pPr>
        <w:spacing w:line="360" w:lineRule="auto"/>
        <w:ind w:left="1440"/>
        <w:jc w:val="both"/>
        <w:rPr>
          <w:rFonts w:ascii="Helvetica" w:hAnsi="Helvetica" w:cs="Helvetica"/>
          <w:sz w:val="18"/>
          <w:szCs w:val="18"/>
        </w:rPr>
      </w:pPr>
      <w:r w:rsidRPr="00791F81">
        <w:rPr>
          <w:rFonts w:ascii="Helvetica" w:hAnsi="Helvetica" w:cs="Helvetica"/>
          <w:sz w:val="18"/>
          <w:szCs w:val="18"/>
        </w:rPr>
        <w:t xml:space="preserve"> The love lyric, the elegy and the religious poem place a textual self in dialogue with the other, whether it be a lover, the dead or the divine, and they often deploy elaborate modes of address in an attempt to bridge the gap between “I” and an unattainable presence.</w:t>
      </w:r>
      <w:r w:rsidRPr="00791F81">
        <w:rPr>
          <w:rStyle w:val="FootnoteReference"/>
          <w:rFonts w:ascii="Helvetica" w:hAnsi="Helvetica" w:cs="Helvetica"/>
          <w:sz w:val="18"/>
          <w:szCs w:val="18"/>
        </w:rPr>
        <w:footnoteReference w:id="2"/>
      </w:r>
    </w:p>
    <w:p w14:paraId="2129CC20" w14:textId="729A0BAD" w:rsidR="00ED7038" w:rsidRPr="00791F81" w:rsidRDefault="00AF3041" w:rsidP="00791F81">
      <w:pPr>
        <w:spacing w:line="360" w:lineRule="auto"/>
        <w:ind w:firstLine="720"/>
        <w:jc w:val="both"/>
        <w:rPr>
          <w:rFonts w:ascii="Helvetica" w:hAnsi="Helvetica" w:cs="Helvetica"/>
        </w:rPr>
      </w:pPr>
      <w:r w:rsidRPr="00791F81">
        <w:rPr>
          <w:rFonts w:ascii="Helvetica" w:hAnsi="Helvetica" w:cs="Helvetica"/>
        </w:rPr>
        <w:t xml:space="preserve">One of the </w:t>
      </w:r>
      <w:r w:rsidR="003B75BC" w:rsidRPr="00791F81">
        <w:rPr>
          <w:rFonts w:ascii="Helvetica" w:hAnsi="Helvetica" w:cs="Helvetica"/>
        </w:rPr>
        <w:t xml:space="preserve">distinguished </w:t>
      </w:r>
      <w:r w:rsidR="004617BC" w:rsidRPr="00791F81">
        <w:rPr>
          <w:rFonts w:ascii="Helvetica" w:hAnsi="Helvetica" w:cs="Helvetica"/>
        </w:rPr>
        <w:t>features of</w:t>
      </w:r>
      <w:r w:rsidRPr="00791F81">
        <w:rPr>
          <w:rFonts w:ascii="Helvetica" w:hAnsi="Helvetica" w:cs="Helvetica"/>
        </w:rPr>
        <w:t xml:space="preserve"> lyric poetry </w:t>
      </w:r>
      <w:r w:rsidR="004617BC" w:rsidRPr="00791F81">
        <w:rPr>
          <w:rFonts w:ascii="Helvetica" w:hAnsi="Helvetica" w:cs="Helvetica"/>
        </w:rPr>
        <w:t>is the voice or voices in</w:t>
      </w:r>
      <w:r w:rsidR="00447B21" w:rsidRPr="00791F81">
        <w:rPr>
          <w:rFonts w:ascii="Helvetica" w:hAnsi="Helvetica" w:cs="Helvetica"/>
        </w:rPr>
        <w:t xml:space="preserve"> the poem. Sometimes this can be the poet themselves, or sometimes it can be a character </w:t>
      </w:r>
      <w:r w:rsidR="00B05FC7" w:rsidRPr="00791F81">
        <w:rPr>
          <w:rFonts w:ascii="Helvetica" w:hAnsi="Helvetica" w:cs="Helvetica"/>
        </w:rPr>
        <w:t>that the poet creates to give a certain perspective</w:t>
      </w:r>
      <w:r w:rsidR="001F30AA" w:rsidRPr="00791F81">
        <w:rPr>
          <w:rFonts w:ascii="Helvetica" w:hAnsi="Helvetica" w:cs="Helvetica"/>
        </w:rPr>
        <w:t xml:space="preserve">. </w:t>
      </w:r>
      <w:r w:rsidR="00836774" w:rsidRPr="00791F81">
        <w:rPr>
          <w:rFonts w:ascii="Helvetica" w:hAnsi="Helvetica" w:cs="Helvetica"/>
        </w:rPr>
        <w:t xml:space="preserve">Some of the poems can have more than one voice </w:t>
      </w:r>
      <w:r w:rsidR="00FF0783" w:rsidRPr="00791F81">
        <w:rPr>
          <w:rFonts w:ascii="Helvetica" w:hAnsi="Helvetica" w:cs="Helvetica"/>
        </w:rPr>
        <w:t xml:space="preserve">that debate </w:t>
      </w:r>
      <w:r w:rsidR="00F145C0" w:rsidRPr="00791F81">
        <w:rPr>
          <w:rFonts w:ascii="Helvetica" w:hAnsi="Helvetica" w:cs="Helvetica"/>
        </w:rPr>
        <w:t>a</w:t>
      </w:r>
      <w:r w:rsidR="00FF0783" w:rsidRPr="00791F81">
        <w:rPr>
          <w:rFonts w:ascii="Helvetica" w:hAnsi="Helvetica" w:cs="Helvetica"/>
        </w:rPr>
        <w:t xml:space="preserve"> topic </w:t>
      </w:r>
      <w:r w:rsidR="00F145C0" w:rsidRPr="00791F81">
        <w:rPr>
          <w:rFonts w:ascii="Helvetica" w:hAnsi="Helvetica" w:cs="Helvetica"/>
        </w:rPr>
        <w:t>in</w:t>
      </w:r>
      <w:r w:rsidR="00FF0783" w:rsidRPr="00791F81">
        <w:rPr>
          <w:rFonts w:ascii="Helvetica" w:hAnsi="Helvetica" w:cs="Helvetica"/>
        </w:rPr>
        <w:t xml:space="preserve"> the poem. </w:t>
      </w:r>
      <w:r w:rsidR="009F76D1" w:rsidRPr="00791F81">
        <w:rPr>
          <w:rFonts w:ascii="Helvetica" w:hAnsi="Helvetica" w:cs="Helvetica"/>
        </w:rPr>
        <w:t xml:space="preserve">However, the voice I will be </w:t>
      </w:r>
      <w:r w:rsidR="00B774DC" w:rsidRPr="00791F81">
        <w:rPr>
          <w:rFonts w:ascii="Helvetica" w:hAnsi="Helvetica" w:cs="Helvetica"/>
        </w:rPr>
        <w:t>looking</w:t>
      </w:r>
      <w:r w:rsidR="00D54424" w:rsidRPr="00791F81">
        <w:rPr>
          <w:rFonts w:ascii="Helvetica" w:hAnsi="Helvetica" w:cs="Helvetica"/>
        </w:rPr>
        <w:t xml:space="preserve"> </w:t>
      </w:r>
      <w:r w:rsidR="00B774DC" w:rsidRPr="00791F81">
        <w:rPr>
          <w:rFonts w:ascii="Helvetica" w:hAnsi="Helvetica" w:cs="Helvetica"/>
        </w:rPr>
        <w:t>for</w:t>
      </w:r>
      <w:r w:rsidR="00D54424" w:rsidRPr="00791F81">
        <w:rPr>
          <w:rFonts w:ascii="Helvetica" w:hAnsi="Helvetica" w:cs="Helvetica"/>
        </w:rPr>
        <w:t xml:space="preserve"> is the silent </w:t>
      </w:r>
      <w:r w:rsidR="00845E50" w:rsidRPr="00791F81">
        <w:rPr>
          <w:rFonts w:ascii="Helvetica" w:hAnsi="Helvetica" w:cs="Helvetica"/>
        </w:rPr>
        <w:t>voice</w:t>
      </w:r>
      <w:r w:rsidR="00D54424" w:rsidRPr="00791F81">
        <w:rPr>
          <w:rFonts w:ascii="Helvetica" w:hAnsi="Helvetica" w:cs="Helvetica"/>
        </w:rPr>
        <w:t xml:space="preserve">. The </w:t>
      </w:r>
      <w:r w:rsidR="00845E50" w:rsidRPr="00791F81">
        <w:rPr>
          <w:rFonts w:ascii="Helvetica" w:hAnsi="Helvetica" w:cs="Helvetica"/>
        </w:rPr>
        <w:t xml:space="preserve">hidden </w:t>
      </w:r>
      <w:r w:rsidR="00D54424" w:rsidRPr="00791F81">
        <w:rPr>
          <w:rFonts w:ascii="Helvetica" w:hAnsi="Helvetica" w:cs="Helvetica"/>
        </w:rPr>
        <w:t xml:space="preserve">voice that never says a </w:t>
      </w:r>
      <w:r w:rsidR="00E40B4E" w:rsidRPr="00791F81">
        <w:rPr>
          <w:rFonts w:ascii="Helvetica" w:hAnsi="Helvetica" w:cs="Helvetica"/>
        </w:rPr>
        <w:t>word but</w:t>
      </w:r>
      <w:r w:rsidR="00D54424" w:rsidRPr="00791F81">
        <w:rPr>
          <w:rFonts w:ascii="Helvetica" w:hAnsi="Helvetica" w:cs="Helvetica"/>
        </w:rPr>
        <w:t xml:space="preserve"> </w:t>
      </w:r>
      <w:r w:rsidR="00845E50" w:rsidRPr="00791F81">
        <w:rPr>
          <w:rFonts w:ascii="Helvetica" w:hAnsi="Helvetica" w:cs="Helvetica"/>
        </w:rPr>
        <w:t xml:space="preserve">is </w:t>
      </w:r>
      <w:r w:rsidR="00FA1BF9" w:rsidRPr="00791F81">
        <w:rPr>
          <w:rFonts w:ascii="Helvetica" w:hAnsi="Helvetica" w:cs="Helvetica"/>
        </w:rPr>
        <w:t>imperative</w:t>
      </w:r>
      <w:r w:rsidR="00845E50" w:rsidRPr="00791F81">
        <w:rPr>
          <w:rFonts w:ascii="Helvetica" w:hAnsi="Helvetica" w:cs="Helvetica"/>
        </w:rPr>
        <w:t xml:space="preserve"> </w:t>
      </w:r>
      <w:r w:rsidR="00E17D43" w:rsidRPr="00791F81">
        <w:rPr>
          <w:rFonts w:ascii="Helvetica" w:hAnsi="Helvetica" w:cs="Helvetica"/>
        </w:rPr>
        <w:t>for</w:t>
      </w:r>
      <w:r w:rsidR="00845E50" w:rsidRPr="00791F81">
        <w:rPr>
          <w:rFonts w:ascii="Helvetica" w:hAnsi="Helvetica" w:cs="Helvetica"/>
        </w:rPr>
        <w:t xml:space="preserve"> the </w:t>
      </w:r>
      <w:r w:rsidR="00FA1BF9" w:rsidRPr="00791F81">
        <w:rPr>
          <w:rFonts w:ascii="Helvetica" w:hAnsi="Helvetica" w:cs="Helvetica"/>
        </w:rPr>
        <w:t>poem’s</w:t>
      </w:r>
      <w:r w:rsidR="00845E50" w:rsidRPr="00791F81">
        <w:rPr>
          <w:rFonts w:ascii="Helvetica" w:hAnsi="Helvetica" w:cs="Helvetica"/>
        </w:rPr>
        <w:t xml:space="preserve"> </w:t>
      </w:r>
      <w:r w:rsidR="00E40B4E" w:rsidRPr="00791F81">
        <w:rPr>
          <w:rFonts w:ascii="Helvetica" w:hAnsi="Helvetica" w:cs="Helvetica"/>
        </w:rPr>
        <w:t>existence</w:t>
      </w:r>
      <w:r w:rsidR="00442DA4" w:rsidRPr="00791F81">
        <w:rPr>
          <w:rFonts w:ascii="Helvetica" w:hAnsi="Helvetica" w:cs="Helvetica"/>
        </w:rPr>
        <w:t xml:space="preserve">, as it </w:t>
      </w:r>
      <w:r w:rsidR="006D4472" w:rsidRPr="00791F81">
        <w:rPr>
          <w:rFonts w:ascii="Helvetica" w:hAnsi="Helvetica" w:cs="Helvetica"/>
        </w:rPr>
        <w:t>says;</w:t>
      </w:r>
      <w:r w:rsidR="00442DA4" w:rsidRPr="00791F81">
        <w:rPr>
          <w:rFonts w:ascii="Helvetica" w:hAnsi="Helvetica" w:cs="Helvetica"/>
        </w:rPr>
        <w:t xml:space="preserve"> </w:t>
      </w:r>
      <w:r w:rsidR="0076759A" w:rsidRPr="00791F81">
        <w:rPr>
          <w:rFonts w:ascii="Helvetica" w:hAnsi="Helvetica" w:cs="Helvetica"/>
        </w:rPr>
        <w:t>‘It has invariably been assumed that the voiceless object or addressee of the lyric is female […].’</w:t>
      </w:r>
      <w:r w:rsidR="00ED7038" w:rsidRPr="00791F81">
        <w:rPr>
          <w:rStyle w:val="FootnoteReference"/>
          <w:rFonts w:ascii="Helvetica" w:hAnsi="Helvetica" w:cs="Helvetica"/>
        </w:rPr>
        <w:footnoteReference w:id="3"/>
      </w:r>
    </w:p>
    <w:p w14:paraId="775E98E4" w14:textId="274249A2" w:rsidR="00FA1BF9" w:rsidRPr="00791F81" w:rsidRDefault="00B05FC7" w:rsidP="00791F81">
      <w:pPr>
        <w:spacing w:line="360" w:lineRule="auto"/>
        <w:ind w:firstLine="720"/>
        <w:jc w:val="both"/>
        <w:rPr>
          <w:rFonts w:ascii="Helvetica" w:hAnsi="Helvetica" w:cs="Helvetica"/>
        </w:rPr>
      </w:pPr>
      <w:r w:rsidRPr="00791F81">
        <w:rPr>
          <w:rFonts w:ascii="Helvetica" w:hAnsi="Helvetica" w:cs="Helvetica"/>
        </w:rPr>
        <w:t xml:space="preserve"> </w:t>
      </w:r>
      <w:r w:rsidR="009D0B7F" w:rsidRPr="00791F81">
        <w:rPr>
          <w:rFonts w:ascii="Helvetica" w:hAnsi="Helvetica" w:cs="Helvetica"/>
        </w:rPr>
        <w:t>The female voice</w:t>
      </w:r>
      <w:r w:rsidR="00C121F8" w:rsidRPr="00791F81">
        <w:rPr>
          <w:rFonts w:ascii="Helvetica" w:hAnsi="Helvetica" w:cs="Helvetica"/>
        </w:rPr>
        <w:t xml:space="preserve">, as Belsey </w:t>
      </w:r>
      <w:r w:rsidR="00A56D6E" w:rsidRPr="00791F81">
        <w:rPr>
          <w:rFonts w:ascii="Helvetica" w:hAnsi="Helvetica" w:cs="Helvetica"/>
        </w:rPr>
        <w:t>argues</w:t>
      </w:r>
      <w:r w:rsidR="00C121F8" w:rsidRPr="00791F81">
        <w:rPr>
          <w:rFonts w:ascii="Helvetica" w:hAnsi="Helvetica" w:cs="Helvetica"/>
        </w:rPr>
        <w:t>;</w:t>
      </w:r>
      <w:r w:rsidR="009D0B7F" w:rsidRPr="00791F81">
        <w:rPr>
          <w:rFonts w:ascii="Helvetica" w:hAnsi="Helvetica" w:cs="Helvetica"/>
        </w:rPr>
        <w:t xml:space="preserve"> </w:t>
      </w:r>
      <w:r w:rsidR="00A77E21" w:rsidRPr="00791F81">
        <w:rPr>
          <w:rFonts w:ascii="Helvetica" w:hAnsi="Helvetica" w:cs="Helvetica"/>
        </w:rPr>
        <w:t>‘In this period women were only very uncertainly subjects, barely allowed within the patriarchal order of language and culture a place from which to speak.’</w:t>
      </w:r>
      <w:r w:rsidR="00A77E21" w:rsidRPr="00791F81">
        <w:rPr>
          <w:rStyle w:val="FootnoteReference"/>
          <w:rFonts w:ascii="Helvetica" w:hAnsi="Helvetica" w:cs="Helvetica"/>
        </w:rPr>
        <w:footnoteReference w:id="4"/>
      </w:r>
    </w:p>
    <w:p w14:paraId="37F7268F" w14:textId="31AD9EBC" w:rsidR="003A7A71" w:rsidRPr="00791F81" w:rsidRDefault="00951FEB" w:rsidP="00791F81">
      <w:pPr>
        <w:spacing w:line="360" w:lineRule="auto"/>
        <w:ind w:firstLine="720"/>
        <w:jc w:val="both"/>
        <w:rPr>
          <w:rFonts w:ascii="Helvetica" w:hAnsi="Helvetica" w:cs="Helvetica"/>
        </w:rPr>
      </w:pPr>
      <w:r w:rsidRPr="00791F81">
        <w:rPr>
          <w:rFonts w:ascii="Helvetica" w:hAnsi="Helvetica" w:cs="Helvetica"/>
        </w:rPr>
        <w:t xml:space="preserve">I will be looking at </w:t>
      </w:r>
      <w:r w:rsidR="00D66272" w:rsidRPr="00791F81">
        <w:rPr>
          <w:rFonts w:ascii="Helvetica" w:hAnsi="Helvetica" w:cs="Helvetica"/>
        </w:rPr>
        <w:t xml:space="preserve">how women are portrayed in </w:t>
      </w:r>
      <w:r w:rsidR="008236F4" w:rsidRPr="00791F81">
        <w:rPr>
          <w:rFonts w:ascii="Helvetica" w:hAnsi="Helvetica" w:cs="Helvetica"/>
        </w:rPr>
        <w:t>these poems</w:t>
      </w:r>
      <w:r w:rsidR="00563BDF" w:rsidRPr="00791F81">
        <w:rPr>
          <w:rFonts w:ascii="Helvetica" w:hAnsi="Helvetica" w:cs="Helvetica"/>
        </w:rPr>
        <w:t>.</w:t>
      </w:r>
      <w:r w:rsidR="00416440" w:rsidRPr="00791F81">
        <w:rPr>
          <w:rFonts w:ascii="Helvetica" w:hAnsi="Helvetica" w:cs="Helvetica"/>
        </w:rPr>
        <w:t xml:space="preserve"> </w:t>
      </w:r>
      <w:r w:rsidR="0057586A" w:rsidRPr="00791F81">
        <w:rPr>
          <w:rFonts w:ascii="Helvetica" w:hAnsi="Helvetica" w:cs="Helvetica"/>
        </w:rPr>
        <w:t>I will search for</w:t>
      </w:r>
      <w:r w:rsidR="00E7482E" w:rsidRPr="00791F81">
        <w:rPr>
          <w:rFonts w:ascii="Helvetica" w:hAnsi="Helvetica" w:cs="Helvetica"/>
        </w:rPr>
        <w:t>,</w:t>
      </w:r>
      <w:r w:rsidR="0057586A" w:rsidRPr="00791F81">
        <w:rPr>
          <w:rFonts w:ascii="Helvetica" w:hAnsi="Helvetica" w:cs="Helvetica"/>
        </w:rPr>
        <w:t xml:space="preserve"> </w:t>
      </w:r>
      <w:r w:rsidR="00416440" w:rsidRPr="00791F81">
        <w:rPr>
          <w:rFonts w:ascii="Helvetica" w:hAnsi="Helvetica" w:cs="Helvetica"/>
        </w:rPr>
        <w:t xml:space="preserve">if </w:t>
      </w:r>
      <w:r w:rsidR="00E7482E" w:rsidRPr="00791F81">
        <w:rPr>
          <w:rFonts w:ascii="Helvetica" w:hAnsi="Helvetica" w:cs="Helvetica"/>
        </w:rPr>
        <w:t xml:space="preserve">any, </w:t>
      </w:r>
      <w:r w:rsidR="00416440" w:rsidRPr="00791F81">
        <w:rPr>
          <w:rFonts w:ascii="Helvetica" w:hAnsi="Helvetica" w:cs="Helvetica"/>
        </w:rPr>
        <w:t>similarities and differences in the text</w:t>
      </w:r>
      <w:r w:rsidR="00447B21" w:rsidRPr="00791F81">
        <w:rPr>
          <w:rFonts w:ascii="Helvetica" w:hAnsi="Helvetica" w:cs="Helvetica"/>
        </w:rPr>
        <w:t xml:space="preserve"> </w:t>
      </w:r>
      <w:r w:rsidR="00E7482E" w:rsidRPr="00791F81">
        <w:rPr>
          <w:rFonts w:ascii="Helvetica" w:hAnsi="Helvetica" w:cs="Helvetica"/>
        </w:rPr>
        <w:t xml:space="preserve">so that we may better understand the </w:t>
      </w:r>
      <w:r w:rsidR="00897165" w:rsidRPr="00791F81">
        <w:rPr>
          <w:rFonts w:ascii="Helvetica" w:hAnsi="Helvetica" w:cs="Helvetica"/>
        </w:rPr>
        <w:t>cultural context in which the poems were written</w:t>
      </w:r>
      <w:r w:rsidR="00D579F7" w:rsidRPr="00791F81">
        <w:rPr>
          <w:rFonts w:ascii="Helvetica" w:hAnsi="Helvetica" w:cs="Helvetica"/>
        </w:rPr>
        <w:t>,</w:t>
      </w:r>
      <w:r w:rsidR="00897165" w:rsidRPr="00791F81">
        <w:rPr>
          <w:rFonts w:ascii="Helvetica" w:hAnsi="Helvetica" w:cs="Helvetica"/>
        </w:rPr>
        <w:t xml:space="preserve"> and society</w:t>
      </w:r>
      <w:r w:rsidR="00F43ADB" w:rsidRPr="00791F81">
        <w:rPr>
          <w:rFonts w:ascii="Helvetica" w:hAnsi="Helvetica" w:cs="Helvetica"/>
        </w:rPr>
        <w:t xml:space="preserve"> itsel</w:t>
      </w:r>
      <w:r w:rsidR="00435530" w:rsidRPr="00791F81">
        <w:rPr>
          <w:rFonts w:ascii="Helvetica" w:hAnsi="Helvetica" w:cs="Helvetica"/>
        </w:rPr>
        <w:t xml:space="preserve">f from a </w:t>
      </w:r>
      <w:r w:rsidR="00F75A57" w:rsidRPr="00791F81">
        <w:rPr>
          <w:rFonts w:ascii="Helvetica" w:hAnsi="Helvetica" w:cs="Helvetica"/>
        </w:rPr>
        <w:t>materialist</w:t>
      </w:r>
      <w:r w:rsidR="00435530" w:rsidRPr="00791F81">
        <w:rPr>
          <w:rFonts w:ascii="Helvetica" w:hAnsi="Helvetica" w:cs="Helvetica"/>
        </w:rPr>
        <w:t xml:space="preserve"> </w:t>
      </w:r>
      <w:r w:rsidR="00F75A57" w:rsidRPr="00791F81">
        <w:rPr>
          <w:rFonts w:ascii="Helvetica" w:hAnsi="Helvetica" w:cs="Helvetica"/>
        </w:rPr>
        <w:t>feminist</w:t>
      </w:r>
      <w:r w:rsidR="00040D14" w:rsidRPr="00791F81">
        <w:rPr>
          <w:rFonts w:ascii="Helvetica" w:hAnsi="Helvetica" w:cs="Helvetica"/>
        </w:rPr>
        <w:t>’</w:t>
      </w:r>
      <w:r w:rsidR="00F75A57" w:rsidRPr="00791F81">
        <w:rPr>
          <w:rFonts w:ascii="Helvetica" w:hAnsi="Helvetica" w:cs="Helvetica"/>
        </w:rPr>
        <w:t>s</w:t>
      </w:r>
      <w:r w:rsidR="00435530" w:rsidRPr="00791F81">
        <w:rPr>
          <w:rFonts w:ascii="Helvetica" w:hAnsi="Helvetica" w:cs="Helvetica"/>
        </w:rPr>
        <w:t xml:space="preserve"> </w:t>
      </w:r>
      <w:r w:rsidR="00F75A57" w:rsidRPr="00791F81">
        <w:rPr>
          <w:rFonts w:ascii="Helvetica" w:hAnsi="Helvetica" w:cs="Helvetica"/>
        </w:rPr>
        <w:t xml:space="preserve">perspective. </w:t>
      </w:r>
      <w:r w:rsidR="000D4072" w:rsidRPr="00791F81">
        <w:rPr>
          <w:rFonts w:ascii="Helvetica" w:hAnsi="Helvetica" w:cs="Helvetica"/>
        </w:rPr>
        <w:t>The two poems I will be exploring are</w:t>
      </w:r>
      <w:r w:rsidR="003A7A71" w:rsidRPr="00791F81">
        <w:rPr>
          <w:rFonts w:ascii="Helvetica" w:hAnsi="Helvetica" w:cs="Helvetica"/>
        </w:rPr>
        <w:t> A</w:t>
      </w:r>
      <w:r w:rsidR="003A7A71" w:rsidRPr="00791F81">
        <w:rPr>
          <w:rStyle w:val="Emphasis"/>
          <w:rFonts w:ascii="Helvetica" w:hAnsi="Helvetica" w:cs="Helvetica"/>
        </w:rPr>
        <w:t xml:space="preserve"> Rapture</w:t>
      </w:r>
      <w:r w:rsidR="003A7A71" w:rsidRPr="00791F81">
        <w:rPr>
          <w:rFonts w:ascii="Helvetica" w:hAnsi="Helvetica" w:cs="Helvetica"/>
        </w:rPr>
        <w:t xml:space="preserve"> by Thomas Carew and </w:t>
      </w:r>
      <w:r w:rsidR="00C046C3">
        <w:rPr>
          <w:rStyle w:val="Emphasis"/>
          <w:rFonts w:ascii="Helvetica" w:hAnsi="Helvetica" w:cs="Helvetica"/>
        </w:rPr>
        <w:t>To H</w:t>
      </w:r>
      <w:r w:rsidR="003A7A71" w:rsidRPr="00791F81">
        <w:rPr>
          <w:rStyle w:val="Emphasis"/>
          <w:rFonts w:ascii="Helvetica" w:hAnsi="Helvetica" w:cs="Helvetica"/>
        </w:rPr>
        <w:t xml:space="preserve">is </w:t>
      </w:r>
      <w:r w:rsidR="00C046C3">
        <w:rPr>
          <w:rStyle w:val="Emphasis"/>
          <w:rFonts w:ascii="Helvetica" w:hAnsi="Helvetica" w:cs="Helvetica"/>
        </w:rPr>
        <w:t>C</w:t>
      </w:r>
      <w:r w:rsidR="003A7A71" w:rsidRPr="00791F81">
        <w:rPr>
          <w:rStyle w:val="Emphasis"/>
          <w:rFonts w:ascii="Helvetica" w:hAnsi="Helvetica" w:cs="Helvetica"/>
        </w:rPr>
        <w:t>oy Mistress </w:t>
      </w:r>
      <w:r w:rsidR="000D4072" w:rsidRPr="00791F81">
        <w:rPr>
          <w:rStyle w:val="Emphasis"/>
          <w:rFonts w:ascii="Helvetica" w:hAnsi="Helvetica" w:cs="Helvetica"/>
          <w:i w:val="0"/>
        </w:rPr>
        <w:t xml:space="preserve">by </w:t>
      </w:r>
      <w:r w:rsidR="003A7A71" w:rsidRPr="00791F81">
        <w:rPr>
          <w:rFonts w:ascii="Helvetica" w:hAnsi="Helvetica" w:cs="Helvetica"/>
        </w:rPr>
        <w:t>Andrew Marvell</w:t>
      </w:r>
      <w:r w:rsidR="003435A6" w:rsidRPr="00791F81">
        <w:rPr>
          <w:rFonts w:ascii="Helvetica" w:hAnsi="Helvetica" w:cs="Helvetica"/>
        </w:rPr>
        <w:t>.</w:t>
      </w:r>
      <w:r w:rsidR="003A7A71" w:rsidRPr="00791F81">
        <w:rPr>
          <w:rFonts w:ascii="Helvetica" w:hAnsi="Helvetica" w:cs="Helvetica"/>
        </w:rPr>
        <w:t xml:space="preserve">  I will </w:t>
      </w:r>
      <w:r w:rsidR="003435A6" w:rsidRPr="00791F81">
        <w:rPr>
          <w:rFonts w:ascii="Helvetica" w:hAnsi="Helvetica" w:cs="Helvetica"/>
        </w:rPr>
        <w:t>be</w:t>
      </w:r>
      <w:r w:rsidR="003A7A71" w:rsidRPr="00791F81">
        <w:rPr>
          <w:rFonts w:ascii="Helvetica" w:hAnsi="Helvetica" w:cs="Helvetica"/>
        </w:rPr>
        <w:t xml:space="preserve"> </w:t>
      </w:r>
      <w:r w:rsidR="00DF3814" w:rsidRPr="00791F81">
        <w:rPr>
          <w:rFonts w:ascii="Helvetica" w:hAnsi="Helvetica" w:cs="Helvetica"/>
        </w:rPr>
        <w:t xml:space="preserve">comparing </w:t>
      </w:r>
      <w:r w:rsidR="00CB2C99" w:rsidRPr="00791F81">
        <w:rPr>
          <w:rFonts w:ascii="Helvetica" w:hAnsi="Helvetica" w:cs="Helvetica"/>
        </w:rPr>
        <w:t xml:space="preserve">the </w:t>
      </w:r>
      <w:r w:rsidR="00DF3814" w:rsidRPr="00791F81">
        <w:rPr>
          <w:rFonts w:ascii="Helvetica" w:hAnsi="Helvetica" w:cs="Helvetica"/>
        </w:rPr>
        <w:t xml:space="preserve">text </w:t>
      </w:r>
      <w:r w:rsidR="00CB2C99" w:rsidRPr="00791F81">
        <w:rPr>
          <w:rFonts w:ascii="Helvetica" w:hAnsi="Helvetica" w:cs="Helvetica"/>
        </w:rPr>
        <w:t>of</w:t>
      </w:r>
      <w:r w:rsidR="00DF3814" w:rsidRPr="00791F81">
        <w:rPr>
          <w:rFonts w:ascii="Helvetica" w:hAnsi="Helvetica" w:cs="Helvetica"/>
        </w:rPr>
        <w:t xml:space="preserve"> the poems </w:t>
      </w:r>
      <w:r w:rsidR="00CB2C99" w:rsidRPr="00791F81">
        <w:rPr>
          <w:rFonts w:ascii="Helvetica" w:hAnsi="Helvetica" w:cs="Helvetica"/>
        </w:rPr>
        <w:t>to</w:t>
      </w:r>
      <w:r w:rsidR="00DF3814" w:rsidRPr="00791F81">
        <w:rPr>
          <w:rFonts w:ascii="Helvetica" w:hAnsi="Helvetica" w:cs="Helvetica"/>
        </w:rPr>
        <w:t xml:space="preserve"> </w:t>
      </w:r>
      <w:r w:rsidR="002C1CEB" w:rsidRPr="00791F81">
        <w:rPr>
          <w:rFonts w:ascii="Helvetica" w:hAnsi="Helvetica" w:cs="Helvetica"/>
        </w:rPr>
        <w:t>evaluat</w:t>
      </w:r>
      <w:r w:rsidR="00CB2C99" w:rsidRPr="00791F81">
        <w:rPr>
          <w:rFonts w:ascii="Helvetica" w:hAnsi="Helvetica" w:cs="Helvetica"/>
        </w:rPr>
        <w:t>e</w:t>
      </w:r>
      <w:r w:rsidR="002C1CEB" w:rsidRPr="00791F81">
        <w:rPr>
          <w:rFonts w:ascii="Helvetica" w:hAnsi="Helvetica" w:cs="Helvetica"/>
        </w:rPr>
        <w:t xml:space="preserve"> the </w:t>
      </w:r>
      <w:r w:rsidR="00BE71A4" w:rsidRPr="00791F81">
        <w:rPr>
          <w:rFonts w:ascii="Helvetica" w:hAnsi="Helvetica" w:cs="Helvetica"/>
        </w:rPr>
        <w:t>portrayal of female</w:t>
      </w:r>
      <w:r w:rsidR="00962DCF" w:rsidRPr="00791F81">
        <w:rPr>
          <w:rFonts w:ascii="Helvetica" w:hAnsi="Helvetica" w:cs="Helvetica"/>
        </w:rPr>
        <w:t>s</w:t>
      </w:r>
      <w:r w:rsidR="00BE71A4" w:rsidRPr="00791F81">
        <w:rPr>
          <w:rFonts w:ascii="Helvetica" w:hAnsi="Helvetica" w:cs="Helvetica"/>
        </w:rPr>
        <w:t xml:space="preserve"> </w:t>
      </w:r>
      <w:r w:rsidR="00962DCF" w:rsidRPr="00791F81">
        <w:rPr>
          <w:rFonts w:ascii="Helvetica" w:hAnsi="Helvetica" w:cs="Helvetica"/>
        </w:rPr>
        <w:t xml:space="preserve">and female </w:t>
      </w:r>
      <w:r w:rsidR="00BE71A4" w:rsidRPr="00791F81">
        <w:rPr>
          <w:rFonts w:ascii="Helvetica" w:hAnsi="Helvetica" w:cs="Helvetica"/>
        </w:rPr>
        <w:t>honour</w:t>
      </w:r>
      <w:r w:rsidR="00D579F7" w:rsidRPr="00791F81">
        <w:rPr>
          <w:rFonts w:ascii="Helvetica" w:hAnsi="Helvetica" w:cs="Helvetica"/>
        </w:rPr>
        <w:t xml:space="preserve"> in the seventeenth century.</w:t>
      </w:r>
      <w:r w:rsidR="008466E7" w:rsidRPr="00791F81">
        <w:rPr>
          <w:rFonts w:ascii="Helvetica" w:hAnsi="Helvetica" w:cs="Helvetica"/>
        </w:rPr>
        <w:t xml:space="preserve"> </w:t>
      </w:r>
    </w:p>
    <w:p w14:paraId="31DD672A" w14:textId="03E8155D" w:rsidR="00A25AF8" w:rsidRPr="00791F81" w:rsidRDefault="00A25AF8" w:rsidP="00791F81">
      <w:pPr>
        <w:spacing w:line="360" w:lineRule="auto"/>
        <w:ind w:firstLine="720"/>
        <w:jc w:val="both"/>
        <w:rPr>
          <w:rFonts w:ascii="Helvetica" w:hAnsi="Helvetica" w:cs="Helvetica"/>
        </w:rPr>
      </w:pPr>
      <w:proofErr w:type="spellStart"/>
      <w:r w:rsidRPr="00791F81">
        <w:rPr>
          <w:rFonts w:ascii="Helvetica" w:hAnsi="Helvetica" w:cs="Helvetica"/>
        </w:rPr>
        <w:t>Duyfhuizen</w:t>
      </w:r>
      <w:proofErr w:type="spellEnd"/>
      <w:r w:rsidRPr="00791F81">
        <w:rPr>
          <w:rFonts w:ascii="Helvetica" w:hAnsi="Helvetica" w:cs="Helvetica"/>
        </w:rPr>
        <w:t xml:space="preserve"> argues:</w:t>
      </w:r>
    </w:p>
    <w:p w14:paraId="6D49D026" w14:textId="507E7923" w:rsidR="00CB67A2" w:rsidRPr="00791F81" w:rsidRDefault="00CB67A2" w:rsidP="00791F81">
      <w:pPr>
        <w:spacing w:line="360" w:lineRule="auto"/>
        <w:ind w:left="1440" w:firstLine="720"/>
        <w:jc w:val="both"/>
        <w:rPr>
          <w:rFonts w:ascii="Helvetica" w:hAnsi="Helvetica" w:cs="Helvetica"/>
          <w:sz w:val="18"/>
          <w:szCs w:val="18"/>
        </w:rPr>
      </w:pPr>
      <w:r w:rsidRPr="00791F81">
        <w:rPr>
          <w:rFonts w:ascii="Helvetica" w:hAnsi="Helvetica" w:cs="Helvetica"/>
          <w:sz w:val="18"/>
          <w:szCs w:val="18"/>
        </w:rPr>
        <w:t>[…]</w:t>
      </w:r>
      <w:r w:rsidR="00A25AF8" w:rsidRPr="00791F81">
        <w:rPr>
          <w:rFonts w:ascii="Helvetica" w:hAnsi="Helvetica" w:cs="Helvetica"/>
          <w:sz w:val="18"/>
          <w:szCs w:val="18"/>
        </w:rPr>
        <w:t xml:space="preserve"> </w:t>
      </w:r>
      <w:r w:rsidRPr="00791F81">
        <w:rPr>
          <w:rFonts w:ascii="Helvetica" w:hAnsi="Helvetica" w:cs="Helvetica"/>
          <w:sz w:val="18"/>
          <w:szCs w:val="18"/>
        </w:rPr>
        <w:t xml:space="preserve">the embedded allegory in Marvell's poem is of conquest played out in a sexual politics of seduction and a dialectics of desire that is both attractive and dangerous. But, whereas the other example texts stage moments of interpretive doubt, the Handbook sees Marvell's poem </w:t>
      </w:r>
      <w:r w:rsidRPr="00791F81">
        <w:rPr>
          <w:rFonts w:ascii="Helvetica" w:hAnsi="Helvetica" w:cs="Helvetica"/>
          <w:sz w:val="18"/>
          <w:szCs w:val="18"/>
        </w:rPr>
        <w:lastRenderedPageBreak/>
        <w:t>speaking with seeming assurance and confidence in its argument's intellectual and physical rigor.</w:t>
      </w:r>
      <w:r w:rsidRPr="00791F81">
        <w:rPr>
          <w:rStyle w:val="FootnoteReference"/>
          <w:rFonts w:ascii="Helvetica" w:hAnsi="Helvetica" w:cs="Helvetica"/>
          <w:sz w:val="18"/>
          <w:szCs w:val="18"/>
        </w:rPr>
        <w:footnoteReference w:id="5"/>
      </w:r>
    </w:p>
    <w:p w14:paraId="1043712C" w14:textId="68AD95A1" w:rsidR="00023A6C" w:rsidRPr="00791F81" w:rsidRDefault="00106FD8" w:rsidP="00791F81">
      <w:pPr>
        <w:spacing w:line="360" w:lineRule="auto"/>
        <w:ind w:firstLine="720"/>
        <w:jc w:val="both"/>
        <w:rPr>
          <w:rFonts w:ascii="Helvetica" w:hAnsi="Helvetica" w:cs="Helvetica"/>
        </w:rPr>
      </w:pPr>
      <w:r w:rsidRPr="00791F81">
        <w:rPr>
          <w:rFonts w:ascii="Helvetica" w:hAnsi="Helvetica" w:cs="Helvetica"/>
        </w:rPr>
        <w:t xml:space="preserve">It is clear to see that both these poems are </w:t>
      </w:r>
      <w:r w:rsidR="005145F1" w:rsidRPr="00791F81">
        <w:rPr>
          <w:rFonts w:ascii="Helvetica" w:hAnsi="Helvetica" w:cs="Helvetica"/>
        </w:rPr>
        <w:t>of a pursuit of a woman. They both display a rhetoric that is</w:t>
      </w:r>
      <w:r w:rsidR="00BA6DF0" w:rsidRPr="00791F81">
        <w:rPr>
          <w:rFonts w:ascii="Helvetica" w:hAnsi="Helvetica" w:cs="Helvetica"/>
        </w:rPr>
        <w:t xml:space="preserve"> designed to persuade the reader</w:t>
      </w:r>
      <w:r w:rsidR="00117B6A" w:rsidRPr="00791F81">
        <w:rPr>
          <w:rFonts w:ascii="Helvetica" w:hAnsi="Helvetica" w:cs="Helvetica"/>
        </w:rPr>
        <w:t xml:space="preserve"> as it says;</w:t>
      </w:r>
      <w:r w:rsidR="004F43D9" w:rsidRPr="00791F81">
        <w:rPr>
          <w:rFonts w:ascii="Helvetica" w:hAnsi="Helvetica" w:cs="Helvetica"/>
        </w:rPr>
        <w:t xml:space="preserve"> </w:t>
      </w:r>
      <w:r w:rsidR="00472953" w:rsidRPr="00791F81">
        <w:rPr>
          <w:rFonts w:ascii="Helvetica" w:hAnsi="Helvetica" w:cs="Helvetica"/>
        </w:rPr>
        <w:t xml:space="preserve">‘That long </w:t>
      </w:r>
      <w:proofErr w:type="spellStart"/>
      <w:r w:rsidR="00472953" w:rsidRPr="00791F81">
        <w:rPr>
          <w:rFonts w:ascii="Helvetica" w:hAnsi="Helvetica" w:cs="Helvetica"/>
        </w:rPr>
        <w:t>preserv’d</w:t>
      </w:r>
      <w:proofErr w:type="spellEnd"/>
      <w:r w:rsidR="00472953" w:rsidRPr="00791F81">
        <w:rPr>
          <w:rFonts w:ascii="Helvetica" w:hAnsi="Helvetica" w:cs="Helvetica"/>
        </w:rPr>
        <w:t xml:space="preserve"> Virginity: // And your quaint Honour turn to dust; // And into ashes all my lust.’</w:t>
      </w:r>
      <w:r w:rsidR="00472953" w:rsidRPr="00791F81">
        <w:rPr>
          <w:rStyle w:val="FootnoteReference"/>
          <w:rFonts w:ascii="Helvetica" w:hAnsi="Helvetica" w:cs="Helvetica"/>
        </w:rPr>
        <w:footnoteReference w:id="6"/>
      </w:r>
      <w:r w:rsidR="002B2C27" w:rsidRPr="00791F81">
        <w:rPr>
          <w:rFonts w:ascii="Helvetica" w:hAnsi="Helvetica" w:cs="Helvetica"/>
        </w:rPr>
        <w:t xml:space="preserve"> T</w:t>
      </w:r>
      <w:r w:rsidR="002F7D20" w:rsidRPr="00791F81">
        <w:rPr>
          <w:rFonts w:ascii="Helvetica" w:hAnsi="Helvetica" w:cs="Helvetica"/>
        </w:rPr>
        <w:t xml:space="preserve">he voice of the </w:t>
      </w:r>
      <w:r w:rsidR="00B67BC0" w:rsidRPr="00791F81">
        <w:rPr>
          <w:rFonts w:ascii="Helvetica" w:hAnsi="Helvetica" w:cs="Helvetica"/>
        </w:rPr>
        <w:t>poem</w:t>
      </w:r>
      <w:r w:rsidR="002F7D20" w:rsidRPr="00791F81">
        <w:rPr>
          <w:rFonts w:ascii="Helvetica" w:hAnsi="Helvetica" w:cs="Helvetica"/>
        </w:rPr>
        <w:t xml:space="preserve">, as </w:t>
      </w:r>
      <w:r w:rsidR="00490E31" w:rsidRPr="00791F81">
        <w:rPr>
          <w:rFonts w:ascii="Helvetica" w:hAnsi="Helvetica" w:cs="Helvetica"/>
        </w:rPr>
        <w:t>Ray argues</w:t>
      </w:r>
      <w:r w:rsidR="002F7D20" w:rsidRPr="00791F81">
        <w:rPr>
          <w:rFonts w:ascii="Helvetica" w:hAnsi="Helvetica" w:cs="Helvetica"/>
        </w:rPr>
        <w:t>;</w:t>
      </w:r>
      <w:r w:rsidR="00490E31" w:rsidRPr="00791F81">
        <w:rPr>
          <w:rFonts w:ascii="Helvetica" w:hAnsi="Helvetica" w:cs="Helvetica"/>
        </w:rPr>
        <w:t xml:space="preserve"> </w:t>
      </w:r>
      <w:r w:rsidR="00E849AC" w:rsidRPr="00791F81">
        <w:rPr>
          <w:rFonts w:ascii="Helvetica" w:hAnsi="Helvetica" w:cs="Helvetica"/>
        </w:rPr>
        <w:t>‘</w:t>
      </w:r>
      <w:r w:rsidR="005E6356" w:rsidRPr="00791F81">
        <w:rPr>
          <w:rFonts w:ascii="Helvetica" w:hAnsi="Helvetica" w:cs="Helvetica"/>
        </w:rPr>
        <w:t>Marvell's "To His Coy Mistress" remains a seductive poem concentrating solely on the male experience.’</w:t>
      </w:r>
      <w:r w:rsidR="005E6356" w:rsidRPr="00791F81">
        <w:rPr>
          <w:rStyle w:val="FootnoteReference"/>
          <w:rFonts w:ascii="Helvetica" w:hAnsi="Helvetica" w:cs="Helvetica"/>
        </w:rPr>
        <w:footnoteReference w:id="7"/>
      </w:r>
      <w:r w:rsidR="00BD12BD" w:rsidRPr="00791F81">
        <w:rPr>
          <w:rFonts w:ascii="Helvetica" w:hAnsi="Helvetica" w:cs="Helvetica"/>
        </w:rPr>
        <w:t xml:space="preserve"> The same can be said for </w:t>
      </w:r>
      <w:r w:rsidR="00BD12BD" w:rsidRPr="00791F81">
        <w:rPr>
          <w:rFonts w:ascii="Helvetica" w:hAnsi="Helvetica" w:cs="Helvetica"/>
          <w:i/>
        </w:rPr>
        <w:t>A Rapture</w:t>
      </w:r>
      <w:r w:rsidR="00BD12BD" w:rsidRPr="00791F81">
        <w:rPr>
          <w:rFonts w:ascii="Helvetica" w:hAnsi="Helvetica" w:cs="Helvetica"/>
        </w:rPr>
        <w:t xml:space="preserve"> also</w:t>
      </w:r>
      <w:r w:rsidR="00EB5635" w:rsidRPr="00791F81">
        <w:rPr>
          <w:rFonts w:ascii="Helvetica" w:hAnsi="Helvetica" w:cs="Helvetica"/>
        </w:rPr>
        <w:t xml:space="preserve"> </w:t>
      </w:r>
      <w:r w:rsidR="00105412" w:rsidRPr="00791F81">
        <w:rPr>
          <w:rFonts w:ascii="Helvetica" w:hAnsi="Helvetica" w:cs="Helvetica"/>
        </w:rPr>
        <w:t>from the lines;</w:t>
      </w:r>
      <w:r w:rsidR="00EB5635" w:rsidRPr="00791F81">
        <w:rPr>
          <w:rFonts w:ascii="Helvetica" w:hAnsi="Helvetica" w:cs="Helvetica"/>
        </w:rPr>
        <w:t xml:space="preserve"> ‘Of valiant Lovers, daily </w:t>
      </w:r>
      <w:proofErr w:type="spellStart"/>
      <w:r w:rsidR="00EB5635" w:rsidRPr="00791F81">
        <w:rPr>
          <w:rFonts w:ascii="Helvetica" w:hAnsi="Helvetica" w:cs="Helvetica"/>
        </w:rPr>
        <w:t>sayle</w:t>
      </w:r>
      <w:proofErr w:type="spellEnd"/>
      <w:r w:rsidR="00EB5635" w:rsidRPr="00791F81">
        <w:rPr>
          <w:rFonts w:ascii="Helvetica" w:hAnsi="Helvetica" w:cs="Helvetica"/>
        </w:rPr>
        <w:t xml:space="preserve"> between // The huge </w:t>
      </w:r>
      <w:proofErr w:type="spellStart"/>
      <w:r w:rsidR="00EB5635" w:rsidRPr="00791F81">
        <w:rPr>
          <w:rFonts w:ascii="Helvetica" w:hAnsi="Helvetica" w:cs="Helvetica"/>
        </w:rPr>
        <w:t>Collosses</w:t>
      </w:r>
      <w:proofErr w:type="spellEnd"/>
      <w:r w:rsidR="00EB5635" w:rsidRPr="00791F81">
        <w:rPr>
          <w:rFonts w:ascii="Helvetica" w:hAnsi="Helvetica" w:cs="Helvetica"/>
        </w:rPr>
        <w:t xml:space="preserve"> legs, and </w:t>
      </w:r>
      <w:proofErr w:type="spellStart"/>
      <w:r w:rsidR="00EB5635" w:rsidRPr="00791F81">
        <w:rPr>
          <w:rFonts w:ascii="Helvetica" w:hAnsi="Helvetica" w:cs="Helvetica"/>
        </w:rPr>
        <w:t>passe</w:t>
      </w:r>
      <w:proofErr w:type="spellEnd"/>
      <w:r w:rsidR="00EB5635" w:rsidRPr="00791F81">
        <w:rPr>
          <w:rFonts w:ascii="Helvetica" w:hAnsi="Helvetica" w:cs="Helvetica"/>
        </w:rPr>
        <w:t xml:space="preserve"> unseen // </w:t>
      </w:r>
      <w:proofErr w:type="spellStart"/>
      <w:r w:rsidR="00EB5635" w:rsidRPr="00791F81">
        <w:rPr>
          <w:rFonts w:ascii="Helvetica" w:hAnsi="Helvetica" w:cs="Helvetica"/>
        </w:rPr>
        <w:t>Vnto</w:t>
      </w:r>
      <w:proofErr w:type="spellEnd"/>
      <w:r w:rsidR="00EB5635" w:rsidRPr="00791F81">
        <w:rPr>
          <w:rFonts w:ascii="Helvetica" w:hAnsi="Helvetica" w:cs="Helvetica"/>
        </w:rPr>
        <w:t xml:space="preserve"> the </w:t>
      </w:r>
      <w:proofErr w:type="spellStart"/>
      <w:r w:rsidR="00EB5635" w:rsidRPr="00791F81">
        <w:rPr>
          <w:rFonts w:ascii="Helvetica" w:hAnsi="Helvetica" w:cs="Helvetica"/>
        </w:rPr>
        <w:t>blissfull</w:t>
      </w:r>
      <w:proofErr w:type="spellEnd"/>
      <w:r w:rsidR="00EB5635" w:rsidRPr="00791F81">
        <w:rPr>
          <w:rFonts w:ascii="Helvetica" w:hAnsi="Helvetica" w:cs="Helvetica"/>
        </w:rPr>
        <w:t xml:space="preserve"> shore.’</w:t>
      </w:r>
      <w:r w:rsidR="00EB5635" w:rsidRPr="00791F81">
        <w:rPr>
          <w:rStyle w:val="FootnoteReference"/>
          <w:rFonts w:ascii="Helvetica" w:hAnsi="Helvetica" w:cs="Helvetica"/>
        </w:rPr>
        <w:footnoteReference w:id="8"/>
      </w:r>
      <w:r w:rsidR="000E6BF8" w:rsidRPr="00791F81">
        <w:rPr>
          <w:rFonts w:ascii="Helvetica" w:hAnsi="Helvetica" w:cs="Helvetica"/>
        </w:rPr>
        <w:t xml:space="preserve"> </w:t>
      </w:r>
      <w:r w:rsidR="00AD3C38" w:rsidRPr="00791F81">
        <w:rPr>
          <w:rFonts w:ascii="Helvetica" w:hAnsi="Helvetica" w:cs="Helvetica"/>
        </w:rPr>
        <w:t xml:space="preserve">The lines </w:t>
      </w:r>
      <w:r w:rsidR="00730C96" w:rsidRPr="00791F81">
        <w:rPr>
          <w:rFonts w:ascii="Helvetica" w:hAnsi="Helvetica" w:cs="Helvetica"/>
        </w:rPr>
        <w:t>selected</w:t>
      </w:r>
      <w:r w:rsidR="00AD3C38" w:rsidRPr="00791F81">
        <w:rPr>
          <w:rFonts w:ascii="Helvetica" w:hAnsi="Helvetica" w:cs="Helvetica"/>
        </w:rPr>
        <w:t xml:space="preserve"> </w:t>
      </w:r>
      <w:r w:rsidR="00730C96" w:rsidRPr="00791F81">
        <w:rPr>
          <w:rFonts w:ascii="Helvetica" w:hAnsi="Helvetica" w:cs="Helvetica"/>
        </w:rPr>
        <w:t>from</w:t>
      </w:r>
      <w:r w:rsidR="00AD3C38" w:rsidRPr="00791F81">
        <w:rPr>
          <w:rFonts w:ascii="Helvetica" w:hAnsi="Helvetica" w:cs="Helvetica"/>
        </w:rPr>
        <w:t xml:space="preserve"> both the poems </w:t>
      </w:r>
      <w:r w:rsidR="00730C96" w:rsidRPr="00791F81">
        <w:rPr>
          <w:rFonts w:ascii="Helvetica" w:hAnsi="Helvetica" w:cs="Helvetica"/>
        </w:rPr>
        <w:t xml:space="preserve">have the feeling that </w:t>
      </w:r>
      <w:r w:rsidR="00B7693C" w:rsidRPr="00791F81">
        <w:rPr>
          <w:rFonts w:ascii="Helvetica" w:hAnsi="Helvetica" w:cs="Helvetica"/>
        </w:rPr>
        <w:t xml:space="preserve">women are material objects </w:t>
      </w:r>
      <w:r w:rsidR="00EE302D" w:rsidRPr="00791F81">
        <w:rPr>
          <w:rFonts w:ascii="Helvetica" w:hAnsi="Helvetica" w:cs="Helvetica"/>
        </w:rPr>
        <w:t xml:space="preserve">and are just conquests for </w:t>
      </w:r>
      <w:r w:rsidR="00E43712" w:rsidRPr="00791F81">
        <w:rPr>
          <w:rFonts w:ascii="Helvetica" w:hAnsi="Helvetica" w:cs="Helvetica"/>
        </w:rPr>
        <w:t>men</w:t>
      </w:r>
      <w:r w:rsidR="00D579F7" w:rsidRPr="00791F81">
        <w:rPr>
          <w:rFonts w:ascii="Helvetica" w:hAnsi="Helvetica" w:cs="Helvetica"/>
        </w:rPr>
        <w:t xml:space="preserve"> as argued</w:t>
      </w:r>
      <w:r w:rsidR="008B3D4D" w:rsidRPr="00791F81">
        <w:rPr>
          <w:rFonts w:ascii="Helvetica" w:hAnsi="Helvetica" w:cs="Helvetica"/>
        </w:rPr>
        <w:t xml:space="preserve"> </w:t>
      </w:r>
      <w:r w:rsidR="004E3FBD" w:rsidRPr="00791F81">
        <w:rPr>
          <w:rFonts w:ascii="Helvetica" w:hAnsi="Helvetica" w:cs="Helvetica"/>
        </w:rPr>
        <w:t>‘</w:t>
      </w:r>
      <w:r w:rsidR="00554E7C" w:rsidRPr="00791F81">
        <w:rPr>
          <w:rFonts w:ascii="Helvetica" w:hAnsi="Helvetica" w:cs="Helvetica"/>
        </w:rPr>
        <w:t>[…] the Mistress' coyness is her only means of protecting what seventeenth-century society defined as her moral and economic value – her virginity.</w:t>
      </w:r>
      <w:r w:rsidR="004E3FBD" w:rsidRPr="00791F81">
        <w:rPr>
          <w:rFonts w:ascii="Helvetica" w:hAnsi="Helvetica" w:cs="Helvetica"/>
        </w:rPr>
        <w:t>’</w:t>
      </w:r>
      <w:r w:rsidR="00554E7C" w:rsidRPr="00791F81">
        <w:rPr>
          <w:rStyle w:val="FootnoteReference"/>
          <w:rFonts w:ascii="Helvetica" w:hAnsi="Helvetica" w:cs="Helvetica"/>
        </w:rPr>
        <w:footnoteReference w:id="9"/>
      </w:r>
      <w:r w:rsidR="006E34BB" w:rsidRPr="00791F81">
        <w:rPr>
          <w:rFonts w:ascii="Helvetica" w:hAnsi="Helvetica" w:cs="Helvetica"/>
        </w:rPr>
        <w:t xml:space="preserve"> </w:t>
      </w:r>
      <w:r w:rsidR="00D579F7" w:rsidRPr="00791F81">
        <w:rPr>
          <w:rFonts w:ascii="Helvetica" w:hAnsi="Helvetica" w:cs="Helvetica"/>
        </w:rPr>
        <w:t>This would be quite problematic for women of this period as men might see it as a challenge to rob them of their honour with no consequence to themselves.</w:t>
      </w:r>
    </w:p>
    <w:p w14:paraId="078CB688" w14:textId="187C2A8F" w:rsidR="00BE4F72" w:rsidRPr="00791F81" w:rsidRDefault="00FA6455" w:rsidP="00791F81">
      <w:pPr>
        <w:spacing w:line="360" w:lineRule="auto"/>
        <w:ind w:firstLine="720"/>
        <w:jc w:val="both"/>
        <w:rPr>
          <w:rFonts w:ascii="Helvetica" w:hAnsi="Helvetica" w:cs="Helvetica"/>
        </w:rPr>
      </w:pPr>
      <w:r w:rsidRPr="00791F81">
        <w:rPr>
          <w:rFonts w:ascii="Helvetica" w:hAnsi="Helvetica" w:cs="Helvetica"/>
        </w:rPr>
        <w:t>The temptation of</w:t>
      </w:r>
      <w:r w:rsidR="00F54762" w:rsidRPr="00791F81">
        <w:rPr>
          <w:rFonts w:ascii="Helvetica" w:hAnsi="Helvetica" w:cs="Helvetica"/>
        </w:rPr>
        <w:t xml:space="preserve"> sexual desire from the men posed a problem for the </w:t>
      </w:r>
      <w:r w:rsidR="00E9440A" w:rsidRPr="00791F81">
        <w:rPr>
          <w:rFonts w:ascii="Helvetica" w:hAnsi="Helvetica" w:cs="Helvetica"/>
        </w:rPr>
        <w:t xml:space="preserve">women’s honour. </w:t>
      </w:r>
      <w:r w:rsidR="002C6C67" w:rsidRPr="00791F81">
        <w:rPr>
          <w:rFonts w:ascii="Helvetica" w:hAnsi="Helvetica" w:cs="Helvetica"/>
        </w:rPr>
        <w:t>Women’s</w:t>
      </w:r>
      <w:r w:rsidR="00E9440A" w:rsidRPr="00791F81">
        <w:rPr>
          <w:rFonts w:ascii="Helvetica" w:hAnsi="Helvetica" w:cs="Helvetica"/>
        </w:rPr>
        <w:t xml:space="preserve"> </w:t>
      </w:r>
      <w:r w:rsidR="002C6C67" w:rsidRPr="00791F81">
        <w:rPr>
          <w:rFonts w:ascii="Helvetica" w:hAnsi="Helvetica" w:cs="Helvetica"/>
        </w:rPr>
        <w:t>honour</w:t>
      </w:r>
      <w:r w:rsidR="00E9440A" w:rsidRPr="00791F81">
        <w:rPr>
          <w:rFonts w:ascii="Helvetica" w:hAnsi="Helvetica" w:cs="Helvetica"/>
        </w:rPr>
        <w:t xml:space="preserve"> was a factor of how she was perceived in s</w:t>
      </w:r>
      <w:r w:rsidR="002C6C67" w:rsidRPr="00791F81">
        <w:rPr>
          <w:rFonts w:ascii="Helvetica" w:hAnsi="Helvetica" w:cs="Helvetica"/>
        </w:rPr>
        <w:t>ociety</w:t>
      </w:r>
      <w:r w:rsidR="00E9440A" w:rsidRPr="00791F81">
        <w:rPr>
          <w:rFonts w:ascii="Helvetica" w:hAnsi="Helvetica" w:cs="Helvetica"/>
        </w:rPr>
        <w:t xml:space="preserve"> at that time as</w:t>
      </w:r>
      <w:r w:rsidR="002C6C67" w:rsidRPr="00791F81">
        <w:rPr>
          <w:rFonts w:ascii="Helvetica" w:hAnsi="Helvetica" w:cs="Helvetica"/>
        </w:rPr>
        <w:t xml:space="preserve"> </w:t>
      </w:r>
      <w:r w:rsidR="00BE4F72" w:rsidRPr="00791F81">
        <w:rPr>
          <w:rFonts w:ascii="Helvetica" w:hAnsi="Helvetica" w:cs="Helvetica"/>
        </w:rPr>
        <w:t xml:space="preserve">Pollock states: </w:t>
      </w:r>
    </w:p>
    <w:p w14:paraId="2C0D2C01" w14:textId="25894536" w:rsidR="002C6C67" w:rsidRPr="00791F81" w:rsidRDefault="00472C0C" w:rsidP="00791F81">
      <w:pPr>
        <w:spacing w:line="360" w:lineRule="auto"/>
        <w:ind w:left="1440"/>
        <w:jc w:val="both"/>
        <w:rPr>
          <w:rFonts w:ascii="Helvetica" w:hAnsi="Helvetica" w:cs="Helvetica"/>
          <w:sz w:val="18"/>
          <w:szCs w:val="18"/>
        </w:rPr>
      </w:pPr>
      <w:r w:rsidRPr="00791F81">
        <w:rPr>
          <w:rFonts w:ascii="Helvetica" w:hAnsi="Helvetica" w:cs="Helvetica"/>
          <w:sz w:val="18"/>
          <w:szCs w:val="18"/>
        </w:rPr>
        <w:t>Most scholars hip on the topic of female honor in early modern Europe has stressed the centrality of sexual restraint to a woman’s reputation. An honorable woman was chaste and modest in words, demeanor, and behavior. Sexual misconduct dishonored her and shamed her family, especially her husband and father. This model inevitably leads to the portrayal of women as having a largely passive role in the honor culture of early modern Europe. Whereas men sought and achieved honor through action as well as from their lineage, women gained honor through the avoidance of sexual sin.</w:t>
      </w:r>
      <w:r w:rsidRPr="00791F81">
        <w:rPr>
          <w:rStyle w:val="FootnoteReference"/>
          <w:rFonts w:ascii="Helvetica" w:hAnsi="Helvetica" w:cs="Helvetica"/>
          <w:sz w:val="18"/>
          <w:szCs w:val="18"/>
        </w:rPr>
        <w:footnoteReference w:id="10"/>
      </w:r>
    </w:p>
    <w:p w14:paraId="2FEC134D" w14:textId="6583B83E" w:rsidR="004144E3" w:rsidRPr="00791F81" w:rsidRDefault="002C6C67" w:rsidP="00791F81">
      <w:pPr>
        <w:spacing w:line="360" w:lineRule="auto"/>
        <w:ind w:firstLine="720"/>
        <w:jc w:val="both"/>
        <w:rPr>
          <w:rFonts w:ascii="Helvetica" w:hAnsi="Helvetica" w:cs="Helvetica"/>
        </w:rPr>
      </w:pPr>
      <w:r w:rsidRPr="00791F81">
        <w:rPr>
          <w:rFonts w:ascii="Helvetica" w:hAnsi="Helvetica" w:cs="Helvetica"/>
        </w:rPr>
        <w:t>Honour is mentioned in both the plays</w:t>
      </w:r>
      <w:r w:rsidR="003D6342" w:rsidRPr="00791F81">
        <w:rPr>
          <w:rFonts w:ascii="Helvetica" w:hAnsi="Helvetica" w:cs="Helvetica"/>
        </w:rPr>
        <w:t xml:space="preserve"> where it says</w:t>
      </w:r>
      <w:r w:rsidR="00CA0FFA" w:rsidRPr="00791F81">
        <w:rPr>
          <w:rFonts w:ascii="Helvetica" w:hAnsi="Helvetica" w:cs="Helvetica"/>
        </w:rPr>
        <w:t>;</w:t>
      </w:r>
      <w:r w:rsidR="003D6342" w:rsidRPr="00791F81">
        <w:rPr>
          <w:rFonts w:ascii="Helvetica" w:hAnsi="Helvetica" w:cs="Helvetica"/>
        </w:rPr>
        <w:t xml:space="preserve"> </w:t>
      </w:r>
      <w:r w:rsidR="00CA0FFA" w:rsidRPr="00791F81">
        <w:rPr>
          <w:rFonts w:ascii="Helvetica" w:hAnsi="Helvetica" w:cs="Helvetica"/>
        </w:rPr>
        <w:t xml:space="preserve">‘And your quaint Honour turn to dust’ </w:t>
      </w:r>
      <w:r w:rsidR="002659E5" w:rsidRPr="00791F81">
        <w:rPr>
          <w:rFonts w:ascii="Helvetica" w:hAnsi="Helvetica" w:cs="Helvetica"/>
        </w:rPr>
        <w:t xml:space="preserve">in </w:t>
      </w:r>
      <w:r w:rsidR="00C046C3">
        <w:rPr>
          <w:rStyle w:val="Emphasis"/>
          <w:rFonts w:ascii="Helvetica" w:hAnsi="Helvetica" w:cs="Helvetica"/>
        </w:rPr>
        <w:t>To His C</w:t>
      </w:r>
      <w:r w:rsidR="002659E5" w:rsidRPr="00791F81">
        <w:rPr>
          <w:rStyle w:val="Emphasis"/>
          <w:rFonts w:ascii="Helvetica" w:hAnsi="Helvetica" w:cs="Helvetica"/>
        </w:rPr>
        <w:t>oy Mistress</w:t>
      </w:r>
      <w:r w:rsidR="00E413F8" w:rsidRPr="00791F81">
        <w:rPr>
          <w:rStyle w:val="Emphasis"/>
          <w:rFonts w:ascii="Helvetica" w:hAnsi="Helvetica" w:cs="Helvetica"/>
        </w:rPr>
        <w:t>,</w:t>
      </w:r>
      <w:r w:rsidR="002659E5" w:rsidRPr="00791F81">
        <w:rPr>
          <w:rStyle w:val="Emphasis"/>
          <w:rFonts w:ascii="Helvetica" w:hAnsi="Helvetica" w:cs="Helvetica"/>
          <w:b/>
        </w:rPr>
        <w:t xml:space="preserve"> </w:t>
      </w:r>
      <w:r w:rsidR="002659E5" w:rsidRPr="00791F81">
        <w:rPr>
          <w:rStyle w:val="Emphasis"/>
          <w:rFonts w:ascii="Helvetica" w:hAnsi="Helvetica" w:cs="Helvetica"/>
          <w:i w:val="0"/>
        </w:rPr>
        <w:t xml:space="preserve">and; </w:t>
      </w:r>
      <w:r w:rsidR="00AA25C4" w:rsidRPr="00791F81">
        <w:rPr>
          <w:rFonts w:ascii="Helvetica" w:hAnsi="Helvetica" w:cs="Helvetica"/>
        </w:rPr>
        <w:t xml:space="preserve">‘The </w:t>
      </w:r>
      <w:proofErr w:type="spellStart"/>
      <w:r w:rsidR="00AA25C4" w:rsidRPr="00791F81">
        <w:rPr>
          <w:rFonts w:ascii="Helvetica" w:hAnsi="Helvetica" w:cs="Helvetica"/>
        </w:rPr>
        <w:t>Gyant</w:t>
      </w:r>
      <w:proofErr w:type="spellEnd"/>
      <w:r w:rsidR="00AA25C4" w:rsidRPr="00791F81">
        <w:rPr>
          <w:rFonts w:ascii="Helvetica" w:hAnsi="Helvetica" w:cs="Helvetica"/>
        </w:rPr>
        <w:t xml:space="preserve">, Honour, that </w:t>
      </w:r>
      <w:proofErr w:type="spellStart"/>
      <w:r w:rsidR="00AA25C4" w:rsidRPr="00791F81">
        <w:rPr>
          <w:rFonts w:ascii="Helvetica" w:hAnsi="Helvetica" w:cs="Helvetica"/>
        </w:rPr>
        <w:t>keepes</w:t>
      </w:r>
      <w:proofErr w:type="spellEnd"/>
      <w:r w:rsidR="00AA25C4" w:rsidRPr="00791F81">
        <w:rPr>
          <w:rFonts w:ascii="Helvetica" w:hAnsi="Helvetica" w:cs="Helvetica"/>
        </w:rPr>
        <w:t xml:space="preserve"> cowards out’</w:t>
      </w:r>
      <w:r w:rsidR="00AA25C4" w:rsidRPr="00791F81">
        <w:rPr>
          <w:rStyle w:val="FootnoteReference"/>
          <w:rFonts w:ascii="Helvetica" w:hAnsi="Helvetica" w:cs="Helvetica"/>
        </w:rPr>
        <w:footnoteReference w:id="11"/>
      </w:r>
      <w:r w:rsidR="00E413F8" w:rsidRPr="00791F81">
        <w:rPr>
          <w:rFonts w:ascii="Helvetica" w:hAnsi="Helvetica" w:cs="Helvetica"/>
        </w:rPr>
        <w:t xml:space="preserve"> in </w:t>
      </w:r>
      <w:r w:rsidR="00E413F8" w:rsidRPr="00791F81">
        <w:rPr>
          <w:rFonts w:ascii="Helvetica" w:hAnsi="Helvetica" w:cs="Helvetica"/>
          <w:i/>
        </w:rPr>
        <w:t>A Rapture</w:t>
      </w:r>
      <w:r w:rsidR="00E413F8" w:rsidRPr="00791F81">
        <w:rPr>
          <w:rFonts w:ascii="Helvetica" w:hAnsi="Helvetica" w:cs="Helvetica"/>
        </w:rPr>
        <w:t>.</w:t>
      </w:r>
      <w:r w:rsidR="00AA25C4" w:rsidRPr="00791F81">
        <w:rPr>
          <w:rFonts w:ascii="Helvetica" w:hAnsi="Helvetica" w:cs="Helvetica"/>
        </w:rPr>
        <w:t xml:space="preserve"> </w:t>
      </w:r>
      <w:r w:rsidR="0089105F" w:rsidRPr="00791F81">
        <w:rPr>
          <w:rFonts w:ascii="Helvetica" w:hAnsi="Helvetica" w:cs="Helvetica"/>
        </w:rPr>
        <w:t xml:space="preserve">Female honour was an important part of </w:t>
      </w:r>
      <w:r w:rsidR="004C1D6B" w:rsidRPr="00791F81">
        <w:rPr>
          <w:rFonts w:ascii="Helvetica" w:hAnsi="Helvetica" w:cs="Helvetica"/>
        </w:rPr>
        <w:t>a woman’s</w:t>
      </w:r>
      <w:r w:rsidR="0089105F" w:rsidRPr="00791F81">
        <w:rPr>
          <w:rFonts w:ascii="Helvetica" w:hAnsi="Helvetica" w:cs="Helvetica"/>
        </w:rPr>
        <w:t xml:space="preserve"> identity because if she was </w:t>
      </w:r>
      <w:r w:rsidR="006B61AB" w:rsidRPr="00791F81">
        <w:rPr>
          <w:rFonts w:ascii="Helvetica" w:hAnsi="Helvetica" w:cs="Helvetica"/>
        </w:rPr>
        <w:t>stripped of her hon</w:t>
      </w:r>
      <w:r w:rsidR="004C1D6B" w:rsidRPr="00791F81">
        <w:rPr>
          <w:rFonts w:ascii="Helvetica" w:hAnsi="Helvetica" w:cs="Helvetica"/>
        </w:rPr>
        <w:t>o</w:t>
      </w:r>
      <w:r w:rsidR="006B61AB" w:rsidRPr="00791F81">
        <w:rPr>
          <w:rFonts w:ascii="Helvetica" w:hAnsi="Helvetica" w:cs="Helvetica"/>
        </w:rPr>
        <w:t>ur, there would be consequences for her</w:t>
      </w:r>
      <w:r w:rsidR="00A501E7" w:rsidRPr="00791F81">
        <w:rPr>
          <w:rFonts w:ascii="Helvetica" w:hAnsi="Helvetica" w:cs="Helvetica"/>
        </w:rPr>
        <w:t>,</w:t>
      </w:r>
      <w:r w:rsidR="00AE5D9C" w:rsidRPr="00791F81">
        <w:rPr>
          <w:rFonts w:ascii="Helvetica" w:hAnsi="Helvetica" w:cs="Helvetica"/>
        </w:rPr>
        <w:t xml:space="preserve"> as</w:t>
      </w:r>
      <w:r w:rsidR="00A501E7" w:rsidRPr="00791F81">
        <w:rPr>
          <w:rFonts w:ascii="Helvetica" w:hAnsi="Helvetica" w:cs="Helvetica"/>
        </w:rPr>
        <w:t xml:space="preserve"> It says; </w:t>
      </w:r>
      <w:r w:rsidR="00BA323F" w:rsidRPr="00791F81">
        <w:rPr>
          <w:rFonts w:ascii="Helvetica" w:hAnsi="Helvetica" w:cs="Helvetica"/>
        </w:rPr>
        <w:t>‘</w:t>
      </w:r>
      <w:r w:rsidR="00A501E7" w:rsidRPr="00791F81">
        <w:rPr>
          <w:rFonts w:ascii="Helvetica" w:hAnsi="Helvetica" w:cs="Helvetica"/>
        </w:rPr>
        <w:t xml:space="preserve">The momentary sensual ecstasy extolled by the speaker carries for the listener the cost of social "ruin" and possibly pregnancy out of wedlock. Both of these were punishable sins in her highly patriarchal </w:t>
      </w:r>
      <w:r w:rsidR="00A501E7" w:rsidRPr="00791F81">
        <w:rPr>
          <w:rFonts w:ascii="Helvetica" w:hAnsi="Helvetica" w:cs="Helvetica"/>
        </w:rPr>
        <w:lastRenderedPageBreak/>
        <w:t>culture.</w:t>
      </w:r>
      <w:r w:rsidR="00BA323F" w:rsidRPr="00791F81">
        <w:rPr>
          <w:rFonts w:ascii="Helvetica" w:hAnsi="Helvetica" w:cs="Helvetica"/>
        </w:rPr>
        <w:t>’</w:t>
      </w:r>
      <w:r w:rsidR="00A501E7" w:rsidRPr="00791F81">
        <w:rPr>
          <w:rStyle w:val="FootnoteReference"/>
          <w:rFonts w:ascii="Helvetica" w:hAnsi="Helvetica" w:cs="Helvetica"/>
        </w:rPr>
        <w:footnoteReference w:id="12"/>
      </w:r>
      <w:r w:rsidR="00BA323F" w:rsidRPr="00791F81">
        <w:rPr>
          <w:rFonts w:ascii="Helvetica" w:hAnsi="Helvetica" w:cs="Helvetica"/>
        </w:rPr>
        <w:t xml:space="preserve"> </w:t>
      </w:r>
      <w:r w:rsidR="006B61AB" w:rsidRPr="00791F81">
        <w:rPr>
          <w:rFonts w:ascii="Helvetica" w:hAnsi="Helvetica" w:cs="Helvetica"/>
        </w:rPr>
        <w:t xml:space="preserve">On the other hand, men would not suffer the </w:t>
      </w:r>
      <w:r w:rsidR="002659E5" w:rsidRPr="00791F81">
        <w:rPr>
          <w:rFonts w:ascii="Helvetica" w:hAnsi="Helvetica" w:cs="Helvetica"/>
        </w:rPr>
        <w:t>same</w:t>
      </w:r>
      <w:r w:rsidR="006B61AB" w:rsidRPr="00791F81">
        <w:rPr>
          <w:rFonts w:ascii="Helvetica" w:hAnsi="Helvetica" w:cs="Helvetica"/>
        </w:rPr>
        <w:t xml:space="preserve"> consequences </w:t>
      </w:r>
      <w:r w:rsidR="00FB30E2" w:rsidRPr="00791F81">
        <w:rPr>
          <w:rFonts w:ascii="Helvetica" w:hAnsi="Helvetica" w:cs="Helvetica"/>
        </w:rPr>
        <w:t xml:space="preserve">highlighting the oppressed culture that women had to face </w:t>
      </w:r>
      <w:r w:rsidR="002659E5" w:rsidRPr="00791F81">
        <w:rPr>
          <w:rFonts w:ascii="Helvetica" w:hAnsi="Helvetica" w:cs="Helvetica"/>
        </w:rPr>
        <w:t>in the</w:t>
      </w:r>
      <w:r w:rsidR="00FB30E2" w:rsidRPr="00791F81">
        <w:rPr>
          <w:rFonts w:ascii="Helvetica" w:hAnsi="Helvetica" w:cs="Helvetica"/>
        </w:rPr>
        <w:t xml:space="preserve"> seventeenth century.</w:t>
      </w:r>
    </w:p>
    <w:p w14:paraId="16C0EEA1" w14:textId="4E88553B" w:rsidR="00152A64" w:rsidRPr="00791F81" w:rsidRDefault="002F62E9" w:rsidP="00791F81">
      <w:pPr>
        <w:spacing w:line="360" w:lineRule="auto"/>
        <w:ind w:firstLine="720"/>
        <w:jc w:val="both"/>
        <w:rPr>
          <w:rFonts w:ascii="Helvetica" w:hAnsi="Helvetica" w:cs="Helvetica"/>
        </w:rPr>
      </w:pPr>
      <w:r w:rsidRPr="00791F81">
        <w:rPr>
          <w:rFonts w:ascii="Helvetica" w:hAnsi="Helvetica" w:cs="Helvetica"/>
        </w:rPr>
        <w:t xml:space="preserve">The voice in </w:t>
      </w:r>
      <w:r w:rsidRPr="00791F81">
        <w:rPr>
          <w:rFonts w:ascii="Helvetica" w:hAnsi="Helvetica" w:cs="Helvetica"/>
          <w:i/>
        </w:rPr>
        <w:t>A Rapture</w:t>
      </w:r>
      <w:r w:rsidR="00CE3A02" w:rsidRPr="00791F81">
        <w:rPr>
          <w:rFonts w:ascii="Helvetica" w:hAnsi="Helvetica" w:cs="Helvetica"/>
        </w:rPr>
        <w:t xml:space="preserve"> </w:t>
      </w:r>
      <w:r w:rsidR="00A65457" w:rsidRPr="00791F81">
        <w:rPr>
          <w:rFonts w:ascii="Helvetica" w:hAnsi="Helvetica" w:cs="Helvetica"/>
        </w:rPr>
        <w:t>goes on to mention Lucrece as it says</w:t>
      </w:r>
      <w:r w:rsidR="00152A64" w:rsidRPr="00791F81">
        <w:rPr>
          <w:rFonts w:ascii="Helvetica" w:hAnsi="Helvetica" w:cs="Helvetica"/>
        </w:rPr>
        <w:t>:</w:t>
      </w:r>
      <w:r w:rsidR="00A65457" w:rsidRPr="00791F81">
        <w:rPr>
          <w:rFonts w:ascii="Helvetica" w:hAnsi="Helvetica" w:cs="Helvetica"/>
        </w:rPr>
        <w:t xml:space="preserve"> </w:t>
      </w:r>
    </w:p>
    <w:p w14:paraId="01A2435E" w14:textId="4037107D" w:rsidR="00152A64" w:rsidRPr="00791F81" w:rsidRDefault="00366F36" w:rsidP="00791F81">
      <w:pPr>
        <w:spacing w:line="360" w:lineRule="auto"/>
        <w:ind w:left="1440"/>
        <w:jc w:val="both"/>
        <w:rPr>
          <w:rFonts w:ascii="Helvetica" w:hAnsi="Helvetica" w:cs="Helvetica"/>
          <w:sz w:val="18"/>
          <w:szCs w:val="18"/>
        </w:rPr>
      </w:pPr>
      <w:r w:rsidRPr="00791F81">
        <w:rPr>
          <w:rFonts w:ascii="Helvetica" w:hAnsi="Helvetica" w:cs="Helvetica"/>
          <w:sz w:val="18"/>
          <w:szCs w:val="18"/>
        </w:rPr>
        <w:t xml:space="preserve">Like, and enjoy, to will, and act, is one, </w:t>
      </w:r>
    </w:p>
    <w:p w14:paraId="7F59C2DF" w14:textId="77777777" w:rsidR="00152A64" w:rsidRPr="00791F81" w:rsidRDefault="00366F36" w:rsidP="00791F81">
      <w:pPr>
        <w:spacing w:line="360" w:lineRule="auto"/>
        <w:ind w:left="1440"/>
        <w:jc w:val="both"/>
        <w:rPr>
          <w:rFonts w:ascii="Helvetica" w:hAnsi="Helvetica" w:cs="Helvetica"/>
          <w:sz w:val="18"/>
          <w:szCs w:val="18"/>
        </w:rPr>
      </w:pPr>
      <w:r w:rsidRPr="00791F81">
        <w:rPr>
          <w:rFonts w:ascii="Helvetica" w:hAnsi="Helvetica" w:cs="Helvetica"/>
          <w:sz w:val="18"/>
          <w:szCs w:val="18"/>
        </w:rPr>
        <w:t xml:space="preserve">We only </w:t>
      </w:r>
      <w:proofErr w:type="spellStart"/>
      <w:r w:rsidRPr="00791F81">
        <w:rPr>
          <w:rFonts w:ascii="Helvetica" w:hAnsi="Helvetica" w:cs="Helvetica"/>
          <w:sz w:val="18"/>
          <w:szCs w:val="18"/>
        </w:rPr>
        <w:t>sinne</w:t>
      </w:r>
      <w:proofErr w:type="spellEnd"/>
      <w:r w:rsidRPr="00791F81">
        <w:rPr>
          <w:rFonts w:ascii="Helvetica" w:hAnsi="Helvetica" w:cs="Helvetica"/>
          <w:sz w:val="18"/>
          <w:szCs w:val="18"/>
        </w:rPr>
        <w:t xml:space="preserve"> when Loves rites are not done. </w:t>
      </w:r>
    </w:p>
    <w:p w14:paraId="5DCF4901" w14:textId="5CC944DF" w:rsidR="00152A64" w:rsidRPr="00791F81" w:rsidRDefault="00A65457" w:rsidP="00791F81">
      <w:pPr>
        <w:spacing w:line="360" w:lineRule="auto"/>
        <w:ind w:left="1440"/>
        <w:jc w:val="both"/>
        <w:rPr>
          <w:rFonts w:ascii="Helvetica" w:hAnsi="Helvetica" w:cs="Helvetica"/>
          <w:sz w:val="18"/>
          <w:szCs w:val="18"/>
        </w:rPr>
      </w:pPr>
      <w:r w:rsidRPr="00791F81">
        <w:rPr>
          <w:rFonts w:ascii="Helvetica" w:hAnsi="Helvetica" w:cs="Helvetica"/>
          <w:sz w:val="18"/>
          <w:szCs w:val="18"/>
        </w:rPr>
        <w:t xml:space="preserve">The Roman </w:t>
      </w:r>
      <w:r w:rsidRPr="00791F81">
        <w:rPr>
          <w:rFonts w:ascii="Helvetica" w:hAnsi="Helvetica" w:cs="Helvetica"/>
          <w:i/>
          <w:sz w:val="18"/>
          <w:szCs w:val="18"/>
        </w:rPr>
        <w:t xml:space="preserve">Lucrece </w:t>
      </w:r>
      <w:r w:rsidRPr="00791F81">
        <w:rPr>
          <w:rFonts w:ascii="Helvetica" w:hAnsi="Helvetica" w:cs="Helvetica"/>
          <w:sz w:val="18"/>
          <w:szCs w:val="18"/>
        </w:rPr>
        <w:t xml:space="preserve">there, reads the divine </w:t>
      </w:r>
    </w:p>
    <w:p w14:paraId="04B50A98" w14:textId="443CAD9F" w:rsidR="00152A64" w:rsidRPr="00791F81" w:rsidRDefault="00A65457" w:rsidP="00791F81">
      <w:pPr>
        <w:spacing w:line="360" w:lineRule="auto"/>
        <w:ind w:left="1440"/>
        <w:jc w:val="both"/>
        <w:rPr>
          <w:rFonts w:ascii="Helvetica" w:hAnsi="Helvetica" w:cs="Helvetica"/>
          <w:sz w:val="18"/>
          <w:szCs w:val="18"/>
        </w:rPr>
      </w:pPr>
      <w:r w:rsidRPr="00791F81">
        <w:rPr>
          <w:rFonts w:ascii="Helvetica" w:hAnsi="Helvetica" w:cs="Helvetica"/>
          <w:sz w:val="18"/>
          <w:szCs w:val="18"/>
        </w:rPr>
        <w:t xml:space="preserve"> Lectures of Loves great master, </w:t>
      </w:r>
      <w:proofErr w:type="spellStart"/>
      <w:r w:rsidRPr="00791F81">
        <w:rPr>
          <w:rFonts w:ascii="Helvetica" w:hAnsi="Helvetica" w:cs="Helvetica"/>
          <w:i/>
          <w:sz w:val="18"/>
          <w:szCs w:val="18"/>
        </w:rPr>
        <w:t>Aretine</w:t>
      </w:r>
      <w:proofErr w:type="spellEnd"/>
      <w:r w:rsidRPr="00791F81">
        <w:rPr>
          <w:rFonts w:ascii="Helvetica" w:hAnsi="Helvetica" w:cs="Helvetica"/>
          <w:sz w:val="18"/>
          <w:szCs w:val="18"/>
        </w:rPr>
        <w:t xml:space="preserve">, </w:t>
      </w:r>
    </w:p>
    <w:p w14:paraId="08EA8A27" w14:textId="43D9ED16" w:rsidR="00152A64" w:rsidRPr="00791F81" w:rsidRDefault="00A65457" w:rsidP="00791F81">
      <w:pPr>
        <w:spacing w:line="360" w:lineRule="auto"/>
        <w:ind w:left="1440"/>
        <w:jc w:val="both"/>
        <w:rPr>
          <w:rFonts w:ascii="Helvetica" w:hAnsi="Helvetica" w:cs="Helvetica"/>
          <w:sz w:val="18"/>
          <w:szCs w:val="18"/>
        </w:rPr>
      </w:pPr>
      <w:r w:rsidRPr="00791F81">
        <w:rPr>
          <w:rFonts w:ascii="Helvetica" w:hAnsi="Helvetica" w:cs="Helvetica"/>
          <w:sz w:val="18"/>
          <w:szCs w:val="18"/>
        </w:rPr>
        <w:t xml:space="preserve">And knows as well as </w:t>
      </w:r>
      <w:proofErr w:type="spellStart"/>
      <w:r w:rsidRPr="00791F81">
        <w:rPr>
          <w:rFonts w:ascii="Helvetica" w:hAnsi="Helvetica" w:cs="Helvetica"/>
          <w:i/>
          <w:sz w:val="18"/>
          <w:szCs w:val="18"/>
        </w:rPr>
        <w:t>Lais</w:t>
      </w:r>
      <w:proofErr w:type="spellEnd"/>
      <w:r w:rsidRPr="00791F81">
        <w:rPr>
          <w:rFonts w:ascii="Helvetica" w:hAnsi="Helvetica" w:cs="Helvetica"/>
          <w:sz w:val="18"/>
          <w:szCs w:val="18"/>
        </w:rPr>
        <w:t xml:space="preserve">, how to move  </w:t>
      </w:r>
    </w:p>
    <w:p w14:paraId="38F3A97B" w14:textId="30640A43" w:rsidR="00366F36" w:rsidRPr="00791F81" w:rsidRDefault="00A65457" w:rsidP="00791F81">
      <w:pPr>
        <w:spacing w:line="360" w:lineRule="auto"/>
        <w:ind w:left="1440"/>
        <w:jc w:val="both"/>
        <w:rPr>
          <w:rFonts w:ascii="Helvetica" w:hAnsi="Helvetica" w:cs="Helvetica"/>
          <w:sz w:val="18"/>
          <w:szCs w:val="18"/>
        </w:rPr>
      </w:pPr>
      <w:r w:rsidRPr="00791F81">
        <w:rPr>
          <w:rFonts w:ascii="Helvetica" w:hAnsi="Helvetica" w:cs="Helvetica"/>
          <w:sz w:val="18"/>
          <w:szCs w:val="18"/>
        </w:rPr>
        <w:t xml:space="preserve">Her </w:t>
      </w:r>
      <w:proofErr w:type="spellStart"/>
      <w:r w:rsidRPr="00791F81">
        <w:rPr>
          <w:rFonts w:ascii="Helvetica" w:hAnsi="Helvetica" w:cs="Helvetica"/>
          <w:sz w:val="18"/>
          <w:szCs w:val="18"/>
        </w:rPr>
        <w:t>plyant</w:t>
      </w:r>
      <w:proofErr w:type="spellEnd"/>
      <w:r w:rsidRPr="00791F81">
        <w:rPr>
          <w:rFonts w:ascii="Helvetica" w:hAnsi="Helvetica" w:cs="Helvetica"/>
          <w:sz w:val="18"/>
          <w:szCs w:val="18"/>
        </w:rPr>
        <w:t xml:space="preserve"> body in the act of love.</w:t>
      </w:r>
      <w:r w:rsidRPr="00791F81">
        <w:rPr>
          <w:rStyle w:val="FootnoteReference"/>
          <w:rFonts w:ascii="Helvetica" w:hAnsi="Helvetica" w:cs="Helvetica"/>
          <w:sz w:val="18"/>
          <w:szCs w:val="18"/>
        </w:rPr>
        <w:footnoteReference w:id="13"/>
      </w:r>
      <w:r w:rsidR="00FD6CD7" w:rsidRPr="00791F81">
        <w:rPr>
          <w:rFonts w:ascii="Helvetica" w:hAnsi="Helvetica" w:cs="Helvetica"/>
          <w:sz w:val="18"/>
          <w:szCs w:val="18"/>
        </w:rPr>
        <w:t xml:space="preserve"> </w:t>
      </w:r>
    </w:p>
    <w:p w14:paraId="1B654485" w14:textId="21B8E213" w:rsidR="00CE3A02" w:rsidRPr="00791F81" w:rsidRDefault="00FD6CD7" w:rsidP="00791F81">
      <w:pPr>
        <w:spacing w:line="360" w:lineRule="auto"/>
        <w:ind w:firstLine="720"/>
        <w:jc w:val="both"/>
        <w:rPr>
          <w:rFonts w:ascii="Helvetica" w:hAnsi="Helvetica" w:cs="Helvetica"/>
        </w:rPr>
      </w:pPr>
      <w:proofErr w:type="spellStart"/>
      <w:r w:rsidRPr="00791F81">
        <w:rPr>
          <w:rFonts w:ascii="Helvetica" w:hAnsi="Helvetica" w:cs="Helvetica"/>
        </w:rPr>
        <w:t>Lucrece</w:t>
      </w:r>
      <w:proofErr w:type="spellEnd"/>
      <w:r w:rsidRPr="00791F81">
        <w:rPr>
          <w:rFonts w:ascii="Helvetica" w:hAnsi="Helvetica" w:cs="Helvetica"/>
        </w:rPr>
        <w:t xml:space="preserve"> was a </w:t>
      </w:r>
      <w:r w:rsidR="00724E32" w:rsidRPr="00791F81">
        <w:rPr>
          <w:rFonts w:ascii="Helvetica" w:hAnsi="Helvetica" w:cs="Helvetica"/>
        </w:rPr>
        <w:t>well-known</w:t>
      </w:r>
      <w:r w:rsidRPr="00791F81">
        <w:rPr>
          <w:rFonts w:ascii="Helvetica" w:hAnsi="Helvetica" w:cs="Helvetica"/>
        </w:rPr>
        <w:t xml:space="preserve"> Roman figure in that period</w:t>
      </w:r>
      <w:r w:rsidR="00C32EB1" w:rsidRPr="00791F81">
        <w:rPr>
          <w:rFonts w:ascii="Helvetica" w:hAnsi="Helvetica" w:cs="Helvetica"/>
        </w:rPr>
        <w:t xml:space="preserve">. Lucrece was </w:t>
      </w:r>
      <w:r w:rsidR="009F1E3B" w:rsidRPr="00791F81">
        <w:rPr>
          <w:rFonts w:ascii="Helvetica" w:hAnsi="Helvetica" w:cs="Helvetica"/>
        </w:rPr>
        <w:t xml:space="preserve">raped by a </w:t>
      </w:r>
      <w:r w:rsidR="003B02B7" w:rsidRPr="00791F81">
        <w:rPr>
          <w:rFonts w:ascii="Helvetica" w:hAnsi="Helvetica" w:cs="Helvetica"/>
        </w:rPr>
        <w:t>soldier</w:t>
      </w:r>
      <w:r w:rsidR="009F1E3B" w:rsidRPr="00791F81">
        <w:rPr>
          <w:rFonts w:ascii="Helvetica" w:hAnsi="Helvetica" w:cs="Helvetica"/>
        </w:rPr>
        <w:t xml:space="preserve"> and through her own choice</w:t>
      </w:r>
      <w:r w:rsidR="00C3735A" w:rsidRPr="00791F81">
        <w:rPr>
          <w:rFonts w:ascii="Helvetica" w:hAnsi="Helvetica" w:cs="Helvetica"/>
        </w:rPr>
        <w:t>,</w:t>
      </w:r>
      <w:r w:rsidR="009F1E3B" w:rsidRPr="00791F81">
        <w:rPr>
          <w:rFonts w:ascii="Helvetica" w:hAnsi="Helvetica" w:cs="Helvetica"/>
        </w:rPr>
        <w:t xml:space="preserve"> decides to kill herself to preserve the </w:t>
      </w:r>
      <w:r w:rsidR="003B02B7" w:rsidRPr="00791F81">
        <w:rPr>
          <w:rFonts w:ascii="Helvetica" w:hAnsi="Helvetica" w:cs="Helvetica"/>
        </w:rPr>
        <w:t>honour</w:t>
      </w:r>
      <w:r w:rsidR="009F1E3B" w:rsidRPr="00791F81">
        <w:rPr>
          <w:rFonts w:ascii="Helvetica" w:hAnsi="Helvetica" w:cs="Helvetica"/>
        </w:rPr>
        <w:t xml:space="preserve"> of her husband and family.</w:t>
      </w:r>
      <w:r w:rsidR="00C32EB1" w:rsidRPr="00791F81">
        <w:rPr>
          <w:rFonts w:ascii="Helvetica" w:hAnsi="Helvetica" w:cs="Helvetica"/>
        </w:rPr>
        <w:t xml:space="preserve"> </w:t>
      </w:r>
      <w:r w:rsidRPr="00791F81">
        <w:rPr>
          <w:rFonts w:ascii="Helvetica" w:hAnsi="Helvetica" w:cs="Helvetica"/>
        </w:rPr>
        <w:t xml:space="preserve"> </w:t>
      </w:r>
      <w:r w:rsidR="00C3735A" w:rsidRPr="00791F81">
        <w:rPr>
          <w:rFonts w:ascii="Helvetica" w:hAnsi="Helvetica" w:cs="Helvetica"/>
        </w:rPr>
        <w:t xml:space="preserve">Although she did not commit a crime and </w:t>
      </w:r>
      <w:r w:rsidR="00282113" w:rsidRPr="00791F81">
        <w:rPr>
          <w:rFonts w:ascii="Helvetica" w:hAnsi="Helvetica" w:cs="Helvetica"/>
        </w:rPr>
        <w:t xml:space="preserve">was the victim in the situation, society would have </w:t>
      </w:r>
      <w:r w:rsidR="009C364F" w:rsidRPr="00791F81">
        <w:rPr>
          <w:rFonts w:ascii="Helvetica" w:hAnsi="Helvetica" w:cs="Helvetica"/>
        </w:rPr>
        <w:t>been unsympathetic</w:t>
      </w:r>
      <w:r w:rsidR="00282113" w:rsidRPr="00791F81">
        <w:rPr>
          <w:rFonts w:ascii="Helvetica" w:hAnsi="Helvetica" w:cs="Helvetica"/>
        </w:rPr>
        <w:t xml:space="preserve"> </w:t>
      </w:r>
      <w:r w:rsidR="00963B62" w:rsidRPr="00791F81">
        <w:rPr>
          <w:rFonts w:ascii="Helvetica" w:hAnsi="Helvetica" w:cs="Helvetica"/>
        </w:rPr>
        <w:t>and Lucrece would have had to carry around the shame of being raped and brought dishonour to her husband and her family.</w:t>
      </w:r>
      <w:r w:rsidR="00A224A5" w:rsidRPr="00791F81">
        <w:rPr>
          <w:rFonts w:ascii="Helvetica" w:hAnsi="Helvetica" w:cs="Helvetica"/>
        </w:rPr>
        <w:t xml:space="preserve"> </w:t>
      </w:r>
      <w:r w:rsidR="0031270B" w:rsidRPr="00791F81">
        <w:rPr>
          <w:rFonts w:ascii="Helvetica" w:hAnsi="Helvetica" w:cs="Helvetica"/>
        </w:rPr>
        <w:t xml:space="preserve">The poem takes a darker turn here as it </w:t>
      </w:r>
      <w:r w:rsidR="002F044A" w:rsidRPr="00791F81">
        <w:rPr>
          <w:rFonts w:ascii="Helvetica" w:hAnsi="Helvetica" w:cs="Helvetica"/>
        </w:rPr>
        <w:t>mocks</w:t>
      </w:r>
      <w:r w:rsidR="0031270B" w:rsidRPr="00791F81">
        <w:rPr>
          <w:rFonts w:ascii="Helvetica" w:hAnsi="Helvetica" w:cs="Helvetica"/>
        </w:rPr>
        <w:t xml:space="preserve"> a horrible situation</w:t>
      </w:r>
      <w:r w:rsidR="00217320" w:rsidRPr="00791F81">
        <w:rPr>
          <w:rFonts w:ascii="Helvetica" w:hAnsi="Helvetica" w:cs="Helvetica"/>
        </w:rPr>
        <w:t xml:space="preserve"> </w:t>
      </w:r>
      <w:r w:rsidR="00915A6B" w:rsidRPr="00791F81">
        <w:rPr>
          <w:rFonts w:ascii="Helvetica" w:hAnsi="Helvetica" w:cs="Helvetica"/>
        </w:rPr>
        <w:t>to</w:t>
      </w:r>
      <w:r w:rsidR="00217320" w:rsidRPr="00791F81">
        <w:rPr>
          <w:rFonts w:ascii="Helvetica" w:hAnsi="Helvetica" w:cs="Helvetica"/>
        </w:rPr>
        <w:t xml:space="preserve"> selfishly seduce a woman for sex</w:t>
      </w:r>
      <w:r w:rsidR="0077186A" w:rsidRPr="00791F81">
        <w:rPr>
          <w:rFonts w:ascii="Helvetica" w:hAnsi="Helvetica" w:cs="Helvetica"/>
        </w:rPr>
        <w:t xml:space="preserve"> while </w:t>
      </w:r>
      <w:r w:rsidR="00A708F3" w:rsidRPr="00791F81">
        <w:rPr>
          <w:rFonts w:ascii="Helvetica" w:hAnsi="Helvetica" w:cs="Helvetica"/>
        </w:rPr>
        <w:t>simultaneously disregarding the consequences for a woman.</w:t>
      </w:r>
      <w:r w:rsidR="00980497" w:rsidRPr="00791F81">
        <w:rPr>
          <w:rFonts w:ascii="Helvetica" w:hAnsi="Helvetica" w:cs="Helvetica"/>
        </w:rPr>
        <w:t xml:space="preserve"> </w:t>
      </w:r>
      <w:r w:rsidR="0031270B" w:rsidRPr="00791F81">
        <w:rPr>
          <w:rFonts w:ascii="Helvetica" w:hAnsi="Helvetica" w:cs="Helvetica"/>
        </w:rPr>
        <w:t xml:space="preserve"> </w:t>
      </w:r>
      <w:r w:rsidR="00802C33" w:rsidRPr="00791F81">
        <w:rPr>
          <w:rFonts w:ascii="Helvetica" w:hAnsi="Helvetica" w:cs="Helvetica"/>
        </w:rPr>
        <w:t>This is where th</w:t>
      </w:r>
      <w:r w:rsidR="00304583" w:rsidRPr="00791F81">
        <w:rPr>
          <w:rFonts w:ascii="Helvetica" w:hAnsi="Helvetica" w:cs="Helvetica"/>
        </w:rPr>
        <w:t>e poem</w:t>
      </w:r>
      <w:r w:rsidR="008405BD" w:rsidRPr="00791F81">
        <w:rPr>
          <w:rFonts w:ascii="Helvetica" w:hAnsi="Helvetica" w:cs="Helvetica"/>
        </w:rPr>
        <w:t>s</w:t>
      </w:r>
      <w:r w:rsidR="00304583" w:rsidRPr="00791F81">
        <w:rPr>
          <w:rFonts w:ascii="Helvetica" w:hAnsi="Helvetica" w:cs="Helvetica"/>
        </w:rPr>
        <w:t xml:space="preserve"> </w:t>
      </w:r>
      <w:r w:rsidR="008405BD" w:rsidRPr="00791F81">
        <w:rPr>
          <w:rFonts w:ascii="Helvetica" w:hAnsi="Helvetica" w:cs="Helvetica"/>
        </w:rPr>
        <w:t xml:space="preserve">tone </w:t>
      </w:r>
      <w:r w:rsidR="00304583" w:rsidRPr="00791F81">
        <w:rPr>
          <w:rFonts w:ascii="Helvetica" w:hAnsi="Helvetica" w:cs="Helvetica"/>
        </w:rPr>
        <w:t>changes and the feeling of forcefulness arises</w:t>
      </w:r>
      <w:r w:rsidR="00FF04D8" w:rsidRPr="00791F81">
        <w:rPr>
          <w:rFonts w:ascii="Helvetica" w:hAnsi="Helvetica" w:cs="Helvetica"/>
        </w:rPr>
        <w:t xml:space="preserve">. The same feeling arises in </w:t>
      </w:r>
      <w:r w:rsidR="00C046C3">
        <w:rPr>
          <w:rStyle w:val="Emphasis"/>
          <w:rFonts w:ascii="Helvetica" w:hAnsi="Helvetica" w:cs="Helvetica"/>
        </w:rPr>
        <w:t>To His C</w:t>
      </w:r>
      <w:r w:rsidR="00FF04D8" w:rsidRPr="00791F81">
        <w:rPr>
          <w:rStyle w:val="Emphasis"/>
          <w:rFonts w:ascii="Helvetica" w:hAnsi="Helvetica" w:cs="Helvetica"/>
        </w:rPr>
        <w:t>oy Mistress</w:t>
      </w:r>
      <w:r w:rsidR="00FF04D8" w:rsidRPr="00791F81">
        <w:rPr>
          <w:rStyle w:val="Emphasis"/>
          <w:rFonts w:ascii="Helvetica" w:hAnsi="Helvetica" w:cs="Helvetica"/>
          <w:b/>
        </w:rPr>
        <w:t xml:space="preserve"> </w:t>
      </w:r>
      <w:r w:rsidR="00FF04D8" w:rsidRPr="00791F81">
        <w:rPr>
          <w:rStyle w:val="Emphasis"/>
          <w:rFonts w:ascii="Helvetica" w:hAnsi="Helvetica" w:cs="Helvetica"/>
          <w:i w:val="0"/>
        </w:rPr>
        <w:t xml:space="preserve">as the poems come to </w:t>
      </w:r>
      <w:r w:rsidR="00C51698" w:rsidRPr="00791F81">
        <w:rPr>
          <w:rStyle w:val="Emphasis"/>
          <w:rFonts w:ascii="Helvetica" w:hAnsi="Helvetica" w:cs="Helvetica"/>
          <w:i w:val="0"/>
        </w:rPr>
        <w:t>their conclusions.</w:t>
      </w:r>
    </w:p>
    <w:p w14:paraId="44DBD8D7" w14:textId="12336087" w:rsidR="00CF3481" w:rsidRPr="00791F81" w:rsidRDefault="00B64064" w:rsidP="00583131">
      <w:pPr>
        <w:spacing w:line="360" w:lineRule="auto"/>
        <w:ind w:firstLine="720"/>
        <w:jc w:val="both"/>
        <w:rPr>
          <w:rFonts w:ascii="Helvetica" w:hAnsi="Helvetica" w:cs="Helvetica"/>
        </w:rPr>
      </w:pPr>
      <w:r w:rsidRPr="00791F81">
        <w:rPr>
          <w:rFonts w:ascii="Helvetica" w:hAnsi="Helvetica" w:cs="Helvetica"/>
        </w:rPr>
        <w:t xml:space="preserve">Towards the </w:t>
      </w:r>
      <w:r w:rsidR="00B54554" w:rsidRPr="00791F81">
        <w:rPr>
          <w:rFonts w:ascii="Helvetica" w:hAnsi="Helvetica" w:cs="Helvetica"/>
        </w:rPr>
        <w:t xml:space="preserve">end of the poems, there is a feeling of </w:t>
      </w:r>
      <w:r w:rsidR="004B0DE7" w:rsidRPr="00791F81">
        <w:rPr>
          <w:rFonts w:ascii="Helvetica" w:hAnsi="Helvetica" w:cs="Helvetica"/>
        </w:rPr>
        <w:t xml:space="preserve">a darker, </w:t>
      </w:r>
      <w:r w:rsidR="004D02DA" w:rsidRPr="00791F81">
        <w:rPr>
          <w:rFonts w:ascii="Helvetica" w:hAnsi="Helvetica" w:cs="Helvetica"/>
        </w:rPr>
        <w:t xml:space="preserve">more </w:t>
      </w:r>
      <w:r w:rsidR="004B0DE7" w:rsidRPr="00791F81">
        <w:rPr>
          <w:rFonts w:ascii="Helvetica" w:hAnsi="Helvetica" w:cs="Helvetica"/>
        </w:rPr>
        <w:t>violent turn.</w:t>
      </w:r>
      <w:r w:rsidR="00B54554" w:rsidRPr="00791F81">
        <w:rPr>
          <w:rFonts w:ascii="Helvetica" w:hAnsi="Helvetica" w:cs="Helvetica"/>
        </w:rPr>
        <w:t xml:space="preserve"> The tone</w:t>
      </w:r>
      <w:r w:rsidR="000E2F29" w:rsidRPr="00791F81">
        <w:rPr>
          <w:rFonts w:ascii="Helvetica" w:hAnsi="Helvetica" w:cs="Helvetica"/>
        </w:rPr>
        <w:t xml:space="preserve"> of the poems have changed from a </w:t>
      </w:r>
      <w:r w:rsidR="00B624A6" w:rsidRPr="00791F81">
        <w:rPr>
          <w:rFonts w:ascii="Helvetica" w:hAnsi="Helvetica" w:cs="Helvetica"/>
        </w:rPr>
        <w:t>persuasive, c</w:t>
      </w:r>
      <w:r w:rsidR="000E2F29" w:rsidRPr="00791F81">
        <w:rPr>
          <w:rFonts w:ascii="Helvetica" w:hAnsi="Helvetica" w:cs="Helvetica"/>
        </w:rPr>
        <w:t>onvincing argument</w:t>
      </w:r>
      <w:r w:rsidR="009E0EB5" w:rsidRPr="00791F81">
        <w:rPr>
          <w:rFonts w:ascii="Helvetica" w:hAnsi="Helvetica" w:cs="Helvetica"/>
        </w:rPr>
        <w:t>, to a more</w:t>
      </w:r>
      <w:r w:rsidR="00B54554" w:rsidRPr="00791F81">
        <w:rPr>
          <w:rFonts w:ascii="Helvetica" w:hAnsi="Helvetica" w:cs="Helvetica"/>
        </w:rPr>
        <w:t xml:space="preserve"> forceful one.</w:t>
      </w:r>
      <w:r w:rsidR="000E2F29" w:rsidRPr="00791F81">
        <w:rPr>
          <w:rFonts w:ascii="Helvetica" w:hAnsi="Helvetica" w:cs="Helvetica"/>
        </w:rPr>
        <w:t xml:space="preserve"> </w:t>
      </w:r>
      <w:r w:rsidR="00A01A55" w:rsidRPr="00791F81">
        <w:rPr>
          <w:rFonts w:ascii="Helvetica" w:hAnsi="Helvetica" w:cs="Helvetica"/>
        </w:rPr>
        <w:t>We begin to see a lot more violen</w:t>
      </w:r>
      <w:r w:rsidR="0056489E" w:rsidRPr="00791F81">
        <w:rPr>
          <w:rFonts w:ascii="Helvetica" w:hAnsi="Helvetica" w:cs="Helvetica"/>
        </w:rPr>
        <w:t xml:space="preserve">ce </w:t>
      </w:r>
      <w:r w:rsidR="00B54554" w:rsidRPr="00791F81">
        <w:rPr>
          <w:rFonts w:ascii="Helvetica" w:hAnsi="Helvetica" w:cs="Helvetica"/>
        </w:rPr>
        <w:t xml:space="preserve">compared to the beginning of the poems </w:t>
      </w:r>
      <w:r w:rsidR="0056489E" w:rsidRPr="00791F81">
        <w:rPr>
          <w:rFonts w:ascii="Helvetica" w:hAnsi="Helvetica" w:cs="Helvetica"/>
        </w:rPr>
        <w:t>where it says</w:t>
      </w:r>
      <w:r w:rsidR="007B385C" w:rsidRPr="00791F81">
        <w:rPr>
          <w:rFonts w:ascii="Helvetica" w:hAnsi="Helvetica" w:cs="Helvetica"/>
        </w:rPr>
        <w:t>,</w:t>
      </w:r>
      <w:r w:rsidR="0056489E" w:rsidRPr="00791F81">
        <w:rPr>
          <w:rFonts w:ascii="Helvetica" w:hAnsi="Helvetica" w:cs="Helvetica"/>
        </w:rPr>
        <w:t xml:space="preserve"> </w:t>
      </w:r>
      <w:r w:rsidR="007B385C" w:rsidRPr="00791F81">
        <w:rPr>
          <w:rFonts w:ascii="Helvetica" w:hAnsi="Helvetica" w:cs="Helvetica"/>
        </w:rPr>
        <w:t>‘</w:t>
      </w:r>
      <w:r w:rsidR="007C12CA" w:rsidRPr="00791F81">
        <w:rPr>
          <w:rFonts w:ascii="Helvetica" w:hAnsi="Helvetica" w:cs="Helvetica"/>
        </w:rPr>
        <w:t>And tear our Pleasures with rough strife, // Thorough the Iron gates of Life. // Thus, though we cannot make our Sun // Stand still, yet we will make him run</w:t>
      </w:r>
      <w:r w:rsidR="007B385C" w:rsidRPr="00791F81">
        <w:rPr>
          <w:rFonts w:ascii="Helvetica" w:hAnsi="Helvetica" w:cs="Helvetica"/>
        </w:rPr>
        <w:t>’</w:t>
      </w:r>
      <w:r w:rsidR="007C12CA" w:rsidRPr="00791F81">
        <w:rPr>
          <w:rStyle w:val="FootnoteReference"/>
          <w:rFonts w:ascii="Helvetica" w:hAnsi="Helvetica" w:cs="Helvetica"/>
        </w:rPr>
        <w:footnoteReference w:id="14"/>
      </w:r>
      <w:r w:rsidR="007B385C" w:rsidRPr="00791F81">
        <w:rPr>
          <w:rFonts w:ascii="Helvetica" w:hAnsi="Helvetica" w:cs="Helvetica"/>
        </w:rPr>
        <w:t xml:space="preserve"> </w:t>
      </w:r>
      <w:r w:rsidR="00530F47" w:rsidRPr="00791F81">
        <w:rPr>
          <w:rFonts w:ascii="Helvetica" w:hAnsi="Helvetica" w:cs="Helvetica"/>
        </w:rPr>
        <w:t>in</w:t>
      </w:r>
      <w:r w:rsidR="00EB676B" w:rsidRPr="00791F81">
        <w:rPr>
          <w:rFonts w:ascii="Helvetica" w:hAnsi="Helvetica" w:cs="Helvetica"/>
        </w:rPr>
        <w:t>,</w:t>
      </w:r>
      <w:r w:rsidR="00530F47" w:rsidRPr="00791F81">
        <w:rPr>
          <w:rFonts w:ascii="Helvetica" w:hAnsi="Helvetica" w:cs="Helvetica"/>
        </w:rPr>
        <w:t xml:space="preserve"> </w:t>
      </w:r>
      <w:r w:rsidR="00C046C3">
        <w:rPr>
          <w:rStyle w:val="Emphasis"/>
          <w:rFonts w:ascii="Helvetica" w:hAnsi="Helvetica" w:cs="Helvetica"/>
        </w:rPr>
        <w:t>To His C</w:t>
      </w:r>
      <w:r w:rsidR="00530F47" w:rsidRPr="00791F81">
        <w:rPr>
          <w:rStyle w:val="Emphasis"/>
          <w:rFonts w:ascii="Helvetica" w:hAnsi="Helvetica" w:cs="Helvetica"/>
        </w:rPr>
        <w:t>oy Mistress</w:t>
      </w:r>
      <w:r w:rsidR="00530F47" w:rsidRPr="00791F81">
        <w:rPr>
          <w:rFonts w:ascii="Helvetica" w:hAnsi="Helvetica" w:cs="Helvetica"/>
        </w:rPr>
        <w:t xml:space="preserve"> </w:t>
      </w:r>
      <w:r w:rsidR="007B385C" w:rsidRPr="00791F81">
        <w:rPr>
          <w:rFonts w:ascii="Helvetica" w:hAnsi="Helvetica" w:cs="Helvetica"/>
        </w:rPr>
        <w:t>and</w:t>
      </w:r>
      <w:r w:rsidR="00274A48" w:rsidRPr="00791F81">
        <w:rPr>
          <w:rFonts w:ascii="Helvetica" w:hAnsi="Helvetica" w:cs="Helvetica"/>
        </w:rPr>
        <w:t>;</w:t>
      </w:r>
      <w:r w:rsidR="007B385C" w:rsidRPr="00791F81">
        <w:rPr>
          <w:rFonts w:ascii="Helvetica" w:hAnsi="Helvetica" w:cs="Helvetica"/>
        </w:rPr>
        <w:t xml:space="preserve"> ‘Then tell me why // This Goblin Honour which the world adores, // Should make men Atheists, and not women Whores’</w:t>
      </w:r>
      <w:r w:rsidR="007B385C" w:rsidRPr="00791F81">
        <w:rPr>
          <w:rStyle w:val="FootnoteReference"/>
          <w:rFonts w:ascii="Helvetica" w:hAnsi="Helvetica" w:cs="Helvetica"/>
        </w:rPr>
        <w:footnoteReference w:id="15"/>
      </w:r>
      <w:r w:rsidR="00EB676B" w:rsidRPr="00791F81">
        <w:rPr>
          <w:rFonts w:ascii="Helvetica" w:hAnsi="Helvetica" w:cs="Helvetica"/>
        </w:rPr>
        <w:t>in</w:t>
      </w:r>
      <w:r w:rsidR="003A2942" w:rsidRPr="00791F81">
        <w:rPr>
          <w:rFonts w:ascii="Helvetica" w:hAnsi="Helvetica" w:cs="Helvetica"/>
        </w:rPr>
        <w:t xml:space="preserve"> </w:t>
      </w:r>
      <w:r w:rsidR="003A2942" w:rsidRPr="00791F81">
        <w:rPr>
          <w:rFonts w:ascii="Helvetica" w:hAnsi="Helvetica" w:cs="Helvetica"/>
          <w:i/>
        </w:rPr>
        <w:t>A Rapture</w:t>
      </w:r>
      <w:r w:rsidR="003A2942" w:rsidRPr="00791F81">
        <w:rPr>
          <w:rFonts w:ascii="Helvetica" w:hAnsi="Helvetica" w:cs="Helvetica"/>
        </w:rPr>
        <w:t>.</w:t>
      </w:r>
      <w:r w:rsidR="00B54554" w:rsidRPr="00791F81">
        <w:rPr>
          <w:rFonts w:ascii="Helvetica" w:hAnsi="Helvetica" w:cs="Helvetica"/>
        </w:rPr>
        <w:t xml:space="preserve"> It is interesting that both these poems become more demanding in their conclusion. They share this frustration in</w:t>
      </w:r>
      <w:r w:rsidR="00CF3481" w:rsidRPr="00791F81">
        <w:rPr>
          <w:rFonts w:ascii="Helvetica" w:hAnsi="Helvetica" w:cs="Helvetica"/>
        </w:rPr>
        <w:t xml:space="preserve"> their desires for women and this is seen in t</w:t>
      </w:r>
      <w:r w:rsidR="0085181E" w:rsidRPr="00791F81">
        <w:rPr>
          <w:rFonts w:ascii="Helvetica" w:hAnsi="Helvetica" w:cs="Helvetica"/>
        </w:rPr>
        <w:t>he change from ‘</w:t>
      </w:r>
      <w:proofErr w:type="spellStart"/>
      <w:r w:rsidR="0085181E" w:rsidRPr="00791F81">
        <w:rPr>
          <w:rFonts w:ascii="Helvetica" w:hAnsi="Helvetica" w:cs="Helvetica"/>
        </w:rPr>
        <w:t>Gyant</w:t>
      </w:r>
      <w:proofErr w:type="spellEnd"/>
      <w:r w:rsidR="0085181E" w:rsidRPr="00791F81">
        <w:rPr>
          <w:rFonts w:ascii="Helvetica" w:hAnsi="Helvetica" w:cs="Helvetica"/>
        </w:rPr>
        <w:t xml:space="preserve"> Honour’ to ‘Goblin Honour</w:t>
      </w:r>
      <w:r w:rsidR="00CF3481" w:rsidRPr="00791F81">
        <w:rPr>
          <w:rFonts w:ascii="Helvetica" w:hAnsi="Helvetica" w:cs="Helvetica"/>
        </w:rPr>
        <w:t>.</w:t>
      </w:r>
      <w:r w:rsidR="0085181E" w:rsidRPr="00791F81">
        <w:rPr>
          <w:rFonts w:ascii="Helvetica" w:hAnsi="Helvetica" w:cs="Helvetica"/>
        </w:rPr>
        <w:t>’</w:t>
      </w:r>
      <w:r w:rsidR="00B54554" w:rsidRPr="00791F81">
        <w:rPr>
          <w:rFonts w:ascii="Helvetica" w:hAnsi="Helvetica" w:cs="Helvetica"/>
        </w:rPr>
        <w:t xml:space="preserve"> </w:t>
      </w:r>
    </w:p>
    <w:p w14:paraId="60A3AC99" w14:textId="0CA58494" w:rsidR="00724926" w:rsidRPr="00791F81" w:rsidRDefault="00724926" w:rsidP="00791F81">
      <w:pPr>
        <w:spacing w:line="360" w:lineRule="auto"/>
        <w:ind w:firstLine="720"/>
        <w:jc w:val="both"/>
        <w:rPr>
          <w:rFonts w:ascii="Helvetica" w:hAnsi="Helvetica" w:cs="Helvetica"/>
        </w:rPr>
      </w:pPr>
      <w:proofErr w:type="spellStart"/>
      <w:r w:rsidRPr="00791F81">
        <w:rPr>
          <w:rFonts w:ascii="Helvetica" w:hAnsi="Helvetica" w:cs="Helvetica"/>
        </w:rPr>
        <w:t>Biester</w:t>
      </w:r>
      <w:proofErr w:type="spellEnd"/>
      <w:r w:rsidRPr="00791F81">
        <w:rPr>
          <w:rFonts w:ascii="Helvetica" w:hAnsi="Helvetica" w:cs="Helvetica"/>
        </w:rPr>
        <w:t xml:space="preserve"> argues:</w:t>
      </w:r>
    </w:p>
    <w:p w14:paraId="02216405" w14:textId="77777777" w:rsidR="00724926" w:rsidRPr="00791F81" w:rsidRDefault="00724926" w:rsidP="00791F81">
      <w:pPr>
        <w:spacing w:line="360" w:lineRule="auto"/>
        <w:ind w:left="1440"/>
        <w:jc w:val="both"/>
        <w:rPr>
          <w:rFonts w:ascii="Helvetica" w:hAnsi="Helvetica" w:cs="Helvetica"/>
          <w:sz w:val="18"/>
          <w:szCs w:val="18"/>
        </w:rPr>
      </w:pPr>
      <w:r w:rsidRPr="00791F81">
        <w:rPr>
          <w:rFonts w:ascii="Helvetica" w:hAnsi="Helvetica" w:cs="Helvetica"/>
          <w:sz w:val="18"/>
          <w:szCs w:val="18"/>
        </w:rPr>
        <w:t xml:space="preserve">Just as the term "strong lines" usually referred to lines of poetry or passages of prose that were dense and rough rather than clear and smooth, but could also refer to far-fetched metaphors or </w:t>
      </w:r>
      <w:r w:rsidRPr="00791F81">
        <w:rPr>
          <w:rFonts w:ascii="Helvetica" w:hAnsi="Helvetica" w:cs="Helvetica"/>
          <w:sz w:val="18"/>
          <w:szCs w:val="18"/>
        </w:rPr>
        <w:lastRenderedPageBreak/>
        <w:t>conceits, so the term "manly" could be applied to style notable either for its rhythmic roughness or for its figurative boldness.</w:t>
      </w:r>
      <w:r w:rsidRPr="00791F81">
        <w:rPr>
          <w:rStyle w:val="FootnoteReference"/>
          <w:rFonts w:ascii="Helvetica" w:hAnsi="Helvetica" w:cs="Helvetica"/>
          <w:sz w:val="18"/>
          <w:szCs w:val="18"/>
        </w:rPr>
        <w:footnoteReference w:id="16"/>
      </w:r>
    </w:p>
    <w:p w14:paraId="17189112" w14:textId="5B992ABB" w:rsidR="0085181E" w:rsidRPr="00791F81" w:rsidRDefault="00724926" w:rsidP="00791F81">
      <w:pPr>
        <w:spacing w:line="360" w:lineRule="auto"/>
        <w:ind w:firstLine="720"/>
        <w:jc w:val="both"/>
        <w:rPr>
          <w:rFonts w:ascii="Helvetica" w:hAnsi="Helvetica" w:cs="Helvetica"/>
        </w:rPr>
      </w:pPr>
      <w:r w:rsidRPr="00791F81">
        <w:rPr>
          <w:rFonts w:ascii="Helvetica" w:hAnsi="Helvetica" w:cs="Helvetica"/>
        </w:rPr>
        <w:t xml:space="preserve">The term manly could be used for the approach of both voices in the poems in the way in which they present their arguments of time and chastity. As the female voice is absent in these poems, it is dominated by the male voice and furthers the argument of inequality in the seventeenth </w:t>
      </w:r>
      <w:r w:rsidR="0085181E" w:rsidRPr="00791F81">
        <w:rPr>
          <w:rFonts w:ascii="Helvetica" w:hAnsi="Helvetica" w:cs="Helvetica"/>
        </w:rPr>
        <w:t xml:space="preserve">century, as it says: </w:t>
      </w:r>
    </w:p>
    <w:p w14:paraId="10537FF5" w14:textId="5A8E106A" w:rsidR="0085181E" w:rsidRPr="00791F81" w:rsidRDefault="0085181E" w:rsidP="00791F81">
      <w:pPr>
        <w:spacing w:line="360" w:lineRule="auto"/>
        <w:ind w:left="1440"/>
        <w:jc w:val="both"/>
        <w:rPr>
          <w:rFonts w:ascii="Helvetica" w:hAnsi="Helvetica" w:cs="Helvetica"/>
          <w:sz w:val="18"/>
          <w:szCs w:val="18"/>
        </w:rPr>
      </w:pPr>
      <w:r w:rsidRPr="00791F81">
        <w:rPr>
          <w:rFonts w:ascii="Helvetica" w:hAnsi="Helvetica" w:cs="Helvetica"/>
          <w:sz w:val="18"/>
          <w:szCs w:val="18"/>
        </w:rPr>
        <w:t xml:space="preserve">However pronounced courtly love may be in the opening portion of the poem (the first part of the argument), by the time the speaker has arrived at his conclusion, he has stripped the woman of all </w:t>
      </w:r>
      <w:proofErr w:type="spellStart"/>
      <w:r w:rsidRPr="00791F81">
        <w:rPr>
          <w:rFonts w:ascii="Helvetica" w:hAnsi="Helvetica" w:cs="Helvetica"/>
          <w:sz w:val="18"/>
          <w:szCs w:val="18"/>
        </w:rPr>
        <w:t>pretense</w:t>
      </w:r>
      <w:proofErr w:type="spellEnd"/>
      <w:r w:rsidRPr="00791F81">
        <w:rPr>
          <w:rFonts w:ascii="Helvetica" w:hAnsi="Helvetica" w:cs="Helvetica"/>
          <w:sz w:val="18"/>
          <w:szCs w:val="18"/>
        </w:rPr>
        <w:t xml:space="preserve"> of modesty or divinity by his accusation that her "willing soul" literally exudes or breathes forth ("transpires") urgent ("instant") passion and his direct allusion to </w:t>
      </w:r>
      <w:proofErr w:type="spellStart"/>
      <w:r w:rsidRPr="00791F81">
        <w:rPr>
          <w:rFonts w:ascii="Helvetica" w:hAnsi="Helvetica" w:cs="Helvetica"/>
          <w:sz w:val="18"/>
          <w:szCs w:val="18"/>
        </w:rPr>
        <w:t>kinesthetic</w:t>
      </w:r>
      <w:proofErr w:type="spellEnd"/>
      <w:r w:rsidRPr="00791F81">
        <w:rPr>
          <w:rFonts w:ascii="Helvetica" w:hAnsi="Helvetica" w:cs="Helvetica"/>
          <w:sz w:val="18"/>
          <w:szCs w:val="18"/>
        </w:rPr>
        <w:t xml:space="preserve"> ecstasy: "sport us," "roll all our strength," "tear our pleasures with rough strife/Thorough the iron gates of life" (the virginal body).</w:t>
      </w:r>
      <w:r w:rsidRPr="00791F81">
        <w:rPr>
          <w:rStyle w:val="FootnoteReference"/>
          <w:rFonts w:ascii="Helvetica" w:hAnsi="Helvetica" w:cs="Helvetica"/>
          <w:sz w:val="18"/>
          <w:szCs w:val="18"/>
        </w:rPr>
        <w:footnoteReference w:id="17"/>
      </w:r>
      <w:r w:rsidRPr="00791F81">
        <w:rPr>
          <w:rFonts w:ascii="Helvetica" w:hAnsi="Helvetica" w:cs="Helvetica"/>
          <w:sz w:val="18"/>
          <w:szCs w:val="18"/>
        </w:rPr>
        <w:t xml:space="preserve"> </w:t>
      </w:r>
    </w:p>
    <w:p w14:paraId="07943444" w14:textId="77777777" w:rsidR="006151E6" w:rsidRDefault="006151E6" w:rsidP="00791F81">
      <w:pPr>
        <w:spacing w:line="360" w:lineRule="auto"/>
        <w:ind w:firstLine="720"/>
        <w:jc w:val="both"/>
        <w:rPr>
          <w:rFonts w:ascii="Helvetica" w:hAnsi="Helvetica" w:cs="Helvetica"/>
        </w:rPr>
      </w:pPr>
    </w:p>
    <w:p w14:paraId="20A7504C" w14:textId="1530E478" w:rsidR="006151E6" w:rsidRDefault="006151E6" w:rsidP="00B33068">
      <w:pPr>
        <w:spacing w:line="360" w:lineRule="auto"/>
        <w:ind w:firstLine="720"/>
        <w:jc w:val="both"/>
        <w:rPr>
          <w:rFonts w:ascii="Helvetica" w:hAnsi="Helvetica" w:cs="Helvetica"/>
        </w:rPr>
      </w:pPr>
      <w:r>
        <w:rPr>
          <w:rFonts w:ascii="Helvetica" w:hAnsi="Helvetica" w:cs="Helvetica"/>
        </w:rPr>
        <w:t>Some would argue that a female giving into these advances from man, are liberated from the honour system that imprisons them. However, society would still see the shame in the women’s actions and would be devalued in her reputation, even though she may have potentially lost everything. The honour system also does not discriminate against the classes in society, whether a woman would be lower or upper class</w:t>
      </w:r>
      <w:r w:rsidR="00B33068">
        <w:rPr>
          <w:rFonts w:ascii="Helvetica" w:hAnsi="Helvetica" w:cs="Helvetica"/>
        </w:rPr>
        <w:t>. In this case,</w:t>
      </w:r>
      <w:r>
        <w:rPr>
          <w:rFonts w:ascii="Helvetica" w:hAnsi="Helvetica" w:cs="Helvetica"/>
        </w:rPr>
        <w:t xml:space="preserve"> a woman of upper class would have a lot more to lose in terms of value because she would probabl</w:t>
      </w:r>
      <w:r w:rsidR="00B33068">
        <w:rPr>
          <w:rFonts w:ascii="Helvetica" w:hAnsi="Helvetica" w:cs="Helvetica"/>
        </w:rPr>
        <w:t>y</w:t>
      </w:r>
      <w:r>
        <w:rPr>
          <w:rFonts w:ascii="Helvetica" w:hAnsi="Helvetica" w:cs="Helvetica"/>
        </w:rPr>
        <w:t xml:space="preserve"> be from a family of wealth and may have various properties or titles</w:t>
      </w:r>
      <w:r w:rsidR="00B33068">
        <w:rPr>
          <w:rFonts w:ascii="Helvetica" w:hAnsi="Helvetica" w:cs="Helvetica"/>
        </w:rPr>
        <w:t>. Her economic value would diminish but she may be okay in the sense that a potential husband would still see the value in the property that comes with her family name</w:t>
      </w:r>
      <w:r>
        <w:rPr>
          <w:rFonts w:ascii="Helvetica" w:hAnsi="Helvetica" w:cs="Helvetica"/>
        </w:rPr>
        <w:t xml:space="preserve"> </w:t>
      </w:r>
      <w:r w:rsidR="00B33068">
        <w:rPr>
          <w:rFonts w:ascii="Helvetica" w:hAnsi="Helvetica" w:cs="Helvetica"/>
        </w:rPr>
        <w:t xml:space="preserve">and still potentially wed her. The case would be the opposite with someone of lower class as it would not really matter as they may be viewed to have little or no economic value.  </w:t>
      </w:r>
      <w:r>
        <w:rPr>
          <w:rFonts w:ascii="Helvetica" w:hAnsi="Helvetica" w:cs="Helvetica"/>
        </w:rPr>
        <w:t xml:space="preserve">    </w:t>
      </w:r>
    </w:p>
    <w:p w14:paraId="51282761" w14:textId="77777777" w:rsidR="00112F4F" w:rsidRDefault="0085181E" w:rsidP="00791F81">
      <w:pPr>
        <w:spacing w:line="360" w:lineRule="auto"/>
        <w:ind w:firstLine="720"/>
        <w:jc w:val="both"/>
        <w:rPr>
          <w:rFonts w:ascii="Helvetica" w:hAnsi="Helvetica" w:cs="Helvetica"/>
        </w:rPr>
      </w:pPr>
      <w:r w:rsidRPr="00791F81">
        <w:rPr>
          <w:rFonts w:ascii="Helvetica" w:hAnsi="Helvetica" w:cs="Helvetica"/>
        </w:rPr>
        <w:t>The female voice does not appear in these poems</w:t>
      </w:r>
      <w:r w:rsidR="00583131">
        <w:rPr>
          <w:rFonts w:ascii="Helvetica" w:hAnsi="Helvetica" w:cs="Helvetica"/>
        </w:rPr>
        <w:t>,</w:t>
      </w:r>
      <w:r w:rsidRPr="00791F81">
        <w:rPr>
          <w:rFonts w:ascii="Helvetica" w:hAnsi="Helvetica" w:cs="Helvetica"/>
        </w:rPr>
        <w:t xml:space="preserve"> but it is an underlining influence that sparks debate of inequality and violence. </w:t>
      </w:r>
      <w:r w:rsidR="00583131">
        <w:rPr>
          <w:rFonts w:ascii="Helvetica" w:hAnsi="Helvetica" w:cs="Helvetica"/>
        </w:rPr>
        <w:t xml:space="preserve">The female voice was </w:t>
      </w:r>
      <w:r w:rsidR="006151E6">
        <w:rPr>
          <w:rFonts w:ascii="Helvetica" w:hAnsi="Helvetica" w:cs="Helvetica"/>
        </w:rPr>
        <w:t>beginning</w:t>
      </w:r>
      <w:r w:rsidR="00583131">
        <w:rPr>
          <w:rFonts w:ascii="Helvetica" w:hAnsi="Helvetica" w:cs="Helvetica"/>
        </w:rPr>
        <w:t xml:space="preserve"> emerging with poets like Katherine Phillips</w:t>
      </w:r>
      <w:r w:rsidR="00F37882">
        <w:rPr>
          <w:rFonts w:ascii="Helvetica" w:hAnsi="Helvetica" w:cs="Helvetica"/>
        </w:rPr>
        <w:t xml:space="preserve">, although her poetry was more platonic and </w:t>
      </w:r>
      <w:r w:rsidR="0040312F">
        <w:rPr>
          <w:rFonts w:ascii="Helvetica" w:hAnsi="Helvetica" w:cs="Helvetica"/>
        </w:rPr>
        <w:t xml:space="preserve">was not known for emerging female </w:t>
      </w:r>
      <w:r w:rsidR="00112F4F">
        <w:rPr>
          <w:rFonts w:ascii="Helvetica" w:hAnsi="Helvetica" w:cs="Helvetica"/>
        </w:rPr>
        <w:t>equality.</w:t>
      </w:r>
      <w:r w:rsidR="00F37882">
        <w:rPr>
          <w:rFonts w:ascii="Helvetica" w:hAnsi="Helvetica" w:cs="Helvetica"/>
        </w:rPr>
        <w:t xml:space="preserve"> </w:t>
      </w:r>
      <w:r w:rsidR="006151E6">
        <w:rPr>
          <w:rFonts w:ascii="Helvetica" w:hAnsi="Helvetica" w:cs="Helvetica"/>
        </w:rPr>
        <w:t xml:space="preserve"> </w:t>
      </w:r>
      <w:r w:rsidR="00112F4F">
        <w:rPr>
          <w:rFonts w:ascii="Helvetica" w:hAnsi="Helvetica" w:cs="Helvetica"/>
        </w:rPr>
        <w:t>T</w:t>
      </w:r>
      <w:r w:rsidR="006151E6">
        <w:rPr>
          <w:rFonts w:ascii="Helvetica" w:hAnsi="Helvetica" w:cs="Helvetica"/>
        </w:rPr>
        <w:t xml:space="preserve">he feminist movement did not come to fruition until </w:t>
      </w:r>
      <w:r w:rsidR="00A54DCA">
        <w:rPr>
          <w:rFonts w:ascii="Helvetica" w:hAnsi="Helvetica" w:cs="Helvetica"/>
        </w:rPr>
        <w:t>later</w:t>
      </w:r>
      <w:r w:rsidR="006151E6">
        <w:rPr>
          <w:rFonts w:ascii="Helvetica" w:hAnsi="Helvetica" w:cs="Helvetica"/>
        </w:rPr>
        <w:t xml:space="preserve"> in </w:t>
      </w:r>
      <w:r w:rsidR="00A54DCA">
        <w:rPr>
          <w:rFonts w:ascii="Helvetica" w:hAnsi="Helvetica" w:cs="Helvetica"/>
        </w:rPr>
        <w:t>history</w:t>
      </w:r>
      <w:r w:rsidR="006151E6">
        <w:rPr>
          <w:rFonts w:ascii="Helvetica" w:hAnsi="Helvetica" w:cs="Helvetica"/>
        </w:rPr>
        <w:t>.</w:t>
      </w:r>
    </w:p>
    <w:p w14:paraId="7A67B424" w14:textId="7E055EE3" w:rsidR="000E71DB" w:rsidRPr="00791F81" w:rsidRDefault="0085181E" w:rsidP="000E71DB">
      <w:pPr>
        <w:spacing w:line="360" w:lineRule="auto"/>
        <w:ind w:firstLine="720"/>
        <w:jc w:val="both"/>
        <w:rPr>
          <w:rFonts w:ascii="Helvetica" w:hAnsi="Helvetica" w:cs="Helvetica"/>
        </w:rPr>
      </w:pPr>
      <w:r w:rsidRPr="00791F81">
        <w:rPr>
          <w:rFonts w:ascii="Helvetica" w:hAnsi="Helvetica" w:cs="Helvetica"/>
        </w:rPr>
        <w:t>The female honour system is proof that it was a male dominated society and the style of the poems confirms that patriarchy ruled the period and it is evident in the stylistic choices in the text of the poems that they both commonly share</w:t>
      </w:r>
      <w:r w:rsidR="000E71DB">
        <w:rPr>
          <w:rFonts w:ascii="Helvetica" w:hAnsi="Helvetica" w:cs="Helvetica"/>
        </w:rPr>
        <w:t xml:space="preserve">.  I think the poets chose to write in a </w:t>
      </w:r>
      <w:r w:rsidR="000E71DB">
        <w:rPr>
          <w:rFonts w:ascii="Helvetica" w:hAnsi="Helvetica" w:cs="Helvetica"/>
        </w:rPr>
        <w:lastRenderedPageBreak/>
        <w:t>specific mode of writing rather than to raise the underlying oppression o</w:t>
      </w:r>
      <w:r w:rsidR="00442320">
        <w:rPr>
          <w:rFonts w:ascii="Helvetica" w:hAnsi="Helvetica" w:cs="Helvetica"/>
        </w:rPr>
        <w:t xml:space="preserve">f women in the seventeenth century. </w:t>
      </w:r>
    </w:p>
    <w:p w14:paraId="0202D2A4" w14:textId="642BABB9" w:rsidR="007B385C" w:rsidRPr="00791F81" w:rsidRDefault="007B385C" w:rsidP="00791F81">
      <w:pPr>
        <w:spacing w:line="360" w:lineRule="auto"/>
        <w:ind w:firstLine="720"/>
        <w:jc w:val="both"/>
        <w:rPr>
          <w:rFonts w:ascii="Helvetica" w:hAnsi="Helvetica" w:cs="Helvetica"/>
        </w:rPr>
      </w:pPr>
    </w:p>
    <w:p w14:paraId="109605F9" w14:textId="77777777" w:rsidR="00CB2B8F" w:rsidRDefault="00CB2B8F">
      <w:pPr>
        <w:rPr>
          <w:rFonts w:ascii="Helvetica" w:hAnsi="Helvetica" w:cs="Helvetica"/>
          <w:b/>
          <w:sz w:val="28"/>
          <w:szCs w:val="28"/>
        </w:rPr>
      </w:pPr>
    </w:p>
    <w:p w14:paraId="666FE50A" w14:textId="77777777" w:rsidR="00CB2B8F" w:rsidRDefault="00CB2B8F">
      <w:pPr>
        <w:rPr>
          <w:rFonts w:ascii="Helvetica" w:hAnsi="Helvetica" w:cs="Helvetica"/>
          <w:b/>
          <w:sz w:val="28"/>
          <w:szCs w:val="28"/>
        </w:rPr>
      </w:pPr>
    </w:p>
    <w:p w14:paraId="013BC5E7" w14:textId="77777777" w:rsidR="00D87CE2" w:rsidRDefault="00D87CE2" w:rsidP="00791F81">
      <w:pPr>
        <w:spacing w:line="360" w:lineRule="auto"/>
        <w:jc w:val="both"/>
        <w:rPr>
          <w:rFonts w:ascii="Helvetica" w:hAnsi="Helvetica" w:cs="Helvetica"/>
          <w:b/>
          <w:sz w:val="28"/>
          <w:szCs w:val="28"/>
        </w:rPr>
      </w:pPr>
    </w:p>
    <w:p w14:paraId="1515A9D7" w14:textId="77777777" w:rsidR="00D87CE2" w:rsidRDefault="00D87CE2" w:rsidP="00791F81">
      <w:pPr>
        <w:spacing w:line="360" w:lineRule="auto"/>
        <w:jc w:val="both"/>
        <w:rPr>
          <w:rFonts w:ascii="Helvetica" w:hAnsi="Helvetica" w:cs="Helvetica"/>
          <w:b/>
          <w:sz w:val="28"/>
          <w:szCs w:val="28"/>
        </w:rPr>
      </w:pPr>
    </w:p>
    <w:p w14:paraId="4B2B12A0" w14:textId="77777777" w:rsidR="00D87CE2" w:rsidRDefault="00D87CE2" w:rsidP="00791F81">
      <w:pPr>
        <w:spacing w:line="360" w:lineRule="auto"/>
        <w:jc w:val="both"/>
        <w:rPr>
          <w:rFonts w:ascii="Helvetica" w:hAnsi="Helvetica" w:cs="Helvetica"/>
          <w:b/>
          <w:sz w:val="28"/>
          <w:szCs w:val="28"/>
        </w:rPr>
      </w:pPr>
    </w:p>
    <w:p w14:paraId="2CB22D68" w14:textId="77777777" w:rsidR="00D87CE2" w:rsidRDefault="00D87CE2" w:rsidP="00791F81">
      <w:pPr>
        <w:spacing w:line="360" w:lineRule="auto"/>
        <w:jc w:val="both"/>
        <w:rPr>
          <w:rFonts w:ascii="Helvetica" w:hAnsi="Helvetica" w:cs="Helvetica"/>
          <w:b/>
          <w:sz w:val="28"/>
          <w:szCs w:val="28"/>
        </w:rPr>
      </w:pPr>
    </w:p>
    <w:p w14:paraId="5FE6B1E7" w14:textId="77777777" w:rsidR="00D87CE2" w:rsidRDefault="00D87CE2" w:rsidP="00791F81">
      <w:pPr>
        <w:spacing w:line="360" w:lineRule="auto"/>
        <w:jc w:val="both"/>
        <w:rPr>
          <w:rFonts w:ascii="Helvetica" w:hAnsi="Helvetica" w:cs="Helvetica"/>
          <w:b/>
          <w:sz w:val="28"/>
          <w:szCs w:val="28"/>
        </w:rPr>
      </w:pPr>
    </w:p>
    <w:p w14:paraId="347E0587" w14:textId="77777777" w:rsidR="00D87CE2" w:rsidRDefault="00D87CE2" w:rsidP="00791F81">
      <w:pPr>
        <w:spacing w:line="360" w:lineRule="auto"/>
        <w:jc w:val="both"/>
        <w:rPr>
          <w:rFonts w:ascii="Helvetica" w:hAnsi="Helvetica" w:cs="Helvetica"/>
          <w:b/>
          <w:sz w:val="28"/>
          <w:szCs w:val="28"/>
        </w:rPr>
      </w:pPr>
    </w:p>
    <w:p w14:paraId="580AC096" w14:textId="77777777" w:rsidR="00D87CE2" w:rsidRDefault="00D87CE2" w:rsidP="00791F81">
      <w:pPr>
        <w:spacing w:line="360" w:lineRule="auto"/>
        <w:jc w:val="both"/>
        <w:rPr>
          <w:rFonts w:ascii="Helvetica" w:hAnsi="Helvetica" w:cs="Helvetica"/>
          <w:b/>
          <w:sz w:val="28"/>
          <w:szCs w:val="28"/>
        </w:rPr>
      </w:pPr>
    </w:p>
    <w:p w14:paraId="07F93723" w14:textId="77777777" w:rsidR="00D87CE2" w:rsidRDefault="00D87CE2" w:rsidP="00791F81">
      <w:pPr>
        <w:spacing w:line="360" w:lineRule="auto"/>
        <w:jc w:val="both"/>
        <w:rPr>
          <w:rFonts w:ascii="Helvetica" w:hAnsi="Helvetica" w:cs="Helvetica"/>
          <w:b/>
          <w:sz w:val="28"/>
          <w:szCs w:val="28"/>
        </w:rPr>
      </w:pPr>
    </w:p>
    <w:p w14:paraId="6508743F" w14:textId="77777777" w:rsidR="00D87CE2" w:rsidRDefault="00D87CE2" w:rsidP="00791F81">
      <w:pPr>
        <w:spacing w:line="360" w:lineRule="auto"/>
        <w:jc w:val="both"/>
        <w:rPr>
          <w:rFonts w:ascii="Helvetica" w:hAnsi="Helvetica" w:cs="Helvetica"/>
          <w:b/>
          <w:sz w:val="28"/>
          <w:szCs w:val="28"/>
        </w:rPr>
      </w:pPr>
    </w:p>
    <w:p w14:paraId="5F819BDC" w14:textId="77777777" w:rsidR="00D87CE2" w:rsidRDefault="00D87CE2" w:rsidP="00791F81">
      <w:pPr>
        <w:spacing w:line="360" w:lineRule="auto"/>
        <w:jc w:val="both"/>
        <w:rPr>
          <w:rFonts w:ascii="Helvetica" w:hAnsi="Helvetica" w:cs="Helvetica"/>
          <w:b/>
          <w:sz w:val="28"/>
          <w:szCs w:val="28"/>
        </w:rPr>
      </w:pPr>
    </w:p>
    <w:p w14:paraId="1C1A4714" w14:textId="77777777" w:rsidR="00D87CE2" w:rsidRDefault="00D87CE2" w:rsidP="00791F81">
      <w:pPr>
        <w:spacing w:line="360" w:lineRule="auto"/>
        <w:jc w:val="both"/>
        <w:rPr>
          <w:rFonts w:ascii="Helvetica" w:hAnsi="Helvetica" w:cs="Helvetica"/>
          <w:b/>
          <w:sz w:val="28"/>
          <w:szCs w:val="28"/>
        </w:rPr>
      </w:pPr>
    </w:p>
    <w:p w14:paraId="37860EF8" w14:textId="77777777" w:rsidR="00D87CE2" w:rsidRDefault="00D87CE2" w:rsidP="00791F81">
      <w:pPr>
        <w:spacing w:line="360" w:lineRule="auto"/>
        <w:jc w:val="both"/>
        <w:rPr>
          <w:rFonts w:ascii="Helvetica" w:hAnsi="Helvetica" w:cs="Helvetica"/>
          <w:b/>
          <w:sz w:val="28"/>
          <w:szCs w:val="28"/>
        </w:rPr>
      </w:pPr>
    </w:p>
    <w:p w14:paraId="686819E5" w14:textId="77777777" w:rsidR="00D87CE2" w:rsidRDefault="00D87CE2" w:rsidP="00791F81">
      <w:pPr>
        <w:spacing w:line="360" w:lineRule="auto"/>
        <w:jc w:val="both"/>
        <w:rPr>
          <w:rFonts w:ascii="Helvetica" w:hAnsi="Helvetica" w:cs="Helvetica"/>
          <w:b/>
          <w:sz w:val="28"/>
          <w:szCs w:val="28"/>
        </w:rPr>
      </w:pPr>
    </w:p>
    <w:p w14:paraId="79FF1F54" w14:textId="77777777" w:rsidR="00D87CE2" w:rsidRDefault="00D87CE2" w:rsidP="00791F81">
      <w:pPr>
        <w:spacing w:line="360" w:lineRule="auto"/>
        <w:jc w:val="both"/>
        <w:rPr>
          <w:rFonts w:ascii="Helvetica" w:hAnsi="Helvetica" w:cs="Helvetica"/>
          <w:b/>
          <w:sz w:val="28"/>
          <w:szCs w:val="28"/>
        </w:rPr>
      </w:pPr>
    </w:p>
    <w:p w14:paraId="043AB5F9" w14:textId="77777777" w:rsidR="00D87CE2" w:rsidRDefault="00D87CE2" w:rsidP="00791F81">
      <w:pPr>
        <w:spacing w:line="360" w:lineRule="auto"/>
        <w:jc w:val="both"/>
        <w:rPr>
          <w:rFonts w:ascii="Helvetica" w:hAnsi="Helvetica" w:cs="Helvetica"/>
          <w:b/>
          <w:sz w:val="28"/>
          <w:szCs w:val="28"/>
        </w:rPr>
      </w:pPr>
    </w:p>
    <w:p w14:paraId="1E756BC4" w14:textId="77777777" w:rsidR="00D87CE2" w:rsidRDefault="00D87CE2" w:rsidP="00791F81">
      <w:pPr>
        <w:spacing w:line="360" w:lineRule="auto"/>
        <w:jc w:val="both"/>
        <w:rPr>
          <w:rFonts w:ascii="Helvetica" w:hAnsi="Helvetica" w:cs="Helvetica"/>
          <w:b/>
          <w:sz w:val="28"/>
          <w:szCs w:val="28"/>
        </w:rPr>
      </w:pPr>
    </w:p>
    <w:p w14:paraId="27B5CD19" w14:textId="77777777" w:rsidR="00D87CE2" w:rsidRDefault="00D87CE2" w:rsidP="00791F81">
      <w:pPr>
        <w:spacing w:line="360" w:lineRule="auto"/>
        <w:jc w:val="both"/>
        <w:rPr>
          <w:rFonts w:ascii="Helvetica" w:hAnsi="Helvetica" w:cs="Helvetica"/>
          <w:b/>
          <w:sz w:val="28"/>
          <w:szCs w:val="28"/>
        </w:rPr>
      </w:pPr>
    </w:p>
    <w:p w14:paraId="2439343B" w14:textId="77777777" w:rsidR="00D87CE2" w:rsidRDefault="00D87CE2" w:rsidP="00791F81">
      <w:pPr>
        <w:spacing w:line="360" w:lineRule="auto"/>
        <w:jc w:val="both"/>
        <w:rPr>
          <w:rFonts w:ascii="Helvetica" w:hAnsi="Helvetica" w:cs="Helvetica"/>
          <w:b/>
          <w:sz w:val="28"/>
          <w:szCs w:val="28"/>
        </w:rPr>
      </w:pPr>
    </w:p>
    <w:p w14:paraId="6A9FCEAF" w14:textId="090BC961" w:rsidR="00714487" w:rsidRDefault="00CB2B8F" w:rsidP="00791F81">
      <w:pPr>
        <w:spacing w:line="360" w:lineRule="auto"/>
        <w:jc w:val="both"/>
        <w:rPr>
          <w:rFonts w:ascii="Helvetica" w:hAnsi="Helvetica" w:cs="Helvetica"/>
        </w:rPr>
      </w:pPr>
      <w:bookmarkStart w:id="2" w:name="_GoBack"/>
      <w:bookmarkEnd w:id="2"/>
      <w:r>
        <w:rPr>
          <w:rFonts w:ascii="Helvetica" w:hAnsi="Helvetica" w:cs="Helvetica"/>
          <w:b/>
          <w:sz w:val="28"/>
          <w:szCs w:val="28"/>
        </w:rPr>
        <w:lastRenderedPageBreak/>
        <w:t>Bibliography</w:t>
      </w:r>
    </w:p>
    <w:p w14:paraId="1126552E" w14:textId="77777777" w:rsidR="00307F3D" w:rsidRDefault="00307F3D" w:rsidP="00791F81">
      <w:pPr>
        <w:spacing w:line="360" w:lineRule="auto"/>
        <w:jc w:val="both"/>
        <w:rPr>
          <w:rFonts w:ascii="Helvetica" w:hAnsi="Helvetica" w:cs="Helvetica"/>
        </w:rPr>
      </w:pPr>
    </w:p>
    <w:p w14:paraId="63794581" w14:textId="0C5E1A5F" w:rsidR="00307F3D" w:rsidRPr="00EB5635" w:rsidRDefault="00307F3D" w:rsidP="00791F81">
      <w:pPr>
        <w:spacing w:line="360" w:lineRule="auto"/>
        <w:jc w:val="both"/>
        <w:rPr>
          <w:rFonts w:ascii="Helvetica" w:hAnsi="Helvetica" w:cs="Helvetica"/>
        </w:rPr>
      </w:pPr>
      <w:r w:rsidRPr="00EB5635">
        <w:rPr>
          <w:rFonts w:ascii="Helvetica" w:hAnsi="Helvetica" w:cs="Helvetica"/>
        </w:rPr>
        <w:t>Belsey, C</w:t>
      </w:r>
      <w:r w:rsidRPr="00FC4A31">
        <w:rPr>
          <w:rFonts w:ascii="Helvetica" w:hAnsi="Helvetica" w:cs="Helvetica"/>
          <w:i/>
        </w:rPr>
        <w:t>. John Milton: Language, Gender, Power</w:t>
      </w:r>
      <w:r w:rsidRPr="00EB5635">
        <w:rPr>
          <w:rFonts w:ascii="Helvetica" w:hAnsi="Helvetica" w:cs="Helvetica"/>
        </w:rPr>
        <w:t>. Oxford: Basil Blackwell, 1988.</w:t>
      </w:r>
    </w:p>
    <w:p w14:paraId="1F401E66" w14:textId="43DF66E7" w:rsidR="00BF7F48" w:rsidRPr="00EB5635" w:rsidRDefault="00307F3D" w:rsidP="00791F81">
      <w:pPr>
        <w:spacing w:line="360" w:lineRule="auto"/>
        <w:jc w:val="both"/>
        <w:rPr>
          <w:rFonts w:ascii="Helvetica" w:hAnsi="Helvetica" w:cs="Helvetica"/>
        </w:rPr>
      </w:pPr>
      <w:proofErr w:type="spellStart"/>
      <w:r w:rsidRPr="00EB5635">
        <w:rPr>
          <w:rFonts w:ascii="Helvetica" w:hAnsi="Helvetica" w:cs="Helvetica"/>
        </w:rPr>
        <w:t>Biester</w:t>
      </w:r>
      <w:proofErr w:type="spellEnd"/>
      <w:r w:rsidRPr="00EB5635">
        <w:rPr>
          <w:rFonts w:ascii="Helvetica" w:hAnsi="Helvetica" w:cs="Helvetica"/>
        </w:rPr>
        <w:t xml:space="preserve">, James. “Gender and Style in Seventeenth-Century Commendatory Verse.” </w:t>
      </w:r>
      <w:r w:rsidRPr="00EB5635">
        <w:rPr>
          <w:rFonts w:ascii="Helvetica" w:hAnsi="Helvetica" w:cs="Helvetica"/>
          <w:i/>
          <w:iCs/>
        </w:rPr>
        <w:t>Studies in English Literature, 1500-1900</w:t>
      </w:r>
      <w:r w:rsidRPr="00EB5635">
        <w:rPr>
          <w:rFonts w:ascii="Helvetica" w:hAnsi="Helvetica" w:cs="Helvetica"/>
        </w:rPr>
        <w:t xml:space="preserve">, vol. 33, no. 3, 1993, pp. 507–522. </w:t>
      </w:r>
      <w:r w:rsidRPr="00EB5635">
        <w:rPr>
          <w:rFonts w:ascii="Helvetica" w:hAnsi="Helvetica" w:cs="Helvetica"/>
          <w:i/>
          <w:iCs/>
        </w:rPr>
        <w:t>JSTOR</w:t>
      </w:r>
      <w:r w:rsidRPr="00EB5635">
        <w:rPr>
          <w:rFonts w:ascii="Helvetica" w:hAnsi="Helvetica" w:cs="Helvetica"/>
        </w:rPr>
        <w:t xml:space="preserve">, </w:t>
      </w:r>
      <w:hyperlink r:id="rId6" w:history="1">
        <w:r w:rsidRPr="00EB5635">
          <w:rPr>
            <w:rStyle w:val="Hyperlink"/>
            <w:rFonts w:ascii="Helvetica" w:hAnsi="Helvetica" w:cs="Helvetica"/>
            <w:color w:val="auto"/>
          </w:rPr>
          <w:t>www.jstor.org/stable/451011</w:t>
        </w:r>
      </w:hyperlink>
      <w:r w:rsidRPr="00EB5635">
        <w:rPr>
          <w:rFonts w:ascii="Helvetica" w:hAnsi="Helvetica" w:cs="Helvetica"/>
        </w:rPr>
        <w:t>.</w:t>
      </w:r>
    </w:p>
    <w:p w14:paraId="5B7E1AEC" w14:textId="6C7B85AE" w:rsidR="00307F3D" w:rsidRDefault="00307F3D" w:rsidP="00791F81">
      <w:pPr>
        <w:spacing w:line="360" w:lineRule="auto"/>
        <w:jc w:val="both"/>
        <w:rPr>
          <w:rFonts w:ascii="Helvetica" w:hAnsi="Helvetica" w:cs="Helvetica"/>
        </w:rPr>
      </w:pPr>
      <w:r w:rsidRPr="00EB5635">
        <w:rPr>
          <w:rFonts w:ascii="Helvetica" w:hAnsi="Helvetica" w:cs="Helvetica"/>
        </w:rPr>
        <w:t xml:space="preserve">Brewster, Scott, </w:t>
      </w:r>
      <w:r w:rsidRPr="00FC4A31">
        <w:rPr>
          <w:rFonts w:ascii="Helvetica" w:hAnsi="Helvetica" w:cs="Helvetica"/>
          <w:i/>
        </w:rPr>
        <w:t>Lyric: The New Critical Idiom</w:t>
      </w:r>
      <w:r w:rsidRPr="00EB5635">
        <w:rPr>
          <w:rFonts w:ascii="Helvetica" w:hAnsi="Helvetica" w:cs="Helvetica"/>
        </w:rPr>
        <w:t>, (London and New York: Routledge 2009)</w:t>
      </w:r>
    </w:p>
    <w:p w14:paraId="59C45547" w14:textId="5C086261" w:rsidR="00AC4940" w:rsidRPr="00AC4940" w:rsidRDefault="00AC4940" w:rsidP="00791F81">
      <w:pPr>
        <w:spacing w:line="360" w:lineRule="auto"/>
        <w:jc w:val="both"/>
        <w:rPr>
          <w:rFonts w:ascii="Helvetica" w:hAnsi="Helvetica" w:cs="Helvetica"/>
        </w:rPr>
      </w:pPr>
      <w:r w:rsidRPr="00AC4940">
        <w:rPr>
          <w:rFonts w:ascii="Helvetica" w:hAnsi="Helvetica" w:cs="Helvetica"/>
        </w:rPr>
        <w:t xml:space="preserve">Burrow, Colin, </w:t>
      </w:r>
      <w:r w:rsidRPr="00AC4940">
        <w:rPr>
          <w:rFonts w:ascii="Helvetica" w:hAnsi="Helvetica" w:cs="Helvetica"/>
          <w:i/>
        </w:rPr>
        <w:t>Metaphysical Poetry</w:t>
      </w:r>
      <w:r w:rsidRPr="00AC4940">
        <w:rPr>
          <w:rFonts w:ascii="Helvetica" w:hAnsi="Helvetica" w:cs="Helvetica"/>
        </w:rPr>
        <w:t>, Harmondsworth: Penguin, 2006</w:t>
      </w:r>
    </w:p>
    <w:p w14:paraId="0FDBAD06" w14:textId="77777777" w:rsidR="00307F3D" w:rsidRDefault="00307F3D" w:rsidP="00791F81">
      <w:pPr>
        <w:spacing w:line="360" w:lineRule="auto"/>
        <w:jc w:val="both"/>
        <w:rPr>
          <w:rFonts w:ascii="Helvetica" w:hAnsi="Helvetica" w:cs="Helvetica"/>
        </w:rPr>
      </w:pPr>
      <w:r w:rsidRPr="00EB5635">
        <w:rPr>
          <w:rFonts w:ascii="Helvetica" w:hAnsi="Helvetica" w:cs="Helvetica"/>
        </w:rPr>
        <w:t xml:space="preserve">Dunlap, Rhodes, ed. </w:t>
      </w:r>
      <w:r w:rsidRPr="00FC4A31">
        <w:rPr>
          <w:rFonts w:ascii="Helvetica" w:hAnsi="Helvetica" w:cs="Helvetica"/>
          <w:i/>
        </w:rPr>
        <w:t>Poems of Thomas Carew</w:t>
      </w:r>
      <w:r w:rsidRPr="00EB5635">
        <w:rPr>
          <w:rFonts w:ascii="Helvetica" w:hAnsi="Helvetica" w:cs="Helvetica"/>
        </w:rPr>
        <w:t>. Oxford: Oxford University Press, 1963.</w:t>
      </w:r>
    </w:p>
    <w:p w14:paraId="7989781F" w14:textId="77777777" w:rsidR="00307F3D" w:rsidRDefault="00307F3D" w:rsidP="00791F81">
      <w:pPr>
        <w:spacing w:line="360" w:lineRule="auto"/>
        <w:jc w:val="both"/>
        <w:rPr>
          <w:rFonts w:ascii="Helvetica" w:hAnsi="Helvetica" w:cs="Helvetica"/>
        </w:rPr>
      </w:pPr>
      <w:proofErr w:type="spellStart"/>
      <w:r w:rsidRPr="00EB5635">
        <w:rPr>
          <w:rFonts w:ascii="Helvetica" w:hAnsi="Helvetica" w:cs="Helvetica"/>
        </w:rPr>
        <w:t>Duyfhuizen</w:t>
      </w:r>
      <w:proofErr w:type="spellEnd"/>
      <w:r w:rsidRPr="00EB5635">
        <w:rPr>
          <w:rFonts w:ascii="Helvetica" w:hAnsi="Helvetica" w:cs="Helvetica"/>
        </w:rPr>
        <w:t xml:space="preserve">, Bernard. “Textual Harassment of Marvell's Coy Mistress: The Institutionalization of Masculine Criticism.” </w:t>
      </w:r>
      <w:r w:rsidRPr="00EB5635">
        <w:rPr>
          <w:rFonts w:ascii="Helvetica" w:hAnsi="Helvetica" w:cs="Helvetica"/>
          <w:i/>
          <w:iCs/>
        </w:rPr>
        <w:t>College English</w:t>
      </w:r>
      <w:r w:rsidRPr="00EB5635">
        <w:rPr>
          <w:rFonts w:ascii="Helvetica" w:hAnsi="Helvetica" w:cs="Helvetica"/>
        </w:rPr>
        <w:t xml:space="preserve">, vol. 50, no. 4, 1988, pp. 411–423. </w:t>
      </w:r>
      <w:r w:rsidRPr="00EB5635">
        <w:rPr>
          <w:rFonts w:ascii="Helvetica" w:hAnsi="Helvetica" w:cs="Helvetica"/>
          <w:i/>
          <w:iCs/>
        </w:rPr>
        <w:t>JSTOR</w:t>
      </w:r>
      <w:r w:rsidRPr="00EB5635">
        <w:rPr>
          <w:rFonts w:ascii="Helvetica" w:hAnsi="Helvetica" w:cs="Helvetica"/>
        </w:rPr>
        <w:t xml:space="preserve">, </w:t>
      </w:r>
      <w:hyperlink r:id="rId7" w:history="1">
        <w:r w:rsidRPr="00EB5635">
          <w:rPr>
            <w:rStyle w:val="Hyperlink"/>
            <w:rFonts w:ascii="Helvetica" w:hAnsi="Helvetica" w:cs="Helvetica"/>
            <w:color w:val="auto"/>
          </w:rPr>
          <w:t>www.jstor.org/stable/377620</w:t>
        </w:r>
      </w:hyperlink>
      <w:r w:rsidRPr="00EB5635">
        <w:rPr>
          <w:rFonts w:ascii="Helvetica" w:hAnsi="Helvetica" w:cs="Helvetica"/>
        </w:rPr>
        <w:t>.</w:t>
      </w:r>
    </w:p>
    <w:p w14:paraId="29D23F44" w14:textId="77777777" w:rsidR="00307F3D" w:rsidRPr="00EB5635" w:rsidRDefault="00307F3D" w:rsidP="00791F81">
      <w:pPr>
        <w:spacing w:line="360" w:lineRule="auto"/>
        <w:jc w:val="both"/>
        <w:rPr>
          <w:rFonts w:ascii="Helvetica" w:hAnsi="Helvetica" w:cs="Helvetica"/>
        </w:rPr>
      </w:pPr>
      <w:r w:rsidRPr="00EB5635">
        <w:rPr>
          <w:rFonts w:ascii="Helvetica" w:hAnsi="Helvetica" w:cs="Helvetica"/>
        </w:rPr>
        <w:t>Greer, Germaine, ed., K</w:t>
      </w:r>
      <w:r w:rsidRPr="00FC4A31">
        <w:rPr>
          <w:rFonts w:ascii="Helvetica" w:hAnsi="Helvetica" w:cs="Helvetica"/>
          <w:i/>
        </w:rPr>
        <w:t xml:space="preserve">issing the Rod: An Anthology of Seventeenth-Century Women’s Verse. </w:t>
      </w:r>
      <w:r w:rsidRPr="00EB5635">
        <w:rPr>
          <w:rFonts w:ascii="Helvetica" w:hAnsi="Helvetica" w:cs="Helvetica"/>
        </w:rPr>
        <w:t>London: Virago, 1988</w:t>
      </w:r>
    </w:p>
    <w:p w14:paraId="01D1CCE1" w14:textId="77777777" w:rsidR="00307F3D" w:rsidRDefault="00307F3D" w:rsidP="00791F81">
      <w:pPr>
        <w:spacing w:line="360" w:lineRule="auto"/>
        <w:jc w:val="both"/>
        <w:rPr>
          <w:rFonts w:ascii="Helvetica" w:hAnsi="Helvetica" w:cs="Helvetica"/>
        </w:rPr>
      </w:pPr>
      <w:r w:rsidRPr="00EB5635">
        <w:rPr>
          <w:rFonts w:ascii="Helvetica" w:hAnsi="Helvetica" w:cs="Helvetica"/>
        </w:rPr>
        <w:t xml:space="preserve">Marvell, Andrew. </w:t>
      </w:r>
      <w:r w:rsidRPr="00EB5635">
        <w:rPr>
          <w:rFonts w:ascii="Helvetica" w:hAnsi="Helvetica" w:cs="Helvetica"/>
          <w:i/>
          <w:iCs/>
        </w:rPr>
        <w:t>Complete Poems</w:t>
      </w:r>
      <w:r w:rsidRPr="00EB5635">
        <w:rPr>
          <w:rFonts w:ascii="Helvetica" w:hAnsi="Helvetica" w:cs="Helvetica"/>
        </w:rPr>
        <w:t xml:space="preserve">. Ed. Elizabeth Story </w:t>
      </w:r>
      <w:proofErr w:type="spellStart"/>
      <w:r w:rsidRPr="00EB5635">
        <w:rPr>
          <w:rFonts w:ascii="Helvetica" w:hAnsi="Helvetica" w:cs="Helvetica"/>
        </w:rPr>
        <w:t>Donno</w:t>
      </w:r>
      <w:proofErr w:type="spellEnd"/>
      <w:r w:rsidRPr="00EB5635">
        <w:rPr>
          <w:rFonts w:ascii="Helvetica" w:hAnsi="Helvetica" w:cs="Helvetica"/>
        </w:rPr>
        <w:t>. Harmondsworth: Penguin, 2005.</w:t>
      </w:r>
    </w:p>
    <w:p w14:paraId="68AD778D" w14:textId="77777777" w:rsidR="00307F3D" w:rsidRPr="00EB5635" w:rsidRDefault="00307F3D" w:rsidP="00791F81">
      <w:pPr>
        <w:spacing w:line="360" w:lineRule="auto"/>
        <w:jc w:val="both"/>
        <w:rPr>
          <w:rFonts w:ascii="Helvetica" w:hAnsi="Helvetica" w:cs="Helvetica"/>
        </w:rPr>
      </w:pPr>
      <w:r w:rsidRPr="00EB5635">
        <w:rPr>
          <w:rFonts w:ascii="Helvetica" w:hAnsi="Helvetica" w:cs="Helvetica"/>
        </w:rPr>
        <w:t xml:space="preserve">Pollock, Linda A. “Honor, Gender, and Reconciliation in Elite Culture, 1570–1700.” </w:t>
      </w:r>
      <w:r w:rsidRPr="00EB5635">
        <w:rPr>
          <w:rFonts w:ascii="Helvetica" w:hAnsi="Helvetica" w:cs="Helvetica"/>
          <w:i/>
          <w:iCs/>
        </w:rPr>
        <w:t>Journal of British Studies</w:t>
      </w:r>
      <w:r w:rsidRPr="00EB5635">
        <w:rPr>
          <w:rFonts w:ascii="Helvetica" w:hAnsi="Helvetica" w:cs="Helvetica"/>
        </w:rPr>
        <w:t xml:space="preserve">, vol. 46, no. 1, 2007, pp. 3–29. </w:t>
      </w:r>
      <w:r w:rsidRPr="00EB5635">
        <w:rPr>
          <w:rFonts w:ascii="Helvetica" w:hAnsi="Helvetica" w:cs="Helvetica"/>
          <w:i/>
          <w:iCs/>
        </w:rPr>
        <w:t>JSTOR</w:t>
      </w:r>
      <w:r w:rsidRPr="00EB5635">
        <w:rPr>
          <w:rFonts w:ascii="Helvetica" w:hAnsi="Helvetica" w:cs="Helvetica"/>
        </w:rPr>
        <w:t>, www.jstor.org/stable/10.1086/508396.</w:t>
      </w:r>
    </w:p>
    <w:p w14:paraId="61D055AF" w14:textId="77777777" w:rsidR="00307F3D" w:rsidRPr="00EB5635" w:rsidRDefault="00307F3D" w:rsidP="00791F81">
      <w:pPr>
        <w:spacing w:line="360" w:lineRule="auto"/>
        <w:jc w:val="both"/>
        <w:rPr>
          <w:rFonts w:ascii="Helvetica" w:hAnsi="Helvetica" w:cs="Helvetica"/>
        </w:rPr>
      </w:pPr>
      <w:r w:rsidRPr="00EB5635">
        <w:rPr>
          <w:rFonts w:ascii="Helvetica" w:hAnsi="Helvetica" w:cs="Helvetica"/>
        </w:rPr>
        <w:t xml:space="preserve">Ray, J. Karen. “The Ethics of Feminism in the Literature Classroom: A Delicate Balance.” </w:t>
      </w:r>
      <w:r w:rsidRPr="00EB5635">
        <w:rPr>
          <w:rFonts w:ascii="Helvetica" w:hAnsi="Helvetica" w:cs="Helvetica"/>
          <w:i/>
          <w:iCs/>
        </w:rPr>
        <w:t>The English Journal</w:t>
      </w:r>
      <w:r w:rsidRPr="00EB5635">
        <w:rPr>
          <w:rFonts w:ascii="Helvetica" w:hAnsi="Helvetica" w:cs="Helvetica"/>
        </w:rPr>
        <w:t xml:space="preserve">, vol. 74, no. 3, 1985, pp. 54–59. </w:t>
      </w:r>
      <w:r w:rsidRPr="00EB5635">
        <w:rPr>
          <w:rFonts w:ascii="Helvetica" w:hAnsi="Helvetica" w:cs="Helvetica"/>
          <w:i/>
          <w:iCs/>
        </w:rPr>
        <w:t>JSTOR</w:t>
      </w:r>
      <w:r w:rsidRPr="00EB5635">
        <w:rPr>
          <w:rFonts w:ascii="Helvetica" w:hAnsi="Helvetica" w:cs="Helvetica"/>
        </w:rPr>
        <w:t>, www.jstor.org/stable/817107.</w:t>
      </w:r>
    </w:p>
    <w:sectPr w:rsidR="00307F3D" w:rsidRPr="00EB5635">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FA4AB2" w14:textId="77777777" w:rsidR="001A284A" w:rsidRDefault="001A284A" w:rsidP="00136A6F">
      <w:pPr>
        <w:spacing w:after="0" w:line="240" w:lineRule="auto"/>
      </w:pPr>
      <w:r>
        <w:separator/>
      </w:r>
    </w:p>
  </w:endnote>
  <w:endnote w:type="continuationSeparator" w:id="0">
    <w:p w14:paraId="7BC2F9DB" w14:textId="77777777" w:rsidR="001A284A" w:rsidRDefault="001A284A" w:rsidP="00136A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647442" w14:textId="77777777" w:rsidR="001A284A" w:rsidRDefault="001A284A" w:rsidP="00136A6F">
      <w:pPr>
        <w:spacing w:after="0" w:line="240" w:lineRule="auto"/>
      </w:pPr>
      <w:r>
        <w:separator/>
      </w:r>
    </w:p>
  </w:footnote>
  <w:footnote w:type="continuationSeparator" w:id="0">
    <w:p w14:paraId="01A94D76" w14:textId="77777777" w:rsidR="001A284A" w:rsidRDefault="001A284A" w:rsidP="00136A6F">
      <w:pPr>
        <w:spacing w:after="0" w:line="240" w:lineRule="auto"/>
      </w:pPr>
      <w:r>
        <w:continuationSeparator/>
      </w:r>
    </w:p>
  </w:footnote>
  <w:footnote w:id="1">
    <w:p w14:paraId="11D1197D" w14:textId="77777777" w:rsidR="006C2F37" w:rsidRPr="00307F3D" w:rsidRDefault="006C2F37" w:rsidP="009A6841">
      <w:pPr>
        <w:pStyle w:val="FootnoteText"/>
        <w:rPr>
          <w:rFonts w:ascii="Helvetica" w:hAnsi="Helvetica" w:cs="Helvetica"/>
          <w:sz w:val="16"/>
          <w:szCs w:val="16"/>
        </w:rPr>
      </w:pPr>
      <w:r w:rsidRPr="00307F3D">
        <w:rPr>
          <w:rStyle w:val="FootnoteReference"/>
          <w:rFonts w:ascii="Helvetica" w:hAnsi="Helvetica" w:cs="Helvetica"/>
          <w:sz w:val="16"/>
          <w:szCs w:val="16"/>
        </w:rPr>
        <w:footnoteRef/>
      </w:r>
      <w:r w:rsidRPr="00307F3D">
        <w:rPr>
          <w:rFonts w:ascii="Helvetica" w:hAnsi="Helvetica" w:cs="Helvetica"/>
          <w:sz w:val="16"/>
          <w:szCs w:val="16"/>
        </w:rPr>
        <w:t xml:space="preserve"> Greer, Germaine, ed</w:t>
      </w:r>
      <w:r w:rsidRPr="00307F3D">
        <w:rPr>
          <w:rFonts w:ascii="Helvetica" w:hAnsi="Helvetica" w:cs="Helvetica"/>
          <w:i/>
          <w:sz w:val="16"/>
          <w:szCs w:val="16"/>
        </w:rPr>
        <w:t>., Kissing the Rod: An Anthology of Seventeenth-Century Women’s Verse</w:t>
      </w:r>
      <w:r w:rsidRPr="00307F3D">
        <w:rPr>
          <w:rFonts w:ascii="Helvetica" w:hAnsi="Helvetica" w:cs="Helvetica"/>
          <w:sz w:val="16"/>
          <w:szCs w:val="16"/>
        </w:rPr>
        <w:t>. London: Virago, 1988 p.1</w:t>
      </w:r>
    </w:p>
  </w:footnote>
  <w:footnote w:id="2">
    <w:p w14:paraId="53F4DF7F" w14:textId="77777777" w:rsidR="000E5BFC" w:rsidRPr="00307F3D" w:rsidRDefault="000E5BFC" w:rsidP="009A6841">
      <w:pPr>
        <w:pStyle w:val="FootnoteText"/>
        <w:rPr>
          <w:rFonts w:ascii="Helvetica" w:hAnsi="Helvetica" w:cs="Helvetica"/>
          <w:sz w:val="16"/>
          <w:szCs w:val="16"/>
        </w:rPr>
      </w:pPr>
      <w:r w:rsidRPr="00307F3D">
        <w:rPr>
          <w:rStyle w:val="FootnoteReference"/>
          <w:rFonts w:ascii="Helvetica" w:hAnsi="Helvetica" w:cs="Helvetica"/>
          <w:sz w:val="16"/>
          <w:szCs w:val="16"/>
        </w:rPr>
        <w:footnoteRef/>
      </w:r>
      <w:r w:rsidRPr="00307F3D">
        <w:rPr>
          <w:rFonts w:ascii="Helvetica" w:hAnsi="Helvetica" w:cs="Helvetica"/>
          <w:sz w:val="16"/>
          <w:szCs w:val="16"/>
        </w:rPr>
        <w:t xml:space="preserve"> </w:t>
      </w:r>
      <w:bookmarkStart w:id="0" w:name="_Hlk1587391"/>
      <w:bookmarkStart w:id="1" w:name="_Hlk1587392"/>
      <w:r w:rsidRPr="00307F3D">
        <w:rPr>
          <w:rFonts w:ascii="Helvetica" w:hAnsi="Helvetica" w:cs="Helvetica"/>
          <w:sz w:val="16"/>
          <w:szCs w:val="16"/>
        </w:rPr>
        <w:t xml:space="preserve">Brewster, Scott, </w:t>
      </w:r>
      <w:r w:rsidRPr="00307F3D">
        <w:rPr>
          <w:rFonts w:ascii="Helvetica" w:hAnsi="Helvetica" w:cs="Helvetica"/>
          <w:i/>
          <w:sz w:val="16"/>
          <w:szCs w:val="16"/>
        </w:rPr>
        <w:t>Lyric: The New Critical Idiom</w:t>
      </w:r>
      <w:r w:rsidRPr="00307F3D">
        <w:rPr>
          <w:rFonts w:ascii="Helvetica" w:hAnsi="Helvetica" w:cs="Helvetica"/>
          <w:sz w:val="16"/>
          <w:szCs w:val="16"/>
        </w:rPr>
        <w:t>, (London and New York: Routledge 2009) p.113</w:t>
      </w:r>
      <w:bookmarkEnd w:id="0"/>
      <w:bookmarkEnd w:id="1"/>
    </w:p>
  </w:footnote>
  <w:footnote w:id="3">
    <w:p w14:paraId="5B88BC25" w14:textId="77777777" w:rsidR="00ED7038" w:rsidRPr="00307F3D" w:rsidRDefault="00ED7038" w:rsidP="009A6841">
      <w:pPr>
        <w:pStyle w:val="FootnoteText"/>
        <w:rPr>
          <w:rFonts w:ascii="Helvetica" w:hAnsi="Helvetica" w:cs="Helvetica"/>
          <w:sz w:val="16"/>
          <w:szCs w:val="16"/>
        </w:rPr>
      </w:pPr>
      <w:r w:rsidRPr="00307F3D">
        <w:rPr>
          <w:rStyle w:val="FootnoteReference"/>
          <w:rFonts w:ascii="Helvetica" w:hAnsi="Helvetica" w:cs="Helvetica"/>
          <w:sz w:val="16"/>
          <w:szCs w:val="16"/>
        </w:rPr>
        <w:footnoteRef/>
      </w:r>
      <w:r w:rsidRPr="00307F3D">
        <w:rPr>
          <w:rFonts w:ascii="Helvetica" w:hAnsi="Helvetica" w:cs="Helvetica"/>
          <w:sz w:val="16"/>
          <w:szCs w:val="16"/>
        </w:rPr>
        <w:t xml:space="preserve"> Brewster, Scott, </w:t>
      </w:r>
      <w:r w:rsidRPr="00307F3D">
        <w:rPr>
          <w:rFonts w:ascii="Helvetica" w:hAnsi="Helvetica" w:cs="Helvetica"/>
          <w:i/>
          <w:sz w:val="16"/>
          <w:szCs w:val="16"/>
        </w:rPr>
        <w:t>Lyric: The New Critical Idiom</w:t>
      </w:r>
      <w:r w:rsidRPr="00307F3D">
        <w:rPr>
          <w:rFonts w:ascii="Helvetica" w:hAnsi="Helvetica" w:cs="Helvetica"/>
          <w:sz w:val="16"/>
          <w:szCs w:val="16"/>
        </w:rPr>
        <w:t>, (London and New York: Routledge 2009) p.114</w:t>
      </w:r>
    </w:p>
  </w:footnote>
  <w:footnote w:id="4">
    <w:p w14:paraId="4C072F9B" w14:textId="77777777" w:rsidR="00A77E21" w:rsidRPr="00307F3D" w:rsidRDefault="00A77E21" w:rsidP="009A6841">
      <w:pPr>
        <w:spacing w:line="240" w:lineRule="auto"/>
        <w:rPr>
          <w:rFonts w:ascii="Helvetica" w:hAnsi="Helvetica" w:cs="Helvetica"/>
          <w:sz w:val="16"/>
          <w:szCs w:val="16"/>
        </w:rPr>
      </w:pPr>
      <w:r w:rsidRPr="00307F3D">
        <w:rPr>
          <w:rStyle w:val="FootnoteReference"/>
          <w:rFonts w:ascii="Helvetica" w:hAnsi="Helvetica" w:cs="Helvetica"/>
          <w:sz w:val="16"/>
          <w:szCs w:val="16"/>
        </w:rPr>
        <w:footnoteRef/>
      </w:r>
      <w:r w:rsidRPr="00307F3D">
        <w:rPr>
          <w:rFonts w:ascii="Helvetica" w:hAnsi="Helvetica" w:cs="Helvetica"/>
          <w:sz w:val="16"/>
          <w:szCs w:val="16"/>
        </w:rPr>
        <w:t xml:space="preserve"> Belsey, C. </w:t>
      </w:r>
      <w:r w:rsidRPr="00307F3D">
        <w:rPr>
          <w:rFonts w:ascii="Helvetica" w:hAnsi="Helvetica" w:cs="Helvetica"/>
          <w:i/>
          <w:sz w:val="16"/>
          <w:szCs w:val="16"/>
        </w:rPr>
        <w:t>John Milton: Language, Gender, Power</w:t>
      </w:r>
      <w:r w:rsidRPr="00307F3D">
        <w:rPr>
          <w:rFonts w:ascii="Helvetica" w:hAnsi="Helvetica" w:cs="Helvetica"/>
          <w:sz w:val="16"/>
          <w:szCs w:val="16"/>
        </w:rPr>
        <w:t>. Oxford: Basil Blackwell, 1988. P.47</w:t>
      </w:r>
    </w:p>
  </w:footnote>
  <w:footnote w:id="5">
    <w:p w14:paraId="328C1223" w14:textId="77777777" w:rsidR="00CB67A2" w:rsidRPr="00307F3D" w:rsidRDefault="00CB67A2" w:rsidP="00CB67A2">
      <w:pPr>
        <w:pStyle w:val="FootnoteText"/>
        <w:rPr>
          <w:rFonts w:ascii="Helvetica" w:hAnsi="Helvetica" w:cs="Helvetica"/>
          <w:sz w:val="16"/>
          <w:szCs w:val="16"/>
        </w:rPr>
      </w:pPr>
      <w:r w:rsidRPr="00307F3D">
        <w:rPr>
          <w:rStyle w:val="FootnoteReference"/>
          <w:rFonts w:ascii="Helvetica" w:hAnsi="Helvetica" w:cs="Helvetica"/>
          <w:sz w:val="16"/>
          <w:szCs w:val="16"/>
        </w:rPr>
        <w:footnoteRef/>
      </w:r>
      <w:r w:rsidRPr="00307F3D">
        <w:rPr>
          <w:rFonts w:ascii="Helvetica" w:hAnsi="Helvetica" w:cs="Helvetica"/>
          <w:sz w:val="16"/>
          <w:szCs w:val="16"/>
        </w:rPr>
        <w:t xml:space="preserve"> </w:t>
      </w:r>
      <w:proofErr w:type="spellStart"/>
      <w:r w:rsidRPr="00307F3D">
        <w:rPr>
          <w:rFonts w:ascii="Helvetica" w:hAnsi="Helvetica" w:cs="Helvetica"/>
          <w:sz w:val="16"/>
          <w:szCs w:val="16"/>
        </w:rPr>
        <w:t>Duyfhuizen</w:t>
      </w:r>
      <w:proofErr w:type="spellEnd"/>
      <w:r w:rsidRPr="00307F3D">
        <w:rPr>
          <w:rFonts w:ascii="Helvetica" w:hAnsi="Helvetica" w:cs="Helvetica"/>
          <w:sz w:val="16"/>
          <w:szCs w:val="16"/>
        </w:rPr>
        <w:t xml:space="preserve">, Bernard. “Textual Harassment of Marvell's Coy Mistress: The Institutionalization of Masculine Criticism.” </w:t>
      </w:r>
      <w:r w:rsidRPr="00307F3D">
        <w:rPr>
          <w:rFonts w:ascii="Helvetica" w:hAnsi="Helvetica" w:cs="Helvetica"/>
          <w:i/>
          <w:iCs/>
          <w:sz w:val="16"/>
          <w:szCs w:val="16"/>
        </w:rPr>
        <w:t>College English</w:t>
      </w:r>
      <w:r w:rsidRPr="00307F3D">
        <w:rPr>
          <w:rFonts w:ascii="Helvetica" w:hAnsi="Helvetica" w:cs="Helvetica"/>
          <w:sz w:val="16"/>
          <w:szCs w:val="16"/>
        </w:rPr>
        <w:t xml:space="preserve">, vol. 50, no. 4, 1988, pp. 411–423. </w:t>
      </w:r>
      <w:r w:rsidRPr="00307F3D">
        <w:rPr>
          <w:rFonts w:ascii="Helvetica" w:hAnsi="Helvetica" w:cs="Helvetica"/>
          <w:i/>
          <w:iCs/>
          <w:sz w:val="16"/>
          <w:szCs w:val="16"/>
        </w:rPr>
        <w:t>JSTOR</w:t>
      </w:r>
      <w:r w:rsidRPr="00307F3D">
        <w:rPr>
          <w:rFonts w:ascii="Helvetica" w:hAnsi="Helvetica" w:cs="Helvetica"/>
          <w:sz w:val="16"/>
          <w:szCs w:val="16"/>
        </w:rPr>
        <w:t>, www.jstor.org/stable/377620.</w:t>
      </w:r>
    </w:p>
  </w:footnote>
  <w:footnote w:id="6">
    <w:p w14:paraId="490CBA62" w14:textId="77777777" w:rsidR="00472953" w:rsidRPr="00307F3D" w:rsidRDefault="00472953" w:rsidP="009A6841">
      <w:pPr>
        <w:pStyle w:val="FootnoteText"/>
        <w:rPr>
          <w:rFonts w:ascii="Helvetica" w:hAnsi="Helvetica" w:cs="Helvetica"/>
          <w:sz w:val="16"/>
          <w:szCs w:val="16"/>
        </w:rPr>
      </w:pPr>
      <w:r w:rsidRPr="00307F3D">
        <w:rPr>
          <w:rStyle w:val="FootnoteReference"/>
          <w:rFonts w:ascii="Helvetica" w:hAnsi="Helvetica" w:cs="Helvetica"/>
          <w:sz w:val="16"/>
          <w:szCs w:val="16"/>
        </w:rPr>
        <w:footnoteRef/>
      </w:r>
      <w:r w:rsidRPr="00307F3D">
        <w:rPr>
          <w:rFonts w:ascii="Helvetica" w:hAnsi="Helvetica" w:cs="Helvetica"/>
          <w:sz w:val="16"/>
          <w:szCs w:val="16"/>
        </w:rPr>
        <w:t xml:space="preserve"> Marvell, Andrew. </w:t>
      </w:r>
      <w:r w:rsidRPr="00307F3D">
        <w:rPr>
          <w:rFonts w:ascii="Helvetica" w:hAnsi="Helvetica" w:cs="Helvetica"/>
          <w:i/>
          <w:iCs/>
          <w:sz w:val="16"/>
          <w:szCs w:val="16"/>
        </w:rPr>
        <w:t>Complete Poems</w:t>
      </w:r>
      <w:r w:rsidRPr="00307F3D">
        <w:rPr>
          <w:rFonts w:ascii="Helvetica" w:hAnsi="Helvetica" w:cs="Helvetica"/>
          <w:sz w:val="16"/>
          <w:szCs w:val="16"/>
        </w:rPr>
        <w:t xml:space="preserve">. Ed. Elizabeth Story </w:t>
      </w:r>
      <w:proofErr w:type="spellStart"/>
      <w:r w:rsidRPr="00307F3D">
        <w:rPr>
          <w:rFonts w:ascii="Helvetica" w:hAnsi="Helvetica" w:cs="Helvetica"/>
          <w:sz w:val="16"/>
          <w:szCs w:val="16"/>
        </w:rPr>
        <w:t>Donno</w:t>
      </w:r>
      <w:proofErr w:type="spellEnd"/>
      <w:r w:rsidRPr="00307F3D">
        <w:rPr>
          <w:rFonts w:ascii="Helvetica" w:hAnsi="Helvetica" w:cs="Helvetica"/>
          <w:sz w:val="16"/>
          <w:szCs w:val="16"/>
        </w:rPr>
        <w:t>. Harmondsworth: Penguin, 2005. P.24</w:t>
      </w:r>
    </w:p>
  </w:footnote>
  <w:footnote w:id="7">
    <w:p w14:paraId="4DCB5453" w14:textId="77777777" w:rsidR="005E6356" w:rsidRPr="00307F3D" w:rsidRDefault="005E6356" w:rsidP="009A6841">
      <w:pPr>
        <w:pStyle w:val="FootnoteText"/>
        <w:rPr>
          <w:rFonts w:ascii="Helvetica" w:hAnsi="Helvetica" w:cs="Helvetica"/>
          <w:sz w:val="16"/>
          <w:szCs w:val="16"/>
        </w:rPr>
      </w:pPr>
      <w:r w:rsidRPr="00307F3D">
        <w:rPr>
          <w:rStyle w:val="FootnoteReference"/>
          <w:rFonts w:ascii="Helvetica" w:hAnsi="Helvetica" w:cs="Helvetica"/>
          <w:sz w:val="16"/>
          <w:szCs w:val="16"/>
        </w:rPr>
        <w:footnoteRef/>
      </w:r>
      <w:r w:rsidRPr="00307F3D">
        <w:rPr>
          <w:rFonts w:ascii="Helvetica" w:hAnsi="Helvetica" w:cs="Helvetica"/>
          <w:sz w:val="16"/>
          <w:szCs w:val="16"/>
        </w:rPr>
        <w:t xml:space="preserve"> Ray, J. Karen. “The Ethics of Feminism in the Literature Classroom: A Delicate Balance.” </w:t>
      </w:r>
      <w:r w:rsidRPr="00307F3D">
        <w:rPr>
          <w:rFonts w:ascii="Helvetica" w:hAnsi="Helvetica" w:cs="Helvetica"/>
          <w:i/>
          <w:iCs/>
          <w:sz w:val="16"/>
          <w:szCs w:val="16"/>
        </w:rPr>
        <w:t>The English Journal</w:t>
      </w:r>
      <w:r w:rsidRPr="00307F3D">
        <w:rPr>
          <w:rFonts w:ascii="Helvetica" w:hAnsi="Helvetica" w:cs="Helvetica"/>
          <w:sz w:val="16"/>
          <w:szCs w:val="16"/>
        </w:rPr>
        <w:t xml:space="preserve">, vol. 74, no. 3, 1985, pp. 54–59. </w:t>
      </w:r>
      <w:r w:rsidRPr="00307F3D">
        <w:rPr>
          <w:rFonts w:ascii="Helvetica" w:hAnsi="Helvetica" w:cs="Helvetica"/>
          <w:i/>
          <w:iCs/>
          <w:sz w:val="16"/>
          <w:szCs w:val="16"/>
        </w:rPr>
        <w:t>JSTOR</w:t>
      </w:r>
      <w:r w:rsidRPr="00307F3D">
        <w:rPr>
          <w:rFonts w:ascii="Helvetica" w:hAnsi="Helvetica" w:cs="Helvetica"/>
          <w:sz w:val="16"/>
          <w:szCs w:val="16"/>
        </w:rPr>
        <w:t>, www.jstor.org/stable/817107.</w:t>
      </w:r>
    </w:p>
  </w:footnote>
  <w:footnote w:id="8">
    <w:p w14:paraId="7F78AA24" w14:textId="77777777" w:rsidR="00EB5635" w:rsidRPr="00307F3D" w:rsidRDefault="00EB5635" w:rsidP="009A6841">
      <w:pPr>
        <w:spacing w:line="240" w:lineRule="auto"/>
        <w:rPr>
          <w:rFonts w:ascii="Helvetica" w:hAnsi="Helvetica" w:cs="Helvetica"/>
          <w:sz w:val="16"/>
          <w:szCs w:val="16"/>
        </w:rPr>
      </w:pPr>
      <w:r w:rsidRPr="00307F3D">
        <w:rPr>
          <w:rStyle w:val="FootnoteReference"/>
          <w:rFonts w:ascii="Helvetica" w:hAnsi="Helvetica" w:cs="Helvetica"/>
          <w:sz w:val="16"/>
          <w:szCs w:val="16"/>
        </w:rPr>
        <w:footnoteRef/>
      </w:r>
      <w:r w:rsidRPr="00307F3D">
        <w:rPr>
          <w:rFonts w:ascii="Helvetica" w:hAnsi="Helvetica" w:cs="Helvetica"/>
          <w:sz w:val="16"/>
          <w:szCs w:val="16"/>
        </w:rPr>
        <w:t xml:space="preserve"> Dunlap, Rhodes, ed. </w:t>
      </w:r>
      <w:r w:rsidRPr="00307F3D">
        <w:rPr>
          <w:rFonts w:ascii="Helvetica" w:hAnsi="Helvetica" w:cs="Helvetica"/>
          <w:i/>
          <w:sz w:val="16"/>
          <w:szCs w:val="16"/>
        </w:rPr>
        <w:t>Poems of Thomas Carew</w:t>
      </w:r>
      <w:r w:rsidRPr="00307F3D">
        <w:rPr>
          <w:rFonts w:ascii="Helvetica" w:hAnsi="Helvetica" w:cs="Helvetica"/>
          <w:sz w:val="16"/>
          <w:szCs w:val="16"/>
        </w:rPr>
        <w:t>. (Oxford: Oxford University Press, 1963) p.49</w:t>
      </w:r>
    </w:p>
  </w:footnote>
  <w:footnote w:id="9">
    <w:p w14:paraId="4C9874CC" w14:textId="77777777" w:rsidR="00554E7C" w:rsidRPr="00307F3D" w:rsidRDefault="00554E7C" w:rsidP="00554E7C">
      <w:pPr>
        <w:pStyle w:val="FootnoteText"/>
        <w:rPr>
          <w:rFonts w:ascii="Helvetica" w:hAnsi="Helvetica" w:cs="Helvetica"/>
          <w:sz w:val="16"/>
          <w:szCs w:val="16"/>
        </w:rPr>
      </w:pPr>
      <w:r w:rsidRPr="00307F3D">
        <w:rPr>
          <w:rStyle w:val="FootnoteReference"/>
          <w:rFonts w:ascii="Helvetica" w:hAnsi="Helvetica" w:cs="Helvetica"/>
          <w:sz w:val="16"/>
          <w:szCs w:val="16"/>
        </w:rPr>
        <w:footnoteRef/>
      </w:r>
      <w:r w:rsidRPr="00307F3D">
        <w:rPr>
          <w:rFonts w:ascii="Helvetica" w:hAnsi="Helvetica" w:cs="Helvetica"/>
          <w:sz w:val="16"/>
          <w:szCs w:val="16"/>
        </w:rPr>
        <w:t xml:space="preserve"> </w:t>
      </w:r>
      <w:proofErr w:type="spellStart"/>
      <w:r w:rsidRPr="00307F3D">
        <w:rPr>
          <w:rFonts w:ascii="Helvetica" w:hAnsi="Helvetica" w:cs="Helvetica"/>
          <w:sz w:val="16"/>
          <w:szCs w:val="16"/>
        </w:rPr>
        <w:t>Duyfhuizen</w:t>
      </w:r>
      <w:proofErr w:type="spellEnd"/>
      <w:r w:rsidRPr="00307F3D">
        <w:rPr>
          <w:rFonts w:ascii="Helvetica" w:hAnsi="Helvetica" w:cs="Helvetica"/>
          <w:sz w:val="16"/>
          <w:szCs w:val="16"/>
        </w:rPr>
        <w:t xml:space="preserve">, Bernard. “Textual Harassment of Marvell's Coy Mistress: The Institutionalization of Masculine Criticism.” </w:t>
      </w:r>
      <w:r w:rsidRPr="00307F3D">
        <w:rPr>
          <w:rFonts w:ascii="Helvetica" w:hAnsi="Helvetica" w:cs="Helvetica"/>
          <w:i/>
          <w:iCs/>
          <w:sz w:val="16"/>
          <w:szCs w:val="16"/>
        </w:rPr>
        <w:t>College English</w:t>
      </w:r>
      <w:r w:rsidRPr="00307F3D">
        <w:rPr>
          <w:rFonts w:ascii="Helvetica" w:hAnsi="Helvetica" w:cs="Helvetica"/>
          <w:sz w:val="16"/>
          <w:szCs w:val="16"/>
        </w:rPr>
        <w:t xml:space="preserve">, vol. 50, no. 4, 1988, pp. 411–423. </w:t>
      </w:r>
      <w:r w:rsidRPr="00307F3D">
        <w:rPr>
          <w:rFonts w:ascii="Helvetica" w:hAnsi="Helvetica" w:cs="Helvetica"/>
          <w:i/>
          <w:iCs/>
          <w:sz w:val="16"/>
          <w:szCs w:val="16"/>
        </w:rPr>
        <w:t>JSTOR</w:t>
      </w:r>
      <w:r w:rsidRPr="00307F3D">
        <w:rPr>
          <w:rFonts w:ascii="Helvetica" w:hAnsi="Helvetica" w:cs="Helvetica"/>
          <w:sz w:val="16"/>
          <w:szCs w:val="16"/>
        </w:rPr>
        <w:t>, www.jstor.org/stable/377620.</w:t>
      </w:r>
    </w:p>
  </w:footnote>
  <w:footnote w:id="10">
    <w:p w14:paraId="7A0CA7D4" w14:textId="77777777" w:rsidR="00472C0C" w:rsidRPr="00307F3D" w:rsidRDefault="00472C0C" w:rsidP="00472C0C">
      <w:pPr>
        <w:pStyle w:val="FootnoteText"/>
        <w:rPr>
          <w:rFonts w:ascii="Helvetica" w:hAnsi="Helvetica" w:cs="Helvetica"/>
          <w:sz w:val="16"/>
          <w:szCs w:val="16"/>
        </w:rPr>
      </w:pPr>
      <w:r w:rsidRPr="00307F3D">
        <w:rPr>
          <w:rStyle w:val="FootnoteReference"/>
          <w:rFonts w:ascii="Helvetica" w:hAnsi="Helvetica" w:cs="Helvetica"/>
          <w:sz w:val="16"/>
          <w:szCs w:val="16"/>
        </w:rPr>
        <w:footnoteRef/>
      </w:r>
      <w:r w:rsidRPr="00307F3D">
        <w:rPr>
          <w:rFonts w:ascii="Helvetica" w:hAnsi="Helvetica" w:cs="Helvetica"/>
          <w:sz w:val="16"/>
          <w:szCs w:val="16"/>
        </w:rPr>
        <w:t xml:space="preserve"> Pollock, Linda A. “Honor, Gender, and Reconciliation in Elite Culture, 1570–1700.” </w:t>
      </w:r>
      <w:r w:rsidRPr="00307F3D">
        <w:rPr>
          <w:rFonts w:ascii="Helvetica" w:hAnsi="Helvetica" w:cs="Helvetica"/>
          <w:i/>
          <w:iCs/>
          <w:sz w:val="16"/>
          <w:szCs w:val="16"/>
        </w:rPr>
        <w:t>Journal of British Studies</w:t>
      </w:r>
      <w:r w:rsidRPr="00307F3D">
        <w:rPr>
          <w:rFonts w:ascii="Helvetica" w:hAnsi="Helvetica" w:cs="Helvetica"/>
          <w:sz w:val="16"/>
          <w:szCs w:val="16"/>
        </w:rPr>
        <w:t xml:space="preserve">, vol. 46, no. 1, 2007, pp. 3–29. </w:t>
      </w:r>
      <w:r w:rsidRPr="00307F3D">
        <w:rPr>
          <w:rFonts w:ascii="Helvetica" w:hAnsi="Helvetica" w:cs="Helvetica"/>
          <w:i/>
          <w:iCs/>
          <w:sz w:val="16"/>
          <w:szCs w:val="16"/>
        </w:rPr>
        <w:t>JSTOR</w:t>
      </w:r>
      <w:r w:rsidRPr="00307F3D">
        <w:rPr>
          <w:rFonts w:ascii="Helvetica" w:hAnsi="Helvetica" w:cs="Helvetica"/>
          <w:sz w:val="16"/>
          <w:szCs w:val="16"/>
        </w:rPr>
        <w:t>, www.jstor.org/stable/10.1086/508396.</w:t>
      </w:r>
    </w:p>
  </w:footnote>
  <w:footnote w:id="11">
    <w:p w14:paraId="70B19F22" w14:textId="77777777" w:rsidR="00AA25C4" w:rsidRPr="00307F3D" w:rsidRDefault="00AA25C4" w:rsidP="00AA25C4">
      <w:pPr>
        <w:spacing w:line="240" w:lineRule="auto"/>
        <w:rPr>
          <w:rFonts w:ascii="Helvetica" w:hAnsi="Helvetica" w:cs="Helvetica"/>
          <w:sz w:val="16"/>
          <w:szCs w:val="16"/>
        </w:rPr>
      </w:pPr>
      <w:r w:rsidRPr="00307F3D">
        <w:rPr>
          <w:rStyle w:val="FootnoteReference"/>
          <w:rFonts w:ascii="Helvetica" w:hAnsi="Helvetica" w:cs="Helvetica"/>
          <w:sz w:val="16"/>
          <w:szCs w:val="16"/>
        </w:rPr>
        <w:footnoteRef/>
      </w:r>
      <w:r w:rsidRPr="00307F3D">
        <w:rPr>
          <w:rFonts w:ascii="Helvetica" w:hAnsi="Helvetica" w:cs="Helvetica"/>
          <w:sz w:val="16"/>
          <w:szCs w:val="16"/>
        </w:rPr>
        <w:t xml:space="preserve"> Dunlap, Rhodes, ed. </w:t>
      </w:r>
      <w:r w:rsidRPr="009A6841">
        <w:rPr>
          <w:rFonts w:ascii="Helvetica" w:hAnsi="Helvetica" w:cs="Helvetica"/>
          <w:i/>
          <w:sz w:val="16"/>
          <w:szCs w:val="16"/>
        </w:rPr>
        <w:t>Poems of Thomas Carew</w:t>
      </w:r>
      <w:r w:rsidRPr="00307F3D">
        <w:rPr>
          <w:rFonts w:ascii="Helvetica" w:hAnsi="Helvetica" w:cs="Helvetica"/>
          <w:sz w:val="16"/>
          <w:szCs w:val="16"/>
        </w:rPr>
        <w:t>. (Oxford: Oxford University Press, 1963) p.49</w:t>
      </w:r>
    </w:p>
  </w:footnote>
  <w:footnote w:id="12">
    <w:p w14:paraId="565FA784" w14:textId="77777777" w:rsidR="00A501E7" w:rsidRPr="00307F3D" w:rsidRDefault="00A501E7" w:rsidP="00A501E7">
      <w:pPr>
        <w:pStyle w:val="FootnoteText"/>
        <w:rPr>
          <w:rFonts w:ascii="Helvetica" w:hAnsi="Helvetica" w:cs="Helvetica"/>
          <w:sz w:val="16"/>
          <w:szCs w:val="16"/>
        </w:rPr>
      </w:pPr>
      <w:r w:rsidRPr="00307F3D">
        <w:rPr>
          <w:rStyle w:val="FootnoteReference"/>
          <w:rFonts w:ascii="Helvetica" w:hAnsi="Helvetica" w:cs="Helvetica"/>
          <w:sz w:val="16"/>
          <w:szCs w:val="16"/>
        </w:rPr>
        <w:footnoteRef/>
      </w:r>
      <w:r w:rsidRPr="00307F3D">
        <w:rPr>
          <w:rFonts w:ascii="Helvetica" w:hAnsi="Helvetica" w:cs="Helvetica"/>
          <w:sz w:val="16"/>
          <w:szCs w:val="16"/>
        </w:rPr>
        <w:t xml:space="preserve"> </w:t>
      </w:r>
      <w:proofErr w:type="spellStart"/>
      <w:r w:rsidRPr="00307F3D">
        <w:rPr>
          <w:rFonts w:ascii="Helvetica" w:hAnsi="Helvetica" w:cs="Helvetica"/>
          <w:sz w:val="16"/>
          <w:szCs w:val="16"/>
        </w:rPr>
        <w:t>Duyfhuizen</w:t>
      </w:r>
      <w:proofErr w:type="spellEnd"/>
      <w:r w:rsidRPr="00307F3D">
        <w:rPr>
          <w:rFonts w:ascii="Helvetica" w:hAnsi="Helvetica" w:cs="Helvetica"/>
          <w:sz w:val="16"/>
          <w:szCs w:val="16"/>
        </w:rPr>
        <w:t xml:space="preserve">, Bernard. “Textual Harassment of Marvell's Coy Mistress: The Institutionalization of Masculine Criticism.” </w:t>
      </w:r>
      <w:r w:rsidRPr="00307F3D">
        <w:rPr>
          <w:rFonts w:ascii="Helvetica" w:hAnsi="Helvetica" w:cs="Helvetica"/>
          <w:i/>
          <w:iCs/>
          <w:sz w:val="16"/>
          <w:szCs w:val="16"/>
        </w:rPr>
        <w:t>College English</w:t>
      </w:r>
      <w:r w:rsidRPr="00307F3D">
        <w:rPr>
          <w:rFonts w:ascii="Helvetica" w:hAnsi="Helvetica" w:cs="Helvetica"/>
          <w:sz w:val="16"/>
          <w:szCs w:val="16"/>
        </w:rPr>
        <w:t xml:space="preserve">, vol. 50, no. 4, 1988, pp. 411–423. </w:t>
      </w:r>
      <w:r w:rsidRPr="00307F3D">
        <w:rPr>
          <w:rFonts w:ascii="Helvetica" w:hAnsi="Helvetica" w:cs="Helvetica"/>
          <w:i/>
          <w:iCs/>
          <w:sz w:val="16"/>
          <w:szCs w:val="16"/>
        </w:rPr>
        <w:t>JSTOR</w:t>
      </w:r>
      <w:r w:rsidRPr="00307F3D">
        <w:rPr>
          <w:rFonts w:ascii="Helvetica" w:hAnsi="Helvetica" w:cs="Helvetica"/>
          <w:sz w:val="16"/>
          <w:szCs w:val="16"/>
        </w:rPr>
        <w:t>, www.jstor.org/stable/377620.</w:t>
      </w:r>
    </w:p>
  </w:footnote>
  <w:footnote w:id="13">
    <w:p w14:paraId="54274B51" w14:textId="77777777" w:rsidR="00A65457" w:rsidRPr="00307F3D" w:rsidRDefault="00A65457" w:rsidP="00A65457">
      <w:pPr>
        <w:pStyle w:val="FootnoteText"/>
        <w:rPr>
          <w:rFonts w:ascii="Helvetica" w:hAnsi="Helvetica" w:cs="Helvetica"/>
          <w:sz w:val="16"/>
          <w:szCs w:val="16"/>
        </w:rPr>
      </w:pPr>
      <w:r w:rsidRPr="00307F3D">
        <w:rPr>
          <w:rStyle w:val="FootnoteReference"/>
          <w:rFonts w:ascii="Helvetica" w:hAnsi="Helvetica" w:cs="Helvetica"/>
          <w:sz w:val="16"/>
          <w:szCs w:val="16"/>
        </w:rPr>
        <w:footnoteRef/>
      </w:r>
      <w:r w:rsidRPr="00307F3D">
        <w:rPr>
          <w:rFonts w:ascii="Helvetica" w:hAnsi="Helvetica" w:cs="Helvetica"/>
          <w:sz w:val="16"/>
          <w:szCs w:val="16"/>
        </w:rPr>
        <w:t xml:space="preserve"> Dunlap, Rhodes, ed. </w:t>
      </w:r>
      <w:r w:rsidRPr="009A6841">
        <w:rPr>
          <w:rFonts w:ascii="Helvetica" w:hAnsi="Helvetica" w:cs="Helvetica"/>
          <w:i/>
          <w:sz w:val="16"/>
          <w:szCs w:val="16"/>
        </w:rPr>
        <w:t>Poems of Thomas Carew</w:t>
      </w:r>
      <w:r w:rsidRPr="00307F3D">
        <w:rPr>
          <w:rFonts w:ascii="Helvetica" w:hAnsi="Helvetica" w:cs="Helvetica"/>
          <w:sz w:val="16"/>
          <w:szCs w:val="16"/>
        </w:rPr>
        <w:t>. (Oxford: Oxford University Press, 1963) p.52</w:t>
      </w:r>
    </w:p>
  </w:footnote>
  <w:footnote w:id="14">
    <w:p w14:paraId="671E7B24" w14:textId="77777777" w:rsidR="007C12CA" w:rsidRPr="00307F3D" w:rsidRDefault="007C12CA" w:rsidP="007C12CA">
      <w:pPr>
        <w:pStyle w:val="FootnoteText"/>
        <w:rPr>
          <w:rFonts w:ascii="Helvetica" w:hAnsi="Helvetica" w:cs="Helvetica"/>
          <w:sz w:val="16"/>
          <w:szCs w:val="16"/>
        </w:rPr>
      </w:pPr>
      <w:r w:rsidRPr="00307F3D">
        <w:rPr>
          <w:rStyle w:val="FootnoteReference"/>
          <w:rFonts w:ascii="Helvetica" w:hAnsi="Helvetica" w:cs="Helvetica"/>
          <w:sz w:val="16"/>
          <w:szCs w:val="16"/>
        </w:rPr>
        <w:footnoteRef/>
      </w:r>
      <w:r w:rsidRPr="00307F3D">
        <w:rPr>
          <w:rFonts w:ascii="Helvetica" w:hAnsi="Helvetica" w:cs="Helvetica"/>
          <w:sz w:val="16"/>
          <w:szCs w:val="16"/>
        </w:rPr>
        <w:t xml:space="preserve"> Marvell, Andrew. </w:t>
      </w:r>
      <w:r w:rsidRPr="00307F3D">
        <w:rPr>
          <w:rFonts w:ascii="Helvetica" w:hAnsi="Helvetica" w:cs="Helvetica"/>
          <w:i/>
          <w:iCs/>
          <w:sz w:val="16"/>
          <w:szCs w:val="16"/>
        </w:rPr>
        <w:t>Complete Poems</w:t>
      </w:r>
      <w:r w:rsidRPr="00307F3D">
        <w:rPr>
          <w:rFonts w:ascii="Helvetica" w:hAnsi="Helvetica" w:cs="Helvetica"/>
          <w:sz w:val="16"/>
          <w:szCs w:val="16"/>
        </w:rPr>
        <w:t xml:space="preserve">. Ed. Elizabeth Story </w:t>
      </w:r>
      <w:proofErr w:type="spellStart"/>
      <w:r w:rsidRPr="00307F3D">
        <w:rPr>
          <w:rFonts w:ascii="Helvetica" w:hAnsi="Helvetica" w:cs="Helvetica"/>
          <w:sz w:val="16"/>
          <w:szCs w:val="16"/>
        </w:rPr>
        <w:t>Donno</w:t>
      </w:r>
      <w:proofErr w:type="spellEnd"/>
      <w:r w:rsidRPr="00307F3D">
        <w:rPr>
          <w:rFonts w:ascii="Helvetica" w:hAnsi="Helvetica" w:cs="Helvetica"/>
          <w:sz w:val="16"/>
          <w:szCs w:val="16"/>
        </w:rPr>
        <w:t>. Harmondsworth: Penguin, 2005. P.24-25</w:t>
      </w:r>
    </w:p>
  </w:footnote>
  <w:footnote w:id="15">
    <w:p w14:paraId="560E8726" w14:textId="77777777" w:rsidR="007B385C" w:rsidRPr="00307F3D" w:rsidRDefault="007B385C" w:rsidP="007B385C">
      <w:pPr>
        <w:pStyle w:val="FootnoteText"/>
        <w:rPr>
          <w:rFonts w:ascii="Helvetica" w:hAnsi="Helvetica" w:cs="Helvetica"/>
          <w:sz w:val="16"/>
          <w:szCs w:val="16"/>
        </w:rPr>
      </w:pPr>
      <w:r w:rsidRPr="00307F3D">
        <w:rPr>
          <w:rStyle w:val="FootnoteReference"/>
          <w:rFonts w:ascii="Helvetica" w:hAnsi="Helvetica" w:cs="Helvetica"/>
          <w:sz w:val="16"/>
          <w:szCs w:val="16"/>
        </w:rPr>
        <w:footnoteRef/>
      </w:r>
      <w:r w:rsidRPr="00307F3D">
        <w:rPr>
          <w:rFonts w:ascii="Helvetica" w:hAnsi="Helvetica" w:cs="Helvetica"/>
          <w:sz w:val="16"/>
          <w:szCs w:val="16"/>
        </w:rPr>
        <w:t xml:space="preserve"> Dunlap, Rhodes, ed. </w:t>
      </w:r>
      <w:r w:rsidRPr="009A6841">
        <w:rPr>
          <w:rFonts w:ascii="Helvetica" w:hAnsi="Helvetica" w:cs="Helvetica"/>
          <w:i/>
          <w:sz w:val="16"/>
          <w:szCs w:val="16"/>
        </w:rPr>
        <w:t>Poems of Thomas Carew</w:t>
      </w:r>
      <w:r w:rsidRPr="00307F3D">
        <w:rPr>
          <w:rFonts w:ascii="Helvetica" w:hAnsi="Helvetica" w:cs="Helvetica"/>
          <w:sz w:val="16"/>
          <w:szCs w:val="16"/>
        </w:rPr>
        <w:t>. (Oxford: Oxford University Press, 1963) p.53</w:t>
      </w:r>
    </w:p>
  </w:footnote>
  <w:footnote w:id="16">
    <w:p w14:paraId="5BF3271C" w14:textId="77777777" w:rsidR="00724926" w:rsidRDefault="00724926" w:rsidP="00724926">
      <w:pPr>
        <w:pStyle w:val="FootnoteText"/>
      </w:pPr>
      <w:r w:rsidRPr="00307F3D">
        <w:rPr>
          <w:rStyle w:val="FootnoteReference"/>
          <w:rFonts w:ascii="Helvetica" w:hAnsi="Helvetica" w:cs="Helvetica"/>
          <w:sz w:val="16"/>
          <w:szCs w:val="16"/>
        </w:rPr>
        <w:footnoteRef/>
      </w:r>
      <w:r w:rsidRPr="00307F3D">
        <w:rPr>
          <w:rFonts w:ascii="Helvetica" w:hAnsi="Helvetica" w:cs="Helvetica"/>
          <w:sz w:val="16"/>
          <w:szCs w:val="16"/>
        </w:rPr>
        <w:t xml:space="preserve"> </w:t>
      </w:r>
      <w:proofErr w:type="spellStart"/>
      <w:r w:rsidRPr="00307F3D">
        <w:rPr>
          <w:rFonts w:ascii="Helvetica" w:hAnsi="Helvetica" w:cs="Helvetica"/>
          <w:sz w:val="16"/>
          <w:szCs w:val="16"/>
        </w:rPr>
        <w:t>Biester</w:t>
      </w:r>
      <w:proofErr w:type="spellEnd"/>
      <w:r w:rsidRPr="00307F3D">
        <w:rPr>
          <w:rFonts w:ascii="Helvetica" w:hAnsi="Helvetica" w:cs="Helvetica"/>
          <w:sz w:val="16"/>
          <w:szCs w:val="16"/>
        </w:rPr>
        <w:t xml:space="preserve">, James. “Gender and Style in Seventeenth-Century Commendatory Verse.” </w:t>
      </w:r>
      <w:r w:rsidRPr="00307F3D">
        <w:rPr>
          <w:rFonts w:ascii="Helvetica" w:hAnsi="Helvetica" w:cs="Helvetica"/>
          <w:i/>
          <w:iCs/>
          <w:sz w:val="16"/>
          <w:szCs w:val="16"/>
        </w:rPr>
        <w:t>Studies in English Literature, 1500-1900</w:t>
      </w:r>
      <w:r w:rsidRPr="00307F3D">
        <w:rPr>
          <w:rFonts w:ascii="Helvetica" w:hAnsi="Helvetica" w:cs="Helvetica"/>
          <w:sz w:val="16"/>
          <w:szCs w:val="16"/>
        </w:rPr>
        <w:t xml:space="preserve">, vol. 33, no. 3, 1993, pp. 507–522. </w:t>
      </w:r>
      <w:r w:rsidRPr="00307F3D">
        <w:rPr>
          <w:rFonts w:ascii="Helvetica" w:hAnsi="Helvetica" w:cs="Helvetica"/>
          <w:i/>
          <w:iCs/>
          <w:sz w:val="16"/>
          <w:szCs w:val="16"/>
        </w:rPr>
        <w:t>JSTOR</w:t>
      </w:r>
      <w:r w:rsidRPr="00307F3D">
        <w:rPr>
          <w:rFonts w:ascii="Helvetica" w:hAnsi="Helvetica" w:cs="Helvetica"/>
          <w:sz w:val="16"/>
          <w:szCs w:val="16"/>
        </w:rPr>
        <w:t>, www.jstor.org/stable/451011.</w:t>
      </w:r>
    </w:p>
  </w:footnote>
  <w:footnote w:id="17">
    <w:p w14:paraId="6E608AB4" w14:textId="77777777" w:rsidR="0085181E" w:rsidRPr="00307F3D" w:rsidRDefault="0085181E" w:rsidP="0085181E">
      <w:pPr>
        <w:pStyle w:val="FootnoteText"/>
        <w:rPr>
          <w:rFonts w:ascii="Helvetica" w:hAnsi="Helvetica" w:cs="Helvetica"/>
          <w:sz w:val="16"/>
          <w:szCs w:val="16"/>
        </w:rPr>
      </w:pPr>
      <w:r w:rsidRPr="00307F3D">
        <w:rPr>
          <w:rStyle w:val="FootnoteReference"/>
          <w:rFonts w:ascii="Helvetica" w:hAnsi="Helvetica" w:cs="Helvetica"/>
          <w:sz w:val="16"/>
          <w:szCs w:val="16"/>
        </w:rPr>
        <w:footnoteRef/>
      </w:r>
      <w:r w:rsidRPr="00307F3D">
        <w:rPr>
          <w:rFonts w:ascii="Helvetica" w:hAnsi="Helvetica" w:cs="Helvetica"/>
          <w:sz w:val="16"/>
          <w:szCs w:val="16"/>
        </w:rPr>
        <w:t xml:space="preserve"> </w:t>
      </w:r>
      <w:proofErr w:type="spellStart"/>
      <w:r w:rsidRPr="00307F3D">
        <w:rPr>
          <w:rFonts w:ascii="Helvetica" w:hAnsi="Helvetica" w:cs="Helvetica"/>
          <w:sz w:val="16"/>
          <w:szCs w:val="16"/>
        </w:rPr>
        <w:t>Duyfhuizen</w:t>
      </w:r>
      <w:proofErr w:type="spellEnd"/>
      <w:r w:rsidRPr="00307F3D">
        <w:rPr>
          <w:rFonts w:ascii="Helvetica" w:hAnsi="Helvetica" w:cs="Helvetica"/>
          <w:sz w:val="16"/>
          <w:szCs w:val="16"/>
        </w:rPr>
        <w:t xml:space="preserve">, Bernard. “Textual Harassment of Marvell's Coy Mistress: The Institutionalization of Masculine Criticism.” </w:t>
      </w:r>
      <w:r w:rsidRPr="00307F3D">
        <w:rPr>
          <w:rFonts w:ascii="Helvetica" w:hAnsi="Helvetica" w:cs="Helvetica"/>
          <w:i/>
          <w:iCs/>
          <w:sz w:val="16"/>
          <w:szCs w:val="16"/>
        </w:rPr>
        <w:t>College English</w:t>
      </w:r>
      <w:r w:rsidRPr="00307F3D">
        <w:rPr>
          <w:rFonts w:ascii="Helvetica" w:hAnsi="Helvetica" w:cs="Helvetica"/>
          <w:sz w:val="16"/>
          <w:szCs w:val="16"/>
        </w:rPr>
        <w:t xml:space="preserve">, vol. 50, no. 4, 1988, pp. 411–423. </w:t>
      </w:r>
      <w:r w:rsidRPr="00307F3D">
        <w:rPr>
          <w:rFonts w:ascii="Helvetica" w:hAnsi="Helvetica" w:cs="Helvetica"/>
          <w:i/>
          <w:iCs/>
          <w:sz w:val="16"/>
          <w:szCs w:val="16"/>
        </w:rPr>
        <w:t>JSTOR</w:t>
      </w:r>
      <w:r w:rsidRPr="00307F3D">
        <w:rPr>
          <w:rFonts w:ascii="Helvetica" w:hAnsi="Helvetica" w:cs="Helvetica"/>
          <w:sz w:val="16"/>
          <w:szCs w:val="16"/>
        </w:rPr>
        <w:t>, www.jstor.org/stable/377620.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9473BC" w14:textId="77777777" w:rsidR="00136A6F" w:rsidRDefault="00136A6F">
    <w:pPr>
      <w:pStyle w:val="Header"/>
    </w:pPr>
    <w:r>
      <w:t>Michael Lars Thomas 0800946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2B68"/>
    <w:rsid w:val="00007DE4"/>
    <w:rsid w:val="00014E06"/>
    <w:rsid w:val="00015720"/>
    <w:rsid w:val="00023230"/>
    <w:rsid w:val="00023289"/>
    <w:rsid w:val="00023A6C"/>
    <w:rsid w:val="000242FF"/>
    <w:rsid w:val="00034CCB"/>
    <w:rsid w:val="00040D14"/>
    <w:rsid w:val="00060FE5"/>
    <w:rsid w:val="0007626D"/>
    <w:rsid w:val="000933E2"/>
    <w:rsid w:val="000A3D2B"/>
    <w:rsid w:val="000A629B"/>
    <w:rsid w:val="000C03D7"/>
    <w:rsid w:val="000D4072"/>
    <w:rsid w:val="000D488F"/>
    <w:rsid w:val="000D4AD4"/>
    <w:rsid w:val="000E2D36"/>
    <w:rsid w:val="000E2F29"/>
    <w:rsid w:val="000E5BFC"/>
    <w:rsid w:val="000E6BF8"/>
    <w:rsid w:val="000E71DB"/>
    <w:rsid w:val="000F76CF"/>
    <w:rsid w:val="000F7B93"/>
    <w:rsid w:val="00103971"/>
    <w:rsid w:val="00105412"/>
    <w:rsid w:val="00106FD8"/>
    <w:rsid w:val="00110E18"/>
    <w:rsid w:val="00112F4F"/>
    <w:rsid w:val="001145F2"/>
    <w:rsid w:val="001161A0"/>
    <w:rsid w:val="00117B6A"/>
    <w:rsid w:val="001277B2"/>
    <w:rsid w:val="00130640"/>
    <w:rsid w:val="00136A6F"/>
    <w:rsid w:val="00152A64"/>
    <w:rsid w:val="001608D7"/>
    <w:rsid w:val="001638E6"/>
    <w:rsid w:val="00163A61"/>
    <w:rsid w:val="001809E6"/>
    <w:rsid w:val="00190BBC"/>
    <w:rsid w:val="00194E9A"/>
    <w:rsid w:val="001A284A"/>
    <w:rsid w:val="001B2B56"/>
    <w:rsid w:val="001E3CC1"/>
    <w:rsid w:val="001E4791"/>
    <w:rsid w:val="001E50EE"/>
    <w:rsid w:val="001F30AA"/>
    <w:rsid w:val="00217320"/>
    <w:rsid w:val="00231417"/>
    <w:rsid w:val="00242508"/>
    <w:rsid w:val="00250122"/>
    <w:rsid w:val="0025027D"/>
    <w:rsid w:val="002659E5"/>
    <w:rsid w:val="00272EED"/>
    <w:rsid w:val="00273D0F"/>
    <w:rsid w:val="00274A48"/>
    <w:rsid w:val="00282113"/>
    <w:rsid w:val="00297E18"/>
    <w:rsid w:val="002B2C27"/>
    <w:rsid w:val="002B5D72"/>
    <w:rsid w:val="002B5F41"/>
    <w:rsid w:val="002C1CEB"/>
    <w:rsid w:val="002C4915"/>
    <w:rsid w:val="002C6C67"/>
    <w:rsid w:val="002D61C7"/>
    <w:rsid w:val="002E0978"/>
    <w:rsid w:val="002E0D6E"/>
    <w:rsid w:val="002E6D9F"/>
    <w:rsid w:val="002F044A"/>
    <w:rsid w:val="002F62E9"/>
    <w:rsid w:val="002F7D20"/>
    <w:rsid w:val="0030096E"/>
    <w:rsid w:val="00304583"/>
    <w:rsid w:val="00307F3D"/>
    <w:rsid w:val="0031270B"/>
    <w:rsid w:val="00313A38"/>
    <w:rsid w:val="00322DF5"/>
    <w:rsid w:val="00330083"/>
    <w:rsid w:val="003351C2"/>
    <w:rsid w:val="00337C67"/>
    <w:rsid w:val="003435A6"/>
    <w:rsid w:val="00351CB5"/>
    <w:rsid w:val="0036105F"/>
    <w:rsid w:val="00365D2E"/>
    <w:rsid w:val="00366F36"/>
    <w:rsid w:val="00381ED3"/>
    <w:rsid w:val="003A2942"/>
    <w:rsid w:val="003A29EA"/>
    <w:rsid w:val="003A7A71"/>
    <w:rsid w:val="003B02B7"/>
    <w:rsid w:val="003B3ECF"/>
    <w:rsid w:val="003B75BC"/>
    <w:rsid w:val="003D2E21"/>
    <w:rsid w:val="003D6342"/>
    <w:rsid w:val="003E0DEB"/>
    <w:rsid w:val="003E2FA7"/>
    <w:rsid w:val="0040312F"/>
    <w:rsid w:val="004073A2"/>
    <w:rsid w:val="004144E3"/>
    <w:rsid w:val="00416440"/>
    <w:rsid w:val="00421154"/>
    <w:rsid w:val="00435530"/>
    <w:rsid w:val="004368D3"/>
    <w:rsid w:val="00442320"/>
    <w:rsid w:val="00442DA4"/>
    <w:rsid w:val="00447B21"/>
    <w:rsid w:val="004617BC"/>
    <w:rsid w:val="00470A57"/>
    <w:rsid w:val="00472953"/>
    <w:rsid w:val="00472C0C"/>
    <w:rsid w:val="00490E31"/>
    <w:rsid w:val="0049713F"/>
    <w:rsid w:val="004A0546"/>
    <w:rsid w:val="004B0DE7"/>
    <w:rsid w:val="004B29D6"/>
    <w:rsid w:val="004B372D"/>
    <w:rsid w:val="004C005B"/>
    <w:rsid w:val="004C1D6B"/>
    <w:rsid w:val="004D02DA"/>
    <w:rsid w:val="004D152B"/>
    <w:rsid w:val="004E1077"/>
    <w:rsid w:val="004E3FBD"/>
    <w:rsid w:val="004F2E38"/>
    <w:rsid w:val="004F43D9"/>
    <w:rsid w:val="005145F1"/>
    <w:rsid w:val="00521FE2"/>
    <w:rsid w:val="005304F6"/>
    <w:rsid w:val="00530F47"/>
    <w:rsid w:val="00532873"/>
    <w:rsid w:val="0053297C"/>
    <w:rsid w:val="00542767"/>
    <w:rsid w:val="00554E7C"/>
    <w:rsid w:val="00563BDF"/>
    <w:rsid w:val="0056489E"/>
    <w:rsid w:val="00566EAA"/>
    <w:rsid w:val="0057177D"/>
    <w:rsid w:val="0057586A"/>
    <w:rsid w:val="00583131"/>
    <w:rsid w:val="00583274"/>
    <w:rsid w:val="005B060C"/>
    <w:rsid w:val="005B7FE0"/>
    <w:rsid w:val="005E6356"/>
    <w:rsid w:val="005F28F5"/>
    <w:rsid w:val="005F59C4"/>
    <w:rsid w:val="00601CA7"/>
    <w:rsid w:val="0060759A"/>
    <w:rsid w:val="00614995"/>
    <w:rsid w:val="006151E6"/>
    <w:rsid w:val="00633DB8"/>
    <w:rsid w:val="00635479"/>
    <w:rsid w:val="0068336A"/>
    <w:rsid w:val="006934B1"/>
    <w:rsid w:val="006A311E"/>
    <w:rsid w:val="006B454C"/>
    <w:rsid w:val="006B61AB"/>
    <w:rsid w:val="006C1265"/>
    <w:rsid w:val="006C2F37"/>
    <w:rsid w:val="006C71D6"/>
    <w:rsid w:val="006D4472"/>
    <w:rsid w:val="006E34BB"/>
    <w:rsid w:val="006E49C4"/>
    <w:rsid w:val="006E552D"/>
    <w:rsid w:val="006F2B26"/>
    <w:rsid w:val="00702A08"/>
    <w:rsid w:val="00713D56"/>
    <w:rsid w:val="00714487"/>
    <w:rsid w:val="00724926"/>
    <w:rsid w:val="00724E32"/>
    <w:rsid w:val="00730C96"/>
    <w:rsid w:val="00754D1C"/>
    <w:rsid w:val="00760EC3"/>
    <w:rsid w:val="0076759A"/>
    <w:rsid w:val="0077071C"/>
    <w:rsid w:val="0077186A"/>
    <w:rsid w:val="00772047"/>
    <w:rsid w:val="00777823"/>
    <w:rsid w:val="007855C2"/>
    <w:rsid w:val="00791F81"/>
    <w:rsid w:val="007B31CF"/>
    <w:rsid w:val="007B385C"/>
    <w:rsid w:val="007C12CA"/>
    <w:rsid w:val="007D2E47"/>
    <w:rsid w:val="00802C33"/>
    <w:rsid w:val="008105CD"/>
    <w:rsid w:val="008134A0"/>
    <w:rsid w:val="008236F4"/>
    <w:rsid w:val="00827E46"/>
    <w:rsid w:val="00836774"/>
    <w:rsid w:val="008405BD"/>
    <w:rsid w:val="00845E50"/>
    <w:rsid w:val="008466E7"/>
    <w:rsid w:val="0085181E"/>
    <w:rsid w:val="008679CB"/>
    <w:rsid w:val="008775BA"/>
    <w:rsid w:val="0089105F"/>
    <w:rsid w:val="00891389"/>
    <w:rsid w:val="0089635F"/>
    <w:rsid w:val="00897165"/>
    <w:rsid w:val="008B3D4D"/>
    <w:rsid w:val="008C3836"/>
    <w:rsid w:val="008C4669"/>
    <w:rsid w:val="008D1A69"/>
    <w:rsid w:val="008F7A82"/>
    <w:rsid w:val="009010CF"/>
    <w:rsid w:val="00911D27"/>
    <w:rsid w:val="00915A6B"/>
    <w:rsid w:val="00915B80"/>
    <w:rsid w:val="009172DA"/>
    <w:rsid w:val="009378C2"/>
    <w:rsid w:val="00951FEB"/>
    <w:rsid w:val="00962DCF"/>
    <w:rsid w:val="00963B62"/>
    <w:rsid w:val="009658BB"/>
    <w:rsid w:val="0098015A"/>
    <w:rsid w:val="00980497"/>
    <w:rsid w:val="009A347D"/>
    <w:rsid w:val="009A6841"/>
    <w:rsid w:val="009C364F"/>
    <w:rsid w:val="009D0B7F"/>
    <w:rsid w:val="009D3C44"/>
    <w:rsid w:val="009E0EB5"/>
    <w:rsid w:val="009E2DC7"/>
    <w:rsid w:val="009F1E3B"/>
    <w:rsid w:val="009F76D1"/>
    <w:rsid w:val="00A017FD"/>
    <w:rsid w:val="00A01A55"/>
    <w:rsid w:val="00A03166"/>
    <w:rsid w:val="00A115CF"/>
    <w:rsid w:val="00A22049"/>
    <w:rsid w:val="00A224A5"/>
    <w:rsid w:val="00A2256D"/>
    <w:rsid w:val="00A25AF8"/>
    <w:rsid w:val="00A352A6"/>
    <w:rsid w:val="00A411C8"/>
    <w:rsid w:val="00A501E7"/>
    <w:rsid w:val="00A539C6"/>
    <w:rsid w:val="00A53CEB"/>
    <w:rsid w:val="00A54DCA"/>
    <w:rsid w:val="00A56D6E"/>
    <w:rsid w:val="00A64C43"/>
    <w:rsid w:val="00A65457"/>
    <w:rsid w:val="00A708F3"/>
    <w:rsid w:val="00A74843"/>
    <w:rsid w:val="00A77E21"/>
    <w:rsid w:val="00A85021"/>
    <w:rsid w:val="00A85DD8"/>
    <w:rsid w:val="00A95490"/>
    <w:rsid w:val="00AA25C4"/>
    <w:rsid w:val="00AA565F"/>
    <w:rsid w:val="00AA58C9"/>
    <w:rsid w:val="00AB11AC"/>
    <w:rsid w:val="00AC2FB7"/>
    <w:rsid w:val="00AC3D03"/>
    <w:rsid w:val="00AC4940"/>
    <w:rsid w:val="00AD3C38"/>
    <w:rsid w:val="00AE2052"/>
    <w:rsid w:val="00AE5D9C"/>
    <w:rsid w:val="00AE65CD"/>
    <w:rsid w:val="00AF3041"/>
    <w:rsid w:val="00AF448A"/>
    <w:rsid w:val="00AF731B"/>
    <w:rsid w:val="00B05FC7"/>
    <w:rsid w:val="00B07735"/>
    <w:rsid w:val="00B33068"/>
    <w:rsid w:val="00B33CEE"/>
    <w:rsid w:val="00B46E0B"/>
    <w:rsid w:val="00B5177C"/>
    <w:rsid w:val="00B54554"/>
    <w:rsid w:val="00B612B8"/>
    <w:rsid w:val="00B624A6"/>
    <w:rsid w:val="00B64064"/>
    <w:rsid w:val="00B64234"/>
    <w:rsid w:val="00B67A87"/>
    <w:rsid w:val="00B67BC0"/>
    <w:rsid w:val="00B7693C"/>
    <w:rsid w:val="00B774DC"/>
    <w:rsid w:val="00B81E3F"/>
    <w:rsid w:val="00B85AB5"/>
    <w:rsid w:val="00BA323F"/>
    <w:rsid w:val="00BA6B40"/>
    <w:rsid w:val="00BA6DF0"/>
    <w:rsid w:val="00BC2B0C"/>
    <w:rsid w:val="00BC78AB"/>
    <w:rsid w:val="00BD12BD"/>
    <w:rsid w:val="00BE4F72"/>
    <w:rsid w:val="00BE5A58"/>
    <w:rsid w:val="00BE71A4"/>
    <w:rsid w:val="00BF443D"/>
    <w:rsid w:val="00BF51FF"/>
    <w:rsid w:val="00BF7F48"/>
    <w:rsid w:val="00C046C3"/>
    <w:rsid w:val="00C07A27"/>
    <w:rsid w:val="00C121F8"/>
    <w:rsid w:val="00C242E3"/>
    <w:rsid w:val="00C276A9"/>
    <w:rsid w:val="00C32EB1"/>
    <w:rsid w:val="00C3735A"/>
    <w:rsid w:val="00C44E7F"/>
    <w:rsid w:val="00C51698"/>
    <w:rsid w:val="00C57E60"/>
    <w:rsid w:val="00C60B9E"/>
    <w:rsid w:val="00C650A8"/>
    <w:rsid w:val="00C71B67"/>
    <w:rsid w:val="00C73788"/>
    <w:rsid w:val="00C80FFC"/>
    <w:rsid w:val="00C86DFF"/>
    <w:rsid w:val="00C87C80"/>
    <w:rsid w:val="00C91FF4"/>
    <w:rsid w:val="00CA0FFA"/>
    <w:rsid w:val="00CA4701"/>
    <w:rsid w:val="00CB2B8F"/>
    <w:rsid w:val="00CB2C99"/>
    <w:rsid w:val="00CB67A2"/>
    <w:rsid w:val="00CD6920"/>
    <w:rsid w:val="00CE3A02"/>
    <w:rsid w:val="00CF3481"/>
    <w:rsid w:val="00D055F4"/>
    <w:rsid w:val="00D12C5D"/>
    <w:rsid w:val="00D13C45"/>
    <w:rsid w:val="00D322A4"/>
    <w:rsid w:val="00D513D0"/>
    <w:rsid w:val="00D52E45"/>
    <w:rsid w:val="00D54424"/>
    <w:rsid w:val="00D579F7"/>
    <w:rsid w:val="00D649AF"/>
    <w:rsid w:val="00D66272"/>
    <w:rsid w:val="00D803C6"/>
    <w:rsid w:val="00D8431F"/>
    <w:rsid w:val="00D87CE2"/>
    <w:rsid w:val="00DA0A14"/>
    <w:rsid w:val="00DB739C"/>
    <w:rsid w:val="00DD5578"/>
    <w:rsid w:val="00DF3814"/>
    <w:rsid w:val="00E05B72"/>
    <w:rsid w:val="00E10EF9"/>
    <w:rsid w:val="00E14CED"/>
    <w:rsid w:val="00E17D43"/>
    <w:rsid w:val="00E40B4E"/>
    <w:rsid w:val="00E413F8"/>
    <w:rsid w:val="00E43712"/>
    <w:rsid w:val="00E46C6B"/>
    <w:rsid w:val="00E51444"/>
    <w:rsid w:val="00E7482E"/>
    <w:rsid w:val="00E849AC"/>
    <w:rsid w:val="00E86F94"/>
    <w:rsid w:val="00E9440A"/>
    <w:rsid w:val="00E976AA"/>
    <w:rsid w:val="00EB3565"/>
    <w:rsid w:val="00EB5635"/>
    <w:rsid w:val="00EB676B"/>
    <w:rsid w:val="00EB706E"/>
    <w:rsid w:val="00ED2B68"/>
    <w:rsid w:val="00ED7038"/>
    <w:rsid w:val="00EE302D"/>
    <w:rsid w:val="00EF3CAB"/>
    <w:rsid w:val="00F104FE"/>
    <w:rsid w:val="00F124D6"/>
    <w:rsid w:val="00F145C0"/>
    <w:rsid w:val="00F27DC4"/>
    <w:rsid w:val="00F309C3"/>
    <w:rsid w:val="00F315D6"/>
    <w:rsid w:val="00F37882"/>
    <w:rsid w:val="00F43ADB"/>
    <w:rsid w:val="00F54762"/>
    <w:rsid w:val="00F64591"/>
    <w:rsid w:val="00F75A57"/>
    <w:rsid w:val="00F93F9A"/>
    <w:rsid w:val="00FA118F"/>
    <w:rsid w:val="00FA1BF9"/>
    <w:rsid w:val="00FA6455"/>
    <w:rsid w:val="00FB17EC"/>
    <w:rsid w:val="00FB30E2"/>
    <w:rsid w:val="00FB349D"/>
    <w:rsid w:val="00FC282E"/>
    <w:rsid w:val="00FC4A31"/>
    <w:rsid w:val="00FD69E5"/>
    <w:rsid w:val="00FD6CD7"/>
    <w:rsid w:val="00FE343A"/>
    <w:rsid w:val="00FE642F"/>
    <w:rsid w:val="00FF04D8"/>
    <w:rsid w:val="00FF07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A388D1"/>
  <w15:chartTrackingRefBased/>
  <w15:docId w15:val="{DFDD32A2-7EC1-4C0C-A684-DF2A455B4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FB17EC"/>
    <w:rPr>
      <w:i/>
      <w:iCs/>
    </w:rPr>
  </w:style>
  <w:style w:type="table" w:styleId="TableGrid">
    <w:name w:val="Table Grid"/>
    <w:basedOn w:val="TableNormal"/>
    <w:uiPriority w:val="59"/>
    <w:rsid w:val="00714487"/>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E0978"/>
    <w:rPr>
      <w:color w:val="0000FF"/>
      <w:u w:val="single"/>
    </w:rPr>
  </w:style>
  <w:style w:type="paragraph" w:styleId="Header">
    <w:name w:val="header"/>
    <w:basedOn w:val="Normal"/>
    <w:link w:val="HeaderChar"/>
    <w:uiPriority w:val="99"/>
    <w:unhideWhenUsed/>
    <w:rsid w:val="00136A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6A6F"/>
  </w:style>
  <w:style w:type="paragraph" w:styleId="Footer">
    <w:name w:val="footer"/>
    <w:basedOn w:val="Normal"/>
    <w:link w:val="FooterChar"/>
    <w:uiPriority w:val="99"/>
    <w:unhideWhenUsed/>
    <w:rsid w:val="00136A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6A6F"/>
  </w:style>
  <w:style w:type="paragraph" w:styleId="FootnoteText">
    <w:name w:val="footnote text"/>
    <w:basedOn w:val="Normal"/>
    <w:link w:val="FootnoteTextChar"/>
    <w:uiPriority w:val="99"/>
    <w:semiHidden/>
    <w:unhideWhenUsed/>
    <w:rsid w:val="003B3EC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B3ECF"/>
    <w:rPr>
      <w:sz w:val="20"/>
      <w:szCs w:val="20"/>
    </w:rPr>
  </w:style>
  <w:style w:type="character" w:styleId="FootnoteReference">
    <w:name w:val="footnote reference"/>
    <w:basedOn w:val="DefaultParagraphFont"/>
    <w:uiPriority w:val="99"/>
    <w:semiHidden/>
    <w:unhideWhenUsed/>
    <w:rsid w:val="003B3ECF"/>
    <w:rPr>
      <w:vertAlign w:val="superscript"/>
    </w:rPr>
  </w:style>
  <w:style w:type="character" w:customStyle="1" w:styleId="UnresolvedMention1">
    <w:name w:val="Unresolved Mention1"/>
    <w:basedOn w:val="DefaultParagraphFont"/>
    <w:uiPriority w:val="99"/>
    <w:semiHidden/>
    <w:unhideWhenUsed/>
    <w:rsid w:val="00351C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8795218">
      <w:bodyDiv w:val="1"/>
      <w:marLeft w:val="0"/>
      <w:marRight w:val="0"/>
      <w:marTop w:val="0"/>
      <w:marBottom w:val="0"/>
      <w:divBdr>
        <w:top w:val="none" w:sz="0" w:space="0" w:color="auto"/>
        <w:left w:val="none" w:sz="0" w:space="0" w:color="auto"/>
        <w:bottom w:val="none" w:sz="0" w:space="0" w:color="auto"/>
        <w:right w:val="none" w:sz="0" w:space="0" w:color="auto"/>
      </w:divBdr>
    </w:div>
    <w:div w:id="1547183700">
      <w:bodyDiv w:val="1"/>
      <w:marLeft w:val="0"/>
      <w:marRight w:val="0"/>
      <w:marTop w:val="0"/>
      <w:marBottom w:val="0"/>
      <w:divBdr>
        <w:top w:val="none" w:sz="0" w:space="0" w:color="auto"/>
        <w:left w:val="none" w:sz="0" w:space="0" w:color="auto"/>
        <w:bottom w:val="none" w:sz="0" w:space="0" w:color="auto"/>
        <w:right w:val="none" w:sz="0" w:space="0" w:color="auto"/>
      </w:divBdr>
    </w:div>
    <w:div w:id="1765413872">
      <w:bodyDiv w:val="1"/>
      <w:marLeft w:val="0"/>
      <w:marRight w:val="0"/>
      <w:marTop w:val="0"/>
      <w:marBottom w:val="0"/>
      <w:divBdr>
        <w:top w:val="none" w:sz="0" w:space="0" w:color="auto"/>
        <w:left w:val="none" w:sz="0" w:space="0" w:color="auto"/>
        <w:bottom w:val="none" w:sz="0" w:space="0" w:color="auto"/>
        <w:right w:val="none" w:sz="0" w:space="0" w:color="auto"/>
      </w:divBdr>
    </w:div>
    <w:div w:id="1873570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jstor.org/stable/37762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jstor.org/stable/451011"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1635</Words>
  <Characters>9324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Thomas</dc:creator>
  <cp:keywords/>
  <dc:description/>
  <cp:lastModifiedBy>Michael Thomas</cp:lastModifiedBy>
  <cp:revision>2</cp:revision>
  <dcterms:created xsi:type="dcterms:W3CDTF">2019-02-27T19:38:00Z</dcterms:created>
  <dcterms:modified xsi:type="dcterms:W3CDTF">2019-02-27T19:38:00Z</dcterms:modified>
</cp:coreProperties>
</file>