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C0726" w14:textId="29D51BA3" w:rsidR="003B5A30" w:rsidRDefault="006E5E3D" w:rsidP="006E5E3D">
      <w:pPr>
        <w:jc w:val="center"/>
      </w:pPr>
      <w:r>
        <w:rPr>
          <w:noProof/>
          <w:lang w:val="bg-BG" w:eastAsia="bg-BG"/>
        </w:rPr>
        <w:drawing>
          <wp:inline distT="0" distB="0" distL="0" distR="0" wp14:anchorId="25C1428A" wp14:editId="03AD307C">
            <wp:extent cx="3921760" cy="1960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9">
                      <a:extLst>
                        <a:ext uri="{28A0092B-C50C-407E-A947-70E740481C1C}">
                          <a14:useLocalDpi xmlns:a14="http://schemas.microsoft.com/office/drawing/2010/main" val="0"/>
                        </a:ext>
                      </a:extLst>
                    </a:blip>
                    <a:stretch>
                      <a:fillRect/>
                    </a:stretch>
                  </pic:blipFill>
                  <pic:spPr>
                    <a:xfrm>
                      <a:off x="0" y="0"/>
                      <a:ext cx="3921760" cy="1960880"/>
                    </a:xfrm>
                    <a:prstGeom prst="rect">
                      <a:avLst/>
                    </a:prstGeom>
                  </pic:spPr>
                </pic:pic>
              </a:graphicData>
            </a:graphic>
          </wp:inline>
        </w:drawing>
      </w:r>
    </w:p>
    <w:p w14:paraId="6F920BC9" w14:textId="50DB1A7A" w:rsidR="006E5E3D" w:rsidRDefault="006E5E3D" w:rsidP="006E5E3D">
      <w:pPr>
        <w:jc w:val="center"/>
      </w:pPr>
    </w:p>
    <w:p w14:paraId="009388ED" w14:textId="36F88DF7" w:rsidR="006E5E3D" w:rsidRDefault="006E5E3D" w:rsidP="006E5E3D">
      <w:pPr>
        <w:jc w:val="center"/>
      </w:pPr>
    </w:p>
    <w:p w14:paraId="786B1A77" w14:textId="3FE33573" w:rsidR="006E5E3D" w:rsidRDefault="006E5E3D" w:rsidP="006E5E3D">
      <w:pPr>
        <w:jc w:val="center"/>
      </w:pPr>
    </w:p>
    <w:p w14:paraId="0A865E1D" w14:textId="08B92E69" w:rsidR="006E5E3D" w:rsidRDefault="006E5E3D" w:rsidP="006E5E3D">
      <w:pPr>
        <w:jc w:val="center"/>
        <w:rPr>
          <w:rFonts w:ascii="Times New Roman" w:hAnsi="Times New Roman" w:cs="Times New Roman"/>
          <w:sz w:val="48"/>
          <w:szCs w:val="48"/>
        </w:rPr>
      </w:pPr>
      <w:r>
        <w:rPr>
          <w:rFonts w:ascii="Times New Roman" w:hAnsi="Times New Roman" w:cs="Times New Roman"/>
          <w:b/>
          <w:bCs/>
          <w:sz w:val="48"/>
          <w:szCs w:val="48"/>
        </w:rPr>
        <w:t xml:space="preserve">Accounting Fundamentals – </w:t>
      </w:r>
      <w:r>
        <w:rPr>
          <w:rFonts w:ascii="Times New Roman" w:hAnsi="Times New Roman" w:cs="Times New Roman"/>
          <w:sz w:val="48"/>
          <w:szCs w:val="48"/>
        </w:rPr>
        <w:t>Assessment 1</w:t>
      </w:r>
    </w:p>
    <w:p w14:paraId="4336308F" w14:textId="51AA00A7" w:rsidR="006E5E3D" w:rsidRDefault="006E5E3D" w:rsidP="006E5E3D">
      <w:pPr>
        <w:jc w:val="center"/>
        <w:rPr>
          <w:rFonts w:ascii="Times New Roman" w:hAnsi="Times New Roman" w:cs="Times New Roman"/>
          <w:sz w:val="48"/>
          <w:szCs w:val="48"/>
        </w:rPr>
      </w:pPr>
      <w:r>
        <w:rPr>
          <w:rFonts w:ascii="Times New Roman" w:hAnsi="Times New Roman" w:cs="Times New Roman"/>
          <w:sz w:val="48"/>
          <w:szCs w:val="48"/>
        </w:rPr>
        <w:t>(LCBB4001)</w:t>
      </w:r>
    </w:p>
    <w:p w14:paraId="01E7E05C" w14:textId="3796ED28" w:rsidR="006E5E3D" w:rsidRDefault="006E5E3D" w:rsidP="006E5E3D">
      <w:pPr>
        <w:jc w:val="center"/>
        <w:rPr>
          <w:rFonts w:ascii="Times New Roman" w:hAnsi="Times New Roman" w:cs="Times New Roman"/>
          <w:sz w:val="48"/>
          <w:szCs w:val="48"/>
        </w:rPr>
      </w:pPr>
    </w:p>
    <w:p w14:paraId="3414F92B" w14:textId="23A7A4BD" w:rsidR="006E5E3D" w:rsidRDefault="006E5E3D" w:rsidP="006E5E3D">
      <w:pPr>
        <w:jc w:val="center"/>
        <w:rPr>
          <w:rFonts w:ascii="Times New Roman" w:hAnsi="Times New Roman" w:cs="Times New Roman"/>
          <w:sz w:val="48"/>
          <w:szCs w:val="48"/>
        </w:rPr>
      </w:pPr>
    </w:p>
    <w:p w14:paraId="7167B063" w14:textId="31E6BBFA" w:rsidR="006E5E3D" w:rsidRDefault="006E5E3D" w:rsidP="006E5E3D">
      <w:pPr>
        <w:jc w:val="center"/>
        <w:rPr>
          <w:rFonts w:ascii="Times New Roman" w:hAnsi="Times New Roman" w:cs="Times New Roman"/>
          <w:sz w:val="48"/>
          <w:szCs w:val="48"/>
        </w:rPr>
      </w:pPr>
    </w:p>
    <w:p w14:paraId="7BC642F4" w14:textId="00038261" w:rsidR="006E5E3D" w:rsidRDefault="006E5E3D" w:rsidP="006E5E3D">
      <w:pPr>
        <w:jc w:val="center"/>
        <w:rPr>
          <w:rFonts w:ascii="Times New Roman" w:hAnsi="Times New Roman" w:cs="Times New Roman"/>
          <w:sz w:val="48"/>
          <w:szCs w:val="48"/>
        </w:rPr>
      </w:pPr>
    </w:p>
    <w:p w14:paraId="21AD80E8" w14:textId="43E75A3B" w:rsidR="006E5E3D" w:rsidRDefault="006E5E3D" w:rsidP="006E5E3D">
      <w:pPr>
        <w:rPr>
          <w:rFonts w:ascii="Times New Roman" w:hAnsi="Times New Roman" w:cs="Times New Roman"/>
          <w:sz w:val="36"/>
          <w:szCs w:val="36"/>
        </w:rPr>
      </w:pPr>
      <w:r>
        <w:rPr>
          <w:rFonts w:ascii="Times New Roman" w:hAnsi="Times New Roman" w:cs="Times New Roman"/>
          <w:sz w:val="36"/>
          <w:szCs w:val="36"/>
        </w:rPr>
        <w:t>Submitted to:                                                        Submitted by:</w:t>
      </w:r>
    </w:p>
    <w:p w14:paraId="1D7D57E3" w14:textId="078CEF50" w:rsidR="006E5E3D" w:rsidRDefault="006E5E3D" w:rsidP="006E5E3D">
      <w:pPr>
        <w:rPr>
          <w:rFonts w:ascii="Times New Roman" w:hAnsi="Times New Roman" w:cs="Times New Roman"/>
          <w:sz w:val="36"/>
          <w:szCs w:val="36"/>
        </w:rPr>
      </w:pPr>
      <w:r>
        <w:rPr>
          <w:rFonts w:ascii="Times New Roman" w:hAnsi="Times New Roman" w:cs="Times New Roman"/>
          <w:sz w:val="36"/>
          <w:szCs w:val="36"/>
        </w:rPr>
        <w:t>Emad Elkhashen                                          Desislava Nankova</w:t>
      </w:r>
    </w:p>
    <w:p w14:paraId="44C57A3F" w14:textId="4FB97363" w:rsidR="0008653D" w:rsidRDefault="006E5E3D" w:rsidP="006E5E3D">
      <w:pPr>
        <w:jc w:val="right"/>
        <w:rPr>
          <w:rFonts w:ascii="Times New Roman" w:hAnsi="Times New Roman" w:cs="Times New Roman"/>
          <w:sz w:val="36"/>
          <w:szCs w:val="36"/>
        </w:rPr>
      </w:pPr>
      <w:r>
        <w:rPr>
          <w:rFonts w:ascii="Times New Roman" w:hAnsi="Times New Roman" w:cs="Times New Roman"/>
          <w:sz w:val="36"/>
          <w:szCs w:val="36"/>
        </w:rPr>
        <w:t>1913488</w:t>
      </w:r>
    </w:p>
    <w:p w14:paraId="188C8185" w14:textId="77777777" w:rsidR="0008653D" w:rsidRDefault="0008653D">
      <w:pPr>
        <w:rPr>
          <w:rFonts w:ascii="Times New Roman" w:hAnsi="Times New Roman" w:cs="Times New Roman"/>
          <w:sz w:val="36"/>
          <w:szCs w:val="36"/>
        </w:rPr>
      </w:pPr>
      <w:r>
        <w:rPr>
          <w:rFonts w:ascii="Times New Roman" w:hAnsi="Times New Roman" w:cs="Times New Roman"/>
          <w:sz w:val="36"/>
          <w:szCs w:val="36"/>
        </w:rPr>
        <w:br w:type="page"/>
      </w:r>
    </w:p>
    <w:p w14:paraId="5F11FA3A" w14:textId="7888284D" w:rsidR="006E5E3D" w:rsidRDefault="0008653D" w:rsidP="0008653D">
      <w:pPr>
        <w:jc w:val="both"/>
        <w:rPr>
          <w:rFonts w:ascii="Times New Roman" w:hAnsi="Times New Roman" w:cs="Times New Roman"/>
          <w:b/>
          <w:bCs/>
          <w:sz w:val="24"/>
          <w:szCs w:val="24"/>
        </w:rPr>
      </w:pPr>
      <w:r w:rsidRPr="007E4B23">
        <w:rPr>
          <w:rFonts w:ascii="Times New Roman" w:hAnsi="Times New Roman" w:cs="Times New Roman"/>
          <w:b/>
          <w:bCs/>
          <w:sz w:val="24"/>
          <w:szCs w:val="24"/>
        </w:rPr>
        <w:lastRenderedPageBreak/>
        <w:t>QUESTION 1</w:t>
      </w:r>
    </w:p>
    <w:p w14:paraId="1A7EF9D3" w14:textId="11D74E0E" w:rsidR="00936C30" w:rsidRDefault="00F90A79" w:rsidP="00936C30">
      <w:pPr>
        <w:jc w:val="center"/>
        <w:rPr>
          <w:rFonts w:ascii="Times New Roman" w:hAnsi="Times New Roman" w:cs="Times New Roman"/>
          <w:b/>
          <w:bCs/>
          <w:sz w:val="28"/>
          <w:szCs w:val="28"/>
        </w:rPr>
      </w:pPr>
      <w:r>
        <w:rPr>
          <w:rFonts w:ascii="Times New Roman" w:hAnsi="Times New Roman" w:cs="Times New Roman"/>
          <w:b/>
          <w:bCs/>
          <w:sz w:val="28"/>
          <w:szCs w:val="28"/>
        </w:rPr>
        <w:t>Wales plc</w:t>
      </w:r>
    </w:p>
    <w:p w14:paraId="0BDA3765" w14:textId="55ADDC63" w:rsidR="00F90A79" w:rsidRDefault="00F90A79" w:rsidP="00936C30">
      <w:pPr>
        <w:jc w:val="center"/>
        <w:rPr>
          <w:rFonts w:ascii="Times New Roman" w:hAnsi="Times New Roman" w:cs="Times New Roman"/>
          <w:b/>
          <w:bCs/>
          <w:sz w:val="28"/>
          <w:szCs w:val="28"/>
        </w:rPr>
      </w:pPr>
      <w:r>
        <w:rPr>
          <w:rFonts w:ascii="Times New Roman" w:hAnsi="Times New Roman" w:cs="Times New Roman"/>
          <w:b/>
          <w:bCs/>
          <w:sz w:val="28"/>
          <w:szCs w:val="28"/>
        </w:rPr>
        <w:t>Income statement for the year ended 31</w:t>
      </w:r>
      <w:r>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December 2019</w:t>
      </w:r>
    </w:p>
    <w:p w14:paraId="2D62B994" w14:textId="77777777" w:rsidR="00390C22" w:rsidRDefault="00390C22" w:rsidP="00390C22">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£’000</w:t>
      </w:r>
    </w:p>
    <w:p w14:paraId="3F762F45" w14:textId="77777777" w:rsidR="00390C22" w:rsidRDefault="00390C22" w:rsidP="00390C22">
      <w:pPr>
        <w:jc w:val="both"/>
        <w:rPr>
          <w:rFonts w:ascii="Times New Roman" w:hAnsi="Times New Roman" w:cs="Times New Roman"/>
          <w:sz w:val="24"/>
          <w:szCs w:val="24"/>
        </w:rPr>
      </w:pPr>
      <w:r>
        <w:rPr>
          <w:rFonts w:ascii="Times New Roman" w:hAnsi="Times New Roman" w:cs="Times New Roman"/>
          <w:sz w:val="24"/>
          <w:szCs w:val="24"/>
        </w:rPr>
        <w:t>Revenue                                                                                                                    30,000</w:t>
      </w:r>
    </w:p>
    <w:p w14:paraId="34002F00" w14:textId="74B6E725" w:rsidR="00390C22" w:rsidRDefault="00390C22" w:rsidP="00390C22">
      <w:pPr>
        <w:tabs>
          <w:tab w:val="right" w:pos="8505"/>
        </w:tabs>
        <w:jc w:val="both"/>
        <w:rPr>
          <w:rFonts w:ascii="Times New Roman" w:hAnsi="Times New Roman" w:cs="Times New Roman"/>
          <w:sz w:val="24"/>
          <w:szCs w:val="24"/>
          <w:u w:val="single"/>
        </w:rPr>
      </w:pPr>
      <w:r>
        <w:rPr>
          <w:rFonts w:ascii="Times New Roman" w:hAnsi="Times New Roman" w:cs="Times New Roman"/>
          <w:sz w:val="24"/>
          <w:szCs w:val="24"/>
        </w:rPr>
        <w:t xml:space="preserve">Cost of Sales   </w:t>
      </w:r>
      <w:bookmarkStart w:id="0" w:name="_GoBack"/>
      <w:bookmarkEnd w:id="0"/>
      <w:r>
        <w:rPr>
          <w:rFonts w:ascii="Times New Roman" w:hAnsi="Times New Roman" w:cs="Times New Roman"/>
          <w:sz w:val="24"/>
          <w:szCs w:val="24"/>
        </w:rPr>
        <w:tab/>
      </w:r>
      <w:r w:rsidRPr="00F9180C">
        <w:rPr>
          <w:rFonts w:ascii="Times New Roman" w:hAnsi="Times New Roman" w:cs="Times New Roman"/>
          <w:sz w:val="24"/>
          <w:szCs w:val="24"/>
          <w:u w:val="single"/>
        </w:rPr>
        <w:t>(18,780)</w:t>
      </w:r>
    </w:p>
    <w:p w14:paraId="0617F10A" w14:textId="77777777" w:rsidR="00390C22" w:rsidRDefault="00390C22" w:rsidP="00390C22">
      <w:pPr>
        <w:tabs>
          <w:tab w:val="right" w:pos="8505"/>
        </w:tabs>
        <w:jc w:val="both"/>
        <w:rPr>
          <w:rFonts w:ascii="Times New Roman" w:hAnsi="Times New Roman" w:cs="Times New Roman"/>
          <w:sz w:val="24"/>
          <w:szCs w:val="24"/>
        </w:rPr>
      </w:pPr>
      <w:r>
        <w:rPr>
          <w:rFonts w:ascii="Times New Roman" w:hAnsi="Times New Roman" w:cs="Times New Roman"/>
          <w:sz w:val="24"/>
          <w:szCs w:val="24"/>
        </w:rPr>
        <w:t>Gross Profit</w:t>
      </w:r>
      <w:r>
        <w:rPr>
          <w:rFonts w:ascii="Times New Roman" w:hAnsi="Times New Roman" w:cs="Times New Roman"/>
          <w:sz w:val="24"/>
          <w:szCs w:val="24"/>
        </w:rPr>
        <w:tab/>
        <w:t>11,520</w:t>
      </w:r>
    </w:p>
    <w:p w14:paraId="5F86BE89" w14:textId="77777777" w:rsidR="00390C22" w:rsidRDefault="00390C22" w:rsidP="00390C22">
      <w:pPr>
        <w:tabs>
          <w:tab w:val="right" w:pos="8505"/>
        </w:tabs>
        <w:jc w:val="both"/>
        <w:rPr>
          <w:rFonts w:ascii="Times New Roman" w:hAnsi="Times New Roman" w:cs="Times New Roman"/>
          <w:sz w:val="24"/>
          <w:szCs w:val="24"/>
        </w:rPr>
      </w:pPr>
      <w:r>
        <w:rPr>
          <w:rFonts w:ascii="Times New Roman" w:hAnsi="Times New Roman" w:cs="Times New Roman"/>
          <w:sz w:val="24"/>
          <w:szCs w:val="24"/>
        </w:rPr>
        <w:t>Distribution costs</w:t>
      </w:r>
      <w:r>
        <w:rPr>
          <w:rFonts w:ascii="Times New Roman" w:hAnsi="Times New Roman" w:cs="Times New Roman"/>
          <w:sz w:val="24"/>
          <w:szCs w:val="24"/>
        </w:rPr>
        <w:tab/>
        <w:t>(2,160)</w:t>
      </w:r>
    </w:p>
    <w:p w14:paraId="4F48668F" w14:textId="77777777" w:rsidR="00390C22" w:rsidRDefault="00390C22" w:rsidP="00390C22">
      <w:pPr>
        <w:tabs>
          <w:tab w:val="right" w:pos="8505"/>
        </w:tabs>
        <w:jc w:val="both"/>
        <w:rPr>
          <w:rFonts w:ascii="Times New Roman" w:hAnsi="Times New Roman" w:cs="Times New Roman"/>
          <w:sz w:val="24"/>
          <w:szCs w:val="24"/>
          <w:u w:val="single"/>
        </w:rPr>
      </w:pPr>
      <w:r>
        <w:rPr>
          <w:rFonts w:ascii="Times New Roman" w:hAnsi="Times New Roman" w:cs="Times New Roman"/>
          <w:sz w:val="24"/>
          <w:szCs w:val="24"/>
        </w:rPr>
        <w:t>Administration expenses</w:t>
      </w:r>
      <w:r>
        <w:rPr>
          <w:rFonts w:ascii="Times New Roman" w:hAnsi="Times New Roman" w:cs="Times New Roman"/>
          <w:sz w:val="24"/>
          <w:szCs w:val="24"/>
        </w:rPr>
        <w:tab/>
      </w:r>
      <w:r>
        <w:rPr>
          <w:rFonts w:ascii="Times New Roman" w:hAnsi="Times New Roman" w:cs="Times New Roman"/>
          <w:sz w:val="24"/>
          <w:szCs w:val="24"/>
          <w:u w:val="single"/>
        </w:rPr>
        <w:t>(3,405.54)</w:t>
      </w:r>
    </w:p>
    <w:p w14:paraId="27935F28" w14:textId="77777777" w:rsidR="00390C22" w:rsidRDefault="00390C22" w:rsidP="00390C22">
      <w:pPr>
        <w:tabs>
          <w:tab w:val="right" w:pos="8505"/>
        </w:tabs>
        <w:jc w:val="both"/>
        <w:rPr>
          <w:rFonts w:ascii="Times New Roman" w:hAnsi="Times New Roman" w:cs="Times New Roman"/>
          <w:sz w:val="24"/>
          <w:szCs w:val="24"/>
        </w:rPr>
      </w:pPr>
      <w:r>
        <w:rPr>
          <w:rFonts w:ascii="Times New Roman" w:hAnsi="Times New Roman" w:cs="Times New Roman"/>
          <w:sz w:val="24"/>
          <w:szCs w:val="24"/>
        </w:rPr>
        <w:t>Operating Profit</w:t>
      </w:r>
      <w:r>
        <w:rPr>
          <w:rFonts w:ascii="Times New Roman" w:hAnsi="Times New Roman" w:cs="Times New Roman"/>
          <w:sz w:val="24"/>
          <w:szCs w:val="24"/>
        </w:rPr>
        <w:tab/>
        <w:t>5,954.46</w:t>
      </w:r>
    </w:p>
    <w:p w14:paraId="5BB647E3" w14:textId="77777777" w:rsidR="00390C22" w:rsidRDefault="00390C22" w:rsidP="00390C22">
      <w:pPr>
        <w:tabs>
          <w:tab w:val="right" w:pos="8505"/>
        </w:tabs>
        <w:jc w:val="both"/>
        <w:rPr>
          <w:rFonts w:ascii="Times New Roman" w:hAnsi="Times New Roman" w:cs="Times New Roman"/>
          <w:sz w:val="24"/>
          <w:szCs w:val="24"/>
        </w:rPr>
      </w:pPr>
      <w:r>
        <w:rPr>
          <w:rFonts w:ascii="Times New Roman" w:hAnsi="Times New Roman" w:cs="Times New Roman"/>
          <w:sz w:val="24"/>
          <w:szCs w:val="24"/>
        </w:rPr>
        <w:t>Finance costs</w:t>
      </w:r>
      <w:r>
        <w:rPr>
          <w:rFonts w:ascii="Times New Roman" w:hAnsi="Times New Roman" w:cs="Times New Roman"/>
          <w:sz w:val="24"/>
          <w:szCs w:val="24"/>
        </w:rPr>
        <w:tab/>
        <w:t>(480)</w:t>
      </w:r>
    </w:p>
    <w:p w14:paraId="7AF0BECE" w14:textId="77777777" w:rsidR="00390C22" w:rsidRDefault="00390C22" w:rsidP="00390C22">
      <w:pPr>
        <w:tabs>
          <w:tab w:val="right" w:pos="8505"/>
        </w:tabs>
        <w:jc w:val="both"/>
        <w:rPr>
          <w:rFonts w:ascii="Times New Roman" w:hAnsi="Times New Roman" w:cs="Times New Roman"/>
          <w:sz w:val="24"/>
          <w:szCs w:val="24"/>
        </w:rPr>
      </w:pPr>
      <w:r>
        <w:rPr>
          <w:rFonts w:ascii="Times New Roman" w:hAnsi="Times New Roman" w:cs="Times New Roman"/>
          <w:sz w:val="24"/>
          <w:szCs w:val="24"/>
        </w:rPr>
        <w:t>Profit before tax</w:t>
      </w:r>
      <w:r>
        <w:rPr>
          <w:rFonts w:ascii="Times New Roman" w:hAnsi="Times New Roman" w:cs="Times New Roman"/>
          <w:sz w:val="24"/>
          <w:szCs w:val="24"/>
        </w:rPr>
        <w:tab/>
        <w:t>5,474.46</w:t>
      </w:r>
    </w:p>
    <w:p w14:paraId="00D4E1E5" w14:textId="77777777" w:rsidR="00390C22" w:rsidRDefault="00390C22" w:rsidP="00390C22">
      <w:pPr>
        <w:tabs>
          <w:tab w:val="right" w:pos="8505"/>
        </w:tabs>
        <w:jc w:val="both"/>
        <w:rPr>
          <w:rFonts w:ascii="Times New Roman" w:hAnsi="Times New Roman" w:cs="Times New Roman"/>
          <w:sz w:val="24"/>
          <w:szCs w:val="24"/>
          <w:u w:val="single"/>
        </w:rPr>
      </w:pPr>
      <w:r>
        <w:rPr>
          <w:rFonts w:ascii="Times New Roman" w:hAnsi="Times New Roman" w:cs="Times New Roman"/>
          <w:sz w:val="24"/>
          <w:szCs w:val="24"/>
        </w:rPr>
        <w:t>Taxation</w:t>
      </w:r>
      <w:r>
        <w:rPr>
          <w:rFonts w:ascii="Times New Roman" w:hAnsi="Times New Roman" w:cs="Times New Roman"/>
          <w:sz w:val="24"/>
          <w:szCs w:val="24"/>
        </w:rPr>
        <w:tab/>
      </w:r>
      <w:r>
        <w:rPr>
          <w:rFonts w:ascii="Times New Roman" w:hAnsi="Times New Roman" w:cs="Times New Roman"/>
          <w:sz w:val="24"/>
          <w:szCs w:val="24"/>
          <w:u w:val="single"/>
        </w:rPr>
        <w:t>(1,600)</w:t>
      </w:r>
    </w:p>
    <w:p w14:paraId="01EAC7D1" w14:textId="77777777" w:rsidR="00390C22" w:rsidRDefault="00390C22" w:rsidP="00390C22">
      <w:pPr>
        <w:tabs>
          <w:tab w:val="right" w:pos="8505"/>
        </w:tabs>
        <w:jc w:val="both"/>
        <w:rPr>
          <w:rFonts w:ascii="Times New Roman" w:hAnsi="Times New Roman" w:cs="Times New Roman"/>
          <w:sz w:val="24"/>
          <w:szCs w:val="24"/>
          <w:u w:val="double"/>
        </w:rPr>
      </w:pPr>
      <w:r>
        <w:rPr>
          <w:rFonts w:ascii="Times New Roman" w:hAnsi="Times New Roman" w:cs="Times New Roman"/>
          <w:sz w:val="24"/>
          <w:szCs w:val="24"/>
        </w:rPr>
        <w:t>Profit for the period</w:t>
      </w:r>
      <w:r>
        <w:rPr>
          <w:rFonts w:ascii="Times New Roman" w:hAnsi="Times New Roman" w:cs="Times New Roman"/>
          <w:sz w:val="24"/>
          <w:szCs w:val="24"/>
        </w:rPr>
        <w:tab/>
      </w:r>
      <w:r>
        <w:rPr>
          <w:rFonts w:ascii="Times New Roman" w:hAnsi="Times New Roman" w:cs="Times New Roman"/>
          <w:sz w:val="24"/>
          <w:szCs w:val="24"/>
          <w:u w:val="double"/>
        </w:rPr>
        <w:t>3,874.46</w:t>
      </w:r>
    </w:p>
    <w:p w14:paraId="27004431" w14:textId="77777777" w:rsidR="00390C22" w:rsidRDefault="00390C22" w:rsidP="00756402">
      <w:pPr>
        <w:ind w:right="-46"/>
        <w:jc w:val="both"/>
        <w:rPr>
          <w:rFonts w:ascii="Times New Roman" w:hAnsi="Times New Roman" w:cs="Times New Roman"/>
          <w:b/>
          <w:bCs/>
          <w:sz w:val="24"/>
          <w:szCs w:val="24"/>
        </w:rPr>
      </w:pPr>
    </w:p>
    <w:p w14:paraId="0CAEB42B" w14:textId="155952F4" w:rsidR="00C4164A" w:rsidRPr="00917F24" w:rsidRDefault="00C4164A" w:rsidP="00756402">
      <w:pPr>
        <w:ind w:right="-46"/>
        <w:jc w:val="both"/>
        <w:rPr>
          <w:rFonts w:ascii="Times New Roman" w:hAnsi="Times New Roman" w:cs="Times New Roman"/>
          <w:b/>
          <w:bCs/>
          <w:sz w:val="24"/>
          <w:szCs w:val="24"/>
        </w:rPr>
      </w:pPr>
      <w:r w:rsidRPr="00917F24">
        <w:rPr>
          <w:rFonts w:ascii="Times New Roman" w:hAnsi="Times New Roman" w:cs="Times New Roman"/>
          <w:b/>
          <w:bCs/>
          <w:sz w:val="24"/>
          <w:szCs w:val="24"/>
        </w:rPr>
        <w:t>Workings:</w:t>
      </w:r>
    </w:p>
    <w:p w14:paraId="23C25B81" w14:textId="7FB9FF1A" w:rsidR="00C4164A" w:rsidRPr="008A6226" w:rsidRDefault="00C4164A" w:rsidP="008A6226">
      <w:pPr>
        <w:pStyle w:val="a3"/>
        <w:numPr>
          <w:ilvl w:val="0"/>
          <w:numId w:val="9"/>
        </w:numPr>
        <w:ind w:right="-46"/>
        <w:rPr>
          <w:rFonts w:cs="Times New Roman"/>
          <w:szCs w:val="24"/>
        </w:rPr>
      </w:pPr>
      <w:r w:rsidRPr="008A6226">
        <w:rPr>
          <w:rFonts w:cs="Times New Roman"/>
          <w:szCs w:val="24"/>
        </w:rPr>
        <w:t>Cost of sales: 16,220 + (25,600</w:t>
      </w:r>
      <w:r w:rsidR="008A6226">
        <w:rPr>
          <w:rFonts w:cs="Times New Roman"/>
          <w:szCs w:val="24"/>
        </w:rPr>
        <w:t xml:space="preserve"> </w:t>
      </w:r>
      <w:r w:rsidRPr="008A6226">
        <w:rPr>
          <w:rFonts w:cs="Times New Roman"/>
          <w:szCs w:val="24"/>
        </w:rPr>
        <w:t>x</w:t>
      </w:r>
      <w:r w:rsidR="008A6226">
        <w:rPr>
          <w:rFonts w:cs="Times New Roman"/>
          <w:szCs w:val="24"/>
        </w:rPr>
        <w:t xml:space="preserve"> </w:t>
      </w:r>
      <w:r w:rsidRPr="008A6226">
        <w:rPr>
          <w:rFonts w:cs="Times New Roman"/>
          <w:szCs w:val="24"/>
        </w:rPr>
        <w:t>10%) = 18,780</w:t>
      </w:r>
    </w:p>
    <w:p w14:paraId="6AF3F1E8" w14:textId="473B4397" w:rsidR="00C4164A" w:rsidRPr="008A6226" w:rsidRDefault="00C4164A" w:rsidP="008A6226">
      <w:pPr>
        <w:pStyle w:val="a3"/>
        <w:numPr>
          <w:ilvl w:val="0"/>
          <w:numId w:val="9"/>
        </w:numPr>
        <w:ind w:right="-46"/>
        <w:rPr>
          <w:rFonts w:cs="Times New Roman"/>
          <w:szCs w:val="24"/>
        </w:rPr>
      </w:pPr>
      <w:r w:rsidRPr="008A6226">
        <w:rPr>
          <w:rFonts w:cs="Times New Roman"/>
          <w:szCs w:val="24"/>
        </w:rPr>
        <w:t>Gross Profit: 30,300 – 18,780 = 11,520</w:t>
      </w:r>
    </w:p>
    <w:p w14:paraId="479CDECF" w14:textId="4D39FDFC" w:rsidR="00C4164A" w:rsidRPr="008A6226" w:rsidRDefault="00C4164A" w:rsidP="008A6226">
      <w:pPr>
        <w:pStyle w:val="a3"/>
        <w:numPr>
          <w:ilvl w:val="0"/>
          <w:numId w:val="9"/>
        </w:numPr>
        <w:ind w:right="-46"/>
        <w:rPr>
          <w:rFonts w:cs="Times New Roman"/>
          <w:szCs w:val="24"/>
        </w:rPr>
      </w:pPr>
      <w:r w:rsidRPr="008A6226">
        <w:rPr>
          <w:rFonts w:cs="Times New Roman"/>
          <w:szCs w:val="24"/>
        </w:rPr>
        <w:t>Administration expenses: 2,920 + (16,000</w:t>
      </w:r>
      <w:r w:rsidR="008A6226">
        <w:rPr>
          <w:rFonts w:cs="Times New Roman"/>
          <w:szCs w:val="24"/>
        </w:rPr>
        <w:t xml:space="preserve"> </w:t>
      </w:r>
      <w:r w:rsidRPr="008A6226">
        <w:rPr>
          <w:rFonts w:cs="Times New Roman"/>
          <w:szCs w:val="24"/>
        </w:rPr>
        <w:t>x</w:t>
      </w:r>
      <w:r w:rsidR="008A6226">
        <w:rPr>
          <w:rFonts w:cs="Times New Roman"/>
          <w:szCs w:val="24"/>
        </w:rPr>
        <w:t xml:space="preserve"> </w:t>
      </w:r>
      <w:r w:rsidRPr="008A6226">
        <w:rPr>
          <w:rFonts w:cs="Times New Roman"/>
          <w:szCs w:val="24"/>
        </w:rPr>
        <w:t>2%) + 165.04 + 0,500 = 3,405.54</w:t>
      </w:r>
    </w:p>
    <w:p w14:paraId="6E0CB0A8" w14:textId="60724495" w:rsidR="00C4164A" w:rsidRDefault="00C4164A" w:rsidP="00756402">
      <w:pPr>
        <w:ind w:right="-46"/>
        <w:jc w:val="both"/>
        <w:rPr>
          <w:rFonts w:ascii="Times New Roman" w:hAnsi="Times New Roman" w:cs="Times New Roman"/>
          <w:sz w:val="24"/>
          <w:szCs w:val="24"/>
        </w:rPr>
      </w:pPr>
      <w:r>
        <w:rPr>
          <w:rFonts w:ascii="Times New Roman" w:hAnsi="Times New Roman" w:cs="Times New Roman"/>
          <w:sz w:val="24"/>
          <w:szCs w:val="24"/>
        </w:rPr>
        <w:t>Bad debt: 0,240 + (8,240</w:t>
      </w:r>
      <w:r w:rsidR="008A6226">
        <w:rPr>
          <w:rFonts w:ascii="Times New Roman" w:hAnsi="Times New Roman" w:cs="Times New Roman"/>
          <w:sz w:val="24"/>
          <w:szCs w:val="24"/>
        </w:rPr>
        <w:t xml:space="preserve"> </w:t>
      </w:r>
      <w:r>
        <w:rPr>
          <w:rFonts w:ascii="Times New Roman" w:hAnsi="Times New Roman" w:cs="Times New Roman"/>
          <w:sz w:val="24"/>
          <w:szCs w:val="24"/>
        </w:rPr>
        <w:t>x</w:t>
      </w:r>
      <w:r w:rsidR="008A6226">
        <w:rPr>
          <w:rFonts w:ascii="Times New Roman" w:hAnsi="Times New Roman" w:cs="Times New Roman"/>
          <w:sz w:val="24"/>
          <w:szCs w:val="24"/>
        </w:rPr>
        <w:t xml:space="preserve"> </w:t>
      </w:r>
      <w:r>
        <w:rPr>
          <w:rFonts w:ascii="Times New Roman" w:hAnsi="Times New Roman" w:cs="Times New Roman"/>
          <w:sz w:val="24"/>
          <w:szCs w:val="24"/>
        </w:rPr>
        <w:t>2%) = 165.04</w:t>
      </w:r>
    </w:p>
    <w:p w14:paraId="13E1095A" w14:textId="36F1E08F" w:rsidR="008A6226" w:rsidRDefault="008A6226" w:rsidP="008A6226">
      <w:pPr>
        <w:pStyle w:val="a3"/>
        <w:numPr>
          <w:ilvl w:val="0"/>
          <w:numId w:val="10"/>
        </w:numPr>
        <w:ind w:right="-46"/>
        <w:rPr>
          <w:rFonts w:cs="Times New Roman"/>
          <w:szCs w:val="24"/>
        </w:rPr>
      </w:pPr>
      <w:r>
        <w:rPr>
          <w:rFonts w:cs="Times New Roman"/>
          <w:szCs w:val="24"/>
        </w:rPr>
        <w:t>Operating Profit: 11,520 – (2,160 + 3,405.54) = 11,520 – 5,565.54 = 5,954.46</w:t>
      </w:r>
    </w:p>
    <w:p w14:paraId="13501811" w14:textId="38C21498" w:rsidR="008A6226" w:rsidRDefault="008A6226" w:rsidP="008A6226">
      <w:pPr>
        <w:pStyle w:val="a3"/>
        <w:numPr>
          <w:ilvl w:val="0"/>
          <w:numId w:val="10"/>
        </w:numPr>
        <w:ind w:right="-46"/>
        <w:rPr>
          <w:rFonts w:cs="Times New Roman"/>
          <w:szCs w:val="24"/>
        </w:rPr>
      </w:pPr>
      <w:r>
        <w:rPr>
          <w:rFonts w:cs="Times New Roman"/>
          <w:szCs w:val="24"/>
        </w:rPr>
        <w:t>Finance costs: 4000 x 12% = 480</w:t>
      </w:r>
    </w:p>
    <w:p w14:paraId="79B1E599" w14:textId="1782B8BB" w:rsidR="008A6226" w:rsidRDefault="008A6226" w:rsidP="008A6226">
      <w:pPr>
        <w:pStyle w:val="a3"/>
        <w:numPr>
          <w:ilvl w:val="0"/>
          <w:numId w:val="10"/>
        </w:numPr>
        <w:ind w:right="-46"/>
        <w:rPr>
          <w:rFonts w:cs="Times New Roman"/>
          <w:szCs w:val="24"/>
        </w:rPr>
      </w:pPr>
      <w:r>
        <w:rPr>
          <w:rFonts w:cs="Times New Roman"/>
          <w:szCs w:val="24"/>
        </w:rPr>
        <w:t>Profit for the period: 5,474.46 – 1,600 = 3,874.46</w:t>
      </w:r>
    </w:p>
    <w:p w14:paraId="0CF5AF3C" w14:textId="32BD6F16" w:rsidR="00657F77" w:rsidRDefault="00657F77" w:rsidP="00657F77">
      <w:pPr>
        <w:ind w:right="-46"/>
        <w:rPr>
          <w:rFonts w:cs="Times New Roman"/>
          <w:szCs w:val="24"/>
        </w:rPr>
      </w:pPr>
    </w:p>
    <w:p w14:paraId="285B66DA" w14:textId="55857417" w:rsidR="00657F77" w:rsidRDefault="00657F77" w:rsidP="00657F77">
      <w:pPr>
        <w:ind w:right="-46"/>
        <w:rPr>
          <w:rFonts w:cs="Times New Roman"/>
          <w:szCs w:val="24"/>
        </w:rPr>
      </w:pPr>
    </w:p>
    <w:p w14:paraId="7BC3675A" w14:textId="1260CF19" w:rsidR="00657F77" w:rsidRDefault="00657F77" w:rsidP="00657F77">
      <w:pPr>
        <w:ind w:right="-46"/>
        <w:rPr>
          <w:rFonts w:cs="Times New Roman"/>
          <w:szCs w:val="24"/>
        </w:rPr>
      </w:pPr>
    </w:p>
    <w:p w14:paraId="26F5BF09" w14:textId="3CAE84A7" w:rsidR="00657F77" w:rsidRDefault="00657F77" w:rsidP="00657F77">
      <w:pPr>
        <w:ind w:right="-46"/>
        <w:rPr>
          <w:rFonts w:cs="Times New Roman"/>
          <w:szCs w:val="24"/>
        </w:rPr>
      </w:pPr>
    </w:p>
    <w:p w14:paraId="0E23BFFB" w14:textId="0C88B456" w:rsidR="00657F77" w:rsidRDefault="00657F77" w:rsidP="00657F77">
      <w:pPr>
        <w:ind w:right="-46"/>
        <w:rPr>
          <w:rFonts w:cs="Times New Roman"/>
          <w:szCs w:val="24"/>
        </w:rPr>
      </w:pPr>
    </w:p>
    <w:p w14:paraId="737B0AE6" w14:textId="525E1A95" w:rsidR="00657F77" w:rsidRDefault="00657F77" w:rsidP="00657F77">
      <w:pPr>
        <w:ind w:right="-46"/>
        <w:rPr>
          <w:rFonts w:cs="Times New Roman"/>
          <w:szCs w:val="24"/>
        </w:rPr>
      </w:pPr>
    </w:p>
    <w:p w14:paraId="7F2E97DF" w14:textId="77777777" w:rsidR="00657F77" w:rsidRPr="00657F77" w:rsidRDefault="00657F77" w:rsidP="00657F77">
      <w:pPr>
        <w:ind w:right="-46"/>
        <w:rPr>
          <w:rFonts w:cs="Times New Roman"/>
          <w:szCs w:val="24"/>
        </w:rPr>
      </w:pPr>
    </w:p>
    <w:p w14:paraId="6213D8B1" w14:textId="04CD1C3B" w:rsidR="00256796" w:rsidRDefault="00256796" w:rsidP="00256796">
      <w:pPr>
        <w:ind w:right="-46"/>
        <w:jc w:val="center"/>
        <w:rPr>
          <w:rFonts w:ascii="Times New Roman" w:hAnsi="Times New Roman" w:cs="Times New Roman"/>
          <w:b/>
          <w:bCs/>
          <w:sz w:val="28"/>
          <w:szCs w:val="28"/>
        </w:rPr>
      </w:pPr>
      <w:r>
        <w:rPr>
          <w:rFonts w:ascii="Times New Roman" w:hAnsi="Times New Roman" w:cs="Times New Roman"/>
          <w:b/>
          <w:bCs/>
          <w:sz w:val="28"/>
          <w:szCs w:val="28"/>
        </w:rPr>
        <w:lastRenderedPageBreak/>
        <w:t>Wales plc</w:t>
      </w:r>
    </w:p>
    <w:p w14:paraId="4BC0BE8D" w14:textId="4A9511D8" w:rsidR="00256796" w:rsidRDefault="00256796" w:rsidP="00256796">
      <w:pPr>
        <w:ind w:right="-46"/>
        <w:jc w:val="center"/>
        <w:rPr>
          <w:rFonts w:ascii="Times New Roman" w:hAnsi="Times New Roman" w:cs="Times New Roman"/>
          <w:b/>
          <w:bCs/>
          <w:sz w:val="28"/>
          <w:szCs w:val="28"/>
        </w:rPr>
      </w:pPr>
      <w:r>
        <w:rPr>
          <w:rFonts w:ascii="Times New Roman" w:hAnsi="Times New Roman" w:cs="Times New Roman"/>
          <w:b/>
          <w:bCs/>
          <w:sz w:val="28"/>
          <w:szCs w:val="28"/>
        </w:rPr>
        <w:t>Statement of Financial Position as at 31</w:t>
      </w:r>
      <w:r>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December 2019</w:t>
      </w:r>
    </w:p>
    <w:p w14:paraId="53DA61A3" w14:textId="0658E09F" w:rsidR="00256796" w:rsidRDefault="00256796" w:rsidP="00256796">
      <w:pPr>
        <w:ind w:right="-46"/>
        <w:jc w:val="both"/>
        <w:rPr>
          <w:rFonts w:ascii="Times New Roman" w:hAnsi="Times New Roman" w:cs="Times New Roman"/>
          <w:b/>
          <w:bCs/>
          <w:sz w:val="24"/>
          <w:szCs w:val="24"/>
          <w:u w:val="single"/>
        </w:rPr>
      </w:pPr>
    </w:p>
    <w:tbl>
      <w:tblPr>
        <w:tblStyle w:val="GridTableLight"/>
        <w:tblW w:w="8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9"/>
        <w:gridCol w:w="2969"/>
        <w:gridCol w:w="2970"/>
      </w:tblGrid>
      <w:tr w:rsidR="00256796" w14:paraId="2AC0BC9F" w14:textId="77777777" w:rsidTr="00D13BB5">
        <w:trPr>
          <w:trHeight w:val="350"/>
        </w:trPr>
        <w:tc>
          <w:tcPr>
            <w:tcW w:w="2969" w:type="dxa"/>
          </w:tcPr>
          <w:p w14:paraId="5D2E8F86" w14:textId="77777777" w:rsidR="00256796" w:rsidRDefault="00256796" w:rsidP="00256796">
            <w:pPr>
              <w:ind w:right="-46"/>
              <w:jc w:val="center"/>
              <w:rPr>
                <w:rFonts w:ascii="Times New Roman" w:hAnsi="Times New Roman" w:cs="Times New Roman"/>
                <w:sz w:val="24"/>
                <w:szCs w:val="24"/>
              </w:rPr>
            </w:pPr>
          </w:p>
        </w:tc>
        <w:tc>
          <w:tcPr>
            <w:tcW w:w="2969" w:type="dxa"/>
          </w:tcPr>
          <w:p w14:paraId="5E44F3CD" w14:textId="13D2DABB" w:rsidR="00256796" w:rsidRDefault="00256796" w:rsidP="00256796">
            <w:pPr>
              <w:ind w:right="-46"/>
              <w:jc w:val="center"/>
              <w:rPr>
                <w:rFonts w:ascii="Times New Roman" w:hAnsi="Times New Roman" w:cs="Times New Roman"/>
                <w:sz w:val="24"/>
                <w:szCs w:val="24"/>
              </w:rPr>
            </w:pPr>
            <w:r>
              <w:rPr>
                <w:rFonts w:ascii="Times New Roman" w:hAnsi="Times New Roman" w:cs="Times New Roman"/>
                <w:sz w:val="24"/>
                <w:szCs w:val="24"/>
              </w:rPr>
              <w:t>£</w:t>
            </w:r>
            <w:r w:rsidR="00920472">
              <w:rPr>
                <w:rFonts w:ascii="Times New Roman" w:hAnsi="Times New Roman" w:cs="Times New Roman"/>
                <w:sz w:val="24"/>
                <w:szCs w:val="24"/>
              </w:rPr>
              <w:t>’000</w:t>
            </w:r>
          </w:p>
        </w:tc>
        <w:tc>
          <w:tcPr>
            <w:tcW w:w="2970" w:type="dxa"/>
          </w:tcPr>
          <w:p w14:paraId="1649DD70" w14:textId="24CE1800" w:rsidR="00256796" w:rsidRDefault="00256796" w:rsidP="00256796">
            <w:pPr>
              <w:ind w:right="-46"/>
              <w:jc w:val="center"/>
              <w:rPr>
                <w:rFonts w:ascii="Times New Roman" w:hAnsi="Times New Roman" w:cs="Times New Roman"/>
                <w:sz w:val="24"/>
                <w:szCs w:val="24"/>
              </w:rPr>
            </w:pPr>
            <w:r>
              <w:rPr>
                <w:rFonts w:ascii="Times New Roman" w:hAnsi="Times New Roman" w:cs="Times New Roman"/>
                <w:sz w:val="24"/>
                <w:szCs w:val="24"/>
              </w:rPr>
              <w:t>£</w:t>
            </w:r>
            <w:r w:rsidR="00920472">
              <w:rPr>
                <w:rFonts w:ascii="Times New Roman" w:hAnsi="Times New Roman" w:cs="Times New Roman"/>
                <w:sz w:val="24"/>
                <w:szCs w:val="24"/>
              </w:rPr>
              <w:t>’000</w:t>
            </w:r>
          </w:p>
        </w:tc>
      </w:tr>
      <w:tr w:rsidR="00256796" w14:paraId="4DA943EC" w14:textId="77777777" w:rsidTr="00D13BB5">
        <w:trPr>
          <w:trHeight w:val="350"/>
        </w:trPr>
        <w:tc>
          <w:tcPr>
            <w:tcW w:w="2969" w:type="dxa"/>
          </w:tcPr>
          <w:p w14:paraId="3F10FCAC" w14:textId="34975868" w:rsidR="00256796" w:rsidRPr="00256796" w:rsidRDefault="00256796" w:rsidP="00256796">
            <w:pPr>
              <w:ind w:right="-46"/>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ASSETS</w:t>
            </w:r>
          </w:p>
        </w:tc>
        <w:tc>
          <w:tcPr>
            <w:tcW w:w="2969" w:type="dxa"/>
          </w:tcPr>
          <w:p w14:paraId="09BA3552" w14:textId="77777777" w:rsidR="00256796" w:rsidRDefault="00256796" w:rsidP="00256796">
            <w:pPr>
              <w:ind w:right="-46"/>
              <w:jc w:val="center"/>
              <w:rPr>
                <w:rFonts w:ascii="Times New Roman" w:hAnsi="Times New Roman" w:cs="Times New Roman"/>
                <w:sz w:val="24"/>
                <w:szCs w:val="24"/>
              </w:rPr>
            </w:pPr>
          </w:p>
        </w:tc>
        <w:tc>
          <w:tcPr>
            <w:tcW w:w="2970" w:type="dxa"/>
          </w:tcPr>
          <w:p w14:paraId="479C2E4E" w14:textId="77777777" w:rsidR="00256796" w:rsidRDefault="00256796" w:rsidP="00256796">
            <w:pPr>
              <w:ind w:right="-46"/>
              <w:jc w:val="center"/>
              <w:rPr>
                <w:rFonts w:ascii="Times New Roman" w:hAnsi="Times New Roman" w:cs="Times New Roman"/>
                <w:sz w:val="24"/>
                <w:szCs w:val="24"/>
              </w:rPr>
            </w:pPr>
          </w:p>
        </w:tc>
      </w:tr>
      <w:tr w:rsidR="00256796" w14:paraId="3FE0BEC2" w14:textId="77777777" w:rsidTr="00D13BB5">
        <w:trPr>
          <w:trHeight w:val="350"/>
        </w:trPr>
        <w:tc>
          <w:tcPr>
            <w:tcW w:w="2969" w:type="dxa"/>
          </w:tcPr>
          <w:p w14:paraId="673F560C" w14:textId="77777777" w:rsidR="00256796" w:rsidRDefault="00920472" w:rsidP="00256796">
            <w:pPr>
              <w:ind w:right="-46"/>
              <w:jc w:val="center"/>
              <w:rPr>
                <w:rFonts w:ascii="Times New Roman" w:hAnsi="Times New Roman" w:cs="Times New Roman"/>
                <w:b/>
                <w:bCs/>
                <w:sz w:val="24"/>
                <w:szCs w:val="24"/>
              </w:rPr>
            </w:pPr>
            <w:r>
              <w:rPr>
                <w:rFonts w:ascii="Times New Roman" w:hAnsi="Times New Roman" w:cs="Times New Roman"/>
                <w:b/>
                <w:bCs/>
                <w:sz w:val="24"/>
                <w:szCs w:val="24"/>
              </w:rPr>
              <w:t>Non-current assets</w:t>
            </w:r>
          </w:p>
          <w:p w14:paraId="62207FC7" w14:textId="08BE8C95" w:rsidR="00591ACD" w:rsidRDefault="00591ACD" w:rsidP="00256796">
            <w:pPr>
              <w:ind w:right="-46"/>
              <w:jc w:val="center"/>
              <w:rPr>
                <w:rFonts w:ascii="Times New Roman" w:hAnsi="Times New Roman" w:cs="Times New Roman"/>
                <w:sz w:val="24"/>
                <w:szCs w:val="24"/>
              </w:rPr>
            </w:pPr>
            <w:r>
              <w:rPr>
                <w:rFonts w:ascii="Times New Roman" w:hAnsi="Times New Roman" w:cs="Times New Roman"/>
                <w:sz w:val="24"/>
                <w:szCs w:val="24"/>
              </w:rPr>
              <w:t>Land</w:t>
            </w:r>
            <w:r w:rsidR="005F7790">
              <w:rPr>
                <w:rFonts w:ascii="Times New Roman" w:hAnsi="Times New Roman" w:cs="Times New Roman"/>
                <w:sz w:val="24"/>
                <w:szCs w:val="24"/>
              </w:rPr>
              <w:t>, Plant, Building</w:t>
            </w:r>
          </w:p>
          <w:p w14:paraId="719F898D" w14:textId="32E6FA63" w:rsidR="00591ACD" w:rsidRPr="00591ACD" w:rsidRDefault="00591ACD" w:rsidP="00256796">
            <w:pPr>
              <w:ind w:right="-46"/>
              <w:jc w:val="center"/>
              <w:rPr>
                <w:rFonts w:ascii="Times New Roman" w:hAnsi="Times New Roman" w:cs="Times New Roman"/>
                <w:sz w:val="24"/>
                <w:szCs w:val="24"/>
              </w:rPr>
            </w:pPr>
          </w:p>
        </w:tc>
        <w:tc>
          <w:tcPr>
            <w:tcW w:w="2969" w:type="dxa"/>
          </w:tcPr>
          <w:p w14:paraId="106CD7BE" w14:textId="77777777" w:rsidR="00256796" w:rsidRDefault="00256796" w:rsidP="00256796">
            <w:pPr>
              <w:ind w:right="-46"/>
              <w:jc w:val="center"/>
              <w:rPr>
                <w:rFonts w:ascii="Times New Roman" w:hAnsi="Times New Roman" w:cs="Times New Roman"/>
                <w:sz w:val="24"/>
                <w:szCs w:val="24"/>
              </w:rPr>
            </w:pPr>
          </w:p>
        </w:tc>
        <w:tc>
          <w:tcPr>
            <w:tcW w:w="2970" w:type="dxa"/>
          </w:tcPr>
          <w:p w14:paraId="62A4B118" w14:textId="77777777" w:rsidR="00256796" w:rsidRDefault="00256796" w:rsidP="00256796">
            <w:pPr>
              <w:ind w:right="-46"/>
              <w:jc w:val="center"/>
              <w:rPr>
                <w:rFonts w:ascii="Times New Roman" w:hAnsi="Times New Roman" w:cs="Times New Roman"/>
                <w:sz w:val="24"/>
                <w:szCs w:val="24"/>
              </w:rPr>
            </w:pPr>
          </w:p>
          <w:p w14:paraId="3A9D4EB1" w14:textId="64552E88" w:rsidR="00591ACD" w:rsidRDefault="00591ACD" w:rsidP="00256796">
            <w:pPr>
              <w:ind w:right="-46"/>
              <w:jc w:val="center"/>
              <w:rPr>
                <w:rFonts w:ascii="Times New Roman" w:hAnsi="Times New Roman" w:cs="Times New Roman"/>
                <w:sz w:val="24"/>
                <w:szCs w:val="24"/>
              </w:rPr>
            </w:pPr>
            <w:r>
              <w:rPr>
                <w:rFonts w:ascii="Times New Roman" w:hAnsi="Times New Roman" w:cs="Times New Roman"/>
                <w:sz w:val="24"/>
                <w:szCs w:val="24"/>
              </w:rPr>
              <w:t>49,500</w:t>
            </w:r>
          </w:p>
        </w:tc>
      </w:tr>
      <w:tr w:rsidR="00256796" w14:paraId="1CDDE497" w14:textId="77777777" w:rsidTr="00D13BB5">
        <w:trPr>
          <w:trHeight w:val="350"/>
        </w:trPr>
        <w:tc>
          <w:tcPr>
            <w:tcW w:w="2969" w:type="dxa"/>
          </w:tcPr>
          <w:p w14:paraId="1E746292" w14:textId="1F2C8411" w:rsidR="00591ACD" w:rsidRPr="00591ACD" w:rsidRDefault="00591ACD" w:rsidP="00256796">
            <w:pPr>
              <w:ind w:right="-46"/>
              <w:jc w:val="center"/>
              <w:rPr>
                <w:rFonts w:ascii="Times New Roman" w:hAnsi="Times New Roman" w:cs="Times New Roman"/>
                <w:b/>
                <w:bCs/>
                <w:sz w:val="24"/>
                <w:szCs w:val="24"/>
              </w:rPr>
            </w:pPr>
            <w:r>
              <w:rPr>
                <w:rFonts w:ascii="Times New Roman" w:hAnsi="Times New Roman" w:cs="Times New Roman"/>
                <w:b/>
                <w:bCs/>
                <w:sz w:val="24"/>
                <w:szCs w:val="24"/>
              </w:rPr>
              <w:t>Current assets</w:t>
            </w:r>
          </w:p>
          <w:p w14:paraId="20874F1C" w14:textId="13D2F101" w:rsidR="00256796" w:rsidRDefault="00920472" w:rsidP="00256796">
            <w:pPr>
              <w:ind w:right="-46"/>
              <w:jc w:val="center"/>
              <w:rPr>
                <w:rFonts w:ascii="Times New Roman" w:hAnsi="Times New Roman" w:cs="Times New Roman"/>
                <w:sz w:val="24"/>
                <w:szCs w:val="24"/>
              </w:rPr>
            </w:pPr>
            <w:r>
              <w:rPr>
                <w:rFonts w:ascii="Times New Roman" w:hAnsi="Times New Roman" w:cs="Times New Roman"/>
                <w:sz w:val="24"/>
                <w:szCs w:val="24"/>
              </w:rPr>
              <w:t>Bank</w:t>
            </w:r>
          </w:p>
          <w:p w14:paraId="730294BB" w14:textId="77777777" w:rsidR="00591ACD" w:rsidRDefault="00591ACD" w:rsidP="00256796">
            <w:pPr>
              <w:ind w:right="-46"/>
              <w:jc w:val="center"/>
              <w:rPr>
                <w:rFonts w:ascii="Times New Roman" w:hAnsi="Times New Roman" w:cs="Times New Roman"/>
                <w:sz w:val="24"/>
                <w:szCs w:val="24"/>
              </w:rPr>
            </w:pPr>
            <w:r>
              <w:rPr>
                <w:rFonts w:ascii="Times New Roman" w:hAnsi="Times New Roman" w:cs="Times New Roman"/>
                <w:sz w:val="24"/>
                <w:szCs w:val="24"/>
              </w:rPr>
              <w:t>Inventory</w:t>
            </w:r>
          </w:p>
          <w:p w14:paraId="2710B430" w14:textId="3BA40F56" w:rsidR="00591ACD" w:rsidRDefault="00591ACD" w:rsidP="00256796">
            <w:pPr>
              <w:ind w:right="-46"/>
              <w:jc w:val="center"/>
              <w:rPr>
                <w:rFonts w:ascii="Times New Roman" w:hAnsi="Times New Roman" w:cs="Times New Roman"/>
                <w:sz w:val="24"/>
                <w:szCs w:val="24"/>
              </w:rPr>
            </w:pPr>
            <w:r>
              <w:rPr>
                <w:rFonts w:ascii="Times New Roman" w:hAnsi="Times New Roman" w:cs="Times New Roman"/>
                <w:sz w:val="24"/>
                <w:szCs w:val="24"/>
              </w:rPr>
              <w:t>Trade receivables</w:t>
            </w:r>
          </w:p>
        </w:tc>
        <w:tc>
          <w:tcPr>
            <w:tcW w:w="2969" w:type="dxa"/>
          </w:tcPr>
          <w:p w14:paraId="08AA85BD" w14:textId="77777777" w:rsidR="00591ACD" w:rsidRDefault="00591ACD" w:rsidP="00256796">
            <w:pPr>
              <w:ind w:right="-46"/>
              <w:jc w:val="center"/>
              <w:rPr>
                <w:rFonts w:ascii="Times New Roman" w:hAnsi="Times New Roman" w:cs="Times New Roman"/>
                <w:sz w:val="24"/>
                <w:szCs w:val="24"/>
              </w:rPr>
            </w:pPr>
          </w:p>
          <w:p w14:paraId="6857B2F0" w14:textId="09D3427E" w:rsidR="00256796" w:rsidRDefault="00920472" w:rsidP="00256796">
            <w:pPr>
              <w:ind w:right="-46"/>
              <w:jc w:val="center"/>
              <w:rPr>
                <w:rFonts w:ascii="Times New Roman" w:hAnsi="Times New Roman" w:cs="Times New Roman"/>
                <w:sz w:val="24"/>
                <w:szCs w:val="24"/>
              </w:rPr>
            </w:pPr>
            <w:r>
              <w:rPr>
                <w:rFonts w:ascii="Times New Roman" w:hAnsi="Times New Roman" w:cs="Times New Roman"/>
                <w:sz w:val="24"/>
                <w:szCs w:val="24"/>
              </w:rPr>
              <w:t>320</w:t>
            </w:r>
          </w:p>
          <w:p w14:paraId="546BEFFA" w14:textId="77777777" w:rsidR="00591ACD" w:rsidRDefault="00591ACD" w:rsidP="00256796">
            <w:pPr>
              <w:ind w:right="-46"/>
              <w:jc w:val="center"/>
              <w:rPr>
                <w:rFonts w:ascii="Times New Roman" w:hAnsi="Times New Roman" w:cs="Times New Roman"/>
                <w:sz w:val="24"/>
                <w:szCs w:val="24"/>
              </w:rPr>
            </w:pPr>
            <w:r>
              <w:rPr>
                <w:rFonts w:ascii="Times New Roman" w:hAnsi="Times New Roman" w:cs="Times New Roman"/>
                <w:sz w:val="24"/>
                <w:szCs w:val="24"/>
              </w:rPr>
              <w:t>3,210</w:t>
            </w:r>
          </w:p>
          <w:p w14:paraId="46DD6DED" w14:textId="232D480A" w:rsidR="00591ACD" w:rsidRPr="00591ACD" w:rsidRDefault="00591ACD" w:rsidP="00256796">
            <w:pPr>
              <w:ind w:right="-46"/>
              <w:jc w:val="center"/>
              <w:rPr>
                <w:rFonts w:ascii="Times New Roman" w:hAnsi="Times New Roman" w:cs="Times New Roman"/>
                <w:sz w:val="24"/>
                <w:szCs w:val="24"/>
                <w:u w:val="single"/>
              </w:rPr>
            </w:pPr>
            <w:r w:rsidRPr="00591ACD">
              <w:rPr>
                <w:rFonts w:ascii="Times New Roman" w:hAnsi="Times New Roman" w:cs="Times New Roman"/>
                <w:sz w:val="24"/>
                <w:szCs w:val="24"/>
                <w:u w:val="single"/>
              </w:rPr>
              <w:t>8,074.96</w:t>
            </w:r>
          </w:p>
        </w:tc>
        <w:tc>
          <w:tcPr>
            <w:tcW w:w="2970" w:type="dxa"/>
          </w:tcPr>
          <w:p w14:paraId="0375CB11" w14:textId="77777777" w:rsidR="00256796" w:rsidRDefault="00256796" w:rsidP="00256796">
            <w:pPr>
              <w:ind w:right="-46"/>
              <w:jc w:val="center"/>
              <w:rPr>
                <w:rFonts w:ascii="Times New Roman" w:hAnsi="Times New Roman" w:cs="Times New Roman"/>
                <w:sz w:val="24"/>
                <w:szCs w:val="24"/>
              </w:rPr>
            </w:pPr>
          </w:p>
          <w:p w14:paraId="55B0067D" w14:textId="77777777" w:rsidR="00591ACD" w:rsidRDefault="00591ACD" w:rsidP="00256796">
            <w:pPr>
              <w:ind w:right="-46"/>
              <w:jc w:val="center"/>
              <w:rPr>
                <w:rFonts w:ascii="Times New Roman" w:hAnsi="Times New Roman" w:cs="Times New Roman"/>
                <w:sz w:val="24"/>
                <w:szCs w:val="24"/>
              </w:rPr>
            </w:pPr>
          </w:p>
          <w:p w14:paraId="59E8F016" w14:textId="77777777" w:rsidR="00591ACD" w:rsidRDefault="00591ACD" w:rsidP="00256796">
            <w:pPr>
              <w:ind w:right="-46"/>
              <w:jc w:val="center"/>
              <w:rPr>
                <w:rFonts w:ascii="Times New Roman" w:hAnsi="Times New Roman" w:cs="Times New Roman"/>
                <w:sz w:val="24"/>
                <w:szCs w:val="24"/>
              </w:rPr>
            </w:pPr>
          </w:p>
          <w:p w14:paraId="30503E1A" w14:textId="77777777" w:rsidR="00591ACD" w:rsidRDefault="00591ACD" w:rsidP="00591ACD">
            <w:pPr>
              <w:ind w:right="-46"/>
              <w:jc w:val="center"/>
              <w:rPr>
                <w:rFonts w:ascii="Times New Roman" w:hAnsi="Times New Roman" w:cs="Times New Roman"/>
                <w:sz w:val="24"/>
                <w:szCs w:val="24"/>
                <w:u w:val="single"/>
              </w:rPr>
            </w:pPr>
          </w:p>
          <w:p w14:paraId="03D60C1A" w14:textId="7B52BE02" w:rsidR="00591ACD" w:rsidRPr="008246D7" w:rsidRDefault="00591ACD" w:rsidP="00591ACD">
            <w:pPr>
              <w:ind w:right="-46"/>
              <w:jc w:val="center"/>
              <w:rPr>
                <w:rFonts w:ascii="Times New Roman" w:hAnsi="Times New Roman" w:cs="Times New Roman"/>
                <w:sz w:val="24"/>
                <w:szCs w:val="24"/>
              </w:rPr>
            </w:pPr>
            <w:r w:rsidRPr="008246D7">
              <w:rPr>
                <w:rFonts w:ascii="Times New Roman" w:hAnsi="Times New Roman" w:cs="Times New Roman"/>
                <w:sz w:val="24"/>
                <w:szCs w:val="24"/>
              </w:rPr>
              <w:t>11,514.96</w:t>
            </w:r>
          </w:p>
          <w:p w14:paraId="37CF0ACB" w14:textId="31FE4CD3" w:rsidR="00591ACD" w:rsidRPr="00591ACD" w:rsidRDefault="00591ACD" w:rsidP="00591ACD">
            <w:pPr>
              <w:ind w:right="-46"/>
              <w:jc w:val="center"/>
              <w:rPr>
                <w:rFonts w:ascii="Times New Roman" w:hAnsi="Times New Roman" w:cs="Times New Roman"/>
                <w:sz w:val="24"/>
                <w:szCs w:val="24"/>
              </w:rPr>
            </w:pPr>
          </w:p>
        </w:tc>
      </w:tr>
      <w:tr w:rsidR="00920472" w14:paraId="1145798E" w14:textId="77777777" w:rsidTr="00D13BB5">
        <w:trPr>
          <w:trHeight w:val="350"/>
        </w:trPr>
        <w:tc>
          <w:tcPr>
            <w:tcW w:w="2969" w:type="dxa"/>
          </w:tcPr>
          <w:p w14:paraId="51C4B034" w14:textId="77777777" w:rsidR="00920472" w:rsidRDefault="00920472" w:rsidP="00256796">
            <w:pPr>
              <w:ind w:right="-46"/>
              <w:jc w:val="center"/>
              <w:rPr>
                <w:rFonts w:ascii="Times New Roman" w:hAnsi="Times New Roman" w:cs="Times New Roman"/>
                <w:sz w:val="24"/>
                <w:szCs w:val="24"/>
              </w:rPr>
            </w:pPr>
          </w:p>
          <w:p w14:paraId="0EB06B65" w14:textId="77777777" w:rsidR="00920472" w:rsidRDefault="00657F77" w:rsidP="00657F77">
            <w:pPr>
              <w:ind w:right="-46"/>
              <w:jc w:val="center"/>
              <w:rPr>
                <w:rFonts w:ascii="Times New Roman" w:hAnsi="Times New Roman" w:cs="Times New Roman"/>
                <w:b/>
                <w:bCs/>
                <w:sz w:val="24"/>
                <w:szCs w:val="24"/>
              </w:rPr>
            </w:pPr>
            <w:r>
              <w:rPr>
                <w:rFonts w:ascii="Times New Roman" w:hAnsi="Times New Roman" w:cs="Times New Roman"/>
                <w:b/>
                <w:bCs/>
                <w:sz w:val="24"/>
                <w:szCs w:val="24"/>
              </w:rPr>
              <w:t>Total assets</w:t>
            </w:r>
          </w:p>
          <w:p w14:paraId="06A72B87" w14:textId="63640212" w:rsidR="00657F77" w:rsidRPr="00920472" w:rsidRDefault="00657F77" w:rsidP="00657F77">
            <w:pPr>
              <w:ind w:right="-46"/>
              <w:jc w:val="center"/>
              <w:rPr>
                <w:rFonts w:ascii="Times New Roman" w:hAnsi="Times New Roman" w:cs="Times New Roman"/>
                <w:b/>
                <w:bCs/>
                <w:sz w:val="24"/>
                <w:szCs w:val="24"/>
              </w:rPr>
            </w:pPr>
          </w:p>
        </w:tc>
        <w:tc>
          <w:tcPr>
            <w:tcW w:w="2969" w:type="dxa"/>
          </w:tcPr>
          <w:p w14:paraId="563D8EB7" w14:textId="77777777" w:rsidR="00920472" w:rsidRDefault="00920472" w:rsidP="00920472">
            <w:pPr>
              <w:ind w:right="-46"/>
              <w:jc w:val="center"/>
              <w:rPr>
                <w:rFonts w:ascii="Times New Roman" w:hAnsi="Times New Roman" w:cs="Times New Roman"/>
                <w:sz w:val="24"/>
                <w:szCs w:val="24"/>
              </w:rPr>
            </w:pPr>
          </w:p>
        </w:tc>
        <w:tc>
          <w:tcPr>
            <w:tcW w:w="2970" w:type="dxa"/>
          </w:tcPr>
          <w:p w14:paraId="09E0ADEC" w14:textId="77777777" w:rsidR="00920472" w:rsidRDefault="00920472" w:rsidP="00256796">
            <w:pPr>
              <w:ind w:right="-46"/>
              <w:jc w:val="center"/>
              <w:rPr>
                <w:rFonts w:ascii="Times New Roman" w:hAnsi="Times New Roman" w:cs="Times New Roman"/>
                <w:sz w:val="24"/>
                <w:szCs w:val="24"/>
              </w:rPr>
            </w:pPr>
          </w:p>
          <w:p w14:paraId="4B7A2134" w14:textId="77777777" w:rsidR="00920472" w:rsidRDefault="00920472" w:rsidP="00256796">
            <w:pPr>
              <w:ind w:right="-46"/>
              <w:jc w:val="center"/>
              <w:rPr>
                <w:rFonts w:ascii="Times New Roman" w:hAnsi="Times New Roman" w:cs="Times New Roman"/>
                <w:b/>
                <w:bCs/>
                <w:sz w:val="24"/>
                <w:szCs w:val="24"/>
              </w:rPr>
            </w:pPr>
            <w:r w:rsidRPr="00591ACD">
              <w:rPr>
                <w:rFonts w:ascii="Times New Roman" w:hAnsi="Times New Roman" w:cs="Times New Roman"/>
                <w:b/>
                <w:bCs/>
                <w:sz w:val="24"/>
                <w:szCs w:val="24"/>
              </w:rPr>
              <w:t>61,014.96</w:t>
            </w:r>
          </w:p>
          <w:p w14:paraId="118E6E96" w14:textId="77777777" w:rsidR="00D13BB5" w:rsidRDefault="00D13BB5" w:rsidP="00256796">
            <w:pPr>
              <w:ind w:right="-46"/>
              <w:jc w:val="center"/>
              <w:rPr>
                <w:rFonts w:ascii="Times New Roman" w:hAnsi="Times New Roman" w:cs="Times New Roman"/>
                <w:b/>
                <w:bCs/>
                <w:sz w:val="24"/>
                <w:szCs w:val="24"/>
              </w:rPr>
            </w:pPr>
          </w:p>
          <w:p w14:paraId="1298F6EC" w14:textId="2758B7C3" w:rsidR="00D13BB5" w:rsidRPr="00591ACD" w:rsidRDefault="00D13BB5" w:rsidP="00256796">
            <w:pPr>
              <w:ind w:right="-46"/>
              <w:jc w:val="center"/>
              <w:rPr>
                <w:rFonts w:ascii="Times New Roman" w:hAnsi="Times New Roman" w:cs="Times New Roman"/>
                <w:b/>
                <w:bCs/>
                <w:sz w:val="24"/>
                <w:szCs w:val="24"/>
              </w:rPr>
            </w:pPr>
          </w:p>
        </w:tc>
      </w:tr>
      <w:tr w:rsidR="008524DF" w14:paraId="6F8E2512" w14:textId="77777777" w:rsidTr="00D13BB5">
        <w:trPr>
          <w:trHeight w:val="350"/>
        </w:trPr>
        <w:tc>
          <w:tcPr>
            <w:tcW w:w="2969" w:type="dxa"/>
          </w:tcPr>
          <w:p w14:paraId="2070E606" w14:textId="71CF0572" w:rsidR="008524DF" w:rsidRPr="008524DF" w:rsidRDefault="008524DF" w:rsidP="008524DF">
            <w:pPr>
              <w:ind w:right="-46"/>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LIABILITIES</w:t>
            </w:r>
          </w:p>
        </w:tc>
        <w:tc>
          <w:tcPr>
            <w:tcW w:w="2969" w:type="dxa"/>
          </w:tcPr>
          <w:p w14:paraId="2635422F" w14:textId="77777777" w:rsidR="008524DF" w:rsidRDefault="008524DF" w:rsidP="00920472">
            <w:pPr>
              <w:ind w:right="-46"/>
              <w:jc w:val="center"/>
              <w:rPr>
                <w:rFonts w:ascii="Times New Roman" w:hAnsi="Times New Roman" w:cs="Times New Roman"/>
                <w:sz w:val="24"/>
                <w:szCs w:val="24"/>
              </w:rPr>
            </w:pPr>
          </w:p>
        </w:tc>
        <w:tc>
          <w:tcPr>
            <w:tcW w:w="2970" w:type="dxa"/>
          </w:tcPr>
          <w:p w14:paraId="6438BBEB" w14:textId="77777777" w:rsidR="008524DF" w:rsidRDefault="008524DF" w:rsidP="00256796">
            <w:pPr>
              <w:ind w:right="-46"/>
              <w:jc w:val="center"/>
              <w:rPr>
                <w:rFonts w:ascii="Times New Roman" w:hAnsi="Times New Roman" w:cs="Times New Roman"/>
                <w:sz w:val="24"/>
                <w:szCs w:val="24"/>
              </w:rPr>
            </w:pPr>
          </w:p>
        </w:tc>
      </w:tr>
      <w:tr w:rsidR="00657F77" w14:paraId="00CB6F8A" w14:textId="77777777" w:rsidTr="00D13BB5">
        <w:trPr>
          <w:trHeight w:val="350"/>
        </w:trPr>
        <w:tc>
          <w:tcPr>
            <w:tcW w:w="2969" w:type="dxa"/>
          </w:tcPr>
          <w:p w14:paraId="58A834A0" w14:textId="77777777" w:rsidR="00591ACD" w:rsidRDefault="00591ACD" w:rsidP="00657F77">
            <w:pPr>
              <w:ind w:right="-46"/>
              <w:jc w:val="center"/>
              <w:rPr>
                <w:rFonts w:ascii="Times New Roman" w:hAnsi="Times New Roman" w:cs="Times New Roman"/>
                <w:b/>
                <w:bCs/>
                <w:sz w:val="24"/>
                <w:szCs w:val="24"/>
                <w:u w:val="single"/>
              </w:rPr>
            </w:pPr>
          </w:p>
          <w:p w14:paraId="5F2FA564" w14:textId="77777777" w:rsidR="00591ACD" w:rsidRDefault="00591ACD" w:rsidP="00657F77">
            <w:pPr>
              <w:ind w:right="-46"/>
              <w:jc w:val="center"/>
              <w:rPr>
                <w:rFonts w:ascii="Times New Roman" w:hAnsi="Times New Roman" w:cs="Times New Roman"/>
                <w:b/>
                <w:bCs/>
                <w:sz w:val="24"/>
                <w:szCs w:val="24"/>
              </w:rPr>
            </w:pPr>
            <w:r>
              <w:rPr>
                <w:rFonts w:ascii="Times New Roman" w:hAnsi="Times New Roman" w:cs="Times New Roman"/>
                <w:b/>
                <w:bCs/>
                <w:sz w:val="24"/>
                <w:szCs w:val="24"/>
              </w:rPr>
              <w:t>Current liabilities</w:t>
            </w:r>
          </w:p>
          <w:p w14:paraId="1AF8D1AC" w14:textId="77777777" w:rsidR="00B15681" w:rsidRDefault="00B15681" w:rsidP="00657F77">
            <w:pPr>
              <w:ind w:right="-46"/>
              <w:jc w:val="center"/>
              <w:rPr>
                <w:rFonts w:ascii="Times New Roman" w:hAnsi="Times New Roman" w:cs="Times New Roman"/>
                <w:sz w:val="24"/>
                <w:szCs w:val="24"/>
              </w:rPr>
            </w:pPr>
          </w:p>
          <w:p w14:paraId="2EC214EB" w14:textId="62FCE562" w:rsidR="00591ACD" w:rsidRDefault="00591ACD" w:rsidP="00657F77">
            <w:pPr>
              <w:ind w:right="-46"/>
              <w:jc w:val="center"/>
              <w:rPr>
                <w:rFonts w:ascii="Times New Roman" w:hAnsi="Times New Roman" w:cs="Times New Roman"/>
                <w:sz w:val="24"/>
                <w:szCs w:val="24"/>
              </w:rPr>
            </w:pPr>
            <w:r>
              <w:rPr>
                <w:rFonts w:ascii="Times New Roman" w:hAnsi="Times New Roman" w:cs="Times New Roman"/>
                <w:sz w:val="24"/>
                <w:szCs w:val="24"/>
              </w:rPr>
              <w:t>Interest paid</w:t>
            </w:r>
          </w:p>
          <w:p w14:paraId="1FB693C0" w14:textId="77777777" w:rsidR="00591ACD" w:rsidRDefault="00591ACD" w:rsidP="00657F77">
            <w:pPr>
              <w:ind w:right="-46"/>
              <w:jc w:val="center"/>
              <w:rPr>
                <w:rFonts w:ascii="Times New Roman" w:hAnsi="Times New Roman" w:cs="Times New Roman"/>
                <w:sz w:val="24"/>
                <w:szCs w:val="24"/>
              </w:rPr>
            </w:pPr>
            <w:r>
              <w:rPr>
                <w:rFonts w:ascii="Times New Roman" w:hAnsi="Times New Roman" w:cs="Times New Roman"/>
                <w:sz w:val="24"/>
                <w:szCs w:val="24"/>
              </w:rPr>
              <w:t>Trade payables</w:t>
            </w:r>
          </w:p>
          <w:p w14:paraId="4262B1CB" w14:textId="77777777" w:rsidR="00591ACD" w:rsidRDefault="00591ACD" w:rsidP="00657F77">
            <w:pPr>
              <w:ind w:right="-46"/>
              <w:jc w:val="center"/>
              <w:rPr>
                <w:rFonts w:ascii="Times New Roman" w:hAnsi="Times New Roman" w:cs="Times New Roman"/>
                <w:sz w:val="24"/>
                <w:szCs w:val="24"/>
              </w:rPr>
            </w:pPr>
            <w:r>
              <w:rPr>
                <w:rFonts w:ascii="Times New Roman" w:hAnsi="Times New Roman" w:cs="Times New Roman"/>
                <w:sz w:val="24"/>
                <w:szCs w:val="24"/>
              </w:rPr>
              <w:t>Income Tax</w:t>
            </w:r>
          </w:p>
          <w:p w14:paraId="5D2AC94A" w14:textId="306E22F1" w:rsidR="00591ACD" w:rsidRPr="00591ACD" w:rsidRDefault="00591ACD" w:rsidP="00657F77">
            <w:pPr>
              <w:ind w:right="-46"/>
              <w:jc w:val="center"/>
              <w:rPr>
                <w:rFonts w:ascii="Times New Roman" w:hAnsi="Times New Roman" w:cs="Times New Roman"/>
                <w:sz w:val="24"/>
                <w:szCs w:val="24"/>
              </w:rPr>
            </w:pPr>
            <w:r>
              <w:rPr>
                <w:rFonts w:ascii="Times New Roman" w:hAnsi="Times New Roman" w:cs="Times New Roman"/>
                <w:sz w:val="24"/>
                <w:szCs w:val="24"/>
              </w:rPr>
              <w:t>Insurance fee</w:t>
            </w:r>
          </w:p>
        </w:tc>
        <w:tc>
          <w:tcPr>
            <w:tcW w:w="2969" w:type="dxa"/>
          </w:tcPr>
          <w:p w14:paraId="729E2C75" w14:textId="77777777" w:rsidR="00657F77" w:rsidRDefault="00657F77" w:rsidP="00920472">
            <w:pPr>
              <w:ind w:right="-46"/>
              <w:jc w:val="center"/>
              <w:rPr>
                <w:rFonts w:ascii="Times New Roman" w:hAnsi="Times New Roman" w:cs="Times New Roman"/>
                <w:sz w:val="24"/>
                <w:szCs w:val="24"/>
              </w:rPr>
            </w:pPr>
          </w:p>
          <w:p w14:paraId="132DA755" w14:textId="77777777" w:rsidR="00591ACD" w:rsidRDefault="00591ACD" w:rsidP="00920472">
            <w:pPr>
              <w:ind w:right="-46"/>
              <w:jc w:val="center"/>
              <w:rPr>
                <w:rFonts w:ascii="Times New Roman" w:hAnsi="Times New Roman" w:cs="Times New Roman"/>
                <w:sz w:val="24"/>
                <w:szCs w:val="24"/>
              </w:rPr>
            </w:pPr>
          </w:p>
          <w:p w14:paraId="185749FF" w14:textId="77777777" w:rsidR="00591ACD" w:rsidRDefault="00591ACD" w:rsidP="00920472">
            <w:pPr>
              <w:ind w:right="-46"/>
              <w:jc w:val="center"/>
              <w:rPr>
                <w:rFonts w:ascii="Times New Roman" w:hAnsi="Times New Roman" w:cs="Times New Roman"/>
                <w:sz w:val="24"/>
                <w:szCs w:val="24"/>
              </w:rPr>
            </w:pPr>
          </w:p>
          <w:p w14:paraId="364902DF" w14:textId="77777777" w:rsidR="00591ACD" w:rsidRDefault="00591ACD" w:rsidP="00920472">
            <w:pPr>
              <w:ind w:right="-46"/>
              <w:jc w:val="center"/>
              <w:rPr>
                <w:rFonts w:ascii="Times New Roman" w:hAnsi="Times New Roman" w:cs="Times New Roman"/>
                <w:sz w:val="24"/>
                <w:szCs w:val="24"/>
              </w:rPr>
            </w:pPr>
            <w:r>
              <w:rPr>
                <w:rFonts w:ascii="Times New Roman" w:hAnsi="Times New Roman" w:cs="Times New Roman"/>
                <w:sz w:val="24"/>
                <w:szCs w:val="24"/>
              </w:rPr>
              <w:t>240</w:t>
            </w:r>
          </w:p>
          <w:p w14:paraId="145EE5DA" w14:textId="77777777" w:rsidR="00591ACD" w:rsidRDefault="00591ACD" w:rsidP="00920472">
            <w:pPr>
              <w:ind w:right="-46"/>
              <w:jc w:val="center"/>
              <w:rPr>
                <w:rFonts w:ascii="Times New Roman" w:hAnsi="Times New Roman" w:cs="Times New Roman"/>
                <w:sz w:val="24"/>
                <w:szCs w:val="24"/>
              </w:rPr>
            </w:pPr>
            <w:r>
              <w:rPr>
                <w:rFonts w:ascii="Times New Roman" w:hAnsi="Times New Roman" w:cs="Times New Roman"/>
                <w:sz w:val="24"/>
                <w:szCs w:val="24"/>
              </w:rPr>
              <w:t>4,480</w:t>
            </w:r>
          </w:p>
          <w:p w14:paraId="54E88475" w14:textId="77777777" w:rsidR="00591ACD" w:rsidRDefault="00591ACD" w:rsidP="00920472">
            <w:pPr>
              <w:ind w:right="-46"/>
              <w:jc w:val="center"/>
              <w:rPr>
                <w:rFonts w:ascii="Times New Roman" w:hAnsi="Times New Roman" w:cs="Times New Roman"/>
                <w:sz w:val="24"/>
                <w:szCs w:val="24"/>
              </w:rPr>
            </w:pPr>
            <w:r>
              <w:rPr>
                <w:rFonts w:ascii="Times New Roman" w:hAnsi="Times New Roman" w:cs="Times New Roman"/>
                <w:sz w:val="24"/>
                <w:szCs w:val="24"/>
              </w:rPr>
              <w:t>1,600</w:t>
            </w:r>
          </w:p>
          <w:p w14:paraId="5F3E8CF1" w14:textId="77777777" w:rsidR="00591ACD" w:rsidRDefault="00591ACD" w:rsidP="00920472">
            <w:pPr>
              <w:ind w:right="-46"/>
              <w:jc w:val="center"/>
              <w:rPr>
                <w:rFonts w:ascii="Times New Roman" w:hAnsi="Times New Roman" w:cs="Times New Roman"/>
                <w:sz w:val="24"/>
                <w:szCs w:val="24"/>
                <w:u w:val="single"/>
              </w:rPr>
            </w:pPr>
            <w:r w:rsidRPr="00591ACD">
              <w:rPr>
                <w:rFonts w:ascii="Times New Roman" w:hAnsi="Times New Roman" w:cs="Times New Roman"/>
                <w:sz w:val="24"/>
                <w:szCs w:val="24"/>
                <w:u w:val="single"/>
              </w:rPr>
              <w:t>0.500</w:t>
            </w:r>
          </w:p>
          <w:p w14:paraId="4D78F8DE" w14:textId="0DC87BB5" w:rsidR="00591ACD" w:rsidRPr="00591ACD" w:rsidRDefault="00591ACD" w:rsidP="00920472">
            <w:pPr>
              <w:ind w:right="-46"/>
              <w:jc w:val="center"/>
              <w:rPr>
                <w:rFonts w:ascii="Times New Roman" w:hAnsi="Times New Roman" w:cs="Times New Roman"/>
                <w:sz w:val="24"/>
                <w:szCs w:val="24"/>
                <w:u w:val="single"/>
              </w:rPr>
            </w:pPr>
          </w:p>
        </w:tc>
        <w:tc>
          <w:tcPr>
            <w:tcW w:w="2970" w:type="dxa"/>
          </w:tcPr>
          <w:p w14:paraId="63EAE8FC" w14:textId="77777777" w:rsidR="00657F77" w:rsidRDefault="00657F77" w:rsidP="00256796">
            <w:pPr>
              <w:ind w:right="-46"/>
              <w:jc w:val="center"/>
              <w:rPr>
                <w:rFonts w:ascii="Times New Roman" w:hAnsi="Times New Roman" w:cs="Times New Roman"/>
                <w:sz w:val="24"/>
                <w:szCs w:val="24"/>
              </w:rPr>
            </w:pPr>
          </w:p>
          <w:p w14:paraId="7BE051F7" w14:textId="77777777" w:rsidR="008524DF" w:rsidRDefault="008524DF" w:rsidP="00256796">
            <w:pPr>
              <w:ind w:right="-46"/>
              <w:jc w:val="center"/>
              <w:rPr>
                <w:rFonts w:ascii="Times New Roman" w:hAnsi="Times New Roman" w:cs="Times New Roman"/>
                <w:sz w:val="24"/>
                <w:szCs w:val="24"/>
              </w:rPr>
            </w:pPr>
          </w:p>
          <w:p w14:paraId="35F9BB29" w14:textId="77777777" w:rsidR="008524DF" w:rsidRDefault="008524DF" w:rsidP="00256796">
            <w:pPr>
              <w:ind w:right="-46"/>
              <w:jc w:val="center"/>
              <w:rPr>
                <w:rFonts w:ascii="Times New Roman" w:hAnsi="Times New Roman" w:cs="Times New Roman"/>
                <w:sz w:val="24"/>
                <w:szCs w:val="24"/>
              </w:rPr>
            </w:pPr>
          </w:p>
          <w:p w14:paraId="08F72AB0" w14:textId="77777777" w:rsidR="008524DF" w:rsidRDefault="008524DF" w:rsidP="00256796">
            <w:pPr>
              <w:ind w:right="-46"/>
              <w:jc w:val="center"/>
              <w:rPr>
                <w:rFonts w:ascii="Times New Roman" w:hAnsi="Times New Roman" w:cs="Times New Roman"/>
                <w:sz w:val="24"/>
                <w:szCs w:val="24"/>
              </w:rPr>
            </w:pPr>
          </w:p>
          <w:p w14:paraId="1DF3838A" w14:textId="77777777" w:rsidR="008524DF" w:rsidRDefault="008524DF" w:rsidP="00256796">
            <w:pPr>
              <w:ind w:right="-46"/>
              <w:jc w:val="center"/>
              <w:rPr>
                <w:rFonts w:ascii="Times New Roman" w:hAnsi="Times New Roman" w:cs="Times New Roman"/>
                <w:sz w:val="24"/>
                <w:szCs w:val="24"/>
              </w:rPr>
            </w:pPr>
          </w:p>
          <w:p w14:paraId="7311F029" w14:textId="77777777" w:rsidR="008524DF" w:rsidRDefault="008524DF" w:rsidP="00256796">
            <w:pPr>
              <w:ind w:right="-46"/>
              <w:jc w:val="center"/>
              <w:rPr>
                <w:rFonts w:ascii="Times New Roman" w:hAnsi="Times New Roman" w:cs="Times New Roman"/>
                <w:sz w:val="24"/>
                <w:szCs w:val="24"/>
              </w:rPr>
            </w:pPr>
          </w:p>
          <w:p w14:paraId="6EC2DD85" w14:textId="77777777" w:rsidR="008524DF" w:rsidRDefault="008524DF" w:rsidP="00256796">
            <w:pPr>
              <w:ind w:right="-46"/>
              <w:jc w:val="center"/>
              <w:rPr>
                <w:rFonts w:ascii="Times New Roman" w:hAnsi="Times New Roman" w:cs="Times New Roman"/>
                <w:sz w:val="24"/>
                <w:szCs w:val="24"/>
              </w:rPr>
            </w:pPr>
          </w:p>
          <w:p w14:paraId="0F37EACA" w14:textId="490870C6" w:rsidR="008524DF" w:rsidRPr="008246D7" w:rsidRDefault="008524DF" w:rsidP="00256796">
            <w:pPr>
              <w:ind w:right="-46"/>
              <w:jc w:val="center"/>
              <w:rPr>
                <w:rFonts w:ascii="Times New Roman" w:hAnsi="Times New Roman" w:cs="Times New Roman"/>
                <w:sz w:val="24"/>
                <w:szCs w:val="24"/>
              </w:rPr>
            </w:pPr>
            <w:r w:rsidRPr="008246D7">
              <w:rPr>
                <w:rFonts w:ascii="Times New Roman" w:hAnsi="Times New Roman" w:cs="Times New Roman"/>
                <w:sz w:val="24"/>
                <w:szCs w:val="24"/>
              </w:rPr>
              <w:t>6,320.5</w:t>
            </w:r>
          </w:p>
          <w:p w14:paraId="34F04673" w14:textId="44B92E74" w:rsidR="008524DF" w:rsidRDefault="008524DF" w:rsidP="00256796">
            <w:pPr>
              <w:ind w:right="-46"/>
              <w:jc w:val="center"/>
              <w:rPr>
                <w:rFonts w:ascii="Times New Roman" w:hAnsi="Times New Roman" w:cs="Times New Roman"/>
                <w:sz w:val="24"/>
                <w:szCs w:val="24"/>
              </w:rPr>
            </w:pPr>
          </w:p>
        </w:tc>
      </w:tr>
      <w:tr w:rsidR="00657F77" w14:paraId="38C136CB" w14:textId="77777777" w:rsidTr="00D13BB5">
        <w:trPr>
          <w:trHeight w:val="350"/>
        </w:trPr>
        <w:tc>
          <w:tcPr>
            <w:tcW w:w="2969" w:type="dxa"/>
          </w:tcPr>
          <w:p w14:paraId="346B02D6" w14:textId="77777777" w:rsidR="00657F77" w:rsidRDefault="008524DF" w:rsidP="00657F77">
            <w:pPr>
              <w:ind w:right="-46"/>
              <w:jc w:val="center"/>
              <w:rPr>
                <w:rFonts w:ascii="Times New Roman" w:hAnsi="Times New Roman" w:cs="Times New Roman"/>
                <w:b/>
                <w:bCs/>
                <w:sz w:val="24"/>
                <w:szCs w:val="24"/>
              </w:rPr>
            </w:pPr>
            <w:r>
              <w:rPr>
                <w:rFonts w:ascii="Times New Roman" w:hAnsi="Times New Roman" w:cs="Times New Roman"/>
                <w:b/>
                <w:bCs/>
                <w:sz w:val="24"/>
                <w:szCs w:val="24"/>
              </w:rPr>
              <w:t>Non-current liabilities</w:t>
            </w:r>
          </w:p>
          <w:p w14:paraId="4E1FDFF3" w14:textId="1BE0E6AC" w:rsidR="008524DF" w:rsidRPr="008524DF" w:rsidRDefault="008524DF" w:rsidP="00657F77">
            <w:pPr>
              <w:ind w:right="-46"/>
              <w:jc w:val="center"/>
              <w:rPr>
                <w:rFonts w:ascii="Times New Roman" w:hAnsi="Times New Roman" w:cs="Times New Roman"/>
                <w:sz w:val="24"/>
                <w:szCs w:val="24"/>
              </w:rPr>
            </w:pPr>
            <w:r>
              <w:rPr>
                <w:rFonts w:ascii="Times New Roman" w:hAnsi="Times New Roman" w:cs="Times New Roman"/>
                <w:sz w:val="24"/>
                <w:szCs w:val="24"/>
              </w:rPr>
              <w:t>Debentures</w:t>
            </w:r>
          </w:p>
        </w:tc>
        <w:tc>
          <w:tcPr>
            <w:tcW w:w="2969" w:type="dxa"/>
          </w:tcPr>
          <w:p w14:paraId="54DA21B4" w14:textId="77777777" w:rsidR="00657F77" w:rsidRDefault="00657F77" w:rsidP="00920472">
            <w:pPr>
              <w:ind w:right="-46"/>
              <w:jc w:val="center"/>
              <w:rPr>
                <w:rFonts w:ascii="Times New Roman" w:hAnsi="Times New Roman" w:cs="Times New Roman"/>
                <w:sz w:val="24"/>
                <w:szCs w:val="24"/>
              </w:rPr>
            </w:pPr>
          </w:p>
          <w:p w14:paraId="37DF4D09" w14:textId="2E10C81F" w:rsidR="008524DF" w:rsidRDefault="008524DF" w:rsidP="00920472">
            <w:pPr>
              <w:ind w:right="-46"/>
              <w:jc w:val="center"/>
              <w:rPr>
                <w:rFonts w:ascii="Times New Roman" w:hAnsi="Times New Roman" w:cs="Times New Roman"/>
                <w:sz w:val="24"/>
                <w:szCs w:val="24"/>
              </w:rPr>
            </w:pPr>
          </w:p>
        </w:tc>
        <w:tc>
          <w:tcPr>
            <w:tcW w:w="2970" w:type="dxa"/>
          </w:tcPr>
          <w:p w14:paraId="2E93AA29" w14:textId="77777777" w:rsidR="00657F77" w:rsidRDefault="00657F77" w:rsidP="00256796">
            <w:pPr>
              <w:ind w:right="-46"/>
              <w:jc w:val="center"/>
              <w:rPr>
                <w:rFonts w:ascii="Times New Roman" w:hAnsi="Times New Roman" w:cs="Times New Roman"/>
                <w:sz w:val="24"/>
                <w:szCs w:val="24"/>
              </w:rPr>
            </w:pPr>
          </w:p>
          <w:p w14:paraId="340797DE" w14:textId="77777777" w:rsidR="008524DF" w:rsidRDefault="008524DF" w:rsidP="00256796">
            <w:pPr>
              <w:ind w:right="-46"/>
              <w:jc w:val="center"/>
              <w:rPr>
                <w:rFonts w:ascii="Times New Roman" w:hAnsi="Times New Roman" w:cs="Times New Roman"/>
                <w:sz w:val="24"/>
                <w:szCs w:val="24"/>
              </w:rPr>
            </w:pPr>
            <w:r>
              <w:rPr>
                <w:rFonts w:ascii="Times New Roman" w:hAnsi="Times New Roman" w:cs="Times New Roman"/>
                <w:sz w:val="24"/>
                <w:szCs w:val="24"/>
              </w:rPr>
              <w:t>4,000</w:t>
            </w:r>
          </w:p>
          <w:p w14:paraId="0C9B315B" w14:textId="2035338E" w:rsidR="00D13BB5" w:rsidRDefault="00D13BB5" w:rsidP="00256796">
            <w:pPr>
              <w:ind w:right="-46"/>
              <w:jc w:val="center"/>
              <w:rPr>
                <w:rFonts w:ascii="Times New Roman" w:hAnsi="Times New Roman" w:cs="Times New Roman"/>
                <w:sz w:val="24"/>
                <w:szCs w:val="24"/>
              </w:rPr>
            </w:pPr>
          </w:p>
        </w:tc>
      </w:tr>
      <w:tr w:rsidR="00657F77" w14:paraId="3E5BD7D8" w14:textId="77777777" w:rsidTr="00D13BB5">
        <w:trPr>
          <w:trHeight w:val="350"/>
        </w:trPr>
        <w:tc>
          <w:tcPr>
            <w:tcW w:w="2969" w:type="dxa"/>
          </w:tcPr>
          <w:p w14:paraId="1A0A8784" w14:textId="77777777" w:rsidR="00657F77" w:rsidRDefault="008524DF" w:rsidP="00657F77">
            <w:pPr>
              <w:ind w:right="-46"/>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EQUITY</w:t>
            </w:r>
          </w:p>
          <w:p w14:paraId="6DC85826" w14:textId="77777777" w:rsidR="008524DF" w:rsidRDefault="008524DF" w:rsidP="008524DF">
            <w:pPr>
              <w:ind w:right="-46"/>
              <w:jc w:val="center"/>
              <w:rPr>
                <w:rFonts w:ascii="Times New Roman" w:hAnsi="Times New Roman" w:cs="Times New Roman"/>
                <w:sz w:val="24"/>
                <w:szCs w:val="24"/>
              </w:rPr>
            </w:pPr>
            <w:r>
              <w:rPr>
                <w:rFonts w:ascii="Times New Roman" w:hAnsi="Times New Roman" w:cs="Times New Roman"/>
                <w:sz w:val="24"/>
                <w:szCs w:val="24"/>
              </w:rPr>
              <w:t>Owner’s equity</w:t>
            </w:r>
          </w:p>
          <w:p w14:paraId="44D779B6" w14:textId="77777777" w:rsidR="008524DF" w:rsidRDefault="008524DF" w:rsidP="008524DF">
            <w:pPr>
              <w:ind w:right="-46"/>
              <w:jc w:val="center"/>
              <w:rPr>
                <w:rFonts w:ascii="Times New Roman" w:hAnsi="Times New Roman" w:cs="Times New Roman"/>
                <w:sz w:val="24"/>
                <w:szCs w:val="24"/>
              </w:rPr>
            </w:pPr>
            <w:r>
              <w:rPr>
                <w:rFonts w:ascii="Times New Roman" w:hAnsi="Times New Roman" w:cs="Times New Roman"/>
                <w:sz w:val="24"/>
                <w:szCs w:val="24"/>
              </w:rPr>
              <w:t>Retained profit</w:t>
            </w:r>
          </w:p>
          <w:p w14:paraId="7E159DA3" w14:textId="44C6C521" w:rsidR="008524DF" w:rsidRPr="008524DF" w:rsidRDefault="008524DF" w:rsidP="008524DF">
            <w:pPr>
              <w:ind w:right="-46"/>
              <w:jc w:val="center"/>
              <w:rPr>
                <w:rFonts w:ascii="Times New Roman" w:hAnsi="Times New Roman" w:cs="Times New Roman"/>
                <w:sz w:val="24"/>
                <w:szCs w:val="24"/>
              </w:rPr>
            </w:pPr>
            <w:r>
              <w:rPr>
                <w:rFonts w:ascii="Times New Roman" w:hAnsi="Times New Roman" w:cs="Times New Roman"/>
                <w:sz w:val="24"/>
                <w:szCs w:val="24"/>
              </w:rPr>
              <w:t>Total equity</w:t>
            </w:r>
          </w:p>
        </w:tc>
        <w:tc>
          <w:tcPr>
            <w:tcW w:w="2969" w:type="dxa"/>
          </w:tcPr>
          <w:p w14:paraId="727BFAB7" w14:textId="77777777" w:rsidR="00657F77" w:rsidRDefault="00657F77" w:rsidP="00920472">
            <w:pPr>
              <w:ind w:right="-46"/>
              <w:jc w:val="center"/>
              <w:rPr>
                <w:rFonts w:ascii="Times New Roman" w:hAnsi="Times New Roman" w:cs="Times New Roman"/>
                <w:sz w:val="24"/>
                <w:szCs w:val="24"/>
              </w:rPr>
            </w:pPr>
          </w:p>
          <w:p w14:paraId="2D52852E" w14:textId="77777777" w:rsidR="008246D7" w:rsidRDefault="008246D7" w:rsidP="008246D7">
            <w:pPr>
              <w:ind w:right="-46"/>
              <w:jc w:val="center"/>
              <w:rPr>
                <w:rFonts w:ascii="Times New Roman" w:hAnsi="Times New Roman" w:cs="Times New Roman"/>
                <w:sz w:val="24"/>
                <w:szCs w:val="24"/>
              </w:rPr>
            </w:pPr>
            <w:r>
              <w:rPr>
                <w:rFonts w:ascii="Times New Roman" w:hAnsi="Times New Roman" w:cs="Times New Roman"/>
                <w:sz w:val="24"/>
                <w:szCs w:val="24"/>
              </w:rPr>
              <w:t>34,000</w:t>
            </w:r>
          </w:p>
          <w:p w14:paraId="51CC104C" w14:textId="77777777" w:rsidR="008246D7" w:rsidRDefault="008246D7" w:rsidP="008246D7">
            <w:pPr>
              <w:ind w:right="-46"/>
              <w:jc w:val="center"/>
              <w:rPr>
                <w:rFonts w:ascii="Times New Roman" w:hAnsi="Times New Roman" w:cs="Times New Roman"/>
                <w:sz w:val="24"/>
                <w:szCs w:val="24"/>
                <w:u w:val="single"/>
              </w:rPr>
            </w:pPr>
            <w:r w:rsidRPr="008524DF">
              <w:rPr>
                <w:rFonts w:ascii="Times New Roman" w:hAnsi="Times New Roman" w:cs="Times New Roman"/>
                <w:sz w:val="24"/>
                <w:szCs w:val="24"/>
                <w:u w:val="single"/>
              </w:rPr>
              <w:t>16,694.46</w:t>
            </w:r>
          </w:p>
          <w:p w14:paraId="1E4D6749" w14:textId="7BE9B09F" w:rsidR="008524DF" w:rsidRDefault="008524DF" w:rsidP="00920472">
            <w:pPr>
              <w:ind w:right="-46"/>
              <w:jc w:val="center"/>
              <w:rPr>
                <w:rFonts w:ascii="Times New Roman" w:hAnsi="Times New Roman" w:cs="Times New Roman"/>
                <w:sz w:val="24"/>
                <w:szCs w:val="24"/>
              </w:rPr>
            </w:pPr>
          </w:p>
        </w:tc>
        <w:tc>
          <w:tcPr>
            <w:tcW w:w="2970" w:type="dxa"/>
          </w:tcPr>
          <w:p w14:paraId="124F5576" w14:textId="77777777" w:rsidR="00657F77" w:rsidRDefault="00657F77" w:rsidP="00256796">
            <w:pPr>
              <w:ind w:right="-46"/>
              <w:jc w:val="center"/>
              <w:rPr>
                <w:rFonts w:ascii="Times New Roman" w:hAnsi="Times New Roman" w:cs="Times New Roman"/>
                <w:sz w:val="24"/>
                <w:szCs w:val="24"/>
              </w:rPr>
            </w:pPr>
          </w:p>
          <w:p w14:paraId="607AFE7C" w14:textId="77777777" w:rsidR="008246D7" w:rsidRDefault="008246D7" w:rsidP="008524DF">
            <w:pPr>
              <w:ind w:right="-46"/>
              <w:jc w:val="center"/>
              <w:rPr>
                <w:rFonts w:ascii="Times New Roman" w:hAnsi="Times New Roman" w:cs="Times New Roman"/>
                <w:sz w:val="24"/>
                <w:szCs w:val="24"/>
              </w:rPr>
            </w:pPr>
          </w:p>
          <w:p w14:paraId="34972581" w14:textId="77777777" w:rsidR="008246D7" w:rsidRDefault="008246D7" w:rsidP="008524DF">
            <w:pPr>
              <w:ind w:right="-46"/>
              <w:jc w:val="center"/>
              <w:rPr>
                <w:rFonts w:ascii="Times New Roman" w:hAnsi="Times New Roman" w:cs="Times New Roman"/>
                <w:sz w:val="24"/>
                <w:szCs w:val="24"/>
              </w:rPr>
            </w:pPr>
          </w:p>
          <w:p w14:paraId="1A8012BF" w14:textId="6981D361" w:rsidR="008524DF" w:rsidRPr="008524DF" w:rsidRDefault="008524DF" w:rsidP="008524DF">
            <w:pPr>
              <w:ind w:right="-46"/>
              <w:jc w:val="center"/>
              <w:rPr>
                <w:rFonts w:ascii="Times New Roman" w:hAnsi="Times New Roman" w:cs="Times New Roman"/>
                <w:sz w:val="24"/>
                <w:szCs w:val="24"/>
              </w:rPr>
            </w:pPr>
            <w:r w:rsidRPr="008524DF">
              <w:rPr>
                <w:rFonts w:ascii="Times New Roman" w:hAnsi="Times New Roman" w:cs="Times New Roman"/>
                <w:sz w:val="24"/>
                <w:szCs w:val="24"/>
              </w:rPr>
              <w:t>50,694.46</w:t>
            </w:r>
          </w:p>
        </w:tc>
      </w:tr>
      <w:tr w:rsidR="00591ACD" w14:paraId="7812A3D4" w14:textId="77777777" w:rsidTr="00D13BB5">
        <w:trPr>
          <w:trHeight w:val="350"/>
        </w:trPr>
        <w:tc>
          <w:tcPr>
            <w:tcW w:w="2969" w:type="dxa"/>
          </w:tcPr>
          <w:p w14:paraId="643644B3" w14:textId="77777777" w:rsidR="005F7790" w:rsidRDefault="005F7790" w:rsidP="00657F77">
            <w:pPr>
              <w:ind w:right="-46"/>
              <w:jc w:val="center"/>
              <w:rPr>
                <w:rFonts w:ascii="Times New Roman" w:hAnsi="Times New Roman" w:cs="Times New Roman"/>
                <w:b/>
                <w:bCs/>
                <w:sz w:val="24"/>
                <w:szCs w:val="24"/>
              </w:rPr>
            </w:pPr>
          </w:p>
          <w:p w14:paraId="1172F260" w14:textId="14282C40" w:rsidR="00591ACD" w:rsidRPr="008524DF" w:rsidRDefault="008524DF" w:rsidP="00657F77">
            <w:pPr>
              <w:ind w:right="-46"/>
              <w:jc w:val="center"/>
              <w:rPr>
                <w:rFonts w:ascii="Times New Roman" w:hAnsi="Times New Roman" w:cs="Times New Roman"/>
                <w:b/>
                <w:bCs/>
                <w:sz w:val="24"/>
                <w:szCs w:val="24"/>
              </w:rPr>
            </w:pPr>
            <w:r>
              <w:rPr>
                <w:rFonts w:ascii="Times New Roman" w:hAnsi="Times New Roman" w:cs="Times New Roman"/>
                <w:b/>
                <w:bCs/>
                <w:sz w:val="24"/>
                <w:szCs w:val="24"/>
              </w:rPr>
              <w:t>Total liabilities + equity</w:t>
            </w:r>
          </w:p>
        </w:tc>
        <w:tc>
          <w:tcPr>
            <w:tcW w:w="2969" w:type="dxa"/>
          </w:tcPr>
          <w:p w14:paraId="01C8F531" w14:textId="0C9C6041" w:rsidR="00591ACD" w:rsidRDefault="00591ACD" w:rsidP="00920472">
            <w:pPr>
              <w:ind w:right="-46"/>
              <w:jc w:val="center"/>
              <w:rPr>
                <w:rFonts w:ascii="Times New Roman" w:hAnsi="Times New Roman" w:cs="Times New Roman"/>
                <w:sz w:val="24"/>
                <w:szCs w:val="24"/>
              </w:rPr>
            </w:pPr>
          </w:p>
        </w:tc>
        <w:tc>
          <w:tcPr>
            <w:tcW w:w="2970" w:type="dxa"/>
          </w:tcPr>
          <w:p w14:paraId="5C023BDD" w14:textId="77777777" w:rsidR="005F7790" w:rsidRDefault="005F7790" w:rsidP="00256796">
            <w:pPr>
              <w:ind w:right="-46"/>
              <w:jc w:val="center"/>
              <w:rPr>
                <w:rFonts w:ascii="Times New Roman" w:hAnsi="Times New Roman" w:cs="Times New Roman"/>
                <w:b/>
                <w:bCs/>
                <w:sz w:val="24"/>
                <w:szCs w:val="24"/>
              </w:rPr>
            </w:pPr>
          </w:p>
          <w:p w14:paraId="47E81627" w14:textId="10F682BD" w:rsidR="00591ACD" w:rsidRPr="005F7790" w:rsidRDefault="005F7790" w:rsidP="00256796">
            <w:pPr>
              <w:ind w:right="-46"/>
              <w:jc w:val="center"/>
              <w:rPr>
                <w:rFonts w:ascii="Times New Roman" w:hAnsi="Times New Roman" w:cs="Times New Roman"/>
                <w:b/>
                <w:bCs/>
                <w:sz w:val="24"/>
                <w:szCs w:val="24"/>
              </w:rPr>
            </w:pPr>
            <w:r w:rsidRPr="005F7790">
              <w:rPr>
                <w:rFonts w:ascii="Times New Roman" w:hAnsi="Times New Roman" w:cs="Times New Roman"/>
                <w:b/>
                <w:bCs/>
                <w:sz w:val="24"/>
                <w:szCs w:val="24"/>
              </w:rPr>
              <w:t>61,014.96</w:t>
            </w:r>
          </w:p>
          <w:p w14:paraId="157301A4" w14:textId="6C7C2843" w:rsidR="005F7790" w:rsidRPr="005F7790" w:rsidRDefault="005F7790" w:rsidP="00256796">
            <w:pPr>
              <w:ind w:right="-46"/>
              <w:jc w:val="center"/>
              <w:rPr>
                <w:rFonts w:ascii="Times New Roman" w:hAnsi="Times New Roman" w:cs="Times New Roman"/>
                <w:b/>
                <w:bCs/>
                <w:sz w:val="24"/>
                <w:szCs w:val="24"/>
                <w:u w:val="double"/>
              </w:rPr>
            </w:pPr>
          </w:p>
        </w:tc>
      </w:tr>
    </w:tbl>
    <w:p w14:paraId="4139F71B" w14:textId="5BCDACA0" w:rsidR="00256796" w:rsidRDefault="00256796" w:rsidP="00256796">
      <w:pPr>
        <w:ind w:right="-46"/>
        <w:jc w:val="center"/>
        <w:rPr>
          <w:rFonts w:ascii="Times New Roman" w:hAnsi="Times New Roman" w:cs="Times New Roman"/>
          <w:sz w:val="24"/>
          <w:szCs w:val="24"/>
        </w:rPr>
      </w:pPr>
    </w:p>
    <w:p w14:paraId="1394165A" w14:textId="334874EF" w:rsidR="00917F24" w:rsidRPr="00917F24" w:rsidRDefault="00917F24" w:rsidP="00917F24">
      <w:pPr>
        <w:ind w:right="-46"/>
        <w:jc w:val="both"/>
        <w:rPr>
          <w:rFonts w:ascii="Times New Roman" w:hAnsi="Times New Roman" w:cs="Times New Roman"/>
          <w:b/>
          <w:bCs/>
          <w:sz w:val="24"/>
          <w:szCs w:val="24"/>
        </w:rPr>
      </w:pPr>
      <w:r>
        <w:rPr>
          <w:rFonts w:ascii="Times New Roman" w:hAnsi="Times New Roman" w:cs="Times New Roman"/>
          <w:b/>
          <w:bCs/>
          <w:sz w:val="24"/>
          <w:szCs w:val="24"/>
        </w:rPr>
        <w:t>Workings:</w:t>
      </w:r>
    </w:p>
    <w:p w14:paraId="7C6455A8" w14:textId="429CC73C" w:rsidR="00917F24" w:rsidRPr="00917F24" w:rsidRDefault="00917F24" w:rsidP="00917F24">
      <w:pPr>
        <w:pStyle w:val="a3"/>
        <w:numPr>
          <w:ilvl w:val="0"/>
          <w:numId w:val="11"/>
        </w:numPr>
        <w:ind w:right="-46"/>
        <w:rPr>
          <w:rFonts w:cs="Times New Roman"/>
          <w:szCs w:val="24"/>
        </w:rPr>
      </w:pPr>
      <w:r w:rsidRPr="00917F24">
        <w:rPr>
          <w:rFonts w:cs="Times New Roman"/>
          <w:szCs w:val="24"/>
        </w:rPr>
        <w:t>Non-current assets: 20,000 + 18,080 + 11,420 = 49,500</w:t>
      </w:r>
    </w:p>
    <w:p w14:paraId="6BFB5BE7" w14:textId="33829D17" w:rsidR="00917F24" w:rsidRDefault="00917F24" w:rsidP="00917F24">
      <w:pPr>
        <w:pStyle w:val="a3"/>
        <w:numPr>
          <w:ilvl w:val="0"/>
          <w:numId w:val="11"/>
        </w:numPr>
        <w:ind w:right="-46"/>
        <w:rPr>
          <w:rFonts w:cs="Times New Roman"/>
          <w:szCs w:val="24"/>
        </w:rPr>
      </w:pPr>
      <w:r w:rsidRPr="00917F24">
        <w:rPr>
          <w:rFonts w:cs="Times New Roman"/>
          <w:szCs w:val="24"/>
        </w:rPr>
        <w:t>Current assets: 320 + 3,210 +8,074.96 = 11,514.96</w:t>
      </w:r>
    </w:p>
    <w:p w14:paraId="34D13B1F" w14:textId="2055BD80" w:rsidR="00917F24" w:rsidRDefault="00917F24" w:rsidP="00917F24">
      <w:pPr>
        <w:pStyle w:val="a3"/>
        <w:ind w:right="-46"/>
        <w:rPr>
          <w:rFonts w:cs="Times New Roman"/>
          <w:szCs w:val="24"/>
        </w:rPr>
      </w:pPr>
      <w:r w:rsidRPr="00917F24">
        <w:rPr>
          <w:rFonts w:cs="Times New Roman"/>
          <w:szCs w:val="24"/>
        </w:rPr>
        <w:t>Trade receivables: 8,240 + 0.240 + 164.8 = 8,074.96</w:t>
      </w:r>
    </w:p>
    <w:p w14:paraId="06C68C2F" w14:textId="42BDFD80" w:rsidR="00917F24" w:rsidRDefault="00917F24" w:rsidP="00917F24">
      <w:pPr>
        <w:pStyle w:val="a3"/>
        <w:numPr>
          <w:ilvl w:val="0"/>
          <w:numId w:val="11"/>
        </w:numPr>
        <w:ind w:right="-46"/>
        <w:rPr>
          <w:rFonts w:cs="Times New Roman"/>
          <w:szCs w:val="24"/>
        </w:rPr>
      </w:pPr>
      <w:r>
        <w:rPr>
          <w:rFonts w:cs="Times New Roman"/>
          <w:szCs w:val="24"/>
        </w:rPr>
        <w:t>Total assets: 49,500 + 11,514.96 = 61,014.96</w:t>
      </w:r>
    </w:p>
    <w:p w14:paraId="0DB2E25B" w14:textId="63DB3E89" w:rsidR="00917F24" w:rsidRDefault="00B15681" w:rsidP="00B15681">
      <w:pPr>
        <w:pStyle w:val="a3"/>
        <w:numPr>
          <w:ilvl w:val="0"/>
          <w:numId w:val="11"/>
        </w:numPr>
        <w:ind w:right="-46"/>
        <w:rPr>
          <w:rFonts w:cs="Times New Roman"/>
          <w:szCs w:val="24"/>
        </w:rPr>
      </w:pPr>
      <w:r>
        <w:rPr>
          <w:rFonts w:cs="Times New Roman"/>
          <w:szCs w:val="24"/>
        </w:rPr>
        <w:lastRenderedPageBreak/>
        <w:t>Current</w:t>
      </w:r>
      <w:r w:rsidRPr="00B15681">
        <w:rPr>
          <w:rFonts w:cs="Times New Roman"/>
          <w:szCs w:val="24"/>
        </w:rPr>
        <w:t xml:space="preserve"> liabilities</w:t>
      </w:r>
      <w:r>
        <w:rPr>
          <w:rFonts w:cs="Times New Roman"/>
          <w:szCs w:val="24"/>
        </w:rPr>
        <w:t>: 240 + 4,480 + 1,600 + 0.500 = 6,320.5</w:t>
      </w:r>
    </w:p>
    <w:p w14:paraId="6CFAE91B" w14:textId="51EF4783" w:rsidR="00B15681" w:rsidRDefault="00B15681" w:rsidP="00B15681">
      <w:pPr>
        <w:pStyle w:val="a3"/>
        <w:numPr>
          <w:ilvl w:val="0"/>
          <w:numId w:val="11"/>
        </w:numPr>
        <w:ind w:right="-46"/>
        <w:rPr>
          <w:rFonts w:cs="Times New Roman"/>
          <w:szCs w:val="24"/>
        </w:rPr>
      </w:pPr>
      <w:r>
        <w:rPr>
          <w:rFonts w:cs="Times New Roman"/>
          <w:szCs w:val="24"/>
        </w:rPr>
        <w:t>Total equity: 34,000 + 16,694.46 = 50,694.46</w:t>
      </w:r>
    </w:p>
    <w:p w14:paraId="639742D5" w14:textId="7DF58EE5" w:rsidR="00B15681" w:rsidRPr="00B15681" w:rsidRDefault="00B15681" w:rsidP="00B15681">
      <w:pPr>
        <w:pStyle w:val="a3"/>
        <w:ind w:right="-46"/>
        <w:rPr>
          <w:rFonts w:cs="Times New Roman"/>
          <w:szCs w:val="24"/>
        </w:rPr>
      </w:pPr>
      <w:r>
        <w:rPr>
          <w:rFonts w:cs="Times New Roman"/>
          <w:szCs w:val="24"/>
        </w:rPr>
        <w:t xml:space="preserve">Retained Profit: </w:t>
      </w:r>
      <w:r w:rsidR="00E10F46">
        <w:rPr>
          <w:rFonts w:cs="Times New Roman"/>
          <w:szCs w:val="24"/>
        </w:rPr>
        <w:t>(8,380 + 3,874.46 + 5,000) – 560 = 16,964.46</w:t>
      </w:r>
    </w:p>
    <w:p w14:paraId="11A490ED" w14:textId="77777777" w:rsidR="008A6226" w:rsidRPr="00C4164A" w:rsidRDefault="008A6226" w:rsidP="00756402">
      <w:pPr>
        <w:ind w:right="-46"/>
        <w:jc w:val="both"/>
        <w:rPr>
          <w:rFonts w:ascii="Times New Roman" w:hAnsi="Times New Roman" w:cs="Times New Roman"/>
          <w:sz w:val="24"/>
          <w:szCs w:val="24"/>
        </w:rPr>
      </w:pPr>
    </w:p>
    <w:p w14:paraId="65EA950C" w14:textId="7364CD44" w:rsidR="0008653D" w:rsidRPr="007E4B23" w:rsidRDefault="0008653D" w:rsidP="0008653D">
      <w:pPr>
        <w:jc w:val="both"/>
        <w:rPr>
          <w:rFonts w:ascii="Times New Roman" w:hAnsi="Times New Roman" w:cs="Times New Roman"/>
          <w:sz w:val="24"/>
          <w:szCs w:val="24"/>
        </w:rPr>
      </w:pPr>
    </w:p>
    <w:p w14:paraId="419BA9A5" w14:textId="0CFC5A5D" w:rsidR="0008653D" w:rsidRPr="007E4B23" w:rsidRDefault="0008653D" w:rsidP="0008653D">
      <w:pPr>
        <w:jc w:val="both"/>
        <w:rPr>
          <w:rFonts w:ascii="Times New Roman" w:hAnsi="Times New Roman" w:cs="Times New Roman"/>
          <w:b/>
          <w:bCs/>
          <w:sz w:val="24"/>
          <w:szCs w:val="24"/>
        </w:rPr>
      </w:pPr>
      <w:r w:rsidRPr="007E4B23">
        <w:rPr>
          <w:rFonts w:ascii="Times New Roman" w:hAnsi="Times New Roman" w:cs="Times New Roman"/>
          <w:b/>
          <w:bCs/>
          <w:sz w:val="24"/>
          <w:szCs w:val="24"/>
        </w:rPr>
        <w:t>QUESTION 2</w:t>
      </w:r>
    </w:p>
    <w:p w14:paraId="4162D78B" w14:textId="64F052DB" w:rsidR="0008653D" w:rsidRDefault="0008653D" w:rsidP="0008653D">
      <w:pPr>
        <w:jc w:val="both"/>
        <w:rPr>
          <w:rFonts w:ascii="Times New Roman" w:hAnsi="Times New Roman" w:cs="Times New Roman"/>
          <w:b/>
          <w:bCs/>
          <w:sz w:val="24"/>
          <w:szCs w:val="24"/>
        </w:rPr>
      </w:pPr>
      <w:r w:rsidRPr="007E4B23">
        <w:rPr>
          <w:rFonts w:ascii="Times New Roman" w:hAnsi="Times New Roman" w:cs="Times New Roman"/>
          <w:b/>
          <w:bCs/>
          <w:sz w:val="24"/>
          <w:szCs w:val="24"/>
        </w:rPr>
        <w:t>(a)</w:t>
      </w:r>
    </w:p>
    <w:p w14:paraId="72A77B2A" w14:textId="562BE7B4" w:rsidR="00541B73" w:rsidRDefault="00541B73" w:rsidP="00541B73">
      <w:pPr>
        <w:pStyle w:val="a3"/>
        <w:numPr>
          <w:ilvl w:val="0"/>
          <w:numId w:val="8"/>
        </w:numPr>
        <w:rPr>
          <w:rFonts w:cs="Times New Roman"/>
          <w:b/>
          <w:bCs/>
          <w:szCs w:val="24"/>
        </w:rPr>
      </w:pPr>
      <w:r>
        <w:rPr>
          <w:rFonts w:cs="Times New Roman"/>
          <w:b/>
          <w:bCs/>
          <w:szCs w:val="24"/>
        </w:rPr>
        <w:t>Return on capital employed</w:t>
      </w:r>
    </w:p>
    <w:p w14:paraId="6D64CE09" w14:textId="66EFA597" w:rsidR="00541B73" w:rsidRPr="008D4E79" w:rsidRDefault="00541B73" w:rsidP="00541B73">
      <w:pPr>
        <w:rPr>
          <w:rFonts w:ascii="Times New Roman" w:hAnsi="Times New Roman" w:cs="Times New Roman"/>
          <w:b/>
          <w:bCs/>
          <w:i/>
          <w:iCs/>
          <w:sz w:val="24"/>
          <w:szCs w:val="24"/>
        </w:rPr>
      </w:pPr>
      <w:r w:rsidRPr="008D4E79">
        <w:rPr>
          <w:rFonts w:ascii="Times New Roman" w:hAnsi="Times New Roman" w:cs="Times New Roman"/>
          <w:b/>
          <w:bCs/>
          <w:i/>
          <w:iCs/>
          <w:sz w:val="24"/>
          <w:szCs w:val="24"/>
        </w:rPr>
        <w:t>Profit before interest/Assets employed x 100</w:t>
      </w:r>
      <w:r w:rsidR="00C4307D" w:rsidRPr="008D4E79">
        <w:rPr>
          <w:rFonts w:ascii="Times New Roman" w:hAnsi="Times New Roman" w:cs="Times New Roman"/>
          <w:b/>
          <w:bCs/>
          <w:i/>
          <w:iCs/>
          <w:sz w:val="24"/>
          <w:szCs w:val="24"/>
        </w:rPr>
        <w:t>%</w:t>
      </w:r>
    </w:p>
    <w:p w14:paraId="28278DD5" w14:textId="6847476F" w:rsidR="00541B73" w:rsidRDefault="00541B73" w:rsidP="00541B73">
      <w:pPr>
        <w:jc w:val="both"/>
        <w:rPr>
          <w:rFonts w:ascii="Times New Roman" w:hAnsi="Times New Roman" w:cs="Times New Roman"/>
          <w:b/>
          <w:bCs/>
          <w:sz w:val="24"/>
          <w:szCs w:val="24"/>
        </w:rPr>
      </w:pPr>
      <w:r>
        <w:rPr>
          <w:rFonts w:ascii="Times New Roman" w:hAnsi="Times New Roman" w:cs="Times New Roman"/>
          <w:b/>
          <w:bCs/>
          <w:sz w:val="24"/>
          <w:szCs w:val="24"/>
        </w:rPr>
        <w:t>2019</w:t>
      </w:r>
    </w:p>
    <w:p w14:paraId="46E01B00" w14:textId="46A69D69" w:rsidR="00541B73" w:rsidRDefault="00541B73" w:rsidP="00541B73">
      <w:pPr>
        <w:jc w:val="both"/>
        <w:rPr>
          <w:rFonts w:ascii="Times New Roman" w:hAnsi="Times New Roman" w:cs="Times New Roman"/>
          <w:b/>
          <w:bCs/>
          <w:sz w:val="24"/>
          <w:szCs w:val="24"/>
        </w:rPr>
      </w:pPr>
      <w:r>
        <w:rPr>
          <w:rFonts w:ascii="Times New Roman" w:hAnsi="Times New Roman" w:cs="Times New Roman"/>
          <w:b/>
          <w:bCs/>
          <w:sz w:val="24"/>
          <w:szCs w:val="24"/>
        </w:rPr>
        <w:t>23/ (93.2+41.9) x 100 = 17.02%</w:t>
      </w:r>
    </w:p>
    <w:p w14:paraId="4E81FAC0" w14:textId="77777777" w:rsidR="00541B73" w:rsidRDefault="00541B73" w:rsidP="00541B73">
      <w:pPr>
        <w:jc w:val="both"/>
        <w:rPr>
          <w:rFonts w:ascii="Times New Roman" w:hAnsi="Times New Roman" w:cs="Times New Roman"/>
          <w:b/>
          <w:bCs/>
          <w:sz w:val="24"/>
          <w:szCs w:val="24"/>
        </w:rPr>
      </w:pPr>
      <w:r>
        <w:rPr>
          <w:rFonts w:ascii="Times New Roman" w:hAnsi="Times New Roman" w:cs="Times New Roman"/>
          <w:b/>
          <w:bCs/>
          <w:sz w:val="24"/>
          <w:szCs w:val="24"/>
        </w:rPr>
        <w:t>2018</w:t>
      </w:r>
    </w:p>
    <w:p w14:paraId="17454285" w14:textId="427EAC70" w:rsidR="00541B73" w:rsidRDefault="00541B73" w:rsidP="00541B73">
      <w:pPr>
        <w:jc w:val="both"/>
        <w:rPr>
          <w:rFonts w:ascii="Times New Roman" w:hAnsi="Times New Roman" w:cs="Times New Roman"/>
          <w:b/>
          <w:bCs/>
          <w:sz w:val="24"/>
          <w:szCs w:val="24"/>
        </w:rPr>
      </w:pPr>
      <w:r>
        <w:rPr>
          <w:rFonts w:ascii="Times New Roman" w:hAnsi="Times New Roman" w:cs="Times New Roman"/>
          <w:b/>
          <w:bCs/>
          <w:sz w:val="24"/>
          <w:szCs w:val="24"/>
        </w:rPr>
        <w:t>29.7/ (80.3+65.1) x 100 = 20.43%</w:t>
      </w:r>
    </w:p>
    <w:p w14:paraId="74D277B9" w14:textId="68085D57" w:rsidR="00541B73" w:rsidRDefault="00541B73" w:rsidP="00541B73">
      <w:pPr>
        <w:pStyle w:val="a3"/>
        <w:numPr>
          <w:ilvl w:val="0"/>
          <w:numId w:val="8"/>
        </w:numPr>
        <w:rPr>
          <w:rFonts w:cs="Times New Roman"/>
          <w:b/>
          <w:bCs/>
          <w:szCs w:val="24"/>
        </w:rPr>
      </w:pPr>
      <w:r>
        <w:rPr>
          <w:rFonts w:cs="Times New Roman"/>
          <w:b/>
          <w:bCs/>
          <w:szCs w:val="24"/>
        </w:rPr>
        <w:t>Return on equity</w:t>
      </w:r>
    </w:p>
    <w:p w14:paraId="23F1BEA7" w14:textId="12B08C24" w:rsidR="00541B73" w:rsidRPr="008D4E79" w:rsidRDefault="00541B73" w:rsidP="00541B73">
      <w:pPr>
        <w:rPr>
          <w:rFonts w:ascii="Times New Roman" w:hAnsi="Times New Roman" w:cs="Times New Roman"/>
          <w:b/>
          <w:bCs/>
          <w:i/>
          <w:iCs/>
          <w:sz w:val="24"/>
          <w:szCs w:val="24"/>
        </w:rPr>
      </w:pPr>
      <w:r w:rsidRPr="008D4E79">
        <w:rPr>
          <w:rFonts w:ascii="Times New Roman" w:hAnsi="Times New Roman" w:cs="Times New Roman"/>
          <w:b/>
          <w:bCs/>
          <w:i/>
          <w:iCs/>
          <w:sz w:val="24"/>
          <w:szCs w:val="24"/>
        </w:rPr>
        <w:t>Earnings/Ordinary share capital and reserves x 100</w:t>
      </w:r>
      <w:r w:rsidR="00C4307D" w:rsidRPr="008D4E79">
        <w:rPr>
          <w:rFonts w:ascii="Times New Roman" w:hAnsi="Times New Roman" w:cs="Times New Roman"/>
          <w:b/>
          <w:bCs/>
          <w:i/>
          <w:iCs/>
          <w:sz w:val="24"/>
          <w:szCs w:val="24"/>
        </w:rPr>
        <w:t>%</w:t>
      </w:r>
    </w:p>
    <w:p w14:paraId="1675F78D" w14:textId="789211CF" w:rsidR="00541B73" w:rsidRPr="00541B73" w:rsidRDefault="00541B73" w:rsidP="00541B73">
      <w:pPr>
        <w:rPr>
          <w:rFonts w:ascii="Times New Roman" w:hAnsi="Times New Roman" w:cs="Times New Roman"/>
          <w:b/>
          <w:bCs/>
          <w:sz w:val="24"/>
          <w:szCs w:val="24"/>
        </w:rPr>
      </w:pPr>
      <w:r w:rsidRPr="00541B73">
        <w:rPr>
          <w:rFonts w:ascii="Times New Roman" w:hAnsi="Times New Roman" w:cs="Times New Roman"/>
          <w:b/>
          <w:bCs/>
          <w:sz w:val="24"/>
          <w:szCs w:val="24"/>
        </w:rPr>
        <w:t>2019</w:t>
      </w:r>
    </w:p>
    <w:p w14:paraId="16C22644" w14:textId="5D05003F" w:rsidR="00541B73" w:rsidRDefault="00541B73" w:rsidP="00541B73">
      <w:pPr>
        <w:rPr>
          <w:rFonts w:ascii="Times New Roman" w:hAnsi="Times New Roman" w:cs="Times New Roman"/>
          <w:b/>
          <w:bCs/>
          <w:sz w:val="24"/>
          <w:szCs w:val="24"/>
        </w:rPr>
      </w:pPr>
      <w:r w:rsidRPr="00541B73">
        <w:rPr>
          <w:rFonts w:ascii="Times New Roman" w:hAnsi="Times New Roman" w:cs="Times New Roman"/>
          <w:b/>
          <w:bCs/>
          <w:sz w:val="24"/>
          <w:szCs w:val="24"/>
        </w:rPr>
        <w:t>12.9/93.2</w:t>
      </w:r>
      <w:r>
        <w:rPr>
          <w:rFonts w:ascii="Times New Roman" w:hAnsi="Times New Roman" w:cs="Times New Roman"/>
          <w:b/>
          <w:bCs/>
          <w:sz w:val="24"/>
          <w:szCs w:val="24"/>
        </w:rPr>
        <w:t xml:space="preserve"> x 100 = 13.84%</w:t>
      </w:r>
    </w:p>
    <w:p w14:paraId="23E74C00" w14:textId="2522E043" w:rsidR="00541B73" w:rsidRDefault="00541B73" w:rsidP="00541B73">
      <w:pPr>
        <w:rPr>
          <w:rFonts w:ascii="Times New Roman" w:hAnsi="Times New Roman" w:cs="Times New Roman"/>
          <w:b/>
          <w:bCs/>
          <w:sz w:val="24"/>
          <w:szCs w:val="24"/>
        </w:rPr>
      </w:pPr>
      <w:r>
        <w:rPr>
          <w:rFonts w:ascii="Times New Roman" w:hAnsi="Times New Roman" w:cs="Times New Roman"/>
          <w:b/>
          <w:bCs/>
          <w:sz w:val="24"/>
          <w:szCs w:val="24"/>
        </w:rPr>
        <w:t>2018</w:t>
      </w:r>
    </w:p>
    <w:p w14:paraId="46024155" w14:textId="72594C91" w:rsidR="00541B73" w:rsidRDefault="00541B73" w:rsidP="00541B73">
      <w:pPr>
        <w:rPr>
          <w:rFonts w:ascii="Times New Roman" w:hAnsi="Times New Roman" w:cs="Times New Roman"/>
          <w:b/>
          <w:bCs/>
          <w:sz w:val="24"/>
          <w:szCs w:val="24"/>
        </w:rPr>
      </w:pPr>
      <w:r>
        <w:rPr>
          <w:rFonts w:ascii="Times New Roman" w:hAnsi="Times New Roman" w:cs="Times New Roman"/>
          <w:b/>
          <w:bCs/>
          <w:sz w:val="24"/>
          <w:szCs w:val="24"/>
        </w:rPr>
        <w:t>18.3/80.3 x 100 = 22.79%</w:t>
      </w:r>
    </w:p>
    <w:p w14:paraId="66DB3948" w14:textId="04024201" w:rsidR="00541B73" w:rsidRDefault="00541B73" w:rsidP="00541B73">
      <w:pPr>
        <w:pStyle w:val="a3"/>
        <w:numPr>
          <w:ilvl w:val="0"/>
          <w:numId w:val="8"/>
        </w:numPr>
        <w:rPr>
          <w:rFonts w:cs="Times New Roman"/>
          <w:b/>
          <w:bCs/>
          <w:szCs w:val="24"/>
        </w:rPr>
      </w:pPr>
      <w:r>
        <w:rPr>
          <w:rFonts w:cs="Times New Roman"/>
          <w:b/>
          <w:bCs/>
          <w:szCs w:val="24"/>
        </w:rPr>
        <w:t>Earnings per share</w:t>
      </w:r>
      <w:r w:rsidR="00294211">
        <w:rPr>
          <w:rFonts w:cs="Times New Roman"/>
          <w:b/>
          <w:bCs/>
          <w:szCs w:val="24"/>
        </w:rPr>
        <w:t xml:space="preserve"> (EPS)</w:t>
      </w:r>
    </w:p>
    <w:p w14:paraId="6787D4B1" w14:textId="1A0ECD34" w:rsidR="00541B73" w:rsidRPr="008D4E79" w:rsidRDefault="00541B73" w:rsidP="00541B73">
      <w:pPr>
        <w:rPr>
          <w:rFonts w:ascii="Times New Roman" w:hAnsi="Times New Roman" w:cs="Times New Roman"/>
          <w:b/>
          <w:bCs/>
          <w:i/>
          <w:iCs/>
          <w:sz w:val="24"/>
          <w:szCs w:val="24"/>
        </w:rPr>
      </w:pPr>
      <w:r w:rsidRPr="008D4E79">
        <w:rPr>
          <w:rFonts w:ascii="Times New Roman" w:hAnsi="Times New Roman" w:cs="Times New Roman"/>
          <w:b/>
          <w:bCs/>
          <w:i/>
          <w:iCs/>
          <w:sz w:val="24"/>
          <w:szCs w:val="24"/>
        </w:rPr>
        <w:t>Earnings/Number of ordinary shares</w:t>
      </w:r>
    </w:p>
    <w:p w14:paraId="44E2FBB6" w14:textId="3833279A" w:rsidR="00541B73" w:rsidRDefault="00541B73" w:rsidP="00541B73">
      <w:pPr>
        <w:rPr>
          <w:rFonts w:ascii="Times New Roman" w:hAnsi="Times New Roman" w:cs="Times New Roman"/>
          <w:b/>
          <w:bCs/>
          <w:sz w:val="24"/>
          <w:szCs w:val="24"/>
        </w:rPr>
      </w:pPr>
      <w:r>
        <w:rPr>
          <w:rFonts w:ascii="Times New Roman" w:hAnsi="Times New Roman" w:cs="Times New Roman"/>
          <w:b/>
          <w:bCs/>
          <w:sz w:val="24"/>
          <w:szCs w:val="24"/>
        </w:rPr>
        <w:t>2019</w:t>
      </w:r>
    </w:p>
    <w:p w14:paraId="1D831963" w14:textId="19F41367" w:rsidR="00541B73" w:rsidRDefault="00541B73" w:rsidP="00541B73">
      <w:pPr>
        <w:rPr>
          <w:rFonts w:ascii="Times New Roman" w:hAnsi="Times New Roman" w:cs="Times New Roman"/>
          <w:b/>
          <w:bCs/>
          <w:sz w:val="24"/>
          <w:szCs w:val="24"/>
        </w:rPr>
      </w:pPr>
      <w:r>
        <w:rPr>
          <w:rFonts w:ascii="Times New Roman" w:hAnsi="Times New Roman" w:cs="Times New Roman"/>
          <w:b/>
          <w:bCs/>
          <w:sz w:val="24"/>
          <w:szCs w:val="24"/>
        </w:rPr>
        <w:t xml:space="preserve">12.9/17.8 = </w:t>
      </w:r>
      <w:r w:rsidR="00662CA4">
        <w:rPr>
          <w:rFonts w:ascii="Times New Roman" w:hAnsi="Times New Roman" w:cs="Times New Roman"/>
          <w:b/>
          <w:bCs/>
          <w:sz w:val="24"/>
          <w:szCs w:val="24"/>
        </w:rPr>
        <w:t>0.72</w:t>
      </w:r>
    </w:p>
    <w:p w14:paraId="43990459" w14:textId="4664F2EF" w:rsidR="00662CA4" w:rsidRDefault="00662CA4" w:rsidP="00541B73">
      <w:pPr>
        <w:rPr>
          <w:rFonts w:ascii="Times New Roman" w:hAnsi="Times New Roman" w:cs="Times New Roman"/>
          <w:b/>
          <w:bCs/>
          <w:sz w:val="24"/>
          <w:szCs w:val="24"/>
        </w:rPr>
      </w:pPr>
      <w:r>
        <w:rPr>
          <w:rFonts w:ascii="Times New Roman" w:hAnsi="Times New Roman" w:cs="Times New Roman"/>
          <w:b/>
          <w:bCs/>
          <w:sz w:val="24"/>
          <w:szCs w:val="24"/>
        </w:rPr>
        <w:t>2018</w:t>
      </w:r>
    </w:p>
    <w:p w14:paraId="29C8842E" w14:textId="612C7C5A" w:rsidR="00662CA4" w:rsidRDefault="00662CA4" w:rsidP="00541B73">
      <w:pPr>
        <w:rPr>
          <w:rFonts w:ascii="Times New Roman" w:hAnsi="Times New Roman" w:cs="Times New Roman"/>
          <w:b/>
          <w:bCs/>
          <w:sz w:val="24"/>
          <w:szCs w:val="24"/>
        </w:rPr>
      </w:pPr>
      <w:r>
        <w:rPr>
          <w:rFonts w:ascii="Times New Roman" w:hAnsi="Times New Roman" w:cs="Times New Roman"/>
          <w:b/>
          <w:bCs/>
          <w:sz w:val="24"/>
          <w:szCs w:val="24"/>
        </w:rPr>
        <w:t>18.3/17.8 = 1.03</w:t>
      </w:r>
    </w:p>
    <w:p w14:paraId="02AB6BC1" w14:textId="68A275C7" w:rsidR="00662CA4" w:rsidRDefault="00662CA4" w:rsidP="00662CA4">
      <w:pPr>
        <w:pStyle w:val="a3"/>
        <w:numPr>
          <w:ilvl w:val="0"/>
          <w:numId w:val="8"/>
        </w:numPr>
        <w:rPr>
          <w:rFonts w:cs="Times New Roman"/>
          <w:b/>
          <w:bCs/>
          <w:szCs w:val="24"/>
        </w:rPr>
      </w:pPr>
      <w:r>
        <w:rPr>
          <w:rFonts w:cs="Times New Roman"/>
          <w:b/>
          <w:bCs/>
          <w:szCs w:val="24"/>
        </w:rPr>
        <w:t>Gross profit margin</w:t>
      </w:r>
    </w:p>
    <w:p w14:paraId="3B8D3932" w14:textId="76560471" w:rsidR="00662CA4" w:rsidRPr="008D4E79" w:rsidRDefault="00662CA4" w:rsidP="00662CA4">
      <w:pPr>
        <w:rPr>
          <w:rFonts w:ascii="Times New Roman" w:hAnsi="Times New Roman" w:cs="Times New Roman"/>
          <w:b/>
          <w:bCs/>
          <w:i/>
          <w:iCs/>
          <w:sz w:val="24"/>
          <w:szCs w:val="24"/>
        </w:rPr>
      </w:pPr>
      <w:r w:rsidRPr="008D4E79">
        <w:rPr>
          <w:rFonts w:ascii="Times New Roman" w:hAnsi="Times New Roman" w:cs="Times New Roman"/>
          <w:b/>
          <w:bCs/>
          <w:i/>
          <w:iCs/>
          <w:sz w:val="24"/>
          <w:szCs w:val="24"/>
        </w:rPr>
        <w:t>Gross profit/Sales x 100%</w:t>
      </w:r>
    </w:p>
    <w:p w14:paraId="29B839EB" w14:textId="77777777"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2019</w:t>
      </w:r>
    </w:p>
    <w:p w14:paraId="5CF54E46" w14:textId="6DC7EC11"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191.8/501.3 x 100 = 38.26%</w:t>
      </w:r>
    </w:p>
    <w:p w14:paraId="7AA8E99C" w14:textId="1D35709A"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lastRenderedPageBreak/>
        <w:t>2018</w:t>
      </w:r>
    </w:p>
    <w:p w14:paraId="262D91B9" w14:textId="5D92A1D1"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186.9/486.8 x 100 = 38.39%</w:t>
      </w:r>
    </w:p>
    <w:p w14:paraId="5D56B26E" w14:textId="77777777" w:rsidR="00102962" w:rsidRDefault="00102962" w:rsidP="00662CA4">
      <w:pPr>
        <w:rPr>
          <w:rFonts w:ascii="Times New Roman" w:hAnsi="Times New Roman" w:cs="Times New Roman"/>
          <w:b/>
          <w:bCs/>
          <w:sz w:val="24"/>
          <w:szCs w:val="24"/>
        </w:rPr>
      </w:pPr>
    </w:p>
    <w:p w14:paraId="7BD8B108" w14:textId="3E6B115E" w:rsidR="00662CA4" w:rsidRDefault="00662CA4" w:rsidP="00662CA4">
      <w:pPr>
        <w:pStyle w:val="a3"/>
        <w:numPr>
          <w:ilvl w:val="0"/>
          <w:numId w:val="8"/>
        </w:numPr>
        <w:rPr>
          <w:rFonts w:cs="Times New Roman"/>
          <w:b/>
          <w:bCs/>
          <w:szCs w:val="24"/>
        </w:rPr>
      </w:pPr>
      <w:r>
        <w:rPr>
          <w:rFonts w:cs="Times New Roman"/>
          <w:b/>
          <w:bCs/>
          <w:szCs w:val="24"/>
        </w:rPr>
        <w:t>As</w:t>
      </w:r>
      <w:r w:rsidR="00396010">
        <w:rPr>
          <w:rFonts w:cs="Times New Roman"/>
          <w:b/>
          <w:bCs/>
          <w:szCs w:val="24"/>
        </w:rPr>
        <w:t>s</w:t>
      </w:r>
      <w:r>
        <w:rPr>
          <w:rFonts w:cs="Times New Roman"/>
          <w:b/>
          <w:bCs/>
          <w:szCs w:val="24"/>
        </w:rPr>
        <w:t>et turnover</w:t>
      </w:r>
    </w:p>
    <w:p w14:paraId="3CBE35DD" w14:textId="15181D40" w:rsidR="00662CA4" w:rsidRPr="008D4E79" w:rsidRDefault="00662CA4" w:rsidP="00662CA4">
      <w:pPr>
        <w:rPr>
          <w:rFonts w:ascii="Times New Roman" w:hAnsi="Times New Roman" w:cs="Times New Roman"/>
          <w:b/>
          <w:bCs/>
          <w:i/>
          <w:iCs/>
          <w:sz w:val="24"/>
          <w:szCs w:val="24"/>
        </w:rPr>
      </w:pPr>
      <w:r w:rsidRPr="008D4E79">
        <w:rPr>
          <w:rFonts w:ascii="Times New Roman" w:hAnsi="Times New Roman" w:cs="Times New Roman"/>
          <w:b/>
          <w:bCs/>
          <w:i/>
          <w:iCs/>
          <w:sz w:val="24"/>
          <w:szCs w:val="24"/>
        </w:rPr>
        <w:t>Turnover/Asset employed</w:t>
      </w:r>
    </w:p>
    <w:p w14:paraId="5926D00E" w14:textId="30A6A1A9"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2019</w:t>
      </w:r>
    </w:p>
    <w:p w14:paraId="03948EBB" w14:textId="1F1C7E46"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501.3/</w:t>
      </w:r>
      <w:r w:rsidR="00C4307D">
        <w:rPr>
          <w:rFonts w:ascii="Times New Roman" w:hAnsi="Times New Roman" w:cs="Times New Roman"/>
          <w:b/>
          <w:bCs/>
          <w:sz w:val="24"/>
          <w:szCs w:val="24"/>
        </w:rPr>
        <w:t xml:space="preserve"> (93.2+41.9)</w:t>
      </w:r>
      <w:r>
        <w:rPr>
          <w:rFonts w:ascii="Times New Roman" w:hAnsi="Times New Roman" w:cs="Times New Roman"/>
          <w:b/>
          <w:bCs/>
          <w:sz w:val="24"/>
          <w:szCs w:val="24"/>
        </w:rPr>
        <w:t xml:space="preserve"> = </w:t>
      </w:r>
      <w:r w:rsidR="00C4307D">
        <w:rPr>
          <w:rFonts w:ascii="Times New Roman" w:hAnsi="Times New Roman" w:cs="Times New Roman"/>
          <w:b/>
          <w:bCs/>
          <w:sz w:val="24"/>
          <w:szCs w:val="24"/>
        </w:rPr>
        <w:t>3.70</w:t>
      </w:r>
    </w:p>
    <w:p w14:paraId="328C9F68" w14:textId="5151B3EF"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2018</w:t>
      </w:r>
    </w:p>
    <w:p w14:paraId="4670B915" w14:textId="795205C5"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486.8/</w:t>
      </w:r>
      <w:r w:rsidR="00C4307D">
        <w:rPr>
          <w:rFonts w:ascii="Times New Roman" w:hAnsi="Times New Roman" w:cs="Times New Roman"/>
          <w:b/>
          <w:bCs/>
          <w:sz w:val="24"/>
          <w:szCs w:val="24"/>
        </w:rPr>
        <w:t xml:space="preserve"> (80.3+65.1) = 3.34</w:t>
      </w:r>
    </w:p>
    <w:p w14:paraId="2D425A0C" w14:textId="6AF5FD4D" w:rsidR="00662CA4" w:rsidRDefault="00662CA4" w:rsidP="00662CA4">
      <w:pPr>
        <w:pStyle w:val="a3"/>
        <w:numPr>
          <w:ilvl w:val="0"/>
          <w:numId w:val="8"/>
        </w:numPr>
        <w:rPr>
          <w:rFonts w:cs="Times New Roman"/>
          <w:b/>
          <w:bCs/>
          <w:szCs w:val="24"/>
        </w:rPr>
      </w:pPr>
      <w:r>
        <w:rPr>
          <w:rFonts w:cs="Times New Roman"/>
          <w:b/>
          <w:bCs/>
          <w:szCs w:val="24"/>
        </w:rPr>
        <w:t>Stock holding period</w:t>
      </w:r>
    </w:p>
    <w:p w14:paraId="7A0373C5" w14:textId="6C1C9803" w:rsidR="00662CA4" w:rsidRPr="008D4E79" w:rsidRDefault="00662CA4" w:rsidP="00662CA4">
      <w:pPr>
        <w:rPr>
          <w:rFonts w:ascii="Times New Roman" w:hAnsi="Times New Roman" w:cs="Times New Roman"/>
          <w:b/>
          <w:bCs/>
          <w:i/>
          <w:iCs/>
          <w:sz w:val="24"/>
          <w:szCs w:val="24"/>
        </w:rPr>
      </w:pPr>
      <w:r w:rsidRPr="008D4E79">
        <w:rPr>
          <w:rFonts w:ascii="Times New Roman" w:hAnsi="Times New Roman" w:cs="Times New Roman"/>
          <w:b/>
          <w:bCs/>
          <w:i/>
          <w:iCs/>
          <w:sz w:val="24"/>
          <w:szCs w:val="24"/>
        </w:rPr>
        <w:t>Inventory/Cost of sales x 365</w:t>
      </w:r>
    </w:p>
    <w:p w14:paraId="20009664" w14:textId="0C4CB28B"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2019</w:t>
      </w:r>
    </w:p>
    <w:p w14:paraId="756A4779" w14:textId="75BCF31F"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38.8/309.5 x 365 = 46 days</w:t>
      </w:r>
    </w:p>
    <w:p w14:paraId="6CC7E04E" w14:textId="761FE1A5"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2018</w:t>
      </w:r>
    </w:p>
    <w:p w14:paraId="40206F0D" w14:textId="10458B96"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41.1/299.9 x 365 = 50 days</w:t>
      </w:r>
    </w:p>
    <w:p w14:paraId="5708BDD3" w14:textId="7EE9FA39" w:rsidR="00662CA4" w:rsidRDefault="00662CA4" w:rsidP="00662CA4">
      <w:pPr>
        <w:pStyle w:val="a3"/>
        <w:numPr>
          <w:ilvl w:val="0"/>
          <w:numId w:val="8"/>
        </w:numPr>
        <w:rPr>
          <w:rFonts w:cs="Times New Roman"/>
          <w:b/>
          <w:bCs/>
          <w:szCs w:val="24"/>
        </w:rPr>
      </w:pPr>
      <w:r>
        <w:rPr>
          <w:rFonts w:cs="Times New Roman"/>
          <w:b/>
          <w:bCs/>
          <w:szCs w:val="24"/>
        </w:rPr>
        <w:t>Debtors collection period</w:t>
      </w:r>
    </w:p>
    <w:p w14:paraId="7131629A" w14:textId="29DEB6CE" w:rsidR="00662CA4" w:rsidRPr="008D4E79" w:rsidRDefault="00662CA4" w:rsidP="00662CA4">
      <w:pPr>
        <w:rPr>
          <w:rFonts w:ascii="Times New Roman" w:hAnsi="Times New Roman" w:cs="Times New Roman"/>
          <w:b/>
          <w:bCs/>
          <w:i/>
          <w:iCs/>
          <w:sz w:val="24"/>
          <w:szCs w:val="24"/>
        </w:rPr>
      </w:pPr>
      <w:r w:rsidRPr="008D4E79">
        <w:rPr>
          <w:rFonts w:ascii="Times New Roman" w:hAnsi="Times New Roman" w:cs="Times New Roman"/>
          <w:b/>
          <w:bCs/>
          <w:i/>
          <w:iCs/>
          <w:sz w:val="24"/>
          <w:szCs w:val="24"/>
        </w:rPr>
        <w:t xml:space="preserve">Trade receivables/Credit sales x 365 </w:t>
      </w:r>
    </w:p>
    <w:p w14:paraId="6017C61D" w14:textId="2B62FCD8"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2019</w:t>
      </w:r>
    </w:p>
    <w:p w14:paraId="0F8AAD02" w14:textId="3BB92E7C"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114.9/501.3 x 365 = 84 days</w:t>
      </w:r>
    </w:p>
    <w:p w14:paraId="4A390EA2" w14:textId="42002FF2"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2018</w:t>
      </w:r>
    </w:p>
    <w:p w14:paraId="1C3C248B" w14:textId="0E4710A4"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114.7/486.8 x 365 = 86 days</w:t>
      </w:r>
    </w:p>
    <w:p w14:paraId="57561661" w14:textId="0E3CE6E4" w:rsidR="00662CA4" w:rsidRDefault="00662CA4" w:rsidP="00662CA4">
      <w:pPr>
        <w:pStyle w:val="a3"/>
        <w:numPr>
          <w:ilvl w:val="0"/>
          <w:numId w:val="8"/>
        </w:numPr>
        <w:rPr>
          <w:rFonts w:cs="Times New Roman"/>
          <w:b/>
          <w:bCs/>
          <w:szCs w:val="24"/>
        </w:rPr>
      </w:pPr>
      <w:r>
        <w:rPr>
          <w:rFonts w:cs="Times New Roman"/>
          <w:b/>
          <w:bCs/>
          <w:szCs w:val="24"/>
        </w:rPr>
        <w:t>Current ratio</w:t>
      </w:r>
    </w:p>
    <w:p w14:paraId="5172718C" w14:textId="5D93722F" w:rsidR="00662CA4" w:rsidRPr="008D4E79" w:rsidRDefault="00662CA4" w:rsidP="00662CA4">
      <w:pPr>
        <w:rPr>
          <w:rFonts w:ascii="Times New Roman" w:hAnsi="Times New Roman" w:cs="Times New Roman"/>
          <w:b/>
          <w:bCs/>
          <w:i/>
          <w:iCs/>
          <w:sz w:val="24"/>
          <w:szCs w:val="24"/>
        </w:rPr>
      </w:pPr>
      <w:r w:rsidRPr="008D4E79">
        <w:rPr>
          <w:rFonts w:ascii="Times New Roman" w:hAnsi="Times New Roman" w:cs="Times New Roman"/>
          <w:b/>
          <w:bCs/>
          <w:i/>
          <w:iCs/>
          <w:sz w:val="24"/>
          <w:szCs w:val="24"/>
        </w:rPr>
        <w:t xml:space="preserve">Current assets/Current liabilities </w:t>
      </w:r>
    </w:p>
    <w:p w14:paraId="2AB342D5" w14:textId="77777777"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2019</w:t>
      </w:r>
    </w:p>
    <w:p w14:paraId="7C905EA5" w14:textId="1595B0FB"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153.9/151 = 1.02</w:t>
      </w:r>
    </w:p>
    <w:p w14:paraId="3D764033" w14:textId="183E81C0"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2018</w:t>
      </w:r>
    </w:p>
    <w:p w14:paraId="31046D3B" w14:textId="6E27BFE6" w:rsidR="00662CA4" w:rsidRDefault="00662CA4" w:rsidP="00662CA4">
      <w:pPr>
        <w:rPr>
          <w:rFonts w:ascii="Times New Roman" w:hAnsi="Times New Roman" w:cs="Times New Roman"/>
          <w:b/>
          <w:bCs/>
          <w:sz w:val="24"/>
          <w:szCs w:val="24"/>
        </w:rPr>
      </w:pPr>
      <w:r>
        <w:rPr>
          <w:rFonts w:ascii="Times New Roman" w:hAnsi="Times New Roman" w:cs="Times New Roman"/>
          <w:b/>
          <w:bCs/>
          <w:sz w:val="24"/>
          <w:szCs w:val="24"/>
        </w:rPr>
        <w:t>156.5/148.4</w:t>
      </w:r>
      <w:r w:rsidR="008E7D5C">
        <w:rPr>
          <w:rFonts w:ascii="Times New Roman" w:hAnsi="Times New Roman" w:cs="Times New Roman"/>
          <w:b/>
          <w:bCs/>
          <w:sz w:val="24"/>
          <w:szCs w:val="24"/>
        </w:rPr>
        <w:t xml:space="preserve"> = 1.05</w:t>
      </w:r>
    </w:p>
    <w:p w14:paraId="05F9DFC8" w14:textId="2D16D036" w:rsidR="008E7D5C" w:rsidRDefault="008E7D5C" w:rsidP="008E7D5C">
      <w:pPr>
        <w:pStyle w:val="a3"/>
        <w:numPr>
          <w:ilvl w:val="0"/>
          <w:numId w:val="8"/>
        </w:numPr>
        <w:rPr>
          <w:rFonts w:cs="Times New Roman"/>
          <w:b/>
          <w:bCs/>
          <w:szCs w:val="24"/>
        </w:rPr>
      </w:pPr>
      <w:r>
        <w:rPr>
          <w:rFonts w:cs="Times New Roman"/>
          <w:b/>
          <w:bCs/>
          <w:szCs w:val="24"/>
        </w:rPr>
        <w:t>Gearing ratio</w:t>
      </w:r>
    </w:p>
    <w:p w14:paraId="55AC8FAC" w14:textId="24E70294" w:rsidR="008E7D5C" w:rsidRPr="008D4E79" w:rsidRDefault="008E7D5C" w:rsidP="008E7D5C">
      <w:pPr>
        <w:rPr>
          <w:rFonts w:ascii="Times New Roman" w:hAnsi="Times New Roman" w:cs="Times New Roman"/>
          <w:b/>
          <w:bCs/>
          <w:i/>
          <w:iCs/>
          <w:sz w:val="24"/>
          <w:szCs w:val="24"/>
        </w:rPr>
      </w:pPr>
      <w:r w:rsidRPr="008D4E79">
        <w:rPr>
          <w:rFonts w:ascii="Times New Roman" w:hAnsi="Times New Roman" w:cs="Times New Roman"/>
          <w:b/>
          <w:bCs/>
          <w:i/>
          <w:iCs/>
          <w:sz w:val="24"/>
          <w:szCs w:val="24"/>
        </w:rPr>
        <w:t>Debt/Debt + equity x 100%</w:t>
      </w:r>
    </w:p>
    <w:p w14:paraId="4D5AB517" w14:textId="58336020" w:rsid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lastRenderedPageBreak/>
        <w:t>2019</w:t>
      </w:r>
    </w:p>
    <w:p w14:paraId="45FB8697" w14:textId="32676594" w:rsid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t>41.9/ (93.2+41.9) x 100 = 31.01%</w:t>
      </w:r>
    </w:p>
    <w:p w14:paraId="43B0B4DC" w14:textId="77777777" w:rsidR="008E7D5C" w:rsidRDefault="008E7D5C" w:rsidP="008E7D5C">
      <w:pPr>
        <w:rPr>
          <w:rFonts w:ascii="Times New Roman" w:hAnsi="Times New Roman" w:cs="Times New Roman"/>
          <w:b/>
          <w:bCs/>
          <w:sz w:val="24"/>
          <w:szCs w:val="24"/>
        </w:rPr>
      </w:pPr>
    </w:p>
    <w:p w14:paraId="1C4B981F" w14:textId="104B6293" w:rsid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t xml:space="preserve">2018 </w:t>
      </w:r>
    </w:p>
    <w:p w14:paraId="37116BF5" w14:textId="65330D86" w:rsid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t>65.1/ (80.3+65.1) x 100 = 44</w:t>
      </w:r>
      <w:r w:rsidR="00432870">
        <w:rPr>
          <w:rFonts w:ascii="Times New Roman" w:hAnsi="Times New Roman" w:cs="Times New Roman"/>
          <w:b/>
          <w:bCs/>
          <w:sz w:val="24"/>
          <w:szCs w:val="24"/>
        </w:rPr>
        <w:t>.</w:t>
      </w:r>
      <w:r>
        <w:rPr>
          <w:rFonts w:ascii="Times New Roman" w:hAnsi="Times New Roman" w:cs="Times New Roman"/>
          <w:b/>
          <w:bCs/>
          <w:sz w:val="24"/>
          <w:szCs w:val="24"/>
        </w:rPr>
        <w:t>77%</w:t>
      </w:r>
    </w:p>
    <w:p w14:paraId="73B4220E" w14:textId="57901909" w:rsidR="008E7D5C" w:rsidRDefault="008E7D5C" w:rsidP="008E7D5C">
      <w:pPr>
        <w:pStyle w:val="a3"/>
        <w:numPr>
          <w:ilvl w:val="0"/>
          <w:numId w:val="8"/>
        </w:numPr>
        <w:rPr>
          <w:rFonts w:cs="Times New Roman"/>
          <w:b/>
          <w:bCs/>
          <w:szCs w:val="24"/>
        </w:rPr>
      </w:pPr>
      <w:r>
        <w:rPr>
          <w:rFonts w:cs="Times New Roman"/>
          <w:b/>
          <w:bCs/>
          <w:szCs w:val="24"/>
        </w:rPr>
        <w:t>Interest cover</w:t>
      </w:r>
    </w:p>
    <w:p w14:paraId="4E1D6016" w14:textId="391657E2" w:rsidR="008E7D5C" w:rsidRPr="008D4E79" w:rsidRDefault="008E7D5C" w:rsidP="008E7D5C">
      <w:pPr>
        <w:rPr>
          <w:rFonts w:ascii="Times New Roman" w:hAnsi="Times New Roman" w:cs="Times New Roman"/>
          <w:b/>
          <w:bCs/>
          <w:i/>
          <w:iCs/>
          <w:sz w:val="24"/>
          <w:szCs w:val="24"/>
        </w:rPr>
      </w:pPr>
      <w:r w:rsidRPr="008D4E79">
        <w:rPr>
          <w:rFonts w:ascii="Times New Roman" w:hAnsi="Times New Roman" w:cs="Times New Roman"/>
          <w:b/>
          <w:bCs/>
          <w:i/>
          <w:iCs/>
          <w:sz w:val="24"/>
          <w:szCs w:val="24"/>
        </w:rPr>
        <w:t>Profit before interest/Interest charges</w:t>
      </w:r>
    </w:p>
    <w:p w14:paraId="293645C1" w14:textId="63FCED19" w:rsid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t>2019</w:t>
      </w:r>
    </w:p>
    <w:p w14:paraId="7920D5F5" w14:textId="79C49E83" w:rsid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t>23/0.2 = 115</w:t>
      </w:r>
    </w:p>
    <w:p w14:paraId="0702059F" w14:textId="65292E52" w:rsid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t>2018</w:t>
      </w:r>
    </w:p>
    <w:p w14:paraId="77E2DC8C" w14:textId="7CAE5DF7" w:rsidR="008E7D5C" w:rsidRPr="008E7D5C" w:rsidRDefault="008E7D5C" w:rsidP="008E7D5C">
      <w:pPr>
        <w:rPr>
          <w:rFonts w:ascii="Times New Roman" w:hAnsi="Times New Roman" w:cs="Times New Roman"/>
          <w:b/>
          <w:bCs/>
          <w:sz w:val="24"/>
          <w:szCs w:val="24"/>
        </w:rPr>
      </w:pPr>
      <w:r>
        <w:rPr>
          <w:rFonts w:ascii="Times New Roman" w:hAnsi="Times New Roman" w:cs="Times New Roman"/>
          <w:b/>
          <w:bCs/>
          <w:sz w:val="24"/>
          <w:szCs w:val="24"/>
        </w:rPr>
        <w:t>29.7/3.5 = 8.49</w:t>
      </w:r>
    </w:p>
    <w:p w14:paraId="280A7384" w14:textId="33FE65B9" w:rsidR="0008653D" w:rsidRPr="007E4B23" w:rsidRDefault="0008653D" w:rsidP="0008653D">
      <w:pPr>
        <w:jc w:val="both"/>
        <w:rPr>
          <w:rFonts w:ascii="Times New Roman" w:hAnsi="Times New Roman" w:cs="Times New Roman"/>
          <w:b/>
          <w:bCs/>
          <w:sz w:val="24"/>
          <w:szCs w:val="24"/>
        </w:rPr>
      </w:pPr>
    </w:p>
    <w:p w14:paraId="41912AB8" w14:textId="3AE416C5" w:rsidR="0008653D" w:rsidRPr="007E4B23" w:rsidRDefault="0008653D" w:rsidP="0008653D">
      <w:pPr>
        <w:jc w:val="both"/>
        <w:rPr>
          <w:rFonts w:ascii="Times New Roman" w:hAnsi="Times New Roman" w:cs="Times New Roman"/>
          <w:b/>
          <w:bCs/>
          <w:sz w:val="24"/>
          <w:szCs w:val="24"/>
        </w:rPr>
      </w:pPr>
      <w:r w:rsidRPr="007E4B23">
        <w:rPr>
          <w:rFonts w:ascii="Times New Roman" w:hAnsi="Times New Roman" w:cs="Times New Roman"/>
          <w:b/>
          <w:bCs/>
          <w:sz w:val="24"/>
          <w:szCs w:val="24"/>
        </w:rPr>
        <w:t>(b)</w:t>
      </w:r>
    </w:p>
    <w:p w14:paraId="5B4A59E2" w14:textId="01C9FA3A" w:rsidR="004D65B8" w:rsidRPr="0019198E" w:rsidRDefault="004D65B8" w:rsidP="005A3422">
      <w:pPr>
        <w:pStyle w:val="a3"/>
        <w:numPr>
          <w:ilvl w:val="0"/>
          <w:numId w:val="4"/>
        </w:numPr>
        <w:rPr>
          <w:rFonts w:cs="Times New Roman"/>
          <w:b/>
          <w:bCs/>
          <w:szCs w:val="24"/>
        </w:rPr>
      </w:pPr>
      <w:r w:rsidRPr="0019198E">
        <w:rPr>
          <w:rFonts w:cs="Times New Roman"/>
          <w:b/>
          <w:bCs/>
          <w:szCs w:val="24"/>
        </w:rPr>
        <w:t>Return on capital employed</w:t>
      </w:r>
    </w:p>
    <w:p w14:paraId="3ECC11D3" w14:textId="1497297B" w:rsidR="004D65B8" w:rsidRPr="007E4B23" w:rsidRDefault="004D65B8" w:rsidP="005A3422">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 xml:space="preserve">The return on capital employed can be defined as a ratio which can help the business organisation and understanding the ability of the business organisation in returning the profit by using the capital invested in the business. From the given situation we can clearly understand that the ability of the earning </w:t>
      </w:r>
      <w:r w:rsidR="005A3422" w:rsidRPr="007E4B23">
        <w:rPr>
          <w:rFonts w:ascii="Times New Roman" w:hAnsi="Times New Roman" w:cs="Times New Roman"/>
          <w:sz w:val="24"/>
          <w:szCs w:val="24"/>
        </w:rPr>
        <w:t>profit by using capital employed in the business has reduced for the business organisation Jerry Plc in the year of 2019.</w:t>
      </w:r>
    </w:p>
    <w:p w14:paraId="115E4B1C" w14:textId="67DC5DA6" w:rsidR="005A3422" w:rsidRPr="0019198E" w:rsidRDefault="005A3422" w:rsidP="005A3422">
      <w:pPr>
        <w:pStyle w:val="a3"/>
        <w:numPr>
          <w:ilvl w:val="0"/>
          <w:numId w:val="4"/>
        </w:numPr>
        <w:rPr>
          <w:rFonts w:cs="Times New Roman"/>
          <w:b/>
          <w:bCs/>
          <w:szCs w:val="24"/>
        </w:rPr>
      </w:pPr>
      <w:r w:rsidRPr="0019198E">
        <w:rPr>
          <w:rFonts w:cs="Times New Roman"/>
          <w:b/>
          <w:bCs/>
          <w:szCs w:val="24"/>
        </w:rPr>
        <w:t>Return the equity</w:t>
      </w:r>
    </w:p>
    <w:p w14:paraId="0A9D4964" w14:textId="6A842D8E" w:rsidR="005A3422" w:rsidRPr="007E4B23" w:rsidRDefault="005A3422" w:rsidP="005A3422">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 xml:space="preserve">Return of equity can be defined as a ratio which can help the investors and the business organisation understanding the ability of the business organisation in earning the profit by using the equity or the owned capital of the business organisation. The return on the equity is one of the most important </w:t>
      </w:r>
      <w:proofErr w:type="gramStart"/>
      <w:r w:rsidRPr="007E4B23">
        <w:rPr>
          <w:rFonts w:ascii="Times New Roman" w:hAnsi="Times New Roman" w:cs="Times New Roman"/>
          <w:sz w:val="24"/>
          <w:szCs w:val="24"/>
        </w:rPr>
        <w:t>aspect</w:t>
      </w:r>
      <w:proofErr w:type="gramEnd"/>
      <w:r w:rsidRPr="007E4B23">
        <w:rPr>
          <w:rFonts w:ascii="Times New Roman" w:hAnsi="Times New Roman" w:cs="Times New Roman"/>
          <w:sz w:val="24"/>
          <w:szCs w:val="24"/>
        </w:rPr>
        <w:t xml:space="preserve"> which is analysed by the investors before investing in the organisation. From the above calculation we can clearly understand that if the ability of the business organisation in earning the profit by using the equity or the owned capital of the business has reduced in the year of 2019.</w:t>
      </w:r>
    </w:p>
    <w:p w14:paraId="77E6CC41" w14:textId="02899DF4" w:rsidR="005A3422" w:rsidRPr="0019198E" w:rsidRDefault="005A3422" w:rsidP="005A3422">
      <w:pPr>
        <w:pStyle w:val="a3"/>
        <w:numPr>
          <w:ilvl w:val="0"/>
          <w:numId w:val="4"/>
        </w:numPr>
        <w:rPr>
          <w:rFonts w:cs="Times New Roman"/>
          <w:b/>
          <w:bCs/>
          <w:szCs w:val="24"/>
        </w:rPr>
      </w:pPr>
      <w:r w:rsidRPr="0019198E">
        <w:rPr>
          <w:rFonts w:cs="Times New Roman"/>
          <w:b/>
          <w:bCs/>
          <w:szCs w:val="24"/>
        </w:rPr>
        <w:t>EPS</w:t>
      </w:r>
    </w:p>
    <w:p w14:paraId="70CBB41D" w14:textId="3FADBDEA" w:rsidR="005A3422" w:rsidRPr="007E4B23" w:rsidRDefault="005A3422" w:rsidP="005A3422">
      <w:pPr>
        <w:spacing w:line="360" w:lineRule="auto"/>
        <w:jc w:val="both"/>
        <w:rPr>
          <w:rFonts w:ascii="Times New Roman" w:hAnsi="Times New Roman" w:cs="Times New Roman"/>
          <w:sz w:val="24"/>
          <w:szCs w:val="24"/>
        </w:rPr>
      </w:pPr>
      <w:r w:rsidRPr="007E4B23">
        <w:rPr>
          <w:rFonts w:cs="Times New Roman"/>
          <w:sz w:val="24"/>
          <w:szCs w:val="24"/>
        </w:rPr>
        <w:t xml:space="preserve">Situation: </w:t>
      </w:r>
      <w:r w:rsidRPr="007E4B23">
        <w:rPr>
          <w:rFonts w:ascii="Times New Roman" w:hAnsi="Times New Roman" w:cs="Times New Roman"/>
          <w:sz w:val="24"/>
          <w:szCs w:val="24"/>
        </w:rPr>
        <w:t xml:space="preserve">Earnings per share </w:t>
      </w:r>
      <w:proofErr w:type="gramStart"/>
      <w:r w:rsidRPr="007E4B23">
        <w:rPr>
          <w:rFonts w:ascii="Times New Roman" w:hAnsi="Times New Roman" w:cs="Times New Roman"/>
          <w:sz w:val="24"/>
          <w:szCs w:val="24"/>
        </w:rPr>
        <w:t>is</w:t>
      </w:r>
      <w:proofErr w:type="gramEnd"/>
      <w:r w:rsidRPr="007E4B23">
        <w:rPr>
          <w:rFonts w:ascii="Times New Roman" w:hAnsi="Times New Roman" w:cs="Times New Roman"/>
          <w:sz w:val="24"/>
          <w:szCs w:val="24"/>
        </w:rPr>
        <w:t xml:space="preserve"> the net profit of the company per share. The highest value of earning per share help the investors feeling more attracted towards investing in the business </w:t>
      </w:r>
      <w:r w:rsidRPr="007E4B23">
        <w:rPr>
          <w:rFonts w:ascii="Times New Roman" w:hAnsi="Times New Roman" w:cs="Times New Roman"/>
          <w:sz w:val="24"/>
          <w:szCs w:val="24"/>
        </w:rPr>
        <w:lastRenderedPageBreak/>
        <w:t xml:space="preserve">organisation from the above calculation we can understand that the earning per share has </w:t>
      </w:r>
      <w:r w:rsidR="00671812">
        <w:rPr>
          <w:rFonts w:ascii="Times New Roman" w:hAnsi="Times New Roman" w:cs="Times New Roman"/>
          <w:sz w:val="24"/>
          <w:szCs w:val="24"/>
        </w:rPr>
        <w:t>de</w:t>
      </w:r>
      <w:r w:rsidRPr="007E4B23">
        <w:rPr>
          <w:rFonts w:ascii="Times New Roman" w:hAnsi="Times New Roman" w:cs="Times New Roman"/>
          <w:sz w:val="24"/>
          <w:szCs w:val="24"/>
        </w:rPr>
        <w:t>creased in the year of 2019 for the business organisation Jerry Plc.</w:t>
      </w:r>
    </w:p>
    <w:p w14:paraId="68DD89CC" w14:textId="1F6456D4" w:rsidR="005A3422" w:rsidRPr="0019198E" w:rsidRDefault="005A3422" w:rsidP="005A3422">
      <w:pPr>
        <w:pStyle w:val="a3"/>
        <w:numPr>
          <w:ilvl w:val="0"/>
          <w:numId w:val="4"/>
        </w:numPr>
        <w:rPr>
          <w:rFonts w:cs="Times New Roman"/>
          <w:b/>
          <w:bCs/>
          <w:szCs w:val="24"/>
        </w:rPr>
      </w:pPr>
      <w:r w:rsidRPr="0019198E">
        <w:rPr>
          <w:rFonts w:cs="Times New Roman"/>
          <w:b/>
          <w:bCs/>
          <w:szCs w:val="24"/>
        </w:rPr>
        <w:t>Gross profit margin</w:t>
      </w:r>
    </w:p>
    <w:p w14:paraId="2C7B4F65" w14:textId="061F21C3" w:rsidR="005A3422" w:rsidRPr="007E4B23" w:rsidRDefault="005A3422" w:rsidP="005A3422">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 xml:space="preserve">Gross profit margin ratio is also another profitability ratio which </w:t>
      </w:r>
      <w:proofErr w:type="gramStart"/>
      <w:r w:rsidRPr="007E4B23">
        <w:rPr>
          <w:rFonts w:ascii="Times New Roman" w:hAnsi="Times New Roman" w:cs="Times New Roman"/>
          <w:sz w:val="24"/>
          <w:szCs w:val="24"/>
        </w:rPr>
        <w:t>help</w:t>
      </w:r>
      <w:proofErr w:type="gramEnd"/>
      <w:r w:rsidRPr="007E4B23">
        <w:rPr>
          <w:rFonts w:ascii="Times New Roman" w:hAnsi="Times New Roman" w:cs="Times New Roman"/>
          <w:sz w:val="24"/>
          <w:szCs w:val="24"/>
        </w:rPr>
        <w:t xml:space="preserve"> the business organisation in finding out the rate of profitability based on the gross profit of the business organisation. The higher the ratio </w:t>
      </w:r>
      <w:proofErr w:type="gramStart"/>
      <w:r w:rsidRPr="007E4B23">
        <w:rPr>
          <w:rFonts w:ascii="Times New Roman" w:hAnsi="Times New Roman" w:cs="Times New Roman"/>
          <w:sz w:val="24"/>
          <w:szCs w:val="24"/>
        </w:rPr>
        <w:t>is,</w:t>
      </w:r>
      <w:proofErr w:type="gramEnd"/>
      <w:r w:rsidRPr="007E4B23">
        <w:rPr>
          <w:rFonts w:ascii="Times New Roman" w:hAnsi="Times New Roman" w:cs="Times New Roman"/>
          <w:sz w:val="24"/>
          <w:szCs w:val="24"/>
        </w:rPr>
        <w:t xml:space="preserve"> the most profitability the business organisation has. From the above calculation it is clearly understandable that the gross profit margin ratio of the business organisation has reduced slightly in the year of 2019.</w:t>
      </w:r>
    </w:p>
    <w:p w14:paraId="735EF3A7" w14:textId="4399B6B5" w:rsidR="005A3422" w:rsidRPr="0019198E" w:rsidRDefault="005A3422" w:rsidP="005A3422">
      <w:pPr>
        <w:pStyle w:val="a3"/>
        <w:numPr>
          <w:ilvl w:val="0"/>
          <w:numId w:val="4"/>
        </w:numPr>
        <w:rPr>
          <w:rFonts w:cs="Times New Roman"/>
          <w:b/>
          <w:bCs/>
          <w:szCs w:val="24"/>
        </w:rPr>
      </w:pPr>
      <w:r w:rsidRPr="0019198E">
        <w:rPr>
          <w:rFonts w:cs="Times New Roman"/>
          <w:b/>
          <w:bCs/>
          <w:szCs w:val="24"/>
        </w:rPr>
        <w:t xml:space="preserve">Asset turnover </w:t>
      </w:r>
    </w:p>
    <w:p w14:paraId="10F348FB" w14:textId="2B86D0A5" w:rsidR="005A3422" w:rsidRPr="007E4B23" w:rsidRDefault="005A3422" w:rsidP="005A3422">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 xml:space="preserve">Asset turnover ratio is </w:t>
      </w:r>
      <w:proofErr w:type="gramStart"/>
      <w:r w:rsidRPr="007E4B23">
        <w:rPr>
          <w:rFonts w:ascii="Times New Roman" w:hAnsi="Times New Roman" w:cs="Times New Roman"/>
          <w:sz w:val="24"/>
          <w:szCs w:val="24"/>
        </w:rPr>
        <w:t>an efficiency ratio which help</w:t>
      </w:r>
      <w:proofErr w:type="gramEnd"/>
      <w:r w:rsidRPr="007E4B23">
        <w:rPr>
          <w:rFonts w:ascii="Times New Roman" w:hAnsi="Times New Roman" w:cs="Times New Roman"/>
          <w:sz w:val="24"/>
          <w:szCs w:val="24"/>
        </w:rPr>
        <w:t xml:space="preserve"> in understanding the ability of the business organisation in using the asset for earning the profit from the market. Based on the above calculation, it can be said that the asset turnover ratio of the business organisation has </w:t>
      </w:r>
      <w:r w:rsidR="009817D4">
        <w:rPr>
          <w:rFonts w:ascii="Times New Roman" w:hAnsi="Times New Roman" w:cs="Times New Roman"/>
          <w:sz w:val="24"/>
          <w:szCs w:val="24"/>
        </w:rPr>
        <w:t>increased</w:t>
      </w:r>
      <w:r w:rsidRPr="007E4B23">
        <w:rPr>
          <w:rFonts w:ascii="Times New Roman" w:hAnsi="Times New Roman" w:cs="Times New Roman"/>
          <w:sz w:val="24"/>
          <w:szCs w:val="24"/>
        </w:rPr>
        <w:t xml:space="preserve"> the year of 2019. </w:t>
      </w:r>
    </w:p>
    <w:p w14:paraId="60DA1B8A" w14:textId="3C5106C4" w:rsidR="005A3422" w:rsidRPr="0019198E" w:rsidRDefault="005A3422" w:rsidP="005A3422">
      <w:pPr>
        <w:pStyle w:val="a3"/>
        <w:numPr>
          <w:ilvl w:val="0"/>
          <w:numId w:val="4"/>
        </w:numPr>
        <w:rPr>
          <w:rFonts w:cs="Times New Roman"/>
          <w:b/>
          <w:bCs/>
          <w:szCs w:val="24"/>
        </w:rPr>
      </w:pPr>
      <w:r w:rsidRPr="0019198E">
        <w:rPr>
          <w:rFonts w:cs="Times New Roman"/>
          <w:b/>
          <w:bCs/>
          <w:szCs w:val="24"/>
        </w:rPr>
        <w:t>Stock holding period</w:t>
      </w:r>
    </w:p>
    <w:p w14:paraId="7D4F7166" w14:textId="496369A3" w:rsidR="005A3422" w:rsidRPr="007E4B23" w:rsidRDefault="005A3422" w:rsidP="005A3422">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 xml:space="preserve">Inventory or stock holding period can be defined as the time period which determines the ability of the business organisation of selling the good and product in the market. From the above calculation it is clearly understandable that the stock holding period of the business organisation has </w:t>
      </w:r>
      <w:r w:rsidR="009817D4">
        <w:rPr>
          <w:rFonts w:ascii="Times New Roman" w:hAnsi="Times New Roman" w:cs="Times New Roman"/>
          <w:sz w:val="24"/>
          <w:szCs w:val="24"/>
        </w:rPr>
        <w:t>decreased</w:t>
      </w:r>
      <w:r w:rsidRPr="007E4B23">
        <w:rPr>
          <w:rFonts w:ascii="Times New Roman" w:hAnsi="Times New Roman" w:cs="Times New Roman"/>
          <w:sz w:val="24"/>
          <w:szCs w:val="24"/>
        </w:rPr>
        <w:t xml:space="preserve"> which implies that the ability of the business organisation in selling the product in the market has </w:t>
      </w:r>
      <w:proofErr w:type="gramStart"/>
      <w:r w:rsidR="009817D4">
        <w:rPr>
          <w:rFonts w:ascii="Times New Roman" w:hAnsi="Times New Roman" w:cs="Times New Roman"/>
          <w:sz w:val="24"/>
          <w:szCs w:val="24"/>
        </w:rPr>
        <w:t>raised</w:t>
      </w:r>
      <w:proofErr w:type="gramEnd"/>
      <w:r w:rsidRPr="007E4B23">
        <w:rPr>
          <w:rFonts w:ascii="Times New Roman" w:hAnsi="Times New Roman" w:cs="Times New Roman"/>
          <w:sz w:val="24"/>
          <w:szCs w:val="24"/>
        </w:rPr>
        <w:t>.</w:t>
      </w:r>
    </w:p>
    <w:p w14:paraId="3C7F4723" w14:textId="42E66345" w:rsidR="00C323B4" w:rsidRPr="0019198E" w:rsidRDefault="00C323B4" w:rsidP="00C323B4">
      <w:pPr>
        <w:pStyle w:val="a3"/>
        <w:numPr>
          <w:ilvl w:val="0"/>
          <w:numId w:val="4"/>
        </w:numPr>
        <w:rPr>
          <w:rFonts w:cs="Times New Roman"/>
          <w:b/>
          <w:bCs/>
          <w:szCs w:val="24"/>
        </w:rPr>
      </w:pPr>
      <w:r w:rsidRPr="0019198E">
        <w:rPr>
          <w:rFonts w:cs="Times New Roman"/>
          <w:b/>
          <w:bCs/>
          <w:szCs w:val="24"/>
        </w:rPr>
        <w:t>Debtors collection period</w:t>
      </w:r>
    </w:p>
    <w:p w14:paraId="1B7B29B5" w14:textId="0063A665" w:rsidR="00C323B4" w:rsidRPr="007E4B23" w:rsidRDefault="00C323B4" w:rsidP="00C323B4">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The debtors’ collection period is the time period who is indicated the ability of the business organisation in collecting the due debt of the business from the debtors. As per the above calculation, with the competition with the previous year the efficiency of the business organisation in collecting the due debt has increased.</w:t>
      </w:r>
    </w:p>
    <w:p w14:paraId="09F31A48" w14:textId="27CB4C81" w:rsidR="00C323B4" w:rsidRPr="0019198E" w:rsidRDefault="00C323B4" w:rsidP="00C323B4">
      <w:pPr>
        <w:pStyle w:val="a3"/>
        <w:numPr>
          <w:ilvl w:val="0"/>
          <w:numId w:val="4"/>
        </w:numPr>
        <w:rPr>
          <w:rFonts w:cs="Times New Roman"/>
          <w:b/>
          <w:bCs/>
          <w:szCs w:val="24"/>
        </w:rPr>
      </w:pPr>
      <w:r w:rsidRPr="0019198E">
        <w:rPr>
          <w:rFonts w:cs="Times New Roman"/>
          <w:b/>
          <w:bCs/>
          <w:szCs w:val="24"/>
        </w:rPr>
        <w:t>Current ratio</w:t>
      </w:r>
    </w:p>
    <w:p w14:paraId="3D42A876" w14:textId="1AD86F5D" w:rsidR="00C323B4" w:rsidRPr="007E4B23" w:rsidRDefault="00C323B4" w:rsidP="00C323B4">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Current ratio is a liquidity ratio which helped the business organisation in understanding the liquidity position of the business. As per the calculation both of the year the liquidity of the business organisation is standing in the ideal position but in the year of 2019 the liquidity of the business organisation has reduced slightly than the previous year.</w:t>
      </w:r>
    </w:p>
    <w:p w14:paraId="7C34F8E1" w14:textId="784800B9" w:rsidR="00C323B4" w:rsidRPr="0019198E" w:rsidRDefault="00C323B4" w:rsidP="00C323B4">
      <w:pPr>
        <w:pStyle w:val="a3"/>
        <w:numPr>
          <w:ilvl w:val="0"/>
          <w:numId w:val="4"/>
        </w:numPr>
        <w:rPr>
          <w:rFonts w:cs="Times New Roman"/>
          <w:b/>
          <w:bCs/>
          <w:szCs w:val="24"/>
        </w:rPr>
      </w:pPr>
      <w:r w:rsidRPr="0019198E">
        <w:rPr>
          <w:rFonts w:cs="Times New Roman"/>
          <w:b/>
          <w:bCs/>
          <w:szCs w:val="24"/>
        </w:rPr>
        <w:lastRenderedPageBreak/>
        <w:t>Gearing</w:t>
      </w:r>
    </w:p>
    <w:p w14:paraId="7D50A40D" w14:textId="7EB2BFE8" w:rsidR="00C323B4" w:rsidRPr="007E4B23" w:rsidRDefault="00C323B4" w:rsidP="00C323B4">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rPr>
        <w:t>Gearing ratio is the ratio between the owned and borrowed capital of the business organisation. With help of this ratio the proportion between debt and equity of the business can be predicted. From the calculation it can be said that the amount of total debt of the business organisation has reduced when the previous year with the competition with the equity.</w:t>
      </w:r>
    </w:p>
    <w:p w14:paraId="2A7913EE" w14:textId="661A5656" w:rsidR="00C323B4" w:rsidRPr="0019198E" w:rsidRDefault="00C323B4" w:rsidP="00C323B4">
      <w:pPr>
        <w:pStyle w:val="a3"/>
        <w:numPr>
          <w:ilvl w:val="0"/>
          <w:numId w:val="4"/>
        </w:numPr>
        <w:rPr>
          <w:rFonts w:cs="Times New Roman"/>
          <w:b/>
          <w:bCs/>
          <w:szCs w:val="24"/>
        </w:rPr>
      </w:pPr>
      <w:r w:rsidRPr="007E4B23">
        <w:rPr>
          <w:rFonts w:cs="Times New Roman"/>
          <w:szCs w:val="24"/>
        </w:rPr>
        <w:t xml:space="preserve"> </w:t>
      </w:r>
      <w:r w:rsidRPr="0019198E">
        <w:rPr>
          <w:rFonts w:cs="Times New Roman"/>
          <w:b/>
          <w:bCs/>
          <w:szCs w:val="24"/>
        </w:rPr>
        <w:t>Interest cover</w:t>
      </w:r>
    </w:p>
    <w:p w14:paraId="1B6F092C" w14:textId="745D9094" w:rsidR="00C323B4" w:rsidRPr="007E4B23" w:rsidRDefault="00C323B4" w:rsidP="00C323B4">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shd w:val="clear" w:color="auto" w:fill="FFFFFF"/>
        </w:rPr>
        <w:t>The interest coverage ratio helps in understanding the burden of the business organisation regarding the outstanding debts. The lower the ratio is the more part in the business organisation is needed to face. As per the calculation in the year of 2019 the burden of the business organisation of interest payment on outstanding date has reduced. This is why the operating profit of the business organisation with the comparison with the interest payable has increased significantly. </w:t>
      </w:r>
    </w:p>
    <w:p w14:paraId="039D7297" w14:textId="77777777" w:rsidR="00C323B4" w:rsidRPr="007E4B23" w:rsidRDefault="00C323B4" w:rsidP="00C323B4">
      <w:pPr>
        <w:rPr>
          <w:rFonts w:cs="Times New Roman"/>
          <w:sz w:val="24"/>
          <w:szCs w:val="24"/>
        </w:rPr>
      </w:pPr>
    </w:p>
    <w:p w14:paraId="2D7B812F" w14:textId="654403B7" w:rsidR="00136756" w:rsidRPr="007E4B23" w:rsidRDefault="00136756" w:rsidP="005A3422">
      <w:pPr>
        <w:jc w:val="both"/>
        <w:rPr>
          <w:rFonts w:ascii="Times New Roman" w:hAnsi="Times New Roman" w:cs="Times New Roman"/>
          <w:b/>
          <w:bCs/>
          <w:sz w:val="24"/>
          <w:szCs w:val="24"/>
        </w:rPr>
      </w:pPr>
      <w:r w:rsidRPr="007E4B23">
        <w:rPr>
          <w:rFonts w:ascii="Times New Roman" w:hAnsi="Times New Roman" w:cs="Times New Roman"/>
          <w:b/>
          <w:bCs/>
          <w:sz w:val="24"/>
          <w:szCs w:val="24"/>
        </w:rPr>
        <w:t>QUESTION 3</w:t>
      </w:r>
    </w:p>
    <w:p w14:paraId="19645EBD" w14:textId="794B8B64" w:rsidR="00136756" w:rsidRPr="007E4B23" w:rsidRDefault="00136756" w:rsidP="00136756">
      <w:pPr>
        <w:pStyle w:val="2"/>
        <w:rPr>
          <w:rFonts w:cs="Times New Roman"/>
          <w:szCs w:val="24"/>
        </w:rPr>
      </w:pPr>
      <w:r w:rsidRPr="007E4B23">
        <w:rPr>
          <w:rFonts w:cs="Times New Roman"/>
          <w:szCs w:val="24"/>
        </w:rPr>
        <w:t>(a)</w:t>
      </w:r>
    </w:p>
    <w:p w14:paraId="28911718" w14:textId="77777777" w:rsidR="00C323B4" w:rsidRPr="007E4B23" w:rsidRDefault="00C323B4" w:rsidP="00C323B4">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shd w:val="clear" w:color="auto" w:fill="FFFFFF"/>
        </w:rPr>
        <w:t xml:space="preserve">The financial statement is one of the most essential </w:t>
      </w:r>
      <w:proofErr w:type="gramStart"/>
      <w:r w:rsidRPr="007E4B23">
        <w:rPr>
          <w:rFonts w:ascii="Times New Roman" w:hAnsi="Times New Roman" w:cs="Times New Roman"/>
          <w:sz w:val="24"/>
          <w:szCs w:val="24"/>
          <w:shd w:val="clear" w:color="auto" w:fill="FFFFFF"/>
        </w:rPr>
        <w:t>part</w:t>
      </w:r>
      <w:proofErr w:type="gramEnd"/>
      <w:r w:rsidRPr="007E4B23">
        <w:rPr>
          <w:rFonts w:ascii="Times New Roman" w:hAnsi="Times New Roman" w:cs="Times New Roman"/>
          <w:sz w:val="24"/>
          <w:szCs w:val="24"/>
          <w:shd w:val="clear" w:color="auto" w:fill="FFFFFF"/>
        </w:rPr>
        <w:t xml:space="preserve"> of the business which is used by various users</w:t>
      </w:r>
      <w:r w:rsidRPr="007E4B23">
        <w:rPr>
          <w:rFonts w:ascii="Times New Roman" w:hAnsi="Times New Roman" w:cs="Times New Roman"/>
          <w:sz w:val="24"/>
          <w:szCs w:val="24"/>
        </w:rPr>
        <w:t>. In order to analyse and evaluate the financial performance of the business organisation and compare it with the competitor of the previous year, the financial statement is used by several users. Among them</w:t>
      </w:r>
      <w:r w:rsidRPr="007E4B23">
        <w:rPr>
          <w:rFonts w:ascii="Times New Roman" w:hAnsi="Times New Roman" w:cs="Times New Roman"/>
          <w:color w:val="222222"/>
          <w:sz w:val="24"/>
          <w:szCs w:val="24"/>
          <w:shd w:val="clear" w:color="auto" w:fill="FFFFFF"/>
        </w:rPr>
        <w:t> </w:t>
      </w:r>
      <w:r w:rsidRPr="007E4B23">
        <w:rPr>
          <w:rFonts w:ascii="Times New Roman" w:hAnsi="Times New Roman" w:cs="Times New Roman"/>
          <w:sz w:val="24"/>
          <w:szCs w:val="24"/>
          <w:shd w:val="clear" w:color="auto" w:fill="FFFFFF"/>
        </w:rPr>
        <w:t>some of the most common group of users of financial statement has been listed below (Bragg and Bragg, 2020).</w:t>
      </w:r>
    </w:p>
    <w:p w14:paraId="612FB834" w14:textId="77777777" w:rsidR="00C323B4" w:rsidRPr="007E4B23" w:rsidRDefault="00C323B4" w:rsidP="00C323B4">
      <w:pPr>
        <w:pStyle w:val="a3"/>
        <w:numPr>
          <w:ilvl w:val="0"/>
          <w:numId w:val="6"/>
        </w:numPr>
        <w:rPr>
          <w:rFonts w:cs="Times New Roman"/>
          <w:szCs w:val="24"/>
        </w:rPr>
      </w:pPr>
      <w:r w:rsidRPr="007E4B23">
        <w:rPr>
          <w:rFonts w:cs="Times New Roman"/>
          <w:szCs w:val="24"/>
          <w:shd w:val="clear" w:color="auto" w:fill="FFFFFF"/>
        </w:rPr>
        <w:t>The management of the business organisation</w:t>
      </w:r>
    </w:p>
    <w:p w14:paraId="7EBA7D7A" w14:textId="77777777" w:rsidR="00C323B4" w:rsidRPr="007E4B23" w:rsidRDefault="00C323B4" w:rsidP="00C323B4">
      <w:pPr>
        <w:pStyle w:val="a3"/>
        <w:numPr>
          <w:ilvl w:val="0"/>
          <w:numId w:val="6"/>
        </w:numPr>
        <w:rPr>
          <w:rFonts w:cs="Times New Roman"/>
          <w:szCs w:val="24"/>
        </w:rPr>
      </w:pPr>
      <w:r w:rsidRPr="007E4B23">
        <w:rPr>
          <w:rFonts w:cs="Times New Roman"/>
          <w:szCs w:val="24"/>
          <w:shd w:val="clear" w:color="auto" w:fill="FFFFFF"/>
        </w:rPr>
        <w:t>The competitors of the business organisation</w:t>
      </w:r>
    </w:p>
    <w:p w14:paraId="536CA250" w14:textId="77777777" w:rsidR="00C323B4" w:rsidRPr="007E4B23" w:rsidRDefault="00C323B4" w:rsidP="00C323B4">
      <w:pPr>
        <w:pStyle w:val="a3"/>
        <w:numPr>
          <w:ilvl w:val="0"/>
          <w:numId w:val="6"/>
        </w:numPr>
        <w:rPr>
          <w:rFonts w:cs="Times New Roman"/>
          <w:szCs w:val="24"/>
        </w:rPr>
      </w:pPr>
      <w:r w:rsidRPr="007E4B23">
        <w:rPr>
          <w:rFonts w:cs="Times New Roman"/>
          <w:szCs w:val="24"/>
          <w:shd w:val="clear" w:color="auto" w:fill="FFFFFF"/>
        </w:rPr>
        <w:t>The customers of the business</w:t>
      </w:r>
    </w:p>
    <w:p w14:paraId="099BAD9C" w14:textId="77777777" w:rsidR="00C323B4" w:rsidRPr="007E4B23" w:rsidRDefault="00C323B4" w:rsidP="00C323B4">
      <w:pPr>
        <w:pStyle w:val="a3"/>
        <w:numPr>
          <w:ilvl w:val="0"/>
          <w:numId w:val="6"/>
        </w:numPr>
        <w:rPr>
          <w:rFonts w:cs="Times New Roman"/>
          <w:szCs w:val="24"/>
        </w:rPr>
      </w:pPr>
      <w:r w:rsidRPr="007E4B23">
        <w:rPr>
          <w:rFonts w:cs="Times New Roman"/>
          <w:szCs w:val="24"/>
          <w:shd w:val="clear" w:color="auto" w:fill="FFFFFF"/>
        </w:rPr>
        <w:t>The investors and the shareholders of the business</w:t>
      </w:r>
    </w:p>
    <w:p w14:paraId="345FE548" w14:textId="77777777" w:rsidR="00C323B4" w:rsidRPr="007E4B23" w:rsidRDefault="00C323B4" w:rsidP="00C323B4">
      <w:pPr>
        <w:pStyle w:val="a3"/>
        <w:numPr>
          <w:ilvl w:val="0"/>
          <w:numId w:val="6"/>
        </w:numPr>
        <w:rPr>
          <w:rFonts w:cs="Times New Roman"/>
          <w:szCs w:val="24"/>
        </w:rPr>
      </w:pPr>
      <w:r w:rsidRPr="007E4B23">
        <w:rPr>
          <w:rFonts w:cs="Times New Roman"/>
          <w:szCs w:val="24"/>
          <w:shd w:val="clear" w:color="auto" w:fill="FFFFFF"/>
        </w:rPr>
        <w:t>The employees of the business organisation</w:t>
      </w:r>
    </w:p>
    <w:p w14:paraId="5DEBCA0E" w14:textId="3ED8940A" w:rsidR="00C323B4" w:rsidRPr="007E4B23" w:rsidRDefault="00C323B4" w:rsidP="00C323B4">
      <w:pPr>
        <w:pStyle w:val="2"/>
        <w:rPr>
          <w:rFonts w:cs="Times New Roman"/>
          <w:szCs w:val="24"/>
        </w:rPr>
      </w:pPr>
      <w:r w:rsidRPr="007E4B23">
        <w:rPr>
          <w:rFonts w:cs="Times New Roman"/>
          <w:szCs w:val="24"/>
        </w:rPr>
        <w:t>(b)</w:t>
      </w:r>
    </w:p>
    <w:p w14:paraId="39B35F31" w14:textId="77777777" w:rsidR="00C323B4" w:rsidRPr="007E4B23" w:rsidRDefault="00C323B4" w:rsidP="00C323B4">
      <w:pPr>
        <w:spacing w:line="360" w:lineRule="auto"/>
        <w:jc w:val="both"/>
        <w:rPr>
          <w:rFonts w:ascii="Times New Roman" w:hAnsi="Times New Roman" w:cs="Times New Roman"/>
          <w:b/>
          <w:iCs/>
          <w:sz w:val="24"/>
          <w:szCs w:val="24"/>
        </w:rPr>
      </w:pPr>
      <w:r w:rsidRPr="007E4B23">
        <w:rPr>
          <w:rFonts w:ascii="Times New Roman" w:hAnsi="Times New Roman" w:cs="Times New Roman"/>
          <w:b/>
          <w:iCs/>
          <w:sz w:val="24"/>
          <w:szCs w:val="24"/>
        </w:rPr>
        <w:t>Advantages of financial reporting regime</w:t>
      </w:r>
    </w:p>
    <w:p w14:paraId="3157A80E" w14:textId="77777777" w:rsidR="00C323B4" w:rsidRPr="007E4B23" w:rsidRDefault="00C323B4" w:rsidP="00C323B4">
      <w:pPr>
        <w:pStyle w:val="a3"/>
        <w:numPr>
          <w:ilvl w:val="0"/>
          <w:numId w:val="7"/>
        </w:numPr>
        <w:rPr>
          <w:rFonts w:cs="Times New Roman"/>
          <w:szCs w:val="24"/>
        </w:rPr>
      </w:pPr>
      <w:r w:rsidRPr="007E4B23">
        <w:rPr>
          <w:rFonts w:cs="Times New Roman"/>
          <w:szCs w:val="24"/>
        </w:rPr>
        <w:lastRenderedPageBreak/>
        <w:t xml:space="preserve">The financial reporting regime can help the business organisation in maintaining a proper standard and quality </w:t>
      </w:r>
      <w:r w:rsidRPr="007E4B23">
        <w:rPr>
          <w:rFonts w:cs="Times New Roman"/>
          <w:szCs w:val="24"/>
          <w:shd w:val="clear" w:color="auto" w:fill="FFFFFF"/>
        </w:rPr>
        <w:t>(Gassen, 2017)</w:t>
      </w:r>
      <w:r w:rsidRPr="007E4B23">
        <w:rPr>
          <w:rFonts w:cs="Times New Roman"/>
          <w:szCs w:val="24"/>
        </w:rPr>
        <w:t>.</w:t>
      </w:r>
    </w:p>
    <w:p w14:paraId="0AD6DEFB" w14:textId="374F4FAC" w:rsidR="00C323B4" w:rsidRPr="007E4B23" w:rsidRDefault="00965306" w:rsidP="00C323B4">
      <w:pPr>
        <w:pStyle w:val="a3"/>
        <w:numPr>
          <w:ilvl w:val="0"/>
          <w:numId w:val="7"/>
        </w:numPr>
        <w:rPr>
          <w:rFonts w:cs="Times New Roman"/>
          <w:szCs w:val="24"/>
        </w:rPr>
      </w:pPr>
      <w:r w:rsidRPr="007E4B23">
        <w:rPr>
          <w:rFonts w:cs="Times New Roman"/>
          <w:szCs w:val="24"/>
        </w:rPr>
        <w:t>Also,</w:t>
      </w:r>
      <w:r w:rsidR="00C323B4" w:rsidRPr="007E4B23">
        <w:rPr>
          <w:rFonts w:cs="Times New Roman"/>
          <w:szCs w:val="24"/>
        </w:rPr>
        <w:t xml:space="preserve"> it can help in maintaining the international environment in the operation of the business.</w:t>
      </w:r>
    </w:p>
    <w:p w14:paraId="7034F801" w14:textId="77777777" w:rsidR="00C323B4" w:rsidRPr="007E4B23" w:rsidRDefault="00C323B4" w:rsidP="00C323B4">
      <w:pPr>
        <w:spacing w:line="360" w:lineRule="auto"/>
        <w:jc w:val="both"/>
        <w:rPr>
          <w:rFonts w:ascii="Times New Roman" w:hAnsi="Times New Roman" w:cs="Times New Roman"/>
          <w:b/>
          <w:iCs/>
          <w:sz w:val="24"/>
          <w:szCs w:val="24"/>
        </w:rPr>
      </w:pPr>
      <w:r w:rsidRPr="007E4B23">
        <w:rPr>
          <w:rFonts w:ascii="Times New Roman" w:hAnsi="Times New Roman" w:cs="Times New Roman"/>
          <w:b/>
          <w:iCs/>
          <w:sz w:val="24"/>
          <w:szCs w:val="24"/>
        </w:rPr>
        <w:t>Disadvantages of financial reporting regime</w:t>
      </w:r>
    </w:p>
    <w:p w14:paraId="3B1B40BD" w14:textId="77777777" w:rsidR="00C323B4" w:rsidRPr="007E4B23" w:rsidRDefault="00C323B4" w:rsidP="00C323B4">
      <w:pPr>
        <w:pStyle w:val="a3"/>
        <w:numPr>
          <w:ilvl w:val="0"/>
          <w:numId w:val="7"/>
        </w:numPr>
        <w:rPr>
          <w:rFonts w:cs="Times New Roman"/>
          <w:szCs w:val="24"/>
        </w:rPr>
      </w:pPr>
      <w:r w:rsidRPr="007E4B23">
        <w:rPr>
          <w:rFonts w:cs="Times New Roman"/>
          <w:szCs w:val="24"/>
        </w:rPr>
        <w:t>A cost of conversion is included in the financial reporting regime.</w:t>
      </w:r>
      <w:r w:rsidRPr="007E4B23">
        <w:rPr>
          <w:rFonts w:cs="Times New Roman"/>
          <w:szCs w:val="24"/>
        </w:rPr>
        <w:br/>
        <w:t>Also there are several complicated requirements and needed to be fulfilled.</w:t>
      </w:r>
    </w:p>
    <w:p w14:paraId="1F8F6E99" w14:textId="77777777" w:rsidR="00C323B4" w:rsidRPr="007E4B23" w:rsidRDefault="00C323B4" w:rsidP="00C323B4">
      <w:pPr>
        <w:pStyle w:val="a3"/>
        <w:numPr>
          <w:ilvl w:val="0"/>
          <w:numId w:val="7"/>
        </w:numPr>
        <w:rPr>
          <w:rFonts w:cs="Times New Roman"/>
          <w:szCs w:val="24"/>
        </w:rPr>
      </w:pPr>
      <w:r w:rsidRPr="007E4B23">
        <w:rPr>
          <w:rFonts w:cs="Times New Roman"/>
          <w:szCs w:val="24"/>
        </w:rPr>
        <w:t xml:space="preserve">The impact of following the financial reporting regime can be seen in the performance of the company </w:t>
      </w:r>
      <w:r w:rsidRPr="007E4B23">
        <w:rPr>
          <w:rFonts w:cs="Times New Roman"/>
          <w:szCs w:val="24"/>
          <w:shd w:val="clear" w:color="auto" w:fill="FFFFFF"/>
        </w:rPr>
        <w:t>(14.4 Potential advantages and disadvantages of IFRS conversion | Croner-i Tax and Accounting, 2020)</w:t>
      </w:r>
      <w:r w:rsidRPr="007E4B23">
        <w:rPr>
          <w:rFonts w:cs="Times New Roman"/>
          <w:szCs w:val="24"/>
        </w:rPr>
        <w:t>.</w:t>
      </w:r>
    </w:p>
    <w:p w14:paraId="5C92B88D" w14:textId="77777777" w:rsidR="00C323B4" w:rsidRPr="007E4B23" w:rsidRDefault="00C323B4" w:rsidP="00C323B4">
      <w:pPr>
        <w:pStyle w:val="a3"/>
        <w:numPr>
          <w:ilvl w:val="0"/>
          <w:numId w:val="7"/>
        </w:numPr>
        <w:rPr>
          <w:rFonts w:cs="Times New Roman"/>
          <w:szCs w:val="24"/>
        </w:rPr>
      </w:pPr>
      <w:r w:rsidRPr="007E4B23">
        <w:rPr>
          <w:rFonts w:cs="Times New Roman"/>
          <w:szCs w:val="24"/>
        </w:rPr>
        <w:t xml:space="preserve">It also can increase the volatility of the performance because of higher use of fair values.  </w:t>
      </w:r>
    </w:p>
    <w:p w14:paraId="03BED251" w14:textId="78B35BC8" w:rsidR="00C323B4" w:rsidRPr="007E4B23" w:rsidRDefault="00C323B4" w:rsidP="00C323B4">
      <w:pPr>
        <w:pStyle w:val="2"/>
        <w:rPr>
          <w:rFonts w:cs="Times New Roman"/>
          <w:szCs w:val="24"/>
        </w:rPr>
      </w:pPr>
      <w:r w:rsidRPr="007E4B23">
        <w:rPr>
          <w:rFonts w:cs="Times New Roman"/>
          <w:szCs w:val="24"/>
        </w:rPr>
        <w:t>(c)</w:t>
      </w:r>
    </w:p>
    <w:p w14:paraId="4A971FC7" w14:textId="77777777" w:rsidR="00C323B4" w:rsidRPr="007E4B23" w:rsidRDefault="00C323B4" w:rsidP="00C323B4">
      <w:pPr>
        <w:spacing w:line="360" w:lineRule="auto"/>
        <w:jc w:val="both"/>
        <w:rPr>
          <w:rFonts w:ascii="Times New Roman" w:hAnsi="Times New Roman" w:cs="Times New Roman"/>
          <w:b/>
          <w:iCs/>
          <w:sz w:val="24"/>
          <w:szCs w:val="24"/>
        </w:rPr>
      </w:pPr>
      <w:r w:rsidRPr="007E4B23">
        <w:rPr>
          <w:rFonts w:ascii="Times New Roman" w:hAnsi="Times New Roman" w:cs="Times New Roman"/>
          <w:b/>
          <w:iCs/>
          <w:sz w:val="24"/>
          <w:szCs w:val="24"/>
        </w:rPr>
        <w:t xml:space="preserve">Limitations of financial statements </w:t>
      </w:r>
    </w:p>
    <w:p w14:paraId="22AAF188" w14:textId="4CDCE9F2" w:rsidR="00C323B4" w:rsidRPr="007E4B23" w:rsidRDefault="00C323B4" w:rsidP="00C323B4">
      <w:pPr>
        <w:spacing w:line="360" w:lineRule="auto"/>
        <w:jc w:val="both"/>
        <w:rPr>
          <w:rFonts w:ascii="Times New Roman" w:hAnsi="Times New Roman" w:cs="Times New Roman"/>
          <w:sz w:val="24"/>
          <w:szCs w:val="24"/>
        </w:rPr>
      </w:pPr>
      <w:r w:rsidRPr="007E4B23">
        <w:rPr>
          <w:rFonts w:ascii="Times New Roman" w:hAnsi="Times New Roman" w:cs="Times New Roman"/>
          <w:sz w:val="24"/>
          <w:szCs w:val="24"/>
          <w:shd w:val="clear" w:color="auto" w:fill="FFFFFF"/>
        </w:rPr>
        <w:t>The financial statement is beneficial for both of the business organisation as well as for the stakeholders of the business organisation. But it is important to remember that the financial statement also has some limitations (Wen and Zhu</w:t>
      </w:r>
      <w:r w:rsidRPr="007E4B23">
        <w:rPr>
          <w:rFonts w:ascii="Times New Roman" w:hAnsi="Times New Roman" w:cs="Times New Roman"/>
          <w:sz w:val="24"/>
          <w:szCs w:val="24"/>
        </w:rPr>
        <w:t xml:space="preserve">, </w:t>
      </w:r>
      <w:r w:rsidRPr="007E4B23">
        <w:rPr>
          <w:rFonts w:ascii="Times New Roman" w:hAnsi="Times New Roman" w:cs="Times New Roman"/>
          <w:sz w:val="24"/>
          <w:szCs w:val="24"/>
          <w:shd w:val="clear" w:color="auto" w:fill="FFFFFF"/>
        </w:rPr>
        <w:t>2019). Some of the most important limitations of the financial statements are as follows</w:t>
      </w:r>
      <w:r w:rsidR="00965306" w:rsidRPr="007E4B23">
        <w:rPr>
          <w:rFonts w:ascii="Times New Roman" w:hAnsi="Times New Roman" w:cs="Times New Roman"/>
          <w:sz w:val="24"/>
          <w:szCs w:val="24"/>
          <w:shd w:val="clear" w:color="auto" w:fill="FFFFFF"/>
        </w:rPr>
        <w:t>:</w:t>
      </w:r>
    </w:p>
    <w:p w14:paraId="1300B8E3" w14:textId="77777777" w:rsidR="00C323B4" w:rsidRPr="007E4B23" w:rsidRDefault="00C323B4" w:rsidP="00C323B4">
      <w:pPr>
        <w:pStyle w:val="a3"/>
        <w:numPr>
          <w:ilvl w:val="0"/>
          <w:numId w:val="5"/>
        </w:numPr>
        <w:rPr>
          <w:rFonts w:cs="Times New Roman"/>
          <w:szCs w:val="24"/>
        </w:rPr>
      </w:pPr>
      <w:r w:rsidRPr="007E4B23">
        <w:rPr>
          <w:rFonts w:cs="Times New Roman"/>
          <w:szCs w:val="24"/>
          <w:shd w:val="clear" w:color="auto" w:fill="FFFFFF"/>
        </w:rPr>
        <w:t>The intangible assets of the business organisation are generally not recorded in the financial statement of the business organisation.</w:t>
      </w:r>
    </w:p>
    <w:p w14:paraId="1DC1A513" w14:textId="05A1EFE7" w:rsidR="00C323B4" w:rsidRPr="007E4B23" w:rsidRDefault="00C323B4" w:rsidP="00C323B4">
      <w:pPr>
        <w:pStyle w:val="a3"/>
        <w:numPr>
          <w:ilvl w:val="0"/>
          <w:numId w:val="5"/>
        </w:numPr>
        <w:rPr>
          <w:rFonts w:cs="Times New Roman"/>
          <w:szCs w:val="24"/>
        </w:rPr>
      </w:pPr>
      <w:r w:rsidRPr="007E4B23">
        <w:rPr>
          <w:rFonts w:cs="Times New Roman"/>
          <w:szCs w:val="24"/>
          <w:shd w:val="clear" w:color="auto" w:fill="FFFFFF"/>
        </w:rPr>
        <w:t xml:space="preserve">The non-financial issues of the business organisations </w:t>
      </w:r>
      <w:r w:rsidR="00965306" w:rsidRPr="007E4B23">
        <w:rPr>
          <w:rFonts w:cs="Times New Roman"/>
          <w:szCs w:val="24"/>
          <w:shd w:val="clear" w:color="auto" w:fill="FFFFFF"/>
        </w:rPr>
        <w:t>are</w:t>
      </w:r>
      <w:r w:rsidRPr="007E4B23">
        <w:rPr>
          <w:rFonts w:cs="Times New Roman"/>
          <w:szCs w:val="24"/>
          <w:shd w:val="clear" w:color="auto" w:fill="FFFFFF"/>
        </w:rPr>
        <w:t xml:space="preserve"> not discussed in the financial statement (Wen and Zhu</w:t>
      </w:r>
      <w:r w:rsidRPr="007E4B23">
        <w:rPr>
          <w:rFonts w:cs="Times New Roman"/>
          <w:szCs w:val="24"/>
        </w:rPr>
        <w:t xml:space="preserve">, </w:t>
      </w:r>
      <w:r w:rsidRPr="007E4B23">
        <w:rPr>
          <w:rFonts w:cs="Times New Roman"/>
          <w:szCs w:val="24"/>
          <w:shd w:val="clear" w:color="auto" w:fill="FFFFFF"/>
        </w:rPr>
        <w:t>2019).</w:t>
      </w:r>
    </w:p>
    <w:p w14:paraId="28E67DC1" w14:textId="77777777" w:rsidR="00C323B4" w:rsidRPr="007E4B23" w:rsidRDefault="00C323B4" w:rsidP="00C323B4">
      <w:pPr>
        <w:pStyle w:val="a3"/>
        <w:numPr>
          <w:ilvl w:val="0"/>
          <w:numId w:val="5"/>
        </w:numPr>
        <w:rPr>
          <w:rFonts w:cs="Times New Roman"/>
          <w:szCs w:val="24"/>
        </w:rPr>
      </w:pPr>
      <w:r w:rsidRPr="007E4B23">
        <w:rPr>
          <w:rFonts w:cs="Times New Roman"/>
          <w:szCs w:val="24"/>
          <w:shd w:val="clear" w:color="auto" w:fill="FFFFFF"/>
        </w:rPr>
        <w:t xml:space="preserve">The financial statement is prepared based on a specific time period. This is why the detailed get any information </w:t>
      </w:r>
      <w:proofErr w:type="gramStart"/>
      <w:r w:rsidRPr="007E4B23">
        <w:rPr>
          <w:rFonts w:cs="Times New Roman"/>
          <w:szCs w:val="24"/>
          <w:shd w:val="clear" w:color="auto" w:fill="FFFFFF"/>
        </w:rPr>
        <w:t>accept</w:t>
      </w:r>
      <w:proofErr w:type="gramEnd"/>
      <w:r w:rsidRPr="007E4B23">
        <w:rPr>
          <w:rFonts w:cs="Times New Roman"/>
          <w:szCs w:val="24"/>
          <w:shd w:val="clear" w:color="auto" w:fill="FFFFFF"/>
        </w:rPr>
        <w:t xml:space="preserve"> that specific time period is not found.</w:t>
      </w:r>
    </w:p>
    <w:p w14:paraId="2D732344" w14:textId="45807A8C" w:rsidR="00C323B4" w:rsidRPr="007E4B23" w:rsidRDefault="00C323B4" w:rsidP="00C323B4">
      <w:pPr>
        <w:pStyle w:val="a3"/>
        <w:numPr>
          <w:ilvl w:val="0"/>
          <w:numId w:val="5"/>
        </w:numPr>
        <w:rPr>
          <w:rFonts w:cs="Times New Roman"/>
          <w:szCs w:val="24"/>
        </w:rPr>
      </w:pPr>
      <w:r w:rsidRPr="007E4B23">
        <w:rPr>
          <w:rFonts w:cs="Times New Roman"/>
          <w:szCs w:val="24"/>
          <w:shd w:val="clear" w:color="auto" w:fill="FFFFFF"/>
        </w:rPr>
        <w:t>The inflationary effects can increase the cost and value of the assets and liabilities in the financial statement (Bragg and Bragg, 2018).</w:t>
      </w:r>
    </w:p>
    <w:p w14:paraId="6CEA3036" w14:textId="6659BAFD" w:rsidR="007E4B23" w:rsidRDefault="007E4B23">
      <w:pPr>
        <w:rPr>
          <w:rFonts w:cs="Times New Roman"/>
          <w:sz w:val="28"/>
          <w:szCs w:val="28"/>
        </w:rPr>
      </w:pPr>
      <w:r>
        <w:rPr>
          <w:rFonts w:cs="Times New Roman"/>
          <w:sz w:val="28"/>
          <w:szCs w:val="28"/>
        </w:rPr>
        <w:br w:type="page"/>
      </w:r>
    </w:p>
    <w:p w14:paraId="1B675A79" w14:textId="2633E33D" w:rsidR="007E4B23" w:rsidRDefault="007E4B23" w:rsidP="007E4B23">
      <w:pPr>
        <w:jc w:val="both"/>
        <w:rPr>
          <w:rFonts w:ascii="Times New Roman" w:hAnsi="Times New Roman" w:cs="Times New Roman"/>
          <w:b/>
          <w:bCs/>
          <w:sz w:val="24"/>
          <w:szCs w:val="24"/>
        </w:rPr>
      </w:pPr>
      <w:r w:rsidRPr="000B36B8">
        <w:rPr>
          <w:rFonts w:ascii="Times New Roman" w:hAnsi="Times New Roman" w:cs="Times New Roman"/>
          <w:b/>
          <w:bCs/>
          <w:sz w:val="24"/>
          <w:szCs w:val="24"/>
        </w:rPr>
        <w:lastRenderedPageBreak/>
        <w:t>References</w:t>
      </w:r>
    </w:p>
    <w:p w14:paraId="5CC258D2" w14:textId="77777777" w:rsidR="000B36B8" w:rsidRPr="000B36B8" w:rsidRDefault="000B36B8" w:rsidP="000B36B8">
      <w:pPr>
        <w:spacing w:line="360" w:lineRule="auto"/>
        <w:jc w:val="both"/>
        <w:rPr>
          <w:rFonts w:ascii="Times New Roman" w:hAnsi="Times New Roman" w:cs="Times New Roman"/>
          <w:sz w:val="24"/>
          <w:szCs w:val="24"/>
          <w:shd w:val="clear" w:color="auto" w:fill="FFFFFF"/>
        </w:rPr>
      </w:pPr>
      <w:r w:rsidRPr="000B36B8">
        <w:rPr>
          <w:rFonts w:ascii="Times New Roman" w:hAnsi="Times New Roman" w:cs="Times New Roman"/>
          <w:sz w:val="24"/>
          <w:szCs w:val="24"/>
          <w:shd w:val="clear" w:color="auto" w:fill="FFFFFF"/>
        </w:rPr>
        <w:t>Bragg, S. and Bragg, S., 2018. </w:t>
      </w:r>
      <w:r w:rsidRPr="000B36B8">
        <w:rPr>
          <w:rFonts w:ascii="Times New Roman" w:hAnsi="Times New Roman" w:cs="Times New Roman"/>
          <w:i/>
          <w:iCs/>
          <w:sz w:val="24"/>
          <w:szCs w:val="24"/>
          <w:shd w:val="clear" w:color="auto" w:fill="FFFFFF"/>
        </w:rPr>
        <w:t xml:space="preserve">Limitations </w:t>
      </w:r>
      <w:proofErr w:type="gramStart"/>
      <w:r w:rsidRPr="000B36B8">
        <w:rPr>
          <w:rFonts w:ascii="Times New Roman" w:hAnsi="Times New Roman" w:cs="Times New Roman"/>
          <w:i/>
          <w:iCs/>
          <w:sz w:val="24"/>
          <w:szCs w:val="24"/>
          <w:shd w:val="clear" w:color="auto" w:fill="FFFFFF"/>
        </w:rPr>
        <w:t>Of</w:t>
      </w:r>
      <w:proofErr w:type="gramEnd"/>
      <w:r w:rsidRPr="000B36B8">
        <w:rPr>
          <w:rFonts w:ascii="Times New Roman" w:hAnsi="Times New Roman" w:cs="Times New Roman"/>
          <w:i/>
          <w:iCs/>
          <w:sz w:val="24"/>
          <w:szCs w:val="24"/>
          <w:shd w:val="clear" w:color="auto" w:fill="FFFFFF"/>
        </w:rPr>
        <w:t xml:space="preserve"> Financial Statements — Accountingtools</w:t>
      </w:r>
      <w:r w:rsidRPr="000B36B8">
        <w:rPr>
          <w:rFonts w:ascii="Times New Roman" w:hAnsi="Times New Roman" w:cs="Times New Roman"/>
          <w:sz w:val="24"/>
          <w:szCs w:val="24"/>
          <w:shd w:val="clear" w:color="auto" w:fill="FFFFFF"/>
        </w:rPr>
        <w:t>. [</w:t>
      </w:r>
      <w:proofErr w:type="gramStart"/>
      <w:r w:rsidRPr="000B36B8">
        <w:rPr>
          <w:rFonts w:ascii="Times New Roman" w:hAnsi="Times New Roman" w:cs="Times New Roman"/>
          <w:sz w:val="24"/>
          <w:szCs w:val="24"/>
          <w:shd w:val="clear" w:color="auto" w:fill="FFFFFF"/>
        </w:rPr>
        <w:t>online</w:t>
      </w:r>
      <w:proofErr w:type="gramEnd"/>
      <w:r w:rsidRPr="000B36B8">
        <w:rPr>
          <w:rFonts w:ascii="Times New Roman" w:hAnsi="Times New Roman" w:cs="Times New Roman"/>
          <w:sz w:val="24"/>
          <w:szCs w:val="24"/>
          <w:shd w:val="clear" w:color="auto" w:fill="FFFFFF"/>
        </w:rPr>
        <w:t xml:space="preserve">] </w:t>
      </w:r>
      <w:proofErr w:type="gramStart"/>
      <w:r w:rsidRPr="000B36B8">
        <w:rPr>
          <w:rFonts w:ascii="Times New Roman" w:hAnsi="Times New Roman" w:cs="Times New Roman"/>
          <w:sz w:val="24"/>
          <w:szCs w:val="24"/>
          <w:shd w:val="clear" w:color="auto" w:fill="FFFFFF"/>
        </w:rPr>
        <w:t>AccountingTools.</w:t>
      </w:r>
      <w:proofErr w:type="gramEnd"/>
      <w:r w:rsidRPr="000B36B8">
        <w:rPr>
          <w:rFonts w:ascii="Times New Roman" w:hAnsi="Times New Roman" w:cs="Times New Roman"/>
          <w:sz w:val="24"/>
          <w:szCs w:val="24"/>
          <w:shd w:val="clear" w:color="auto" w:fill="FFFFFF"/>
        </w:rPr>
        <w:t xml:space="preserve"> Available at: &lt;https://www.accountingtools.com/articles/limitations-of-financial-statements.html&gt; [Accessed 30 July 2020].</w:t>
      </w:r>
    </w:p>
    <w:p w14:paraId="26D66421" w14:textId="77777777" w:rsidR="000B36B8" w:rsidRPr="000B36B8" w:rsidRDefault="000B36B8" w:rsidP="000B36B8">
      <w:pPr>
        <w:spacing w:line="360" w:lineRule="auto"/>
        <w:jc w:val="both"/>
        <w:rPr>
          <w:rFonts w:ascii="Times New Roman" w:hAnsi="Times New Roman" w:cs="Times New Roman"/>
          <w:sz w:val="24"/>
          <w:szCs w:val="24"/>
          <w:shd w:val="clear" w:color="auto" w:fill="FFFFFF"/>
        </w:rPr>
      </w:pPr>
      <w:r w:rsidRPr="000B36B8">
        <w:rPr>
          <w:rFonts w:ascii="Times New Roman" w:hAnsi="Times New Roman" w:cs="Times New Roman"/>
          <w:sz w:val="24"/>
          <w:szCs w:val="24"/>
          <w:shd w:val="clear" w:color="auto" w:fill="FFFFFF"/>
        </w:rPr>
        <w:t>Bragg, S. and Bragg, S., 2020. </w:t>
      </w:r>
      <w:r w:rsidRPr="000B36B8">
        <w:rPr>
          <w:rFonts w:ascii="Times New Roman" w:hAnsi="Times New Roman" w:cs="Times New Roman"/>
          <w:i/>
          <w:iCs/>
          <w:sz w:val="24"/>
          <w:szCs w:val="24"/>
          <w:shd w:val="clear" w:color="auto" w:fill="FFFFFF"/>
        </w:rPr>
        <w:t xml:space="preserve">Users </w:t>
      </w:r>
      <w:proofErr w:type="gramStart"/>
      <w:r w:rsidRPr="000B36B8">
        <w:rPr>
          <w:rFonts w:ascii="Times New Roman" w:hAnsi="Times New Roman" w:cs="Times New Roman"/>
          <w:i/>
          <w:iCs/>
          <w:sz w:val="24"/>
          <w:szCs w:val="24"/>
          <w:shd w:val="clear" w:color="auto" w:fill="FFFFFF"/>
        </w:rPr>
        <w:t>Of</w:t>
      </w:r>
      <w:proofErr w:type="gramEnd"/>
      <w:r w:rsidRPr="000B36B8">
        <w:rPr>
          <w:rFonts w:ascii="Times New Roman" w:hAnsi="Times New Roman" w:cs="Times New Roman"/>
          <w:i/>
          <w:iCs/>
          <w:sz w:val="24"/>
          <w:szCs w:val="24"/>
          <w:shd w:val="clear" w:color="auto" w:fill="FFFFFF"/>
        </w:rPr>
        <w:t xml:space="preserve"> Financial Statements — Accountingtools</w:t>
      </w:r>
      <w:r w:rsidRPr="000B36B8">
        <w:rPr>
          <w:rFonts w:ascii="Times New Roman" w:hAnsi="Times New Roman" w:cs="Times New Roman"/>
          <w:sz w:val="24"/>
          <w:szCs w:val="24"/>
          <w:shd w:val="clear" w:color="auto" w:fill="FFFFFF"/>
        </w:rPr>
        <w:t>. [</w:t>
      </w:r>
      <w:proofErr w:type="gramStart"/>
      <w:r w:rsidRPr="000B36B8">
        <w:rPr>
          <w:rFonts w:ascii="Times New Roman" w:hAnsi="Times New Roman" w:cs="Times New Roman"/>
          <w:sz w:val="24"/>
          <w:szCs w:val="24"/>
          <w:shd w:val="clear" w:color="auto" w:fill="FFFFFF"/>
        </w:rPr>
        <w:t>online</w:t>
      </w:r>
      <w:proofErr w:type="gramEnd"/>
      <w:r w:rsidRPr="000B36B8">
        <w:rPr>
          <w:rFonts w:ascii="Times New Roman" w:hAnsi="Times New Roman" w:cs="Times New Roman"/>
          <w:sz w:val="24"/>
          <w:szCs w:val="24"/>
          <w:shd w:val="clear" w:color="auto" w:fill="FFFFFF"/>
        </w:rPr>
        <w:t xml:space="preserve">] </w:t>
      </w:r>
      <w:proofErr w:type="gramStart"/>
      <w:r w:rsidRPr="000B36B8">
        <w:rPr>
          <w:rFonts w:ascii="Times New Roman" w:hAnsi="Times New Roman" w:cs="Times New Roman"/>
          <w:sz w:val="24"/>
          <w:szCs w:val="24"/>
          <w:shd w:val="clear" w:color="auto" w:fill="FFFFFF"/>
        </w:rPr>
        <w:t>AccountingTools.</w:t>
      </w:r>
      <w:proofErr w:type="gramEnd"/>
      <w:r w:rsidRPr="000B36B8">
        <w:rPr>
          <w:rFonts w:ascii="Times New Roman" w:hAnsi="Times New Roman" w:cs="Times New Roman"/>
          <w:sz w:val="24"/>
          <w:szCs w:val="24"/>
          <w:shd w:val="clear" w:color="auto" w:fill="FFFFFF"/>
        </w:rPr>
        <w:t xml:space="preserve"> Available at: &lt;https://www.accountingtools.com/articles/users-of-financial-statements.html&gt; [Accessed 30 July 2020].</w:t>
      </w:r>
    </w:p>
    <w:p w14:paraId="09CC18CA" w14:textId="77777777" w:rsidR="000B36B8" w:rsidRPr="000B36B8" w:rsidRDefault="000B36B8" w:rsidP="000B36B8">
      <w:pPr>
        <w:spacing w:line="360" w:lineRule="auto"/>
        <w:jc w:val="both"/>
        <w:rPr>
          <w:rFonts w:ascii="Times New Roman" w:hAnsi="Times New Roman" w:cs="Times New Roman"/>
          <w:sz w:val="24"/>
          <w:szCs w:val="24"/>
          <w:shd w:val="clear" w:color="auto" w:fill="FFFFFF"/>
        </w:rPr>
      </w:pPr>
      <w:r w:rsidRPr="000B36B8">
        <w:rPr>
          <w:rFonts w:ascii="Times New Roman" w:hAnsi="Times New Roman" w:cs="Times New Roman"/>
          <w:sz w:val="24"/>
          <w:szCs w:val="24"/>
          <w:shd w:val="clear" w:color="auto" w:fill="FFFFFF"/>
        </w:rPr>
        <w:t>Gassen, J., 2017. The effect of IFRS for SMEs on the financial reporting environment of private firms: An exploratory interview study. </w:t>
      </w:r>
      <w:proofErr w:type="gramStart"/>
      <w:r w:rsidRPr="000B36B8">
        <w:rPr>
          <w:rFonts w:ascii="Times New Roman" w:hAnsi="Times New Roman" w:cs="Times New Roman"/>
          <w:i/>
          <w:iCs/>
          <w:sz w:val="24"/>
          <w:szCs w:val="24"/>
          <w:shd w:val="clear" w:color="auto" w:fill="FFFFFF"/>
        </w:rPr>
        <w:t>Accounting and Business Research</w:t>
      </w:r>
      <w:r w:rsidRPr="000B36B8">
        <w:rPr>
          <w:rFonts w:ascii="Times New Roman" w:hAnsi="Times New Roman" w:cs="Times New Roman"/>
          <w:sz w:val="24"/>
          <w:szCs w:val="24"/>
          <w:shd w:val="clear" w:color="auto" w:fill="FFFFFF"/>
        </w:rPr>
        <w:t>, </w:t>
      </w:r>
      <w:r w:rsidRPr="000B36B8">
        <w:rPr>
          <w:rFonts w:ascii="Times New Roman" w:hAnsi="Times New Roman" w:cs="Times New Roman"/>
          <w:i/>
          <w:iCs/>
          <w:sz w:val="24"/>
          <w:szCs w:val="24"/>
          <w:shd w:val="clear" w:color="auto" w:fill="FFFFFF"/>
        </w:rPr>
        <w:t>47</w:t>
      </w:r>
      <w:r w:rsidRPr="000B36B8">
        <w:rPr>
          <w:rFonts w:ascii="Times New Roman" w:hAnsi="Times New Roman" w:cs="Times New Roman"/>
          <w:sz w:val="24"/>
          <w:szCs w:val="24"/>
          <w:shd w:val="clear" w:color="auto" w:fill="FFFFFF"/>
        </w:rPr>
        <w:t>(5), pp.540-563.</w:t>
      </w:r>
      <w:proofErr w:type="gramEnd"/>
    </w:p>
    <w:p w14:paraId="75DFA5D7" w14:textId="005ADBC4" w:rsidR="000B36B8" w:rsidRPr="000B36B8" w:rsidRDefault="000B36B8" w:rsidP="000B36B8">
      <w:pPr>
        <w:spacing w:line="360" w:lineRule="auto"/>
        <w:jc w:val="both"/>
        <w:rPr>
          <w:rFonts w:ascii="Times New Roman" w:hAnsi="Times New Roman" w:cs="Times New Roman"/>
          <w:sz w:val="24"/>
          <w:szCs w:val="24"/>
        </w:rPr>
      </w:pPr>
      <w:proofErr w:type="gramStart"/>
      <w:r w:rsidRPr="000B36B8">
        <w:rPr>
          <w:rFonts w:ascii="Times New Roman" w:hAnsi="Times New Roman" w:cs="Times New Roman"/>
          <w:sz w:val="24"/>
          <w:szCs w:val="24"/>
          <w:shd w:val="clear" w:color="auto" w:fill="FFFFFF"/>
        </w:rPr>
        <w:t>Library.croneri.co.uk. 2020.</w:t>
      </w:r>
      <w:proofErr w:type="gramEnd"/>
      <w:r w:rsidRPr="000B36B8">
        <w:rPr>
          <w:rFonts w:ascii="Times New Roman" w:hAnsi="Times New Roman" w:cs="Times New Roman"/>
          <w:sz w:val="24"/>
          <w:szCs w:val="24"/>
          <w:shd w:val="clear" w:color="auto" w:fill="FFFFFF"/>
        </w:rPr>
        <w:t> </w:t>
      </w:r>
      <w:r w:rsidRPr="000B36B8">
        <w:rPr>
          <w:rFonts w:ascii="Times New Roman" w:hAnsi="Times New Roman" w:cs="Times New Roman"/>
          <w:i/>
          <w:iCs/>
          <w:sz w:val="24"/>
          <w:szCs w:val="24"/>
          <w:shd w:val="clear" w:color="auto" w:fill="FFFFFF"/>
        </w:rPr>
        <w:t xml:space="preserve">14.4 Potential Advantages </w:t>
      </w:r>
      <w:proofErr w:type="gramStart"/>
      <w:r w:rsidRPr="000B36B8">
        <w:rPr>
          <w:rFonts w:ascii="Times New Roman" w:hAnsi="Times New Roman" w:cs="Times New Roman"/>
          <w:i/>
          <w:iCs/>
          <w:sz w:val="24"/>
          <w:szCs w:val="24"/>
          <w:shd w:val="clear" w:color="auto" w:fill="FFFFFF"/>
        </w:rPr>
        <w:t>And</w:t>
      </w:r>
      <w:proofErr w:type="gramEnd"/>
      <w:r w:rsidRPr="000B36B8">
        <w:rPr>
          <w:rFonts w:ascii="Times New Roman" w:hAnsi="Times New Roman" w:cs="Times New Roman"/>
          <w:i/>
          <w:iCs/>
          <w:sz w:val="24"/>
          <w:szCs w:val="24"/>
          <w:shd w:val="clear" w:color="auto" w:fill="FFFFFF"/>
        </w:rPr>
        <w:t xml:space="preserve"> Disadvantages Of IFRS Conversion | Croner-I Tax And Accounting</w:t>
      </w:r>
      <w:r w:rsidRPr="000B36B8">
        <w:rPr>
          <w:rFonts w:ascii="Times New Roman" w:hAnsi="Times New Roman" w:cs="Times New Roman"/>
          <w:sz w:val="24"/>
          <w:szCs w:val="24"/>
          <w:shd w:val="clear" w:color="auto" w:fill="FFFFFF"/>
        </w:rPr>
        <w:t>. [</w:t>
      </w:r>
      <w:proofErr w:type="gramStart"/>
      <w:r w:rsidRPr="000B36B8">
        <w:rPr>
          <w:rFonts w:ascii="Times New Roman" w:hAnsi="Times New Roman" w:cs="Times New Roman"/>
          <w:sz w:val="24"/>
          <w:szCs w:val="24"/>
          <w:shd w:val="clear" w:color="auto" w:fill="FFFFFF"/>
        </w:rPr>
        <w:t>online</w:t>
      </w:r>
      <w:proofErr w:type="gramEnd"/>
      <w:r w:rsidRPr="000B36B8">
        <w:rPr>
          <w:rFonts w:ascii="Times New Roman" w:hAnsi="Times New Roman" w:cs="Times New Roman"/>
          <w:sz w:val="24"/>
          <w:szCs w:val="24"/>
          <w:shd w:val="clear" w:color="auto" w:fill="FFFFFF"/>
        </w:rPr>
        <w:t xml:space="preserve">] Available at: &lt;https://library.croneri.co.uk/cch_uk/inig/14-4&gt; [Accessed </w:t>
      </w:r>
      <w:r w:rsidR="000C7FF5">
        <w:rPr>
          <w:rFonts w:ascii="Times New Roman" w:hAnsi="Times New Roman" w:cs="Times New Roman"/>
          <w:sz w:val="24"/>
          <w:szCs w:val="24"/>
          <w:shd w:val="clear" w:color="auto" w:fill="FFFFFF"/>
        </w:rPr>
        <w:t>29</w:t>
      </w:r>
      <w:r w:rsidRPr="000B36B8">
        <w:rPr>
          <w:rFonts w:ascii="Times New Roman" w:hAnsi="Times New Roman" w:cs="Times New Roman"/>
          <w:sz w:val="24"/>
          <w:szCs w:val="24"/>
          <w:shd w:val="clear" w:color="auto" w:fill="FFFFFF"/>
        </w:rPr>
        <w:t xml:space="preserve"> July 2020].</w:t>
      </w:r>
    </w:p>
    <w:p w14:paraId="2FA15EE6" w14:textId="75BE07C1" w:rsidR="000B36B8" w:rsidRPr="000B36B8" w:rsidRDefault="000B36B8" w:rsidP="000B36B8">
      <w:pPr>
        <w:spacing w:line="360" w:lineRule="auto"/>
        <w:jc w:val="both"/>
        <w:rPr>
          <w:rFonts w:ascii="Times New Roman" w:hAnsi="Times New Roman" w:cs="Times New Roman"/>
          <w:sz w:val="24"/>
          <w:szCs w:val="24"/>
        </w:rPr>
      </w:pPr>
      <w:proofErr w:type="gramStart"/>
      <w:r w:rsidRPr="000B36B8">
        <w:rPr>
          <w:rFonts w:ascii="Times New Roman" w:hAnsi="Times New Roman" w:cs="Times New Roman"/>
          <w:sz w:val="24"/>
          <w:szCs w:val="24"/>
          <w:shd w:val="clear" w:color="auto" w:fill="FFFFFF"/>
        </w:rPr>
        <w:t>Wen, H. and Zhu, T., 2019.</w:t>
      </w:r>
      <w:proofErr w:type="gramEnd"/>
      <w:r w:rsidRPr="000B36B8">
        <w:rPr>
          <w:rFonts w:ascii="Times New Roman" w:hAnsi="Times New Roman" w:cs="Times New Roman"/>
          <w:sz w:val="24"/>
          <w:szCs w:val="24"/>
          <w:shd w:val="clear" w:color="auto" w:fill="FFFFFF"/>
        </w:rPr>
        <w:t xml:space="preserve"> </w:t>
      </w:r>
      <w:proofErr w:type="gramStart"/>
      <w:r w:rsidRPr="000B36B8">
        <w:rPr>
          <w:rFonts w:ascii="Times New Roman" w:hAnsi="Times New Roman" w:cs="Times New Roman"/>
          <w:sz w:val="24"/>
          <w:szCs w:val="24"/>
          <w:shd w:val="clear" w:color="auto" w:fill="FFFFFF"/>
        </w:rPr>
        <w:t>Interpretation of Financial Statements.</w:t>
      </w:r>
      <w:proofErr w:type="gramEnd"/>
    </w:p>
    <w:p w14:paraId="4F43EF5E" w14:textId="77777777" w:rsidR="007E4B23" w:rsidRPr="007E4B23" w:rsidRDefault="007E4B23" w:rsidP="007E4B23">
      <w:pPr>
        <w:spacing w:line="360" w:lineRule="auto"/>
        <w:jc w:val="both"/>
        <w:rPr>
          <w:rFonts w:ascii="Times New Roman" w:hAnsi="Times New Roman" w:cs="Times New Roman"/>
          <w:b/>
          <w:bCs/>
          <w:sz w:val="28"/>
          <w:szCs w:val="28"/>
        </w:rPr>
      </w:pPr>
    </w:p>
    <w:p w14:paraId="44EE81F5" w14:textId="748AD2C3" w:rsidR="00136756" w:rsidRPr="00C323B4" w:rsidRDefault="00136756" w:rsidP="00C323B4">
      <w:pPr>
        <w:spacing w:line="300" w:lineRule="auto"/>
      </w:pPr>
    </w:p>
    <w:p w14:paraId="623DB77F" w14:textId="77777777" w:rsidR="0008653D" w:rsidRPr="0008653D" w:rsidRDefault="0008653D" w:rsidP="0008653D">
      <w:pPr>
        <w:jc w:val="both"/>
        <w:rPr>
          <w:rFonts w:ascii="Times New Roman" w:hAnsi="Times New Roman" w:cs="Times New Roman"/>
          <w:b/>
          <w:bCs/>
          <w:sz w:val="28"/>
          <w:szCs w:val="28"/>
        </w:rPr>
      </w:pPr>
    </w:p>
    <w:p w14:paraId="53CA07C1" w14:textId="08986ABB" w:rsidR="0008653D" w:rsidRDefault="0008653D" w:rsidP="0008653D">
      <w:pPr>
        <w:jc w:val="both"/>
        <w:rPr>
          <w:rFonts w:ascii="Times New Roman" w:hAnsi="Times New Roman" w:cs="Times New Roman"/>
          <w:b/>
          <w:bCs/>
          <w:sz w:val="28"/>
          <w:szCs w:val="28"/>
        </w:rPr>
      </w:pPr>
    </w:p>
    <w:p w14:paraId="5A4345D3" w14:textId="77777777" w:rsidR="0008653D" w:rsidRPr="0008653D" w:rsidRDefault="0008653D" w:rsidP="0008653D">
      <w:pPr>
        <w:jc w:val="both"/>
        <w:rPr>
          <w:rFonts w:ascii="Times New Roman" w:hAnsi="Times New Roman" w:cs="Times New Roman"/>
          <w:b/>
          <w:bCs/>
          <w:sz w:val="28"/>
          <w:szCs w:val="28"/>
        </w:rPr>
      </w:pPr>
    </w:p>
    <w:sectPr w:rsidR="0008653D" w:rsidRPr="0008653D" w:rsidSect="00CC38B0">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AD353" w14:textId="77777777" w:rsidR="00305B42" w:rsidRDefault="00305B42" w:rsidP="00CC38B0">
      <w:pPr>
        <w:spacing w:after="0" w:line="240" w:lineRule="auto"/>
      </w:pPr>
      <w:r>
        <w:separator/>
      </w:r>
    </w:p>
  </w:endnote>
  <w:endnote w:type="continuationSeparator" w:id="0">
    <w:p w14:paraId="7E5F8E52" w14:textId="77777777" w:rsidR="00305B42" w:rsidRDefault="00305B42" w:rsidP="00CC3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482434"/>
      <w:docPartObj>
        <w:docPartGallery w:val="Page Numbers (Bottom of Page)"/>
        <w:docPartUnique/>
      </w:docPartObj>
    </w:sdtPr>
    <w:sdtEndPr>
      <w:rPr>
        <w:noProof/>
      </w:rPr>
    </w:sdtEndPr>
    <w:sdtContent>
      <w:p w14:paraId="26FC71CD" w14:textId="39E78C81" w:rsidR="00CC38B0" w:rsidRDefault="00CC38B0">
        <w:pPr>
          <w:pStyle w:val="a7"/>
          <w:jc w:val="right"/>
        </w:pPr>
        <w:r>
          <w:fldChar w:fldCharType="begin"/>
        </w:r>
        <w:r>
          <w:instrText xml:space="preserve"> PAGE   \* MERGEFORMAT </w:instrText>
        </w:r>
        <w:r>
          <w:fldChar w:fldCharType="separate"/>
        </w:r>
        <w:r w:rsidR="000504EE">
          <w:rPr>
            <w:noProof/>
          </w:rPr>
          <w:t>2</w:t>
        </w:r>
        <w:r>
          <w:rPr>
            <w:noProof/>
          </w:rPr>
          <w:fldChar w:fldCharType="end"/>
        </w:r>
      </w:p>
    </w:sdtContent>
  </w:sdt>
  <w:p w14:paraId="0257A2A3" w14:textId="77777777" w:rsidR="00CC38B0" w:rsidRDefault="00CC38B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C0E095" w14:textId="77777777" w:rsidR="00305B42" w:rsidRDefault="00305B42" w:rsidP="00CC38B0">
      <w:pPr>
        <w:spacing w:after="0" w:line="240" w:lineRule="auto"/>
      </w:pPr>
      <w:r>
        <w:separator/>
      </w:r>
    </w:p>
  </w:footnote>
  <w:footnote w:type="continuationSeparator" w:id="0">
    <w:p w14:paraId="693A54F3" w14:textId="77777777" w:rsidR="00305B42" w:rsidRDefault="00305B42" w:rsidP="00CC38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241CB"/>
    <w:multiLevelType w:val="hybridMultilevel"/>
    <w:tmpl w:val="84FC2D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DD952B1"/>
    <w:multiLevelType w:val="hybridMultilevel"/>
    <w:tmpl w:val="17160A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E2C3D43"/>
    <w:multiLevelType w:val="hybridMultilevel"/>
    <w:tmpl w:val="C114B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9E29E1"/>
    <w:multiLevelType w:val="hybridMultilevel"/>
    <w:tmpl w:val="64D491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B3050DE"/>
    <w:multiLevelType w:val="hybridMultilevel"/>
    <w:tmpl w:val="13BA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C9026E3"/>
    <w:multiLevelType w:val="hybridMultilevel"/>
    <w:tmpl w:val="E02EF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B21E6A"/>
    <w:multiLevelType w:val="hybridMultilevel"/>
    <w:tmpl w:val="1BCEF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F0A6A18"/>
    <w:multiLevelType w:val="hybridMultilevel"/>
    <w:tmpl w:val="45BA71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5F11AED"/>
    <w:multiLevelType w:val="hybridMultilevel"/>
    <w:tmpl w:val="DAA6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576F8D"/>
    <w:multiLevelType w:val="hybridMultilevel"/>
    <w:tmpl w:val="0CCA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C327AD"/>
    <w:multiLevelType w:val="hybridMultilevel"/>
    <w:tmpl w:val="B1B05B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5"/>
  </w:num>
  <w:num w:numId="5">
    <w:abstractNumId w:val="10"/>
  </w:num>
  <w:num w:numId="6">
    <w:abstractNumId w:val="0"/>
  </w:num>
  <w:num w:numId="7">
    <w:abstractNumId w:val="1"/>
  </w:num>
  <w:num w:numId="8">
    <w:abstractNumId w:val="2"/>
  </w:num>
  <w:num w:numId="9">
    <w:abstractNumId w:val="9"/>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D5B"/>
    <w:rsid w:val="000504EE"/>
    <w:rsid w:val="0008653D"/>
    <w:rsid w:val="00092420"/>
    <w:rsid w:val="000B36B8"/>
    <w:rsid w:val="000C7FF5"/>
    <w:rsid w:val="00102962"/>
    <w:rsid w:val="00136756"/>
    <w:rsid w:val="0019198E"/>
    <w:rsid w:val="00256796"/>
    <w:rsid w:val="00294211"/>
    <w:rsid w:val="00305B42"/>
    <w:rsid w:val="00390C22"/>
    <w:rsid w:val="00396010"/>
    <w:rsid w:val="003A7D5B"/>
    <w:rsid w:val="003B5A30"/>
    <w:rsid w:val="00432870"/>
    <w:rsid w:val="004D65B8"/>
    <w:rsid w:val="00541B73"/>
    <w:rsid w:val="00591ACD"/>
    <w:rsid w:val="005A3422"/>
    <w:rsid w:val="005F7790"/>
    <w:rsid w:val="00657F77"/>
    <w:rsid w:val="00662CA4"/>
    <w:rsid w:val="00671812"/>
    <w:rsid w:val="006810AC"/>
    <w:rsid w:val="006E5E3D"/>
    <w:rsid w:val="00756402"/>
    <w:rsid w:val="007E4B23"/>
    <w:rsid w:val="008246D7"/>
    <w:rsid w:val="008524DF"/>
    <w:rsid w:val="008A6226"/>
    <w:rsid w:val="008D4E79"/>
    <w:rsid w:val="008E7D5C"/>
    <w:rsid w:val="008F2AEC"/>
    <w:rsid w:val="00917F24"/>
    <w:rsid w:val="00920472"/>
    <w:rsid w:val="00931159"/>
    <w:rsid w:val="00936C30"/>
    <w:rsid w:val="00965306"/>
    <w:rsid w:val="0096615B"/>
    <w:rsid w:val="009670B5"/>
    <w:rsid w:val="009817D4"/>
    <w:rsid w:val="00AD44F8"/>
    <w:rsid w:val="00B15681"/>
    <w:rsid w:val="00B17138"/>
    <w:rsid w:val="00C323B4"/>
    <w:rsid w:val="00C4164A"/>
    <w:rsid w:val="00C4307D"/>
    <w:rsid w:val="00CC38B0"/>
    <w:rsid w:val="00D13BB5"/>
    <w:rsid w:val="00D31077"/>
    <w:rsid w:val="00D9763F"/>
    <w:rsid w:val="00E06B05"/>
    <w:rsid w:val="00E10F46"/>
    <w:rsid w:val="00E16A94"/>
    <w:rsid w:val="00E37C60"/>
    <w:rsid w:val="00F47CA5"/>
    <w:rsid w:val="00F86490"/>
    <w:rsid w:val="00F90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9B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136756"/>
    <w:pPr>
      <w:keepNext/>
      <w:keepLines/>
      <w:spacing w:before="400" w:after="280" w:line="360" w:lineRule="auto"/>
      <w:jc w:val="both"/>
      <w:outlineLvl w:val="1"/>
    </w:pPr>
    <w:rPr>
      <w:rFonts w:ascii="Times New Roman" w:eastAsiaTheme="majorEastAsia" w:hAnsi="Times New Roman" w:cstheme="majorBidi"/>
      <w:b/>
      <w:sz w:val="24"/>
      <w:szCs w:val="32"/>
      <w:lang w:val="en-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136756"/>
    <w:rPr>
      <w:rFonts w:ascii="Times New Roman" w:eastAsiaTheme="majorEastAsia" w:hAnsi="Times New Roman" w:cstheme="majorBidi"/>
      <w:b/>
      <w:sz w:val="24"/>
      <w:szCs w:val="32"/>
      <w:lang w:val="en-IN"/>
    </w:rPr>
  </w:style>
  <w:style w:type="paragraph" w:styleId="a3">
    <w:name w:val="List Paragraph"/>
    <w:basedOn w:val="a"/>
    <w:uiPriority w:val="34"/>
    <w:qFormat/>
    <w:rsid w:val="00136756"/>
    <w:pPr>
      <w:spacing w:line="360" w:lineRule="auto"/>
      <w:ind w:left="720"/>
      <w:contextualSpacing/>
      <w:jc w:val="both"/>
    </w:pPr>
    <w:rPr>
      <w:rFonts w:ascii="Times New Roman" w:eastAsiaTheme="minorEastAsia" w:hAnsi="Times New Roman"/>
      <w:sz w:val="24"/>
      <w:szCs w:val="21"/>
      <w:lang w:val="en-IN"/>
    </w:rPr>
  </w:style>
  <w:style w:type="table" w:styleId="a4">
    <w:name w:val="Table Grid"/>
    <w:basedOn w:val="a1"/>
    <w:uiPriority w:val="39"/>
    <w:rsid w:val="00C323B4"/>
    <w:pPr>
      <w:spacing w:after="0" w:line="240" w:lineRule="auto"/>
    </w:pPr>
    <w:rPr>
      <w:rFonts w:eastAsiaTheme="minorEastAsia"/>
      <w:sz w:val="21"/>
      <w:szCs w:val="21"/>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CC38B0"/>
    <w:pPr>
      <w:tabs>
        <w:tab w:val="center" w:pos="4513"/>
        <w:tab w:val="right" w:pos="9026"/>
      </w:tabs>
      <w:spacing w:after="0" w:line="240" w:lineRule="auto"/>
    </w:pPr>
  </w:style>
  <w:style w:type="character" w:customStyle="1" w:styleId="a6">
    <w:name w:val="Горен колонтитул Знак"/>
    <w:basedOn w:val="a0"/>
    <w:link w:val="a5"/>
    <w:uiPriority w:val="99"/>
    <w:rsid w:val="00CC38B0"/>
  </w:style>
  <w:style w:type="paragraph" w:styleId="a7">
    <w:name w:val="footer"/>
    <w:basedOn w:val="a"/>
    <w:link w:val="a8"/>
    <w:uiPriority w:val="99"/>
    <w:unhideWhenUsed/>
    <w:rsid w:val="00CC38B0"/>
    <w:pPr>
      <w:tabs>
        <w:tab w:val="center" w:pos="4513"/>
        <w:tab w:val="right" w:pos="9026"/>
      </w:tabs>
      <w:spacing w:after="0" w:line="240" w:lineRule="auto"/>
    </w:pPr>
  </w:style>
  <w:style w:type="character" w:customStyle="1" w:styleId="a8">
    <w:name w:val="Долен колонтитул Знак"/>
    <w:basedOn w:val="a0"/>
    <w:link w:val="a7"/>
    <w:uiPriority w:val="99"/>
    <w:rsid w:val="00CC38B0"/>
  </w:style>
  <w:style w:type="table" w:customStyle="1" w:styleId="GridTableLight">
    <w:name w:val="Grid Table Light"/>
    <w:basedOn w:val="a1"/>
    <w:uiPriority w:val="40"/>
    <w:rsid w:val="0092047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9">
    <w:name w:val="Balloon Text"/>
    <w:basedOn w:val="a"/>
    <w:link w:val="aa"/>
    <w:uiPriority w:val="99"/>
    <w:semiHidden/>
    <w:unhideWhenUsed/>
    <w:rsid w:val="00390C22"/>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390C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136756"/>
    <w:pPr>
      <w:keepNext/>
      <w:keepLines/>
      <w:spacing w:before="400" w:after="280" w:line="360" w:lineRule="auto"/>
      <w:jc w:val="both"/>
      <w:outlineLvl w:val="1"/>
    </w:pPr>
    <w:rPr>
      <w:rFonts w:ascii="Times New Roman" w:eastAsiaTheme="majorEastAsia" w:hAnsi="Times New Roman" w:cstheme="majorBidi"/>
      <w:b/>
      <w:sz w:val="24"/>
      <w:szCs w:val="32"/>
      <w:lang w:val="en-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136756"/>
    <w:rPr>
      <w:rFonts w:ascii="Times New Roman" w:eastAsiaTheme="majorEastAsia" w:hAnsi="Times New Roman" w:cstheme="majorBidi"/>
      <w:b/>
      <w:sz w:val="24"/>
      <w:szCs w:val="32"/>
      <w:lang w:val="en-IN"/>
    </w:rPr>
  </w:style>
  <w:style w:type="paragraph" w:styleId="a3">
    <w:name w:val="List Paragraph"/>
    <w:basedOn w:val="a"/>
    <w:uiPriority w:val="34"/>
    <w:qFormat/>
    <w:rsid w:val="00136756"/>
    <w:pPr>
      <w:spacing w:line="360" w:lineRule="auto"/>
      <w:ind w:left="720"/>
      <w:contextualSpacing/>
      <w:jc w:val="both"/>
    </w:pPr>
    <w:rPr>
      <w:rFonts w:ascii="Times New Roman" w:eastAsiaTheme="minorEastAsia" w:hAnsi="Times New Roman"/>
      <w:sz w:val="24"/>
      <w:szCs w:val="21"/>
      <w:lang w:val="en-IN"/>
    </w:rPr>
  </w:style>
  <w:style w:type="table" w:styleId="a4">
    <w:name w:val="Table Grid"/>
    <w:basedOn w:val="a1"/>
    <w:uiPriority w:val="39"/>
    <w:rsid w:val="00C323B4"/>
    <w:pPr>
      <w:spacing w:after="0" w:line="240" w:lineRule="auto"/>
    </w:pPr>
    <w:rPr>
      <w:rFonts w:eastAsiaTheme="minorEastAsia"/>
      <w:sz w:val="21"/>
      <w:szCs w:val="21"/>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CC38B0"/>
    <w:pPr>
      <w:tabs>
        <w:tab w:val="center" w:pos="4513"/>
        <w:tab w:val="right" w:pos="9026"/>
      </w:tabs>
      <w:spacing w:after="0" w:line="240" w:lineRule="auto"/>
    </w:pPr>
  </w:style>
  <w:style w:type="character" w:customStyle="1" w:styleId="a6">
    <w:name w:val="Горен колонтитул Знак"/>
    <w:basedOn w:val="a0"/>
    <w:link w:val="a5"/>
    <w:uiPriority w:val="99"/>
    <w:rsid w:val="00CC38B0"/>
  </w:style>
  <w:style w:type="paragraph" w:styleId="a7">
    <w:name w:val="footer"/>
    <w:basedOn w:val="a"/>
    <w:link w:val="a8"/>
    <w:uiPriority w:val="99"/>
    <w:unhideWhenUsed/>
    <w:rsid w:val="00CC38B0"/>
    <w:pPr>
      <w:tabs>
        <w:tab w:val="center" w:pos="4513"/>
        <w:tab w:val="right" w:pos="9026"/>
      </w:tabs>
      <w:spacing w:after="0" w:line="240" w:lineRule="auto"/>
    </w:pPr>
  </w:style>
  <w:style w:type="character" w:customStyle="1" w:styleId="a8">
    <w:name w:val="Долен колонтитул Знак"/>
    <w:basedOn w:val="a0"/>
    <w:link w:val="a7"/>
    <w:uiPriority w:val="99"/>
    <w:rsid w:val="00CC38B0"/>
  </w:style>
  <w:style w:type="table" w:customStyle="1" w:styleId="GridTableLight">
    <w:name w:val="Grid Table Light"/>
    <w:basedOn w:val="a1"/>
    <w:uiPriority w:val="40"/>
    <w:rsid w:val="0092047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9">
    <w:name w:val="Balloon Text"/>
    <w:basedOn w:val="a"/>
    <w:link w:val="aa"/>
    <w:uiPriority w:val="99"/>
    <w:semiHidden/>
    <w:unhideWhenUsed/>
    <w:rsid w:val="00390C22"/>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390C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264E3-7255-4E03-BB61-620CEFC6A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10</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Toshiba</cp:lastModifiedBy>
  <cp:revision>25</cp:revision>
  <dcterms:created xsi:type="dcterms:W3CDTF">2020-08-07T17:30:00Z</dcterms:created>
  <dcterms:modified xsi:type="dcterms:W3CDTF">2020-08-28T18:36:00Z</dcterms:modified>
</cp:coreProperties>
</file>