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7533A" w14:textId="502106D8" w:rsidR="00E70682" w:rsidRPr="00E70682" w:rsidRDefault="00E70682" w:rsidP="00E70682">
      <w:pPr>
        <w:rPr>
          <w:rFonts w:ascii="Calibri" w:hAnsi="Calibri" w:cs="Calibri"/>
        </w:rPr>
      </w:pPr>
      <w:r w:rsidRPr="00E70682">
        <w:rPr>
          <w:rFonts w:ascii="Calibri" w:hAnsi="Calibri" w:cs="Calibri"/>
        </w:rPr>
        <w:t xml:space="preserve">Action Points from my last submission: </w:t>
      </w:r>
      <w:r>
        <w:rPr>
          <w:rFonts w:ascii="Calibri" w:hAnsi="Calibri" w:cs="Calibri"/>
        </w:rPr>
        <w:br/>
        <w:t>1. Work on using no bullet points in essays so your is more coherent.</w:t>
      </w:r>
      <w:r>
        <w:rPr>
          <w:rFonts w:ascii="Calibri" w:hAnsi="Calibri" w:cs="Calibri"/>
        </w:rPr>
        <w:br/>
        <w:t xml:space="preserve">2. Ensure you capitalise names of theories and </w:t>
      </w:r>
      <w:proofErr w:type="gramStart"/>
      <w:r>
        <w:rPr>
          <w:rFonts w:ascii="Calibri" w:hAnsi="Calibri" w:cs="Calibri"/>
        </w:rPr>
        <w:t>acts, and</w:t>
      </w:r>
      <w:proofErr w:type="gramEnd"/>
      <w:r>
        <w:rPr>
          <w:rFonts w:ascii="Calibri" w:hAnsi="Calibri" w:cs="Calibri"/>
        </w:rPr>
        <w:t xml:space="preserve"> put the year of publication behind them.</w:t>
      </w:r>
    </w:p>
    <w:p w14:paraId="42CCEBEB" w14:textId="1523D0D0" w:rsidR="0032332E" w:rsidRPr="00906E3F" w:rsidRDefault="00F02943" w:rsidP="00906E3F">
      <w:pPr>
        <w:jc w:val="center"/>
        <w:rPr>
          <w:rFonts w:ascii="Calibri" w:hAnsi="Calibri" w:cs="Calibri"/>
          <w:b/>
          <w:bCs/>
          <w:sz w:val="28"/>
          <w:szCs w:val="28"/>
        </w:rPr>
      </w:pPr>
      <w:r>
        <w:rPr>
          <w:rFonts w:ascii="Calibri" w:hAnsi="Calibri" w:cs="Calibri"/>
          <w:b/>
          <w:bCs/>
          <w:sz w:val="28"/>
          <w:szCs w:val="28"/>
        </w:rPr>
        <w:t>ECIE4011: Exploring behaviours and interventions in the learning environment</w:t>
      </w:r>
    </w:p>
    <w:p w14:paraId="6B57D4A3" w14:textId="643F380A" w:rsidR="00567BCA" w:rsidRDefault="00567BCA" w:rsidP="00906E3F">
      <w:pPr>
        <w:spacing w:after="30"/>
        <w:rPr>
          <w:rFonts w:ascii="Calibri" w:hAnsi="Calibri" w:cs="Calibri"/>
        </w:rPr>
      </w:pPr>
      <w:r w:rsidRPr="00906E3F">
        <w:rPr>
          <w:rFonts w:ascii="Calibri" w:hAnsi="Calibri" w:cs="Calibri"/>
        </w:rPr>
        <w:t xml:space="preserve">When </w:t>
      </w:r>
      <w:r w:rsidR="0052559B" w:rsidRPr="00906E3F">
        <w:rPr>
          <w:rFonts w:ascii="Calibri" w:hAnsi="Calibri" w:cs="Calibri"/>
        </w:rPr>
        <w:t>examining</w:t>
      </w:r>
      <w:r w:rsidRPr="00906E3F">
        <w:rPr>
          <w:rFonts w:ascii="Calibri" w:hAnsi="Calibri" w:cs="Calibri"/>
        </w:rPr>
        <w:t xml:space="preserve"> children's behaviour, </w:t>
      </w:r>
      <w:r w:rsidR="0052559B" w:rsidRPr="00906E3F">
        <w:rPr>
          <w:rFonts w:ascii="Calibri" w:hAnsi="Calibri" w:cs="Calibri"/>
        </w:rPr>
        <w:t xml:space="preserve">it is essential to consider </w:t>
      </w:r>
      <w:r w:rsidRPr="00906E3F">
        <w:rPr>
          <w:rFonts w:ascii="Calibri" w:hAnsi="Calibri" w:cs="Calibri"/>
        </w:rPr>
        <w:t xml:space="preserve">multiple </w:t>
      </w:r>
      <w:r w:rsidR="0052559B" w:rsidRPr="00906E3F">
        <w:rPr>
          <w:rFonts w:ascii="Calibri" w:hAnsi="Calibri" w:cs="Calibri"/>
        </w:rPr>
        <w:t xml:space="preserve">interacting influences rather than viewing actions as separate factors. These factors may </w:t>
      </w:r>
      <w:r w:rsidR="006A0F92" w:rsidRPr="00906E3F">
        <w:rPr>
          <w:rFonts w:ascii="Calibri" w:hAnsi="Calibri" w:cs="Calibri"/>
        </w:rPr>
        <w:t xml:space="preserve">be </w:t>
      </w:r>
      <w:r w:rsidR="0052559B" w:rsidRPr="00906E3F">
        <w:rPr>
          <w:rFonts w:ascii="Calibri" w:hAnsi="Calibri" w:cs="Calibri"/>
        </w:rPr>
        <w:t>environmental, biological predispositions and developmental stages</w:t>
      </w:r>
      <w:r w:rsidR="002A0252">
        <w:rPr>
          <w:rFonts w:ascii="Calibri" w:hAnsi="Calibri" w:cs="Calibri"/>
        </w:rPr>
        <w:t xml:space="preserve"> (O’Toole and Hayes, 2020)</w:t>
      </w:r>
      <w:r w:rsidR="0052559B" w:rsidRPr="00906E3F">
        <w:rPr>
          <w:rFonts w:ascii="Calibri" w:hAnsi="Calibri" w:cs="Calibri"/>
        </w:rPr>
        <w:t xml:space="preserve">. Humanistic and behaviouristic theories offer </w:t>
      </w:r>
      <w:r w:rsidR="006A0F92" w:rsidRPr="00906E3F">
        <w:rPr>
          <w:rFonts w:ascii="Calibri" w:hAnsi="Calibri" w:cs="Calibri"/>
        </w:rPr>
        <w:t>differing explanations</w:t>
      </w:r>
      <w:r w:rsidR="0052559B" w:rsidRPr="00906E3F">
        <w:rPr>
          <w:rFonts w:ascii="Calibri" w:hAnsi="Calibri" w:cs="Calibri"/>
        </w:rPr>
        <w:t xml:space="preserve"> for behaviour, providing support staff in education </w:t>
      </w:r>
      <w:r w:rsidR="006A0F92" w:rsidRPr="00906E3F">
        <w:rPr>
          <w:rFonts w:ascii="Calibri" w:hAnsi="Calibri" w:cs="Calibri"/>
        </w:rPr>
        <w:t xml:space="preserve">with framework </w:t>
      </w:r>
      <w:r w:rsidR="0052559B" w:rsidRPr="00906E3F">
        <w:rPr>
          <w:rFonts w:ascii="Calibri" w:hAnsi="Calibri" w:cs="Calibri"/>
        </w:rPr>
        <w:t xml:space="preserve">to </w:t>
      </w:r>
      <w:r w:rsidR="006A0F92" w:rsidRPr="00906E3F">
        <w:rPr>
          <w:rFonts w:ascii="Calibri" w:hAnsi="Calibri" w:cs="Calibri"/>
        </w:rPr>
        <w:t>draw upon</w:t>
      </w:r>
      <w:r w:rsidR="0052559B" w:rsidRPr="00906E3F">
        <w:rPr>
          <w:rFonts w:ascii="Calibri" w:hAnsi="Calibri" w:cs="Calibri"/>
        </w:rPr>
        <w:t xml:space="preserve"> as a guide when assessing appropriate</w:t>
      </w:r>
      <w:r w:rsidR="006A0F92" w:rsidRPr="00906E3F">
        <w:rPr>
          <w:rFonts w:ascii="Calibri" w:hAnsi="Calibri" w:cs="Calibri"/>
        </w:rPr>
        <w:t>,</w:t>
      </w:r>
      <w:r w:rsidR="0052559B" w:rsidRPr="00906E3F">
        <w:rPr>
          <w:rFonts w:ascii="Calibri" w:hAnsi="Calibri" w:cs="Calibri"/>
        </w:rPr>
        <w:t xml:space="preserve"> inclusive and holistic support for individuals</w:t>
      </w:r>
      <w:r w:rsidR="002A0252">
        <w:rPr>
          <w:rFonts w:ascii="Calibri" w:hAnsi="Calibri" w:cs="Calibri"/>
        </w:rPr>
        <w:t xml:space="preserve"> (Cullen, 2011)</w:t>
      </w:r>
      <w:r w:rsidR="0052559B" w:rsidRPr="00906E3F">
        <w:rPr>
          <w:rFonts w:ascii="Calibri" w:hAnsi="Calibri" w:cs="Calibri"/>
        </w:rPr>
        <w:t>. As children are often unable to articulate how and why they are feeling, behaviour</w:t>
      </w:r>
      <w:r w:rsidR="006A0F92" w:rsidRPr="00906E3F">
        <w:rPr>
          <w:rFonts w:ascii="Calibri" w:hAnsi="Calibri" w:cs="Calibri"/>
        </w:rPr>
        <w:t xml:space="preserve"> </w:t>
      </w:r>
      <w:r w:rsidR="0052559B" w:rsidRPr="00906E3F">
        <w:rPr>
          <w:rFonts w:ascii="Calibri" w:hAnsi="Calibri" w:cs="Calibri"/>
        </w:rPr>
        <w:t>serves as a means of communication</w:t>
      </w:r>
      <w:r w:rsidR="006A0F92" w:rsidRPr="00906E3F">
        <w:rPr>
          <w:rFonts w:ascii="Calibri" w:hAnsi="Calibri" w:cs="Calibri"/>
        </w:rPr>
        <w:t>, encouraging adults to look for underlying causes</w:t>
      </w:r>
      <w:r w:rsidR="002A0252">
        <w:rPr>
          <w:rFonts w:ascii="Calibri" w:hAnsi="Calibri" w:cs="Calibri"/>
        </w:rPr>
        <w:t xml:space="preserve"> (Grimmer,2022)</w:t>
      </w:r>
      <w:r w:rsidR="006A0F92" w:rsidRPr="00906E3F">
        <w:rPr>
          <w:rFonts w:ascii="Calibri" w:hAnsi="Calibri" w:cs="Calibri"/>
        </w:rPr>
        <w:t>.</w:t>
      </w:r>
      <w:r w:rsidR="0052559B" w:rsidRPr="00906E3F">
        <w:rPr>
          <w:rFonts w:ascii="Calibri" w:hAnsi="Calibri" w:cs="Calibri"/>
        </w:rPr>
        <w:t xml:space="preserve"> This work will explore the diverse factors influencing behaviour, including neurodiversity, behavioural disorders and theoretical perspectives, before considering how educational policies and practices support positive outcomes for children.</w:t>
      </w:r>
    </w:p>
    <w:p w14:paraId="681CB974" w14:textId="77777777" w:rsidR="00905860" w:rsidRDefault="00905860" w:rsidP="00906E3F">
      <w:pPr>
        <w:spacing w:after="30"/>
        <w:rPr>
          <w:rFonts w:ascii="Calibri" w:hAnsi="Calibri" w:cs="Calibri"/>
        </w:rPr>
      </w:pPr>
    </w:p>
    <w:p w14:paraId="3CB93DD2" w14:textId="6E9A105A" w:rsidR="00665972" w:rsidRDefault="000A5147" w:rsidP="00906E3F">
      <w:pPr>
        <w:spacing w:after="30"/>
        <w:rPr>
          <w:rFonts w:ascii="Calibri" w:hAnsi="Calibri" w:cs="Calibri"/>
        </w:rPr>
      </w:pPr>
      <w:r>
        <w:rPr>
          <w:rFonts w:ascii="Calibri" w:hAnsi="Calibri" w:cs="Calibri"/>
        </w:rPr>
        <w:t>Varied reasons for behaviour might include</w:t>
      </w:r>
      <w:r w:rsidR="002B2524" w:rsidRPr="00906E3F">
        <w:rPr>
          <w:rFonts w:ascii="Calibri" w:hAnsi="Calibri" w:cs="Calibri"/>
        </w:rPr>
        <w:t xml:space="preserve"> poor regulations of emotion, environmental stress</w:t>
      </w:r>
      <w:r>
        <w:rPr>
          <w:rFonts w:ascii="Calibri" w:hAnsi="Calibri" w:cs="Calibri"/>
        </w:rPr>
        <w:t>,</w:t>
      </w:r>
      <w:r w:rsidR="002B2524" w:rsidRPr="00906E3F">
        <w:rPr>
          <w:rFonts w:ascii="Calibri" w:hAnsi="Calibri" w:cs="Calibri"/>
        </w:rPr>
        <w:t xml:space="preserve"> or genetically based problems, </w:t>
      </w:r>
      <w:r>
        <w:rPr>
          <w:rFonts w:ascii="Calibri" w:hAnsi="Calibri" w:cs="Calibri"/>
        </w:rPr>
        <w:t>and</w:t>
      </w:r>
      <w:r w:rsidR="00C36AA3" w:rsidRPr="00906E3F">
        <w:rPr>
          <w:rFonts w:ascii="Calibri" w:hAnsi="Calibri" w:cs="Calibri"/>
        </w:rPr>
        <w:t xml:space="preserve"> </w:t>
      </w:r>
      <w:r w:rsidR="002B2524" w:rsidRPr="00906E3F">
        <w:rPr>
          <w:rFonts w:ascii="Calibri" w:hAnsi="Calibri" w:cs="Calibri"/>
        </w:rPr>
        <w:t>combination</w:t>
      </w:r>
      <w:r>
        <w:rPr>
          <w:rFonts w:ascii="Calibri" w:hAnsi="Calibri" w:cs="Calibri"/>
        </w:rPr>
        <w:t>s</w:t>
      </w:r>
      <w:r w:rsidR="002B2524" w:rsidRPr="00906E3F">
        <w:rPr>
          <w:rFonts w:ascii="Calibri" w:hAnsi="Calibri" w:cs="Calibri"/>
        </w:rPr>
        <w:t xml:space="preserve"> of these factors should </w:t>
      </w:r>
      <w:r>
        <w:rPr>
          <w:rFonts w:ascii="Calibri" w:hAnsi="Calibri" w:cs="Calibri"/>
        </w:rPr>
        <w:t xml:space="preserve">also </w:t>
      </w:r>
      <w:r w:rsidR="002B2524" w:rsidRPr="00906E3F">
        <w:rPr>
          <w:rFonts w:ascii="Calibri" w:hAnsi="Calibri" w:cs="Calibri"/>
        </w:rPr>
        <w:t>be considered (O’Toole and Hayes, 2020).</w:t>
      </w:r>
      <w:r w:rsidR="00034CF4" w:rsidRPr="00906E3F">
        <w:rPr>
          <w:rFonts w:ascii="Calibri" w:hAnsi="Calibri" w:cs="Calibri"/>
        </w:rPr>
        <w:t xml:space="preserve"> </w:t>
      </w:r>
      <w:r>
        <w:rPr>
          <w:rFonts w:ascii="Calibri" w:hAnsi="Calibri" w:cs="Calibri"/>
        </w:rPr>
        <w:t>Additionally, t</w:t>
      </w:r>
      <w:r w:rsidR="00034CF4" w:rsidRPr="00906E3F">
        <w:rPr>
          <w:rFonts w:ascii="Calibri" w:hAnsi="Calibri" w:cs="Calibri"/>
        </w:rPr>
        <w:t xml:space="preserve">he factors of genetic influences, </w:t>
      </w:r>
      <w:r w:rsidR="00034CF4" w:rsidRPr="00906E3F">
        <w:rPr>
          <w:rFonts w:ascii="Calibri" w:hAnsi="Calibri" w:cs="Calibri"/>
          <w:i/>
          <w:iCs/>
        </w:rPr>
        <w:t xml:space="preserve">‘One way to think about genetic influences is as building blocks; these components can be put together in many different ways to come up with many different outcomes.’ </w:t>
      </w:r>
      <w:r w:rsidR="00034CF4" w:rsidRPr="00906E3F">
        <w:rPr>
          <w:rFonts w:ascii="Calibri" w:hAnsi="Calibri" w:cs="Calibri"/>
        </w:rPr>
        <w:t xml:space="preserve">(Cherry, 2018, cited in O’Toole and Hayes, 2020) </w:t>
      </w:r>
      <w:r w:rsidR="00665972" w:rsidRPr="00906E3F">
        <w:rPr>
          <w:rFonts w:ascii="Calibri" w:hAnsi="Calibri" w:cs="Calibri"/>
        </w:rPr>
        <w:t xml:space="preserve">As children </w:t>
      </w:r>
      <w:r>
        <w:rPr>
          <w:rFonts w:ascii="Calibri" w:hAnsi="Calibri" w:cs="Calibri"/>
        </w:rPr>
        <w:t>might be</w:t>
      </w:r>
      <w:r w:rsidR="00665972" w:rsidRPr="00906E3F">
        <w:rPr>
          <w:rFonts w:ascii="Calibri" w:hAnsi="Calibri" w:cs="Calibri"/>
        </w:rPr>
        <w:t xml:space="preserve"> unable to fully understand how they are feeling or what is happening in their body</w:t>
      </w:r>
      <w:r>
        <w:rPr>
          <w:rFonts w:ascii="Calibri" w:hAnsi="Calibri" w:cs="Calibri"/>
        </w:rPr>
        <w:t>,</w:t>
      </w:r>
      <w:r w:rsidR="00665972" w:rsidRPr="00906E3F">
        <w:rPr>
          <w:rFonts w:ascii="Calibri" w:hAnsi="Calibri" w:cs="Calibri"/>
        </w:rPr>
        <w:t xml:space="preserve"> they </w:t>
      </w:r>
      <w:r>
        <w:rPr>
          <w:rFonts w:ascii="Calibri" w:hAnsi="Calibri" w:cs="Calibri"/>
        </w:rPr>
        <w:t>communicate through behaviour. Therefore</w:t>
      </w:r>
      <w:r w:rsidR="00665972" w:rsidRPr="00906E3F">
        <w:rPr>
          <w:rFonts w:ascii="Calibri" w:hAnsi="Calibri" w:cs="Calibri"/>
        </w:rPr>
        <w:t xml:space="preserve">, it is vital to do one’s utmost </w:t>
      </w:r>
      <w:r>
        <w:rPr>
          <w:rFonts w:ascii="Calibri" w:hAnsi="Calibri" w:cs="Calibri"/>
        </w:rPr>
        <w:t>to understand</w:t>
      </w:r>
      <w:r w:rsidR="00665972" w:rsidRPr="00906E3F">
        <w:rPr>
          <w:rFonts w:ascii="Calibri" w:hAnsi="Calibri" w:cs="Calibri"/>
        </w:rPr>
        <w:t xml:space="preserve"> what their behaviour is </w:t>
      </w:r>
      <w:r>
        <w:rPr>
          <w:rFonts w:ascii="Calibri" w:hAnsi="Calibri" w:cs="Calibri"/>
        </w:rPr>
        <w:t>indicating</w:t>
      </w:r>
      <w:r w:rsidR="00665972" w:rsidRPr="00906E3F">
        <w:rPr>
          <w:rFonts w:ascii="Calibri" w:hAnsi="Calibri" w:cs="Calibri"/>
        </w:rPr>
        <w:t xml:space="preserve"> and</w:t>
      </w:r>
      <w:r>
        <w:rPr>
          <w:rFonts w:ascii="Calibri" w:hAnsi="Calibri" w:cs="Calibri"/>
        </w:rPr>
        <w:t xml:space="preserve"> to consider multiple perspectives rather than rely on assumptions </w:t>
      </w:r>
      <w:r w:rsidR="00665972" w:rsidRPr="00906E3F">
        <w:rPr>
          <w:rFonts w:ascii="Calibri" w:hAnsi="Calibri" w:cs="Calibri"/>
        </w:rPr>
        <w:t>(Grimmer, 2022)</w:t>
      </w:r>
      <w:r w:rsidR="005F7E9F" w:rsidRPr="00906E3F">
        <w:rPr>
          <w:rFonts w:ascii="Calibri" w:hAnsi="Calibri" w:cs="Calibri"/>
        </w:rPr>
        <w:t>.</w:t>
      </w:r>
    </w:p>
    <w:p w14:paraId="01537AC8" w14:textId="77777777" w:rsidR="00905860" w:rsidRPr="00906E3F" w:rsidRDefault="00905860" w:rsidP="00906E3F">
      <w:pPr>
        <w:spacing w:after="30"/>
        <w:rPr>
          <w:rFonts w:ascii="Calibri" w:hAnsi="Calibri" w:cs="Calibri"/>
        </w:rPr>
      </w:pPr>
    </w:p>
    <w:p w14:paraId="4A1BAB46" w14:textId="634E9E4E" w:rsidR="00E3451A" w:rsidRDefault="000A5147" w:rsidP="00906E3F">
      <w:pPr>
        <w:spacing w:after="30"/>
        <w:rPr>
          <w:rFonts w:ascii="Calibri" w:hAnsi="Calibri" w:cs="Calibri"/>
        </w:rPr>
      </w:pPr>
      <w:r>
        <w:rPr>
          <w:rFonts w:ascii="Calibri" w:hAnsi="Calibri" w:cs="Calibri"/>
        </w:rPr>
        <w:t>Among</w:t>
      </w:r>
      <w:r w:rsidR="00842FAE" w:rsidRPr="00906E3F">
        <w:rPr>
          <w:rFonts w:ascii="Calibri" w:hAnsi="Calibri" w:cs="Calibri"/>
        </w:rPr>
        <w:t xml:space="preserve"> </w:t>
      </w:r>
      <w:r w:rsidR="00A60D34">
        <w:rPr>
          <w:rFonts w:ascii="Calibri" w:hAnsi="Calibri" w:cs="Calibri"/>
        </w:rPr>
        <w:t xml:space="preserve">the </w:t>
      </w:r>
      <w:r w:rsidR="00842FAE" w:rsidRPr="00906E3F">
        <w:rPr>
          <w:rFonts w:ascii="Calibri" w:hAnsi="Calibri" w:cs="Calibri"/>
        </w:rPr>
        <w:t xml:space="preserve">many factors that influences children’s behaviour is whether their primary needs are being adequately fulfilled. </w:t>
      </w:r>
      <w:r w:rsidR="006D78F3" w:rsidRPr="00906E3F">
        <w:rPr>
          <w:rFonts w:ascii="Calibri" w:hAnsi="Calibri" w:cs="Calibri"/>
        </w:rPr>
        <w:t xml:space="preserve">Maslow’s Hierarchy </w:t>
      </w:r>
      <w:proofErr w:type="gramStart"/>
      <w:r w:rsidR="00905860">
        <w:rPr>
          <w:rFonts w:ascii="Calibri" w:hAnsi="Calibri" w:cs="Calibri"/>
        </w:rPr>
        <w:t>O</w:t>
      </w:r>
      <w:r w:rsidR="006D78F3" w:rsidRPr="00906E3F">
        <w:rPr>
          <w:rFonts w:ascii="Calibri" w:hAnsi="Calibri" w:cs="Calibri"/>
        </w:rPr>
        <w:t>f</w:t>
      </w:r>
      <w:proofErr w:type="gramEnd"/>
      <w:r w:rsidR="006D78F3" w:rsidRPr="00906E3F">
        <w:rPr>
          <w:rFonts w:ascii="Calibri" w:hAnsi="Calibri" w:cs="Calibri"/>
        </w:rPr>
        <w:t xml:space="preserve"> Human Needs (1943), also known as Maslow’s Pyramid,</w:t>
      </w:r>
      <w:r w:rsidR="002B4C5C" w:rsidRPr="00906E3F">
        <w:rPr>
          <w:rFonts w:ascii="Calibri" w:hAnsi="Calibri" w:cs="Calibri"/>
        </w:rPr>
        <w:t xml:space="preserve"> s</w:t>
      </w:r>
      <w:r w:rsidR="00A60D34">
        <w:rPr>
          <w:rFonts w:ascii="Calibri" w:hAnsi="Calibri" w:cs="Calibri"/>
        </w:rPr>
        <w:t xml:space="preserve">uggest </w:t>
      </w:r>
      <w:r w:rsidR="006D78F3" w:rsidRPr="00906E3F">
        <w:rPr>
          <w:rFonts w:ascii="Calibri" w:hAnsi="Calibri" w:cs="Calibri"/>
        </w:rPr>
        <w:t xml:space="preserve">that </w:t>
      </w:r>
      <w:r w:rsidR="002B4C5C" w:rsidRPr="00906E3F">
        <w:rPr>
          <w:rFonts w:ascii="Calibri" w:hAnsi="Calibri" w:cs="Calibri"/>
        </w:rPr>
        <w:t>if</w:t>
      </w:r>
      <w:r w:rsidR="00905860">
        <w:rPr>
          <w:rFonts w:ascii="Calibri" w:hAnsi="Calibri" w:cs="Calibri"/>
        </w:rPr>
        <w:t xml:space="preserve"> an</w:t>
      </w:r>
      <w:r w:rsidR="002B4C5C" w:rsidRPr="00906E3F">
        <w:rPr>
          <w:rFonts w:ascii="Calibri" w:hAnsi="Calibri" w:cs="Calibri"/>
        </w:rPr>
        <w:t xml:space="preserve"> individual’s </w:t>
      </w:r>
      <w:r w:rsidR="006D78F3" w:rsidRPr="00906E3F">
        <w:rPr>
          <w:rFonts w:ascii="Calibri" w:hAnsi="Calibri" w:cs="Calibri"/>
        </w:rPr>
        <w:t xml:space="preserve">basic needs are </w:t>
      </w:r>
      <w:r w:rsidR="00A60D34">
        <w:rPr>
          <w:rFonts w:ascii="Calibri" w:hAnsi="Calibri" w:cs="Calibri"/>
        </w:rPr>
        <w:t>met</w:t>
      </w:r>
      <w:r w:rsidR="002B4C5C" w:rsidRPr="00906E3F">
        <w:rPr>
          <w:rFonts w:ascii="Calibri" w:hAnsi="Calibri" w:cs="Calibri"/>
        </w:rPr>
        <w:t xml:space="preserve">, the fulfilment of higher needs can follow. </w:t>
      </w:r>
      <w:r w:rsidR="00A60D34">
        <w:rPr>
          <w:rFonts w:ascii="Calibri" w:hAnsi="Calibri" w:cs="Calibri"/>
        </w:rPr>
        <w:t>The pyramid progresses from bottom to top</w:t>
      </w:r>
      <w:r w:rsidR="002B4C5C" w:rsidRPr="00906E3F">
        <w:rPr>
          <w:rFonts w:ascii="Calibri" w:hAnsi="Calibri" w:cs="Calibri"/>
        </w:rPr>
        <w:t xml:space="preserve">, </w:t>
      </w:r>
      <w:r w:rsidR="00A60D34">
        <w:rPr>
          <w:rFonts w:ascii="Calibri" w:hAnsi="Calibri" w:cs="Calibri"/>
        </w:rPr>
        <w:t>starting with</w:t>
      </w:r>
      <w:r w:rsidR="002B4C5C" w:rsidRPr="00906E3F">
        <w:rPr>
          <w:rFonts w:ascii="Calibri" w:hAnsi="Calibri" w:cs="Calibri"/>
        </w:rPr>
        <w:t xml:space="preserve"> physical and biological</w:t>
      </w:r>
      <w:r w:rsidR="00A60D34">
        <w:rPr>
          <w:rFonts w:ascii="Calibri" w:hAnsi="Calibri" w:cs="Calibri"/>
        </w:rPr>
        <w:t xml:space="preserve"> needs</w:t>
      </w:r>
      <w:r w:rsidR="002B4C5C" w:rsidRPr="00906E3F">
        <w:rPr>
          <w:rFonts w:ascii="Calibri" w:hAnsi="Calibri" w:cs="Calibri"/>
        </w:rPr>
        <w:t xml:space="preserve">, followed with safety and well-being, social and relational, self-esteem and </w:t>
      </w:r>
      <w:r w:rsidR="00A60D34">
        <w:rPr>
          <w:rFonts w:ascii="Calibri" w:hAnsi="Calibri" w:cs="Calibri"/>
        </w:rPr>
        <w:t>concluding</w:t>
      </w:r>
      <w:r w:rsidR="002B4C5C" w:rsidRPr="00906E3F">
        <w:rPr>
          <w:rFonts w:ascii="Calibri" w:hAnsi="Calibri" w:cs="Calibri"/>
        </w:rPr>
        <w:t xml:space="preserve"> with self-actualization. If a child </w:t>
      </w:r>
      <w:r w:rsidR="00A60D34">
        <w:rPr>
          <w:rFonts w:ascii="Calibri" w:hAnsi="Calibri" w:cs="Calibri"/>
        </w:rPr>
        <w:t>does not</w:t>
      </w:r>
      <w:r w:rsidR="002B4C5C" w:rsidRPr="00906E3F">
        <w:rPr>
          <w:rFonts w:ascii="Calibri" w:hAnsi="Calibri" w:cs="Calibri"/>
        </w:rPr>
        <w:t xml:space="preserve"> have their physical and biological needs met</w:t>
      </w:r>
      <w:r w:rsidR="00A60D34">
        <w:rPr>
          <w:rFonts w:ascii="Calibri" w:hAnsi="Calibri" w:cs="Calibri"/>
        </w:rPr>
        <w:t xml:space="preserve"> - </w:t>
      </w:r>
      <w:r w:rsidR="002B4C5C" w:rsidRPr="00906E3F">
        <w:rPr>
          <w:rFonts w:ascii="Calibri" w:hAnsi="Calibri" w:cs="Calibri"/>
        </w:rPr>
        <w:t>for example food and drink</w:t>
      </w:r>
      <w:r w:rsidR="00A60D34">
        <w:rPr>
          <w:rFonts w:ascii="Calibri" w:hAnsi="Calibri" w:cs="Calibri"/>
        </w:rPr>
        <w:t xml:space="preserve"> -</w:t>
      </w:r>
      <w:r w:rsidR="002B4C5C" w:rsidRPr="00906E3F">
        <w:rPr>
          <w:rFonts w:ascii="Calibri" w:hAnsi="Calibri" w:cs="Calibri"/>
        </w:rPr>
        <w:t xml:space="preserve"> they might struggle </w:t>
      </w:r>
      <w:r w:rsidR="00A60D34">
        <w:rPr>
          <w:rFonts w:ascii="Calibri" w:hAnsi="Calibri" w:cs="Calibri"/>
        </w:rPr>
        <w:t>to</w:t>
      </w:r>
      <w:r w:rsidR="002B4C5C" w:rsidRPr="00906E3F">
        <w:rPr>
          <w:rFonts w:ascii="Calibri" w:hAnsi="Calibri" w:cs="Calibri"/>
        </w:rPr>
        <w:t xml:space="preserve"> regulat</w:t>
      </w:r>
      <w:r w:rsidR="00A60D34">
        <w:rPr>
          <w:rFonts w:ascii="Calibri" w:hAnsi="Calibri" w:cs="Calibri"/>
        </w:rPr>
        <w:t>e</w:t>
      </w:r>
      <w:r w:rsidR="002B4C5C" w:rsidRPr="00906E3F">
        <w:rPr>
          <w:rFonts w:ascii="Calibri" w:hAnsi="Calibri" w:cs="Calibri"/>
        </w:rPr>
        <w:t xml:space="preserve"> their emotions</w:t>
      </w:r>
      <w:r w:rsidR="00A60D34">
        <w:rPr>
          <w:rFonts w:ascii="Calibri" w:hAnsi="Calibri" w:cs="Calibri"/>
        </w:rPr>
        <w:t>,</w:t>
      </w:r>
      <w:r w:rsidR="00C64C73" w:rsidRPr="00906E3F">
        <w:rPr>
          <w:rFonts w:ascii="Calibri" w:hAnsi="Calibri" w:cs="Calibri"/>
        </w:rPr>
        <w:t xml:space="preserve"> as they are thirsty and not fully focused on what is happening around them</w:t>
      </w:r>
      <w:r w:rsidR="002B4C5C" w:rsidRPr="00906E3F">
        <w:rPr>
          <w:rFonts w:ascii="Calibri" w:hAnsi="Calibri" w:cs="Calibri"/>
        </w:rPr>
        <w:t xml:space="preserve">, which </w:t>
      </w:r>
      <w:r w:rsidR="00A60D34">
        <w:rPr>
          <w:rFonts w:ascii="Calibri" w:hAnsi="Calibri" w:cs="Calibri"/>
        </w:rPr>
        <w:t>may be reflected</w:t>
      </w:r>
      <w:r w:rsidR="002B4C5C" w:rsidRPr="00906E3F">
        <w:rPr>
          <w:rFonts w:ascii="Calibri" w:hAnsi="Calibri" w:cs="Calibri"/>
        </w:rPr>
        <w:t xml:space="preserve"> in their behaviour</w:t>
      </w:r>
      <w:r w:rsidR="00B14A71" w:rsidRPr="00906E3F">
        <w:rPr>
          <w:rFonts w:ascii="Calibri" w:hAnsi="Calibri" w:cs="Calibri"/>
        </w:rPr>
        <w:t xml:space="preserve">. According to Maslow’s theory, greater focus needs to be placed on these factors to develop a strong foundation for a child, </w:t>
      </w:r>
      <w:r w:rsidR="00A60D34">
        <w:rPr>
          <w:rFonts w:ascii="Calibri" w:hAnsi="Calibri" w:cs="Calibri"/>
        </w:rPr>
        <w:t>promoting</w:t>
      </w:r>
      <w:r w:rsidR="00B14A71" w:rsidRPr="00906E3F">
        <w:rPr>
          <w:rFonts w:ascii="Calibri" w:hAnsi="Calibri" w:cs="Calibri"/>
        </w:rPr>
        <w:t xml:space="preserve"> resilien</w:t>
      </w:r>
      <w:r w:rsidR="00A60D34">
        <w:rPr>
          <w:rFonts w:ascii="Calibri" w:hAnsi="Calibri" w:cs="Calibri"/>
        </w:rPr>
        <w:t>ce</w:t>
      </w:r>
      <w:r w:rsidR="00B14A71" w:rsidRPr="00906E3F">
        <w:rPr>
          <w:rFonts w:ascii="Calibri" w:hAnsi="Calibri" w:cs="Calibri"/>
        </w:rPr>
        <w:t xml:space="preserve"> and</w:t>
      </w:r>
      <w:r w:rsidR="00A60D34">
        <w:rPr>
          <w:rFonts w:ascii="Calibri" w:hAnsi="Calibri" w:cs="Calibri"/>
        </w:rPr>
        <w:t xml:space="preserve"> the achievement of</w:t>
      </w:r>
      <w:r w:rsidR="00B14A71" w:rsidRPr="00906E3F">
        <w:rPr>
          <w:rFonts w:ascii="Calibri" w:hAnsi="Calibri" w:cs="Calibri"/>
        </w:rPr>
        <w:t xml:space="preserve"> self-actualization </w:t>
      </w:r>
      <w:r w:rsidR="00B2783F" w:rsidRPr="00906E3F">
        <w:rPr>
          <w:rFonts w:ascii="Calibri" w:hAnsi="Calibri" w:cs="Calibri"/>
        </w:rPr>
        <w:t xml:space="preserve">(Cullen, 2011). </w:t>
      </w:r>
      <w:r w:rsidR="00B14A71" w:rsidRPr="00906E3F">
        <w:rPr>
          <w:rFonts w:ascii="Calibri" w:hAnsi="Calibri" w:cs="Calibri"/>
        </w:rPr>
        <w:t xml:space="preserve">Additionally, if a child </w:t>
      </w:r>
      <w:r w:rsidR="00A60D34">
        <w:rPr>
          <w:rFonts w:ascii="Calibri" w:hAnsi="Calibri" w:cs="Calibri"/>
        </w:rPr>
        <w:t>is repeatedly</w:t>
      </w:r>
      <w:r w:rsidR="00B14A71" w:rsidRPr="00906E3F">
        <w:rPr>
          <w:rFonts w:ascii="Calibri" w:hAnsi="Calibri" w:cs="Calibri"/>
        </w:rPr>
        <w:t xml:space="preserve"> </w:t>
      </w:r>
      <w:r w:rsidR="00B14A71" w:rsidRPr="00906E3F">
        <w:rPr>
          <w:rFonts w:ascii="Calibri" w:hAnsi="Calibri" w:cs="Calibri"/>
        </w:rPr>
        <w:lastRenderedPageBreak/>
        <w:t xml:space="preserve">deprived of </w:t>
      </w:r>
      <w:r w:rsidR="00B2783F" w:rsidRPr="00906E3F">
        <w:rPr>
          <w:rFonts w:ascii="Calibri" w:hAnsi="Calibri" w:cs="Calibri"/>
        </w:rPr>
        <w:t>feeling secured</w:t>
      </w:r>
      <w:r w:rsidR="00B14A71" w:rsidRPr="00906E3F">
        <w:rPr>
          <w:rFonts w:ascii="Calibri" w:hAnsi="Calibri" w:cs="Calibri"/>
        </w:rPr>
        <w:t xml:space="preserve">, such as not being acknowledged when they are experiencing distress, this </w:t>
      </w:r>
      <w:r w:rsidR="00A60D34">
        <w:rPr>
          <w:rFonts w:ascii="Calibri" w:hAnsi="Calibri" w:cs="Calibri"/>
        </w:rPr>
        <w:t>can negatively</w:t>
      </w:r>
      <w:r w:rsidR="00B14A71" w:rsidRPr="00906E3F">
        <w:rPr>
          <w:rFonts w:ascii="Calibri" w:hAnsi="Calibri" w:cs="Calibri"/>
        </w:rPr>
        <w:t xml:space="preserve"> affect their behaviour </w:t>
      </w:r>
      <w:r w:rsidR="00B2783F" w:rsidRPr="00906E3F">
        <w:rPr>
          <w:rFonts w:ascii="Calibri" w:hAnsi="Calibri" w:cs="Calibri"/>
        </w:rPr>
        <w:t>and development (NSPCC Learning, 2021)</w:t>
      </w:r>
      <w:r w:rsidR="00EB1C49" w:rsidRPr="00906E3F">
        <w:rPr>
          <w:rFonts w:ascii="Calibri" w:hAnsi="Calibri" w:cs="Calibri"/>
        </w:rPr>
        <w:t>.</w:t>
      </w:r>
    </w:p>
    <w:p w14:paraId="209141FD" w14:textId="77777777" w:rsidR="00905860" w:rsidRPr="00906E3F" w:rsidRDefault="00905860" w:rsidP="00906E3F">
      <w:pPr>
        <w:spacing w:after="30"/>
        <w:rPr>
          <w:rFonts w:ascii="Calibri" w:hAnsi="Calibri" w:cs="Calibri"/>
        </w:rPr>
      </w:pPr>
    </w:p>
    <w:p w14:paraId="12EEC934" w14:textId="2D703590" w:rsidR="00CD18A9" w:rsidRDefault="00CD18A9" w:rsidP="00906E3F">
      <w:pPr>
        <w:spacing w:after="30"/>
        <w:rPr>
          <w:rFonts w:ascii="Calibri" w:hAnsi="Calibri" w:cs="Calibri"/>
        </w:rPr>
      </w:pPr>
      <w:r w:rsidRPr="00906E3F">
        <w:rPr>
          <w:rFonts w:ascii="Calibri" w:hAnsi="Calibri" w:cs="Calibri"/>
        </w:rPr>
        <w:t xml:space="preserve">Another contributing factor to behaviour </w:t>
      </w:r>
      <w:r w:rsidR="0094011F" w:rsidRPr="00906E3F">
        <w:rPr>
          <w:rFonts w:ascii="Calibri" w:hAnsi="Calibri" w:cs="Calibri"/>
        </w:rPr>
        <w:t>is understanding a child’s developmental stage.</w:t>
      </w:r>
      <w:r w:rsidRPr="00906E3F">
        <w:rPr>
          <w:rFonts w:ascii="Calibri" w:hAnsi="Calibri" w:cs="Calibri"/>
        </w:rPr>
        <w:t xml:space="preserve"> Theory </w:t>
      </w:r>
      <w:r w:rsidR="00124048" w:rsidRPr="00906E3F">
        <w:rPr>
          <w:rFonts w:ascii="Calibri" w:hAnsi="Calibri" w:cs="Calibri"/>
        </w:rPr>
        <w:t>o</w:t>
      </w:r>
      <w:r w:rsidRPr="00906E3F">
        <w:rPr>
          <w:rFonts w:ascii="Calibri" w:hAnsi="Calibri" w:cs="Calibri"/>
        </w:rPr>
        <w:t>f Mind (Premack and</w:t>
      </w:r>
      <w:r w:rsidR="0094011F" w:rsidRPr="00906E3F">
        <w:rPr>
          <w:rFonts w:ascii="Calibri" w:hAnsi="Calibri" w:cs="Calibri"/>
        </w:rPr>
        <w:t xml:space="preserve"> </w:t>
      </w:r>
      <w:r w:rsidRPr="00906E3F">
        <w:rPr>
          <w:rFonts w:ascii="Calibri" w:hAnsi="Calibri" w:cs="Calibri"/>
        </w:rPr>
        <w:t>Woodru</w:t>
      </w:r>
      <w:r w:rsidR="0094011F" w:rsidRPr="00906E3F">
        <w:rPr>
          <w:rFonts w:ascii="Calibri" w:hAnsi="Calibri" w:cs="Calibri"/>
        </w:rPr>
        <w:t>ff</w:t>
      </w:r>
      <w:r w:rsidRPr="00906E3F">
        <w:rPr>
          <w:rFonts w:ascii="Calibri" w:hAnsi="Calibri" w:cs="Calibri"/>
        </w:rPr>
        <w:t>, 1978)</w:t>
      </w:r>
      <w:r w:rsidR="0094011F" w:rsidRPr="00906E3F">
        <w:rPr>
          <w:rFonts w:ascii="Calibri" w:hAnsi="Calibri" w:cs="Calibri"/>
        </w:rPr>
        <w:t xml:space="preserve"> refers to the </w:t>
      </w:r>
      <w:r w:rsidRPr="00906E3F">
        <w:rPr>
          <w:rFonts w:ascii="Calibri" w:hAnsi="Calibri" w:cs="Calibri"/>
        </w:rPr>
        <w:t xml:space="preserve">ability to </w:t>
      </w:r>
      <w:r w:rsidR="0094011F" w:rsidRPr="00906E3F">
        <w:rPr>
          <w:rFonts w:ascii="Calibri" w:hAnsi="Calibri" w:cs="Calibri"/>
        </w:rPr>
        <w:t xml:space="preserve">recognise that others have intentions, desires and emotions that may differ from </w:t>
      </w:r>
      <w:r w:rsidR="00D44112" w:rsidRPr="00906E3F">
        <w:rPr>
          <w:rFonts w:ascii="Calibri" w:hAnsi="Calibri" w:cs="Calibri"/>
        </w:rPr>
        <w:t>one’s own</w:t>
      </w:r>
      <w:r w:rsidRPr="00906E3F">
        <w:rPr>
          <w:rFonts w:ascii="Calibri" w:hAnsi="Calibri" w:cs="Calibri"/>
        </w:rPr>
        <w:t>,</w:t>
      </w:r>
      <w:r w:rsidR="0094011F" w:rsidRPr="00906E3F">
        <w:rPr>
          <w:rFonts w:ascii="Calibri" w:hAnsi="Calibri" w:cs="Calibri"/>
        </w:rPr>
        <w:t xml:space="preserve"> </w:t>
      </w:r>
      <w:r w:rsidR="00905860" w:rsidRPr="00906E3F">
        <w:rPr>
          <w:rFonts w:ascii="Calibri" w:hAnsi="Calibri" w:cs="Calibri"/>
        </w:rPr>
        <w:t>and to</w:t>
      </w:r>
      <w:r w:rsidR="00D44112" w:rsidRPr="00906E3F">
        <w:rPr>
          <w:rFonts w:ascii="Calibri" w:hAnsi="Calibri" w:cs="Calibri"/>
        </w:rPr>
        <w:t xml:space="preserve"> understand that these mental states influence how they think and behave</w:t>
      </w:r>
      <w:r w:rsidRPr="00906E3F">
        <w:rPr>
          <w:rFonts w:ascii="Calibri" w:hAnsi="Calibri" w:cs="Calibri"/>
        </w:rPr>
        <w:t xml:space="preserve">. </w:t>
      </w:r>
      <w:r w:rsidR="00A60D34">
        <w:rPr>
          <w:rFonts w:ascii="Calibri" w:hAnsi="Calibri" w:cs="Calibri"/>
        </w:rPr>
        <w:t>Empathy is related</w:t>
      </w:r>
      <w:r w:rsidR="00124048" w:rsidRPr="00906E3F">
        <w:rPr>
          <w:rFonts w:ascii="Calibri" w:hAnsi="Calibri" w:cs="Calibri"/>
        </w:rPr>
        <w:t xml:space="preserve">, </w:t>
      </w:r>
      <w:r w:rsidR="00A60D34">
        <w:rPr>
          <w:rFonts w:ascii="Calibri" w:hAnsi="Calibri" w:cs="Calibri"/>
        </w:rPr>
        <w:t xml:space="preserve">as it involves recognising how others are feeling and </w:t>
      </w:r>
      <w:r w:rsidR="00124048" w:rsidRPr="00906E3F">
        <w:rPr>
          <w:rFonts w:ascii="Calibri" w:hAnsi="Calibri" w:cs="Calibri"/>
        </w:rPr>
        <w:t xml:space="preserve">accommodate their actions </w:t>
      </w:r>
      <w:r w:rsidR="00A60D34">
        <w:rPr>
          <w:rFonts w:ascii="Calibri" w:hAnsi="Calibri" w:cs="Calibri"/>
        </w:rPr>
        <w:t>accordingly</w:t>
      </w:r>
      <w:r w:rsidR="00124048" w:rsidRPr="00906E3F">
        <w:rPr>
          <w:rFonts w:ascii="Calibri" w:hAnsi="Calibri" w:cs="Calibri"/>
        </w:rPr>
        <w:t>. Theory</w:t>
      </w:r>
      <w:r w:rsidRPr="00906E3F">
        <w:rPr>
          <w:rFonts w:ascii="Calibri" w:hAnsi="Calibri" w:cs="Calibri"/>
        </w:rPr>
        <w:t xml:space="preserve"> </w:t>
      </w:r>
      <w:r w:rsidR="00124048" w:rsidRPr="00906E3F">
        <w:rPr>
          <w:rFonts w:ascii="Calibri" w:hAnsi="Calibri" w:cs="Calibri"/>
        </w:rPr>
        <w:t>of Mind begins to develop early in babies but does not get to be fully developed until later, meaning that</w:t>
      </w:r>
      <w:r w:rsidR="00A60D34">
        <w:rPr>
          <w:rFonts w:ascii="Calibri" w:hAnsi="Calibri" w:cs="Calibri"/>
        </w:rPr>
        <w:t>,</w:t>
      </w:r>
      <w:r w:rsidR="00124048" w:rsidRPr="00906E3F">
        <w:rPr>
          <w:rFonts w:ascii="Calibri" w:hAnsi="Calibri" w:cs="Calibri"/>
        </w:rPr>
        <w:t xml:space="preserve"> </w:t>
      </w:r>
      <w:r w:rsidR="00905860" w:rsidRPr="00906E3F">
        <w:rPr>
          <w:rFonts w:ascii="Calibri" w:hAnsi="Calibri" w:cs="Calibri"/>
        </w:rPr>
        <w:t>on</w:t>
      </w:r>
      <w:r w:rsidR="00124048" w:rsidRPr="00906E3F">
        <w:rPr>
          <w:rFonts w:ascii="Calibri" w:hAnsi="Calibri" w:cs="Calibri"/>
        </w:rPr>
        <w:t xml:space="preserve"> some occasions</w:t>
      </w:r>
      <w:r w:rsidR="00A60D34">
        <w:rPr>
          <w:rFonts w:ascii="Calibri" w:hAnsi="Calibri" w:cs="Calibri"/>
        </w:rPr>
        <w:t>,</w:t>
      </w:r>
      <w:r w:rsidR="00124048" w:rsidRPr="00906E3F">
        <w:rPr>
          <w:rFonts w:ascii="Calibri" w:hAnsi="Calibri" w:cs="Calibri"/>
        </w:rPr>
        <w:t xml:space="preserve"> there might be inappropriate expectations of children causing varied behaviour</w:t>
      </w:r>
      <w:r w:rsidR="00C64C73" w:rsidRPr="00906E3F">
        <w:rPr>
          <w:rFonts w:ascii="Calibri" w:hAnsi="Calibri" w:cs="Calibri"/>
        </w:rPr>
        <w:t xml:space="preserve">. A child might not understand that pushing another child </w:t>
      </w:r>
      <w:r w:rsidR="008271A6" w:rsidRPr="00906E3F">
        <w:rPr>
          <w:rFonts w:ascii="Calibri" w:hAnsi="Calibri" w:cs="Calibri"/>
        </w:rPr>
        <w:t>to</w:t>
      </w:r>
      <w:r w:rsidR="00C64C73" w:rsidRPr="00906E3F">
        <w:rPr>
          <w:rFonts w:ascii="Calibri" w:hAnsi="Calibri" w:cs="Calibri"/>
        </w:rPr>
        <w:t xml:space="preserve"> </w:t>
      </w:r>
      <w:r w:rsidR="008271A6" w:rsidRPr="00906E3F">
        <w:rPr>
          <w:rFonts w:ascii="Calibri" w:hAnsi="Calibri" w:cs="Calibri"/>
        </w:rPr>
        <w:t>reach a desired goal can</w:t>
      </w:r>
      <w:r w:rsidR="00C64C73" w:rsidRPr="00906E3F">
        <w:rPr>
          <w:rFonts w:ascii="Calibri" w:hAnsi="Calibri" w:cs="Calibri"/>
        </w:rPr>
        <w:t xml:space="preserve"> cause pain </w:t>
      </w:r>
      <w:r w:rsidR="008271A6" w:rsidRPr="00906E3F">
        <w:rPr>
          <w:rFonts w:ascii="Calibri" w:hAnsi="Calibri" w:cs="Calibri"/>
        </w:rPr>
        <w:t>or emotional distress</w:t>
      </w:r>
      <w:r w:rsidR="00C64C73" w:rsidRPr="00906E3F">
        <w:rPr>
          <w:rFonts w:ascii="Calibri" w:hAnsi="Calibri" w:cs="Calibri"/>
        </w:rPr>
        <w:t xml:space="preserve">. </w:t>
      </w:r>
      <w:r w:rsidR="008271A6" w:rsidRPr="00906E3F">
        <w:rPr>
          <w:rFonts w:ascii="Calibri" w:hAnsi="Calibri" w:cs="Calibri"/>
        </w:rPr>
        <w:t xml:space="preserve">If adults respond by excessively punishing the behaviour, this may lead to confusion and frustration, as the child may not yet comprehend why the act is considered inappropriate </w:t>
      </w:r>
      <w:r w:rsidR="00124048" w:rsidRPr="00906E3F">
        <w:rPr>
          <w:rFonts w:ascii="Calibri" w:hAnsi="Calibri" w:cs="Calibri"/>
        </w:rPr>
        <w:t>(Ruhl, 2025)</w:t>
      </w:r>
      <w:r w:rsidR="005F7E9F" w:rsidRPr="00906E3F">
        <w:rPr>
          <w:rFonts w:ascii="Calibri" w:hAnsi="Calibri" w:cs="Calibri"/>
        </w:rPr>
        <w:t>.</w:t>
      </w:r>
    </w:p>
    <w:p w14:paraId="51900EB3" w14:textId="77777777" w:rsidR="00905860" w:rsidRPr="00906E3F" w:rsidRDefault="00905860" w:rsidP="00906E3F">
      <w:pPr>
        <w:spacing w:after="30"/>
        <w:rPr>
          <w:rFonts w:ascii="Calibri" w:hAnsi="Calibri" w:cs="Calibri"/>
        </w:rPr>
      </w:pPr>
    </w:p>
    <w:p w14:paraId="30295046" w14:textId="4316C6C6" w:rsidR="00B2783F" w:rsidRDefault="00034CF4" w:rsidP="00906E3F">
      <w:pPr>
        <w:spacing w:after="30"/>
        <w:rPr>
          <w:rFonts w:ascii="Calibri" w:hAnsi="Calibri" w:cs="Calibri"/>
        </w:rPr>
      </w:pPr>
      <w:r w:rsidRPr="00906E3F">
        <w:rPr>
          <w:rFonts w:ascii="Calibri" w:hAnsi="Calibri" w:cs="Calibri"/>
        </w:rPr>
        <w:t>Individuals who are neurodivergent may experience developmental differences in specific areas, such as communication and social interaction</w:t>
      </w:r>
      <w:r w:rsidR="002A0252">
        <w:rPr>
          <w:rFonts w:ascii="Calibri" w:hAnsi="Calibri" w:cs="Calibri"/>
        </w:rPr>
        <w:t xml:space="preserve"> (Aherne,2023)</w:t>
      </w:r>
      <w:r w:rsidRPr="00906E3F">
        <w:rPr>
          <w:rFonts w:ascii="Calibri" w:hAnsi="Calibri" w:cs="Calibri"/>
        </w:rPr>
        <w:t xml:space="preserve">. </w:t>
      </w:r>
      <w:r w:rsidR="00842FAE" w:rsidRPr="00906E3F">
        <w:rPr>
          <w:rFonts w:ascii="Calibri" w:hAnsi="Calibri" w:cs="Calibri"/>
        </w:rPr>
        <w:t>Their behaviour and development may differ from neurotypical people</w:t>
      </w:r>
      <w:r w:rsidR="002A0252">
        <w:rPr>
          <w:rFonts w:ascii="Calibri" w:hAnsi="Calibri" w:cs="Calibri"/>
        </w:rPr>
        <w:t xml:space="preserve"> (Aherne, 2023)</w:t>
      </w:r>
      <w:r w:rsidR="00842FAE" w:rsidRPr="00906E3F">
        <w:rPr>
          <w:rFonts w:ascii="Calibri" w:hAnsi="Calibri" w:cs="Calibri"/>
        </w:rPr>
        <w:t xml:space="preserve">. </w:t>
      </w:r>
      <w:r w:rsidR="002E47FB" w:rsidRPr="00906E3F">
        <w:rPr>
          <w:rFonts w:ascii="Calibri" w:hAnsi="Calibri" w:cs="Calibri"/>
        </w:rPr>
        <w:t xml:space="preserve">Neurodiversity can be understood as diverse ways people experience </w:t>
      </w:r>
      <w:r w:rsidR="00905860">
        <w:rPr>
          <w:rFonts w:ascii="Calibri" w:hAnsi="Calibri" w:cs="Calibri"/>
        </w:rPr>
        <w:t xml:space="preserve">the </w:t>
      </w:r>
      <w:r w:rsidR="002E47FB" w:rsidRPr="00906E3F">
        <w:rPr>
          <w:rFonts w:ascii="Calibri" w:hAnsi="Calibri" w:cs="Calibri"/>
        </w:rPr>
        <w:t xml:space="preserve">world. </w:t>
      </w:r>
      <w:r w:rsidR="00817272" w:rsidRPr="00906E3F">
        <w:rPr>
          <w:rFonts w:ascii="Calibri" w:hAnsi="Calibri" w:cs="Calibri"/>
        </w:rPr>
        <w:t>A person</w:t>
      </w:r>
      <w:r w:rsidR="002E47FB" w:rsidRPr="00906E3F">
        <w:rPr>
          <w:rFonts w:ascii="Calibri" w:hAnsi="Calibri" w:cs="Calibri"/>
        </w:rPr>
        <w:t xml:space="preserve"> who is ‘neurodivergent’ processes inputs differently from what is considered ‘typical’. That can be viewed in the way they learn and take in information, as well as </w:t>
      </w:r>
      <w:r w:rsidR="00905860">
        <w:rPr>
          <w:rFonts w:ascii="Calibri" w:hAnsi="Calibri" w:cs="Calibri"/>
        </w:rPr>
        <w:t xml:space="preserve">how </w:t>
      </w:r>
      <w:r w:rsidR="002E47FB" w:rsidRPr="00906E3F">
        <w:rPr>
          <w:rFonts w:ascii="Calibri" w:hAnsi="Calibri" w:cs="Calibri"/>
        </w:rPr>
        <w:t>others perceive them and in the way they communicate</w:t>
      </w:r>
      <w:r w:rsidR="00A60D34">
        <w:rPr>
          <w:rFonts w:ascii="Calibri" w:hAnsi="Calibri" w:cs="Calibri"/>
        </w:rPr>
        <w:t xml:space="preserve"> </w:t>
      </w:r>
      <w:r w:rsidR="002E47FB" w:rsidRPr="00906E3F">
        <w:rPr>
          <w:rFonts w:ascii="Calibri" w:hAnsi="Calibri" w:cs="Calibri"/>
        </w:rPr>
        <w:t>(Aherne, 2023, p. 19)</w:t>
      </w:r>
      <w:r w:rsidR="00A60D34">
        <w:rPr>
          <w:rFonts w:ascii="Calibri" w:hAnsi="Calibri" w:cs="Calibri"/>
        </w:rPr>
        <w:t>.</w:t>
      </w:r>
      <w:r w:rsidR="002E47FB" w:rsidRPr="00906E3F">
        <w:rPr>
          <w:rFonts w:ascii="Calibri" w:hAnsi="Calibri" w:cs="Calibri"/>
        </w:rPr>
        <w:t xml:space="preserve"> As neurodivergent people live in a world designated by neurotypical people, the environment is often </w:t>
      </w:r>
      <w:r w:rsidR="00273A37" w:rsidRPr="00906E3F">
        <w:rPr>
          <w:rFonts w:ascii="Calibri" w:hAnsi="Calibri" w:cs="Calibri"/>
        </w:rPr>
        <w:t>not</w:t>
      </w:r>
      <w:r w:rsidR="002E47FB" w:rsidRPr="00906E3F">
        <w:rPr>
          <w:rFonts w:ascii="Calibri" w:hAnsi="Calibri" w:cs="Calibri"/>
        </w:rPr>
        <w:t xml:space="preserve"> suited</w:t>
      </w:r>
      <w:r w:rsidR="00273A37" w:rsidRPr="00906E3F">
        <w:rPr>
          <w:rFonts w:ascii="Calibri" w:hAnsi="Calibri" w:cs="Calibri"/>
        </w:rPr>
        <w:t xml:space="preserve"> for them</w:t>
      </w:r>
      <w:r w:rsidR="002E47FB" w:rsidRPr="00906E3F">
        <w:rPr>
          <w:rFonts w:ascii="Calibri" w:hAnsi="Calibri" w:cs="Calibri"/>
        </w:rPr>
        <w:t xml:space="preserve"> and set up </w:t>
      </w:r>
      <w:r w:rsidR="00273A37" w:rsidRPr="00906E3F">
        <w:rPr>
          <w:rFonts w:ascii="Calibri" w:hAnsi="Calibri" w:cs="Calibri"/>
        </w:rPr>
        <w:t>i</w:t>
      </w:r>
      <w:r w:rsidR="002E47FB" w:rsidRPr="00906E3F">
        <w:rPr>
          <w:rFonts w:ascii="Calibri" w:hAnsi="Calibri" w:cs="Calibri"/>
        </w:rPr>
        <w:t xml:space="preserve">n a way </w:t>
      </w:r>
      <w:r w:rsidR="0057505A">
        <w:rPr>
          <w:rFonts w:ascii="Calibri" w:hAnsi="Calibri" w:cs="Calibri"/>
        </w:rPr>
        <w:t xml:space="preserve">designed for </w:t>
      </w:r>
      <w:r w:rsidR="0057505A" w:rsidRPr="00906E3F">
        <w:rPr>
          <w:rFonts w:ascii="Calibri" w:hAnsi="Calibri" w:cs="Calibri"/>
        </w:rPr>
        <w:t>neurotypical</w:t>
      </w:r>
      <w:r w:rsidR="002E47FB" w:rsidRPr="00906E3F">
        <w:rPr>
          <w:rFonts w:ascii="Calibri" w:hAnsi="Calibri" w:cs="Calibri"/>
        </w:rPr>
        <w:t xml:space="preserve"> </w:t>
      </w:r>
      <w:r w:rsidR="0057505A">
        <w:rPr>
          <w:rFonts w:ascii="Calibri" w:hAnsi="Calibri" w:cs="Calibri"/>
        </w:rPr>
        <w:t>individuals</w:t>
      </w:r>
      <w:r w:rsidR="002E47FB" w:rsidRPr="00906E3F">
        <w:rPr>
          <w:rFonts w:ascii="Calibri" w:hAnsi="Calibri" w:cs="Calibri"/>
        </w:rPr>
        <w:t>. Which might lead them to find certain experiences difficult to access and be viewed in a different way (Aherne, 2023, p. 20)</w:t>
      </w:r>
      <w:r w:rsidR="005F7E9F" w:rsidRPr="00906E3F">
        <w:rPr>
          <w:rFonts w:ascii="Calibri" w:hAnsi="Calibri" w:cs="Calibri"/>
        </w:rPr>
        <w:t>.</w:t>
      </w:r>
      <w:r w:rsidR="00983C8D" w:rsidRPr="00906E3F">
        <w:rPr>
          <w:rFonts w:ascii="Calibri" w:hAnsi="Calibri" w:cs="Calibri"/>
        </w:rPr>
        <w:t xml:space="preserve"> </w:t>
      </w:r>
      <w:r w:rsidR="005F7E9F" w:rsidRPr="00906E3F">
        <w:rPr>
          <w:rFonts w:ascii="Calibri" w:hAnsi="Calibri" w:cs="Calibri"/>
        </w:rPr>
        <w:t>ABA (Applied Behavioural Analysis) takes on the idea of</w:t>
      </w:r>
      <w:r w:rsidR="00E545DC" w:rsidRPr="00906E3F">
        <w:rPr>
          <w:rFonts w:ascii="Calibri" w:hAnsi="Calibri" w:cs="Calibri"/>
        </w:rPr>
        <w:t xml:space="preserve"> B</w:t>
      </w:r>
      <w:r w:rsidR="00050610" w:rsidRPr="00906E3F">
        <w:rPr>
          <w:rFonts w:ascii="Calibri" w:hAnsi="Calibri" w:cs="Calibri"/>
        </w:rPr>
        <w:t>urrhus Frederic</w:t>
      </w:r>
      <w:r w:rsidR="005F7E9F" w:rsidRPr="00906E3F">
        <w:rPr>
          <w:rFonts w:ascii="Calibri" w:hAnsi="Calibri" w:cs="Calibri"/>
        </w:rPr>
        <w:t xml:space="preserve"> </w:t>
      </w:r>
      <w:r w:rsidR="00983C8D" w:rsidRPr="00906E3F">
        <w:rPr>
          <w:rFonts w:ascii="Calibri" w:hAnsi="Calibri" w:cs="Calibri"/>
        </w:rPr>
        <w:t>Skinner, who is know</w:t>
      </w:r>
      <w:r w:rsidR="00D44112" w:rsidRPr="00906E3F">
        <w:rPr>
          <w:rFonts w:ascii="Calibri" w:hAnsi="Calibri" w:cs="Calibri"/>
        </w:rPr>
        <w:t>n</w:t>
      </w:r>
      <w:r w:rsidR="00983C8D" w:rsidRPr="00906E3F">
        <w:rPr>
          <w:rFonts w:ascii="Calibri" w:hAnsi="Calibri" w:cs="Calibri"/>
        </w:rPr>
        <w:t xml:space="preserve"> for theory of Operant Conditioning</w:t>
      </w:r>
      <w:r w:rsidR="007C6A17" w:rsidRPr="00906E3F">
        <w:rPr>
          <w:rFonts w:ascii="Calibri" w:hAnsi="Calibri" w:cs="Calibri"/>
        </w:rPr>
        <w:t xml:space="preserve"> (1937), where behaviour is manipulated by their consequences through reinforcement, </w:t>
      </w:r>
      <w:r w:rsidR="0057505A">
        <w:rPr>
          <w:rFonts w:ascii="Calibri" w:hAnsi="Calibri" w:cs="Calibri"/>
        </w:rPr>
        <w:t xml:space="preserve">either </w:t>
      </w:r>
      <w:r w:rsidR="007C6A17" w:rsidRPr="00906E3F">
        <w:rPr>
          <w:rFonts w:ascii="Calibri" w:hAnsi="Calibri" w:cs="Calibri"/>
        </w:rPr>
        <w:t xml:space="preserve">giving in a </w:t>
      </w:r>
      <w:r w:rsidR="0057505A">
        <w:rPr>
          <w:rFonts w:ascii="Calibri" w:hAnsi="Calibri" w:cs="Calibri"/>
        </w:rPr>
        <w:t xml:space="preserve">as </w:t>
      </w:r>
      <w:r w:rsidR="007C6A17" w:rsidRPr="00906E3F">
        <w:rPr>
          <w:rFonts w:ascii="Calibri" w:hAnsi="Calibri" w:cs="Calibri"/>
        </w:rPr>
        <w:t>reward or</w:t>
      </w:r>
      <w:r w:rsidR="0057505A">
        <w:rPr>
          <w:rFonts w:ascii="Calibri" w:hAnsi="Calibri" w:cs="Calibri"/>
        </w:rPr>
        <w:t xml:space="preserve"> by</w:t>
      </w:r>
      <w:r w:rsidR="007C6A17" w:rsidRPr="00906E3F">
        <w:rPr>
          <w:rFonts w:ascii="Calibri" w:hAnsi="Calibri" w:cs="Calibri"/>
        </w:rPr>
        <w:t xml:space="preserve"> punishment</w:t>
      </w:r>
      <w:r w:rsidR="0057505A">
        <w:rPr>
          <w:rFonts w:ascii="Calibri" w:hAnsi="Calibri" w:cs="Calibri"/>
        </w:rPr>
        <w:t>,</w:t>
      </w:r>
      <w:r w:rsidR="007C6A17" w:rsidRPr="00906E3F">
        <w:rPr>
          <w:rFonts w:ascii="Calibri" w:hAnsi="Calibri" w:cs="Calibri"/>
        </w:rPr>
        <w:t xml:space="preserve"> removing it</w:t>
      </w:r>
      <w:r w:rsidR="005E3FD3" w:rsidRPr="00906E3F">
        <w:rPr>
          <w:rFonts w:ascii="Calibri" w:hAnsi="Calibri" w:cs="Calibri"/>
        </w:rPr>
        <w:t xml:space="preserve">. </w:t>
      </w:r>
      <w:r w:rsidR="007C6A17" w:rsidRPr="00906E3F">
        <w:rPr>
          <w:rFonts w:ascii="Calibri" w:hAnsi="Calibri" w:cs="Calibri"/>
        </w:rPr>
        <w:t xml:space="preserve">For example, through sticker chart, in which case a child will receive a sticker for fulfilling a specific task. </w:t>
      </w:r>
      <w:r w:rsidR="005E3FD3" w:rsidRPr="00906E3F">
        <w:rPr>
          <w:rFonts w:ascii="Calibri" w:hAnsi="Calibri" w:cs="Calibri"/>
        </w:rPr>
        <w:t>There have been many modifications to Skinner</w:t>
      </w:r>
      <w:r w:rsidR="00817272" w:rsidRPr="00906E3F">
        <w:rPr>
          <w:rFonts w:ascii="Calibri" w:hAnsi="Calibri" w:cs="Calibri"/>
        </w:rPr>
        <w:t>’s theory</w:t>
      </w:r>
      <w:r w:rsidR="005E3FD3" w:rsidRPr="00906E3F">
        <w:rPr>
          <w:rFonts w:ascii="Calibri" w:hAnsi="Calibri" w:cs="Calibri"/>
        </w:rPr>
        <w:t xml:space="preserve">, </w:t>
      </w:r>
      <w:r w:rsidR="00817272" w:rsidRPr="00906E3F">
        <w:rPr>
          <w:rFonts w:ascii="Calibri" w:hAnsi="Calibri" w:cs="Calibri"/>
        </w:rPr>
        <w:t xml:space="preserve">as </w:t>
      </w:r>
      <w:r w:rsidR="005E3FD3" w:rsidRPr="00906E3F">
        <w:rPr>
          <w:rFonts w:ascii="Calibri" w:hAnsi="Calibri" w:cs="Calibri"/>
        </w:rPr>
        <w:t xml:space="preserve">it </w:t>
      </w:r>
      <w:r w:rsidR="00817272" w:rsidRPr="00906E3F">
        <w:rPr>
          <w:rFonts w:ascii="Calibri" w:hAnsi="Calibri" w:cs="Calibri"/>
        </w:rPr>
        <w:t xml:space="preserve">is often </w:t>
      </w:r>
      <w:r w:rsidR="005E3FD3" w:rsidRPr="00906E3F">
        <w:rPr>
          <w:rFonts w:ascii="Calibri" w:hAnsi="Calibri" w:cs="Calibri"/>
        </w:rPr>
        <w:t xml:space="preserve">viewed as controversial due to its </w:t>
      </w:r>
      <w:r w:rsidR="00817272" w:rsidRPr="00906E3F">
        <w:rPr>
          <w:rFonts w:ascii="Calibri" w:hAnsi="Calibri" w:cs="Calibri"/>
        </w:rPr>
        <w:t>emphasis on behaviour</w:t>
      </w:r>
      <w:r w:rsidR="005E3FD3" w:rsidRPr="00906E3F">
        <w:rPr>
          <w:rFonts w:ascii="Calibri" w:hAnsi="Calibri" w:cs="Calibri"/>
        </w:rPr>
        <w:t xml:space="preserve"> manipulation and </w:t>
      </w:r>
      <w:r w:rsidR="00817272" w:rsidRPr="00906E3F">
        <w:rPr>
          <w:rFonts w:ascii="Calibri" w:hAnsi="Calibri" w:cs="Calibri"/>
        </w:rPr>
        <w:t xml:space="preserve">its failure to fully cover the key aspects of internal mental states and uniquely human experiences </w:t>
      </w:r>
      <w:r w:rsidR="005E3FD3" w:rsidRPr="00906E3F">
        <w:rPr>
          <w:rFonts w:ascii="Calibri" w:hAnsi="Calibri" w:cs="Calibri"/>
        </w:rPr>
        <w:t xml:space="preserve">(Cullen, 2011). </w:t>
      </w:r>
      <w:r w:rsidR="005F7E9F" w:rsidRPr="00906E3F">
        <w:rPr>
          <w:rFonts w:ascii="Calibri" w:hAnsi="Calibri" w:cs="Calibri"/>
        </w:rPr>
        <w:t xml:space="preserve">ABA </w:t>
      </w:r>
      <w:r w:rsidR="00C84E31" w:rsidRPr="00906E3F">
        <w:rPr>
          <w:rFonts w:ascii="Calibri" w:hAnsi="Calibri" w:cs="Calibri"/>
        </w:rPr>
        <w:t>involves observing behaviour</w:t>
      </w:r>
      <w:r w:rsidR="005C00D2" w:rsidRPr="00906E3F">
        <w:rPr>
          <w:rFonts w:ascii="Calibri" w:hAnsi="Calibri" w:cs="Calibri"/>
        </w:rPr>
        <w:t xml:space="preserve"> </w:t>
      </w:r>
      <w:r w:rsidR="00C84E31" w:rsidRPr="00906E3F">
        <w:rPr>
          <w:rFonts w:ascii="Calibri" w:hAnsi="Calibri" w:cs="Calibri"/>
        </w:rPr>
        <w:t>and developin</w:t>
      </w:r>
      <w:r w:rsidR="003E02E7" w:rsidRPr="00906E3F">
        <w:rPr>
          <w:rFonts w:ascii="Calibri" w:hAnsi="Calibri" w:cs="Calibri"/>
        </w:rPr>
        <w:t>g</w:t>
      </w:r>
      <w:r w:rsidR="00C84E31" w:rsidRPr="00906E3F">
        <w:rPr>
          <w:rFonts w:ascii="Calibri" w:hAnsi="Calibri" w:cs="Calibri"/>
        </w:rPr>
        <w:t xml:space="preserve"> an individualized intervention plan suited to a person’s specific needs. It aims to reinforce adaptive behaviours, promote independence</w:t>
      </w:r>
      <w:r w:rsidR="003E02E7" w:rsidRPr="00906E3F">
        <w:rPr>
          <w:rFonts w:ascii="Calibri" w:hAnsi="Calibri" w:cs="Calibri"/>
        </w:rPr>
        <w:t>,</w:t>
      </w:r>
      <w:r w:rsidR="00C84E31" w:rsidRPr="00906E3F">
        <w:rPr>
          <w:rFonts w:ascii="Calibri" w:hAnsi="Calibri" w:cs="Calibri"/>
        </w:rPr>
        <w:t xml:space="preserve"> and reduce behaviours that may pose harm</w:t>
      </w:r>
      <w:r w:rsidR="00CC0A1C" w:rsidRPr="00906E3F">
        <w:rPr>
          <w:rFonts w:ascii="Calibri" w:hAnsi="Calibri" w:cs="Calibri"/>
        </w:rPr>
        <w:t xml:space="preserve">. </w:t>
      </w:r>
      <w:r w:rsidRPr="00906E3F">
        <w:rPr>
          <w:rFonts w:ascii="Calibri" w:hAnsi="Calibri" w:cs="Calibri"/>
        </w:rPr>
        <w:t>ABA</w:t>
      </w:r>
      <w:r w:rsidR="00CC0A1C" w:rsidRPr="00906E3F">
        <w:rPr>
          <w:rFonts w:ascii="Calibri" w:hAnsi="Calibri" w:cs="Calibri"/>
        </w:rPr>
        <w:t xml:space="preserve"> is </w:t>
      </w:r>
      <w:r w:rsidRPr="00906E3F">
        <w:rPr>
          <w:rFonts w:ascii="Calibri" w:hAnsi="Calibri" w:cs="Calibri"/>
        </w:rPr>
        <w:t>commonly</w:t>
      </w:r>
      <w:r w:rsidR="00CC0A1C" w:rsidRPr="00906E3F">
        <w:rPr>
          <w:rFonts w:ascii="Calibri" w:hAnsi="Calibri" w:cs="Calibri"/>
        </w:rPr>
        <w:t xml:space="preserve"> used with neurodivergent individuals, </w:t>
      </w:r>
      <w:r w:rsidR="003E02E7" w:rsidRPr="00906E3F">
        <w:rPr>
          <w:rFonts w:ascii="Calibri" w:hAnsi="Calibri" w:cs="Calibri"/>
        </w:rPr>
        <w:t xml:space="preserve">and is grounded in behavioural theory, focusing on observable behaviour and environmental influences </w:t>
      </w:r>
      <w:r w:rsidR="00C84E31" w:rsidRPr="00906E3F">
        <w:rPr>
          <w:rFonts w:ascii="Calibri" w:hAnsi="Calibri" w:cs="Calibri"/>
        </w:rPr>
        <w:t>(Autism Speaks, no date).</w:t>
      </w:r>
      <w:r w:rsidR="003E02E7" w:rsidRPr="00906E3F">
        <w:rPr>
          <w:rFonts w:ascii="Calibri" w:hAnsi="Calibri" w:cs="Calibri"/>
        </w:rPr>
        <w:t xml:space="preserve"> </w:t>
      </w:r>
    </w:p>
    <w:p w14:paraId="34737A98" w14:textId="77777777" w:rsidR="00905860" w:rsidRPr="00906E3F" w:rsidRDefault="00905860" w:rsidP="00906E3F">
      <w:pPr>
        <w:spacing w:after="30"/>
        <w:rPr>
          <w:rFonts w:ascii="Calibri" w:hAnsi="Calibri" w:cs="Calibri"/>
        </w:rPr>
      </w:pPr>
    </w:p>
    <w:p w14:paraId="313E89E0" w14:textId="40A00085" w:rsidR="00905860" w:rsidRDefault="00905860" w:rsidP="00906E3F">
      <w:pPr>
        <w:spacing w:after="30"/>
        <w:rPr>
          <w:rFonts w:ascii="Calibri" w:hAnsi="Calibri" w:cs="Calibri"/>
        </w:rPr>
      </w:pPr>
      <w:r>
        <w:rPr>
          <w:rFonts w:ascii="Calibri" w:hAnsi="Calibri" w:cs="Calibri"/>
        </w:rPr>
        <w:t>A c</w:t>
      </w:r>
      <w:r w:rsidR="00206A7C" w:rsidRPr="00906E3F">
        <w:rPr>
          <w:rFonts w:ascii="Calibri" w:hAnsi="Calibri" w:cs="Calibri"/>
        </w:rPr>
        <w:t xml:space="preserve">ontributing factor which </w:t>
      </w:r>
      <w:r w:rsidR="008271A6" w:rsidRPr="00906E3F">
        <w:rPr>
          <w:rFonts w:ascii="Calibri" w:hAnsi="Calibri" w:cs="Calibri"/>
        </w:rPr>
        <w:t>influences behaviour is Oppositional Defiant Disorder</w:t>
      </w:r>
      <w:r w:rsidR="00206A7C" w:rsidRPr="00906E3F">
        <w:rPr>
          <w:rFonts w:ascii="Calibri" w:hAnsi="Calibri" w:cs="Calibri"/>
        </w:rPr>
        <w:t xml:space="preserve"> (ODD) or Conduct </w:t>
      </w:r>
      <w:r w:rsidR="0057505A">
        <w:rPr>
          <w:rFonts w:ascii="Calibri" w:hAnsi="Calibri" w:cs="Calibri"/>
        </w:rPr>
        <w:t>D</w:t>
      </w:r>
      <w:r w:rsidR="00206A7C" w:rsidRPr="00906E3F">
        <w:rPr>
          <w:rFonts w:ascii="Calibri" w:hAnsi="Calibri" w:cs="Calibri"/>
        </w:rPr>
        <w:t>isorder (CD)</w:t>
      </w:r>
      <w:r w:rsidR="00EC7BF7" w:rsidRPr="00906E3F">
        <w:rPr>
          <w:rFonts w:ascii="Calibri" w:hAnsi="Calibri" w:cs="Calibri"/>
        </w:rPr>
        <w:t xml:space="preserve">. While </w:t>
      </w:r>
      <w:r w:rsidR="00206A7C" w:rsidRPr="00906E3F">
        <w:rPr>
          <w:rFonts w:ascii="Calibri" w:hAnsi="Calibri" w:cs="Calibri"/>
        </w:rPr>
        <w:t xml:space="preserve">ODD </w:t>
      </w:r>
      <w:r w:rsidR="00EC7BF7" w:rsidRPr="00906E3F">
        <w:rPr>
          <w:rFonts w:ascii="Calibri" w:hAnsi="Calibri" w:cs="Calibri"/>
        </w:rPr>
        <w:t>and</w:t>
      </w:r>
      <w:r w:rsidR="00206A7C" w:rsidRPr="00906E3F">
        <w:rPr>
          <w:rFonts w:ascii="Calibri" w:hAnsi="Calibri" w:cs="Calibri"/>
        </w:rPr>
        <w:t xml:space="preserve"> CD</w:t>
      </w:r>
      <w:r w:rsidR="00EC7BF7" w:rsidRPr="00906E3F">
        <w:rPr>
          <w:rFonts w:ascii="Calibri" w:hAnsi="Calibri" w:cs="Calibri"/>
        </w:rPr>
        <w:t xml:space="preserve"> are related disruptive behaviour disorders, ODD is </w:t>
      </w:r>
      <w:r w:rsidR="00EC7BF7" w:rsidRPr="00906E3F">
        <w:rPr>
          <w:rFonts w:ascii="Calibri" w:hAnsi="Calibri" w:cs="Calibri"/>
        </w:rPr>
        <w:lastRenderedPageBreak/>
        <w:t>characterised by persistent defiant and oppositional behaviour, whereas CD involves more severe behaviours that violate social norms and the rights of others</w:t>
      </w:r>
      <w:r w:rsidR="002A0252">
        <w:rPr>
          <w:rFonts w:ascii="Calibri" w:hAnsi="Calibri" w:cs="Calibri"/>
        </w:rPr>
        <w:t xml:space="preserve"> (Anna Freud, no date)</w:t>
      </w:r>
      <w:r w:rsidR="00EC7BF7" w:rsidRPr="00906E3F">
        <w:rPr>
          <w:rFonts w:ascii="Calibri" w:hAnsi="Calibri" w:cs="Calibri"/>
        </w:rPr>
        <w:t xml:space="preserve">. </w:t>
      </w:r>
      <w:r w:rsidR="00206A7C" w:rsidRPr="00906E3F">
        <w:rPr>
          <w:rFonts w:ascii="Calibri" w:hAnsi="Calibri" w:cs="Calibri"/>
        </w:rPr>
        <w:t>Individuals</w:t>
      </w:r>
      <w:r w:rsidR="00221122" w:rsidRPr="00906E3F">
        <w:rPr>
          <w:rFonts w:ascii="Calibri" w:hAnsi="Calibri" w:cs="Calibri"/>
        </w:rPr>
        <w:t xml:space="preserve"> might</w:t>
      </w:r>
      <w:r w:rsidR="00F90527" w:rsidRPr="00906E3F">
        <w:rPr>
          <w:rFonts w:ascii="Calibri" w:hAnsi="Calibri" w:cs="Calibri"/>
        </w:rPr>
        <w:t xml:space="preserve"> struggle with their emotions, feel angry</w:t>
      </w:r>
      <w:r w:rsidR="00206A7C" w:rsidRPr="00906E3F">
        <w:rPr>
          <w:rFonts w:ascii="Calibri" w:hAnsi="Calibri" w:cs="Calibri"/>
        </w:rPr>
        <w:t xml:space="preserve"> </w:t>
      </w:r>
      <w:r w:rsidR="00F90527" w:rsidRPr="00906E3F">
        <w:rPr>
          <w:rFonts w:ascii="Calibri" w:hAnsi="Calibri" w:cs="Calibri"/>
        </w:rPr>
        <w:t>and more often lose temper and experience tantrum</w:t>
      </w:r>
      <w:r>
        <w:rPr>
          <w:rFonts w:ascii="Calibri" w:hAnsi="Calibri" w:cs="Calibri"/>
        </w:rPr>
        <w:t>s</w:t>
      </w:r>
      <w:r w:rsidR="00F90527" w:rsidRPr="00906E3F">
        <w:rPr>
          <w:rFonts w:ascii="Calibri" w:hAnsi="Calibri" w:cs="Calibri"/>
        </w:rPr>
        <w:t xml:space="preserve">, as well as find it </w:t>
      </w:r>
      <w:r w:rsidR="00B14A71" w:rsidRPr="00906E3F">
        <w:rPr>
          <w:rFonts w:ascii="Calibri" w:hAnsi="Calibri" w:cs="Calibri"/>
        </w:rPr>
        <w:t>difficult</w:t>
      </w:r>
      <w:r w:rsidR="00F90527" w:rsidRPr="00906E3F">
        <w:rPr>
          <w:rFonts w:ascii="Calibri" w:hAnsi="Calibri" w:cs="Calibri"/>
        </w:rPr>
        <w:t xml:space="preserve"> to comply with instructions</w:t>
      </w:r>
      <w:r w:rsidR="00206A7C" w:rsidRPr="00906E3F">
        <w:rPr>
          <w:rFonts w:ascii="Calibri" w:hAnsi="Calibri" w:cs="Calibri"/>
        </w:rPr>
        <w:t xml:space="preserve"> and can become physically violent. Causes for these behaviours vary,</w:t>
      </w:r>
      <w:r w:rsidR="00A26999" w:rsidRPr="00906E3F">
        <w:rPr>
          <w:rFonts w:ascii="Calibri" w:hAnsi="Calibri" w:cs="Calibri"/>
        </w:rPr>
        <w:t xml:space="preserve"> for instance</w:t>
      </w:r>
      <w:r w:rsidR="0057505A">
        <w:rPr>
          <w:rFonts w:ascii="Calibri" w:hAnsi="Calibri" w:cs="Calibri"/>
        </w:rPr>
        <w:t>,</w:t>
      </w:r>
      <w:r w:rsidR="00206A7C" w:rsidRPr="00906E3F">
        <w:rPr>
          <w:rFonts w:ascii="Calibri" w:hAnsi="Calibri" w:cs="Calibri"/>
        </w:rPr>
        <w:t xml:space="preserve"> </w:t>
      </w:r>
      <w:r w:rsidR="00A26999" w:rsidRPr="00906E3F">
        <w:rPr>
          <w:rFonts w:ascii="Calibri" w:hAnsi="Calibri" w:cs="Calibri"/>
        </w:rPr>
        <w:t>they can be biological, environmental or psychological (Anna Freud, no date).</w:t>
      </w:r>
      <w:r w:rsidR="00B14A71" w:rsidRPr="00906E3F">
        <w:rPr>
          <w:rFonts w:ascii="Calibri" w:hAnsi="Calibri" w:cs="Calibri"/>
        </w:rPr>
        <w:t xml:space="preserve"> </w:t>
      </w:r>
      <w:r w:rsidR="00A26999" w:rsidRPr="00906E3F">
        <w:rPr>
          <w:rFonts w:ascii="Calibri" w:hAnsi="Calibri" w:cs="Calibri"/>
        </w:rPr>
        <w:t>This behaviour can then lead to having an adverse relationship to authority figures, as well as struggle to make meaningful relationships</w:t>
      </w:r>
      <w:r w:rsidR="009A10CA" w:rsidRPr="00906E3F">
        <w:rPr>
          <w:rFonts w:ascii="Calibri" w:hAnsi="Calibri" w:cs="Calibri"/>
        </w:rPr>
        <w:t xml:space="preserve"> and </w:t>
      </w:r>
      <w:r w:rsidR="00A26999" w:rsidRPr="00906E3F">
        <w:rPr>
          <w:rFonts w:ascii="Calibri" w:hAnsi="Calibri" w:cs="Calibri"/>
        </w:rPr>
        <w:t xml:space="preserve">underperform at school and work. Individuals with ODD or CD </w:t>
      </w:r>
      <w:r w:rsidR="009A10CA" w:rsidRPr="00906E3F">
        <w:rPr>
          <w:rFonts w:ascii="Calibri" w:hAnsi="Calibri" w:cs="Calibri"/>
        </w:rPr>
        <w:t>are at an increased risk of developing</w:t>
      </w:r>
      <w:r w:rsidR="00A26999" w:rsidRPr="00906E3F">
        <w:rPr>
          <w:rFonts w:ascii="Calibri" w:hAnsi="Calibri" w:cs="Calibri"/>
        </w:rPr>
        <w:t xml:space="preserve"> mental health </w:t>
      </w:r>
      <w:r w:rsidR="009A10CA" w:rsidRPr="00906E3F">
        <w:rPr>
          <w:rFonts w:ascii="Calibri" w:hAnsi="Calibri" w:cs="Calibri"/>
        </w:rPr>
        <w:t>disorder</w:t>
      </w:r>
      <w:r>
        <w:rPr>
          <w:rFonts w:ascii="Calibri" w:hAnsi="Calibri" w:cs="Calibri"/>
        </w:rPr>
        <w:t>s</w:t>
      </w:r>
      <w:r w:rsidR="00A26999" w:rsidRPr="00906E3F">
        <w:rPr>
          <w:rFonts w:ascii="Calibri" w:hAnsi="Calibri" w:cs="Calibri"/>
        </w:rPr>
        <w:t xml:space="preserve">, such as depression </w:t>
      </w:r>
      <w:r w:rsidR="009A10CA" w:rsidRPr="00906E3F">
        <w:rPr>
          <w:rFonts w:ascii="Calibri" w:hAnsi="Calibri" w:cs="Calibri"/>
        </w:rPr>
        <w:t>and anxiety. When supporting individuals with ODD or CD, it may be beneficial to address these co-existing mental health disorders first, as this can contribute to overall behavioural improvement</w:t>
      </w:r>
      <w:r w:rsidR="002A0252">
        <w:rPr>
          <w:rFonts w:ascii="Calibri" w:hAnsi="Calibri" w:cs="Calibri"/>
        </w:rPr>
        <w:t xml:space="preserve"> </w:t>
      </w:r>
      <w:r w:rsidR="002A0252" w:rsidRPr="00906E3F">
        <w:rPr>
          <w:rFonts w:ascii="Calibri" w:hAnsi="Calibri" w:cs="Calibri"/>
        </w:rPr>
        <w:t>(NHS, Essex Partnership University, 2023)</w:t>
      </w:r>
      <w:r w:rsidR="009A10CA" w:rsidRPr="00906E3F">
        <w:rPr>
          <w:rFonts w:ascii="Calibri" w:hAnsi="Calibri" w:cs="Calibri"/>
        </w:rPr>
        <w:t xml:space="preserve">. As </w:t>
      </w:r>
      <w:r w:rsidR="00504CFD" w:rsidRPr="00906E3F">
        <w:rPr>
          <w:rFonts w:ascii="Calibri" w:hAnsi="Calibri" w:cs="Calibri"/>
        </w:rPr>
        <w:t xml:space="preserve">there is </w:t>
      </w:r>
      <w:r w:rsidR="009A10CA" w:rsidRPr="00906E3F">
        <w:rPr>
          <w:rFonts w:ascii="Calibri" w:hAnsi="Calibri" w:cs="Calibri"/>
        </w:rPr>
        <w:t xml:space="preserve">currently </w:t>
      </w:r>
      <w:r w:rsidR="00504CFD" w:rsidRPr="00906E3F">
        <w:rPr>
          <w:rFonts w:ascii="Calibri" w:hAnsi="Calibri" w:cs="Calibri"/>
        </w:rPr>
        <w:t xml:space="preserve">no definite method for preventing the development of </w:t>
      </w:r>
      <w:r w:rsidR="009A10CA" w:rsidRPr="00906E3F">
        <w:rPr>
          <w:rFonts w:ascii="Calibri" w:hAnsi="Calibri" w:cs="Calibri"/>
        </w:rPr>
        <w:t xml:space="preserve">ODD or CD, </w:t>
      </w:r>
      <w:r w:rsidR="00504CFD" w:rsidRPr="00906E3F">
        <w:rPr>
          <w:rFonts w:ascii="Calibri" w:hAnsi="Calibri" w:cs="Calibri"/>
        </w:rPr>
        <w:t>early intervention is paramount. This involves providing consistent support focused on reducing symptoms severity and preventing a further escalation. With appropriate support,</w:t>
      </w:r>
      <w:r w:rsidR="009A10CA" w:rsidRPr="00906E3F">
        <w:rPr>
          <w:rFonts w:ascii="Calibri" w:hAnsi="Calibri" w:cs="Calibri"/>
        </w:rPr>
        <w:t xml:space="preserve"> individual</w:t>
      </w:r>
      <w:r w:rsidR="00504CFD" w:rsidRPr="00906E3F">
        <w:rPr>
          <w:rFonts w:ascii="Calibri" w:hAnsi="Calibri" w:cs="Calibri"/>
        </w:rPr>
        <w:t>s</w:t>
      </w:r>
      <w:r w:rsidR="009A10CA" w:rsidRPr="00906E3F">
        <w:rPr>
          <w:rFonts w:ascii="Calibri" w:hAnsi="Calibri" w:cs="Calibri"/>
        </w:rPr>
        <w:t xml:space="preserve"> </w:t>
      </w:r>
      <w:r w:rsidR="00504CFD" w:rsidRPr="00906E3F">
        <w:rPr>
          <w:rFonts w:ascii="Calibri" w:hAnsi="Calibri" w:cs="Calibri"/>
        </w:rPr>
        <w:t>can be</w:t>
      </w:r>
      <w:r w:rsidR="009A10CA" w:rsidRPr="00906E3F">
        <w:rPr>
          <w:rFonts w:ascii="Calibri" w:hAnsi="Calibri" w:cs="Calibri"/>
        </w:rPr>
        <w:t xml:space="preserve"> equipped with </w:t>
      </w:r>
      <w:r w:rsidR="00504CFD" w:rsidRPr="00906E3F">
        <w:rPr>
          <w:rFonts w:ascii="Calibri" w:hAnsi="Calibri" w:cs="Calibri"/>
        </w:rPr>
        <w:t>effective</w:t>
      </w:r>
      <w:r w:rsidR="009A10CA" w:rsidRPr="00906E3F">
        <w:rPr>
          <w:rFonts w:ascii="Calibri" w:hAnsi="Calibri" w:cs="Calibri"/>
        </w:rPr>
        <w:t xml:space="preserve"> </w:t>
      </w:r>
      <w:r w:rsidR="00504CFD" w:rsidRPr="00906E3F">
        <w:rPr>
          <w:rFonts w:ascii="Calibri" w:hAnsi="Calibri" w:cs="Calibri"/>
        </w:rPr>
        <w:t xml:space="preserve">coping </w:t>
      </w:r>
      <w:r w:rsidR="009A10CA" w:rsidRPr="00906E3F">
        <w:rPr>
          <w:rFonts w:ascii="Calibri" w:hAnsi="Calibri" w:cs="Calibri"/>
        </w:rPr>
        <w:t xml:space="preserve">strategies </w:t>
      </w:r>
      <w:r w:rsidR="00504CFD" w:rsidRPr="00906E3F">
        <w:rPr>
          <w:rFonts w:ascii="Calibri" w:hAnsi="Calibri" w:cs="Calibri"/>
        </w:rPr>
        <w:t>to help them navigate their life while managing</w:t>
      </w:r>
      <w:r w:rsidR="009A10CA" w:rsidRPr="00906E3F">
        <w:rPr>
          <w:rFonts w:ascii="Calibri" w:hAnsi="Calibri" w:cs="Calibri"/>
        </w:rPr>
        <w:t xml:space="preserve"> ODD or CD</w:t>
      </w:r>
      <w:r w:rsidR="00504CFD" w:rsidRPr="00906E3F">
        <w:rPr>
          <w:rFonts w:ascii="Calibri" w:hAnsi="Calibri" w:cs="Calibri"/>
        </w:rPr>
        <w:t xml:space="preserve"> (NHS, </w:t>
      </w:r>
      <w:r w:rsidR="0032332E" w:rsidRPr="00906E3F">
        <w:rPr>
          <w:rFonts w:ascii="Calibri" w:hAnsi="Calibri" w:cs="Calibri"/>
        </w:rPr>
        <w:t xml:space="preserve">Essex Partnership University, </w:t>
      </w:r>
      <w:r w:rsidR="00542DEB" w:rsidRPr="00906E3F">
        <w:rPr>
          <w:rFonts w:ascii="Calibri" w:hAnsi="Calibri" w:cs="Calibri"/>
        </w:rPr>
        <w:t>2023</w:t>
      </w:r>
      <w:r w:rsidR="00504CFD" w:rsidRPr="00906E3F">
        <w:rPr>
          <w:rFonts w:ascii="Calibri" w:hAnsi="Calibri" w:cs="Calibri"/>
        </w:rPr>
        <w:t>).</w:t>
      </w:r>
      <w:r w:rsidR="00EC7BF7" w:rsidRPr="00906E3F">
        <w:rPr>
          <w:rFonts w:ascii="Calibri" w:hAnsi="Calibri" w:cs="Calibri"/>
        </w:rPr>
        <w:t xml:space="preserve"> </w:t>
      </w:r>
      <w:r w:rsidR="00C1368A" w:rsidRPr="00906E3F">
        <w:rPr>
          <w:rFonts w:ascii="Calibri" w:hAnsi="Calibri" w:cs="Calibri"/>
        </w:rPr>
        <w:t>T</w:t>
      </w:r>
      <w:r w:rsidR="00E545DC" w:rsidRPr="00906E3F">
        <w:rPr>
          <w:rFonts w:ascii="Calibri" w:hAnsi="Calibri" w:cs="Calibri"/>
        </w:rPr>
        <w:t>hrough B.F. Skinner</w:t>
      </w:r>
      <w:r w:rsidR="002A0252">
        <w:rPr>
          <w:rFonts w:ascii="Calibri" w:hAnsi="Calibri" w:cs="Calibri"/>
        </w:rPr>
        <w:t>’s</w:t>
      </w:r>
      <w:r w:rsidR="00E545DC" w:rsidRPr="00906E3F">
        <w:rPr>
          <w:rFonts w:ascii="Calibri" w:hAnsi="Calibri" w:cs="Calibri"/>
        </w:rPr>
        <w:t xml:space="preserve"> theory of Operant Conditioning (1937), </w:t>
      </w:r>
      <w:r w:rsidR="00C1368A" w:rsidRPr="00906E3F">
        <w:rPr>
          <w:rFonts w:ascii="Calibri" w:hAnsi="Calibri" w:cs="Calibri"/>
        </w:rPr>
        <w:t xml:space="preserve">CD and ODD may be learned through reinforcement. For example, if a child refuses to comply with instructions and the adult withdraws the demand to avoid conflict, the child’s defiant behaviour is negatively reinforced. As the removal of the demand acts as a reward, the likelihood of the defiant behaviour being repeated increases. </w:t>
      </w:r>
      <w:r w:rsidR="00DF4FCB" w:rsidRPr="00906E3F">
        <w:rPr>
          <w:rFonts w:ascii="Calibri" w:hAnsi="Calibri" w:cs="Calibri"/>
        </w:rPr>
        <w:t>Conversely,</w:t>
      </w:r>
      <w:r w:rsidR="00C1368A" w:rsidRPr="00906E3F">
        <w:rPr>
          <w:rFonts w:ascii="Calibri" w:hAnsi="Calibri" w:cs="Calibri"/>
        </w:rPr>
        <w:t xml:space="preserve"> appropriate behaviour</w:t>
      </w:r>
      <w:r w:rsidR="00DF4FCB" w:rsidRPr="00906E3F">
        <w:rPr>
          <w:rFonts w:ascii="Calibri" w:hAnsi="Calibri" w:cs="Calibri"/>
        </w:rPr>
        <w:t xml:space="preserve"> can be strengthened</w:t>
      </w:r>
      <w:r w:rsidR="00C1368A" w:rsidRPr="00906E3F">
        <w:rPr>
          <w:rFonts w:ascii="Calibri" w:hAnsi="Calibri" w:cs="Calibri"/>
        </w:rPr>
        <w:t xml:space="preserve"> </w:t>
      </w:r>
      <w:r w:rsidR="00DF4FCB" w:rsidRPr="00906E3F">
        <w:rPr>
          <w:rFonts w:ascii="Calibri" w:hAnsi="Calibri" w:cs="Calibri"/>
        </w:rPr>
        <w:t>through positive reinforcement, such as praise or rewards</w:t>
      </w:r>
      <w:r w:rsidR="009549D7" w:rsidRPr="00906E3F">
        <w:rPr>
          <w:rFonts w:ascii="Calibri" w:hAnsi="Calibri" w:cs="Calibri"/>
        </w:rPr>
        <w:t xml:space="preserve"> (McLeod, 2025)</w:t>
      </w:r>
      <w:r w:rsidR="0057505A">
        <w:rPr>
          <w:rFonts w:ascii="Calibri" w:hAnsi="Calibri" w:cs="Calibri"/>
        </w:rPr>
        <w:t>.</w:t>
      </w:r>
      <w:r w:rsidR="003E02E7" w:rsidRPr="00906E3F">
        <w:rPr>
          <w:rFonts w:ascii="Calibri" w:hAnsi="Calibri" w:cs="Calibri"/>
        </w:rPr>
        <w:t xml:space="preserve"> </w:t>
      </w:r>
    </w:p>
    <w:p w14:paraId="42787A5B" w14:textId="77777777" w:rsidR="00905860" w:rsidRDefault="00905860" w:rsidP="00906E3F">
      <w:pPr>
        <w:spacing w:after="30"/>
        <w:rPr>
          <w:rFonts w:ascii="Calibri" w:hAnsi="Calibri" w:cs="Calibri"/>
        </w:rPr>
      </w:pPr>
    </w:p>
    <w:p w14:paraId="02D4F898" w14:textId="4CE7BBA7" w:rsidR="00EB1C49" w:rsidRDefault="00A37A75" w:rsidP="00906E3F">
      <w:pPr>
        <w:spacing w:after="30"/>
        <w:rPr>
          <w:rFonts w:ascii="Calibri" w:hAnsi="Calibri" w:cs="Calibri"/>
        </w:rPr>
      </w:pPr>
      <w:r w:rsidRPr="00906E3F">
        <w:rPr>
          <w:rFonts w:ascii="Calibri" w:hAnsi="Calibri" w:cs="Calibri"/>
        </w:rPr>
        <w:t xml:space="preserve">Within the </w:t>
      </w:r>
      <w:r w:rsidR="00050610" w:rsidRPr="00906E3F">
        <w:rPr>
          <w:rFonts w:ascii="Calibri" w:hAnsi="Calibri" w:cs="Calibri"/>
        </w:rPr>
        <w:t>educational sector, schools</w:t>
      </w:r>
      <w:r w:rsidRPr="00906E3F">
        <w:rPr>
          <w:rFonts w:ascii="Calibri" w:hAnsi="Calibri" w:cs="Calibri"/>
        </w:rPr>
        <w:t xml:space="preserve"> are legally required to adhere to statutory policies designed to promote children’s wellbeing, safeguard their welfare and support positive behaviour. </w:t>
      </w:r>
      <w:r w:rsidR="008B760F" w:rsidRPr="00906E3F">
        <w:rPr>
          <w:rFonts w:ascii="Calibri" w:hAnsi="Calibri" w:cs="Calibri"/>
        </w:rPr>
        <w:t xml:space="preserve">For instance, Portfield School’s </w:t>
      </w:r>
      <w:r w:rsidR="00DE6F5A">
        <w:rPr>
          <w:rFonts w:ascii="Calibri" w:hAnsi="Calibri" w:cs="Calibri"/>
          <w:i/>
          <w:iCs/>
        </w:rPr>
        <w:t>Policy Document for Performance</w:t>
      </w:r>
      <w:r w:rsidR="007C63AC">
        <w:rPr>
          <w:rFonts w:ascii="Calibri" w:hAnsi="Calibri" w:cs="Calibri"/>
        </w:rPr>
        <w:t xml:space="preserve"> (2023</w:t>
      </w:r>
      <w:r w:rsidR="00460F8F" w:rsidRPr="00906E3F">
        <w:rPr>
          <w:rFonts w:ascii="Calibri" w:hAnsi="Calibri" w:cs="Calibri"/>
        </w:rPr>
        <w:t xml:space="preserve">) </w:t>
      </w:r>
      <w:r w:rsidR="008B760F" w:rsidRPr="00906E3F">
        <w:rPr>
          <w:rFonts w:ascii="Calibri" w:hAnsi="Calibri" w:cs="Calibri"/>
        </w:rPr>
        <w:t xml:space="preserve">outlines its commitment </w:t>
      </w:r>
      <w:r w:rsidR="007C63AC">
        <w:rPr>
          <w:rFonts w:ascii="Calibri" w:hAnsi="Calibri" w:cs="Calibri"/>
        </w:rPr>
        <w:t>for</w:t>
      </w:r>
      <w:r w:rsidR="00DE6F5A">
        <w:rPr>
          <w:rFonts w:ascii="Calibri" w:hAnsi="Calibri" w:cs="Calibri"/>
        </w:rPr>
        <w:t xml:space="preserve"> professional</w:t>
      </w:r>
      <w:r w:rsidR="007C63AC">
        <w:rPr>
          <w:rFonts w:ascii="Calibri" w:hAnsi="Calibri" w:cs="Calibri"/>
        </w:rPr>
        <w:t xml:space="preserve"> growth </w:t>
      </w:r>
      <w:r w:rsidR="00635392">
        <w:rPr>
          <w:rFonts w:ascii="Calibri" w:hAnsi="Calibri" w:cs="Calibri"/>
        </w:rPr>
        <w:t>to</w:t>
      </w:r>
      <w:r w:rsidR="007C63AC">
        <w:rPr>
          <w:rFonts w:ascii="Calibri" w:hAnsi="Calibri" w:cs="Calibri"/>
        </w:rPr>
        <w:t xml:space="preserve"> improve outcomes for learner</w:t>
      </w:r>
      <w:r w:rsidR="00DE6F5A">
        <w:rPr>
          <w:rFonts w:ascii="Calibri" w:hAnsi="Calibri" w:cs="Calibri"/>
        </w:rPr>
        <w:t>s</w:t>
      </w:r>
      <w:r w:rsidR="007C63AC">
        <w:rPr>
          <w:rFonts w:ascii="Calibri" w:hAnsi="Calibri" w:cs="Calibri"/>
        </w:rPr>
        <w:t xml:space="preserve">. Performance development policies provide a framework for reflective practice, person-centred and inclusive approaches. Under the section </w:t>
      </w:r>
      <w:r w:rsidR="00635392">
        <w:rPr>
          <w:rFonts w:ascii="Calibri" w:hAnsi="Calibri" w:cs="Calibri"/>
        </w:rPr>
        <w:t>titled</w:t>
      </w:r>
      <w:r w:rsidR="007C63AC">
        <w:rPr>
          <w:rFonts w:ascii="Calibri" w:hAnsi="Calibri" w:cs="Calibri"/>
        </w:rPr>
        <w:t xml:space="preserve"> </w:t>
      </w:r>
      <w:r w:rsidR="007C63AC" w:rsidRPr="00635392">
        <w:rPr>
          <w:rFonts w:ascii="Calibri" w:hAnsi="Calibri" w:cs="Calibri"/>
          <w:i/>
          <w:iCs/>
        </w:rPr>
        <w:t>Continuous Professional Performance Development</w:t>
      </w:r>
      <w:r w:rsidR="00635392">
        <w:rPr>
          <w:rFonts w:ascii="Calibri" w:hAnsi="Calibri" w:cs="Calibri"/>
        </w:rPr>
        <w:t>, the policy</w:t>
      </w:r>
      <w:r w:rsidR="007C63AC">
        <w:rPr>
          <w:rFonts w:ascii="Calibri" w:hAnsi="Calibri" w:cs="Calibri"/>
        </w:rPr>
        <w:t xml:space="preserve"> states</w:t>
      </w:r>
      <w:r w:rsidR="00635392">
        <w:rPr>
          <w:rFonts w:ascii="Calibri" w:hAnsi="Calibri" w:cs="Calibri"/>
        </w:rPr>
        <w:t xml:space="preserve"> that</w:t>
      </w:r>
      <w:r w:rsidR="007C63AC" w:rsidRPr="007C63AC">
        <w:rPr>
          <w:rFonts w:ascii="Calibri" w:hAnsi="Calibri" w:cs="Calibri"/>
          <w:i/>
          <w:iCs/>
        </w:rPr>
        <w:t xml:space="preserve"> ‘…professional performance development has a focus on improving outcomes for learner in relation to the four purposes, principles of </w:t>
      </w:r>
      <w:r w:rsidR="007C63AC">
        <w:rPr>
          <w:rFonts w:ascii="Calibri" w:hAnsi="Calibri" w:cs="Calibri"/>
          <w:i/>
          <w:iCs/>
        </w:rPr>
        <w:t xml:space="preserve">progression, achievement and attainment’ </w:t>
      </w:r>
      <w:r w:rsidR="007C63AC">
        <w:rPr>
          <w:rFonts w:ascii="Calibri" w:hAnsi="Calibri" w:cs="Calibri"/>
        </w:rPr>
        <w:t>(Portfield School, 2023).</w:t>
      </w:r>
      <w:r w:rsidR="00635392">
        <w:rPr>
          <w:rFonts w:ascii="Calibri" w:hAnsi="Calibri" w:cs="Calibri"/>
        </w:rPr>
        <w:t xml:space="preserve"> By promoting professional development, schools are better equipped to understand and support pupils’ physiological, safety and emotional needs. This aligns with Maslow’s Hierarchy of Needs (1943). </w:t>
      </w:r>
      <w:r w:rsidR="00DE6F5A">
        <w:rPr>
          <w:rFonts w:ascii="Calibri" w:hAnsi="Calibri" w:cs="Calibri"/>
        </w:rPr>
        <w:t>For n</w:t>
      </w:r>
      <w:r w:rsidR="00635392">
        <w:rPr>
          <w:rFonts w:ascii="Calibri" w:hAnsi="Calibri" w:cs="Calibri"/>
        </w:rPr>
        <w:t>eurodivergent pupils, particularly those who experience communication differences, increased staff knowledge and understanding creates opportunit</w:t>
      </w:r>
      <w:r w:rsidR="00DE6F5A">
        <w:rPr>
          <w:rFonts w:ascii="Calibri" w:hAnsi="Calibri" w:cs="Calibri"/>
        </w:rPr>
        <w:t xml:space="preserve">ies to ensure that </w:t>
      </w:r>
      <w:r w:rsidR="00635392">
        <w:rPr>
          <w:rFonts w:ascii="Calibri" w:hAnsi="Calibri" w:cs="Calibri"/>
        </w:rPr>
        <w:t xml:space="preserve">core needs </w:t>
      </w:r>
      <w:r w:rsidR="00DE6F5A">
        <w:rPr>
          <w:rFonts w:ascii="Calibri" w:hAnsi="Calibri" w:cs="Calibri"/>
        </w:rPr>
        <w:t xml:space="preserve">are </w:t>
      </w:r>
      <w:r w:rsidR="00635392">
        <w:rPr>
          <w:rFonts w:ascii="Calibri" w:hAnsi="Calibri" w:cs="Calibri"/>
        </w:rPr>
        <w:t xml:space="preserve">effectively supported, promoting wellbeing and progression towards self-actualisation </w:t>
      </w:r>
      <w:r w:rsidR="00635392" w:rsidRPr="00906E3F">
        <w:rPr>
          <w:rFonts w:ascii="Calibri" w:hAnsi="Calibri" w:cs="Calibri"/>
        </w:rPr>
        <w:t>(Cullen, 2011).</w:t>
      </w:r>
      <w:r w:rsidR="00DE6F5A">
        <w:rPr>
          <w:rFonts w:ascii="Calibri" w:hAnsi="Calibri" w:cs="Calibri"/>
        </w:rPr>
        <w:t xml:space="preserve"> </w:t>
      </w:r>
      <w:r w:rsidRPr="00906E3F">
        <w:rPr>
          <w:rFonts w:ascii="Calibri" w:hAnsi="Calibri" w:cs="Calibri"/>
        </w:rPr>
        <w:t xml:space="preserve">Under the Social Services and Wellbeing (Wales) Act 2014 and Education Act 2002, Portfield School is committed to safeguarding and promoting the welfare of children and adults at risk. Part of this policy </w:t>
      </w:r>
      <w:r w:rsidR="00EB1C49" w:rsidRPr="00906E3F">
        <w:rPr>
          <w:rFonts w:ascii="Calibri" w:hAnsi="Calibri" w:cs="Calibri"/>
        </w:rPr>
        <w:t>focuses on</w:t>
      </w:r>
      <w:r w:rsidRPr="00906E3F">
        <w:rPr>
          <w:rFonts w:ascii="Calibri" w:hAnsi="Calibri" w:cs="Calibri"/>
        </w:rPr>
        <w:t xml:space="preserve"> prevention</w:t>
      </w:r>
      <w:r w:rsidR="00EB1C49" w:rsidRPr="00906E3F">
        <w:rPr>
          <w:rFonts w:ascii="Calibri" w:hAnsi="Calibri" w:cs="Calibri"/>
        </w:rPr>
        <w:t xml:space="preserve">, ensuring that </w:t>
      </w:r>
      <w:r w:rsidR="00EB1C49" w:rsidRPr="00906E3F">
        <w:rPr>
          <w:rFonts w:ascii="Calibri" w:hAnsi="Calibri" w:cs="Calibri"/>
        </w:rPr>
        <w:lastRenderedPageBreak/>
        <w:t>children feel secure, are listened to, and can confide in a trusted adult when seeking help</w:t>
      </w:r>
      <w:r w:rsidR="00460F8F" w:rsidRPr="00906E3F">
        <w:rPr>
          <w:rFonts w:ascii="Calibri" w:hAnsi="Calibri" w:cs="Calibri"/>
        </w:rPr>
        <w:t xml:space="preserve">, stating </w:t>
      </w:r>
      <w:r w:rsidR="00460F8F" w:rsidRPr="00906E3F">
        <w:rPr>
          <w:rFonts w:ascii="Calibri" w:hAnsi="Calibri" w:cs="Calibri"/>
          <w:i/>
          <w:iCs/>
        </w:rPr>
        <w:t xml:space="preserve">‘establish and maintain an ethos where children feel secure and are encouraged to talk, and are heard’ </w:t>
      </w:r>
      <w:r w:rsidR="00460F8F" w:rsidRPr="00906E3F">
        <w:rPr>
          <w:rFonts w:ascii="Calibri" w:hAnsi="Calibri" w:cs="Calibri"/>
        </w:rPr>
        <w:t>(Portfield School, 2025)</w:t>
      </w:r>
      <w:r w:rsidR="00EB1C49" w:rsidRPr="00906E3F">
        <w:rPr>
          <w:rFonts w:ascii="Calibri" w:hAnsi="Calibri" w:cs="Calibri"/>
        </w:rPr>
        <w:t xml:space="preserve">. Staff are expected to respond to disclosures without making assumptions or allowing a child’s previous behaviour, including occasions where they may not have told the truth, to influence their professional judgment </w:t>
      </w:r>
      <w:r w:rsidR="00C92530" w:rsidRPr="00906E3F">
        <w:rPr>
          <w:rFonts w:ascii="Calibri" w:hAnsi="Calibri" w:cs="Calibri"/>
        </w:rPr>
        <w:t>(Portfield School, 2025)</w:t>
      </w:r>
      <w:r w:rsidR="00EB1C49" w:rsidRPr="00906E3F">
        <w:rPr>
          <w:rFonts w:ascii="Calibri" w:hAnsi="Calibri" w:cs="Calibri"/>
        </w:rPr>
        <w:t>.</w:t>
      </w:r>
      <w:r w:rsidR="00C92530" w:rsidRPr="00906E3F">
        <w:rPr>
          <w:rFonts w:ascii="Calibri" w:hAnsi="Calibri" w:cs="Calibri"/>
        </w:rPr>
        <w:t xml:space="preserve"> </w:t>
      </w:r>
      <w:r w:rsidR="00EB1C49" w:rsidRPr="00906E3F">
        <w:rPr>
          <w:rFonts w:ascii="Calibri" w:hAnsi="Calibri" w:cs="Calibri"/>
        </w:rPr>
        <w:t>This policy follows Carl Rogers’ Person-Centred Theory (1951), which emphasises placing the child at the centre of decision-making and responding with genuineness, empathy and unconditional positive regard (Cullen, 2011).</w:t>
      </w:r>
      <w:r w:rsidR="007C63AC">
        <w:rPr>
          <w:rFonts w:ascii="Calibri" w:hAnsi="Calibri" w:cs="Calibri"/>
        </w:rPr>
        <w:t xml:space="preserve"> </w:t>
      </w:r>
      <w:r w:rsidR="007C63AC" w:rsidRPr="00906E3F">
        <w:rPr>
          <w:rFonts w:ascii="Calibri" w:hAnsi="Calibri" w:cs="Calibri"/>
        </w:rPr>
        <w:t>In an educational context, this can be reflected in support staff actively listening to pupils and promoting their autonomy and personal development (Cullen, 2011).</w:t>
      </w:r>
    </w:p>
    <w:p w14:paraId="3ABECA88" w14:textId="77777777" w:rsidR="007C63AC" w:rsidRPr="00906E3F" w:rsidRDefault="007C63AC" w:rsidP="00906E3F">
      <w:pPr>
        <w:spacing w:after="30"/>
        <w:rPr>
          <w:rFonts w:ascii="Calibri" w:hAnsi="Calibri" w:cs="Calibri"/>
        </w:rPr>
      </w:pPr>
    </w:p>
    <w:p w14:paraId="38D43890" w14:textId="58890B08" w:rsidR="0094595C" w:rsidRDefault="00460F8F" w:rsidP="00906E3F">
      <w:pPr>
        <w:spacing w:after="30"/>
        <w:rPr>
          <w:rFonts w:ascii="Calibri" w:hAnsi="Calibri" w:cs="Calibri"/>
        </w:rPr>
      </w:pPr>
      <w:r w:rsidRPr="00906E3F">
        <w:rPr>
          <w:rFonts w:ascii="Calibri" w:hAnsi="Calibri" w:cs="Calibri"/>
        </w:rPr>
        <w:t xml:space="preserve">To summarise, children’s behaviour is shaped by multiple factors, </w:t>
      </w:r>
      <w:r w:rsidR="00A66E83" w:rsidRPr="00906E3F">
        <w:rPr>
          <w:rFonts w:ascii="Calibri" w:hAnsi="Calibri" w:cs="Calibri"/>
        </w:rPr>
        <w:t>including</w:t>
      </w:r>
      <w:r w:rsidRPr="00906E3F">
        <w:rPr>
          <w:rFonts w:ascii="Calibri" w:hAnsi="Calibri" w:cs="Calibri"/>
        </w:rPr>
        <w:t xml:space="preserve"> biological, developmental, psychological and environmental</w:t>
      </w:r>
      <w:r w:rsidR="00AB2C88" w:rsidRPr="00906E3F">
        <w:rPr>
          <w:rFonts w:ascii="Calibri" w:hAnsi="Calibri" w:cs="Calibri"/>
        </w:rPr>
        <w:t xml:space="preserve"> </w:t>
      </w:r>
      <w:r w:rsidR="00567BCA" w:rsidRPr="00906E3F">
        <w:rPr>
          <w:rFonts w:ascii="Calibri" w:hAnsi="Calibri" w:cs="Calibri"/>
        </w:rPr>
        <w:t>influences</w:t>
      </w:r>
      <w:r w:rsidRPr="00906E3F">
        <w:rPr>
          <w:rFonts w:ascii="Calibri" w:hAnsi="Calibri" w:cs="Calibri"/>
        </w:rPr>
        <w:t xml:space="preserve">. </w:t>
      </w:r>
      <w:r w:rsidR="00567BCA" w:rsidRPr="00906E3F">
        <w:rPr>
          <w:rFonts w:ascii="Calibri" w:hAnsi="Calibri" w:cs="Calibri"/>
        </w:rPr>
        <w:t>N</w:t>
      </w:r>
      <w:r w:rsidRPr="00906E3F">
        <w:rPr>
          <w:rFonts w:ascii="Calibri" w:hAnsi="Calibri" w:cs="Calibri"/>
        </w:rPr>
        <w:t>eurodivergent children may experience additional difference</w:t>
      </w:r>
      <w:r w:rsidR="00A66E83" w:rsidRPr="00906E3F">
        <w:rPr>
          <w:rFonts w:ascii="Calibri" w:hAnsi="Calibri" w:cs="Calibri"/>
        </w:rPr>
        <w:t>s</w:t>
      </w:r>
      <w:r w:rsidR="00AB2C88" w:rsidRPr="00906E3F">
        <w:rPr>
          <w:rFonts w:ascii="Calibri" w:hAnsi="Calibri" w:cs="Calibri"/>
        </w:rPr>
        <w:t>, such as</w:t>
      </w:r>
      <w:r w:rsidRPr="00906E3F">
        <w:rPr>
          <w:rFonts w:ascii="Calibri" w:hAnsi="Calibri" w:cs="Calibri"/>
        </w:rPr>
        <w:t xml:space="preserve"> communication and social interaction</w:t>
      </w:r>
      <w:r w:rsidR="00A66E83" w:rsidRPr="00906E3F">
        <w:rPr>
          <w:rFonts w:ascii="Calibri" w:hAnsi="Calibri" w:cs="Calibri"/>
        </w:rPr>
        <w:t xml:space="preserve"> </w:t>
      </w:r>
      <w:r w:rsidR="0094595C" w:rsidRPr="00906E3F">
        <w:rPr>
          <w:rFonts w:ascii="Calibri" w:hAnsi="Calibri" w:cs="Calibri"/>
        </w:rPr>
        <w:t>due to neurological variation rather than deliberate misconduct,</w:t>
      </w:r>
      <w:r w:rsidR="00AB2C88" w:rsidRPr="00906E3F">
        <w:rPr>
          <w:rFonts w:ascii="Calibri" w:hAnsi="Calibri" w:cs="Calibri"/>
        </w:rPr>
        <w:t xml:space="preserve"> </w:t>
      </w:r>
      <w:r w:rsidR="0094595C" w:rsidRPr="00906E3F">
        <w:rPr>
          <w:rFonts w:ascii="Calibri" w:hAnsi="Calibri" w:cs="Calibri"/>
        </w:rPr>
        <w:t>requiring inclusive approaches</w:t>
      </w:r>
      <w:r w:rsidR="00A66E83" w:rsidRPr="00906E3F">
        <w:rPr>
          <w:rFonts w:ascii="Calibri" w:hAnsi="Calibri" w:cs="Calibri"/>
        </w:rPr>
        <w:t>.</w:t>
      </w:r>
      <w:r w:rsidR="0094595C" w:rsidRPr="00906E3F">
        <w:rPr>
          <w:rFonts w:ascii="Calibri" w:hAnsi="Calibri" w:cs="Calibri"/>
        </w:rPr>
        <w:t xml:space="preserve"> </w:t>
      </w:r>
      <w:r w:rsidR="00AB2C88" w:rsidRPr="00906E3F">
        <w:rPr>
          <w:rFonts w:ascii="Calibri" w:hAnsi="Calibri" w:cs="Calibri"/>
        </w:rPr>
        <w:t>Behavioural disorders such as ODD and CD demonstrate how emotional regulation difficulties can affect behaviour. H</w:t>
      </w:r>
      <w:r w:rsidR="0094595C" w:rsidRPr="00906E3F">
        <w:rPr>
          <w:rFonts w:ascii="Calibri" w:hAnsi="Calibri" w:cs="Calibri"/>
        </w:rPr>
        <w:t xml:space="preserve">umanistic and behaviouristic theories </w:t>
      </w:r>
      <w:r w:rsidR="00567BCA" w:rsidRPr="00906E3F">
        <w:rPr>
          <w:rFonts w:ascii="Calibri" w:hAnsi="Calibri" w:cs="Calibri"/>
        </w:rPr>
        <w:t>offer</w:t>
      </w:r>
      <w:r w:rsidR="0094595C" w:rsidRPr="00906E3F">
        <w:rPr>
          <w:rFonts w:ascii="Calibri" w:hAnsi="Calibri" w:cs="Calibri"/>
        </w:rPr>
        <w:t xml:space="preserve"> </w:t>
      </w:r>
      <w:r w:rsidR="00AB2C88" w:rsidRPr="00906E3F">
        <w:rPr>
          <w:rFonts w:ascii="Calibri" w:hAnsi="Calibri" w:cs="Calibri"/>
        </w:rPr>
        <w:t xml:space="preserve">contrasting </w:t>
      </w:r>
      <w:r w:rsidR="00567BCA" w:rsidRPr="00906E3F">
        <w:rPr>
          <w:rFonts w:ascii="Calibri" w:hAnsi="Calibri" w:cs="Calibri"/>
        </w:rPr>
        <w:t>perspectives</w:t>
      </w:r>
      <w:r w:rsidR="0094595C" w:rsidRPr="00906E3F">
        <w:rPr>
          <w:rFonts w:ascii="Calibri" w:hAnsi="Calibri" w:cs="Calibri"/>
        </w:rPr>
        <w:t xml:space="preserve"> </w:t>
      </w:r>
      <w:r w:rsidR="00567BCA" w:rsidRPr="00906E3F">
        <w:rPr>
          <w:rFonts w:ascii="Calibri" w:hAnsi="Calibri" w:cs="Calibri"/>
        </w:rPr>
        <w:t>on</w:t>
      </w:r>
      <w:r w:rsidR="0094595C" w:rsidRPr="00906E3F">
        <w:rPr>
          <w:rFonts w:ascii="Calibri" w:hAnsi="Calibri" w:cs="Calibri"/>
        </w:rPr>
        <w:t xml:space="preserve"> behaviour</w:t>
      </w:r>
      <w:r w:rsidR="00567BCA" w:rsidRPr="00906E3F">
        <w:rPr>
          <w:rFonts w:ascii="Calibri" w:hAnsi="Calibri" w:cs="Calibri"/>
        </w:rPr>
        <w:t xml:space="preserve"> and its causes</w:t>
      </w:r>
      <w:r w:rsidR="00AB2C88" w:rsidRPr="00906E3F">
        <w:rPr>
          <w:rFonts w:ascii="Calibri" w:hAnsi="Calibri" w:cs="Calibri"/>
        </w:rPr>
        <w:t xml:space="preserve">. </w:t>
      </w:r>
      <w:r w:rsidR="00A66E83" w:rsidRPr="00906E3F">
        <w:rPr>
          <w:rFonts w:ascii="Calibri" w:hAnsi="Calibri" w:cs="Calibri"/>
        </w:rPr>
        <w:t>Behaviourist theories</w:t>
      </w:r>
      <w:r w:rsidR="00567BCA" w:rsidRPr="00906E3F">
        <w:rPr>
          <w:rFonts w:ascii="Calibri" w:hAnsi="Calibri" w:cs="Calibri"/>
        </w:rPr>
        <w:t xml:space="preserve"> highlight</w:t>
      </w:r>
      <w:r w:rsidR="00A66E83" w:rsidRPr="00906E3F">
        <w:rPr>
          <w:rFonts w:ascii="Calibri" w:hAnsi="Calibri" w:cs="Calibri"/>
        </w:rPr>
        <w:t xml:space="preserve"> how reinforcement </w:t>
      </w:r>
      <w:r w:rsidR="00567BCA" w:rsidRPr="00906E3F">
        <w:rPr>
          <w:rFonts w:ascii="Calibri" w:hAnsi="Calibri" w:cs="Calibri"/>
        </w:rPr>
        <w:t>shapes</w:t>
      </w:r>
      <w:r w:rsidR="00A66E83" w:rsidRPr="00906E3F">
        <w:rPr>
          <w:rFonts w:ascii="Calibri" w:hAnsi="Calibri" w:cs="Calibri"/>
        </w:rPr>
        <w:t xml:space="preserve"> behaviour, </w:t>
      </w:r>
      <w:r w:rsidR="00567BCA" w:rsidRPr="00906E3F">
        <w:rPr>
          <w:rFonts w:ascii="Calibri" w:hAnsi="Calibri" w:cs="Calibri"/>
        </w:rPr>
        <w:t>whereas</w:t>
      </w:r>
      <w:r w:rsidR="00A66E83" w:rsidRPr="00906E3F">
        <w:rPr>
          <w:rFonts w:ascii="Calibri" w:hAnsi="Calibri" w:cs="Calibri"/>
        </w:rPr>
        <w:t xml:space="preserve"> humanistic perspectives </w:t>
      </w:r>
      <w:r w:rsidR="00567BCA" w:rsidRPr="00906E3F">
        <w:rPr>
          <w:rFonts w:ascii="Calibri" w:hAnsi="Calibri" w:cs="Calibri"/>
        </w:rPr>
        <w:t>emphasise</w:t>
      </w:r>
      <w:r w:rsidR="00A66E83" w:rsidRPr="00906E3F">
        <w:rPr>
          <w:rFonts w:ascii="Calibri" w:hAnsi="Calibri" w:cs="Calibri"/>
        </w:rPr>
        <w:t xml:space="preserve"> empathy and unconditional positive regard.</w:t>
      </w:r>
      <w:r w:rsidR="0094595C" w:rsidRPr="00906E3F">
        <w:rPr>
          <w:rFonts w:ascii="Calibri" w:hAnsi="Calibri" w:cs="Calibri"/>
        </w:rPr>
        <w:t xml:space="preserve"> </w:t>
      </w:r>
      <w:r w:rsidR="00A66E83" w:rsidRPr="00906E3F">
        <w:rPr>
          <w:rFonts w:ascii="Calibri" w:hAnsi="Calibri" w:cs="Calibri"/>
        </w:rPr>
        <w:t>The</w:t>
      </w:r>
      <w:r w:rsidR="00567BCA" w:rsidRPr="00906E3F">
        <w:rPr>
          <w:rFonts w:ascii="Calibri" w:hAnsi="Calibri" w:cs="Calibri"/>
        </w:rPr>
        <w:t>se</w:t>
      </w:r>
      <w:r w:rsidR="00A66E83" w:rsidRPr="00906E3F">
        <w:rPr>
          <w:rFonts w:ascii="Calibri" w:hAnsi="Calibri" w:cs="Calibri"/>
        </w:rPr>
        <w:t xml:space="preserve"> guide the policies that have been </w:t>
      </w:r>
      <w:r w:rsidR="00AB2C88" w:rsidRPr="00906E3F">
        <w:rPr>
          <w:rFonts w:ascii="Calibri" w:hAnsi="Calibri" w:cs="Calibri"/>
        </w:rPr>
        <w:t>put</w:t>
      </w:r>
      <w:r w:rsidR="00A66E83" w:rsidRPr="00906E3F">
        <w:rPr>
          <w:rFonts w:ascii="Calibri" w:hAnsi="Calibri" w:cs="Calibri"/>
        </w:rPr>
        <w:t xml:space="preserve"> in place for learning and safeguarding and offer direction to support staff in education settings, such as person-centred practices</w:t>
      </w:r>
      <w:r w:rsidR="00AB2C88" w:rsidRPr="00906E3F">
        <w:rPr>
          <w:rFonts w:ascii="Calibri" w:hAnsi="Calibri" w:cs="Calibri"/>
        </w:rPr>
        <w:t xml:space="preserve"> and holistic strategies</w:t>
      </w:r>
      <w:r w:rsidR="00A66E83" w:rsidRPr="00906E3F">
        <w:rPr>
          <w:rFonts w:ascii="Calibri" w:hAnsi="Calibri" w:cs="Calibri"/>
        </w:rPr>
        <w:t xml:space="preserve">. </w:t>
      </w:r>
      <w:r w:rsidR="00AB2C88" w:rsidRPr="00906E3F">
        <w:rPr>
          <w:rFonts w:ascii="Calibri" w:hAnsi="Calibri" w:cs="Calibri"/>
        </w:rPr>
        <w:t xml:space="preserve">Ultimately, understanding behaviour as a form of communication enables adults to respond thoughtfully and objectively, </w:t>
      </w:r>
      <w:r w:rsidR="00A66E83" w:rsidRPr="00906E3F">
        <w:rPr>
          <w:rFonts w:ascii="Calibri" w:hAnsi="Calibri" w:cs="Calibri"/>
        </w:rPr>
        <w:t xml:space="preserve">promoting resilience, inclusion and positive developmental outcomes.  </w:t>
      </w:r>
    </w:p>
    <w:p w14:paraId="178F1D61" w14:textId="77777777" w:rsidR="00905860" w:rsidRDefault="00905860" w:rsidP="00906E3F">
      <w:pPr>
        <w:spacing w:after="30"/>
        <w:rPr>
          <w:rFonts w:ascii="Calibri" w:hAnsi="Calibri" w:cs="Calibri"/>
        </w:rPr>
      </w:pPr>
    </w:p>
    <w:p w14:paraId="7A98FA17" w14:textId="62B8993A" w:rsidR="00905860" w:rsidRPr="00905860" w:rsidRDefault="00905860" w:rsidP="00906E3F">
      <w:pPr>
        <w:spacing w:after="30"/>
        <w:rPr>
          <w:rFonts w:ascii="Calibri" w:hAnsi="Calibri" w:cs="Calibri"/>
          <w:b/>
          <w:bCs/>
        </w:rPr>
      </w:pPr>
      <w:r w:rsidRPr="00905860">
        <w:rPr>
          <w:rFonts w:ascii="Calibri" w:hAnsi="Calibri" w:cs="Calibri"/>
          <w:b/>
          <w:bCs/>
        </w:rPr>
        <w:t>References</w:t>
      </w:r>
    </w:p>
    <w:p w14:paraId="7EFB43B9" w14:textId="6B8AB8D0" w:rsidR="006E2600" w:rsidRPr="00906E3F" w:rsidRDefault="006E2600" w:rsidP="00906E3F">
      <w:pPr>
        <w:spacing w:after="30"/>
        <w:rPr>
          <w:rFonts w:ascii="Calibri" w:hAnsi="Calibri" w:cs="Calibri"/>
        </w:rPr>
      </w:pPr>
      <w:r w:rsidRPr="00906E3F">
        <w:rPr>
          <w:rFonts w:ascii="Calibri" w:hAnsi="Calibri" w:cs="Calibri"/>
        </w:rPr>
        <w:t>Ahern</w:t>
      </w:r>
      <w:r w:rsidR="0032332E" w:rsidRPr="00906E3F">
        <w:rPr>
          <w:rFonts w:ascii="Calibri" w:hAnsi="Calibri" w:cs="Calibri"/>
        </w:rPr>
        <w:t>e</w:t>
      </w:r>
      <w:r w:rsidRPr="00906E3F">
        <w:rPr>
          <w:rFonts w:ascii="Calibri" w:hAnsi="Calibri" w:cs="Calibri"/>
        </w:rPr>
        <w:t xml:space="preserve">, D. (2023) </w:t>
      </w:r>
      <w:r w:rsidRPr="00906E3F">
        <w:rPr>
          <w:rFonts w:ascii="Calibri" w:hAnsi="Calibri" w:cs="Calibri"/>
          <w:i/>
          <w:iCs/>
        </w:rPr>
        <w:t xml:space="preserve">The </w:t>
      </w:r>
      <w:r w:rsidR="00537BE4" w:rsidRPr="00906E3F">
        <w:rPr>
          <w:rFonts w:ascii="Calibri" w:hAnsi="Calibri" w:cs="Calibri"/>
          <w:i/>
          <w:iCs/>
        </w:rPr>
        <w:t>p</w:t>
      </w:r>
      <w:r w:rsidRPr="00906E3F">
        <w:rPr>
          <w:rFonts w:ascii="Calibri" w:hAnsi="Calibri" w:cs="Calibri"/>
          <w:i/>
          <w:iCs/>
        </w:rPr>
        <w:t xml:space="preserve">ocket </w:t>
      </w:r>
      <w:r w:rsidR="00537BE4" w:rsidRPr="00906E3F">
        <w:rPr>
          <w:rFonts w:ascii="Calibri" w:hAnsi="Calibri" w:cs="Calibri"/>
          <w:i/>
          <w:iCs/>
        </w:rPr>
        <w:t>g</w:t>
      </w:r>
      <w:r w:rsidRPr="00906E3F">
        <w:rPr>
          <w:rFonts w:ascii="Calibri" w:hAnsi="Calibri" w:cs="Calibri"/>
          <w:i/>
          <w:iCs/>
        </w:rPr>
        <w:t xml:space="preserve">uide </w:t>
      </w:r>
      <w:r w:rsidR="00537BE4" w:rsidRPr="00906E3F">
        <w:rPr>
          <w:rFonts w:ascii="Calibri" w:hAnsi="Calibri" w:cs="Calibri"/>
          <w:i/>
          <w:iCs/>
        </w:rPr>
        <w:t>t</w:t>
      </w:r>
      <w:r w:rsidRPr="00906E3F">
        <w:rPr>
          <w:rFonts w:ascii="Calibri" w:hAnsi="Calibri" w:cs="Calibri"/>
          <w:i/>
          <w:iCs/>
        </w:rPr>
        <w:t xml:space="preserve">o </w:t>
      </w:r>
      <w:r w:rsidR="00537BE4" w:rsidRPr="00906E3F">
        <w:rPr>
          <w:rFonts w:ascii="Calibri" w:hAnsi="Calibri" w:cs="Calibri"/>
          <w:i/>
          <w:iCs/>
        </w:rPr>
        <w:t>n</w:t>
      </w:r>
      <w:r w:rsidRPr="00906E3F">
        <w:rPr>
          <w:rFonts w:ascii="Calibri" w:hAnsi="Calibri" w:cs="Calibri"/>
          <w:i/>
          <w:iCs/>
        </w:rPr>
        <w:t xml:space="preserve">eurodiversity. </w:t>
      </w:r>
      <w:r w:rsidRPr="00906E3F">
        <w:rPr>
          <w:rFonts w:ascii="Calibri" w:hAnsi="Calibri" w:cs="Calibri"/>
        </w:rPr>
        <w:t xml:space="preserve">London: Jessica Kingsley. </w:t>
      </w:r>
    </w:p>
    <w:p w14:paraId="2607EFDC" w14:textId="4BC804C8" w:rsidR="006E2600" w:rsidRPr="00906E3F" w:rsidRDefault="006E2600" w:rsidP="00906E3F">
      <w:pPr>
        <w:spacing w:after="30"/>
        <w:rPr>
          <w:rFonts w:ascii="Calibri" w:hAnsi="Calibri" w:cs="Calibri"/>
        </w:rPr>
      </w:pPr>
      <w:r w:rsidRPr="00906E3F">
        <w:rPr>
          <w:rFonts w:ascii="Calibri" w:hAnsi="Calibri" w:cs="Calibri"/>
        </w:rPr>
        <w:t xml:space="preserve">Anna Freud (no date) </w:t>
      </w:r>
      <w:r w:rsidRPr="00906E3F">
        <w:rPr>
          <w:rFonts w:ascii="Calibri" w:hAnsi="Calibri" w:cs="Calibri"/>
          <w:i/>
          <w:iCs/>
        </w:rPr>
        <w:t xml:space="preserve">Supporting children and young people with conduct disorder and ODD. </w:t>
      </w:r>
      <w:r w:rsidRPr="00906E3F">
        <w:rPr>
          <w:rFonts w:ascii="Calibri" w:hAnsi="Calibri" w:cs="Calibri"/>
        </w:rPr>
        <w:t xml:space="preserve">Available at </w:t>
      </w:r>
      <w:hyperlink r:id="rId5" w:history="1">
        <w:r w:rsidRPr="00906E3F">
          <w:rPr>
            <w:rStyle w:val="Hyperlink"/>
            <w:rFonts w:ascii="Calibri" w:hAnsi="Calibri" w:cs="Calibri"/>
          </w:rPr>
          <w:t>https://www.annafreud.org/resources/family-wellbeing/supporting-treatments/supporting-children-and-young-people-with-conduct-disorder-or-odd/</w:t>
        </w:r>
      </w:hyperlink>
      <w:r w:rsidRPr="00906E3F">
        <w:rPr>
          <w:rFonts w:ascii="Calibri" w:hAnsi="Calibri" w:cs="Calibri"/>
        </w:rPr>
        <w:t xml:space="preserve"> (Accessed: 15 February 2026)</w:t>
      </w:r>
    </w:p>
    <w:p w14:paraId="77F11F4D" w14:textId="7EA7361C" w:rsidR="006E2600" w:rsidRPr="00906E3F" w:rsidRDefault="006E2600" w:rsidP="00906E3F">
      <w:pPr>
        <w:spacing w:after="30"/>
        <w:rPr>
          <w:rFonts w:ascii="Calibri" w:hAnsi="Calibri" w:cs="Calibri"/>
        </w:rPr>
      </w:pPr>
      <w:r w:rsidRPr="00906E3F">
        <w:rPr>
          <w:rFonts w:ascii="Calibri" w:hAnsi="Calibri" w:cs="Calibri"/>
        </w:rPr>
        <w:t xml:space="preserve">Autism Speaks (no date) </w:t>
      </w:r>
      <w:r w:rsidRPr="00906E3F">
        <w:rPr>
          <w:rFonts w:ascii="Calibri" w:hAnsi="Calibri" w:cs="Calibri"/>
          <w:i/>
          <w:iCs/>
        </w:rPr>
        <w:t xml:space="preserve">Applied </w:t>
      </w:r>
      <w:proofErr w:type="spellStart"/>
      <w:r w:rsidR="00537BE4" w:rsidRPr="00906E3F">
        <w:rPr>
          <w:rFonts w:ascii="Calibri" w:hAnsi="Calibri" w:cs="Calibri"/>
          <w:i/>
          <w:iCs/>
        </w:rPr>
        <w:t>b</w:t>
      </w:r>
      <w:r w:rsidRPr="00906E3F">
        <w:rPr>
          <w:rFonts w:ascii="Calibri" w:hAnsi="Calibri" w:cs="Calibri"/>
          <w:i/>
          <w:iCs/>
        </w:rPr>
        <w:t>ehavior</w:t>
      </w:r>
      <w:proofErr w:type="spellEnd"/>
      <w:r w:rsidRPr="00906E3F">
        <w:rPr>
          <w:rFonts w:ascii="Calibri" w:hAnsi="Calibri" w:cs="Calibri"/>
          <w:i/>
          <w:iCs/>
        </w:rPr>
        <w:t xml:space="preserve"> </w:t>
      </w:r>
      <w:r w:rsidR="00537BE4" w:rsidRPr="00906E3F">
        <w:rPr>
          <w:rFonts w:ascii="Calibri" w:hAnsi="Calibri" w:cs="Calibri"/>
          <w:i/>
          <w:iCs/>
        </w:rPr>
        <w:t>a</w:t>
      </w:r>
      <w:r w:rsidRPr="00906E3F">
        <w:rPr>
          <w:rFonts w:ascii="Calibri" w:hAnsi="Calibri" w:cs="Calibri"/>
          <w:i/>
          <w:iCs/>
        </w:rPr>
        <w:t xml:space="preserve">nalysis (ABA). </w:t>
      </w:r>
      <w:r w:rsidRPr="00906E3F">
        <w:rPr>
          <w:rFonts w:ascii="Calibri" w:hAnsi="Calibri" w:cs="Calibri"/>
        </w:rPr>
        <w:t xml:space="preserve">Available at: </w:t>
      </w:r>
      <w:hyperlink r:id="rId6" w:history="1">
        <w:r w:rsidRPr="00906E3F">
          <w:rPr>
            <w:rStyle w:val="Hyperlink"/>
            <w:rFonts w:ascii="Calibri" w:hAnsi="Calibri" w:cs="Calibri"/>
          </w:rPr>
          <w:t>https://www.autismspeaks.org/applied-behavior-analysis</w:t>
        </w:r>
      </w:hyperlink>
      <w:r w:rsidRPr="00906E3F">
        <w:rPr>
          <w:rFonts w:ascii="Calibri" w:hAnsi="Calibri" w:cs="Calibri"/>
        </w:rPr>
        <w:t xml:space="preserve"> (Accessed: 7 February 2026) </w:t>
      </w:r>
    </w:p>
    <w:p w14:paraId="12371D06" w14:textId="2DB8E250" w:rsidR="006E2600" w:rsidRPr="00906E3F" w:rsidRDefault="006E2600" w:rsidP="00906E3F">
      <w:pPr>
        <w:spacing w:after="30"/>
        <w:rPr>
          <w:rFonts w:ascii="Calibri" w:hAnsi="Calibri" w:cs="Calibri"/>
        </w:rPr>
      </w:pPr>
      <w:r w:rsidRPr="00906E3F">
        <w:rPr>
          <w:rFonts w:ascii="Calibri" w:hAnsi="Calibri" w:cs="Calibri"/>
        </w:rPr>
        <w:t xml:space="preserve">Cherry, K. (2018). </w:t>
      </w:r>
      <w:r w:rsidRPr="00906E3F">
        <w:rPr>
          <w:rFonts w:ascii="Calibri" w:hAnsi="Calibri" w:cs="Calibri"/>
          <w:i/>
          <w:iCs/>
        </w:rPr>
        <w:t xml:space="preserve">How </w:t>
      </w:r>
      <w:r w:rsidR="00537BE4" w:rsidRPr="00906E3F">
        <w:rPr>
          <w:rFonts w:ascii="Calibri" w:hAnsi="Calibri" w:cs="Calibri"/>
          <w:i/>
          <w:iCs/>
        </w:rPr>
        <w:t>g</w:t>
      </w:r>
      <w:r w:rsidRPr="00906E3F">
        <w:rPr>
          <w:rFonts w:ascii="Calibri" w:hAnsi="Calibri" w:cs="Calibri"/>
          <w:i/>
          <w:iCs/>
        </w:rPr>
        <w:t xml:space="preserve">enes </w:t>
      </w:r>
      <w:r w:rsidR="00537BE4" w:rsidRPr="00906E3F">
        <w:rPr>
          <w:rFonts w:ascii="Calibri" w:hAnsi="Calibri" w:cs="Calibri"/>
          <w:i/>
          <w:iCs/>
        </w:rPr>
        <w:t>i</w:t>
      </w:r>
      <w:r w:rsidRPr="00906E3F">
        <w:rPr>
          <w:rFonts w:ascii="Calibri" w:hAnsi="Calibri" w:cs="Calibri"/>
          <w:i/>
          <w:iCs/>
        </w:rPr>
        <w:t xml:space="preserve">nfluence </w:t>
      </w:r>
      <w:r w:rsidR="00537BE4" w:rsidRPr="00906E3F">
        <w:rPr>
          <w:rFonts w:ascii="Calibri" w:hAnsi="Calibri" w:cs="Calibri"/>
          <w:i/>
          <w:iCs/>
        </w:rPr>
        <w:t>c</w:t>
      </w:r>
      <w:r w:rsidRPr="00906E3F">
        <w:rPr>
          <w:rFonts w:ascii="Calibri" w:hAnsi="Calibri" w:cs="Calibri"/>
          <w:i/>
          <w:iCs/>
        </w:rPr>
        <w:t xml:space="preserve">hild </w:t>
      </w:r>
      <w:r w:rsidR="00537BE4" w:rsidRPr="00906E3F">
        <w:rPr>
          <w:rFonts w:ascii="Calibri" w:hAnsi="Calibri" w:cs="Calibri"/>
          <w:i/>
          <w:iCs/>
        </w:rPr>
        <w:t>d</w:t>
      </w:r>
      <w:r w:rsidRPr="00906E3F">
        <w:rPr>
          <w:rFonts w:ascii="Calibri" w:hAnsi="Calibri" w:cs="Calibri"/>
          <w:i/>
          <w:iCs/>
        </w:rPr>
        <w:t>evelopment</w:t>
      </w:r>
      <w:r w:rsidRPr="00906E3F">
        <w:rPr>
          <w:rFonts w:ascii="Calibri" w:hAnsi="Calibri" w:cs="Calibri"/>
        </w:rPr>
        <w:t xml:space="preserve">. Available at: </w:t>
      </w:r>
      <w:hyperlink r:id="rId7" w:history="1">
        <w:r w:rsidRPr="00906E3F">
          <w:rPr>
            <w:rStyle w:val="Hyperlink"/>
            <w:rFonts w:ascii="Calibri" w:hAnsi="Calibri" w:cs="Calibri"/>
          </w:rPr>
          <w:t>https://www.verywellmind.com/genes-and-development-2795114</w:t>
        </w:r>
      </w:hyperlink>
      <w:r w:rsidRPr="00906E3F">
        <w:rPr>
          <w:rFonts w:ascii="Calibri" w:hAnsi="Calibri" w:cs="Calibri"/>
        </w:rPr>
        <w:t xml:space="preserve"> (Accessed: 18.01.2025)</w:t>
      </w:r>
    </w:p>
    <w:p w14:paraId="1B94A39A" w14:textId="3D388C6C" w:rsidR="006E2600" w:rsidRPr="00906E3F" w:rsidRDefault="006E2600" w:rsidP="00906E3F">
      <w:pPr>
        <w:spacing w:after="30"/>
        <w:rPr>
          <w:rFonts w:ascii="Calibri" w:hAnsi="Calibri" w:cs="Calibri"/>
        </w:rPr>
      </w:pPr>
      <w:r w:rsidRPr="00906E3F">
        <w:rPr>
          <w:rFonts w:ascii="Calibri" w:hAnsi="Calibri" w:cs="Calibri"/>
        </w:rPr>
        <w:t xml:space="preserve">Cullen, K. (2011) </w:t>
      </w:r>
      <w:r w:rsidRPr="00906E3F">
        <w:rPr>
          <w:rFonts w:ascii="Calibri" w:hAnsi="Calibri" w:cs="Calibri"/>
          <w:i/>
          <w:iCs/>
        </w:rPr>
        <w:t xml:space="preserve">Child </w:t>
      </w:r>
      <w:r w:rsidR="00537BE4" w:rsidRPr="00906E3F">
        <w:rPr>
          <w:rFonts w:ascii="Calibri" w:hAnsi="Calibri" w:cs="Calibri"/>
          <w:i/>
          <w:iCs/>
        </w:rPr>
        <w:t>p</w:t>
      </w:r>
      <w:r w:rsidRPr="00906E3F">
        <w:rPr>
          <w:rFonts w:ascii="Calibri" w:hAnsi="Calibri" w:cs="Calibri"/>
          <w:i/>
          <w:iCs/>
        </w:rPr>
        <w:t xml:space="preserve">sychology </w:t>
      </w:r>
      <w:r w:rsidR="00537BE4" w:rsidRPr="00906E3F">
        <w:rPr>
          <w:rFonts w:ascii="Calibri" w:hAnsi="Calibri" w:cs="Calibri"/>
          <w:i/>
          <w:iCs/>
        </w:rPr>
        <w:t>a</w:t>
      </w:r>
      <w:r w:rsidRPr="00906E3F">
        <w:rPr>
          <w:rFonts w:ascii="Calibri" w:hAnsi="Calibri" w:cs="Calibri"/>
          <w:i/>
          <w:iCs/>
        </w:rPr>
        <w:t xml:space="preserve"> </w:t>
      </w:r>
      <w:r w:rsidR="00537BE4" w:rsidRPr="00906E3F">
        <w:rPr>
          <w:rFonts w:ascii="Calibri" w:hAnsi="Calibri" w:cs="Calibri"/>
          <w:i/>
          <w:iCs/>
        </w:rPr>
        <w:t>p</w:t>
      </w:r>
      <w:r w:rsidRPr="00906E3F">
        <w:rPr>
          <w:rFonts w:ascii="Calibri" w:hAnsi="Calibri" w:cs="Calibri"/>
          <w:i/>
          <w:iCs/>
        </w:rPr>
        <w:t xml:space="preserve">ractical </w:t>
      </w:r>
      <w:r w:rsidR="00537BE4" w:rsidRPr="00906E3F">
        <w:rPr>
          <w:rFonts w:ascii="Calibri" w:hAnsi="Calibri" w:cs="Calibri"/>
          <w:i/>
          <w:iCs/>
        </w:rPr>
        <w:t>g</w:t>
      </w:r>
      <w:r w:rsidRPr="00906E3F">
        <w:rPr>
          <w:rFonts w:ascii="Calibri" w:hAnsi="Calibri" w:cs="Calibri"/>
          <w:i/>
          <w:iCs/>
        </w:rPr>
        <w:t xml:space="preserve">uide. </w:t>
      </w:r>
      <w:r w:rsidRPr="00906E3F">
        <w:rPr>
          <w:rFonts w:ascii="Calibri" w:hAnsi="Calibri" w:cs="Calibri"/>
        </w:rPr>
        <w:t xml:space="preserve">London: Icon Books Ltd. </w:t>
      </w:r>
    </w:p>
    <w:p w14:paraId="14259BDE" w14:textId="3F59C5C8" w:rsidR="006E2600" w:rsidRPr="00906E3F" w:rsidRDefault="006E2600" w:rsidP="00906E3F">
      <w:pPr>
        <w:spacing w:after="30"/>
        <w:rPr>
          <w:rFonts w:ascii="Calibri" w:hAnsi="Calibri" w:cs="Calibri"/>
        </w:rPr>
      </w:pPr>
      <w:r w:rsidRPr="00906E3F">
        <w:rPr>
          <w:rFonts w:ascii="Calibri" w:hAnsi="Calibri" w:cs="Calibri"/>
        </w:rPr>
        <w:t xml:space="preserve">Grimmer, T. (2022) </w:t>
      </w:r>
      <w:r w:rsidRPr="00906E3F">
        <w:rPr>
          <w:rFonts w:ascii="Calibri" w:hAnsi="Calibri" w:cs="Calibri"/>
          <w:i/>
          <w:iCs/>
        </w:rPr>
        <w:t xml:space="preserve">Supporting </w:t>
      </w:r>
      <w:r w:rsidR="00537BE4" w:rsidRPr="00906E3F">
        <w:rPr>
          <w:rFonts w:ascii="Calibri" w:hAnsi="Calibri" w:cs="Calibri"/>
          <w:i/>
          <w:iCs/>
        </w:rPr>
        <w:t>b</w:t>
      </w:r>
      <w:r w:rsidRPr="00906E3F">
        <w:rPr>
          <w:rFonts w:ascii="Calibri" w:hAnsi="Calibri" w:cs="Calibri"/>
          <w:i/>
          <w:iCs/>
        </w:rPr>
        <w:t xml:space="preserve">ehaviour and </w:t>
      </w:r>
      <w:r w:rsidR="00537BE4" w:rsidRPr="00906E3F">
        <w:rPr>
          <w:rFonts w:ascii="Calibri" w:hAnsi="Calibri" w:cs="Calibri"/>
          <w:i/>
          <w:iCs/>
        </w:rPr>
        <w:t>e</w:t>
      </w:r>
      <w:r w:rsidRPr="00906E3F">
        <w:rPr>
          <w:rFonts w:ascii="Calibri" w:hAnsi="Calibri" w:cs="Calibri"/>
          <w:i/>
          <w:iCs/>
        </w:rPr>
        <w:t xml:space="preserve">motions in the </w:t>
      </w:r>
      <w:r w:rsidR="00537BE4" w:rsidRPr="00906E3F">
        <w:rPr>
          <w:rFonts w:ascii="Calibri" w:hAnsi="Calibri" w:cs="Calibri"/>
          <w:i/>
          <w:iCs/>
        </w:rPr>
        <w:t>e</w:t>
      </w:r>
      <w:r w:rsidRPr="00906E3F">
        <w:rPr>
          <w:rFonts w:ascii="Calibri" w:hAnsi="Calibri" w:cs="Calibri"/>
          <w:i/>
          <w:iCs/>
        </w:rPr>
        <w:t xml:space="preserve">arly </w:t>
      </w:r>
      <w:r w:rsidR="00537BE4" w:rsidRPr="00906E3F">
        <w:rPr>
          <w:rFonts w:ascii="Calibri" w:hAnsi="Calibri" w:cs="Calibri"/>
          <w:i/>
          <w:iCs/>
        </w:rPr>
        <w:t>y</w:t>
      </w:r>
      <w:r w:rsidRPr="00906E3F">
        <w:rPr>
          <w:rFonts w:ascii="Calibri" w:hAnsi="Calibri" w:cs="Calibri"/>
          <w:i/>
          <w:iCs/>
        </w:rPr>
        <w:t xml:space="preserve">ears. </w:t>
      </w:r>
      <w:r w:rsidRPr="00906E3F">
        <w:rPr>
          <w:rFonts w:ascii="Calibri" w:hAnsi="Calibri" w:cs="Calibri"/>
        </w:rPr>
        <w:t>Oxon: Routledge</w:t>
      </w:r>
    </w:p>
    <w:p w14:paraId="43388E41" w14:textId="1009C7EB" w:rsidR="00537BE4" w:rsidRPr="00906E3F" w:rsidRDefault="00537BE4" w:rsidP="00906E3F">
      <w:pPr>
        <w:spacing w:after="30"/>
        <w:rPr>
          <w:rFonts w:ascii="Calibri" w:hAnsi="Calibri" w:cs="Calibri"/>
        </w:rPr>
      </w:pPr>
      <w:r w:rsidRPr="00906E3F">
        <w:rPr>
          <w:rFonts w:ascii="Calibri" w:hAnsi="Calibri" w:cs="Calibri"/>
        </w:rPr>
        <w:t xml:space="preserve">McLeod, S. (2025) </w:t>
      </w:r>
      <w:r w:rsidRPr="00906E3F">
        <w:rPr>
          <w:rFonts w:ascii="Calibri" w:hAnsi="Calibri" w:cs="Calibri"/>
          <w:i/>
          <w:iCs/>
        </w:rPr>
        <w:t xml:space="preserve">Operant Conditioning: what it is, how it works, and examples. </w:t>
      </w:r>
      <w:r w:rsidRPr="00906E3F">
        <w:rPr>
          <w:rFonts w:ascii="Calibri" w:hAnsi="Calibri" w:cs="Calibri"/>
        </w:rPr>
        <w:t xml:space="preserve">Available at: </w:t>
      </w:r>
      <w:hyperlink r:id="rId8" w:history="1">
        <w:r w:rsidRPr="00906E3F">
          <w:rPr>
            <w:rStyle w:val="Hyperlink"/>
            <w:rFonts w:ascii="Calibri" w:hAnsi="Calibri" w:cs="Calibri"/>
          </w:rPr>
          <w:t>https://www.simplypsychology.org/operant-conditioning.html</w:t>
        </w:r>
      </w:hyperlink>
      <w:r w:rsidRPr="00906E3F">
        <w:rPr>
          <w:rFonts w:ascii="Calibri" w:hAnsi="Calibri" w:cs="Calibri"/>
        </w:rPr>
        <w:t xml:space="preserve"> (Accessed: 16 February 2026) </w:t>
      </w:r>
    </w:p>
    <w:p w14:paraId="55D86F1A" w14:textId="77777777" w:rsidR="006E2600" w:rsidRPr="00906E3F" w:rsidRDefault="006E2600" w:rsidP="00906E3F">
      <w:pPr>
        <w:spacing w:after="30"/>
        <w:rPr>
          <w:rFonts w:ascii="Calibri" w:hAnsi="Calibri" w:cs="Calibri"/>
        </w:rPr>
      </w:pPr>
      <w:r w:rsidRPr="00906E3F">
        <w:rPr>
          <w:rFonts w:ascii="Calibri" w:hAnsi="Calibri" w:cs="Calibri"/>
        </w:rPr>
        <w:lastRenderedPageBreak/>
        <w:t xml:space="preserve">NSPCC Learning (2021) </w:t>
      </w:r>
      <w:r w:rsidRPr="00906E3F">
        <w:rPr>
          <w:rFonts w:ascii="Calibri" w:hAnsi="Calibri" w:cs="Calibri"/>
          <w:i/>
          <w:iCs/>
        </w:rPr>
        <w:t xml:space="preserve">Attachment and child development. </w:t>
      </w:r>
      <w:r w:rsidRPr="00906E3F">
        <w:rPr>
          <w:rFonts w:ascii="Calibri" w:hAnsi="Calibri" w:cs="Calibri"/>
        </w:rPr>
        <w:t xml:space="preserve">Available at: </w:t>
      </w:r>
      <w:hyperlink r:id="rId9" w:history="1">
        <w:r w:rsidRPr="00906E3F">
          <w:rPr>
            <w:rStyle w:val="Hyperlink"/>
            <w:rFonts w:ascii="Calibri" w:hAnsi="Calibri" w:cs="Calibri"/>
          </w:rPr>
          <w:t>https://learning.nspcc.org.uk/child-health-development/attachment-early-years</w:t>
        </w:r>
      </w:hyperlink>
      <w:r w:rsidRPr="00906E3F">
        <w:rPr>
          <w:rFonts w:ascii="Calibri" w:hAnsi="Calibri" w:cs="Calibri"/>
        </w:rPr>
        <w:t xml:space="preserve"> (Accessed: 7 February 2026)</w:t>
      </w:r>
    </w:p>
    <w:p w14:paraId="7358C398" w14:textId="03C7614B" w:rsidR="006E2600" w:rsidRPr="00906E3F" w:rsidRDefault="006E2600" w:rsidP="00906E3F">
      <w:pPr>
        <w:spacing w:after="30"/>
        <w:rPr>
          <w:rFonts w:ascii="Calibri" w:hAnsi="Calibri" w:cs="Calibri"/>
        </w:rPr>
      </w:pPr>
      <w:r w:rsidRPr="00906E3F">
        <w:rPr>
          <w:rFonts w:ascii="Calibri" w:hAnsi="Calibri" w:cs="Calibri"/>
        </w:rPr>
        <w:t xml:space="preserve">NHS, Essex Partnership University (2023) </w:t>
      </w:r>
      <w:r w:rsidRPr="00906E3F">
        <w:rPr>
          <w:rFonts w:ascii="Calibri" w:hAnsi="Calibri" w:cs="Calibri"/>
          <w:i/>
          <w:iCs/>
        </w:rPr>
        <w:t xml:space="preserve">Oppositional Defiant Disorder (ODD). </w:t>
      </w:r>
      <w:r w:rsidRPr="00906E3F">
        <w:rPr>
          <w:rFonts w:ascii="Calibri" w:hAnsi="Calibri" w:cs="Calibri"/>
        </w:rPr>
        <w:t xml:space="preserve">Available at: </w:t>
      </w:r>
      <w:hyperlink r:id="rId10" w:history="1">
        <w:r w:rsidRPr="00906E3F">
          <w:rPr>
            <w:rStyle w:val="Hyperlink"/>
            <w:rFonts w:ascii="Calibri" w:hAnsi="Calibri" w:cs="Calibri"/>
          </w:rPr>
          <w:t>https://www.eput.nhs.uk/resources/odd-information-leaflet</w:t>
        </w:r>
      </w:hyperlink>
      <w:r w:rsidRPr="00906E3F">
        <w:rPr>
          <w:rFonts w:ascii="Calibri" w:hAnsi="Calibri" w:cs="Calibri"/>
        </w:rPr>
        <w:t xml:space="preserve">  (Accessed: 15 February 2026)</w:t>
      </w:r>
    </w:p>
    <w:p w14:paraId="3C2EE268" w14:textId="3A65341E" w:rsidR="0032332E" w:rsidRPr="00906E3F" w:rsidRDefault="0032332E" w:rsidP="00906E3F">
      <w:pPr>
        <w:spacing w:after="30"/>
        <w:rPr>
          <w:rFonts w:ascii="Calibri" w:hAnsi="Calibri" w:cs="Calibri"/>
        </w:rPr>
      </w:pPr>
      <w:r w:rsidRPr="00906E3F">
        <w:rPr>
          <w:rFonts w:ascii="Calibri" w:hAnsi="Calibri" w:cs="Calibri"/>
        </w:rPr>
        <w:t xml:space="preserve">O’Toole, L. and Hayes, H. (2020) </w:t>
      </w:r>
      <w:r w:rsidRPr="00906E3F">
        <w:rPr>
          <w:rFonts w:ascii="Calibri" w:hAnsi="Calibri" w:cs="Calibri"/>
          <w:i/>
          <w:iCs/>
        </w:rPr>
        <w:t xml:space="preserve">Supporting positive behaviour in early childhood settings and primary schools. </w:t>
      </w:r>
      <w:r w:rsidRPr="00906E3F">
        <w:rPr>
          <w:rFonts w:ascii="Calibri" w:hAnsi="Calibri" w:cs="Calibri"/>
        </w:rPr>
        <w:t>Oxon: Routledge.</w:t>
      </w:r>
    </w:p>
    <w:p w14:paraId="54956A4A" w14:textId="55E3B980" w:rsidR="006E2600" w:rsidRPr="00DE6F5A" w:rsidRDefault="006E2600" w:rsidP="00906E3F">
      <w:pPr>
        <w:spacing w:after="30"/>
        <w:rPr>
          <w:rFonts w:ascii="Calibri" w:hAnsi="Calibri" w:cs="Calibri"/>
          <w:iCs/>
        </w:rPr>
      </w:pPr>
      <w:r w:rsidRPr="00906E3F">
        <w:rPr>
          <w:rFonts w:ascii="Calibri" w:hAnsi="Calibri" w:cs="Calibri"/>
        </w:rPr>
        <w:t>Portfield School</w:t>
      </w:r>
      <w:r w:rsidR="00DE6F5A">
        <w:rPr>
          <w:rFonts w:ascii="Calibri" w:hAnsi="Calibri" w:cs="Calibri"/>
        </w:rPr>
        <w:t xml:space="preserve">, (2023) </w:t>
      </w:r>
      <w:r w:rsidR="00DE6F5A">
        <w:rPr>
          <w:rFonts w:ascii="Calibri" w:hAnsi="Calibri" w:cs="Calibri"/>
          <w:i/>
        </w:rPr>
        <w:t xml:space="preserve">Policy document for performance development. </w:t>
      </w:r>
      <w:r w:rsidR="00DE6F5A">
        <w:rPr>
          <w:rFonts w:ascii="Calibri" w:hAnsi="Calibri" w:cs="Calibri"/>
          <w:iCs/>
        </w:rPr>
        <w:t xml:space="preserve">Available at: </w:t>
      </w:r>
      <w:hyperlink r:id="rId11" w:history="1">
        <w:r w:rsidR="00DE6F5A" w:rsidRPr="00227691">
          <w:rPr>
            <w:rStyle w:val="Hyperlink"/>
            <w:rFonts w:ascii="Calibri" w:hAnsi="Calibri" w:cs="Calibri"/>
            <w:iCs/>
          </w:rPr>
          <w:t>https://www.j2e.com/portfield-special-school/JanO/Website+Documents/Updated+Policies/Performance+Development+Policy+Dec23.pdf</w:t>
        </w:r>
      </w:hyperlink>
      <w:r w:rsidR="00DE6F5A">
        <w:rPr>
          <w:rFonts w:ascii="Calibri" w:hAnsi="Calibri" w:cs="Calibri"/>
          <w:iCs/>
        </w:rPr>
        <w:t xml:space="preserve"> (Accessed: 22 February 2026)</w:t>
      </w:r>
    </w:p>
    <w:p w14:paraId="2400C2D8" w14:textId="2261E99A" w:rsidR="00537BE4" w:rsidRPr="00906E3F" w:rsidRDefault="00537BE4" w:rsidP="00906E3F">
      <w:pPr>
        <w:spacing w:after="30"/>
        <w:rPr>
          <w:rFonts w:ascii="Calibri" w:hAnsi="Calibri" w:cs="Calibri"/>
        </w:rPr>
      </w:pPr>
      <w:r w:rsidRPr="00906E3F">
        <w:rPr>
          <w:rFonts w:ascii="Calibri" w:hAnsi="Calibri" w:cs="Calibri"/>
        </w:rPr>
        <w:t xml:space="preserve">Portfield School, Pembrokeshire County Council (2025) </w:t>
      </w:r>
      <w:r w:rsidRPr="00906E3F">
        <w:rPr>
          <w:rFonts w:ascii="Calibri" w:hAnsi="Calibri" w:cs="Calibri"/>
          <w:i/>
          <w:iCs/>
        </w:rPr>
        <w:t xml:space="preserve">Safeguarding policy. </w:t>
      </w:r>
      <w:r w:rsidRPr="00906E3F">
        <w:rPr>
          <w:rFonts w:ascii="Calibri" w:hAnsi="Calibri" w:cs="Calibri"/>
        </w:rPr>
        <w:t xml:space="preserve">Available at: </w:t>
      </w:r>
      <w:hyperlink r:id="rId12" w:history="1">
        <w:r w:rsidRPr="00906E3F">
          <w:rPr>
            <w:rStyle w:val="Hyperlink"/>
            <w:rFonts w:ascii="Calibri" w:hAnsi="Calibri" w:cs="Calibri"/>
          </w:rPr>
          <w:t>https://www.j2e.com/portfield-special-school/JanO/Website+Documents/Updated+Policies/99Safeguarding+Policy</w:t>
        </w:r>
      </w:hyperlink>
      <w:r w:rsidRPr="00906E3F">
        <w:rPr>
          <w:rFonts w:ascii="Calibri" w:hAnsi="Calibri" w:cs="Calibri"/>
        </w:rPr>
        <w:t xml:space="preserve"> (Accessed: 19 February 2026) </w:t>
      </w:r>
    </w:p>
    <w:p w14:paraId="2C0DABED" w14:textId="698A8EDD" w:rsidR="006E2600" w:rsidRPr="00906E3F" w:rsidRDefault="006E2600" w:rsidP="00906E3F">
      <w:pPr>
        <w:spacing w:after="30"/>
        <w:rPr>
          <w:rFonts w:ascii="Calibri" w:hAnsi="Calibri" w:cs="Calibri"/>
        </w:rPr>
      </w:pPr>
      <w:r w:rsidRPr="00906E3F">
        <w:rPr>
          <w:rFonts w:ascii="Calibri" w:hAnsi="Calibri" w:cs="Calibri"/>
        </w:rPr>
        <w:t xml:space="preserve">Ruhl, Ch. (2025) </w:t>
      </w:r>
      <w:r w:rsidRPr="00906E3F">
        <w:rPr>
          <w:rFonts w:ascii="Calibri" w:hAnsi="Calibri" w:cs="Calibri"/>
          <w:i/>
          <w:iCs/>
        </w:rPr>
        <w:t xml:space="preserve">Theory </w:t>
      </w:r>
      <w:r w:rsidR="00537BE4" w:rsidRPr="00906E3F">
        <w:rPr>
          <w:rFonts w:ascii="Calibri" w:hAnsi="Calibri" w:cs="Calibri"/>
          <w:i/>
          <w:iCs/>
        </w:rPr>
        <w:t>o</w:t>
      </w:r>
      <w:r w:rsidRPr="00906E3F">
        <w:rPr>
          <w:rFonts w:ascii="Calibri" w:hAnsi="Calibri" w:cs="Calibri"/>
          <w:i/>
          <w:iCs/>
        </w:rPr>
        <w:t xml:space="preserve">f Mind </w:t>
      </w:r>
      <w:r w:rsidR="00537BE4" w:rsidRPr="00906E3F">
        <w:rPr>
          <w:rFonts w:ascii="Calibri" w:hAnsi="Calibri" w:cs="Calibri"/>
          <w:i/>
          <w:iCs/>
        </w:rPr>
        <w:t>in</w:t>
      </w:r>
      <w:r w:rsidRPr="00906E3F">
        <w:rPr>
          <w:rFonts w:ascii="Calibri" w:hAnsi="Calibri" w:cs="Calibri"/>
          <w:i/>
          <w:iCs/>
        </w:rPr>
        <w:t xml:space="preserve"> </w:t>
      </w:r>
      <w:r w:rsidR="00537BE4" w:rsidRPr="00906E3F">
        <w:rPr>
          <w:rFonts w:ascii="Calibri" w:hAnsi="Calibri" w:cs="Calibri"/>
          <w:i/>
          <w:iCs/>
        </w:rPr>
        <w:t>p</w:t>
      </w:r>
      <w:r w:rsidRPr="00906E3F">
        <w:rPr>
          <w:rFonts w:ascii="Calibri" w:hAnsi="Calibri" w:cs="Calibri"/>
          <w:i/>
          <w:iCs/>
        </w:rPr>
        <w:t xml:space="preserve">sychology. </w:t>
      </w:r>
      <w:r w:rsidRPr="00906E3F">
        <w:rPr>
          <w:rFonts w:ascii="Calibri" w:hAnsi="Calibri" w:cs="Calibri"/>
        </w:rPr>
        <w:t xml:space="preserve">Available at: </w:t>
      </w:r>
      <w:hyperlink r:id="rId13" w:history="1">
        <w:r w:rsidRPr="00906E3F">
          <w:rPr>
            <w:rStyle w:val="Hyperlink"/>
            <w:rFonts w:ascii="Calibri" w:hAnsi="Calibri" w:cs="Calibri"/>
          </w:rPr>
          <w:t>https://www.simplypsychology.org/theory-of-mind.html</w:t>
        </w:r>
      </w:hyperlink>
      <w:r w:rsidRPr="00906E3F">
        <w:rPr>
          <w:rFonts w:ascii="Calibri" w:hAnsi="Calibri" w:cs="Calibri"/>
        </w:rPr>
        <w:t xml:space="preserve"> (Accessed: 7 February 2026)</w:t>
      </w:r>
    </w:p>
    <w:p w14:paraId="7252F39D" w14:textId="16A94D7F" w:rsidR="006E2600" w:rsidRPr="00906E3F" w:rsidRDefault="0032332E" w:rsidP="00906E3F">
      <w:pPr>
        <w:spacing w:after="30"/>
        <w:rPr>
          <w:rFonts w:ascii="Calibri" w:hAnsi="Calibri" w:cs="Calibri"/>
        </w:rPr>
      </w:pPr>
      <w:r w:rsidRPr="00906E3F">
        <w:rPr>
          <w:rFonts w:ascii="Calibri" w:hAnsi="Calibri" w:cs="Calibri"/>
        </w:rPr>
        <w:t xml:space="preserve">O’Toole, L. and Hayes, H. (2020) </w:t>
      </w:r>
      <w:r w:rsidRPr="00906E3F">
        <w:rPr>
          <w:rFonts w:ascii="Calibri" w:hAnsi="Calibri" w:cs="Calibri"/>
          <w:i/>
          <w:iCs/>
        </w:rPr>
        <w:t xml:space="preserve">Supporting positive behaviour in early childhood settings and primary schools. </w:t>
      </w:r>
    </w:p>
    <w:p w14:paraId="3102DCAC" w14:textId="77777777" w:rsidR="006E2600" w:rsidRPr="00906E3F" w:rsidRDefault="006E2600" w:rsidP="006E2600">
      <w:pPr>
        <w:rPr>
          <w:rFonts w:ascii="Calibri" w:hAnsi="Calibri" w:cs="Calibri"/>
          <w:sz w:val="28"/>
          <w:szCs w:val="28"/>
        </w:rPr>
      </w:pPr>
    </w:p>
    <w:p w14:paraId="771D33F9" w14:textId="77777777" w:rsidR="006E2600" w:rsidRPr="00906E3F" w:rsidRDefault="006E2600" w:rsidP="006E2600">
      <w:pPr>
        <w:rPr>
          <w:rFonts w:ascii="Calibri" w:hAnsi="Calibri" w:cs="Calibri"/>
          <w:sz w:val="28"/>
          <w:szCs w:val="28"/>
        </w:rPr>
      </w:pPr>
    </w:p>
    <w:p w14:paraId="27F243F3" w14:textId="77777777" w:rsidR="006E2600" w:rsidRPr="00906E3F" w:rsidRDefault="006E2600" w:rsidP="006E2600">
      <w:pPr>
        <w:rPr>
          <w:rFonts w:ascii="Calibri" w:hAnsi="Calibri" w:cs="Calibri"/>
          <w:sz w:val="28"/>
          <w:szCs w:val="28"/>
        </w:rPr>
      </w:pPr>
    </w:p>
    <w:p w14:paraId="0DEA24FB" w14:textId="77777777" w:rsidR="006E2600" w:rsidRPr="00906E3F" w:rsidRDefault="006E2600" w:rsidP="006E2600">
      <w:pPr>
        <w:rPr>
          <w:rFonts w:ascii="Calibri" w:hAnsi="Calibri" w:cs="Calibri"/>
          <w:sz w:val="28"/>
          <w:szCs w:val="28"/>
        </w:rPr>
      </w:pPr>
    </w:p>
    <w:p w14:paraId="23FBE52C" w14:textId="77777777" w:rsidR="006E2600" w:rsidRPr="00906E3F" w:rsidRDefault="006E2600">
      <w:pPr>
        <w:rPr>
          <w:rFonts w:ascii="Calibri" w:hAnsi="Calibri" w:cs="Calibri"/>
          <w:sz w:val="28"/>
          <w:szCs w:val="28"/>
        </w:rPr>
      </w:pPr>
    </w:p>
    <w:p w14:paraId="72AEBC7D" w14:textId="77777777" w:rsidR="00C36AA3" w:rsidRPr="00906E3F" w:rsidRDefault="00C36AA3">
      <w:pPr>
        <w:rPr>
          <w:rFonts w:ascii="Calibri" w:hAnsi="Calibri" w:cs="Calibri"/>
          <w:sz w:val="28"/>
          <w:szCs w:val="28"/>
        </w:rPr>
      </w:pPr>
    </w:p>
    <w:sectPr w:rsidR="00C36AA3" w:rsidRPr="00906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CC5"/>
    <w:multiLevelType w:val="multilevel"/>
    <w:tmpl w:val="51B068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E2592"/>
    <w:multiLevelType w:val="multilevel"/>
    <w:tmpl w:val="22B26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5147CD"/>
    <w:multiLevelType w:val="hybridMultilevel"/>
    <w:tmpl w:val="8CC4D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555A5"/>
    <w:multiLevelType w:val="multilevel"/>
    <w:tmpl w:val="BEFC3C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1C25E9"/>
    <w:multiLevelType w:val="multilevel"/>
    <w:tmpl w:val="2A705A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AC6AF1"/>
    <w:multiLevelType w:val="multilevel"/>
    <w:tmpl w:val="E62017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DF47D4"/>
    <w:multiLevelType w:val="hybridMultilevel"/>
    <w:tmpl w:val="CA4C5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41A69"/>
    <w:multiLevelType w:val="multilevel"/>
    <w:tmpl w:val="D3226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E70C48"/>
    <w:multiLevelType w:val="multilevel"/>
    <w:tmpl w:val="C60C39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F026C6"/>
    <w:multiLevelType w:val="multilevel"/>
    <w:tmpl w:val="4D52B0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98615716">
    <w:abstractNumId w:val="0"/>
  </w:num>
  <w:num w:numId="2" w16cid:durableId="182983810">
    <w:abstractNumId w:val="4"/>
  </w:num>
  <w:num w:numId="3" w16cid:durableId="621033103">
    <w:abstractNumId w:val="3"/>
  </w:num>
  <w:num w:numId="4" w16cid:durableId="55932142">
    <w:abstractNumId w:val="5"/>
  </w:num>
  <w:num w:numId="5" w16cid:durableId="1023677531">
    <w:abstractNumId w:val="9"/>
  </w:num>
  <w:num w:numId="6" w16cid:durableId="1462186080">
    <w:abstractNumId w:val="8"/>
  </w:num>
  <w:num w:numId="7" w16cid:durableId="235096997">
    <w:abstractNumId w:val="1"/>
  </w:num>
  <w:num w:numId="8" w16cid:durableId="1138567758">
    <w:abstractNumId w:val="7"/>
  </w:num>
  <w:num w:numId="9" w16cid:durableId="352191059">
    <w:abstractNumId w:val="6"/>
  </w:num>
  <w:num w:numId="10" w16cid:durableId="850610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B4"/>
    <w:rsid w:val="00034CF4"/>
    <w:rsid w:val="00050610"/>
    <w:rsid w:val="00050BCF"/>
    <w:rsid w:val="00090867"/>
    <w:rsid w:val="000A5147"/>
    <w:rsid w:val="000E08E8"/>
    <w:rsid w:val="00114D79"/>
    <w:rsid w:val="00124048"/>
    <w:rsid w:val="00206A7C"/>
    <w:rsid w:val="00221122"/>
    <w:rsid w:val="002239AD"/>
    <w:rsid w:val="00273A37"/>
    <w:rsid w:val="002A0252"/>
    <w:rsid w:val="002B2524"/>
    <w:rsid w:val="002B4C5C"/>
    <w:rsid w:val="002C29CD"/>
    <w:rsid w:val="002E47FB"/>
    <w:rsid w:val="0032332E"/>
    <w:rsid w:val="003E02E7"/>
    <w:rsid w:val="00414AC7"/>
    <w:rsid w:val="0043520A"/>
    <w:rsid w:val="00446027"/>
    <w:rsid w:val="0045510C"/>
    <w:rsid w:val="00460F8F"/>
    <w:rsid w:val="00485240"/>
    <w:rsid w:val="004B6CE5"/>
    <w:rsid w:val="004C0760"/>
    <w:rsid w:val="004D6961"/>
    <w:rsid w:val="00504CFD"/>
    <w:rsid w:val="0052559B"/>
    <w:rsid w:val="0053580C"/>
    <w:rsid w:val="00537BE4"/>
    <w:rsid w:val="00542DEB"/>
    <w:rsid w:val="00554B6D"/>
    <w:rsid w:val="00567BCA"/>
    <w:rsid w:val="0057505A"/>
    <w:rsid w:val="005B474D"/>
    <w:rsid w:val="005C00D2"/>
    <w:rsid w:val="005C5703"/>
    <w:rsid w:val="005D5DDD"/>
    <w:rsid w:val="005E3FD3"/>
    <w:rsid w:val="005F7E9F"/>
    <w:rsid w:val="00635392"/>
    <w:rsid w:val="00665972"/>
    <w:rsid w:val="006779B2"/>
    <w:rsid w:val="006A0F92"/>
    <w:rsid w:val="006D78F3"/>
    <w:rsid w:val="006E2600"/>
    <w:rsid w:val="007434AA"/>
    <w:rsid w:val="00795F89"/>
    <w:rsid w:val="007B4FF3"/>
    <w:rsid w:val="007B5D6C"/>
    <w:rsid w:val="007C63AC"/>
    <w:rsid w:val="007C6A17"/>
    <w:rsid w:val="00817272"/>
    <w:rsid w:val="008174D5"/>
    <w:rsid w:val="008271A6"/>
    <w:rsid w:val="00842FAE"/>
    <w:rsid w:val="00843350"/>
    <w:rsid w:val="00851ABA"/>
    <w:rsid w:val="008A35B4"/>
    <w:rsid w:val="008B760F"/>
    <w:rsid w:val="008E0BE6"/>
    <w:rsid w:val="00905860"/>
    <w:rsid w:val="00905990"/>
    <w:rsid w:val="00906E3F"/>
    <w:rsid w:val="0093476C"/>
    <w:rsid w:val="0094011F"/>
    <w:rsid w:val="0094595C"/>
    <w:rsid w:val="00952609"/>
    <w:rsid w:val="009549D7"/>
    <w:rsid w:val="00983C8D"/>
    <w:rsid w:val="009A10CA"/>
    <w:rsid w:val="00A26999"/>
    <w:rsid w:val="00A37A75"/>
    <w:rsid w:val="00A60D34"/>
    <w:rsid w:val="00A66E83"/>
    <w:rsid w:val="00A77660"/>
    <w:rsid w:val="00A801B8"/>
    <w:rsid w:val="00AB0440"/>
    <w:rsid w:val="00AB2C88"/>
    <w:rsid w:val="00AB7509"/>
    <w:rsid w:val="00B14A71"/>
    <w:rsid w:val="00B2783F"/>
    <w:rsid w:val="00B615ED"/>
    <w:rsid w:val="00B673E2"/>
    <w:rsid w:val="00BB5657"/>
    <w:rsid w:val="00BB7FD9"/>
    <w:rsid w:val="00C12C27"/>
    <w:rsid w:val="00C1368A"/>
    <w:rsid w:val="00C2140E"/>
    <w:rsid w:val="00C36AA3"/>
    <w:rsid w:val="00C64C73"/>
    <w:rsid w:val="00C84E31"/>
    <w:rsid w:val="00C85222"/>
    <w:rsid w:val="00C92530"/>
    <w:rsid w:val="00CC0A1C"/>
    <w:rsid w:val="00CC5463"/>
    <w:rsid w:val="00CD18A9"/>
    <w:rsid w:val="00D44112"/>
    <w:rsid w:val="00DC77A1"/>
    <w:rsid w:val="00DE6F5A"/>
    <w:rsid w:val="00DF4FCB"/>
    <w:rsid w:val="00E3451A"/>
    <w:rsid w:val="00E500DE"/>
    <w:rsid w:val="00E545DC"/>
    <w:rsid w:val="00E70682"/>
    <w:rsid w:val="00EB1C49"/>
    <w:rsid w:val="00EC7BF7"/>
    <w:rsid w:val="00EF7C15"/>
    <w:rsid w:val="00F02943"/>
    <w:rsid w:val="00F90527"/>
    <w:rsid w:val="00FB026A"/>
    <w:rsid w:val="00FE1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ADA4"/>
  <w15:chartTrackingRefBased/>
  <w15:docId w15:val="{FBF64F7F-07B6-4E51-983F-EB03C4108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32E"/>
  </w:style>
  <w:style w:type="paragraph" w:styleId="Heading1">
    <w:name w:val="heading 1"/>
    <w:basedOn w:val="Normal"/>
    <w:next w:val="Normal"/>
    <w:link w:val="Heading1Char"/>
    <w:uiPriority w:val="9"/>
    <w:qFormat/>
    <w:rsid w:val="008A35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5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35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5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5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5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5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35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5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5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5B4"/>
    <w:rPr>
      <w:rFonts w:eastAsiaTheme="majorEastAsia" w:cstheme="majorBidi"/>
      <w:color w:val="272727" w:themeColor="text1" w:themeTint="D8"/>
    </w:rPr>
  </w:style>
  <w:style w:type="paragraph" w:styleId="Title">
    <w:name w:val="Title"/>
    <w:basedOn w:val="Normal"/>
    <w:next w:val="Normal"/>
    <w:link w:val="TitleChar"/>
    <w:uiPriority w:val="10"/>
    <w:qFormat/>
    <w:rsid w:val="008A3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5B4"/>
    <w:pPr>
      <w:spacing w:before="160"/>
      <w:jc w:val="center"/>
    </w:pPr>
    <w:rPr>
      <w:i/>
      <w:iCs/>
      <w:color w:val="404040" w:themeColor="text1" w:themeTint="BF"/>
    </w:rPr>
  </w:style>
  <w:style w:type="character" w:customStyle="1" w:styleId="QuoteChar">
    <w:name w:val="Quote Char"/>
    <w:basedOn w:val="DefaultParagraphFont"/>
    <w:link w:val="Quote"/>
    <w:uiPriority w:val="29"/>
    <w:rsid w:val="008A35B4"/>
    <w:rPr>
      <w:i/>
      <w:iCs/>
      <w:color w:val="404040" w:themeColor="text1" w:themeTint="BF"/>
    </w:rPr>
  </w:style>
  <w:style w:type="paragraph" w:styleId="ListParagraph">
    <w:name w:val="List Paragraph"/>
    <w:basedOn w:val="Normal"/>
    <w:uiPriority w:val="34"/>
    <w:qFormat/>
    <w:rsid w:val="008A35B4"/>
    <w:pPr>
      <w:ind w:left="720"/>
      <w:contextualSpacing/>
    </w:pPr>
  </w:style>
  <w:style w:type="character" w:styleId="IntenseEmphasis">
    <w:name w:val="Intense Emphasis"/>
    <w:basedOn w:val="DefaultParagraphFont"/>
    <w:uiPriority w:val="21"/>
    <w:qFormat/>
    <w:rsid w:val="008A35B4"/>
    <w:rPr>
      <w:i/>
      <w:iCs/>
      <w:color w:val="0F4761" w:themeColor="accent1" w:themeShade="BF"/>
    </w:rPr>
  </w:style>
  <w:style w:type="paragraph" w:styleId="IntenseQuote">
    <w:name w:val="Intense Quote"/>
    <w:basedOn w:val="Normal"/>
    <w:next w:val="Normal"/>
    <w:link w:val="IntenseQuoteChar"/>
    <w:uiPriority w:val="30"/>
    <w:qFormat/>
    <w:rsid w:val="008A3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5B4"/>
    <w:rPr>
      <w:i/>
      <w:iCs/>
      <w:color w:val="0F4761" w:themeColor="accent1" w:themeShade="BF"/>
    </w:rPr>
  </w:style>
  <w:style w:type="character" w:styleId="IntenseReference">
    <w:name w:val="Intense Reference"/>
    <w:basedOn w:val="DefaultParagraphFont"/>
    <w:uiPriority w:val="32"/>
    <w:qFormat/>
    <w:rsid w:val="008A35B4"/>
    <w:rPr>
      <w:b/>
      <w:bCs/>
      <w:smallCaps/>
      <w:color w:val="0F4761" w:themeColor="accent1" w:themeShade="BF"/>
      <w:spacing w:val="5"/>
    </w:rPr>
  </w:style>
  <w:style w:type="character" w:styleId="Hyperlink">
    <w:name w:val="Hyperlink"/>
    <w:basedOn w:val="DefaultParagraphFont"/>
    <w:uiPriority w:val="99"/>
    <w:unhideWhenUsed/>
    <w:rsid w:val="00851ABA"/>
    <w:rPr>
      <w:color w:val="467886" w:themeColor="hyperlink"/>
      <w:u w:val="single"/>
    </w:rPr>
  </w:style>
  <w:style w:type="character" w:styleId="UnresolvedMention">
    <w:name w:val="Unresolved Mention"/>
    <w:basedOn w:val="DefaultParagraphFont"/>
    <w:uiPriority w:val="99"/>
    <w:semiHidden/>
    <w:unhideWhenUsed/>
    <w:rsid w:val="00851ABA"/>
    <w:rPr>
      <w:color w:val="605E5C"/>
      <w:shd w:val="clear" w:color="auto" w:fill="E1DFDD"/>
    </w:rPr>
  </w:style>
  <w:style w:type="character" w:styleId="FollowedHyperlink">
    <w:name w:val="FollowedHyperlink"/>
    <w:basedOn w:val="DefaultParagraphFont"/>
    <w:uiPriority w:val="99"/>
    <w:semiHidden/>
    <w:unhideWhenUsed/>
    <w:rsid w:val="009059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13" Type="http://schemas.openxmlformats.org/officeDocument/2006/relationships/hyperlink" Target="https://www.simplypsychology.org/theory-of-mind.html" TargetMode="External"/><Relationship Id="rId3" Type="http://schemas.openxmlformats.org/officeDocument/2006/relationships/settings" Target="settings.xml"/><Relationship Id="rId7" Type="http://schemas.openxmlformats.org/officeDocument/2006/relationships/hyperlink" Target="https://www.verywellmind.com/genes-and-development-2795114" TargetMode="External"/><Relationship Id="rId12" Type="http://schemas.openxmlformats.org/officeDocument/2006/relationships/hyperlink" Target="https://www.j2e.com/portfield-special-school/JanO/Website+Documents/Updated+Policies/99Safeguarding+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tismspeaks.org/applied-behavior-analysis" TargetMode="External"/><Relationship Id="rId11" Type="http://schemas.openxmlformats.org/officeDocument/2006/relationships/hyperlink" Target="https://www.j2e.com/portfield-special-school/JanO/Website+Documents/Updated+Policies/Performance+Development+Policy+Dec23.pdf" TargetMode="External"/><Relationship Id="rId5" Type="http://schemas.openxmlformats.org/officeDocument/2006/relationships/hyperlink" Target="https://www.annafreud.org/resources/family-wellbeing/supporting-treatments/supporting-children-and-young-people-with-conduct-disorder-or-odd/" TargetMode="External"/><Relationship Id="rId15" Type="http://schemas.openxmlformats.org/officeDocument/2006/relationships/theme" Target="theme/theme1.xml"/><Relationship Id="rId10" Type="http://schemas.openxmlformats.org/officeDocument/2006/relationships/hyperlink" Target="https://www.eput.nhs.uk/resources/odd-information-leaflet" TargetMode="External"/><Relationship Id="rId4" Type="http://schemas.openxmlformats.org/officeDocument/2006/relationships/webSettings" Target="webSettings.xml"/><Relationship Id="rId9" Type="http://schemas.openxmlformats.org/officeDocument/2006/relationships/hyperlink" Target="https://learning.nspcc.org.uk/child-health-development/attachment-early-ye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1027</TotalTime>
  <Pages>1</Pages>
  <Words>2213</Words>
  <Characters>12616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Mari</dc:creator>
  <cp:keywords/>
  <dc:description/>
  <cp:lastModifiedBy>Mari Mari</cp:lastModifiedBy>
  <cp:revision>30</cp:revision>
  <dcterms:created xsi:type="dcterms:W3CDTF">2026-01-17T10:26:00Z</dcterms:created>
  <dcterms:modified xsi:type="dcterms:W3CDTF">2026-02-28T09:27:00Z</dcterms:modified>
</cp:coreProperties>
</file>