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036831" w14:textId="77777777" w:rsidR="007675DD" w:rsidRDefault="007675DD" w:rsidP="007675DD">
      <w:pPr>
        <w:jc w:val="center"/>
        <w:rPr>
          <w:b/>
          <w:bCs/>
          <w:sz w:val="32"/>
          <w:szCs w:val="32"/>
        </w:rPr>
      </w:pPr>
    </w:p>
    <w:p w14:paraId="5B42A04E" w14:textId="77777777" w:rsidR="001E728E" w:rsidRDefault="001E728E" w:rsidP="007675DD">
      <w:pPr>
        <w:jc w:val="center"/>
        <w:rPr>
          <w:b/>
          <w:bCs/>
          <w:sz w:val="32"/>
          <w:szCs w:val="32"/>
        </w:rPr>
      </w:pPr>
    </w:p>
    <w:p w14:paraId="2BA009F5" w14:textId="77777777" w:rsidR="007675DD" w:rsidRDefault="007675DD" w:rsidP="007675DD">
      <w:pPr>
        <w:jc w:val="center"/>
        <w:rPr>
          <w:b/>
          <w:bCs/>
          <w:sz w:val="32"/>
          <w:szCs w:val="32"/>
        </w:rPr>
      </w:pPr>
    </w:p>
    <w:p w14:paraId="4A1BC501" w14:textId="77777777" w:rsidR="008C701C" w:rsidRDefault="008C701C" w:rsidP="007675DD">
      <w:pPr>
        <w:jc w:val="center"/>
        <w:rPr>
          <w:b/>
          <w:bCs/>
          <w:sz w:val="32"/>
          <w:szCs w:val="32"/>
        </w:rPr>
      </w:pPr>
      <w:r w:rsidRPr="007675DD">
        <w:rPr>
          <w:b/>
          <w:bCs/>
          <w:sz w:val="32"/>
          <w:szCs w:val="32"/>
        </w:rPr>
        <w:t>LCLM6001</w:t>
      </w:r>
    </w:p>
    <w:p w14:paraId="757CBA5C" w14:textId="33DD4138" w:rsidR="001B673C" w:rsidRPr="007675DD" w:rsidRDefault="00850300" w:rsidP="007675DD">
      <w:pPr>
        <w:jc w:val="center"/>
        <w:rPr>
          <w:b/>
          <w:bCs/>
          <w:sz w:val="32"/>
          <w:szCs w:val="32"/>
        </w:rPr>
      </w:pPr>
      <w:r w:rsidRPr="007675DD">
        <w:rPr>
          <w:b/>
          <w:bCs/>
          <w:sz w:val="32"/>
          <w:szCs w:val="32"/>
        </w:rPr>
        <w:t>Strategic Management for Business</w:t>
      </w:r>
    </w:p>
    <w:p w14:paraId="1E78EA25" w14:textId="0316CEAF" w:rsidR="00850300" w:rsidRDefault="00850300" w:rsidP="007675DD">
      <w:pPr>
        <w:jc w:val="center"/>
        <w:rPr>
          <w:b/>
          <w:bCs/>
          <w:sz w:val="32"/>
          <w:szCs w:val="32"/>
        </w:rPr>
      </w:pPr>
    </w:p>
    <w:p w14:paraId="368544E3" w14:textId="28813AA5" w:rsidR="00F12FBE" w:rsidRDefault="00F12FBE" w:rsidP="007675DD">
      <w:pPr>
        <w:jc w:val="center"/>
        <w:rPr>
          <w:b/>
          <w:bCs/>
          <w:sz w:val="32"/>
          <w:szCs w:val="32"/>
        </w:rPr>
      </w:pPr>
      <w:r w:rsidRPr="00F12FBE">
        <w:rPr>
          <w:b/>
          <w:bCs/>
          <w:sz w:val="32"/>
          <w:szCs w:val="32"/>
        </w:rPr>
        <w:t>Individual Report</w:t>
      </w:r>
    </w:p>
    <w:p w14:paraId="64F10849" w14:textId="52FDFB82" w:rsidR="00183D46" w:rsidRDefault="00183D46" w:rsidP="007675DD">
      <w:pPr>
        <w:jc w:val="center"/>
        <w:rPr>
          <w:b/>
          <w:bCs/>
          <w:sz w:val="32"/>
          <w:szCs w:val="32"/>
        </w:rPr>
      </w:pPr>
      <w:r>
        <w:rPr>
          <w:b/>
          <w:bCs/>
          <w:sz w:val="32"/>
          <w:szCs w:val="32"/>
        </w:rPr>
        <w:t>Elvis Lazar</w:t>
      </w:r>
    </w:p>
    <w:p w14:paraId="33CEEA38" w14:textId="382894FF" w:rsidR="00183D46" w:rsidRDefault="00183D46" w:rsidP="007675DD">
      <w:pPr>
        <w:jc w:val="center"/>
        <w:rPr>
          <w:b/>
          <w:bCs/>
          <w:sz w:val="32"/>
          <w:szCs w:val="32"/>
        </w:rPr>
      </w:pPr>
      <w:r>
        <w:rPr>
          <w:b/>
          <w:bCs/>
          <w:sz w:val="32"/>
          <w:szCs w:val="32"/>
        </w:rPr>
        <w:t>2247597</w:t>
      </w:r>
    </w:p>
    <w:p w14:paraId="072400EA" w14:textId="77777777" w:rsidR="00183D46" w:rsidRDefault="00183D46" w:rsidP="007675DD">
      <w:pPr>
        <w:jc w:val="center"/>
        <w:rPr>
          <w:b/>
          <w:bCs/>
          <w:sz w:val="32"/>
          <w:szCs w:val="32"/>
        </w:rPr>
      </w:pPr>
    </w:p>
    <w:p w14:paraId="41CA1B3C" w14:textId="55E605C0" w:rsidR="00183D46" w:rsidRPr="007675DD" w:rsidRDefault="00183D46" w:rsidP="007675DD">
      <w:pPr>
        <w:jc w:val="center"/>
        <w:rPr>
          <w:b/>
          <w:bCs/>
          <w:sz w:val="32"/>
          <w:szCs w:val="32"/>
        </w:rPr>
      </w:pPr>
      <w:r>
        <w:rPr>
          <w:b/>
          <w:bCs/>
          <w:sz w:val="32"/>
          <w:szCs w:val="32"/>
        </w:rPr>
        <w:t>Lecturer: Dr. Laila Maazouz</w:t>
      </w:r>
    </w:p>
    <w:p w14:paraId="5C6FC842" w14:textId="77777777" w:rsidR="007675DD" w:rsidRDefault="007675DD">
      <w:pPr>
        <w:spacing w:line="278" w:lineRule="auto"/>
        <w:jc w:val="left"/>
        <w:rPr>
          <w:rFonts w:eastAsiaTheme="majorEastAsia" w:cstheme="majorBidi"/>
          <w:b/>
          <w:color w:val="000000" w:themeColor="text1"/>
          <w:szCs w:val="40"/>
        </w:rPr>
      </w:pPr>
      <w:r>
        <w:br w:type="page"/>
      </w:r>
    </w:p>
    <w:p w14:paraId="20DFEE31" w14:textId="7577EB6D" w:rsidR="00637CE0" w:rsidRPr="00277AD3" w:rsidRDefault="00833937" w:rsidP="004A6C0D">
      <w:pPr>
        <w:pStyle w:val="Heading1"/>
        <w:jc w:val="center"/>
      </w:pPr>
      <w:bookmarkStart w:id="0" w:name="_Toc236194421"/>
      <w:r w:rsidRPr="00277AD3">
        <w:lastRenderedPageBreak/>
        <w:t xml:space="preserve">1. </w:t>
      </w:r>
      <w:r w:rsidR="00637CE0" w:rsidRPr="00277AD3">
        <w:t>Executive Summary</w:t>
      </w:r>
      <w:bookmarkEnd w:id="0"/>
      <w:r w:rsidR="004A6C0D">
        <w:t xml:space="preserve"> </w:t>
      </w:r>
    </w:p>
    <w:p w14:paraId="28EE65F5" w14:textId="77777777" w:rsidR="009F7A46" w:rsidRDefault="00F9352F" w:rsidP="0058638E">
      <w:r>
        <w:t xml:space="preserve">The report aims at providing </w:t>
      </w:r>
      <w:r w:rsidR="00CE468F">
        <w:t xml:space="preserve">the strategic direction to the organisation Vodaphone UK in </w:t>
      </w:r>
      <w:r w:rsidR="00AA1037">
        <w:t xml:space="preserve">analysing its opportunities for the merger. </w:t>
      </w:r>
      <w:r w:rsidR="00A82509">
        <w:t>Using tools such as Porter’s five forces, SWOT and PEST</w:t>
      </w:r>
      <w:r w:rsidR="00F930C8">
        <w:t>LE would analyse the key opportunities</w:t>
      </w:r>
      <w:r w:rsidR="007E641D">
        <w:t xml:space="preserve"> </w:t>
      </w:r>
      <w:r w:rsidR="00F930C8">
        <w:t xml:space="preserve">and the </w:t>
      </w:r>
      <w:r w:rsidR="007E641D">
        <w:t xml:space="preserve">challenges that the organisation would face in affecting the merger. It </w:t>
      </w:r>
      <w:r w:rsidR="007E641D" w:rsidRPr="0058638E">
        <w:t>could</w:t>
      </w:r>
      <w:r w:rsidR="007E641D">
        <w:t xml:space="preserve"> be observed that </w:t>
      </w:r>
      <w:r w:rsidR="008A6F06">
        <w:t xml:space="preserve">there is an increase customer base due to its network capacities and improved digital infrastructure. </w:t>
      </w:r>
      <w:proofErr w:type="gramStart"/>
      <w:r w:rsidR="00AC116A">
        <w:t>However</w:t>
      </w:r>
      <w:proofErr w:type="gramEnd"/>
      <w:r w:rsidR="00AC116A">
        <w:t xml:space="preserve"> the business operates within a highly competitive market </w:t>
      </w:r>
      <w:r w:rsidR="001551BF">
        <w:t xml:space="preserve">that is highly influenced by requirements for technological and </w:t>
      </w:r>
      <w:r w:rsidR="001B673C">
        <w:t>regulatory changes.</w:t>
      </w:r>
      <w:r w:rsidR="00E70719">
        <w:t xml:space="preserve"> </w:t>
      </w:r>
    </w:p>
    <w:p w14:paraId="326142A3" w14:textId="52D774F9" w:rsidR="00F9352F" w:rsidRDefault="009F7A46" w:rsidP="0058638E">
      <w:r w:rsidRPr="009F7A46">
        <w:t xml:space="preserve">This report also recommends a </w:t>
      </w:r>
      <w:proofErr w:type="gramStart"/>
      <w:r w:rsidRPr="009F7A46">
        <w:t>differentiation based</w:t>
      </w:r>
      <w:proofErr w:type="gramEnd"/>
      <w:r w:rsidRPr="009F7A46">
        <w:t xml:space="preserve"> market development strategy for Vodafone after its merger with Three UK. The strategy focuses on network integration, 5G investment, digital service expansion and enhancing customer experience. Its suitability, stakeholder impact and implementation plan show the necessity of continuous performance monitoring. This strategy can support sustainable growth, competitive advantage and </w:t>
      </w:r>
      <w:proofErr w:type="gramStart"/>
      <w:r w:rsidRPr="009F7A46">
        <w:t>long term</w:t>
      </w:r>
      <w:proofErr w:type="gramEnd"/>
      <w:r w:rsidRPr="009F7A46">
        <w:t xml:space="preserve"> business success.</w:t>
      </w:r>
    </w:p>
    <w:p w14:paraId="0139278C" w14:textId="77777777" w:rsidR="004A6C0D" w:rsidRPr="00F9352F" w:rsidRDefault="004A6C0D" w:rsidP="00F9352F"/>
    <w:p w14:paraId="1EB9E477" w14:textId="77777777" w:rsidR="001B673C" w:rsidRDefault="001B673C">
      <w:pPr>
        <w:spacing w:line="278" w:lineRule="auto"/>
        <w:jc w:val="left"/>
      </w:pPr>
      <w:r>
        <w:br w:type="page"/>
      </w:r>
    </w:p>
    <w:sdt>
      <w:sdtPr>
        <w:rPr>
          <w:rFonts w:eastAsiaTheme="minorHAnsi" w:cstheme="minorBidi"/>
          <w:kern w:val="2"/>
          <w:sz w:val="24"/>
          <w:szCs w:val="24"/>
          <w:lang w:val="en-IN"/>
          <w14:ligatures w14:val="standardContextual"/>
        </w:rPr>
        <w:id w:val="-27342525"/>
        <w:docPartObj>
          <w:docPartGallery w:val="Table of Contents"/>
          <w:docPartUnique/>
        </w:docPartObj>
      </w:sdtPr>
      <w:sdtEndPr>
        <w:rPr>
          <w:rFonts w:eastAsiaTheme="minorEastAsia"/>
          <w:b/>
          <w:bCs/>
          <w:noProof/>
          <w:kern w:val="0"/>
          <w:szCs w:val="21"/>
          <w:lang w:val="en-GB"/>
          <w14:ligatures w14:val="none"/>
        </w:rPr>
      </w:sdtEndPr>
      <w:sdtContent>
        <w:p w14:paraId="7050E9C7" w14:textId="5033CD0F" w:rsidR="003B5AD2" w:rsidRPr="00481830" w:rsidRDefault="00F41068" w:rsidP="00481830">
          <w:pPr>
            <w:pStyle w:val="TOCHeading"/>
            <w:rPr>
              <w:rFonts w:cs="Times New Roman"/>
              <w:b/>
              <w:bCs/>
              <w:szCs w:val="36"/>
            </w:rPr>
          </w:pPr>
          <w:r w:rsidRPr="003B5AD2">
            <w:rPr>
              <w:rFonts w:cs="Times New Roman"/>
              <w:b/>
              <w:bCs/>
              <w:szCs w:val="36"/>
            </w:rPr>
            <w:t>Table of Contents</w:t>
          </w:r>
        </w:p>
        <w:p w14:paraId="6A76A9A1" w14:textId="31C0E49B" w:rsidR="008B15BF" w:rsidRDefault="00F41068">
          <w:pPr>
            <w:pStyle w:val="TOC1"/>
            <w:tabs>
              <w:tab w:val="right" w:leader="dot" w:pos="9016"/>
            </w:tabs>
            <w:rPr>
              <w:rFonts w:asciiTheme="minorHAnsi" w:hAnsiTheme="minorHAnsi"/>
              <w:noProof/>
              <w:kern w:val="2"/>
              <w:szCs w:val="24"/>
              <w:lang w:val="en-IN" w:eastAsia="en-IN"/>
              <w14:ligatures w14:val="standardContextual"/>
            </w:rPr>
          </w:pPr>
          <w:r>
            <w:fldChar w:fldCharType="begin"/>
          </w:r>
          <w:r>
            <w:instrText xml:space="preserve"> TOC \o "1-3" \h \z \u </w:instrText>
          </w:r>
          <w:r>
            <w:fldChar w:fldCharType="separate"/>
          </w:r>
          <w:hyperlink w:anchor="_Toc236194421" w:history="1">
            <w:r w:rsidR="008B15BF" w:rsidRPr="00AF709A">
              <w:rPr>
                <w:rStyle w:val="Hyperlink"/>
                <w:noProof/>
              </w:rPr>
              <w:t>1. Executive Summary</w:t>
            </w:r>
            <w:r w:rsidR="008B15BF">
              <w:rPr>
                <w:noProof/>
                <w:webHidden/>
              </w:rPr>
              <w:tab/>
            </w:r>
            <w:r w:rsidR="008B15BF">
              <w:rPr>
                <w:noProof/>
                <w:webHidden/>
              </w:rPr>
              <w:fldChar w:fldCharType="begin"/>
            </w:r>
            <w:r w:rsidR="008B15BF">
              <w:rPr>
                <w:noProof/>
                <w:webHidden/>
              </w:rPr>
              <w:instrText xml:space="preserve"> PAGEREF _Toc236194421 \h </w:instrText>
            </w:r>
            <w:r w:rsidR="008B15BF">
              <w:rPr>
                <w:noProof/>
                <w:webHidden/>
              </w:rPr>
            </w:r>
            <w:r w:rsidR="008B15BF">
              <w:rPr>
                <w:noProof/>
                <w:webHidden/>
              </w:rPr>
              <w:fldChar w:fldCharType="separate"/>
            </w:r>
            <w:r w:rsidR="008B15BF">
              <w:rPr>
                <w:noProof/>
                <w:webHidden/>
              </w:rPr>
              <w:t>2</w:t>
            </w:r>
            <w:r w:rsidR="008B15BF">
              <w:rPr>
                <w:noProof/>
                <w:webHidden/>
              </w:rPr>
              <w:fldChar w:fldCharType="end"/>
            </w:r>
          </w:hyperlink>
        </w:p>
        <w:p w14:paraId="6556847D" w14:textId="0BB38022" w:rsidR="008B15BF" w:rsidRDefault="008B15BF">
          <w:pPr>
            <w:pStyle w:val="TOC1"/>
            <w:tabs>
              <w:tab w:val="right" w:leader="dot" w:pos="9016"/>
            </w:tabs>
            <w:rPr>
              <w:rFonts w:asciiTheme="minorHAnsi" w:hAnsiTheme="minorHAnsi"/>
              <w:noProof/>
              <w:kern w:val="2"/>
              <w:szCs w:val="24"/>
              <w:lang w:val="en-IN" w:eastAsia="en-IN"/>
              <w14:ligatures w14:val="standardContextual"/>
            </w:rPr>
          </w:pPr>
          <w:hyperlink w:anchor="_Toc236194422" w:history="1">
            <w:r w:rsidRPr="00AF709A">
              <w:rPr>
                <w:rStyle w:val="Hyperlink"/>
                <w:noProof/>
              </w:rPr>
              <w:t xml:space="preserve">2. </w:t>
            </w:r>
            <w:r w:rsidRPr="00AF709A">
              <w:rPr>
                <w:rStyle w:val="Hyperlink"/>
                <w:noProof/>
                <w:lang w:val="en-IN"/>
              </w:rPr>
              <w:t>Introduction to Vodafone</w:t>
            </w:r>
            <w:r>
              <w:rPr>
                <w:noProof/>
                <w:webHidden/>
              </w:rPr>
              <w:tab/>
            </w:r>
            <w:r>
              <w:rPr>
                <w:noProof/>
                <w:webHidden/>
              </w:rPr>
              <w:fldChar w:fldCharType="begin"/>
            </w:r>
            <w:r>
              <w:rPr>
                <w:noProof/>
                <w:webHidden/>
              </w:rPr>
              <w:instrText xml:space="preserve"> PAGEREF _Toc236194422 \h </w:instrText>
            </w:r>
            <w:r>
              <w:rPr>
                <w:noProof/>
                <w:webHidden/>
              </w:rPr>
            </w:r>
            <w:r>
              <w:rPr>
                <w:noProof/>
                <w:webHidden/>
              </w:rPr>
              <w:fldChar w:fldCharType="separate"/>
            </w:r>
            <w:r>
              <w:rPr>
                <w:noProof/>
                <w:webHidden/>
              </w:rPr>
              <w:t>5</w:t>
            </w:r>
            <w:r>
              <w:rPr>
                <w:noProof/>
                <w:webHidden/>
              </w:rPr>
              <w:fldChar w:fldCharType="end"/>
            </w:r>
          </w:hyperlink>
        </w:p>
        <w:p w14:paraId="4325AB0B" w14:textId="30476267" w:rsidR="008B15BF" w:rsidRDefault="008B15BF">
          <w:pPr>
            <w:pStyle w:val="TOC2"/>
            <w:tabs>
              <w:tab w:val="right" w:leader="dot" w:pos="9016"/>
            </w:tabs>
            <w:rPr>
              <w:rFonts w:asciiTheme="minorHAnsi" w:hAnsiTheme="minorHAnsi"/>
              <w:noProof/>
              <w:kern w:val="2"/>
              <w:szCs w:val="24"/>
              <w:lang w:val="en-IN" w:eastAsia="en-IN"/>
              <w14:ligatures w14:val="standardContextual"/>
            </w:rPr>
          </w:pPr>
          <w:hyperlink w:anchor="_Toc236194423" w:history="1">
            <w:r w:rsidRPr="00AF709A">
              <w:rPr>
                <w:rStyle w:val="Hyperlink"/>
                <w:noProof/>
              </w:rPr>
              <w:t>Company overview</w:t>
            </w:r>
            <w:r>
              <w:rPr>
                <w:noProof/>
                <w:webHidden/>
              </w:rPr>
              <w:tab/>
            </w:r>
            <w:r>
              <w:rPr>
                <w:noProof/>
                <w:webHidden/>
              </w:rPr>
              <w:fldChar w:fldCharType="begin"/>
            </w:r>
            <w:r>
              <w:rPr>
                <w:noProof/>
                <w:webHidden/>
              </w:rPr>
              <w:instrText xml:space="preserve"> PAGEREF _Toc236194423 \h </w:instrText>
            </w:r>
            <w:r>
              <w:rPr>
                <w:noProof/>
                <w:webHidden/>
              </w:rPr>
            </w:r>
            <w:r>
              <w:rPr>
                <w:noProof/>
                <w:webHidden/>
              </w:rPr>
              <w:fldChar w:fldCharType="separate"/>
            </w:r>
            <w:r>
              <w:rPr>
                <w:noProof/>
                <w:webHidden/>
              </w:rPr>
              <w:t>5</w:t>
            </w:r>
            <w:r>
              <w:rPr>
                <w:noProof/>
                <w:webHidden/>
              </w:rPr>
              <w:fldChar w:fldCharType="end"/>
            </w:r>
          </w:hyperlink>
        </w:p>
        <w:p w14:paraId="171F9399" w14:textId="229893F6" w:rsidR="008B15BF" w:rsidRDefault="008B15BF">
          <w:pPr>
            <w:pStyle w:val="TOC2"/>
            <w:tabs>
              <w:tab w:val="right" w:leader="dot" w:pos="9016"/>
            </w:tabs>
            <w:rPr>
              <w:rFonts w:asciiTheme="minorHAnsi" w:hAnsiTheme="minorHAnsi"/>
              <w:noProof/>
              <w:kern w:val="2"/>
              <w:szCs w:val="24"/>
              <w:lang w:val="en-IN" w:eastAsia="en-IN"/>
              <w14:ligatures w14:val="standardContextual"/>
            </w:rPr>
          </w:pPr>
          <w:hyperlink w:anchor="_Toc236194424" w:history="1">
            <w:r w:rsidRPr="00AF709A">
              <w:rPr>
                <w:rStyle w:val="Hyperlink"/>
                <w:noProof/>
              </w:rPr>
              <w:t>Vision</w:t>
            </w:r>
            <w:r>
              <w:rPr>
                <w:noProof/>
                <w:webHidden/>
              </w:rPr>
              <w:tab/>
            </w:r>
            <w:r>
              <w:rPr>
                <w:noProof/>
                <w:webHidden/>
              </w:rPr>
              <w:fldChar w:fldCharType="begin"/>
            </w:r>
            <w:r>
              <w:rPr>
                <w:noProof/>
                <w:webHidden/>
              </w:rPr>
              <w:instrText xml:space="preserve"> PAGEREF _Toc236194424 \h </w:instrText>
            </w:r>
            <w:r>
              <w:rPr>
                <w:noProof/>
                <w:webHidden/>
              </w:rPr>
            </w:r>
            <w:r>
              <w:rPr>
                <w:noProof/>
                <w:webHidden/>
              </w:rPr>
              <w:fldChar w:fldCharType="separate"/>
            </w:r>
            <w:r>
              <w:rPr>
                <w:noProof/>
                <w:webHidden/>
              </w:rPr>
              <w:t>5</w:t>
            </w:r>
            <w:r>
              <w:rPr>
                <w:noProof/>
                <w:webHidden/>
              </w:rPr>
              <w:fldChar w:fldCharType="end"/>
            </w:r>
          </w:hyperlink>
        </w:p>
        <w:p w14:paraId="316E1CD0" w14:textId="62389FC1" w:rsidR="008B15BF" w:rsidRDefault="008B15BF">
          <w:pPr>
            <w:pStyle w:val="TOC2"/>
            <w:tabs>
              <w:tab w:val="right" w:leader="dot" w:pos="9016"/>
            </w:tabs>
            <w:rPr>
              <w:rFonts w:asciiTheme="minorHAnsi" w:hAnsiTheme="minorHAnsi"/>
              <w:noProof/>
              <w:kern w:val="2"/>
              <w:szCs w:val="24"/>
              <w:lang w:val="en-IN" w:eastAsia="en-IN"/>
              <w14:ligatures w14:val="standardContextual"/>
            </w:rPr>
          </w:pPr>
          <w:hyperlink w:anchor="_Toc236194425" w:history="1">
            <w:r w:rsidRPr="00AF709A">
              <w:rPr>
                <w:rStyle w:val="Hyperlink"/>
                <w:noProof/>
              </w:rPr>
              <w:t>Mission</w:t>
            </w:r>
            <w:r>
              <w:rPr>
                <w:noProof/>
                <w:webHidden/>
              </w:rPr>
              <w:tab/>
            </w:r>
            <w:r>
              <w:rPr>
                <w:noProof/>
                <w:webHidden/>
              </w:rPr>
              <w:fldChar w:fldCharType="begin"/>
            </w:r>
            <w:r>
              <w:rPr>
                <w:noProof/>
                <w:webHidden/>
              </w:rPr>
              <w:instrText xml:space="preserve"> PAGEREF _Toc236194425 \h </w:instrText>
            </w:r>
            <w:r>
              <w:rPr>
                <w:noProof/>
                <w:webHidden/>
              </w:rPr>
            </w:r>
            <w:r>
              <w:rPr>
                <w:noProof/>
                <w:webHidden/>
              </w:rPr>
              <w:fldChar w:fldCharType="separate"/>
            </w:r>
            <w:r>
              <w:rPr>
                <w:noProof/>
                <w:webHidden/>
              </w:rPr>
              <w:t>5</w:t>
            </w:r>
            <w:r>
              <w:rPr>
                <w:noProof/>
                <w:webHidden/>
              </w:rPr>
              <w:fldChar w:fldCharType="end"/>
            </w:r>
          </w:hyperlink>
        </w:p>
        <w:p w14:paraId="6854354C" w14:textId="437A5ED1" w:rsidR="008B15BF" w:rsidRDefault="008B15BF">
          <w:pPr>
            <w:pStyle w:val="TOC2"/>
            <w:tabs>
              <w:tab w:val="right" w:leader="dot" w:pos="9016"/>
            </w:tabs>
            <w:rPr>
              <w:rFonts w:asciiTheme="minorHAnsi" w:hAnsiTheme="minorHAnsi"/>
              <w:noProof/>
              <w:kern w:val="2"/>
              <w:szCs w:val="24"/>
              <w:lang w:val="en-IN" w:eastAsia="en-IN"/>
              <w14:ligatures w14:val="standardContextual"/>
            </w:rPr>
          </w:pPr>
          <w:hyperlink w:anchor="_Toc236194426" w:history="1">
            <w:r w:rsidRPr="00AF709A">
              <w:rPr>
                <w:rStyle w:val="Hyperlink"/>
                <w:noProof/>
              </w:rPr>
              <w:t>Core values</w:t>
            </w:r>
            <w:r>
              <w:rPr>
                <w:noProof/>
                <w:webHidden/>
              </w:rPr>
              <w:tab/>
            </w:r>
            <w:r>
              <w:rPr>
                <w:noProof/>
                <w:webHidden/>
              </w:rPr>
              <w:fldChar w:fldCharType="begin"/>
            </w:r>
            <w:r>
              <w:rPr>
                <w:noProof/>
                <w:webHidden/>
              </w:rPr>
              <w:instrText xml:space="preserve"> PAGEREF _Toc236194426 \h </w:instrText>
            </w:r>
            <w:r>
              <w:rPr>
                <w:noProof/>
                <w:webHidden/>
              </w:rPr>
            </w:r>
            <w:r>
              <w:rPr>
                <w:noProof/>
                <w:webHidden/>
              </w:rPr>
              <w:fldChar w:fldCharType="separate"/>
            </w:r>
            <w:r>
              <w:rPr>
                <w:noProof/>
                <w:webHidden/>
              </w:rPr>
              <w:t>5</w:t>
            </w:r>
            <w:r>
              <w:rPr>
                <w:noProof/>
                <w:webHidden/>
              </w:rPr>
              <w:fldChar w:fldCharType="end"/>
            </w:r>
          </w:hyperlink>
        </w:p>
        <w:p w14:paraId="018D875E" w14:textId="55164E84" w:rsidR="008B15BF" w:rsidRDefault="008B15BF">
          <w:pPr>
            <w:pStyle w:val="TOC1"/>
            <w:tabs>
              <w:tab w:val="right" w:leader="dot" w:pos="9016"/>
            </w:tabs>
            <w:rPr>
              <w:rFonts w:asciiTheme="minorHAnsi" w:hAnsiTheme="minorHAnsi"/>
              <w:noProof/>
              <w:kern w:val="2"/>
              <w:szCs w:val="24"/>
              <w:lang w:val="en-IN" w:eastAsia="en-IN"/>
              <w14:ligatures w14:val="standardContextual"/>
            </w:rPr>
          </w:pPr>
          <w:hyperlink w:anchor="_Toc236194427" w:history="1">
            <w:r w:rsidRPr="00AF709A">
              <w:rPr>
                <w:rStyle w:val="Hyperlink"/>
                <w:noProof/>
              </w:rPr>
              <w:t>3. Evaluation of current market situation</w:t>
            </w:r>
            <w:r>
              <w:rPr>
                <w:noProof/>
                <w:webHidden/>
              </w:rPr>
              <w:tab/>
            </w:r>
            <w:r>
              <w:rPr>
                <w:noProof/>
                <w:webHidden/>
              </w:rPr>
              <w:fldChar w:fldCharType="begin"/>
            </w:r>
            <w:r>
              <w:rPr>
                <w:noProof/>
                <w:webHidden/>
              </w:rPr>
              <w:instrText xml:space="preserve"> PAGEREF _Toc236194427 \h </w:instrText>
            </w:r>
            <w:r>
              <w:rPr>
                <w:noProof/>
                <w:webHidden/>
              </w:rPr>
            </w:r>
            <w:r>
              <w:rPr>
                <w:noProof/>
                <w:webHidden/>
              </w:rPr>
              <w:fldChar w:fldCharType="separate"/>
            </w:r>
            <w:r>
              <w:rPr>
                <w:noProof/>
                <w:webHidden/>
              </w:rPr>
              <w:t>6</w:t>
            </w:r>
            <w:r>
              <w:rPr>
                <w:noProof/>
                <w:webHidden/>
              </w:rPr>
              <w:fldChar w:fldCharType="end"/>
            </w:r>
          </w:hyperlink>
        </w:p>
        <w:p w14:paraId="2D8EE410" w14:textId="53628CDB" w:rsidR="008B15BF" w:rsidRDefault="008B15BF">
          <w:pPr>
            <w:pStyle w:val="TOC2"/>
            <w:tabs>
              <w:tab w:val="right" w:leader="dot" w:pos="9016"/>
            </w:tabs>
            <w:rPr>
              <w:rFonts w:asciiTheme="minorHAnsi" w:hAnsiTheme="minorHAnsi"/>
              <w:noProof/>
              <w:kern w:val="2"/>
              <w:szCs w:val="24"/>
              <w:lang w:val="en-IN" w:eastAsia="en-IN"/>
              <w14:ligatures w14:val="standardContextual"/>
            </w:rPr>
          </w:pPr>
          <w:hyperlink w:anchor="_Toc236194428" w:history="1">
            <w:r w:rsidRPr="00AF709A">
              <w:rPr>
                <w:rStyle w:val="Hyperlink"/>
                <w:noProof/>
              </w:rPr>
              <w:t>Porter’s Five forces Analysis</w:t>
            </w:r>
            <w:r>
              <w:rPr>
                <w:noProof/>
                <w:webHidden/>
              </w:rPr>
              <w:tab/>
            </w:r>
            <w:r>
              <w:rPr>
                <w:noProof/>
                <w:webHidden/>
              </w:rPr>
              <w:fldChar w:fldCharType="begin"/>
            </w:r>
            <w:r>
              <w:rPr>
                <w:noProof/>
                <w:webHidden/>
              </w:rPr>
              <w:instrText xml:space="preserve"> PAGEREF _Toc236194428 \h </w:instrText>
            </w:r>
            <w:r>
              <w:rPr>
                <w:noProof/>
                <w:webHidden/>
              </w:rPr>
            </w:r>
            <w:r>
              <w:rPr>
                <w:noProof/>
                <w:webHidden/>
              </w:rPr>
              <w:fldChar w:fldCharType="separate"/>
            </w:r>
            <w:r>
              <w:rPr>
                <w:noProof/>
                <w:webHidden/>
              </w:rPr>
              <w:t>6</w:t>
            </w:r>
            <w:r>
              <w:rPr>
                <w:noProof/>
                <w:webHidden/>
              </w:rPr>
              <w:fldChar w:fldCharType="end"/>
            </w:r>
          </w:hyperlink>
        </w:p>
        <w:p w14:paraId="5DCFF528" w14:textId="3B44E9E5" w:rsidR="008B15BF" w:rsidRDefault="008B15BF">
          <w:pPr>
            <w:pStyle w:val="TOC2"/>
            <w:tabs>
              <w:tab w:val="right" w:leader="dot" w:pos="9016"/>
            </w:tabs>
            <w:rPr>
              <w:rFonts w:asciiTheme="minorHAnsi" w:hAnsiTheme="minorHAnsi"/>
              <w:noProof/>
              <w:kern w:val="2"/>
              <w:szCs w:val="24"/>
              <w:lang w:val="en-IN" w:eastAsia="en-IN"/>
              <w14:ligatures w14:val="standardContextual"/>
            </w:rPr>
          </w:pPr>
          <w:hyperlink w:anchor="_Toc236194429" w:history="1">
            <w:r w:rsidRPr="00AF709A">
              <w:rPr>
                <w:rStyle w:val="Hyperlink"/>
                <w:noProof/>
              </w:rPr>
              <w:t>SWOT Analysis</w:t>
            </w:r>
            <w:r>
              <w:rPr>
                <w:noProof/>
                <w:webHidden/>
              </w:rPr>
              <w:tab/>
            </w:r>
            <w:r>
              <w:rPr>
                <w:noProof/>
                <w:webHidden/>
              </w:rPr>
              <w:fldChar w:fldCharType="begin"/>
            </w:r>
            <w:r>
              <w:rPr>
                <w:noProof/>
                <w:webHidden/>
              </w:rPr>
              <w:instrText xml:space="preserve"> PAGEREF _Toc236194429 \h </w:instrText>
            </w:r>
            <w:r>
              <w:rPr>
                <w:noProof/>
                <w:webHidden/>
              </w:rPr>
            </w:r>
            <w:r>
              <w:rPr>
                <w:noProof/>
                <w:webHidden/>
              </w:rPr>
              <w:fldChar w:fldCharType="separate"/>
            </w:r>
            <w:r>
              <w:rPr>
                <w:noProof/>
                <w:webHidden/>
              </w:rPr>
              <w:t>7</w:t>
            </w:r>
            <w:r>
              <w:rPr>
                <w:noProof/>
                <w:webHidden/>
              </w:rPr>
              <w:fldChar w:fldCharType="end"/>
            </w:r>
          </w:hyperlink>
        </w:p>
        <w:p w14:paraId="0DFCDF7B" w14:textId="2E1015B5" w:rsidR="008B15BF" w:rsidRDefault="008B15BF">
          <w:pPr>
            <w:pStyle w:val="TOC2"/>
            <w:tabs>
              <w:tab w:val="right" w:leader="dot" w:pos="9016"/>
            </w:tabs>
            <w:rPr>
              <w:rFonts w:asciiTheme="minorHAnsi" w:hAnsiTheme="minorHAnsi"/>
              <w:noProof/>
              <w:kern w:val="2"/>
              <w:szCs w:val="24"/>
              <w:lang w:val="en-IN" w:eastAsia="en-IN"/>
              <w14:ligatures w14:val="standardContextual"/>
            </w:rPr>
          </w:pPr>
          <w:hyperlink w:anchor="_Toc236194430" w:history="1">
            <w:r w:rsidRPr="00AF709A">
              <w:rPr>
                <w:rStyle w:val="Hyperlink"/>
                <w:noProof/>
              </w:rPr>
              <w:t>PESTLE Analysis</w:t>
            </w:r>
            <w:r>
              <w:rPr>
                <w:noProof/>
                <w:webHidden/>
              </w:rPr>
              <w:tab/>
            </w:r>
            <w:r>
              <w:rPr>
                <w:noProof/>
                <w:webHidden/>
              </w:rPr>
              <w:fldChar w:fldCharType="begin"/>
            </w:r>
            <w:r>
              <w:rPr>
                <w:noProof/>
                <w:webHidden/>
              </w:rPr>
              <w:instrText xml:space="preserve"> PAGEREF _Toc236194430 \h </w:instrText>
            </w:r>
            <w:r>
              <w:rPr>
                <w:noProof/>
                <w:webHidden/>
              </w:rPr>
            </w:r>
            <w:r>
              <w:rPr>
                <w:noProof/>
                <w:webHidden/>
              </w:rPr>
              <w:fldChar w:fldCharType="separate"/>
            </w:r>
            <w:r>
              <w:rPr>
                <w:noProof/>
                <w:webHidden/>
              </w:rPr>
              <w:t>7</w:t>
            </w:r>
            <w:r>
              <w:rPr>
                <w:noProof/>
                <w:webHidden/>
              </w:rPr>
              <w:fldChar w:fldCharType="end"/>
            </w:r>
          </w:hyperlink>
        </w:p>
        <w:p w14:paraId="391628AF" w14:textId="68E0D5F9" w:rsidR="008B15BF" w:rsidRDefault="008B15BF">
          <w:pPr>
            <w:pStyle w:val="TOC1"/>
            <w:tabs>
              <w:tab w:val="right" w:leader="dot" w:pos="9016"/>
            </w:tabs>
            <w:rPr>
              <w:rFonts w:asciiTheme="minorHAnsi" w:hAnsiTheme="minorHAnsi"/>
              <w:noProof/>
              <w:kern w:val="2"/>
              <w:szCs w:val="24"/>
              <w:lang w:val="en-IN" w:eastAsia="en-IN"/>
              <w14:ligatures w14:val="standardContextual"/>
            </w:rPr>
          </w:pPr>
          <w:hyperlink w:anchor="_Toc236194431" w:history="1">
            <w:r w:rsidRPr="00AF709A">
              <w:rPr>
                <w:rStyle w:val="Hyperlink"/>
                <w:noProof/>
                <w:lang w:val="en-IN"/>
              </w:rPr>
              <w:t>4. Strategic growth options and proposed strategy</w:t>
            </w:r>
            <w:r>
              <w:rPr>
                <w:noProof/>
                <w:webHidden/>
              </w:rPr>
              <w:tab/>
            </w:r>
            <w:r>
              <w:rPr>
                <w:noProof/>
                <w:webHidden/>
              </w:rPr>
              <w:fldChar w:fldCharType="begin"/>
            </w:r>
            <w:r>
              <w:rPr>
                <w:noProof/>
                <w:webHidden/>
              </w:rPr>
              <w:instrText xml:space="preserve"> PAGEREF _Toc236194431 \h </w:instrText>
            </w:r>
            <w:r>
              <w:rPr>
                <w:noProof/>
                <w:webHidden/>
              </w:rPr>
            </w:r>
            <w:r>
              <w:rPr>
                <w:noProof/>
                <w:webHidden/>
              </w:rPr>
              <w:fldChar w:fldCharType="separate"/>
            </w:r>
            <w:r>
              <w:rPr>
                <w:noProof/>
                <w:webHidden/>
              </w:rPr>
              <w:t>9</w:t>
            </w:r>
            <w:r>
              <w:rPr>
                <w:noProof/>
                <w:webHidden/>
              </w:rPr>
              <w:fldChar w:fldCharType="end"/>
            </w:r>
          </w:hyperlink>
        </w:p>
        <w:p w14:paraId="2223817D" w14:textId="4C1DB157" w:rsidR="008B15BF" w:rsidRDefault="008B15BF">
          <w:pPr>
            <w:pStyle w:val="TOC2"/>
            <w:tabs>
              <w:tab w:val="right" w:leader="dot" w:pos="9016"/>
            </w:tabs>
            <w:rPr>
              <w:rFonts w:asciiTheme="minorHAnsi" w:hAnsiTheme="minorHAnsi"/>
              <w:noProof/>
              <w:kern w:val="2"/>
              <w:szCs w:val="24"/>
              <w:lang w:val="en-IN" w:eastAsia="en-IN"/>
              <w14:ligatures w14:val="standardContextual"/>
            </w:rPr>
          </w:pPr>
          <w:hyperlink w:anchor="_Toc236194432" w:history="1">
            <w:r w:rsidRPr="00AF709A">
              <w:rPr>
                <w:rStyle w:val="Hyperlink"/>
                <w:noProof/>
              </w:rPr>
              <w:t>Strategic growth options</w:t>
            </w:r>
            <w:r>
              <w:rPr>
                <w:noProof/>
                <w:webHidden/>
              </w:rPr>
              <w:tab/>
            </w:r>
            <w:r>
              <w:rPr>
                <w:noProof/>
                <w:webHidden/>
              </w:rPr>
              <w:fldChar w:fldCharType="begin"/>
            </w:r>
            <w:r>
              <w:rPr>
                <w:noProof/>
                <w:webHidden/>
              </w:rPr>
              <w:instrText xml:space="preserve"> PAGEREF _Toc236194432 \h </w:instrText>
            </w:r>
            <w:r>
              <w:rPr>
                <w:noProof/>
                <w:webHidden/>
              </w:rPr>
            </w:r>
            <w:r>
              <w:rPr>
                <w:noProof/>
                <w:webHidden/>
              </w:rPr>
              <w:fldChar w:fldCharType="separate"/>
            </w:r>
            <w:r>
              <w:rPr>
                <w:noProof/>
                <w:webHidden/>
              </w:rPr>
              <w:t>9</w:t>
            </w:r>
            <w:r>
              <w:rPr>
                <w:noProof/>
                <w:webHidden/>
              </w:rPr>
              <w:fldChar w:fldCharType="end"/>
            </w:r>
          </w:hyperlink>
        </w:p>
        <w:p w14:paraId="472B6FED" w14:textId="2BBA9C40" w:rsidR="008B15BF" w:rsidRDefault="008B15BF">
          <w:pPr>
            <w:pStyle w:val="TOC2"/>
            <w:tabs>
              <w:tab w:val="right" w:leader="dot" w:pos="9016"/>
            </w:tabs>
            <w:rPr>
              <w:rFonts w:asciiTheme="minorHAnsi" w:hAnsiTheme="minorHAnsi"/>
              <w:noProof/>
              <w:kern w:val="2"/>
              <w:szCs w:val="24"/>
              <w:lang w:val="en-IN" w:eastAsia="en-IN"/>
              <w14:ligatures w14:val="standardContextual"/>
            </w:rPr>
          </w:pPr>
          <w:hyperlink w:anchor="_Toc236194433" w:history="1">
            <w:r w:rsidRPr="00AF709A">
              <w:rPr>
                <w:rStyle w:val="Hyperlink"/>
                <w:noProof/>
              </w:rPr>
              <w:t>Proposed strategy</w:t>
            </w:r>
            <w:r>
              <w:rPr>
                <w:noProof/>
                <w:webHidden/>
              </w:rPr>
              <w:tab/>
            </w:r>
            <w:r>
              <w:rPr>
                <w:noProof/>
                <w:webHidden/>
              </w:rPr>
              <w:fldChar w:fldCharType="begin"/>
            </w:r>
            <w:r>
              <w:rPr>
                <w:noProof/>
                <w:webHidden/>
              </w:rPr>
              <w:instrText xml:space="preserve"> PAGEREF _Toc236194433 \h </w:instrText>
            </w:r>
            <w:r>
              <w:rPr>
                <w:noProof/>
                <w:webHidden/>
              </w:rPr>
            </w:r>
            <w:r>
              <w:rPr>
                <w:noProof/>
                <w:webHidden/>
              </w:rPr>
              <w:fldChar w:fldCharType="separate"/>
            </w:r>
            <w:r>
              <w:rPr>
                <w:noProof/>
                <w:webHidden/>
              </w:rPr>
              <w:t>10</w:t>
            </w:r>
            <w:r>
              <w:rPr>
                <w:noProof/>
                <w:webHidden/>
              </w:rPr>
              <w:fldChar w:fldCharType="end"/>
            </w:r>
          </w:hyperlink>
        </w:p>
        <w:p w14:paraId="6871B6EE" w14:textId="1C05FD30" w:rsidR="008B15BF" w:rsidRDefault="008B15BF">
          <w:pPr>
            <w:pStyle w:val="TOC2"/>
            <w:tabs>
              <w:tab w:val="right" w:leader="dot" w:pos="9016"/>
            </w:tabs>
            <w:rPr>
              <w:rFonts w:asciiTheme="minorHAnsi" w:hAnsiTheme="minorHAnsi"/>
              <w:noProof/>
              <w:kern w:val="2"/>
              <w:szCs w:val="24"/>
              <w:lang w:val="en-IN" w:eastAsia="en-IN"/>
              <w14:ligatures w14:val="standardContextual"/>
            </w:rPr>
          </w:pPr>
          <w:hyperlink w:anchor="_Toc236194434" w:history="1">
            <w:r w:rsidRPr="00AF709A">
              <w:rPr>
                <w:rStyle w:val="Hyperlink"/>
                <w:noProof/>
              </w:rPr>
              <w:t>Strategic alignment with business objectives</w:t>
            </w:r>
            <w:r>
              <w:rPr>
                <w:noProof/>
                <w:webHidden/>
              </w:rPr>
              <w:tab/>
            </w:r>
            <w:r>
              <w:rPr>
                <w:noProof/>
                <w:webHidden/>
              </w:rPr>
              <w:fldChar w:fldCharType="begin"/>
            </w:r>
            <w:r>
              <w:rPr>
                <w:noProof/>
                <w:webHidden/>
              </w:rPr>
              <w:instrText xml:space="preserve"> PAGEREF _Toc236194434 \h </w:instrText>
            </w:r>
            <w:r>
              <w:rPr>
                <w:noProof/>
                <w:webHidden/>
              </w:rPr>
            </w:r>
            <w:r>
              <w:rPr>
                <w:noProof/>
                <w:webHidden/>
              </w:rPr>
              <w:fldChar w:fldCharType="separate"/>
            </w:r>
            <w:r>
              <w:rPr>
                <w:noProof/>
                <w:webHidden/>
              </w:rPr>
              <w:t>10</w:t>
            </w:r>
            <w:r>
              <w:rPr>
                <w:noProof/>
                <w:webHidden/>
              </w:rPr>
              <w:fldChar w:fldCharType="end"/>
            </w:r>
          </w:hyperlink>
        </w:p>
        <w:p w14:paraId="6D83AE83" w14:textId="172EF5CE" w:rsidR="008B15BF" w:rsidRDefault="008B15BF">
          <w:pPr>
            <w:pStyle w:val="TOC1"/>
            <w:tabs>
              <w:tab w:val="right" w:leader="dot" w:pos="9016"/>
            </w:tabs>
            <w:rPr>
              <w:rFonts w:asciiTheme="minorHAnsi" w:hAnsiTheme="minorHAnsi"/>
              <w:noProof/>
              <w:kern w:val="2"/>
              <w:szCs w:val="24"/>
              <w:lang w:val="en-IN" w:eastAsia="en-IN"/>
              <w14:ligatures w14:val="standardContextual"/>
            </w:rPr>
          </w:pPr>
          <w:hyperlink w:anchor="_Toc236194435" w:history="1">
            <w:r w:rsidRPr="00AF709A">
              <w:rPr>
                <w:rStyle w:val="Hyperlink"/>
                <w:noProof/>
                <w:lang w:val="en-IN"/>
              </w:rPr>
              <w:t>5. Strategy evaluation</w:t>
            </w:r>
            <w:r>
              <w:rPr>
                <w:noProof/>
                <w:webHidden/>
              </w:rPr>
              <w:tab/>
            </w:r>
            <w:r>
              <w:rPr>
                <w:noProof/>
                <w:webHidden/>
              </w:rPr>
              <w:fldChar w:fldCharType="begin"/>
            </w:r>
            <w:r>
              <w:rPr>
                <w:noProof/>
                <w:webHidden/>
              </w:rPr>
              <w:instrText xml:space="preserve"> PAGEREF _Toc236194435 \h </w:instrText>
            </w:r>
            <w:r>
              <w:rPr>
                <w:noProof/>
                <w:webHidden/>
              </w:rPr>
            </w:r>
            <w:r>
              <w:rPr>
                <w:noProof/>
                <w:webHidden/>
              </w:rPr>
              <w:fldChar w:fldCharType="separate"/>
            </w:r>
            <w:r>
              <w:rPr>
                <w:noProof/>
                <w:webHidden/>
              </w:rPr>
              <w:t>11</w:t>
            </w:r>
            <w:r>
              <w:rPr>
                <w:noProof/>
                <w:webHidden/>
              </w:rPr>
              <w:fldChar w:fldCharType="end"/>
            </w:r>
          </w:hyperlink>
        </w:p>
        <w:p w14:paraId="6FCAC090" w14:textId="611ED4A7" w:rsidR="008B15BF" w:rsidRDefault="008B15BF">
          <w:pPr>
            <w:pStyle w:val="TOC2"/>
            <w:tabs>
              <w:tab w:val="right" w:leader="dot" w:pos="9016"/>
            </w:tabs>
            <w:rPr>
              <w:rFonts w:asciiTheme="minorHAnsi" w:hAnsiTheme="minorHAnsi"/>
              <w:noProof/>
              <w:kern w:val="2"/>
              <w:szCs w:val="24"/>
              <w:lang w:val="en-IN" w:eastAsia="en-IN"/>
              <w14:ligatures w14:val="standardContextual"/>
            </w:rPr>
          </w:pPr>
          <w:hyperlink w:anchor="_Toc236194436" w:history="1">
            <w:r w:rsidRPr="00AF709A">
              <w:rPr>
                <w:rStyle w:val="Hyperlink"/>
                <w:noProof/>
                <w:lang w:val="en-IN"/>
              </w:rPr>
              <w:t>Evaluation using the SFA Framework</w:t>
            </w:r>
            <w:r>
              <w:rPr>
                <w:noProof/>
                <w:webHidden/>
              </w:rPr>
              <w:tab/>
            </w:r>
            <w:r>
              <w:rPr>
                <w:noProof/>
                <w:webHidden/>
              </w:rPr>
              <w:fldChar w:fldCharType="begin"/>
            </w:r>
            <w:r>
              <w:rPr>
                <w:noProof/>
                <w:webHidden/>
              </w:rPr>
              <w:instrText xml:space="preserve"> PAGEREF _Toc236194436 \h </w:instrText>
            </w:r>
            <w:r>
              <w:rPr>
                <w:noProof/>
                <w:webHidden/>
              </w:rPr>
            </w:r>
            <w:r>
              <w:rPr>
                <w:noProof/>
                <w:webHidden/>
              </w:rPr>
              <w:fldChar w:fldCharType="separate"/>
            </w:r>
            <w:r>
              <w:rPr>
                <w:noProof/>
                <w:webHidden/>
              </w:rPr>
              <w:t>11</w:t>
            </w:r>
            <w:r>
              <w:rPr>
                <w:noProof/>
                <w:webHidden/>
              </w:rPr>
              <w:fldChar w:fldCharType="end"/>
            </w:r>
          </w:hyperlink>
        </w:p>
        <w:p w14:paraId="504A4095" w14:textId="62FA61D3" w:rsidR="008B15BF" w:rsidRDefault="008B15BF">
          <w:pPr>
            <w:pStyle w:val="TOC2"/>
            <w:tabs>
              <w:tab w:val="right" w:leader="dot" w:pos="9016"/>
            </w:tabs>
            <w:rPr>
              <w:rFonts w:asciiTheme="minorHAnsi" w:hAnsiTheme="minorHAnsi"/>
              <w:noProof/>
              <w:kern w:val="2"/>
              <w:szCs w:val="24"/>
              <w:lang w:val="en-IN" w:eastAsia="en-IN"/>
              <w14:ligatures w14:val="standardContextual"/>
            </w:rPr>
          </w:pPr>
          <w:hyperlink w:anchor="_Toc236194437" w:history="1">
            <w:r w:rsidRPr="00AF709A">
              <w:rPr>
                <w:rStyle w:val="Hyperlink"/>
                <w:noProof/>
              </w:rPr>
              <w:t>Potential risks and mitigation</w:t>
            </w:r>
            <w:r>
              <w:rPr>
                <w:noProof/>
                <w:webHidden/>
              </w:rPr>
              <w:tab/>
            </w:r>
            <w:r>
              <w:rPr>
                <w:noProof/>
                <w:webHidden/>
              </w:rPr>
              <w:fldChar w:fldCharType="begin"/>
            </w:r>
            <w:r>
              <w:rPr>
                <w:noProof/>
                <w:webHidden/>
              </w:rPr>
              <w:instrText xml:space="preserve"> PAGEREF _Toc236194437 \h </w:instrText>
            </w:r>
            <w:r>
              <w:rPr>
                <w:noProof/>
                <w:webHidden/>
              </w:rPr>
            </w:r>
            <w:r>
              <w:rPr>
                <w:noProof/>
                <w:webHidden/>
              </w:rPr>
              <w:fldChar w:fldCharType="separate"/>
            </w:r>
            <w:r>
              <w:rPr>
                <w:noProof/>
                <w:webHidden/>
              </w:rPr>
              <w:t>11</w:t>
            </w:r>
            <w:r>
              <w:rPr>
                <w:noProof/>
                <w:webHidden/>
              </w:rPr>
              <w:fldChar w:fldCharType="end"/>
            </w:r>
          </w:hyperlink>
        </w:p>
        <w:p w14:paraId="4B9C801A" w14:textId="1CDF1195" w:rsidR="008B15BF" w:rsidRDefault="008B15BF">
          <w:pPr>
            <w:pStyle w:val="TOC1"/>
            <w:tabs>
              <w:tab w:val="right" w:leader="dot" w:pos="9016"/>
            </w:tabs>
            <w:rPr>
              <w:rFonts w:asciiTheme="minorHAnsi" w:hAnsiTheme="minorHAnsi"/>
              <w:noProof/>
              <w:kern w:val="2"/>
              <w:szCs w:val="24"/>
              <w:lang w:val="en-IN" w:eastAsia="en-IN"/>
              <w14:ligatures w14:val="standardContextual"/>
            </w:rPr>
          </w:pPr>
          <w:hyperlink w:anchor="_Toc236194438" w:history="1">
            <w:r w:rsidRPr="00AF709A">
              <w:rPr>
                <w:rStyle w:val="Hyperlink"/>
                <w:noProof/>
                <w:lang w:val="en-IN"/>
              </w:rPr>
              <w:t>6. Stakeholder analysis</w:t>
            </w:r>
            <w:r>
              <w:rPr>
                <w:noProof/>
                <w:webHidden/>
              </w:rPr>
              <w:tab/>
            </w:r>
            <w:r>
              <w:rPr>
                <w:noProof/>
                <w:webHidden/>
              </w:rPr>
              <w:fldChar w:fldCharType="begin"/>
            </w:r>
            <w:r>
              <w:rPr>
                <w:noProof/>
                <w:webHidden/>
              </w:rPr>
              <w:instrText xml:space="preserve"> PAGEREF _Toc236194438 \h </w:instrText>
            </w:r>
            <w:r>
              <w:rPr>
                <w:noProof/>
                <w:webHidden/>
              </w:rPr>
            </w:r>
            <w:r>
              <w:rPr>
                <w:noProof/>
                <w:webHidden/>
              </w:rPr>
              <w:fldChar w:fldCharType="separate"/>
            </w:r>
            <w:r>
              <w:rPr>
                <w:noProof/>
                <w:webHidden/>
              </w:rPr>
              <w:t>12</w:t>
            </w:r>
            <w:r>
              <w:rPr>
                <w:noProof/>
                <w:webHidden/>
              </w:rPr>
              <w:fldChar w:fldCharType="end"/>
            </w:r>
          </w:hyperlink>
        </w:p>
        <w:p w14:paraId="4DEB3578" w14:textId="7B62965A" w:rsidR="008B15BF" w:rsidRDefault="008B15BF">
          <w:pPr>
            <w:pStyle w:val="TOC2"/>
            <w:tabs>
              <w:tab w:val="right" w:leader="dot" w:pos="9016"/>
            </w:tabs>
            <w:rPr>
              <w:rFonts w:asciiTheme="minorHAnsi" w:hAnsiTheme="minorHAnsi"/>
              <w:noProof/>
              <w:kern w:val="2"/>
              <w:szCs w:val="24"/>
              <w:lang w:val="en-IN" w:eastAsia="en-IN"/>
              <w14:ligatures w14:val="standardContextual"/>
            </w:rPr>
          </w:pPr>
          <w:hyperlink w:anchor="_Toc236194439" w:history="1">
            <w:r w:rsidRPr="00AF709A">
              <w:rPr>
                <w:rStyle w:val="Hyperlink"/>
                <w:noProof/>
              </w:rPr>
              <w:t>Key stakeholders</w:t>
            </w:r>
            <w:r>
              <w:rPr>
                <w:noProof/>
                <w:webHidden/>
              </w:rPr>
              <w:tab/>
            </w:r>
            <w:r>
              <w:rPr>
                <w:noProof/>
                <w:webHidden/>
              </w:rPr>
              <w:fldChar w:fldCharType="begin"/>
            </w:r>
            <w:r>
              <w:rPr>
                <w:noProof/>
                <w:webHidden/>
              </w:rPr>
              <w:instrText xml:space="preserve"> PAGEREF _Toc236194439 \h </w:instrText>
            </w:r>
            <w:r>
              <w:rPr>
                <w:noProof/>
                <w:webHidden/>
              </w:rPr>
            </w:r>
            <w:r>
              <w:rPr>
                <w:noProof/>
                <w:webHidden/>
              </w:rPr>
              <w:fldChar w:fldCharType="separate"/>
            </w:r>
            <w:r>
              <w:rPr>
                <w:noProof/>
                <w:webHidden/>
              </w:rPr>
              <w:t>12</w:t>
            </w:r>
            <w:r>
              <w:rPr>
                <w:noProof/>
                <w:webHidden/>
              </w:rPr>
              <w:fldChar w:fldCharType="end"/>
            </w:r>
          </w:hyperlink>
        </w:p>
        <w:p w14:paraId="536F1622" w14:textId="4BB57C11" w:rsidR="008B15BF" w:rsidRDefault="008B15BF">
          <w:pPr>
            <w:pStyle w:val="TOC2"/>
            <w:tabs>
              <w:tab w:val="right" w:leader="dot" w:pos="9016"/>
            </w:tabs>
            <w:rPr>
              <w:rFonts w:asciiTheme="minorHAnsi" w:hAnsiTheme="minorHAnsi"/>
              <w:noProof/>
              <w:kern w:val="2"/>
              <w:szCs w:val="24"/>
              <w:lang w:val="en-IN" w:eastAsia="en-IN"/>
              <w14:ligatures w14:val="standardContextual"/>
            </w:rPr>
          </w:pPr>
          <w:hyperlink w:anchor="_Toc236194440" w:history="1">
            <w:r w:rsidRPr="00AF709A">
              <w:rPr>
                <w:rStyle w:val="Hyperlink"/>
                <w:noProof/>
              </w:rPr>
              <w:t>Stakeholder management &amp; communication</w:t>
            </w:r>
            <w:r>
              <w:rPr>
                <w:noProof/>
                <w:webHidden/>
              </w:rPr>
              <w:tab/>
            </w:r>
            <w:r>
              <w:rPr>
                <w:noProof/>
                <w:webHidden/>
              </w:rPr>
              <w:fldChar w:fldCharType="begin"/>
            </w:r>
            <w:r>
              <w:rPr>
                <w:noProof/>
                <w:webHidden/>
              </w:rPr>
              <w:instrText xml:space="preserve"> PAGEREF _Toc236194440 \h </w:instrText>
            </w:r>
            <w:r>
              <w:rPr>
                <w:noProof/>
                <w:webHidden/>
              </w:rPr>
            </w:r>
            <w:r>
              <w:rPr>
                <w:noProof/>
                <w:webHidden/>
              </w:rPr>
              <w:fldChar w:fldCharType="separate"/>
            </w:r>
            <w:r>
              <w:rPr>
                <w:noProof/>
                <w:webHidden/>
              </w:rPr>
              <w:t>13</w:t>
            </w:r>
            <w:r>
              <w:rPr>
                <w:noProof/>
                <w:webHidden/>
              </w:rPr>
              <w:fldChar w:fldCharType="end"/>
            </w:r>
          </w:hyperlink>
        </w:p>
        <w:p w14:paraId="67B0F283" w14:textId="2F256315" w:rsidR="008B15BF" w:rsidRDefault="008B15BF">
          <w:pPr>
            <w:pStyle w:val="TOC1"/>
            <w:tabs>
              <w:tab w:val="right" w:leader="dot" w:pos="9016"/>
            </w:tabs>
            <w:rPr>
              <w:rFonts w:asciiTheme="minorHAnsi" w:hAnsiTheme="minorHAnsi"/>
              <w:noProof/>
              <w:kern w:val="2"/>
              <w:szCs w:val="24"/>
              <w:lang w:val="en-IN" w:eastAsia="en-IN"/>
              <w14:ligatures w14:val="standardContextual"/>
            </w:rPr>
          </w:pPr>
          <w:hyperlink w:anchor="_Toc236194441" w:history="1">
            <w:r w:rsidRPr="00AF709A">
              <w:rPr>
                <w:rStyle w:val="Hyperlink"/>
                <w:noProof/>
                <w:lang w:val="en-IN"/>
              </w:rPr>
              <w:t>7. Implementation and monitoring</w:t>
            </w:r>
            <w:r>
              <w:rPr>
                <w:noProof/>
                <w:webHidden/>
              </w:rPr>
              <w:tab/>
            </w:r>
            <w:r>
              <w:rPr>
                <w:noProof/>
                <w:webHidden/>
              </w:rPr>
              <w:fldChar w:fldCharType="begin"/>
            </w:r>
            <w:r>
              <w:rPr>
                <w:noProof/>
                <w:webHidden/>
              </w:rPr>
              <w:instrText xml:space="preserve"> PAGEREF _Toc236194441 \h </w:instrText>
            </w:r>
            <w:r>
              <w:rPr>
                <w:noProof/>
                <w:webHidden/>
              </w:rPr>
            </w:r>
            <w:r>
              <w:rPr>
                <w:noProof/>
                <w:webHidden/>
              </w:rPr>
              <w:fldChar w:fldCharType="separate"/>
            </w:r>
            <w:r>
              <w:rPr>
                <w:noProof/>
                <w:webHidden/>
              </w:rPr>
              <w:t>13</w:t>
            </w:r>
            <w:r>
              <w:rPr>
                <w:noProof/>
                <w:webHidden/>
              </w:rPr>
              <w:fldChar w:fldCharType="end"/>
            </w:r>
          </w:hyperlink>
        </w:p>
        <w:p w14:paraId="0A547578" w14:textId="21AB955B" w:rsidR="008B15BF" w:rsidRDefault="008B15BF">
          <w:pPr>
            <w:pStyle w:val="TOC2"/>
            <w:tabs>
              <w:tab w:val="right" w:leader="dot" w:pos="9016"/>
            </w:tabs>
            <w:rPr>
              <w:rFonts w:asciiTheme="minorHAnsi" w:hAnsiTheme="minorHAnsi"/>
              <w:noProof/>
              <w:kern w:val="2"/>
              <w:szCs w:val="24"/>
              <w:lang w:val="en-IN" w:eastAsia="en-IN"/>
              <w14:ligatures w14:val="standardContextual"/>
            </w:rPr>
          </w:pPr>
          <w:hyperlink w:anchor="_Toc236194442" w:history="1">
            <w:r w:rsidRPr="00AF709A">
              <w:rPr>
                <w:rStyle w:val="Hyperlink"/>
                <w:noProof/>
              </w:rPr>
              <w:t>Implementation plan</w:t>
            </w:r>
            <w:r>
              <w:rPr>
                <w:noProof/>
                <w:webHidden/>
              </w:rPr>
              <w:tab/>
            </w:r>
            <w:r>
              <w:rPr>
                <w:noProof/>
                <w:webHidden/>
              </w:rPr>
              <w:fldChar w:fldCharType="begin"/>
            </w:r>
            <w:r>
              <w:rPr>
                <w:noProof/>
                <w:webHidden/>
              </w:rPr>
              <w:instrText xml:space="preserve"> PAGEREF _Toc236194442 \h </w:instrText>
            </w:r>
            <w:r>
              <w:rPr>
                <w:noProof/>
                <w:webHidden/>
              </w:rPr>
            </w:r>
            <w:r>
              <w:rPr>
                <w:noProof/>
                <w:webHidden/>
              </w:rPr>
              <w:fldChar w:fldCharType="separate"/>
            </w:r>
            <w:r>
              <w:rPr>
                <w:noProof/>
                <w:webHidden/>
              </w:rPr>
              <w:t>13</w:t>
            </w:r>
            <w:r>
              <w:rPr>
                <w:noProof/>
                <w:webHidden/>
              </w:rPr>
              <w:fldChar w:fldCharType="end"/>
            </w:r>
          </w:hyperlink>
        </w:p>
        <w:p w14:paraId="652B22F5" w14:textId="75B89CB8" w:rsidR="008B15BF" w:rsidRDefault="008B15BF">
          <w:pPr>
            <w:pStyle w:val="TOC2"/>
            <w:tabs>
              <w:tab w:val="right" w:leader="dot" w:pos="9016"/>
            </w:tabs>
            <w:rPr>
              <w:rFonts w:asciiTheme="minorHAnsi" w:hAnsiTheme="minorHAnsi"/>
              <w:noProof/>
              <w:kern w:val="2"/>
              <w:szCs w:val="24"/>
              <w:lang w:val="en-IN" w:eastAsia="en-IN"/>
              <w14:ligatures w14:val="standardContextual"/>
            </w:rPr>
          </w:pPr>
          <w:hyperlink w:anchor="_Toc236194443" w:history="1">
            <w:r w:rsidRPr="00AF709A">
              <w:rPr>
                <w:rStyle w:val="Hyperlink"/>
                <w:noProof/>
              </w:rPr>
              <w:t>Performance monitoring through Key Performance Indicators (KPIs)</w:t>
            </w:r>
            <w:r>
              <w:rPr>
                <w:noProof/>
                <w:webHidden/>
              </w:rPr>
              <w:tab/>
            </w:r>
            <w:r>
              <w:rPr>
                <w:noProof/>
                <w:webHidden/>
              </w:rPr>
              <w:fldChar w:fldCharType="begin"/>
            </w:r>
            <w:r>
              <w:rPr>
                <w:noProof/>
                <w:webHidden/>
              </w:rPr>
              <w:instrText xml:space="preserve"> PAGEREF _Toc236194443 \h </w:instrText>
            </w:r>
            <w:r>
              <w:rPr>
                <w:noProof/>
                <w:webHidden/>
              </w:rPr>
            </w:r>
            <w:r>
              <w:rPr>
                <w:noProof/>
                <w:webHidden/>
              </w:rPr>
              <w:fldChar w:fldCharType="separate"/>
            </w:r>
            <w:r>
              <w:rPr>
                <w:noProof/>
                <w:webHidden/>
              </w:rPr>
              <w:t>14</w:t>
            </w:r>
            <w:r>
              <w:rPr>
                <w:noProof/>
                <w:webHidden/>
              </w:rPr>
              <w:fldChar w:fldCharType="end"/>
            </w:r>
          </w:hyperlink>
        </w:p>
        <w:p w14:paraId="42E8EAD8" w14:textId="1FD4DD66" w:rsidR="008B15BF" w:rsidRDefault="008B15BF">
          <w:pPr>
            <w:pStyle w:val="TOC2"/>
            <w:tabs>
              <w:tab w:val="right" w:leader="dot" w:pos="9016"/>
            </w:tabs>
            <w:rPr>
              <w:rFonts w:asciiTheme="minorHAnsi" w:hAnsiTheme="minorHAnsi"/>
              <w:noProof/>
              <w:kern w:val="2"/>
              <w:szCs w:val="24"/>
              <w:lang w:val="en-IN" w:eastAsia="en-IN"/>
              <w14:ligatures w14:val="standardContextual"/>
            </w:rPr>
          </w:pPr>
          <w:hyperlink w:anchor="_Toc236194444" w:history="1">
            <w:r w:rsidRPr="00AF709A">
              <w:rPr>
                <w:rStyle w:val="Hyperlink"/>
                <w:noProof/>
              </w:rPr>
              <w:t>Governance and review</w:t>
            </w:r>
            <w:r>
              <w:rPr>
                <w:noProof/>
                <w:webHidden/>
              </w:rPr>
              <w:tab/>
            </w:r>
            <w:r>
              <w:rPr>
                <w:noProof/>
                <w:webHidden/>
              </w:rPr>
              <w:fldChar w:fldCharType="begin"/>
            </w:r>
            <w:r>
              <w:rPr>
                <w:noProof/>
                <w:webHidden/>
              </w:rPr>
              <w:instrText xml:space="preserve"> PAGEREF _Toc236194444 \h </w:instrText>
            </w:r>
            <w:r>
              <w:rPr>
                <w:noProof/>
                <w:webHidden/>
              </w:rPr>
            </w:r>
            <w:r>
              <w:rPr>
                <w:noProof/>
                <w:webHidden/>
              </w:rPr>
              <w:fldChar w:fldCharType="separate"/>
            </w:r>
            <w:r>
              <w:rPr>
                <w:noProof/>
                <w:webHidden/>
              </w:rPr>
              <w:t>14</w:t>
            </w:r>
            <w:r>
              <w:rPr>
                <w:noProof/>
                <w:webHidden/>
              </w:rPr>
              <w:fldChar w:fldCharType="end"/>
            </w:r>
          </w:hyperlink>
        </w:p>
        <w:p w14:paraId="7C863223" w14:textId="2117BD73" w:rsidR="008B15BF" w:rsidRDefault="008B15BF">
          <w:pPr>
            <w:pStyle w:val="TOC1"/>
            <w:tabs>
              <w:tab w:val="right" w:leader="dot" w:pos="9016"/>
            </w:tabs>
            <w:rPr>
              <w:rFonts w:asciiTheme="minorHAnsi" w:hAnsiTheme="minorHAnsi"/>
              <w:noProof/>
              <w:kern w:val="2"/>
              <w:szCs w:val="24"/>
              <w:lang w:val="en-IN" w:eastAsia="en-IN"/>
              <w14:ligatures w14:val="standardContextual"/>
            </w:rPr>
          </w:pPr>
          <w:hyperlink w:anchor="_Toc236194445" w:history="1">
            <w:r w:rsidRPr="00AF709A">
              <w:rPr>
                <w:rStyle w:val="Hyperlink"/>
                <w:noProof/>
                <w:lang w:val="en-IN"/>
              </w:rPr>
              <w:t>8. Conclusion</w:t>
            </w:r>
            <w:r>
              <w:rPr>
                <w:noProof/>
                <w:webHidden/>
              </w:rPr>
              <w:tab/>
            </w:r>
            <w:r>
              <w:rPr>
                <w:noProof/>
                <w:webHidden/>
              </w:rPr>
              <w:fldChar w:fldCharType="begin"/>
            </w:r>
            <w:r>
              <w:rPr>
                <w:noProof/>
                <w:webHidden/>
              </w:rPr>
              <w:instrText xml:space="preserve"> PAGEREF _Toc236194445 \h </w:instrText>
            </w:r>
            <w:r>
              <w:rPr>
                <w:noProof/>
                <w:webHidden/>
              </w:rPr>
            </w:r>
            <w:r>
              <w:rPr>
                <w:noProof/>
                <w:webHidden/>
              </w:rPr>
              <w:fldChar w:fldCharType="separate"/>
            </w:r>
            <w:r>
              <w:rPr>
                <w:noProof/>
                <w:webHidden/>
              </w:rPr>
              <w:t>14</w:t>
            </w:r>
            <w:r>
              <w:rPr>
                <w:noProof/>
                <w:webHidden/>
              </w:rPr>
              <w:fldChar w:fldCharType="end"/>
            </w:r>
          </w:hyperlink>
        </w:p>
        <w:p w14:paraId="433E6878" w14:textId="21225BC9" w:rsidR="008B15BF" w:rsidRDefault="008B15BF">
          <w:pPr>
            <w:pStyle w:val="TOC1"/>
            <w:tabs>
              <w:tab w:val="right" w:leader="dot" w:pos="9016"/>
            </w:tabs>
            <w:rPr>
              <w:rFonts w:asciiTheme="minorHAnsi" w:hAnsiTheme="minorHAnsi"/>
              <w:noProof/>
              <w:kern w:val="2"/>
              <w:szCs w:val="24"/>
              <w:lang w:val="en-IN" w:eastAsia="en-IN"/>
              <w14:ligatures w14:val="standardContextual"/>
            </w:rPr>
          </w:pPr>
          <w:hyperlink w:anchor="_Toc236194446" w:history="1">
            <w:r w:rsidRPr="00AF709A">
              <w:rPr>
                <w:rStyle w:val="Hyperlink"/>
                <w:noProof/>
              </w:rPr>
              <w:t>Reference</w:t>
            </w:r>
            <w:r>
              <w:rPr>
                <w:noProof/>
                <w:webHidden/>
              </w:rPr>
              <w:tab/>
            </w:r>
            <w:r>
              <w:rPr>
                <w:noProof/>
                <w:webHidden/>
              </w:rPr>
              <w:fldChar w:fldCharType="begin"/>
            </w:r>
            <w:r>
              <w:rPr>
                <w:noProof/>
                <w:webHidden/>
              </w:rPr>
              <w:instrText xml:space="preserve"> PAGEREF _Toc236194446 \h </w:instrText>
            </w:r>
            <w:r>
              <w:rPr>
                <w:noProof/>
                <w:webHidden/>
              </w:rPr>
            </w:r>
            <w:r>
              <w:rPr>
                <w:noProof/>
                <w:webHidden/>
              </w:rPr>
              <w:fldChar w:fldCharType="separate"/>
            </w:r>
            <w:r>
              <w:rPr>
                <w:noProof/>
                <w:webHidden/>
              </w:rPr>
              <w:t>15</w:t>
            </w:r>
            <w:r>
              <w:rPr>
                <w:noProof/>
                <w:webHidden/>
              </w:rPr>
              <w:fldChar w:fldCharType="end"/>
            </w:r>
          </w:hyperlink>
        </w:p>
        <w:p w14:paraId="277C1205" w14:textId="4C3A91E5" w:rsidR="00F41068" w:rsidRDefault="00F41068">
          <w:r>
            <w:rPr>
              <w:b/>
              <w:bCs/>
              <w:noProof/>
            </w:rPr>
            <w:lastRenderedPageBreak/>
            <w:fldChar w:fldCharType="end"/>
          </w:r>
        </w:p>
      </w:sdtContent>
    </w:sdt>
    <w:p w14:paraId="394FEB28" w14:textId="3724FEC4" w:rsidR="008C701C" w:rsidRPr="00481830" w:rsidRDefault="00B80908" w:rsidP="00481830">
      <w:pPr>
        <w:rPr>
          <w:b/>
          <w:bCs/>
        </w:rPr>
      </w:pPr>
      <w:bookmarkStart w:id="1" w:name="_Toc236194422"/>
      <w:r w:rsidRPr="00481830">
        <w:rPr>
          <w:b/>
          <w:bCs/>
        </w:rPr>
        <w:t xml:space="preserve">2. </w:t>
      </w:r>
      <w:r w:rsidRPr="00481830">
        <w:rPr>
          <w:b/>
          <w:bCs/>
          <w:lang w:val="en-IN"/>
        </w:rPr>
        <w:t>Introduction to Vodafone</w:t>
      </w:r>
      <w:bookmarkEnd w:id="1"/>
      <w:r w:rsidRPr="00481830">
        <w:rPr>
          <w:b/>
          <w:bCs/>
          <w:lang w:val="en-IN"/>
        </w:rPr>
        <w:t xml:space="preserve"> </w:t>
      </w:r>
    </w:p>
    <w:p w14:paraId="322CA569" w14:textId="712F4A42" w:rsidR="009C3452" w:rsidRPr="009C3452" w:rsidRDefault="009C3452" w:rsidP="009C3452">
      <w:pPr>
        <w:pStyle w:val="Heading2"/>
        <w:rPr>
          <w:lang w:val="en-IN"/>
        </w:rPr>
      </w:pPr>
      <w:bookmarkStart w:id="2" w:name="_Toc236194423"/>
      <w:r w:rsidRPr="009C3452">
        <w:t>Company overview</w:t>
      </w:r>
      <w:bookmarkEnd w:id="2"/>
    </w:p>
    <w:p w14:paraId="75D26D0E" w14:textId="0DD6CF05" w:rsidR="009C3452" w:rsidRPr="009C3452" w:rsidRDefault="009C3452" w:rsidP="009C3452">
      <w:pPr>
        <w:rPr>
          <w:lang w:val="en-IN"/>
        </w:rPr>
      </w:pPr>
      <w:r w:rsidRPr="009C3452">
        <w:t xml:space="preserve">Vodafone is one of the leading telecommunications providers in the world. They provide connectivity services for mobile, broadband, </w:t>
      </w:r>
      <w:r w:rsidR="00862AA6">
        <w:t>IoT</w:t>
      </w:r>
      <w:r w:rsidRPr="009C3452">
        <w:t xml:space="preserve"> and other digital devices across </w:t>
      </w:r>
      <w:r w:rsidR="00DB55B1" w:rsidRPr="009C3452">
        <w:t xml:space="preserve">Europe, Asia </w:t>
      </w:r>
      <w:r w:rsidRPr="009C3452">
        <w:t xml:space="preserve">and </w:t>
      </w:r>
      <w:r w:rsidR="00DB55B1" w:rsidRPr="009C3452">
        <w:t>Africa</w:t>
      </w:r>
      <w:r w:rsidR="002C6FA7">
        <w:t xml:space="preserve"> </w:t>
      </w:r>
      <w:bookmarkStart w:id="3" w:name="_Hlk211039963"/>
      <w:bookmarkStart w:id="4" w:name="_Hlk211040000"/>
      <w:bookmarkStart w:id="5" w:name="_Hlk211040037"/>
      <w:bookmarkStart w:id="6" w:name="_Hlk215734265"/>
      <w:bookmarkStart w:id="7" w:name="_Hlk231088296"/>
      <w:bookmarkStart w:id="8" w:name="_Hlk231872262"/>
      <w:bookmarkStart w:id="9" w:name="_Hlk235836403"/>
      <w:bookmarkStart w:id="10" w:name="_Hlk210932874"/>
      <w:r w:rsidR="002C6FA7" w:rsidRPr="009F0A34">
        <w:t>(</w:t>
      </w:r>
      <w:bookmarkStart w:id="11" w:name="_Hlk233035135"/>
      <w:bookmarkStart w:id="12" w:name="_Hlk233035160"/>
      <w:r w:rsidR="002C6FA7" w:rsidRPr="007265E6">
        <w:t>Vodafone</w:t>
      </w:r>
      <w:r w:rsidR="002C6FA7" w:rsidRPr="00BE185B">
        <w:t xml:space="preserve">, </w:t>
      </w:r>
      <w:bookmarkEnd w:id="3"/>
      <w:bookmarkEnd w:id="4"/>
      <w:bookmarkEnd w:id="5"/>
      <w:bookmarkEnd w:id="6"/>
      <w:bookmarkEnd w:id="7"/>
      <w:bookmarkEnd w:id="8"/>
      <w:bookmarkEnd w:id="9"/>
      <w:bookmarkEnd w:id="11"/>
      <w:r w:rsidR="002C6FA7" w:rsidRPr="007265E6">
        <w:t>2026</w:t>
      </w:r>
      <w:r w:rsidR="002C6FA7" w:rsidRPr="00BE185B">
        <w:t>)</w:t>
      </w:r>
      <w:bookmarkEnd w:id="10"/>
      <w:bookmarkEnd w:id="12"/>
      <w:r w:rsidRPr="009C3452">
        <w:t xml:space="preserve">. In the </w:t>
      </w:r>
      <w:r w:rsidR="00862AA6">
        <w:t>UK</w:t>
      </w:r>
      <w:r w:rsidRPr="009C3452">
        <w:t xml:space="preserve">, </w:t>
      </w:r>
      <w:r w:rsidR="00862AA6">
        <w:t>Vodafone</w:t>
      </w:r>
      <w:r w:rsidRPr="009C3452">
        <w:t xml:space="preserve"> have now entered a new phase of strategic transformation after their merger with </w:t>
      </w:r>
      <w:r w:rsidR="002C6FA7" w:rsidRPr="009C3452">
        <w:t xml:space="preserve">Three </w:t>
      </w:r>
      <w:r w:rsidR="00862AA6">
        <w:t>UK</w:t>
      </w:r>
      <w:r w:rsidRPr="009C3452">
        <w:t xml:space="preserve">. Which have created </w:t>
      </w:r>
      <w:proofErr w:type="spellStart"/>
      <w:r w:rsidR="00862AA6">
        <w:t>VodafoneThree</w:t>
      </w:r>
      <w:proofErr w:type="spellEnd"/>
      <w:r w:rsidRPr="009C3452">
        <w:t>. It is currently the largest mobile network operator in the country. This</w:t>
      </w:r>
      <w:r w:rsidR="00862AA6">
        <w:t xml:space="preserve"> </w:t>
      </w:r>
      <w:r w:rsidRPr="009C3452">
        <w:t xml:space="preserve">merger strengthened </w:t>
      </w:r>
      <w:r w:rsidR="00862AA6">
        <w:t>Vodafone</w:t>
      </w:r>
      <w:r w:rsidRPr="009C3452">
        <w:t>’s network capabilities and allowed them to</w:t>
      </w:r>
      <w:r w:rsidR="00862AA6">
        <w:t xml:space="preserve"> </w:t>
      </w:r>
      <w:r w:rsidRPr="009C3452">
        <w:t>expand the customer base to around 27 million users</w:t>
      </w:r>
      <w:r w:rsidR="003B4F23">
        <w:t xml:space="preserve"> </w:t>
      </w:r>
      <w:r w:rsidR="003B4F23" w:rsidRPr="009F0A34">
        <w:t>(</w:t>
      </w:r>
      <w:r w:rsidR="003B4F23" w:rsidRPr="007265E6">
        <w:t>Rudolph</w:t>
      </w:r>
      <w:r w:rsidR="003B4F23" w:rsidRPr="00BE185B">
        <w:t xml:space="preserve">, </w:t>
      </w:r>
      <w:r w:rsidR="003B4F23" w:rsidRPr="007265E6">
        <w:t>2025</w:t>
      </w:r>
      <w:r w:rsidR="003B4F23" w:rsidRPr="00BE185B">
        <w:t>)</w:t>
      </w:r>
      <w:r w:rsidRPr="009C3452">
        <w:t>. Thus, this merger supports long term investment in advanced digital infrastructure.</w:t>
      </w:r>
    </w:p>
    <w:p w14:paraId="24AEAFF8" w14:textId="77561538" w:rsidR="009C3452" w:rsidRPr="009C3452" w:rsidRDefault="009C3452" w:rsidP="009C3452">
      <w:pPr>
        <w:pStyle w:val="Heading2"/>
        <w:rPr>
          <w:lang w:val="en-IN"/>
        </w:rPr>
      </w:pPr>
      <w:bookmarkStart w:id="13" w:name="_Toc236194424"/>
      <w:r w:rsidRPr="009C3452">
        <w:t>Vision</w:t>
      </w:r>
      <w:bookmarkEnd w:id="13"/>
    </w:p>
    <w:p w14:paraId="5CA17690" w14:textId="353440CE" w:rsidR="009C3452" w:rsidRPr="009C3452" w:rsidRDefault="009C3452" w:rsidP="009C3452">
      <w:pPr>
        <w:rPr>
          <w:lang w:val="en-IN"/>
        </w:rPr>
      </w:pPr>
      <w:r w:rsidRPr="009C3452">
        <w:t xml:space="preserve">The vision of </w:t>
      </w:r>
      <w:r w:rsidR="00862AA6">
        <w:t>Vodafone</w:t>
      </w:r>
      <w:r w:rsidRPr="009C3452">
        <w:t xml:space="preserve"> is to build an inclusive digital society that can help in connecting people, businesses and communities through reliable, innovative and sustainable communication technologies. The company aims to become one of the leading telecommunication companies in the </w:t>
      </w:r>
      <w:r w:rsidR="00862AA6">
        <w:t>UK</w:t>
      </w:r>
      <w:r w:rsidRPr="009C3452">
        <w:t xml:space="preserve"> by expanding their standalone </w:t>
      </w:r>
      <w:r w:rsidR="00862AA6">
        <w:t>5G</w:t>
      </w:r>
      <w:r w:rsidRPr="009C3452">
        <w:t xml:space="preserve"> coverage, improving digital inclusion and supporting emerging technologies like- </w:t>
      </w:r>
      <w:r w:rsidR="00862AA6">
        <w:t>IoT</w:t>
      </w:r>
      <w:r w:rsidRPr="009C3452">
        <w:t xml:space="preserve">, smart cities and </w:t>
      </w:r>
      <w:proofErr w:type="gramStart"/>
      <w:r w:rsidRPr="009C3452">
        <w:t>cloud based</w:t>
      </w:r>
      <w:proofErr w:type="gramEnd"/>
      <w:r w:rsidRPr="009C3452">
        <w:t xml:space="preserve"> services. </w:t>
      </w:r>
    </w:p>
    <w:p w14:paraId="394E585E" w14:textId="189BD9DB" w:rsidR="009C3452" w:rsidRPr="009C3452" w:rsidRDefault="009C3452" w:rsidP="009C3452">
      <w:pPr>
        <w:pStyle w:val="Heading2"/>
        <w:rPr>
          <w:lang w:val="en-IN"/>
        </w:rPr>
      </w:pPr>
      <w:bookmarkStart w:id="14" w:name="_Toc236194425"/>
      <w:r w:rsidRPr="009C3452">
        <w:t>Mission</w:t>
      </w:r>
      <w:bookmarkEnd w:id="14"/>
      <w:r w:rsidRPr="009C3452">
        <w:t> </w:t>
      </w:r>
    </w:p>
    <w:p w14:paraId="0DA0D0C3" w14:textId="11B889D9" w:rsidR="009C3452" w:rsidRPr="009C3452" w:rsidRDefault="009C3452" w:rsidP="009C3452">
      <w:pPr>
        <w:rPr>
          <w:lang w:val="en-IN"/>
        </w:rPr>
      </w:pPr>
      <w:r w:rsidRPr="009C3452">
        <w:t>Vodafone's mission is to connect the people for a better future by providing secure, high quality and innovative telecommunications services that can generate value for the customers, businesses and society. After</w:t>
      </w:r>
      <w:r w:rsidR="00862AA6">
        <w:t xml:space="preserve"> </w:t>
      </w:r>
      <w:r w:rsidRPr="009C3452">
        <w:t xml:space="preserve">the merger, </w:t>
      </w:r>
      <w:r w:rsidR="00862AA6">
        <w:t>Vodafone</w:t>
      </w:r>
      <w:r w:rsidRPr="009C3452">
        <w:t xml:space="preserve"> wants to achieve operational efficiency, enhance customer experience and accelerate digital transformation while also ensuring long term sustainable business growth.</w:t>
      </w:r>
    </w:p>
    <w:p w14:paraId="6D758EAC" w14:textId="201AD11D" w:rsidR="009C3452" w:rsidRPr="009C3452" w:rsidRDefault="009C3452" w:rsidP="009C3452">
      <w:pPr>
        <w:pStyle w:val="Heading2"/>
        <w:rPr>
          <w:lang w:val="en-IN"/>
        </w:rPr>
      </w:pPr>
      <w:bookmarkStart w:id="15" w:name="_Toc236194426"/>
      <w:r w:rsidRPr="009C3452">
        <w:t>Core values</w:t>
      </w:r>
      <w:bookmarkEnd w:id="15"/>
    </w:p>
    <w:p w14:paraId="2C1E9463" w14:textId="275FD383" w:rsidR="00B80908" w:rsidRPr="009C3452" w:rsidRDefault="009C3452" w:rsidP="009C3452">
      <w:r w:rsidRPr="009C3452">
        <w:t xml:space="preserve">Vodafone uses a customer first approach by providing a reliable and </w:t>
      </w:r>
      <w:proofErr w:type="gramStart"/>
      <w:r w:rsidRPr="009C3452">
        <w:t>high quality</w:t>
      </w:r>
      <w:proofErr w:type="gramEnd"/>
      <w:r w:rsidRPr="009C3452">
        <w:t xml:space="preserve"> connectivity. They also focus on innovation by investing in </w:t>
      </w:r>
      <w:r w:rsidR="00862AA6">
        <w:t>5G</w:t>
      </w:r>
      <w:r w:rsidRPr="009C3452">
        <w:t xml:space="preserve">, </w:t>
      </w:r>
      <w:r w:rsidR="00862AA6">
        <w:t>AI</w:t>
      </w:r>
      <w:r w:rsidRPr="009C3452">
        <w:t xml:space="preserve"> enabled networks and new digital technologies. They maintain simplicity while using both operational integration and streamlined services</w:t>
      </w:r>
      <w:r w:rsidR="002C6FA7">
        <w:t xml:space="preserve"> </w:t>
      </w:r>
      <w:r w:rsidR="002C6FA7" w:rsidRPr="009F0A34">
        <w:t>(</w:t>
      </w:r>
      <w:r w:rsidR="002C6FA7" w:rsidRPr="007265E6">
        <w:t>Vodafone</w:t>
      </w:r>
      <w:r w:rsidR="002C6FA7" w:rsidRPr="00BE185B">
        <w:t xml:space="preserve">, </w:t>
      </w:r>
      <w:r w:rsidR="002C6FA7" w:rsidRPr="007265E6">
        <w:t>2026</w:t>
      </w:r>
      <w:r w:rsidR="002C6FA7" w:rsidRPr="00BE185B">
        <w:t>)</w:t>
      </w:r>
      <w:r w:rsidRPr="009C3452">
        <w:t xml:space="preserve">. Vodafone ensures trust by maintaining secure networks, ethical business practices and ensuring regulatory compliance. They also focus on </w:t>
      </w:r>
      <w:r w:rsidRPr="009C3452">
        <w:lastRenderedPageBreak/>
        <w:t>sustainable business practices</w:t>
      </w:r>
      <w:r w:rsidR="00862AA6">
        <w:t xml:space="preserve"> </w:t>
      </w:r>
      <w:r w:rsidRPr="009C3452">
        <w:t>by reducing environmental impact while also supporting economic and social development.</w:t>
      </w:r>
    </w:p>
    <w:p w14:paraId="3BDA5F26" w14:textId="26619207" w:rsidR="00F80906" w:rsidRPr="00277AD3" w:rsidRDefault="00F80906" w:rsidP="00277AD3">
      <w:pPr>
        <w:pStyle w:val="Heading1"/>
      </w:pPr>
      <w:bookmarkStart w:id="16" w:name="_Toc236194427"/>
      <w:r w:rsidRPr="00277AD3">
        <w:t>3. Evaluation of current market situation</w:t>
      </w:r>
      <w:bookmarkEnd w:id="16"/>
    </w:p>
    <w:p w14:paraId="3C47CB2C" w14:textId="6395CAAE" w:rsidR="00F80906" w:rsidRDefault="00F80906" w:rsidP="00F80906">
      <w:r>
        <w:t>The organisation is presently going through transformation as a result of the merger. The merger would not only strengthen its market position</w:t>
      </w:r>
      <w:r w:rsidR="00717425">
        <w:t xml:space="preserve"> but would help to expand its customer base, invest in advanced digital infrastructure and enhance its network capacities. </w:t>
      </w:r>
      <w:r w:rsidR="00AB50F4">
        <w:t>Tools like Porter’s Five forces Analysis, SWOT and PEST</w:t>
      </w:r>
      <w:r w:rsidR="00F930C8">
        <w:t>LE</w:t>
      </w:r>
      <w:r w:rsidR="00AB50F4">
        <w:t xml:space="preserve"> Analysis are used t</w:t>
      </w:r>
      <w:r w:rsidR="006E67EE">
        <w:t xml:space="preserve">o analyse the </w:t>
      </w:r>
      <w:r w:rsidR="002C6DFA">
        <w:t>internal</w:t>
      </w:r>
      <w:r w:rsidR="006E67EE">
        <w:t xml:space="preserve"> as well as external market situation by analysing </w:t>
      </w:r>
      <w:r w:rsidR="002C6DFA">
        <w:t xml:space="preserve">the factors affecting its market position. </w:t>
      </w:r>
    </w:p>
    <w:p w14:paraId="166584B7" w14:textId="77777777" w:rsidR="00AE7687" w:rsidRPr="00277AD3" w:rsidRDefault="00AE7687" w:rsidP="00277AD3">
      <w:pPr>
        <w:pStyle w:val="Heading2"/>
      </w:pPr>
      <w:bookmarkStart w:id="17" w:name="_Toc236194428"/>
      <w:r w:rsidRPr="00277AD3">
        <w:t>Porter’s Five forces Analysis</w:t>
      </w:r>
      <w:bookmarkEnd w:id="17"/>
    </w:p>
    <w:p w14:paraId="5C58CA6F" w14:textId="1B956097" w:rsidR="00FB422D" w:rsidRPr="00E45D03" w:rsidRDefault="005D16AC" w:rsidP="00FB422D">
      <w:r w:rsidRPr="000055B3">
        <w:rPr>
          <w:b/>
          <w:bCs/>
        </w:rPr>
        <w:t>Bargaining Power of the buyer</w:t>
      </w:r>
      <w:r w:rsidR="000055B3">
        <w:rPr>
          <w:b/>
          <w:bCs/>
        </w:rPr>
        <w:t>-</w:t>
      </w:r>
      <w:r w:rsidR="00E45D03">
        <w:rPr>
          <w:b/>
          <w:bCs/>
        </w:rPr>
        <w:t xml:space="preserve"> </w:t>
      </w:r>
      <w:r w:rsidR="00E45D03">
        <w:t>The bargaining power of the buyer is very high</w:t>
      </w:r>
      <w:r w:rsidR="00417948">
        <w:t xml:space="preserve"> since the consumers themselves have access to various range of mobile services and providers. </w:t>
      </w:r>
      <w:r w:rsidR="00137976" w:rsidRPr="00137976">
        <w:t xml:space="preserve">Customers </w:t>
      </w:r>
      <w:r w:rsidR="00137976">
        <w:t>that do not</w:t>
      </w:r>
      <w:r w:rsidR="00137976" w:rsidRPr="00137976">
        <w:t xml:space="preserve"> have many options</w:t>
      </w:r>
      <w:r w:rsidR="00137976">
        <w:t xml:space="preserve"> and the c</w:t>
      </w:r>
      <w:r w:rsidR="00137976" w:rsidRPr="00137976">
        <w:t xml:space="preserve">ustomers ask telecom companies to perform an array of services. SIM-only contracts and </w:t>
      </w:r>
      <w:r w:rsidR="00137976">
        <w:t xml:space="preserve">for the </w:t>
      </w:r>
      <w:r w:rsidR="00137976" w:rsidRPr="00137976">
        <w:t>flexible payment options help to lower switching barriers and allow consumers to choose cheaper options</w:t>
      </w:r>
      <w:r w:rsidR="00EC6849" w:rsidRPr="00EC6849">
        <w:t xml:space="preserve"> </w:t>
      </w:r>
      <w:r w:rsidR="00EC6849">
        <w:t>(</w:t>
      </w:r>
      <w:r w:rsidR="00EC6849" w:rsidRPr="00FE6E7C">
        <w:t>Kalam</w:t>
      </w:r>
      <w:r w:rsidR="00EC6849">
        <w:t xml:space="preserve"> </w:t>
      </w:r>
      <w:r w:rsidR="00EC6849" w:rsidRPr="00FE6E7C">
        <w:t>2020)</w:t>
      </w:r>
      <w:r w:rsidR="00137976" w:rsidRPr="00137976">
        <w:t>. Vodafone does not have any distinctive products/services</w:t>
      </w:r>
      <w:r w:rsidR="00137976">
        <w:t xml:space="preserve"> and the</w:t>
      </w:r>
      <w:r w:rsidR="00137976" w:rsidRPr="00137976">
        <w:t xml:space="preserve"> </w:t>
      </w:r>
      <w:r w:rsidR="00137976">
        <w:t>pr</w:t>
      </w:r>
      <w:r w:rsidR="00137976" w:rsidRPr="00137976">
        <w:t>oduct differentiation is limited so the customer can easily switch to another product.</w:t>
      </w:r>
    </w:p>
    <w:p w14:paraId="0A1AF694" w14:textId="63231980" w:rsidR="005D16AC" w:rsidRPr="000055B3" w:rsidRDefault="005D16AC" w:rsidP="00FB422D">
      <w:pPr>
        <w:rPr>
          <w:b/>
          <w:bCs/>
        </w:rPr>
      </w:pPr>
      <w:r w:rsidRPr="000055B3">
        <w:rPr>
          <w:b/>
          <w:bCs/>
        </w:rPr>
        <w:t>Bargaining Power of the supplier</w:t>
      </w:r>
      <w:r w:rsidR="000055B3">
        <w:rPr>
          <w:b/>
          <w:bCs/>
        </w:rPr>
        <w:t>-</w:t>
      </w:r>
      <w:r w:rsidR="00FC7D84">
        <w:rPr>
          <w:b/>
          <w:bCs/>
        </w:rPr>
        <w:t xml:space="preserve"> </w:t>
      </w:r>
      <w:r w:rsidR="00FC7D84" w:rsidRPr="00FC7D84">
        <w:t>The bargaining</w:t>
      </w:r>
      <w:r w:rsidR="00FC7D84">
        <w:t xml:space="preserve"> power of the supplier is moderate </w:t>
      </w:r>
      <w:r w:rsidR="00DB06EC">
        <w:t xml:space="preserve">since the organisation depend upon specific technology and limited suppliers and </w:t>
      </w:r>
      <w:r w:rsidR="0062723A">
        <w:t xml:space="preserve">network requirements. </w:t>
      </w:r>
      <w:r w:rsidR="00F378D3" w:rsidRPr="00E2348B">
        <w:t>The materials for Vodafone's network infrastructure are</w:t>
      </w:r>
      <w:r w:rsidR="00036439">
        <w:t xml:space="preserve"> </w:t>
      </w:r>
      <w:r w:rsidR="00F378D3" w:rsidRPr="00E2348B">
        <w:t>in their most basic</w:t>
      </w:r>
      <w:r w:rsidR="00036439">
        <w:t xml:space="preserve"> as</w:t>
      </w:r>
      <w:r w:rsidR="00F378D3" w:rsidRPr="00E2348B">
        <w:t xml:space="preserve"> easily available</w:t>
      </w:r>
      <w:r w:rsidR="00260D45" w:rsidRPr="00260D45">
        <w:t xml:space="preserve"> </w:t>
      </w:r>
      <w:r w:rsidR="00260D45">
        <w:t>(</w:t>
      </w:r>
      <w:proofErr w:type="spellStart"/>
      <w:r w:rsidR="00260D45" w:rsidRPr="00CE5D31">
        <w:t>Rayagra</w:t>
      </w:r>
      <w:proofErr w:type="spellEnd"/>
      <w:r w:rsidR="00260D45">
        <w:t xml:space="preserve"> </w:t>
      </w:r>
      <w:r w:rsidR="00260D45" w:rsidRPr="00CE5D31">
        <w:t>2024)</w:t>
      </w:r>
      <w:r w:rsidR="00F378D3" w:rsidRPr="00E2348B">
        <w:t>. Developing and deploying advanced 5G networks requires considerable technical know-how, long-term relationships with equipment and technology vendors and financial investment. The concern is that new entrants to the market will be able to set up mobile virtual networks without investing in the infrastructure to support them.</w:t>
      </w:r>
    </w:p>
    <w:p w14:paraId="4999087B" w14:textId="09BD5F66" w:rsidR="005D16AC" w:rsidRPr="00FB7F8B" w:rsidRDefault="001E3532" w:rsidP="00FB422D">
      <w:r w:rsidRPr="000055B3">
        <w:rPr>
          <w:b/>
          <w:bCs/>
        </w:rPr>
        <w:t>Threat of substitutes</w:t>
      </w:r>
      <w:r w:rsidR="000055B3">
        <w:rPr>
          <w:b/>
          <w:bCs/>
        </w:rPr>
        <w:t>-</w:t>
      </w:r>
      <w:r w:rsidR="00BA4ECC">
        <w:rPr>
          <w:b/>
          <w:bCs/>
        </w:rPr>
        <w:t xml:space="preserve"> </w:t>
      </w:r>
      <w:r w:rsidR="00BA4ECC" w:rsidRPr="00FB7F8B">
        <w:t xml:space="preserve">The threat of substitutes is moderate </w:t>
      </w:r>
      <w:r w:rsidR="00FB7F8B" w:rsidRPr="00FB7F8B">
        <w:t>due to the reduction</w:t>
      </w:r>
      <w:r w:rsidR="00FB7F8B">
        <w:rPr>
          <w:b/>
          <w:bCs/>
        </w:rPr>
        <w:t xml:space="preserve"> </w:t>
      </w:r>
      <w:r w:rsidR="00FB7F8B">
        <w:t xml:space="preserve">of the customer dependency upon </w:t>
      </w:r>
      <w:r w:rsidR="000D532E">
        <w:t>the network</w:t>
      </w:r>
      <w:r w:rsidR="00FB7F8B">
        <w:t xml:space="preserve"> services. </w:t>
      </w:r>
      <w:r w:rsidR="00F378D3" w:rsidRPr="00E2348B">
        <w:t>Customers still rely on mobile connectivity, because if the customer is travelling and not in a fixed internet location</w:t>
      </w:r>
      <w:r w:rsidR="00F378D3">
        <w:t xml:space="preserve"> since</w:t>
      </w:r>
      <w:r w:rsidR="00F378D3" w:rsidRPr="00E2348B">
        <w:t xml:space="preserve"> they require access to digital services and communication</w:t>
      </w:r>
      <w:r w:rsidR="00075D4B" w:rsidRPr="00075D4B">
        <w:t xml:space="preserve"> </w:t>
      </w:r>
      <w:r w:rsidR="00075D4B">
        <w:t>(</w:t>
      </w:r>
      <w:r w:rsidR="00075D4B" w:rsidRPr="00CE5D31">
        <w:t>Földes, 2025)</w:t>
      </w:r>
      <w:r w:rsidR="00F378D3" w:rsidRPr="00E2348B">
        <w:t xml:space="preserve">. The change has been from mobile service to </w:t>
      </w:r>
      <w:proofErr w:type="gramStart"/>
      <w:r w:rsidR="00F378D3" w:rsidRPr="00E2348B">
        <w:t>web based</w:t>
      </w:r>
      <w:proofErr w:type="gramEnd"/>
      <w:r w:rsidR="00F378D3" w:rsidRPr="00E2348B">
        <w:t xml:space="preserve"> video conferencing and messaging capabilities.</w:t>
      </w:r>
      <w:r w:rsidR="00862AA6">
        <w:t xml:space="preserve"> </w:t>
      </w:r>
      <w:r w:rsidR="00F378D3" w:rsidRPr="00E2348B">
        <w:t>Star Link and other new satellite-based internet access technologies enable telecom companies to link rural areas that previously had no access to the internet.</w:t>
      </w:r>
    </w:p>
    <w:p w14:paraId="500A746B" w14:textId="4667BDE1" w:rsidR="001E3532" w:rsidRPr="000D532E" w:rsidRDefault="001E3532" w:rsidP="00FB422D">
      <w:r w:rsidRPr="000055B3">
        <w:rPr>
          <w:b/>
          <w:bCs/>
        </w:rPr>
        <w:lastRenderedPageBreak/>
        <w:t>Threat of new entry</w:t>
      </w:r>
      <w:r w:rsidR="000055B3">
        <w:rPr>
          <w:b/>
          <w:bCs/>
        </w:rPr>
        <w:t>-</w:t>
      </w:r>
      <w:r w:rsidR="000D532E">
        <w:rPr>
          <w:b/>
          <w:bCs/>
        </w:rPr>
        <w:t xml:space="preserve"> </w:t>
      </w:r>
      <w:r w:rsidR="000D532E">
        <w:t xml:space="preserve">The threat for new entry is low for the </w:t>
      </w:r>
      <w:r w:rsidR="001B4BA1">
        <w:t xml:space="preserve">fact that the specific industry does possess lot of barriers to entry. The barriers include factors such as license, </w:t>
      </w:r>
      <w:r w:rsidR="00C94D61">
        <w:t>cybersecurity compliance, regulatory compliance and investment in the infrastructure</w:t>
      </w:r>
      <w:r w:rsidR="00B030F9" w:rsidRPr="00B030F9">
        <w:t xml:space="preserve"> </w:t>
      </w:r>
      <w:r w:rsidR="00B030F9">
        <w:t>(</w:t>
      </w:r>
      <w:proofErr w:type="spellStart"/>
      <w:r w:rsidR="00B030F9" w:rsidRPr="00836DF1">
        <w:t>Genakos</w:t>
      </w:r>
      <w:proofErr w:type="spellEnd"/>
      <w:r w:rsidR="00B030F9">
        <w:t xml:space="preserve"> et al., </w:t>
      </w:r>
      <w:r w:rsidR="00B030F9" w:rsidRPr="00836DF1">
        <w:t>2021)</w:t>
      </w:r>
      <w:r w:rsidR="00C94D61">
        <w:t xml:space="preserve">. </w:t>
      </w:r>
      <w:r w:rsidR="00F74C4F">
        <w:t>T</w:t>
      </w:r>
      <w:r w:rsidR="00F74C4F" w:rsidRPr="00E2348B">
        <w:t>he risk is not totally avoided since there is the possibility of new players coming in and offering mobile virtual networks without having to build out their own physical networks.</w:t>
      </w:r>
      <w:r w:rsidR="00F74C4F">
        <w:t xml:space="preserve"> </w:t>
      </w:r>
      <w:r w:rsidR="00F74C4F" w:rsidRPr="00E2348B">
        <w:t>The telecom sector is for deep-pocketed companies as spectrum is allocated through auction.</w:t>
      </w:r>
    </w:p>
    <w:p w14:paraId="0FEC1DFC" w14:textId="5E7904DE" w:rsidR="005D16AC" w:rsidRPr="002416C5" w:rsidRDefault="001E3532" w:rsidP="00FB422D">
      <w:r w:rsidRPr="000055B3">
        <w:rPr>
          <w:b/>
          <w:bCs/>
        </w:rPr>
        <w:t>Competitive Rivalry</w:t>
      </w:r>
      <w:r w:rsidR="009034AC">
        <w:rPr>
          <w:b/>
          <w:bCs/>
        </w:rPr>
        <w:t>-</w:t>
      </w:r>
      <w:r w:rsidR="002416C5">
        <w:rPr>
          <w:b/>
          <w:bCs/>
        </w:rPr>
        <w:t xml:space="preserve"> </w:t>
      </w:r>
      <w:r w:rsidR="002416C5">
        <w:t xml:space="preserve">The competition is high for the fact that </w:t>
      </w:r>
      <w:r w:rsidR="000564CF">
        <w:t>the pric</w:t>
      </w:r>
      <w:r w:rsidR="00AA4D43">
        <w:t>ing itself is not the factor and include other elements such as customer experience and service reliability.</w:t>
      </w:r>
      <w:r w:rsidR="00E2348B">
        <w:t xml:space="preserve"> </w:t>
      </w:r>
      <w:r w:rsidR="00E2348B" w:rsidRPr="00E2348B">
        <w:t>The telecom business is defined by cut throat competition and animosity among firms. Competitors of Vodafone try to offer a multitude of features to their clients in a year. Markets in most countries are saturated and no longer expanding</w:t>
      </w:r>
      <w:r w:rsidR="006B411C" w:rsidRPr="006B411C">
        <w:t xml:space="preserve"> </w:t>
      </w:r>
      <w:r w:rsidR="006B411C">
        <w:t>(</w:t>
      </w:r>
      <w:proofErr w:type="spellStart"/>
      <w:r w:rsidR="006B411C" w:rsidRPr="00836DF1">
        <w:t>Despa</w:t>
      </w:r>
      <w:proofErr w:type="spellEnd"/>
      <w:r w:rsidR="006B411C">
        <w:t xml:space="preserve"> et al., </w:t>
      </w:r>
      <w:r w:rsidR="006B411C" w:rsidRPr="00836DF1">
        <w:t>2025)</w:t>
      </w:r>
      <w:r w:rsidR="00E2348B" w:rsidRPr="00E2348B">
        <w:t>. Smaller carriers and mobile virtual network operators</w:t>
      </w:r>
      <w:r w:rsidR="00E2348B">
        <w:t xml:space="preserve"> to</w:t>
      </w:r>
      <w:r w:rsidR="00E2348B" w:rsidRPr="00E2348B">
        <w:t xml:space="preserve"> offer flexible and affordable mobile services are increasing competition. The industry is prepared to drop prices to increase its market share and to reduce its costs by achieving economies of scale.</w:t>
      </w:r>
      <w:r w:rsidR="00AA4D43">
        <w:t xml:space="preserve"> </w:t>
      </w:r>
    </w:p>
    <w:p w14:paraId="17CFDE28" w14:textId="3717F99E" w:rsidR="00AE7687" w:rsidRPr="00277AD3" w:rsidRDefault="00AE7687" w:rsidP="00277AD3">
      <w:pPr>
        <w:pStyle w:val="Heading2"/>
      </w:pPr>
      <w:bookmarkStart w:id="18" w:name="_Toc236194429"/>
      <w:r w:rsidRPr="00277AD3">
        <w:t>SWOT Analysis</w:t>
      </w:r>
      <w:bookmarkEnd w:id="18"/>
    </w:p>
    <w:tbl>
      <w:tblPr>
        <w:tblStyle w:val="TableGrid"/>
        <w:tblW w:w="0" w:type="auto"/>
        <w:tblLook w:val="04A0" w:firstRow="1" w:lastRow="0" w:firstColumn="1" w:lastColumn="0" w:noHBand="0" w:noVBand="1"/>
      </w:tblPr>
      <w:tblGrid>
        <w:gridCol w:w="4508"/>
        <w:gridCol w:w="4508"/>
      </w:tblGrid>
      <w:tr w:rsidR="004579E8" w14:paraId="1BD20F94" w14:textId="77777777" w:rsidTr="004579E8">
        <w:tc>
          <w:tcPr>
            <w:tcW w:w="4508" w:type="dxa"/>
          </w:tcPr>
          <w:p w14:paraId="04361DB4" w14:textId="77777777" w:rsidR="004579E8" w:rsidRDefault="004579E8" w:rsidP="004579E8">
            <w:pPr>
              <w:jc w:val="center"/>
              <w:rPr>
                <w:b/>
                <w:bCs/>
              </w:rPr>
            </w:pPr>
            <w:r w:rsidRPr="004579E8">
              <w:rPr>
                <w:b/>
                <w:bCs/>
              </w:rPr>
              <w:t>Strengths</w:t>
            </w:r>
          </w:p>
          <w:p w14:paraId="506133BF" w14:textId="77777777" w:rsidR="004579E8" w:rsidRDefault="00795C24" w:rsidP="00937CE5">
            <w:pPr>
              <w:pStyle w:val="ListParagraph"/>
              <w:numPr>
                <w:ilvl w:val="0"/>
                <w:numId w:val="1"/>
              </w:numPr>
            </w:pPr>
            <w:r>
              <w:t>The merger would result into an increased consumer base.</w:t>
            </w:r>
          </w:p>
          <w:p w14:paraId="47FD5645" w14:textId="03D2BEB3" w:rsidR="00795C24" w:rsidRPr="004579E8" w:rsidRDefault="005942E7" w:rsidP="00937CE5">
            <w:pPr>
              <w:pStyle w:val="ListParagraph"/>
              <w:numPr>
                <w:ilvl w:val="0"/>
                <w:numId w:val="1"/>
              </w:numPr>
            </w:pPr>
            <w:r>
              <w:t xml:space="preserve">The network would increase and expand </w:t>
            </w:r>
            <w:r w:rsidR="00937CE5">
              <w:t>network scale.</w:t>
            </w:r>
          </w:p>
        </w:tc>
        <w:tc>
          <w:tcPr>
            <w:tcW w:w="4508" w:type="dxa"/>
          </w:tcPr>
          <w:p w14:paraId="17C33723" w14:textId="77777777" w:rsidR="004579E8" w:rsidRDefault="004579E8" w:rsidP="004579E8">
            <w:pPr>
              <w:jc w:val="center"/>
              <w:rPr>
                <w:b/>
                <w:bCs/>
              </w:rPr>
            </w:pPr>
            <w:r w:rsidRPr="004579E8">
              <w:rPr>
                <w:b/>
                <w:bCs/>
              </w:rPr>
              <w:t>Weakness</w:t>
            </w:r>
          </w:p>
          <w:p w14:paraId="4B298F34" w14:textId="77777777" w:rsidR="00937CE5" w:rsidRDefault="0050725B" w:rsidP="00BE259F">
            <w:pPr>
              <w:pStyle w:val="ListParagraph"/>
              <w:numPr>
                <w:ilvl w:val="0"/>
                <w:numId w:val="2"/>
              </w:numPr>
            </w:pPr>
            <w:r w:rsidRPr="003447C1">
              <w:t xml:space="preserve">The merger would </w:t>
            </w:r>
            <w:r w:rsidR="003447C1" w:rsidRPr="003447C1">
              <w:t>involve complex integration as a result of the merger</w:t>
            </w:r>
          </w:p>
          <w:p w14:paraId="5CE36CCE" w14:textId="0BBA3D9D" w:rsidR="003447C1" w:rsidRPr="003447C1" w:rsidRDefault="00BE259F" w:rsidP="00BE259F">
            <w:pPr>
              <w:pStyle w:val="ListParagraph"/>
              <w:numPr>
                <w:ilvl w:val="0"/>
                <w:numId w:val="2"/>
              </w:numPr>
            </w:pPr>
            <w:r>
              <w:t>The service quality might get affected.</w:t>
            </w:r>
          </w:p>
        </w:tc>
      </w:tr>
      <w:tr w:rsidR="004579E8" w14:paraId="4F09A3C6" w14:textId="77777777" w:rsidTr="004579E8">
        <w:tc>
          <w:tcPr>
            <w:tcW w:w="4508" w:type="dxa"/>
          </w:tcPr>
          <w:p w14:paraId="57107B67" w14:textId="77777777" w:rsidR="004579E8" w:rsidRDefault="004579E8" w:rsidP="004579E8">
            <w:pPr>
              <w:jc w:val="center"/>
              <w:rPr>
                <w:b/>
                <w:bCs/>
              </w:rPr>
            </w:pPr>
            <w:r w:rsidRPr="004579E8">
              <w:rPr>
                <w:b/>
                <w:bCs/>
              </w:rPr>
              <w:t>Opportunity</w:t>
            </w:r>
          </w:p>
          <w:p w14:paraId="5BA8CFE0" w14:textId="77777777" w:rsidR="00BE259F" w:rsidRDefault="00BE259F" w:rsidP="00D25DDA">
            <w:pPr>
              <w:pStyle w:val="ListParagraph"/>
              <w:numPr>
                <w:ilvl w:val="0"/>
                <w:numId w:val="3"/>
              </w:numPr>
            </w:pPr>
            <w:r>
              <w:t xml:space="preserve">There is a scope </w:t>
            </w:r>
            <w:r w:rsidR="00942B2F">
              <w:t>growth due to the 5G technology</w:t>
            </w:r>
          </w:p>
          <w:p w14:paraId="64AC5417" w14:textId="1E86E275" w:rsidR="00942B2F" w:rsidRPr="00BE259F" w:rsidRDefault="00942B2F" w:rsidP="00D25DDA">
            <w:pPr>
              <w:pStyle w:val="ListParagraph"/>
              <w:numPr>
                <w:ilvl w:val="0"/>
                <w:numId w:val="3"/>
              </w:numPr>
            </w:pPr>
            <w:r>
              <w:t xml:space="preserve">The development of the new streams and </w:t>
            </w:r>
            <w:r w:rsidR="00D25DDA">
              <w:t>business solutions and technology</w:t>
            </w:r>
            <w:r w:rsidR="006B411C" w:rsidRPr="00836DF1">
              <w:t xml:space="preserve"> </w:t>
            </w:r>
            <w:r w:rsidR="006B411C">
              <w:t>(</w:t>
            </w:r>
            <w:r w:rsidR="006B411C" w:rsidRPr="00836DF1">
              <w:t>Zelalem</w:t>
            </w:r>
            <w:r w:rsidR="006B411C">
              <w:t xml:space="preserve"> et al., </w:t>
            </w:r>
            <w:r w:rsidR="006B411C" w:rsidRPr="00836DF1">
              <w:t>2022)</w:t>
            </w:r>
            <w:r w:rsidR="00D25DDA">
              <w:t>.</w:t>
            </w:r>
          </w:p>
        </w:tc>
        <w:tc>
          <w:tcPr>
            <w:tcW w:w="4508" w:type="dxa"/>
          </w:tcPr>
          <w:p w14:paraId="522D5082" w14:textId="77777777" w:rsidR="004579E8" w:rsidRDefault="004579E8" w:rsidP="004579E8">
            <w:pPr>
              <w:jc w:val="center"/>
              <w:rPr>
                <w:b/>
                <w:bCs/>
              </w:rPr>
            </w:pPr>
            <w:r w:rsidRPr="004579E8">
              <w:rPr>
                <w:b/>
                <w:bCs/>
              </w:rPr>
              <w:t>Threat</w:t>
            </w:r>
          </w:p>
          <w:p w14:paraId="77F59F51" w14:textId="77777777" w:rsidR="00EF2153" w:rsidRDefault="001319D6" w:rsidP="00483E88">
            <w:pPr>
              <w:pStyle w:val="ListParagraph"/>
              <w:numPr>
                <w:ilvl w:val="0"/>
                <w:numId w:val="4"/>
              </w:numPr>
            </w:pPr>
            <w:r>
              <w:t xml:space="preserve">There is economic </w:t>
            </w:r>
            <w:r w:rsidR="00D917AA">
              <w:t>uncertainty</w:t>
            </w:r>
            <w:r w:rsidR="00EF2153">
              <w:t xml:space="preserve"> due to the pressures in the cost of living</w:t>
            </w:r>
          </w:p>
          <w:p w14:paraId="4222E074" w14:textId="727D8AF4" w:rsidR="00D25DDA" w:rsidRPr="001319D6" w:rsidRDefault="005E54F4" w:rsidP="00483E88">
            <w:pPr>
              <w:pStyle w:val="ListParagraph"/>
              <w:numPr>
                <w:ilvl w:val="0"/>
                <w:numId w:val="4"/>
              </w:numPr>
            </w:pPr>
            <w:r>
              <w:t>There is a risk for cybersecurity issues due to the</w:t>
            </w:r>
            <w:r w:rsidR="00862AA6">
              <w:t xml:space="preserve"> </w:t>
            </w:r>
            <w:r w:rsidR="00BC5893">
              <w:t xml:space="preserve">network </w:t>
            </w:r>
            <w:r w:rsidR="00483E88">
              <w:t xml:space="preserve">usage. </w:t>
            </w:r>
          </w:p>
        </w:tc>
      </w:tr>
    </w:tbl>
    <w:p w14:paraId="22917C71" w14:textId="77777777" w:rsidR="00E2348B" w:rsidRPr="00E2348B" w:rsidRDefault="00E2348B" w:rsidP="00E2348B"/>
    <w:p w14:paraId="7477FDD7" w14:textId="56562A9F" w:rsidR="00AE7687" w:rsidRPr="00277AD3" w:rsidRDefault="00AE7687" w:rsidP="00277AD3">
      <w:pPr>
        <w:pStyle w:val="Heading2"/>
      </w:pPr>
      <w:bookmarkStart w:id="19" w:name="_Toc236194430"/>
      <w:r w:rsidRPr="00277AD3">
        <w:t>PESTL</w:t>
      </w:r>
      <w:r w:rsidR="001C5EBF" w:rsidRPr="00277AD3">
        <w:t>E</w:t>
      </w:r>
      <w:r w:rsidRPr="00277AD3">
        <w:t xml:space="preserve"> Analysis</w:t>
      </w:r>
      <w:bookmarkEnd w:id="19"/>
    </w:p>
    <w:p w14:paraId="259CF1D2" w14:textId="3D86FBA9" w:rsidR="001C5EBF" w:rsidRPr="003F509D" w:rsidRDefault="00B966F6" w:rsidP="00B966F6">
      <w:pPr>
        <w:rPr>
          <w:b/>
          <w:bCs/>
        </w:rPr>
      </w:pPr>
      <w:r w:rsidRPr="003F509D">
        <w:rPr>
          <w:b/>
          <w:bCs/>
        </w:rPr>
        <w:t>Political</w:t>
      </w:r>
      <w:r w:rsidR="006B02C7">
        <w:rPr>
          <w:b/>
          <w:bCs/>
        </w:rPr>
        <w:t xml:space="preserve">- </w:t>
      </w:r>
      <w:r w:rsidR="001C5EBF" w:rsidRPr="001C5EBF">
        <w:t>The change of travel patterns has reduced the frequency of phone use by individuals to keep in touch with their loved ones and coworkers</w:t>
      </w:r>
      <w:r w:rsidR="006B02C7">
        <w:t xml:space="preserve"> in</w:t>
      </w:r>
      <w:r w:rsidR="001C5EBF" w:rsidRPr="001C5EBF">
        <w:t xml:space="preserve"> affecting the telecommunications industry</w:t>
      </w:r>
      <w:r w:rsidR="006B411C" w:rsidRPr="006B411C">
        <w:t xml:space="preserve"> </w:t>
      </w:r>
      <w:r w:rsidR="006B411C">
        <w:t>(</w:t>
      </w:r>
      <w:r w:rsidR="006B411C" w:rsidRPr="00E0748D">
        <w:t>Kanellos, 2025)</w:t>
      </w:r>
      <w:r w:rsidR="001C5EBF" w:rsidRPr="001C5EBF">
        <w:t>. That transaction</w:t>
      </w:r>
      <w:r w:rsidR="006B02C7">
        <w:t xml:space="preserve"> that is </w:t>
      </w:r>
      <w:r w:rsidR="001C5EBF" w:rsidRPr="001C5EBF">
        <w:t xml:space="preserve">combined with other settlements that </w:t>
      </w:r>
      <w:r w:rsidR="001C5EBF" w:rsidRPr="001C5EBF">
        <w:lastRenderedPageBreak/>
        <w:t xml:space="preserve">occurred during the past year and the lower-than-expected profit from the leasing of handsets in the </w:t>
      </w:r>
      <w:r w:rsidR="006B02C7">
        <w:t>UK as</w:t>
      </w:r>
      <w:r w:rsidR="001C5EBF" w:rsidRPr="001C5EBF">
        <w:t xml:space="preserve"> created a negative impact on the bottom line of the corporation.</w:t>
      </w:r>
    </w:p>
    <w:p w14:paraId="2A09E0E0" w14:textId="6C7B801B" w:rsidR="00B966F6" w:rsidRPr="003F509D" w:rsidRDefault="00B966F6" w:rsidP="00B966F6">
      <w:pPr>
        <w:rPr>
          <w:b/>
          <w:bCs/>
        </w:rPr>
      </w:pPr>
      <w:r w:rsidRPr="003F509D">
        <w:rPr>
          <w:b/>
          <w:bCs/>
        </w:rPr>
        <w:t>Economic</w:t>
      </w:r>
      <w:r w:rsidR="006B02C7">
        <w:rPr>
          <w:b/>
          <w:bCs/>
        </w:rPr>
        <w:t xml:space="preserve">- </w:t>
      </w:r>
      <w:r w:rsidR="006B02C7" w:rsidRPr="001C5EBF">
        <w:t>Vodafone is aiming to boost its returns on capital in Europe, and it has a plan to achieve that. In addition to employing people and investing in a large number of countries Vodafone is also engaged in the administration of tax policy in a large number of further countries</w:t>
      </w:r>
      <w:r w:rsidR="006B411C" w:rsidRPr="006B411C">
        <w:t xml:space="preserve"> </w:t>
      </w:r>
      <w:r w:rsidR="006B411C">
        <w:t>(</w:t>
      </w:r>
      <w:r w:rsidR="006B411C" w:rsidRPr="00E0748D">
        <w:t>Tarvainen, 2020)</w:t>
      </w:r>
      <w:r w:rsidR="006B02C7" w:rsidRPr="001C5EBF">
        <w:t>. There</w:t>
      </w:r>
      <w:r w:rsidR="006B411C">
        <w:t xml:space="preserve"> is</w:t>
      </w:r>
      <w:r w:rsidR="006B02C7" w:rsidRPr="001C5EBF">
        <w:t xml:space="preserve"> a chance that as the cost of living keeps going up, customers will begin to pay more attention to mobile pricing. This way people can get cheaper contracts or change mobile operator. </w:t>
      </w:r>
    </w:p>
    <w:p w14:paraId="6589E84F" w14:textId="217854C7" w:rsidR="00B966F6" w:rsidRPr="003F509D" w:rsidRDefault="00B966F6" w:rsidP="00B966F6">
      <w:pPr>
        <w:rPr>
          <w:b/>
          <w:bCs/>
        </w:rPr>
      </w:pPr>
      <w:r w:rsidRPr="003F509D">
        <w:rPr>
          <w:b/>
          <w:bCs/>
        </w:rPr>
        <w:t>Social</w:t>
      </w:r>
      <w:r w:rsidR="00DF2174">
        <w:rPr>
          <w:b/>
          <w:bCs/>
        </w:rPr>
        <w:t xml:space="preserve">- </w:t>
      </w:r>
      <w:r w:rsidR="00DF2174" w:rsidRPr="001C5EBF">
        <w:t>A growing number of people all over the world are interested in making use of fast internet</w:t>
      </w:r>
      <w:r w:rsidR="00DF2174">
        <w:t xml:space="preserve"> that </w:t>
      </w:r>
      <w:r w:rsidR="00DF2174" w:rsidRPr="001C5EBF">
        <w:t>is driving up the cost of this speedy internet. With the passage of time</w:t>
      </w:r>
      <w:r w:rsidR="005536FD">
        <w:t xml:space="preserve"> as</w:t>
      </w:r>
      <w:r w:rsidR="00DF2174" w:rsidRPr="001C5EBF">
        <w:t xml:space="preserve"> more and more people use the Internet for personal and professional purposes. In </w:t>
      </w:r>
      <w:proofErr w:type="gramStart"/>
      <w:r w:rsidR="00DF2174" w:rsidRPr="001C5EBF">
        <w:t>addition</w:t>
      </w:r>
      <w:proofErr w:type="gramEnd"/>
      <w:r w:rsidR="005536FD">
        <w:t xml:space="preserve"> since </w:t>
      </w:r>
      <w:r w:rsidR="00DF2174" w:rsidRPr="001C5EBF">
        <w:t>the growing demand for internet access has proven to be beneficial for multinational telecommunications companies like Vodafone among other companies</w:t>
      </w:r>
      <w:r w:rsidR="006E4202" w:rsidRPr="006E4202">
        <w:t xml:space="preserve"> </w:t>
      </w:r>
      <w:r w:rsidR="006E4202">
        <w:t>(</w:t>
      </w:r>
      <w:proofErr w:type="spellStart"/>
      <w:r w:rsidR="006E4202" w:rsidRPr="00E0748D">
        <w:t>Dafikpaku</w:t>
      </w:r>
      <w:proofErr w:type="spellEnd"/>
      <w:r w:rsidR="006E4202">
        <w:t xml:space="preserve"> et al., </w:t>
      </w:r>
      <w:r w:rsidR="006E4202" w:rsidRPr="00E0748D">
        <w:t>2026)</w:t>
      </w:r>
      <w:r w:rsidR="00DF2174" w:rsidRPr="001C5EBF">
        <w:t>. It is possible that the marketers and the people they are trying to reach have different levels of education</w:t>
      </w:r>
      <w:r w:rsidR="005536FD">
        <w:t xml:space="preserve"> that </w:t>
      </w:r>
      <w:r w:rsidR="00DF2174" w:rsidRPr="001C5EBF">
        <w:t>is preventing them from freely sharing information with one another.</w:t>
      </w:r>
    </w:p>
    <w:p w14:paraId="685D7CB7" w14:textId="0C85D060" w:rsidR="00B966F6" w:rsidRPr="003F509D" w:rsidRDefault="00B966F6" w:rsidP="00B966F6">
      <w:pPr>
        <w:rPr>
          <w:b/>
          <w:bCs/>
        </w:rPr>
      </w:pPr>
      <w:r w:rsidRPr="003F509D">
        <w:rPr>
          <w:b/>
          <w:bCs/>
        </w:rPr>
        <w:t>Technological</w:t>
      </w:r>
      <w:r w:rsidR="006B02C7">
        <w:rPr>
          <w:b/>
          <w:bCs/>
        </w:rPr>
        <w:t xml:space="preserve">- </w:t>
      </w:r>
      <w:r w:rsidR="006B02C7" w:rsidRPr="001C5EBF">
        <w:t>The organization places a significant emphasis on collaboration for the development of intelligent infrastructure with the goal of becoming the leader in gigabit networks and optimising assets through the continual leadership of the network. There is no doubt that Vodafone has made some truly remarkable technological advancements</w:t>
      </w:r>
      <w:r w:rsidR="006E4202" w:rsidRPr="006E4202">
        <w:t xml:space="preserve"> </w:t>
      </w:r>
      <w:r w:rsidR="006E4202">
        <w:t>(</w:t>
      </w:r>
      <w:r w:rsidR="006E4202" w:rsidRPr="00AC4103">
        <w:t>Raju</w:t>
      </w:r>
      <w:r w:rsidR="006E4202">
        <w:t xml:space="preserve"> </w:t>
      </w:r>
      <w:r w:rsidR="006E4202" w:rsidRPr="00AC4103">
        <w:t>2024)</w:t>
      </w:r>
      <w:r w:rsidR="006B02C7" w:rsidRPr="001C5EBF">
        <w:t>. For the purpose of standardising its human resources systems across the globe</w:t>
      </w:r>
      <w:r w:rsidR="00DF2174">
        <w:t xml:space="preserve"> since</w:t>
      </w:r>
      <w:r w:rsidR="006B02C7" w:rsidRPr="001C5EBF">
        <w:t xml:space="preserve"> the organization has built a common digital core.</w:t>
      </w:r>
    </w:p>
    <w:p w14:paraId="30DC20AB" w14:textId="48C6B482" w:rsidR="003F509D" w:rsidRDefault="003F509D" w:rsidP="00B966F6">
      <w:pPr>
        <w:rPr>
          <w:b/>
          <w:bCs/>
        </w:rPr>
      </w:pPr>
      <w:r w:rsidRPr="003F509D">
        <w:rPr>
          <w:b/>
          <w:bCs/>
        </w:rPr>
        <w:t>Legal</w:t>
      </w:r>
      <w:r w:rsidR="006B02C7">
        <w:rPr>
          <w:b/>
          <w:bCs/>
        </w:rPr>
        <w:t xml:space="preserve">- </w:t>
      </w:r>
      <w:r w:rsidR="006B02C7" w:rsidRPr="001C5EBF">
        <w:t>Cloud computing, artificial intelligence</w:t>
      </w:r>
      <w:r w:rsidR="006B02C7">
        <w:t xml:space="preserve"> </w:t>
      </w:r>
      <w:r w:rsidR="006B02C7" w:rsidRPr="001C5EBF">
        <w:t>and network automation are examples of recent technological breakthroughs that have the potential to offer more individualised support to customers and to improve operational efficiency</w:t>
      </w:r>
      <w:r w:rsidR="00944A7C" w:rsidRPr="00944A7C">
        <w:t xml:space="preserve"> </w:t>
      </w:r>
      <w:r w:rsidR="00944A7C">
        <w:t>(</w:t>
      </w:r>
      <w:r w:rsidR="00944A7C" w:rsidRPr="004E17A3">
        <w:t>Elsas</w:t>
      </w:r>
      <w:r w:rsidR="00944A7C">
        <w:t xml:space="preserve"> et al.,</w:t>
      </w:r>
      <w:r w:rsidR="00944A7C" w:rsidRPr="004E17A3">
        <w:t xml:space="preserve"> 2026)</w:t>
      </w:r>
      <w:r w:rsidR="006B02C7" w:rsidRPr="001C5EBF">
        <w:t>. The government had signed a bilateral investment protection treaty</w:t>
      </w:r>
      <w:r w:rsidR="006B02C7">
        <w:t xml:space="preserve"> that</w:t>
      </w:r>
      <w:r w:rsidR="006B02C7" w:rsidRPr="001C5EBF">
        <w:t xml:space="preserve"> was in direct opposition to the judicial actions that they were conducting.</w:t>
      </w:r>
    </w:p>
    <w:p w14:paraId="189C5568" w14:textId="77777777" w:rsidR="00B80908" w:rsidRDefault="005E6D51" w:rsidP="00B80908">
      <w:r w:rsidRPr="003F509D">
        <w:rPr>
          <w:b/>
          <w:bCs/>
        </w:rPr>
        <w:t>Environmental</w:t>
      </w:r>
      <w:r w:rsidR="006B02C7">
        <w:rPr>
          <w:b/>
          <w:bCs/>
        </w:rPr>
        <w:t xml:space="preserve">- </w:t>
      </w:r>
      <w:r w:rsidR="006B02C7" w:rsidRPr="001C5EBF">
        <w:t>At the same time that laws have the potential to boost customer confidence and level the playing field in the corporate world</w:t>
      </w:r>
      <w:r w:rsidR="006B02C7">
        <w:t xml:space="preserve"> since</w:t>
      </w:r>
      <w:r w:rsidR="006B02C7" w:rsidRPr="001C5EBF">
        <w:t xml:space="preserve"> they also have the potential to raise compliance costs and restrict some strategic options. Telecom companies have a significant need to comply with data privacy regulations since they possess a great deal of personal information about their customers.</w:t>
      </w:r>
    </w:p>
    <w:p w14:paraId="66431E95" w14:textId="5B4A73B1" w:rsidR="00B80908" w:rsidRDefault="00B80908" w:rsidP="00B80908">
      <w:pPr>
        <w:pStyle w:val="Heading1"/>
      </w:pPr>
      <w:bookmarkStart w:id="20" w:name="_Toc236194431"/>
      <w:r>
        <w:rPr>
          <w:lang w:val="en-IN"/>
        </w:rPr>
        <w:lastRenderedPageBreak/>
        <w:t xml:space="preserve">4. </w:t>
      </w:r>
      <w:r w:rsidRPr="00B80908">
        <w:rPr>
          <w:lang w:val="en-IN"/>
        </w:rPr>
        <w:t>Strategic growth options and proposed strategy</w:t>
      </w:r>
      <w:bookmarkEnd w:id="20"/>
      <w:r w:rsidR="005D6D8A">
        <w:rPr>
          <w:lang w:val="en-IN"/>
        </w:rPr>
        <w:t xml:space="preserve"> </w:t>
      </w:r>
    </w:p>
    <w:p w14:paraId="0FCCD64C" w14:textId="7C3AA670" w:rsidR="004739D5" w:rsidRPr="004739D5" w:rsidRDefault="004739D5" w:rsidP="004739D5">
      <w:pPr>
        <w:pStyle w:val="Heading2"/>
        <w:rPr>
          <w:lang w:val="en-IN"/>
        </w:rPr>
      </w:pPr>
      <w:bookmarkStart w:id="21" w:name="_Toc236194432"/>
      <w:r w:rsidRPr="004739D5">
        <w:t>Strategic growth options</w:t>
      </w:r>
      <w:bookmarkEnd w:id="21"/>
    </w:p>
    <w:p w14:paraId="4045DF93" w14:textId="4B4AA855" w:rsidR="004739D5" w:rsidRPr="004739D5" w:rsidRDefault="004739D5" w:rsidP="004739D5">
      <w:pPr>
        <w:pStyle w:val="Heading4"/>
        <w:rPr>
          <w:lang w:val="en-IN"/>
        </w:rPr>
      </w:pPr>
      <w:r w:rsidRPr="004739D5">
        <w:t>Option 1: Market penetration </w:t>
      </w:r>
    </w:p>
    <w:p w14:paraId="539EEC8F" w14:textId="574525AB" w:rsidR="004739D5" w:rsidRPr="004739D5" w:rsidRDefault="004739D5" w:rsidP="004739D5">
      <w:pPr>
        <w:rPr>
          <w:lang w:val="en-IN"/>
        </w:rPr>
      </w:pPr>
      <w:r w:rsidRPr="004739D5">
        <w:t>Market penetration allows the company to operate in the existing market using the existing product. They can increase the market share of the business by attracting the customers</w:t>
      </w:r>
      <w:r w:rsidR="00862AA6">
        <w:t xml:space="preserve"> </w:t>
      </w:r>
      <w:r w:rsidRPr="004739D5">
        <w:t>from the existing market by improving the quality of the services or by using the customer</w:t>
      </w:r>
      <w:r w:rsidR="00862AA6">
        <w:t xml:space="preserve"> </w:t>
      </w:r>
      <w:r w:rsidRPr="004739D5">
        <w:t xml:space="preserve">retention programmes. The impact of the </w:t>
      </w:r>
      <w:proofErr w:type="spellStart"/>
      <w:r w:rsidR="00862AA6">
        <w:t>VodafoneThree</w:t>
      </w:r>
      <w:proofErr w:type="spellEnd"/>
      <w:r w:rsidRPr="004739D5">
        <w:t xml:space="preserve"> merger can be found on the economy as well as it will allow</w:t>
      </w:r>
      <w:r w:rsidR="00862AA6">
        <w:t xml:space="preserve"> </w:t>
      </w:r>
      <w:r w:rsidRPr="004739D5">
        <w:t>the new company to cover a wider</w:t>
      </w:r>
      <w:r w:rsidR="00862AA6">
        <w:t xml:space="preserve"> </w:t>
      </w:r>
      <w:r w:rsidRPr="004739D5">
        <w:t>market and improve the</w:t>
      </w:r>
      <w:r w:rsidR="00862AA6">
        <w:t xml:space="preserve"> </w:t>
      </w:r>
      <w:r w:rsidRPr="004739D5">
        <w:t>service reliability</w:t>
      </w:r>
      <w:r w:rsidR="00862AA6">
        <w:t xml:space="preserve"> </w:t>
      </w:r>
      <w:r w:rsidRPr="004739D5">
        <w:t>without using aggressive price competition</w:t>
      </w:r>
      <w:r w:rsidR="0002437F">
        <w:t xml:space="preserve"> </w:t>
      </w:r>
      <w:r w:rsidR="0002437F" w:rsidRPr="009F0A34">
        <w:t>(</w:t>
      </w:r>
      <w:r w:rsidR="0002437F" w:rsidRPr="007265E6">
        <w:t>Rudolph</w:t>
      </w:r>
      <w:r w:rsidR="0002437F" w:rsidRPr="00BE185B">
        <w:t xml:space="preserve">, </w:t>
      </w:r>
      <w:r w:rsidR="0002437F" w:rsidRPr="007265E6">
        <w:t>2025</w:t>
      </w:r>
      <w:r w:rsidR="0002437F" w:rsidRPr="00BE185B">
        <w:t>)</w:t>
      </w:r>
      <w:r w:rsidRPr="004739D5">
        <w:t xml:space="preserve">. However, the </w:t>
      </w:r>
      <w:r w:rsidR="00862AA6">
        <w:t>UK</w:t>
      </w:r>
      <w:r w:rsidRPr="004739D5">
        <w:t xml:space="preserve"> telecom market is highly saturated. Thus,</w:t>
      </w:r>
      <w:r w:rsidR="00862AA6">
        <w:t xml:space="preserve"> </w:t>
      </w:r>
      <w:r w:rsidRPr="004739D5">
        <w:t xml:space="preserve">it can limit the </w:t>
      </w:r>
      <w:proofErr w:type="gramStart"/>
      <w:r w:rsidRPr="004739D5">
        <w:t>long term</w:t>
      </w:r>
      <w:proofErr w:type="gramEnd"/>
      <w:r w:rsidRPr="004739D5">
        <w:t xml:space="preserve"> growth opportunities</w:t>
      </w:r>
      <w:r w:rsidR="00862AA6">
        <w:t xml:space="preserve"> </w:t>
      </w:r>
      <w:r w:rsidRPr="004739D5">
        <w:t>through the market penetration strategy alone.</w:t>
      </w:r>
    </w:p>
    <w:p w14:paraId="12E601D8" w14:textId="15AE5EA4" w:rsidR="004739D5" w:rsidRPr="004739D5" w:rsidRDefault="004739D5" w:rsidP="004739D5">
      <w:pPr>
        <w:pStyle w:val="Heading4"/>
        <w:rPr>
          <w:lang w:val="en-IN"/>
        </w:rPr>
      </w:pPr>
      <w:r w:rsidRPr="004739D5">
        <w:t>Option 2: Market development </w:t>
      </w:r>
    </w:p>
    <w:p w14:paraId="1CE1716B" w14:textId="4D255CAB" w:rsidR="004739D5" w:rsidRPr="004739D5" w:rsidRDefault="004739D5" w:rsidP="004739D5">
      <w:pPr>
        <w:rPr>
          <w:lang w:val="en-IN"/>
        </w:rPr>
      </w:pPr>
      <w:r w:rsidRPr="004739D5">
        <w:t>Market development allows the company to operate in the new market by using the existing product where the company can expand their customer segments</w:t>
      </w:r>
      <w:r w:rsidR="00862AA6">
        <w:t xml:space="preserve"> </w:t>
      </w:r>
      <w:r w:rsidRPr="004739D5">
        <w:t>by attracting the new customers from the new market.</w:t>
      </w:r>
      <w:r w:rsidR="00862AA6">
        <w:t xml:space="preserve"> </w:t>
      </w:r>
      <w:r w:rsidRPr="004739D5">
        <w:t>This can strengthen the performance of the company by serving in the underserved rural and semi-rural areas</w:t>
      </w:r>
      <w:r w:rsidR="00FF0D52">
        <w:t xml:space="preserve"> </w:t>
      </w:r>
      <w:r w:rsidR="00FF0D52" w:rsidRPr="009F0A34">
        <w:t>(</w:t>
      </w:r>
      <w:r w:rsidR="00FF0D52" w:rsidRPr="00CB3AD5">
        <w:t>da Silva Coutinho</w:t>
      </w:r>
      <w:r w:rsidR="00FF0D52" w:rsidRPr="00BE185B">
        <w:t xml:space="preserve">, </w:t>
      </w:r>
      <w:r w:rsidR="00FF0D52" w:rsidRPr="00CB3AD5">
        <w:t>2021</w:t>
      </w:r>
      <w:r w:rsidR="00FF0D52" w:rsidRPr="00BE185B">
        <w:t>)</w:t>
      </w:r>
      <w:r w:rsidRPr="004739D5">
        <w:t xml:space="preserve">. </w:t>
      </w:r>
      <w:proofErr w:type="gramStart"/>
      <w:r w:rsidRPr="004739D5">
        <w:t>Also</w:t>
      </w:r>
      <w:proofErr w:type="gramEnd"/>
      <w:r w:rsidRPr="004739D5">
        <w:t xml:space="preserve"> this can allow the company to find the opportunity for growth by</w:t>
      </w:r>
      <w:r w:rsidR="00862AA6">
        <w:t xml:space="preserve"> </w:t>
      </w:r>
      <w:r w:rsidRPr="004739D5">
        <w:t xml:space="preserve">capitalising the growing demand of digital connectivity. This option can support </w:t>
      </w:r>
      <w:r w:rsidR="00862AA6">
        <w:t>Vodafone</w:t>
      </w:r>
      <w:r w:rsidRPr="004739D5">
        <w:t>'s objective of increasing the revenue while also expanding the network.</w:t>
      </w:r>
    </w:p>
    <w:p w14:paraId="0FC8E752" w14:textId="62776F02" w:rsidR="004739D5" w:rsidRPr="004739D5" w:rsidRDefault="004739D5" w:rsidP="004739D5">
      <w:pPr>
        <w:pStyle w:val="Heading4"/>
        <w:rPr>
          <w:lang w:val="en-IN"/>
        </w:rPr>
      </w:pPr>
      <w:r w:rsidRPr="004739D5">
        <w:t>Option 3: Product development </w:t>
      </w:r>
    </w:p>
    <w:p w14:paraId="295EF946" w14:textId="28434A0A" w:rsidR="004739D5" w:rsidRPr="004739D5" w:rsidRDefault="004739D5" w:rsidP="004739D5">
      <w:pPr>
        <w:rPr>
          <w:lang w:val="en-IN"/>
        </w:rPr>
      </w:pPr>
      <w:r w:rsidRPr="004739D5">
        <w:t>The product development strategy on the other hand allows the company to operate in the existing market but with new products.</w:t>
      </w:r>
      <w:r w:rsidR="00862AA6">
        <w:t xml:space="preserve"> </w:t>
      </w:r>
      <w:r w:rsidRPr="004739D5">
        <w:t>For these the company will be needed to develop a new</w:t>
      </w:r>
      <w:r w:rsidR="00862AA6">
        <w:t xml:space="preserve"> </w:t>
      </w:r>
      <w:r w:rsidRPr="004739D5">
        <w:t>product or service portfolio beyond the traditional</w:t>
      </w:r>
      <w:r w:rsidR="00862AA6">
        <w:t xml:space="preserve"> </w:t>
      </w:r>
      <w:r w:rsidRPr="004739D5">
        <w:t xml:space="preserve">products offered. For this, </w:t>
      </w:r>
      <w:r w:rsidR="00862AA6">
        <w:t>Vodafone</w:t>
      </w:r>
      <w:r w:rsidRPr="004739D5">
        <w:t xml:space="preserve"> can offer new innovative digital products and services like- internet of things (</w:t>
      </w:r>
      <w:r w:rsidR="00862AA6">
        <w:t>IoT</w:t>
      </w:r>
      <w:r w:rsidRPr="004739D5">
        <w:t xml:space="preserve">) solutions, cloud connectivity services, </w:t>
      </w:r>
      <w:r w:rsidR="00862AA6">
        <w:t>AI</w:t>
      </w:r>
      <w:r w:rsidRPr="004739D5">
        <w:t xml:space="preserve"> enabled network management, cybersecurity solutions, private </w:t>
      </w:r>
      <w:r w:rsidR="00862AA6">
        <w:t>5G</w:t>
      </w:r>
      <w:r w:rsidRPr="004739D5">
        <w:t xml:space="preserve"> networks for businesses, et cetera</w:t>
      </w:r>
      <w:r w:rsidR="00C21573">
        <w:t xml:space="preserve"> </w:t>
      </w:r>
      <w:r w:rsidR="00C21573" w:rsidRPr="009F0A34">
        <w:t>(</w:t>
      </w:r>
      <w:r w:rsidR="00C21573" w:rsidRPr="00CB3AD5">
        <w:t>Rodrigues</w:t>
      </w:r>
      <w:r w:rsidR="00C21573" w:rsidRPr="00BE185B">
        <w:t xml:space="preserve">, </w:t>
      </w:r>
      <w:r w:rsidR="00C21573" w:rsidRPr="00CB3AD5">
        <w:t>2019</w:t>
      </w:r>
      <w:r w:rsidR="00C21573" w:rsidRPr="00BE185B">
        <w:t>)</w:t>
      </w:r>
      <w:r w:rsidRPr="004739D5">
        <w:t xml:space="preserve">. These new services can add great value and allow </w:t>
      </w:r>
      <w:r w:rsidR="00862AA6">
        <w:t>Vodafone</w:t>
      </w:r>
      <w:r w:rsidRPr="004739D5">
        <w:t xml:space="preserve"> to generate higher margins and reduce dependence on traditional mobile </w:t>
      </w:r>
      <w:proofErr w:type="gramStart"/>
      <w:r w:rsidRPr="004739D5">
        <w:t>connectivity based</w:t>
      </w:r>
      <w:proofErr w:type="gramEnd"/>
      <w:r w:rsidRPr="004739D5">
        <w:t xml:space="preserve"> revenues.</w:t>
      </w:r>
    </w:p>
    <w:p w14:paraId="15CF6B16" w14:textId="7DDEBF5F" w:rsidR="001E79EF" w:rsidRPr="001E79EF" w:rsidRDefault="001E79EF" w:rsidP="0085337E">
      <w:pPr>
        <w:pStyle w:val="Heading2"/>
        <w:rPr>
          <w:lang w:val="en-IN"/>
        </w:rPr>
      </w:pPr>
      <w:bookmarkStart w:id="22" w:name="_Toc236194433"/>
      <w:r w:rsidRPr="001E79EF">
        <w:lastRenderedPageBreak/>
        <w:t>Proposed strategy</w:t>
      </w:r>
      <w:bookmarkEnd w:id="22"/>
    </w:p>
    <w:p w14:paraId="514BDF24" w14:textId="58FD2483" w:rsidR="001E79EF" w:rsidRPr="001E79EF" w:rsidRDefault="001E79EF" w:rsidP="001E79EF">
      <w:pPr>
        <w:rPr>
          <w:lang w:val="en-IN"/>
        </w:rPr>
      </w:pPr>
      <w:r w:rsidRPr="001E79EF">
        <w:t>The recommended strategy is to follow differentiation (porter's generic strategy) with market development (</w:t>
      </w:r>
      <w:r w:rsidR="0085337E" w:rsidRPr="001E79EF">
        <w:t>Ansoff</w:t>
      </w:r>
      <w:r w:rsidRPr="001E79EF">
        <w:t xml:space="preserve"> matrix). Rather than competing primarily through lower prices, </w:t>
      </w:r>
      <w:r w:rsidR="00862AA6">
        <w:t>Vodafone</w:t>
      </w:r>
      <w:r w:rsidRPr="001E79EF">
        <w:t xml:space="preserve"> should differentiate themself through the quality of product and services. For example, superior network quality, innovative digital services and exceptional customer experience can allow </w:t>
      </w:r>
      <w:r w:rsidR="00862AA6">
        <w:t>Vodafone</w:t>
      </w:r>
      <w:r w:rsidRPr="001E79EF">
        <w:t xml:space="preserve"> to differentiate themselves more effectively. Also, the £11 billion investment in standalone </w:t>
      </w:r>
      <w:r w:rsidR="00862AA6">
        <w:t>5G</w:t>
      </w:r>
      <w:r w:rsidRPr="001E79EF">
        <w:t xml:space="preserve"> infrastructure can also provide a strong foundation for them to offer a faster, more reliable and wider network coverage than their competitors</w:t>
      </w:r>
      <w:r w:rsidR="0002437F">
        <w:t xml:space="preserve"> </w:t>
      </w:r>
      <w:r w:rsidR="0002437F" w:rsidRPr="009F0A34">
        <w:t>(</w:t>
      </w:r>
      <w:r w:rsidR="0002437F" w:rsidRPr="007265E6">
        <w:t>Press Office</w:t>
      </w:r>
      <w:r w:rsidR="0002437F" w:rsidRPr="00BE185B">
        <w:t xml:space="preserve">, </w:t>
      </w:r>
      <w:r w:rsidR="0002437F" w:rsidRPr="007265E6">
        <w:t>2025</w:t>
      </w:r>
      <w:r w:rsidR="0002437F" w:rsidRPr="00BE185B">
        <w:t>)</w:t>
      </w:r>
      <w:r w:rsidRPr="001E79EF">
        <w:t xml:space="preserve">. The merged organisation will also have a better leverage in the market due to their larger customer base. This will allow them to deliver premium connectivity services that are difficult to replicate. Market development can allow </w:t>
      </w:r>
      <w:r w:rsidR="00862AA6">
        <w:t>Vodafone</w:t>
      </w:r>
      <w:r w:rsidRPr="001E79EF">
        <w:t xml:space="preserve"> to expand their business in the high growth markets</w:t>
      </w:r>
      <w:r w:rsidR="0002437F">
        <w:t xml:space="preserve"> </w:t>
      </w:r>
      <w:r w:rsidR="0002437F" w:rsidRPr="009F0A34">
        <w:t>(</w:t>
      </w:r>
      <w:r w:rsidR="0002437F" w:rsidRPr="00CB3AD5">
        <w:t>Cramton</w:t>
      </w:r>
      <w:r w:rsidR="0002437F" w:rsidRPr="00BE185B">
        <w:t xml:space="preserve">, </w:t>
      </w:r>
      <w:r w:rsidR="0002437F" w:rsidRPr="00CB3AD5">
        <w:t>2024</w:t>
      </w:r>
      <w:r w:rsidR="0002437F" w:rsidRPr="00BE185B">
        <w:t>)</w:t>
      </w:r>
      <w:r w:rsidRPr="001E79EF">
        <w:t>. This will provide them the opportunity of creating multiple revenue streams beyond the consumer mobile services.</w:t>
      </w:r>
    </w:p>
    <w:p w14:paraId="75B1EC3A" w14:textId="5E332202" w:rsidR="003B22F9" w:rsidRPr="003B22F9" w:rsidRDefault="003B22F9" w:rsidP="003B22F9">
      <w:pPr>
        <w:pStyle w:val="Heading2"/>
        <w:rPr>
          <w:lang w:val="en-IN"/>
        </w:rPr>
      </w:pPr>
      <w:bookmarkStart w:id="23" w:name="_Toc236194434"/>
      <w:r w:rsidRPr="003B22F9">
        <w:t>Strategic alignment with business objectives</w:t>
      </w:r>
      <w:bookmarkEnd w:id="23"/>
    </w:p>
    <w:p w14:paraId="4AF3808E" w14:textId="00F8586F" w:rsidR="00B80908" w:rsidRPr="003B22F9" w:rsidRDefault="003B22F9" w:rsidP="003B22F9">
      <w:pPr>
        <w:rPr>
          <w:lang w:val="en-IN"/>
        </w:rPr>
      </w:pPr>
      <w:r w:rsidRPr="003B22F9">
        <w:t xml:space="preserve">The proposed strategy can directly support </w:t>
      </w:r>
      <w:r w:rsidR="00862AA6">
        <w:t>Vodafone</w:t>
      </w:r>
      <w:r w:rsidRPr="003B22F9">
        <w:t xml:space="preserve">'s strategic priorities. It can successfully integrate </w:t>
      </w:r>
      <w:r w:rsidR="00862AA6">
        <w:t>Vodafone</w:t>
      </w:r>
      <w:r w:rsidRPr="003B22F9">
        <w:t xml:space="preserve"> and three's operations to maximise the benefit of the merger. The merger can accelerate the</w:t>
      </w:r>
      <w:r w:rsidR="00862AA6">
        <w:t xml:space="preserve"> </w:t>
      </w:r>
      <w:r w:rsidRPr="003B22F9">
        <w:t xml:space="preserve">investment process and support the coverage through </w:t>
      </w:r>
      <w:r w:rsidR="00862AA6">
        <w:t>5G</w:t>
      </w:r>
      <w:r w:rsidRPr="003B22F9">
        <w:t xml:space="preserve"> connectivity nationwide while also</w:t>
      </w:r>
      <w:r w:rsidR="00862AA6">
        <w:t xml:space="preserve"> </w:t>
      </w:r>
      <w:r w:rsidRPr="003B22F9">
        <w:t>improving the overall network reliability</w:t>
      </w:r>
      <w:r w:rsidR="0002437F">
        <w:t xml:space="preserve"> </w:t>
      </w:r>
      <w:r w:rsidR="0002437F" w:rsidRPr="009F0A34">
        <w:t>(</w:t>
      </w:r>
      <w:r w:rsidR="0002437F" w:rsidRPr="00CB3AD5">
        <w:t>Cramton</w:t>
      </w:r>
      <w:r w:rsidR="0002437F" w:rsidRPr="00BE185B">
        <w:t xml:space="preserve">, </w:t>
      </w:r>
      <w:r w:rsidR="0002437F" w:rsidRPr="00CB3AD5">
        <w:t>2024</w:t>
      </w:r>
      <w:r w:rsidR="0002437F" w:rsidRPr="00BE185B">
        <w:t>)</w:t>
      </w:r>
      <w:r w:rsidRPr="003B22F9">
        <w:t xml:space="preserve">. This new strategy will allow </w:t>
      </w:r>
      <w:r w:rsidR="00862AA6">
        <w:t>Vodafone</w:t>
      </w:r>
      <w:r w:rsidRPr="003B22F9">
        <w:t xml:space="preserve"> to expand their digital and enterprise services, particularly </w:t>
      </w:r>
      <w:r w:rsidR="00862AA6">
        <w:t>IoT</w:t>
      </w:r>
      <w:r w:rsidRPr="003B22F9">
        <w:t xml:space="preserve">, cloud connectivity and advanced business solutions more openly. Delivering personalised digital services and improved customer support is beneficial for </w:t>
      </w:r>
      <w:r w:rsidR="00862AA6">
        <w:t>Vodafone</w:t>
      </w:r>
      <w:r w:rsidRPr="003B22F9">
        <w:t xml:space="preserve"> to strengthen customer satisfaction and retention</w:t>
      </w:r>
      <w:r w:rsidR="0002437F">
        <w:t xml:space="preserve"> </w:t>
      </w:r>
      <w:r w:rsidR="0002437F" w:rsidRPr="009F0A34">
        <w:t>(</w:t>
      </w:r>
      <w:r w:rsidR="0002437F" w:rsidRPr="007265E6">
        <w:t>Thompson</w:t>
      </w:r>
      <w:r w:rsidR="0002437F" w:rsidRPr="00BE185B">
        <w:t xml:space="preserve">, </w:t>
      </w:r>
      <w:r w:rsidR="0002437F" w:rsidRPr="007265E6">
        <w:t>2025</w:t>
      </w:r>
      <w:r w:rsidR="0002437F" w:rsidRPr="00BE185B">
        <w:t>)</w:t>
      </w:r>
      <w:r w:rsidRPr="003B22F9">
        <w:t xml:space="preserve">. Thus, it can be said that competing through service quality, innovation and reliability rather than engaging in </w:t>
      </w:r>
      <w:proofErr w:type="gramStart"/>
      <w:r w:rsidRPr="003B22F9">
        <w:t>price based</w:t>
      </w:r>
      <w:proofErr w:type="gramEnd"/>
      <w:r w:rsidRPr="003B22F9">
        <w:t xml:space="preserve"> competition can ensure long term value creation as well. This can create sustainable competitive advantage through continuous innovation, operational efficiency and </w:t>
      </w:r>
      <w:proofErr w:type="gramStart"/>
      <w:r w:rsidRPr="003B22F9">
        <w:t>long term</w:t>
      </w:r>
      <w:proofErr w:type="gramEnd"/>
      <w:r w:rsidRPr="003B22F9">
        <w:t xml:space="preserve"> stakeholder value</w:t>
      </w:r>
      <w:r w:rsidR="00C21573">
        <w:t xml:space="preserve"> </w:t>
      </w:r>
      <w:r w:rsidR="00C21573" w:rsidRPr="009F0A34">
        <w:t>(</w:t>
      </w:r>
      <w:r w:rsidR="00C21573" w:rsidRPr="00CB3AD5">
        <w:t>Rodrigues</w:t>
      </w:r>
      <w:r w:rsidR="00C21573" w:rsidRPr="00BE185B">
        <w:t xml:space="preserve">, </w:t>
      </w:r>
      <w:r w:rsidR="00C21573" w:rsidRPr="00CB3AD5">
        <w:t>2019</w:t>
      </w:r>
      <w:r w:rsidR="00C21573" w:rsidRPr="00BE185B">
        <w:t>)</w:t>
      </w:r>
      <w:r w:rsidRPr="003B22F9">
        <w:t xml:space="preserve">. Thus, a </w:t>
      </w:r>
      <w:proofErr w:type="gramStart"/>
      <w:r w:rsidRPr="003B22F9">
        <w:t>differentiation based</w:t>
      </w:r>
      <w:proofErr w:type="gramEnd"/>
      <w:r w:rsidRPr="003B22F9">
        <w:t xml:space="preserve"> market development strategy can offer the strongest opportunity for </w:t>
      </w:r>
      <w:r w:rsidR="00862AA6">
        <w:t>Vodafone</w:t>
      </w:r>
      <w:r w:rsidRPr="003B22F9">
        <w:t xml:space="preserve"> and allow them</w:t>
      </w:r>
      <w:r w:rsidR="00862AA6">
        <w:t xml:space="preserve"> </w:t>
      </w:r>
      <w:r w:rsidRPr="003B22F9">
        <w:t xml:space="preserve">to strengthen their competitive position. </w:t>
      </w:r>
    </w:p>
    <w:p w14:paraId="65D213CD" w14:textId="46A84D4A" w:rsidR="00B80908" w:rsidRDefault="00B80908" w:rsidP="00B80908">
      <w:pPr>
        <w:pStyle w:val="Heading1"/>
      </w:pPr>
      <w:bookmarkStart w:id="24" w:name="_Toc236194435"/>
      <w:r>
        <w:rPr>
          <w:lang w:val="en-IN"/>
        </w:rPr>
        <w:lastRenderedPageBreak/>
        <w:t xml:space="preserve">5. </w:t>
      </w:r>
      <w:r w:rsidRPr="00B80908">
        <w:rPr>
          <w:lang w:val="en-IN"/>
        </w:rPr>
        <w:t>Strategy evaluation</w:t>
      </w:r>
      <w:bookmarkEnd w:id="24"/>
      <w:r w:rsidR="00B2299C">
        <w:rPr>
          <w:lang w:val="en-IN"/>
        </w:rPr>
        <w:t xml:space="preserve"> </w:t>
      </w:r>
    </w:p>
    <w:p w14:paraId="65FD7FF3" w14:textId="2A7BC1D2" w:rsidR="00B2299C" w:rsidRPr="00B2299C" w:rsidRDefault="00B2299C" w:rsidP="00B2299C">
      <w:pPr>
        <w:pStyle w:val="Heading2"/>
        <w:rPr>
          <w:lang w:val="en-IN"/>
        </w:rPr>
      </w:pPr>
      <w:bookmarkStart w:id="25" w:name="_Toc236194436"/>
      <w:r w:rsidRPr="00B2299C">
        <w:rPr>
          <w:lang w:val="en-IN"/>
        </w:rPr>
        <w:t>Evaluation using the SFA Framework</w:t>
      </w:r>
      <w:bookmarkEnd w:id="25"/>
      <w:r>
        <w:rPr>
          <w:lang w:val="en-IN"/>
        </w:rPr>
        <w:t xml:space="preserve"> </w:t>
      </w:r>
    </w:p>
    <w:p w14:paraId="24E45F4C" w14:textId="2E4ED425" w:rsidR="00156A3D" w:rsidRPr="00156A3D" w:rsidRDefault="00156A3D" w:rsidP="00156A3D">
      <w:pPr>
        <w:pStyle w:val="Heading4"/>
        <w:rPr>
          <w:lang w:val="en-IN"/>
        </w:rPr>
      </w:pPr>
      <w:r w:rsidRPr="00156A3D">
        <w:t>1. Suitability </w:t>
      </w:r>
    </w:p>
    <w:p w14:paraId="6828A65F" w14:textId="7D2F99E2" w:rsidR="00156A3D" w:rsidRPr="00156A3D" w:rsidRDefault="00156A3D" w:rsidP="00156A3D">
      <w:pPr>
        <w:rPr>
          <w:lang w:val="en-IN"/>
        </w:rPr>
      </w:pPr>
      <w:r w:rsidRPr="00156A3D">
        <w:t xml:space="preserve">The proposed </w:t>
      </w:r>
      <w:proofErr w:type="gramStart"/>
      <w:r w:rsidRPr="00156A3D">
        <w:t>differentiation based</w:t>
      </w:r>
      <w:proofErr w:type="gramEnd"/>
      <w:r w:rsidRPr="00156A3D">
        <w:t xml:space="preserve"> market development strategy for </w:t>
      </w:r>
      <w:r w:rsidR="00862AA6">
        <w:t>Vodafone</w:t>
      </w:r>
      <w:r w:rsidRPr="00156A3D">
        <w:t xml:space="preserve"> is well suited to their current strategic position. It can address the key opportunities that were identified in the swot and pestle analyses effectively. For example,</w:t>
      </w:r>
      <w:r w:rsidR="00862AA6">
        <w:t xml:space="preserve"> </w:t>
      </w:r>
      <w:r w:rsidRPr="00156A3D">
        <w:t xml:space="preserve">it can support the expansion of nationwide </w:t>
      </w:r>
      <w:r w:rsidR="00862AA6">
        <w:t>5G</w:t>
      </w:r>
      <w:r w:rsidRPr="00156A3D">
        <w:t xml:space="preserve"> infrastructure; it also can match the rising demand for </w:t>
      </w:r>
      <w:r w:rsidR="00862AA6">
        <w:t>IoT</w:t>
      </w:r>
      <w:r w:rsidRPr="00156A3D">
        <w:t xml:space="preserve">, cloud connectivity and enterprise digital solutions; and increase market reachability for </w:t>
      </w:r>
      <w:r w:rsidR="00862AA6">
        <w:t>Vodafone</w:t>
      </w:r>
      <w:r w:rsidRPr="00156A3D">
        <w:t xml:space="preserve"> through the enlarged customer base</w:t>
      </w:r>
      <w:r w:rsidR="00E16F35">
        <w:t xml:space="preserve"> </w:t>
      </w:r>
      <w:bookmarkStart w:id="26" w:name="_Hlk228301491"/>
      <w:bookmarkStart w:id="27" w:name="_Hlk224188410"/>
      <w:bookmarkStart w:id="28" w:name="_Hlk211039720"/>
      <w:bookmarkStart w:id="29" w:name="_Hlk211039891"/>
      <w:bookmarkStart w:id="30" w:name="_Hlk211283262"/>
      <w:bookmarkStart w:id="31" w:name="_Hlk228301579"/>
      <w:bookmarkStart w:id="32" w:name="_Hlk231088201"/>
      <w:bookmarkStart w:id="33" w:name="_Hlk210932957"/>
      <w:bookmarkStart w:id="34" w:name="_Hlk228092565"/>
      <w:r w:rsidR="00E16F35" w:rsidRPr="009F0A34">
        <w:t>(</w:t>
      </w:r>
      <w:bookmarkEnd w:id="26"/>
      <w:r w:rsidR="00E16F35" w:rsidRPr="00CB3AD5">
        <w:t>Williams</w:t>
      </w:r>
      <w:r w:rsidR="00E16F35" w:rsidRPr="009F0A34">
        <w:rPr>
          <w:i/>
        </w:rPr>
        <w:t xml:space="preserve"> et al</w:t>
      </w:r>
      <w:r w:rsidR="00E16F35" w:rsidRPr="009F0A34">
        <w:t xml:space="preserve">., </w:t>
      </w:r>
      <w:bookmarkEnd w:id="27"/>
      <w:bookmarkEnd w:id="28"/>
      <w:bookmarkEnd w:id="29"/>
      <w:bookmarkEnd w:id="30"/>
      <w:bookmarkEnd w:id="31"/>
      <w:bookmarkEnd w:id="32"/>
      <w:r w:rsidR="00E16F35">
        <w:t>n.d.</w:t>
      </w:r>
      <w:r w:rsidR="00E16F35" w:rsidRPr="009F0A34">
        <w:t>)</w:t>
      </w:r>
      <w:bookmarkEnd w:id="33"/>
      <w:bookmarkEnd w:id="34"/>
      <w:r w:rsidRPr="00156A3D">
        <w:t>. It can also respond to the challenges like aggressive competitive rivalry by competing on service quality, innovation and customer experience rather than just price. </w:t>
      </w:r>
    </w:p>
    <w:p w14:paraId="7A837A74" w14:textId="2CBAB5C3" w:rsidR="00156A3D" w:rsidRPr="00156A3D" w:rsidRDefault="00156A3D" w:rsidP="00156A3D">
      <w:pPr>
        <w:pStyle w:val="Heading4"/>
        <w:rPr>
          <w:lang w:val="en-IN"/>
        </w:rPr>
      </w:pPr>
      <w:r w:rsidRPr="00156A3D">
        <w:t>2. Feasibility</w:t>
      </w:r>
    </w:p>
    <w:p w14:paraId="20FD9C38" w14:textId="6F577819" w:rsidR="00156A3D" w:rsidRPr="00156A3D" w:rsidRDefault="00156A3D" w:rsidP="00156A3D">
      <w:pPr>
        <w:rPr>
          <w:lang w:val="en-IN"/>
        </w:rPr>
      </w:pPr>
      <w:r w:rsidRPr="00156A3D">
        <w:t xml:space="preserve">The strategy is also feasible as </w:t>
      </w:r>
      <w:r w:rsidR="00862AA6">
        <w:t>Vodafone</w:t>
      </w:r>
      <w:r w:rsidRPr="00156A3D">
        <w:t xml:space="preserve"> already possesses the resources and capabilities required for implementation. Key factors for feasibility include the combined network assets and spectrum after the merger, the decided £11 billion investment in standalone </w:t>
      </w:r>
      <w:r w:rsidR="00862AA6">
        <w:t>5G</w:t>
      </w:r>
      <w:r w:rsidRPr="00156A3D">
        <w:t xml:space="preserve"> infrastructure, operational cost synergies expected from this network integration, strong technical expertise and established relationships with technology partners</w:t>
      </w:r>
      <w:r w:rsidR="00E16F35">
        <w:t xml:space="preserve"> </w:t>
      </w:r>
      <w:bookmarkStart w:id="35" w:name="_Hlk230751552"/>
      <w:bookmarkStart w:id="36" w:name="_Hlk210932862"/>
      <w:r w:rsidR="00E16F35" w:rsidRPr="000C1B88">
        <w:t>(</w:t>
      </w:r>
      <w:bookmarkStart w:id="37" w:name="_Hlk230720765"/>
      <w:bookmarkStart w:id="38" w:name="_Hlk211039555"/>
      <w:bookmarkStart w:id="39" w:name="_Hlk211039605"/>
      <w:proofErr w:type="spellStart"/>
      <w:r w:rsidR="00E16F35" w:rsidRPr="00CB3AD5">
        <w:t>Thayyil</w:t>
      </w:r>
      <w:proofErr w:type="spellEnd"/>
      <w:r w:rsidR="00E16F35" w:rsidRPr="000C1B88">
        <w:t xml:space="preserve"> and </w:t>
      </w:r>
      <w:bookmarkEnd w:id="37"/>
      <w:r w:rsidR="00E16F35" w:rsidRPr="00CB3AD5">
        <w:t>Baruah</w:t>
      </w:r>
      <w:r w:rsidR="00E16F35" w:rsidRPr="000C1B88">
        <w:t xml:space="preserve">, </w:t>
      </w:r>
      <w:bookmarkEnd w:id="35"/>
      <w:bookmarkEnd w:id="38"/>
      <w:r w:rsidR="00E16F35" w:rsidRPr="00CB3AD5">
        <w:t>2026</w:t>
      </w:r>
      <w:r w:rsidR="00E16F35" w:rsidRPr="000C1B88">
        <w:t>)</w:t>
      </w:r>
      <w:bookmarkEnd w:id="36"/>
      <w:bookmarkEnd w:id="39"/>
      <w:r w:rsidRPr="00156A3D">
        <w:t>. However, it is assumed that the integration will be completed on schedule and the planned investment funding level will be maintained throughout the implementation period.</w:t>
      </w:r>
    </w:p>
    <w:p w14:paraId="3C5ECF5C" w14:textId="6E2B6A56" w:rsidR="00156A3D" w:rsidRPr="00156A3D" w:rsidRDefault="00156A3D" w:rsidP="00156A3D">
      <w:pPr>
        <w:pStyle w:val="Heading4"/>
        <w:rPr>
          <w:lang w:val="en-IN"/>
        </w:rPr>
      </w:pPr>
      <w:r w:rsidRPr="00156A3D">
        <w:t>3. Acceptability</w:t>
      </w:r>
    </w:p>
    <w:p w14:paraId="6BF1D70A" w14:textId="1A505353" w:rsidR="00B80908" w:rsidRPr="00156A3D" w:rsidRDefault="00156A3D" w:rsidP="00156A3D">
      <w:pPr>
        <w:rPr>
          <w:lang w:val="en-IN"/>
        </w:rPr>
      </w:pPr>
      <w:r w:rsidRPr="00156A3D">
        <w:t xml:space="preserve">The proposed strategy is expected to generate positive outcomes for the major stakeholders. For example- the customers can benefit from the faster network speeds, wider coverage and improved digital services. The shareholders can gain from the diversified revenue streams, higher operational efficiency and sustainable </w:t>
      </w:r>
      <w:proofErr w:type="gramStart"/>
      <w:r w:rsidRPr="00156A3D">
        <w:t>long term</w:t>
      </w:r>
      <w:proofErr w:type="gramEnd"/>
      <w:r w:rsidRPr="00156A3D">
        <w:t xml:space="preserve"> profitability as well. The employees can also receive more opportunities to develop digital and technical capabilities while working within a larger organisation</w:t>
      </w:r>
      <w:r w:rsidR="00E16F35">
        <w:t xml:space="preserve"> </w:t>
      </w:r>
      <w:r w:rsidR="00E16F35" w:rsidRPr="009F0A34">
        <w:t>(</w:t>
      </w:r>
      <w:r w:rsidR="00E16F35" w:rsidRPr="00CB3AD5">
        <w:t>Williams</w:t>
      </w:r>
      <w:r w:rsidR="00E16F35" w:rsidRPr="009F0A34">
        <w:rPr>
          <w:i/>
        </w:rPr>
        <w:t xml:space="preserve"> et al</w:t>
      </w:r>
      <w:r w:rsidR="00E16F35" w:rsidRPr="009F0A34">
        <w:t xml:space="preserve">., </w:t>
      </w:r>
      <w:r w:rsidR="00E16F35">
        <w:t>n.d.</w:t>
      </w:r>
      <w:r w:rsidR="00E16F35" w:rsidRPr="009F0A34">
        <w:t>)</w:t>
      </w:r>
      <w:r w:rsidRPr="00156A3D">
        <w:t xml:space="preserve">. Thus, it can be said that although the </w:t>
      </w:r>
      <w:proofErr w:type="gramStart"/>
      <w:r w:rsidRPr="00156A3D">
        <w:t>short term</w:t>
      </w:r>
      <w:proofErr w:type="gramEnd"/>
      <w:r w:rsidRPr="00156A3D">
        <w:t xml:space="preserve"> integration cost and organisational change can create a temporary disruption; in the long term </w:t>
      </w:r>
      <w:proofErr w:type="gramStart"/>
      <w:r w:rsidRPr="00156A3D">
        <w:t>all of</w:t>
      </w:r>
      <w:proofErr w:type="gramEnd"/>
      <w:r w:rsidRPr="00156A3D">
        <w:t xml:space="preserve"> the stakeholders can benefit from this strategy. </w:t>
      </w:r>
    </w:p>
    <w:p w14:paraId="443ACCE2" w14:textId="23A995EE" w:rsidR="000251F4" w:rsidRPr="000251F4" w:rsidRDefault="000251F4" w:rsidP="000251F4">
      <w:pPr>
        <w:pStyle w:val="Heading2"/>
        <w:rPr>
          <w:lang w:val="en-IN"/>
        </w:rPr>
      </w:pPr>
      <w:bookmarkStart w:id="40" w:name="_Toc236194437"/>
      <w:r w:rsidRPr="000251F4">
        <w:t>Potential risks and mitigation</w:t>
      </w:r>
      <w:bookmarkEnd w:id="40"/>
    </w:p>
    <w:tbl>
      <w:tblPr>
        <w:tblStyle w:val="TableGrid"/>
        <w:tblW w:w="0" w:type="auto"/>
        <w:tblLook w:val="04A0" w:firstRow="1" w:lastRow="0" w:firstColumn="1" w:lastColumn="0" w:noHBand="0" w:noVBand="1"/>
      </w:tblPr>
      <w:tblGrid>
        <w:gridCol w:w="2263"/>
        <w:gridCol w:w="6753"/>
      </w:tblGrid>
      <w:tr w:rsidR="00641100" w:rsidRPr="00641100" w14:paraId="5F00AD91" w14:textId="77777777" w:rsidTr="00641100">
        <w:tc>
          <w:tcPr>
            <w:tcW w:w="2263" w:type="dxa"/>
          </w:tcPr>
          <w:p w14:paraId="3822886F" w14:textId="373648BB" w:rsidR="00641100" w:rsidRPr="00641100" w:rsidRDefault="00641100" w:rsidP="00641100">
            <w:pPr>
              <w:rPr>
                <w:b/>
                <w:bCs/>
              </w:rPr>
            </w:pPr>
            <w:r w:rsidRPr="00641100">
              <w:rPr>
                <w:b/>
                <w:bCs/>
              </w:rPr>
              <w:t>Risk</w:t>
            </w:r>
          </w:p>
        </w:tc>
        <w:tc>
          <w:tcPr>
            <w:tcW w:w="6753" w:type="dxa"/>
          </w:tcPr>
          <w:p w14:paraId="1FD8E61D" w14:textId="2D09BDF1" w:rsidR="00641100" w:rsidRPr="00641100" w:rsidRDefault="00641100" w:rsidP="00641100">
            <w:pPr>
              <w:rPr>
                <w:b/>
                <w:bCs/>
              </w:rPr>
            </w:pPr>
            <w:r w:rsidRPr="00641100">
              <w:rPr>
                <w:b/>
                <w:bCs/>
              </w:rPr>
              <w:t>Mitigation strategies</w:t>
            </w:r>
          </w:p>
        </w:tc>
      </w:tr>
      <w:tr w:rsidR="00641100" w:rsidRPr="00641100" w14:paraId="1AC95A95" w14:textId="77777777" w:rsidTr="00641100">
        <w:tc>
          <w:tcPr>
            <w:tcW w:w="2263" w:type="dxa"/>
          </w:tcPr>
          <w:p w14:paraId="380F7502" w14:textId="4F176103" w:rsidR="00641100" w:rsidRPr="00641100" w:rsidRDefault="00641100" w:rsidP="00641100">
            <w:r w:rsidRPr="00641100">
              <w:lastRenderedPageBreak/>
              <w:t>Delays in network integration</w:t>
            </w:r>
          </w:p>
        </w:tc>
        <w:tc>
          <w:tcPr>
            <w:tcW w:w="6753" w:type="dxa"/>
          </w:tcPr>
          <w:p w14:paraId="4408A5B1" w14:textId="22006FC0" w:rsidR="00641100" w:rsidRPr="00641100" w:rsidRDefault="00641100" w:rsidP="00641100">
            <w:r w:rsidRPr="00641100">
              <w:t>Vodafone can use a phased integration process combined with regular project monitoring to ensure the timely progress.</w:t>
            </w:r>
          </w:p>
        </w:tc>
      </w:tr>
      <w:tr w:rsidR="00641100" w:rsidRPr="00641100" w14:paraId="53BB6ADA" w14:textId="77777777" w:rsidTr="00641100">
        <w:tc>
          <w:tcPr>
            <w:tcW w:w="2263" w:type="dxa"/>
          </w:tcPr>
          <w:p w14:paraId="39A4D375" w14:textId="77217655" w:rsidR="00641100" w:rsidRPr="00641100" w:rsidRDefault="00641100" w:rsidP="00641100">
            <w:r w:rsidRPr="00641100">
              <w:t>High investment costs</w:t>
            </w:r>
          </w:p>
        </w:tc>
        <w:tc>
          <w:tcPr>
            <w:tcW w:w="6753" w:type="dxa"/>
          </w:tcPr>
          <w:p w14:paraId="0350F45E" w14:textId="0CE3E611" w:rsidR="00641100" w:rsidRPr="00641100" w:rsidRDefault="00641100" w:rsidP="00641100">
            <w:r w:rsidRPr="00641100">
              <w:t>They must prioritise the high return projects and monitor the capital expenditure closely.</w:t>
            </w:r>
          </w:p>
        </w:tc>
      </w:tr>
      <w:tr w:rsidR="00641100" w:rsidRPr="00641100" w14:paraId="4AC64085" w14:textId="77777777" w:rsidTr="00641100">
        <w:tc>
          <w:tcPr>
            <w:tcW w:w="2263" w:type="dxa"/>
          </w:tcPr>
          <w:p w14:paraId="57FF0995" w14:textId="2CF26F67" w:rsidR="00641100" w:rsidRPr="00641100" w:rsidRDefault="00641100" w:rsidP="00641100">
            <w:r w:rsidRPr="00641100">
              <w:t>Intense competitive market</w:t>
            </w:r>
          </w:p>
        </w:tc>
        <w:tc>
          <w:tcPr>
            <w:tcW w:w="6753" w:type="dxa"/>
          </w:tcPr>
          <w:p w14:paraId="6E1F888B" w14:textId="3AEA6AE7" w:rsidR="00641100" w:rsidRPr="00641100" w:rsidRDefault="00641100" w:rsidP="00641100">
            <w:r w:rsidRPr="00641100">
              <w:t>Vodafone must differentiate themselves through the superior service quality, innovation and better customer experience.</w:t>
            </w:r>
          </w:p>
        </w:tc>
      </w:tr>
      <w:tr w:rsidR="00641100" w:rsidRPr="00641100" w14:paraId="1BC21139" w14:textId="77777777" w:rsidTr="00641100">
        <w:tc>
          <w:tcPr>
            <w:tcW w:w="2263" w:type="dxa"/>
          </w:tcPr>
          <w:p w14:paraId="32A60A41" w14:textId="70DCC813" w:rsidR="00641100" w:rsidRPr="00641100" w:rsidRDefault="00641100" w:rsidP="00641100">
            <w:r w:rsidRPr="00641100">
              <w:t>Customer dissatisfaction during transition phase</w:t>
            </w:r>
          </w:p>
        </w:tc>
        <w:tc>
          <w:tcPr>
            <w:tcW w:w="6753" w:type="dxa"/>
          </w:tcPr>
          <w:p w14:paraId="26E43495" w14:textId="0CAB5B50" w:rsidR="00641100" w:rsidRPr="00641100" w:rsidRDefault="00641100" w:rsidP="00641100">
            <w:r w:rsidRPr="00641100">
              <w:t>Maintaining proactive communication and responsive customer support throughout the</w:t>
            </w:r>
            <w:r w:rsidR="00862AA6">
              <w:t xml:space="preserve"> </w:t>
            </w:r>
            <w:r w:rsidRPr="00641100">
              <w:t>transition phase can reduce the chances of this risk.</w:t>
            </w:r>
          </w:p>
        </w:tc>
      </w:tr>
    </w:tbl>
    <w:p w14:paraId="462A52ED" w14:textId="77777777" w:rsidR="000251F4" w:rsidRPr="000251F4" w:rsidRDefault="000251F4" w:rsidP="000251F4"/>
    <w:p w14:paraId="6151789A" w14:textId="44EFD0D9" w:rsidR="00B80908" w:rsidRDefault="00B80908" w:rsidP="00B80908">
      <w:pPr>
        <w:pStyle w:val="Heading1"/>
      </w:pPr>
      <w:bookmarkStart w:id="41" w:name="_Toc236194438"/>
      <w:r>
        <w:rPr>
          <w:lang w:val="en-IN"/>
        </w:rPr>
        <w:t xml:space="preserve">6. </w:t>
      </w:r>
      <w:r w:rsidRPr="00B80908">
        <w:rPr>
          <w:lang w:val="en-IN"/>
        </w:rPr>
        <w:t>Stakeholder analysis</w:t>
      </w:r>
      <w:bookmarkEnd w:id="41"/>
      <w:r w:rsidRPr="00B80908">
        <w:rPr>
          <w:lang w:val="en-IN"/>
        </w:rPr>
        <w:t xml:space="preserve"> </w:t>
      </w:r>
    </w:p>
    <w:p w14:paraId="50F8E7C4" w14:textId="634705CE" w:rsidR="00BE2D88" w:rsidRPr="00BE2D88" w:rsidRDefault="00BE2D88" w:rsidP="00F665EE">
      <w:pPr>
        <w:pStyle w:val="Heading2"/>
        <w:rPr>
          <w:lang w:val="en-IN"/>
        </w:rPr>
      </w:pPr>
      <w:bookmarkStart w:id="42" w:name="_Toc236194439"/>
      <w:r w:rsidRPr="00BE2D88">
        <w:t>Key stakeholders</w:t>
      </w:r>
      <w:bookmarkEnd w:id="42"/>
    </w:p>
    <w:p w14:paraId="6F0CB20F" w14:textId="6DEEFF5C" w:rsidR="00BE2D88" w:rsidRPr="00F665EE" w:rsidRDefault="00BE2D88" w:rsidP="00F665EE">
      <w:pPr>
        <w:pStyle w:val="ListParagraph"/>
        <w:numPr>
          <w:ilvl w:val="0"/>
          <w:numId w:val="12"/>
        </w:numPr>
        <w:rPr>
          <w:lang w:val="en-IN"/>
        </w:rPr>
      </w:pPr>
      <w:r w:rsidRPr="00F665EE">
        <w:rPr>
          <w:u w:val="single"/>
        </w:rPr>
        <w:t>Customers</w:t>
      </w:r>
      <w:r w:rsidRPr="00BE2D88">
        <w:t xml:space="preserve">: They expect reliable network coverage, competitive pricing and </w:t>
      </w:r>
      <w:proofErr w:type="gramStart"/>
      <w:r w:rsidRPr="00BE2D88">
        <w:t>high quality</w:t>
      </w:r>
      <w:proofErr w:type="gramEnd"/>
      <w:r w:rsidRPr="00BE2D88">
        <w:t xml:space="preserve"> digital services. Customer satisfaction and retention are critical for </w:t>
      </w:r>
      <w:r w:rsidR="00862AA6">
        <w:t>Vodafone</w:t>
      </w:r>
      <w:r w:rsidRPr="00BE2D88">
        <w:t xml:space="preserve"> to achieve the proposed differentiation strategy.</w:t>
      </w:r>
    </w:p>
    <w:p w14:paraId="0FCD900A" w14:textId="43F58880" w:rsidR="00BE2D88" w:rsidRPr="00F665EE" w:rsidRDefault="00BE2D88" w:rsidP="00F665EE">
      <w:pPr>
        <w:pStyle w:val="ListParagraph"/>
        <w:numPr>
          <w:ilvl w:val="0"/>
          <w:numId w:val="12"/>
        </w:numPr>
        <w:rPr>
          <w:lang w:val="en-IN"/>
        </w:rPr>
      </w:pPr>
      <w:r w:rsidRPr="00F665EE">
        <w:rPr>
          <w:u w:val="single"/>
        </w:rPr>
        <w:t>Employees</w:t>
      </w:r>
      <w:r w:rsidRPr="00BE2D88">
        <w:t xml:space="preserve">: They ensure successful integration of </w:t>
      </w:r>
      <w:r w:rsidR="00862AA6">
        <w:t>Vodafone</w:t>
      </w:r>
      <w:r w:rsidRPr="00BE2D88">
        <w:t xml:space="preserve"> and three through operational collaboration and innovation. This process requires effective communication, training and change management during the merger process</w:t>
      </w:r>
      <w:r w:rsidR="002C2601">
        <w:t xml:space="preserve"> </w:t>
      </w:r>
      <w:r w:rsidR="002C2601" w:rsidRPr="009F0A34">
        <w:t>(</w:t>
      </w:r>
      <w:proofErr w:type="spellStart"/>
      <w:r w:rsidR="002C2601" w:rsidRPr="00CB3AD5">
        <w:t>Tătaru</w:t>
      </w:r>
      <w:proofErr w:type="spellEnd"/>
      <w:r w:rsidR="002C2601" w:rsidRPr="009F0A34">
        <w:rPr>
          <w:i/>
        </w:rPr>
        <w:t xml:space="preserve"> et al</w:t>
      </w:r>
      <w:r w:rsidR="002C2601" w:rsidRPr="009F0A34">
        <w:t xml:space="preserve">., </w:t>
      </w:r>
      <w:r w:rsidR="002C2601" w:rsidRPr="00CB3AD5">
        <w:t>2019</w:t>
      </w:r>
      <w:r w:rsidR="002C2601" w:rsidRPr="009F0A34">
        <w:t>)</w:t>
      </w:r>
      <w:r w:rsidRPr="00BE2D88">
        <w:t>.</w:t>
      </w:r>
    </w:p>
    <w:p w14:paraId="2A2D908E" w14:textId="77405871" w:rsidR="00BE2D88" w:rsidRPr="00F665EE" w:rsidRDefault="00BE2D88" w:rsidP="00F665EE">
      <w:pPr>
        <w:pStyle w:val="ListParagraph"/>
        <w:numPr>
          <w:ilvl w:val="0"/>
          <w:numId w:val="12"/>
        </w:numPr>
        <w:rPr>
          <w:lang w:val="en-IN"/>
        </w:rPr>
      </w:pPr>
      <w:r w:rsidRPr="00F665EE">
        <w:rPr>
          <w:u w:val="single"/>
        </w:rPr>
        <w:t>Shareholders and investors</w:t>
      </w:r>
      <w:r w:rsidRPr="00BE2D88">
        <w:t xml:space="preserve">: They seek sustainable profitability, merger synergies and </w:t>
      </w:r>
      <w:proofErr w:type="gramStart"/>
      <w:r w:rsidRPr="00BE2D88">
        <w:t>long term</w:t>
      </w:r>
      <w:proofErr w:type="gramEnd"/>
      <w:r w:rsidRPr="00BE2D88">
        <w:t xml:space="preserve"> value creation. For this, expect efficient capital allocation and strong financial performance from </w:t>
      </w:r>
      <w:r w:rsidR="00862AA6">
        <w:t>5G</w:t>
      </w:r>
      <w:r w:rsidRPr="00BE2D88">
        <w:t xml:space="preserve"> and digital service investments will be needed.</w:t>
      </w:r>
    </w:p>
    <w:p w14:paraId="37B31D74" w14:textId="4133179C" w:rsidR="00BE2D88" w:rsidRPr="00F665EE" w:rsidRDefault="00BE2D88" w:rsidP="00F665EE">
      <w:pPr>
        <w:pStyle w:val="ListParagraph"/>
        <w:numPr>
          <w:ilvl w:val="0"/>
          <w:numId w:val="12"/>
        </w:numPr>
        <w:rPr>
          <w:lang w:val="en-IN"/>
        </w:rPr>
      </w:pPr>
      <w:r w:rsidRPr="00F665EE">
        <w:rPr>
          <w:u w:val="single"/>
        </w:rPr>
        <w:t>Regulators and government</w:t>
      </w:r>
      <w:r w:rsidRPr="00BE2D88">
        <w:t>: They ensure compliance with competition, consumer protection and telecommunications regulations. They also monitor the service quality, market competition and investment commitments following the merger</w:t>
      </w:r>
      <w:r w:rsidR="002C2601">
        <w:t xml:space="preserve"> </w:t>
      </w:r>
      <w:r w:rsidR="002C2601" w:rsidRPr="009F0A34">
        <w:t>(</w:t>
      </w:r>
      <w:proofErr w:type="spellStart"/>
      <w:r w:rsidR="002C2601" w:rsidRPr="00CB3AD5">
        <w:t>Tătaru</w:t>
      </w:r>
      <w:proofErr w:type="spellEnd"/>
      <w:r w:rsidR="002C2601" w:rsidRPr="009F0A34">
        <w:rPr>
          <w:i/>
        </w:rPr>
        <w:t xml:space="preserve"> et al</w:t>
      </w:r>
      <w:r w:rsidR="002C2601" w:rsidRPr="009F0A34">
        <w:t xml:space="preserve">., </w:t>
      </w:r>
      <w:r w:rsidR="002C2601" w:rsidRPr="00CB3AD5">
        <w:t>2019</w:t>
      </w:r>
      <w:r w:rsidR="002C2601" w:rsidRPr="009F0A34">
        <w:t>)</w:t>
      </w:r>
      <w:r w:rsidRPr="00BE2D88">
        <w:t>.</w:t>
      </w:r>
    </w:p>
    <w:p w14:paraId="0AC45C56" w14:textId="2185A28A" w:rsidR="00BE2D88" w:rsidRPr="00F665EE" w:rsidRDefault="00BE2D88" w:rsidP="00F665EE">
      <w:pPr>
        <w:pStyle w:val="ListParagraph"/>
        <w:numPr>
          <w:ilvl w:val="0"/>
          <w:numId w:val="12"/>
        </w:numPr>
        <w:rPr>
          <w:lang w:val="en-IN"/>
        </w:rPr>
      </w:pPr>
      <w:r w:rsidRPr="00F665EE">
        <w:rPr>
          <w:u w:val="single"/>
        </w:rPr>
        <w:t>Business partners and suppliers</w:t>
      </w:r>
      <w:r w:rsidRPr="00BE2D88">
        <w:t>: This group includes the network equipment providers, technology vendors and enterprise solution partners. They can ensure innovation, network expansion and delivery of advanced digital services.</w:t>
      </w:r>
    </w:p>
    <w:p w14:paraId="2A170890" w14:textId="19D586E3" w:rsidR="00BE2D88" w:rsidRPr="00BE2D88" w:rsidRDefault="00BE2D88" w:rsidP="00F665EE">
      <w:pPr>
        <w:pStyle w:val="Heading2"/>
        <w:rPr>
          <w:lang w:val="en-IN"/>
        </w:rPr>
      </w:pPr>
      <w:bookmarkStart w:id="43" w:name="_Toc236194440"/>
      <w:r w:rsidRPr="00BE2D88">
        <w:lastRenderedPageBreak/>
        <w:t>Stakeholder management &amp; communication</w:t>
      </w:r>
      <w:bookmarkEnd w:id="43"/>
      <w:r w:rsidRPr="00BE2D88">
        <w:t> </w:t>
      </w:r>
    </w:p>
    <w:p w14:paraId="14CE60A8" w14:textId="29411F44" w:rsidR="00B80908" w:rsidRPr="00BE2D88" w:rsidRDefault="00BE2D88" w:rsidP="00BE2D88">
      <w:pPr>
        <w:rPr>
          <w:lang w:val="en-IN"/>
        </w:rPr>
      </w:pPr>
      <w:r w:rsidRPr="00BE2D88">
        <w:t xml:space="preserve">Vodafone needs to maintain a transparent communication process throughout integration activities. They must monitor the stakeholder expectations through regular performance reviews and feedback. To achieve success in the long run, </w:t>
      </w:r>
      <w:r w:rsidR="00862AA6">
        <w:t>Vodafone</w:t>
      </w:r>
      <w:r w:rsidRPr="00BE2D88">
        <w:t xml:space="preserve"> is needed to build a </w:t>
      </w:r>
      <w:r w:rsidR="00F665EE" w:rsidRPr="00BE2D88">
        <w:t>collaborative relationship</w:t>
      </w:r>
      <w:r w:rsidRPr="00BE2D88">
        <w:t xml:space="preserve"> with all of the stakeholders. It can support a successful strategy implementation and </w:t>
      </w:r>
      <w:proofErr w:type="gramStart"/>
      <w:r w:rsidRPr="00BE2D88">
        <w:t>long term</w:t>
      </w:r>
      <w:proofErr w:type="gramEnd"/>
      <w:r w:rsidRPr="00BE2D88">
        <w:t xml:space="preserve"> sustainable growth.</w:t>
      </w:r>
    </w:p>
    <w:p w14:paraId="5375F47F" w14:textId="39E5670F" w:rsidR="00B80908" w:rsidRDefault="00B80908" w:rsidP="00B80908">
      <w:pPr>
        <w:pStyle w:val="Heading1"/>
      </w:pPr>
      <w:bookmarkStart w:id="44" w:name="_Toc236194441"/>
      <w:r>
        <w:rPr>
          <w:lang w:val="en-IN"/>
        </w:rPr>
        <w:t xml:space="preserve">7. </w:t>
      </w:r>
      <w:r w:rsidRPr="00B80908">
        <w:rPr>
          <w:lang w:val="en-IN"/>
        </w:rPr>
        <w:t>Implementation and monitoring</w:t>
      </w:r>
      <w:bookmarkEnd w:id="44"/>
      <w:r w:rsidRPr="00B80908">
        <w:rPr>
          <w:lang w:val="en-IN"/>
        </w:rPr>
        <w:t xml:space="preserve"> </w:t>
      </w:r>
    </w:p>
    <w:p w14:paraId="12FA4C81" w14:textId="10BF9E70" w:rsidR="00014781" w:rsidRPr="00014781" w:rsidRDefault="00014781" w:rsidP="00014781">
      <w:pPr>
        <w:pStyle w:val="Heading2"/>
        <w:rPr>
          <w:lang w:val="en-IN"/>
        </w:rPr>
      </w:pPr>
      <w:bookmarkStart w:id="45" w:name="_Toc236194442"/>
      <w:r w:rsidRPr="00014781">
        <w:t>Implementation plan</w:t>
      </w:r>
      <w:bookmarkEnd w:id="45"/>
    </w:p>
    <w:p w14:paraId="27559B46" w14:textId="599CFBFD" w:rsidR="00014781" w:rsidRPr="00014781" w:rsidRDefault="00014781" w:rsidP="00014781">
      <w:pPr>
        <w:pStyle w:val="Heading4"/>
        <w:rPr>
          <w:lang w:val="en-IN"/>
        </w:rPr>
      </w:pPr>
      <w:r w:rsidRPr="00014781">
        <w:t>Phase 1: Network and operational integration (0–12 months)</w:t>
      </w:r>
    </w:p>
    <w:p w14:paraId="1A329EEE" w14:textId="7582505E" w:rsidR="00014781" w:rsidRPr="00014781" w:rsidRDefault="00014781" w:rsidP="00014781">
      <w:pPr>
        <w:pStyle w:val="ListParagraph"/>
        <w:numPr>
          <w:ilvl w:val="0"/>
          <w:numId w:val="18"/>
        </w:numPr>
        <w:rPr>
          <w:lang w:val="en-IN"/>
        </w:rPr>
      </w:pPr>
      <w:r w:rsidRPr="00014781">
        <w:t xml:space="preserve">To complete the integration of </w:t>
      </w:r>
      <w:r w:rsidR="00862AA6">
        <w:t>Vodafone</w:t>
      </w:r>
      <w:r w:rsidRPr="00014781">
        <w:t xml:space="preserve"> and three's network infrastructure and business operations.</w:t>
      </w:r>
    </w:p>
    <w:p w14:paraId="2307C36A" w14:textId="2B972450" w:rsidR="00014781" w:rsidRPr="00014781" w:rsidRDefault="00014781" w:rsidP="00014781">
      <w:pPr>
        <w:pStyle w:val="ListParagraph"/>
        <w:numPr>
          <w:ilvl w:val="0"/>
          <w:numId w:val="18"/>
        </w:numPr>
        <w:rPr>
          <w:lang w:val="en-IN"/>
        </w:rPr>
      </w:pPr>
      <w:r w:rsidRPr="00014781">
        <w:t>To eliminate duplication in systems, retail outlets and operational processes to achieve the planned merger synergies.</w:t>
      </w:r>
    </w:p>
    <w:p w14:paraId="7BE080C3" w14:textId="4CFF1FB0" w:rsidR="00014781" w:rsidRPr="00014781" w:rsidRDefault="00014781" w:rsidP="00014781">
      <w:pPr>
        <w:pStyle w:val="ListParagraph"/>
        <w:numPr>
          <w:ilvl w:val="0"/>
          <w:numId w:val="18"/>
        </w:numPr>
        <w:rPr>
          <w:lang w:val="en-IN"/>
        </w:rPr>
      </w:pPr>
      <w:r w:rsidRPr="00014781">
        <w:t>To establish a dedicated integration management team to oversee the project progress and manage the organisational change.</w:t>
      </w:r>
    </w:p>
    <w:p w14:paraId="6EB8AF13" w14:textId="2D2A859C" w:rsidR="00014781" w:rsidRPr="00014781" w:rsidRDefault="00014781" w:rsidP="00014781">
      <w:pPr>
        <w:pStyle w:val="Heading4"/>
        <w:rPr>
          <w:lang w:val="en-IN"/>
        </w:rPr>
      </w:pPr>
      <w:r w:rsidRPr="00014781">
        <w:t xml:space="preserve">Phase 2: Expand </w:t>
      </w:r>
      <w:r w:rsidR="00862AA6">
        <w:t>5G</w:t>
      </w:r>
      <w:r w:rsidRPr="00014781">
        <w:t xml:space="preserve"> and digital services (12–24 months)</w:t>
      </w:r>
    </w:p>
    <w:p w14:paraId="3E215E05" w14:textId="6D5673D0" w:rsidR="00014781" w:rsidRPr="00014781" w:rsidRDefault="00014781" w:rsidP="00014781">
      <w:pPr>
        <w:pStyle w:val="ListParagraph"/>
        <w:numPr>
          <w:ilvl w:val="0"/>
          <w:numId w:val="18"/>
        </w:numPr>
        <w:rPr>
          <w:lang w:val="en-IN"/>
        </w:rPr>
      </w:pPr>
      <w:r w:rsidRPr="00014781">
        <w:t xml:space="preserve">To accelerate the investment to provide nationwide standalone </w:t>
      </w:r>
      <w:r w:rsidR="00862AA6">
        <w:t>5G</w:t>
      </w:r>
      <w:r w:rsidRPr="00014781">
        <w:t xml:space="preserve"> coverage and improve network reliability.</w:t>
      </w:r>
    </w:p>
    <w:p w14:paraId="2120B1DF" w14:textId="55200D33" w:rsidR="00014781" w:rsidRPr="00014781" w:rsidRDefault="00014781" w:rsidP="00014781">
      <w:pPr>
        <w:pStyle w:val="ListParagraph"/>
        <w:numPr>
          <w:ilvl w:val="0"/>
          <w:numId w:val="18"/>
        </w:numPr>
        <w:rPr>
          <w:lang w:val="en-IN"/>
        </w:rPr>
      </w:pPr>
      <w:r w:rsidRPr="00014781">
        <w:t xml:space="preserve">To expand the offerings, including </w:t>
      </w:r>
      <w:r w:rsidR="00862AA6">
        <w:t>IoT</w:t>
      </w:r>
      <w:r w:rsidRPr="00014781">
        <w:t xml:space="preserve">, cloud connectivity, cybersecurity and private </w:t>
      </w:r>
      <w:r w:rsidR="00862AA6">
        <w:t>5G</w:t>
      </w:r>
      <w:r w:rsidRPr="00014781">
        <w:t xml:space="preserve"> solutions.</w:t>
      </w:r>
    </w:p>
    <w:p w14:paraId="7E54797F" w14:textId="766CB429" w:rsidR="00014781" w:rsidRPr="00014781" w:rsidRDefault="00014781" w:rsidP="00014781">
      <w:pPr>
        <w:pStyle w:val="ListParagraph"/>
        <w:numPr>
          <w:ilvl w:val="0"/>
          <w:numId w:val="18"/>
        </w:numPr>
        <w:rPr>
          <w:lang w:val="en-IN"/>
        </w:rPr>
      </w:pPr>
      <w:r w:rsidRPr="00014781">
        <w:t xml:space="preserve">To enhance their digital </w:t>
      </w:r>
      <w:proofErr w:type="spellStart"/>
      <w:r w:rsidRPr="00014781">
        <w:t>self service</w:t>
      </w:r>
      <w:proofErr w:type="spellEnd"/>
      <w:r w:rsidRPr="00014781">
        <w:t xml:space="preserve"> platforms and </w:t>
      </w:r>
      <w:r w:rsidR="00862AA6">
        <w:t>AI</w:t>
      </w:r>
      <w:r w:rsidRPr="00014781">
        <w:t xml:space="preserve"> enabled customer support system to improve the customer experience.</w:t>
      </w:r>
    </w:p>
    <w:p w14:paraId="09C5F3E7" w14:textId="18630C50" w:rsidR="00014781" w:rsidRPr="00014781" w:rsidRDefault="00014781" w:rsidP="00014781">
      <w:pPr>
        <w:pStyle w:val="Heading4"/>
        <w:rPr>
          <w:lang w:val="en-IN"/>
        </w:rPr>
      </w:pPr>
      <w:r w:rsidRPr="00014781">
        <w:t>Phase 3: Market growth and continuous improvement (24–36 months)</w:t>
      </w:r>
    </w:p>
    <w:p w14:paraId="0A2A94A7" w14:textId="4E210169" w:rsidR="00014781" w:rsidRPr="00014781" w:rsidRDefault="00014781" w:rsidP="00014781">
      <w:pPr>
        <w:pStyle w:val="ListParagraph"/>
        <w:numPr>
          <w:ilvl w:val="0"/>
          <w:numId w:val="18"/>
        </w:numPr>
        <w:rPr>
          <w:lang w:val="en-IN"/>
        </w:rPr>
      </w:pPr>
      <w:r w:rsidRPr="00014781">
        <w:t xml:space="preserve">To strengthen customer retention through personalised products, loyalty programmes and </w:t>
      </w:r>
      <w:proofErr w:type="gramStart"/>
      <w:r w:rsidRPr="00014781">
        <w:t>value added</w:t>
      </w:r>
      <w:proofErr w:type="gramEnd"/>
      <w:r w:rsidRPr="00014781">
        <w:t xml:space="preserve"> services.</w:t>
      </w:r>
    </w:p>
    <w:p w14:paraId="1E9572D5" w14:textId="28E62D60" w:rsidR="00014781" w:rsidRPr="00014781" w:rsidRDefault="00014781" w:rsidP="00014781">
      <w:pPr>
        <w:pStyle w:val="ListParagraph"/>
        <w:numPr>
          <w:ilvl w:val="0"/>
          <w:numId w:val="18"/>
        </w:numPr>
        <w:rPr>
          <w:lang w:val="en-IN"/>
        </w:rPr>
      </w:pPr>
      <w:r w:rsidRPr="00014781">
        <w:t>To expand the business into high growth markets.</w:t>
      </w:r>
    </w:p>
    <w:p w14:paraId="047B6052" w14:textId="19191682" w:rsidR="00CA66E3" w:rsidRPr="00014781" w:rsidRDefault="00014781" w:rsidP="00014781">
      <w:pPr>
        <w:pStyle w:val="ListParagraph"/>
        <w:numPr>
          <w:ilvl w:val="0"/>
          <w:numId w:val="18"/>
        </w:numPr>
        <w:rPr>
          <w:lang w:val="en-IN"/>
        </w:rPr>
      </w:pPr>
      <w:r w:rsidRPr="00014781">
        <w:t>To review the strategic performance regularly and refine the initiatives based on the market developments and customer feedback.</w:t>
      </w:r>
    </w:p>
    <w:p w14:paraId="18200B1E" w14:textId="424F1460" w:rsidR="00913F31" w:rsidRPr="00913F31" w:rsidRDefault="00E4088B" w:rsidP="00913F31">
      <w:pPr>
        <w:pStyle w:val="Heading2"/>
        <w:rPr>
          <w:lang w:val="en-IN"/>
        </w:rPr>
      </w:pPr>
      <w:bookmarkStart w:id="46" w:name="_Toc236194443"/>
      <w:r>
        <w:lastRenderedPageBreak/>
        <w:t xml:space="preserve">Performance monitoring through </w:t>
      </w:r>
      <w:r w:rsidR="00913F31" w:rsidRPr="00913F31">
        <w:t>Key Performance Indicators (KPIs)</w:t>
      </w:r>
      <w:bookmarkEnd w:id="46"/>
    </w:p>
    <w:p w14:paraId="20574A7A" w14:textId="389A984C" w:rsidR="00913F31" w:rsidRPr="00913F31" w:rsidRDefault="00913F31" w:rsidP="00913F31">
      <w:pPr>
        <w:pStyle w:val="ListParagraph"/>
        <w:numPr>
          <w:ilvl w:val="0"/>
          <w:numId w:val="14"/>
        </w:numPr>
        <w:rPr>
          <w:lang w:val="en-IN"/>
        </w:rPr>
      </w:pPr>
      <w:r w:rsidRPr="00913F31">
        <w:t xml:space="preserve">Increasing the </w:t>
      </w:r>
      <w:r w:rsidR="00862AA6">
        <w:t>5G</w:t>
      </w:r>
      <w:r w:rsidRPr="00913F31">
        <w:t xml:space="preserve"> population coverage and improving network reliability.</w:t>
      </w:r>
    </w:p>
    <w:p w14:paraId="4FD0F639" w14:textId="3FF0C5B5" w:rsidR="00913F31" w:rsidRPr="00913F31" w:rsidRDefault="00913F31" w:rsidP="00913F31">
      <w:pPr>
        <w:pStyle w:val="ListParagraph"/>
        <w:numPr>
          <w:ilvl w:val="0"/>
          <w:numId w:val="14"/>
        </w:numPr>
        <w:rPr>
          <w:lang w:val="en-IN"/>
        </w:rPr>
      </w:pPr>
      <w:r w:rsidRPr="00913F31">
        <w:t>Achieving the planned merger costs synergies and reduces operational duplication.</w:t>
      </w:r>
    </w:p>
    <w:p w14:paraId="1E82C2A0" w14:textId="57F70517" w:rsidR="00913F31" w:rsidRPr="00913F31" w:rsidRDefault="00913F31" w:rsidP="00913F31">
      <w:pPr>
        <w:pStyle w:val="ListParagraph"/>
        <w:numPr>
          <w:ilvl w:val="0"/>
          <w:numId w:val="14"/>
        </w:numPr>
        <w:rPr>
          <w:lang w:val="en-IN"/>
        </w:rPr>
      </w:pPr>
      <w:r w:rsidRPr="00913F31">
        <w:t>Increasing customer satisfaction and Net Promoter Score (NPS).</w:t>
      </w:r>
    </w:p>
    <w:p w14:paraId="19712668" w14:textId="6ED5AE14" w:rsidR="00913F31" w:rsidRPr="00913F31" w:rsidRDefault="00913F31" w:rsidP="00913F31">
      <w:pPr>
        <w:pStyle w:val="ListParagraph"/>
        <w:numPr>
          <w:ilvl w:val="0"/>
          <w:numId w:val="14"/>
        </w:numPr>
        <w:rPr>
          <w:lang w:val="en-IN"/>
        </w:rPr>
      </w:pPr>
      <w:r w:rsidRPr="00913F31">
        <w:t>Improving the customer retention and reducing churn rates.</w:t>
      </w:r>
    </w:p>
    <w:p w14:paraId="24DB12B0" w14:textId="31626789" w:rsidR="00913F31" w:rsidRPr="00913F31" w:rsidRDefault="00913F31" w:rsidP="00913F31">
      <w:pPr>
        <w:pStyle w:val="ListParagraph"/>
        <w:numPr>
          <w:ilvl w:val="0"/>
          <w:numId w:val="14"/>
        </w:numPr>
        <w:rPr>
          <w:lang w:val="en-IN"/>
        </w:rPr>
      </w:pPr>
      <w:r w:rsidRPr="00913F31">
        <w:t xml:space="preserve">Increasing the revenue from enterprise, </w:t>
      </w:r>
      <w:r w:rsidR="00862AA6">
        <w:t>IoT</w:t>
      </w:r>
      <w:r w:rsidRPr="00913F31">
        <w:t xml:space="preserve"> and cloud based digital services.</w:t>
      </w:r>
    </w:p>
    <w:p w14:paraId="7349D60B" w14:textId="422F15CE" w:rsidR="00913F31" w:rsidRPr="00913F31" w:rsidRDefault="00913F31" w:rsidP="00913F31">
      <w:pPr>
        <w:pStyle w:val="ListParagraph"/>
        <w:numPr>
          <w:ilvl w:val="0"/>
          <w:numId w:val="14"/>
        </w:numPr>
        <w:rPr>
          <w:lang w:val="en-IN"/>
        </w:rPr>
      </w:pPr>
      <w:r w:rsidRPr="00913F31">
        <w:t>Increasing the market share while maintaining sustainable profitability.</w:t>
      </w:r>
    </w:p>
    <w:p w14:paraId="337A89B8" w14:textId="3134609A" w:rsidR="00CA66E3" w:rsidRPr="00CA66E3" w:rsidRDefault="00CA66E3" w:rsidP="00741E4D">
      <w:pPr>
        <w:pStyle w:val="Heading2"/>
        <w:rPr>
          <w:lang w:val="en-IN"/>
        </w:rPr>
      </w:pPr>
      <w:bookmarkStart w:id="47" w:name="_Toc236194444"/>
      <w:r w:rsidRPr="00CA66E3">
        <w:t>Governance and review</w:t>
      </w:r>
      <w:bookmarkEnd w:id="47"/>
    </w:p>
    <w:p w14:paraId="4D258E99" w14:textId="1D6BAC59" w:rsidR="00CA66E3" w:rsidRPr="00CA66E3" w:rsidRDefault="00CA66E3" w:rsidP="00CA66E3">
      <w:pPr>
        <w:rPr>
          <w:lang w:val="en-IN"/>
        </w:rPr>
      </w:pPr>
      <w:r w:rsidRPr="00CA66E3">
        <w:t>In order to ensure continuous governance and review,</w:t>
      </w:r>
      <w:r w:rsidR="00862AA6">
        <w:t xml:space="preserve"> Vodafone</w:t>
      </w:r>
      <w:r w:rsidRPr="00CA66E3">
        <w:t xml:space="preserve"> can hold quarterly strategy review meetings to evaluate the progress against KPIs. They can also collect the feedback from the customers, employees and other stakeholders to identify the opportunities for improvement. Compliance, operational risks and competitor activities should also be monitored regulatory. For this, using the performance dashboards and balanced scorecards can help to support data driven decision making. Implementing corrective actions quickly can allow the company to meet their</w:t>
      </w:r>
      <w:r w:rsidR="00862AA6">
        <w:t xml:space="preserve"> </w:t>
      </w:r>
      <w:r w:rsidRPr="00CA66E3">
        <w:t xml:space="preserve">agreed targets, ensure continuous improvement and successful delivery of the </w:t>
      </w:r>
      <w:proofErr w:type="gramStart"/>
      <w:r w:rsidRPr="00CA66E3">
        <w:t>differentiation based</w:t>
      </w:r>
      <w:proofErr w:type="gramEnd"/>
      <w:r w:rsidRPr="00CA66E3">
        <w:t xml:space="preserve"> market development strategy.</w:t>
      </w:r>
    </w:p>
    <w:p w14:paraId="6F318D51" w14:textId="7BBBA5F3" w:rsidR="00B80908" w:rsidRPr="00B80908" w:rsidRDefault="00B80908" w:rsidP="00B80908">
      <w:pPr>
        <w:pStyle w:val="Heading1"/>
        <w:rPr>
          <w:lang w:val="en-IN"/>
        </w:rPr>
      </w:pPr>
      <w:bookmarkStart w:id="48" w:name="_Toc236194445"/>
      <w:r>
        <w:rPr>
          <w:lang w:val="en-IN"/>
        </w:rPr>
        <w:t xml:space="preserve">8. </w:t>
      </w:r>
      <w:r w:rsidRPr="00B80908">
        <w:rPr>
          <w:lang w:val="en-IN"/>
        </w:rPr>
        <w:t>Conclusion</w:t>
      </w:r>
      <w:bookmarkEnd w:id="48"/>
      <w:r w:rsidR="00C10CC9">
        <w:rPr>
          <w:lang w:val="en-IN"/>
        </w:rPr>
        <w:t xml:space="preserve"> </w:t>
      </w:r>
    </w:p>
    <w:p w14:paraId="6E61032A" w14:textId="41541022" w:rsidR="00C10CC9" w:rsidRPr="00C10CC9" w:rsidRDefault="00C10CC9" w:rsidP="00C10CC9">
      <w:pPr>
        <w:rPr>
          <w:lang w:val="en-IN"/>
        </w:rPr>
      </w:pPr>
      <w:r w:rsidRPr="00C10CC9">
        <w:t xml:space="preserve">In conclusion, </w:t>
      </w:r>
      <w:r w:rsidR="00862AA6">
        <w:t>Vodafone</w:t>
      </w:r>
      <w:r w:rsidRPr="00C10CC9">
        <w:t xml:space="preserve">'s merger with three can create a strong platform for long term growth in the </w:t>
      </w:r>
      <w:r w:rsidR="00862AA6">
        <w:t>UK</w:t>
      </w:r>
      <w:r w:rsidRPr="00C10CC9">
        <w:t xml:space="preserve"> telecommunications market. Using a </w:t>
      </w:r>
      <w:proofErr w:type="gramStart"/>
      <w:r w:rsidRPr="00C10CC9">
        <w:t>differentiation based</w:t>
      </w:r>
      <w:proofErr w:type="gramEnd"/>
      <w:r w:rsidRPr="00C10CC9">
        <w:t xml:space="preserve"> market development strategy can allow the company to compete through the superior network quality, innovation and customer experience rather than just price. Successful implementation of this project or merger depends on effective network integration, continued investment in </w:t>
      </w:r>
      <w:r w:rsidR="00862AA6">
        <w:t>5G</w:t>
      </w:r>
      <w:r w:rsidRPr="00C10CC9">
        <w:t xml:space="preserve"> and digital services, and strong stakeholder engagement. Also, continuous performance monitoring and strategic adaptation can help </w:t>
      </w:r>
      <w:r w:rsidR="00862AA6">
        <w:t>Vodafone</w:t>
      </w:r>
      <w:r w:rsidRPr="00C10CC9">
        <w:t xml:space="preserve"> to achieve sustainable competitive advantage and </w:t>
      </w:r>
      <w:proofErr w:type="gramStart"/>
      <w:r w:rsidRPr="00C10CC9">
        <w:t>long term</w:t>
      </w:r>
      <w:proofErr w:type="gramEnd"/>
      <w:r w:rsidRPr="00C10CC9">
        <w:t xml:space="preserve"> value creation ability</w:t>
      </w:r>
      <w:r w:rsidR="00862AA6">
        <w:t xml:space="preserve"> </w:t>
      </w:r>
      <w:r w:rsidRPr="00C10CC9">
        <w:t>for the customers, shareholders and the other stakeholders.</w:t>
      </w:r>
    </w:p>
    <w:p w14:paraId="59672F5C" w14:textId="77777777" w:rsidR="00B80908" w:rsidRPr="00C10CC9" w:rsidRDefault="00B80908" w:rsidP="00C10CC9"/>
    <w:p w14:paraId="7A3130BE" w14:textId="6DCECC40" w:rsidR="00DE0E72" w:rsidRPr="00C10CC9" w:rsidRDefault="00C10CC9" w:rsidP="00C10CC9">
      <w:r w:rsidRPr="00C10CC9">
        <w:br w:type="page"/>
      </w:r>
    </w:p>
    <w:p w14:paraId="546095E9" w14:textId="7FBFBFE2" w:rsidR="005E6D51" w:rsidRPr="00277AD3" w:rsidRDefault="00483E88" w:rsidP="00277AD3">
      <w:pPr>
        <w:pStyle w:val="Heading1"/>
      </w:pPr>
      <w:bookmarkStart w:id="49" w:name="_Toc236194446"/>
      <w:r w:rsidRPr="00277AD3">
        <w:lastRenderedPageBreak/>
        <w:t>Reference</w:t>
      </w:r>
      <w:bookmarkEnd w:id="49"/>
    </w:p>
    <w:p w14:paraId="6F4E632B" w14:textId="77777777" w:rsidR="00FD374C" w:rsidRPr="00FD374C" w:rsidRDefault="00FD374C" w:rsidP="00FD374C">
      <w:r w:rsidRPr="00FD374C">
        <w:t>Cramton, P., (2024). An open-access obligation is the best way to enhance competition following a Vodafone-Three merger. </w:t>
      </w:r>
      <w:r w:rsidRPr="00FD374C">
        <w:rPr>
          <w:i/>
          <w:iCs/>
        </w:rPr>
        <w:t>Comment on possible remedies under Rule</w:t>
      </w:r>
      <w:r w:rsidRPr="00FD374C">
        <w:t>, </w:t>
      </w:r>
      <w:r w:rsidRPr="00FD374C">
        <w:rPr>
          <w:i/>
          <w:iCs/>
        </w:rPr>
        <w:t>12</w:t>
      </w:r>
      <w:r w:rsidRPr="00FD374C">
        <w:t>.</w:t>
      </w:r>
    </w:p>
    <w:p w14:paraId="2D3F5365" w14:textId="77777777" w:rsidR="00FD374C" w:rsidRPr="00FD374C" w:rsidRDefault="00FD374C" w:rsidP="00FD374C">
      <w:r w:rsidRPr="00FD374C">
        <w:t>da Silva Coutinho, M.G.F., (2021). </w:t>
      </w:r>
      <w:r w:rsidRPr="00FD374C">
        <w:rPr>
          <w:i/>
          <w:iCs/>
        </w:rPr>
        <w:t>Vodafone Group PLC: Telecommunications</w:t>
      </w:r>
      <w:r w:rsidRPr="00FD374C">
        <w:t xml:space="preserve"> (Master's thesis, </w:t>
      </w:r>
      <w:proofErr w:type="spellStart"/>
      <w:r w:rsidRPr="00FD374C">
        <w:t>Universidade</w:t>
      </w:r>
      <w:proofErr w:type="spellEnd"/>
      <w:r w:rsidRPr="00FD374C">
        <w:t xml:space="preserve"> NOVA de Lisboa (Portugal)).</w:t>
      </w:r>
    </w:p>
    <w:p w14:paraId="716F1D62" w14:textId="77777777" w:rsidR="00FD374C" w:rsidRPr="00FD374C" w:rsidRDefault="00FD374C" w:rsidP="00483E88">
      <w:proofErr w:type="spellStart"/>
      <w:r w:rsidRPr="00FD374C">
        <w:t>Dafikpaku</w:t>
      </w:r>
      <w:proofErr w:type="spellEnd"/>
      <w:r w:rsidRPr="00FD374C">
        <w:t xml:space="preserve">, C. H., Igwe, P. U., and </w:t>
      </w:r>
      <w:proofErr w:type="spellStart"/>
      <w:r w:rsidRPr="00FD374C">
        <w:t>Madukasi</w:t>
      </w:r>
      <w:proofErr w:type="spellEnd"/>
      <w:r w:rsidRPr="00FD374C">
        <w:t xml:space="preserve">, E. I. (2026). A Review </w:t>
      </w:r>
      <w:proofErr w:type="gramStart"/>
      <w:r w:rsidRPr="00FD374C">
        <w:t>Of</w:t>
      </w:r>
      <w:proofErr w:type="gramEnd"/>
      <w:r w:rsidRPr="00FD374C">
        <w:t xml:space="preserve"> Business Case </w:t>
      </w:r>
      <w:proofErr w:type="gramStart"/>
      <w:r w:rsidRPr="00FD374C">
        <w:t>For</w:t>
      </w:r>
      <w:proofErr w:type="gramEnd"/>
      <w:r w:rsidRPr="00FD374C">
        <w:t xml:space="preserve"> Corporate Sustainability </w:t>
      </w:r>
      <w:proofErr w:type="gramStart"/>
      <w:r w:rsidRPr="00FD374C">
        <w:t>And</w:t>
      </w:r>
      <w:proofErr w:type="gramEnd"/>
      <w:r w:rsidRPr="00FD374C">
        <w:t xml:space="preserve"> Advancing </w:t>
      </w:r>
      <w:proofErr w:type="gramStart"/>
      <w:r w:rsidRPr="00FD374C">
        <w:t>With</w:t>
      </w:r>
      <w:proofErr w:type="gramEnd"/>
      <w:r w:rsidRPr="00FD374C">
        <w:t xml:space="preserve"> </w:t>
      </w:r>
      <w:proofErr w:type="gramStart"/>
      <w:r w:rsidRPr="00FD374C">
        <w:t>The</w:t>
      </w:r>
      <w:proofErr w:type="gramEnd"/>
      <w:r w:rsidRPr="00FD374C">
        <w:t xml:space="preserve"> Key Elements </w:t>
      </w:r>
      <w:proofErr w:type="gramStart"/>
      <w:r w:rsidRPr="00FD374C">
        <w:t>Of</w:t>
      </w:r>
      <w:proofErr w:type="gramEnd"/>
      <w:r w:rsidRPr="00FD374C">
        <w:t xml:space="preserve"> Corporate Social Responsibility </w:t>
      </w:r>
      <w:proofErr w:type="gramStart"/>
      <w:r w:rsidRPr="00FD374C">
        <w:t>In</w:t>
      </w:r>
      <w:proofErr w:type="gramEnd"/>
      <w:r w:rsidRPr="00FD374C">
        <w:t xml:space="preserve"> Organizations. In </w:t>
      </w:r>
      <w:r w:rsidRPr="00FD374C">
        <w:rPr>
          <w:i/>
          <w:iCs/>
        </w:rPr>
        <w:t>FESCON Conference Proceedings</w:t>
      </w:r>
      <w:r w:rsidRPr="00FD374C">
        <w:t> (Vol. 6, No. 1, pp. 309-326).</w:t>
      </w:r>
    </w:p>
    <w:p w14:paraId="4EC734AF" w14:textId="77777777" w:rsidR="00FD374C" w:rsidRPr="00FD374C" w:rsidRDefault="00FD374C" w:rsidP="00483E88">
      <w:proofErr w:type="spellStart"/>
      <w:r w:rsidRPr="00FD374C">
        <w:t>Despa</w:t>
      </w:r>
      <w:proofErr w:type="spellEnd"/>
      <w:r w:rsidRPr="00FD374C">
        <w:t xml:space="preserve">, A. R., </w:t>
      </w:r>
      <w:proofErr w:type="spellStart"/>
      <w:r w:rsidRPr="00FD374C">
        <w:t>Racheru</w:t>
      </w:r>
      <w:proofErr w:type="spellEnd"/>
      <w:r w:rsidRPr="00FD374C">
        <w:t>, C. I., and Militaru, G. (2025). Recommendations for Improving the Service Quality of Mobile Telecommunications. In </w:t>
      </w:r>
      <w:r w:rsidRPr="00FD374C">
        <w:rPr>
          <w:i/>
          <w:iCs/>
        </w:rPr>
        <w:t>Proceedings of the International Conference on Business Excellence</w:t>
      </w:r>
      <w:r w:rsidRPr="00FD374C">
        <w:t xml:space="preserve"> (Vol. 19, No. 1, pp. 4505-4518). </w:t>
      </w:r>
      <w:proofErr w:type="spellStart"/>
      <w:r w:rsidRPr="00FD374C">
        <w:t>Sciendo</w:t>
      </w:r>
      <w:proofErr w:type="spellEnd"/>
      <w:r w:rsidRPr="00FD374C">
        <w:t>.</w:t>
      </w:r>
    </w:p>
    <w:p w14:paraId="4B3CEF9F" w14:textId="77777777" w:rsidR="00FD374C" w:rsidRPr="00FD374C" w:rsidRDefault="00FD374C" w:rsidP="00483E88">
      <w:r w:rsidRPr="00FD374C">
        <w:t xml:space="preserve">Elsas-Nicolle, A., </w:t>
      </w:r>
      <w:proofErr w:type="spellStart"/>
      <w:r w:rsidRPr="00FD374C">
        <w:t>Genakos</w:t>
      </w:r>
      <w:proofErr w:type="spellEnd"/>
      <w:r w:rsidRPr="00FD374C">
        <w:t xml:space="preserve">, C., and Kretschmer, T. (2026). Strategic </w:t>
      </w:r>
      <w:proofErr w:type="spellStart"/>
      <w:r w:rsidRPr="00FD374C">
        <w:t>Confusopoly</w:t>
      </w:r>
      <w:proofErr w:type="spellEnd"/>
      <w:r w:rsidRPr="00FD374C">
        <w:t>: Evidence from the UK mobile telecommunications market. </w:t>
      </w:r>
      <w:r w:rsidRPr="00FD374C">
        <w:rPr>
          <w:i/>
          <w:iCs/>
        </w:rPr>
        <w:t>Strategy Science</w:t>
      </w:r>
      <w:r w:rsidRPr="00FD374C">
        <w:t>, </w:t>
      </w:r>
      <w:r w:rsidRPr="00FD374C">
        <w:rPr>
          <w:i/>
          <w:iCs/>
        </w:rPr>
        <w:t>11</w:t>
      </w:r>
      <w:r w:rsidRPr="00FD374C">
        <w:t>(2), 272-292.</w:t>
      </w:r>
    </w:p>
    <w:p w14:paraId="7BC17CA0" w14:textId="77777777" w:rsidR="00FD374C" w:rsidRPr="00FD374C" w:rsidRDefault="00FD374C" w:rsidP="00483E88">
      <w:r w:rsidRPr="00FD374C">
        <w:t>Földes, G. (2025). Identifying root causes in the difference of European 4 to 3 mergers related quantitative model findings on price, investment and quality effects.</w:t>
      </w:r>
    </w:p>
    <w:p w14:paraId="48D70C79" w14:textId="77777777" w:rsidR="00FD374C" w:rsidRPr="00FD374C" w:rsidRDefault="00FD374C" w:rsidP="00483E88">
      <w:proofErr w:type="spellStart"/>
      <w:r w:rsidRPr="00FD374C">
        <w:t>Genakos</w:t>
      </w:r>
      <w:proofErr w:type="spellEnd"/>
      <w:r w:rsidRPr="00FD374C">
        <w:t xml:space="preserve">, C., Kretschmer, T., and Nicolle, A. (2021). Strategic </w:t>
      </w:r>
      <w:proofErr w:type="spellStart"/>
      <w:r w:rsidRPr="00FD374C">
        <w:t>confusopoly</w:t>
      </w:r>
      <w:proofErr w:type="spellEnd"/>
      <w:r w:rsidRPr="00FD374C">
        <w:t>: evidence from the UK mobile market.</w:t>
      </w:r>
    </w:p>
    <w:p w14:paraId="7D064BA7" w14:textId="77777777" w:rsidR="00FD374C" w:rsidRPr="00FD374C" w:rsidRDefault="00FD374C" w:rsidP="00483E88">
      <w:r w:rsidRPr="00FD374C">
        <w:t>Kalam, K. K., and Kalam, K. K. (2020). Market segmentation, targeting and positioning strategy adaptation for the global business of Vodafone Telecommunication Company. </w:t>
      </w:r>
      <w:r w:rsidRPr="00FD374C">
        <w:rPr>
          <w:i/>
          <w:iCs/>
        </w:rPr>
        <w:t>International Journal of Research and Innovation in Social Science</w:t>
      </w:r>
      <w:r w:rsidRPr="00FD374C">
        <w:t>, </w:t>
      </w:r>
      <w:r w:rsidRPr="00FD374C">
        <w:rPr>
          <w:i/>
          <w:iCs/>
        </w:rPr>
        <w:t>4</w:t>
      </w:r>
      <w:r w:rsidRPr="00FD374C">
        <w:t>(6), 427-430.</w:t>
      </w:r>
    </w:p>
    <w:p w14:paraId="759153BB" w14:textId="77777777" w:rsidR="00FD374C" w:rsidRPr="00FD374C" w:rsidRDefault="00FD374C" w:rsidP="00483E88">
      <w:r w:rsidRPr="00FD374C">
        <w:t xml:space="preserve">Kanellos, N., </w:t>
      </w:r>
      <w:proofErr w:type="spellStart"/>
      <w:r w:rsidRPr="00FD374C">
        <w:t>Katsianis</w:t>
      </w:r>
      <w:proofErr w:type="spellEnd"/>
      <w:r w:rsidRPr="00FD374C">
        <w:t xml:space="preserve">, D., and </w:t>
      </w:r>
      <w:proofErr w:type="spellStart"/>
      <w:r w:rsidRPr="00FD374C">
        <w:t>Varoutas</w:t>
      </w:r>
      <w:proofErr w:type="spellEnd"/>
      <w:r w:rsidRPr="00FD374C">
        <w:t>, D. (2025). A System Dynamics Framework for Market Share Forecasting in the Telecommunications Market. </w:t>
      </w:r>
      <w:r w:rsidRPr="00FD374C">
        <w:rPr>
          <w:i/>
          <w:iCs/>
        </w:rPr>
        <w:t>Forecasting</w:t>
      </w:r>
      <w:r w:rsidRPr="00FD374C">
        <w:t>, </w:t>
      </w:r>
      <w:r w:rsidRPr="00FD374C">
        <w:rPr>
          <w:i/>
          <w:iCs/>
        </w:rPr>
        <w:t>7</w:t>
      </w:r>
      <w:r w:rsidRPr="00FD374C">
        <w:t>(4), 74.</w:t>
      </w:r>
    </w:p>
    <w:p w14:paraId="634615C2" w14:textId="77777777" w:rsidR="00FD374C" w:rsidRPr="007265E6" w:rsidRDefault="00FD374C" w:rsidP="00FD374C">
      <w:bookmarkStart w:id="50" w:name="_Hlk236193815"/>
      <w:r w:rsidRPr="007265E6">
        <w:t>Press Office</w:t>
      </w:r>
      <w:bookmarkEnd w:id="50"/>
      <w:r w:rsidRPr="00FD374C">
        <w:t>,</w:t>
      </w:r>
      <w:r w:rsidRPr="007265E6">
        <w:t xml:space="preserve"> (2025) </w:t>
      </w:r>
      <w:proofErr w:type="spellStart"/>
      <w:r w:rsidRPr="007265E6">
        <w:rPr>
          <w:i/>
          <w:iCs/>
        </w:rPr>
        <w:t>VodafoneThree</w:t>
      </w:r>
      <w:proofErr w:type="spellEnd"/>
      <w:r w:rsidRPr="007265E6">
        <w:rPr>
          <w:i/>
          <w:iCs/>
        </w:rPr>
        <w:t xml:space="preserve"> signs multibillion pound investment deals</w:t>
      </w:r>
      <w:r w:rsidRPr="007265E6">
        <w:t xml:space="preserve">, </w:t>
      </w:r>
      <w:r w:rsidRPr="007265E6">
        <w:rPr>
          <w:i/>
          <w:iCs/>
        </w:rPr>
        <w:t>Vodafone UK News Centre</w:t>
      </w:r>
      <w:r w:rsidRPr="007265E6">
        <w:t>. Available at: https://www.vodafone.co.uk/newscentre/press-release/multibillion-pound-investment-deals-signed-to-build-uk-best-network/ (Accessed: July 28, 2026).</w:t>
      </w:r>
    </w:p>
    <w:p w14:paraId="12BD91D0" w14:textId="77777777" w:rsidR="00FD374C" w:rsidRPr="00FD374C" w:rsidRDefault="00FD374C" w:rsidP="00483E88">
      <w:r w:rsidRPr="00FD374C">
        <w:t>Raju, R., and Madhuri, G. (2024). Vodafone and Idea Merger: A shareholder’s dilemma. </w:t>
      </w:r>
      <w:r w:rsidRPr="00FD374C">
        <w:rPr>
          <w:i/>
          <w:iCs/>
        </w:rPr>
        <w:t>Global Business Review</w:t>
      </w:r>
      <w:r w:rsidRPr="00FD374C">
        <w:t>, </w:t>
      </w:r>
      <w:r w:rsidRPr="00FD374C">
        <w:rPr>
          <w:i/>
          <w:iCs/>
        </w:rPr>
        <w:t>25</w:t>
      </w:r>
      <w:r w:rsidRPr="00FD374C">
        <w:t>(1), 216-231.</w:t>
      </w:r>
    </w:p>
    <w:p w14:paraId="0D8FA657" w14:textId="77777777" w:rsidR="00FD374C" w:rsidRPr="00FD374C" w:rsidRDefault="00FD374C" w:rsidP="00483E88">
      <w:proofErr w:type="spellStart"/>
      <w:r w:rsidRPr="00FD374C">
        <w:lastRenderedPageBreak/>
        <w:t>Rayagra</w:t>
      </w:r>
      <w:proofErr w:type="spellEnd"/>
      <w:r w:rsidRPr="00FD374C">
        <w:t>, G. C. C. B. (2024). Equity research: Vodafone group PLC.</w:t>
      </w:r>
    </w:p>
    <w:p w14:paraId="5AED1FE9" w14:textId="77777777" w:rsidR="00FD374C" w:rsidRPr="00FD374C" w:rsidRDefault="00FD374C" w:rsidP="00FD374C">
      <w:r w:rsidRPr="00FD374C">
        <w:t>Rodrigues, M.B., (2019). </w:t>
      </w:r>
      <w:r w:rsidRPr="00FD374C">
        <w:rPr>
          <w:i/>
          <w:iCs/>
        </w:rPr>
        <w:t xml:space="preserve">Vodafone Group Plc-Telecommunications: </w:t>
      </w:r>
      <w:proofErr w:type="gramStart"/>
      <w:r w:rsidRPr="00FD374C">
        <w:rPr>
          <w:i/>
          <w:iCs/>
        </w:rPr>
        <w:t>a</w:t>
      </w:r>
      <w:proofErr w:type="gramEnd"/>
      <w:r w:rsidRPr="00FD374C">
        <w:rPr>
          <w:i/>
          <w:iCs/>
        </w:rPr>
        <w:t xml:space="preserve"> Transforming Industry</w:t>
      </w:r>
      <w:r w:rsidRPr="00FD374C">
        <w:t> (</w:t>
      </w:r>
      <w:proofErr w:type="gramStart"/>
      <w:r w:rsidRPr="00FD374C">
        <w:t>Master's</w:t>
      </w:r>
      <w:proofErr w:type="gramEnd"/>
      <w:r w:rsidRPr="00FD374C">
        <w:t xml:space="preserve"> thesis, </w:t>
      </w:r>
      <w:proofErr w:type="spellStart"/>
      <w:r w:rsidRPr="00FD374C">
        <w:t>Universidade</w:t>
      </w:r>
      <w:proofErr w:type="spellEnd"/>
      <w:r w:rsidRPr="00FD374C">
        <w:t xml:space="preserve"> NOVA de Lisboa (Portugal)).</w:t>
      </w:r>
    </w:p>
    <w:p w14:paraId="55EE1259" w14:textId="77777777" w:rsidR="00FD374C" w:rsidRPr="007265E6" w:rsidRDefault="00FD374C" w:rsidP="00FD374C">
      <w:r w:rsidRPr="007265E6">
        <w:t>Rudolph, A.</w:t>
      </w:r>
      <w:r w:rsidRPr="00FD374C">
        <w:t>,</w:t>
      </w:r>
      <w:r w:rsidRPr="007265E6">
        <w:t xml:space="preserve"> (2025) “Vodafone-Three merger: what next after the creation of the UK’s largest mobile </w:t>
      </w:r>
      <w:proofErr w:type="gramStart"/>
      <w:r w:rsidRPr="007265E6">
        <w:t>operator?,</w:t>
      </w:r>
      <w:proofErr w:type="gramEnd"/>
      <w:r w:rsidRPr="007265E6">
        <w:t xml:space="preserve">” </w:t>
      </w:r>
      <w:r w:rsidRPr="007265E6">
        <w:rPr>
          <w:i/>
          <w:iCs/>
        </w:rPr>
        <w:t>IG</w:t>
      </w:r>
      <w:r w:rsidRPr="007265E6">
        <w:t>, 11 June. Available at: https://www.ig.com/en/news-and-trade-ideas/vodafone-three-merger--what-next-after-the-creation-of-the-uk-s--250611 (Accessed: July 28, 2026).</w:t>
      </w:r>
    </w:p>
    <w:p w14:paraId="2942BEF8" w14:textId="77777777" w:rsidR="00FD374C" w:rsidRPr="00FD374C" w:rsidRDefault="00FD374C" w:rsidP="00483E88">
      <w:r w:rsidRPr="00FD374C">
        <w:t>Tarvainen, T. (2020). Strategies of European Telecom Operators in Challenging Environment.</w:t>
      </w:r>
    </w:p>
    <w:p w14:paraId="00A4F362" w14:textId="77777777" w:rsidR="00FD374C" w:rsidRPr="00FD374C" w:rsidRDefault="00FD374C" w:rsidP="00FD374C">
      <w:proofErr w:type="spellStart"/>
      <w:r w:rsidRPr="00FD374C">
        <w:t>Tătaru</w:t>
      </w:r>
      <w:proofErr w:type="spellEnd"/>
      <w:r w:rsidRPr="00FD374C">
        <w:t xml:space="preserve">, I.M., </w:t>
      </w:r>
      <w:proofErr w:type="spellStart"/>
      <w:r w:rsidRPr="00FD374C">
        <w:t>Fleacă</w:t>
      </w:r>
      <w:proofErr w:type="spellEnd"/>
      <w:r w:rsidRPr="00FD374C">
        <w:t xml:space="preserve">, E. and </w:t>
      </w:r>
      <w:proofErr w:type="spellStart"/>
      <w:r w:rsidRPr="00FD374C">
        <w:t>Fleacă</w:t>
      </w:r>
      <w:proofErr w:type="spellEnd"/>
      <w:r w:rsidRPr="00FD374C">
        <w:t>, B., (2019). Insights on non-financial reporting analysis in the telecommunications industry. In </w:t>
      </w:r>
      <w:r w:rsidRPr="00FD374C">
        <w:rPr>
          <w:i/>
          <w:iCs/>
        </w:rPr>
        <w:t>Proceedings of the International Management Conference</w:t>
      </w:r>
      <w:r w:rsidRPr="00FD374C">
        <w:t> (Vol. 13, No. 1, pp. 13-24).</w:t>
      </w:r>
    </w:p>
    <w:p w14:paraId="5319AE6C" w14:textId="77777777" w:rsidR="00FD374C" w:rsidRPr="00FD374C" w:rsidRDefault="00FD374C" w:rsidP="00FD374C">
      <w:proofErr w:type="spellStart"/>
      <w:r w:rsidRPr="00FD374C">
        <w:t>Thayyil</w:t>
      </w:r>
      <w:proofErr w:type="spellEnd"/>
      <w:r w:rsidRPr="00FD374C">
        <w:t>, S. and Baruah, P., (2026). The 5G era</w:t>
      </w:r>
      <w:proofErr w:type="gramStart"/>
      <w:r w:rsidRPr="00FD374C">
        <w:t>–“</w:t>
      </w:r>
      <w:proofErr w:type="gramEnd"/>
      <w:r w:rsidRPr="00FD374C">
        <w:t>Opportunity” for Vodafone Idea Ltd. </w:t>
      </w:r>
      <w:r w:rsidRPr="00FD374C">
        <w:rPr>
          <w:i/>
          <w:iCs/>
        </w:rPr>
        <w:t>Emerald Emerging Markets Case Studies</w:t>
      </w:r>
      <w:r w:rsidRPr="00FD374C">
        <w:t>, </w:t>
      </w:r>
      <w:r w:rsidRPr="00FD374C">
        <w:rPr>
          <w:i/>
          <w:iCs/>
        </w:rPr>
        <w:t>16</w:t>
      </w:r>
      <w:r w:rsidRPr="00FD374C">
        <w:t>(1), pp.1-16.</w:t>
      </w:r>
    </w:p>
    <w:p w14:paraId="1B454B71" w14:textId="77777777" w:rsidR="00FD374C" w:rsidRPr="007265E6" w:rsidRDefault="00FD374C" w:rsidP="00FD374C">
      <w:r w:rsidRPr="007265E6">
        <w:t>Thompson, J.</w:t>
      </w:r>
      <w:r w:rsidRPr="00FD374C">
        <w:t>,</w:t>
      </w:r>
      <w:r w:rsidRPr="007265E6">
        <w:t xml:space="preserve"> (2025) </w:t>
      </w:r>
      <w:r w:rsidRPr="007265E6">
        <w:rPr>
          <w:i/>
          <w:iCs/>
        </w:rPr>
        <w:t>Vodafone Reports FY25 Results: Strategic Overhaul and UK Merger Drive Growth Amid Challenges</w:t>
      </w:r>
      <w:r w:rsidRPr="007265E6">
        <w:t xml:space="preserve">, </w:t>
      </w:r>
      <w:r w:rsidRPr="007265E6">
        <w:rPr>
          <w:i/>
          <w:iCs/>
        </w:rPr>
        <w:t>Joshua Thompson</w:t>
      </w:r>
      <w:r w:rsidRPr="007265E6">
        <w:t>. Available at: https://joshthompson.co.uk/investing/vodafone-fy25-results-strategic-overhaul-uk-merger-growth/ (Accessed: July 28, 2026).</w:t>
      </w:r>
    </w:p>
    <w:p w14:paraId="4C6BE3B3" w14:textId="77777777" w:rsidR="00FD374C" w:rsidRPr="007265E6" w:rsidRDefault="00FD374C" w:rsidP="00FD374C">
      <w:r w:rsidRPr="007265E6">
        <w:t>Vodafone</w:t>
      </w:r>
      <w:r w:rsidRPr="00FD374C">
        <w:t>,</w:t>
      </w:r>
      <w:r w:rsidRPr="007265E6">
        <w:t xml:space="preserve"> (2026) </w:t>
      </w:r>
      <w:r w:rsidRPr="007265E6">
        <w:rPr>
          <w:i/>
          <w:iCs/>
        </w:rPr>
        <w:t>Our strategic priorities</w:t>
      </w:r>
      <w:r w:rsidRPr="007265E6">
        <w:t xml:space="preserve">, </w:t>
      </w:r>
      <w:r w:rsidRPr="007265E6">
        <w:rPr>
          <w:i/>
          <w:iCs/>
        </w:rPr>
        <w:t>Vodafone</w:t>
      </w:r>
      <w:r w:rsidRPr="007265E6">
        <w:t>. Available at: https://www.vodafone.com/our-company/our-strategic-priorities (Accessed: July 28, 2026).</w:t>
      </w:r>
    </w:p>
    <w:p w14:paraId="620B25F6" w14:textId="77777777" w:rsidR="00FD374C" w:rsidRPr="00FD374C" w:rsidRDefault="00FD374C" w:rsidP="00FD374C">
      <w:r w:rsidRPr="00FD374C">
        <w:t>Williams, M., Mantzos, A., Mantzos, G. and Pate, D., The CMA’s Treatment of Efficiencies in Vodafone/Three.</w:t>
      </w:r>
    </w:p>
    <w:p w14:paraId="60BC49B3" w14:textId="77777777" w:rsidR="00FD374C" w:rsidRPr="00FD374C" w:rsidRDefault="00FD374C" w:rsidP="00483E88">
      <w:r w:rsidRPr="00FD374C">
        <w:t>Zelalem Jembre, Y., Jung, W. Y., Attique, M., Paul, R., and Kim, B. (2022). Mobile broadband performance evaluation: Analysis of national reports. </w:t>
      </w:r>
      <w:r w:rsidRPr="00FD374C">
        <w:rPr>
          <w:i/>
          <w:iCs/>
        </w:rPr>
        <w:t>Electronics</w:t>
      </w:r>
      <w:r w:rsidRPr="00FD374C">
        <w:t>, </w:t>
      </w:r>
      <w:r w:rsidRPr="00FD374C">
        <w:rPr>
          <w:i/>
          <w:iCs/>
        </w:rPr>
        <w:t>11</w:t>
      </w:r>
      <w:r w:rsidRPr="00FD374C">
        <w:t>(3), 485.</w:t>
      </w:r>
    </w:p>
    <w:p w14:paraId="49EBF873" w14:textId="77777777" w:rsidR="00B966F6" w:rsidRPr="00B966F6" w:rsidRDefault="00B966F6" w:rsidP="00B966F6"/>
    <w:p w14:paraId="00966BE9" w14:textId="77777777" w:rsidR="0061679A" w:rsidRPr="0061679A" w:rsidRDefault="0061679A" w:rsidP="0061679A"/>
    <w:sectPr w:rsidR="0061679A" w:rsidRPr="0061679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C6B6D938"/>
    <w:multiLevelType w:val="hybridMultilevel"/>
    <w:tmpl w:val="FFFFFFFF"/>
    <w:lvl w:ilvl="0" w:tplc="FFFFFFFF">
      <w:start w:val="1"/>
      <w:numFmt w:val="decimal"/>
      <w:lvlText w:val="%1."/>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D87EC5D6"/>
    <w:multiLevelType w:val="hybridMultilevel"/>
    <w:tmpl w:val="FFFFFFFF"/>
    <w:lvl w:ilvl="0" w:tplc="FFFFFFFF">
      <w:start w:val="1"/>
      <w:numFmt w:val="decimal"/>
      <w:lvlText w:val="%1."/>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DD24276F"/>
    <w:multiLevelType w:val="hybridMultilevel"/>
    <w:tmpl w:val="FFFFFFFF"/>
    <w:lvl w:ilvl="0" w:tplc="FFFFFFFF">
      <w:start w:val="1"/>
      <w:numFmt w:val="decimal"/>
      <w:lvlText w:val="%1."/>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0848671B"/>
    <w:multiLevelType w:val="hybridMultilevel"/>
    <w:tmpl w:val="8CB46D7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1E5719D7"/>
    <w:multiLevelType w:val="hybridMultilevel"/>
    <w:tmpl w:val="F214951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211E4366"/>
    <w:multiLevelType w:val="hybridMultilevel"/>
    <w:tmpl w:val="BF10385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2536D781"/>
    <w:multiLevelType w:val="hybridMultilevel"/>
    <w:tmpl w:val="FFFFFFFF"/>
    <w:lvl w:ilvl="0" w:tplc="FFFFFFFF">
      <w:start w:val="1"/>
      <w:numFmt w:val="decimal"/>
      <w:lvlText w:val="%1."/>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7" w15:restartNumberingAfterBreak="0">
    <w:nsid w:val="2C7F5DD6"/>
    <w:multiLevelType w:val="hybridMultilevel"/>
    <w:tmpl w:val="FFFFFFFF"/>
    <w:lvl w:ilvl="0" w:tplc="FFFFFFFF">
      <w:start w:val="1"/>
      <w:numFmt w:val="decimal"/>
      <w:lvlText w:val="%1."/>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8" w15:restartNumberingAfterBreak="0">
    <w:nsid w:val="32F6540C"/>
    <w:multiLevelType w:val="multilevel"/>
    <w:tmpl w:val="296676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E862FAA"/>
    <w:multiLevelType w:val="hybridMultilevel"/>
    <w:tmpl w:val="855E045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518E5EA3"/>
    <w:multiLevelType w:val="hybridMultilevel"/>
    <w:tmpl w:val="FFFFFFFF"/>
    <w:lvl w:ilvl="0" w:tplc="FFFFFFFF">
      <w:start w:val="1"/>
      <w:numFmt w:val="decimal"/>
      <w:lvlText w:val="%1."/>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1" w15:restartNumberingAfterBreak="0">
    <w:nsid w:val="5E912E37"/>
    <w:multiLevelType w:val="multilevel"/>
    <w:tmpl w:val="7FE850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1096919"/>
    <w:multiLevelType w:val="hybridMultilevel"/>
    <w:tmpl w:val="C21C1E2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6C386CD9"/>
    <w:multiLevelType w:val="multilevel"/>
    <w:tmpl w:val="29ACF0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E2141EE"/>
    <w:multiLevelType w:val="multilevel"/>
    <w:tmpl w:val="30E2A3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E6E3872"/>
    <w:multiLevelType w:val="hybridMultilevel"/>
    <w:tmpl w:val="3ECA43D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730712B8"/>
    <w:multiLevelType w:val="multilevel"/>
    <w:tmpl w:val="7BD0475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A3E5E3D"/>
    <w:multiLevelType w:val="hybridMultilevel"/>
    <w:tmpl w:val="27EAAA6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2051607811">
    <w:abstractNumId w:val="15"/>
  </w:num>
  <w:num w:numId="2" w16cid:durableId="1861160954">
    <w:abstractNumId w:val="4"/>
  </w:num>
  <w:num w:numId="3" w16cid:durableId="1543245184">
    <w:abstractNumId w:val="5"/>
  </w:num>
  <w:num w:numId="4" w16cid:durableId="1546525153">
    <w:abstractNumId w:val="3"/>
  </w:num>
  <w:num w:numId="5" w16cid:durableId="2076081384">
    <w:abstractNumId w:val="2"/>
  </w:num>
  <w:num w:numId="6" w16cid:durableId="1755004889">
    <w:abstractNumId w:val="0"/>
  </w:num>
  <w:num w:numId="7" w16cid:durableId="1963270540">
    <w:abstractNumId w:val="10"/>
  </w:num>
  <w:num w:numId="8" w16cid:durableId="742798530">
    <w:abstractNumId w:val="6"/>
  </w:num>
  <w:num w:numId="9" w16cid:durableId="1755780595">
    <w:abstractNumId w:val="1"/>
  </w:num>
  <w:num w:numId="10" w16cid:durableId="509177592">
    <w:abstractNumId w:val="7"/>
  </w:num>
  <w:num w:numId="11" w16cid:durableId="138807612">
    <w:abstractNumId w:val="16"/>
  </w:num>
  <w:num w:numId="12" w16cid:durableId="272638764">
    <w:abstractNumId w:val="17"/>
  </w:num>
  <w:num w:numId="13" w16cid:durableId="1000886322">
    <w:abstractNumId w:val="8"/>
  </w:num>
  <w:num w:numId="14" w16cid:durableId="342319198">
    <w:abstractNumId w:val="9"/>
  </w:num>
  <w:num w:numId="15" w16cid:durableId="459108128">
    <w:abstractNumId w:val="14"/>
  </w:num>
  <w:num w:numId="16" w16cid:durableId="786436916">
    <w:abstractNumId w:val="13"/>
  </w:num>
  <w:num w:numId="17" w16cid:durableId="595014287">
    <w:abstractNumId w:val="11"/>
  </w:num>
  <w:num w:numId="18" w16cid:durableId="13580066">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0906"/>
    <w:rsid w:val="000055B3"/>
    <w:rsid w:val="00014781"/>
    <w:rsid w:val="0002437F"/>
    <w:rsid w:val="000251F4"/>
    <w:rsid w:val="00036439"/>
    <w:rsid w:val="00050657"/>
    <w:rsid w:val="000564CF"/>
    <w:rsid w:val="00075D4B"/>
    <w:rsid w:val="000D532E"/>
    <w:rsid w:val="001319D6"/>
    <w:rsid w:val="00137976"/>
    <w:rsid w:val="001551BF"/>
    <w:rsid w:val="00156A3D"/>
    <w:rsid w:val="00183D46"/>
    <w:rsid w:val="001B4BA1"/>
    <w:rsid w:val="001B673C"/>
    <w:rsid w:val="001C5EBF"/>
    <w:rsid w:val="001E3532"/>
    <w:rsid w:val="001E728E"/>
    <w:rsid w:val="001E79EF"/>
    <w:rsid w:val="002416C5"/>
    <w:rsid w:val="002416ED"/>
    <w:rsid w:val="00260D45"/>
    <w:rsid w:val="00277AD3"/>
    <w:rsid w:val="002C2601"/>
    <w:rsid w:val="002C4250"/>
    <w:rsid w:val="002C6DFA"/>
    <w:rsid w:val="002C6FA7"/>
    <w:rsid w:val="002F60BF"/>
    <w:rsid w:val="003447C1"/>
    <w:rsid w:val="00356DF7"/>
    <w:rsid w:val="003B22F9"/>
    <w:rsid w:val="003B4F23"/>
    <w:rsid w:val="003B5AD2"/>
    <w:rsid w:val="003F509D"/>
    <w:rsid w:val="00411FCF"/>
    <w:rsid w:val="00417948"/>
    <w:rsid w:val="00446217"/>
    <w:rsid w:val="004579E8"/>
    <w:rsid w:val="004739D5"/>
    <w:rsid w:val="00481830"/>
    <w:rsid w:val="004824E6"/>
    <w:rsid w:val="00483E88"/>
    <w:rsid w:val="0049270F"/>
    <w:rsid w:val="004A6C0D"/>
    <w:rsid w:val="004E0A68"/>
    <w:rsid w:val="004E17A3"/>
    <w:rsid w:val="004F22A9"/>
    <w:rsid w:val="0050725B"/>
    <w:rsid w:val="005107D1"/>
    <w:rsid w:val="005536FD"/>
    <w:rsid w:val="0058638E"/>
    <w:rsid w:val="005942E7"/>
    <w:rsid w:val="005D16AC"/>
    <w:rsid w:val="005D5EED"/>
    <w:rsid w:val="005D6D8A"/>
    <w:rsid w:val="005E54F4"/>
    <w:rsid w:val="005E6D51"/>
    <w:rsid w:val="0061679A"/>
    <w:rsid w:val="0062723A"/>
    <w:rsid w:val="00637CE0"/>
    <w:rsid w:val="00641100"/>
    <w:rsid w:val="006618DD"/>
    <w:rsid w:val="006622E7"/>
    <w:rsid w:val="006B02C7"/>
    <w:rsid w:val="006B411C"/>
    <w:rsid w:val="006C6F74"/>
    <w:rsid w:val="006E4202"/>
    <w:rsid w:val="006E67EE"/>
    <w:rsid w:val="00717425"/>
    <w:rsid w:val="007403A3"/>
    <w:rsid w:val="00741E4D"/>
    <w:rsid w:val="007675DD"/>
    <w:rsid w:val="0077717B"/>
    <w:rsid w:val="00795C24"/>
    <w:rsid w:val="007E641D"/>
    <w:rsid w:val="00833937"/>
    <w:rsid w:val="00836DF1"/>
    <w:rsid w:val="00850300"/>
    <w:rsid w:val="0085258A"/>
    <w:rsid w:val="0085337E"/>
    <w:rsid w:val="00862AA6"/>
    <w:rsid w:val="00877E48"/>
    <w:rsid w:val="008A6F06"/>
    <w:rsid w:val="008B15BF"/>
    <w:rsid w:val="008C701C"/>
    <w:rsid w:val="008F20F3"/>
    <w:rsid w:val="009034AC"/>
    <w:rsid w:val="00913F31"/>
    <w:rsid w:val="00937CE5"/>
    <w:rsid w:val="00942B2F"/>
    <w:rsid w:val="00944A7C"/>
    <w:rsid w:val="00982286"/>
    <w:rsid w:val="009C3452"/>
    <w:rsid w:val="009F7A46"/>
    <w:rsid w:val="00A55E55"/>
    <w:rsid w:val="00A82509"/>
    <w:rsid w:val="00AA1037"/>
    <w:rsid w:val="00AA4D43"/>
    <w:rsid w:val="00AB50F4"/>
    <w:rsid w:val="00AC116A"/>
    <w:rsid w:val="00AC4103"/>
    <w:rsid w:val="00AE7687"/>
    <w:rsid w:val="00B030F9"/>
    <w:rsid w:val="00B2299C"/>
    <w:rsid w:val="00B261B0"/>
    <w:rsid w:val="00B5427E"/>
    <w:rsid w:val="00B80908"/>
    <w:rsid w:val="00B966F6"/>
    <w:rsid w:val="00BA4ECC"/>
    <w:rsid w:val="00BC5893"/>
    <w:rsid w:val="00BE259F"/>
    <w:rsid w:val="00BE2D88"/>
    <w:rsid w:val="00C10CC9"/>
    <w:rsid w:val="00C20E61"/>
    <w:rsid w:val="00C21573"/>
    <w:rsid w:val="00C94D61"/>
    <w:rsid w:val="00CA66E3"/>
    <w:rsid w:val="00CE468F"/>
    <w:rsid w:val="00CE5D31"/>
    <w:rsid w:val="00D25DDA"/>
    <w:rsid w:val="00D52FE2"/>
    <w:rsid w:val="00D917AA"/>
    <w:rsid w:val="00DB06EC"/>
    <w:rsid w:val="00DB55B1"/>
    <w:rsid w:val="00DE0E72"/>
    <w:rsid w:val="00DF2174"/>
    <w:rsid w:val="00E0748D"/>
    <w:rsid w:val="00E16F35"/>
    <w:rsid w:val="00E2348B"/>
    <w:rsid w:val="00E4088B"/>
    <w:rsid w:val="00E45D03"/>
    <w:rsid w:val="00E655B0"/>
    <w:rsid w:val="00E70719"/>
    <w:rsid w:val="00EC6849"/>
    <w:rsid w:val="00EF2153"/>
    <w:rsid w:val="00F02C71"/>
    <w:rsid w:val="00F12FBE"/>
    <w:rsid w:val="00F16B88"/>
    <w:rsid w:val="00F378D3"/>
    <w:rsid w:val="00F41068"/>
    <w:rsid w:val="00F665EE"/>
    <w:rsid w:val="00F74C4F"/>
    <w:rsid w:val="00F80906"/>
    <w:rsid w:val="00F930C8"/>
    <w:rsid w:val="00F9352F"/>
    <w:rsid w:val="00FB422D"/>
    <w:rsid w:val="00FB7F8B"/>
    <w:rsid w:val="00FC7D84"/>
    <w:rsid w:val="00FD374C"/>
    <w:rsid w:val="00FE6E7C"/>
    <w:rsid w:val="00FF0D52"/>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B40AD1"/>
  <w15:chartTrackingRefBased/>
  <w15:docId w15:val="{F625F4BA-0051-4873-8430-B53E45A6B2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1"/>
        <w:szCs w:val="21"/>
        <w:lang w:val="en-IN"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701C"/>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8C701C"/>
    <w:pPr>
      <w:keepNext/>
      <w:keepLines/>
      <w:spacing w:before="320" w:after="80"/>
      <w:outlineLvl w:val="0"/>
    </w:pPr>
    <w:rPr>
      <w:rFonts w:eastAsiaTheme="majorEastAsia" w:cstheme="majorBidi"/>
      <w:b/>
      <w:szCs w:val="40"/>
      <w:u w:val="single"/>
    </w:rPr>
  </w:style>
  <w:style w:type="paragraph" w:styleId="Heading2">
    <w:name w:val="heading 2"/>
    <w:basedOn w:val="Normal"/>
    <w:next w:val="Normal"/>
    <w:link w:val="Heading2Char"/>
    <w:uiPriority w:val="9"/>
    <w:unhideWhenUsed/>
    <w:qFormat/>
    <w:rsid w:val="008C701C"/>
    <w:pPr>
      <w:keepNext/>
      <w:keepLines/>
      <w:spacing w:before="160" w:after="40"/>
      <w:outlineLvl w:val="1"/>
    </w:pPr>
    <w:rPr>
      <w:rFonts w:eastAsiaTheme="majorEastAsia" w:cstheme="majorBidi"/>
      <w:b/>
      <w:szCs w:val="32"/>
    </w:rPr>
  </w:style>
  <w:style w:type="paragraph" w:styleId="Heading3">
    <w:name w:val="heading 3"/>
    <w:basedOn w:val="Normal"/>
    <w:next w:val="Normal"/>
    <w:link w:val="Heading3Char"/>
    <w:uiPriority w:val="9"/>
    <w:unhideWhenUsed/>
    <w:qFormat/>
    <w:rsid w:val="008C701C"/>
    <w:pPr>
      <w:keepNext/>
      <w:keepLines/>
      <w:spacing w:before="280" w:after="120"/>
      <w:outlineLvl w:val="2"/>
    </w:pPr>
    <w:rPr>
      <w:rFonts w:eastAsiaTheme="majorEastAsia" w:cstheme="majorBidi"/>
      <w:b/>
      <w:i/>
      <w:szCs w:val="32"/>
    </w:rPr>
  </w:style>
  <w:style w:type="paragraph" w:styleId="Heading4">
    <w:name w:val="heading 4"/>
    <w:basedOn w:val="Normal"/>
    <w:next w:val="Normal"/>
    <w:link w:val="Heading4Char"/>
    <w:uiPriority w:val="9"/>
    <w:unhideWhenUsed/>
    <w:qFormat/>
    <w:rsid w:val="002F60BF"/>
    <w:pPr>
      <w:keepNext/>
      <w:keepLines/>
      <w:spacing w:before="200" w:after="120"/>
      <w:outlineLvl w:val="3"/>
    </w:pPr>
    <w:rPr>
      <w:rFonts w:eastAsiaTheme="majorEastAsia" w:cstheme="majorBidi"/>
      <w:i/>
      <w:iCs/>
      <w:szCs w:val="30"/>
      <w:u w:val="single"/>
    </w:rPr>
  </w:style>
  <w:style w:type="paragraph" w:styleId="Heading5">
    <w:name w:val="heading 5"/>
    <w:basedOn w:val="Normal"/>
    <w:next w:val="Normal"/>
    <w:link w:val="Heading5Char"/>
    <w:uiPriority w:val="9"/>
    <w:semiHidden/>
    <w:unhideWhenUsed/>
    <w:qFormat/>
    <w:rsid w:val="008C701C"/>
    <w:pPr>
      <w:keepNext/>
      <w:keepLines/>
      <w:spacing w:before="160" w:after="120"/>
      <w:outlineLvl w:val="4"/>
    </w:pPr>
    <w:rPr>
      <w:rFonts w:eastAsiaTheme="majorEastAsia" w:cstheme="majorBidi"/>
      <w:i/>
      <w:szCs w:val="28"/>
      <w:u w:val="single"/>
    </w:rPr>
  </w:style>
  <w:style w:type="paragraph" w:styleId="Heading6">
    <w:name w:val="heading 6"/>
    <w:basedOn w:val="Normal"/>
    <w:next w:val="Normal"/>
    <w:link w:val="Heading6Char"/>
    <w:uiPriority w:val="9"/>
    <w:semiHidden/>
    <w:unhideWhenUsed/>
    <w:qFormat/>
    <w:rsid w:val="008C701C"/>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8C701C"/>
    <w:pPr>
      <w:keepNext/>
      <w:keepLines/>
      <w:spacing w:before="40" w:after="0"/>
      <w:outlineLvl w:val="6"/>
    </w:pPr>
    <w:rPr>
      <w:rFonts w:asciiTheme="majorHAnsi" w:eastAsiaTheme="majorEastAsia" w:hAnsiTheme="majorHAnsi" w:cstheme="majorBidi"/>
      <w:szCs w:val="24"/>
    </w:rPr>
  </w:style>
  <w:style w:type="paragraph" w:styleId="Heading8">
    <w:name w:val="heading 8"/>
    <w:basedOn w:val="Normal"/>
    <w:next w:val="Normal"/>
    <w:link w:val="Heading8Char"/>
    <w:uiPriority w:val="9"/>
    <w:semiHidden/>
    <w:unhideWhenUsed/>
    <w:qFormat/>
    <w:rsid w:val="008C701C"/>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8C701C"/>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701C"/>
    <w:rPr>
      <w:rFonts w:ascii="Times New Roman" w:eastAsiaTheme="majorEastAsia" w:hAnsi="Times New Roman" w:cstheme="majorBidi"/>
      <w:b/>
      <w:sz w:val="24"/>
      <w:szCs w:val="40"/>
      <w:u w:val="single"/>
      <w:lang w:val="en-GB"/>
    </w:rPr>
  </w:style>
  <w:style w:type="character" w:customStyle="1" w:styleId="Heading2Char">
    <w:name w:val="Heading 2 Char"/>
    <w:basedOn w:val="DefaultParagraphFont"/>
    <w:link w:val="Heading2"/>
    <w:uiPriority w:val="9"/>
    <w:rsid w:val="008C701C"/>
    <w:rPr>
      <w:rFonts w:ascii="Times New Roman" w:eastAsiaTheme="majorEastAsia" w:hAnsi="Times New Roman" w:cstheme="majorBidi"/>
      <w:b/>
      <w:sz w:val="24"/>
      <w:szCs w:val="32"/>
      <w:lang w:val="en-GB"/>
    </w:rPr>
  </w:style>
  <w:style w:type="character" w:customStyle="1" w:styleId="Heading3Char">
    <w:name w:val="Heading 3 Char"/>
    <w:basedOn w:val="DefaultParagraphFont"/>
    <w:link w:val="Heading3"/>
    <w:uiPriority w:val="9"/>
    <w:rsid w:val="008C701C"/>
    <w:rPr>
      <w:rFonts w:ascii="Times New Roman" w:eastAsiaTheme="majorEastAsia" w:hAnsi="Times New Roman" w:cstheme="majorBidi"/>
      <w:b/>
      <w:i/>
      <w:sz w:val="24"/>
      <w:szCs w:val="32"/>
      <w:lang w:val="en-GB"/>
    </w:rPr>
  </w:style>
  <w:style w:type="character" w:customStyle="1" w:styleId="Heading4Char">
    <w:name w:val="Heading 4 Char"/>
    <w:basedOn w:val="DefaultParagraphFont"/>
    <w:link w:val="Heading4"/>
    <w:uiPriority w:val="9"/>
    <w:rsid w:val="002F60BF"/>
    <w:rPr>
      <w:rFonts w:ascii="Times New Roman" w:eastAsiaTheme="majorEastAsia" w:hAnsi="Times New Roman" w:cstheme="majorBidi"/>
      <w:i/>
      <w:iCs/>
      <w:sz w:val="24"/>
      <w:szCs w:val="30"/>
      <w:u w:val="single"/>
      <w:lang w:val="en-GB"/>
    </w:rPr>
  </w:style>
  <w:style w:type="character" w:customStyle="1" w:styleId="Heading5Char">
    <w:name w:val="Heading 5 Char"/>
    <w:basedOn w:val="DefaultParagraphFont"/>
    <w:link w:val="Heading5"/>
    <w:uiPriority w:val="9"/>
    <w:semiHidden/>
    <w:rsid w:val="008C701C"/>
    <w:rPr>
      <w:rFonts w:ascii="Times New Roman" w:eastAsiaTheme="majorEastAsia" w:hAnsi="Times New Roman" w:cstheme="majorBidi"/>
      <w:i/>
      <w:sz w:val="24"/>
      <w:szCs w:val="28"/>
      <w:u w:val="single"/>
      <w:lang w:val="en-GB"/>
    </w:rPr>
  </w:style>
  <w:style w:type="character" w:customStyle="1" w:styleId="Heading6Char">
    <w:name w:val="Heading 6 Char"/>
    <w:basedOn w:val="DefaultParagraphFont"/>
    <w:link w:val="Heading6"/>
    <w:uiPriority w:val="9"/>
    <w:semiHidden/>
    <w:rsid w:val="008C701C"/>
    <w:rPr>
      <w:rFonts w:asciiTheme="majorHAnsi" w:eastAsiaTheme="majorEastAsia" w:hAnsiTheme="majorHAnsi" w:cstheme="majorBidi"/>
      <w:i/>
      <w:iCs/>
      <w:sz w:val="26"/>
      <w:szCs w:val="26"/>
      <w:lang w:val="en-GB"/>
    </w:rPr>
  </w:style>
  <w:style w:type="character" w:customStyle="1" w:styleId="Heading7Char">
    <w:name w:val="Heading 7 Char"/>
    <w:basedOn w:val="DefaultParagraphFont"/>
    <w:link w:val="Heading7"/>
    <w:uiPriority w:val="9"/>
    <w:semiHidden/>
    <w:rsid w:val="008C701C"/>
    <w:rPr>
      <w:rFonts w:asciiTheme="majorHAnsi" w:eastAsiaTheme="majorEastAsia" w:hAnsiTheme="majorHAnsi" w:cstheme="majorBidi"/>
      <w:sz w:val="24"/>
      <w:szCs w:val="24"/>
      <w:lang w:val="en-GB"/>
    </w:rPr>
  </w:style>
  <w:style w:type="character" w:customStyle="1" w:styleId="Heading8Char">
    <w:name w:val="Heading 8 Char"/>
    <w:basedOn w:val="DefaultParagraphFont"/>
    <w:link w:val="Heading8"/>
    <w:uiPriority w:val="9"/>
    <w:semiHidden/>
    <w:rsid w:val="008C701C"/>
    <w:rPr>
      <w:rFonts w:asciiTheme="majorHAnsi" w:eastAsiaTheme="majorEastAsia" w:hAnsiTheme="majorHAnsi" w:cstheme="majorBidi"/>
      <w:i/>
      <w:iCs/>
      <w:sz w:val="22"/>
      <w:szCs w:val="22"/>
      <w:lang w:val="en-GB"/>
    </w:rPr>
  </w:style>
  <w:style w:type="character" w:customStyle="1" w:styleId="Heading9Char">
    <w:name w:val="Heading 9 Char"/>
    <w:basedOn w:val="DefaultParagraphFont"/>
    <w:link w:val="Heading9"/>
    <w:uiPriority w:val="9"/>
    <w:semiHidden/>
    <w:rsid w:val="008C701C"/>
    <w:rPr>
      <w:rFonts w:ascii="Times New Roman" w:hAnsi="Times New Roman"/>
      <w:b/>
      <w:bCs/>
      <w:i/>
      <w:iCs/>
      <w:sz w:val="24"/>
      <w:lang w:val="en-GB"/>
    </w:rPr>
  </w:style>
  <w:style w:type="paragraph" w:styleId="Title">
    <w:name w:val="Title"/>
    <w:basedOn w:val="Normal"/>
    <w:next w:val="Normal"/>
    <w:link w:val="TitleChar"/>
    <w:uiPriority w:val="10"/>
    <w:qFormat/>
    <w:rsid w:val="008C701C"/>
    <w:pPr>
      <w:pBdr>
        <w:top w:val="single" w:sz="6" w:space="8" w:color="196B24" w:themeColor="accent3"/>
        <w:bottom w:val="single" w:sz="6" w:space="8" w:color="196B24" w:themeColor="accent3"/>
      </w:pBdr>
      <w:spacing w:after="400"/>
      <w:contextualSpacing/>
      <w:jc w:val="center"/>
    </w:pPr>
    <w:rPr>
      <w:rFonts w:eastAsiaTheme="majorEastAsia" w:cstheme="majorBidi"/>
      <w:b/>
      <w:caps/>
      <w:spacing w:val="30"/>
      <w:sz w:val="48"/>
      <w:szCs w:val="72"/>
    </w:rPr>
  </w:style>
  <w:style w:type="character" w:customStyle="1" w:styleId="TitleChar">
    <w:name w:val="Title Char"/>
    <w:basedOn w:val="DefaultParagraphFont"/>
    <w:link w:val="Title"/>
    <w:uiPriority w:val="10"/>
    <w:rsid w:val="008C701C"/>
    <w:rPr>
      <w:rFonts w:ascii="Times New Roman" w:eastAsiaTheme="majorEastAsia" w:hAnsi="Times New Roman" w:cstheme="majorBidi"/>
      <w:b/>
      <w:caps/>
      <w:spacing w:val="30"/>
      <w:sz w:val="48"/>
      <w:szCs w:val="72"/>
      <w:lang w:val="en-GB"/>
    </w:rPr>
  </w:style>
  <w:style w:type="paragraph" w:styleId="Subtitle">
    <w:name w:val="Subtitle"/>
    <w:basedOn w:val="Normal"/>
    <w:next w:val="Normal"/>
    <w:link w:val="SubtitleChar"/>
    <w:uiPriority w:val="11"/>
    <w:qFormat/>
    <w:rsid w:val="008C701C"/>
    <w:pPr>
      <w:numPr>
        <w:ilvl w:val="1"/>
      </w:numPr>
      <w:spacing w:before="120" w:after="280"/>
      <w:jc w:val="center"/>
    </w:pPr>
    <w:rPr>
      <w:b/>
      <w:sz w:val="40"/>
      <w:szCs w:val="28"/>
    </w:rPr>
  </w:style>
  <w:style w:type="character" w:customStyle="1" w:styleId="SubtitleChar">
    <w:name w:val="Subtitle Char"/>
    <w:basedOn w:val="DefaultParagraphFont"/>
    <w:link w:val="Subtitle"/>
    <w:uiPriority w:val="11"/>
    <w:rsid w:val="008C701C"/>
    <w:rPr>
      <w:rFonts w:ascii="Times New Roman" w:hAnsi="Times New Roman"/>
      <w:b/>
      <w:sz w:val="40"/>
      <w:szCs w:val="28"/>
      <w:lang w:val="en-GB"/>
    </w:rPr>
  </w:style>
  <w:style w:type="paragraph" w:styleId="Quote">
    <w:name w:val="Quote"/>
    <w:basedOn w:val="Normal"/>
    <w:next w:val="Normal"/>
    <w:link w:val="QuoteChar"/>
    <w:uiPriority w:val="29"/>
    <w:qFormat/>
    <w:rsid w:val="008C701C"/>
    <w:pPr>
      <w:spacing w:before="160"/>
      <w:ind w:left="720" w:right="720"/>
      <w:jc w:val="center"/>
    </w:pPr>
    <w:rPr>
      <w:i/>
      <w:iCs/>
      <w:color w:val="124F1A" w:themeColor="accent3" w:themeShade="BF"/>
      <w:szCs w:val="24"/>
    </w:rPr>
  </w:style>
  <w:style w:type="character" w:customStyle="1" w:styleId="QuoteChar">
    <w:name w:val="Quote Char"/>
    <w:basedOn w:val="DefaultParagraphFont"/>
    <w:link w:val="Quote"/>
    <w:uiPriority w:val="29"/>
    <w:rsid w:val="008C701C"/>
    <w:rPr>
      <w:rFonts w:ascii="Times New Roman" w:hAnsi="Times New Roman"/>
      <w:i/>
      <w:iCs/>
      <w:color w:val="124F1A" w:themeColor="accent3" w:themeShade="BF"/>
      <w:sz w:val="24"/>
      <w:szCs w:val="24"/>
      <w:lang w:val="en-GB"/>
    </w:rPr>
  </w:style>
  <w:style w:type="paragraph" w:styleId="ListParagraph">
    <w:name w:val="List Paragraph"/>
    <w:basedOn w:val="Normal"/>
    <w:uiPriority w:val="34"/>
    <w:qFormat/>
    <w:rsid w:val="008C701C"/>
    <w:pPr>
      <w:ind w:left="720"/>
      <w:contextualSpacing/>
    </w:pPr>
  </w:style>
  <w:style w:type="character" w:styleId="IntenseEmphasis">
    <w:name w:val="Intense Emphasis"/>
    <w:basedOn w:val="DefaultParagraphFont"/>
    <w:uiPriority w:val="21"/>
    <w:qFormat/>
    <w:rsid w:val="008C701C"/>
    <w:rPr>
      <w:b/>
      <w:bCs/>
      <w:i/>
      <w:iCs/>
      <w:color w:val="auto"/>
    </w:rPr>
  </w:style>
  <w:style w:type="paragraph" w:styleId="IntenseQuote">
    <w:name w:val="Intense Quote"/>
    <w:basedOn w:val="Normal"/>
    <w:next w:val="Normal"/>
    <w:link w:val="IntenseQuoteChar"/>
    <w:uiPriority w:val="30"/>
    <w:qFormat/>
    <w:rsid w:val="008C701C"/>
    <w:pPr>
      <w:spacing w:before="160" w:line="276" w:lineRule="auto"/>
      <w:ind w:left="936" w:right="936"/>
      <w:jc w:val="center"/>
    </w:pPr>
    <w:rPr>
      <w:rFonts w:asciiTheme="majorHAnsi" w:eastAsiaTheme="majorEastAsia" w:hAnsiTheme="majorHAnsi" w:cstheme="majorBidi"/>
      <w:caps/>
      <w:color w:val="0F4761" w:themeColor="accent1" w:themeShade="BF"/>
      <w:sz w:val="28"/>
      <w:szCs w:val="28"/>
    </w:rPr>
  </w:style>
  <w:style w:type="character" w:customStyle="1" w:styleId="IntenseQuoteChar">
    <w:name w:val="Intense Quote Char"/>
    <w:basedOn w:val="DefaultParagraphFont"/>
    <w:link w:val="IntenseQuote"/>
    <w:uiPriority w:val="30"/>
    <w:rsid w:val="008C701C"/>
    <w:rPr>
      <w:rFonts w:asciiTheme="majorHAnsi" w:eastAsiaTheme="majorEastAsia" w:hAnsiTheme="majorHAnsi" w:cstheme="majorBidi"/>
      <w:caps/>
      <w:color w:val="0F4761" w:themeColor="accent1" w:themeShade="BF"/>
      <w:sz w:val="28"/>
      <w:szCs w:val="28"/>
      <w:lang w:val="en-GB"/>
    </w:rPr>
  </w:style>
  <w:style w:type="character" w:styleId="IntenseReference">
    <w:name w:val="Intense Reference"/>
    <w:basedOn w:val="DefaultParagraphFont"/>
    <w:uiPriority w:val="32"/>
    <w:qFormat/>
    <w:rsid w:val="008C701C"/>
    <w:rPr>
      <w:b/>
      <w:bCs/>
      <w:caps w:val="0"/>
      <w:smallCaps/>
      <w:color w:val="auto"/>
      <w:spacing w:val="0"/>
      <w:u w:val="single"/>
    </w:rPr>
  </w:style>
  <w:style w:type="table" w:styleId="TableGrid">
    <w:name w:val="Table Grid"/>
    <w:basedOn w:val="TableNormal"/>
    <w:uiPriority w:val="39"/>
    <w:rsid w:val="004579E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8C701C"/>
    <w:pPr>
      <w:jc w:val="center"/>
      <w:outlineLvl w:val="9"/>
    </w:pPr>
    <w:rPr>
      <w:b w:val="0"/>
      <w:sz w:val="36"/>
      <w:u w:val="none"/>
    </w:rPr>
  </w:style>
  <w:style w:type="paragraph" w:styleId="TOC1">
    <w:name w:val="toc 1"/>
    <w:basedOn w:val="Normal"/>
    <w:next w:val="Normal"/>
    <w:autoRedefine/>
    <w:uiPriority w:val="39"/>
    <w:unhideWhenUsed/>
    <w:rsid w:val="00F41068"/>
    <w:pPr>
      <w:spacing w:after="100"/>
    </w:pPr>
  </w:style>
  <w:style w:type="paragraph" w:styleId="TOC2">
    <w:name w:val="toc 2"/>
    <w:basedOn w:val="Normal"/>
    <w:next w:val="Normal"/>
    <w:autoRedefine/>
    <w:uiPriority w:val="39"/>
    <w:unhideWhenUsed/>
    <w:rsid w:val="00F41068"/>
    <w:pPr>
      <w:spacing w:after="100"/>
      <w:ind w:left="240"/>
    </w:pPr>
  </w:style>
  <w:style w:type="character" w:styleId="Hyperlink">
    <w:name w:val="Hyperlink"/>
    <w:basedOn w:val="DefaultParagraphFont"/>
    <w:uiPriority w:val="99"/>
    <w:unhideWhenUsed/>
    <w:rsid w:val="00F41068"/>
    <w:rPr>
      <w:color w:val="467886" w:themeColor="hyperlink"/>
      <w:u w:val="single"/>
    </w:rPr>
  </w:style>
  <w:style w:type="paragraph" w:styleId="Caption">
    <w:name w:val="caption"/>
    <w:basedOn w:val="Normal"/>
    <w:next w:val="Normal"/>
    <w:uiPriority w:val="35"/>
    <w:semiHidden/>
    <w:unhideWhenUsed/>
    <w:qFormat/>
    <w:rsid w:val="008C701C"/>
    <w:pPr>
      <w:jc w:val="center"/>
    </w:pPr>
    <w:rPr>
      <w:b/>
      <w:bCs/>
      <w:szCs w:val="16"/>
    </w:rPr>
  </w:style>
  <w:style w:type="character" w:styleId="Strong">
    <w:name w:val="Strong"/>
    <w:basedOn w:val="DefaultParagraphFont"/>
    <w:uiPriority w:val="22"/>
    <w:qFormat/>
    <w:rsid w:val="008C701C"/>
    <w:rPr>
      <w:b/>
      <w:bCs/>
    </w:rPr>
  </w:style>
  <w:style w:type="character" w:styleId="Emphasis">
    <w:name w:val="Emphasis"/>
    <w:basedOn w:val="DefaultParagraphFont"/>
    <w:uiPriority w:val="20"/>
    <w:qFormat/>
    <w:rsid w:val="008C701C"/>
    <w:rPr>
      <w:i/>
      <w:iCs/>
      <w:color w:val="000000" w:themeColor="text1"/>
    </w:rPr>
  </w:style>
  <w:style w:type="paragraph" w:styleId="NoSpacing">
    <w:name w:val="No Spacing"/>
    <w:uiPriority w:val="1"/>
    <w:qFormat/>
    <w:rsid w:val="008C701C"/>
    <w:pPr>
      <w:spacing w:after="0" w:line="240" w:lineRule="auto"/>
    </w:pPr>
  </w:style>
  <w:style w:type="character" w:styleId="SubtleEmphasis">
    <w:name w:val="Subtle Emphasis"/>
    <w:basedOn w:val="DefaultParagraphFont"/>
    <w:uiPriority w:val="19"/>
    <w:qFormat/>
    <w:rsid w:val="008C701C"/>
    <w:rPr>
      <w:i/>
      <w:iCs/>
      <w:color w:val="595959" w:themeColor="text1" w:themeTint="A6"/>
    </w:rPr>
  </w:style>
  <w:style w:type="character" w:styleId="SubtleReference">
    <w:name w:val="Subtle Reference"/>
    <w:basedOn w:val="DefaultParagraphFont"/>
    <w:uiPriority w:val="31"/>
    <w:qFormat/>
    <w:rsid w:val="008C701C"/>
    <w:rPr>
      <w:caps w:val="0"/>
      <w:smallCaps/>
      <w:color w:val="404040" w:themeColor="text1" w:themeTint="BF"/>
      <w:spacing w:val="0"/>
      <w:u w:val="single" w:color="7F7F7F" w:themeColor="text1" w:themeTint="80"/>
    </w:rPr>
  </w:style>
  <w:style w:type="character" w:styleId="BookTitle">
    <w:name w:val="Book Title"/>
    <w:basedOn w:val="DefaultParagraphFont"/>
    <w:uiPriority w:val="33"/>
    <w:qFormat/>
    <w:rsid w:val="008C701C"/>
    <w:rPr>
      <w:b/>
      <w:bCs/>
      <w:caps w:val="0"/>
      <w:smallCaps/>
      <w:spacing w:val="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6449999">
      <w:bodyDiv w:val="1"/>
      <w:marLeft w:val="0"/>
      <w:marRight w:val="0"/>
      <w:marTop w:val="0"/>
      <w:marBottom w:val="0"/>
      <w:divBdr>
        <w:top w:val="none" w:sz="0" w:space="0" w:color="auto"/>
        <w:left w:val="none" w:sz="0" w:space="0" w:color="auto"/>
        <w:bottom w:val="none" w:sz="0" w:space="0" w:color="auto"/>
        <w:right w:val="none" w:sz="0" w:space="0" w:color="auto"/>
      </w:divBdr>
    </w:div>
    <w:div w:id="278100221">
      <w:bodyDiv w:val="1"/>
      <w:marLeft w:val="0"/>
      <w:marRight w:val="0"/>
      <w:marTop w:val="0"/>
      <w:marBottom w:val="0"/>
      <w:divBdr>
        <w:top w:val="none" w:sz="0" w:space="0" w:color="auto"/>
        <w:left w:val="none" w:sz="0" w:space="0" w:color="auto"/>
        <w:bottom w:val="none" w:sz="0" w:space="0" w:color="auto"/>
        <w:right w:val="none" w:sz="0" w:space="0" w:color="auto"/>
      </w:divBdr>
    </w:div>
    <w:div w:id="400059036">
      <w:bodyDiv w:val="1"/>
      <w:marLeft w:val="0"/>
      <w:marRight w:val="0"/>
      <w:marTop w:val="0"/>
      <w:marBottom w:val="0"/>
      <w:divBdr>
        <w:top w:val="none" w:sz="0" w:space="0" w:color="auto"/>
        <w:left w:val="none" w:sz="0" w:space="0" w:color="auto"/>
        <w:bottom w:val="none" w:sz="0" w:space="0" w:color="auto"/>
        <w:right w:val="none" w:sz="0" w:space="0" w:color="auto"/>
      </w:divBdr>
    </w:div>
    <w:div w:id="481193188">
      <w:bodyDiv w:val="1"/>
      <w:marLeft w:val="0"/>
      <w:marRight w:val="0"/>
      <w:marTop w:val="0"/>
      <w:marBottom w:val="0"/>
      <w:divBdr>
        <w:top w:val="none" w:sz="0" w:space="0" w:color="auto"/>
        <w:left w:val="none" w:sz="0" w:space="0" w:color="auto"/>
        <w:bottom w:val="none" w:sz="0" w:space="0" w:color="auto"/>
        <w:right w:val="none" w:sz="0" w:space="0" w:color="auto"/>
      </w:divBdr>
    </w:div>
    <w:div w:id="488903659">
      <w:bodyDiv w:val="1"/>
      <w:marLeft w:val="0"/>
      <w:marRight w:val="0"/>
      <w:marTop w:val="0"/>
      <w:marBottom w:val="0"/>
      <w:divBdr>
        <w:top w:val="none" w:sz="0" w:space="0" w:color="auto"/>
        <w:left w:val="none" w:sz="0" w:space="0" w:color="auto"/>
        <w:bottom w:val="none" w:sz="0" w:space="0" w:color="auto"/>
        <w:right w:val="none" w:sz="0" w:space="0" w:color="auto"/>
      </w:divBdr>
    </w:div>
    <w:div w:id="721910033">
      <w:bodyDiv w:val="1"/>
      <w:marLeft w:val="0"/>
      <w:marRight w:val="0"/>
      <w:marTop w:val="0"/>
      <w:marBottom w:val="0"/>
      <w:divBdr>
        <w:top w:val="none" w:sz="0" w:space="0" w:color="auto"/>
        <w:left w:val="none" w:sz="0" w:space="0" w:color="auto"/>
        <w:bottom w:val="none" w:sz="0" w:space="0" w:color="auto"/>
        <w:right w:val="none" w:sz="0" w:space="0" w:color="auto"/>
      </w:divBdr>
    </w:div>
    <w:div w:id="1008677771">
      <w:bodyDiv w:val="1"/>
      <w:marLeft w:val="0"/>
      <w:marRight w:val="0"/>
      <w:marTop w:val="0"/>
      <w:marBottom w:val="0"/>
      <w:divBdr>
        <w:top w:val="none" w:sz="0" w:space="0" w:color="auto"/>
        <w:left w:val="none" w:sz="0" w:space="0" w:color="auto"/>
        <w:bottom w:val="none" w:sz="0" w:space="0" w:color="auto"/>
        <w:right w:val="none" w:sz="0" w:space="0" w:color="auto"/>
      </w:divBdr>
    </w:div>
    <w:div w:id="1033577219">
      <w:bodyDiv w:val="1"/>
      <w:marLeft w:val="0"/>
      <w:marRight w:val="0"/>
      <w:marTop w:val="0"/>
      <w:marBottom w:val="0"/>
      <w:divBdr>
        <w:top w:val="none" w:sz="0" w:space="0" w:color="auto"/>
        <w:left w:val="none" w:sz="0" w:space="0" w:color="auto"/>
        <w:bottom w:val="none" w:sz="0" w:space="0" w:color="auto"/>
        <w:right w:val="none" w:sz="0" w:space="0" w:color="auto"/>
      </w:divBdr>
    </w:div>
    <w:div w:id="1034229940">
      <w:bodyDiv w:val="1"/>
      <w:marLeft w:val="0"/>
      <w:marRight w:val="0"/>
      <w:marTop w:val="0"/>
      <w:marBottom w:val="0"/>
      <w:divBdr>
        <w:top w:val="none" w:sz="0" w:space="0" w:color="auto"/>
        <w:left w:val="none" w:sz="0" w:space="0" w:color="auto"/>
        <w:bottom w:val="none" w:sz="0" w:space="0" w:color="auto"/>
        <w:right w:val="none" w:sz="0" w:space="0" w:color="auto"/>
      </w:divBdr>
    </w:div>
    <w:div w:id="1211114568">
      <w:bodyDiv w:val="1"/>
      <w:marLeft w:val="0"/>
      <w:marRight w:val="0"/>
      <w:marTop w:val="0"/>
      <w:marBottom w:val="0"/>
      <w:divBdr>
        <w:top w:val="none" w:sz="0" w:space="0" w:color="auto"/>
        <w:left w:val="none" w:sz="0" w:space="0" w:color="auto"/>
        <w:bottom w:val="none" w:sz="0" w:space="0" w:color="auto"/>
        <w:right w:val="none" w:sz="0" w:space="0" w:color="auto"/>
      </w:divBdr>
    </w:div>
    <w:div w:id="1297684005">
      <w:bodyDiv w:val="1"/>
      <w:marLeft w:val="0"/>
      <w:marRight w:val="0"/>
      <w:marTop w:val="0"/>
      <w:marBottom w:val="0"/>
      <w:divBdr>
        <w:top w:val="none" w:sz="0" w:space="0" w:color="auto"/>
        <w:left w:val="none" w:sz="0" w:space="0" w:color="auto"/>
        <w:bottom w:val="none" w:sz="0" w:space="0" w:color="auto"/>
        <w:right w:val="none" w:sz="0" w:space="0" w:color="auto"/>
      </w:divBdr>
    </w:div>
    <w:div w:id="1326130644">
      <w:bodyDiv w:val="1"/>
      <w:marLeft w:val="0"/>
      <w:marRight w:val="0"/>
      <w:marTop w:val="0"/>
      <w:marBottom w:val="0"/>
      <w:divBdr>
        <w:top w:val="none" w:sz="0" w:space="0" w:color="auto"/>
        <w:left w:val="none" w:sz="0" w:space="0" w:color="auto"/>
        <w:bottom w:val="none" w:sz="0" w:space="0" w:color="auto"/>
        <w:right w:val="none" w:sz="0" w:space="0" w:color="auto"/>
      </w:divBdr>
    </w:div>
    <w:div w:id="1341666041">
      <w:bodyDiv w:val="1"/>
      <w:marLeft w:val="0"/>
      <w:marRight w:val="0"/>
      <w:marTop w:val="0"/>
      <w:marBottom w:val="0"/>
      <w:divBdr>
        <w:top w:val="none" w:sz="0" w:space="0" w:color="auto"/>
        <w:left w:val="none" w:sz="0" w:space="0" w:color="auto"/>
        <w:bottom w:val="none" w:sz="0" w:space="0" w:color="auto"/>
        <w:right w:val="none" w:sz="0" w:space="0" w:color="auto"/>
      </w:divBdr>
    </w:div>
    <w:div w:id="1417050392">
      <w:bodyDiv w:val="1"/>
      <w:marLeft w:val="0"/>
      <w:marRight w:val="0"/>
      <w:marTop w:val="0"/>
      <w:marBottom w:val="0"/>
      <w:divBdr>
        <w:top w:val="none" w:sz="0" w:space="0" w:color="auto"/>
        <w:left w:val="none" w:sz="0" w:space="0" w:color="auto"/>
        <w:bottom w:val="none" w:sz="0" w:space="0" w:color="auto"/>
        <w:right w:val="none" w:sz="0" w:space="0" w:color="auto"/>
      </w:divBdr>
    </w:div>
    <w:div w:id="1459031681">
      <w:bodyDiv w:val="1"/>
      <w:marLeft w:val="0"/>
      <w:marRight w:val="0"/>
      <w:marTop w:val="0"/>
      <w:marBottom w:val="0"/>
      <w:divBdr>
        <w:top w:val="none" w:sz="0" w:space="0" w:color="auto"/>
        <w:left w:val="none" w:sz="0" w:space="0" w:color="auto"/>
        <w:bottom w:val="none" w:sz="0" w:space="0" w:color="auto"/>
        <w:right w:val="none" w:sz="0" w:space="0" w:color="auto"/>
      </w:divBdr>
    </w:div>
    <w:div w:id="1467771899">
      <w:bodyDiv w:val="1"/>
      <w:marLeft w:val="0"/>
      <w:marRight w:val="0"/>
      <w:marTop w:val="0"/>
      <w:marBottom w:val="0"/>
      <w:divBdr>
        <w:top w:val="none" w:sz="0" w:space="0" w:color="auto"/>
        <w:left w:val="none" w:sz="0" w:space="0" w:color="auto"/>
        <w:bottom w:val="none" w:sz="0" w:space="0" w:color="auto"/>
        <w:right w:val="none" w:sz="0" w:space="0" w:color="auto"/>
      </w:divBdr>
    </w:div>
    <w:div w:id="1538539635">
      <w:bodyDiv w:val="1"/>
      <w:marLeft w:val="0"/>
      <w:marRight w:val="0"/>
      <w:marTop w:val="0"/>
      <w:marBottom w:val="0"/>
      <w:divBdr>
        <w:top w:val="none" w:sz="0" w:space="0" w:color="auto"/>
        <w:left w:val="none" w:sz="0" w:space="0" w:color="auto"/>
        <w:bottom w:val="none" w:sz="0" w:space="0" w:color="auto"/>
        <w:right w:val="none" w:sz="0" w:space="0" w:color="auto"/>
      </w:divBdr>
    </w:div>
    <w:div w:id="1628588980">
      <w:bodyDiv w:val="1"/>
      <w:marLeft w:val="0"/>
      <w:marRight w:val="0"/>
      <w:marTop w:val="0"/>
      <w:marBottom w:val="0"/>
      <w:divBdr>
        <w:top w:val="none" w:sz="0" w:space="0" w:color="auto"/>
        <w:left w:val="none" w:sz="0" w:space="0" w:color="auto"/>
        <w:bottom w:val="none" w:sz="0" w:space="0" w:color="auto"/>
        <w:right w:val="none" w:sz="0" w:space="0" w:color="auto"/>
      </w:divBdr>
    </w:div>
    <w:div w:id="1635215697">
      <w:bodyDiv w:val="1"/>
      <w:marLeft w:val="0"/>
      <w:marRight w:val="0"/>
      <w:marTop w:val="0"/>
      <w:marBottom w:val="0"/>
      <w:divBdr>
        <w:top w:val="none" w:sz="0" w:space="0" w:color="auto"/>
        <w:left w:val="none" w:sz="0" w:space="0" w:color="auto"/>
        <w:bottom w:val="none" w:sz="0" w:space="0" w:color="auto"/>
        <w:right w:val="none" w:sz="0" w:space="0" w:color="auto"/>
      </w:divBdr>
    </w:div>
    <w:div w:id="1741437265">
      <w:bodyDiv w:val="1"/>
      <w:marLeft w:val="0"/>
      <w:marRight w:val="0"/>
      <w:marTop w:val="0"/>
      <w:marBottom w:val="0"/>
      <w:divBdr>
        <w:top w:val="none" w:sz="0" w:space="0" w:color="auto"/>
        <w:left w:val="none" w:sz="0" w:space="0" w:color="auto"/>
        <w:bottom w:val="none" w:sz="0" w:space="0" w:color="auto"/>
        <w:right w:val="none" w:sz="0" w:space="0" w:color="auto"/>
      </w:divBdr>
    </w:div>
    <w:div w:id="1908763781">
      <w:bodyDiv w:val="1"/>
      <w:marLeft w:val="0"/>
      <w:marRight w:val="0"/>
      <w:marTop w:val="0"/>
      <w:marBottom w:val="0"/>
      <w:divBdr>
        <w:top w:val="none" w:sz="0" w:space="0" w:color="auto"/>
        <w:left w:val="none" w:sz="0" w:space="0" w:color="auto"/>
        <w:bottom w:val="none" w:sz="0" w:space="0" w:color="auto"/>
        <w:right w:val="none" w:sz="0" w:space="0" w:color="auto"/>
      </w:divBdr>
    </w:div>
    <w:div w:id="2029604227">
      <w:bodyDiv w:val="1"/>
      <w:marLeft w:val="0"/>
      <w:marRight w:val="0"/>
      <w:marTop w:val="0"/>
      <w:marBottom w:val="0"/>
      <w:divBdr>
        <w:top w:val="none" w:sz="0" w:space="0" w:color="auto"/>
        <w:left w:val="none" w:sz="0" w:space="0" w:color="auto"/>
        <w:bottom w:val="none" w:sz="0" w:space="0" w:color="auto"/>
        <w:right w:val="none" w:sz="0" w:space="0" w:color="auto"/>
      </w:divBdr>
    </w:div>
    <w:div w:id="2081244873">
      <w:bodyDiv w:val="1"/>
      <w:marLeft w:val="0"/>
      <w:marRight w:val="0"/>
      <w:marTop w:val="0"/>
      <w:marBottom w:val="0"/>
      <w:divBdr>
        <w:top w:val="none" w:sz="0" w:space="0" w:color="auto"/>
        <w:left w:val="none" w:sz="0" w:space="0" w:color="auto"/>
        <w:bottom w:val="none" w:sz="0" w:space="0" w:color="auto"/>
        <w:right w:val="none" w:sz="0" w:space="0" w:color="auto"/>
      </w:divBdr>
    </w:div>
    <w:div w:id="21460045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12552F-3336-48FF-B415-1F3A0D6DF7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15</Pages>
  <Words>4254</Words>
  <Characters>24253</Characters>
  <Application>Microsoft Office Word</Application>
  <DocSecurity>0</DocSecurity>
  <Lines>202</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28451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Anita Nan</dc:creator>
  <cp:keywords/>
  <dc:description/>
  <cp:lastModifiedBy>Anita Nan</cp:lastModifiedBy>
  <cp:revision>3</cp:revision>
  <dcterms:created xsi:type="dcterms:W3CDTF">2026-08-03T12:58:00Z</dcterms:created>
  <dcterms:modified xsi:type="dcterms:W3CDTF">2026-08-03T12:58:00Z</dcterms:modified>
</cp:coreProperties>
</file>