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918AA6" w14:textId="77777777" w:rsidR="005435AD" w:rsidRDefault="005435AD" w:rsidP="00B845A0">
      <w:pPr>
        <w:spacing w:after="120" w:line="360" w:lineRule="auto"/>
        <w:jc w:val="center"/>
        <w:rPr>
          <w:b/>
          <w:bCs/>
          <w:sz w:val="32"/>
          <w:szCs w:val="32"/>
        </w:rPr>
      </w:pPr>
    </w:p>
    <w:p w14:paraId="19F7DB39" w14:textId="77777777" w:rsidR="005435AD" w:rsidRDefault="005435AD" w:rsidP="00B845A0">
      <w:pPr>
        <w:spacing w:after="120" w:line="360" w:lineRule="auto"/>
        <w:jc w:val="center"/>
        <w:rPr>
          <w:b/>
          <w:bCs/>
          <w:sz w:val="32"/>
          <w:szCs w:val="32"/>
        </w:rPr>
      </w:pPr>
    </w:p>
    <w:p w14:paraId="563694D1" w14:textId="6580D1A7" w:rsidR="00B845A0" w:rsidRDefault="00B845A0" w:rsidP="00B845A0">
      <w:pPr>
        <w:spacing w:after="120" w:line="360" w:lineRule="auto"/>
        <w:jc w:val="center"/>
      </w:pPr>
      <w:r>
        <w:rPr>
          <w:b/>
          <w:bCs/>
          <w:sz w:val="32"/>
          <w:szCs w:val="32"/>
        </w:rPr>
        <w:t>BSc Health and Social Care</w:t>
      </w:r>
    </w:p>
    <w:p w14:paraId="06F7FC82" w14:textId="77777777" w:rsidR="00B845A0" w:rsidRDefault="00B845A0" w:rsidP="00B845A0">
      <w:pPr>
        <w:spacing w:after="300"/>
      </w:pPr>
    </w:p>
    <w:p w14:paraId="729EADE3" w14:textId="77777777" w:rsidR="00B845A0" w:rsidRDefault="00B845A0" w:rsidP="00B845A0">
      <w:pPr>
        <w:spacing w:after="120" w:line="360" w:lineRule="auto"/>
        <w:jc w:val="center"/>
      </w:pPr>
      <w:r>
        <w:rPr>
          <w:b/>
          <w:bCs/>
          <w:sz w:val="32"/>
          <w:szCs w:val="32"/>
        </w:rPr>
        <w:t>BMHP6027: Empowering the Older Person</w:t>
      </w:r>
    </w:p>
    <w:p w14:paraId="4C81D32D" w14:textId="77777777" w:rsidR="00B845A0" w:rsidRDefault="00B845A0" w:rsidP="00B845A0">
      <w:pPr>
        <w:spacing w:after="300"/>
      </w:pPr>
    </w:p>
    <w:p w14:paraId="2B8F4CFA" w14:textId="77777777" w:rsidR="00B845A0" w:rsidRDefault="00B845A0" w:rsidP="00B845A0">
      <w:pPr>
        <w:spacing w:after="12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Component 2: Debate/Discussion</w:t>
      </w:r>
    </w:p>
    <w:p w14:paraId="3388CE51" w14:textId="77777777" w:rsidR="00B845A0" w:rsidRDefault="00B845A0" w:rsidP="00B845A0">
      <w:pPr>
        <w:spacing w:after="120" w:line="360" w:lineRule="auto"/>
        <w:jc w:val="center"/>
      </w:pPr>
    </w:p>
    <w:p w14:paraId="4CC09CD9" w14:textId="71D4370C" w:rsidR="00B845A0" w:rsidRPr="005435AD" w:rsidRDefault="00B845A0" w:rsidP="005435AD">
      <w:pPr>
        <w:spacing w:after="120" w:line="360" w:lineRule="auto"/>
        <w:jc w:val="center"/>
        <w:rPr>
          <w:sz w:val="30"/>
          <w:szCs w:val="30"/>
        </w:rPr>
      </w:pPr>
      <w:r w:rsidRPr="005435AD">
        <w:rPr>
          <w:b/>
          <w:bCs/>
          <w:sz w:val="30"/>
          <w:szCs w:val="30"/>
        </w:rPr>
        <w:t>DIGITAL HEALTH TOOLS THROUGH APPS AND DEVICES ARE A SOURCE OF EMPOWERMENT FOR OLDER ADULTS</w:t>
      </w:r>
    </w:p>
    <w:p w14:paraId="343D9B5B" w14:textId="77777777" w:rsidR="005435AD" w:rsidRDefault="005435AD" w:rsidP="00B845A0">
      <w:pPr>
        <w:spacing w:after="120" w:line="360" w:lineRule="auto"/>
        <w:jc w:val="center"/>
        <w:rPr>
          <w:b/>
          <w:bCs/>
          <w:sz w:val="16"/>
          <w:szCs w:val="16"/>
        </w:rPr>
      </w:pPr>
    </w:p>
    <w:p w14:paraId="144E00C9" w14:textId="08580828" w:rsidR="00B845A0" w:rsidRDefault="00B845A0" w:rsidP="00B845A0">
      <w:pPr>
        <w:spacing w:after="120" w:line="360" w:lineRule="auto"/>
        <w:jc w:val="center"/>
      </w:pPr>
      <w:r>
        <w:rPr>
          <w:b/>
          <w:bCs/>
          <w:sz w:val="28"/>
          <w:szCs w:val="28"/>
        </w:rPr>
        <w:t xml:space="preserve">Student Name: </w:t>
      </w:r>
      <w:r>
        <w:rPr>
          <w:b/>
          <w:bCs/>
          <w:sz w:val="28"/>
          <w:szCs w:val="28"/>
        </w:rPr>
        <w:t>Jumoke Adedoyin</w:t>
      </w:r>
    </w:p>
    <w:p w14:paraId="0F80CB3B" w14:textId="75415293" w:rsidR="00B845A0" w:rsidRDefault="00B845A0" w:rsidP="00B845A0">
      <w:pPr>
        <w:spacing w:after="120" w:line="360" w:lineRule="auto"/>
        <w:jc w:val="center"/>
      </w:pPr>
      <w:r>
        <w:rPr>
          <w:b/>
          <w:bCs/>
          <w:sz w:val="28"/>
          <w:szCs w:val="28"/>
        </w:rPr>
        <w:t>Student ID Number:</w:t>
      </w:r>
      <w:r>
        <w:rPr>
          <w:b/>
          <w:bCs/>
          <w:sz w:val="28"/>
          <w:szCs w:val="28"/>
        </w:rPr>
        <w:t xml:space="preserve"> 2324739</w:t>
      </w:r>
    </w:p>
    <w:p w14:paraId="5B01505A" w14:textId="08CEDD7D" w:rsidR="00B845A0" w:rsidRDefault="00B845A0" w:rsidP="00B845A0">
      <w:pPr>
        <w:spacing w:after="120" w:line="360" w:lineRule="auto"/>
        <w:jc w:val="center"/>
      </w:pPr>
      <w:r>
        <w:rPr>
          <w:b/>
          <w:bCs/>
          <w:sz w:val="28"/>
          <w:szCs w:val="28"/>
        </w:rPr>
        <w:t>Lecturer:</w:t>
      </w:r>
      <w:r w:rsidR="006779AD">
        <w:rPr>
          <w:b/>
          <w:bCs/>
          <w:sz w:val="28"/>
          <w:szCs w:val="28"/>
        </w:rPr>
        <w:t xml:space="preserve"> Doctor</w:t>
      </w:r>
      <w:r>
        <w:rPr>
          <w:b/>
          <w:bCs/>
          <w:sz w:val="28"/>
          <w:szCs w:val="28"/>
        </w:rPr>
        <w:t xml:space="preserve"> </w:t>
      </w:r>
      <w:r w:rsidR="006779AD">
        <w:rPr>
          <w:b/>
          <w:bCs/>
          <w:sz w:val="28"/>
          <w:szCs w:val="28"/>
        </w:rPr>
        <w:t xml:space="preserve">Christopher </w:t>
      </w:r>
      <w:proofErr w:type="spellStart"/>
      <w:r w:rsidR="006779AD">
        <w:rPr>
          <w:b/>
          <w:bCs/>
          <w:sz w:val="28"/>
          <w:szCs w:val="28"/>
        </w:rPr>
        <w:t>Mafuva</w:t>
      </w:r>
      <w:proofErr w:type="spellEnd"/>
    </w:p>
    <w:p w14:paraId="5C747631" w14:textId="77777777" w:rsidR="00B845A0" w:rsidRDefault="00B845A0" w:rsidP="00B845A0">
      <w:pPr>
        <w:spacing w:after="120" w:line="360" w:lineRule="auto"/>
        <w:jc w:val="center"/>
      </w:pPr>
    </w:p>
    <w:p w14:paraId="416D995F" w14:textId="37C0800C" w:rsidR="008B1101" w:rsidRDefault="00B845A0" w:rsidP="0038497C">
      <w:r>
        <w:br w:type="page"/>
      </w:r>
    </w:p>
    <w:p w14:paraId="6A26911E" w14:textId="28A655B4" w:rsidR="001047B7" w:rsidRDefault="001047B7" w:rsidP="00E6343C">
      <w:pPr>
        <w:spacing w:line="360" w:lineRule="auto"/>
        <w:jc w:val="both"/>
        <w:rPr>
          <w:b/>
          <w:bCs/>
        </w:rPr>
      </w:pPr>
      <w:bookmarkStart w:id="0" w:name="_Hlk236925737"/>
      <w:r w:rsidRPr="00E6343C">
        <w:rPr>
          <w:b/>
          <w:bCs/>
        </w:rPr>
        <w:lastRenderedPageBreak/>
        <w:t xml:space="preserve">References </w:t>
      </w:r>
    </w:p>
    <w:p w14:paraId="02FCDB56" w14:textId="77777777" w:rsidR="00E6343C" w:rsidRPr="00E6343C" w:rsidRDefault="00E6343C" w:rsidP="00E6343C">
      <w:pPr>
        <w:spacing w:line="360" w:lineRule="auto"/>
        <w:jc w:val="both"/>
        <w:rPr>
          <w:b/>
          <w:bCs/>
        </w:rPr>
      </w:pPr>
    </w:p>
    <w:p w14:paraId="649A2222" w14:textId="77777777" w:rsidR="001047B7" w:rsidRDefault="001047B7" w:rsidP="00E6343C">
      <w:pPr>
        <w:spacing w:line="360" w:lineRule="auto"/>
        <w:jc w:val="both"/>
      </w:pPr>
      <w:r w:rsidRPr="00B80974">
        <w:t xml:space="preserve">Age UK (2023) </w:t>
      </w:r>
      <w:r w:rsidRPr="00CA1BE3">
        <w:rPr>
          <w:i/>
          <w:iCs/>
        </w:rPr>
        <w:t>Digital inclusion and older people</w:t>
      </w:r>
      <w:r w:rsidRPr="00B80974">
        <w:t>. London: Age UK.</w:t>
      </w:r>
    </w:p>
    <w:p w14:paraId="5C7D3823" w14:textId="77777777" w:rsidR="00402C3A" w:rsidRPr="00B80974" w:rsidRDefault="00402C3A" w:rsidP="00E6343C">
      <w:pPr>
        <w:spacing w:line="360" w:lineRule="auto"/>
        <w:jc w:val="both"/>
      </w:pPr>
    </w:p>
    <w:p w14:paraId="081C6452" w14:textId="4E5D32C9" w:rsidR="001047B7" w:rsidRDefault="001047B7" w:rsidP="00E6343C">
      <w:pPr>
        <w:spacing w:line="360" w:lineRule="auto"/>
        <w:jc w:val="both"/>
      </w:pPr>
      <w:r w:rsidRPr="00B80974">
        <w:t xml:space="preserve">Alzheimer’s Disease International (2023) </w:t>
      </w:r>
      <w:r w:rsidRPr="00CA1BE3">
        <w:rPr>
          <w:i/>
          <w:iCs/>
        </w:rPr>
        <w:t>World Alzheimer</w:t>
      </w:r>
      <w:r w:rsidRPr="00B80974">
        <w:t xml:space="preserve"> Report 2023. Available at: </w:t>
      </w:r>
      <w:hyperlink r:id="rId7" w:history="1">
        <w:r w:rsidR="00CA1BE3" w:rsidRPr="007766E9">
          <w:rPr>
            <w:rStyle w:val="Hyperlink"/>
          </w:rPr>
          <w:t>https://www.alzint.org/resource/world-alzheimer-report-2023/</w:t>
        </w:r>
      </w:hyperlink>
      <w:r w:rsidR="00CA1BE3">
        <w:t xml:space="preserve"> </w:t>
      </w:r>
      <w:r w:rsidRPr="00B80974">
        <w:t xml:space="preserve">(Accessed: 31 </w:t>
      </w:r>
      <w:r w:rsidR="00C62BE1">
        <w:t>July</w:t>
      </w:r>
      <w:r w:rsidRPr="00B80974">
        <w:t xml:space="preserve"> 202</w:t>
      </w:r>
      <w:r w:rsidR="00C62BE1">
        <w:t>6</w:t>
      </w:r>
      <w:r w:rsidRPr="00B80974">
        <w:t>).</w:t>
      </w:r>
    </w:p>
    <w:p w14:paraId="7B5D8D31" w14:textId="77777777" w:rsidR="00402C3A" w:rsidRPr="00B80974" w:rsidRDefault="00402C3A" w:rsidP="00E6343C">
      <w:pPr>
        <w:spacing w:line="360" w:lineRule="auto"/>
        <w:jc w:val="both"/>
      </w:pPr>
    </w:p>
    <w:p w14:paraId="44415BD4" w14:textId="77777777" w:rsidR="001047B7" w:rsidRDefault="001047B7" w:rsidP="00E6343C">
      <w:pPr>
        <w:spacing w:line="360" w:lineRule="auto"/>
        <w:jc w:val="both"/>
      </w:pPr>
      <w:r w:rsidRPr="00B80974">
        <w:t xml:space="preserve">Carers UK (2023) </w:t>
      </w:r>
      <w:r w:rsidRPr="00CA1BE3">
        <w:rPr>
          <w:i/>
          <w:iCs/>
        </w:rPr>
        <w:t>State of Caring</w:t>
      </w:r>
      <w:r w:rsidRPr="00B80974">
        <w:t xml:space="preserve"> 2023. London: Carers UK.</w:t>
      </w:r>
    </w:p>
    <w:p w14:paraId="15335A87" w14:textId="77777777" w:rsidR="00402C3A" w:rsidRPr="00B80974" w:rsidRDefault="00402C3A" w:rsidP="00E6343C">
      <w:pPr>
        <w:spacing w:line="360" w:lineRule="auto"/>
        <w:jc w:val="both"/>
      </w:pPr>
    </w:p>
    <w:p w14:paraId="1A6CBD25" w14:textId="77777777" w:rsidR="001047B7" w:rsidRDefault="001047B7" w:rsidP="00E6343C">
      <w:pPr>
        <w:spacing w:line="360" w:lineRule="auto"/>
        <w:jc w:val="both"/>
      </w:pPr>
      <w:r w:rsidRPr="00B80974">
        <w:t xml:space="preserve">Department of Health and Social Care (2021) </w:t>
      </w:r>
      <w:r w:rsidRPr="00CA1BE3">
        <w:rPr>
          <w:i/>
          <w:iCs/>
        </w:rPr>
        <w:t>People at the heart of care</w:t>
      </w:r>
      <w:r w:rsidRPr="00B80974">
        <w:t>: adult social care reform white paper. London: DHSC.</w:t>
      </w:r>
    </w:p>
    <w:p w14:paraId="0E9EFAF3" w14:textId="77777777" w:rsidR="00402C3A" w:rsidRPr="00B80974" w:rsidRDefault="00402C3A" w:rsidP="00E6343C">
      <w:pPr>
        <w:spacing w:line="360" w:lineRule="auto"/>
        <w:jc w:val="both"/>
      </w:pPr>
    </w:p>
    <w:p w14:paraId="58A0E1D9" w14:textId="77777777" w:rsidR="001047B7" w:rsidRDefault="001047B7" w:rsidP="00E6343C">
      <w:pPr>
        <w:spacing w:line="360" w:lineRule="auto"/>
        <w:jc w:val="both"/>
      </w:pPr>
      <w:r w:rsidRPr="00B80974">
        <w:t xml:space="preserve">Good Things Foundation (2023) </w:t>
      </w:r>
      <w:r w:rsidRPr="00CA1BE3">
        <w:rPr>
          <w:i/>
          <w:iCs/>
        </w:rPr>
        <w:t>Digital inclusion and health. Sheffield</w:t>
      </w:r>
      <w:r w:rsidRPr="00B80974">
        <w:t>: Good Things Foundation.</w:t>
      </w:r>
    </w:p>
    <w:p w14:paraId="248E5DFA" w14:textId="77777777" w:rsidR="00402C3A" w:rsidRPr="00B80974" w:rsidRDefault="00402C3A" w:rsidP="00E6343C">
      <w:pPr>
        <w:spacing w:line="360" w:lineRule="auto"/>
        <w:jc w:val="both"/>
      </w:pPr>
    </w:p>
    <w:p w14:paraId="2F051E85" w14:textId="77777777" w:rsidR="001047B7" w:rsidRDefault="001047B7" w:rsidP="00E6343C">
      <w:pPr>
        <w:spacing w:line="360" w:lineRule="auto"/>
        <w:jc w:val="both"/>
      </w:pPr>
      <w:r w:rsidRPr="00B80974">
        <w:t xml:space="preserve">International Telecommunication Union (ITU) (2021) </w:t>
      </w:r>
      <w:r w:rsidRPr="00CA1BE3">
        <w:rPr>
          <w:i/>
          <w:iCs/>
        </w:rPr>
        <w:t>Measuring digital development:</w:t>
      </w:r>
      <w:r w:rsidRPr="00B80974">
        <w:t xml:space="preserve"> Facts and figures 2021. Geneva: ITU.</w:t>
      </w:r>
    </w:p>
    <w:p w14:paraId="256CBDB0" w14:textId="77777777" w:rsidR="00402C3A" w:rsidRPr="00B80974" w:rsidRDefault="00402C3A" w:rsidP="00E6343C">
      <w:pPr>
        <w:spacing w:line="360" w:lineRule="auto"/>
        <w:jc w:val="both"/>
      </w:pPr>
    </w:p>
    <w:p w14:paraId="7270A23D" w14:textId="37768057" w:rsidR="001047B7" w:rsidRDefault="001047B7" w:rsidP="00E6343C">
      <w:pPr>
        <w:spacing w:line="360" w:lineRule="auto"/>
        <w:jc w:val="both"/>
      </w:pPr>
      <w:r w:rsidRPr="00B80974">
        <w:t xml:space="preserve">JDR (2024) </w:t>
      </w:r>
      <w:r w:rsidRPr="00CA1BE3">
        <w:rPr>
          <w:i/>
          <w:iCs/>
        </w:rPr>
        <w:t>Study explores views on new technology to locate missing people with dementia.</w:t>
      </w:r>
      <w:r w:rsidRPr="00B80974">
        <w:t xml:space="preserve"> Available at: </w:t>
      </w:r>
      <w:hyperlink r:id="rId8" w:history="1">
        <w:r w:rsidR="00CA1BE3" w:rsidRPr="007766E9">
          <w:rPr>
            <w:rStyle w:val="Hyperlink"/>
          </w:rPr>
          <w:t>https://news.joindementiaresearch.nihr.ac.uk/study-explores-value-new-technology-locate-missing-people-dementia/</w:t>
        </w:r>
      </w:hyperlink>
      <w:r w:rsidR="00CA1BE3">
        <w:t xml:space="preserve"> </w:t>
      </w:r>
      <w:r w:rsidRPr="00B80974">
        <w:t xml:space="preserve">(Accessed: </w:t>
      </w:r>
      <w:r w:rsidR="00C62BE1">
        <w:t>31</w:t>
      </w:r>
      <w:r w:rsidRPr="00B80974">
        <w:t xml:space="preserve"> </w:t>
      </w:r>
      <w:r w:rsidR="00C62BE1">
        <w:t>July</w:t>
      </w:r>
      <w:r w:rsidRPr="00B80974">
        <w:t xml:space="preserve"> 202</w:t>
      </w:r>
      <w:r w:rsidR="00C62BE1">
        <w:t>6</w:t>
      </w:r>
      <w:r w:rsidRPr="00B80974">
        <w:t>).</w:t>
      </w:r>
    </w:p>
    <w:p w14:paraId="775DAD92" w14:textId="77777777" w:rsidR="00402C3A" w:rsidRPr="00B80974" w:rsidRDefault="00402C3A" w:rsidP="00E6343C">
      <w:pPr>
        <w:spacing w:line="360" w:lineRule="auto"/>
        <w:jc w:val="both"/>
      </w:pPr>
    </w:p>
    <w:p w14:paraId="660CFAC4" w14:textId="77777777" w:rsidR="001047B7" w:rsidRDefault="001047B7" w:rsidP="00E6343C">
      <w:pPr>
        <w:spacing w:line="360" w:lineRule="auto"/>
        <w:jc w:val="both"/>
      </w:pPr>
      <w:r w:rsidRPr="00B80974">
        <w:t xml:space="preserve">Martins, A.I., Ribeiro, Ó., </w:t>
      </w:r>
      <w:proofErr w:type="spellStart"/>
      <w:r w:rsidRPr="00B80974">
        <w:t>Santinha</w:t>
      </w:r>
      <w:proofErr w:type="spellEnd"/>
      <w:r w:rsidRPr="00B80974">
        <w:t>, G., Silva, T., Rocha, N.P. and Silva, A.G. (2025) ‘</w:t>
      </w:r>
      <w:r w:rsidRPr="009F1140">
        <w:rPr>
          <w:i/>
          <w:iCs/>
        </w:rPr>
        <w:t>Effectiveness of integrated digital solutions to empower older adults in aspects related to their health</w:t>
      </w:r>
      <w:r w:rsidRPr="00B80974">
        <w:t>: systematic review and meta-analysis’, Journal of Medical Internet Research, 27, e54466.</w:t>
      </w:r>
    </w:p>
    <w:p w14:paraId="16A1C2F7" w14:textId="77777777" w:rsidR="00402C3A" w:rsidRPr="00B80974" w:rsidRDefault="00402C3A" w:rsidP="00E6343C">
      <w:pPr>
        <w:spacing w:line="360" w:lineRule="auto"/>
        <w:jc w:val="both"/>
      </w:pPr>
    </w:p>
    <w:p w14:paraId="1AFD0DBE" w14:textId="77777777" w:rsidR="001047B7" w:rsidRDefault="001047B7" w:rsidP="00E6343C">
      <w:pPr>
        <w:spacing w:line="360" w:lineRule="auto"/>
        <w:jc w:val="both"/>
      </w:pPr>
      <w:r w:rsidRPr="00B80974">
        <w:t xml:space="preserve">National Institute for Health and Care Excellence (NICE) (2019) </w:t>
      </w:r>
      <w:r w:rsidRPr="009F1140">
        <w:rPr>
          <w:i/>
          <w:iCs/>
        </w:rPr>
        <w:t>Older people with social care needs and multiple long-term conditions.</w:t>
      </w:r>
      <w:r w:rsidRPr="00B80974">
        <w:t xml:space="preserve"> NICE guideline NG22. London: NICE.</w:t>
      </w:r>
    </w:p>
    <w:p w14:paraId="4E979842" w14:textId="77777777" w:rsidR="00402C3A" w:rsidRPr="00B80974" w:rsidRDefault="00402C3A" w:rsidP="00E6343C">
      <w:pPr>
        <w:spacing w:line="360" w:lineRule="auto"/>
        <w:jc w:val="both"/>
      </w:pPr>
    </w:p>
    <w:p w14:paraId="7904F202" w14:textId="77777777" w:rsidR="001047B7" w:rsidRDefault="001047B7" w:rsidP="00E6343C">
      <w:pPr>
        <w:spacing w:line="360" w:lineRule="auto"/>
        <w:jc w:val="both"/>
      </w:pPr>
      <w:r w:rsidRPr="00B80974">
        <w:t xml:space="preserve">National Institute for Health and Care Excellence (NICE) (2022) </w:t>
      </w:r>
      <w:r w:rsidRPr="009F1140">
        <w:rPr>
          <w:i/>
          <w:iCs/>
        </w:rPr>
        <w:t>Evidence standards framework for digital health technologies</w:t>
      </w:r>
      <w:r w:rsidRPr="00B80974">
        <w:t>. London: NICE.</w:t>
      </w:r>
    </w:p>
    <w:p w14:paraId="5CA0EEBD" w14:textId="77777777" w:rsidR="00402C3A" w:rsidRPr="00B80974" w:rsidRDefault="00402C3A" w:rsidP="00E6343C">
      <w:pPr>
        <w:spacing w:line="360" w:lineRule="auto"/>
        <w:jc w:val="both"/>
      </w:pPr>
    </w:p>
    <w:p w14:paraId="4DC53B93" w14:textId="77777777" w:rsidR="001047B7" w:rsidRDefault="001047B7" w:rsidP="00E6343C">
      <w:pPr>
        <w:spacing w:line="360" w:lineRule="auto"/>
        <w:jc w:val="both"/>
      </w:pPr>
      <w:r w:rsidRPr="00B80974">
        <w:t xml:space="preserve">National Institute for Health and Care Excellence (NICE) (2023) </w:t>
      </w:r>
      <w:r w:rsidRPr="009F1140">
        <w:rPr>
          <w:i/>
          <w:iCs/>
        </w:rPr>
        <w:t>Digital technologies to help people manage their health and wellbeing</w:t>
      </w:r>
      <w:r w:rsidRPr="00B80974">
        <w:t>. London: NICE.</w:t>
      </w:r>
    </w:p>
    <w:p w14:paraId="367942F3" w14:textId="77777777" w:rsidR="00402C3A" w:rsidRPr="00B80974" w:rsidRDefault="00402C3A" w:rsidP="00E6343C">
      <w:pPr>
        <w:spacing w:line="360" w:lineRule="auto"/>
        <w:jc w:val="both"/>
      </w:pPr>
    </w:p>
    <w:p w14:paraId="228B5231" w14:textId="7C50F120" w:rsidR="001047B7" w:rsidRDefault="001047B7" w:rsidP="00E6343C">
      <w:pPr>
        <w:spacing w:line="360" w:lineRule="auto"/>
        <w:jc w:val="both"/>
      </w:pPr>
      <w:r w:rsidRPr="00B80974">
        <w:lastRenderedPageBreak/>
        <w:t xml:space="preserve">NHS (2020) </w:t>
      </w:r>
      <w:r w:rsidRPr="009F1140">
        <w:rPr>
          <w:i/>
          <w:iCs/>
        </w:rPr>
        <w:t>About dementia</w:t>
      </w:r>
      <w:r w:rsidRPr="00B80974">
        <w:t xml:space="preserve">. Available at: </w:t>
      </w:r>
      <w:hyperlink r:id="rId9" w:history="1">
        <w:r w:rsidR="00CA1BE3" w:rsidRPr="007766E9">
          <w:rPr>
            <w:rStyle w:val="Hyperlink"/>
          </w:rPr>
          <w:t>https://www.nhs.uk/conditions/dementia/about/</w:t>
        </w:r>
      </w:hyperlink>
      <w:r w:rsidR="00CA1BE3">
        <w:t xml:space="preserve"> </w:t>
      </w:r>
      <w:r w:rsidRPr="00B80974">
        <w:t xml:space="preserve">(Accessed: </w:t>
      </w:r>
      <w:r w:rsidR="00BD0E49">
        <w:t>28</w:t>
      </w:r>
      <w:r w:rsidRPr="00B80974">
        <w:t xml:space="preserve"> </w:t>
      </w:r>
      <w:r w:rsidR="00C62BE1">
        <w:t>July</w:t>
      </w:r>
      <w:r w:rsidRPr="00B80974">
        <w:t xml:space="preserve"> 202</w:t>
      </w:r>
      <w:r w:rsidR="00C62BE1">
        <w:t>6</w:t>
      </w:r>
      <w:r w:rsidRPr="00B80974">
        <w:t>).</w:t>
      </w:r>
    </w:p>
    <w:p w14:paraId="55AD2EAE" w14:textId="77777777" w:rsidR="00402C3A" w:rsidRPr="00B80974" w:rsidRDefault="00402C3A" w:rsidP="00E6343C">
      <w:pPr>
        <w:spacing w:line="360" w:lineRule="auto"/>
        <w:jc w:val="both"/>
      </w:pPr>
    </w:p>
    <w:p w14:paraId="55DCE8D5" w14:textId="77777777" w:rsidR="001047B7" w:rsidRDefault="001047B7" w:rsidP="00E6343C">
      <w:pPr>
        <w:spacing w:line="360" w:lineRule="auto"/>
        <w:jc w:val="both"/>
      </w:pPr>
      <w:r w:rsidRPr="00B80974">
        <w:t xml:space="preserve">NHS Digital (2023) </w:t>
      </w:r>
      <w:r w:rsidRPr="009F1140">
        <w:rPr>
          <w:i/>
          <w:iCs/>
        </w:rPr>
        <w:t>Digital inclusion in health and care</w:t>
      </w:r>
      <w:r w:rsidRPr="00B80974">
        <w:t>. Leeds: NHS Digital.</w:t>
      </w:r>
    </w:p>
    <w:p w14:paraId="33D0FE8E" w14:textId="77777777" w:rsidR="00402C3A" w:rsidRPr="00B80974" w:rsidRDefault="00402C3A" w:rsidP="00E6343C">
      <w:pPr>
        <w:spacing w:line="360" w:lineRule="auto"/>
        <w:jc w:val="both"/>
      </w:pPr>
    </w:p>
    <w:p w14:paraId="16DD14B7" w14:textId="77777777" w:rsidR="001047B7" w:rsidRDefault="001047B7" w:rsidP="00E6343C">
      <w:pPr>
        <w:spacing w:line="360" w:lineRule="auto"/>
        <w:jc w:val="both"/>
      </w:pPr>
      <w:r w:rsidRPr="00B80974">
        <w:t xml:space="preserve">NHS England (2023) </w:t>
      </w:r>
      <w:r w:rsidRPr="009F1140">
        <w:rPr>
          <w:i/>
          <w:iCs/>
        </w:rPr>
        <w:t>Inclusive digital healthcare</w:t>
      </w:r>
      <w:r w:rsidRPr="00B80974">
        <w:t>: a framework for NHS action on digital inclusion. London: NHS England.</w:t>
      </w:r>
    </w:p>
    <w:p w14:paraId="043A4FF2" w14:textId="77777777" w:rsidR="00402C3A" w:rsidRPr="00B80974" w:rsidRDefault="00402C3A" w:rsidP="00E6343C">
      <w:pPr>
        <w:spacing w:line="360" w:lineRule="auto"/>
        <w:jc w:val="both"/>
      </w:pPr>
    </w:p>
    <w:p w14:paraId="3A706215" w14:textId="77777777" w:rsidR="001047B7" w:rsidRDefault="001047B7" w:rsidP="00E6343C">
      <w:pPr>
        <w:spacing w:line="360" w:lineRule="auto"/>
        <w:jc w:val="both"/>
      </w:pPr>
      <w:r w:rsidRPr="00B80974">
        <w:t xml:space="preserve">NHS England (2026) </w:t>
      </w:r>
      <w:r w:rsidRPr="009F1140">
        <w:rPr>
          <w:i/>
          <w:iCs/>
        </w:rPr>
        <w:t>NHS App.</w:t>
      </w:r>
      <w:r w:rsidRPr="00B80974">
        <w:t xml:space="preserve"> London: NHS England.</w:t>
      </w:r>
    </w:p>
    <w:p w14:paraId="0FFB0C62" w14:textId="77777777" w:rsidR="00402C3A" w:rsidRPr="00B80974" w:rsidRDefault="00402C3A" w:rsidP="00E6343C">
      <w:pPr>
        <w:spacing w:line="360" w:lineRule="auto"/>
        <w:jc w:val="both"/>
      </w:pPr>
    </w:p>
    <w:p w14:paraId="046FA2EA" w14:textId="53854C3F" w:rsidR="001047B7" w:rsidRDefault="001047B7" w:rsidP="00E6343C">
      <w:pPr>
        <w:spacing w:line="360" w:lineRule="auto"/>
        <w:jc w:val="both"/>
      </w:pPr>
      <w:r w:rsidRPr="00B80974">
        <w:t xml:space="preserve">Office for National Statistics (ONS) (2021) Internet users, 2020. Available at: </w:t>
      </w:r>
      <w:hyperlink r:id="rId10" w:history="1">
        <w:r w:rsidR="00CA1BE3" w:rsidRPr="007766E9">
          <w:rPr>
            <w:rStyle w:val="Hyperlink"/>
          </w:rPr>
          <w:t>https://www.ons.gov.uk/businessindustryandtrade/itandinternetindustry/bulletins/internetusers/2020</w:t>
        </w:r>
      </w:hyperlink>
      <w:r w:rsidR="00CA1BE3">
        <w:t xml:space="preserve"> </w:t>
      </w:r>
      <w:r w:rsidRPr="00B80974">
        <w:t xml:space="preserve">(Accessed: </w:t>
      </w:r>
      <w:r w:rsidR="009F1140">
        <w:t>28</w:t>
      </w:r>
      <w:r w:rsidR="00C62BE1">
        <w:t xml:space="preserve"> July</w:t>
      </w:r>
      <w:r w:rsidRPr="00B80974">
        <w:t xml:space="preserve"> 202</w:t>
      </w:r>
      <w:r w:rsidR="00C62BE1">
        <w:t>6</w:t>
      </w:r>
      <w:r w:rsidRPr="00B80974">
        <w:t>).</w:t>
      </w:r>
    </w:p>
    <w:p w14:paraId="5C90753B" w14:textId="77777777" w:rsidR="00402C3A" w:rsidRPr="00B80974" w:rsidRDefault="00402C3A" w:rsidP="00E6343C">
      <w:pPr>
        <w:spacing w:line="360" w:lineRule="auto"/>
        <w:jc w:val="both"/>
      </w:pPr>
    </w:p>
    <w:p w14:paraId="49C991F8" w14:textId="77777777" w:rsidR="001047B7" w:rsidRDefault="001047B7" w:rsidP="00E6343C">
      <w:pPr>
        <w:spacing w:line="360" w:lineRule="auto"/>
        <w:jc w:val="both"/>
      </w:pPr>
      <w:r w:rsidRPr="00B80974">
        <w:t xml:space="preserve">Office for National Statistics (2023) Internet access – </w:t>
      </w:r>
      <w:r w:rsidRPr="009F1140">
        <w:rPr>
          <w:i/>
          <w:iCs/>
        </w:rPr>
        <w:t>households and individuals</w:t>
      </w:r>
      <w:r w:rsidRPr="00B80974">
        <w:t>, Great Britain. Newport: ONS.</w:t>
      </w:r>
    </w:p>
    <w:p w14:paraId="496774F6" w14:textId="77777777" w:rsidR="00402C3A" w:rsidRPr="00B80974" w:rsidRDefault="00402C3A" w:rsidP="00E6343C">
      <w:pPr>
        <w:spacing w:line="360" w:lineRule="auto"/>
        <w:jc w:val="both"/>
      </w:pPr>
    </w:p>
    <w:p w14:paraId="54F1C251" w14:textId="77777777" w:rsidR="001047B7" w:rsidRDefault="001047B7" w:rsidP="00E6343C">
      <w:pPr>
        <w:spacing w:line="360" w:lineRule="auto"/>
        <w:jc w:val="both"/>
      </w:pPr>
      <w:r w:rsidRPr="00B80974">
        <w:t xml:space="preserve">Royal College of General Practitioners (2022) </w:t>
      </w:r>
      <w:r w:rsidRPr="009F1140">
        <w:rPr>
          <w:i/>
          <w:iCs/>
        </w:rPr>
        <w:t>Digital-first primary care</w:t>
      </w:r>
      <w:r w:rsidRPr="00B80974">
        <w:t>. London: RCGP.</w:t>
      </w:r>
    </w:p>
    <w:p w14:paraId="052F27A5" w14:textId="77777777" w:rsidR="00E6343C" w:rsidRPr="00B80974" w:rsidRDefault="00E6343C" w:rsidP="00E6343C">
      <w:pPr>
        <w:spacing w:line="360" w:lineRule="auto"/>
        <w:jc w:val="both"/>
      </w:pPr>
    </w:p>
    <w:p w14:paraId="59B8747E" w14:textId="77777777" w:rsidR="001047B7" w:rsidRDefault="001047B7" w:rsidP="00E6343C">
      <w:pPr>
        <w:spacing w:line="360" w:lineRule="auto"/>
        <w:jc w:val="both"/>
      </w:pPr>
      <w:r w:rsidRPr="00B80974">
        <w:t>Skills for Care (2023) The state of the adult social care sector and workforce in England. Leeds: Skills for Care.</w:t>
      </w:r>
    </w:p>
    <w:p w14:paraId="005816B0" w14:textId="77777777" w:rsidR="00E6343C" w:rsidRPr="00B80974" w:rsidRDefault="00E6343C" w:rsidP="00E6343C">
      <w:pPr>
        <w:spacing w:line="360" w:lineRule="auto"/>
        <w:jc w:val="both"/>
      </w:pPr>
    </w:p>
    <w:p w14:paraId="1459E22A" w14:textId="77777777" w:rsidR="001047B7" w:rsidRDefault="001047B7" w:rsidP="00E6343C">
      <w:pPr>
        <w:spacing w:line="360" w:lineRule="auto"/>
        <w:jc w:val="both"/>
      </w:pPr>
      <w:r w:rsidRPr="00B80974">
        <w:t>Szinay, D., Jones, A., Chadborn, T., Brown, J. and Naughton, F. (2020) ‘</w:t>
      </w:r>
      <w:r w:rsidRPr="009F1140">
        <w:rPr>
          <w:i/>
          <w:iCs/>
        </w:rPr>
        <w:t>Influences on the uptake of and engagement with health and well-being smartphone apps</w:t>
      </w:r>
      <w:r w:rsidRPr="00B80974">
        <w:t>: systematic review’, Journal of Medical Internet Research, 22(5), e17510.</w:t>
      </w:r>
    </w:p>
    <w:p w14:paraId="794086F1" w14:textId="77777777" w:rsidR="00E6343C" w:rsidRPr="00B80974" w:rsidRDefault="00E6343C" w:rsidP="00E6343C">
      <w:pPr>
        <w:spacing w:line="360" w:lineRule="auto"/>
        <w:jc w:val="both"/>
      </w:pPr>
    </w:p>
    <w:p w14:paraId="5746174F" w14:textId="77777777" w:rsidR="001047B7" w:rsidRDefault="001047B7" w:rsidP="00E6343C">
      <w:pPr>
        <w:spacing w:line="360" w:lineRule="auto"/>
        <w:jc w:val="both"/>
      </w:pPr>
      <w:r w:rsidRPr="00B80974">
        <w:t xml:space="preserve">United Nations (2020) </w:t>
      </w:r>
      <w:r w:rsidRPr="009F1140">
        <w:rPr>
          <w:i/>
          <w:iCs/>
        </w:rPr>
        <w:t>Decade of Healthy Ageing</w:t>
      </w:r>
      <w:r w:rsidRPr="00B80974">
        <w:t xml:space="preserve"> 2021–2030. New York: United Nations.</w:t>
      </w:r>
    </w:p>
    <w:p w14:paraId="1559CEB6" w14:textId="77777777" w:rsidR="00E6343C" w:rsidRPr="00B80974" w:rsidRDefault="00E6343C" w:rsidP="00E6343C">
      <w:pPr>
        <w:spacing w:line="360" w:lineRule="auto"/>
        <w:jc w:val="both"/>
      </w:pPr>
    </w:p>
    <w:p w14:paraId="36F9186D" w14:textId="055339FD" w:rsidR="001047B7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(2018) </w:t>
      </w:r>
      <w:r w:rsidRPr="009F1140">
        <w:rPr>
          <w:i/>
          <w:iCs/>
        </w:rPr>
        <w:t>Be Healthy, Be Mobile</w:t>
      </w:r>
      <w:r w:rsidRPr="00B80974">
        <w:t xml:space="preserve">: a handbook on how to implement </w:t>
      </w:r>
      <w:proofErr w:type="spellStart"/>
      <w:r w:rsidRPr="00B80974">
        <w:t>mAgeing</w:t>
      </w:r>
      <w:proofErr w:type="spellEnd"/>
      <w:r w:rsidRPr="00B80974">
        <w:t>. Geneva: WHO.</w:t>
      </w:r>
    </w:p>
    <w:p w14:paraId="2A2F2C48" w14:textId="77777777" w:rsidR="00E6343C" w:rsidRPr="00B80974" w:rsidRDefault="00E6343C" w:rsidP="00E6343C">
      <w:pPr>
        <w:spacing w:line="360" w:lineRule="auto"/>
        <w:jc w:val="both"/>
      </w:pPr>
    </w:p>
    <w:p w14:paraId="0D2AE890" w14:textId="5330171F" w:rsidR="001047B7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(2019) </w:t>
      </w:r>
      <w:r w:rsidRPr="009F1140">
        <w:rPr>
          <w:i/>
          <w:iCs/>
        </w:rPr>
        <w:t>WHO launches digital app to improve care for older people.</w:t>
      </w:r>
      <w:r w:rsidRPr="00B80974">
        <w:t xml:space="preserve"> Geneva: WHO.</w:t>
      </w:r>
    </w:p>
    <w:p w14:paraId="378A18F6" w14:textId="77777777" w:rsidR="00E6343C" w:rsidRPr="00B80974" w:rsidRDefault="00E6343C" w:rsidP="00E6343C">
      <w:pPr>
        <w:spacing w:line="360" w:lineRule="auto"/>
        <w:jc w:val="both"/>
      </w:pPr>
    </w:p>
    <w:p w14:paraId="4228A36B" w14:textId="10E2B968" w:rsidR="001047B7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(2021) </w:t>
      </w:r>
      <w:r w:rsidRPr="009F1140">
        <w:rPr>
          <w:i/>
          <w:iCs/>
        </w:rPr>
        <w:t>Decade of Healthy Ageing 2021–2030: baseline report.</w:t>
      </w:r>
      <w:r w:rsidRPr="00B80974">
        <w:t xml:space="preserve"> Geneva: WHO.</w:t>
      </w:r>
    </w:p>
    <w:p w14:paraId="53EEDBE0" w14:textId="77777777" w:rsidR="00E6343C" w:rsidRPr="00B80974" w:rsidRDefault="00E6343C" w:rsidP="00E6343C">
      <w:pPr>
        <w:spacing w:line="360" w:lineRule="auto"/>
        <w:jc w:val="both"/>
      </w:pPr>
    </w:p>
    <w:p w14:paraId="2C12282C" w14:textId="4435E3E3" w:rsidR="001047B7" w:rsidRDefault="001047B7" w:rsidP="00E6343C">
      <w:pPr>
        <w:spacing w:line="360" w:lineRule="auto"/>
        <w:jc w:val="both"/>
      </w:pPr>
      <w:r w:rsidRPr="00B80974">
        <w:lastRenderedPageBreak/>
        <w:t>World Health Organi</w:t>
      </w:r>
      <w:r w:rsidR="00E6343C">
        <w:t>s</w:t>
      </w:r>
      <w:r w:rsidRPr="00B80974">
        <w:t xml:space="preserve">ation (WHO) (2022) </w:t>
      </w:r>
      <w:r w:rsidRPr="009F1140">
        <w:rPr>
          <w:i/>
          <w:iCs/>
        </w:rPr>
        <w:t>Dementia</w:t>
      </w:r>
      <w:r w:rsidRPr="00B80974">
        <w:t xml:space="preserve">. Available at: </w:t>
      </w:r>
      <w:hyperlink r:id="rId11" w:history="1">
        <w:r w:rsidR="00CA1BE3" w:rsidRPr="007766E9">
          <w:rPr>
            <w:rStyle w:val="Hyperlink"/>
          </w:rPr>
          <w:t>https://www.who.int/news-room/fact-sheets/detail/dementia</w:t>
        </w:r>
      </w:hyperlink>
      <w:r w:rsidR="00CA1BE3">
        <w:t xml:space="preserve"> </w:t>
      </w:r>
      <w:r w:rsidRPr="00B80974">
        <w:t xml:space="preserve">(Accessed: 28 </w:t>
      </w:r>
      <w:r w:rsidR="00C62BE1">
        <w:t>July</w:t>
      </w:r>
      <w:r w:rsidRPr="00B80974">
        <w:t xml:space="preserve"> 202</w:t>
      </w:r>
      <w:r w:rsidR="00C62BE1">
        <w:t>6</w:t>
      </w:r>
      <w:r w:rsidRPr="00B80974">
        <w:t>).</w:t>
      </w:r>
    </w:p>
    <w:p w14:paraId="01A56650" w14:textId="77777777" w:rsidR="00E6343C" w:rsidRPr="00B80974" w:rsidRDefault="00E6343C" w:rsidP="00E6343C">
      <w:pPr>
        <w:spacing w:line="360" w:lineRule="auto"/>
        <w:jc w:val="both"/>
      </w:pPr>
    </w:p>
    <w:p w14:paraId="4F9BF3D4" w14:textId="4D90CD57" w:rsidR="001047B7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(2022) </w:t>
      </w:r>
      <w:r w:rsidRPr="009F1140">
        <w:rPr>
          <w:i/>
          <w:iCs/>
        </w:rPr>
        <w:t>Global strategy on digital health</w:t>
      </w:r>
      <w:r w:rsidRPr="00B80974">
        <w:t xml:space="preserve"> 2020–2025. Geneva: WHO.</w:t>
      </w:r>
    </w:p>
    <w:p w14:paraId="1D8FCF61" w14:textId="77777777" w:rsidR="00E6343C" w:rsidRPr="00B80974" w:rsidRDefault="00E6343C" w:rsidP="00E6343C">
      <w:pPr>
        <w:spacing w:line="360" w:lineRule="auto"/>
        <w:jc w:val="both"/>
      </w:pPr>
    </w:p>
    <w:p w14:paraId="2CE5EFAC" w14:textId="76F12E8E" w:rsidR="001047B7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(2024) </w:t>
      </w:r>
      <w:r w:rsidRPr="009F1140">
        <w:rPr>
          <w:i/>
          <w:iCs/>
        </w:rPr>
        <w:t>Digital health</w:t>
      </w:r>
      <w:r w:rsidRPr="00B80974">
        <w:t>. Geneva: WHO.</w:t>
      </w:r>
    </w:p>
    <w:p w14:paraId="530D6181" w14:textId="77777777" w:rsidR="00E6343C" w:rsidRPr="00B80974" w:rsidRDefault="00E6343C" w:rsidP="00E6343C">
      <w:pPr>
        <w:spacing w:line="360" w:lineRule="auto"/>
        <w:jc w:val="both"/>
      </w:pPr>
    </w:p>
    <w:p w14:paraId="0C28634B" w14:textId="04EA8C1E" w:rsidR="001047B7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(2024) </w:t>
      </w:r>
      <w:r w:rsidRPr="009F1140">
        <w:rPr>
          <w:i/>
          <w:iCs/>
        </w:rPr>
        <w:t>Promoting healthy ageing in a digital world</w:t>
      </w:r>
      <w:r w:rsidRPr="00B80974">
        <w:t>. Copenhagen: WHO Regional Office for Europe.</w:t>
      </w:r>
    </w:p>
    <w:p w14:paraId="31BC4AB6" w14:textId="77777777" w:rsidR="00E6343C" w:rsidRPr="00B80974" w:rsidRDefault="00E6343C" w:rsidP="00E6343C">
      <w:pPr>
        <w:spacing w:line="360" w:lineRule="auto"/>
        <w:jc w:val="both"/>
      </w:pPr>
    </w:p>
    <w:p w14:paraId="3C54A982" w14:textId="301C651A" w:rsidR="00B845A0" w:rsidRDefault="001047B7" w:rsidP="00E6343C">
      <w:pPr>
        <w:spacing w:line="360" w:lineRule="auto"/>
        <w:jc w:val="both"/>
      </w:pPr>
      <w:r w:rsidRPr="00B80974">
        <w:t>World Health Organi</w:t>
      </w:r>
      <w:r w:rsidR="00E6343C">
        <w:t>s</w:t>
      </w:r>
      <w:r w:rsidRPr="00B80974">
        <w:t xml:space="preserve">ation (WHO) (2025) </w:t>
      </w:r>
      <w:r w:rsidRPr="009F1140">
        <w:rPr>
          <w:i/>
          <w:iCs/>
        </w:rPr>
        <w:t>Ageing and health</w:t>
      </w:r>
      <w:r w:rsidRPr="00B80974">
        <w:t>. Geneva: WHO</w:t>
      </w:r>
      <w:bookmarkEnd w:id="0"/>
    </w:p>
    <w:sectPr w:rsidR="00B845A0" w:rsidSect="005435AD"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4CFAA" w14:textId="77777777" w:rsidR="005435AD" w:rsidRDefault="005435AD" w:rsidP="005435AD">
      <w:r>
        <w:separator/>
      </w:r>
    </w:p>
  </w:endnote>
  <w:endnote w:type="continuationSeparator" w:id="0">
    <w:p w14:paraId="4B007F4C" w14:textId="77777777" w:rsidR="005435AD" w:rsidRDefault="005435AD" w:rsidP="005435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73980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1F2496" w14:textId="2FF26518" w:rsidR="005435AD" w:rsidRDefault="005435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170E1F" w14:textId="77777777" w:rsidR="005435AD" w:rsidRDefault="005435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249094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690BB2" w14:textId="0982C85A" w:rsidR="00C62BE1" w:rsidRDefault="00C62B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5001FD" w14:textId="77777777" w:rsidR="00C62BE1" w:rsidRDefault="00C62B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8D3729" w14:textId="77777777" w:rsidR="005435AD" w:rsidRDefault="005435AD" w:rsidP="005435AD">
      <w:r>
        <w:separator/>
      </w:r>
    </w:p>
  </w:footnote>
  <w:footnote w:type="continuationSeparator" w:id="0">
    <w:p w14:paraId="23645AF7" w14:textId="77777777" w:rsidR="005435AD" w:rsidRDefault="005435AD" w:rsidP="005435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5A0"/>
    <w:rsid w:val="000D0E81"/>
    <w:rsid w:val="001047B7"/>
    <w:rsid w:val="003565AC"/>
    <w:rsid w:val="0038497C"/>
    <w:rsid w:val="00402C3A"/>
    <w:rsid w:val="005435AD"/>
    <w:rsid w:val="0058280B"/>
    <w:rsid w:val="006779AD"/>
    <w:rsid w:val="007A41A9"/>
    <w:rsid w:val="008B1101"/>
    <w:rsid w:val="009F1140"/>
    <w:rsid w:val="00B845A0"/>
    <w:rsid w:val="00BD0E49"/>
    <w:rsid w:val="00C62BE1"/>
    <w:rsid w:val="00CA1BE3"/>
    <w:rsid w:val="00E63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E593FD1"/>
  <w15:chartTrackingRefBased/>
  <w15:docId w15:val="{74D06CE9-38DB-445A-885B-FC5AFFD55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45A0"/>
    <w:pPr>
      <w:spacing w:after="0" w:line="240" w:lineRule="auto"/>
    </w:pPr>
    <w:rPr>
      <w:rFonts w:ascii="Arial" w:eastAsia="Arial" w:hAnsi="Arial" w:cs="Arial"/>
      <w:kern w:val="0"/>
      <w:sz w:val="22"/>
      <w:szCs w:val="22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45A0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45A0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45A0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45A0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45A0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45A0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45A0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45A0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45A0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45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45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45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45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45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45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45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45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45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45A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845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45A0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845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45A0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845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45A0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845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45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45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45A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435A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435AD"/>
    <w:rPr>
      <w:rFonts w:ascii="Arial" w:eastAsia="Arial" w:hAnsi="Arial" w:cs="Arial"/>
      <w:kern w:val="0"/>
      <w:sz w:val="22"/>
      <w:szCs w:val="22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435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35AD"/>
    <w:rPr>
      <w:rFonts w:ascii="Arial" w:eastAsia="Arial" w:hAnsi="Arial" w:cs="Arial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A1B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B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ews.joindementiaresearch.nihr.ac.uk/study-explores-value-new-technology-locate-missing-people-dementia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alzint.org/resource/world-alzheimer-report-2023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who.int/news-room/fact-sheets/detail/dementia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ons.gov.uk/businessindustryandtrade/itandinternetindustry/bulletins/internetusers/20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dementia/about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53C3A4-6318-4FD8-8E21-09D7998071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662</TotalTime>
  <Pages>4</Pages>
  <Words>661</Words>
  <Characters>3771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Royalties</dc:creator>
  <cp:keywords/>
  <dc:description/>
  <cp:lastModifiedBy>Catherine Royalties</cp:lastModifiedBy>
  <cp:revision>1</cp:revision>
  <dcterms:created xsi:type="dcterms:W3CDTF">2026-08-06T10:51:00Z</dcterms:created>
  <dcterms:modified xsi:type="dcterms:W3CDTF">2026-08-07T00:33:00Z</dcterms:modified>
</cp:coreProperties>
</file>