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1AEE1" w14:textId="77777777" w:rsidR="00D7118A" w:rsidRPr="00A27CFB" w:rsidRDefault="00D7118A" w:rsidP="00E66CC9">
      <w:pPr>
        <w:spacing w:after="0"/>
        <w:contextualSpacing/>
      </w:pPr>
    </w:p>
    <w:p w14:paraId="18421DE5" w14:textId="77777777" w:rsidR="00D7118A" w:rsidRPr="00A27CFB" w:rsidRDefault="00D7118A" w:rsidP="00E66CC9">
      <w:pPr>
        <w:spacing w:after="0"/>
        <w:contextualSpacing/>
      </w:pPr>
    </w:p>
    <w:p w14:paraId="3B81A379" w14:textId="46617F6C" w:rsidR="00D7118A" w:rsidRPr="00A27CFB" w:rsidRDefault="00B7761F" w:rsidP="00E66CC9">
      <w:pPr>
        <w:spacing w:after="0"/>
        <w:contextualSpacing/>
        <w:jc w:val="center"/>
        <w:rPr>
          <w:b/>
          <w:bCs/>
        </w:rPr>
      </w:pPr>
      <w:r w:rsidRPr="00A27CFB">
        <w:rPr>
          <w:b/>
          <w:bCs/>
        </w:rPr>
        <w:t>Title:</w:t>
      </w:r>
    </w:p>
    <w:p w14:paraId="77692528" w14:textId="57F53EF4" w:rsidR="004004B4" w:rsidRPr="00A27CFB" w:rsidRDefault="00D7118A" w:rsidP="00E66CC9">
      <w:pPr>
        <w:spacing w:after="0"/>
        <w:contextualSpacing/>
        <w:jc w:val="center"/>
        <w:rPr>
          <w:b/>
          <w:bCs/>
          <w:u w:val="single"/>
        </w:rPr>
      </w:pPr>
      <w:r w:rsidRPr="00A27CFB">
        <w:rPr>
          <w:b/>
          <w:bCs/>
          <w:u w:val="single"/>
        </w:rPr>
        <w:t>The impact of organisational policies and training strategies on employee turnover/retention within the UK hotel industry after the COVID-19 pandemic</w:t>
      </w:r>
    </w:p>
    <w:p w14:paraId="25B7EB25" w14:textId="77777777" w:rsidR="00C365C4" w:rsidRPr="00A27CFB" w:rsidRDefault="00C365C4" w:rsidP="00E66CC9">
      <w:pPr>
        <w:spacing w:after="0"/>
        <w:contextualSpacing/>
        <w:rPr>
          <w:b/>
          <w:bCs/>
          <w:u w:val="single"/>
        </w:rPr>
      </w:pPr>
    </w:p>
    <w:p w14:paraId="52811126" w14:textId="77777777" w:rsidR="00C365C4" w:rsidRPr="00A27CFB" w:rsidRDefault="00C365C4" w:rsidP="00E66CC9">
      <w:pPr>
        <w:spacing w:after="0"/>
        <w:contextualSpacing/>
        <w:rPr>
          <w:b/>
          <w:bCs/>
          <w:u w:val="single"/>
        </w:rPr>
      </w:pPr>
    </w:p>
    <w:p w14:paraId="70EEA90B" w14:textId="77777777" w:rsidR="00C365C4" w:rsidRPr="00A27CFB" w:rsidRDefault="00C365C4" w:rsidP="00E66CC9">
      <w:pPr>
        <w:spacing w:after="0"/>
        <w:contextualSpacing/>
        <w:rPr>
          <w:b/>
          <w:bCs/>
          <w:u w:val="single"/>
        </w:rPr>
      </w:pPr>
    </w:p>
    <w:p w14:paraId="356DE9EF" w14:textId="77777777" w:rsidR="00C85CA7" w:rsidRPr="00A27CFB" w:rsidRDefault="00C85CA7" w:rsidP="00E66CC9">
      <w:pPr>
        <w:spacing w:after="0"/>
        <w:contextualSpacing/>
        <w:rPr>
          <w:b/>
          <w:bCs/>
          <w:u w:val="single"/>
        </w:rPr>
      </w:pPr>
    </w:p>
    <w:p w14:paraId="2A248195" w14:textId="77777777" w:rsidR="00C365C4" w:rsidRPr="00A27CFB" w:rsidRDefault="00C365C4" w:rsidP="00E66CC9">
      <w:pPr>
        <w:spacing w:after="0"/>
        <w:contextualSpacing/>
        <w:rPr>
          <w:b/>
          <w:bCs/>
          <w:u w:val="single"/>
        </w:rPr>
      </w:pPr>
    </w:p>
    <w:p w14:paraId="73C8E138" w14:textId="77777777" w:rsidR="00C85CA7" w:rsidRPr="00A27CFB" w:rsidRDefault="00C85CA7" w:rsidP="00E66CC9">
      <w:pPr>
        <w:spacing w:after="0"/>
        <w:contextualSpacing/>
        <w:rPr>
          <w:b/>
          <w:bCs/>
          <w:u w:val="single"/>
        </w:rPr>
      </w:pPr>
    </w:p>
    <w:p w14:paraId="3B9A112A" w14:textId="77777777" w:rsidR="00C85CA7" w:rsidRPr="00A27CFB" w:rsidRDefault="00C85CA7" w:rsidP="00E66CC9">
      <w:pPr>
        <w:spacing w:after="0"/>
        <w:contextualSpacing/>
        <w:rPr>
          <w:b/>
          <w:bCs/>
          <w:u w:val="single"/>
        </w:rPr>
      </w:pPr>
    </w:p>
    <w:p w14:paraId="3BF433FD" w14:textId="77777777" w:rsidR="00C85CA7" w:rsidRPr="00A27CFB" w:rsidRDefault="00C85CA7" w:rsidP="00E66CC9">
      <w:pPr>
        <w:spacing w:after="0"/>
        <w:contextualSpacing/>
        <w:rPr>
          <w:b/>
          <w:bCs/>
          <w:u w:val="single"/>
        </w:rPr>
      </w:pPr>
    </w:p>
    <w:p w14:paraId="6A9F5562" w14:textId="29085A27" w:rsidR="00C834F1" w:rsidRPr="00A27CFB" w:rsidRDefault="00C834F1" w:rsidP="00E66CC9">
      <w:pPr>
        <w:spacing w:after="0"/>
        <w:contextualSpacing/>
        <w:rPr>
          <w:b/>
          <w:bCs/>
          <w:u w:val="single"/>
        </w:rPr>
      </w:pPr>
      <w:r w:rsidRPr="00A27CFB">
        <w:t xml:space="preserve">Student Name: </w:t>
      </w:r>
      <w:r w:rsidR="000A64A9">
        <w:t xml:space="preserve">Saima </w:t>
      </w:r>
      <w:r w:rsidR="009A245A">
        <w:t>Jabeen</w:t>
      </w:r>
    </w:p>
    <w:p w14:paraId="0E1618B9" w14:textId="77777777" w:rsidR="00C834F1" w:rsidRPr="00A27CFB" w:rsidRDefault="00C834F1" w:rsidP="00E66CC9">
      <w:pPr>
        <w:spacing w:after="0"/>
        <w:contextualSpacing/>
      </w:pPr>
      <w:r w:rsidRPr="00A27CFB">
        <w:t>Student number: 2241265</w:t>
      </w:r>
    </w:p>
    <w:p w14:paraId="3AE54302" w14:textId="2A00E93A" w:rsidR="00C365C4" w:rsidRPr="00A27CFB" w:rsidRDefault="00C365C4" w:rsidP="00E66CC9">
      <w:pPr>
        <w:spacing w:after="0"/>
        <w:contextualSpacing/>
        <w:rPr>
          <w:rFonts w:asciiTheme="majorBidi" w:hAnsiTheme="majorBidi" w:cstheme="majorBidi"/>
          <w:bCs/>
        </w:rPr>
      </w:pPr>
      <w:r w:rsidRPr="00A27CFB">
        <w:rPr>
          <w:rFonts w:asciiTheme="majorBidi" w:hAnsiTheme="majorBidi" w:cstheme="majorBidi"/>
          <w:bCs/>
        </w:rPr>
        <w:t xml:space="preserve">Module </w:t>
      </w:r>
      <w:r w:rsidR="009A245A" w:rsidRPr="00A27CFB">
        <w:rPr>
          <w:rFonts w:asciiTheme="majorBidi" w:hAnsiTheme="majorBidi" w:cstheme="majorBidi"/>
          <w:bCs/>
        </w:rPr>
        <w:t>Name:</w:t>
      </w:r>
      <w:r w:rsidR="009A245A">
        <w:rPr>
          <w:rFonts w:asciiTheme="majorBidi" w:hAnsiTheme="majorBidi" w:cstheme="majorBidi"/>
          <w:bCs/>
        </w:rPr>
        <w:t xml:space="preserve"> Hotel</w:t>
      </w:r>
      <w:r w:rsidR="009D7DC3">
        <w:rPr>
          <w:rFonts w:asciiTheme="majorBidi" w:hAnsiTheme="majorBidi" w:cstheme="majorBidi"/>
          <w:bCs/>
        </w:rPr>
        <w:t xml:space="preserve"> </w:t>
      </w:r>
      <w:r w:rsidR="009A245A">
        <w:rPr>
          <w:rFonts w:asciiTheme="majorBidi" w:hAnsiTheme="majorBidi" w:cstheme="majorBidi"/>
          <w:bCs/>
        </w:rPr>
        <w:t>P</w:t>
      </w:r>
      <w:r w:rsidR="009D7DC3">
        <w:rPr>
          <w:rFonts w:asciiTheme="majorBidi" w:hAnsiTheme="majorBidi" w:cstheme="majorBidi"/>
          <w:bCs/>
        </w:rPr>
        <w:t>lacement Research project</w:t>
      </w:r>
    </w:p>
    <w:p w14:paraId="4E3AA553" w14:textId="060DEA59" w:rsidR="00C365C4" w:rsidRPr="00A27CFB" w:rsidRDefault="00C365C4" w:rsidP="00707A79">
      <w:pPr>
        <w:spacing w:after="0"/>
        <w:contextualSpacing/>
        <w:rPr>
          <w:rFonts w:asciiTheme="majorBidi" w:hAnsiTheme="majorBidi" w:cstheme="majorBidi"/>
          <w:bCs/>
        </w:rPr>
      </w:pPr>
      <w:r w:rsidRPr="00A27CFB">
        <w:rPr>
          <w:rFonts w:asciiTheme="majorBidi" w:hAnsiTheme="majorBidi" w:cstheme="majorBidi"/>
          <w:bCs/>
        </w:rPr>
        <w:t xml:space="preserve">Module Code: </w:t>
      </w:r>
      <w:r w:rsidR="00B54E65">
        <w:rPr>
          <w:rFonts w:asciiTheme="majorBidi" w:hAnsiTheme="majorBidi" w:cstheme="majorBidi"/>
          <w:bCs/>
        </w:rPr>
        <w:t>BMIH6008</w:t>
      </w:r>
    </w:p>
    <w:p w14:paraId="4706B90F" w14:textId="77777777" w:rsidR="00C365C4" w:rsidRPr="00A27CFB" w:rsidRDefault="00C834F1" w:rsidP="00E66CC9">
      <w:pPr>
        <w:spacing w:after="0"/>
        <w:contextualSpacing/>
      </w:pPr>
      <w:r w:rsidRPr="00A27CFB">
        <w:t>Director of Studies/Supervisor: Ka Po Chong</w:t>
      </w:r>
    </w:p>
    <w:p w14:paraId="524A5C84" w14:textId="5E1A3F8F" w:rsidR="00221D56" w:rsidRPr="00A27CFB" w:rsidRDefault="00C365C4" w:rsidP="00E66CC9">
      <w:pPr>
        <w:spacing w:after="0"/>
        <w:contextualSpacing/>
        <w:rPr>
          <w:b/>
          <w:bCs/>
          <w:u w:val="single"/>
        </w:rPr>
      </w:pPr>
      <w:r w:rsidRPr="00A27CFB">
        <w:rPr>
          <w:rFonts w:asciiTheme="majorBidi" w:hAnsiTheme="majorBidi" w:cstheme="majorBidi"/>
          <w:bCs/>
        </w:rPr>
        <w:t>Date:</w:t>
      </w:r>
      <w:r w:rsidR="00707A79">
        <w:rPr>
          <w:rFonts w:asciiTheme="majorBidi" w:hAnsiTheme="majorBidi" w:cstheme="majorBidi"/>
          <w:bCs/>
        </w:rPr>
        <w:t>26-02-2026</w:t>
      </w:r>
      <w:r w:rsidR="00C834F1" w:rsidRPr="00A27CFB">
        <w:br/>
      </w:r>
      <w:r w:rsidR="00221D56" w:rsidRPr="00A27CFB">
        <w:rPr>
          <w:b/>
          <w:bCs/>
          <w:u w:val="single"/>
        </w:rPr>
        <w:br w:type="page"/>
      </w:r>
    </w:p>
    <w:p w14:paraId="0B5B6AB1" w14:textId="77777777" w:rsidR="00221D56" w:rsidRPr="00A27CFB" w:rsidRDefault="00221D56" w:rsidP="00E66CC9">
      <w:pPr>
        <w:spacing w:after="0"/>
        <w:contextualSpacing/>
        <w:jc w:val="center"/>
        <w:rPr>
          <w:b/>
          <w:bCs/>
        </w:rPr>
      </w:pPr>
      <w:bookmarkStart w:id="0" w:name="_Toc222828768"/>
      <w:r w:rsidRPr="00A27CFB">
        <w:rPr>
          <w:b/>
          <w:bCs/>
        </w:rPr>
        <w:lastRenderedPageBreak/>
        <w:t>Abstract</w:t>
      </w:r>
      <w:bookmarkEnd w:id="0"/>
    </w:p>
    <w:p w14:paraId="4D18BD80" w14:textId="328FE10B" w:rsidR="00221D56" w:rsidRPr="00A27CFB" w:rsidRDefault="000A450F" w:rsidP="00E66CC9">
      <w:pPr>
        <w:spacing w:after="0"/>
        <w:contextualSpacing/>
      </w:pPr>
      <w:r w:rsidRPr="00A27CFB">
        <w:t xml:space="preserve">This dissertation </w:t>
      </w:r>
      <w:r w:rsidR="00931918" w:rsidRPr="00A27CFB">
        <w:t>analyses</w:t>
      </w:r>
      <w:r w:rsidRPr="00A27CFB">
        <w:t xml:space="preserve"> the influence of organizational policies and training initiatives on employee turnover and retention in </w:t>
      </w:r>
      <w:r w:rsidR="00AB19A1">
        <w:rPr>
          <w:rFonts w:asciiTheme="majorBidi" w:hAnsiTheme="majorBidi" w:cstheme="majorBidi"/>
        </w:rPr>
        <w:t>ibis Nottingham</w:t>
      </w:r>
      <w:r w:rsidR="00720136">
        <w:rPr>
          <w:rFonts w:asciiTheme="majorBidi" w:hAnsiTheme="majorBidi" w:cstheme="majorBidi"/>
        </w:rPr>
        <w:t xml:space="preserve"> </w:t>
      </w:r>
      <w:r w:rsidRPr="00A27CFB">
        <w:t xml:space="preserve">post-COVID-19. The sector has encountered ongoing </w:t>
      </w:r>
      <w:r w:rsidR="00931918" w:rsidRPr="00A27CFB">
        <w:t>labour</w:t>
      </w:r>
      <w:r w:rsidRPr="00A27CFB">
        <w:t xml:space="preserve"> shortages, evolving employee expectations, and structural workforce instability during the recovery phase. This research used an interpretivist philosophy and a qualitative multi-case study approach, utilizing semi-structured interviews with hotel managers, HR professionals, and frontline personnel to investigate their lived experiences about HR practices. The results indicate that retention is influenced not by singular treatments but by cohesive HR systems that include equitable remuneration, flexible schedule, wellness support, organized onboarding, career advancement, and leadership alignment. Compensation serves as a threshold factor, whereas flexibility and psychological support substantially impact affective commitment.</w:t>
      </w:r>
      <w:r w:rsidR="00931918" w:rsidRPr="00A27CFB">
        <w:t xml:space="preserve"> </w:t>
      </w:r>
      <w:r w:rsidRPr="00A27CFB">
        <w:t xml:space="preserve">Training fosters engagement and professional identification; nevertheless, in the absence of internal career trajectories, it may inadvertently augment external employability. Leadership </w:t>
      </w:r>
      <w:r w:rsidR="00931918" w:rsidRPr="00A27CFB">
        <w:t>behaviour</w:t>
      </w:r>
      <w:r w:rsidRPr="00A27CFB">
        <w:t xml:space="preserve"> emerged as a significant mediator between official HR policies and employee </w:t>
      </w:r>
      <w:r w:rsidR="00931918" w:rsidRPr="00A27CFB">
        <w:t>attitudes. The</w:t>
      </w:r>
      <w:r w:rsidRPr="00A27CFB">
        <w:t xml:space="preserve"> research theoretically reframes retention as a strategic recovery mechanism and provides practical recommendations for developing cohesive, leadership-integrated HR frameworks to enhance sustainable workforce stability in post-pandemic UK hotels.</w:t>
      </w:r>
    </w:p>
    <w:p w14:paraId="30E904C6" w14:textId="7668FA97" w:rsidR="00E66CC9" w:rsidRPr="00A27CFB" w:rsidRDefault="00E66CC9" w:rsidP="00E66CC9">
      <w:pPr>
        <w:spacing w:after="0"/>
        <w:contextualSpacing/>
        <w:jc w:val="left"/>
        <w:rPr>
          <w:b/>
          <w:bCs/>
          <w:u w:val="single"/>
        </w:rPr>
      </w:pPr>
      <w:r w:rsidRPr="00A27CFB">
        <w:rPr>
          <w:b/>
          <w:bCs/>
          <w:u w:val="single"/>
        </w:rPr>
        <w:br w:type="page"/>
      </w:r>
    </w:p>
    <w:p w14:paraId="34626AD1" w14:textId="549D33C2" w:rsidR="00E66CC9" w:rsidRPr="00A27CFB" w:rsidRDefault="00E66CC9" w:rsidP="00E66CC9">
      <w:pPr>
        <w:spacing w:after="0"/>
        <w:contextualSpacing/>
        <w:jc w:val="center"/>
        <w:rPr>
          <w:b/>
          <w:bCs/>
        </w:rPr>
      </w:pPr>
      <w:r w:rsidRPr="00A27CFB">
        <w:rPr>
          <w:b/>
          <w:bCs/>
        </w:rPr>
        <w:lastRenderedPageBreak/>
        <w:t>DECLARATION</w:t>
      </w:r>
    </w:p>
    <w:p w14:paraId="45FDC1D8" w14:textId="635A85D9" w:rsidR="00E66CC9" w:rsidRPr="00A27CFB" w:rsidRDefault="00FE2130" w:rsidP="00E66CC9">
      <w:pPr>
        <w:spacing w:after="0"/>
        <w:contextualSpacing/>
      </w:pPr>
      <w:r w:rsidRPr="00A27CFB">
        <w:t>A</w:t>
      </w:r>
      <w:r w:rsidR="00E66CC9" w:rsidRPr="00A27CFB">
        <w:t xml:space="preserve">lthough I explored some ideas and gathered initial insights using AI tools, all the writing in this thesis is my own. I did not incorporate any AI-generated content directly into the final paper. The AI was simply a resource for some background research, but everything </w:t>
      </w:r>
      <w:r w:rsidR="00A97B6F" w:rsidRPr="00A27CFB">
        <w:t>written</w:t>
      </w:r>
      <w:r w:rsidR="00E66CC9" w:rsidRPr="00A27CFB">
        <w:t xml:space="preserve"> is the result of my own thinking and analysis.</w:t>
      </w:r>
    </w:p>
    <w:p w14:paraId="3D729BF8" w14:textId="303D9805" w:rsidR="00E66CC9" w:rsidRPr="00A27CFB" w:rsidRDefault="00E66CC9" w:rsidP="00E66CC9">
      <w:pPr>
        <w:spacing w:after="0"/>
        <w:contextualSpacing/>
        <w:jc w:val="left"/>
        <w:rPr>
          <w:b/>
          <w:bCs/>
          <w:u w:val="single"/>
        </w:rPr>
      </w:pPr>
      <w:r w:rsidRPr="00A27CFB">
        <w:rPr>
          <w:b/>
          <w:bCs/>
          <w:u w:val="single"/>
        </w:rPr>
        <w:br w:type="page"/>
      </w:r>
    </w:p>
    <w:p w14:paraId="68891462" w14:textId="283E6BE2" w:rsidR="00E66CC9" w:rsidRPr="00A27CFB" w:rsidRDefault="00E66CC9" w:rsidP="00E66CC9">
      <w:pPr>
        <w:spacing w:after="0"/>
        <w:contextualSpacing/>
        <w:jc w:val="center"/>
        <w:rPr>
          <w:b/>
          <w:bCs/>
        </w:rPr>
      </w:pPr>
      <w:r w:rsidRPr="00A27CFB">
        <w:rPr>
          <w:b/>
          <w:bCs/>
        </w:rPr>
        <w:lastRenderedPageBreak/>
        <w:t>ACKNOWLEDGEMENT</w:t>
      </w:r>
    </w:p>
    <w:p w14:paraId="698BB8CE" w14:textId="558AE9F7" w:rsidR="00E66CC9" w:rsidRPr="00A27CFB" w:rsidRDefault="00607680" w:rsidP="00E66CC9">
      <w:pPr>
        <w:spacing w:after="0"/>
        <w:contextualSpacing/>
      </w:pPr>
      <w:r w:rsidRPr="00A27CFB">
        <w:t>I would like to express my sincere gratitude to my supervisor, Ka Po Chong, whose guidance, insights, and constant support have been invaluable throughout the course of this research. His expertise and constructive feedback have significantly contributed to the development of this thesis. I also wish to thank my family and friends for their unwavering encouragement and understanding, and to all the participants whose contributions made this research possible.</w:t>
      </w:r>
    </w:p>
    <w:p w14:paraId="17C36552" w14:textId="2DD77364" w:rsidR="00D7118A" w:rsidRPr="00A27CFB" w:rsidRDefault="00D7118A" w:rsidP="00E66CC9">
      <w:pPr>
        <w:spacing w:after="0"/>
        <w:contextualSpacing/>
        <w:rPr>
          <w:b/>
          <w:bCs/>
          <w:u w:val="single"/>
        </w:rPr>
      </w:pPr>
      <w:r w:rsidRPr="00A27CFB">
        <w:rPr>
          <w:b/>
          <w:bCs/>
          <w:u w:val="single"/>
        </w:rPr>
        <w:br w:type="page"/>
      </w:r>
    </w:p>
    <w:sdt>
      <w:sdtPr>
        <w:rPr>
          <w:rFonts w:ascii="Times New Roman" w:eastAsiaTheme="minorHAnsi" w:hAnsi="Times New Roman" w:cs="Times New Roman"/>
          <w:b/>
          <w:bCs/>
          <w:color w:val="auto"/>
          <w:kern w:val="2"/>
          <w:sz w:val="24"/>
          <w:szCs w:val="24"/>
          <w:lang w:val="en-GB"/>
          <w14:ligatures w14:val="standardContextual"/>
        </w:rPr>
        <w:id w:val="-2048366470"/>
        <w:docPartObj>
          <w:docPartGallery w:val="Table of Contents"/>
          <w:docPartUnique/>
        </w:docPartObj>
      </w:sdtPr>
      <w:sdtContent>
        <w:p w14:paraId="3E12C2F2" w14:textId="77777777" w:rsidR="00D7118A" w:rsidRPr="00A27CFB" w:rsidRDefault="00D7118A" w:rsidP="00E66CC9">
          <w:pPr>
            <w:pStyle w:val="TOCHeading"/>
            <w:spacing w:before="0" w:line="360" w:lineRule="auto"/>
            <w:contextualSpacing/>
            <w:jc w:val="center"/>
            <w:rPr>
              <w:rFonts w:ascii="Times New Roman" w:hAnsi="Times New Roman" w:cs="Times New Roman"/>
              <w:b/>
              <w:bCs/>
              <w:color w:val="auto"/>
              <w:sz w:val="24"/>
              <w:szCs w:val="24"/>
              <w:lang w:val="en-GB"/>
            </w:rPr>
          </w:pPr>
          <w:r w:rsidRPr="00A27CFB">
            <w:rPr>
              <w:rFonts w:ascii="Times New Roman" w:hAnsi="Times New Roman" w:cs="Times New Roman"/>
              <w:b/>
              <w:bCs/>
              <w:color w:val="auto"/>
              <w:sz w:val="24"/>
              <w:szCs w:val="24"/>
              <w:lang w:val="en-GB"/>
            </w:rPr>
            <w:t>Table of Contents</w:t>
          </w:r>
        </w:p>
        <w:p w14:paraId="58D6623B" w14:textId="797AFCB9" w:rsidR="00C1015E" w:rsidRPr="00A27CFB" w:rsidRDefault="00D7118A" w:rsidP="00E66CC9">
          <w:pPr>
            <w:pStyle w:val="TOC1"/>
            <w:tabs>
              <w:tab w:val="right" w:leader="dot" w:pos="9016"/>
            </w:tabs>
            <w:spacing w:after="0"/>
            <w:contextualSpacing/>
            <w:rPr>
              <w:rFonts w:asciiTheme="minorHAnsi" w:eastAsiaTheme="minorEastAsia" w:hAnsiTheme="minorHAnsi"/>
              <w:noProof/>
              <w:kern w:val="0"/>
              <w:sz w:val="22"/>
              <w:szCs w:val="22"/>
              <w14:ligatures w14:val="none"/>
            </w:rPr>
          </w:pPr>
          <w:r w:rsidRPr="00A27CFB">
            <w:rPr>
              <w:rFonts w:cs="Times New Roman"/>
            </w:rPr>
            <w:fldChar w:fldCharType="begin"/>
          </w:r>
          <w:r w:rsidRPr="00A27CFB">
            <w:rPr>
              <w:rFonts w:cs="Times New Roman"/>
            </w:rPr>
            <w:instrText xml:space="preserve"> TOC \o "1-3" \h \z \u </w:instrText>
          </w:r>
          <w:r w:rsidRPr="00A27CFB">
            <w:rPr>
              <w:rFonts w:cs="Times New Roman"/>
            </w:rPr>
            <w:fldChar w:fldCharType="separate"/>
          </w:r>
          <w:hyperlink w:anchor="_Toc222961029" w:history="1">
            <w:r w:rsidR="00C1015E" w:rsidRPr="00A27CFB">
              <w:rPr>
                <w:rStyle w:val="Hyperlink"/>
                <w:rFonts w:cs="Times New Roman"/>
                <w:noProof/>
              </w:rPr>
              <w:t>Chapter 1: Introduction</w:t>
            </w:r>
            <w:r w:rsidR="00C1015E" w:rsidRPr="00A27CFB">
              <w:rPr>
                <w:noProof/>
                <w:webHidden/>
              </w:rPr>
              <w:tab/>
            </w:r>
            <w:r w:rsidR="00C1015E" w:rsidRPr="00A27CFB">
              <w:rPr>
                <w:noProof/>
                <w:webHidden/>
              </w:rPr>
              <w:fldChar w:fldCharType="begin"/>
            </w:r>
            <w:r w:rsidR="00C1015E" w:rsidRPr="00A27CFB">
              <w:rPr>
                <w:noProof/>
                <w:webHidden/>
              </w:rPr>
              <w:instrText xml:space="preserve"> PAGEREF _Toc222961029 \h </w:instrText>
            </w:r>
            <w:r w:rsidR="00C1015E" w:rsidRPr="00A27CFB">
              <w:rPr>
                <w:noProof/>
                <w:webHidden/>
              </w:rPr>
            </w:r>
            <w:r w:rsidR="00C1015E" w:rsidRPr="00A27CFB">
              <w:rPr>
                <w:noProof/>
                <w:webHidden/>
              </w:rPr>
              <w:fldChar w:fldCharType="separate"/>
            </w:r>
            <w:r w:rsidR="00C1015E" w:rsidRPr="00A27CFB">
              <w:rPr>
                <w:noProof/>
                <w:webHidden/>
              </w:rPr>
              <w:t>5</w:t>
            </w:r>
            <w:r w:rsidR="00C1015E" w:rsidRPr="00A27CFB">
              <w:rPr>
                <w:noProof/>
                <w:webHidden/>
              </w:rPr>
              <w:fldChar w:fldCharType="end"/>
            </w:r>
          </w:hyperlink>
        </w:p>
        <w:p w14:paraId="33836892" w14:textId="50A92BD8"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0" w:history="1">
            <w:r w:rsidRPr="00A27CFB">
              <w:rPr>
                <w:rStyle w:val="Hyperlink"/>
                <w:rFonts w:cs="Times New Roman"/>
                <w:noProof/>
              </w:rPr>
              <w:t>1.1 Background</w:t>
            </w:r>
            <w:r w:rsidRPr="00A27CFB">
              <w:rPr>
                <w:noProof/>
                <w:webHidden/>
              </w:rPr>
              <w:tab/>
            </w:r>
            <w:r w:rsidRPr="00A27CFB">
              <w:rPr>
                <w:noProof/>
                <w:webHidden/>
              </w:rPr>
              <w:fldChar w:fldCharType="begin"/>
            </w:r>
            <w:r w:rsidRPr="00A27CFB">
              <w:rPr>
                <w:noProof/>
                <w:webHidden/>
              </w:rPr>
              <w:instrText xml:space="preserve"> PAGEREF _Toc222961030 \h </w:instrText>
            </w:r>
            <w:r w:rsidRPr="00A27CFB">
              <w:rPr>
                <w:noProof/>
                <w:webHidden/>
              </w:rPr>
            </w:r>
            <w:r w:rsidRPr="00A27CFB">
              <w:rPr>
                <w:noProof/>
                <w:webHidden/>
              </w:rPr>
              <w:fldChar w:fldCharType="separate"/>
            </w:r>
            <w:r w:rsidRPr="00A27CFB">
              <w:rPr>
                <w:noProof/>
                <w:webHidden/>
              </w:rPr>
              <w:t>5</w:t>
            </w:r>
            <w:r w:rsidRPr="00A27CFB">
              <w:rPr>
                <w:noProof/>
                <w:webHidden/>
              </w:rPr>
              <w:fldChar w:fldCharType="end"/>
            </w:r>
          </w:hyperlink>
        </w:p>
        <w:p w14:paraId="534F7B89" w14:textId="3D7ABF11"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1" w:history="1">
            <w:r w:rsidRPr="00A27CFB">
              <w:rPr>
                <w:rStyle w:val="Hyperlink"/>
                <w:rFonts w:cs="Times New Roman"/>
                <w:noProof/>
              </w:rPr>
              <w:t>1.2 Aim and Objectives</w:t>
            </w:r>
            <w:r w:rsidRPr="00A27CFB">
              <w:rPr>
                <w:noProof/>
                <w:webHidden/>
              </w:rPr>
              <w:tab/>
            </w:r>
            <w:r w:rsidRPr="00A27CFB">
              <w:rPr>
                <w:noProof/>
                <w:webHidden/>
              </w:rPr>
              <w:fldChar w:fldCharType="begin"/>
            </w:r>
            <w:r w:rsidRPr="00A27CFB">
              <w:rPr>
                <w:noProof/>
                <w:webHidden/>
              </w:rPr>
              <w:instrText xml:space="preserve"> PAGEREF _Toc222961031 \h </w:instrText>
            </w:r>
            <w:r w:rsidRPr="00A27CFB">
              <w:rPr>
                <w:noProof/>
                <w:webHidden/>
              </w:rPr>
            </w:r>
            <w:r w:rsidRPr="00A27CFB">
              <w:rPr>
                <w:noProof/>
                <w:webHidden/>
              </w:rPr>
              <w:fldChar w:fldCharType="separate"/>
            </w:r>
            <w:r w:rsidRPr="00A27CFB">
              <w:rPr>
                <w:noProof/>
                <w:webHidden/>
              </w:rPr>
              <w:t>7</w:t>
            </w:r>
            <w:r w:rsidRPr="00A27CFB">
              <w:rPr>
                <w:noProof/>
                <w:webHidden/>
              </w:rPr>
              <w:fldChar w:fldCharType="end"/>
            </w:r>
          </w:hyperlink>
        </w:p>
        <w:p w14:paraId="2B431016" w14:textId="368F1E68"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2" w:history="1">
            <w:r w:rsidRPr="00A27CFB">
              <w:rPr>
                <w:rStyle w:val="Hyperlink"/>
                <w:noProof/>
              </w:rPr>
              <w:t>1.3 Research Questions</w:t>
            </w:r>
            <w:r w:rsidRPr="00A27CFB">
              <w:rPr>
                <w:noProof/>
                <w:webHidden/>
              </w:rPr>
              <w:tab/>
            </w:r>
            <w:r w:rsidRPr="00A27CFB">
              <w:rPr>
                <w:noProof/>
                <w:webHidden/>
              </w:rPr>
              <w:fldChar w:fldCharType="begin"/>
            </w:r>
            <w:r w:rsidRPr="00A27CFB">
              <w:rPr>
                <w:noProof/>
                <w:webHidden/>
              </w:rPr>
              <w:instrText xml:space="preserve"> PAGEREF _Toc222961032 \h </w:instrText>
            </w:r>
            <w:r w:rsidRPr="00A27CFB">
              <w:rPr>
                <w:noProof/>
                <w:webHidden/>
              </w:rPr>
            </w:r>
            <w:r w:rsidRPr="00A27CFB">
              <w:rPr>
                <w:noProof/>
                <w:webHidden/>
              </w:rPr>
              <w:fldChar w:fldCharType="separate"/>
            </w:r>
            <w:r w:rsidRPr="00A27CFB">
              <w:rPr>
                <w:noProof/>
                <w:webHidden/>
              </w:rPr>
              <w:t>7</w:t>
            </w:r>
            <w:r w:rsidRPr="00A27CFB">
              <w:rPr>
                <w:noProof/>
                <w:webHidden/>
              </w:rPr>
              <w:fldChar w:fldCharType="end"/>
            </w:r>
          </w:hyperlink>
        </w:p>
        <w:p w14:paraId="46CCE340" w14:textId="56F72988"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3" w:history="1">
            <w:r w:rsidRPr="00A27CFB">
              <w:rPr>
                <w:rStyle w:val="Hyperlink"/>
                <w:rFonts w:cs="Times New Roman"/>
                <w:noProof/>
              </w:rPr>
              <w:t>1.4 Problem Statement</w:t>
            </w:r>
            <w:r w:rsidRPr="00A27CFB">
              <w:rPr>
                <w:noProof/>
                <w:webHidden/>
              </w:rPr>
              <w:tab/>
            </w:r>
            <w:r w:rsidRPr="00A27CFB">
              <w:rPr>
                <w:noProof/>
                <w:webHidden/>
              </w:rPr>
              <w:fldChar w:fldCharType="begin"/>
            </w:r>
            <w:r w:rsidRPr="00A27CFB">
              <w:rPr>
                <w:noProof/>
                <w:webHidden/>
              </w:rPr>
              <w:instrText xml:space="preserve"> PAGEREF _Toc222961033 \h </w:instrText>
            </w:r>
            <w:r w:rsidRPr="00A27CFB">
              <w:rPr>
                <w:noProof/>
                <w:webHidden/>
              </w:rPr>
            </w:r>
            <w:r w:rsidRPr="00A27CFB">
              <w:rPr>
                <w:noProof/>
                <w:webHidden/>
              </w:rPr>
              <w:fldChar w:fldCharType="separate"/>
            </w:r>
            <w:r w:rsidRPr="00A27CFB">
              <w:rPr>
                <w:noProof/>
                <w:webHidden/>
              </w:rPr>
              <w:t>8</w:t>
            </w:r>
            <w:r w:rsidRPr="00A27CFB">
              <w:rPr>
                <w:noProof/>
                <w:webHidden/>
              </w:rPr>
              <w:fldChar w:fldCharType="end"/>
            </w:r>
          </w:hyperlink>
        </w:p>
        <w:p w14:paraId="3D36DE20" w14:textId="1E7C708B"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4" w:history="1">
            <w:r w:rsidRPr="00A27CFB">
              <w:rPr>
                <w:rStyle w:val="Hyperlink"/>
                <w:rFonts w:cs="Times New Roman"/>
                <w:noProof/>
              </w:rPr>
              <w:t>1.5 Research Significance</w:t>
            </w:r>
            <w:r w:rsidRPr="00A27CFB">
              <w:rPr>
                <w:noProof/>
                <w:webHidden/>
              </w:rPr>
              <w:tab/>
            </w:r>
            <w:r w:rsidRPr="00A27CFB">
              <w:rPr>
                <w:noProof/>
                <w:webHidden/>
              </w:rPr>
              <w:fldChar w:fldCharType="begin"/>
            </w:r>
            <w:r w:rsidRPr="00A27CFB">
              <w:rPr>
                <w:noProof/>
                <w:webHidden/>
              </w:rPr>
              <w:instrText xml:space="preserve"> PAGEREF _Toc222961034 \h </w:instrText>
            </w:r>
            <w:r w:rsidRPr="00A27CFB">
              <w:rPr>
                <w:noProof/>
                <w:webHidden/>
              </w:rPr>
            </w:r>
            <w:r w:rsidRPr="00A27CFB">
              <w:rPr>
                <w:noProof/>
                <w:webHidden/>
              </w:rPr>
              <w:fldChar w:fldCharType="separate"/>
            </w:r>
            <w:r w:rsidRPr="00A27CFB">
              <w:rPr>
                <w:noProof/>
                <w:webHidden/>
              </w:rPr>
              <w:t>9</w:t>
            </w:r>
            <w:r w:rsidRPr="00A27CFB">
              <w:rPr>
                <w:noProof/>
                <w:webHidden/>
              </w:rPr>
              <w:fldChar w:fldCharType="end"/>
            </w:r>
          </w:hyperlink>
        </w:p>
        <w:p w14:paraId="7CF43D39" w14:textId="61539F24"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5" w:history="1">
            <w:r w:rsidRPr="00A27CFB">
              <w:rPr>
                <w:rStyle w:val="Hyperlink"/>
                <w:rFonts w:cs="Times New Roman"/>
                <w:noProof/>
              </w:rPr>
              <w:t>1.6 Dissertation Structure</w:t>
            </w:r>
            <w:r w:rsidRPr="00A27CFB">
              <w:rPr>
                <w:noProof/>
                <w:webHidden/>
              </w:rPr>
              <w:tab/>
            </w:r>
            <w:r w:rsidRPr="00A27CFB">
              <w:rPr>
                <w:noProof/>
                <w:webHidden/>
              </w:rPr>
              <w:fldChar w:fldCharType="begin"/>
            </w:r>
            <w:r w:rsidRPr="00A27CFB">
              <w:rPr>
                <w:noProof/>
                <w:webHidden/>
              </w:rPr>
              <w:instrText xml:space="preserve"> PAGEREF _Toc222961035 \h </w:instrText>
            </w:r>
            <w:r w:rsidRPr="00A27CFB">
              <w:rPr>
                <w:noProof/>
                <w:webHidden/>
              </w:rPr>
            </w:r>
            <w:r w:rsidRPr="00A27CFB">
              <w:rPr>
                <w:noProof/>
                <w:webHidden/>
              </w:rPr>
              <w:fldChar w:fldCharType="separate"/>
            </w:r>
            <w:r w:rsidRPr="00A27CFB">
              <w:rPr>
                <w:noProof/>
                <w:webHidden/>
              </w:rPr>
              <w:t>10</w:t>
            </w:r>
            <w:r w:rsidRPr="00A27CFB">
              <w:rPr>
                <w:noProof/>
                <w:webHidden/>
              </w:rPr>
              <w:fldChar w:fldCharType="end"/>
            </w:r>
          </w:hyperlink>
        </w:p>
        <w:p w14:paraId="40DDBE79" w14:textId="68DB1C8E" w:rsidR="00C1015E" w:rsidRPr="00A27CFB" w:rsidRDefault="00C1015E" w:rsidP="00E66CC9">
          <w:pPr>
            <w:pStyle w:val="TOC1"/>
            <w:tabs>
              <w:tab w:val="right" w:leader="dot" w:pos="9016"/>
            </w:tabs>
            <w:spacing w:after="0"/>
            <w:contextualSpacing/>
            <w:rPr>
              <w:rFonts w:asciiTheme="minorHAnsi" w:eastAsiaTheme="minorEastAsia" w:hAnsiTheme="minorHAnsi"/>
              <w:noProof/>
              <w:kern w:val="0"/>
              <w:sz w:val="22"/>
              <w:szCs w:val="22"/>
              <w14:ligatures w14:val="none"/>
            </w:rPr>
          </w:pPr>
          <w:hyperlink w:anchor="_Toc222961036" w:history="1">
            <w:r w:rsidRPr="00A27CFB">
              <w:rPr>
                <w:rStyle w:val="Hyperlink"/>
                <w:noProof/>
              </w:rPr>
              <w:t>Chapter 2: Literature Review</w:t>
            </w:r>
            <w:r w:rsidRPr="00A27CFB">
              <w:rPr>
                <w:noProof/>
                <w:webHidden/>
              </w:rPr>
              <w:tab/>
            </w:r>
            <w:r w:rsidRPr="00A27CFB">
              <w:rPr>
                <w:noProof/>
                <w:webHidden/>
              </w:rPr>
              <w:fldChar w:fldCharType="begin"/>
            </w:r>
            <w:r w:rsidRPr="00A27CFB">
              <w:rPr>
                <w:noProof/>
                <w:webHidden/>
              </w:rPr>
              <w:instrText xml:space="preserve"> PAGEREF _Toc222961036 \h </w:instrText>
            </w:r>
            <w:r w:rsidRPr="00A27CFB">
              <w:rPr>
                <w:noProof/>
                <w:webHidden/>
              </w:rPr>
            </w:r>
            <w:r w:rsidRPr="00A27CFB">
              <w:rPr>
                <w:noProof/>
                <w:webHidden/>
              </w:rPr>
              <w:fldChar w:fldCharType="separate"/>
            </w:r>
            <w:r w:rsidRPr="00A27CFB">
              <w:rPr>
                <w:noProof/>
                <w:webHidden/>
              </w:rPr>
              <w:t>11</w:t>
            </w:r>
            <w:r w:rsidRPr="00A27CFB">
              <w:rPr>
                <w:noProof/>
                <w:webHidden/>
              </w:rPr>
              <w:fldChar w:fldCharType="end"/>
            </w:r>
          </w:hyperlink>
        </w:p>
        <w:p w14:paraId="15E11116" w14:textId="10CBA8F9"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7" w:history="1">
            <w:r w:rsidRPr="00A27CFB">
              <w:rPr>
                <w:rStyle w:val="Hyperlink"/>
                <w:noProof/>
              </w:rPr>
              <w:t>2.1 Introduction</w:t>
            </w:r>
            <w:r w:rsidRPr="00A27CFB">
              <w:rPr>
                <w:noProof/>
                <w:webHidden/>
              </w:rPr>
              <w:tab/>
            </w:r>
            <w:r w:rsidRPr="00A27CFB">
              <w:rPr>
                <w:noProof/>
                <w:webHidden/>
              </w:rPr>
              <w:fldChar w:fldCharType="begin"/>
            </w:r>
            <w:r w:rsidRPr="00A27CFB">
              <w:rPr>
                <w:noProof/>
                <w:webHidden/>
              </w:rPr>
              <w:instrText xml:space="preserve"> PAGEREF _Toc222961037 \h </w:instrText>
            </w:r>
            <w:r w:rsidRPr="00A27CFB">
              <w:rPr>
                <w:noProof/>
                <w:webHidden/>
              </w:rPr>
            </w:r>
            <w:r w:rsidRPr="00A27CFB">
              <w:rPr>
                <w:noProof/>
                <w:webHidden/>
              </w:rPr>
              <w:fldChar w:fldCharType="separate"/>
            </w:r>
            <w:r w:rsidRPr="00A27CFB">
              <w:rPr>
                <w:noProof/>
                <w:webHidden/>
              </w:rPr>
              <w:t>11</w:t>
            </w:r>
            <w:r w:rsidRPr="00A27CFB">
              <w:rPr>
                <w:noProof/>
                <w:webHidden/>
              </w:rPr>
              <w:fldChar w:fldCharType="end"/>
            </w:r>
          </w:hyperlink>
        </w:p>
        <w:p w14:paraId="76592665" w14:textId="0EB205E8"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8" w:history="1">
            <w:r w:rsidRPr="00A27CFB">
              <w:rPr>
                <w:rStyle w:val="Hyperlink"/>
                <w:noProof/>
              </w:rPr>
              <w:t>2.2 Theoretical Foundations of Employee Retention</w:t>
            </w:r>
            <w:r w:rsidRPr="00A27CFB">
              <w:rPr>
                <w:noProof/>
                <w:webHidden/>
              </w:rPr>
              <w:tab/>
            </w:r>
            <w:r w:rsidRPr="00A27CFB">
              <w:rPr>
                <w:noProof/>
                <w:webHidden/>
              </w:rPr>
              <w:fldChar w:fldCharType="begin"/>
            </w:r>
            <w:r w:rsidRPr="00A27CFB">
              <w:rPr>
                <w:noProof/>
                <w:webHidden/>
              </w:rPr>
              <w:instrText xml:space="preserve"> PAGEREF _Toc222961038 \h </w:instrText>
            </w:r>
            <w:r w:rsidRPr="00A27CFB">
              <w:rPr>
                <w:noProof/>
                <w:webHidden/>
              </w:rPr>
            </w:r>
            <w:r w:rsidRPr="00A27CFB">
              <w:rPr>
                <w:noProof/>
                <w:webHidden/>
              </w:rPr>
              <w:fldChar w:fldCharType="separate"/>
            </w:r>
            <w:r w:rsidRPr="00A27CFB">
              <w:rPr>
                <w:noProof/>
                <w:webHidden/>
              </w:rPr>
              <w:t>11</w:t>
            </w:r>
            <w:r w:rsidRPr="00A27CFB">
              <w:rPr>
                <w:noProof/>
                <w:webHidden/>
              </w:rPr>
              <w:fldChar w:fldCharType="end"/>
            </w:r>
          </w:hyperlink>
        </w:p>
        <w:p w14:paraId="5522F3BD" w14:textId="72898AFC"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39" w:history="1">
            <w:r w:rsidRPr="00A27CFB">
              <w:rPr>
                <w:rStyle w:val="Hyperlink"/>
                <w:noProof/>
              </w:rPr>
              <w:t>2.3 Employee Turnover in the UK Hotel Industry Post-COVID-19</w:t>
            </w:r>
            <w:r w:rsidRPr="00A27CFB">
              <w:rPr>
                <w:noProof/>
                <w:webHidden/>
              </w:rPr>
              <w:tab/>
            </w:r>
            <w:r w:rsidRPr="00A27CFB">
              <w:rPr>
                <w:noProof/>
                <w:webHidden/>
              </w:rPr>
              <w:fldChar w:fldCharType="begin"/>
            </w:r>
            <w:r w:rsidRPr="00A27CFB">
              <w:rPr>
                <w:noProof/>
                <w:webHidden/>
              </w:rPr>
              <w:instrText xml:space="preserve"> PAGEREF _Toc222961039 \h </w:instrText>
            </w:r>
            <w:r w:rsidRPr="00A27CFB">
              <w:rPr>
                <w:noProof/>
                <w:webHidden/>
              </w:rPr>
            </w:r>
            <w:r w:rsidRPr="00A27CFB">
              <w:rPr>
                <w:noProof/>
                <w:webHidden/>
              </w:rPr>
              <w:fldChar w:fldCharType="separate"/>
            </w:r>
            <w:r w:rsidRPr="00A27CFB">
              <w:rPr>
                <w:noProof/>
                <w:webHidden/>
              </w:rPr>
              <w:t>12</w:t>
            </w:r>
            <w:r w:rsidRPr="00A27CFB">
              <w:rPr>
                <w:noProof/>
                <w:webHidden/>
              </w:rPr>
              <w:fldChar w:fldCharType="end"/>
            </w:r>
          </w:hyperlink>
        </w:p>
        <w:p w14:paraId="38ED8E06" w14:textId="3897801D"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40" w:history="1">
            <w:r w:rsidRPr="00A27CFB">
              <w:rPr>
                <w:rStyle w:val="Hyperlink"/>
                <w:noProof/>
              </w:rPr>
              <w:t>2.4 Organisational Policies and Retention</w:t>
            </w:r>
            <w:r w:rsidRPr="00A27CFB">
              <w:rPr>
                <w:noProof/>
                <w:webHidden/>
              </w:rPr>
              <w:tab/>
            </w:r>
            <w:r w:rsidRPr="00A27CFB">
              <w:rPr>
                <w:noProof/>
                <w:webHidden/>
              </w:rPr>
              <w:fldChar w:fldCharType="begin"/>
            </w:r>
            <w:r w:rsidRPr="00A27CFB">
              <w:rPr>
                <w:noProof/>
                <w:webHidden/>
              </w:rPr>
              <w:instrText xml:space="preserve"> PAGEREF _Toc222961040 \h </w:instrText>
            </w:r>
            <w:r w:rsidRPr="00A27CFB">
              <w:rPr>
                <w:noProof/>
                <w:webHidden/>
              </w:rPr>
            </w:r>
            <w:r w:rsidRPr="00A27CFB">
              <w:rPr>
                <w:noProof/>
                <w:webHidden/>
              </w:rPr>
              <w:fldChar w:fldCharType="separate"/>
            </w:r>
            <w:r w:rsidRPr="00A27CFB">
              <w:rPr>
                <w:noProof/>
                <w:webHidden/>
              </w:rPr>
              <w:t>12</w:t>
            </w:r>
            <w:r w:rsidRPr="00A27CFB">
              <w:rPr>
                <w:noProof/>
                <w:webHidden/>
              </w:rPr>
              <w:fldChar w:fldCharType="end"/>
            </w:r>
          </w:hyperlink>
        </w:p>
        <w:p w14:paraId="0C6E5965" w14:textId="58B71131"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41" w:history="1">
            <w:r w:rsidRPr="00A27CFB">
              <w:rPr>
                <w:rStyle w:val="Hyperlink"/>
                <w:noProof/>
              </w:rPr>
              <w:t>2.4.1 Compensation and Rewards</w:t>
            </w:r>
            <w:r w:rsidRPr="00A27CFB">
              <w:rPr>
                <w:noProof/>
                <w:webHidden/>
              </w:rPr>
              <w:tab/>
            </w:r>
            <w:r w:rsidRPr="00A27CFB">
              <w:rPr>
                <w:noProof/>
                <w:webHidden/>
              </w:rPr>
              <w:fldChar w:fldCharType="begin"/>
            </w:r>
            <w:r w:rsidRPr="00A27CFB">
              <w:rPr>
                <w:noProof/>
                <w:webHidden/>
              </w:rPr>
              <w:instrText xml:space="preserve"> PAGEREF _Toc222961041 \h </w:instrText>
            </w:r>
            <w:r w:rsidRPr="00A27CFB">
              <w:rPr>
                <w:noProof/>
                <w:webHidden/>
              </w:rPr>
            </w:r>
            <w:r w:rsidRPr="00A27CFB">
              <w:rPr>
                <w:noProof/>
                <w:webHidden/>
              </w:rPr>
              <w:fldChar w:fldCharType="separate"/>
            </w:r>
            <w:r w:rsidRPr="00A27CFB">
              <w:rPr>
                <w:noProof/>
                <w:webHidden/>
              </w:rPr>
              <w:t>12</w:t>
            </w:r>
            <w:r w:rsidRPr="00A27CFB">
              <w:rPr>
                <w:noProof/>
                <w:webHidden/>
              </w:rPr>
              <w:fldChar w:fldCharType="end"/>
            </w:r>
          </w:hyperlink>
        </w:p>
        <w:p w14:paraId="006829AC" w14:textId="0A89582E"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42" w:history="1">
            <w:r w:rsidRPr="00A27CFB">
              <w:rPr>
                <w:rStyle w:val="Hyperlink"/>
                <w:noProof/>
              </w:rPr>
              <w:t>2.4.2 Flexible Scheduling and Work Life Balance</w:t>
            </w:r>
            <w:r w:rsidRPr="00A27CFB">
              <w:rPr>
                <w:noProof/>
                <w:webHidden/>
              </w:rPr>
              <w:tab/>
            </w:r>
            <w:r w:rsidRPr="00A27CFB">
              <w:rPr>
                <w:noProof/>
                <w:webHidden/>
              </w:rPr>
              <w:fldChar w:fldCharType="begin"/>
            </w:r>
            <w:r w:rsidRPr="00A27CFB">
              <w:rPr>
                <w:noProof/>
                <w:webHidden/>
              </w:rPr>
              <w:instrText xml:space="preserve"> PAGEREF _Toc222961042 \h </w:instrText>
            </w:r>
            <w:r w:rsidRPr="00A27CFB">
              <w:rPr>
                <w:noProof/>
                <w:webHidden/>
              </w:rPr>
            </w:r>
            <w:r w:rsidRPr="00A27CFB">
              <w:rPr>
                <w:noProof/>
                <w:webHidden/>
              </w:rPr>
              <w:fldChar w:fldCharType="separate"/>
            </w:r>
            <w:r w:rsidRPr="00A27CFB">
              <w:rPr>
                <w:noProof/>
                <w:webHidden/>
              </w:rPr>
              <w:t>13</w:t>
            </w:r>
            <w:r w:rsidRPr="00A27CFB">
              <w:rPr>
                <w:noProof/>
                <w:webHidden/>
              </w:rPr>
              <w:fldChar w:fldCharType="end"/>
            </w:r>
          </w:hyperlink>
        </w:p>
        <w:p w14:paraId="371364E1" w14:textId="5B8E6B10"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43" w:history="1">
            <w:r w:rsidRPr="00A27CFB">
              <w:rPr>
                <w:rStyle w:val="Hyperlink"/>
                <w:noProof/>
              </w:rPr>
              <w:t>2.4.3 Wellbeing Support</w:t>
            </w:r>
            <w:r w:rsidRPr="00A27CFB">
              <w:rPr>
                <w:noProof/>
                <w:webHidden/>
              </w:rPr>
              <w:tab/>
            </w:r>
            <w:r w:rsidRPr="00A27CFB">
              <w:rPr>
                <w:noProof/>
                <w:webHidden/>
              </w:rPr>
              <w:fldChar w:fldCharType="begin"/>
            </w:r>
            <w:r w:rsidRPr="00A27CFB">
              <w:rPr>
                <w:noProof/>
                <w:webHidden/>
              </w:rPr>
              <w:instrText xml:space="preserve"> PAGEREF _Toc222961043 \h </w:instrText>
            </w:r>
            <w:r w:rsidRPr="00A27CFB">
              <w:rPr>
                <w:noProof/>
                <w:webHidden/>
              </w:rPr>
            </w:r>
            <w:r w:rsidRPr="00A27CFB">
              <w:rPr>
                <w:noProof/>
                <w:webHidden/>
              </w:rPr>
              <w:fldChar w:fldCharType="separate"/>
            </w:r>
            <w:r w:rsidRPr="00A27CFB">
              <w:rPr>
                <w:noProof/>
                <w:webHidden/>
              </w:rPr>
              <w:t>13</w:t>
            </w:r>
            <w:r w:rsidRPr="00A27CFB">
              <w:rPr>
                <w:noProof/>
                <w:webHidden/>
              </w:rPr>
              <w:fldChar w:fldCharType="end"/>
            </w:r>
          </w:hyperlink>
        </w:p>
        <w:p w14:paraId="7E11EAD2" w14:textId="2C4F6D01"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44" w:history="1">
            <w:r w:rsidRPr="00A27CFB">
              <w:rPr>
                <w:rStyle w:val="Hyperlink"/>
                <w:noProof/>
              </w:rPr>
              <w:t>2.5 Training and Development as Retention Mechanisms.</w:t>
            </w:r>
            <w:r w:rsidRPr="00A27CFB">
              <w:rPr>
                <w:noProof/>
                <w:webHidden/>
              </w:rPr>
              <w:tab/>
            </w:r>
            <w:r w:rsidRPr="00A27CFB">
              <w:rPr>
                <w:noProof/>
                <w:webHidden/>
              </w:rPr>
              <w:fldChar w:fldCharType="begin"/>
            </w:r>
            <w:r w:rsidRPr="00A27CFB">
              <w:rPr>
                <w:noProof/>
                <w:webHidden/>
              </w:rPr>
              <w:instrText xml:space="preserve"> PAGEREF _Toc222961044 \h </w:instrText>
            </w:r>
            <w:r w:rsidRPr="00A27CFB">
              <w:rPr>
                <w:noProof/>
                <w:webHidden/>
              </w:rPr>
            </w:r>
            <w:r w:rsidRPr="00A27CFB">
              <w:rPr>
                <w:noProof/>
                <w:webHidden/>
              </w:rPr>
              <w:fldChar w:fldCharType="separate"/>
            </w:r>
            <w:r w:rsidRPr="00A27CFB">
              <w:rPr>
                <w:noProof/>
                <w:webHidden/>
              </w:rPr>
              <w:t>13</w:t>
            </w:r>
            <w:r w:rsidRPr="00A27CFB">
              <w:rPr>
                <w:noProof/>
                <w:webHidden/>
              </w:rPr>
              <w:fldChar w:fldCharType="end"/>
            </w:r>
          </w:hyperlink>
        </w:p>
        <w:p w14:paraId="106A75C6" w14:textId="52B81539"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45" w:history="1">
            <w:r w:rsidRPr="00A27CFB">
              <w:rPr>
                <w:rStyle w:val="Hyperlink"/>
                <w:noProof/>
              </w:rPr>
              <w:t>2.6 Comparison of Methodologies and Identified Contradictions</w:t>
            </w:r>
            <w:r w:rsidRPr="00A27CFB">
              <w:rPr>
                <w:noProof/>
                <w:webHidden/>
              </w:rPr>
              <w:tab/>
            </w:r>
            <w:r w:rsidRPr="00A27CFB">
              <w:rPr>
                <w:noProof/>
                <w:webHidden/>
              </w:rPr>
              <w:fldChar w:fldCharType="begin"/>
            </w:r>
            <w:r w:rsidRPr="00A27CFB">
              <w:rPr>
                <w:noProof/>
                <w:webHidden/>
              </w:rPr>
              <w:instrText xml:space="preserve"> PAGEREF _Toc222961045 \h </w:instrText>
            </w:r>
            <w:r w:rsidRPr="00A27CFB">
              <w:rPr>
                <w:noProof/>
                <w:webHidden/>
              </w:rPr>
            </w:r>
            <w:r w:rsidRPr="00A27CFB">
              <w:rPr>
                <w:noProof/>
                <w:webHidden/>
              </w:rPr>
              <w:fldChar w:fldCharType="separate"/>
            </w:r>
            <w:r w:rsidRPr="00A27CFB">
              <w:rPr>
                <w:noProof/>
                <w:webHidden/>
              </w:rPr>
              <w:t>14</w:t>
            </w:r>
            <w:r w:rsidRPr="00A27CFB">
              <w:rPr>
                <w:noProof/>
                <w:webHidden/>
              </w:rPr>
              <w:fldChar w:fldCharType="end"/>
            </w:r>
          </w:hyperlink>
        </w:p>
        <w:p w14:paraId="5F34ED97" w14:textId="28ED580D"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46" w:history="1">
            <w:r w:rsidRPr="00A27CFB">
              <w:rPr>
                <w:rStyle w:val="Hyperlink"/>
                <w:noProof/>
              </w:rPr>
              <w:t>2.7 Conceptual Framework</w:t>
            </w:r>
            <w:r w:rsidRPr="00A27CFB">
              <w:rPr>
                <w:noProof/>
                <w:webHidden/>
              </w:rPr>
              <w:tab/>
            </w:r>
            <w:r w:rsidRPr="00A27CFB">
              <w:rPr>
                <w:noProof/>
                <w:webHidden/>
              </w:rPr>
              <w:fldChar w:fldCharType="begin"/>
            </w:r>
            <w:r w:rsidRPr="00A27CFB">
              <w:rPr>
                <w:noProof/>
                <w:webHidden/>
              </w:rPr>
              <w:instrText xml:space="preserve"> PAGEREF _Toc222961046 \h </w:instrText>
            </w:r>
            <w:r w:rsidRPr="00A27CFB">
              <w:rPr>
                <w:noProof/>
                <w:webHidden/>
              </w:rPr>
            </w:r>
            <w:r w:rsidRPr="00A27CFB">
              <w:rPr>
                <w:noProof/>
                <w:webHidden/>
              </w:rPr>
              <w:fldChar w:fldCharType="separate"/>
            </w:r>
            <w:r w:rsidRPr="00A27CFB">
              <w:rPr>
                <w:noProof/>
                <w:webHidden/>
              </w:rPr>
              <w:t>14</w:t>
            </w:r>
            <w:r w:rsidRPr="00A27CFB">
              <w:rPr>
                <w:noProof/>
                <w:webHidden/>
              </w:rPr>
              <w:fldChar w:fldCharType="end"/>
            </w:r>
          </w:hyperlink>
        </w:p>
        <w:p w14:paraId="0C8BB0B2" w14:textId="5A797A73"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47" w:history="1">
            <w:r w:rsidRPr="00A27CFB">
              <w:rPr>
                <w:rStyle w:val="Hyperlink"/>
                <w:noProof/>
              </w:rPr>
              <w:t>2.9 Chapter Summary</w:t>
            </w:r>
            <w:r w:rsidRPr="00A27CFB">
              <w:rPr>
                <w:noProof/>
                <w:webHidden/>
              </w:rPr>
              <w:tab/>
            </w:r>
            <w:r w:rsidRPr="00A27CFB">
              <w:rPr>
                <w:noProof/>
                <w:webHidden/>
              </w:rPr>
              <w:fldChar w:fldCharType="begin"/>
            </w:r>
            <w:r w:rsidRPr="00A27CFB">
              <w:rPr>
                <w:noProof/>
                <w:webHidden/>
              </w:rPr>
              <w:instrText xml:space="preserve"> PAGEREF _Toc222961047 \h </w:instrText>
            </w:r>
            <w:r w:rsidRPr="00A27CFB">
              <w:rPr>
                <w:noProof/>
                <w:webHidden/>
              </w:rPr>
            </w:r>
            <w:r w:rsidRPr="00A27CFB">
              <w:rPr>
                <w:noProof/>
                <w:webHidden/>
              </w:rPr>
              <w:fldChar w:fldCharType="separate"/>
            </w:r>
            <w:r w:rsidRPr="00A27CFB">
              <w:rPr>
                <w:noProof/>
                <w:webHidden/>
              </w:rPr>
              <w:t>15</w:t>
            </w:r>
            <w:r w:rsidRPr="00A27CFB">
              <w:rPr>
                <w:noProof/>
                <w:webHidden/>
              </w:rPr>
              <w:fldChar w:fldCharType="end"/>
            </w:r>
          </w:hyperlink>
        </w:p>
        <w:p w14:paraId="66065349" w14:textId="1C901EFD" w:rsidR="00C1015E" w:rsidRPr="00A27CFB" w:rsidRDefault="00C1015E" w:rsidP="00E66CC9">
          <w:pPr>
            <w:pStyle w:val="TOC1"/>
            <w:tabs>
              <w:tab w:val="right" w:leader="dot" w:pos="9016"/>
            </w:tabs>
            <w:spacing w:after="0"/>
            <w:contextualSpacing/>
            <w:rPr>
              <w:rFonts w:asciiTheme="minorHAnsi" w:eastAsiaTheme="minorEastAsia" w:hAnsiTheme="minorHAnsi"/>
              <w:noProof/>
              <w:kern w:val="0"/>
              <w:sz w:val="22"/>
              <w:szCs w:val="22"/>
              <w14:ligatures w14:val="none"/>
            </w:rPr>
          </w:pPr>
          <w:hyperlink w:anchor="_Toc222961048" w:history="1">
            <w:r w:rsidRPr="00A27CFB">
              <w:rPr>
                <w:rStyle w:val="Hyperlink"/>
                <w:rFonts w:cs="Times New Roman"/>
                <w:noProof/>
              </w:rPr>
              <w:t>Chapter 3: Research Methodology</w:t>
            </w:r>
            <w:r w:rsidRPr="00A27CFB">
              <w:rPr>
                <w:noProof/>
                <w:webHidden/>
              </w:rPr>
              <w:tab/>
            </w:r>
            <w:r w:rsidRPr="00A27CFB">
              <w:rPr>
                <w:noProof/>
                <w:webHidden/>
              </w:rPr>
              <w:fldChar w:fldCharType="begin"/>
            </w:r>
            <w:r w:rsidRPr="00A27CFB">
              <w:rPr>
                <w:noProof/>
                <w:webHidden/>
              </w:rPr>
              <w:instrText xml:space="preserve"> PAGEREF _Toc222961048 \h </w:instrText>
            </w:r>
            <w:r w:rsidRPr="00A27CFB">
              <w:rPr>
                <w:noProof/>
                <w:webHidden/>
              </w:rPr>
            </w:r>
            <w:r w:rsidRPr="00A27CFB">
              <w:rPr>
                <w:noProof/>
                <w:webHidden/>
              </w:rPr>
              <w:fldChar w:fldCharType="separate"/>
            </w:r>
            <w:r w:rsidRPr="00A27CFB">
              <w:rPr>
                <w:noProof/>
                <w:webHidden/>
              </w:rPr>
              <w:t>16</w:t>
            </w:r>
            <w:r w:rsidRPr="00A27CFB">
              <w:rPr>
                <w:noProof/>
                <w:webHidden/>
              </w:rPr>
              <w:fldChar w:fldCharType="end"/>
            </w:r>
          </w:hyperlink>
        </w:p>
        <w:p w14:paraId="1BB60152" w14:textId="2B1273BD"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49" w:history="1">
            <w:r w:rsidRPr="00A27CFB">
              <w:rPr>
                <w:rStyle w:val="Hyperlink"/>
                <w:noProof/>
              </w:rPr>
              <w:t>3.1 Introduction</w:t>
            </w:r>
            <w:r w:rsidRPr="00A27CFB">
              <w:rPr>
                <w:noProof/>
                <w:webHidden/>
              </w:rPr>
              <w:tab/>
            </w:r>
            <w:r w:rsidRPr="00A27CFB">
              <w:rPr>
                <w:noProof/>
                <w:webHidden/>
              </w:rPr>
              <w:fldChar w:fldCharType="begin"/>
            </w:r>
            <w:r w:rsidRPr="00A27CFB">
              <w:rPr>
                <w:noProof/>
                <w:webHidden/>
              </w:rPr>
              <w:instrText xml:space="preserve"> PAGEREF _Toc222961049 \h </w:instrText>
            </w:r>
            <w:r w:rsidRPr="00A27CFB">
              <w:rPr>
                <w:noProof/>
                <w:webHidden/>
              </w:rPr>
            </w:r>
            <w:r w:rsidRPr="00A27CFB">
              <w:rPr>
                <w:noProof/>
                <w:webHidden/>
              </w:rPr>
              <w:fldChar w:fldCharType="separate"/>
            </w:r>
            <w:r w:rsidRPr="00A27CFB">
              <w:rPr>
                <w:noProof/>
                <w:webHidden/>
              </w:rPr>
              <w:t>16</w:t>
            </w:r>
            <w:r w:rsidRPr="00A27CFB">
              <w:rPr>
                <w:noProof/>
                <w:webHidden/>
              </w:rPr>
              <w:fldChar w:fldCharType="end"/>
            </w:r>
          </w:hyperlink>
        </w:p>
        <w:p w14:paraId="305D6C8C" w14:textId="74CC78C2"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50" w:history="1">
            <w:r w:rsidRPr="00A27CFB">
              <w:rPr>
                <w:rStyle w:val="Hyperlink"/>
                <w:noProof/>
              </w:rPr>
              <w:t>3.2 Research Philosophy and Approach</w:t>
            </w:r>
            <w:r w:rsidRPr="00A27CFB">
              <w:rPr>
                <w:noProof/>
                <w:webHidden/>
              </w:rPr>
              <w:tab/>
            </w:r>
            <w:r w:rsidRPr="00A27CFB">
              <w:rPr>
                <w:noProof/>
                <w:webHidden/>
              </w:rPr>
              <w:fldChar w:fldCharType="begin"/>
            </w:r>
            <w:r w:rsidRPr="00A27CFB">
              <w:rPr>
                <w:noProof/>
                <w:webHidden/>
              </w:rPr>
              <w:instrText xml:space="preserve"> PAGEREF _Toc222961050 \h </w:instrText>
            </w:r>
            <w:r w:rsidRPr="00A27CFB">
              <w:rPr>
                <w:noProof/>
                <w:webHidden/>
              </w:rPr>
            </w:r>
            <w:r w:rsidRPr="00A27CFB">
              <w:rPr>
                <w:noProof/>
                <w:webHidden/>
              </w:rPr>
              <w:fldChar w:fldCharType="separate"/>
            </w:r>
            <w:r w:rsidRPr="00A27CFB">
              <w:rPr>
                <w:noProof/>
                <w:webHidden/>
              </w:rPr>
              <w:t>16</w:t>
            </w:r>
            <w:r w:rsidRPr="00A27CFB">
              <w:rPr>
                <w:noProof/>
                <w:webHidden/>
              </w:rPr>
              <w:fldChar w:fldCharType="end"/>
            </w:r>
          </w:hyperlink>
        </w:p>
        <w:p w14:paraId="0B1A14D3" w14:textId="05A41C9D"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51" w:history="1">
            <w:r w:rsidRPr="00A27CFB">
              <w:rPr>
                <w:rStyle w:val="Hyperlink"/>
                <w:noProof/>
              </w:rPr>
              <w:t>3.3 Research Design</w:t>
            </w:r>
            <w:r w:rsidRPr="00A27CFB">
              <w:rPr>
                <w:noProof/>
                <w:webHidden/>
              </w:rPr>
              <w:tab/>
            </w:r>
            <w:r w:rsidRPr="00A27CFB">
              <w:rPr>
                <w:noProof/>
                <w:webHidden/>
              </w:rPr>
              <w:fldChar w:fldCharType="begin"/>
            </w:r>
            <w:r w:rsidRPr="00A27CFB">
              <w:rPr>
                <w:noProof/>
                <w:webHidden/>
              </w:rPr>
              <w:instrText xml:space="preserve"> PAGEREF _Toc222961051 \h </w:instrText>
            </w:r>
            <w:r w:rsidRPr="00A27CFB">
              <w:rPr>
                <w:noProof/>
                <w:webHidden/>
              </w:rPr>
            </w:r>
            <w:r w:rsidRPr="00A27CFB">
              <w:rPr>
                <w:noProof/>
                <w:webHidden/>
              </w:rPr>
              <w:fldChar w:fldCharType="separate"/>
            </w:r>
            <w:r w:rsidRPr="00A27CFB">
              <w:rPr>
                <w:noProof/>
                <w:webHidden/>
              </w:rPr>
              <w:t>16</w:t>
            </w:r>
            <w:r w:rsidRPr="00A27CFB">
              <w:rPr>
                <w:noProof/>
                <w:webHidden/>
              </w:rPr>
              <w:fldChar w:fldCharType="end"/>
            </w:r>
          </w:hyperlink>
        </w:p>
        <w:p w14:paraId="029D8D97" w14:textId="09F3FA31"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52" w:history="1">
            <w:r w:rsidRPr="00A27CFB">
              <w:rPr>
                <w:rStyle w:val="Hyperlink"/>
                <w:noProof/>
              </w:rPr>
              <w:t>3.4 Data Collection Methods</w:t>
            </w:r>
            <w:r w:rsidRPr="00A27CFB">
              <w:rPr>
                <w:noProof/>
                <w:webHidden/>
              </w:rPr>
              <w:tab/>
            </w:r>
            <w:r w:rsidRPr="00A27CFB">
              <w:rPr>
                <w:noProof/>
                <w:webHidden/>
              </w:rPr>
              <w:fldChar w:fldCharType="begin"/>
            </w:r>
            <w:r w:rsidRPr="00A27CFB">
              <w:rPr>
                <w:noProof/>
                <w:webHidden/>
              </w:rPr>
              <w:instrText xml:space="preserve"> PAGEREF _Toc222961052 \h </w:instrText>
            </w:r>
            <w:r w:rsidRPr="00A27CFB">
              <w:rPr>
                <w:noProof/>
                <w:webHidden/>
              </w:rPr>
            </w:r>
            <w:r w:rsidRPr="00A27CFB">
              <w:rPr>
                <w:noProof/>
                <w:webHidden/>
              </w:rPr>
              <w:fldChar w:fldCharType="separate"/>
            </w:r>
            <w:r w:rsidRPr="00A27CFB">
              <w:rPr>
                <w:noProof/>
                <w:webHidden/>
              </w:rPr>
              <w:t>17</w:t>
            </w:r>
            <w:r w:rsidRPr="00A27CFB">
              <w:rPr>
                <w:noProof/>
                <w:webHidden/>
              </w:rPr>
              <w:fldChar w:fldCharType="end"/>
            </w:r>
          </w:hyperlink>
        </w:p>
        <w:p w14:paraId="714D9067" w14:textId="2EE7D4A2"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53" w:history="1">
            <w:r w:rsidRPr="00A27CFB">
              <w:rPr>
                <w:rStyle w:val="Hyperlink"/>
                <w:noProof/>
              </w:rPr>
              <w:t>3.5 Data Analysis</w:t>
            </w:r>
            <w:r w:rsidRPr="00A27CFB">
              <w:rPr>
                <w:noProof/>
                <w:webHidden/>
              </w:rPr>
              <w:tab/>
            </w:r>
            <w:r w:rsidRPr="00A27CFB">
              <w:rPr>
                <w:noProof/>
                <w:webHidden/>
              </w:rPr>
              <w:fldChar w:fldCharType="begin"/>
            </w:r>
            <w:r w:rsidRPr="00A27CFB">
              <w:rPr>
                <w:noProof/>
                <w:webHidden/>
              </w:rPr>
              <w:instrText xml:space="preserve"> PAGEREF _Toc222961053 \h </w:instrText>
            </w:r>
            <w:r w:rsidRPr="00A27CFB">
              <w:rPr>
                <w:noProof/>
                <w:webHidden/>
              </w:rPr>
            </w:r>
            <w:r w:rsidRPr="00A27CFB">
              <w:rPr>
                <w:noProof/>
                <w:webHidden/>
              </w:rPr>
              <w:fldChar w:fldCharType="separate"/>
            </w:r>
            <w:r w:rsidRPr="00A27CFB">
              <w:rPr>
                <w:noProof/>
                <w:webHidden/>
              </w:rPr>
              <w:t>17</w:t>
            </w:r>
            <w:r w:rsidRPr="00A27CFB">
              <w:rPr>
                <w:noProof/>
                <w:webHidden/>
              </w:rPr>
              <w:fldChar w:fldCharType="end"/>
            </w:r>
          </w:hyperlink>
        </w:p>
        <w:p w14:paraId="47A9A240" w14:textId="15877080"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54" w:history="1">
            <w:r w:rsidRPr="00A27CFB">
              <w:rPr>
                <w:rStyle w:val="Hyperlink"/>
                <w:noProof/>
              </w:rPr>
              <w:t>3.6 Validity, Reliability and Trustworthiness</w:t>
            </w:r>
            <w:r w:rsidRPr="00A27CFB">
              <w:rPr>
                <w:noProof/>
                <w:webHidden/>
              </w:rPr>
              <w:tab/>
            </w:r>
            <w:r w:rsidRPr="00A27CFB">
              <w:rPr>
                <w:noProof/>
                <w:webHidden/>
              </w:rPr>
              <w:fldChar w:fldCharType="begin"/>
            </w:r>
            <w:r w:rsidRPr="00A27CFB">
              <w:rPr>
                <w:noProof/>
                <w:webHidden/>
              </w:rPr>
              <w:instrText xml:space="preserve"> PAGEREF _Toc222961054 \h </w:instrText>
            </w:r>
            <w:r w:rsidRPr="00A27CFB">
              <w:rPr>
                <w:noProof/>
                <w:webHidden/>
              </w:rPr>
            </w:r>
            <w:r w:rsidRPr="00A27CFB">
              <w:rPr>
                <w:noProof/>
                <w:webHidden/>
              </w:rPr>
              <w:fldChar w:fldCharType="separate"/>
            </w:r>
            <w:r w:rsidRPr="00A27CFB">
              <w:rPr>
                <w:noProof/>
                <w:webHidden/>
              </w:rPr>
              <w:t>17</w:t>
            </w:r>
            <w:r w:rsidRPr="00A27CFB">
              <w:rPr>
                <w:noProof/>
                <w:webHidden/>
              </w:rPr>
              <w:fldChar w:fldCharType="end"/>
            </w:r>
          </w:hyperlink>
        </w:p>
        <w:p w14:paraId="51C25222" w14:textId="08527384"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55" w:history="1">
            <w:r w:rsidRPr="00A27CFB">
              <w:rPr>
                <w:rStyle w:val="Hyperlink"/>
                <w:noProof/>
              </w:rPr>
              <w:t>3.7 Ethical Considerations</w:t>
            </w:r>
            <w:r w:rsidRPr="00A27CFB">
              <w:rPr>
                <w:noProof/>
                <w:webHidden/>
              </w:rPr>
              <w:tab/>
            </w:r>
            <w:r w:rsidRPr="00A27CFB">
              <w:rPr>
                <w:noProof/>
                <w:webHidden/>
              </w:rPr>
              <w:fldChar w:fldCharType="begin"/>
            </w:r>
            <w:r w:rsidRPr="00A27CFB">
              <w:rPr>
                <w:noProof/>
                <w:webHidden/>
              </w:rPr>
              <w:instrText xml:space="preserve"> PAGEREF _Toc222961055 \h </w:instrText>
            </w:r>
            <w:r w:rsidRPr="00A27CFB">
              <w:rPr>
                <w:noProof/>
                <w:webHidden/>
              </w:rPr>
            </w:r>
            <w:r w:rsidRPr="00A27CFB">
              <w:rPr>
                <w:noProof/>
                <w:webHidden/>
              </w:rPr>
              <w:fldChar w:fldCharType="separate"/>
            </w:r>
            <w:r w:rsidRPr="00A27CFB">
              <w:rPr>
                <w:noProof/>
                <w:webHidden/>
              </w:rPr>
              <w:t>18</w:t>
            </w:r>
            <w:r w:rsidRPr="00A27CFB">
              <w:rPr>
                <w:noProof/>
                <w:webHidden/>
              </w:rPr>
              <w:fldChar w:fldCharType="end"/>
            </w:r>
          </w:hyperlink>
        </w:p>
        <w:p w14:paraId="26D5B6DF" w14:textId="59D119CE"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56" w:history="1">
            <w:r w:rsidRPr="00A27CFB">
              <w:rPr>
                <w:rStyle w:val="Hyperlink"/>
                <w:noProof/>
              </w:rPr>
              <w:t>3.8 Methodological Limitation</w:t>
            </w:r>
            <w:r w:rsidRPr="00A27CFB">
              <w:rPr>
                <w:noProof/>
                <w:webHidden/>
              </w:rPr>
              <w:tab/>
            </w:r>
            <w:r w:rsidRPr="00A27CFB">
              <w:rPr>
                <w:noProof/>
                <w:webHidden/>
              </w:rPr>
              <w:fldChar w:fldCharType="begin"/>
            </w:r>
            <w:r w:rsidRPr="00A27CFB">
              <w:rPr>
                <w:noProof/>
                <w:webHidden/>
              </w:rPr>
              <w:instrText xml:space="preserve"> PAGEREF _Toc222961056 \h </w:instrText>
            </w:r>
            <w:r w:rsidRPr="00A27CFB">
              <w:rPr>
                <w:noProof/>
                <w:webHidden/>
              </w:rPr>
            </w:r>
            <w:r w:rsidRPr="00A27CFB">
              <w:rPr>
                <w:noProof/>
                <w:webHidden/>
              </w:rPr>
              <w:fldChar w:fldCharType="separate"/>
            </w:r>
            <w:r w:rsidRPr="00A27CFB">
              <w:rPr>
                <w:noProof/>
                <w:webHidden/>
              </w:rPr>
              <w:t>18</w:t>
            </w:r>
            <w:r w:rsidRPr="00A27CFB">
              <w:rPr>
                <w:noProof/>
                <w:webHidden/>
              </w:rPr>
              <w:fldChar w:fldCharType="end"/>
            </w:r>
          </w:hyperlink>
        </w:p>
        <w:p w14:paraId="6FD55EA7" w14:textId="6EBB524F" w:rsidR="00C1015E" w:rsidRPr="00A27CFB" w:rsidRDefault="00C1015E" w:rsidP="00E66CC9">
          <w:pPr>
            <w:pStyle w:val="TOC1"/>
            <w:tabs>
              <w:tab w:val="right" w:leader="dot" w:pos="9016"/>
            </w:tabs>
            <w:spacing w:after="0"/>
            <w:contextualSpacing/>
            <w:rPr>
              <w:rFonts w:asciiTheme="minorHAnsi" w:eastAsiaTheme="minorEastAsia" w:hAnsiTheme="minorHAnsi"/>
              <w:noProof/>
              <w:kern w:val="0"/>
              <w:sz w:val="22"/>
              <w:szCs w:val="22"/>
              <w14:ligatures w14:val="none"/>
            </w:rPr>
          </w:pPr>
          <w:hyperlink w:anchor="_Toc222961057" w:history="1">
            <w:r w:rsidRPr="00A27CFB">
              <w:rPr>
                <w:rStyle w:val="Hyperlink"/>
                <w:noProof/>
              </w:rPr>
              <w:t>Chapter 4: Findings and Discussions</w:t>
            </w:r>
            <w:r w:rsidRPr="00A27CFB">
              <w:rPr>
                <w:noProof/>
                <w:webHidden/>
              </w:rPr>
              <w:tab/>
            </w:r>
            <w:r w:rsidRPr="00A27CFB">
              <w:rPr>
                <w:noProof/>
                <w:webHidden/>
              </w:rPr>
              <w:fldChar w:fldCharType="begin"/>
            </w:r>
            <w:r w:rsidRPr="00A27CFB">
              <w:rPr>
                <w:noProof/>
                <w:webHidden/>
              </w:rPr>
              <w:instrText xml:space="preserve"> PAGEREF _Toc222961057 \h </w:instrText>
            </w:r>
            <w:r w:rsidRPr="00A27CFB">
              <w:rPr>
                <w:noProof/>
                <w:webHidden/>
              </w:rPr>
            </w:r>
            <w:r w:rsidRPr="00A27CFB">
              <w:rPr>
                <w:noProof/>
                <w:webHidden/>
              </w:rPr>
              <w:fldChar w:fldCharType="separate"/>
            </w:r>
            <w:r w:rsidRPr="00A27CFB">
              <w:rPr>
                <w:noProof/>
                <w:webHidden/>
              </w:rPr>
              <w:t>19</w:t>
            </w:r>
            <w:r w:rsidRPr="00A27CFB">
              <w:rPr>
                <w:noProof/>
                <w:webHidden/>
              </w:rPr>
              <w:fldChar w:fldCharType="end"/>
            </w:r>
          </w:hyperlink>
        </w:p>
        <w:p w14:paraId="679D1E1B" w14:textId="1FAF2C00"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58" w:history="1">
            <w:r w:rsidRPr="00A27CFB">
              <w:rPr>
                <w:rStyle w:val="Hyperlink"/>
                <w:noProof/>
              </w:rPr>
              <w:t>4.1 Findings</w:t>
            </w:r>
            <w:r w:rsidRPr="00A27CFB">
              <w:rPr>
                <w:noProof/>
                <w:webHidden/>
              </w:rPr>
              <w:tab/>
            </w:r>
            <w:r w:rsidRPr="00A27CFB">
              <w:rPr>
                <w:noProof/>
                <w:webHidden/>
              </w:rPr>
              <w:fldChar w:fldCharType="begin"/>
            </w:r>
            <w:r w:rsidRPr="00A27CFB">
              <w:rPr>
                <w:noProof/>
                <w:webHidden/>
              </w:rPr>
              <w:instrText xml:space="preserve"> PAGEREF _Toc222961058 \h </w:instrText>
            </w:r>
            <w:r w:rsidRPr="00A27CFB">
              <w:rPr>
                <w:noProof/>
                <w:webHidden/>
              </w:rPr>
            </w:r>
            <w:r w:rsidRPr="00A27CFB">
              <w:rPr>
                <w:noProof/>
                <w:webHidden/>
              </w:rPr>
              <w:fldChar w:fldCharType="separate"/>
            </w:r>
            <w:r w:rsidRPr="00A27CFB">
              <w:rPr>
                <w:noProof/>
                <w:webHidden/>
              </w:rPr>
              <w:t>19</w:t>
            </w:r>
            <w:r w:rsidRPr="00A27CFB">
              <w:rPr>
                <w:noProof/>
                <w:webHidden/>
              </w:rPr>
              <w:fldChar w:fldCharType="end"/>
            </w:r>
          </w:hyperlink>
        </w:p>
        <w:p w14:paraId="1198F250" w14:textId="47649758"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59" w:history="1">
            <w:r w:rsidRPr="00A27CFB">
              <w:rPr>
                <w:rStyle w:val="Hyperlink"/>
                <w:noProof/>
              </w:rPr>
              <w:t>4.1.1 Thematic Table</w:t>
            </w:r>
            <w:r w:rsidRPr="00A27CFB">
              <w:rPr>
                <w:noProof/>
                <w:webHidden/>
              </w:rPr>
              <w:tab/>
            </w:r>
            <w:r w:rsidRPr="00A27CFB">
              <w:rPr>
                <w:noProof/>
                <w:webHidden/>
              </w:rPr>
              <w:fldChar w:fldCharType="begin"/>
            </w:r>
            <w:r w:rsidRPr="00A27CFB">
              <w:rPr>
                <w:noProof/>
                <w:webHidden/>
              </w:rPr>
              <w:instrText xml:space="preserve"> PAGEREF _Toc222961059 \h </w:instrText>
            </w:r>
            <w:r w:rsidRPr="00A27CFB">
              <w:rPr>
                <w:noProof/>
                <w:webHidden/>
              </w:rPr>
            </w:r>
            <w:r w:rsidRPr="00A27CFB">
              <w:rPr>
                <w:noProof/>
                <w:webHidden/>
              </w:rPr>
              <w:fldChar w:fldCharType="separate"/>
            </w:r>
            <w:r w:rsidRPr="00A27CFB">
              <w:rPr>
                <w:noProof/>
                <w:webHidden/>
              </w:rPr>
              <w:t>19</w:t>
            </w:r>
            <w:r w:rsidRPr="00A27CFB">
              <w:rPr>
                <w:noProof/>
                <w:webHidden/>
              </w:rPr>
              <w:fldChar w:fldCharType="end"/>
            </w:r>
          </w:hyperlink>
        </w:p>
        <w:p w14:paraId="3394AE3F" w14:textId="62C49144"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60" w:history="1">
            <w:r w:rsidRPr="00A27CFB">
              <w:rPr>
                <w:rStyle w:val="Hyperlink"/>
                <w:noProof/>
              </w:rPr>
              <w:t>4.1.2 Theme 1: Organisational Policies and Employee Retention</w:t>
            </w:r>
            <w:r w:rsidRPr="00A27CFB">
              <w:rPr>
                <w:noProof/>
                <w:webHidden/>
              </w:rPr>
              <w:tab/>
            </w:r>
            <w:r w:rsidRPr="00A27CFB">
              <w:rPr>
                <w:noProof/>
                <w:webHidden/>
              </w:rPr>
              <w:fldChar w:fldCharType="begin"/>
            </w:r>
            <w:r w:rsidRPr="00A27CFB">
              <w:rPr>
                <w:noProof/>
                <w:webHidden/>
              </w:rPr>
              <w:instrText xml:space="preserve"> PAGEREF _Toc222961060 \h </w:instrText>
            </w:r>
            <w:r w:rsidRPr="00A27CFB">
              <w:rPr>
                <w:noProof/>
                <w:webHidden/>
              </w:rPr>
            </w:r>
            <w:r w:rsidRPr="00A27CFB">
              <w:rPr>
                <w:noProof/>
                <w:webHidden/>
              </w:rPr>
              <w:fldChar w:fldCharType="separate"/>
            </w:r>
            <w:r w:rsidRPr="00A27CFB">
              <w:rPr>
                <w:noProof/>
                <w:webHidden/>
              </w:rPr>
              <w:t>19</w:t>
            </w:r>
            <w:r w:rsidRPr="00A27CFB">
              <w:rPr>
                <w:noProof/>
                <w:webHidden/>
              </w:rPr>
              <w:fldChar w:fldCharType="end"/>
            </w:r>
          </w:hyperlink>
        </w:p>
        <w:p w14:paraId="69ED6FCA" w14:textId="743B31D3"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61" w:history="1">
            <w:r w:rsidRPr="00A27CFB">
              <w:rPr>
                <w:rStyle w:val="Hyperlink"/>
                <w:noProof/>
              </w:rPr>
              <w:t>4.1.3 Theme 2: Training and Development as Retention Strategy</w:t>
            </w:r>
            <w:r w:rsidRPr="00A27CFB">
              <w:rPr>
                <w:noProof/>
                <w:webHidden/>
              </w:rPr>
              <w:tab/>
            </w:r>
            <w:r w:rsidRPr="00A27CFB">
              <w:rPr>
                <w:noProof/>
                <w:webHidden/>
              </w:rPr>
              <w:fldChar w:fldCharType="begin"/>
            </w:r>
            <w:r w:rsidRPr="00A27CFB">
              <w:rPr>
                <w:noProof/>
                <w:webHidden/>
              </w:rPr>
              <w:instrText xml:space="preserve"> PAGEREF _Toc222961061 \h </w:instrText>
            </w:r>
            <w:r w:rsidRPr="00A27CFB">
              <w:rPr>
                <w:noProof/>
                <w:webHidden/>
              </w:rPr>
            </w:r>
            <w:r w:rsidRPr="00A27CFB">
              <w:rPr>
                <w:noProof/>
                <w:webHidden/>
              </w:rPr>
              <w:fldChar w:fldCharType="separate"/>
            </w:r>
            <w:r w:rsidRPr="00A27CFB">
              <w:rPr>
                <w:noProof/>
                <w:webHidden/>
              </w:rPr>
              <w:t>20</w:t>
            </w:r>
            <w:r w:rsidRPr="00A27CFB">
              <w:rPr>
                <w:noProof/>
                <w:webHidden/>
              </w:rPr>
              <w:fldChar w:fldCharType="end"/>
            </w:r>
          </w:hyperlink>
        </w:p>
        <w:p w14:paraId="54E68E78" w14:textId="41271E61"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62" w:history="1">
            <w:r w:rsidRPr="00A27CFB">
              <w:rPr>
                <w:rStyle w:val="Hyperlink"/>
                <w:noProof/>
              </w:rPr>
              <w:t>4.1.4 Theme 3: Integrated Strategic Retention Frameworks in Post-Pandemic UK Hotels</w:t>
            </w:r>
            <w:r w:rsidRPr="00A27CFB">
              <w:rPr>
                <w:noProof/>
                <w:webHidden/>
              </w:rPr>
              <w:tab/>
            </w:r>
            <w:r w:rsidRPr="00A27CFB">
              <w:rPr>
                <w:noProof/>
                <w:webHidden/>
              </w:rPr>
              <w:fldChar w:fldCharType="begin"/>
            </w:r>
            <w:r w:rsidRPr="00A27CFB">
              <w:rPr>
                <w:noProof/>
                <w:webHidden/>
              </w:rPr>
              <w:instrText xml:space="preserve"> PAGEREF _Toc222961062 \h </w:instrText>
            </w:r>
            <w:r w:rsidRPr="00A27CFB">
              <w:rPr>
                <w:noProof/>
                <w:webHidden/>
              </w:rPr>
            </w:r>
            <w:r w:rsidRPr="00A27CFB">
              <w:rPr>
                <w:noProof/>
                <w:webHidden/>
              </w:rPr>
              <w:fldChar w:fldCharType="separate"/>
            </w:r>
            <w:r w:rsidRPr="00A27CFB">
              <w:rPr>
                <w:noProof/>
                <w:webHidden/>
              </w:rPr>
              <w:t>21</w:t>
            </w:r>
            <w:r w:rsidRPr="00A27CFB">
              <w:rPr>
                <w:noProof/>
                <w:webHidden/>
              </w:rPr>
              <w:fldChar w:fldCharType="end"/>
            </w:r>
          </w:hyperlink>
        </w:p>
        <w:p w14:paraId="2BF475A0" w14:textId="4D4828F2"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63" w:history="1">
            <w:r w:rsidRPr="00A27CFB">
              <w:rPr>
                <w:rStyle w:val="Hyperlink"/>
                <w:noProof/>
              </w:rPr>
              <w:t>4.2 Discussion</w:t>
            </w:r>
            <w:r w:rsidRPr="00A27CFB">
              <w:rPr>
                <w:noProof/>
                <w:webHidden/>
              </w:rPr>
              <w:tab/>
            </w:r>
            <w:r w:rsidRPr="00A27CFB">
              <w:rPr>
                <w:noProof/>
                <w:webHidden/>
              </w:rPr>
              <w:fldChar w:fldCharType="begin"/>
            </w:r>
            <w:r w:rsidRPr="00A27CFB">
              <w:rPr>
                <w:noProof/>
                <w:webHidden/>
              </w:rPr>
              <w:instrText xml:space="preserve"> PAGEREF _Toc222961063 \h </w:instrText>
            </w:r>
            <w:r w:rsidRPr="00A27CFB">
              <w:rPr>
                <w:noProof/>
                <w:webHidden/>
              </w:rPr>
            </w:r>
            <w:r w:rsidRPr="00A27CFB">
              <w:rPr>
                <w:noProof/>
                <w:webHidden/>
              </w:rPr>
              <w:fldChar w:fldCharType="separate"/>
            </w:r>
            <w:r w:rsidRPr="00A27CFB">
              <w:rPr>
                <w:noProof/>
                <w:webHidden/>
              </w:rPr>
              <w:t>22</w:t>
            </w:r>
            <w:r w:rsidRPr="00A27CFB">
              <w:rPr>
                <w:noProof/>
                <w:webHidden/>
              </w:rPr>
              <w:fldChar w:fldCharType="end"/>
            </w:r>
          </w:hyperlink>
        </w:p>
        <w:p w14:paraId="5C514168" w14:textId="38E93FCB"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64" w:history="1">
            <w:r w:rsidRPr="00A27CFB">
              <w:rPr>
                <w:rStyle w:val="Hyperlink"/>
                <w:noProof/>
              </w:rPr>
              <w:t>4.2.1 Objective 1: To determine the key HR/organisational policies (e.g., pay/reward, flexibility, wellbeing support, career pathways, scheduling practices) that are talked about in post-pandemic UK hotel turnover literature.</w:t>
            </w:r>
            <w:r w:rsidRPr="00A27CFB">
              <w:rPr>
                <w:noProof/>
                <w:webHidden/>
              </w:rPr>
              <w:tab/>
            </w:r>
            <w:r w:rsidRPr="00A27CFB">
              <w:rPr>
                <w:noProof/>
                <w:webHidden/>
              </w:rPr>
              <w:fldChar w:fldCharType="begin"/>
            </w:r>
            <w:r w:rsidRPr="00A27CFB">
              <w:rPr>
                <w:noProof/>
                <w:webHidden/>
              </w:rPr>
              <w:instrText xml:space="preserve"> PAGEREF _Toc222961064 \h </w:instrText>
            </w:r>
            <w:r w:rsidRPr="00A27CFB">
              <w:rPr>
                <w:noProof/>
                <w:webHidden/>
              </w:rPr>
            </w:r>
            <w:r w:rsidRPr="00A27CFB">
              <w:rPr>
                <w:noProof/>
                <w:webHidden/>
              </w:rPr>
              <w:fldChar w:fldCharType="separate"/>
            </w:r>
            <w:r w:rsidRPr="00A27CFB">
              <w:rPr>
                <w:noProof/>
                <w:webHidden/>
              </w:rPr>
              <w:t>22</w:t>
            </w:r>
            <w:r w:rsidRPr="00A27CFB">
              <w:rPr>
                <w:noProof/>
                <w:webHidden/>
              </w:rPr>
              <w:fldChar w:fldCharType="end"/>
            </w:r>
          </w:hyperlink>
        </w:p>
        <w:p w14:paraId="34471B28" w14:textId="4CD19214"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65" w:history="1">
            <w:r w:rsidRPr="00A27CFB">
              <w:rPr>
                <w:rStyle w:val="Hyperlink"/>
                <w:noProof/>
              </w:rPr>
              <w:t>4.2.2 Objective 2: To determine training/development strategies (e.g. onboarding, skills training, leadership development, career development) that can be associated with turnover/retention outcome.</w:t>
            </w:r>
            <w:r w:rsidRPr="00A27CFB">
              <w:rPr>
                <w:noProof/>
                <w:webHidden/>
              </w:rPr>
              <w:tab/>
            </w:r>
            <w:r w:rsidRPr="00A27CFB">
              <w:rPr>
                <w:noProof/>
                <w:webHidden/>
              </w:rPr>
              <w:fldChar w:fldCharType="begin"/>
            </w:r>
            <w:r w:rsidRPr="00A27CFB">
              <w:rPr>
                <w:noProof/>
                <w:webHidden/>
              </w:rPr>
              <w:instrText xml:space="preserve"> PAGEREF _Toc222961065 \h </w:instrText>
            </w:r>
            <w:r w:rsidRPr="00A27CFB">
              <w:rPr>
                <w:noProof/>
                <w:webHidden/>
              </w:rPr>
            </w:r>
            <w:r w:rsidRPr="00A27CFB">
              <w:rPr>
                <w:noProof/>
                <w:webHidden/>
              </w:rPr>
              <w:fldChar w:fldCharType="separate"/>
            </w:r>
            <w:r w:rsidRPr="00A27CFB">
              <w:rPr>
                <w:noProof/>
                <w:webHidden/>
              </w:rPr>
              <w:t>23</w:t>
            </w:r>
            <w:r w:rsidRPr="00A27CFB">
              <w:rPr>
                <w:noProof/>
                <w:webHidden/>
              </w:rPr>
              <w:fldChar w:fldCharType="end"/>
            </w:r>
          </w:hyperlink>
        </w:p>
        <w:p w14:paraId="26E9A859" w14:textId="00E812A1"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66" w:history="1">
            <w:r w:rsidRPr="00A27CFB">
              <w:rPr>
                <w:rStyle w:val="Hyperlink"/>
                <w:noProof/>
              </w:rPr>
              <w:t>4.2.3 Objective 3: To generalise the recurring themes, gaps, and recommendations to hotel managers and policy makers</w:t>
            </w:r>
            <w:r w:rsidRPr="00A27CFB">
              <w:rPr>
                <w:noProof/>
                <w:webHidden/>
              </w:rPr>
              <w:tab/>
            </w:r>
            <w:r w:rsidRPr="00A27CFB">
              <w:rPr>
                <w:noProof/>
                <w:webHidden/>
              </w:rPr>
              <w:fldChar w:fldCharType="begin"/>
            </w:r>
            <w:r w:rsidRPr="00A27CFB">
              <w:rPr>
                <w:noProof/>
                <w:webHidden/>
              </w:rPr>
              <w:instrText xml:space="preserve"> PAGEREF _Toc222961066 \h </w:instrText>
            </w:r>
            <w:r w:rsidRPr="00A27CFB">
              <w:rPr>
                <w:noProof/>
                <w:webHidden/>
              </w:rPr>
            </w:r>
            <w:r w:rsidRPr="00A27CFB">
              <w:rPr>
                <w:noProof/>
                <w:webHidden/>
              </w:rPr>
              <w:fldChar w:fldCharType="separate"/>
            </w:r>
            <w:r w:rsidRPr="00A27CFB">
              <w:rPr>
                <w:noProof/>
                <w:webHidden/>
              </w:rPr>
              <w:t>24</w:t>
            </w:r>
            <w:r w:rsidRPr="00A27CFB">
              <w:rPr>
                <w:noProof/>
                <w:webHidden/>
              </w:rPr>
              <w:fldChar w:fldCharType="end"/>
            </w:r>
          </w:hyperlink>
        </w:p>
        <w:p w14:paraId="6CEC1780" w14:textId="7289CF0A" w:rsidR="00C1015E" w:rsidRPr="00A27CFB" w:rsidRDefault="00C1015E" w:rsidP="00E66CC9">
          <w:pPr>
            <w:pStyle w:val="TOC3"/>
            <w:tabs>
              <w:tab w:val="right" w:leader="dot" w:pos="9016"/>
            </w:tabs>
            <w:spacing w:after="0"/>
            <w:contextualSpacing/>
            <w:rPr>
              <w:rFonts w:asciiTheme="minorHAnsi" w:eastAsiaTheme="minorEastAsia" w:hAnsiTheme="minorHAnsi"/>
              <w:noProof/>
              <w:kern w:val="0"/>
              <w:sz w:val="22"/>
              <w:szCs w:val="22"/>
              <w14:ligatures w14:val="none"/>
            </w:rPr>
          </w:pPr>
          <w:hyperlink w:anchor="_Toc222961067" w:history="1">
            <w:r w:rsidRPr="00A27CFB">
              <w:rPr>
                <w:rStyle w:val="Hyperlink"/>
                <w:noProof/>
              </w:rPr>
              <w:t>4.2.4 Objective 4: To Generate a Thematic Framework Summarising What Current Literature Recommends to Increase Retention and Decrease Turnover Post-Pandemic</w:t>
            </w:r>
            <w:r w:rsidRPr="00A27CFB">
              <w:rPr>
                <w:noProof/>
                <w:webHidden/>
              </w:rPr>
              <w:tab/>
            </w:r>
            <w:r w:rsidRPr="00A27CFB">
              <w:rPr>
                <w:noProof/>
                <w:webHidden/>
              </w:rPr>
              <w:fldChar w:fldCharType="begin"/>
            </w:r>
            <w:r w:rsidRPr="00A27CFB">
              <w:rPr>
                <w:noProof/>
                <w:webHidden/>
              </w:rPr>
              <w:instrText xml:space="preserve"> PAGEREF _Toc222961067 \h </w:instrText>
            </w:r>
            <w:r w:rsidRPr="00A27CFB">
              <w:rPr>
                <w:noProof/>
                <w:webHidden/>
              </w:rPr>
            </w:r>
            <w:r w:rsidRPr="00A27CFB">
              <w:rPr>
                <w:noProof/>
                <w:webHidden/>
              </w:rPr>
              <w:fldChar w:fldCharType="separate"/>
            </w:r>
            <w:r w:rsidRPr="00A27CFB">
              <w:rPr>
                <w:noProof/>
                <w:webHidden/>
              </w:rPr>
              <w:t>25</w:t>
            </w:r>
            <w:r w:rsidRPr="00A27CFB">
              <w:rPr>
                <w:noProof/>
                <w:webHidden/>
              </w:rPr>
              <w:fldChar w:fldCharType="end"/>
            </w:r>
          </w:hyperlink>
        </w:p>
        <w:p w14:paraId="384E7A0B" w14:textId="28117B8E" w:rsidR="00C1015E" w:rsidRPr="00A27CFB" w:rsidRDefault="00C1015E" w:rsidP="00E66CC9">
          <w:pPr>
            <w:pStyle w:val="TOC1"/>
            <w:tabs>
              <w:tab w:val="right" w:leader="dot" w:pos="9016"/>
            </w:tabs>
            <w:spacing w:after="0"/>
            <w:contextualSpacing/>
            <w:rPr>
              <w:rFonts w:asciiTheme="minorHAnsi" w:eastAsiaTheme="minorEastAsia" w:hAnsiTheme="minorHAnsi"/>
              <w:noProof/>
              <w:kern w:val="0"/>
              <w:sz w:val="22"/>
              <w:szCs w:val="22"/>
              <w14:ligatures w14:val="none"/>
            </w:rPr>
          </w:pPr>
          <w:hyperlink w:anchor="_Toc222961068" w:history="1">
            <w:r w:rsidRPr="00A27CFB">
              <w:rPr>
                <w:rStyle w:val="Hyperlink"/>
                <w:noProof/>
              </w:rPr>
              <w:t>Chapter 5: Conclusion</w:t>
            </w:r>
            <w:r w:rsidRPr="00A27CFB">
              <w:rPr>
                <w:noProof/>
                <w:webHidden/>
              </w:rPr>
              <w:tab/>
            </w:r>
            <w:r w:rsidRPr="00A27CFB">
              <w:rPr>
                <w:noProof/>
                <w:webHidden/>
              </w:rPr>
              <w:fldChar w:fldCharType="begin"/>
            </w:r>
            <w:r w:rsidRPr="00A27CFB">
              <w:rPr>
                <w:noProof/>
                <w:webHidden/>
              </w:rPr>
              <w:instrText xml:space="preserve"> PAGEREF _Toc222961068 \h </w:instrText>
            </w:r>
            <w:r w:rsidRPr="00A27CFB">
              <w:rPr>
                <w:noProof/>
                <w:webHidden/>
              </w:rPr>
            </w:r>
            <w:r w:rsidRPr="00A27CFB">
              <w:rPr>
                <w:noProof/>
                <w:webHidden/>
              </w:rPr>
              <w:fldChar w:fldCharType="separate"/>
            </w:r>
            <w:r w:rsidRPr="00A27CFB">
              <w:rPr>
                <w:noProof/>
                <w:webHidden/>
              </w:rPr>
              <w:t>27</w:t>
            </w:r>
            <w:r w:rsidRPr="00A27CFB">
              <w:rPr>
                <w:noProof/>
                <w:webHidden/>
              </w:rPr>
              <w:fldChar w:fldCharType="end"/>
            </w:r>
          </w:hyperlink>
        </w:p>
        <w:p w14:paraId="35ACCB3E" w14:textId="4F0C5EE6" w:rsidR="00C1015E" w:rsidRPr="00A27CFB" w:rsidRDefault="00C1015E" w:rsidP="00E66CC9">
          <w:pPr>
            <w:pStyle w:val="TOC2"/>
            <w:tabs>
              <w:tab w:val="right" w:leader="dot" w:pos="9016"/>
            </w:tabs>
            <w:spacing w:after="0"/>
            <w:contextualSpacing/>
            <w:rPr>
              <w:rFonts w:asciiTheme="minorHAnsi" w:eastAsiaTheme="minorEastAsia" w:hAnsiTheme="minorHAnsi"/>
              <w:noProof/>
              <w:kern w:val="0"/>
              <w:sz w:val="22"/>
              <w:szCs w:val="22"/>
              <w14:ligatures w14:val="none"/>
            </w:rPr>
          </w:pPr>
          <w:hyperlink w:anchor="_Toc222961069" w:history="1">
            <w:r w:rsidRPr="00A27CFB">
              <w:rPr>
                <w:rStyle w:val="Hyperlink"/>
                <w:noProof/>
              </w:rPr>
              <w:t>5.1 Conclusion</w:t>
            </w:r>
            <w:r w:rsidRPr="00A27CFB">
              <w:rPr>
                <w:noProof/>
                <w:webHidden/>
              </w:rPr>
              <w:tab/>
            </w:r>
            <w:r w:rsidRPr="00A27CFB">
              <w:rPr>
                <w:noProof/>
                <w:webHidden/>
              </w:rPr>
              <w:fldChar w:fldCharType="begin"/>
            </w:r>
            <w:r w:rsidRPr="00A27CFB">
              <w:rPr>
                <w:noProof/>
                <w:webHidden/>
              </w:rPr>
              <w:instrText xml:space="preserve"> PAGEREF _Toc222961069 \h </w:instrText>
            </w:r>
            <w:r w:rsidRPr="00A27CFB">
              <w:rPr>
                <w:noProof/>
                <w:webHidden/>
              </w:rPr>
            </w:r>
            <w:r w:rsidRPr="00A27CFB">
              <w:rPr>
                <w:noProof/>
                <w:webHidden/>
              </w:rPr>
              <w:fldChar w:fldCharType="separate"/>
            </w:r>
            <w:r w:rsidRPr="00A27CFB">
              <w:rPr>
                <w:noProof/>
                <w:webHidden/>
              </w:rPr>
              <w:t>27</w:t>
            </w:r>
            <w:r w:rsidRPr="00A27CFB">
              <w:rPr>
                <w:noProof/>
                <w:webHidden/>
              </w:rPr>
              <w:fldChar w:fldCharType="end"/>
            </w:r>
          </w:hyperlink>
        </w:p>
        <w:p w14:paraId="40FDDBCC" w14:textId="5E239CC0" w:rsidR="00C1015E" w:rsidRPr="00A27CFB" w:rsidRDefault="00C1015E" w:rsidP="00E66CC9">
          <w:pPr>
            <w:pStyle w:val="TOC1"/>
            <w:tabs>
              <w:tab w:val="right" w:leader="dot" w:pos="9016"/>
            </w:tabs>
            <w:spacing w:after="0"/>
            <w:contextualSpacing/>
            <w:rPr>
              <w:rFonts w:asciiTheme="minorHAnsi" w:eastAsiaTheme="minorEastAsia" w:hAnsiTheme="minorHAnsi"/>
              <w:noProof/>
              <w:kern w:val="0"/>
              <w:sz w:val="22"/>
              <w:szCs w:val="22"/>
              <w14:ligatures w14:val="none"/>
            </w:rPr>
          </w:pPr>
          <w:hyperlink w:anchor="_Toc222961070" w:history="1">
            <w:r w:rsidRPr="00A27CFB">
              <w:rPr>
                <w:rStyle w:val="Hyperlink"/>
                <w:noProof/>
              </w:rPr>
              <w:t>References</w:t>
            </w:r>
            <w:r w:rsidRPr="00A27CFB">
              <w:rPr>
                <w:noProof/>
                <w:webHidden/>
              </w:rPr>
              <w:tab/>
            </w:r>
            <w:r w:rsidRPr="00A27CFB">
              <w:rPr>
                <w:noProof/>
                <w:webHidden/>
              </w:rPr>
              <w:fldChar w:fldCharType="begin"/>
            </w:r>
            <w:r w:rsidRPr="00A27CFB">
              <w:rPr>
                <w:noProof/>
                <w:webHidden/>
              </w:rPr>
              <w:instrText xml:space="preserve"> PAGEREF _Toc222961070 \h </w:instrText>
            </w:r>
            <w:r w:rsidRPr="00A27CFB">
              <w:rPr>
                <w:noProof/>
                <w:webHidden/>
              </w:rPr>
            </w:r>
            <w:r w:rsidRPr="00A27CFB">
              <w:rPr>
                <w:noProof/>
                <w:webHidden/>
              </w:rPr>
              <w:fldChar w:fldCharType="separate"/>
            </w:r>
            <w:r w:rsidRPr="00A27CFB">
              <w:rPr>
                <w:noProof/>
                <w:webHidden/>
              </w:rPr>
              <w:t>30</w:t>
            </w:r>
            <w:r w:rsidRPr="00A27CFB">
              <w:rPr>
                <w:noProof/>
                <w:webHidden/>
              </w:rPr>
              <w:fldChar w:fldCharType="end"/>
            </w:r>
          </w:hyperlink>
        </w:p>
        <w:p w14:paraId="321EAF71" w14:textId="65E5E584" w:rsidR="00D7118A" w:rsidRPr="00A27CFB" w:rsidRDefault="00D7118A" w:rsidP="00E66CC9">
          <w:pPr>
            <w:spacing w:after="0"/>
            <w:contextualSpacing/>
            <w:rPr>
              <w:rFonts w:cs="Times New Roman"/>
            </w:rPr>
          </w:pPr>
          <w:r w:rsidRPr="00A27CFB">
            <w:rPr>
              <w:rFonts w:cs="Times New Roman"/>
            </w:rPr>
            <w:fldChar w:fldCharType="end"/>
          </w:r>
        </w:p>
      </w:sdtContent>
    </w:sdt>
    <w:p w14:paraId="5E3D5239" w14:textId="77777777" w:rsidR="00D7118A" w:rsidRPr="00A27CFB" w:rsidRDefault="00D7118A" w:rsidP="00E66CC9">
      <w:pPr>
        <w:spacing w:after="0"/>
        <w:contextualSpacing/>
        <w:rPr>
          <w:rFonts w:cs="Times New Roman"/>
          <w:b/>
          <w:bCs/>
          <w:u w:val="single"/>
        </w:rPr>
      </w:pPr>
    </w:p>
    <w:p w14:paraId="71883C2E" w14:textId="77777777" w:rsidR="00D7118A" w:rsidRPr="00A27CFB" w:rsidRDefault="00D7118A" w:rsidP="00E66CC9">
      <w:pPr>
        <w:spacing w:after="0"/>
        <w:contextualSpacing/>
        <w:rPr>
          <w:rFonts w:eastAsiaTheme="majorEastAsia" w:cs="Times New Roman"/>
          <w:b/>
        </w:rPr>
      </w:pPr>
      <w:r w:rsidRPr="00A27CFB">
        <w:rPr>
          <w:rFonts w:cs="Times New Roman"/>
        </w:rPr>
        <w:br w:type="page"/>
      </w:r>
    </w:p>
    <w:p w14:paraId="38EC75B9" w14:textId="77777777" w:rsidR="0064154E" w:rsidRPr="00A27CFB" w:rsidRDefault="0064154E" w:rsidP="00E66CC9">
      <w:pPr>
        <w:pStyle w:val="Heading1"/>
        <w:spacing w:before="0" w:after="0"/>
        <w:contextualSpacing/>
        <w:rPr>
          <w:rFonts w:cs="Times New Roman"/>
          <w:szCs w:val="24"/>
        </w:rPr>
      </w:pPr>
      <w:bookmarkStart w:id="1" w:name="_Toc222961029"/>
      <w:r w:rsidRPr="00A27CFB">
        <w:rPr>
          <w:rFonts w:cs="Times New Roman"/>
          <w:szCs w:val="24"/>
        </w:rPr>
        <w:lastRenderedPageBreak/>
        <w:t>Chapter 1: Introduction</w:t>
      </w:r>
      <w:bookmarkEnd w:id="1"/>
    </w:p>
    <w:p w14:paraId="70BEEF87" w14:textId="77777777" w:rsidR="00221D56" w:rsidRPr="00A27CFB" w:rsidRDefault="00221D56" w:rsidP="00E66CC9">
      <w:pPr>
        <w:pStyle w:val="Heading2"/>
        <w:spacing w:before="0" w:after="0"/>
        <w:contextualSpacing/>
        <w:rPr>
          <w:rFonts w:cs="Times New Roman"/>
          <w:szCs w:val="24"/>
        </w:rPr>
      </w:pPr>
      <w:bookmarkStart w:id="2" w:name="_Toc222828770"/>
      <w:bookmarkStart w:id="3" w:name="_Toc222961030"/>
      <w:r w:rsidRPr="00A27CFB">
        <w:rPr>
          <w:rFonts w:cs="Times New Roman"/>
          <w:szCs w:val="24"/>
        </w:rPr>
        <w:t>1.1 Background</w:t>
      </w:r>
      <w:bookmarkEnd w:id="2"/>
      <w:bookmarkEnd w:id="3"/>
      <w:r w:rsidRPr="00A27CFB">
        <w:rPr>
          <w:rFonts w:cs="Times New Roman"/>
          <w:szCs w:val="24"/>
        </w:rPr>
        <w:t xml:space="preserve"> </w:t>
      </w:r>
    </w:p>
    <w:p w14:paraId="67F80934" w14:textId="77777777" w:rsidR="00221D56" w:rsidRPr="00A27CFB" w:rsidRDefault="00221D56" w:rsidP="00E66CC9">
      <w:pPr>
        <w:pStyle w:val="NormalWeb"/>
        <w:spacing w:before="0" w:beforeAutospacing="0" w:after="0" w:afterAutospacing="0" w:line="360" w:lineRule="auto"/>
        <w:contextualSpacing/>
        <w:jc w:val="both"/>
      </w:pPr>
      <w:r w:rsidRPr="00A27CFB">
        <w:t>The hotel business is one of the most labour-intensive industries of the global service economy, and the performance of organisations is highly dependent on human capital and service quality provided by frontline staff. Hospitality in the United Kingdom is a major employment and economic driver, but it historically facing a series of challenges associated with high staff turnover and workforce instability. The pressure has heightened after the COVID-19 pandemic that disrupted labour markets, changed working conditions, and the expectations of employees regarding workplace practices and organisational support. With the rebuilding of the hotels and the service capacity, organisational policies and training strategies became the most important process, influencing employee retention and engagement.</w:t>
      </w:r>
    </w:p>
    <w:p w14:paraId="3186095A" w14:textId="38C55806" w:rsidR="00221D56" w:rsidRPr="00A27CFB" w:rsidRDefault="00221D56" w:rsidP="00E66CC9">
      <w:pPr>
        <w:pStyle w:val="NormalWeb"/>
        <w:spacing w:before="0" w:beforeAutospacing="0" w:after="0" w:afterAutospacing="0" w:line="360" w:lineRule="auto"/>
        <w:contextualSpacing/>
        <w:jc w:val="both"/>
      </w:pPr>
      <w:r w:rsidRPr="00A27CFB">
        <w:t xml:space="preserve">The pandemic led to the shocks of employment in service industries around the world, such as lay-offs, furloughs, fewer hours of work, and job insecurity. A systematic review also shows that COVID-19 had a tremendous negative impact on employment disparities and workforce instability, especially in industries, which depend on face-to-face service delivery, like the hospitality industry (Abugamza et al., 2024). As a result, this has led to several UK hotel </w:t>
      </w:r>
      <w:r w:rsidR="00A27CFB" w:rsidRPr="00A27CFB">
        <w:t>employee’s</w:t>
      </w:r>
      <w:r w:rsidRPr="00A27CFB">
        <w:t xml:space="preserve"> industry permanently, leaving labour shortages, which still impact the operational capacity and the quality of services during the recovery phase.</w:t>
      </w:r>
    </w:p>
    <w:p w14:paraId="7E218607" w14:textId="77777777" w:rsidR="00221D56" w:rsidRPr="00A27CFB" w:rsidRDefault="00221D56" w:rsidP="00E66CC9">
      <w:pPr>
        <w:pStyle w:val="NormalWeb"/>
        <w:spacing w:before="0" w:beforeAutospacing="0" w:after="0" w:afterAutospacing="0" w:line="360" w:lineRule="auto"/>
        <w:contextualSpacing/>
        <w:jc w:val="both"/>
      </w:pPr>
      <w:r w:rsidRPr="00A27CFB">
        <w:t xml:space="preserve">The problem of labour shortages after the pandemic has forced hotel organisations to reconsider human resource management (HRM) policies and especially those concerning the working environment, employee development, and organisational culture. Studies have shown that both the HRM best practices and corporate social responsibility activities have a positive effect on the sustainable performance of high-end hotels through improved employee dedication and organisational recognition (Ishaq et al., 2023). The UK hotel market is showing a great recovery in demand and investment after the pandemic, but workforce availability is a key limitations growth. </w:t>
      </w:r>
    </w:p>
    <w:p w14:paraId="671FAD8E" w14:textId="77777777" w:rsidR="00221D56" w:rsidRPr="00A27CFB" w:rsidRDefault="00221D56" w:rsidP="00E66CC9">
      <w:pPr>
        <w:pStyle w:val="NormalWeb"/>
        <w:spacing w:before="0" w:beforeAutospacing="0" w:after="0" w:afterAutospacing="0" w:line="360" w:lineRule="auto"/>
        <w:contextualSpacing/>
        <w:jc w:val="both"/>
      </w:pPr>
      <w:r w:rsidRPr="00A27CFB">
        <w:t xml:space="preserve">The industry analysis indicates that occupancy rates and revenue recoveries have rebounded; however, labour market is facing structural shifts including staffing shortages and recruitment problems persist across hotel segments (Emaneul et al., 2025). These shortages have increased the competition of talented employees and thus retention strategy has become a strategic priority to hotel organisations seeking operational stability. Previous studies of working time in the UK hotel market described long and unsociable hours as the main factors associated with job dissatisfaction and turnover (Piso, 2021). The empirical research on the UK hotel setting proves that training effectively boosts employee performance and job satisfaction, presenting </w:t>
      </w:r>
      <w:r w:rsidRPr="00A27CFB">
        <w:lastRenderedPageBreak/>
        <w:t>its potential role in retention (Neupane and Khanal, 2022). Perceived organisational support is also a training outcome, which is a known predictor of employee loyalty and lower turnover intention in service industries.</w:t>
      </w:r>
    </w:p>
    <w:p w14:paraId="455219E5" w14:textId="77777777" w:rsidR="00221D56" w:rsidRPr="00A27CFB" w:rsidRDefault="00221D56" w:rsidP="00E66CC9">
      <w:pPr>
        <w:pStyle w:val="NormalWeb"/>
        <w:spacing w:before="0" w:beforeAutospacing="0" w:after="0" w:afterAutospacing="0" w:line="360" w:lineRule="auto"/>
        <w:contextualSpacing/>
        <w:jc w:val="both"/>
      </w:pPr>
      <w:r w:rsidRPr="00A27CFB">
        <w:t>In addition to performance outcomes, training is now crucial to transform the workforce skills to post-pandemic operational realities, such as digitalisation, hygiene protocols, and redesigning services. Lifelong learning approaches are the focus with organisations attempting to reskill and retain employees in the fast-changing labour markets (Azeneth Patino &amp; Naffi, 2023). The psychological factors and the organisational climate are also determiners of employee retention in the hospitality industry, influenced by HR policies and leadership practices. The policies that support open communication, equity and involvement consequently help in retention indirectly through improvement in psychological well-being.</w:t>
      </w:r>
    </w:p>
    <w:p w14:paraId="79B842F3" w14:textId="77777777" w:rsidR="00221D56" w:rsidRPr="00A27CFB" w:rsidRDefault="00221D56" w:rsidP="00E66CC9">
      <w:pPr>
        <w:pStyle w:val="NormalWeb"/>
        <w:spacing w:before="0" w:beforeAutospacing="0" w:after="0" w:afterAutospacing="0" w:line="360" w:lineRule="auto"/>
        <w:contextualSpacing/>
        <w:jc w:val="both"/>
      </w:pPr>
      <w:r w:rsidRPr="00A27CFB">
        <w:t>The workforce dynamics after the pandemic have further changed the priorities of employees towards flexibility, well-being, and work-life balance. The flexible working arrangements have been found to enhance job satisfaction due to the enhanced work-life balance, which is strongly correlated to retention in the service industries (Jabbar et al., 2025). To hotel organisations traditionally characterised by rigid schedules and shift work, the implementation of flexibility in the HR policies is a significant cultural and operational shift associated with employee retention outcomes.</w:t>
      </w:r>
    </w:p>
    <w:p w14:paraId="2CED5F89" w14:textId="77777777" w:rsidR="00221D56" w:rsidRPr="00A27CFB" w:rsidRDefault="00221D56" w:rsidP="00E66CC9">
      <w:pPr>
        <w:pStyle w:val="NormalWeb"/>
        <w:spacing w:before="0" w:beforeAutospacing="0" w:after="0" w:afterAutospacing="0" w:line="360" w:lineRule="auto"/>
        <w:contextualSpacing/>
        <w:jc w:val="both"/>
      </w:pPr>
      <w:r w:rsidRPr="00A27CFB">
        <w:t>The wider tourism and hospitality literature highlights that the pandemic created a global talent challenge with mass labour turnover and deterioration of hospitality professions (Leung and Ladkin, 2024). This lack of talent has compelled organisations to actively compete for talented employees by offering improved terms of employment, learning and development, and career advancement. Consequently, the organisational policies and training strategies are now being a primary focus of the post-pandemic workforce recovery strategies.</w:t>
      </w:r>
    </w:p>
    <w:p w14:paraId="2976DCF8" w14:textId="77777777" w:rsidR="00221D56" w:rsidRPr="00A27CFB" w:rsidRDefault="00221D56" w:rsidP="00E66CC9">
      <w:pPr>
        <w:pStyle w:val="NormalWeb"/>
        <w:spacing w:before="0" w:beforeAutospacing="0" w:after="0" w:afterAutospacing="0" w:line="360" w:lineRule="auto"/>
        <w:contextualSpacing/>
        <w:jc w:val="both"/>
      </w:pPr>
      <w:r w:rsidRPr="00A27CFB">
        <w:t xml:space="preserve">Research on furlough strategy shows that workers faced significant individual expenses and job insecurity when being affected by crisis-related employment disruptions, influencing future career choices and intention to exit the industry (Zheng et al., 2022). The experiences demonstrate the prolonged role of organisational crisis policies in determining employee trust and retention. According to bibliometric analysis, career adaptability has become the key concept of recent studies on employee resilience and retention in the new normal world of work (Parrey &amp; Kour, 2024). </w:t>
      </w:r>
    </w:p>
    <w:p w14:paraId="5007D389" w14:textId="77777777" w:rsidR="00221D56" w:rsidRPr="00A27CFB" w:rsidRDefault="00221D56" w:rsidP="00E66CC9">
      <w:pPr>
        <w:pStyle w:val="NormalWeb"/>
        <w:spacing w:before="0" w:beforeAutospacing="0" w:after="0" w:afterAutospacing="0" w:line="360" w:lineRule="auto"/>
        <w:contextualSpacing/>
        <w:jc w:val="both"/>
      </w:pPr>
      <w:r w:rsidRPr="00A27CFB">
        <w:t xml:space="preserve">Organisational engagement programs and supportive HR practices also correlate with employee retention, improving commitment and satisfaction. Recognition programs, career planning, and supportive supervision are engagement initiatives found to be effective as </w:t>
      </w:r>
      <w:r w:rsidRPr="00A27CFB">
        <w:lastRenderedPageBreak/>
        <w:t xml:space="preserve">retention tools across service sectors (Suman, 2024). Such programs tend to operate based on organisational policies and training structures, with the HR strategy being directly connected to retention outcomes. </w:t>
      </w:r>
    </w:p>
    <w:p w14:paraId="574B0682" w14:textId="77777777" w:rsidR="00221D56" w:rsidRPr="00A27CFB" w:rsidRDefault="00221D56" w:rsidP="00E66CC9">
      <w:pPr>
        <w:pStyle w:val="NormalWeb"/>
        <w:spacing w:before="0" w:beforeAutospacing="0" w:after="0" w:afterAutospacing="0" w:line="360" w:lineRule="auto"/>
        <w:contextualSpacing/>
        <w:jc w:val="both"/>
      </w:pPr>
      <w:r w:rsidRPr="00A27CFB">
        <w:t>The recovery strategies after the pandemic emphasise reskilling the workforce, digital competencies and organisational agility as the keys to revitalising the industry (Vanegas-López et al., 2024). The employee turnover, even in UK hotel businesses, continues to be very high in spite of the acknowledged significance of HR policies and training. (Sanoria, 2026). This indicates that organisational policies and training strategies have a combined impact on the retention outcomes in various psychological and structural mechanisms.</w:t>
      </w:r>
    </w:p>
    <w:p w14:paraId="74459DF6" w14:textId="5CDEBC21" w:rsidR="00221D56" w:rsidRPr="00A27CFB" w:rsidRDefault="00221D56" w:rsidP="00E66CC9">
      <w:pPr>
        <w:pStyle w:val="NormalWeb"/>
        <w:spacing w:before="0" w:beforeAutospacing="0" w:after="0" w:afterAutospacing="0" w:line="360" w:lineRule="auto"/>
        <w:contextualSpacing/>
        <w:jc w:val="both"/>
      </w:pPr>
      <w:r w:rsidRPr="00A27CFB">
        <w:t>Despite the literature review of employee retention after COVID 19, there is a scarcity of research that evaluates the role of organisational policies and coordinated training plans on employee retention in the United Kingdom hotel industry. The available literature does not provide much cross-sector analysis or pre-pandemic data, but rather ignores the workforce expectations after the crisis and industry-specific labour relationship. The qualitative, context-related, study where lived experiences of employees can be captured lacks methodologically as well. Thus, an empirical study on the policy-training-retention links in a UK hotel, with the post-pandemic perspective, has not been fully studied.</w:t>
      </w:r>
    </w:p>
    <w:p w14:paraId="2DC9E66C" w14:textId="77777777" w:rsidR="00221D56" w:rsidRPr="00A27CFB" w:rsidRDefault="00221D56" w:rsidP="00E66CC9">
      <w:pPr>
        <w:pStyle w:val="Heading2"/>
        <w:spacing w:before="0" w:after="0"/>
        <w:contextualSpacing/>
        <w:rPr>
          <w:rFonts w:cs="Times New Roman"/>
          <w:szCs w:val="24"/>
        </w:rPr>
      </w:pPr>
      <w:bookmarkStart w:id="4" w:name="_Toc222828771"/>
      <w:bookmarkStart w:id="5" w:name="_Toc222961031"/>
      <w:r w:rsidRPr="00A27CFB">
        <w:rPr>
          <w:rFonts w:cs="Times New Roman"/>
          <w:szCs w:val="24"/>
        </w:rPr>
        <w:t>1.2 Aim and Objectives</w:t>
      </w:r>
      <w:bookmarkEnd w:id="4"/>
      <w:bookmarkEnd w:id="5"/>
    </w:p>
    <w:p w14:paraId="3599810C" w14:textId="16FA40B8" w:rsidR="00221D56" w:rsidRPr="00A27CFB" w:rsidRDefault="00221D56" w:rsidP="00E66CC9">
      <w:pPr>
        <w:pStyle w:val="NormalWeb"/>
        <w:spacing w:before="0" w:beforeAutospacing="0" w:after="0" w:afterAutospacing="0" w:line="360" w:lineRule="auto"/>
        <w:contextualSpacing/>
        <w:jc w:val="both"/>
      </w:pPr>
      <w:r w:rsidRPr="00A27CFB">
        <w:rPr>
          <w:rStyle w:val="Strong"/>
          <w:rFonts w:eastAsiaTheme="majorEastAsia"/>
        </w:rPr>
        <w:t>Aim</w:t>
      </w:r>
      <w:r w:rsidRPr="00A27CFB">
        <w:br/>
        <w:t xml:space="preserve">To investigate how organisational policies and training strategies affect employee turnover and retention in </w:t>
      </w:r>
      <w:r w:rsidR="00720136">
        <w:rPr>
          <w:rFonts w:asciiTheme="majorBidi" w:hAnsiTheme="majorBidi" w:cstheme="majorBidi"/>
        </w:rPr>
        <w:t>ibis Nottingham</w:t>
      </w:r>
      <w:r w:rsidR="002951BA">
        <w:rPr>
          <w:rFonts w:asciiTheme="majorBidi" w:hAnsiTheme="majorBidi" w:cstheme="majorBidi"/>
        </w:rPr>
        <w:t xml:space="preserve"> </w:t>
      </w:r>
      <w:r w:rsidRPr="00A27CFB">
        <w:t>during the post-COVID-19 period.</w:t>
      </w:r>
    </w:p>
    <w:p w14:paraId="5CF86B98" w14:textId="77777777" w:rsidR="00221D56" w:rsidRPr="00A27CFB" w:rsidRDefault="00221D56" w:rsidP="00E66CC9">
      <w:pPr>
        <w:pStyle w:val="NormalWeb"/>
        <w:spacing w:before="0" w:beforeAutospacing="0" w:after="0" w:afterAutospacing="0" w:line="360" w:lineRule="auto"/>
        <w:contextualSpacing/>
        <w:jc w:val="both"/>
      </w:pPr>
      <w:r w:rsidRPr="00A27CFB">
        <w:rPr>
          <w:rStyle w:val="Strong"/>
          <w:rFonts w:eastAsiaTheme="majorEastAsia"/>
        </w:rPr>
        <w:t>Objectives</w:t>
      </w:r>
    </w:p>
    <w:p w14:paraId="414495F0" w14:textId="65080FAE" w:rsidR="00221D56" w:rsidRPr="00A27CFB" w:rsidRDefault="00221D56" w:rsidP="00E66CC9">
      <w:pPr>
        <w:pStyle w:val="NormalWeb"/>
        <w:numPr>
          <w:ilvl w:val="0"/>
          <w:numId w:val="4"/>
        </w:numPr>
        <w:spacing w:before="0" w:beforeAutospacing="0" w:after="0" w:afterAutospacing="0" w:line="360" w:lineRule="auto"/>
        <w:contextualSpacing/>
        <w:jc w:val="both"/>
      </w:pPr>
      <w:r w:rsidRPr="00A27CFB">
        <w:t xml:space="preserve">To examine the organisational policies practised </w:t>
      </w:r>
      <w:r w:rsidR="002951BA">
        <w:rPr>
          <w:rFonts w:asciiTheme="majorBidi" w:hAnsiTheme="majorBidi" w:cstheme="majorBidi"/>
        </w:rPr>
        <w:t>ibis Nottingham</w:t>
      </w:r>
      <w:r w:rsidRPr="00A27CFB">
        <w:t xml:space="preserve"> following COVID-19.</w:t>
      </w:r>
    </w:p>
    <w:p w14:paraId="7F38EB5B" w14:textId="77777777" w:rsidR="00221D56" w:rsidRPr="00A27CFB" w:rsidRDefault="00221D56" w:rsidP="00E66CC9">
      <w:pPr>
        <w:pStyle w:val="NormalWeb"/>
        <w:numPr>
          <w:ilvl w:val="0"/>
          <w:numId w:val="4"/>
        </w:numPr>
        <w:spacing w:before="0" w:beforeAutospacing="0" w:after="0" w:afterAutospacing="0" w:line="360" w:lineRule="auto"/>
        <w:contextualSpacing/>
        <w:jc w:val="both"/>
      </w:pPr>
      <w:r w:rsidRPr="00A27CFB">
        <w:t>To assess training and development practices implemented in the post-pandemic hotel workforce.</w:t>
      </w:r>
    </w:p>
    <w:p w14:paraId="45A9F3BA" w14:textId="77777777" w:rsidR="00221D56" w:rsidRPr="00A27CFB" w:rsidRDefault="00221D56" w:rsidP="00E66CC9">
      <w:pPr>
        <w:pStyle w:val="NormalWeb"/>
        <w:numPr>
          <w:ilvl w:val="0"/>
          <w:numId w:val="4"/>
        </w:numPr>
        <w:spacing w:before="0" w:beforeAutospacing="0" w:after="0" w:afterAutospacing="0" w:line="360" w:lineRule="auto"/>
        <w:contextualSpacing/>
        <w:jc w:val="both"/>
      </w:pPr>
      <w:r w:rsidRPr="00A27CFB">
        <w:t>To determine the correlation between organisational policies, training strategies and employee retention.</w:t>
      </w:r>
    </w:p>
    <w:p w14:paraId="23F7EF2E" w14:textId="3BDD388C" w:rsidR="00221D56" w:rsidRPr="00A27CFB" w:rsidRDefault="00221D56" w:rsidP="00E66CC9">
      <w:pPr>
        <w:pStyle w:val="NormalWeb"/>
        <w:numPr>
          <w:ilvl w:val="0"/>
          <w:numId w:val="4"/>
        </w:numPr>
        <w:spacing w:before="0" w:beforeAutospacing="0" w:after="0" w:afterAutospacing="0" w:line="360" w:lineRule="auto"/>
        <w:contextualSpacing/>
        <w:jc w:val="both"/>
      </w:pPr>
      <w:r w:rsidRPr="00A27CFB">
        <w:t>To examine the relationships between causes of employee turnover in UK hotels</w:t>
      </w:r>
      <w:r w:rsidR="00894151">
        <w:t xml:space="preserve">, particularly </w:t>
      </w:r>
      <w:r w:rsidR="00894151">
        <w:rPr>
          <w:rFonts w:asciiTheme="majorBidi" w:hAnsiTheme="majorBidi" w:cstheme="majorBidi"/>
        </w:rPr>
        <w:t>ibis Nottingham</w:t>
      </w:r>
      <w:r w:rsidRPr="00A27CFB">
        <w:t xml:space="preserve"> after COVID-19.</w:t>
      </w:r>
    </w:p>
    <w:p w14:paraId="799F6B8F" w14:textId="77777777" w:rsidR="00221D56" w:rsidRPr="00A27CFB" w:rsidRDefault="00221D56" w:rsidP="00E66CC9">
      <w:pPr>
        <w:pStyle w:val="NormalWeb"/>
        <w:numPr>
          <w:ilvl w:val="0"/>
          <w:numId w:val="4"/>
        </w:numPr>
        <w:spacing w:before="0" w:beforeAutospacing="0" w:after="0" w:afterAutospacing="0" w:line="360" w:lineRule="auto"/>
        <w:contextualSpacing/>
        <w:jc w:val="both"/>
      </w:pPr>
      <w:r w:rsidRPr="00A27CFB">
        <w:t>To suggest HRM recommendations to enhance employee retention in the UK hotel sector.</w:t>
      </w:r>
    </w:p>
    <w:p w14:paraId="73EE4176" w14:textId="77777777" w:rsidR="00221D56" w:rsidRPr="00A27CFB" w:rsidRDefault="00221D56" w:rsidP="00E66CC9">
      <w:pPr>
        <w:pStyle w:val="Heading2"/>
        <w:spacing w:before="0" w:after="0"/>
        <w:contextualSpacing/>
      </w:pPr>
      <w:bookmarkStart w:id="6" w:name="_Toc222828772"/>
      <w:bookmarkStart w:id="7" w:name="_Toc222961032"/>
      <w:r w:rsidRPr="00A27CFB">
        <w:lastRenderedPageBreak/>
        <w:t>1.3 Research Questions</w:t>
      </w:r>
      <w:bookmarkEnd w:id="6"/>
      <w:bookmarkEnd w:id="7"/>
    </w:p>
    <w:p w14:paraId="16523718" w14:textId="3B8A7BC6" w:rsidR="00221D56" w:rsidRPr="00A27CFB" w:rsidRDefault="00221D56" w:rsidP="00E66CC9">
      <w:pPr>
        <w:pStyle w:val="ListParagraph"/>
        <w:numPr>
          <w:ilvl w:val="0"/>
          <w:numId w:val="19"/>
        </w:numPr>
        <w:spacing w:after="0"/>
      </w:pPr>
      <w:r w:rsidRPr="00A27CFB">
        <w:t>To what extent do organisational policies after COVID-19 indicate the level of retention of employees within the UK hotel sector</w:t>
      </w:r>
      <w:r w:rsidR="00134C57">
        <w:t xml:space="preserve">, specifically </w:t>
      </w:r>
      <w:r w:rsidR="00134C57">
        <w:rPr>
          <w:rFonts w:asciiTheme="majorBidi" w:hAnsiTheme="majorBidi" w:cstheme="majorBidi"/>
        </w:rPr>
        <w:t>ibis Nottingham</w:t>
      </w:r>
      <w:r w:rsidRPr="00A27CFB">
        <w:t>?</w:t>
      </w:r>
    </w:p>
    <w:p w14:paraId="6B18447F" w14:textId="77777777" w:rsidR="00221D56" w:rsidRPr="00A27CFB" w:rsidRDefault="00221D56" w:rsidP="00E66CC9">
      <w:pPr>
        <w:pStyle w:val="ListParagraph"/>
        <w:numPr>
          <w:ilvl w:val="0"/>
          <w:numId w:val="19"/>
        </w:numPr>
        <w:spacing w:after="0"/>
      </w:pPr>
      <w:r w:rsidRPr="00A27CFB">
        <w:t xml:space="preserve">Which impact does </w:t>
      </w:r>
      <w:proofErr w:type="gramStart"/>
      <w:r w:rsidRPr="00A27CFB">
        <w:t>training</w:t>
      </w:r>
      <w:proofErr w:type="gramEnd"/>
      <w:r w:rsidRPr="00A27CFB">
        <w:t xml:space="preserve"> and development strategies have on turnover intentions in the hotel employees in the post-pandemic period?</w:t>
      </w:r>
    </w:p>
    <w:p w14:paraId="1D089F7E" w14:textId="77777777" w:rsidR="00221D56" w:rsidRPr="00A27CFB" w:rsidRDefault="00221D56" w:rsidP="00E66CC9">
      <w:pPr>
        <w:pStyle w:val="ListParagraph"/>
        <w:numPr>
          <w:ilvl w:val="0"/>
          <w:numId w:val="19"/>
        </w:numPr>
        <w:spacing w:after="0"/>
      </w:pPr>
      <w:r w:rsidRPr="00A27CFB">
        <w:t>What is the statistical correlation between the organisational policies, training strategies, and employee retention outcomes?</w:t>
      </w:r>
    </w:p>
    <w:p w14:paraId="6EDB7937" w14:textId="29576CAB" w:rsidR="00221D56" w:rsidRPr="00A27CFB" w:rsidRDefault="00221D56" w:rsidP="00E66CC9">
      <w:pPr>
        <w:pStyle w:val="ListParagraph"/>
        <w:numPr>
          <w:ilvl w:val="0"/>
          <w:numId w:val="19"/>
        </w:numPr>
        <w:spacing w:after="0"/>
      </w:pPr>
      <w:r w:rsidRPr="00A27CFB">
        <w:t>What are the strongest post-pandemic workforce contributors to employee turnover in UK hotels</w:t>
      </w:r>
      <w:r w:rsidR="00107E5F">
        <w:t xml:space="preserve">, specifically </w:t>
      </w:r>
      <w:r w:rsidR="00107E5F">
        <w:rPr>
          <w:rFonts w:asciiTheme="majorBidi" w:hAnsiTheme="majorBidi" w:cstheme="majorBidi"/>
        </w:rPr>
        <w:t>ibis Nottingham</w:t>
      </w:r>
      <w:r w:rsidRPr="00A27CFB">
        <w:t>?</w:t>
      </w:r>
    </w:p>
    <w:p w14:paraId="74C62804" w14:textId="30E34737" w:rsidR="00221D56" w:rsidRPr="00A27CFB" w:rsidRDefault="00221D56" w:rsidP="00E66CC9">
      <w:pPr>
        <w:pStyle w:val="ListParagraph"/>
        <w:numPr>
          <w:ilvl w:val="0"/>
          <w:numId w:val="19"/>
        </w:numPr>
        <w:spacing w:after="0"/>
      </w:pPr>
      <w:r w:rsidRPr="00A27CFB">
        <w:t>Which kinds of evidence-based interventions of the HRM can be designed to preclude turnover and enhance long-term retention within UK hotel industry</w:t>
      </w:r>
      <w:r w:rsidR="00107E5F">
        <w:t xml:space="preserve">, specifically </w:t>
      </w:r>
      <w:r w:rsidR="00107E5F">
        <w:rPr>
          <w:rFonts w:asciiTheme="majorBidi" w:hAnsiTheme="majorBidi" w:cstheme="majorBidi"/>
        </w:rPr>
        <w:t>ibis Nottingham</w:t>
      </w:r>
      <w:r w:rsidRPr="00A27CFB">
        <w:t>?</w:t>
      </w:r>
    </w:p>
    <w:p w14:paraId="70FA172A" w14:textId="77777777" w:rsidR="00221D56" w:rsidRPr="00A27CFB" w:rsidRDefault="00221D56" w:rsidP="00E66CC9">
      <w:pPr>
        <w:spacing w:after="0"/>
        <w:contextualSpacing/>
      </w:pPr>
    </w:p>
    <w:p w14:paraId="45578DE2" w14:textId="77777777" w:rsidR="00221D56" w:rsidRPr="00A27CFB" w:rsidRDefault="00221D56" w:rsidP="00E66CC9">
      <w:pPr>
        <w:pStyle w:val="Heading2"/>
        <w:spacing w:before="0" w:after="0"/>
        <w:contextualSpacing/>
        <w:rPr>
          <w:rFonts w:cs="Times New Roman"/>
          <w:szCs w:val="24"/>
        </w:rPr>
      </w:pPr>
      <w:bookmarkStart w:id="8" w:name="_Toc222828773"/>
      <w:bookmarkStart w:id="9" w:name="_Toc222961033"/>
      <w:r w:rsidRPr="00A27CFB">
        <w:rPr>
          <w:rFonts w:cs="Times New Roman"/>
          <w:szCs w:val="24"/>
        </w:rPr>
        <w:t>1.4 Problem Statement</w:t>
      </w:r>
      <w:bookmarkEnd w:id="8"/>
      <w:bookmarkEnd w:id="9"/>
      <w:r w:rsidRPr="00A27CFB">
        <w:rPr>
          <w:rFonts w:cs="Times New Roman"/>
          <w:szCs w:val="24"/>
        </w:rPr>
        <w:t xml:space="preserve"> </w:t>
      </w:r>
    </w:p>
    <w:p w14:paraId="4AEAF908" w14:textId="77777777" w:rsidR="00221D56" w:rsidRPr="00A27CFB" w:rsidRDefault="00221D56" w:rsidP="00E66CC9">
      <w:pPr>
        <w:pStyle w:val="NormalWeb"/>
        <w:spacing w:before="0" w:beforeAutospacing="0" w:after="0" w:afterAutospacing="0" w:line="360" w:lineRule="auto"/>
        <w:contextualSpacing/>
        <w:jc w:val="both"/>
      </w:pPr>
      <w:r w:rsidRPr="00A27CFB">
        <w:t>The UK hotel industry has in the past recorded high rates of employee turnover due to the intensive working conditions, long working hours, and lack of career advancement. The COVID-19 increased these structural issues by destabilising employment and increasing job insecurity. Organisations faced unending labour shortage and failure of attraction and retention of talented workers. These workforce problems have evolved into one of the biggest constraints of the work efficiency and quality of post-pandemic period operations.</w:t>
      </w:r>
    </w:p>
    <w:p w14:paraId="33609142" w14:textId="77777777" w:rsidR="00221D56" w:rsidRPr="00A27CFB" w:rsidRDefault="00221D56" w:rsidP="00E66CC9">
      <w:pPr>
        <w:pStyle w:val="NormalWeb"/>
        <w:spacing w:before="0" w:beforeAutospacing="0" w:after="0" w:afterAutospacing="0" w:line="360" w:lineRule="auto"/>
        <w:contextualSpacing/>
        <w:jc w:val="both"/>
      </w:pPr>
      <w:r w:rsidRPr="00A27CFB">
        <w:t>The employment-related changes in the hospitality industry following COVID have changed the levels of employee expectations of organisational support, work-life balance, and career development. Studies show that hospitality workers, after the pandemic, started to focus on wellness, flexibility, and meaningful workplaces, reshaping retention dynamics in the industry (Wang et al., 2023). The organisational policies, such as working hours, flexibility and employee support systems, are at the centre of influencing the employee satisfaction and retention decisions. Evidence shows that poor onboarding and the lack of organisational support contribute greatly to the early employee turnover in the hospitality setting (Barrow, 2023). This implies that, in hotels, policy-related aspects more than purely economic incentives may be major contributors to workforce instability.</w:t>
      </w:r>
    </w:p>
    <w:p w14:paraId="1AB1534A" w14:textId="77777777" w:rsidR="00221D56" w:rsidRPr="00A27CFB" w:rsidRDefault="00221D56" w:rsidP="00E66CC9">
      <w:pPr>
        <w:pStyle w:val="NormalWeb"/>
        <w:spacing w:before="0" w:beforeAutospacing="0" w:after="0" w:afterAutospacing="0" w:line="360" w:lineRule="auto"/>
        <w:contextualSpacing/>
        <w:jc w:val="both"/>
      </w:pPr>
      <w:r w:rsidRPr="00A27CFB">
        <w:t xml:space="preserve">Another important but insufficiently studied aspect of retention issues in the post-pandemic context is training strategies. However, the employees may face a few development opportunities and organisational commitment. Research points out that employee engagement and retention in the hospitality industry are only possible through training and career </w:t>
      </w:r>
      <w:r w:rsidRPr="00A27CFB">
        <w:lastRenderedPageBreak/>
        <w:t>development opportunities (Jidda, 2024). Tourism workforce crisis has been defined as a drain of talent, with employees migrating to more secure industries, with better working conditions, and career growth opportunities (Leung &amp; Ladkin, 2024). This change highlights the urgency for hotel organisations to redesign HR policies and training systems to remain competitive employers.</w:t>
      </w:r>
    </w:p>
    <w:p w14:paraId="1FD50E35" w14:textId="77777777" w:rsidR="00221D56" w:rsidRPr="00A27CFB" w:rsidRDefault="00221D56" w:rsidP="00E66CC9">
      <w:pPr>
        <w:pStyle w:val="NormalWeb"/>
        <w:spacing w:before="0" w:beforeAutospacing="0" w:after="0" w:afterAutospacing="0" w:line="360" w:lineRule="auto"/>
        <w:contextualSpacing/>
        <w:jc w:val="both"/>
      </w:pPr>
      <w:r w:rsidRPr="00A27CFB">
        <w:t>Although there is extensive research on hospitality HRM, limited empirical focus on the integrated effects of organisational policies and training strategies on employee turnover and retention in the UK post-COVID-19 hotel sector. This gap is critical to filling the gap on the importance of HR practices to workforce stability during the recovery phase of the sector.</w:t>
      </w:r>
    </w:p>
    <w:p w14:paraId="4B8ED64E" w14:textId="77777777" w:rsidR="00221D56" w:rsidRPr="00A27CFB" w:rsidRDefault="00221D56" w:rsidP="00E66CC9">
      <w:pPr>
        <w:pStyle w:val="Heading2"/>
        <w:spacing w:before="0" w:after="0"/>
        <w:contextualSpacing/>
        <w:rPr>
          <w:rFonts w:cs="Times New Roman"/>
          <w:szCs w:val="24"/>
        </w:rPr>
      </w:pPr>
      <w:bookmarkStart w:id="10" w:name="_Toc222828774"/>
      <w:bookmarkStart w:id="11" w:name="_Toc222961034"/>
      <w:r w:rsidRPr="00A27CFB">
        <w:rPr>
          <w:rFonts w:cs="Times New Roman"/>
          <w:szCs w:val="24"/>
        </w:rPr>
        <w:t>1.5 Research Significance</w:t>
      </w:r>
      <w:bookmarkEnd w:id="10"/>
      <w:bookmarkEnd w:id="11"/>
      <w:r w:rsidRPr="00A27CFB">
        <w:rPr>
          <w:rFonts w:cs="Times New Roman"/>
          <w:szCs w:val="24"/>
        </w:rPr>
        <w:t xml:space="preserve"> </w:t>
      </w:r>
    </w:p>
    <w:p w14:paraId="41C03A04" w14:textId="77777777" w:rsidR="00221D56" w:rsidRPr="00A27CFB" w:rsidRDefault="00221D56" w:rsidP="00E66CC9">
      <w:pPr>
        <w:pStyle w:val="NormalWeb"/>
        <w:spacing w:before="0" w:beforeAutospacing="0" w:after="0" w:afterAutospacing="0" w:line="360" w:lineRule="auto"/>
        <w:contextualSpacing/>
        <w:jc w:val="both"/>
      </w:pPr>
      <w:r w:rsidRPr="00A27CFB">
        <w:t>The study has an important academic and industry perspective as it deals with a vital workforce issue facing the hotel industry in the post-pandemic period. The ability of hospitality organisations to retain their workforce has become a strategic concern following the COVID-19 disruptions, which require such organisations to be operational and offer quality services. The interplay between the organisational policies and the training mechanisms has an effect on the turnover and retention and offers evidence based information on HRM practice in the industry.</w:t>
      </w:r>
    </w:p>
    <w:p w14:paraId="067E7077" w14:textId="77777777" w:rsidR="00221D56" w:rsidRPr="00A27CFB" w:rsidRDefault="00221D56" w:rsidP="00E66CC9">
      <w:pPr>
        <w:pStyle w:val="NormalWeb"/>
        <w:spacing w:before="0" w:beforeAutospacing="0" w:after="0" w:afterAutospacing="0" w:line="360" w:lineRule="auto"/>
        <w:contextualSpacing/>
        <w:jc w:val="both"/>
      </w:pPr>
      <w:r w:rsidRPr="00A27CFB">
        <w:t>In theory, the given research contributes to the field of HRM in the hospitality industry by re-evaluating the theory on human capital under a post-COVID-19 labour market. There are new expectations by the employees regarding security, flexibility, and support. Although it is well established that human capital is a factor that instigates competition advantage, it is evidenced that the dynamic interaction between organisational policies, training approaches and retention in crisis-recovery environments are under-researched. The study contributes to theoretical knowledge in the area of adaptive human capital management within the hospitality industry by defining retention as a strategic recovery process and not a common HR outcome.</w:t>
      </w:r>
    </w:p>
    <w:p w14:paraId="3BAD43DF" w14:textId="77777777" w:rsidR="00221D56" w:rsidRPr="00A27CFB" w:rsidRDefault="00221D56" w:rsidP="00E66CC9">
      <w:pPr>
        <w:pStyle w:val="NormalWeb"/>
        <w:spacing w:before="0" w:beforeAutospacing="0" w:after="0" w:afterAutospacing="0" w:line="360" w:lineRule="auto"/>
        <w:contextualSpacing/>
        <w:jc w:val="both"/>
      </w:pPr>
      <w:r w:rsidRPr="00A27CFB">
        <w:t>The research also has practical implications for hotel managers and HR practitioners. There is an indication that favourable HR practices and development opportunities contribute to the commitment and long-term organisational performance of employees in hotels (Ishaq et al., 2023). However, lifelong training is necessary to ensure the adaptability and engagement of the workforce in the changing labour markets (Azeneth Patiño &amp; Naffi, 2023). Results of this research can be used by the hotel organisations to create training frameworks that are related to employee expectations and changes in the industry.</w:t>
      </w:r>
    </w:p>
    <w:p w14:paraId="01119629" w14:textId="77777777" w:rsidR="00221D56" w:rsidRPr="00A27CFB" w:rsidRDefault="00221D56" w:rsidP="00E66CC9">
      <w:pPr>
        <w:pStyle w:val="NormalWeb"/>
        <w:spacing w:before="0" w:beforeAutospacing="0" w:after="0" w:afterAutospacing="0" w:line="360" w:lineRule="auto"/>
        <w:contextualSpacing/>
        <w:jc w:val="both"/>
      </w:pPr>
      <w:r w:rsidRPr="00A27CFB">
        <w:t xml:space="preserve">Finally, the research contributes to the policy and sector-wide discussion of sustainability of hospitality workforce. The study builds on the broader industry project to salvage the </w:t>
      </w:r>
      <w:r w:rsidRPr="00A27CFB">
        <w:lastRenderedPageBreak/>
        <w:t>hospitality professions and find a solution to the labour issues facing the UK hotel sector through a study of the HR activities that impact retention.</w:t>
      </w:r>
    </w:p>
    <w:p w14:paraId="1ABA55B3" w14:textId="77777777" w:rsidR="00221D56" w:rsidRPr="00A27CFB" w:rsidRDefault="00221D56" w:rsidP="00E66CC9">
      <w:pPr>
        <w:pStyle w:val="Heading2"/>
        <w:spacing w:before="0" w:after="0"/>
        <w:contextualSpacing/>
        <w:rPr>
          <w:rFonts w:cs="Times New Roman"/>
          <w:szCs w:val="24"/>
        </w:rPr>
      </w:pPr>
      <w:bookmarkStart w:id="12" w:name="_Toc222828775"/>
      <w:bookmarkStart w:id="13" w:name="_Toc222961035"/>
      <w:r w:rsidRPr="00A27CFB">
        <w:rPr>
          <w:rFonts w:cs="Times New Roman"/>
          <w:szCs w:val="24"/>
        </w:rPr>
        <w:t>1.6 Dissertation Structure</w:t>
      </w:r>
      <w:bookmarkEnd w:id="12"/>
      <w:bookmarkEnd w:id="13"/>
    </w:p>
    <w:p w14:paraId="79766D58" w14:textId="77777777" w:rsidR="00221D56" w:rsidRPr="00A27CFB" w:rsidRDefault="00221D56" w:rsidP="00E66CC9">
      <w:pPr>
        <w:pStyle w:val="NormalWeb"/>
        <w:spacing w:before="0" w:beforeAutospacing="0" w:after="0" w:afterAutospacing="0" w:line="360" w:lineRule="auto"/>
        <w:contextualSpacing/>
        <w:jc w:val="both"/>
      </w:pPr>
      <w:r w:rsidRPr="00A27CFB">
        <w:t>This dissertation has been organised into five chapters.</w:t>
      </w:r>
    </w:p>
    <w:p w14:paraId="4F4DD2F3" w14:textId="77777777" w:rsidR="00221D56" w:rsidRPr="00A27CFB" w:rsidRDefault="00221D56" w:rsidP="00E66CC9">
      <w:pPr>
        <w:pStyle w:val="NormalWeb"/>
        <w:spacing w:before="0" w:beforeAutospacing="0" w:after="0" w:afterAutospacing="0" w:line="360" w:lineRule="auto"/>
        <w:contextualSpacing/>
        <w:jc w:val="both"/>
      </w:pPr>
      <w:r w:rsidRPr="00A27CFB">
        <w:rPr>
          <w:rStyle w:val="Strong"/>
          <w:rFonts w:eastAsiaTheme="majorEastAsia"/>
        </w:rPr>
        <w:t>Chapter 1: Introduction</w:t>
      </w:r>
    </w:p>
    <w:p w14:paraId="77A28DD0" w14:textId="77777777" w:rsidR="00221D56" w:rsidRPr="00A27CFB" w:rsidRDefault="00221D56" w:rsidP="00E66CC9">
      <w:pPr>
        <w:pStyle w:val="NormalWeb"/>
        <w:spacing w:before="0" w:beforeAutospacing="0" w:after="0" w:afterAutospacing="0" w:line="360" w:lineRule="auto"/>
        <w:contextualSpacing/>
        <w:jc w:val="both"/>
      </w:pPr>
      <w:r w:rsidRPr="00A27CFB">
        <w:t>The chapter shows the research background, problem statement, aim and objectives, significance and the general structure of the dissertation. It sets the context of the employee turnover and retention issues in the UK hotel industry following COVID-19.</w:t>
      </w:r>
    </w:p>
    <w:p w14:paraId="32276717" w14:textId="77777777" w:rsidR="00221D56" w:rsidRPr="00A27CFB" w:rsidRDefault="00221D56" w:rsidP="00E66CC9">
      <w:pPr>
        <w:pStyle w:val="NormalWeb"/>
        <w:spacing w:before="0" w:beforeAutospacing="0" w:after="0" w:afterAutospacing="0" w:line="360" w:lineRule="auto"/>
        <w:contextualSpacing/>
        <w:jc w:val="both"/>
      </w:pPr>
      <w:r w:rsidRPr="00A27CFB">
        <w:rPr>
          <w:rStyle w:val="Strong"/>
          <w:rFonts w:eastAsiaTheme="majorEastAsia"/>
        </w:rPr>
        <w:t>Chapter 2: Literature Review</w:t>
      </w:r>
    </w:p>
    <w:p w14:paraId="2CAAA104" w14:textId="77777777" w:rsidR="00221D56" w:rsidRPr="00A27CFB" w:rsidRDefault="00221D56" w:rsidP="00E66CC9">
      <w:pPr>
        <w:pStyle w:val="NormalWeb"/>
        <w:spacing w:before="0" w:beforeAutospacing="0" w:after="0" w:afterAutospacing="0" w:line="360" w:lineRule="auto"/>
        <w:contextualSpacing/>
        <w:jc w:val="both"/>
      </w:pPr>
      <w:r w:rsidRPr="00A27CFB">
        <w:t>This chapter is a critical review of available literature on organisational policies, training strategies, employee turnover, and retention in hospitality and service industries. It formulates the theoretical framework directing the study.</w:t>
      </w:r>
    </w:p>
    <w:p w14:paraId="28EFF11E" w14:textId="77777777" w:rsidR="00221D56" w:rsidRPr="00A27CFB" w:rsidRDefault="00221D56" w:rsidP="00E66CC9">
      <w:pPr>
        <w:pStyle w:val="NormalWeb"/>
        <w:spacing w:before="0" w:beforeAutospacing="0" w:after="0" w:afterAutospacing="0" w:line="360" w:lineRule="auto"/>
        <w:contextualSpacing/>
        <w:jc w:val="both"/>
      </w:pPr>
      <w:r w:rsidRPr="00A27CFB">
        <w:rPr>
          <w:rStyle w:val="Strong"/>
          <w:rFonts w:eastAsiaTheme="majorEastAsia"/>
        </w:rPr>
        <w:t>Chapter 3: Research Methodology</w:t>
      </w:r>
    </w:p>
    <w:p w14:paraId="1801DD80" w14:textId="77777777" w:rsidR="00221D56" w:rsidRPr="00A27CFB" w:rsidRDefault="00221D56" w:rsidP="00E66CC9">
      <w:pPr>
        <w:pStyle w:val="NormalWeb"/>
        <w:spacing w:before="0" w:beforeAutospacing="0" w:after="0" w:afterAutospacing="0" w:line="360" w:lineRule="auto"/>
        <w:contextualSpacing/>
        <w:jc w:val="both"/>
      </w:pPr>
      <w:r w:rsidRPr="00A27CFB">
        <w:t>This chapter discusses the study philosophy, design, data collection, sampling strategy, and data analysis methods used to examine the research objectives.</w:t>
      </w:r>
    </w:p>
    <w:p w14:paraId="1A9B238F" w14:textId="77777777" w:rsidR="00221D56" w:rsidRPr="00A27CFB" w:rsidRDefault="00221D56" w:rsidP="00E66CC9">
      <w:pPr>
        <w:pStyle w:val="NormalWeb"/>
        <w:spacing w:before="0" w:beforeAutospacing="0" w:after="0" w:afterAutospacing="0" w:line="360" w:lineRule="auto"/>
        <w:contextualSpacing/>
        <w:jc w:val="both"/>
      </w:pPr>
      <w:r w:rsidRPr="00A27CFB">
        <w:rPr>
          <w:rStyle w:val="Strong"/>
          <w:rFonts w:eastAsiaTheme="majorEastAsia"/>
        </w:rPr>
        <w:t>Chapter 4: Findings and Discussion</w:t>
      </w:r>
    </w:p>
    <w:p w14:paraId="4CAFF74C" w14:textId="77777777" w:rsidR="00221D56" w:rsidRPr="00A27CFB" w:rsidRDefault="00221D56" w:rsidP="00E66CC9">
      <w:pPr>
        <w:pStyle w:val="NormalWeb"/>
        <w:spacing w:before="0" w:beforeAutospacing="0" w:after="0" w:afterAutospacing="0" w:line="360" w:lineRule="auto"/>
        <w:contextualSpacing/>
        <w:jc w:val="both"/>
      </w:pPr>
      <w:r w:rsidRPr="00A27CFB">
        <w:t>The chapter gives the results of empirical research and interprets them regarding the literature and conceptual framework, establishing the main themes connected to HR policies, training, and retention.</w:t>
      </w:r>
    </w:p>
    <w:p w14:paraId="15AEE9FD" w14:textId="77777777" w:rsidR="00221D56" w:rsidRPr="00A27CFB" w:rsidRDefault="00221D56" w:rsidP="00E66CC9">
      <w:pPr>
        <w:pStyle w:val="NormalWeb"/>
        <w:spacing w:before="0" w:beforeAutospacing="0" w:after="0" w:afterAutospacing="0" w:line="360" w:lineRule="auto"/>
        <w:contextualSpacing/>
        <w:jc w:val="both"/>
      </w:pPr>
      <w:r w:rsidRPr="00A27CFB">
        <w:rPr>
          <w:rStyle w:val="Strong"/>
          <w:rFonts w:eastAsiaTheme="majorEastAsia"/>
        </w:rPr>
        <w:t>Chapter 5: Conclusion and Recommendations</w:t>
      </w:r>
    </w:p>
    <w:p w14:paraId="626D043C" w14:textId="72535E68" w:rsidR="00221D56" w:rsidRPr="00A27CFB" w:rsidRDefault="00221D56" w:rsidP="00E66CC9">
      <w:pPr>
        <w:spacing w:after="0"/>
        <w:contextualSpacing/>
      </w:pPr>
      <w:r w:rsidRPr="00A27CFB">
        <w:t>The chapter summarises the key findings, theoretical and practical implications, outlines limitations and provides recommendations on HRM practice and future research in the UK hotel industry.</w:t>
      </w:r>
    </w:p>
    <w:p w14:paraId="6BC349C2" w14:textId="56E69261" w:rsidR="00415BC7" w:rsidRPr="00A27CFB" w:rsidRDefault="00415BC7" w:rsidP="00E66CC9">
      <w:pPr>
        <w:pStyle w:val="NormalWeb"/>
        <w:spacing w:before="0" w:beforeAutospacing="0" w:after="0" w:afterAutospacing="0" w:line="360" w:lineRule="auto"/>
        <w:contextualSpacing/>
        <w:jc w:val="both"/>
      </w:pPr>
    </w:p>
    <w:p w14:paraId="037B0E4C" w14:textId="77777777" w:rsidR="00B44179" w:rsidRPr="00A27CFB" w:rsidRDefault="00B44179" w:rsidP="00E66CC9">
      <w:pPr>
        <w:spacing w:after="0"/>
        <w:contextualSpacing/>
        <w:jc w:val="left"/>
        <w:rPr>
          <w:rFonts w:eastAsiaTheme="majorEastAsia" w:cstheme="majorBidi"/>
          <w:b/>
          <w:szCs w:val="32"/>
        </w:rPr>
      </w:pPr>
      <w:r w:rsidRPr="00A27CFB">
        <w:br w:type="page"/>
      </w:r>
    </w:p>
    <w:p w14:paraId="312196D7" w14:textId="28E558CB" w:rsidR="006077FD" w:rsidRPr="00A27CFB" w:rsidRDefault="0063072B" w:rsidP="00E66CC9">
      <w:pPr>
        <w:pStyle w:val="Heading1"/>
        <w:spacing w:before="0" w:after="0"/>
        <w:contextualSpacing/>
      </w:pPr>
      <w:bookmarkStart w:id="14" w:name="_Toc222961036"/>
      <w:r w:rsidRPr="00A27CFB">
        <w:lastRenderedPageBreak/>
        <w:t>Chapter 2: Literature Review</w:t>
      </w:r>
      <w:bookmarkEnd w:id="14"/>
    </w:p>
    <w:p w14:paraId="0E174C31" w14:textId="77777777" w:rsidR="00B44179" w:rsidRPr="00A27CFB" w:rsidRDefault="00B44179" w:rsidP="00E66CC9">
      <w:pPr>
        <w:pStyle w:val="Heading2"/>
        <w:spacing w:before="0" w:after="0"/>
        <w:contextualSpacing/>
      </w:pPr>
      <w:bookmarkStart w:id="15" w:name="_Toc222777961"/>
      <w:bookmarkStart w:id="16" w:name="_Toc222961037"/>
      <w:r w:rsidRPr="00A27CFB">
        <w:t>2.1 Introduction</w:t>
      </w:r>
      <w:bookmarkEnd w:id="15"/>
      <w:bookmarkEnd w:id="16"/>
    </w:p>
    <w:p w14:paraId="2ED2B24B" w14:textId="67A0E563" w:rsidR="00B44179" w:rsidRPr="00A27CFB" w:rsidRDefault="00B44179" w:rsidP="00E66CC9">
      <w:pPr>
        <w:spacing w:after="0"/>
        <w:contextualSpacing/>
      </w:pPr>
      <w:r w:rsidRPr="00A27CFB">
        <w:t>The turnover of employees is a long-standing issue in the hospitality industry of the United Kingdom, and the main reason behind it is the nature of the sector, which includes irregular working hours, seasonality, and the labour-intensive models of service (Gupta et al., 2022). These weaknesses have been exacerbated by the COVID-19 pandemic, which triggered furloughs, layoffs, and a higher rate of job insecurity, thus transforming the concept of employee expectations and perceptions towards the employment relationship (Abugamza et al., 2024). This chapter is a critical analysis of organisational policies and training strategies as factors that determine employee retention in this transformed environment. It goes beyond a simple synthesis of the literature by addressing methodological differences, bringing out contradictions and providing theoretical perspectives. By so doing, it stipulates both the conceptual and empirical gaps that have warranted the current study.</w:t>
      </w:r>
    </w:p>
    <w:p w14:paraId="640EAD74" w14:textId="77777777" w:rsidR="00B44179" w:rsidRPr="00A27CFB" w:rsidRDefault="00B44179" w:rsidP="00E66CC9">
      <w:pPr>
        <w:pStyle w:val="Heading2"/>
        <w:spacing w:before="0" w:after="0"/>
        <w:contextualSpacing/>
      </w:pPr>
      <w:bookmarkStart w:id="17" w:name="_Toc222777962"/>
      <w:bookmarkStart w:id="18" w:name="_Toc222961038"/>
      <w:r w:rsidRPr="00A27CFB">
        <w:t>2.2 Theoretical Foundations of Employee Retention</w:t>
      </w:r>
      <w:bookmarkEnd w:id="17"/>
      <w:bookmarkEnd w:id="18"/>
    </w:p>
    <w:p w14:paraId="22211C8D" w14:textId="77777777" w:rsidR="00B44179" w:rsidRPr="00A27CFB" w:rsidRDefault="00B44179" w:rsidP="00E66CC9">
      <w:pPr>
        <w:spacing w:after="0"/>
        <w:contextualSpacing/>
      </w:pPr>
      <w:r w:rsidRPr="00A27CFB">
        <w:t>Retention of employees is often studied by the Social Exchange Theory (SET), which models the employment relationship as a mutually beneficial and costly process. Employees tend to stay longer when they feel that the benefits of employment (high salary, promotion, and assistance of managers) are greater than the costs involved (Xuecheng et al., 2022). Nevertheless, SET has been criticized because of its rational decision-making belief, and the inability to consider emotional and psychological elements in the post-pandemic retention situations.</w:t>
      </w:r>
    </w:p>
    <w:p w14:paraId="6B5105CB" w14:textId="77777777" w:rsidR="00B44179" w:rsidRPr="00A27CFB" w:rsidRDefault="00B44179" w:rsidP="00E66CC9">
      <w:pPr>
        <w:spacing w:after="0"/>
        <w:contextualSpacing/>
      </w:pPr>
      <w:r w:rsidRPr="00A27CFB">
        <w:t>Organisational Support Theory (OST) builds on SET but focuses on perceived organisational support (POS). Empirical research (Caesens and Stinglhamber, 2024) always records a positive relationship between high POS affective commitment and lower turnover intentions. Critics though opine that POS can only be the mirror of leadership quality or organisational culture instead of being an independent factor affecting retention results.</w:t>
      </w:r>
    </w:p>
    <w:p w14:paraId="1E581BE8" w14:textId="77777777" w:rsidR="00B44179" w:rsidRPr="00A27CFB" w:rsidRDefault="00B44179" w:rsidP="00E66CC9">
      <w:pPr>
        <w:spacing w:after="0"/>
        <w:contextualSpacing/>
      </w:pPr>
      <w:r w:rsidRPr="00A27CFB">
        <w:t>The Human Capital Theory (HCT) presents training and development as an investment that improves the productivity of the employee and competitiveness of the organisation. Career development and supervisory training is often placed under the retention tools in the context of hospitality (CIPD, 2017). However, it leads to a paradox of its own: the higher the skills are acquired by the employees, the more marketable they become on the outside and the higher is the risk of turnover unless the internal career pathway is outlined (Azeneth Patiño and Naffi, 2023).</w:t>
      </w:r>
    </w:p>
    <w:p w14:paraId="35336122" w14:textId="1E8F48CA" w:rsidR="00B44179" w:rsidRPr="00A27CFB" w:rsidRDefault="00B44179" w:rsidP="00E66CC9">
      <w:pPr>
        <w:spacing w:after="0"/>
        <w:contextualSpacing/>
      </w:pPr>
      <w:r w:rsidRPr="00A27CFB">
        <w:lastRenderedPageBreak/>
        <w:t>To combine these perspectives, the current research will be developed through the Job Demands-Resources (JD-R) model prism with the organisational policies and training as the so-called resources that can alleviate the job demands, including long working hours, irregular shifts, and high emotional labour. Using JD -R, this study builds upon SET and OST in a post-pandemic hospitality environment, not only by determining the availability of resources but also their efficacy to prevent turnover.</w:t>
      </w:r>
    </w:p>
    <w:p w14:paraId="0F2224A1" w14:textId="77777777" w:rsidR="00B44179" w:rsidRPr="00A27CFB" w:rsidRDefault="00B44179" w:rsidP="00E66CC9">
      <w:pPr>
        <w:pStyle w:val="Heading2"/>
        <w:spacing w:before="0" w:after="0"/>
        <w:contextualSpacing/>
      </w:pPr>
      <w:bookmarkStart w:id="19" w:name="_Toc222777963"/>
      <w:bookmarkStart w:id="20" w:name="_Toc222961039"/>
      <w:r w:rsidRPr="00A27CFB">
        <w:t>2.3 Employee Turnover in the UK Hotel Industry Post-COVID-19</w:t>
      </w:r>
      <w:bookmarkEnd w:id="19"/>
      <w:bookmarkEnd w:id="20"/>
    </w:p>
    <w:p w14:paraId="2BE3EEB6" w14:textId="77777777" w:rsidR="00B44179" w:rsidRPr="00A27CFB" w:rsidRDefault="00B44179" w:rsidP="00E66CC9">
      <w:pPr>
        <w:spacing w:after="0"/>
        <w:contextualSpacing/>
      </w:pPr>
      <w:r w:rsidRPr="00A27CFB">
        <w:t>COVID-19 increased the structural weaknesses that existed in the UK labour market in the hotel industry. The workers who left their jobs due to lockdowns would move to other more secure industries and never come back (Kennett et al., 2024). The post-pandemics studies state that wage dissatisfaction ceases to be the force of turnover among employees; they are seeking work-life balance, predictable work schedules, career growth, psychological safety, and managerial support.</w:t>
      </w:r>
    </w:p>
    <w:p w14:paraId="624974C3" w14:textId="77777777" w:rsidR="00B44179" w:rsidRPr="00A27CFB" w:rsidRDefault="00B44179" w:rsidP="00E66CC9">
      <w:pPr>
        <w:spacing w:after="0"/>
        <w:contextualSpacing/>
      </w:pPr>
      <w:r w:rsidRPr="00A27CFB">
        <w:t>In contrast, unlike pre-pandemic research that focused on the importance of financial incentives, van der Laan et al. (2023) suggest that the pandemic triggered a wider reconceptualization of work per se. The results are however still inconsistent across sector. Though certain scholars may argue that there was some dissatisfaction pre-pandemic, some argue that the COVID-19 established absolutely new workforce expectations. Technologically, as it has been demonstrated, a large part of the post pandemic evidence was based on self-reported turnover intentions, and not on longitudinal retention data, which reduces the validity of inferences.</w:t>
      </w:r>
    </w:p>
    <w:p w14:paraId="371142F8" w14:textId="77777777" w:rsidR="00B44179" w:rsidRPr="00A27CFB" w:rsidRDefault="00B44179" w:rsidP="00E66CC9">
      <w:pPr>
        <w:spacing w:after="0"/>
        <w:contextualSpacing/>
      </w:pPr>
      <w:r w:rsidRPr="00A27CFB">
        <w:t>Systemic limitations also make the reform more difficult: hotels are not only subject to changing demand and peak performance, but also to a lack of flexibility and predictability (Petrakis et al., 2020). Though some of the studies that are UK specific recognize this tension, these studies do not empirically analyse how hotels negotiate through this tension. In contrast to quantitative research that is based on survey, qualitative research demonstrates more detailed experiences of the employees who face these operational constraints and gives a greater insight on how retention strategies are effective.</w:t>
      </w:r>
    </w:p>
    <w:p w14:paraId="2C42EDAD" w14:textId="77777777" w:rsidR="00B44179" w:rsidRPr="00A27CFB" w:rsidRDefault="00B44179" w:rsidP="00E66CC9">
      <w:pPr>
        <w:pStyle w:val="Heading2"/>
        <w:spacing w:before="0" w:after="0"/>
        <w:contextualSpacing/>
      </w:pPr>
      <w:bookmarkStart w:id="21" w:name="_Toc222777964"/>
      <w:bookmarkStart w:id="22" w:name="_Toc222961040"/>
      <w:r w:rsidRPr="00A27CFB">
        <w:t>2.4 Organisational Policies and Retention</w:t>
      </w:r>
      <w:bookmarkEnd w:id="21"/>
      <w:bookmarkEnd w:id="22"/>
    </w:p>
    <w:p w14:paraId="1EA4C790" w14:textId="77777777" w:rsidR="00B44179" w:rsidRPr="00A27CFB" w:rsidRDefault="00B44179" w:rsidP="00E66CC9">
      <w:pPr>
        <w:pStyle w:val="Heading3"/>
      </w:pPr>
      <w:bookmarkStart w:id="23" w:name="_Toc222961041"/>
      <w:r w:rsidRPr="00A27CFB">
        <w:t>2.4.1 Compensation and Rewards</w:t>
      </w:r>
      <w:bookmarkEnd w:id="23"/>
    </w:p>
    <w:p w14:paraId="32889E41" w14:textId="77777777" w:rsidR="00B44179" w:rsidRPr="00A27CFB" w:rsidRDefault="00B44179" w:rsidP="00E66CC9">
      <w:pPr>
        <w:spacing w:after="0"/>
        <w:contextualSpacing/>
      </w:pPr>
      <w:r w:rsidRPr="00A27CFB">
        <w:t xml:space="preserve">Pay has always been a root cause of retention, especially in front-line workers. Evidence shows that the poor pay raises turnover intentions. But the post-pandemic research is raising doubts about the ability of higher wages to maintain commitment (Sorn et al., 2023). Pay is a hygienic </w:t>
      </w:r>
      <w:r w:rsidRPr="00A27CFB">
        <w:lastRenderedPageBreak/>
        <w:t>factor: low pay will give rise to dissatisfaction, and pay increments will not ensure long-term loyalty.</w:t>
      </w:r>
    </w:p>
    <w:p w14:paraId="3E2BED45" w14:textId="77777777" w:rsidR="00B44179" w:rsidRPr="00A27CFB" w:rsidRDefault="00B44179" w:rsidP="00E66CC9">
      <w:pPr>
        <w:spacing w:after="0"/>
        <w:contextualSpacing/>
      </w:pPr>
      <w:r w:rsidRPr="00A27CFB">
        <w:t>Against the background of ideas in the literature that focus on the individual aspect of financial incentives, Ryu and Fan (2022) note that financial security gains precedence during the economic insecurity periods. The results of research are very mixed and the samples used around the world are not usually applicable to the situation in the UK. A critical synthesis indicates that effectiveness of compensation is equitable, transparent and aligned with other organisational policies.</w:t>
      </w:r>
    </w:p>
    <w:p w14:paraId="363A38BF" w14:textId="77777777" w:rsidR="00B44179" w:rsidRPr="00A27CFB" w:rsidRDefault="00B44179" w:rsidP="00E66CC9">
      <w:pPr>
        <w:pStyle w:val="Heading3"/>
      </w:pPr>
      <w:bookmarkStart w:id="24" w:name="_Toc222777965"/>
      <w:bookmarkStart w:id="25" w:name="_Toc222961042"/>
      <w:r w:rsidRPr="00A27CFB">
        <w:t>2.4.2 Flexible Scheduling and Work Life Balance</w:t>
      </w:r>
      <w:bookmarkEnd w:id="24"/>
      <w:bookmarkEnd w:id="25"/>
    </w:p>
    <w:p w14:paraId="729FD891" w14:textId="77777777" w:rsidR="00B44179" w:rsidRPr="00A27CFB" w:rsidRDefault="00B44179" w:rsidP="00E66CC9">
      <w:pPr>
        <w:spacing w:after="0"/>
        <w:contextualSpacing/>
      </w:pPr>
      <w:r w:rsidRPr="00A27CFB">
        <w:t>Around the corner has been the development of flexible working as a major tool of retention in the post-pandemic era. Research indicates that scheduled rostering and employee participation in the scheduling process decrease burnout and increase psychological contracts (Vohra et al., 2023).</w:t>
      </w:r>
    </w:p>
    <w:p w14:paraId="79442311" w14:textId="77777777" w:rsidR="00B44179" w:rsidRPr="00A27CFB" w:rsidRDefault="00B44179" w:rsidP="00E66CC9">
      <w:pPr>
        <w:spacing w:after="0"/>
        <w:contextualSpacing/>
      </w:pPr>
      <w:r w:rsidRPr="00A27CFB">
        <w:t xml:space="preserve"> In contrast, there are still challenges with the operational feasibility. According to Wilson (2025), flexibility programmes may lead to administrative load and income volatility and do not lead to retention benefits. In contrast to the survey-based research, the contextualised understanding of the practical constraints of flexible scheduling in the UK hotels can be gained through qualitative case studies, but they are limited.</w:t>
      </w:r>
    </w:p>
    <w:p w14:paraId="46022EB3" w14:textId="77777777" w:rsidR="00B44179" w:rsidRPr="00A27CFB" w:rsidRDefault="00B44179" w:rsidP="00E66CC9">
      <w:pPr>
        <w:pStyle w:val="Heading3"/>
      </w:pPr>
      <w:bookmarkStart w:id="26" w:name="_Toc222961043"/>
      <w:r w:rsidRPr="00A27CFB">
        <w:t>2.4.3 Wellbeing Support</w:t>
      </w:r>
      <w:bookmarkEnd w:id="26"/>
    </w:p>
    <w:p w14:paraId="5CC655AD" w14:textId="77777777" w:rsidR="00B44179" w:rsidRPr="00A27CFB" w:rsidRDefault="00B44179" w:rsidP="00E66CC9">
      <w:pPr>
        <w:spacing w:after="0"/>
        <w:contextualSpacing/>
      </w:pPr>
      <w:r w:rsidRPr="00A27CFB">
        <w:t>Awareness of mental health increased during and after the pandemic, wellbeing initiatives that have been associated with lower turnover intentions include access to counselling, stress management programmes and supportive supervision which has led to improved perceived organisational support (Shah et al., 2024).</w:t>
      </w:r>
    </w:p>
    <w:p w14:paraId="3FD1C715" w14:textId="77777777" w:rsidR="00B44179" w:rsidRPr="00A27CFB" w:rsidRDefault="00B44179" w:rsidP="00E66CC9">
      <w:pPr>
        <w:spacing w:after="0"/>
        <w:contextualSpacing/>
      </w:pPr>
      <w:r w:rsidRPr="00A27CFB">
        <w:t>However, critical approaches warn against shallow application, the lack of structural workload pressure-related policies in the name of symbolic wellbeing policies can foster scepticism (Alabi, 2024). In addition, the majority of studies are based on cross-sectional survey designs of intention but not turnover behaviour. Little longitudinal UK based evidence exists to prove long-term retention effects of wellbeing intervention.</w:t>
      </w:r>
    </w:p>
    <w:p w14:paraId="6DCF466B" w14:textId="77777777" w:rsidR="00B44179" w:rsidRPr="00A27CFB" w:rsidRDefault="00B44179" w:rsidP="00E66CC9">
      <w:pPr>
        <w:pStyle w:val="Heading2"/>
        <w:spacing w:before="0" w:after="0"/>
        <w:contextualSpacing/>
      </w:pPr>
      <w:bookmarkStart w:id="27" w:name="_Toc222777966"/>
      <w:bookmarkStart w:id="28" w:name="_Toc222961044"/>
      <w:r w:rsidRPr="00A27CFB">
        <w:t>2.5 Training and Development as Retention Mechanisms.</w:t>
      </w:r>
      <w:bookmarkEnd w:id="27"/>
      <w:bookmarkEnd w:id="28"/>
      <w:r w:rsidRPr="00A27CFB">
        <w:t xml:space="preserve"> </w:t>
      </w:r>
    </w:p>
    <w:p w14:paraId="43CD7640" w14:textId="77777777" w:rsidR="00B44179" w:rsidRPr="00A27CFB" w:rsidRDefault="00B44179" w:rsidP="00E66CC9">
      <w:pPr>
        <w:spacing w:after="0"/>
        <w:contextualSpacing/>
      </w:pPr>
      <w:r w:rsidRPr="00A27CFB">
        <w:t xml:space="preserve">The training, onboarding, and supervisory development is often placed as a retention tool in UK hotels. Although formal induction makes the expectations of the job clear, budgetary constraints tend to compromise the quality of the programmes (Rogall, 2025). Competency development and lifelong learning enhance the flexibility and interaction skills and, at the same time, external employability, which underscores the necessity of internal career paths </w:t>
      </w:r>
      <w:r w:rsidRPr="00A27CFB">
        <w:lastRenderedPageBreak/>
        <w:t>(UNESCO, 2024). In contrast to the quantitative research on the short-term attitudes, the qualitative evidence indicates that the perceived organisational investment in terms of training has a direct positive impact on affective commitment.</w:t>
      </w:r>
    </w:p>
    <w:p w14:paraId="3C3E46FF" w14:textId="77777777" w:rsidR="00B44179" w:rsidRPr="00A27CFB" w:rsidRDefault="00B44179" w:rsidP="00E66CC9">
      <w:pPr>
        <w:pStyle w:val="Heading2"/>
        <w:spacing w:before="0" w:after="0"/>
        <w:contextualSpacing/>
      </w:pPr>
      <w:bookmarkStart w:id="29" w:name="_Toc222961045"/>
      <w:r w:rsidRPr="00A27CFB">
        <w:t>2.6 Comparison of Methodologies and Identified Contradictions</w:t>
      </w:r>
      <w:bookmarkEnd w:id="29"/>
    </w:p>
    <w:p w14:paraId="3C3684FF" w14:textId="77777777" w:rsidR="00B44179" w:rsidRPr="00A27CFB" w:rsidRDefault="00B44179" w:rsidP="00E66CC9">
      <w:pPr>
        <w:spacing w:after="0"/>
        <w:contextualSpacing/>
      </w:pPr>
      <w:r w:rsidRPr="00A27CFB">
        <w:t>The methodology of evidence methodological diversity:</w:t>
      </w:r>
    </w:p>
    <w:p w14:paraId="1298F4BE" w14:textId="77777777" w:rsidR="00B44179" w:rsidRPr="00A27CFB" w:rsidRDefault="00B44179" w:rsidP="00E66CC9">
      <w:pPr>
        <w:pStyle w:val="ListParagraph"/>
        <w:numPr>
          <w:ilvl w:val="0"/>
          <w:numId w:val="20"/>
        </w:numPr>
        <w:spacing w:after="0"/>
      </w:pPr>
      <w:r w:rsidRPr="00A27CFB">
        <w:t>Quantitative surveys provide generalisable information on turnover intentions; they, as well, are limited by self-report bias and insufficiency of longitudinal outcomes.</w:t>
      </w:r>
    </w:p>
    <w:p w14:paraId="10F1E927" w14:textId="77777777" w:rsidR="00B44179" w:rsidRPr="00A27CFB" w:rsidRDefault="00B44179" w:rsidP="00E66CC9">
      <w:pPr>
        <w:pStyle w:val="ListParagraph"/>
        <w:numPr>
          <w:ilvl w:val="0"/>
          <w:numId w:val="20"/>
        </w:numPr>
        <w:spacing w:after="0"/>
      </w:pPr>
      <w:r w:rsidRPr="00A27CFB">
        <w:t>Qualitative case studies will provide highly context-specific information about post-pandemic retention plans, but with lower external validity.</w:t>
      </w:r>
    </w:p>
    <w:p w14:paraId="2B8A45A0" w14:textId="77777777" w:rsidR="00B44179" w:rsidRPr="00A27CFB" w:rsidRDefault="00B44179" w:rsidP="00E66CC9">
      <w:pPr>
        <w:spacing w:after="0"/>
        <w:contextualSpacing/>
      </w:pPr>
      <w:r w:rsidRPr="00A27CFB">
        <w:t>The inconsistencies are found on the areas of compensation, flexible work schedules, and wellbeing: some studies find these factors as the main retention tools, whereas others have found only limited or contextualized results. Results are still industry specific and unexplorable across studies, and that stressed the need to incorporate structural and human-resource lenses through longitudinal mixed-method studies that focus on UK.</w:t>
      </w:r>
    </w:p>
    <w:p w14:paraId="729DD766" w14:textId="77777777" w:rsidR="00B44179" w:rsidRPr="00A27CFB" w:rsidRDefault="00B44179" w:rsidP="00E66CC9">
      <w:pPr>
        <w:pStyle w:val="Heading2"/>
        <w:spacing w:before="0" w:after="0"/>
        <w:contextualSpacing/>
      </w:pPr>
      <w:bookmarkStart w:id="30" w:name="_Toc222961046"/>
      <w:r w:rsidRPr="00A27CFB">
        <w:t>2.7 Conceptual Framework</w:t>
      </w:r>
      <w:bookmarkEnd w:id="30"/>
    </w:p>
    <w:p w14:paraId="2C5D60D0" w14:textId="1AD782E4" w:rsidR="00B44179" w:rsidRPr="00A27CFB" w:rsidRDefault="00B44179" w:rsidP="00E66CC9">
      <w:pPr>
        <w:spacing w:after="0"/>
        <w:contextualSpacing/>
      </w:pPr>
      <w:r w:rsidRPr="00A27CFB">
        <w:t xml:space="preserve">Figure 2.1 outlines the conceptual map of employee retention in UK hotel industry after the COVID 19 by integrating the Social Exchange Theory, Organisational Support Theory, and Job Demands Resources model. Organisational resources such as compensation, flexible work hours, wellbeing assistance, and training also moderate employee retention by reducing the effects of job </w:t>
      </w:r>
      <w:r w:rsidR="00A27CFB" w:rsidRPr="00A27CFB">
        <w:t>strainers</w:t>
      </w:r>
      <w:r w:rsidRPr="00A27CFB">
        <w:t xml:space="preserve"> like unpredictable schedules, peaks of service, and emotional labour. The mediators that explain the effects of resources on retention outcomes include mediators of perceived organisational support, affective commitment and career-opportunity perception. The framework explains the interactions among structural pressures, human-resource strategies and psychological mechanisms and hence forms a foundation upon which post-pandemic policy can be empirically tested in terms of its ability to improve retention within the UK hotels.</w:t>
      </w:r>
    </w:p>
    <w:p w14:paraId="1557CFAD" w14:textId="77777777" w:rsidR="00B44179" w:rsidRPr="00A27CFB" w:rsidRDefault="00B44179" w:rsidP="00E66CC9">
      <w:pPr>
        <w:spacing w:after="0"/>
        <w:contextualSpacing/>
      </w:pPr>
    </w:p>
    <w:p w14:paraId="64C6D798" w14:textId="77777777" w:rsidR="00B44179" w:rsidRPr="00A27CFB" w:rsidRDefault="00B44179" w:rsidP="00E66CC9">
      <w:pPr>
        <w:spacing w:after="0"/>
        <w:contextualSpacing/>
      </w:pPr>
    </w:p>
    <w:p w14:paraId="3B49C174" w14:textId="77777777" w:rsidR="00B44179" w:rsidRPr="00A27CFB" w:rsidRDefault="00B44179" w:rsidP="00E66CC9">
      <w:pPr>
        <w:spacing w:after="0"/>
        <w:contextualSpacing/>
      </w:pPr>
      <w:r w:rsidRPr="00A27CFB">
        <w:rPr>
          <w:noProof/>
        </w:rPr>
        <w:lastRenderedPageBreak/>
        <w:drawing>
          <wp:inline distT="0" distB="0" distL="0" distR="0" wp14:anchorId="620F936B" wp14:editId="0A975CE5">
            <wp:extent cx="5586095" cy="3514725"/>
            <wp:effectExtent l="0" t="0" r="0" b="9525"/>
            <wp:docPr id="1096933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89171" cy="3516660"/>
                    </a:xfrm>
                    <a:prstGeom prst="rect">
                      <a:avLst/>
                    </a:prstGeom>
                    <a:noFill/>
                  </pic:spPr>
                </pic:pic>
              </a:graphicData>
            </a:graphic>
          </wp:inline>
        </w:drawing>
      </w:r>
      <w:bookmarkStart w:id="31" w:name="_Toc222777968"/>
    </w:p>
    <w:p w14:paraId="178F53D0" w14:textId="77777777" w:rsidR="00B44179" w:rsidRPr="00A27CFB" w:rsidRDefault="00B44179" w:rsidP="00E66CC9">
      <w:pPr>
        <w:pStyle w:val="Heading2"/>
        <w:spacing w:before="0" w:after="0"/>
        <w:contextualSpacing/>
      </w:pPr>
      <w:bookmarkStart w:id="32" w:name="_Toc222961047"/>
      <w:r w:rsidRPr="00A27CFB">
        <w:t>2.9 Chapter Summary</w:t>
      </w:r>
      <w:bookmarkEnd w:id="31"/>
      <w:bookmarkEnd w:id="32"/>
    </w:p>
    <w:p w14:paraId="708F0FC7" w14:textId="77777777" w:rsidR="00B44179" w:rsidRPr="00A27CFB" w:rsidRDefault="00B44179" w:rsidP="00E66CC9">
      <w:pPr>
        <w:spacing w:after="0"/>
        <w:contextualSpacing/>
      </w:pPr>
      <w:r w:rsidRPr="00A27CFB">
        <w:t>It can be seen that the literature available on the topic shows that organisational policies, training strategies, leadership behaviour, and structural constraints interact in the context of retaining employees after the COVID in the UK hotel industry. Despite the fact that compensation is core, viable retention requires unified human-resources operations that are geared towards operational realities. However, there are still gaps in the empirical and contextual data, and it is the reason to emphasize the necessity of targeted research in the UK hotel industry. The following chapter outlines the methodology to be embraced in order to fill these gaps in a systematic way.</w:t>
      </w:r>
    </w:p>
    <w:p w14:paraId="3B5D2E7E" w14:textId="77777777" w:rsidR="00B44179" w:rsidRPr="00A27CFB" w:rsidRDefault="00B44179" w:rsidP="00E66CC9">
      <w:pPr>
        <w:spacing w:after="0"/>
        <w:contextualSpacing/>
        <w:jc w:val="left"/>
      </w:pPr>
      <w:r w:rsidRPr="00A27CFB">
        <w:br w:type="page"/>
      </w:r>
    </w:p>
    <w:p w14:paraId="00CD7284" w14:textId="77777777" w:rsidR="00B44179" w:rsidRPr="00A27CFB" w:rsidRDefault="00B44179" w:rsidP="00E66CC9">
      <w:pPr>
        <w:pStyle w:val="Heading1"/>
        <w:spacing w:before="0" w:after="0"/>
        <w:contextualSpacing/>
        <w:rPr>
          <w:rFonts w:cs="Times New Roman"/>
          <w:szCs w:val="24"/>
        </w:rPr>
      </w:pPr>
      <w:bookmarkStart w:id="33" w:name="_Toc222961048"/>
      <w:r w:rsidRPr="00A27CFB">
        <w:rPr>
          <w:rFonts w:cs="Times New Roman"/>
          <w:szCs w:val="24"/>
        </w:rPr>
        <w:lastRenderedPageBreak/>
        <w:t>Chapter 3: Research Methodology</w:t>
      </w:r>
      <w:bookmarkEnd w:id="33"/>
    </w:p>
    <w:p w14:paraId="64AEE427" w14:textId="77777777" w:rsidR="00B44179" w:rsidRPr="00A27CFB" w:rsidRDefault="00B44179" w:rsidP="00E66CC9">
      <w:pPr>
        <w:pStyle w:val="Heading2"/>
        <w:spacing w:before="0" w:after="0"/>
        <w:contextualSpacing/>
      </w:pPr>
      <w:bookmarkStart w:id="34" w:name="_Toc222961049"/>
      <w:r w:rsidRPr="00A27CFB">
        <w:t>3.1 Introduction</w:t>
      </w:r>
      <w:bookmarkEnd w:id="34"/>
    </w:p>
    <w:p w14:paraId="2473A0D6" w14:textId="07F405A8" w:rsidR="00B44179" w:rsidRPr="00A27CFB" w:rsidRDefault="00B44179" w:rsidP="00E66CC9">
      <w:pPr>
        <w:spacing w:after="0"/>
        <w:contextualSpacing/>
      </w:pPr>
      <w:r w:rsidRPr="00A27CFB">
        <w:t>This chapter outlines the research methodology that has been selected to study the effect of organisational policies and training strategies on employee retention in the hotel industry of United Kingdom</w:t>
      </w:r>
      <w:r w:rsidR="00CA217E">
        <w:t xml:space="preserve">, specifically </w:t>
      </w:r>
      <w:r w:rsidR="00CA217E">
        <w:rPr>
          <w:rFonts w:asciiTheme="majorBidi" w:hAnsiTheme="majorBidi" w:cstheme="majorBidi"/>
        </w:rPr>
        <w:t>ibis Nottingham,</w:t>
      </w:r>
      <w:r w:rsidRPr="00A27CFB">
        <w:t xml:space="preserve"> in the post-COVID-19</w:t>
      </w:r>
      <w:r w:rsidR="00B403F0">
        <w:t xml:space="preserve"> era</w:t>
      </w:r>
      <w:r w:rsidRPr="00A27CFB">
        <w:t>. It describes the research philosophy, research design, data collection procedures, sampling strategy, analysis of data procedures, ethical considerations, and methodological limitations. The methodological decisions made in the current paper include direct solutions to the research gaps in Chapter 2, in particular, the need to find UK-specific empirical data and a more comprehensive insight into the way HR practices are lived and not how they are theoretically constructed.</w:t>
      </w:r>
    </w:p>
    <w:p w14:paraId="02EDE991" w14:textId="77777777" w:rsidR="00B44179" w:rsidRPr="00A27CFB" w:rsidRDefault="00B44179" w:rsidP="00E66CC9">
      <w:pPr>
        <w:pStyle w:val="Heading2"/>
        <w:spacing w:before="0" w:after="0"/>
        <w:contextualSpacing/>
      </w:pPr>
      <w:bookmarkStart w:id="35" w:name="_Toc222961050"/>
      <w:r w:rsidRPr="00A27CFB">
        <w:t>3.2 Research Philosophy and Approach</w:t>
      </w:r>
      <w:bookmarkEnd w:id="35"/>
    </w:p>
    <w:p w14:paraId="7C261F83" w14:textId="77777777" w:rsidR="00B44179" w:rsidRPr="00A27CFB" w:rsidRDefault="00B44179" w:rsidP="00E66CC9">
      <w:pPr>
        <w:spacing w:after="0"/>
        <w:contextualSpacing/>
      </w:pPr>
      <w:r w:rsidRPr="00A27CFB">
        <w:t>In epistemological perspective, the study is based on subjectivism, which argues that knowledge is co-constructed between the researcher and participants. Retention of employees in the hospitality industry means more than a numerical figure of turnover; it is influenced by image of fairness, leadership behaviour, organisational support, career advancement opportunities and post pandemic job insecurity. These factors are subjective and situational by nature. Therefore, it is clear that in order to comprehend retention, one will have to peruse through lived experiences and not purely statistical relationships. Nevertheless, a qualitative interpretivist approach was considered more suitable in the study since the research gap was exploratory, limited in time, and restricted in access (Dudovskiy, 2025).. Therefore, qualitative methodology is appropriate with the aim of the study to produce rich and contextualised information on the effect of organisational policies and training strategy on retention perceptions at UK hotels.</w:t>
      </w:r>
    </w:p>
    <w:p w14:paraId="5D93DB80" w14:textId="77777777" w:rsidR="00B44179" w:rsidRPr="00A27CFB" w:rsidRDefault="00B44179" w:rsidP="00E66CC9">
      <w:pPr>
        <w:pStyle w:val="Heading2"/>
        <w:spacing w:before="0" w:after="0"/>
        <w:contextualSpacing/>
      </w:pPr>
      <w:bookmarkStart w:id="36" w:name="_Toc222961051"/>
      <w:r w:rsidRPr="00A27CFB">
        <w:t>3.3 Research Design</w:t>
      </w:r>
      <w:bookmarkEnd w:id="36"/>
    </w:p>
    <w:p w14:paraId="0C58B876" w14:textId="77777777" w:rsidR="00B44179" w:rsidRPr="00A27CFB" w:rsidRDefault="00B44179" w:rsidP="00E66CC9">
      <w:pPr>
        <w:spacing w:after="0"/>
        <w:contextualSpacing/>
      </w:pPr>
      <w:r w:rsidRPr="00A27CFB">
        <w:t xml:space="preserve">The case-study design allows conducting an in-depth exploration of organisational processes in their natural environment, which makes it especially appropriate in the examination of HR policy execution. The multi-case methodology can be used to capture deeper insights into the case analysis process by allowing the comparison of very different hotel environments and, thus, discovering both similarities and situational differences in HR practices and retention performance. Other designs were taken into consideration (Hunziker &amp; Blankenagel, 2024). Since the literature highlights the lack of UK specific qualitative evidence after the COVID-19, the multi-case qualitative design provides the best compromise between the contextual and comparative demands. It is mainly an exploratory and descriptive study. Even though previous </w:t>
      </w:r>
      <w:r w:rsidRPr="00A27CFB">
        <w:lastRenderedPageBreak/>
        <w:t xml:space="preserve">literature states the most important retention factors, little research has been conducted on the practice of integrated HR systems in the hotel industry in the post-pandemic UK. </w:t>
      </w:r>
    </w:p>
    <w:p w14:paraId="42A93D1E" w14:textId="77777777" w:rsidR="00B44179" w:rsidRPr="00A27CFB" w:rsidRDefault="00B44179" w:rsidP="00E66CC9">
      <w:pPr>
        <w:pStyle w:val="Heading2"/>
        <w:spacing w:before="0" w:after="0"/>
        <w:contextualSpacing/>
      </w:pPr>
      <w:bookmarkStart w:id="37" w:name="_Toc222961052"/>
      <w:r w:rsidRPr="00A27CFB">
        <w:t>3.4 Data Collection Methods</w:t>
      </w:r>
      <w:bookmarkEnd w:id="37"/>
    </w:p>
    <w:p w14:paraId="719A6EDA" w14:textId="77777777" w:rsidR="00B44179" w:rsidRPr="00A27CFB" w:rsidRDefault="00B44179" w:rsidP="00E66CC9">
      <w:pPr>
        <w:spacing w:after="0"/>
        <w:contextualSpacing/>
      </w:pPr>
      <w:r w:rsidRPr="00A27CFB">
        <w:t>The primary data was collected by means of semi-structured interviews. The reason as to why semi-structured interviews were chosen is that they will be flexible yet will not lose focus on the main research goals. The approach allows the participants to elaborate on their experiences with onboarding, training, pay, leadership support, and wellbeing programs. Surveys had been considered and even dismissed because of three reasons:</w:t>
      </w:r>
    </w:p>
    <w:p w14:paraId="4C9BA1EC" w14:textId="6D4A2E52" w:rsidR="00B44179" w:rsidRPr="00A27CFB" w:rsidRDefault="00B44179" w:rsidP="00E66CC9">
      <w:pPr>
        <w:pStyle w:val="ListParagraph"/>
        <w:numPr>
          <w:ilvl w:val="0"/>
          <w:numId w:val="21"/>
        </w:numPr>
        <w:spacing w:after="0"/>
      </w:pPr>
      <w:r w:rsidRPr="00A27CFB">
        <w:t>They restrict answers to pre</w:t>
      </w:r>
      <w:r w:rsidR="0063072B" w:rsidRPr="00A27CFB">
        <w:t>-</w:t>
      </w:r>
      <w:r w:rsidRPr="00A27CFB">
        <w:t>set categories hence restricting detail.</w:t>
      </w:r>
    </w:p>
    <w:p w14:paraId="099FB6FA" w14:textId="77777777" w:rsidR="00B44179" w:rsidRPr="00A27CFB" w:rsidRDefault="00B44179" w:rsidP="00E66CC9">
      <w:pPr>
        <w:pStyle w:val="ListParagraph"/>
        <w:numPr>
          <w:ilvl w:val="0"/>
          <w:numId w:val="21"/>
        </w:numPr>
        <w:spacing w:after="0"/>
      </w:pPr>
      <w:r w:rsidRPr="00A27CFB">
        <w:t>They are weak in capturing intricate emotional and contextual experiences.</w:t>
      </w:r>
    </w:p>
    <w:p w14:paraId="4F3B38EF" w14:textId="77777777" w:rsidR="00B44179" w:rsidRPr="00A27CFB" w:rsidRDefault="00B44179" w:rsidP="00E66CC9">
      <w:pPr>
        <w:pStyle w:val="ListParagraph"/>
        <w:numPr>
          <w:ilvl w:val="0"/>
          <w:numId w:val="21"/>
        </w:numPr>
        <w:spacing w:after="0"/>
      </w:pPr>
      <w:r w:rsidRPr="00A27CFB">
        <w:t>They can give superficial correlations that lack explanatory processes in the underlying processes.</w:t>
      </w:r>
    </w:p>
    <w:p w14:paraId="2E0417CB" w14:textId="77777777" w:rsidR="00B44179" w:rsidRPr="00A27CFB" w:rsidRDefault="00B44179" w:rsidP="00E66CC9">
      <w:pPr>
        <w:spacing w:after="0"/>
        <w:contextualSpacing/>
      </w:pPr>
      <w:r w:rsidRPr="00A27CFB">
        <w:t>The sample size is purposive, consisting of the participants who are directly related to the implementation of HR policies or have experience. This guarantees relevancy and data laden information. The expected number of 8-12 interviews will be in line with the qualitative research requirements that consider depth more important than breadth hence facilitating data saturation at a manageable level.</w:t>
      </w:r>
    </w:p>
    <w:p w14:paraId="6E11A0F5" w14:textId="77777777" w:rsidR="00B44179" w:rsidRPr="00A27CFB" w:rsidRDefault="00B44179" w:rsidP="00E66CC9">
      <w:pPr>
        <w:pStyle w:val="Heading2"/>
        <w:spacing w:before="0" w:after="0"/>
        <w:contextualSpacing/>
      </w:pPr>
      <w:bookmarkStart w:id="38" w:name="_Toc222961053"/>
      <w:r w:rsidRPr="00A27CFB">
        <w:t>3.5 Data Analysis</w:t>
      </w:r>
      <w:bookmarkEnd w:id="38"/>
    </w:p>
    <w:p w14:paraId="3558CB85" w14:textId="77777777" w:rsidR="00B44179" w:rsidRPr="00A27CFB" w:rsidRDefault="00B44179" w:rsidP="00E66CC9">
      <w:pPr>
        <w:spacing w:after="0"/>
        <w:contextualSpacing/>
      </w:pPr>
      <w:r w:rsidRPr="00A27CFB">
        <w:t>Thematic analysis was the method that was used to analyse data using the six phases of Braun and Clarke. The transcripts of interviews were read several times to familiarise themselves and then firstly, open coding was done to identify meaningful segments. Codes were then analysed to come up with patterns which were reviewed, refined, defined and organised into consistent themes associated to Social Exchange Theory and Organisational Support Theory. The critical was also generally inductive and theoretically oriented. To maximize the trustworthiness, the audio-recorded interviews were transcribed word-to-word; decisions were made to code data were recorded in an audit trail; the themes were compared with the original data; and cross-case analysis was also conducted to maximize the dependability and confirmability.</w:t>
      </w:r>
    </w:p>
    <w:p w14:paraId="2A84722D" w14:textId="77777777" w:rsidR="00B44179" w:rsidRPr="00A27CFB" w:rsidRDefault="00B44179" w:rsidP="00E66CC9">
      <w:pPr>
        <w:pStyle w:val="Heading2"/>
        <w:spacing w:before="0" w:after="0"/>
        <w:contextualSpacing/>
      </w:pPr>
      <w:bookmarkStart w:id="39" w:name="_Toc222961054"/>
      <w:r w:rsidRPr="00A27CFB">
        <w:t>3.6 Validity, Reliability and Trustworthiness</w:t>
      </w:r>
      <w:bookmarkEnd w:id="39"/>
    </w:p>
    <w:p w14:paraId="361CFF6A" w14:textId="77777777" w:rsidR="00B44179" w:rsidRPr="00A27CFB" w:rsidRDefault="00B44179" w:rsidP="00E66CC9">
      <w:pPr>
        <w:spacing w:after="0"/>
        <w:contextualSpacing/>
      </w:pPr>
      <w:r w:rsidRPr="00A27CFB">
        <w:t>Provided that this research is a qualitative one, the customary notions of validity and reliability are reconstructed in the context of trustworthiness:</w:t>
      </w:r>
    </w:p>
    <w:p w14:paraId="117F61E6" w14:textId="77777777" w:rsidR="00B44179" w:rsidRPr="00A27CFB" w:rsidRDefault="00B44179" w:rsidP="00E66CC9">
      <w:pPr>
        <w:pStyle w:val="ListParagraph"/>
        <w:numPr>
          <w:ilvl w:val="0"/>
          <w:numId w:val="22"/>
        </w:numPr>
        <w:spacing w:after="0"/>
      </w:pPr>
      <w:r w:rsidRPr="00A27CFB">
        <w:t>Credibility: It was obtained by means of in-depth interviews and the incorporation of various organisational standpoints (managers, HR, employees).</w:t>
      </w:r>
    </w:p>
    <w:p w14:paraId="5EDB669B" w14:textId="77777777" w:rsidR="00B44179" w:rsidRPr="00A27CFB" w:rsidRDefault="00B44179" w:rsidP="00E66CC9">
      <w:pPr>
        <w:pStyle w:val="ListParagraph"/>
        <w:numPr>
          <w:ilvl w:val="0"/>
          <w:numId w:val="22"/>
        </w:numPr>
        <w:spacing w:after="0"/>
      </w:pPr>
      <w:r w:rsidRPr="00A27CFB">
        <w:lastRenderedPageBreak/>
        <w:t>Transferability: Despite this being context-specific in the findings, the in-depth description of organisational settings allows the reader to evaluate applicability to similar hospitality settings.</w:t>
      </w:r>
    </w:p>
    <w:p w14:paraId="21FC2F0A" w14:textId="77777777" w:rsidR="00B44179" w:rsidRPr="00A27CFB" w:rsidRDefault="00B44179" w:rsidP="00E66CC9">
      <w:pPr>
        <w:pStyle w:val="ListParagraph"/>
        <w:numPr>
          <w:ilvl w:val="0"/>
          <w:numId w:val="22"/>
        </w:numPr>
        <w:spacing w:after="0"/>
      </w:pPr>
      <w:r w:rsidRPr="00A27CFB">
        <w:t>Dependability: Replicability is increased by a clear description of the methodological procedures and coding practices.</w:t>
      </w:r>
    </w:p>
    <w:p w14:paraId="62A5473B" w14:textId="77777777" w:rsidR="00B44179" w:rsidRPr="00A27CFB" w:rsidRDefault="00B44179" w:rsidP="00E66CC9">
      <w:pPr>
        <w:pStyle w:val="ListParagraph"/>
        <w:numPr>
          <w:ilvl w:val="0"/>
          <w:numId w:val="22"/>
        </w:numPr>
        <w:spacing w:after="0"/>
      </w:pPr>
      <w:r w:rsidRPr="00A27CFB">
        <w:t>Confirmability: The researcher ensured reflexivity to ensure the subjective bias in the interpretation process was limited.</w:t>
      </w:r>
    </w:p>
    <w:p w14:paraId="1F5F7938" w14:textId="4FC4C4F4" w:rsidR="00B44179" w:rsidRPr="00A27CFB" w:rsidRDefault="00B44179" w:rsidP="00E66CC9">
      <w:pPr>
        <w:spacing w:after="0"/>
        <w:contextualSpacing/>
      </w:pPr>
      <w:r w:rsidRPr="00A27CFB">
        <w:t>Although these measures are in place, qualitative findings cannot be universally generalisable but are only interpretive</w:t>
      </w:r>
      <w:r w:rsidR="0063072B" w:rsidRPr="00A27CFB">
        <w:t>.</w:t>
      </w:r>
    </w:p>
    <w:p w14:paraId="2CBA2D31" w14:textId="77777777" w:rsidR="00B44179" w:rsidRPr="00A27CFB" w:rsidRDefault="00B44179" w:rsidP="00E66CC9">
      <w:pPr>
        <w:pStyle w:val="Heading2"/>
        <w:spacing w:before="0" w:after="0"/>
        <w:contextualSpacing/>
      </w:pPr>
      <w:bookmarkStart w:id="40" w:name="_Toc222961055"/>
      <w:r w:rsidRPr="00A27CFB">
        <w:t>3.7 Ethical Considerations</w:t>
      </w:r>
      <w:bookmarkEnd w:id="40"/>
    </w:p>
    <w:p w14:paraId="7D646E17" w14:textId="77777777" w:rsidR="00B44179" w:rsidRPr="00A27CFB" w:rsidRDefault="00B44179" w:rsidP="00E66CC9">
      <w:pPr>
        <w:spacing w:after="0"/>
        <w:contextualSpacing/>
      </w:pPr>
      <w:r w:rsidRPr="00A27CFB">
        <w:t>Strict observance of ethical principles has been followed, the involvement was voluntary, and informed consent has been obtained before the interviews. Anonymity and confidentiality have been provided by the removal of identifiable information in the transcripts. All stored data will be stored in a safe way, and they have used only in academic purposes. As there is a likelihood of the sensitivity of the topic of workplace dissatisfaction, the participants have been assured that the information will not be distributed to employers in a recognizable way.</w:t>
      </w:r>
    </w:p>
    <w:p w14:paraId="10E05887" w14:textId="77777777" w:rsidR="00B44179" w:rsidRPr="00A27CFB" w:rsidRDefault="00B44179" w:rsidP="00E66CC9">
      <w:pPr>
        <w:pStyle w:val="Heading2"/>
        <w:spacing w:before="0" w:after="0"/>
        <w:contextualSpacing/>
      </w:pPr>
      <w:bookmarkStart w:id="41" w:name="_Toc222961056"/>
      <w:r w:rsidRPr="00A27CFB">
        <w:t>3.8 Methodological Limitation</w:t>
      </w:r>
      <w:bookmarkEnd w:id="41"/>
      <w:r w:rsidRPr="00A27CFB">
        <w:t xml:space="preserve"> </w:t>
      </w:r>
    </w:p>
    <w:p w14:paraId="09B0E360" w14:textId="77777777" w:rsidR="00B44179" w:rsidRPr="00A27CFB" w:rsidRDefault="00B44179" w:rsidP="00E66CC9">
      <w:pPr>
        <w:spacing w:after="0"/>
        <w:contextualSpacing/>
      </w:pPr>
      <w:r w:rsidRPr="00A27CFB">
        <w:t xml:space="preserve">This study has a number of limitations notwithstanding its strengths. The purposive sample is small and limits the extrapolation of the results by the researcher to the broader UK hotels as the findings are based more on depth rather than statistical representation. The possibility of bias due to the self-reporting system is apparent, especially in the situation where managers can offer socially desirable descriptions of HR practices. The cross-sectional design is only able to capture the perceptions at one point in time and it does not support longitudinal changes in retention behaviour because of the changing post-pandemic environment. Besides, subjectivity can be supported by the interpretative role of the researcher, despite the use of the reflexivity and systematic coding processes. </w:t>
      </w:r>
    </w:p>
    <w:p w14:paraId="061D2E08" w14:textId="77777777" w:rsidR="002A7E14" w:rsidRPr="00A27CFB" w:rsidRDefault="002A7E14" w:rsidP="00E66CC9">
      <w:pPr>
        <w:spacing w:after="0"/>
        <w:contextualSpacing/>
      </w:pPr>
      <w:r w:rsidRPr="00A27CFB">
        <w:br w:type="page"/>
      </w:r>
    </w:p>
    <w:p w14:paraId="422E431A" w14:textId="77777777" w:rsidR="007D29C3" w:rsidRPr="00A27CFB" w:rsidRDefault="007D29C3" w:rsidP="00E66CC9">
      <w:pPr>
        <w:spacing w:after="0"/>
        <w:contextualSpacing/>
      </w:pPr>
    </w:p>
    <w:p w14:paraId="1279AAFF" w14:textId="00C29A9E" w:rsidR="00306B11" w:rsidRPr="00A27CFB" w:rsidRDefault="00845F17" w:rsidP="00E66CC9">
      <w:pPr>
        <w:pStyle w:val="Heading1"/>
        <w:spacing w:before="0" w:after="0"/>
        <w:contextualSpacing/>
      </w:pPr>
      <w:bookmarkStart w:id="42" w:name="_Toc222961057"/>
      <w:r w:rsidRPr="00A27CFB">
        <w:t>Chapter 4: Findings and Discussions</w:t>
      </w:r>
      <w:bookmarkEnd w:id="42"/>
    </w:p>
    <w:p w14:paraId="60A1BCE5" w14:textId="280022FC" w:rsidR="00306B11" w:rsidRPr="00A27CFB" w:rsidRDefault="00306B11" w:rsidP="00E66CC9">
      <w:pPr>
        <w:spacing w:after="0"/>
        <w:contextualSpacing/>
      </w:pPr>
      <w:r w:rsidRPr="00A27CFB">
        <w:t xml:space="preserve">The present chapter is a thematic analysis of how organisational policies and the training strategies affect the employee turnover and retention in </w:t>
      </w:r>
      <w:r w:rsidR="00252EB8">
        <w:t xml:space="preserve">specifically </w:t>
      </w:r>
      <w:r w:rsidR="00252EB8">
        <w:rPr>
          <w:rFonts w:asciiTheme="majorBidi" w:hAnsiTheme="majorBidi" w:cstheme="majorBidi"/>
        </w:rPr>
        <w:t>ibis Nottingham</w:t>
      </w:r>
      <w:r w:rsidR="00252EB8" w:rsidRPr="00A27CFB">
        <w:t xml:space="preserve"> </w:t>
      </w:r>
      <w:r w:rsidRPr="00A27CFB">
        <w:t>following the COVID-19 pandemic. The synthesis is based on the existing studies (2022</w:t>
      </w:r>
      <w:r w:rsidR="00845F17" w:rsidRPr="00A27CFB">
        <w:t>-</w:t>
      </w:r>
      <w:r w:rsidRPr="00A27CFB">
        <w:t xml:space="preserve">2026), which revealed some commonalities in HR policies, training/development approaches, as well as their relationship with employee retention rates. </w:t>
      </w:r>
    </w:p>
    <w:p w14:paraId="37D8893D" w14:textId="77777777" w:rsidR="00845F17" w:rsidRPr="00A27CFB" w:rsidRDefault="00845F17" w:rsidP="00E66CC9">
      <w:pPr>
        <w:pStyle w:val="Heading2"/>
        <w:spacing w:before="0" w:after="0"/>
        <w:contextualSpacing/>
      </w:pPr>
      <w:bookmarkStart w:id="43" w:name="_Toc222961058"/>
      <w:r w:rsidRPr="00A27CFB">
        <w:t>4.1 Findings</w:t>
      </w:r>
      <w:bookmarkEnd w:id="43"/>
    </w:p>
    <w:p w14:paraId="0915C028" w14:textId="77777777" w:rsidR="00306B11" w:rsidRPr="00A27CFB" w:rsidRDefault="00845F17" w:rsidP="00E66CC9">
      <w:pPr>
        <w:pStyle w:val="Heading3"/>
      </w:pPr>
      <w:bookmarkStart w:id="44" w:name="_Toc222961059"/>
      <w:r w:rsidRPr="00A27CFB">
        <w:t xml:space="preserve">4.1.1 </w:t>
      </w:r>
      <w:r w:rsidR="00306B11" w:rsidRPr="00A27CFB">
        <w:t>Thematic Table</w:t>
      </w:r>
      <w:bookmarkEnd w:id="44"/>
    </w:p>
    <w:p w14:paraId="22796D97" w14:textId="77777777" w:rsidR="00AC409B" w:rsidRPr="00A27CFB" w:rsidRDefault="00AC409B" w:rsidP="00E66CC9">
      <w:pPr>
        <w:pStyle w:val="Caption"/>
        <w:spacing w:after="0" w:line="360" w:lineRule="auto"/>
        <w:contextualSpacing/>
        <w:rPr>
          <w:i w:val="0"/>
          <w:iCs w:val="0"/>
          <w:color w:val="auto"/>
          <w:sz w:val="20"/>
          <w:szCs w:val="20"/>
        </w:rPr>
      </w:pPr>
      <w:r w:rsidRPr="00A27CFB">
        <w:rPr>
          <w:b/>
          <w:bCs/>
          <w:i w:val="0"/>
          <w:iCs w:val="0"/>
          <w:color w:val="auto"/>
          <w:sz w:val="20"/>
          <w:szCs w:val="20"/>
        </w:rPr>
        <w:t xml:space="preserve">Table </w:t>
      </w:r>
      <w:r w:rsidRPr="00A27CFB">
        <w:rPr>
          <w:b/>
          <w:bCs/>
          <w:i w:val="0"/>
          <w:iCs w:val="0"/>
          <w:color w:val="auto"/>
          <w:sz w:val="20"/>
          <w:szCs w:val="20"/>
        </w:rPr>
        <w:fldChar w:fldCharType="begin"/>
      </w:r>
      <w:r w:rsidRPr="00A27CFB">
        <w:rPr>
          <w:b/>
          <w:bCs/>
          <w:i w:val="0"/>
          <w:iCs w:val="0"/>
          <w:color w:val="auto"/>
          <w:sz w:val="20"/>
          <w:szCs w:val="20"/>
        </w:rPr>
        <w:instrText xml:space="preserve"> SEQ Table \* ARABIC </w:instrText>
      </w:r>
      <w:r w:rsidRPr="00A27CFB">
        <w:rPr>
          <w:b/>
          <w:bCs/>
          <w:i w:val="0"/>
          <w:iCs w:val="0"/>
          <w:color w:val="auto"/>
          <w:sz w:val="20"/>
          <w:szCs w:val="20"/>
        </w:rPr>
        <w:fldChar w:fldCharType="separate"/>
      </w:r>
      <w:r w:rsidRPr="00A27CFB">
        <w:rPr>
          <w:b/>
          <w:bCs/>
          <w:i w:val="0"/>
          <w:iCs w:val="0"/>
          <w:color w:val="auto"/>
          <w:sz w:val="20"/>
          <w:szCs w:val="20"/>
        </w:rPr>
        <w:t>1</w:t>
      </w:r>
      <w:r w:rsidRPr="00A27CFB">
        <w:rPr>
          <w:b/>
          <w:bCs/>
          <w:i w:val="0"/>
          <w:iCs w:val="0"/>
          <w:color w:val="auto"/>
          <w:sz w:val="20"/>
          <w:szCs w:val="20"/>
        </w:rPr>
        <w:fldChar w:fldCharType="end"/>
      </w:r>
      <w:r w:rsidRPr="00A27CFB">
        <w:rPr>
          <w:b/>
          <w:bCs/>
          <w:i w:val="0"/>
          <w:iCs w:val="0"/>
          <w:color w:val="auto"/>
          <w:sz w:val="20"/>
          <w:szCs w:val="20"/>
        </w:rPr>
        <w:t>:</w:t>
      </w:r>
      <w:r w:rsidRPr="00A27CFB">
        <w:rPr>
          <w:i w:val="0"/>
          <w:iCs w:val="0"/>
          <w:color w:val="auto"/>
          <w:sz w:val="20"/>
          <w:szCs w:val="20"/>
        </w:rPr>
        <w:t xml:space="preserve"> Thematic Table</w:t>
      </w:r>
    </w:p>
    <w:tbl>
      <w:tblPr>
        <w:tblStyle w:val="TableGrid"/>
        <w:tblW w:w="0" w:type="auto"/>
        <w:tblLook w:val="04A0" w:firstRow="1" w:lastRow="0" w:firstColumn="1" w:lastColumn="0" w:noHBand="0" w:noVBand="1"/>
      </w:tblPr>
      <w:tblGrid>
        <w:gridCol w:w="5081"/>
        <w:gridCol w:w="3935"/>
      </w:tblGrid>
      <w:tr w:rsidR="006060E1" w:rsidRPr="00A27CFB" w14:paraId="30AD89AD" w14:textId="77777777" w:rsidTr="00AC409B">
        <w:tc>
          <w:tcPr>
            <w:tcW w:w="0" w:type="auto"/>
            <w:hideMark/>
          </w:tcPr>
          <w:p w14:paraId="276DF008" w14:textId="77777777" w:rsidR="006060E1" w:rsidRPr="00A27CFB" w:rsidRDefault="006060E1" w:rsidP="008A054F">
            <w:pPr>
              <w:spacing w:line="240" w:lineRule="auto"/>
              <w:contextualSpacing/>
              <w:rPr>
                <w:b/>
                <w:bCs/>
              </w:rPr>
            </w:pPr>
            <w:r w:rsidRPr="00A27CFB">
              <w:rPr>
                <w:b/>
                <w:bCs/>
              </w:rPr>
              <w:t>Theme</w:t>
            </w:r>
          </w:p>
        </w:tc>
        <w:tc>
          <w:tcPr>
            <w:tcW w:w="0" w:type="auto"/>
            <w:hideMark/>
          </w:tcPr>
          <w:p w14:paraId="3F9E22E5" w14:textId="77777777" w:rsidR="006060E1" w:rsidRPr="00A27CFB" w:rsidRDefault="006060E1" w:rsidP="008A054F">
            <w:pPr>
              <w:spacing w:line="240" w:lineRule="auto"/>
              <w:contextualSpacing/>
              <w:rPr>
                <w:b/>
                <w:bCs/>
              </w:rPr>
            </w:pPr>
            <w:r w:rsidRPr="00A27CFB">
              <w:rPr>
                <w:b/>
                <w:bCs/>
              </w:rPr>
              <w:t>Sub-themes</w:t>
            </w:r>
          </w:p>
        </w:tc>
      </w:tr>
      <w:tr w:rsidR="006060E1" w:rsidRPr="00A27CFB" w14:paraId="2E784B1C" w14:textId="77777777" w:rsidTr="00AC409B">
        <w:tc>
          <w:tcPr>
            <w:tcW w:w="0" w:type="auto"/>
            <w:hideMark/>
          </w:tcPr>
          <w:p w14:paraId="0C878D90" w14:textId="77777777" w:rsidR="006060E1" w:rsidRPr="00A27CFB" w:rsidRDefault="006060E1" w:rsidP="008A054F">
            <w:pPr>
              <w:spacing w:line="240" w:lineRule="auto"/>
              <w:contextualSpacing/>
            </w:pPr>
            <w:r w:rsidRPr="00A27CFB">
              <w:t>Theme 1: Organisational Policies and Employee Retention</w:t>
            </w:r>
          </w:p>
        </w:tc>
        <w:tc>
          <w:tcPr>
            <w:tcW w:w="0" w:type="auto"/>
            <w:hideMark/>
          </w:tcPr>
          <w:p w14:paraId="474E8D60" w14:textId="77777777" w:rsidR="00AC409B" w:rsidRPr="00A27CFB" w:rsidRDefault="006060E1" w:rsidP="008A054F">
            <w:pPr>
              <w:pStyle w:val="ListParagraph"/>
              <w:numPr>
                <w:ilvl w:val="0"/>
                <w:numId w:val="1"/>
              </w:numPr>
              <w:spacing w:line="240" w:lineRule="auto"/>
            </w:pPr>
            <w:r w:rsidRPr="00A27CFB">
              <w:t xml:space="preserve">Compensation and Rewards </w:t>
            </w:r>
          </w:p>
          <w:p w14:paraId="2B928154" w14:textId="77777777" w:rsidR="006060E1" w:rsidRPr="00A27CFB" w:rsidRDefault="006060E1" w:rsidP="008A054F">
            <w:pPr>
              <w:pStyle w:val="ListParagraph"/>
              <w:numPr>
                <w:ilvl w:val="0"/>
                <w:numId w:val="1"/>
              </w:numPr>
              <w:spacing w:line="240" w:lineRule="auto"/>
            </w:pPr>
            <w:r w:rsidRPr="00A27CFB">
              <w:t>Work–Life Balance and Flexibility Policies</w:t>
            </w:r>
          </w:p>
        </w:tc>
      </w:tr>
      <w:tr w:rsidR="006060E1" w:rsidRPr="00A27CFB" w14:paraId="6E688F0E" w14:textId="77777777" w:rsidTr="00AC409B">
        <w:tc>
          <w:tcPr>
            <w:tcW w:w="0" w:type="auto"/>
            <w:hideMark/>
          </w:tcPr>
          <w:p w14:paraId="57E6319C" w14:textId="77777777" w:rsidR="006060E1" w:rsidRPr="00A27CFB" w:rsidRDefault="006060E1" w:rsidP="008A054F">
            <w:pPr>
              <w:spacing w:line="240" w:lineRule="auto"/>
              <w:contextualSpacing/>
            </w:pPr>
            <w:r w:rsidRPr="00A27CFB">
              <w:t>Theme 2: Training and Development as Retention Strategy</w:t>
            </w:r>
          </w:p>
        </w:tc>
        <w:tc>
          <w:tcPr>
            <w:tcW w:w="0" w:type="auto"/>
            <w:hideMark/>
          </w:tcPr>
          <w:p w14:paraId="350A0F9B" w14:textId="77777777" w:rsidR="00AC409B" w:rsidRPr="00A27CFB" w:rsidRDefault="006060E1" w:rsidP="008A054F">
            <w:pPr>
              <w:pStyle w:val="ListParagraph"/>
              <w:numPr>
                <w:ilvl w:val="0"/>
                <w:numId w:val="2"/>
              </w:numPr>
              <w:spacing w:line="240" w:lineRule="auto"/>
            </w:pPr>
            <w:r w:rsidRPr="00A27CFB">
              <w:t>Skill Training</w:t>
            </w:r>
            <w:r w:rsidR="00AC409B" w:rsidRPr="00A27CFB">
              <w:t xml:space="preserve"> and Onboarding</w:t>
            </w:r>
            <w:r w:rsidRPr="00A27CFB">
              <w:t xml:space="preserve"> </w:t>
            </w:r>
          </w:p>
          <w:p w14:paraId="5E05704B" w14:textId="77777777" w:rsidR="006060E1" w:rsidRPr="00A27CFB" w:rsidRDefault="006060E1" w:rsidP="008A054F">
            <w:pPr>
              <w:pStyle w:val="ListParagraph"/>
              <w:numPr>
                <w:ilvl w:val="0"/>
                <w:numId w:val="2"/>
              </w:numPr>
              <w:spacing w:line="240" w:lineRule="auto"/>
            </w:pPr>
            <w:r w:rsidRPr="00A27CFB">
              <w:t>Leadership and Career Development</w:t>
            </w:r>
          </w:p>
          <w:p w14:paraId="11B1D5ED" w14:textId="77777777" w:rsidR="00D21100" w:rsidRPr="00A27CFB" w:rsidRDefault="00D21100" w:rsidP="008A054F">
            <w:pPr>
              <w:pStyle w:val="ListParagraph"/>
              <w:numPr>
                <w:ilvl w:val="0"/>
                <w:numId w:val="2"/>
              </w:numPr>
              <w:spacing w:line="240" w:lineRule="auto"/>
            </w:pPr>
            <w:r w:rsidRPr="00A27CFB">
              <w:t>Ongoing Professional Development</w:t>
            </w:r>
          </w:p>
        </w:tc>
      </w:tr>
      <w:tr w:rsidR="006060E1" w:rsidRPr="00A27CFB" w14:paraId="217795BD" w14:textId="77777777" w:rsidTr="00AC409B">
        <w:tc>
          <w:tcPr>
            <w:tcW w:w="0" w:type="auto"/>
            <w:hideMark/>
          </w:tcPr>
          <w:p w14:paraId="3C450180" w14:textId="77777777" w:rsidR="006060E1" w:rsidRPr="00A27CFB" w:rsidRDefault="006060E1" w:rsidP="008A054F">
            <w:pPr>
              <w:spacing w:line="240" w:lineRule="auto"/>
              <w:contextualSpacing/>
            </w:pPr>
            <w:r w:rsidRPr="00A27CFB">
              <w:t>Theme 3: Integrated Strategic Retention Frameworks in Post-Pandemic UK Hotels</w:t>
            </w:r>
          </w:p>
        </w:tc>
        <w:tc>
          <w:tcPr>
            <w:tcW w:w="0" w:type="auto"/>
            <w:hideMark/>
          </w:tcPr>
          <w:p w14:paraId="3E575741" w14:textId="77777777" w:rsidR="00CC7343" w:rsidRPr="00A27CFB" w:rsidRDefault="00CC7343" w:rsidP="008A054F">
            <w:pPr>
              <w:pStyle w:val="ListParagraph"/>
              <w:numPr>
                <w:ilvl w:val="0"/>
                <w:numId w:val="3"/>
              </w:numPr>
              <w:spacing w:line="240" w:lineRule="auto"/>
            </w:pPr>
            <w:r w:rsidRPr="00A27CFB">
              <w:t xml:space="preserve">Strategic Human Resources Policies Bundling </w:t>
            </w:r>
          </w:p>
          <w:p w14:paraId="37BB2497" w14:textId="77777777" w:rsidR="00CC7343" w:rsidRPr="00A27CFB" w:rsidRDefault="00CC7343" w:rsidP="008A054F">
            <w:pPr>
              <w:pStyle w:val="ListParagraph"/>
              <w:numPr>
                <w:ilvl w:val="0"/>
                <w:numId w:val="3"/>
              </w:numPr>
              <w:spacing w:line="240" w:lineRule="auto"/>
            </w:pPr>
            <w:r w:rsidRPr="00A27CFB">
              <w:t>Leadership-Embedded Retention Strategies</w:t>
            </w:r>
          </w:p>
        </w:tc>
      </w:tr>
    </w:tbl>
    <w:p w14:paraId="03B8482F" w14:textId="77777777" w:rsidR="00306B11" w:rsidRPr="00A27CFB" w:rsidRDefault="00AC409B" w:rsidP="00E66CC9">
      <w:pPr>
        <w:pStyle w:val="Heading3"/>
      </w:pPr>
      <w:bookmarkStart w:id="45" w:name="_Toc222961060"/>
      <w:r w:rsidRPr="00A27CFB">
        <w:t>4.1.2 Theme 1: Organisational Policies and Employee Retention</w:t>
      </w:r>
      <w:bookmarkEnd w:id="45"/>
    </w:p>
    <w:p w14:paraId="4FB5E25A" w14:textId="77777777" w:rsidR="00306B11" w:rsidRPr="00A27CFB" w:rsidRDefault="00306B11" w:rsidP="00E66CC9">
      <w:pPr>
        <w:spacing w:after="0"/>
        <w:contextualSpacing/>
      </w:pPr>
      <w:r w:rsidRPr="00A27CFB">
        <w:t>In the post-pandemic hotel sector, HR policies of organisations have become the decisive factor in employee retention. The studies of recent hospitality industry indicate that turnover still is high where policies do not comply with pay, job design, work-life balance and employee wellbeing</w:t>
      </w:r>
      <w:r w:rsidR="00F66FEC" w:rsidRPr="00A27CFB">
        <w:t xml:space="preserve"> (Jidda, 2024; Leung and Ladkin, 2024)</w:t>
      </w:r>
      <w:r w:rsidRPr="00A27CFB">
        <w:t>. The role of strategic HR policy design has been strengthened by contemporary post-COVID dynamics that impact the results of retention.</w:t>
      </w:r>
    </w:p>
    <w:p w14:paraId="0FB98824" w14:textId="77777777" w:rsidR="00306B11" w:rsidRPr="00A27CFB" w:rsidRDefault="00AC409B" w:rsidP="00E66CC9">
      <w:pPr>
        <w:pStyle w:val="Heading4"/>
      </w:pPr>
      <w:r w:rsidRPr="00A27CFB">
        <w:t xml:space="preserve">4.1.2.1 Compensation and Rewards </w:t>
      </w:r>
    </w:p>
    <w:p w14:paraId="5BA880B4" w14:textId="485A2ADE" w:rsidR="00306B11" w:rsidRPr="00A27CFB" w:rsidRDefault="00306B11" w:rsidP="00E66CC9">
      <w:pPr>
        <w:spacing w:after="0"/>
        <w:contextualSpacing/>
      </w:pPr>
      <w:r w:rsidRPr="00A27CFB">
        <w:t>One of the retention motivation drivers that were discovered in post-COVID hospitality studies is remuneration structure and award systems.</w:t>
      </w:r>
      <w:r w:rsidR="00AC409B" w:rsidRPr="00A27CFB">
        <w:t xml:space="preserve"> </w:t>
      </w:r>
      <w:r w:rsidR="0093502C" w:rsidRPr="00A27CFB">
        <w:t>Kumodji (2024) mentioned that t</w:t>
      </w:r>
      <w:r w:rsidRPr="00A27CFB">
        <w:t xml:space="preserve">he issue of competitive salaries and established rewards is positively linked to employee retention after the pandemic. </w:t>
      </w:r>
      <w:r w:rsidR="00373111" w:rsidRPr="00A27CFB">
        <w:t>In the study of Arun and Gunaseelan (2025)</w:t>
      </w:r>
      <w:r w:rsidRPr="00A27CFB">
        <w:t>, the impact of competitive pay was seen as the major source of retention, but non-financial elements such as leadership support and work-life balance are becoming moderators on this effect.</w:t>
      </w:r>
    </w:p>
    <w:p w14:paraId="6A5E58FF" w14:textId="77777777" w:rsidR="00306B11" w:rsidRPr="00A27CFB" w:rsidRDefault="00AC409B" w:rsidP="00E66CC9">
      <w:pPr>
        <w:pStyle w:val="Heading4"/>
      </w:pPr>
      <w:r w:rsidRPr="00A27CFB">
        <w:lastRenderedPageBreak/>
        <w:t>4.1.2.2 Work–Life Balance and Flexibility Policies</w:t>
      </w:r>
    </w:p>
    <w:p w14:paraId="40892626" w14:textId="63612370" w:rsidR="00306B11" w:rsidRPr="00A27CFB" w:rsidRDefault="00306B11" w:rsidP="00E66CC9">
      <w:pPr>
        <w:spacing w:after="0"/>
        <w:contextualSpacing/>
      </w:pPr>
      <w:r w:rsidRPr="00A27CFB">
        <w:t>Work-life balance and flexible working programmes have become increasingly popular after COVID-19</w:t>
      </w:r>
      <w:r w:rsidR="00F66FEC" w:rsidRPr="00A27CFB">
        <w:t xml:space="preserve"> (Sun et al., 2023)</w:t>
      </w:r>
      <w:r w:rsidRPr="00A27CFB">
        <w:t>.</w:t>
      </w:r>
      <w:r w:rsidR="00AC409B" w:rsidRPr="00A27CFB">
        <w:t xml:space="preserve"> </w:t>
      </w:r>
      <w:r w:rsidRPr="00A27CFB">
        <w:t xml:space="preserve">Research </w:t>
      </w:r>
      <w:r w:rsidR="00F66FEC" w:rsidRPr="00A27CFB">
        <w:t xml:space="preserve">of Jabbar, Sajjad and Ali (2025) </w:t>
      </w:r>
      <w:r w:rsidRPr="00A27CFB">
        <w:t>directed after the pandemic demonstrates that work-life balance comprising scheduling flexibility and sufficiency of off-duty time has a high degree of correlation with retention intentions of hotel employees.</w:t>
      </w:r>
      <w:r w:rsidR="00AC409B" w:rsidRPr="00A27CFB">
        <w:t xml:space="preserve"> </w:t>
      </w:r>
      <w:r w:rsidR="0093502C" w:rsidRPr="00A27CFB">
        <w:t xml:space="preserve">Papadopoulos and Ioannou (2022) highlighted that </w:t>
      </w:r>
      <w:r w:rsidRPr="00A27CFB">
        <w:t>flexible working arrangements lower burnout, which is a precondition to keep the staff engaged in a profession well-known with irregular hours.</w:t>
      </w:r>
      <w:r w:rsidR="004B6026" w:rsidRPr="00A27CFB">
        <w:t xml:space="preserve"> </w:t>
      </w:r>
      <w:r w:rsidRPr="00A27CFB">
        <w:t>Therefore, policies that incorporate employee flexibility and balance advance retention results in a significant way particularly with the high service requirements that typify hotel businesses.</w:t>
      </w:r>
    </w:p>
    <w:p w14:paraId="68894EC7" w14:textId="77777777" w:rsidR="00306B11" w:rsidRPr="00A27CFB" w:rsidRDefault="00AC409B" w:rsidP="00E66CC9">
      <w:pPr>
        <w:spacing w:after="0"/>
        <w:contextualSpacing/>
      </w:pPr>
      <w:r w:rsidRPr="00A27CFB">
        <w:t>Hence theme 1 concludes that</w:t>
      </w:r>
      <w:r w:rsidR="00306B11" w:rsidRPr="00A27CFB">
        <w:t>, the policy design becomes one of the major determinants of staff retention during a post-pandemic period. The group of policies- compensation, flexibility and wellbeing- make sense as a unified policy bundle. Although the pay is crucial, its influence is best relayed in combination with work-life flexibility and wellbeing support.</w:t>
      </w:r>
    </w:p>
    <w:p w14:paraId="76A0135D" w14:textId="77777777" w:rsidR="00306B11" w:rsidRPr="00A27CFB" w:rsidRDefault="00AC409B" w:rsidP="00E66CC9">
      <w:pPr>
        <w:pStyle w:val="Heading3"/>
      </w:pPr>
      <w:bookmarkStart w:id="46" w:name="_Toc222961061"/>
      <w:r w:rsidRPr="00A27CFB">
        <w:t xml:space="preserve">4.1.3 </w:t>
      </w:r>
      <w:r w:rsidR="00306B11" w:rsidRPr="00A27CFB">
        <w:t xml:space="preserve">Theme 2: </w:t>
      </w:r>
      <w:r w:rsidRPr="00A27CFB">
        <w:t>Training and Development as Retention Strategy</w:t>
      </w:r>
      <w:bookmarkEnd w:id="46"/>
    </w:p>
    <w:p w14:paraId="7613C647" w14:textId="70FF981E" w:rsidR="00306B11" w:rsidRPr="00A27CFB" w:rsidRDefault="00306B11" w:rsidP="00E66CC9">
      <w:pPr>
        <w:spacing w:after="0"/>
        <w:contextualSpacing/>
      </w:pPr>
      <w:r w:rsidRPr="00A27CFB">
        <w:t>Training and development practises have been widely known to be important predictors in employee retention since they influence organisational commitment and career prospects</w:t>
      </w:r>
      <w:r w:rsidR="00F66FEC" w:rsidRPr="00A27CFB">
        <w:t xml:space="preserve"> (Suman, 2024)</w:t>
      </w:r>
      <w:r w:rsidRPr="00A27CFB">
        <w:t xml:space="preserve">. </w:t>
      </w:r>
      <w:r w:rsidR="0093502C" w:rsidRPr="00A27CFB">
        <w:t>Amore (2023) mentioned that t</w:t>
      </w:r>
      <w:r w:rsidRPr="00A27CFB">
        <w:t>he focus on investment in the development of staff has become prominent in the post-pandemic as a mechanism to improve not only the skills but also the retention via the organisation embeddedness.</w:t>
      </w:r>
    </w:p>
    <w:p w14:paraId="6FAA766B" w14:textId="77777777" w:rsidR="00306B11" w:rsidRPr="00A27CFB" w:rsidRDefault="00D21100" w:rsidP="00E66CC9">
      <w:pPr>
        <w:pStyle w:val="Heading4"/>
      </w:pPr>
      <w:r w:rsidRPr="00A27CFB">
        <w:t>4.1.3.1 Skill Training and Onboarding</w:t>
      </w:r>
    </w:p>
    <w:p w14:paraId="798DE4F9" w14:textId="77777777" w:rsidR="00306B11" w:rsidRPr="00A27CFB" w:rsidRDefault="00306B11" w:rsidP="00E66CC9">
      <w:pPr>
        <w:spacing w:after="0"/>
        <w:contextualSpacing/>
      </w:pPr>
      <w:r w:rsidRPr="00A27CFB">
        <w:t>Skills development and good onboarding also contribute to minimising early turnover, which is the period when a lot of new employees leave their jobs</w:t>
      </w:r>
      <w:r w:rsidR="00F66FEC" w:rsidRPr="00A27CFB">
        <w:t xml:space="preserve"> (Iunius, 2025)</w:t>
      </w:r>
      <w:r w:rsidRPr="00A27CFB">
        <w:t>.</w:t>
      </w:r>
      <w:r w:rsidR="00D21100" w:rsidRPr="00A27CFB">
        <w:t xml:space="preserve"> </w:t>
      </w:r>
      <w:r w:rsidRPr="00A27CFB">
        <w:t xml:space="preserve">Hospitality HR statistics indicate that </w:t>
      </w:r>
      <w:r w:rsidR="00F66FEC" w:rsidRPr="00A27CFB">
        <w:t>42 per cent of new hires leave their roles within the first 90 days</w:t>
      </w:r>
      <w:r w:rsidR="00636538" w:rsidRPr="00A27CFB">
        <w:t xml:space="preserve"> in the United Kingdom (UK) (Barrow, 2023)</w:t>
      </w:r>
      <w:r w:rsidRPr="00A27CFB">
        <w:t>.</w:t>
      </w:r>
      <w:r w:rsidR="00F66FEC" w:rsidRPr="00A27CFB">
        <w:t xml:space="preserve"> However, 37.6 per cent of employees leaving their jobs each year</w:t>
      </w:r>
      <w:r w:rsidR="00636538" w:rsidRPr="00A27CFB">
        <w:t xml:space="preserve"> (Barrow, 2023)</w:t>
      </w:r>
      <w:r w:rsidR="00F66FEC" w:rsidRPr="00A27CFB">
        <w:t xml:space="preserve">. </w:t>
      </w:r>
      <w:r w:rsidR="00D21100" w:rsidRPr="00A27CFB">
        <w:t xml:space="preserve"> </w:t>
      </w:r>
      <w:r w:rsidRPr="00A27CFB">
        <w:t>It has been shown that an appropriately designed onboarding provides organisational commitment, which is an intermediate to retention.</w:t>
      </w:r>
      <w:r w:rsidR="003358D8" w:rsidRPr="00A27CFB">
        <w:t xml:space="preserve"> </w:t>
      </w:r>
      <w:r w:rsidRPr="00A27CFB">
        <w:t>In this way, onboarding and training of initial skills remain crucial in order to minimise the rate of churn among new staff in UK hotels.</w:t>
      </w:r>
    </w:p>
    <w:p w14:paraId="53961945" w14:textId="77777777" w:rsidR="00306B11" w:rsidRPr="00A27CFB" w:rsidRDefault="00D21100" w:rsidP="00E66CC9">
      <w:pPr>
        <w:pStyle w:val="Heading4"/>
      </w:pPr>
      <w:r w:rsidRPr="00A27CFB">
        <w:t>4.1.3.2 Leadership and Career Development</w:t>
      </w:r>
    </w:p>
    <w:p w14:paraId="40544CCD" w14:textId="66D46FFD" w:rsidR="00306B11" w:rsidRPr="00A27CFB" w:rsidRDefault="00306B11" w:rsidP="00E66CC9">
      <w:pPr>
        <w:spacing w:after="0"/>
        <w:contextualSpacing/>
      </w:pPr>
      <w:r w:rsidRPr="00A27CFB">
        <w:t>Organised career development and its leadership facilitate the formation of retention</w:t>
      </w:r>
      <w:r w:rsidR="003358D8" w:rsidRPr="00A27CFB">
        <w:t xml:space="preserve"> (Wang et al., 2023)</w:t>
      </w:r>
      <w:r w:rsidRPr="00A27CFB">
        <w:t>.</w:t>
      </w:r>
      <w:r w:rsidR="00D21100" w:rsidRPr="00A27CFB">
        <w:t xml:space="preserve"> </w:t>
      </w:r>
      <w:r w:rsidRPr="00A27CFB">
        <w:t xml:space="preserve">Leadership and supervisory skills training also help in increasing the organisational capabilities as well as encouraging career progressions </w:t>
      </w:r>
      <w:r w:rsidR="004B6026" w:rsidRPr="00A27CFB">
        <w:t>stories</w:t>
      </w:r>
      <w:r w:rsidRPr="00A27CFB">
        <w:t xml:space="preserve"> that the employees cherish</w:t>
      </w:r>
      <w:r w:rsidR="003358D8" w:rsidRPr="00A27CFB">
        <w:t xml:space="preserve"> (Parrey and Kour, 2024)</w:t>
      </w:r>
      <w:r w:rsidRPr="00A27CFB">
        <w:t>.</w:t>
      </w:r>
      <w:r w:rsidR="00D21100" w:rsidRPr="00A27CFB">
        <w:t xml:space="preserve"> </w:t>
      </w:r>
      <w:r w:rsidR="0093502C" w:rsidRPr="00A27CFB">
        <w:t>Kokkranikal, Calinaud and Baum (2024) added that c</w:t>
      </w:r>
      <w:r w:rsidRPr="00A27CFB">
        <w:t xml:space="preserve">areer </w:t>
      </w:r>
      <w:r w:rsidRPr="00A27CFB">
        <w:lastRenderedPageBreak/>
        <w:t>development opportunities also show long-term employment opportunities, which decrease turnover intentions since internal mobility paths are reinforced.</w:t>
      </w:r>
      <w:r w:rsidR="00D21100" w:rsidRPr="00A27CFB">
        <w:t xml:space="preserve"> </w:t>
      </w:r>
      <w:r w:rsidRPr="00A27CFB">
        <w:t>These are the strategies that would respond to retention by motivational and psychological means because the employees can observe feasible growth avenues in the organisation.</w:t>
      </w:r>
    </w:p>
    <w:p w14:paraId="7D131B0D" w14:textId="77777777" w:rsidR="00306B11" w:rsidRPr="00A27CFB" w:rsidRDefault="00D21100" w:rsidP="00E66CC9">
      <w:pPr>
        <w:pStyle w:val="Heading4"/>
      </w:pPr>
      <w:r w:rsidRPr="00A27CFB">
        <w:t>4.1.3.3</w:t>
      </w:r>
      <w:r w:rsidR="00306B11" w:rsidRPr="00A27CFB">
        <w:t xml:space="preserve"> Ongoing Professional Development</w:t>
      </w:r>
    </w:p>
    <w:p w14:paraId="6101C5F8" w14:textId="7C91969B" w:rsidR="00306B11" w:rsidRPr="00A27CFB" w:rsidRDefault="00306B11" w:rsidP="00E66CC9">
      <w:pPr>
        <w:spacing w:after="0"/>
        <w:contextualSpacing/>
      </w:pPr>
      <w:r w:rsidRPr="00A27CFB">
        <w:t>The continuous training programmes add to the formation and retention of the professional identity.</w:t>
      </w:r>
      <w:r w:rsidR="00D21100" w:rsidRPr="00A27CFB">
        <w:t xml:space="preserve"> </w:t>
      </w:r>
      <w:r w:rsidRPr="00A27CFB">
        <w:t>Increased productivity, job satisfaction and retention relate to strategic investment in training (upskilling, cross-training and digital literacy programmes)</w:t>
      </w:r>
      <w:r w:rsidR="003358D8" w:rsidRPr="00A27CFB">
        <w:t xml:space="preserve"> (Mekinc et al., 2022)</w:t>
      </w:r>
      <w:r w:rsidRPr="00A27CFB">
        <w:t>.</w:t>
      </w:r>
      <w:r w:rsidR="00D21100" w:rsidRPr="00A27CFB">
        <w:t xml:space="preserve"> </w:t>
      </w:r>
      <w:r w:rsidR="0093502C" w:rsidRPr="00A27CFB">
        <w:t>Kokkranikal, Calinaud and Baum (2024) mentioned that t</w:t>
      </w:r>
      <w:r w:rsidRPr="00A27CFB">
        <w:t>he process of continuous professional development strengthens the organisational commitment and as a result the employees are less likely to leave their organisations in pursuit of opportunities that are not in-house.</w:t>
      </w:r>
    </w:p>
    <w:p w14:paraId="1C14ABDD" w14:textId="77777777" w:rsidR="00306B11" w:rsidRPr="00A27CFB" w:rsidRDefault="00D21100" w:rsidP="00E66CC9">
      <w:pPr>
        <w:spacing w:after="0"/>
        <w:contextualSpacing/>
      </w:pPr>
      <w:r w:rsidRPr="00A27CFB">
        <w:t>Hence theme 2 concludes that t</w:t>
      </w:r>
      <w:r w:rsidR="00306B11" w:rsidRPr="00A27CFB">
        <w:t>here are various ways in which training and development strategies enhance retention onboarding helps minimise turnover rates in the initial stages, leadership and career development enhances long-term attachment, and continuous skill training enables professional satisfaction.</w:t>
      </w:r>
    </w:p>
    <w:p w14:paraId="6011FEEC" w14:textId="77777777" w:rsidR="00F8061F" w:rsidRPr="00A27CFB" w:rsidRDefault="00D21100" w:rsidP="00E66CC9">
      <w:pPr>
        <w:pStyle w:val="Heading3"/>
      </w:pPr>
      <w:bookmarkStart w:id="47" w:name="_Toc222961062"/>
      <w:r w:rsidRPr="00A27CFB">
        <w:t xml:space="preserve">4.1.4 </w:t>
      </w:r>
      <w:r w:rsidR="00306B11" w:rsidRPr="00A27CFB">
        <w:t xml:space="preserve">Theme 3: </w:t>
      </w:r>
      <w:r w:rsidR="00F8061F" w:rsidRPr="00A27CFB">
        <w:t>Integrated Strategic Retention Frameworks in Post-Pandemic UK Hotels</w:t>
      </w:r>
      <w:bookmarkEnd w:id="47"/>
    </w:p>
    <w:p w14:paraId="2D6D8212" w14:textId="55497191" w:rsidR="00F8061F" w:rsidRPr="00A27CFB" w:rsidRDefault="00F8061F" w:rsidP="00E66CC9">
      <w:pPr>
        <w:spacing w:after="0"/>
        <w:contextualSpacing/>
      </w:pPr>
      <w:r w:rsidRPr="00A27CFB">
        <w:t>The third theme that surfaced in the literature is the move towards centralised HR functions as opposed to isolated ones, and the strategic retention models</w:t>
      </w:r>
      <w:r w:rsidR="003358D8" w:rsidRPr="00A27CFB">
        <w:t xml:space="preserve"> (Vanegas-López et al., 2024)</w:t>
      </w:r>
      <w:r w:rsidRPr="00A27CFB">
        <w:t>. Instead of interpreting the compensation, flexibility, or training as autonomous mechanisms, the modern research focuses on the synergistic nature of the organisational policies, leadership behaviours and development strategies</w:t>
      </w:r>
      <w:r w:rsidR="0093502C" w:rsidRPr="00A27CFB">
        <w:t xml:space="preserve"> (Nazarian et al., 2025;</w:t>
      </w:r>
      <w:r w:rsidR="00DB0C8C" w:rsidRPr="00A27CFB">
        <w:t xml:space="preserve"> Parsons et al., 2022</w:t>
      </w:r>
      <w:r w:rsidR="0093502C" w:rsidRPr="00A27CFB">
        <w:t>)</w:t>
      </w:r>
      <w:r w:rsidRPr="00A27CFB">
        <w:t>. The present theme represents strategic fit of the HR architecture as one of the determinants of sustainable retention in the post-COVID UK hotel sector.</w:t>
      </w:r>
    </w:p>
    <w:p w14:paraId="5D23BA50" w14:textId="77777777" w:rsidR="00F8061F" w:rsidRPr="00A27CFB" w:rsidRDefault="00CC7343" w:rsidP="00E66CC9">
      <w:pPr>
        <w:pStyle w:val="Heading4"/>
      </w:pPr>
      <w:r w:rsidRPr="00A27CFB">
        <w:t xml:space="preserve">4.1.4.1 </w:t>
      </w:r>
      <w:r w:rsidR="00F8061F" w:rsidRPr="00A27CFB">
        <w:t>Strategic Human Resources Policies Bundling</w:t>
      </w:r>
    </w:p>
    <w:p w14:paraId="6D7753A3" w14:textId="17A22C69" w:rsidR="00F8061F" w:rsidRPr="00A27CFB" w:rsidRDefault="00F8061F" w:rsidP="00E66CC9">
      <w:pPr>
        <w:spacing w:after="0"/>
        <w:contextualSpacing/>
      </w:pPr>
      <w:r w:rsidRPr="00A27CFB">
        <w:t xml:space="preserve">According to the recent literature, retention results would be better when the compensation, flexibility, wellbeing and development intervention is introduced as an interdependent system and not a set of separated practises. </w:t>
      </w:r>
      <w:r w:rsidR="003358D8" w:rsidRPr="00A27CFB">
        <w:t xml:space="preserve">Emaneul, Kallett and Stoyle (2025) </w:t>
      </w:r>
      <w:r w:rsidRPr="00A27CFB">
        <w:t>point that a single pay rise does not have a strong long-term value when other problems such as scheduling instability or insufficient supervisor support prevail.</w:t>
      </w:r>
      <w:r w:rsidR="00DB0C8C" w:rsidRPr="00A27CFB">
        <w:t xml:space="preserve"> </w:t>
      </w:r>
      <w:r w:rsidRPr="00A27CFB">
        <w:t xml:space="preserve">Indicatively, </w:t>
      </w:r>
      <w:r w:rsidR="00ED5C3B" w:rsidRPr="00A27CFB">
        <w:t xml:space="preserve">Sanoria (2026) </w:t>
      </w:r>
      <w:r w:rsidRPr="00A27CFB">
        <w:t>demonstrate that HR systems can affect retention in terms of organisational commitment, especially in the cases where practises are viewed as coherent and self-reinforcing. This confirms the idea that strategic bundling improves the perceived organisational backing and equity.</w:t>
      </w:r>
    </w:p>
    <w:p w14:paraId="15D072DA" w14:textId="77777777" w:rsidR="00F8061F" w:rsidRPr="00A27CFB" w:rsidRDefault="00CC7343" w:rsidP="00E66CC9">
      <w:pPr>
        <w:pStyle w:val="Heading4"/>
      </w:pPr>
      <w:r w:rsidRPr="00A27CFB">
        <w:lastRenderedPageBreak/>
        <w:t>4.1.4.2</w:t>
      </w:r>
      <w:r w:rsidR="00F8061F" w:rsidRPr="00A27CFB">
        <w:t xml:space="preserve"> Leadership-Embedded Retention Strategies</w:t>
      </w:r>
    </w:p>
    <w:p w14:paraId="78D2D88D" w14:textId="77777777" w:rsidR="00F8061F" w:rsidRPr="00A27CFB" w:rsidRDefault="00F8061F" w:rsidP="00E66CC9">
      <w:pPr>
        <w:spacing w:after="0"/>
        <w:contextualSpacing/>
      </w:pPr>
      <w:r w:rsidRPr="00A27CFB">
        <w:t>The next pattern that has been observed throughout the literature is the key role that leadership has played in the implementation of HR policies to actual retention outcomes. The best strategic retention models occur when they are entrenched in the enabling leadership cultures</w:t>
      </w:r>
      <w:r w:rsidR="00ED5C3B" w:rsidRPr="00A27CFB">
        <w:t xml:space="preserve"> (Marghany et al., 2023)</w:t>
      </w:r>
      <w:r w:rsidRPr="00A27CFB">
        <w:t>.</w:t>
      </w:r>
    </w:p>
    <w:p w14:paraId="4BCAA4BD" w14:textId="20D42560" w:rsidR="00F8061F" w:rsidRPr="00A27CFB" w:rsidRDefault="00F8061F" w:rsidP="00E66CC9">
      <w:pPr>
        <w:spacing w:after="0"/>
        <w:contextualSpacing/>
      </w:pPr>
      <w:r w:rsidRPr="00A27CFB">
        <w:t xml:space="preserve">In post-COVID research of hospitality, the relationship between the HR practises and the retention is invariably enhanced by transformational and employee-focused leadership. These proactive approaches to leadership, including open communication, empathy and participative decision-making, </w:t>
      </w:r>
      <w:r w:rsidR="00A27CFB" w:rsidRPr="00A27CFB">
        <w:t>instil</w:t>
      </w:r>
      <w:r w:rsidRPr="00A27CFB">
        <w:t xml:space="preserve"> the viability of the organisational policies.</w:t>
      </w:r>
    </w:p>
    <w:p w14:paraId="381EC8E4" w14:textId="77777777" w:rsidR="00306B11" w:rsidRPr="00A27CFB" w:rsidRDefault="00F8061F" w:rsidP="00E66CC9">
      <w:pPr>
        <w:spacing w:after="0"/>
        <w:contextualSpacing/>
      </w:pPr>
      <w:r w:rsidRPr="00A27CFB">
        <w:t xml:space="preserve">Formal HR strategies without alignment with leadership will be merely symbolic as opposed to being operational. </w:t>
      </w:r>
      <w:r w:rsidR="00ED5C3B" w:rsidRPr="00A27CFB">
        <w:t>Due to this,</w:t>
      </w:r>
      <w:r w:rsidRPr="00A27CFB">
        <w:t xml:space="preserve"> some hotels do not record high levels of retention changes even after implementing flexibility or training programmes</w:t>
      </w:r>
      <w:r w:rsidR="00ED5C3B" w:rsidRPr="00A27CFB">
        <w:t xml:space="preserve"> (Piso, 2021)</w:t>
      </w:r>
      <w:r w:rsidRPr="00A27CFB">
        <w:t>. The literature though does not speak of leadership as individual variable but strategic enablers of integrated retention systems.</w:t>
      </w:r>
    </w:p>
    <w:p w14:paraId="100DB1B1" w14:textId="77777777" w:rsidR="00306B11" w:rsidRPr="00A27CFB" w:rsidRDefault="00306B11" w:rsidP="00E66CC9">
      <w:pPr>
        <w:spacing w:after="0"/>
        <w:contextualSpacing/>
      </w:pPr>
      <w:r w:rsidRPr="00A27CFB">
        <w:t xml:space="preserve">This thematic review </w:t>
      </w:r>
      <w:r w:rsidR="00CA703C" w:rsidRPr="00A27CFB">
        <w:t>concludes</w:t>
      </w:r>
      <w:r w:rsidRPr="00A27CFB">
        <w:t xml:space="preserve"> that organisational policies (compensation, flexibility, wellbeing) and holistic training/development intervention are key solutions to turnover reduction and retention improvement in UK hotel industry after COVID-19.</w:t>
      </w:r>
    </w:p>
    <w:p w14:paraId="78668520" w14:textId="77777777" w:rsidR="00306B11" w:rsidRPr="00A27CFB" w:rsidRDefault="00CC7343" w:rsidP="00E66CC9">
      <w:pPr>
        <w:pStyle w:val="Heading2"/>
        <w:spacing w:before="0" w:after="0"/>
        <w:contextualSpacing/>
      </w:pPr>
      <w:bookmarkStart w:id="48" w:name="_Toc222961063"/>
      <w:r w:rsidRPr="00A27CFB">
        <w:t xml:space="preserve">4.2 </w:t>
      </w:r>
      <w:r w:rsidR="00306B11" w:rsidRPr="00A27CFB">
        <w:t>Discussion</w:t>
      </w:r>
      <w:bookmarkEnd w:id="48"/>
    </w:p>
    <w:p w14:paraId="100E14D0" w14:textId="77777777" w:rsidR="00F8061F" w:rsidRPr="00A27CFB" w:rsidRDefault="00F8061F" w:rsidP="00E66CC9">
      <w:pPr>
        <w:spacing w:after="0"/>
        <w:contextualSpacing/>
      </w:pPr>
      <w:r w:rsidRPr="00A27CFB">
        <w:t xml:space="preserve">This discussion reflects the thematic findings </w:t>
      </w:r>
      <w:r w:rsidR="00CA703C" w:rsidRPr="00A27CFB">
        <w:t>and</w:t>
      </w:r>
      <w:r w:rsidRPr="00A27CFB">
        <w:t xml:space="preserve"> explore the effect of organisational policies and training practises on employee turnover and retention in the UK hotel sector after the COVID-19 pandemic. The discussion incorporates both the supportive and opposing points of view in a bid to present an analytically rigorous and a balanced interpretation of the results.</w:t>
      </w:r>
    </w:p>
    <w:p w14:paraId="07413087" w14:textId="77777777" w:rsidR="00F8061F" w:rsidRPr="00A27CFB" w:rsidRDefault="00CC7343" w:rsidP="00E66CC9">
      <w:pPr>
        <w:pStyle w:val="Heading3"/>
      </w:pPr>
      <w:bookmarkStart w:id="49" w:name="_Toc222961064"/>
      <w:r w:rsidRPr="00A27CFB">
        <w:t>4.2.1 Objective 1: To determine the key HR/organisational policies (e.g., pay/reward, flexibility, wellbeing support, career pathways, scheduling practices) that are talked about in post-pandemic UK hotel turnover literature.</w:t>
      </w:r>
      <w:bookmarkEnd w:id="49"/>
    </w:p>
    <w:p w14:paraId="6AEF7106" w14:textId="6BCABDB3" w:rsidR="00F8061F" w:rsidRPr="00A27CFB" w:rsidRDefault="00F8061F" w:rsidP="00E66CC9">
      <w:pPr>
        <w:spacing w:after="0"/>
        <w:contextualSpacing/>
      </w:pPr>
      <w:r w:rsidRPr="00A27CFB">
        <w:t>Results in Theme 1 prove that organisational procedures and policies regarding compensation, flexibility, and wellbeing are the key factors defining the retention rates in the post-pandemic hotel industry in the UK. The analysis indicates that the turnover of employees cannot be explained only by the lack of pay satisfaction; instead, it is the result of a greater re-evaluation of the nature of employment after the pandemic</w:t>
      </w:r>
      <w:r w:rsidR="00ED5C3B" w:rsidRPr="00A27CFB">
        <w:t xml:space="preserve"> (Zheng, Wu and Zhao, 2022)</w:t>
      </w:r>
      <w:r w:rsidRPr="00A27CFB">
        <w:t xml:space="preserve">. </w:t>
      </w:r>
      <w:r w:rsidR="00DB0C8C" w:rsidRPr="00A27CFB">
        <w:t>In contrast, Agyeiwaah, Dayour and Adam (2025) argued that t</w:t>
      </w:r>
      <w:r w:rsidRPr="00A27CFB">
        <w:t xml:space="preserve">he factors that employees consider more </w:t>
      </w:r>
      <w:r w:rsidR="00DB0C8C" w:rsidRPr="00A27CFB">
        <w:t xml:space="preserve">includes </w:t>
      </w:r>
      <w:r w:rsidRPr="00A27CFB">
        <w:t>organisational fairness, predictability of work schedules, and psychological support as well as financial rewards.</w:t>
      </w:r>
    </w:p>
    <w:p w14:paraId="7ECFE60B" w14:textId="5BDC7D47" w:rsidR="00F8061F" w:rsidRPr="00A27CFB" w:rsidRDefault="00F8061F" w:rsidP="00E66CC9">
      <w:pPr>
        <w:spacing w:after="0"/>
        <w:contextualSpacing/>
      </w:pPr>
      <w:r w:rsidRPr="00A27CFB">
        <w:lastRenderedPageBreak/>
        <w:t xml:space="preserve">Empirical studies confirm this interpretation in the recent past. As an example, a study by </w:t>
      </w:r>
      <w:r w:rsidR="00ED5C3B" w:rsidRPr="00A27CFB">
        <w:t>Ishaq et al. (2023)</w:t>
      </w:r>
      <w:r w:rsidRPr="00A27CFB">
        <w:t xml:space="preserve"> has shown that properly designed HR practises could help an organisation a lot to increase organisational commitment, which in turn lowers turnover intentions. In findings, they depict that when compensation is coupled with the supportive HR systems, the compensation has greater ability to retain employees than when done in isolation. This strengthens the thematic conclusion that sustainable retention is generated by policy bundling along with the intervention strategies instead of individual policy interventions.</w:t>
      </w:r>
    </w:p>
    <w:p w14:paraId="08B91F5F" w14:textId="647B2BA8" w:rsidR="00F8061F" w:rsidRPr="00A27CFB" w:rsidRDefault="00DB0C8C" w:rsidP="00E66CC9">
      <w:pPr>
        <w:spacing w:after="0"/>
        <w:contextualSpacing/>
      </w:pPr>
      <w:r w:rsidRPr="00A27CFB">
        <w:t>In contrast</w:t>
      </w:r>
      <w:r w:rsidR="00ED5C3B" w:rsidRPr="00A27CFB">
        <w:t>,</w:t>
      </w:r>
      <w:r w:rsidRPr="00A27CFB">
        <w:t xml:space="preserve"> Ishaq et al. (2023) mentioned that</w:t>
      </w:r>
      <w:r w:rsidR="00ED5C3B" w:rsidRPr="00A27CFB">
        <w:t xml:space="preserve"> some</w:t>
      </w:r>
      <w:r w:rsidR="00F8061F" w:rsidRPr="00A27CFB">
        <w:t xml:space="preserve"> on hospitality in the post pandemic era have found work- life balance and flexibility as significant determinants of employee turnover intentions. The pandemic transformed the employee expectations as per time flexibility and emotional support especially in sectors that are characterised by fluctuating working hours like hotels. </w:t>
      </w:r>
      <w:r w:rsidRPr="00A27CFB">
        <w:t>Palupiningtyas, Nugraheni and Farida (2025) added that f</w:t>
      </w:r>
      <w:r w:rsidR="00F8061F" w:rsidRPr="00A27CFB">
        <w:t xml:space="preserve">lexible scheduling and open rostering practise are thus also becoming to be linked with perceived organisational justice. </w:t>
      </w:r>
      <w:r w:rsidRPr="00A27CFB">
        <w:t xml:space="preserve">However, the research showed generalisability of data due to small sample size to 3-5 star hotels. </w:t>
      </w:r>
      <w:r w:rsidR="00F8061F" w:rsidRPr="00A27CFB">
        <w:t>Research undertaken in the period of the hospitality recovery underlines the fact that the employees perceive flexibility as a sign of a managerial empathy and respect of the institution.</w:t>
      </w:r>
    </w:p>
    <w:p w14:paraId="40F53E3A" w14:textId="77777777" w:rsidR="00F8061F" w:rsidRPr="00A27CFB" w:rsidRDefault="00F8061F" w:rsidP="00E66CC9">
      <w:pPr>
        <w:spacing w:after="0"/>
        <w:contextualSpacing/>
      </w:pPr>
      <w:r w:rsidRPr="00A27CFB">
        <w:t>The support of wellbeing serves as yet another supportive factor to this relationship. It is revealed in the current literature that perceived organisational support, especially regarding mental health and stress management, is a significant mediator of turnover intentions</w:t>
      </w:r>
      <w:r w:rsidR="00ED5C3B" w:rsidRPr="00A27CFB">
        <w:t xml:space="preserve"> (Alzyoud, Partington and Dandis, 2024)</w:t>
      </w:r>
      <w:r w:rsidRPr="00A27CFB">
        <w:t>. When employees feel that their organisations are caring and responsive, they are more likely to be affectively committed and reduce their intentions to leave them. This is concurrent with the thematic results that define wellbeing initiatives as a part and parcel of retention and not as benefits.</w:t>
      </w:r>
    </w:p>
    <w:p w14:paraId="1B611230" w14:textId="77777777" w:rsidR="00F8061F" w:rsidRPr="00A27CFB" w:rsidRDefault="00C642AE" w:rsidP="00E66CC9">
      <w:pPr>
        <w:spacing w:after="0"/>
        <w:contextualSpacing/>
      </w:pPr>
      <w:r w:rsidRPr="00A27CFB">
        <w:t>Hence</w:t>
      </w:r>
      <w:r w:rsidR="00F8061F" w:rsidRPr="00A27CFB">
        <w:t xml:space="preserve">, the </w:t>
      </w:r>
      <w:r w:rsidRPr="00A27CFB">
        <w:t>discussion</w:t>
      </w:r>
      <w:r w:rsidR="00F8061F" w:rsidRPr="00A27CFB">
        <w:t xml:space="preserve"> on Objective 1 proves that coordinated HR policy frameworks are even more efficient than single-purpose ones.</w:t>
      </w:r>
    </w:p>
    <w:p w14:paraId="76036A1D" w14:textId="77777777" w:rsidR="00F8061F" w:rsidRPr="00A27CFB" w:rsidRDefault="00CC7343" w:rsidP="00E66CC9">
      <w:pPr>
        <w:pStyle w:val="Heading3"/>
      </w:pPr>
      <w:bookmarkStart w:id="50" w:name="_Toc222961065"/>
      <w:r w:rsidRPr="00A27CFB">
        <w:t>4.2.2 Objective 2: To determine training/development strategies (e.g. onboarding, skills training, leadership development, career development) that can be associated with turnover/retention outcome.</w:t>
      </w:r>
      <w:bookmarkEnd w:id="50"/>
    </w:p>
    <w:p w14:paraId="7C0AE0F4" w14:textId="5D46CFD6" w:rsidR="00F8061F" w:rsidRPr="00A27CFB" w:rsidRDefault="00F8061F" w:rsidP="00E66CC9">
      <w:pPr>
        <w:spacing w:after="0"/>
        <w:contextualSpacing/>
      </w:pPr>
      <w:r w:rsidRPr="00A27CFB">
        <w:t>Theme 2 uncovered that structured onboarding programmes, leadership development and ongoing professional growth programmes play a significant role in retention. Training is not only a building of capabilities which is a mechanism but it also serves as an indicator of long term organisational investment in its employees.</w:t>
      </w:r>
      <w:r w:rsidR="00E31E63" w:rsidRPr="00A27CFB">
        <w:t xml:space="preserve"> This is in line with social exchange theory as </w:t>
      </w:r>
      <w:r w:rsidR="00E31E63" w:rsidRPr="00A27CFB">
        <w:lastRenderedPageBreak/>
        <w:t>investment in training and development fosters commitment and reduce turnover intensions (Nazarian et al., 2024).</w:t>
      </w:r>
    </w:p>
    <w:p w14:paraId="4864EBBF" w14:textId="6A40DD0E" w:rsidR="00F8061F" w:rsidRPr="00A27CFB" w:rsidRDefault="00F8061F" w:rsidP="00E66CC9">
      <w:pPr>
        <w:spacing w:after="0"/>
        <w:contextualSpacing/>
      </w:pPr>
      <w:r w:rsidRPr="00A27CFB">
        <w:t xml:space="preserve">There is substantial empirical literature that proves the positive correlation between retention and training. As </w:t>
      </w:r>
      <w:r w:rsidR="00ED5C3B" w:rsidRPr="00A27CFB">
        <w:t>Neupane and Khanal (2022)</w:t>
      </w:r>
      <w:r w:rsidRPr="00A27CFB">
        <w:t xml:space="preserve"> show, organisational commitment is increased by training and mediates the conne</w:t>
      </w:r>
      <w:r w:rsidR="00DB0C8C" w:rsidRPr="00A27CFB">
        <w:t>ct</w:t>
      </w:r>
      <w:r w:rsidRPr="00A27CFB">
        <w:t xml:space="preserve">ion between the HR practises and turnover intention. In the same way, the post-COVID hospitality studies argue that insufficient onboarding is one of the key foretellers of attrition in its early stages. </w:t>
      </w:r>
      <w:r w:rsidR="00DB0C8C" w:rsidRPr="00A27CFB">
        <w:t>However, the study was limited as there was generalisability of data. The study further mentioned that t</w:t>
      </w:r>
      <w:r w:rsidRPr="00A27CFB">
        <w:t>hese workers are prone to disengaging and leaving the organisation in their first year of employment unless they have properly organised induction programmes.</w:t>
      </w:r>
    </w:p>
    <w:p w14:paraId="62B4E902" w14:textId="24477925" w:rsidR="00F8061F" w:rsidRPr="00A27CFB" w:rsidRDefault="00F8061F" w:rsidP="00E66CC9">
      <w:pPr>
        <w:spacing w:after="0"/>
        <w:contextualSpacing/>
      </w:pPr>
      <w:r w:rsidRPr="00A27CFB">
        <w:t>Retention is also enhanced by other career development opportunities. The current literature emphasises the fact that employees within the hospitality industry are demanding clear career advancement systems and management development processes</w:t>
      </w:r>
      <w:r w:rsidR="00ED5C3B" w:rsidRPr="00A27CFB">
        <w:t xml:space="preserve"> (Piso, 2021)</w:t>
      </w:r>
      <w:r w:rsidRPr="00A27CFB">
        <w:t xml:space="preserve">. </w:t>
      </w:r>
      <w:r w:rsidR="00DB0C8C" w:rsidRPr="00A27CFB">
        <w:t>Daskalaki and Hyams-Ssekasi (2022) added that s</w:t>
      </w:r>
      <w:r w:rsidRPr="00A27CFB">
        <w:t>upervisory relationships and fatigue of the career path are better and both reinforce affective commitment, these benefits helped by leadership training. Workers tend to stay longer in organisations that they feel have good chances of promotions.</w:t>
      </w:r>
    </w:p>
    <w:p w14:paraId="515BDDC6" w14:textId="77777777" w:rsidR="00F8061F" w:rsidRPr="00A27CFB" w:rsidRDefault="00F8061F" w:rsidP="00E66CC9">
      <w:pPr>
        <w:spacing w:after="0"/>
        <w:contextualSpacing/>
      </w:pPr>
      <w:r w:rsidRPr="00A27CFB">
        <w:t xml:space="preserve">Constant professional growth is also a starting point. Initiatives of upskilling, especially digital operations and service innovation, introduced during and after the pandemic have been linked to high levels of job satisfaction. The training strategies create the development of professional identity which enhances the psychological attachment of the employees to the </w:t>
      </w:r>
      <w:r w:rsidR="002F305B" w:rsidRPr="00A27CFB">
        <w:t>organization (Mekinc et al., 2022)</w:t>
      </w:r>
      <w:r w:rsidRPr="00A27CFB">
        <w:t>.</w:t>
      </w:r>
    </w:p>
    <w:p w14:paraId="4C57CBEC" w14:textId="77777777" w:rsidR="00F8061F" w:rsidRPr="00A27CFB" w:rsidRDefault="00F8061F" w:rsidP="00E66CC9">
      <w:pPr>
        <w:spacing w:after="0"/>
        <w:contextualSpacing/>
      </w:pPr>
      <w:r w:rsidRPr="00A27CFB">
        <w:t xml:space="preserve">However, there are inconsistencies that arise in the literature. Other researchers believe that outside training may make people more employable externally, thus raise turnover risk in the event that the company does not offer a promotion pipeline internally. There is the possibility of employees taking advantage of the upgraded skills to get other jobs and especially in a competitive labour market. </w:t>
      </w:r>
    </w:p>
    <w:p w14:paraId="5F36F227" w14:textId="77777777" w:rsidR="00F8061F" w:rsidRPr="00A27CFB" w:rsidRDefault="00CC7343" w:rsidP="00E66CC9">
      <w:pPr>
        <w:pStyle w:val="Heading3"/>
      </w:pPr>
      <w:bookmarkStart w:id="51" w:name="_Toc222961066"/>
      <w:r w:rsidRPr="00A27CFB">
        <w:t>4.2.3 Objective 3: To generalise the recurring themes, gaps, and recommendations to hotel managers and policy makers</w:t>
      </w:r>
      <w:bookmarkEnd w:id="51"/>
    </w:p>
    <w:p w14:paraId="59F49EB4" w14:textId="2EA16DA1" w:rsidR="003C2B81" w:rsidRPr="00A27CFB" w:rsidRDefault="003C2B81" w:rsidP="00E66CC9">
      <w:pPr>
        <w:spacing w:after="0"/>
        <w:contextualSpacing/>
      </w:pPr>
      <w:r w:rsidRPr="00A27CFB">
        <w:t>The results presented under Theme 3 indicate that post-pandemic UK hotel industry retention is best realised using the bundling of HR systems strategically and not in isolated cases.</w:t>
      </w:r>
      <w:r w:rsidR="00E6517A" w:rsidRPr="00A27CFB">
        <w:t xml:space="preserve"> Ability-Motivation-Opportunity (AMO) theory supports this finding as strategically bundled system of HR enhance motivation, and ability of employees to contribute, that strengthens commitment to organisation and reduce turnover (Olaleye, Abdurrashid and Hrouga, 2023).</w:t>
      </w:r>
      <w:r w:rsidRPr="00A27CFB">
        <w:t xml:space="preserve"> Literature has continued to report that compensation, flexibility, wellbeing and development practises should </w:t>
      </w:r>
      <w:r w:rsidRPr="00A27CFB">
        <w:lastRenderedPageBreak/>
        <w:t>be an interdependent architecture</w:t>
      </w:r>
      <w:r w:rsidR="002F305B" w:rsidRPr="00A27CFB">
        <w:t xml:space="preserve"> (Suman, 2024)</w:t>
      </w:r>
      <w:r w:rsidRPr="00A27CFB">
        <w:t xml:space="preserve">. </w:t>
      </w:r>
      <w:r w:rsidR="00E6517A" w:rsidRPr="00A27CFB">
        <w:t xml:space="preserve">Sanoria (2026) </w:t>
      </w:r>
      <w:r w:rsidRPr="00A27CFB">
        <w:t xml:space="preserve">shows that isolated treatments, e.g. pay increments, have weak long-term retention impacts when examples are scheduled or poor supervisor support is in place. </w:t>
      </w:r>
      <w:r w:rsidR="002F305B" w:rsidRPr="00A27CFB">
        <w:t xml:space="preserve">Vanegas-López et al. (2024) </w:t>
      </w:r>
      <w:r w:rsidRPr="00A27CFB">
        <w:t>also establish a similar fact, that organisation commitment increase is associated with coherent HR systems when the practises are viewed as mutually reinforcing. This goes on to support that strategic bundling enhances organisational fairness and organisational support perception, which in turn lowers turnover intentions. Secondly, leadership as a tactical facilitator of retention models is also discussed. The evidence provided by post-COVID studies on hospitality reveals that HR practises are more effective under transformational and employee-oriented leadership</w:t>
      </w:r>
      <w:r w:rsidR="002F305B" w:rsidRPr="00A27CFB">
        <w:t xml:space="preserve"> (Sanoria, 2026</w:t>
      </w:r>
      <w:r w:rsidR="00E31E63" w:rsidRPr="00A27CFB">
        <w:t>; Suman, 2024</w:t>
      </w:r>
      <w:r w:rsidR="002F305B" w:rsidRPr="00A27CFB">
        <w:t>)</w:t>
      </w:r>
      <w:r w:rsidRPr="00A27CFB">
        <w:t xml:space="preserve">. </w:t>
      </w:r>
      <w:r w:rsidR="00E31E63" w:rsidRPr="00A27CFB">
        <w:t xml:space="preserve">The studies however show generalisability of data leading to limitation. </w:t>
      </w:r>
      <w:r w:rsidRPr="00A27CFB">
        <w:t>The clear communication, empathy and participative management contributes to the policy credibility and trust in employees. In the case of lack of leadership congruency, formal HR strategies are likely to be symbolic instead of functional. As a result, sustainable retention would entail HR architectures that are embedded in enabling leadership cultures giving a believable and consistent basis of workforce stability in the UK hotel industry.</w:t>
      </w:r>
    </w:p>
    <w:p w14:paraId="187945BF" w14:textId="77777777" w:rsidR="003C2B81" w:rsidRPr="00A27CFB" w:rsidRDefault="003C2B81" w:rsidP="00E66CC9">
      <w:pPr>
        <w:pStyle w:val="Heading3"/>
      </w:pPr>
      <w:bookmarkStart w:id="52" w:name="_Toc222961067"/>
      <w:r w:rsidRPr="00A27CFB">
        <w:t>4.2.4 Objective 4: To Generate a Thematic Framework Summarising What Current Literature Recommends to Increase Retention and Decrease Turnover Post-Pandemic</w:t>
      </w:r>
      <w:bookmarkEnd w:id="52"/>
    </w:p>
    <w:p w14:paraId="7F756881" w14:textId="494F5C0C" w:rsidR="00FD6987" w:rsidRPr="00A27CFB" w:rsidRDefault="003C2B81" w:rsidP="00E66CC9">
      <w:pPr>
        <w:spacing w:after="0"/>
        <w:contextualSpacing/>
      </w:pPr>
      <w:r w:rsidRPr="00A27CFB">
        <w:t xml:space="preserve">The results of each theme are added together to form a thematic framework that synthesises existing literature on retention in the UK hotel industry after COVID-19. The </w:t>
      </w:r>
      <w:r w:rsidR="002F305B" w:rsidRPr="00A27CFB">
        <w:t>framework</w:t>
      </w:r>
      <w:r w:rsidRPr="00A27CFB">
        <w:t xml:space="preserve"> shows that organisational policy design and developmental investment are best combined in a fairly structured strategic system in order to reduce turnover. The fairness of compensation creates the essential requirement of retention, but its extended influence effects are amplified through the alignment with the practises of flexibility, wellbeing support, and designate career development initiatives</w:t>
      </w:r>
      <w:r w:rsidR="002F305B" w:rsidRPr="00A27CFB">
        <w:t xml:space="preserve"> (Elmetwaly, Mansour and Essawy, 2022)</w:t>
      </w:r>
      <w:r w:rsidRPr="00A27CFB">
        <w:t xml:space="preserve">. The scheme also shows that training interventions, especially programme oriented onboarding, leadership and ongoing professional development, improve organisational commitment when incorporated into clear advancement chances. </w:t>
      </w:r>
      <w:r w:rsidR="00E31E63" w:rsidRPr="00A27CFB">
        <w:t>However, Jidda (2024) added that r</w:t>
      </w:r>
      <w:r w:rsidRPr="00A27CFB">
        <w:t xml:space="preserve">etention then happens not through single HR processes, but a combination between the experiences of organisational perceived support, career continuity, and alignment to leadership. </w:t>
      </w:r>
      <w:r w:rsidR="00E31E63" w:rsidRPr="00A27CFB">
        <w:t xml:space="preserve">Ishaq et al. (2023) </w:t>
      </w:r>
      <w:r w:rsidRPr="00A27CFB">
        <w:t xml:space="preserve">recommends that retention sustainability must exist between espoused policy and the experience of what it means to be an employee. With well organised strategic bundling and reinforcement of the HR systems by the beneficial leadership cultures, employees stand better chances of forming affective commitment and staying at the organisation. This hence offers an evidence-based framework to inform hotel managers and policymakers in developing long-term workforce stability </w:t>
      </w:r>
      <w:r w:rsidRPr="00A27CFB">
        <w:lastRenderedPageBreak/>
        <w:t>measures within the hospitality environment that is experiencing changes because of the pandemic.</w:t>
      </w:r>
    </w:p>
    <w:p w14:paraId="48A5D45D" w14:textId="77777777" w:rsidR="00FD6987" w:rsidRPr="00A27CFB" w:rsidRDefault="00FD6987" w:rsidP="00E66CC9">
      <w:pPr>
        <w:spacing w:after="0"/>
        <w:contextualSpacing/>
      </w:pPr>
      <w:r w:rsidRPr="00A27CFB">
        <w:br w:type="page"/>
      </w:r>
    </w:p>
    <w:p w14:paraId="00BAE827" w14:textId="78A29D83" w:rsidR="00FD6987" w:rsidRPr="00A27CFB" w:rsidRDefault="00FD6987" w:rsidP="00E66CC9">
      <w:pPr>
        <w:pStyle w:val="Heading1"/>
        <w:spacing w:before="0" w:after="0"/>
        <w:contextualSpacing/>
      </w:pPr>
      <w:bookmarkStart w:id="53" w:name="_Toc222961068"/>
      <w:r w:rsidRPr="00A27CFB">
        <w:lastRenderedPageBreak/>
        <w:t>Chapter 5: Conclusion</w:t>
      </w:r>
      <w:bookmarkEnd w:id="53"/>
    </w:p>
    <w:p w14:paraId="1D68CB7B" w14:textId="77777777" w:rsidR="00FD6987" w:rsidRPr="00A27CFB" w:rsidRDefault="00FD6987" w:rsidP="00E66CC9">
      <w:pPr>
        <w:pStyle w:val="Heading2"/>
        <w:spacing w:before="0" w:after="0"/>
        <w:contextualSpacing/>
      </w:pPr>
      <w:bookmarkStart w:id="54" w:name="_Toc222961069"/>
      <w:r w:rsidRPr="00A27CFB">
        <w:t>5.1 Conclusion</w:t>
      </w:r>
      <w:bookmarkEnd w:id="54"/>
    </w:p>
    <w:p w14:paraId="74DFC480" w14:textId="51940264" w:rsidR="00FD6987" w:rsidRPr="00A27CFB" w:rsidRDefault="00FD6987" w:rsidP="00E66CC9">
      <w:pPr>
        <w:spacing w:after="0"/>
        <w:contextualSpacing/>
      </w:pPr>
      <w:r w:rsidRPr="00A27CFB">
        <w:t>The research sought to investigate how organisational policies and training strategies affect employee retention in the UK hotel sector in the post-COVID-19 environment. This study was inspired by chronic labour shortages, high voluntary turnover, and the changing expectations of employees in the post-pandemic period. The study examined the interaction among the compensation, work life balance, wellbeing support, onboarding, career development and integrated HR systems related to retention outcomes through critical literature reading and qualitative research.</w:t>
      </w:r>
    </w:p>
    <w:p w14:paraId="6F5C4D35" w14:textId="1EEF648D" w:rsidR="00FD6987" w:rsidRPr="00A27CFB" w:rsidRDefault="00FD6987" w:rsidP="00E66CC9">
      <w:pPr>
        <w:spacing w:after="0"/>
        <w:contextualSpacing/>
      </w:pPr>
      <w:r w:rsidRPr="00A27CFB">
        <w:t>The results show that the retention of employees in the UK hotels is not a single factor that can be explained by single-factor model. Compensation is one of the pillars but it cannot be used effectively as an isolated strategy. Pay serves as the major threshold condition: low wages make dissatisfaction and turnover intention grow, and incremental financial incentives are not sufficient to ensure long-term commitment. Rather, fairness, transparency and consistency of reward systems are perceived and have more influence on affective attachment. This strengthens the position that the financial incentives should be working within a larger context of organisational justice.</w:t>
      </w:r>
    </w:p>
    <w:p w14:paraId="136A0C7F" w14:textId="7ADA2CA3" w:rsidR="00FD6987" w:rsidRPr="00A27CFB" w:rsidRDefault="00FD6987" w:rsidP="00E66CC9">
      <w:pPr>
        <w:spacing w:after="0"/>
        <w:contextualSpacing/>
      </w:pPr>
      <w:r w:rsidRPr="00A27CFB">
        <w:t>One of the key findings has to do with the increasing role of work-life balance and predictability of schedules. The post-pandemic workers are very sensitive to the levels of workload, periods of rest, and managerial compassion. Unpredictable scheduling was always related to stress and disengagement by the participants. But the research also came up with structural limitations that restrained complete flexibility in the operations of hotels. The changing occupancy and peak demand rates limit scheduling independence, and there is a conflict between operational efficiency and employee demands. Retention strategies thus need practical flexibility and not idealised models that do not take into account industry realities.</w:t>
      </w:r>
    </w:p>
    <w:p w14:paraId="2747E253" w14:textId="5390C398" w:rsidR="00FD6987" w:rsidRPr="00A27CFB" w:rsidRDefault="00FD6987" w:rsidP="00E66CC9">
      <w:pPr>
        <w:spacing w:after="0"/>
        <w:contextualSpacing/>
      </w:pPr>
      <w:r w:rsidRPr="00A27CFB">
        <w:t>A critical psychological mediator was wellbeing support, workers who felt genuine interest in mental health and work-load control had more commitment. The study showed a reserved attitude to symbolic wellbeing programmes that could not see any structural adjustments of workloads. This implies that wellbeing policies should form part of day-to-day management practices and not an outer programme. The leadership behaviour is also central to the experience of wellbeing strategies as either serious or as a performance scenario.</w:t>
      </w:r>
    </w:p>
    <w:p w14:paraId="367DF2C1" w14:textId="57D8EF35" w:rsidR="00FD6987" w:rsidRPr="00A27CFB" w:rsidRDefault="00FD6987" w:rsidP="00E66CC9">
      <w:pPr>
        <w:spacing w:after="0"/>
        <w:contextualSpacing/>
      </w:pPr>
      <w:r w:rsidRPr="00A27CFB">
        <w:t xml:space="preserve">Training and development was always cited as a major retention tool although it was found to be highly effective with huge variation with implementation. Formal orientation had a strong correlation with initial involvement and job definition. In cases of informal or hurried induction </w:t>
      </w:r>
      <w:r w:rsidRPr="00A27CFB">
        <w:lastRenderedPageBreak/>
        <w:t>processes, there was a higher risk of early-stage attrition. This observation supports the literature that shows that new employees are vulnerable during the initial 90 days of employment. However, onboarding was not enough to sustain retention in the long-run under the circumstances of weak organisation culture and quality of supervision.</w:t>
      </w:r>
    </w:p>
    <w:p w14:paraId="7F3194EC" w14:textId="40D2D192" w:rsidR="00FD6987" w:rsidRPr="00A27CFB" w:rsidRDefault="00FD6987" w:rsidP="00E66CC9">
      <w:pPr>
        <w:spacing w:after="0"/>
        <w:contextualSpacing/>
      </w:pPr>
      <w:r w:rsidRPr="00A27CFB">
        <w:t>There were career development opportunities which were viewed as organisational investments. The workers displayed more dedication towards organisations where internal growth streams and competency advancements were eminent. Nevertheless, structural constraints in the hospitality hierarchies inhibit promotions. The researchers established that the focus of leadership development programmes tends to be on senior managers whereas front line supervisors who have a direct influence on employee experience are given minimal developmental assistance. This discrepancy diminishes the possible retention effectiveness of the investments in leadership training.</w:t>
      </w:r>
    </w:p>
    <w:p w14:paraId="0BD63BFA" w14:textId="362C9497" w:rsidR="00FD6987" w:rsidRPr="00A27CFB" w:rsidRDefault="00FD6987" w:rsidP="00E66CC9">
      <w:pPr>
        <w:spacing w:after="0"/>
        <w:contextualSpacing/>
      </w:pPr>
      <w:r w:rsidRPr="00A27CFB">
        <w:t>Ongoing professional growth and trans-training resulted in more interaction and flexibility, especially in digitally changing hotel settings. Nonetheless, there was the employability paradox in action. The development of skills enhanced confidence and marketability and occasionally prompted employees to seek opportunities that were beyond the organisation where a clear advancement route was not evident. This has made it clear that there is a need to align development programs with plausible career advancement plans to avoid accidental turnover.</w:t>
      </w:r>
    </w:p>
    <w:p w14:paraId="6A5ED29D" w14:textId="56486C4B" w:rsidR="00FD6987" w:rsidRPr="00A27CFB" w:rsidRDefault="00FD6987" w:rsidP="00E66CC9">
      <w:pPr>
        <w:spacing w:after="0"/>
        <w:contextualSpacing/>
      </w:pPr>
      <w:r w:rsidRPr="00A27CFB">
        <w:t>One of the major contributions of the study is that it is in favour of integrated HR systems as opposed to isolated policy interventions. The best results in retention were achieved when compensation, flexibility, wellbeing support, structured training, and supportive leadership were acting in harmony. Disjointed execution decreased efficiency. The employees considered their organisations as a whole and the discrepancy between official HR policies and the managerial practice every day led to the lack of trust. The variable of leadership was found to be a moderating variable between HR design and lived experience.</w:t>
      </w:r>
    </w:p>
    <w:p w14:paraId="1307EF32" w14:textId="0D7A843F" w:rsidR="00FD6987" w:rsidRPr="00A27CFB" w:rsidRDefault="00FD6987" w:rsidP="00E66CC9">
      <w:pPr>
        <w:spacing w:after="0"/>
        <w:contextualSpacing/>
      </w:pPr>
      <w:r w:rsidRPr="00A27CFB">
        <w:t>Notably, the study identified discrepancies between the intent by the manager and the perception of the employees. HR policies were often on formal level but the operational strains did not allow regular use. The gap in the implementation indicates that there are both operational and cultural rather than purely strategic retention challenges. The results thus support the necessity on aligning HR architecture with frontline managerial capability.</w:t>
      </w:r>
    </w:p>
    <w:p w14:paraId="539F96CB" w14:textId="1B23F4BE" w:rsidR="00306B11" w:rsidRPr="00A27CFB" w:rsidRDefault="00FD6987" w:rsidP="00E66CC9">
      <w:pPr>
        <w:spacing w:after="0"/>
        <w:contextualSpacing/>
      </w:pPr>
      <w:r w:rsidRPr="00A27CFB">
        <w:t xml:space="preserve">In general, the paper establishes the complex interplay of economic, structural, and psychological aspects as the determinant of post-pandemic employee retention in UK hotel industry. The sustainable retention implies systematic consistency, genuine leadership, and </w:t>
      </w:r>
      <w:r w:rsidRPr="00A27CFB">
        <w:lastRenderedPageBreak/>
        <w:t>fitting into industry limitations. The findings provide the UK with some empirical knowledge of its own, which has previously been crowded with inferences of cross-national generalisation and surveys based on intentions.</w:t>
      </w:r>
    </w:p>
    <w:p w14:paraId="4D70EB66" w14:textId="75C9C6E4" w:rsidR="009B0727" w:rsidRPr="00A27CFB" w:rsidRDefault="009B0727" w:rsidP="00E66CC9">
      <w:pPr>
        <w:spacing w:after="0"/>
        <w:contextualSpacing/>
      </w:pPr>
    </w:p>
    <w:p w14:paraId="58E01A7E" w14:textId="762AE632" w:rsidR="009B0727" w:rsidRPr="00A27CFB" w:rsidRDefault="009B0727" w:rsidP="00E66CC9">
      <w:pPr>
        <w:pStyle w:val="Heading2"/>
        <w:spacing w:before="0" w:after="0"/>
        <w:contextualSpacing/>
      </w:pPr>
      <w:r w:rsidRPr="00A27CFB">
        <w:t>5.2 Recommendations</w:t>
      </w:r>
    </w:p>
    <w:p w14:paraId="70A77B62" w14:textId="1D0DCE8E" w:rsidR="009B0727" w:rsidRPr="00A27CFB" w:rsidRDefault="009B0727" w:rsidP="00E66CC9">
      <w:pPr>
        <w:spacing w:after="0"/>
        <w:contextualSpacing/>
      </w:pPr>
      <w:r w:rsidRPr="00A27CFB">
        <w:t>Following are the recommendations of the study;</w:t>
      </w:r>
    </w:p>
    <w:p w14:paraId="126829DA" w14:textId="74281109" w:rsidR="009B0727" w:rsidRPr="00A27CFB" w:rsidRDefault="009B0727" w:rsidP="00E66CC9">
      <w:pPr>
        <w:pStyle w:val="ListParagraph"/>
        <w:numPr>
          <w:ilvl w:val="0"/>
          <w:numId w:val="24"/>
        </w:numPr>
        <w:spacing w:after="0"/>
      </w:pPr>
      <w:r w:rsidRPr="00A27CFB">
        <w:t>Hotel organizations should bundle compensation, flexibility, wellbeing, and training strategies into a cohesive system. This integrated approach ensures that these elements reinforce each other, contributing more effectively to employee retention than isolated policies.</w:t>
      </w:r>
    </w:p>
    <w:p w14:paraId="411A598D" w14:textId="177EBD12" w:rsidR="009B0727" w:rsidRPr="00A27CFB" w:rsidRDefault="009B0727" w:rsidP="00E66CC9">
      <w:pPr>
        <w:pStyle w:val="ListParagraph"/>
        <w:numPr>
          <w:ilvl w:val="0"/>
          <w:numId w:val="24"/>
        </w:numPr>
        <w:spacing w:after="0"/>
      </w:pPr>
      <w:r w:rsidRPr="00A27CFB">
        <w:t>Invest in leadership development programs, particularly for frontline managers who directly influence employee engagement and retention. Transformational leadership, including open communication and empathy, has been shown to positively impact employee retention.</w:t>
      </w:r>
    </w:p>
    <w:p w14:paraId="4243D6B2" w14:textId="77777777" w:rsidR="009B0727" w:rsidRPr="00A27CFB" w:rsidRDefault="009B0727" w:rsidP="00E66CC9">
      <w:pPr>
        <w:pStyle w:val="ListParagraph"/>
        <w:numPr>
          <w:ilvl w:val="0"/>
          <w:numId w:val="24"/>
        </w:numPr>
        <w:spacing w:after="0"/>
      </w:pPr>
      <w:r w:rsidRPr="00A27CFB">
        <w:t>Post-pandemic, employees prioritize work-life balance. Implement flexible working arrangements and scheduling practices to reduce burnout and enhance job satisfaction, ultimately improving retention.</w:t>
      </w:r>
    </w:p>
    <w:p w14:paraId="790E72FE" w14:textId="1C698778" w:rsidR="009B0727" w:rsidRPr="00A27CFB" w:rsidRDefault="009B0727" w:rsidP="00E66CC9">
      <w:pPr>
        <w:pStyle w:val="ListParagraph"/>
        <w:numPr>
          <w:ilvl w:val="0"/>
          <w:numId w:val="24"/>
        </w:numPr>
        <w:spacing w:after="0"/>
      </w:pPr>
      <w:r w:rsidRPr="00A27CFB">
        <w:t>To prevent turnover, hotel organizations should provide clear career pathways and promote internal mobility. Training programs that offer upskilling and leadership development can improve employee commitment and retention.</w:t>
      </w:r>
    </w:p>
    <w:p w14:paraId="3A5E692B" w14:textId="500BFC06" w:rsidR="009B0727" w:rsidRPr="00A27CFB" w:rsidRDefault="009B0727" w:rsidP="00E66CC9">
      <w:pPr>
        <w:pStyle w:val="ListParagraph"/>
        <w:numPr>
          <w:ilvl w:val="0"/>
          <w:numId w:val="24"/>
        </w:numPr>
        <w:spacing w:after="0"/>
      </w:pPr>
      <w:r w:rsidRPr="00A27CFB">
        <w:t>High-quality onboarding and continuous professional development are critical in the early stages of employment. These programs not only reduce early turnover but also enhance long-term employee engagement.</w:t>
      </w:r>
    </w:p>
    <w:p w14:paraId="66CDF463" w14:textId="77777777" w:rsidR="009B0727" w:rsidRPr="00A27CFB" w:rsidRDefault="009B0727" w:rsidP="00E66CC9">
      <w:pPr>
        <w:spacing w:after="0"/>
        <w:contextualSpacing/>
      </w:pPr>
    </w:p>
    <w:p w14:paraId="56371EF0" w14:textId="77777777" w:rsidR="00D7118A" w:rsidRPr="00A27CFB" w:rsidRDefault="00D7118A" w:rsidP="00E66CC9">
      <w:pPr>
        <w:spacing w:after="0"/>
        <w:contextualSpacing/>
      </w:pPr>
      <w:r w:rsidRPr="00A27CFB">
        <w:br w:type="page"/>
      </w:r>
    </w:p>
    <w:p w14:paraId="1BAAC39E" w14:textId="77777777" w:rsidR="00D7118A" w:rsidRPr="00A27CFB" w:rsidRDefault="00D7118A" w:rsidP="00E66CC9">
      <w:pPr>
        <w:pStyle w:val="Heading1"/>
        <w:spacing w:before="0" w:after="0"/>
        <w:contextualSpacing/>
        <w:jc w:val="both"/>
      </w:pPr>
      <w:bookmarkStart w:id="55" w:name="_Toc222961070"/>
      <w:r w:rsidRPr="00A27CFB">
        <w:lastRenderedPageBreak/>
        <w:t>References</w:t>
      </w:r>
      <w:bookmarkEnd w:id="55"/>
    </w:p>
    <w:p w14:paraId="45E8A004" w14:textId="77777777" w:rsidR="00A27CFB" w:rsidRPr="00A27CFB" w:rsidRDefault="00A27CFB" w:rsidP="00A27CFB">
      <w:pPr>
        <w:spacing w:after="0"/>
        <w:ind w:left="720" w:hanging="720"/>
        <w:contextualSpacing/>
      </w:pPr>
      <w:r w:rsidRPr="00A27CFB">
        <w:t xml:space="preserve">Abugamza, A., </w:t>
      </w:r>
      <w:proofErr w:type="spellStart"/>
      <w:r w:rsidRPr="00A27CFB">
        <w:t>Kaskirbayeva</w:t>
      </w:r>
      <w:proofErr w:type="spellEnd"/>
      <w:r w:rsidRPr="00A27CFB">
        <w:t>, D., Charlwood, A., Nikolova, S. and Martin, A., 2024. Impact of the COVID-19 pandemic on employment and inequalities: a systematic review of international evidence and critical appraisal of statistical methods. </w:t>
      </w:r>
      <w:r w:rsidRPr="00A27CFB">
        <w:rPr>
          <w:i/>
          <w:iCs/>
        </w:rPr>
        <w:t>Perspectives in public health</w:t>
      </w:r>
      <w:r w:rsidRPr="00A27CFB">
        <w:t>. https://doi.org/10.1177/17579139241231910</w:t>
      </w:r>
    </w:p>
    <w:p w14:paraId="084FA1D5" w14:textId="77777777" w:rsidR="00A27CFB" w:rsidRPr="00A27CFB" w:rsidRDefault="00A27CFB" w:rsidP="00A27CFB">
      <w:pPr>
        <w:spacing w:after="0"/>
        <w:ind w:left="720" w:hanging="720"/>
        <w:contextualSpacing/>
      </w:pPr>
      <w:r w:rsidRPr="00A27CFB">
        <w:t xml:space="preserve">Agyeiwaah, E., Dayour, F. and Adam, I. (2025). Workplace inclusion struggles and consequences on migrant workers—a multi-group invariance analysis. </w:t>
      </w:r>
      <w:r w:rsidRPr="00A27CFB">
        <w:rPr>
          <w:i/>
          <w:iCs/>
        </w:rPr>
        <w:t>Journal of Sustainable Tourism</w:t>
      </w:r>
      <w:r w:rsidRPr="00A27CFB">
        <w:t xml:space="preserve">, pp.1–23. </w:t>
      </w:r>
      <w:proofErr w:type="spellStart"/>
      <w:r w:rsidRPr="00A27CFB">
        <w:t>doi:https</w:t>
      </w:r>
      <w:proofErr w:type="spellEnd"/>
      <w:r w:rsidRPr="00A27CFB">
        <w:t>://doi.org/10.1080/09669582.2025.2491695.</w:t>
      </w:r>
    </w:p>
    <w:p w14:paraId="72001CD3" w14:textId="77777777" w:rsidR="00A27CFB" w:rsidRPr="00A27CFB" w:rsidRDefault="00A27CFB" w:rsidP="00A27CFB">
      <w:pPr>
        <w:spacing w:after="0"/>
        <w:ind w:left="720" w:hanging="720"/>
        <w:contextualSpacing/>
      </w:pPr>
      <w:r w:rsidRPr="00A27CFB">
        <w:t xml:space="preserve">Alabi, M. (2024, October 20). </w:t>
      </w:r>
      <w:r w:rsidRPr="00A27CFB">
        <w:rPr>
          <w:i/>
          <w:iCs/>
        </w:rPr>
        <w:t>Foundation Engineering: Advanced Techniques for Challenging Soil Conditions</w:t>
      </w:r>
      <w:r w:rsidRPr="00A27CFB">
        <w:t>. https://www.researchgate.net/publication/385286076_Foundation_Engineering_Advanced_Techniques_for_Challenging_Soil_Conditions</w:t>
      </w:r>
    </w:p>
    <w:p w14:paraId="095ED08E" w14:textId="77777777" w:rsidR="00A27CFB" w:rsidRPr="00A27CFB" w:rsidRDefault="00A27CFB" w:rsidP="00A27CFB">
      <w:pPr>
        <w:spacing w:after="0"/>
        <w:ind w:left="720" w:hanging="720"/>
        <w:contextualSpacing/>
      </w:pPr>
      <w:r w:rsidRPr="00A27CFB">
        <w:t xml:space="preserve">Alzyoud, S., Partington, S.N. and Dandis, A.O. (2024). Does employee innovation matter in the UK hotel industry? The mediating role of psychological safety. </w:t>
      </w:r>
      <w:r w:rsidRPr="00A27CFB">
        <w:rPr>
          <w:i/>
          <w:iCs/>
        </w:rPr>
        <w:t>International Journal of Quality &amp; Reliability Management</w:t>
      </w:r>
      <w:r w:rsidRPr="00A27CFB">
        <w:t xml:space="preserve">. </w:t>
      </w:r>
      <w:proofErr w:type="spellStart"/>
      <w:r w:rsidRPr="00A27CFB">
        <w:t>doi:https</w:t>
      </w:r>
      <w:proofErr w:type="spellEnd"/>
      <w:r w:rsidRPr="00A27CFB">
        <w:t>://doi.org/10.1108/ijqrm-09-2024-0327.</w:t>
      </w:r>
    </w:p>
    <w:p w14:paraId="15737B7B" w14:textId="77777777" w:rsidR="00A27CFB" w:rsidRPr="00A27CFB" w:rsidRDefault="00A27CFB" w:rsidP="00A27CFB">
      <w:pPr>
        <w:spacing w:after="0"/>
        <w:ind w:left="720" w:hanging="720"/>
        <w:contextualSpacing/>
      </w:pPr>
      <w:r w:rsidRPr="00A27CFB">
        <w:t xml:space="preserve">Amore, A. (2023). </w:t>
      </w:r>
      <w:r w:rsidRPr="00A27CFB">
        <w:rPr>
          <w:i/>
          <w:iCs/>
        </w:rPr>
        <w:t>The importance of policies and planning in the tourism job market: a reflection on actions and inactions in the United Kingdom</w:t>
      </w:r>
      <w:r w:rsidRPr="00A27CFB">
        <w:t>. [online] www.elgaronline.com. Available at: https://www.elgaronline.com/edcollchap/book/9781803923598/b-9781803923598.00016.xml.</w:t>
      </w:r>
    </w:p>
    <w:p w14:paraId="0A54D163" w14:textId="77777777" w:rsidR="00A27CFB" w:rsidRPr="00A27CFB" w:rsidRDefault="00A27CFB" w:rsidP="00A27CFB">
      <w:pPr>
        <w:spacing w:after="0"/>
        <w:ind w:left="720" w:hanging="720"/>
        <w:contextualSpacing/>
      </w:pPr>
      <w:r w:rsidRPr="00A27CFB">
        <w:t xml:space="preserve">Arun, A. and Gunaseelan, D. (2025). </w:t>
      </w:r>
      <w:r w:rsidRPr="00A27CFB">
        <w:rPr>
          <w:i/>
          <w:iCs/>
        </w:rPr>
        <w:t>Employee Retention Strategies in the Hospitality Industry: A Post-COVID Analysis</w:t>
      </w:r>
      <w:r w:rsidRPr="00A27CFB">
        <w:t>. [online] Academia.edu. Available at: https://www.academia.edu/download/124189064/IJIRT175927_formatted.pdf [Accessed 20 Feb. 2026].</w:t>
      </w:r>
    </w:p>
    <w:p w14:paraId="72F1832D" w14:textId="77777777" w:rsidR="00A27CFB" w:rsidRPr="00A27CFB" w:rsidRDefault="00A27CFB" w:rsidP="00A27CFB">
      <w:pPr>
        <w:spacing w:after="0"/>
        <w:ind w:left="720" w:hanging="720"/>
        <w:contextualSpacing/>
      </w:pPr>
      <w:r w:rsidRPr="00A27CFB">
        <w:t xml:space="preserve">Azeneth Patiño, &amp; Naffi, N. (2023). Lifelong training approaches for the post-pandemic workforces: a systematic review. </w:t>
      </w:r>
      <w:r w:rsidRPr="00A27CFB">
        <w:rPr>
          <w:i/>
          <w:iCs/>
        </w:rPr>
        <w:t>International Journal of Lifelong Education</w:t>
      </w:r>
      <w:r w:rsidRPr="00A27CFB">
        <w:t xml:space="preserve">, </w:t>
      </w:r>
      <w:r w:rsidRPr="00A27CFB">
        <w:rPr>
          <w:i/>
          <w:iCs/>
        </w:rPr>
        <w:t>42</w:t>
      </w:r>
      <w:r w:rsidRPr="00A27CFB">
        <w:t>(3), 249–269. https://doi.org/10.1080/02601370.2023.2214333</w:t>
      </w:r>
    </w:p>
    <w:p w14:paraId="364248BD" w14:textId="77777777" w:rsidR="00A27CFB" w:rsidRPr="00A27CFB" w:rsidRDefault="00A27CFB" w:rsidP="00A27CFB">
      <w:pPr>
        <w:spacing w:after="0"/>
        <w:ind w:left="720" w:hanging="720"/>
        <w:contextualSpacing/>
      </w:pPr>
      <w:r w:rsidRPr="00A27CFB">
        <w:t xml:space="preserve">Banu, S. R., </w:t>
      </w:r>
      <w:proofErr w:type="spellStart"/>
      <w:r w:rsidRPr="00A27CFB">
        <w:t>Vvyr</w:t>
      </w:r>
      <w:proofErr w:type="spellEnd"/>
      <w:r w:rsidRPr="00A27CFB">
        <w:t xml:space="preserve"> Thulasi, Tariq, M. U., Sethi, S., &amp; R Udhayakumar. (2023). Relationship between Leadership Effectiveness and Organizational Performance and Its Effect on Human Resource Management. </w:t>
      </w:r>
      <w:r w:rsidRPr="00A27CFB">
        <w:rPr>
          <w:i/>
          <w:iCs/>
        </w:rPr>
        <w:t>Journal of Informatics Education and Research</w:t>
      </w:r>
      <w:r w:rsidRPr="00A27CFB">
        <w:t xml:space="preserve">, </w:t>
      </w:r>
      <w:r w:rsidRPr="00A27CFB">
        <w:rPr>
          <w:i/>
          <w:iCs/>
        </w:rPr>
        <w:t>3</w:t>
      </w:r>
      <w:r w:rsidRPr="00A27CFB">
        <w:t>(2), 1526–4726. https://www.researchgate.net/publication/374914656_Relationship_between_Leaders</w:t>
      </w:r>
      <w:r w:rsidRPr="00A27CFB">
        <w:lastRenderedPageBreak/>
        <w:t>hip_Effectiveness_and_Organizational_Performance_and_Its_Effect_on_Human_Resource_Management</w:t>
      </w:r>
    </w:p>
    <w:p w14:paraId="27ED4A03" w14:textId="77777777" w:rsidR="00A27CFB" w:rsidRPr="00A27CFB" w:rsidRDefault="00A27CFB" w:rsidP="00A27CFB">
      <w:pPr>
        <w:spacing w:after="0"/>
        <w:ind w:left="720" w:hanging="720"/>
        <w:contextualSpacing/>
      </w:pPr>
      <w:r w:rsidRPr="00A27CFB">
        <w:t xml:space="preserve">Barrow, I. (2023). </w:t>
      </w:r>
      <w:r w:rsidRPr="00A27CFB">
        <w:rPr>
          <w:i/>
          <w:iCs/>
        </w:rPr>
        <w:t>Could poor onboarding be the reason for your high staff turnover? | By Ian Barrow</w:t>
      </w:r>
      <w:r w:rsidRPr="00A27CFB">
        <w:t>. [online] Hospitality Net. Available at: https://www.hospitalitynet.org/opinion/4117334.html [Accessed 20 Feb. 2026].</w:t>
      </w:r>
    </w:p>
    <w:p w14:paraId="553D1647" w14:textId="77777777" w:rsidR="00A27CFB" w:rsidRPr="00A27CFB" w:rsidRDefault="00A27CFB" w:rsidP="00A27CFB">
      <w:pPr>
        <w:spacing w:after="0"/>
        <w:ind w:left="720" w:hanging="720"/>
        <w:contextualSpacing/>
      </w:pPr>
      <w:r w:rsidRPr="00A27CFB">
        <w:t xml:space="preserve">CIPD. (2017). Human capital theory: assessing the evidence for the value and importance of people to organisational success in partnership with. In </w:t>
      </w:r>
      <w:r w:rsidRPr="00A27CFB">
        <w:rPr>
          <w:i/>
          <w:iCs/>
        </w:rPr>
        <w:t>CIPD</w:t>
      </w:r>
      <w:r w:rsidRPr="00A27CFB">
        <w:t xml:space="preserve"> (pp. 1–96). https://www.cipd.org/globalassets/media/knowledge/knowledge-hub/reports/human-capital-theory-assessing-the-evidence_tcm18-22292.pdf</w:t>
      </w:r>
    </w:p>
    <w:p w14:paraId="238C7CAF" w14:textId="77777777" w:rsidR="00A27CFB" w:rsidRPr="00A27CFB" w:rsidRDefault="00A27CFB" w:rsidP="00A27CFB">
      <w:pPr>
        <w:spacing w:after="0"/>
        <w:ind w:left="720" w:hanging="720"/>
        <w:contextualSpacing/>
      </w:pPr>
      <w:r w:rsidRPr="00A27CFB">
        <w:t xml:space="preserve">Daskalaki, E. and Hyams-Ssekasi, D. (2022). </w:t>
      </w:r>
      <w:r w:rsidRPr="00A27CFB">
        <w:rPr>
          <w:i/>
          <w:iCs/>
        </w:rPr>
        <w:t>Examining the Occupational Stress Among Supervisors in the Hotel Industry: A Case Study of Cyprus and the United Kingdom</w:t>
      </w:r>
      <w:r w:rsidRPr="00A27CFB">
        <w:t>. [online] www.igi-global.com. Available at: https://www.igi-global.com/chapter/examining-the-occupational-stress-among-supervisors-in-the-hotel-industry/305670.</w:t>
      </w:r>
    </w:p>
    <w:p w14:paraId="5F9805B6" w14:textId="77777777" w:rsidR="00A27CFB" w:rsidRPr="00A27CFB" w:rsidRDefault="00A27CFB" w:rsidP="00A27CFB">
      <w:pPr>
        <w:spacing w:after="0"/>
        <w:ind w:left="720" w:hanging="720"/>
        <w:contextualSpacing/>
      </w:pPr>
      <w:r w:rsidRPr="00A27CFB">
        <w:t xml:space="preserve">Dudovskiy, J. (2025). </w:t>
      </w:r>
      <w:r w:rsidRPr="00A27CFB">
        <w:rPr>
          <w:i/>
          <w:iCs/>
        </w:rPr>
        <w:t>Interpretivism (interpretivist) Research Philosophy</w:t>
      </w:r>
      <w:r w:rsidRPr="00A27CFB">
        <w:t>. Business Research Methodology. https://research-methodology.net/research-philosophy/interpretivism/</w:t>
      </w:r>
    </w:p>
    <w:p w14:paraId="66200389" w14:textId="77777777" w:rsidR="00A27CFB" w:rsidRPr="00A27CFB" w:rsidRDefault="00A27CFB" w:rsidP="00A27CFB">
      <w:pPr>
        <w:spacing w:after="0"/>
        <w:ind w:left="720" w:hanging="720"/>
        <w:contextualSpacing/>
      </w:pPr>
      <w:r w:rsidRPr="00A27CFB">
        <w:t xml:space="preserve">Elmetwaly, A., Mansour, N. and Essawy, M. (2022). Evaluation of Balanced Scorecard Practices and Their Impacts on Employees’ Performance in Hotels. </w:t>
      </w:r>
      <w:r w:rsidRPr="00A27CFB">
        <w:rPr>
          <w:i/>
          <w:iCs/>
        </w:rPr>
        <w:t>African Journal of Hospitality, Tourism and Leisure</w:t>
      </w:r>
      <w:r w:rsidRPr="00A27CFB">
        <w:t xml:space="preserve">, [online] 11(3), pp.1008–1019. </w:t>
      </w:r>
      <w:proofErr w:type="spellStart"/>
      <w:r w:rsidRPr="00A27CFB">
        <w:t>doi:https</w:t>
      </w:r>
      <w:proofErr w:type="spellEnd"/>
      <w:r w:rsidRPr="00A27CFB">
        <w:t>://doi.org/10.46222/ajhtl.19770720.272.</w:t>
      </w:r>
    </w:p>
    <w:p w14:paraId="7534989A" w14:textId="77777777" w:rsidR="00A27CFB" w:rsidRPr="00A27CFB" w:rsidRDefault="00A27CFB" w:rsidP="00A27CFB">
      <w:pPr>
        <w:spacing w:after="0"/>
        <w:ind w:left="720" w:hanging="720"/>
        <w:contextualSpacing/>
      </w:pPr>
      <w:r w:rsidRPr="00A27CFB">
        <w:t xml:space="preserve">Emaneul, T., Kallett, D. and Stoyle, T. (2025). </w:t>
      </w:r>
      <w:r w:rsidRPr="00A27CFB">
        <w:rPr>
          <w:i/>
          <w:iCs/>
        </w:rPr>
        <w:t>Spotlight: UK Hotel Market 2025</w:t>
      </w:r>
      <w:r w:rsidRPr="00A27CFB">
        <w:t>. [online] Savills.co.uk. Available at: https://www.savills.co.uk/research_articles/229130/381142-0 [Accessed 20 Feb. 2026].</w:t>
      </w:r>
    </w:p>
    <w:p w14:paraId="7DCF331E" w14:textId="77777777" w:rsidR="00A27CFB" w:rsidRPr="00A27CFB" w:rsidRDefault="00A27CFB" w:rsidP="00A27CFB">
      <w:pPr>
        <w:spacing w:after="0"/>
        <w:ind w:left="720" w:hanging="720"/>
        <w:contextualSpacing/>
      </w:pPr>
      <w:r w:rsidRPr="00A27CFB">
        <w:t xml:space="preserve">Gaëtane Caesens, &amp; Stinglhamber, F. (2024). Perceived organizational support. </w:t>
      </w:r>
      <w:r w:rsidRPr="00A27CFB">
        <w:rPr>
          <w:i/>
          <w:iCs/>
        </w:rPr>
        <w:t>Edward Elgar Publishing EBooks</w:t>
      </w:r>
      <w:r w:rsidRPr="00A27CFB">
        <w:t>, 479–484. https://doi.org/10.4337/9781803921761.00100</w:t>
      </w:r>
    </w:p>
    <w:p w14:paraId="10E90AC0" w14:textId="77777777" w:rsidR="00A27CFB" w:rsidRPr="00A27CFB" w:rsidRDefault="00A27CFB" w:rsidP="00A27CFB">
      <w:pPr>
        <w:spacing w:after="0"/>
        <w:ind w:left="720" w:hanging="720"/>
        <w:contextualSpacing/>
      </w:pPr>
      <w:r w:rsidRPr="00A27CFB">
        <w:t xml:space="preserve">Gupta, S. K., Bhatia, N., &amp; Bhagat, M. (2022). A Review of Employee Turnover Models and their Role in Evolution of Turnover Literature. </w:t>
      </w:r>
      <w:r w:rsidRPr="00A27CFB">
        <w:rPr>
          <w:i/>
          <w:iCs/>
        </w:rPr>
        <w:t>The Indian Journal of Labour Economics</w:t>
      </w:r>
      <w:r w:rsidRPr="00A27CFB">
        <w:t>. https://doi.org/10.1007/s41027-022-00366-w</w:t>
      </w:r>
    </w:p>
    <w:p w14:paraId="574E1D2C" w14:textId="77777777" w:rsidR="00A27CFB" w:rsidRPr="00A27CFB" w:rsidRDefault="00A27CFB" w:rsidP="00A27CFB">
      <w:pPr>
        <w:spacing w:after="0"/>
        <w:ind w:left="720" w:hanging="720"/>
        <w:contextualSpacing/>
      </w:pPr>
      <w:r w:rsidRPr="00A27CFB">
        <w:t xml:space="preserve">Hunziker, S., &amp; Blankenagel, M. (2024). Multiple Case Research Design. </w:t>
      </w:r>
      <w:r w:rsidRPr="00A27CFB">
        <w:rPr>
          <w:i/>
          <w:iCs/>
        </w:rPr>
        <w:t>Springer EBooks</w:t>
      </w:r>
      <w:r w:rsidRPr="00A27CFB">
        <w:t>, 171–186. https://doi.org/10.1007/978-3-658-42739-9_9</w:t>
      </w:r>
    </w:p>
    <w:p w14:paraId="6AC20E61" w14:textId="77777777" w:rsidR="00A27CFB" w:rsidRPr="00A27CFB" w:rsidRDefault="00A27CFB" w:rsidP="00A27CFB">
      <w:pPr>
        <w:spacing w:after="0"/>
        <w:ind w:left="720" w:hanging="720"/>
        <w:contextualSpacing/>
      </w:pPr>
      <w:r w:rsidRPr="00A27CFB">
        <w:t xml:space="preserve">Ishaq, M.I., Sarwar, H., Franzoni, S. and Palermo, O. (2023). The nexus of human resource management, corporate social responsibility and sustainable performance in upscale </w:t>
      </w:r>
      <w:r w:rsidRPr="00A27CFB">
        <w:lastRenderedPageBreak/>
        <w:t xml:space="preserve">hotels: a mixed-method study. </w:t>
      </w:r>
      <w:r w:rsidRPr="00A27CFB">
        <w:rPr>
          <w:i/>
          <w:iCs/>
        </w:rPr>
        <w:t>International Journal of Emerging Markets</w:t>
      </w:r>
      <w:r w:rsidRPr="00A27CFB">
        <w:t xml:space="preserve">. </w:t>
      </w:r>
      <w:proofErr w:type="spellStart"/>
      <w:r w:rsidRPr="00A27CFB">
        <w:t>doi:https</w:t>
      </w:r>
      <w:proofErr w:type="spellEnd"/>
      <w:r w:rsidRPr="00A27CFB">
        <w:t>://doi.org/10.1108/ijoem-04-2022-0714.</w:t>
      </w:r>
    </w:p>
    <w:p w14:paraId="31AE8092" w14:textId="77777777" w:rsidR="00A27CFB" w:rsidRPr="00A27CFB" w:rsidRDefault="00A27CFB" w:rsidP="00A27CFB">
      <w:pPr>
        <w:spacing w:after="0"/>
        <w:ind w:left="720" w:hanging="720"/>
        <w:contextualSpacing/>
      </w:pPr>
      <w:r w:rsidRPr="00A27CFB">
        <w:t xml:space="preserve">Iunius, R.F. (2025). The Future of Human Capital in Hospitality. </w:t>
      </w:r>
      <w:r w:rsidRPr="00A27CFB">
        <w:rPr>
          <w:i/>
          <w:iCs/>
        </w:rPr>
        <w:t>Intechopen.com</w:t>
      </w:r>
      <w:r w:rsidRPr="00A27CFB">
        <w:t xml:space="preserve">. [online] </w:t>
      </w:r>
      <w:proofErr w:type="spellStart"/>
      <w:r w:rsidRPr="00A27CFB">
        <w:t>doi:https</w:t>
      </w:r>
      <w:proofErr w:type="spellEnd"/>
      <w:r w:rsidRPr="00A27CFB">
        <w:t>://doi.org/10.5772/intechopen.1010988.</w:t>
      </w:r>
    </w:p>
    <w:p w14:paraId="0E873902" w14:textId="77777777" w:rsidR="00A27CFB" w:rsidRPr="00A27CFB" w:rsidRDefault="00A27CFB" w:rsidP="00A27CFB">
      <w:pPr>
        <w:spacing w:after="0"/>
        <w:ind w:left="720" w:hanging="720"/>
        <w:contextualSpacing/>
      </w:pPr>
      <w:r w:rsidRPr="00A27CFB">
        <w:t xml:space="preserve">Jabbar, N.R., Sajjad, N.A. and Ali (2025). Exploring the Impact of Flexible Working Hours on Job Satisfaction: The Mediating Role of Work-Life Balance. 9(1). </w:t>
      </w:r>
      <w:proofErr w:type="spellStart"/>
      <w:r w:rsidRPr="00A27CFB">
        <w:t>doi:https</w:t>
      </w:r>
      <w:proofErr w:type="spellEnd"/>
      <w:r w:rsidRPr="00A27CFB">
        <w:t>://doi.org/10.56220/uwjms.v9i1.262.</w:t>
      </w:r>
    </w:p>
    <w:p w14:paraId="74A2BEA4" w14:textId="77777777" w:rsidR="00A27CFB" w:rsidRPr="00A27CFB" w:rsidRDefault="00A27CFB" w:rsidP="00A27CFB">
      <w:pPr>
        <w:spacing w:after="0"/>
        <w:ind w:left="720" w:hanging="720"/>
        <w:contextualSpacing/>
      </w:pPr>
      <w:r w:rsidRPr="00A27CFB">
        <w:t xml:space="preserve">Jidda, C. (2024). </w:t>
      </w:r>
      <w:r w:rsidRPr="00A27CFB">
        <w:rPr>
          <w:i/>
          <w:iCs/>
        </w:rPr>
        <w:t>Enhancing employee retention in the post-pandemic hospitality and tourism industry: strategies for sustainable and digital future</w:t>
      </w:r>
      <w:r w:rsidRPr="00A27CFB">
        <w:t>. [online] International Journal of Innovation Research and Advanced Studies. Available at: https://harvardpublications.com/hijiras/article/view/160 [Accessed 20 Feb. 2026].</w:t>
      </w:r>
    </w:p>
    <w:p w14:paraId="22788D45" w14:textId="77777777" w:rsidR="00A27CFB" w:rsidRPr="00A27CFB" w:rsidRDefault="00A27CFB" w:rsidP="00A27CFB">
      <w:pPr>
        <w:spacing w:after="0"/>
        <w:ind w:left="720" w:hanging="720"/>
        <w:contextualSpacing/>
      </w:pPr>
      <w:r w:rsidRPr="00A27CFB">
        <w:t xml:space="preserve">Kennett, P., Lee, S., Kwon, H., &amp; Lutz, R. (2024). Vulnerability and Critical Human Security in the Era of COVID-19 and Beyond in the UK and South Korea. </w:t>
      </w:r>
      <w:r w:rsidRPr="00A27CFB">
        <w:rPr>
          <w:i/>
          <w:iCs/>
        </w:rPr>
        <w:t>Social Policy and Society</w:t>
      </w:r>
      <w:r w:rsidRPr="00A27CFB">
        <w:t>, 1–20. https://doi.org/10.1017/s1474746424000344</w:t>
      </w:r>
    </w:p>
    <w:p w14:paraId="05D054EE" w14:textId="77777777" w:rsidR="00A27CFB" w:rsidRPr="00A27CFB" w:rsidRDefault="00A27CFB" w:rsidP="00A27CFB">
      <w:pPr>
        <w:spacing w:after="0"/>
        <w:ind w:left="720" w:hanging="720"/>
        <w:contextualSpacing/>
      </w:pPr>
      <w:r w:rsidRPr="00A27CFB">
        <w:t xml:space="preserve">Kokkranikal, J., Calinaud, V. and Baum, T. (2024). Too many barriers to overcome? Career challenges of women in the UK hospitality industry. </w:t>
      </w:r>
      <w:r w:rsidRPr="00A27CFB">
        <w:rPr>
          <w:i/>
          <w:iCs/>
        </w:rPr>
        <w:t>International Journal of Tourism Research</w:t>
      </w:r>
      <w:r w:rsidRPr="00A27CFB">
        <w:t xml:space="preserve">, [online] 26(4). </w:t>
      </w:r>
      <w:proofErr w:type="spellStart"/>
      <w:r w:rsidRPr="00A27CFB">
        <w:t>doi:https</w:t>
      </w:r>
      <w:proofErr w:type="spellEnd"/>
      <w:r w:rsidRPr="00A27CFB">
        <w:t>://doi.org/10.1002/jtr.2726.</w:t>
      </w:r>
    </w:p>
    <w:p w14:paraId="2456DF2B" w14:textId="77777777" w:rsidR="00A27CFB" w:rsidRPr="00A27CFB" w:rsidRDefault="00A27CFB" w:rsidP="00A27CFB">
      <w:pPr>
        <w:spacing w:after="0"/>
        <w:ind w:left="720" w:hanging="720"/>
        <w:contextualSpacing/>
      </w:pPr>
      <w:r w:rsidRPr="00A27CFB">
        <w:t xml:space="preserve">Kumodji, B.D. (2024). </w:t>
      </w:r>
      <w:r w:rsidRPr="00A27CFB">
        <w:rPr>
          <w:i/>
          <w:iCs/>
        </w:rPr>
        <w:t>‘Where are the staff?’ Where did they go? From Brexit, Covid ‘19 and Cost Hikes to HR Leaders struggling to fill the talent gaps” – Navigating uncertainties in the UK Hospitality Workforce Market</w:t>
      </w:r>
      <w:r w:rsidRPr="00A27CFB">
        <w:t>. [online] centreforbrexitstudiesblog.wordpress.com. Available at: https://www.open-access.bcu.ac.uk/id/eprint/15442.</w:t>
      </w:r>
    </w:p>
    <w:p w14:paraId="33BC2AA5" w14:textId="77777777" w:rsidR="00A27CFB" w:rsidRPr="00A27CFB" w:rsidRDefault="00A27CFB" w:rsidP="00A27CFB">
      <w:pPr>
        <w:spacing w:after="0"/>
        <w:ind w:left="720" w:hanging="720"/>
        <w:contextualSpacing/>
      </w:pPr>
      <w:r w:rsidRPr="00A27CFB">
        <w:t xml:space="preserve">Leung, X.Y. and Ladkin, A. (2024). Guest editorial: Tourism talent challenge post-pandemic and the way forward. </w:t>
      </w:r>
      <w:r w:rsidRPr="00A27CFB">
        <w:rPr>
          <w:i/>
          <w:iCs/>
        </w:rPr>
        <w:t>Tourism Review</w:t>
      </w:r>
      <w:r w:rsidRPr="00A27CFB">
        <w:t xml:space="preserve">, 79(1), pp.1–8. </w:t>
      </w:r>
      <w:proofErr w:type="spellStart"/>
      <w:r w:rsidRPr="00A27CFB">
        <w:t>doi:https</w:t>
      </w:r>
      <w:proofErr w:type="spellEnd"/>
      <w:r w:rsidRPr="00A27CFB">
        <w:t>://doi.org/10.1108/tr-02-2024-742.</w:t>
      </w:r>
    </w:p>
    <w:p w14:paraId="54BCD45B" w14:textId="77777777" w:rsidR="00A27CFB" w:rsidRPr="00A27CFB" w:rsidRDefault="00A27CFB" w:rsidP="00A27CFB">
      <w:pPr>
        <w:spacing w:after="0"/>
        <w:ind w:left="720" w:hanging="720"/>
        <w:contextualSpacing/>
      </w:pPr>
      <w:r w:rsidRPr="00A27CFB">
        <w:t xml:space="preserve">Marghany, M., Morgan, N., </w:t>
      </w:r>
      <w:proofErr w:type="spellStart"/>
      <w:r w:rsidRPr="00A27CFB">
        <w:t>Finniear</w:t>
      </w:r>
      <w:proofErr w:type="spellEnd"/>
      <w:r w:rsidRPr="00A27CFB">
        <w:t xml:space="preserve">, J. and White, P. (2023). Heritage hotels: An exploration of staff experiences in these unique hospitality environments. </w:t>
      </w:r>
      <w:r w:rsidRPr="00A27CFB">
        <w:rPr>
          <w:i/>
          <w:iCs/>
        </w:rPr>
        <w:t>Tourism and Hospitality Research</w:t>
      </w:r>
      <w:r w:rsidRPr="00A27CFB">
        <w:t xml:space="preserve">, 25(3). </w:t>
      </w:r>
      <w:proofErr w:type="spellStart"/>
      <w:r w:rsidRPr="00A27CFB">
        <w:t>doi:https</w:t>
      </w:r>
      <w:proofErr w:type="spellEnd"/>
      <w:r w:rsidRPr="00A27CFB">
        <w:t>://doi.org/10.1177/14673584231215707.</w:t>
      </w:r>
    </w:p>
    <w:p w14:paraId="6B2B8DC8" w14:textId="77777777" w:rsidR="00A27CFB" w:rsidRPr="00A27CFB" w:rsidRDefault="00A27CFB" w:rsidP="00A27CFB">
      <w:pPr>
        <w:spacing w:after="0"/>
        <w:ind w:left="720" w:hanging="720"/>
        <w:contextualSpacing/>
      </w:pPr>
      <w:r w:rsidRPr="00A27CFB">
        <w:t xml:space="preserve">Mekinc, J., </w:t>
      </w:r>
      <w:proofErr w:type="spellStart"/>
      <w:r w:rsidRPr="00A27CFB">
        <w:t>Gorenak</w:t>
      </w:r>
      <w:proofErr w:type="spellEnd"/>
      <w:r w:rsidRPr="00A27CFB">
        <w:t xml:space="preserve">, M., Ladkin, A. and Turnšek, M. (2022). Educational and training imperatives for future tourism competencies: The case of Slovenia. </w:t>
      </w:r>
      <w:r w:rsidRPr="00A27CFB">
        <w:rPr>
          <w:i/>
          <w:iCs/>
        </w:rPr>
        <w:t>Human Systems Management</w:t>
      </w:r>
      <w:r w:rsidRPr="00A27CFB">
        <w:t xml:space="preserve">, pp.1–16. </w:t>
      </w:r>
      <w:proofErr w:type="spellStart"/>
      <w:r w:rsidRPr="00A27CFB">
        <w:t>doi:https</w:t>
      </w:r>
      <w:proofErr w:type="spellEnd"/>
      <w:r w:rsidRPr="00A27CFB">
        <w:t>://doi.org/10.3233/hsm-220056.</w:t>
      </w:r>
    </w:p>
    <w:p w14:paraId="00EB32FD" w14:textId="77777777" w:rsidR="00A27CFB" w:rsidRPr="00A27CFB" w:rsidRDefault="00A27CFB" w:rsidP="00A27CFB">
      <w:pPr>
        <w:spacing w:after="0"/>
        <w:ind w:left="720" w:hanging="720"/>
        <w:contextualSpacing/>
      </w:pPr>
      <w:r w:rsidRPr="00A27CFB">
        <w:t xml:space="preserve">Nazarian, A., </w:t>
      </w:r>
      <w:proofErr w:type="spellStart"/>
      <w:r w:rsidRPr="00A27CFB">
        <w:t>Ranjbaran</w:t>
      </w:r>
      <w:proofErr w:type="spellEnd"/>
      <w:r w:rsidRPr="00A27CFB">
        <w:t xml:space="preserve">, A., Afifi, M., Atkinson, P. and </w:t>
      </w:r>
      <w:proofErr w:type="spellStart"/>
      <w:r w:rsidRPr="00A27CFB">
        <w:t>Sadeghilar</w:t>
      </w:r>
      <w:proofErr w:type="spellEnd"/>
      <w:r w:rsidRPr="00A27CFB">
        <w:t xml:space="preserve">, N. (2024). Cross-cultural examination of effects of ethical leadership of independent hotels based on Social </w:t>
      </w:r>
      <w:r w:rsidRPr="00A27CFB">
        <w:lastRenderedPageBreak/>
        <w:t xml:space="preserve">Exchange Theory. </w:t>
      </w:r>
      <w:r w:rsidRPr="00A27CFB">
        <w:rPr>
          <w:i/>
          <w:iCs/>
        </w:rPr>
        <w:t>International Journal of Cross Cultural Management</w:t>
      </w:r>
      <w:r w:rsidRPr="00A27CFB">
        <w:t xml:space="preserve">. </w:t>
      </w:r>
      <w:proofErr w:type="spellStart"/>
      <w:r w:rsidRPr="00A27CFB">
        <w:t>doi:https</w:t>
      </w:r>
      <w:proofErr w:type="spellEnd"/>
      <w:r w:rsidRPr="00A27CFB">
        <w:t>://doi.org/10.1177/14705958241270817.</w:t>
      </w:r>
    </w:p>
    <w:p w14:paraId="5A0FB4CD" w14:textId="77777777" w:rsidR="00A27CFB" w:rsidRPr="00A27CFB" w:rsidRDefault="00A27CFB" w:rsidP="00A27CFB">
      <w:pPr>
        <w:spacing w:after="0"/>
        <w:ind w:left="720" w:hanging="720"/>
        <w:contextualSpacing/>
      </w:pPr>
      <w:r w:rsidRPr="00A27CFB">
        <w:t xml:space="preserve">Nazarian, A., Wijetunga, S., </w:t>
      </w:r>
      <w:proofErr w:type="spellStart"/>
      <w:r w:rsidRPr="00A27CFB">
        <w:t>Foroudi</w:t>
      </w:r>
      <w:proofErr w:type="spellEnd"/>
      <w:r w:rsidRPr="00A27CFB">
        <w:t xml:space="preserve">, P., Atkinson, P. and Christodoulou, I. (2025). Cultivating intention to stay: A cross-cultural exploration of leadership and ethical climates in hotel industry. </w:t>
      </w:r>
      <w:r w:rsidRPr="00A27CFB">
        <w:rPr>
          <w:i/>
          <w:iCs/>
        </w:rPr>
        <w:t>International Journal of Hospitality Management</w:t>
      </w:r>
      <w:r w:rsidRPr="00A27CFB">
        <w:t xml:space="preserve">, 133, pp.104454–104454. </w:t>
      </w:r>
      <w:proofErr w:type="spellStart"/>
      <w:r w:rsidRPr="00A27CFB">
        <w:t>doi:https</w:t>
      </w:r>
      <w:proofErr w:type="spellEnd"/>
      <w:r w:rsidRPr="00A27CFB">
        <w:t>://doi.org/10.1016/j.ijhm.2025.104454.</w:t>
      </w:r>
    </w:p>
    <w:p w14:paraId="279812B6" w14:textId="77777777" w:rsidR="00A27CFB" w:rsidRPr="00A27CFB" w:rsidRDefault="00A27CFB" w:rsidP="00A27CFB">
      <w:pPr>
        <w:spacing w:after="0"/>
        <w:ind w:left="720" w:hanging="720"/>
        <w:contextualSpacing/>
      </w:pPr>
      <w:r w:rsidRPr="00A27CFB">
        <w:t xml:space="preserve">Neupane, R. and Khanal, T.R. (2022). Evaluation of the Impacts of Training on Employee Performance in the UK Hotel Industry: An Analysis of Employee’s Perspectives at Marriott International. </w:t>
      </w:r>
      <w:r w:rsidRPr="00A27CFB">
        <w:rPr>
          <w:i/>
          <w:iCs/>
        </w:rPr>
        <w:t>International Journal of Research -GRANTHAALAYAH</w:t>
      </w:r>
      <w:r w:rsidRPr="00A27CFB">
        <w:t>, [online] 10(3), pp.57–85. Available at: https://pdfs.semanticscholar.org/9998/18868ef301d019696060860db1525b03a38f.pdf.</w:t>
      </w:r>
    </w:p>
    <w:p w14:paraId="1012A730" w14:textId="77777777" w:rsidR="00A27CFB" w:rsidRPr="00A27CFB" w:rsidRDefault="00A27CFB" w:rsidP="00A27CFB">
      <w:pPr>
        <w:spacing w:after="0"/>
        <w:ind w:left="720" w:hanging="720"/>
        <w:contextualSpacing/>
      </w:pPr>
      <w:r w:rsidRPr="00A27CFB">
        <w:t xml:space="preserve">Olaleye, B.R., Abdurrashid, I. and Hrouga, M. (2023). Organizational sustainability and TQM practices in hospitality industry: employee-employer perception. </w:t>
      </w:r>
      <w:r w:rsidRPr="00A27CFB">
        <w:rPr>
          <w:i/>
          <w:iCs/>
        </w:rPr>
        <w:t xml:space="preserve">The </w:t>
      </w:r>
      <w:proofErr w:type="spellStart"/>
      <w:r w:rsidRPr="00A27CFB">
        <w:rPr>
          <w:i/>
          <w:iCs/>
        </w:rPr>
        <w:t>Tqm</w:t>
      </w:r>
      <w:proofErr w:type="spellEnd"/>
      <w:r w:rsidRPr="00A27CFB">
        <w:rPr>
          <w:i/>
          <w:iCs/>
        </w:rPr>
        <w:t xml:space="preserve"> Journal</w:t>
      </w:r>
      <w:r w:rsidRPr="00A27CFB">
        <w:t xml:space="preserve">. </w:t>
      </w:r>
      <w:proofErr w:type="spellStart"/>
      <w:r w:rsidRPr="00A27CFB">
        <w:t>doi:https</w:t>
      </w:r>
      <w:proofErr w:type="spellEnd"/>
      <w:r w:rsidRPr="00A27CFB">
        <w:t>://doi.org/10.1108/tqm-10-2022-0306.</w:t>
      </w:r>
    </w:p>
    <w:p w14:paraId="36A49276" w14:textId="77777777" w:rsidR="00A27CFB" w:rsidRPr="00A27CFB" w:rsidRDefault="00A27CFB" w:rsidP="00A27CFB">
      <w:pPr>
        <w:spacing w:after="0"/>
        <w:ind w:left="720" w:hanging="720"/>
        <w:contextualSpacing/>
      </w:pPr>
      <w:r w:rsidRPr="00A27CFB">
        <w:t xml:space="preserve">Palupiningtyas, D., Nugraheni, K.S. and Farida, D.A.R.N. (2025). Shifting Boundaries: Women’s Career Empowerment Through Flexibility in Hotels. </w:t>
      </w:r>
      <w:r w:rsidRPr="00A27CFB">
        <w:rPr>
          <w:i/>
          <w:iCs/>
        </w:rPr>
        <w:t>Journal of Management Economics and Financial Accounting</w:t>
      </w:r>
      <w:r w:rsidRPr="00A27CFB">
        <w:t xml:space="preserve">, [online] 1(2), pp.01-14. </w:t>
      </w:r>
      <w:proofErr w:type="spellStart"/>
      <w:r w:rsidRPr="00A27CFB">
        <w:t>doi:https</w:t>
      </w:r>
      <w:proofErr w:type="spellEnd"/>
      <w:r w:rsidRPr="00A27CFB">
        <w:t>://doi.org/10.69714/jp7vz210.</w:t>
      </w:r>
    </w:p>
    <w:p w14:paraId="62939148" w14:textId="77777777" w:rsidR="00A27CFB" w:rsidRPr="00A27CFB" w:rsidRDefault="00A27CFB" w:rsidP="00A27CFB">
      <w:pPr>
        <w:spacing w:after="0"/>
        <w:ind w:left="720" w:hanging="720"/>
        <w:contextualSpacing/>
      </w:pPr>
      <w:r w:rsidRPr="00A27CFB">
        <w:t xml:space="preserve">Papadopoulos, O. and Ioannou, G. (2022). Working in hospitality and catering in Greece and the UK: Do trade union membership and collective bargaining still matter? </w:t>
      </w:r>
      <w:r w:rsidRPr="00A27CFB">
        <w:rPr>
          <w:i/>
          <w:iCs/>
        </w:rPr>
        <w:t>European Journal of Industrial Relations</w:t>
      </w:r>
      <w:r w:rsidRPr="00A27CFB">
        <w:t xml:space="preserve">, 29(2), p.095968012211049. </w:t>
      </w:r>
      <w:proofErr w:type="spellStart"/>
      <w:r w:rsidRPr="00A27CFB">
        <w:t>doi:https</w:t>
      </w:r>
      <w:proofErr w:type="spellEnd"/>
      <w:r w:rsidRPr="00A27CFB">
        <w:t>://doi.org/10.1177/09596801221104943.</w:t>
      </w:r>
    </w:p>
    <w:p w14:paraId="52395DE2" w14:textId="77777777" w:rsidR="00A27CFB" w:rsidRPr="00A27CFB" w:rsidRDefault="00A27CFB" w:rsidP="00A27CFB">
      <w:pPr>
        <w:spacing w:after="0"/>
        <w:ind w:left="720" w:hanging="720"/>
        <w:contextualSpacing/>
      </w:pPr>
      <w:r w:rsidRPr="00A27CFB">
        <w:t xml:space="preserve">Parrey, A.H. and Kour, G. (2024). Career adaptability in the new normal world of work: exploring the post-pandemic research trends using bibliometric analysis. </w:t>
      </w:r>
      <w:r w:rsidRPr="00A27CFB">
        <w:rPr>
          <w:i/>
          <w:iCs/>
        </w:rPr>
        <w:t xml:space="preserve">International Journal of Organization Theory and </w:t>
      </w:r>
      <w:proofErr w:type="spellStart"/>
      <w:r w:rsidRPr="00A27CFB">
        <w:rPr>
          <w:i/>
          <w:iCs/>
        </w:rPr>
        <w:t>Behavior</w:t>
      </w:r>
      <w:proofErr w:type="spellEnd"/>
      <w:r w:rsidRPr="00A27CFB">
        <w:t xml:space="preserve">. </w:t>
      </w:r>
      <w:proofErr w:type="spellStart"/>
      <w:r w:rsidRPr="00A27CFB">
        <w:t>doi:https</w:t>
      </w:r>
      <w:proofErr w:type="spellEnd"/>
      <w:r w:rsidRPr="00A27CFB">
        <w:t>://doi.org/10.1108/ijotb-03-2023-0065.</w:t>
      </w:r>
    </w:p>
    <w:p w14:paraId="7DD38210" w14:textId="77777777" w:rsidR="00A27CFB" w:rsidRPr="00A27CFB" w:rsidRDefault="00A27CFB" w:rsidP="00A27CFB">
      <w:pPr>
        <w:spacing w:after="0"/>
        <w:ind w:left="720" w:hanging="720"/>
        <w:contextualSpacing/>
      </w:pPr>
      <w:r w:rsidRPr="00A27CFB">
        <w:t xml:space="preserve">Parsons, D., Choi, M., Thomas, R., </w:t>
      </w:r>
      <w:proofErr w:type="spellStart"/>
      <w:r w:rsidRPr="00A27CFB">
        <w:t>Glyptou</w:t>
      </w:r>
      <w:proofErr w:type="spellEnd"/>
      <w:r w:rsidRPr="00A27CFB">
        <w:t xml:space="preserve">, K. and Walsh, K. (2022). The policy responses of tourism agencies to emerging digital skills constraints: A critical assessment of six countries. </w:t>
      </w:r>
      <w:r w:rsidRPr="00A27CFB">
        <w:rPr>
          <w:i/>
          <w:iCs/>
        </w:rPr>
        <w:t>International Journal of Tourism Research</w:t>
      </w:r>
      <w:r w:rsidRPr="00A27CFB">
        <w:t xml:space="preserve">. </w:t>
      </w:r>
      <w:proofErr w:type="spellStart"/>
      <w:r w:rsidRPr="00A27CFB">
        <w:t>doi:https</w:t>
      </w:r>
      <w:proofErr w:type="spellEnd"/>
      <w:r w:rsidRPr="00A27CFB">
        <w:t>://doi.org/10.1002/jtr.2554.</w:t>
      </w:r>
    </w:p>
    <w:p w14:paraId="36318D49" w14:textId="77777777" w:rsidR="00A27CFB" w:rsidRPr="00A27CFB" w:rsidRDefault="00A27CFB" w:rsidP="00A27CFB">
      <w:pPr>
        <w:spacing w:after="0"/>
        <w:ind w:left="720" w:hanging="720"/>
        <w:contextualSpacing/>
      </w:pPr>
      <w:r w:rsidRPr="00A27CFB">
        <w:t xml:space="preserve">Petrakis, P. E., Valsamis, D. G., &amp; Kafka, K. I. (2020). </w:t>
      </w:r>
      <w:r w:rsidRPr="00A27CFB">
        <w:rPr>
          <w:i/>
          <w:iCs/>
        </w:rPr>
        <w:t>Structural Changes, Structural Reforms and Economic Growth</w:t>
      </w:r>
      <w:r w:rsidRPr="00A27CFB">
        <w:t>. 189–211. https://doi.org/10.1007/978-3-030-43181-5_8</w:t>
      </w:r>
    </w:p>
    <w:p w14:paraId="2605EB89" w14:textId="77777777" w:rsidR="00A27CFB" w:rsidRPr="00A27CFB" w:rsidRDefault="00A27CFB" w:rsidP="00A27CFB">
      <w:pPr>
        <w:spacing w:after="0"/>
        <w:ind w:left="720" w:hanging="720"/>
        <w:contextualSpacing/>
      </w:pPr>
      <w:r w:rsidRPr="00A27CFB">
        <w:lastRenderedPageBreak/>
        <w:t xml:space="preserve">Piso, A. (2021). Controlling the clock: Working hours in the UK hotel sector. </w:t>
      </w:r>
      <w:r w:rsidRPr="00A27CFB">
        <w:rPr>
          <w:i/>
          <w:iCs/>
        </w:rPr>
        <w:t>Research in Hospitality Management</w:t>
      </w:r>
      <w:r w:rsidRPr="00A27CFB">
        <w:t xml:space="preserve">, 12(1), pp.1–11. </w:t>
      </w:r>
      <w:proofErr w:type="spellStart"/>
      <w:r w:rsidRPr="00A27CFB">
        <w:t>doi:https</w:t>
      </w:r>
      <w:proofErr w:type="spellEnd"/>
      <w:r w:rsidRPr="00A27CFB">
        <w:t>://doi.org/10.1080/22243534.2021.2007589.</w:t>
      </w:r>
    </w:p>
    <w:p w14:paraId="4C299B38" w14:textId="77777777" w:rsidR="00A27CFB" w:rsidRPr="00A27CFB" w:rsidRDefault="00A27CFB" w:rsidP="00A27CFB">
      <w:pPr>
        <w:spacing w:after="0"/>
        <w:ind w:left="720" w:hanging="720"/>
        <w:contextualSpacing/>
      </w:pPr>
      <w:r w:rsidRPr="00A27CFB">
        <w:t xml:space="preserve">Rogall, S. (2025, April 17). </w:t>
      </w:r>
      <w:r w:rsidRPr="00A27CFB">
        <w:rPr>
          <w:i/>
          <w:iCs/>
        </w:rPr>
        <w:t>Employee Training As A Strategic Investment For Long-Term Growth</w:t>
      </w:r>
      <w:r w:rsidRPr="00A27CFB">
        <w:t>. Forbes. https://www.forbes.com/councils/forbesbusinesscouncil/2025/04/17/employee-training-as-a-strategic-investment-for-long-term-growth/</w:t>
      </w:r>
    </w:p>
    <w:p w14:paraId="733492E0" w14:textId="77777777" w:rsidR="00A27CFB" w:rsidRPr="00A27CFB" w:rsidRDefault="00A27CFB" w:rsidP="00A27CFB">
      <w:pPr>
        <w:spacing w:after="0"/>
        <w:ind w:left="720" w:hanging="720"/>
        <w:contextualSpacing/>
      </w:pPr>
      <w:r w:rsidRPr="00A27CFB">
        <w:t xml:space="preserve">Ryu, S., &amp; Fan, L. (2022). The Relationship between Financial Worries and Psychological Distress among U.S. Adults. </w:t>
      </w:r>
      <w:r w:rsidRPr="00A27CFB">
        <w:rPr>
          <w:i/>
          <w:iCs/>
        </w:rPr>
        <w:t>Journal of Family and Economic Issues</w:t>
      </w:r>
      <w:r w:rsidRPr="00A27CFB">
        <w:t xml:space="preserve">, </w:t>
      </w:r>
      <w:r w:rsidRPr="00A27CFB">
        <w:rPr>
          <w:i/>
          <w:iCs/>
        </w:rPr>
        <w:t>44</w:t>
      </w:r>
      <w:r w:rsidRPr="00A27CFB">
        <w:t>(1), 16–33. https://doi.org/10.1007/s10834-022-09820-9</w:t>
      </w:r>
    </w:p>
    <w:p w14:paraId="42F38BEB" w14:textId="77777777" w:rsidR="00A27CFB" w:rsidRPr="00A27CFB" w:rsidRDefault="00A27CFB" w:rsidP="00A27CFB">
      <w:pPr>
        <w:spacing w:after="0"/>
        <w:ind w:left="720" w:hanging="720"/>
        <w:contextualSpacing/>
      </w:pPr>
      <w:r w:rsidRPr="00A27CFB">
        <w:t xml:space="preserve">Sanoria, M.L. (2026). A Decade of Dedication Investigating the Factors Contributing to Long-Term Employee Retention at a Leading Business Hotel in Northamptonshire. </w:t>
      </w:r>
      <w:r w:rsidRPr="00A27CFB">
        <w:rPr>
          <w:i/>
          <w:iCs/>
        </w:rPr>
        <w:t>SSRN Electronic Journal</w:t>
      </w:r>
      <w:r w:rsidRPr="00A27CFB">
        <w:t xml:space="preserve">. [online] </w:t>
      </w:r>
      <w:proofErr w:type="spellStart"/>
      <w:r w:rsidRPr="00A27CFB">
        <w:t>doi:https</w:t>
      </w:r>
      <w:proofErr w:type="spellEnd"/>
      <w:r w:rsidRPr="00A27CFB">
        <w:t>://doi.org/10.2139/ssrn.6009674.</w:t>
      </w:r>
    </w:p>
    <w:p w14:paraId="144B899F" w14:textId="77777777" w:rsidR="00A27CFB" w:rsidRPr="00A27CFB" w:rsidRDefault="00A27CFB" w:rsidP="00A27CFB">
      <w:pPr>
        <w:spacing w:after="0"/>
        <w:ind w:left="720" w:hanging="720"/>
        <w:contextualSpacing/>
      </w:pPr>
      <w:r w:rsidRPr="00A27CFB">
        <w:t xml:space="preserve">Shah, A. D., </w:t>
      </w:r>
      <w:proofErr w:type="spellStart"/>
      <w:r w:rsidRPr="00A27CFB">
        <w:t>Laternser</w:t>
      </w:r>
      <w:proofErr w:type="spellEnd"/>
      <w:r w:rsidRPr="00A27CFB">
        <w:t xml:space="preserve">, C., </w:t>
      </w:r>
      <w:proofErr w:type="spellStart"/>
      <w:r w:rsidRPr="00A27CFB">
        <w:t>Tatachar</w:t>
      </w:r>
      <w:proofErr w:type="spellEnd"/>
      <w:r w:rsidRPr="00A27CFB">
        <w:t xml:space="preserve">, P., &amp; Duong, P. (2024). The COVID-19 Pandemic and Its Effects on Mental Health—A before, during, and after Comparison Using the U.S. Census Bureau’s Household Pulse Survey. </w:t>
      </w:r>
      <w:r w:rsidRPr="00A27CFB">
        <w:rPr>
          <w:i/>
          <w:iCs/>
        </w:rPr>
        <w:t>International Journal of Environmental Research and Public Health</w:t>
      </w:r>
      <w:r w:rsidRPr="00A27CFB">
        <w:t xml:space="preserve">, </w:t>
      </w:r>
      <w:r w:rsidRPr="00A27CFB">
        <w:rPr>
          <w:i/>
          <w:iCs/>
        </w:rPr>
        <w:t>21</w:t>
      </w:r>
      <w:r w:rsidRPr="00A27CFB">
        <w:t>(10), 1306. https://doi.org/10.3390/ijerph21101306</w:t>
      </w:r>
    </w:p>
    <w:p w14:paraId="30EB44AC" w14:textId="77777777" w:rsidR="00A27CFB" w:rsidRPr="00A27CFB" w:rsidRDefault="00A27CFB" w:rsidP="00A27CFB">
      <w:pPr>
        <w:spacing w:after="0"/>
        <w:ind w:left="720" w:hanging="720"/>
        <w:contextualSpacing/>
      </w:pPr>
      <w:r w:rsidRPr="00A27CFB">
        <w:t xml:space="preserve">Sorn, M. K., </w:t>
      </w:r>
      <w:proofErr w:type="spellStart"/>
      <w:r w:rsidRPr="00A27CFB">
        <w:t>Fienena</w:t>
      </w:r>
      <w:proofErr w:type="spellEnd"/>
      <w:r w:rsidRPr="00A27CFB">
        <w:t xml:space="preserve">, A. R. L., Ali, Y., Rafay, M., &amp; Fu, G. (2023). The effectiveness of compensation in maintaining employee retention. </w:t>
      </w:r>
      <w:r w:rsidRPr="00A27CFB">
        <w:rPr>
          <w:i/>
          <w:iCs/>
        </w:rPr>
        <w:t>Open Access Library Journal</w:t>
      </w:r>
      <w:r w:rsidRPr="00A27CFB">
        <w:t xml:space="preserve">, </w:t>
      </w:r>
      <w:r w:rsidRPr="00A27CFB">
        <w:rPr>
          <w:i/>
          <w:iCs/>
        </w:rPr>
        <w:t>10</w:t>
      </w:r>
      <w:r w:rsidRPr="00A27CFB">
        <w:t>(7), 1–14. https://doi.org/10.4236/oalib.1110394</w:t>
      </w:r>
    </w:p>
    <w:p w14:paraId="4CB63EE5" w14:textId="77777777" w:rsidR="00A27CFB" w:rsidRPr="00A27CFB" w:rsidRDefault="00A27CFB" w:rsidP="00A27CFB">
      <w:pPr>
        <w:spacing w:after="0"/>
        <w:ind w:left="720" w:hanging="720"/>
        <w:contextualSpacing/>
      </w:pPr>
      <w:r w:rsidRPr="00A27CFB">
        <w:t xml:space="preserve">Suman, T. (2024). Employee Turnover and Engagement Programs for Retention. </w:t>
      </w:r>
      <w:r w:rsidRPr="00A27CFB">
        <w:rPr>
          <w:i/>
          <w:iCs/>
        </w:rPr>
        <w:t>Cipmlk.org</w:t>
      </w:r>
      <w:r w:rsidRPr="00A27CFB">
        <w:t xml:space="preserve">. [online] </w:t>
      </w:r>
      <w:proofErr w:type="spellStart"/>
      <w:r w:rsidRPr="00A27CFB">
        <w:t>doi:http</w:t>
      </w:r>
      <w:proofErr w:type="spellEnd"/>
      <w:r w:rsidRPr="00A27CFB">
        <w:t>://digitalrepository.cipmlk.org/handle/1/1298.</w:t>
      </w:r>
    </w:p>
    <w:p w14:paraId="0697AAD1" w14:textId="77777777" w:rsidR="00A27CFB" w:rsidRPr="00A27CFB" w:rsidRDefault="00A27CFB" w:rsidP="00A27CFB">
      <w:pPr>
        <w:spacing w:after="0"/>
        <w:ind w:left="720" w:hanging="720"/>
        <w:contextualSpacing/>
      </w:pPr>
      <w:r w:rsidRPr="00A27CFB">
        <w:t xml:space="preserve">Sun, N., Liang, S., Li, H. and Song, H. (2023). Ex post </w:t>
      </w:r>
      <w:proofErr w:type="spellStart"/>
      <w:r w:rsidRPr="00A27CFB">
        <w:t>i</w:t>
      </w:r>
      <w:proofErr w:type="spellEnd"/>
      <w:r w:rsidRPr="00A27CFB">
        <w:t xml:space="preserve">-deals, work-life balance, and work well-being in the hospitality industry: the moderating role of gender. </w:t>
      </w:r>
      <w:r w:rsidRPr="00A27CFB">
        <w:rPr>
          <w:i/>
          <w:iCs/>
        </w:rPr>
        <w:t>International Journal of Contemporary Hospitality Management</w:t>
      </w:r>
      <w:r w:rsidRPr="00A27CFB">
        <w:t xml:space="preserve">, 35(9). </w:t>
      </w:r>
      <w:proofErr w:type="spellStart"/>
      <w:r w:rsidRPr="00A27CFB">
        <w:t>doi:https</w:t>
      </w:r>
      <w:proofErr w:type="spellEnd"/>
      <w:r w:rsidRPr="00A27CFB">
        <w:t>://doi.org/10.1108/ijchm-03-2022-0350.</w:t>
      </w:r>
    </w:p>
    <w:p w14:paraId="0380BC51" w14:textId="77777777" w:rsidR="00A27CFB" w:rsidRPr="00A27CFB" w:rsidRDefault="00A27CFB" w:rsidP="00A27CFB">
      <w:pPr>
        <w:spacing w:after="0"/>
        <w:ind w:left="720" w:hanging="720"/>
        <w:contextualSpacing/>
      </w:pPr>
      <w:r w:rsidRPr="00A27CFB">
        <w:t xml:space="preserve">UNESCO. (2024). </w:t>
      </w:r>
      <w:r w:rsidRPr="00A27CFB">
        <w:rPr>
          <w:i/>
          <w:iCs/>
        </w:rPr>
        <w:t>What You Need to Know on Lifelong Learning</w:t>
      </w:r>
      <w:r w:rsidRPr="00A27CFB">
        <w:t>. Unesco.org. https://www.unesco.org/en/lifelong-learning/need-know</w:t>
      </w:r>
    </w:p>
    <w:p w14:paraId="7CC51F3A" w14:textId="77777777" w:rsidR="00A27CFB" w:rsidRPr="00A27CFB" w:rsidRDefault="00A27CFB" w:rsidP="00A27CFB">
      <w:pPr>
        <w:spacing w:after="0"/>
        <w:ind w:left="720" w:hanging="720"/>
        <w:contextualSpacing/>
      </w:pPr>
      <w:r w:rsidRPr="00A27CFB">
        <w:t xml:space="preserve">van der Laan, L., Ormsby, G., Fergusson, L., &amp; McIlveen, P. (2023). Is this work? Revisiting the definition of work in the 21st century. </w:t>
      </w:r>
      <w:r w:rsidRPr="00A27CFB">
        <w:rPr>
          <w:i/>
          <w:iCs/>
        </w:rPr>
        <w:t>Journal of Work-Applied Management</w:t>
      </w:r>
      <w:r w:rsidRPr="00A27CFB">
        <w:t xml:space="preserve">, </w:t>
      </w:r>
      <w:r w:rsidRPr="00A27CFB">
        <w:rPr>
          <w:i/>
          <w:iCs/>
        </w:rPr>
        <w:t>15</w:t>
      </w:r>
      <w:r w:rsidRPr="00A27CFB">
        <w:t>(2). https://doi.org/10.1108/jwam-04-2023-0035</w:t>
      </w:r>
    </w:p>
    <w:p w14:paraId="314BEFEE" w14:textId="77777777" w:rsidR="00A27CFB" w:rsidRPr="00A27CFB" w:rsidRDefault="00A27CFB" w:rsidP="00A27CFB">
      <w:pPr>
        <w:spacing w:after="0"/>
        <w:ind w:left="720" w:hanging="720"/>
        <w:contextualSpacing/>
      </w:pPr>
      <w:r w:rsidRPr="00A27CFB">
        <w:t xml:space="preserve">Vanegas-López, J.G., López-Cadavid, D.A., Mathew, M., Vo-Thanh, T., Restrepo-Morales, J.A. and </w:t>
      </w:r>
      <w:proofErr w:type="spellStart"/>
      <w:r w:rsidRPr="00A27CFB">
        <w:t>Sthapit</w:t>
      </w:r>
      <w:proofErr w:type="spellEnd"/>
      <w:r w:rsidRPr="00A27CFB">
        <w:t xml:space="preserve">, E. (2024). Bounce-back strategies: Revitalizing the hotel industry </w:t>
      </w:r>
      <w:r w:rsidRPr="00A27CFB">
        <w:lastRenderedPageBreak/>
        <w:t xml:space="preserve">post-pandemic. </w:t>
      </w:r>
      <w:r w:rsidRPr="00A27CFB">
        <w:rPr>
          <w:i/>
          <w:iCs/>
        </w:rPr>
        <w:t>Tourism and Hospitality Research</w:t>
      </w:r>
      <w:r w:rsidRPr="00A27CFB">
        <w:t xml:space="preserve">. </w:t>
      </w:r>
      <w:proofErr w:type="spellStart"/>
      <w:r w:rsidRPr="00A27CFB">
        <w:t>doi:https</w:t>
      </w:r>
      <w:proofErr w:type="spellEnd"/>
      <w:r w:rsidRPr="00A27CFB">
        <w:t>://doi.org/10.1177/14673584241277019.</w:t>
      </w:r>
    </w:p>
    <w:p w14:paraId="49403AAD" w14:textId="77777777" w:rsidR="00A27CFB" w:rsidRPr="00A27CFB" w:rsidRDefault="00A27CFB" w:rsidP="00A27CFB">
      <w:pPr>
        <w:spacing w:after="0"/>
        <w:ind w:left="720" w:hanging="720"/>
        <w:contextualSpacing/>
      </w:pPr>
      <w:r w:rsidRPr="00A27CFB">
        <w:t xml:space="preserve">Vohra, V., Singh, S., &amp; Dutta, T. (2023). Embracing Flexibility Post-COVID-19: A Systematic Review of Flexible Working Arrangements Using the SCM-TBFO Framework. </w:t>
      </w:r>
      <w:r w:rsidRPr="00A27CFB">
        <w:rPr>
          <w:i/>
          <w:iCs/>
        </w:rPr>
        <w:t>Global Journal of Flexible Systems Management</w:t>
      </w:r>
      <w:r w:rsidRPr="00A27CFB">
        <w:t xml:space="preserve">, </w:t>
      </w:r>
      <w:r w:rsidRPr="00A27CFB">
        <w:rPr>
          <w:i/>
          <w:iCs/>
        </w:rPr>
        <w:t>25</w:t>
      </w:r>
      <w:r w:rsidRPr="00A27CFB">
        <w:t>(1), 1–26. https://doi.org/10.1007/s40171-023-00366-9</w:t>
      </w:r>
    </w:p>
    <w:p w14:paraId="4017E80C" w14:textId="77777777" w:rsidR="00A27CFB" w:rsidRPr="00A27CFB" w:rsidRDefault="00A27CFB" w:rsidP="00A27CFB">
      <w:pPr>
        <w:spacing w:after="0"/>
        <w:ind w:left="720" w:hanging="720"/>
        <w:contextualSpacing/>
      </w:pPr>
      <w:r w:rsidRPr="00A27CFB">
        <w:t xml:space="preserve">Wang, P., Chen, S., Cuifang, A.L. and </w:t>
      </w:r>
      <w:proofErr w:type="spellStart"/>
      <w:r w:rsidRPr="00A27CFB">
        <w:t>Xiuxi</w:t>
      </w:r>
      <w:proofErr w:type="spellEnd"/>
      <w:r w:rsidRPr="00A27CFB">
        <w:t xml:space="preserve">, S.Z. (2023). </w:t>
      </w:r>
      <w:r w:rsidRPr="00A27CFB">
        <w:rPr>
          <w:i/>
          <w:iCs/>
        </w:rPr>
        <w:t>The post-pandemic workplace: issues and insights for future research and action</w:t>
      </w:r>
      <w:r w:rsidRPr="00A27CFB">
        <w:t>. [online] www.elgaronline.com. Available at: https://www.elgaronline.com/edcollchap/book/9781802202250/book-part-9781802202250-8.xml.</w:t>
      </w:r>
    </w:p>
    <w:p w14:paraId="702DEF18" w14:textId="77777777" w:rsidR="00A27CFB" w:rsidRPr="00A27CFB" w:rsidRDefault="00A27CFB" w:rsidP="00A27CFB">
      <w:pPr>
        <w:spacing w:after="0"/>
        <w:ind w:left="720" w:hanging="720"/>
        <w:contextualSpacing/>
      </w:pPr>
      <w:r w:rsidRPr="00A27CFB">
        <w:t xml:space="preserve">Wilson, O. (2025). Enhancing Operational Efficiency and Guest Satisfaction in Hotel Management: A Strategic Approach. </w:t>
      </w:r>
      <w:r w:rsidRPr="00A27CFB">
        <w:rPr>
          <w:i/>
          <w:iCs/>
        </w:rPr>
        <w:t>OTS Canadian Journal</w:t>
      </w:r>
      <w:r w:rsidRPr="00A27CFB">
        <w:t xml:space="preserve">, </w:t>
      </w:r>
      <w:r w:rsidRPr="00A27CFB">
        <w:rPr>
          <w:i/>
          <w:iCs/>
        </w:rPr>
        <w:t>4</w:t>
      </w:r>
      <w:r w:rsidRPr="00A27CFB">
        <w:t>(5), 72–81. https://doi.org/10.58840/ae2m7f34</w:t>
      </w:r>
    </w:p>
    <w:p w14:paraId="2D3A6AA6" w14:textId="77777777" w:rsidR="00A27CFB" w:rsidRPr="00A27CFB" w:rsidRDefault="00A27CFB" w:rsidP="00A27CFB">
      <w:pPr>
        <w:spacing w:after="0"/>
        <w:ind w:left="720" w:hanging="720"/>
        <w:contextualSpacing/>
      </w:pPr>
      <w:r w:rsidRPr="00A27CFB">
        <w:t xml:space="preserve">Xuecheng, W., Iqbal, Q., &amp; Saina, B. (2022). Factors Affecting Employee’s retention: Integration of Situational Leadership with Social Exchange Theory. </w:t>
      </w:r>
      <w:r w:rsidRPr="00A27CFB">
        <w:rPr>
          <w:i/>
          <w:iCs/>
        </w:rPr>
        <w:t>Frontiers in Psychology</w:t>
      </w:r>
      <w:r w:rsidRPr="00A27CFB">
        <w:t xml:space="preserve">, </w:t>
      </w:r>
      <w:r w:rsidRPr="00A27CFB">
        <w:rPr>
          <w:i/>
          <w:iCs/>
        </w:rPr>
        <w:t>13</w:t>
      </w:r>
      <w:r w:rsidRPr="00A27CFB">
        <w:t xml:space="preserve">(872105), 1–13. NCBI. </w:t>
      </w:r>
      <w:hyperlink r:id="rId9" w:history="1">
        <w:r w:rsidRPr="00A27CFB">
          <w:rPr>
            <w:rStyle w:val="Hyperlink"/>
          </w:rPr>
          <w:t>https://doi.org/10.3389/fpsyg.2022.872105</w:t>
        </w:r>
      </w:hyperlink>
    </w:p>
    <w:p w14:paraId="351A30C1" w14:textId="77777777" w:rsidR="00A27CFB" w:rsidRPr="00A27CFB" w:rsidRDefault="00A27CFB" w:rsidP="00A27CFB">
      <w:pPr>
        <w:spacing w:after="0"/>
        <w:ind w:left="720" w:hanging="720"/>
        <w:contextualSpacing/>
      </w:pPr>
      <w:r w:rsidRPr="00A27CFB">
        <w:t xml:space="preserve">Zheng, C. (Jerry), Wu, J. (Snow) and Zhao, X. (Roy) (2022). How could hospitality employees survive? The individual costs, career decisions and autonomy support of furlough strategies in a crisis. </w:t>
      </w:r>
      <w:r w:rsidRPr="00A27CFB">
        <w:rPr>
          <w:i/>
          <w:iCs/>
        </w:rPr>
        <w:t>International Journal of Hospitality Management</w:t>
      </w:r>
      <w:r w:rsidRPr="00A27CFB">
        <w:t xml:space="preserve">, 106, p.103279. </w:t>
      </w:r>
      <w:proofErr w:type="spellStart"/>
      <w:r w:rsidRPr="00A27CFB">
        <w:t>doi:https</w:t>
      </w:r>
      <w:proofErr w:type="spellEnd"/>
      <w:r w:rsidRPr="00A27CFB">
        <w:t>://doi.org/10.1016/j.ijhm.2022.103279.</w:t>
      </w:r>
    </w:p>
    <w:p w14:paraId="40B2DAA5" w14:textId="77777777" w:rsidR="00D7118A" w:rsidRPr="00A27CFB" w:rsidRDefault="00D7118A" w:rsidP="00E66CC9">
      <w:pPr>
        <w:spacing w:after="0"/>
        <w:contextualSpacing/>
      </w:pPr>
    </w:p>
    <w:sectPr w:rsidR="00D7118A" w:rsidRPr="00A27CF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6CBF3" w14:textId="77777777" w:rsidR="00021165" w:rsidRPr="00DC31E9" w:rsidRDefault="00021165" w:rsidP="00671FD1">
      <w:pPr>
        <w:spacing w:after="0" w:line="240" w:lineRule="auto"/>
      </w:pPr>
      <w:r w:rsidRPr="00DC31E9">
        <w:separator/>
      </w:r>
    </w:p>
  </w:endnote>
  <w:endnote w:type="continuationSeparator" w:id="0">
    <w:p w14:paraId="5EEAF191" w14:textId="77777777" w:rsidR="00021165" w:rsidRPr="00DC31E9" w:rsidRDefault="00021165" w:rsidP="00671FD1">
      <w:pPr>
        <w:spacing w:after="0" w:line="240" w:lineRule="auto"/>
      </w:pPr>
      <w:r w:rsidRPr="00DC31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FCA1A" w14:textId="77777777" w:rsidR="00021165" w:rsidRPr="00DC31E9" w:rsidRDefault="00021165" w:rsidP="00671FD1">
      <w:pPr>
        <w:spacing w:after="0" w:line="240" w:lineRule="auto"/>
      </w:pPr>
      <w:r w:rsidRPr="00DC31E9">
        <w:separator/>
      </w:r>
    </w:p>
  </w:footnote>
  <w:footnote w:type="continuationSeparator" w:id="0">
    <w:p w14:paraId="45E472B5" w14:textId="77777777" w:rsidR="00021165" w:rsidRPr="00DC31E9" w:rsidRDefault="00021165" w:rsidP="00671FD1">
      <w:pPr>
        <w:spacing w:after="0" w:line="240" w:lineRule="auto"/>
      </w:pPr>
      <w:r w:rsidRPr="00DC31E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577357"/>
      <w:docPartObj>
        <w:docPartGallery w:val="Page Numbers (Top of Page)"/>
        <w:docPartUnique/>
      </w:docPartObj>
    </w:sdtPr>
    <w:sdtContent>
      <w:p w14:paraId="527A58A2" w14:textId="77777777" w:rsidR="00EC1666" w:rsidRPr="00DC31E9" w:rsidRDefault="00EC1666">
        <w:pPr>
          <w:pStyle w:val="Header"/>
          <w:jc w:val="right"/>
        </w:pPr>
        <w:r w:rsidRPr="00DC31E9">
          <w:fldChar w:fldCharType="begin"/>
        </w:r>
        <w:r w:rsidRPr="00DC31E9">
          <w:instrText xml:space="preserve"> PAGE   \* MERGEFORMAT </w:instrText>
        </w:r>
        <w:r w:rsidRPr="00DC31E9">
          <w:fldChar w:fldCharType="separate"/>
        </w:r>
        <w:r w:rsidR="000059CF">
          <w:rPr>
            <w:noProof/>
          </w:rPr>
          <w:t>16</w:t>
        </w:r>
        <w:r w:rsidRPr="00DC31E9">
          <w:fldChar w:fldCharType="end"/>
        </w:r>
      </w:p>
    </w:sdtContent>
  </w:sdt>
  <w:p w14:paraId="3AA714B8" w14:textId="77777777" w:rsidR="00EC1666" w:rsidRPr="00DC31E9" w:rsidRDefault="00EC16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F1BF4"/>
    <w:multiLevelType w:val="hybridMultilevel"/>
    <w:tmpl w:val="0E94C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9912FD"/>
    <w:multiLevelType w:val="hybridMultilevel"/>
    <w:tmpl w:val="4B705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D5A7B"/>
    <w:multiLevelType w:val="multilevel"/>
    <w:tmpl w:val="C6D6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C238D7"/>
    <w:multiLevelType w:val="hybridMultilevel"/>
    <w:tmpl w:val="B68E18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1D16D9"/>
    <w:multiLevelType w:val="multilevel"/>
    <w:tmpl w:val="76E8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390F9C"/>
    <w:multiLevelType w:val="multilevel"/>
    <w:tmpl w:val="F598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4022BE"/>
    <w:multiLevelType w:val="hybridMultilevel"/>
    <w:tmpl w:val="3ADC90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52D21B46"/>
    <w:multiLevelType w:val="multilevel"/>
    <w:tmpl w:val="DFAA0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983041"/>
    <w:multiLevelType w:val="hybridMultilevel"/>
    <w:tmpl w:val="B96876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340720"/>
    <w:multiLevelType w:val="multilevel"/>
    <w:tmpl w:val="2CA6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8A66B8"/>
    <w:multiLevelType w:val="multilevel"/>
    <w:tmpl w:val="F8CA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5D14F0"/>
    <w:multiLevelType w:val="hybridMultilevel"/>
    <w:tmpl w:val="C83090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62AD6339"/>
    <w:multiLevelType w:val="multilevel"/>
    <w:tmpl w:val="8CC2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5323B1"/>
    <w:multiLevelType w:val="multilevel"/>
    <w:tmpl w:val="D278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F078F2"/>
    <w:multiLevelType w:val="multilevel"/>
    <w:tmpl w:val="7CEA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4E117A"/>
    <w:multiLevelType w:val="multilevel"/>
    <w:tmpl w:val="70E4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1C1D58"/>
    <w:multiLevelType w:val="hybridMultilevel"/>
    <w:tmpl w:val="BA46A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38593C"/>
    <w:multiLevelType w:val="multilevel"/>
    <w:tmpl w:val="2D62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405EFD"/>
    <w:multiLevelType w:val="multilevel"/>
    <w:tmpl w:val="A5A8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E67A1"/>
    <w:multiLevelType w:val="multilevel"/>
    <w:tmpl w:val="90687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1C1C51"/>
    <w:multiLevelType w:val="multilevel"/>
    <w:tmpl w:val="014C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CF3045"/>
    <w:multiLevelType w:val="hybridMultilevel"/>
    <w:tmpl w:val="1DA82DDC"/>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176BFA"/>
    <w:multiLevelType w:val="hybridMultilevel"/>
    <w:tmpl w:val="53F2D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0740E3"/>
    <w:multiLevelType w:val="hybridMultilevel"/>
    <w:tmpl w:val="0A187F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063794229">
    <w:abstractNumId w:val="8"/>
  </w:num>
  <w:num w:numId="2" w16cid:durableId="1914853444">
    <w:abstractNumId w:val="11"/>
  </w:num>
  <w:num w:numId="3" w16cid:durableId="31930873">
    <w:abstractNumId w:val="23"/>
  </w:num>
  <w:num w:numId="4" w16cid:durableId="882406155">
    <w:abstractNumId w:val="7"/>
  </w:num>
  <w:num w:numId="5" w16cid:durableId="161093498">
    <w:abstractNumId w:val="18"/>
  </w:num>
  <w:num w:numId="6" w16cid:durableId="496195865">
    <w:abstractNumId w:val="20"/>
  </w:num>
  <w:num w:numId="7" w16cid:durableId="1224873260">
    <w:abstractNumId w:val="4"/>
  </w:num>
  <w:num w:numId="8" w16cid:durableId="1175220130">
    <w:abstractNumId w:val="13"/>
  </w:num>
  <w:num w:numId="9" w16cid:durableId="1070692138">
    <w:abstractNumId w:val="2"/>
  </w:num>
  <w:num w:numId="10" w16cid:durableId="887494806">
    <w:abstractNumId w:val="10"/>
  </w:num>
  <w:num w:numId="11" w16cid:durableId="1433087245">
    <w:abstractNumId w:val="12"/>
  </w:num>
  <w:num w:numId="12" w16cid:durableId="2121678440">
    <w:abstractNumId w:val="14"/>
  </w:num>
  <w:num w:numId="13" w16cid:durableId="1432163544">
    <w:abstractNumId w:val="17"/>
  </w:num>
  <w:num w:numId="14" w16cid:durableId="1617517863">
    <w:abstractNumId w:val="5"/>
  </w:num>
  <w:num w:numId="15" w16cid:durableId="803231274">
    <w:abstractNumId w:val="15"/>
  </w:num>
  <w:num w:numId="16" w16cid:durableId="1954089368">
    <w:abstractNumId w:val="19"/>
  </w:num>
  <w:num w:numId="17" w16cid:durableId="2043364212">
    <w:abstractNumId w:val="9"/>
  </w:num>
  <w:num w:numId="18" w16cid:durableId="202208355">
    <w:abstractNumId w:val="6"/>
  </w:num>
  <w:num w:numId="19" w16cid:durableId="1575504331">
    <w:abstractNumId w:val="0"/>
  </w:num>
  <w:num w:numId="20" w16cid:durableId="2121684210">
    <w:abstractNumId w:val="1"/>
  </w:num>
  <w:num w:numId="21" w16cid:durableId="125052962">
    <w:abstractNumId w:val="22"/>
  </w:num>
  <w:num w:numId="22" w16cid:durableId="2052457118">
    <w:abstractNumId w:val="16"/>
  </w:num>
  <w:num w:numId="23" w16cid:durableId="723918148">
    <w:abstractNumId w:val="21"/>
  </w:num>
  <w:num w:numId="24" w16cid:durableId="8101012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B11"/>
    <w:rsid w:val="000059CF"/>
    <w:rsid w:val="00021165"/>
    <w:rsid w:val="000414B4"/>
    <w:rsid w:val="000538C9"/>
    <w:rsid w:val="000711F0"/>
    <w:rsid w:val="000A450F"/>
    <w:rsid w:val="000A64A9"/>
    <w:rsid w:val="000B2376"/>
    <w:rsid w:val="00107E5F"/>
    <w:rsid w:val="0012419A"/>
    <w:rsid w:val="00134C57"/>
    <w:rsid w:val="00161DB8"/>
    <w:rsid w:val="00180D58"/>
    <w:rsid w:val="001826D4"/>
    <w:rsid w:val="00196335"/>
    <w:rsid w:val="001C1E2A"/>
    <w:rsid w:val="001C6F88"/>
    <w:rsid w:val="001E0462"/>
    <w:rsid w:val="00221D56"/>
    <w:rsid w:val="00252765"/>
    <w:rsid w:val="00252EB8"/>
    <w:rsid w:val="00255C3D"/>
    <w:rsid w:val="002951BA"/>
    <w:rsid w:val="002A7E14"/>
    <w:rsid w:val="002E2C82"/>
    <w:rsid w:val="002F305B"/>
    <w:rsid w:val="00306B11"/>
    <w:rsid w:val="003358D8"/>
    <w:rsid w:val="00373111"/>
    <w:rsid w:val="00394144"/>
    <w:rsid w:val="003C2B81"/>
    <w:rsid w:val="003D2071"/>
    <w:rsid w:val="004004B4"/>
    <w:rsid w:val="00415BC7"/>
    <w:rsid w:val="00426342"/>
    <w:rsid w:val="00450B1F"/>
    <w:rsid w:val="00492D64"/>
    <w:rsid w:val="004B6026"/>
    <w:rsid w:val="00501D92"/>
    <w:rsid w:val="005267C1"/>
    <w:rsid w:val="00534320"/>
    <w:rsid w:val="00535718"/>
    <w:rsid w:val="005C2B37"/>
    <w:rsid w:val="006060E1"/>
    <w:rsid w:val="00607680"/>
    <w:rsid w:val="006077FD"/>
    <w:rsid w:val="0063072B"/>
    <w:rsid w:val="00632CC0"/>
    <w:rsid w:val="00636538"/>
    <w:rsid w:val="0064154E"/>
    <w:rsid w:val="00671FD1"/>
    <w:rsid w:val="00672E0C"/>
    <w:rsid w:val="00690C87"/>
    <w:rsid w:val="006F088A"/>
    <w:rsid w:val="00707A79"/>
    <w:rsid w:val="00720136"/>
    <w:rsid w:val="0079342D"/>
    <w:rsid w:val="007D29C3"/>
    <w:rsid w:val="00845F17"/>
    <w:rsid w:val="00894151"/>
    <w:rsid w:val="008A054F"/>
    <w:rsid w:val="008D2310"/>
    <w:rsid w:val="008E008A"/>
    <w:rsid w:val="00913906"/>
    <w:rsid w:val="00927C20"/>
    <w:rsid w:val="00931918"/>
    <w:rsid w:val="0093502C"/>
    <w:rsid w:val="009A245A"/>
    <w:rsid w:val="009B0727"/>
    <w:rsid w:val="009D7DC3"/>
    <w:rsid w:val="009F36C1"/>
    <w:rsid w:val="009F54A7"/>
    <w:rsid w:val="00A27CFB"/>
    <w:rsid w:val="00A47141"/>
    <w:rsid w:val="00A95FDE"/>
    <w:rsid w:val="00A97B6F"/>
    <w:rsid w:val="00AB19A1"/>
    <w:rsid w:val="00AC409B"/>
    <w:rsid w:val="00AE3226"/>
    <w:rsid w:val="00B13C75"/>
    <w:rsid w:val="00B31BF9"/>
    <w:rsid w:val="00B403F0"/>
    <w:rsid w:val="00B44179"/>
    <w:rsid w:val="00B54E65"/>
    <w:rsid w:val="00B7761F"/>
    <w:rsid w:val="00BC315A"/>
    <w:rsid w:val="00BD6C2D"/>
    <w:rsid w:val="00C1015E"/>
    <w:rsid w:val="00C3620E"/>
    <w:rsid w:val="00C365C4"/>
    <w:rsid w:val="00C642AE"/>
    <w:rsid w:val="00C834F1"/>
    <w:rsid w:val="00C85CA7"/>
    <w:rsid w:val="00C86B55"/>
    <w:rsid w:val="00CA217E"/>
    <w:rsid w:val="00CA703C"/>
    <w:rsid w:val="00CB67A6"/>
    <w:rsid w:val="00CC7343"/>
    <w:rsid w:val="00CC7A94"/>
    <w:rsid w:val="00CD506C"/>
    <w:rsid w:val="00CF1022"/>
    <w:rsid w:val="00D1553E"/>
    <w:rsid w:val="00D21100"/>
    <w:rsid w:val="00D7118A"/>
    <w:rsid w:val="00D802AD"/>
    <w:rsid w:val="00DB0C8C"/>
    <w:rsid w:val="00DB2439"/>
    <w:rsid w:val="00DC22A9"/>
    <w:rsid w:val="00DC31E9"/>
    <w:rsid w:val="00DD13D4"/>
    <w:rsid w:val="00E31E63"/>
    <w:rsid w:val="00E4728E"/>
    <w:rsid w:val="00E6517A"/>
    <w:rsid w:val="00E66CC9"/>
    <w:rsid w:val="00E87475"/>
    <w:rsid w:val="00E916BA"/>
    <w:rsid w:val="00EA1135"/>
    <w:rsid w:val="00EC1666"/>
    <w:rsid w:val="00ED5C3B"/>
    <w:rsid w:val="00F502C9"/>
    <w:rsid w:val="00F6588C"/>
    <w:rsid w:val="00F66FEC"/>
    <w:rsid w:val="00F8061F"/>
    <w:rsid w:val="00F974CE"/>
    <w:rsid w:val="00FC4A20"/>
    <w:rsid w:val="00FC60D7"/>
    <w:rsid w:val="00FD6987"/>
    <w:rsid w:val="00FE0132"/>
    <w:rsid w:val="00FE21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217A5"/>
  <w15:chartTrackingRefBased/>
  <w15:docId w15:val="{A2525FB8-2226-4E0F-9B50-32648841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5C4"/>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004B4"/>
    <w:pPr>
      <w:keepNext/>
      <w:keepLines/>
      <w:spacing w:before="360" w:after="80"/>
      <w:jc w:val="center"/>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1C6F88"/>
    <w:pPr>
      <w:keepNext/>
      <w:keepLines/>
      <w:spacing w:before="160" w:after="80"/>
      <w:outlineLvl w:val="1"/>
    </w:pPr>
    <w:rPr>
      <w:rFonts w:eastAsiaTheme="majorEastAsia" w:cstheme="majorBidi"/>
      <w:b/>
      <w:i/>
      <w:szCs w:val="32"/>
    </w:rPr>
  </w:style>
  <w:style w:type="paragraph" w:styleId="Heading3">
    <w:name w:val="heading 3"/>
    <w:basedOn w:val="Heading2"/>
    <w:next w:val="Normal"/>
    <w:link w:val="Heading3Char"/>
    <w:uiPriority w:val="9"/>
    <w:unhideWhenUsed/>
    <w:qFormat/>
    <w:rsid w:val="001C6F88"/>
    <w:pPr>
      <w:spacing w:before="0" w:after="0"/>
      <w:contextualSpacing/>
      <w:outlineLvl w:val="2"/>
    </w:pPr>
    <w:rPr>
      <w:b w:val="0"/>
      <w:iCs/>
    </w:rPr>
  </w:style>
  <w:style w:type="paragraph" w:styleId="Heading4">
    <w:name w:val="heading 4"/>
    <w:basedOn w:val="Normal"/>
    <w:next w:val="Normal"/>
    <w:link w:val="Heading4Char"/>
    <w:uiPriority w:val="9"/>
    <w:unhideWhenUsed/>
    <w:qFormat/>
    <w:rsid w:val="00501D92"/>
    <w:pPr>
      <w:keepNext/>
      <w:keepLines/>
      <w:spacing w:after="0"/>
      <w:contextualSpacing/>
      <w:outlineLvl w:val="3"/>
    </w:pPr>
    <w:rPr>
      <w:rFonts w:eastAsiaTheme="majorEastAsia" w:cstheme="majorBidi"/>
      <w:b/>
    </w:rPr>
  </w:style>
  <w:style w:type="paragraph" w:styleId="Heading5">
    <w:name w:val="heading 5"/>
    <w:basedOn w:val="Normal"/>
    <w:next w:val="Normal"/>
    <w:link w:val="Heading5Char"/>
    <w:uiPriority w:val="9"/>
    <w:semiHidden/>
    <w:unhideWhenUsed/>
    <w:qFormat/>
    <w:rsid w:val="00306B1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06B1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06B1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06B1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06B1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4B4"/>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1C6F88"/>
    <w:rPr>
      <w:rFonts w:ascii="Times New Roman" w:eastAsiaTheme="majorEastAsia" w:hAnsi="Times New Roman" w:cstheme="majorBidi"/>
      <w:b/>
      <w:i/>
      <w:szCs w:val="32"/>
    </w:rPr>
  </w:style>
  <w:style w:type="character" w:customStyle="1" w:styleId="Heading3Char">
    <w:name w:val="Heading 3 Char"/>
    <w:basedOn w:val="DefaultParagraphFont"/>
    <w:link w:val="Heading3"/>
    <w:uiPriority w:val="9"/>
    <w:rsid w:val="001C6F88"/>
    <w:rPr>
      <w:rFonts w:ascii="Times New Roman" w:eastAsiaTheme="majorEastAsia" w:hAnsi="Times New Roman" w:cstheme="majorBidi"/>
      <w:i/>
      <w:iCs/>
      <w:szCs w:val="32"/>
    </w:rPr>
  </w:style>
  <w:style w:type="character" w:customStyle="1" w:styleId="Heading4Char">
    <w:name w:val="Heading 4 Char"/>
    <w:basedOn w:val="DefaultParagraphFont"/>
    <w:link w:val="Heading4"/>
    <w:uiPriority w:val="9"/>
    <w:rsid w:val="00501D92"/>
    <w:rPr>
      <w:rFonts w:ascii="Times New Roman" w:eastAsiaTheme="majorEastAsia" w:hAnsi="Times New Roman" w:cstheme="majorBidi"/>
      <w:b/>
    </w:rPr>
  </w:style>
  <w:style w:type="character" w:customStyle="1" w:styleId="Heading5Char">
    <w:name w:val="Heading 5 Char"/>
    <w:basedOn w:val="DefaultParagraphFont"/>
    <w:link w:val="Heading5"/>
    <w:uiPriority w:val="9"/>
    <w:semiHidden/>
    <w:rsid w:val="00306B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6B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6B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6B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6B11"/>
    <w:rPr>
      <w:rFonts w:eastAsiaTheme="majorEastAsia" w:cstheme="majorBidi"/>
      <w:color w:val="272727" w:themeColor="text1" w:themeTint="D8"/>
    </w:rPr>
  </w:style>
  <w:style w:type="paragraph" w:styleId="Title">
    <w:name w:val="Title"/>
    <w:basedOn w:val="Normal"/>
    <w:next w:val="Normal"/>
    <w:link w:val="TitleChar"/>
    <w:uiPriority w:val="10"/>
    <w:qFormat/>
    <w:rsid w:val="00306B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B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B1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B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B11"/>
    <w:pPr>
      <w:spacing w:before="160"/>
      <w:jc w:val="center"/>
    </w:pPr>
    <w:rPr>
      <w:i/>
      <w:iCs/>
      <w:color w:val="404040" w:themeColor="text1" w:themeTint="BF"/>
    </w:rPr>
  </w:style>
  <w:style w:type="character" w:customStyle="1" w:styleId="QuoteChar">
    <w:name w:val="Quote Char"/>
    <w:basedOn w:val="DefaultParagraphFont"/>
    <w:link w:val="Quote"/>
    <w:uiPriority w:val="29"/>
    <w:rsid w:val="00306B11"/>
    <w:rPr>
      <w:rFonts w:ascii="Times New Roman" w:hAnsi="Times New Roman"/>
      <w:i/>
      <w:iCs/>
      <w:color w:val="404040" w:themeColor="text1" w:themeTint="BF"/>
    </w:rPr>
  </w:style>
  <w:style w:type="paragraph" w:styleId="ListParagraph">
    <w:name w:val="List Paragraph"/>
    <w:basedOn w:val="Normal"/>
    <w:uiPriority w:val="34"/>
    <w:qFormat/>
    <w:rsid w:val="00306B11"/>
    <w:pPr>
      <w:ind w:left="720"/>
      <w:contextualSpacing/>
    </w:pPr>
  </w:style>
  <w:style w:type="character" w:styleId="IntenseEmphasis">
    <w:name w:val="Intense Emphasis"/>
    <w:basedOn w:val="DefaultParagraphFont"/>
    <w:uiPriority w:val="21"/>
    <w:qFormat/>
    <w:rsid w:val="00306B11"/>
    <w:rPr>
      <w:i/>
      <w:iCs/>
      <w:color w:val="0F4761" w:themeColor="accent1" w:themeShade="BF"/>
    </w:rPr>
  </w:style>
  <w:style w:type="paragraph" w:styleId="IntenseQuote">
    <w:name w:val="Intense Quote"/>
    <w:basedOn w:val="Normal"/>
    <w:next w:val="Normal"/>
    <w:link w:val="IntenseQuoteChar"/>
    <w:uiPriority w:val="30"/>
    <w:qFormat/>
    <w:rsid w:val="00306B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6B11"/>
    <w:rPr>
      <w:rFonts w:ascii="Times New Roman" w:hAnsi="Times New Roman"/>
      <w:i/>
      <w:iCs/>
      <w:color w:val="0F4761" w:themeColor="accent1" w:themeShade="BF"/>
    </w:rPr>
  </w:style>
  <w:style w:type="character" w:styleId="IntenseReference">
    <w:name w:val="Intense Reference"/>
    <w:basedOn w:val="DefaultParagraphFont"/>
    <w:uiPriority w:val="32"/>
    <w:qFormat/>
    <w:rsid w:val="00306B11"/>
    <w:rPr>
      <w:b/>
      <w:bCs/>
      <w:smallCaps/>
      <w:color w:val="0F4761" w:themeColor="accent1" w:themeShade="BF"/>
      <w:spacing w:val="5"/>
    </w:rPr>
  </w:style>
  <w:style w:type="table" w:styleId="TableGrid">
    <w:name w:val="Table Grid"/>
    <w:basedOn w:val="TableNormal"/>
    <w:uiPriority w:val="39"/>
    <w:rsid w:val="00AC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C409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671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FD1"/>
    <w:rPr>
      <w:rFonts w:ascii="Times New Roman" w:hAnsi="Times New Roman"/>
    </w:rPr>
  </w:style>
  <w:style w:type="paragraph" w:styleId="Footer">
    <w:name w:val="footer"/>
    <w:basedOn w:val="Normal"/>
    <w:link w:val="FooterChar"/>
    <w:uiPriority w:val="99"/>
    <w:unhideWhenUsed/>
    <w:rsid w:val="00671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FD1"/>
    <w:rPr>
      <w:rFonts w:ascii="Times New Roman" w:hAnsi="Times New Roman"/>
    </w:rPr>
  </w:style>
  <w:style w:type="character" w:styleId="Hyperlink">
    <w:name w:val="Hyperlink"/>
    <w:basedOn w:val="DefaultParagraphFont"/>
    <w:uiPriority w:val="99"/>
    <w:unhideWhenUsed/>
    <w:rsid w:val="00F66FEC"/>
    <w:rPr>
      <w:color w:val="467886" w:themeColor="hyperlink"/>
      <w:u w:val="single"/>
    </w:rPr>
  </w:style>
  <w:style w:type="character" w:customStyle="1" w:styleId="UnresolvedMention1">
    <w:name w:val="Unresolved Mention1"/>
    <w:basedOn w:val="DefaultParagraphFont"/>
    <w:uiPriority w:val="99"/>
    <w:semiHidden/>
    <w:unhideWhenUsed/>
    <w:rsid w:val="00F66FEC"/>
    <w:rPr>
      <w:color w:val="605E5C"/>
      <w:shd w:val="clear" w:color="auto" w:fill="E1DFDD"/>
    </w:rPr>
  </w:style>
  <w:style w:type="paragraph" w:styleId="TOCHeading">
    <w:name w:val="TOC Heading"/>
    <w:basedOn w:val="Heading1"/>
    <w:next w:val="Normal"/>
    <w:uiPriority w:val="39"/>
    <w:unhideWhenUsed/>
    <w:qFormat/>
    <w:rsid w:val="00D7118A"/>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D7118A"/>
    <w:pPr>
      <w:spacing w:after="100"/>
    </w:pPr>
  </w:style>
  <w:style w:type="paragraph" w:styleId="TOC2">
    <w:name w:val="toc 2"/>
    <w:basedOn w:val="Normal"/>
    <w:next w:val="Normal"/>
    <w:autoRedefine/>
    <w:uiPriority w:val="39"/>
    <w:unhideWhenUsed/>
    <w:rsid w:val="00D7118A"/>
    <w:pPr>
      <w:spacing w:after="100"/>
      <w:ind w:left="240"/>
    </w:pPr>
  </w:style>
  <w:style w:type="paragraph" w:styleId="TOC3">
    <w:name w:val="toc 3"/>
    <w:basedOn w:val="Normal"/>
    <w:next w:val="Normal"/>
    <w:autoRedefine/>
    <w:uiPriority w:val="39"/>
    <w:unhideWhenUsed/>
    <w:rsid w:val="00D7118A"/>
    <w:pPr>
      <w:spacing w:after="100"/>
      <w:ind w:left="480"/>
    </w:pPr>
  </w:style>
  <w:style w:type="paragraph" w:styleId="NormalWeb">
    <w:name w:val="Normal (Web)"/>
    <w:basedOn w:val="Normal"/>
    <w:uiPriority w:val="99"/>
    <w:unhideWhenUsed/>
    <w:rsid w:val="00415BC7"/>
    <w:pPr>
      <w:spacing w:before="100" w:beforeAutospacing="1" w:after="100" w:afterAutospacing="1" w:line="240" w:lineRule="auto"/>
      <w:jc w:val="left"/>
    </w:pPr>
    <w:rPr>
      <w:rFonts w:eastAsia="Times New Roman" w:cs="Times New Roman"/>
      <w:kern w:val="0"/>
      <w14:ligatures w14:val="none"/>
    </w:rPr>
  </w:style>
  <w:style w:type="character" w:styleId="Strong">
    <w:name w:val="Strong"/>
    <w:basedOn w:val="DefaultParagraphFont"/>
    <w:uiPriority w:val="22"/>
    <w:qFormat/>
    <w:rsid w:val="00415BC7"/>
    <w:rPr>
      <w:b/>
      <w:bCs/>
    </w:rPr>
  </w:style>
  <w:style w:type="character" w:styleId="CommentReference">
    <w:name w:val="annotation reference"/>
    <w:basedOn w:val="DefaultParagraphFont"/>
    <w:uiPriority w:val="99"/>
    <w:semiHidden/>
    <w:unhideWhenUsed/>
    <w:rsid w:val="006077FD"/>
    <w:rPr>
      <w:sz w:val="16"/>
      <w:szCs w:val="16"/>
    </w:rPr>
  </w:style>
  <w:style w:type="paragraph" w:styleId="CommentText">
    <w:name w:val="annotation text"/>
    <w:basedOn w:val="Normal"/>
    <w:link w:val="CommentTextChar"/>
    <w:uiPriority w:val="99"/>
    <w:semiHidden/>
    <w:unhideWhenUsed/>
    <w:rsid w:val="006077FD"/>
    <w:pPr>
      <w:spacing w:line="240" w:lineRule="auto"/>
    </w:pPr>
    <w:rPr>
      <w:sz w:val="20"/>
      <w:szCs w:val="20"/>
    </w:rPr>
  </w:style>
  <w:style w:type="character" w:customStyle="1" w:styleId="CommentTextChar">
    <w:name w:val="Comment Text Char"/>
    <w:basedOn w:val="DefaultParagraphFont"/>
    <w:link w:val="CommentText"/>
    <w:uiPriority w:val="99"/>
    <w:semiHidden/>
    <w:rsid w:val="006077F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077FD"/>
    <w:rPr>
      <w:b/>
      <w:bCs/>
    </w:rPr>
  </w:style>
  <w:style w:type="character" w:customStyle="1" w:styleId="CommentSubjectChar">
    <w:name w:val="Comment Subject Char"/>
    <w:basedOn w:val="CommentTextChar"/>
    <w:link w:val="CommentSubject"/>
    <w:uiPriority w:val="99"/>
    <w:semiHidden/>
    <w:rsid w:val="006077FD"/>
    <w:rPr>
      <w:rFonts w:ascii="Times New Roman" w:hAnsi="Times New Roman"/>
      <w:b/>
      <w:bCs/>
      <w:sz w:val="20"/>
      <w:szCs w:val="20"/>
    </w:rPr>
  </w:style>
  <w:style w:type="paragraph" w:styleId="BalloonText">
    <w:name w:val="Balloon Text"/>
    <w:basedOn w:val="Normal"/>
    <w:link w:val="BalloonTextChar"/>
    <w:uiPriority w:val="99"/>
    <w:semiHidden/>
    <w:unhideWhenUsed/>
    <w:rsid w:val="0060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7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45996">
      <w:bodyDiv w:val="1"/>
      <w:marLeft w:val="0"/>
      <w:marRight w:val="0"/>
      <w:marTop w:val="0"/>
      <w:marBottom w:val="0"/>
      <w:divBdr>
        <w:top w:val="none" w:sz="0" w:space="0" w:color="auto"/>
        <w:left w:val="none" w:sz="0" w:space="0" w:color="auto"/>
        <w:bottom w:val="none" w:sz="0" w:space="0" w:color="auto"/>
        <w:right w:val="none" w:sz="0" w:space="0" w:color="auto"/>
      </w:divBdr>
    </w:div>
    <w:div w:id="210000564">
      <w:bodyDiv w:val="1"/>
      <w:marLeft w:val="0"/>
      <w:marRight w:val="0"/>
      <w:marTop w:val="0"/>
      <w:marBottom w:val="0"/>
      <w:divBdr>
        <w:top w:val="none" w:sz="0" w:space="0" w:color="auto"/>
        <w:left w:val="none" w:sz="0" w:space="0" w:color="auto"/>
        <w:bottom w:val="none" w:sz="0" w:space="0" w:color="auto"/>
        <w:right w:val="none" w:sz="0" w:space="0" w:color="auto"/>
      </w:divBdr>
    </w:div>
    <w:div w:id="293872791">
      <w:bodyDiv w:val="1"/>
      <w:marLeft w:val="0"/>
      <w:marRight w:val="0"/>
      <w:marTop w:val="0"/>
      <w:marBottom w:val="0"/>
      <w:divBdr>
        <w:top w:val="none" w:sz="0" w:space="0" w:color="auto"/>
        <w:left w:val="none" w:sz="0" w:space="0" w:color="auto"/>
        <w:bottom w:val="none" w:sz="0" w:space="0" w:color="auto"/>
        <w:right w:val="none" w:sz="0" w:space="0" w:color="auto"/>
      </w:divBdr>
    </w:div>
    <w:div w:id="297883957">
      <w:bodyDiv w:val="1"/>
      <w:marLeft w:val="0"/>
      <w:marRight w:val="0"/>
      <w:marTop w:val="0"/>
      <w:marBottom w:val="0"/>
      <w:divBdr>
        <w:top w:val="none" w:sz="0" w:space="0" w:color="auto"/>
        <w:left w:val="none" w:sz="0" w:space="0" w:color="auto"/>
        <w:bottom w:val="none" w:sz="0" w:space="0" w:color="auto"/>
        <w:right w:val="none" w:sz="0" w:space="0" w:color="auto"/>
      </w:divBdr>
    </w:div>
    <w:div w:id="310328777">
      <w:bodyDiv w:val="1"/>
      <w:marLeft w:val="0"/>
      <w:marRight w:val="0"/>
      <w:marTop w:val="0"/>
      <w:marBottom w:val="0"/>
      <w:divBdr>
        <w:top w:val="none" w:sz="0" w:space="0" w:color="auto"/>
        <w:left w:val="none" w:sz="0" w:space="0" w:color="auto"/>
        <w:bottom w:val="none" w:sz="0" w:space="0" w:color="auto"/>
        <w:right w:val="none" w:sz="0" w:space="0" w:color="auto"/>
      </w:divBdr>
    </w:div>
    <w:div w:id="338195592">
      <w:bodyDiv w:val="1"/>
      <w:marLeft w:val="0"/>
      <w:marRight w:val="0"/>
      <w:marTop w:val="0"/>
      <w:marBottom w:val="0"/>
      <w:divBdr>
        <w:top w:val="none" w:sz="0" w:space="0" w:color="auto"/>
        <w:left w:val="none" w:sz="0" w:space="0" w:color="auto"/>
        <w:bottom w:val="none" w:sz="0" w:space="0" w:color="auto"/>
        <w:right w:val="none" w:sz="0" w:space="0" w:color="auto"/>
      </w:divBdr>
    </w:div>
    <w:div w:id="556891206">
      <w:bodyDiv w:val="1"/>
      <w:marLeft w:val="0"/>
      <w:marRight w:val="0"/>
      <w:marTop w:val="0"/>
      <w:marBottom w:val="0"/>
      <w:divBdr>
        <w:top w:val="none" w:sz="0" w:space="0" w:color="auto"/>
        <w:left w:val="none" w:sz="0" w:space="0" w:color="auto"/>
        <w:bottom w:val="none" w:sz="0" w:space="0" w:color="auto"/>
        <w:right w:val="none" w:sz="0" w:space="0" w:color="auto"/>
      </w:divBdr>
    </w:div>
    <w:div w:id="750203163">
      <w:bodyDiv w:val="1"/>
      <w:marLeft w:val="0"/>
      <w:marRight w:val="0"/>
      <w:marTop w:val="0"/>
      <w:marBottom w:val="0"/>
      <w:divBdr>
        <w:top w:val="none" w:sz="0" w:space="0" w:color="auto"/>
        <w:left w:val="none" w:sz="0" w:space="0" w:color="auto"/>
        <w:bottom w:val="none" w:sz="0" w:space="0" w:color="auto"/>
        <w:right w:val="none" w:sz="0" w:space="0" w:color="auto"/>
      </w:divBdr>
    </w:div>
    <w:div w:id="759982498">
      <w:bodyDiv w:val="1"/>
      <w:marLeft w:val="0"/>
      <w:marRight w:val="0"/>
      <w:marTop w:val="0"/>
      <w:marBottom w:val="0"/>
      <w:divBdr>
        <w:top w:val="none" w:sz="0" w:space="0" w:color="auto"/>
        <w:left w:val="none" w:sz="0" w:space="0" w:color="auto"/>
        <w:bottom w:val="none" w:sz="0" w:space="0" w:color="auto"/>
        <w:right w:val="none" w:sz="0" w:space="0" w:color="auto"/>
      </w:divBdr>
    </w:div>
    <w:div w:id="823863156">
      <w:bodyDiv w:val="1"/>
      <w:marLeft w:val="0"/>
      <w:marRight w:val="0"/>
      <w:marTop w:val="0"/>
      <w:marBottom w:val="0"/>
      <w:divBdr>
        <w:top w:val="none" w:sz="0" w:space="0" w:color="auto"/>
        <w:left w:val="none" w:sz="0" w:space="0" w:color="auto"/>
        <w:bottom w:val="none" w:sz="0" w:space="0" w:color="auto"/>
        <w:right w:val="none" w:sz="0" w:space="0" w:color="auto"/>
      </w:divBdr>
    </w:div>
    <w:div w:id="871458762">
      <w:bodyDiv w:val="1"/>
      <w:marLeft w:val="0"/>
      <w:marRight w:val="0"/>
      <w:marTop w:val="0"/>
      <w:marBottom w:val="0"/>
      <w:divBdr>
        <w:top w:val="none" w:sz="0" w:space="0" w:color="auto"/>
        <w:left w:val="none" w:sz="0" w:space="0" w:color="auto"/>
        <w:bottom w:val="none" w:sz="0" w:space="0" w:color="auto"/>
        <w:right w:val="none" w:sz="0" w:space="0" w:color="auto"/>
      </w:divBdr>
    </w:div>
    <w:div w:id="1080298471">
      <w:bodyDiv w:val="1"/>
      <w:marLeft w:val="0"/>
      <w:marRight w:val="0"/>
      <w:marTop w:val="0"/>
      <w:marBottom w:val="0"/>
      <w:divBdr>
        <w:top w:val="none" w:sz="0" w:space="0" w:color="auto"/>
        <w:left w:val="none" w:sz="0" w:space="0" w:color="auto"/>
        <w:bottom w:val="none" w:sz="0" w:space="0" w:color="auto"/>
        <w:right w:val="none" w:sz="0" w:space="0" w:color="auto"/>
      </w:divBdr>
    </w:div>
    <w:div w:id="1157384229">
      <w:bodyDiv w:val="1"/>
      <w:marLeft w:val="0"/>
      <w:marRight w:val="0"/>
      <w:marTop w:val="0"/>
      <w:marBottom w:val="0"/>
      <w:divBdr>
        <w:top w:val="none" w:sz="0" w:space="0" w:color="auto"/>
        <w:left w:val="none" w:sz="0" w:space="0" w:color="auto"/>
        <w:bottom w:val="none" w:sz="0" w:space="0" w:color="auto"/>
        <w:right w:val="none" w:sz="0" w:space="0" w:color="auto"/>
      </w:divBdr>
    </w:div>
    <w:div w:id="1412435633">
      <w:bodyDiv w:val="1"/>
      <w:marLeft w:val="0"/>
      <w:marRight w:val="0"/>
      <w:marTop w:val="0"/>
      <w:marBottom w:val="0"/>
      <w:divBdr>
        <w:top w:val="none" w:sz="0" w:space="0" w:color="auto"/>
        <w:left w:val="none" w:sz="0" w:space="0" w:color="auto"/>
        <w:bottom w:val="none" w:sz="0" w:space="0" w:color="auto"/>
        <w:right w:val="none" w:sz="0" w:space="0" w:color="auto"/>
      </w:divBdr>
    </w:div>
    <w:div w:id="1442646588">
      <w:bodyDiv w:val="1"/>
      <w:marLeft w:val="0"/>
      <w:marRight w:val="0"/>
      <w:marTop w:val="0"/>
      <w:marBottom w:val="0"/>
      <w:divBdr>
        <w:top w:val="none" w:sz="0" w:space="0" w:color="auto"/>
        <w:left w:val="none" w:sz="0" w:space="0" w:color="auto"/>
        <w:bottom w:val="none" w:sz="0" w:space="0" w:color="auto"/>
        <w:right w:val="none" w:sz="0" w:space="0" w:color="auto"/>
      </w:divBdr>
    </w:div>
    <w:div w:id="1520002134">
      <w:bodyDiv w:val="1"/>
      <w:marLeft w:val="0"/>
      <w:marRight w:val="0"/>
      <w:marTop w:val="0"/>
      <w:marBottom w:val="0"/>
      <w:divBdr>
        <w:top w:val="none" w:sz="0" w:space="0" w:color="auto"/>
        <w:left w:val="none" w:sz="0" w:space="0" w:color="auto"/>
        <w:bottom w:val="none" w:sz="0" w:space="0" w:color="auto"/>
        <w:right w:val="none" w:sz="0" w:space="0" w:color="auto"/>
      </w:divBdr>
    </w:div>
    <w:div w:id="1884946803">
      <w:bodyDiv w:val="1"/>
      <w:marLeft w:val="0"/>
      <w:marRight w:val="0"/>
      <w:marTop w:val="0"/>
      <w:marBottom w:val="0"/>
      <w:divBdr>
        <w:top w:val="none" w:sz="0" w:space="0" w:color="auto"/>
        <w:left w:val="none" w:sz="0" w:space="0" w:color="auto"/>
        <w:bottom w:val="none" w:sz="0" w:space="0" w:color="auto"/>
        <w:right w:val="none" w:sz="0" w:space="0" w:color="auto"/>
      </w:divBdr>
    </w:div>
    <w:div w:id="1975400771">
      <w:bodyDiv w:val="1"/>
      <w:marLeft w:val="0"/>
      <w:marRight w:val="0"/>
      <w:marTop w:val="0"/>
      <w:marBottom w:val="0"/>
      <w:divBdr>
        <w:top w:val="none" w:sz="0" w:space="0" w:color="auto"/>
        <w:left w:val="none" w:sz="0" w:space="0" w:color="auto"/>
        <w:bottom w:val="none" w:sz="0" w:space="0" w:color="auto"/>
        <w:right w:val="none" w:sz="0" w:space="0" w:color="auto"/>
      </w:divBdr>
    </w:div>
    <w:div w:id="1987734157">
      <w:bodyDiv w:val="1"/>
      <w:marLeft w:val="0"/>
      <w:marRight w:val="0"/>
      <w:marTop w:val="0"/>
      <w:marBottom w:val="0"/>
      <w:divBdr>
        <w:top w:val="none" w:sz="0" w:space="0" w:color="auto"/>
        <w:left w:val="none" w:sz="0" w:space="0" w:color="auto"/>
        <w:bottom w:val="none" w:sz="0" w:space="0" w:color="auto"/>
        <w:right w:val="none" w:sz="0" w:space="0" w:color="auto"/>
      </w:divBdr>
    </w:div>
    <w:div w:id="199545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3389/fpsyg.2022.872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8D228-52C9-418E-991E-29431A877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9984</Words>
  <Characters>69093</Characters>
  <Application>Microsoft Office Word</Application>
  <DocSecurity>0</DocSecurity>
  <Lines>2559</Lines>
  <Paragraphs>1550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123456</dc:creator>
  <cp:keywords/>
  <dc:description/>
  <cp:lastModifiedBy>Saima Jabeen (2241265)</cp:lastModifiedBy>
  <cp:revision>2</cp:revision>
  <dcterms:created xsi:type="dcterms:W3CDTF">2026-02-26T19:49:00Z</dcterms:created>
  <dcterms:modified xsi:type="dcterms:W3CDTF">2026-02-26T19:49:00Z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321252f9-0195-4902-a707-cc874e15f61d</vt:lpwstr>
  </property>
</Properties>
</file>