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D4E1FF" w14:textId="77777777" w:rsidR="00715C78" w:rsidRDefault="00715C78" w:rsidP="00715C78">
      <w:pPr>
        <w:spacing w:line="360" w:lineRule="auto"/>
        <w:jc w:val="both"/>
        <w:rPr>
          <w:rFonts w:ascii="Times New Roman" w:hAnsi="Times New Roman" w:cs="Times New Roman"/>
          <w:b/>
          <w:bCs/>
        </w:rPr>
      </w:pPr>
      <w:r w:rsidRPr="00715C78">
        <w:rPr>
          <w:rFonts w:ascii="Times New Roman" w:hAnsi="Times New Roman" w:cs="Times New Roman"/>
          <w:b/>
          <w:bCs/>
        </w:rPr>
        <w:t>Emergent Technologies Are More Detrimental Than Beneficial to the Skillset, Mindset, and Social Interactions of Children and Young People</w:t>
      </w:r>
    </w:p>
    <w:p w14:paraId="6541B145" w14:textId="7265C5FC" w:rsidR="00715C78" w:rsidRDefault="00715C78" w:rsidP="00715C78">
      <w:pPr>
        <w:spacing w:line="360" w:lineRule="auto"/>
        <w:jc w:val="both"/>
        <w:rPr>
          <w:rFonts w:ascii="Times New Roman" w:hAnsi="Times New Roman" w:cs="Times New Roman"/>
          <w:b/>
          <w:bCs/>
        </w:rPr>
      </w:pPr>
      <w:r>
        <w:rPr>
          <w:rFonts w:ascii="Times New Roman" w:hAnsi="Times New Roman" w:cs="Times New Roman"/>
          <w:b/>
          <w:bCs/>
        </w:rPr>
        <w:t xml:space="preserve">Student: </w:t>
      </w:r>
      <w:r w:rsidR="006D0CAA">
        <w:rPr>
          <w:rFonts w:ascii="Times New Roman" w:hAnsi="Times New Roman" w:cs="Times New Roman"/>
          <w:b/>
          <w:bCs/>
        </w:rPr>
        <w:t>Florentina Trotus</w:t>
      </w:r>
    </w:p>
    <w:p w14:paraId="72D71316" w14:textId="350F3DC2" w:rsidR="006D0CAA" w:rsidRDefault="006D0CAA" w:rsidP="00715C78">
      <w:pPr>
        <w:spacing w:line="360" w:lineRule="auto"/>
        <w:jc w:val="both"/>
        <w:rPr>
          <w:rFonts w:ascii="Times New Roman" w:hAnsi="Times New Roman" w:cs="Times New Roman"/>
          <w:b/>
          <w:bCs/>
        </w:rPr>
      </w:pPr>
      <w:r>
        <w:rPr>
          <w:rFonts w:ascii="Times New Roman" w:hAnsi="Times New Roman" w:cs="Times New Roman"/>
          <w:b/>
          <w:bCs/>
        </w:rPr>
        <w:t>Student number</w:t>
      </w:r>
      <w:r w:rsidR="00A10593">
        <w:rPr>
          <w:rFonts w:ascii="Times New Roman" w:hAnsi="Times New Roman" w:cs="Times New Roman"/>
          <w:b/>
          <w:bCs/>
        </w:rPr>
        <w:t>: 2218336</w:t>
      </w:r>
    </w:p>
    <w:p w14:paraId="1BD4D333" w14:textId="38B91E8B" w:rsidR="00890815" w:rsidRDefault="00890815" w:rsidP="00715C78">
      <w:pPr>
        <w:spacing w:line="360" w:lineRule="auto"/>
        <w:jc w:val="both"/>
        <w:rPr>
          <w:rFonts w:ascii="Times New Roman" w:hAnsi="Times New Roman" w:cs="Times New Roman"/>
          <w:b/>
          <w:bCs/>
        </w:rPr>
      </w:pPr>
      <w:r>
        <w:rPr>
          <w:rFonts w:ascii="Times New Roman" w:hAnsi="Times New Roman" w:cs="Times New Roman"/>
          <w:b/>
          <w:bCs/>
        </w:rPr>
        <w:t xml:space="preserve">Module: </w:t>
      </w:r>
      <w:r w:rsidR="00682453" w:rsidRPr="00682453">
        <w:rPr>
          <w:rFonts w:ascii="Times New Roman" w:hAnsi="Times New Roman" w:cs="Times New Roman"/>
          <w:b/>
          <w:bCs/>
        </w:rPr>
        <w:t>Children, Young People and Emerging Technologies (BMHP6023)</w:t>
      </w:r>
    </w:p>
    <w:p w14:paraId="79D0C44C" w14:textId="5E761E09" w:rsidR="00B55F40" w:rsidRPr="00B55F40" w:rsidRDefault="00682453" w:rsidP="00B55F40">
      <w:pPr>
        <w:spacing w:line="360" w:lineRule="auto"/>
        <w:jc w:val="both"/>
        <w:rPr>
          <w:rFonts w:ascii="Times New Roman" w:hAnsi="Times New Roman" w:cs="Times New Roman"/>
          <w:b/>
          <w:bCs/>
        </w:rPr>
      </w:pPr>
      <w:r>
        <w:rPr>
          <w:rFonts w:ascii="Times New Roman" w:hAnsi="Times New Roman" w:cs="Times New Roman"/>
          <w:b/>
          <w:bCs/>
        </w:rPr>
        <w:t xml:space="preserve">Lecturer: </w:t>
      </w:r>
      <w:r w:rsidR="00B55F40" w:rsidRPr="00B55F40">
        <w:rPr>
          <w:rFonts w:ascii="Times New Roman" w:hAnsi="Times New Roman" w:cs="Times New Roman"/>
          <w:b/>
          <w:bCs/>
        </w:rPr>
        <w:t>Janet Howells-Johnson</w:t>
      </w:r>
    </w:p>
    <w:p w14:paraId="6FEEC1C9" w14:textId="77777777" w:rsidR="00715C78" w:rsidRPr="00715C78" w:rsidRDefault="00715C78" w:rsidP="00715C78">
      <w:pPr>
        <w:spacing w:line="360" w:lineRule="auto"/>
        <w:jc w:val="both"/>
        <w:rPr>
          <w:rFonts w:ascii="Times New Roman" w:hAnsi="Times New Roman" w:cs="Times New Roman"/>
          <w:b/>
          <w:bCs/>
        </w:rPr>
      </w:pPr>
      <w:r w:rsidRPr="00715C78">
        <w:rPr>
          <w:rFonts w:ascii="Times New Roman" w:hAnsi="Times New Roman" w:cs="Times New Roman"/>
          <w:b/>
          <w:bCs/>
        </w:rPr>
        <w:t>Introduction</w:t>
      </w:r>
    </w:p>
    <w:p w14:paraId="358D272B" w14:textId="77777777" w:rsidR="00715C78" w:rsidRPr="00715C78" w:rsidRDefault="00715C78" w:rsidP="00715C78">
      <w:pPr>
        <w:spacing w:line="360" w:lineRule="auto"/>
        <w:jc w:val="both"/>
        <w:rPr>
          <w:rFonts w:ascii="Times New Roman" w:hAnsi="Times New Roman" w:cs="Times New Roman"/>
        </w:rPr>
      </w:pPr>
      <w:r w:rsidRPr="00715C78">
        <w:rPr>
          <w:rFonts w:ascii="Times New Roman" w:hAnsi="Times New Roman" w:cs="Times New Roman"/>
        </w:rPr>
        <w:t>Emergent technologies are now a major part of everyday life for children and young people. These technologies include smartphones, tablets, social media platforms, online games, artificial intelligence tools, streaming platforms and other forms of digital media. They are often presented as useful because they provide access to information, support communication, offer entertainment and can sometimes assist learning. However, the central issue is not whether technology has any benefits at all. The real question is whether emergent technologies are, overall, more beneficial or more detrimental to the development of children and young people.</w:t>
      </w:r>
    </w:p>
    <w:p w14:paraId="03246CE0" w14:textId="2413E94B" w:rsidR="00715C78" w:rsidRPr="00715C78" w:rsidRDefault="00715C78" w:rsidP="00715C78">
      <w:pPr>
        <w:spacing w:line="360" w:lineRule="auto"/>
        <w:jc w:val="both"/>
        <w:rPr>
          <w:rFonts w:ascii="Times New Roman" w:hAnsi="Times New Roman" w:cs="Times New Roman"/>
        </w:rPr>
      </w:pPr>
      <w:r w:rsidRPr="00715C78">
        <w:rPr>
          <w:rFonts w:ascii="Times New Roman" w:hAnsi="Times New Roman" w:cs="Times New Roman"/>
        </w:rPr>
        <w:t xml:space="preserve">This support paper argues in favour of the motion that emergent technologies are more detrimental than beneficial to the </w:t>
      </w:r>
      <w:r w:rsidR="00C36CF3">
        <w:rPr>
          <w:rFonts w:ascii="Times New Roman" w:hAnsi="Times New Roman" w:cs="Times New Roman"/>
        </w:rPr>
        <w:t>skill set, mindset,</w:t>
      </w:r>
      <w:r w:rsidRPr="00715C78">
        <w:rPr>
          <w:rFonts w:ascii="Times New Roman" w:hAnsi="Times New Roman" w:cs="Times New Roman"/>
        </w:rPr>
        <w:t xml:space="preserve"> and social interactions of children and young people. Although technology can offer convenience and access to resources, recent academic evidence suggests that excessive and high-intensity digital media use is associated with poorer concentration, weaker learning outcomes, reduced </w:t>
      </w:r>
      <w:r w:rsidR="00C36CF3">
        <w:rPr>
          <w:rFonts w:ascii="Times New Roman" w:hAnsi="Times New Roman" w:cs="Times New Roman"/>
        </w:rPr>
        <w:t>well-being</w:t>
      </w:r>
      <w:r w:rsidRPr="00715C78">
        <w:rPr>
          <w:rFonts w:ascii="Times New Roman" w:hAnsi="Times New Roman" w:cs="Times New Roman"/>
        </w:rPr>
        <w:t>, increased mental health risks, disrupted sleep, weaker social-emotional development and poorer parent-child relationships. Therefore, when the overall developmental impact is considered, the harms outweigh the benefits.</w:t>
      </w:r>
    </w:p>
    <w:p w14:paraId="27716F18" w14:textId="77777777" w:rsidR="00715C78" w:rsidRPr="00715C78" w:rsidRDefault="00715C78" w:rsidP="00715C78">
      <w:pPr>
        <w:spacing w:line="360" w:lineRule="auto"/>
        <w:jc w:val="both"/>
        <w:rPr>
          <w:rFonts w:ascii="Times New Roman" w:hAnsi="Times New Roman" w:cs="Times New Roman"/>
          <w:b/>
          <w:bCs/>
        </w:rPr>
      </w:pPr>
      <w:r w:rsidRPr="00715C78">
        <w:rPr>
          <w:rFonts w:ascii="Times New Roman" w:hAnsi="Times New Roman" w:cs="Times New Roman"/>
          <w:b/>
          <w:bCs/>
        </w:rPr>
        <w:t>Impact on Children’s and Young People’s Skillsets</w:t>
      </w:r>
    </w:p>
    <w:p w14:paraId="45BFBB85" w14:textId="704DEBCB" w:rsidR="00715C78" w:rsidRPr="00715C78" w:rsidRDefault="00715C78" w:rsidP="00715C78">
      <w:pPr>
        <w:spacing w:line="360" w:lineRule="auto"/>
        <w:jc w:val="both"/>
        <w:rPr>
          <w:rFonts w:ascii="Times New Roman" w:hAnsi="Times New Roman" w:cs="Times New Roman"/>
        </w:rPr>
      </w:pPr>
      <w:r w:rsidRPr="00715C78">
        <w:rPr>
          <w:rFonts w:ascii="Times New Roman" w:hAnsi="Times New Roman" w:cs="Times New Roman"/>
        </w:rPr>
        <w:t xml:space="preserve">One of the main reasons emergent technologies are detrimental is that they can weaken the core </w:t>
      </w:r>
      <w:r w:rsidR="00D30949">
        <w:rPr>
          <w:rFonts w:ascii="Times New Roman" w:hAnsi="Times New Roman" w:cs="Times New Roman"/>
        </w:rPr>
        <w:t>skill sets that</w:t>
      </w:r>
      <w:r w:rsidRPr="00715C78">
        <w:rPr>
          <w:rFonts w:ascii="Times New Roman" w:hAnsi="Times New Roman" w:cs="Times New Roman"/>
        </w:rPr>
        <w:t xml:space="preserve"> children and young people need for learning and personal development. Children need to develop concentration, memory, perseverance, independent thinking and the ability to engage deeply with tasks. These skills are essential for academic success and later life. However, screen-heavy environments often encourage constant switching, instant stimulation and short attention spans.</w:t>
      </w:r>
    </w:p>
    <w:p w14:paraId="6789B8F4" w14:textId="77777777" w:rsidR="00715C78" w:rsidRPr="00715C78" w:rsidRDefault="00715C78" w:rsidP="00715C78">
      <w:pPr>
        <w:spacing w:line="360" w:lineRule="auto"/>
        <w:jc w:val="both"/>
        <w:rPr>
          <w:rFonts w:ascii="Times New Roman" w:hAnsi="Times New Roman" w:cs="Times New Roman"/>
        </w:rPr>
      </w:pPr>
      <w:r w:rsidRPr="00715C78">
        <w:rPr>
          <w:rFonts w:ascii="Times New Roman" w:hAnsi="Times New Roman" w:cs="Times New Roman"/>
        </w:rPr>
        <w:lastRenderedPageBreak/>
        <w:t>Leonhardt, Danielsen and Andersen (2025) found a small but consistent correlation between screen use and concentration difficulties among children and young people. They also found that recreational media multitasking in school settings was consistently linked with poorer learning outcomes. This is important because many children and young people now use digital devices not only at home but also during study time. When they become used to switching between apps, messages, videos and games, their ability to focus on one task for a sustained period may become weaker.</w:t>
      </w:r>
    </w:p>
    <w:p w14:paraId="2989481A" w14:textId="24513098" w:rsidR="00715C78" w:rsidRPr="00715C78" w:rsidRDefault="00715C78" w:rsidP="00715C78">
      <w:pPr>
        <w:spacing w:line="360" w:lineRule="auto"/>
        <w:jc w:val="both"/>
        <w:rPr>
          <w:rFonts w:ascii="Times New Roman" w:hAnsi="Times New Roman" w:cs="Times New Roman"/>
        </w:rPr>
      </w:pPr>
      <w:r w:rsidRPr="00715C78">
        <w:rPr>
          <w:rFonts w:ascii="Times New Roman" w:hAnsi="Times New Roman" w:cs="Times New Roman"/>
        </w:rPr>
        <w:t xml:space="preserve">Some people may argue that technology improves children’s </w:t>
      </w:r>
      <w:r w:rsidR="00791ECF">
        <w:rPr>
          <w:rFonts w:ascii="Times New Roman" w:hAnsi="Times New Roman" w:cs="Times New Roman"/>
        </w:rPr>
        <w:t>skill sets by helping</w:t>
      </w:r>
      <w:r w:rsidRPr="00715C78">
        <w:rPr>
          <w:rFonts w:ascii="Times New Roman" w:hAnsi="Times New Roman" w:cs="Times New Roman"/>
        </w:rPr>
        <w:t xml:space="preserve"> them become digitally fluent. However, digital fluency is not the same as deep intellectual development. A child may be able to use apps quickly, search online or communicate through social media, but this does not necessarily mean they are improving their memory, reasoning, concentration or problem-solving skills. In fact, if technology encourages dependence on instant answers and digital assistance, children may become less confident in </w:t>
      </w:r>
      <w:r w:rsidR="00791ECF">
        <w:rPr>
          <w:rFonts w:ascii="Times New Roman" w:hAnsi="Times New Roman" w:cs="Times New Roman"/>
        </w:rPr>
        <w:t>their ability to think</w:t>
      </w:r>
      <w:r w:rsidRPr="00715C78">
        <w:rPr>
          <w:rFonts w:ascii="Times New Roman" w:hAnsi="Times New Roman" w:cs="Times New Roman"/>
        </w:rPr>
        <w:t xml:space="preserve"> independently. Therefore, although technology can support some practical skills, its wider impact on concentration and deep learning is a serious concern.</w:t>
      </w:r>
    </w:p>
    <w:p w14:paraId="129FD0A9" w14:textId="77777777" w:rsidR="00715C78" w:rsidRPr="00715C78" w:rsidRDefault="00715C78" w:rsidP="00715C78">
      <w:pPr>
        <w:spacing w:line="360" w:lineRule="auto"/>
        <w:jc w:val="both"/>
        <w:rPr>
          <w:rFonts w:ascii="Times New Roman" w:hAnsi="Times New Roman" w:cs="Times New Roman"/>
          <w:b/>
          <w:bCs/>
        </w:rPr>
      </w:pPr>
      <w:r w:rsidRPr="00715C78">
        <w:rPr>
          <w:rFonts w:ascii="Times New Roman" w:hAnsi="Times New Roman" w:cs="Times New Roman"/>
          <w:b/>
          <w:bCs/>
        </w:rPr>
        <w:t>Impact on Mindset and Mental Health</w:t>
      </w:r>
    </w:p>
    <w:p w14:paraId="18149440" w14:textId="77777777" w:rsidR="00715C78" w:rsidRPr="00715C78" w:rsidRDefault="00715C78" w:rsidP="00715C78">
      <w:pPr>
        <w:spacing w:line="360" w:lineRule="auto"/>
        <w:jc w:val="both"/>
        <w:rPr>
          <w:rFonts w:ascii="Times New Roman" w:hAnsi="Times New Roman" w:cs="Times New Roman"/>
        </w:rPr>
      </w:pPr>
      <w:r w:rsidRPr="00715C78">
        <w:rPr>
          <w:rFonts w:ascii="Times New Roman" w:hAnsi="Times New Roman" w:cs="Times New Roman"/>
        </w:rPr>
        <w:t>Emergent technologies can also damage the mindset and mental health of children and young people. This is particularly clear in relation to social media. Adolescence is a sensitive stage of development in which young people are forming their identity, self-image and emotional resilience. Social media can intensify social comparison, insecurity and pressure to gain approval through likes, comments and online feedback.</w:t>
      </w:r>
    </w:p>
    <w:p w14:paraId="68881F35" w14:textId="77777777" w:rsidR="00715C78" w:rsidRPr="00715C78" w:rsidRDefault="00715C78" w:rsidP="00715C78">
      <w:pPr>
        <w:spacing w:line="360" w:lineRule="auto"/>
        <w:jc w:val="both"/>
        <w:rPr>
          <w:rFonts w:ascii="Times New Roman" w:hAnsi="Times New Roman" w:cs="Times New Roman"/>
        </w:rPr>
      </w:pPr>
      <w:r w:rsidRPr="00715C78">
        <w:rPr>
          <w:rFonts w:ascii="Times New Roman" w:hAnsi="Times New Roman" w:cs="Times New Roman"/>
        </w:rPr>
        <w:t xml:space="preserve">Teague et al. (2026) found that digital media use was consistently associated with risks to the health and development of children and adolescents. </w:t>
      </w:r>
      <w:proofErr w:type="gramStart"/>
      <w:r w:rsidRPr="00715C78">
        <w:rPr>
          <w:rFonts w:ascii="Times New Roman" w:hAnsi="Times New Roman" w:cs="Times New Roman"/>
        </w:rPr>
        <w:t>In particular, social</w:t>
      </w:r>
      <w:proofErr w:type="gramEnd"/>
      <w:r w:rsidRPr="00715C78">
        <w:rPr>
          <w:rFonts w:ascii="Times New Roman" w:hAnsi="Times New Roman" w:cs="Times New Roman"/>
        </w:rPr>
        <w:t xml:space="preserve"> media use was associated with higher depression, behavioural problems, self-injury and substance use, as well as lower self-perception and academic achievement. This evidence suggests that social media is not simply a harmless tool for communication. For many young people, it can become a space where emotional vulnerability is intensified.</w:t>
      </w:r>
    </w:p>
    <w:p w14:paraId="49222ACA" w14:textId="738BE986" w:rsidR="00715C78" w:rsidRPr="00715C78" w:rsidRDefault="00715C78" w:rsidP="00715C78">
      <w:pPr>
        <w:spacing w:line="360" w:lineRule="auto"/>
        <w:jc w:val="both"/>
        <w:rPr>
          <w:rFonts w:ascii="Times New Roman" w:hAnsi="Times New Roman" w:cs="Times New Roman"/>
        </w:rPr>
      </w:pPr>
      <w:r w:rsidRPr="00715C78">
        <w:rPr>
          <w:rFonts w:ascii="Times New Roman" w:hAnsi="Times New Roman" w:cs="Times New Roman"/>
        </w:rPr>
        <w:t xml:space="preserve">Further evidence supports this concern. Mader et al. (2025) found that declines in adolescent subjective </w:t>
      </w:r>
      <w:r w:rsidR="00791ECF">
        <w:rPr>
          <w:rFonts w:ascii="Times New Roman" w:hAnsi="Times New Roman" w:cs="Times New Roman"/>
        </w:rPr>
        <w:t>well-being</w:t>
      </w:r>
      <w:r w:rsidRPr="00715C78">
        <w:rPr>
          <w:rFonts w:ascii="Times New Roman" w:hAnsi="Times New Roman" w:cs="Times New Roman"/>
        </w:rPr>
        <w:t xml:space="preserve"> coincided with increases in problematic social media use. The negative effects were especially </w:t>
      </w:r>
      <w:r w:rsidR="00B91F6D">
        <w:rPr>
          <w:rFonts w:ascii="Times New Roman" w:hAnsi="Times New Roman" w:cs="Times New Roman"/>
        </w:rPr>
        <w:t>evident among girls from lower- and middle-class</w:t>
      </w:r>
      <w:r w:rsidRPr="00715C78">
        <w:rPr>
          <w:rFonts w:ascii="Times New Roman" w:hAnsi="Times New Roman" w:cs="Times New Roman"/>
        </w:rPr>
        <w:t xml:space="preserve"> educational backgrounds under the age of 18. </w:t>
      </w:r>
      <w:proofErr w:type="spellStart"/>
      <w:r w:rsidRPr="00715C78">
        <w:rPr>
          <w:rFonts w:ascii="Times New Roman" w:hAnsi="Times New Roman" w:cs="Times New Roman"/>
        </w:rPr>
        <w:t>Tsomokos</w:t>
      </w:r>
      <w:proofErr w:type="spellEnd"/>
      <w:r w:rsidRPr="00715C78">
        <w:rPr>
          <w:rFonts w:ascii="Times New Roman" w:hAnsi="Times New Roman" w:cs="Times New Roman"/>
        </w:rPr>
        <w:t xml:space="preserve"> (2025) also found that social media use in early adolescence was prospectively associated with later psychiatric symptoms through three </w:t>
      </w:r>
      <w:r w:rsidRPr="00715C78">
        <w:rPr>
          <w:rFonts w:ascii="Times New Roman" w:hAnsi="Times New Roman" w:cs="Times New Roman"/>
        </w:rPr>
        <w:lastRenderedPageBreak/>
        <w:t>pathways: increased interpersonal distrust, later bedtimes and more negative self-image. Similarly, Fassi et al. (2025) found that adolescents with mental health conditions spent more time on social media and were more likely to engage in social comparison and experience mood effects from online feedback.</w:t>
      </w:r>
    </w:p>
    <w:p w14:paraId="3ED06EDC" w14:textId="77777777" w:rsidR="00715C78" w:rsidRPr="00715C78" w:rsidRDefault="00715C78" w:rsidP="00715C78">
      <w:pPr>
        <w:spacing w:line="360" w:lineRule="auto"/>
        <w:jc w:val="both"/>
        <w:rPr>
          <w:rFonts w:ascii="Times New Roman" w:hAnsi="Times New Roman" w:cs="Times New Roman"/>
        </w:rPr>
      </w:pPr>
      <w:r w:rsidRPr="00715C78">
        <w:rPr>
          <w:rFonts w:ascii="Times New Roman" w:hAnsi="Times New Roman" w:cs="Times New Roman"/>
        </w:rPr>
        <w:t>These findings show that emergent technologies can negatively affect young people’s mindset by encouraging comparison, reducing confidence and increasing emotional distress. A healthy mindset requires self-worth, emotional stability and resilience. However, many digital platforms are designed to hold attention, encourage comparison and reward constant engagement. This makes them especially risky for children and young people who are still developing emotionally.</w:t>
      </w:r>
    </w:p>
    <w:p w14:paraId="5D39C1D7" w14:textId="77777777" w:rsidR="00715C78" w:rsidRPr="00715C78" w:rsidRDefault="00715C78" w:rsidP="00715C78">
      <w:pPr>
        <w:spacing w:line="360" w:lineRule="auto"/>
        <w:jc w:val="both"/>
        <w:rPr>
          <w:rFonts w:ascii="Times New Roman" w:hAnsi="Times New Roman" w:cs="Times New Roman"/>
          <w:b/>
          <w:bCs/>
        </w:rPr>
      </w:pPr>
      <w:r w:rsidRPr="00715C78">
        <w:rPr>
          <w:rFonts w:ascii="Times New Roman" w:hAnsi="Times New Roman" w:cs="Times New Roman"/>
          <w:b/>
          <w:bCs/>
        </w:rPr>
        <w:t>Impact on Social Interactions</w:t>
      </w:r>
    </w:p>
    <w:p w14:paraId="0BCE3FBB" w14:textId="77777777" w:rsidR="00715C78" w:rsidRPr="00715C78" w:rsidRDefault="00715C78" w:rsidP="00715C78">
      <w:pPr>
        <w:spacing w:line="360" w:lineRule="auto"/>
        <w:jc w:val="both"/>
        <w:rPr>
          <w:rFonts w:ascii="Times New Roman" w:hAnsi="Times New Roman" w:cs="Times New Roman"/>
        </w:rPr>
      </w:pPr>
      <w:r w:rsidRPr="00715C78">
        <w:rPr>
          <w:rFonts w:ascii="Times New Roman" w:hAnsi="Times New Roman" w:cs="Times New Roman"/>
        </w:rPr>
        <w:t>Emergent technologies are often defended on the basis that they help young people connect with others. It is true that digital platforms allow communication across distances and can help young people keep in touch with friends. However, online connection is not the same as meaningful social development. Children and young people develop strong social skills through face-to-face interaction, emotional regulation, empathy, secure attachment and responsive relationships with adults and peers.</w:t>
      </w:r>
    </w:p>
    <w:p w14:paraId="026FAE9F" w14:textId="092A66FA" w:rsidR="00715C78" w:rsidRPr="00715C78" w:rsidRDefault="00715C78" w:rsidP="00715C78">
      <w:pPr>
        <w:spacing w:line="360" w:lineRule="auto"/>
        <w:jc w:val="both"/>
        <w:rPr>
          <w:rFonts w:ascii="Times New Roman" w:hAnsi="Times New Roman" w:cs="Times New Roman"/>
        </w:rPr>
      </w:pPr>
      <w:r w:rsidRPr="00715C78">
        <w:rPr>
          <w:rFonts w:ascii="Times New Roman" w:hAnsi="Times New Roman" w:cs="Times New Roman"/>
        </w:rPr>
        <w:t>Santana-</w:t>
      </w:r>
      <w:proofErr w:type="spellStart"/>
      <w:r w:rsidRPr="00715C78">
        <w:rPr>
          <w:rFonts w:ascii="Times New Roman" w:hAnsi="Times New Roman" w:cs="Times New Roman"/>
        </w:rPr>
        <w:t>Ferrándiz</w:t>
      </w:r>
      <w:proofErr w:type="spellEnd"/>
      <w:r w:rsidRPr="00715C78">
        <w:rPr>
          <w:rFonts w:ascii="Times New Roman" w:hAnsi="Times New Roman" w:cs="Times New Roman"/>
        </w:rPr>
        <w:t xml:space="preserve">, Ibáñez-Pérez and Moret-Tatay (2025) highlight the importance of empathy and parental sensitivity in child attachment and socioemotional development. This supports the argument that children need real human interaction </w:t>
      </w:r>
      <w:r w:rsidR="00046264" w:rsidRPr="00715C78">
        <w:rPr>
          <w:rFonts w:ascii="Times New Roman" w:hAnsi="Times New Roman" w:cs="Times New Roman"/>
        </w:rPr>
        <w:t>to</w:t>
      </w:r>
      <w:r w:rsidRPr="00715C78">
        <w:rPr>
          <w:rFonts w:ascii="Times New Roman" w:hAnsi="Times New Roman" w:cs="Times New Roman"/>
        </w:rPr>
        <w:t xml:space="preserve"> develop emotionally and socially. When screen use replaces family time, outdoor play, conversation or face-to-face friendships, children may lose important opportunities to practise communication, patience, empathy and conflict resolution.</w:t>
      </w:r>
    </w:p>
    <w:p w14:paraId="118ABA65" w14:textId="77777777" w:rsidR="00715C78" w:rsidRPr="00715C78" w:rsidRDefault="00715C78" w:rsidP="00715C78">
      <w:pPr>
        <w:spacing w:line="360" w:lineRule="auto"/>
        <w:jc w:val="both"/>
        <w:rPr>
          <w:rFonts w:ascii="Times New Roman" w:hAnsi="Times New Roman" w:cs="Times New Roman"/>
        </w:rPr>
      </w:pPr>
      <w:r w:rsidRPr="00715C78">
        <w:rPr>
          <w:rFonts w:ascii="Times New Roman" w:hAnsi="Times New Roman" w:cs="Times New Roman"/>
        </w:rPr>
        <w:t xml:space="preserve">Jia, Deng and Zeng (2025) found that screen exposure was associated with lower social-emotional competence and higher levels of problem behaviour in children and adolescents. </w:t>
      </w:r>
      <w:proofErr w:type="spellStart"/>
      <w:r w:rsidRPr="00715C78">
        <w:rPr>
          <w:rFonts w:ascii="Times New Roman" w:hAnsi="Times New Roman" w:cs="Times New Roman"/>
        </w:rPr>
        <w:t>Harverson</w:t>
      </w:r>
      <w:proofErr w:type="spellEnd"/>
      <w:r w:rsidRPr="00715C78">
        <w:rPr>
          <w:rFonts w:ascii="Times New Roman" w:hAnsi="Times New Roman" w:cs="Times New Roman"/>
        </w:rPr>
        <w:t xml:space="preserve"> et al. (2025) also found that greater use of digital technology among young children was negatively associated with overall psychosocial wellbeing, social functioning, behavioural functioning and parent-child relationship quality. These findings suggest that more digital engagement does not automatically mean better social development. In some cases, it may reduce the quality of real-world relationships that children need most.</w:t>
      </w:r>
    </w:p>
    <w:p w14:paraId="121D63C0" w14:textId="77777777" w:rsidR="00715C78" w:rsidRPr="00715C78" w:rsidRDefault="00715C78" w:rsidP="00715C78">
      <w:pPr>
        <w:spacing w:line="360" w:lineRule="auto"/>
        <w:jc w:val="both"/>
        <w:rPr>
          <w:rFonts w:ascii="Times New Roman" w:hAnsi="Times New Roman" w:cs="Times New Roman"/>
        </w:rPr>
      </w:pPr>
      <w:r w:rsidRPr="00715C78">
        <w:rPr>
          <w:rFonts w:ascii="Times New Roman" w:hAnsi="Times New Roman" w:cs="Times New Roman"/>
        </w:rPr>
        <w:lastRenderedPageBreak/>
        <w:t>Therefore, while emergent technologies may increase the number of people young people can contact, they may reduce the quality of their interactions. Social development depends not only on communication but also on emotional presence, empathy, listening, body language and trust. These are much harder to develop through screens alone.</w:t>
      </w:r>
    </w:p>
    <w:p w14:paraId="0C8889EE" w14:textId="77777777" w:rsidR="00715C78" w:rsidRPr="00715C78" w:rsidRDefault="00715C78" w:rsidP="00715C78">
      <w:pPr>
        <w:spacing w:line="360" w:lineRule="auto"/>
        <w:jc w:val="both"/>
        <w:rPr>
          <w:rFonts w:ascii="Times New Roman" w:hAnsi="Times New Roman" w:cs="Times New Roman"/>
          <w:b/>
          <w:bCs/>
        </w:rPr>
      </w:pPr>
      <w:r w:rsidRPr="00715C78">
        <w:rPr>
          <w:rFonts w:ascii="Times New Roman" w:hAnsi="Times New Roman" w:cs="Times New Roman"/>
          <w:b/>
          <w:bCs/>
        </w:rPr>
        <w:t>Sleep, Health and Wider Developmental Effects</w:t>
      </w:r>
    </w:p>
    <w:p w14:paraId="6D202662" w14:textId="77777777" w:rsidR="00715C78" w:rsidRPr="00715C78" w:rsidRDefault="00715C78" w:rsidP="00715C78">
      <w:pPr>
        <w:spacing w:line="360" w:lineRule="auto"/>
        <w:jc w:val="both"/>
        <w:rPr>
          <w:rFonts w:ascii="Times New Roman" w:hAnsi="Times New Roman" w:cs="Times New Roman"/>
        </w:rPr>
      </w:pPr>
      <w:r w:rsidRPr="00715C78">
        <w:rPr>
          <w:rFonts w:ascii="Times New Roman" w:hAnsi="Times New Roman" w:cs="Times New Roman"/>
        </w:rPr>
        <w:t>Another major concern is the impact of emergent technologies on sleep. Sleep is essential for children and young people because it supports concentration, memory, mood regulation, physical health and academic performance. When technology disrupts sleep, it affects several areas of development at the same time.</w:t>
      </w:r>
    </w:p>
    <w:p w14:paraId="056D5CEA" w14:textId="77777777" w:rsidR="00715C78" w:rsidRPr="00715C78" w:rsidRDefault="00715C78" w:rsidP="00715C78">
      <w:pPr>
        <w:spacing w:line="360" w:lineRule="auto"/>
        <w:jc w:val="both"/>
        <w:rPr>
          <w:rFonts w:ascii="Times New Roman" w:hAnsi="Times New Roman" w:cs="Times New Roman"/>
        </w:rPr>
      </w:pPr>
      <w:r w:rsidRPr="00715C78">
        <w:rPr>
          <w:rFonts w:ascii="Times New Roman" w:hAnsi="Times New Roman" w:cs="Times New Roman"/>
        </w:rPr>
        <w:t>He et al. (2025) found that increased screen time was associated with shorter sleep duration, increased insomnia symptoms, later bedtimes and greater difficulty falling asleep. Their review concluded that adolescents are particularly vulnerable. This is significant because many young people use smartphones, social media or games late at night. Notifications, online conversations and algorithmic content can make it difficult for them to switch off and rest properly.</w:t>
      </w:r>
    </w:p>
    <w:p w14:paraId="4F923248" w14:textId="77777777" w:rsidR="00715C78" w:rsidRPr="00715C78" w:rsidRDefault="00715C78" w:rsidP="00715C78">
      <w:pPr>
        <w:spacing w:line="360" w:lineRule="auto"/>
        <w:jc w:val="both"/>
        <w:rPr>
          <w:rFonts w:ascii="Times New Roman" w:hAnsi="Times New Roman" w:cs="Times New Roman"/>
        </w:rPr>
      </w:pPr>
      <w:r w:rsidRPr="00715C78">
        <w:rPr>
          <w:rFonts w:ascii="Times New Roman" w:hAnsi="Times New Roman" w:cs="Times New Roman"/>
        </w:rPr>
        <w:t>Sullivan et al. (2026) also discuss the longitudinal effects of social media on sleep among youth, reinforcing the concern that digital media can affect sleep patterns over time. Poor sleep can then lead to further problems, including weaker concentration, poorer emotional regulation, lower school performance and increased stress. This means that the harm caused by emergent technologies is not limited to screen time itself. It can spread into school, family life, mental health and physical wellbeing.</w:t>
      </w:r>
    </w:p>
    <w:p w14:paraId="369FD39E" w14:textId="77777777" w:rsidR="00715C78" w:rsidRPr="00715C78" w:rsidRDefault="00715C78" w:rsidP="00715C78">
      <w:pPr>
        <w:spacing w:line="360" w:lineRule="auto"/>
        <w:jc w:val="both"/>
        <w:rPr>
          <w:rFonts w:ascii="Times New Roman" w:hAnsi="Times New Roman" w:cs="Times New Roman"/>
          <w:b/>
          <w:bCs/>
        </w:rPr>
      </w:pPr>
      <w:r w:rsidRPr="00715C78">
        <w:rPr>
          <w:rFonts w:ascii="Times New Roman" w:hAnsi="Times New Roman" w:cs="Times New Roman"/>
          <w:b/>
          <w:bCs/>
        </w:rPr>
        <w:t>Rebuttal of the Opposing View</w:t>
      </w:r>
    </w:p>
    <w:p w14:paraId="2C86179C" w14:textId="77777777" w:rsidR="00715C78" w:rsidRPr="00715C78" w:rsidRDefault="00715C78" w:rsidP="00715C78">
      <w:pPr>
        <w:spacing w:line="360" w:lineRule="auto"/>
        <w:jc w:val="both"/>
        <w:rPr>
          <w:rFonts w:ascii="Times New Roman" w:hAnsi="Times New Roman" w:cs="Times New Roman"/>
        </w:rPr>
      </w:pPr>
      <w:r w:rsidRPr="00715C78">
        <w:rPr>
          <w:rFonts w:ascii="Times New Roman" w:hAnsi="Times New Roman" w:cs="Times New Roman"/>
        </w:rPr>
        <w:t>The opposing side may argue that emergent technologies improve digital literacy, help children learn and allow young people to connect globally. These points are understandable, but they confuse possible benefits with overall developmental outcomes. A technology can have some useful features while still being harmful overall.</w:t>
      </w:r>
    </w:p>
    <w:p w14:paraId="2F4492E4" w14:textId="77777777" w:rsidR="00715C78" w:rsidRPr="00715C78" w:rsidRDefault="00715C78" w:rsidP="00715C78">
      <w:pPr>
        <w:spacing w:line="360" w:lineRule="auto"/>
        <w:jc w:val="both"/>
        <w:rPr>
          <w:rFonts w:ascii="Times New Roman" w:hAnsi="Times New Roman" w:cs="Times New Roman"/>
        </w:rPr>
      </w:pPr>
      <w:r w:rsidRPr="00715C78">
        <w:rPr>
          <w:rFonts w:ascii="Times New Roman" w:hAnsi="Times New Roman" w:cs="Times New Roman"/>
        </w:rPr>
        <w:t xml:space="preserve">For example, Teague et al. (2026) noted that video gaming showed a modest association with attention and executive functioning. However, the same review also linked video gaming with greater aggression and externalising behaviour. It also linked social media with higher depression, behavioural problems, self-injury, substance use, poorer self-perception and lower </w:t>
      </w:r>
      <w:r w:rsidRPr="00715C78">
        <w:rPr>
          <w:rFonts w:ascii="Times New Roman" w:hAnsi="Times New Roman" w:cs="Times New Roman"/>
        </w:rPr>
        <w:lastRenderedPageBreak/>
        <w:t>academic achievement. Therefore, even where some isolated benefits exist, they do not outweigh the broader pattern of harm.</w:t>
      </w:r>
    </w:p>
    <w:p w14:paraId="74C3F8C9" w14:textId="77777777" w:rsidR="00715C78" w:rsidRPr="00715C78" w:rsidRDefault="00715C78" w:rsidP="00715C78">
      <w:pPr>
        <w:spacing w:line="360" w:lineRule="auto"/>
        <w:jc w:val="both"/>
        <w:rPr>
          <w:rFonts w:ascii="Times New Roman" w:hAnsi="Times New Roman" w:cs="Times New Roman"/>
        </w:rPr>
      </w:pPr>
      <w:r w:rsidRPr="00715C78">
        <w:rPr>
          <w:rFonts w:ascii="Times New Roman" w:hAnsi="Times New Roman" w:cs="Times New Roman"/>
        </w:rPr>
        <w:t>The opposition may also claim that technology builds skillsets because children become confident digital users. However, this argument is limited. Being able to use technology does not necessarily mean that children are developing concentration, independent thought or deep learning habits. Leonhardt, Danielsen and Andersen (2025) found that screen use was associated with concentration difficulties and that media multitasking in school was linked with poorer learning outcomes. This suggests that technology may make children quicker at using devices but weaker at sustained academic focus.</w:t>
      </w:r>
    </w:p>
    <w:p w14:paraId="1D2C2D8F" w14:textId="77777777" w:rsidR="00715C78" w:rsidRPr="00715C78" w:rsidRDefault="00715C78" w:rsidP="00715C78">
      <w:pPr>
        <w:spacing w:line="360" w:lineRule="auto"/>
        <w:jc w:val="both"/>
        <w:rPr>
          <w:rFonts w:ascii="Times New Roman" w:hAnsi="Times New Roman" w:cs="Times New Roman"/>
        </w:rPr>
      </w:pPr>
      <w:r w:rsidRPr="00715C78">
        <w:rPr>
          <w:rFonts w:ascii="Times New Roman" w:hAnsi="Times New Roman" w:cs="Times New Roman"/>
        </w:rPr>
        <w:t xml:space="preserve">Another opposing argument is that social media improves connection and reduces loneliness. However, connection in quantity is not the same as connection in quality. Jia, Deng and Zeng (2025) found that screen exposure was linked with lower social-emotional competence and more problem behaviour, while </w:t>
      </w:r>
      <w:proofErr w:type="spellStart"/>
      <w:r w:rsidRPr="00715C78">
        <w:rPr>
          <w:rFonts w:ascii="Times New Roman" w:hAnsi="Times New Roman" w:cs="Times New Roman"/>
        </w:rPr>
        <w:t>Harverson</w:t>
      </w:r>
      <w:proofErr w:type="spellEnd"/>
      <w:r w:rsidRPr="00715C78">
        <w:rPr>
          <w:rFonts w:ascii="Times New Roman" w:hAnsi="Times New Roman" w:cs="Times New Roman"/>
        </w:rPr>
        <w:t xml:space="preserve"> et al. (2025) found negative associations with social functioning and parent-child relationship quality. </w:t>
      </w:r>
      <w:proofErr w:type="spellStart"/>
      <w:r w:rsidRPr="00715C78">
        <w:rPr>
          <w:rFonts w:ascii="Times New Roman" w:hAnsi="Times New Roman" w:cs="Times New Roman"/>
        </w:rPr>
        <w:t>Tsomokos</w:t>
      </w:r>
      <w:proofErr w:type="spellEnd"/>
      <w:r w:rsidRPr="00715C78">
        <w:rPr>
          <w:rFonts w:ascii="Times New Roman" w:hAnsi="Times New Roman" w:cs="Times New Roman"/>
        </w:rPr>
        <w:t xml:space="preserve"> (2025) also found that social media use was associated with later psychiatric symptoms through distrust and negative self-image. This suggests that social media can sometimes distort rather than improve young people’s social environment.</w:t>
      </w:r>
    </w:p>
    <w:p w14:paraId="42DC8836" w14:textId="77777777" w:rsidR="00715C78" w:rsidRPr="00715C78" w:rsidRDefault="00715C78" w:rsidP="00715C78">
      <w:pPr>
        <w:spacing w:line="360" w:lineRule="auto"/>
        <w:jc w:val="both"/>
        <w:rPr>
          <w:rFonts w:ascii="Times New Roman" w:hAnsi="Times New Roman" w:cs="Times New Roman"/>
        </w:rPr>
      </w:pPr>
      <w:r w:rsidRPr="00715C78">
        <w:rPr>
          <w:rFonts w:ascii="Times New Roman" w:hAnsi="Times New Roman" w:cs="Times New Roman"/>
        </w:rPr>
        <w:t xml:space="preserve">Finally, some may argue that the problems caused by technology can be solved through parental guidance and education. Guidance is important, but it is not enough on its own. If the harms were only caused by poor parenting, similar patterns would not appear across large reviews, meta-analyses and longitudinal studies. </w:t>
      </w:r>
      <w:proofErr w:type="spellStart"/>
      <w:r w:rsidRPr="00715C78">
        <w:rPr>
          <w:rFonts w:ascii="Times New Roman" w:hAnsi="Times New Roman" w:cs="Times New Roman"/>
        </w:rPr>
        <w:t>Mallawaarachchi</w:t>
      </w:r>
      <w:proofErr w:type="spellEnd"/>
      <w:r w:rsidRPr="00715C78">
        <w:rPr>
          <w:rFonts w:ascii="Times New Roman" w:hAnsi="Times New Roman" w:cs="Times New Roman"/>
        </w:rPr>
        <w:t xml:space="preserve"> et al. (2024), Yu et al. (2025) and Sullivan et al. (2026) all show that risks linked with digital media use appear across different areas of development, including cognition, psychosocial outcomes, emotional and behavioural problems and sleep. This indicates that the problem is broader than individual family management. The design, intensity and everyday presence of emergent technologies create developmental risks that cannot simply be dismissed as parenting issues.</w:t>
      </w:r>
    </w:p>
    <w:p w14:paraId="2162617A" w14:textId="77777777" w:rsidR="00715C78" w:rsidRPr="00715C78" w:rsidRDefault="00715C78" w:rsidP="00715C78">
      <w:pPr>
        <w:spacing w:line="360" w:lineRule="auto"/>
        <w:jc w:val="both"/>
        <w:rPr>
          <w:rFonts w:ascii="Times New Roman" w:hAnsi="Times New Roman" w:cs="Times New Roman"/>
          <w:b/>
          <w:bCs/>
        </w:rPr>
      </w:pPr>
      <w:r w:rsidRPr="00715C78">
        <w:rPr>
          <w:rFonts w:ascii="Times New Roman" w:hAnsi="Times New Roman" w:cs="Times New Roman"/>
          <w:b/>
          <w:bCs/>
        </w:rPr>
        <w:t>Conclusion</w:t>
      </w:r>
    </w:p>
    <w:p w14:paraId="56424156" w14:textId="300AB5BD" w:rsidR="00715C78" w:rsidRPr="00715C78" w:rsidRDefault="00715C78" w:rsidP="00715C78">
      <w:pPr>
        <w:spacing w:line="360" w:lineRule="auto"/>
        <w:jc w:val="both"/>
        <w:rPr>
          <w:rFonts w:ascii="Times New Roman" w:hAnsi="Times New Roman" w:cs="Times New Roman"/>
        </w:rPr>
      </w:pPr>
      <w:r w:rsidRPr="00715C78">
        <w:rPr>
          <w:rFonts w:ascii="Times New Roman" w:hAnsi="Times New Roman" w:cs="Times New Roman"/>
        </w:rPr>
        <w:t>In conclusion, emergent technologies can sometimes be useful, but their overall impact on children and young people is more detrimental than beneficial. They may provide access to information, entertainment</w:t>
      </w:r>
      <w:r w:rsidR="00852028">
        <w:rPr>
          <w:rFonts w:ascii="Times New Roman" w:hAnsi="Times New Roman" w:cs="Times New Roman"/>
        </w:rPr>
        <w:t>, and communication, but these benefits must be weighed against the broader developmental harms identified in recent academic research</w:t>
      </w:r>
      <w:r w:rsidRPr="00715C78">
        <w:rPr>
          <w:rFonts w:ascii="Times New Roman" w:hAnsi="Times New Roman" w:cs="Times New Roman"/>
        </w:rPr>
        <w:t>.</w:t>
      </w:r>
    </w:p>
    <w:p w14:paraId="46D16D0A" w14:textId="516E380A" w:rsidR="00715C78" w:rsidRPr="00715C78" w:rsidRDefault="00715C78" w:rsidP="00715C78">
      <w:pPr>
        <w:spacing w:line="360" w:lineRule="auto"/>
        <w:jc w:val="both"/>
        <w:rPr>
          <w:rFonts w:ascii="Times New Roman" w:hAnsi="Times New Roman" w:cs="Times New Roman"/>
        </w:rPr>
      </w:pPr>
      <w:r w:rsidRPr="00715C78">
        <w:rPr>
          <w:rFonts w:ascii="Times New Roman" w:hAnsi="Times New Roman" w:cs="Times New Roman"/>
        </w:rPr>
        <w:lastRenderedPageBreak/>
        <w:t xml:space="preserve">Emergent technologies can weaken important </w:t>
      </w:r>
      <w:r w:rsidR="00852028">
        <w:rPr>
          <w:rFonts w:ascii="Times New Roman" w:hAnsi="Times New Roman" w:cs="Times New Roman"/>
        </w:rPr>
        <w:t>skill sets by reducing concentration, encouraging media multitasking,</w:t>
      </w:r>
      <w:r w:rsidRPr="00715C78">
        <w:rPr>
          <w:rFonts w:ascii="Times New Roman" w:hAnsi="Times New Roman" w:cs="Times New Roman"/>
        </w:rPr>
        <w:t xml:space="preserve"> and interfering with deep learning. They can damage mindset and mental health by increasing social comparison, negative self-image, emotional distress and psychiatric risk. They can harm social interactions by reducing social-emotional competence, weakening parent-child relationships and replacing meaningful face-to-face contact. They can also disrupt sleep, which affects mood, attention, physical health and school performance.</w:t>
      </w:r>
    </w:p>
    <w:p w14:paraId="6B50E894" w14:textId="377DF347" w:rsidR="00715C78" w:rsidRPr="00715C78" w:rsidRDefault="00715C78" w:rsidP="00715C78">
      <w:pPr>
        <w:spacing w:line="360" w:lineRule="auto"/>
        <w:jc w:val="both"/>
        <w:rPr>
          <w:rFonts w:ascii="Times New Roman" w:hAnsi="Times New Roman" w:cs="Times New Roman"/>
        </w:rPr>
      </w:pPr>
      <w:r w:rsidRPr="00715C78">
        <w:rPr>
          <w:rFonts w:ascii="Times New Roman" w:hAnsi="Times New Roman" w:cs="Times New Roman"/>
        </w:rPr>
        <w:t xml:space="preserve">Children and young people need stability, attention, empathy, confidence and </w:t>
      </w:r>
      <w:r w:rsidR="00852028">
        <w:rPr>
          <w:rFonts w:ascii="Times New Roman" w:hAnsi="Times New Roman" w:cs="Times New Roman"/>
        </w:rPr>
        <w:t xml:space="preserve">a </w:t>
      </w:r>
      <w:r w:rsidRPr="00715C78">
        <w:rPr>
          <w:rFonts w:ascii="Times New Roman" w:hAnsi="Times New Roman" w:cs="Times New Roman"/>
        </w:rPr>
        <w:t xml:space="preserve">real human connection. If emergent technologies repeatedly undermine these foundations, then they cannot be considered mainly beneficial. For these reasons, this paper supports the motion that emergent technologies are more detrimental than beneficial to the </w:t>
      </w:r>
      <w:r w:rsidR="00852028">
        <w:rPr>
          <w:rFonts w:ascii="Times New Roman" w:hAnsi="Times New Roman" w:cs="Times New Roman"/>
        </w:rPr>
        <w:t>skill set, mindset,</w:t>
      </w:r>
      <w:r w:rsidRPr="00715C78">
        <w:rPr>
          <w:rFonts w:ascii="Times New Roman" w:hAnsi="Times New Roman" w:cs="Times New Roman"/>
        </w:rPr>
        <w:t xml:space="preserve"> and social interactions of children and young people.</w:t>
      </w:r>
    </w:p>
    <w:p w14:paraId="19F76EB4" w14:textId="768693BC" w:rsidR="00715C78" w:rsidRDefault="00715C78" w:rsidP="00715C78">
      <w:pPr>
        <w:spacing w:line="360" w:lineRule="auto"/>
        <w:jc w:val="both"/>
        <w:rPr>
          <w:rFonts w:ascii="Times New Roman" w:hAnsi="Times New Roman" w:cs="Times New Roman"/>
        </w:rPr>
      </w:pPr>
    </w:p>
    <w:p w14:paraId="29974C3C" w14:textId="77777777" w:rsidR="00852028" w:rsidRDefault="00852028" w:rsidP="00715C78">
      <w:pPr>
        <w:spacing w:line="360" w:lineRule="auto"/>
        <w:jc w:val="both"/>
        <w:rPr>
          <w:rFonts w:ascii="Times New Roman" w:hAnsi="Times New Roman" w:cs="Times New Roman"/>
        </w:rPr>
      </w:pPr>
    </w:p>
    <w:p w14:paraId="3E46ED00" w14:textId="77777777" w:rsidR="00852028" w:rsidRDefault="00852028" w:rsidP="00715C78">
      <w:pPr>
        <w:spacing w:line="360" w:lineRule="auto"/>
        <w:jc w:val="both"/>
        <w:rPr>
          <w:rFonts w:ascii="Times New Roman" w:hAnsi="Times New Roman" w:cs="Times New Roman"/>
        </w:rPr>
      </w:pPr>
    </w:p>
    <w:p w14:paraId="6C1E9AA1" w14:textId="77777777" w:rsidR="00852028" w:rsidRDefault="00852028" w:rsidP="00715C78">
      <w:pPr>
        <w:spacing w:line="360" w:lineRule="auto"/>
        <w:jc w:val="both"/>
        <w:rPr>
          <w:rFonts w:ascii="Times New Roman" w:hAnsi="Times New Roman" w:cs="Times New Roman"/>
        </w:rPr>
      </w:pPr>
    </w:p>
    <w:p w14:paraId="5A48570D" w14:textId="77777777" w:rsidR="00852028" w:rsidRDefault="00852028" w:rsidP="00715C78">
      <w:pPr>
        <w:spacing w:line="360" w:lineRule="auto"/>
        <w:jc w:val="both"/>
        <w:rPr>
          <w:rFonts w:ascii="Times New Roman" w:hAnsi="Times New Roman" w:cs="Times New Roman"/>
        </w:rPr>
      </w:pPr>
    </w:p>
    <w:p w14:paraId="58B1AFE0" w14:textId="77777777" w:rsidR="00852028" w:rsidRDefault="00852028" w:rsidP="00715C78">
      <w:pPr>
        <w:spacing w:line="360" w:lineRule="auto"/>
        <w:jc w:val="both"/>
        <w:rPr>
          <w:rFonts w:ascii="Times New Roman" w:hAnsi="Times New Roman" w:cs="Times New Roman"/>
        </w:rPr>
      </w:pPr>
    </w:p>
    <w:p w14:paraId="4457F552" w14:textId="77777777" w:rsidR="00852028" w:rsidRDefault="00852028" w:rsidP="00715C78">
      <w:pPr>
        <w:spacing w:line="360" w:lineRule="auto"/>
        <w:jc w:val="both"/>
        <w:rPr>
          <w:rFonts w:ascii="Times New Roman" w:hAnsi="Times New Roman" w:cs="Times New Roman"/>
        </w:rPr>
      </w:pPr>
    </w:p>
    <w:p w14:paraId="132C7D5E" w14:textId="77777777" w:rsidR="00852028" w:rsidRDefault="00852028" w:rsidP="00715C78">
      <w:pPr>
        <w:spacing w:line="360" w:lineRule="auto"/>
        <w:jc w:val="both"/>
        <w:rPr>
          <w:rFonts w:ascii="Times New Roman" w:hAnsi="Times New Roman" w:cs="Times New Roman"/>
        </w:rPr>
      </w:pPr>
    </w:p>
    <w:p w14:paraId="1AE0C847" w14:textId="77777777" w:rsidR="00852028" w:rsidRDefault="00852028" w:rsidP="00715C78">
      <w:pPr>
        <w:spacing w:line="360" w:lineRule="auto"/>
        <w:jc w:val="both"/>
        <w:rPr>
          <w:rFonts w:ascii="Times New Roman" w:hAnsi="Times New Roman" w:cs="Times New Roman"/>
        </w:rPr>
      </w:pPr>
    </w:p>
    <w:p w14:paraId="30A3801A" w14:textId="77777777" w:rsidR="00852028" w:rsidRDefault="00852028" w:rsidP="00715C78">
      <w:pPr>
        <w:spacing w:line="360" w:lineRule="auto"/>
        <w:jc w:val="both"/>
        <w:rPr>
          <w:rFonts w:ascii="Times New Roman" w:hAnsi="Times New Roman" w:cs="Times New Roman"/>
        </w:rPr>
      </w:pPr>
    </w:p>
    <w:p w14:paraId="4E7E5232" w14:textId="77777777" w:rsidR="00852028" w:rsidRDefault="00852028" w:rsidP="00715C78">
      <w:pPr>
        <w:spacing w:line="360" w:lineRule="auto"/>
        <w:jc w:val="both"/>
        <w:rPr>
          <w:rFonts w:ascii="Times New Roman" w:hAnsi="Times New Roman" w:cs="Times New Roman"/>
        </w:rPr>
      </w:pPr>
    </w:p>
    <w:p w14:paraId="0A5B7978" w14:textId="77777777" w:rsidR="00852028" w:rsidRDefault="00852028" w:rsidP="00715C78">
      <w:pPr>
        <w:spacing w:line="360" w:lineRule="auto"/>
        <w:jc w:val="both"/>
        <w:rPr>
          <w:rFonts w:ascii="Times New Roman" w:hAnsi="Times New Roman" w:cs="Times New Roman"/>
        </w:rPr>
      </w:pPr>
    </w:p>
    <w:p w14:paraId="71E93425" w14:textId="77777777" w:rsidR="00852028" w:rsidRDefault="00852028" w:rsidP="00715C78">
      <w:pPr>
        <w:spacing w:line="360" w:lineRule="auto"/>
        <w:jc w:val="both"/>
        <w:rPr>
          <w:rFonts w:ascii="Times New Roman" w:hAnsi="Times New Roman" w:cs="Times New Roman"/>
        </w:rPr>
      </w:pPr>
    </w:p>
    <w:p w14:paraId="146193F9" w14:textId="77777777" w:rsidR="00852028" w:rsidRDefault="00852028" w:rsidP="00715C78">
      <w:pPr>
        <w:spacing w:line="360" w:lineRule="auto"/>
        <w:jc w:val="both"/>
        <w:rPr>
          <w:rFonts w:ascii="Times New Roman" w:hAnsi="Times New Roman" w:cs="Times New Roman"/>
        </w:rPr>
      </w:pPr>
    </w:p>
    <w:p w14:paraId="2266A82D" w14:textId="77777777" w:rsidR="00852028" w:rsidRDefault="00852028" w:rsidP="00715C78">
      <w:pPr>
        <w:spacing w:line="360" w:lineRule="auto"/>
        <w:jc w:val="both"/>
        <w:rPr>
          <w:rFonts w:ascii="Times New Roman" w:hAnsi="Times New Roman" w:cs="Times New Roman"/>
        </w:rPr>
      </w:pPr>
    </w:p>
    <w:p w14:paraId="7B50868B" w14:textId="77777777" w:rsidR="00852028" w:rsidRPr="00715C78" w:rsidRDefault="00852028" w:rsidP="00715C78">
      <w:pPr>
        <w:spacing w:line="360" w:lineRule="auto"/>
        <w:jc w:val="both"/>
        <w:rPr>
          <w:rFonts w:ascii="Times New Roman" w:hAnsi="Times New Roman" w:cs="Times New Roman"/>
        </w:rPr>
      </w:pPr>
    </w:p>
    <w:p w14:paraId="445EA976" w14:textId="77777777" w:rsidR="00715C78" w:rsidRPr="00715C78" w:rsidRDefault="00715C78" w:rsidP="00715C78">
      <w:pPr>
        <w:spacing w:line="360" w:lineRule="auto"/>
        <w:jc w:val="both"/>
        <w:rPr>
          <w:rFonts w:ascii="Times New Roman" w:hAnsi="Times New Roman" w:cs="Times New Roman"/>
          <w:b/>
          <w:bCs/>
        </w:rPr>
      </w:pPr>
      <w:r w:rsidRPr="00715C78">
        <w:rPr>
          <w:rFonts w:ascii="Times New Roman" w:hAnsi="Times New Roman" w:cs="Times New Roman"/>
          <w:b/>
          <w:bCs/>
        </w:rPr>
        <w:lastRenderedPageBreak/>
        <w:t>Reference List</w:t>
      </w:r>
    </w:p>
    <w:p w14:paraId="7E97E4F0" w14:textId="77777777" w:rsidR="00715C78" w:rsidRPr="00852028" w:rsidRDefault="00715C78" w:rsidP="00852028">
      <w:pPr>
        <w:pStyle w:val="ListParagraph"/>
        <w:numPr>
          <w:ilvl w:val="0"/>
          <w:numId w:val="1"/>
        </w:numPr>
        <w:spacing w:line="360" w:lineRule="auto"/>
        <w:jc w:val="both"/>
        <w:rPr>
          <w:rFonts w:ascii="Times New Roman" w:hAnsi="Times New Roman" w:cs="Times New Roman"/>
        </w:rPr>
      </w:pPr>
      <w:r w:rsidRPr="00852028">
        <w:rPr>
          <w:rFonts w:ascii="Times New Roman" w:hAnsi="Times New Roman" w:cs="Times New Roman"/>
        </w:rPr>
        <w:t xml:space="preserve">Fassi, L., Ferguson, A.M., Przybylski, A.K., Ford, T.J. and Orben, A. (2025) ‘Social media use in adolescents with and without mental health conditions’, </w:t>
      </w:r>
      <w:r w:rsidRPr="00852028">
        <w:rPr>
          <w:rFonts w:ascii="Times New Roman" w:hAnsi="Times New Roman" w:cs="Times New Roman"/>
          <w:i/>
          <w:iCs/>
        </w:rPr>
        <w:t>Nature Human Behaviour</w:t>
      </w:r>
      <w:r w:rsidRPr="00852028">
        <w:rPr>
          <w:rFonts w:ascii="Times New Roman" w:hAnsi="Times New Roman" w:cs="Times New Roman"/>
        </w:rPr>
        <w:t xml:space="preserve">, vol. 9(6), pp. 1283–1299. </w:t>
      </w:r>
      <w:proofErr w:type="spellStart"/>
      <w:r w:rsidRPr="00852028">
        <w:rPr>
          <w:rFonts w:ascii="Times New Roman" w:hAnsi="Times New Roman" w:cs="Times New Roman"/>
        </w:rPr>
        <w:t>doi</w:t>
      </w:r>
      <w:proofErr w:type="spellEnd"/>
      <w:r w:rsidRPr="00852028">
        <w:rPr>
          <w:rFonts w:ascii="Times New Roman" w:hAnsi="Times New Roman" w:cs="Times New Roman"/>
        </w:rPr>
        <w:t>: 10.1038/s41562-025-02134-4.</w:t>
      </w:r>
    </w:p>
    <w:p w14:paraId="2436B98F" w14:textId="77777777" w:rsidR="00715C78" w:rsidRPr="00852028" w:rsidRDefault="00715C78" w:rsidP="00852028">
      <w:pPr>
        <w:pStyle w:val="ListParagraph"/>
        <w:numPr>
          <w:ilvl w:val="0"/>
          <w:numId w:val="1"/>
        </w:numPr>
        <w:spacing w:line="360" w:lineRule="auto"/>
        <w:jc w:val="both"/>
        <w:rPr>
          <w:rFonts w:ascii="Times New Roman" w:hAnsi="Times New Roman" w:cs="Times New Roman"/>
        </w:rPr>
      </w:pPr>
      <w:r w:rsidRPr="00852028">
        <w:rPr>
          <w:rFonts w:ascii="Times New Roman" w:hAnsi="Times New Roman" w:cs="Times New Roman"/>
        </w:rPr>
        <w:t xml:space="preserve">Harverson, J., Paatsch, L., Anglim, J. and Horwood, S. (2025) ‘Digital technology use and well-being in young children: a systematic review and meta-analysis’, </w:t>
      </w:r>
      <w:r w:rsidRPr="00852028">
        <w:rPr>
          <w:rFonts w:ascii="Times New Roman" w:hAnsi="Times New Roman" w:cs="Times New Roman"/>
          <w:i/>
          <w:iCs/>
        </w:rPr>
        <w:t xml:space="preserve">Computers in Human </w:t>
      </w:r>
      <w:proofErr w:type="spellStart"/>
      <w:r w:rsidRPr="00852028">
        <w:rPr>
          <w:rFonts w:ascii="Times New Roman" w:hAnsi="Times New Roman" w:cs="Times New Roman"/>
          <w:i/>
          <w:iCs/>
        </w:rPr>
        <w:t>Behavior</w:t>
      </w:r>
      <w:proofErr w:type="spellEnd"/>
      <w:r w:rsidRPr="00852028">
        <w:rPr>
          <w:rFonts w:ascii="Times New Roman" w:hAnsi="Times New Roman" w:cs="Times New Roman"/>
        </w:rPr>
        <w:t xml:space="preserve">, 168, 108660. </w:t>
      </w:r>
      <w:proofErr w:type="spellStart"/>
      <w:r w:rsidRPr="00852028">
        <w:rPr>
          <w:rFonts w:ascii="Times New Roman" w:hAnsi="Times New Roman" w:cs="Times New Roman"/>
        </w:rPr>
        <w:t>doi</w:t>
      </w:r>
      <w:proofErr w:type="spellEnd"/>
      <w:r w:rsidRPr="00852028">
        <w:rPr>
          <w:rFonts w:ascii="Times New Roman" w:hAnsi="Times New Roman" w:cs="Times New Roman"/>
        </w:rPr>
        <w:t>: 10.1016/j.chb.2025.108660.</w:t>
      </w:r>
    </w:p>
    <w:p w14:paraId="62796BDA" w14:textId="77777777" w:rsidR="00715C78" w:rsidRPr="00852028" w:rsidRDefault="00715C78" w:rsidP="00852028">
      <w:pPr>
        <w:pStyle w:val="ListParagraph"/>
        <w:numPr>
          <w:ilvl w:val="0"/>
          <w:numId w:val="1"/>
        </w:numPr>
        <w:spacing w:line="360" w:lineRule="auto"/>
        <w:jc w:val="both"/>
        <w:rPr>
          <w:rFonts w:ascii="Times New Roman" w:hAnsi="Times New Roman" w:cs="Times New Roman"/>
        </w:rPr>
      </w:pPr>
      <w:r w:rsidRPr="00852028">
        <w:rPr>
          <w:rFonts w:ascii="Times New Roman" w:hAnsi="Times New Roman" w:cs="Times New Roman"/>
        </w:rPr>
        <w:t xml:space="preserve">He, X., Pan, B., Ma, N., Li, D., Kong, W., Liu, Q., Liu, X., Wang, X., Deng, X. and Yang, K. (2025) ‘The association of screen time and the risk of sleep outcomes: a systematic review and meta-analysis’, </w:t>
      </w:r>
      <w:r w:rsidRPr="00852028">
        <w:rPr>
          <w:rFonts w:ascii="Times New Roman" w:hAnsi="Times New Roman" w:cs="Times New Roman"/>
          <w:i/>
          <w:iCs/>
        </w:rPr>
        <w:t>Frontiers in Psychiatry</w:t>
      </w:r>
      <w:r w:rsidRPr="00852028">
        <w:rPr>
          <w:rFonts w:ascii="Times New Roman" w:hAnsi="Times New Roman" w:cs="Times New Roman"/>
        </w:rPr>
        <w:t xml:space="preserve">, vol. 16, pp. 1640263. </w:t>
      </w:r>
      <w:proofErr w:type="spellStart"/>
      <w:r w:rsidRPr="00852028">
        <w:rPr>
          <w:rFonts w:ascii="Times New Roman" w:hAnsi="Times New Roman" w:cs="Times New Roman"/>
        </w:rPr>
        <w:t>doi</w:t>
      </w:r>
      <w:proofErr w:type="spellEnd"/>
      <w:r w:rsidRPr="00852028">
        <w:rPr>
          <w:rFonts w:ascii="Times New Roman" w:hAnsi="Times New Roman" w:cs="Times New Roman"/>
        </w:rPr>
        <w:t>: 10.3389/fpsyt.2025.1640263.</w:t>
      </w:r>
    </w:p>
    <w:p w14:paraId="672B8048" w14:textId="77777777" w:rsidR="00715C78" w:rsidRPr="00852028" w:rsidRDefault="00715C78" w:rsidP="00852028">
      <w:pPr>
        <w:pStyle w:val="ListParagraph"/>
        <w:numPr>
          <w:ilvl w:val="0"/>
          <w:numId w:val="1"/>
        </w:numPr>
        <w:spacing w:line="360" w:lineRule="auto"/>
        <w:jc w:val="both"/>
        <w:rPr>
          <w:rFonts w:ascii="Times New Roman" w:hAnsi="Times New Roman" w:cs="Times New Roman"/>
        </w:rPr>
      </w:pPr>
      <w:r w:rsidRPr="00852028">
        <w:rPr>
          <w:rFonts w:ascii="Times New Roman" w:hAnsi="Times New Roman" w:cs="Times New Roman"/>
        </w:rPr>
        <w:t xml:space="preserve">Jia, W., Deng, X. and Zeng, H. (2025) ‘The association between screen exposure and social-emotional development in children and adolescents: a meta-analysis’, </w:t>
      </w:r>
      <w:r w:rsidRPr="00852028">
        <w:rPr>
          <w:rFonts w:ascii="Times New Roman" w:hAnsi="Times New Roman" w:cs="Times New Roman"/>
          <w:i/>
          <w:iCs/>
        </w:rPr>
        <w:t xml:space="preserve">Acta </w:t>
      </w:r>
      <w:proofErr w:type="spellStart"/>
      <w:r w:rsidRPr="00852028">
        <w:rPr>
          <w:rFonts w:ascii="Times New Roman" w:hAnsi="Times New Roman" w:cs="Times New Roman"/>
          <w:i/>
          <w:iCs/>
        </w:rPr>
        <w:t>Psychologica</w:t>
      </w:r>
      <w:proofErr w:type="spellEnd"/>
      <w:r w:rsidRPr="00852028">
        <w:rPr>
          <w:rFonts w:ascii="Times New Roman" w:hAnsi="Times New Roman" w:cs="Times New Roman"/>
        </w:rPr>
        <w:t xml:space="preserve">, vol. 261, pp. 105818. </w:t>
      </w:r>
      <w:proofErr w:type="spellStart"/>
      <w:r w:rsidRPr="00852028">
        <w:rPr>
          <w:rFonts w:ascii="Times New Roman" w:hAnsi="Times New Roman" w:cs="Times New Roman"/>
        </w:rPr>
        <w:t>doi</w:t>
      </w:r>
      <w:proofErr w:type="spellEnd"/>
      <w:r w:rsidRPr="00852028">
        <w:rPr>
          <w:rFonts w:ascii="Times New Roman" w:hAnsi="Times New Roman" w:cs="Times New Roman"/>
        </w:rPr>
        <w:t>: 10.1016/j.actpsy.2025.105818.</w:t>
      </w:r>
    </w:p>
    <w:p w14:paraId="0AE52E30" w14:textId="77777777" w:rsidR="00715C78" w:rsidRPr="00852028" w:rsidRDefault="00715C78" w:rsidP="00852028">
      <w:pPr>
        <w:pStyle w:val="ListParagraph"/>
        <w:numPr>
          <w:ilvl w:val="0"/>
          <w:numId w:val="1"/>
        </w:numPr>
        <w:spacing w:line="360" w:lineRule="auto"/>
        <w:jc w:val="both"/>
        <w:rPr>
          <w:rFonts w:ascii="Times New Roman" w:hAnsi="Times New Roman" w:cs="Times New Roman"/>
        </w:rPr>
      </w:pPr>
      <w:r w:rsidRPr="00852028">
        <w:rPr>
          <w:rFonts w:ascii="Times New Roman" w:hAnsi="Times New Roman" w:cs="Times New Roman"/>
        </w:rPr>
        <w:t xml:space="preserve">Leonhardt, C., Danielsen, D. and Andersen, S. (2025) ‘Associations between screen use, learning and concentration among children and young people in western countries: a scoping review’, </w:t>
      </w:r>
      <w:r w:rsidRPr="00852028">
        <w:rPr>
          <w:rFonts w:ascii="Times New Roman" w:hAnsi="Times New Roman" w:cs="Times New Roman"/>
          <w:i/>
          <w:iCs/>
        </w:rPr>
        <w:t>Children and Youth Services Review</w:t>
      </w:r>
      <w:r w:rsidRPr="00852028">
        <w:rPr>
          <w:rFonts w:ascii="Times New Roman" w:hAnsi="Times New Roman" w:cs="Times New Roman"/>
        </w:rPr>
        <w:t xml:space="preserve">, vol. 177, pp. 108508. </w:t>
      </w:r>
      <w:proofErr w:type="spellStart"/>
      <w:r w:rsidRPr="00852028">
        <w:rPr>
          <w:rFonts w:ascii="Times New Roman" w:hAnsi="Times New Roman" w:cs="Times New Roman"/>
        </w:rPr>
        <w:t>doi</w:t>
      </w:r>
      <w:proofErr w:type="spellEnd"/>
      <w:r w:rsidRPr="00852028">
        <w:rPr>
          <w:rFonts w:ascii="Times New Roman" w:hAnsi="Times New Roman" w:cs="Times New Roman"/>
        </w:rPr>
        <w:t>: 10.1016/j.childyouth.2025.108508.</w:t>
      </w:r>
    </w:p>
    <w:p w14:paraId="1529ADB9" w14:textId="77777777" w:rsidR="00715C78" w:rsidRPr="00852028" w:rsidRDefault="00715C78" w:rsidP="00852028">
      <w:pPr>
        <w:pStyle w:val="ListParagraph"/>
        <w:numPr>
          <w:ilvl w:val="0"/>
          <w:numId w:val="1"/>
        </w:numPr>
        <w:spacing w:line="360" w:lineRule="auto"/>
        <w:jc w:val="both"/>
        <w:rPr>
          <w:rFonts w:ascii="Times New Roman" w:hAnsi="Times New Roman" w:cs="Times New Roman"/>
        </w:rPr>
      </w:pPr>
      <w:r w:rsidRPr="00852028">
        <w:rPr>
          <w:rFonts w:ascii="Times New Roman" w:hAnsi="Times New Roman" w:cs="Times New Roman"/>
        </w:rPr>
        <w:t xml:space="preserve">Mader, S., Costantini, D., Fahr, A. and Delgrande Jordan, M. (2025) ‘The effect of social media use on adolescents’ subjective well-being: longitudinal evidence from Switzerland’, </w:t>
      </w:r>
      <w:r w:rsidRPr="00852028">
        <w:rPr>
          <w:rFonts w:ascii="Times New Roman" w:hAnsi="Times New Roman" w:cs="Times New Roman"/>
          <w:i/>
          <w:iCs/>
        </w:rPr>
        <w:t>Social Science &amp; Medicine</w:t>
      </w:r>
      <w:r w:rsidRPr="00852028">
        <w:rPr>
          <w:rFonts w:ascii="Times New Roman" w:hAnsi="Times New Roman" w:cs="Times New Roman"/>
        </w:rPr>
        <w:t xml:space="preserve">, 365, 117595. </w:t>
      </w:r>
      <w:proofErr w:type="spellStart"/>
      <w:r w:rsidRPr="00852028">
        <w:rPr>
          <w:rFonts w:ascii="Times New Roman" w:hAnsi="Times New Roman" w:cs="Times New Roman"/>
        </w:rPr>
        <w:t>doi</w:t>
      </w:r>
      <w:proofErr w:type="spellEnd"/>
      <w:r w:rsidRPr="00852028">
        <w:rPr>
          <w:rFonts w:ascii="Times New Roman" w:hAnsi="Times New Roman" w:cs="Times New Roman"/>
        </w:rPr>
        <w:t>: 10.1016/j.socscimed.2024.117595.</w:t>
      </w:r>
    </w:p>
    <w:p w14:paraId="7AFA5437" w14:textId="77777777" w:rsidR="00715C78" w:rsidRPr="00852028" w:rsidRDefault="00715C78" w:rsidP="00852028">
      <w:pPr>
        <w:pStyle w:val="ListParagraph"/>
        <w:numPr>
          <w:ilvl w:val="0"/>
          <w:numId w:val="1"/>
        </w:numPr>
        <w:spacing w:line="360" w:lineRule="auto"/>
        <w:jc w:val="both"/>
        <w:rPr>
          <w:rFonts w:ascii="Times New Roman" w:hAnsi="Times New Roman" w:cs="Times New Roman"/>
        </w:rPr>
      </w:pPr>
      <w:proofErr w:type="spellStart"/>
      <w:r w:rsidRPr="00852028">
        <w:rPr>
          <w:rFonts w:ascii="Times New Roman" w:hAnsi="Times New Roman" w:cs="Times New Roman"/>
        </w:rPr>
        <w:t>Mallawaarachchi</w:t>
      </w:r>
      <w:proofErr w:type="spellEnd"/>
      <w:r w:rsidRPr="00852028">
        <w:rPr>
          <w:rFonts w:ascii="Times New Roman" w:hAnsi="Times New Roman" w:cs="Times New Roman"/>
        </w:rPr>
        <w:t xml:space="preserve">, S., Burley, J., </w:t>
      </w:r>
      <w:proofErr w:type="spellStart"/>
      <w:r w:rsidRPr="00852028">
        <w:rPr>
          <w:rFonts w:ascii="Times New Roman" w:hAnsi="Times New Roman" w:cs="Times New Roman"/>
        </w:rPr>
        <w:t>Mavilidi</w:t>
      </w:r>
      <w:proofErr w:type="spellEnd"/>
      <w:r w:rsidRPr="00852028">
        <w:rPr>
          <w:rFonts w:ascii="Times New Roman" w:hAnsi="Times New Roman" w:cs="Times New Roman"/>
        </w:rPr>
        <w:t xml:space="preserve">, M., Howard, S.J., Straker, L., Kervin, L., Staton, S., Hayes, N., Machell, A., Torjinski, M., Brady, B., Thomas, G., Horwood, S., White, S.L.J., </w:t>
      </w:r>
      <w:proofErr w:type="spellStart"/>
      <w:r w:rsidRPr="00852028">
        <w:rPr>
          <w:rFonts w:ascii="Times New Roman" w:hAnsi="Times New Roman" w:cs="Times New Roman"/>
        </w:rPr>
        <w:t>Zabatiero</w:t>
      </w:r>
      <w:proofErr w:type="spellEnd"/>
      <w:r w:rsidRPr="00852028">
        <w:rPr>
          <w:rFonts w:ascii="Times New Roman" w:hAnsi="Times New Roman" w:cs="Times New Roman"/>
        </w:rPr>
        <w:t xml:space="preserve">, J., Rivera, C. and Cliff, D. (2024) ‘Early childhood screen use contexts and cognitive and psychosocial outcomes: a systematic review and meta-analysis’, </w:t>
      </w:r>
      <w:r w:rsidRPr="00852028">
        <w:rPr>
          <w:rFonts w:ascii="Times New Roman" w:hAnsi="Times New Roman" w:cs="Times New Roman"/>
          <w:i/>
          <w:iCs/>
        </w:rPr>
        <w:t xml:space="preserve">JAMA </w:t>
      </w:r>
      <w:proofErr w:type="spellStart"/>
      <w:r w:rsidRPr="00852028">
        <w:rPr>
          <w:rFonts w:ascii="Times New Roman" w:hAnsi="Times New Roman" w:cs="Times New Roman"/>
          <w:i/>
          <w:iCs/>
        </w:rPr>
        <w:t>Pediatrics</w:t>
      </w:r>
      <w:proofErr w:type="spellEnd"/>
      <w:r w:rsidRPr="00852028">
        <w:rPr>
          <w:rFonts w:ascii="Times New Roman" w:hAnsi="Times New Roman" w:cs="Times New Roman"/>
        </w:rPr>
        <w:t>, 178(8), pp. 817–829. doi:10.1001/jamapediatrics.2024.2620.</w:t>
      </w:r>
    </w:p>
    <w:p w14:paraId="707DC327" w14:textId="77777777" w:rsidR="00715C78" w:rsidRPr="00852028" w:rsidRDefault="00715C78" w:rsidP="00852028">
      <w:pPr>
        <w:pStyle w:val="ListParagraph"/>
        <w:numPr>
          <w:ilvl w:val="0"/>
          <w:numId w:val="1"/>
        </w:numPr>
        <w:spacing w:line="360" w:lineRule="auto"/>
        <w:jc w:val="both"/>
        <w:rPr>
          <w:rFonts w:ascii="Times New Roman" w:hAnsi="Times New Roman" w:cs="Times New Roman"/>
        </w:rPr>
      </w:pPr>
      <w:r w:rsidRPr="00852028">
        <w:rPr>
          <w:rFonts w:ascii="Times New Roman" w:hAnsi="Times New Roman" w:cs="Times New Roman"/>
        </w:rPr>
        <w:t>Santana-</w:t>
      </w:r>
      <w:proofErr w:type="spellStart"/>
      <w:r w:rsidRPr="00852028">
        <w:rPr>
          <w:rFonts w:ascii="Times New Roman" w:hAnsi="Times New Roman" w:cs="Times New Roman"/>
        </w:rPr>
        <w:t>Ferrándiz</w:t>
      </w:r>
      <w:proofErr w:type="spellEnd"/>
      <w:r w:rsidRPr="00852028">
        <w:rPr>
          <w:rFonts w:ascii="Times New Roman" w:hAnsi="Times New Roman" w:cs="Times New Roman"/>
        </w:rPr>
        <w:t xml:space="preserve">, M., Ibáñez-Pérez, J. and Moret-Tatay, C. (2025) ‘Empathy and parental sensitivity in child attachment and socioemotional development: A systematic review from emotional, genetic, and neurobiological perspectives’, </w:t>
      </w:r>
      <w:r w:rsidRPr="00852028">
        <w:rPr>
          <w:rFonts w:ascii="Times New Roman" w:hAnsi="Times New Roman" w:cs="Times New Roman"/>
          <w:i/>
          <w:iCs/>
        </w:rPr>
        <w:t>Children</w:t>
      </w:r>
      <w:r w:rsidRPr="00852028">
        <w:rPr>
          <w:rFonts w:ascii="Times New Roman" w:hAnsi="Times New Roman" w:cs="Times New Roman"/>
        </w:rPr>
        <w:t xml:space="preserve">, 12(4), 465. </w:t>
      </w:r>
      <w:proofErr w:type="spellStart"/>
      <w:r w:rsidRPr="00852028">
        <w:rPr>
          <w:rFonts w:ascii="Times New Roman" w:hAnsi="Times New Roman" w:cs="Times New Roman"/>
        </w:rPr>
        <w:t>doi</w:t>
      </w:r>
      <w:proofErr w:type="spellEnd"/>
      <w:r w:rsidRPr="00852028">
        <w:rPr>
          <w:rFonts w:ascii="Times New Roman" w:hAnsi="Times New Roman" w:cs="Times New Roman"/>
        </w:rPr>
        <w:t>: 10.3390/children12040465.</w:t>
      </w:r>
    </w:p>
    <w:p w14:paraId="23B4B511" w14:textId="296BD8E2" w:rsidR="00715C78" w:rsidRPr="00852028" w:rsidRDefault="00715C78" w:rsidP="00852028">
      <w:pPr>
        <w:pStyle w:val="ListParagraph"/>
        <w:numPr>
          <w:ilvl w:val="0"/>
          <w:numId w:val="1"/>
        </w:numPr>
        <w:spacing w:line="360" w:lineRule="auto"/>
        <w:jc w:val="both"/>
        <w:rPr>
          <w:rFonts w:ascii="Times New Roman" w:hAnsi="Times New Roman" w:cs="Times New Roman"/>
        </w:rPr>
      </w:pPr>
      <w:r w:rsidRPr="00852028">
        <w:rPr>
          <w:rFonts w:ascii="Times New Roman" w:hAnsi="Times New Roman" w:cs="Times New Roman"/>
        </w:rPr>
        <w:lastRenderedPageBreak/>
        <w:t xml:space="preserve">Sullivan, E.C., Dubicka, B., Kirsop, H. and Henderson, L.-M. (2026) ‘The longitudinal effects of social media on sleep among youth: A scoping review’, </w:t>
      </w:r>
      <w:r w:rsidRPr="00852028">
        <w:rPr>
          <w:rFonts w:ascii="Times New Roman" w:hAnsi="Times New Roman" w:cs="Times New Roman"/>
          <w:i/>
          <w:iCs/>
        </w:rPr>
        <w:t xml:space="preserve">Computers in Human </w:t>
      </w:r>
      <w:proofErr w:type="spellStart"/>
      <w:r w:rsidRPr="00852028">
        <w:rPr>
          <w:rFonts w:ascii="Times New Roman" w:hAnsi="Times New Roman" w:cs="Times New Roman"/>
          <w:i/>
          <w:iCs/>
        </w:rPr>
        <w:t>Behavior</w:t>
      </w:r>
      <w:proofErr w:type="spellEnd"/>
      <w:r w:rsidRPr="00852028">
        <w:rPr>
          <w:rFonts w:ascii="Times New Roman" w:hAnsi="Times New Roman" w:cs="Times New Roman"/>
          <w:i/>
          <w:iCs/>
        </w:rPr>
        <w:t xml:space="preserve"> Reports</w:t>
      </w:r>
      <w:r w:rsidRPr="00852028">
        <w:rPr>
          <w:rFonts w:ascii="Times New Roman" w:hAnsi="Times New Roman" w:cs="Times New Roman"/>
        </w:rPr>
        <w:t xml:space="preserve">, vol. 21, pp. 100908. </w:t>
      </w:r>
      <w:r w:rsidRPr="00852028">
        <w:rPr>
          <w:rFonts w:ascii="Times New Roman" w:hAnsi="Times New Roman" w:cs="Times New Roman"/>
        </w:rPr>
        <w:t>https://doi-org.uwtsd.idm.oclc.org/10.1016/j.chbr.2025.100908</w:t>
      </w:r>
      <w:r w:rsidRPr="00852028">
        <w:rPr>
          <w:rFonts w:ascii="Times New Roman" w:hAnsi="Times New Roman" w:cs="Times New Roman"/>
        </w:rPr>
        <w:t>.</w:t>
      </w:r>
    </w:p>
    <w:p w14:paraId="6693176D" w14:textId="77777777" w:rsidR="00715C78" w:rsidRPr="00852028" w:rsidRDefault="00715C78" w:rsidP="00852028">
      <w:pPr>
        <w:pStyle w:val="ListParagraph"/>
        <w:numPr>
          <w:ilvl w:val="0"/>
          <w:numId w:val="1"/>
        </w:numPr>
        <w:spacing w:line="360" w:lineRule="auto"/>
        <w:jc w:val="both"/>
        <w:rPr>
          <w:rFonts w:ascii="Times New Roman" w:hAnsi="Times New Roman" w:cs="Times New Roman"/>
        </w:rPr>
      </w:pPr>
      <w:r w:rsidRPr="00852028">
        <w:rPr>
          <w:rFonts w:ascii="Times New Roman" w:hAnsi="Times New Roman" w:cs="Times New Roman"/>
        </w:rPr>
        <w:t xml:space="preserve">Teague, S., </w:t>
      </w:r>
      <w:proofErr w:type="spellStart"/>
      <w:r w:rsidRPr="00852028">
        <w:rPr>
          <w:rFonts w:ascii="Times New Roman" w:hAnsi="Times New Roman" w:cs="Times New Roman"/>
        </w:rPr>
        <w:t>Somoray</w:t>
      </w:r>
      <w:proofErr w:type="spellEnd"/>
      <w:r w:rsidRPr="00852028">
        <w:rPr>
          <w:rFonts w:ascii="Times New Roman" w:hAnsi="Times New Roman" w:cs="Times New Roman"/>
        </w:rPr>
        <w:t xml:space="preserve">, K., </w:t>
      </w:r>
      <w:proofErr w:type="spellStart"/>
      <w:r w:rsidRPr="00852028">
        <w:rPr>
          <w:rFonts w:ascii="Times New Roman" w:hAnsi="Times New Roman" w:cs="Times New Roman"/>
        </w:rPr>
        <w:t>Shatte</w:t>
      </w:r>
      <w:proofErr w:type="spellEnd"/>
      <w:r w:rsidRPr="00852028">
        <w:rPr>
          <w:rFonts w:ascii="Times New Roman" w:hAnsi="Times New Roman" w:cs="Times New Roman"/>
        </w:rPr>
        <w:t xml:space="preserve">, A., Miller, D., Moss, K., Crawford, A., Wildman, H., Kayal, D. and Hutchinson, D. (2026) ‘Digital media use and child health and development: a systematic review and meta-analysis’, </w:t>
      </w:r>
      <w:r w:rsidRPr="00852028">
        <w:rPr>
          <w:rFonts w:ascii="Times New Roman" w:hAnsi="Times New Roman" w:cs="Times New Roman"/>
          <w:i/>
          <w:iCs/>
        </w:rPr>
        <w:t xml:space="preserve">JAMA </w:t>
      </w:r>
      <w:proofErr w:type="spellStart"/>
      <w:r w:rsidRPr="00852028">
        <w:rPr>
          <w:rFonts w:ascii="Times New Roman" w:hAnsi="Times New Roman" w:cs="Times New Roman"/>
          <w:i/>
          <w:iCs/>
        </w:rPr>
        <w:t>Pediatrics</w:t>
      </w:r>
      <w:proofErr w:type="spellEnd"/>
      <w:r w:rsidRPr="00852028">
        <w:rPr>
          <w:rFonts w:ascii="Times New Roman" w:hAnsi="Times New Roman" w:cs="Times New Roman"/>
        </w:rPr>
        <w:t xml:space="preserve">, </w:t>
      </w:r>
      <w:proofErr w:type="spellStart"/>
      <w:r w:rsidRPr="00852028">
        <w:rPr>
          <w:rFonts w:ascii="Times New Roman" w:hAnsi="Times New Roman" w:cs="Times New Roman"/>
        </w:rPr>
        <w:t>doi</w:t>
      </w:r>
      <w:proofErr w:type="spellEnd"/>
      <w:r w:rsidRPr="00852028">
        <w:rPr>
          <w:rFonts w:ascii="Times New Roman" w:hAnsi="Times New Roman" w:cs="Times New Roman"/>
        </w:rPr>
        <w:t>: 10.1001/jamapediatrics.2026.0085.</w:t>
      </w:r>
    </w:p>
    <w:p w14:paraId="33F6B107" w14:textId="77777777" w:rsidR="00715C78" w:rsidRPr="00852028" w:rsidRDefault="00715C78" w:rsidP="00852028">
      <w:pPr>
        <w:pStyle w:val="ListParagraph"/>
        <w:numPr>
          <w:ilvl w:val="0"/>
          <w:numId w:val="1"/>
        </w:numPr>
        <w:spacing w:line="360" w:lineRule="auto"/>
        <w:jc w:val="both"/>
        <w:rPr>
          <w:rFonts w:ascii="Times New Roman" w:hAnsi="Times New Roman" w:cs="Times New Roman"/>
        </w:rPr>
      </w:pPr>
      <w:proofErr w:type="spellStart"/>
      <w:r w:rsidRPr="00852028">
        <w:rPr>
          <w:rFonts w:ascii="Times New Roman" w:hAnsi="Times New Roman" w:cs="Times New Roman"/>
        </w:rPr>
        <w:t>Tsomokos</w:t>
      </w:r>
      <w:proofErr w:type="spellEnd"/>
      <w:r w:rsidRPr="00852028">
        <w:rPr>
          <w:rFonts w:ascii="Times New Roman" w:hAnsi="Times New Roman" w:cs="Times New Roman"/>
        </w:rPr>
        <w:t xml:space="preserve">, D.I. (2025) ‘Adolescent social media use and psychiatric outcomes: a longitudinal mediation analysis via interpersonal distrust, sleep, and self-image’, </w:t>
      </w:r>
      <w:r w:rsidRPr="00852028">
        <w:rPr>
          <w:rFonts w:ascii="Times New Roman" w:hAnsi="Times New Roman" w:cs="Times New Roman"/>
          <w:i/>
          <w:iCs/>
        </w:rPr>
        <w:t>Social Psychiatry and Psychiatric Epidemiology</w:t>
      </w:r>
      <w:r w:rsidRPr="00852028">
        <w:rPr>
          <w:rFonts w:ascii="Times New Roman" w:hAnsi="Times New Roman" w:cs="Times New Roman"/>
        </w:rPr>
        <w:t xml:space="preserve">, published online 29 September. </w:t>
      </w:r>
      <w:proofErr w:type="spellStart"/>
      <w:r w:rsidRPr="00852028">
        <w:rPr>
          <w:rFonts w:ascii="Times New Roman" w:hAnsi="Times New Roman" w:cs="Times New Roman"/>
        </w:rPr>
        <w:t>doi</w:t>
      </w:r>
      <w:proofErr w:type="spellEnd"/>
      <w:r w:rsidRPr="00852028">
        <w:rPr>
          <w:rFonts w:ascii="Times New Roman" w:hAnsi="Times New Roman" w:cs="Times New Roman"/>
        </w:rPr>
        <w:t>: 10.1007/s00127-025-02999-w.</w:t>
      </w:r>
    </w:p>
    <w:p w14:paraId="19F219C2" w14:textId="539EA56C" w:rsidR="00715C78" w:rsidRPr="00852028" w:rsidRDefault="00715C78" w:rsidP="00852028">
      <w:pPr>
        <w:pStyle w:val="ListParagraph"/>
        <w:numPr>
          <w:ilvl w:val="0"/>
          <w:numId w:val="1"/>
        </w:numPr>
        <w:spacing w:line="360" w:lineRule="auto"/>
        <w:jc w:val="both"/>
        <w:rPr>
          <w:rFonts w:ascii="Times New Roman" w:hAnsi="Times New Roman" w:cs="Times New Roman"/>
        </w:rPr>
      </w:pPr>
      <w:r w:rsidRPr="00852028">
        <w:rPr>
          <w:rFonts w:ascii="Times New Roman" w:hAnsi="Times New Roman" w:cs="Times New Roman"/>
        </w:rPr>
        <w:t xml:space="preserve">Yu, H., Xu, C., Lu, J., Li, Q., Li, Q., Zhou, K., Zhong, J., Liang, Y. and Yang, W. (2025) ‘Associations between screen time and emotional and </w:t>
      </w:r>
      <w:proofErr w:type="spellStart"/>
      <w:r w:rsidRPr="00852028">
        <w:rPr>
          <w:rFonts w:ascii="Times New Roman" w:hAnsi="Times New Roman" w:cs="Times New Roman"/>
        </w:rPr>
        <w:t>behavioral</w:t>
      </w:r>
      <w:proofErr w:type="spellEnd"/>
      <w:r w:rsidRPr="00852028">
        <w:rPr>
          <w:rFonts w:ascii="Times New Roman" w:hAnsi="Times New Roman" w:cs="Times New Roman"/>
        </w:rPr>
        <w:t xml:space="preserve"> problems among children and adolescents in US, National Health Interview Survey (NHIS), 2022’, </w:t>
      </w:r>
      <w:r w:rsidRPr="00852028">
        <w:rPr>
          <w:rFonts w:ascii="Times New Roman" w:hAnsi="Times New Roman" w:cs="Times New Roman"/>
          <w:i/>
          <w:iCs/>
        </w:rPr>
        <w:t>Journal of Affective Disorders</w:t>
      </w:r>
      <w:r w:rsidRPr="00852028">
        <w:rPr>
          <w:rFonts w:ascii="Times New Roman" w:hAnsi="Times New Roman" w:cs="Times New Roman"/>
        </w:rPr>
        <w:t xml:space="preserve">, 379, pp. 159–167, </w:t>
      </w:r>
      <w:r w:rsidRPr="00852028">
        <w:rPr>
          <w:rFonts w:ascii="Times New Roman" w:hAnsi="Times New Roman" w:cs="Times New Roman"/>
        </w:rPr>
        <w:t>https://doi.org/10.1016/j.jad.2025.03.030</w:t>
      </w:r>
      <w:r w:rsidRPr="00852028">
        <w:rPr>
          <w:rFonts w:ascii="Times New Roman" w:hAnsi="Times New Roman" w:cs="Times New Roman"/>
        </w:rPr>
        <w:t>.</w:t>
      </w:r>
    </w:p>
    <w:p w14:paraId="77D2F480" w14:textId="77777777" w:rsidR="00715C78" w:rsidRPr="00715C78" w:rsidRDefault="00715C78" w:rsidP="00715C78">
      <w:pPr>
        <w:spacing w:line="360" w:lineRule="auto"/>
        <w:jc w:val="both"/>
        <w:rPr>
          <w:rFonts w:ascii="Times New Roman" w:hAnsi="Times New Roman" w:cs="Times New Roman"/>
          <w:vanish/>
        </w:rPr>
      </w:pPr>
      <w:r w:rsidRPr="00715C78">
        <w:rPr>
          <w:rFonts w:ascii="Times New Roman" w:hAnsi="Times New Roman" w:cs="Times New Roman"/>
          <w:vanish/>
        </w:rPr>
        <w:t>Top of Form</w:t>
      </w:r>
    </w:p>
    <w:p w14:paraId="72FAC836" w14:textId="77777777" w:rsidR="00715C78" w:rsidRPr="00715C78" w:rsidRDefault="00715C78" w:rsidP="00715C78">
      <w:pPr>
        <w:spacing w:line="360" w:lineRule="auto"/>
        <w:jc w:val="both"/>
        <w:rPr>
          <w:rFonts w:ascii="Times New Roman" w:hAnsi="Times New Roman" w:cs="Times New Roman"/>
        </w:rPr>
      </w:pPr>
    </w:p>
    <w:p w14:paraId="19DFA73F" w14:textId="77777777" w:rsidR="00715C78" w:rsidRPr="00715C78" w:rsidRDefault="00715C78" w:rsidP="00715C78">
      <w:pPr>
        <w:spacing w:line="360" w:lineRule="auto"/>
        <w:jc w:val="both"/>
        <w:rPr>
          <w:rFonts w:ascii="Times New Roman" w:hAnsi="Times New Roman" w:cs="Times New Roman"/>
          <w:vanish/>
        </w:rPr>
      </w:pPr>
      <w:r w:rsidRPr="00715C78">
        <w:rPr>
          <w:rFonts w:ascii="Times New Roman" w:hAnsi="Times New Roman" w:cs="Times New Roman"/>
          <w:vanish/>
        </w:rPr>
        <w:t>Bottom of Form</w:t>
      </w:r>
    </w:p>
    <w:p w14:paraId="67344121" w14:textId="77777777" w:rsidR="00AD0B1D" w:rsidRPr="00715C78" w:rsidRDefault="00AD0B1D" w:rsidP="00715C78">
      <w:pPr>
        <w:spacing w:line="360" w:lineRule="auto"/>
        <w:jc w:val="both"/>
        <w:rPr>
          <w:rFonts w:ascii="Times New Roman" w:hAnsi="Times New Roman" w:cs="Times New Roman"/>
        </w:rPr>
      </w:pPr>
    </w:p>
    <w:sectPr w:rsidR="00AD0B1D" w:rsidRPr="00715C7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D4703B"/>
    <w:multiLevelType w:val="hybridMultilevel"/>
    <w:tmpl w:val="A95A7D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312629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0B1D"/>
    <w:rsid w:val="00046264"/>
    <w:rsid w:val="00682453"/>
    <w:rsid w:val="006D0CAA"/>
    <w:rsid w:val="00715C78"/>
    <w:rsid w:val="00791ECF"/>
    <w:rsid w:val="00852028"/>
    <w:rsid w:val="00890815"/>
    <w:rsid w:val="009B773C"/>
    <w:rsid w:val="00A10593"/>
    <w:rsid w:val="00AD0B1D"/>
    <w:rsid w:val="00B55F40"/>
    <w:rsid w:val="00B91F6D"/>
    <w:rsid w:val="00C36CF3"/>
    <w:rsid w:val="00D309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2B553E"/>
  <w15:chartTrackingRefBased/>
  <w15:docId w15:val="{359D475B-33F9-4DED-94C7-0944E6F4A1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D0B1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D0B1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D0B1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D0B1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D0B1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D0B1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D0B1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D0B1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D0B1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0B1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D0B1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D0B1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D0B1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D0B1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D0B1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D0B1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D0B1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D0B1D"/>
    <w:rPr>
      <w:rFonts w:eastAsiaTheme="majorEastAsia" w:cstheme="majorBidi"/>
      <w:color w:val="272727" w:themeColor="text1" w:themeTint="D8"/>
    </w:rPr>
  </w:style>
  <w:style w:type="paragraph" w:styleId="Title">
    <w:name w:val="Title"/>
    <w:basedOn w:val="Normal"/>
    <w:next w:val="Normal"/>
    <w:link w:val="TitleChar"/>
    <w:uiPriority w:val="10"/>
    <w:qFormat/>
    <w:rsid w:val="00AD0B1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D0B1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D0B1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D0B1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D0B1D"/>
    <w:pPr>
      <w:spacing w:before="160"/>
      <w:jc w:val="center"/>
    </w:pPr>
    <w:rPr>
      <w:i/>
      <w:iCs/>
      <w:color w:val="404040" w:themeColor="text1" w:themeTint="BF"/>
    </w:rPr>
  </w:style>
  <w:style w:type="character" w:customStyle="1" w:styleId="QuoteChar">
    <w:name w:val="Quote Char"/>
    <w:basedOn w:val="DefaultParagraphFont"/>
    <w:link w:val="Quote"/>
    <w:uiPriority w:val="29"/>
    <w:rsid w:val="00AD0B1D"/>
    <w:rPr>
      <w:i/>
      <w:iCs/>
      <w:color w:val="404040" w:themeColor="text1" w:themeTint="BF"/>
    </w:rPr>
  </w:style>
  <w:style w:type="paragraph" w:styleId="ListParagraph">
    <w:name w:val="List Paragraph"/>
    <w:basedOn w:val="Normal"/>
    <w:uiPriority w:val="34"/>
    <w:qFormat/>
    <w:rsid w:val="00AD0B1D"/>
    <w:pPr>
      <w:ind w:left="720"/>
      <w:contextualSpacing/>
    </w:pPr>
  </w:style>
  <w:style w:type="character" w:styleId="IntenseEmphasis">
    <w:name w:val="Intense Emphasis"/>
    <w:basedOn w:val="DefaultParagraphFont"/>
    <w:uiPriority w:val="21"/>
    <w:qFormat/>
    <w:rsid w:val="00AD0B1D"/>
    <w:rPr>
      <w:i/>
      <w:iCs/>
      <w:color w:val="0F4761" w:themeColor="accent1" w:themeShade="BF"/>
    </w:rPr>
  </w:style>
  <w:style w:type="paragraph" w:styleId="IntenseQuote">
    <w:name w:val="Intense Quote"/>
    <w:basedOn w:val="Normal"/>
    <w:next w:val="Normal"/>
    <w:link w:val="IntenseQuoteChar"/>
    <w:uiPriority w:val="30"/>
    <w:qFormat/>
    <w:rsid w:val="00AD0B1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D0B1D"/>
    <w:rPr>
      <w:i/>
      <w:iCs/>
      <w:color w:val="0F4761" w:themeColor="accent1" w:themeShade="BF"/>
    </w:rPr>
  </w:style>
  <w:style w:type="character" w:styleId="IntenseReference">
    <w:name w:val="Intense Reference"/>
    <w:basedOn w:val="DefaultParagraphFont"/>
    <w:uiPriority w:val="32"/>
    <w:qFormat/>
    <w:rsid w:val="00AD0B1D"/>
    <w:rPr>
      <w:b/>
      <w:bCs/>
      <w:smallCaps/>
      <w:color w:val="0F4761" w:themeColor="accent1" w:themeShade="BF"/>
      <w:spacing w:val="5"/>
    </w:rPr>
  </w:style>
  <w:style w:type="character" w:styleId="Hyperlink">
    <w:name w:val="Hyperlink"/>
    <w:basedOn w:val="DefaultParagraphFont"/>
    <w:uiPriority w:val="99"/>
    <w:unhideWhenUsed/>
    <w:rsid w:val="00715C78"/>
    <w:rPr>
      <w:color w:val="467886" w:themeColor="hyperlink"/>
      <w:u w:val="single"/>
    </w:rPr>
  </w:style>
  <w:style w:type="character" w:styleId="UnresolvedMention">
    <w:name w:val="Unresolved Mention"/>
    <w:basedOn w:val="DefaultParagraphFont"/>
    <w:uiPriority w:val="99"/>
    <w:semiHidden/>
    <w:unhideWhenUsed/>
    <w:rsid w:val="00715C7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8</TotalTime>
  <Pages>8</Pages>
  <Words>2476</Words>
  <Characters>14118</Characters>
  <Application>Microsoft Office Word</Application>
  <DocSecurity>0</DocSecurity>
  <Lines>117</Lines>
  <Paragraphs>33</Paragraphs>
  <ScaleCrop>false</ScaleCrop>
  <Company/>
  <LinksUpToDate>false</LinksUpToDate>
  <CharactersWithSpaces>16561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Florentina Trotus</dc:creator>
  <cp:keywords/>
  <dc:description/>
  <cp:lastModifiedBy>Florentina Trotus</cp:lastModifiedBy>
  <cp:revision>13</cp:revision>
  <dcterms:created xsi:type="dcterms:W3CDTF">2026-04-26T14:19:00Z</dcterms:created>
  <dcterms:modified xsi:type="dcterms:W3CDTF">2026-04-26T14:27:00Z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fd5bc1b0-b76d-4f5f-b581-e80b24b7b693</vt:lpwstr>
  </property>
</Properties>
</file>