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EC90CA" w14:textId="792B9C2E" w:rsidR="003E5AB9" w:rsidRDefault="021DB9EA" w:rsidP="5D047C17">
      <w:pPr>
        <w:pStyle w:val="Heading1"/>
        <w:spacing w:before="400" w:after="40" w:line="240" w:lineRule="auto"/>
        <w:rPr>
          <w:rFonts w:ascii="Calibri Light" w:eastAsia="Calibri Light" w:hAnsi="Calibri Light" w:cs="Calibri Light"/>
          <w:color w:val="4471C4"/>
          <w:sz w:val="36"/>
          <w:szCs w:val="36"/>
        </w:rPr>
      </w:pPr>
      <w:r w:rsidRPr="6145FBAC">
        <w:rPr>
          <w:rFonts w:ascii="Calibri Light" w:eastAsia="Calibri Light" w:hAnsi="Calibri Light" w:cs="Calibri Light"/>
          <w:b/>
          <w:bCs/>
          <w:color w:val="4471C4"/>
          <w:sz w:val="36"/>
          <w:szCs w:val="36"/>
          <w:lang w:val="en-US"/>
        </w:rPr>
        <w:t>Appendix 4: Final Reports</w:t>
      </w:r>
    </w:p>
    <w:p w14:paraId="5F3AA19D" w14:textId="1371EDDB" w:rsidR="003E5AB9" w:rsidRDefault="021DB9EA" w:rsidP="5D047C17">
      <w:pPr>
        <w:pStyle w:val="Heading2"/>
        <w:spacing w:before="40" w:after="0" w:line="240" w:lineRule="auto"/>
        <w:rPr>
          <w:rFonts w:ascii="Calibri Light" w:eastAsia="Calibri Light" w:hAnsi="Calibri Light" w:cs="Calibri Light"/>
          <w:color w:val="2F5496"/>
        </w:rPr>
      </w:pPr>
      <w:r w:rsidRPr="5D047C17">
        <w:rPr>
          <w:rFonts w:ascii="Calibri Light" w:eastAsia="Calibri Light" w:hAnsi="Calibri Light" w:cs="Calibri Light"/>
          <w:color w:val="2F5496"/>
          <w:lang w:val="en-US"/>
        </w:rPr>
        <w:t xml:space="preserve">LEARNING MENTORS FINAL REPORT </w:t>
      </w:r>
    </w:p>
    <w:p w14:paraId="10998D90" w14:textId="1DD5A6FF" w:rsidR="003E5AB9"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The University would like to remind the Learning Mentor of the importance of their role in the assessment of the student.  This role is fundamental in ensuring standards of practice of those working with young people in </w:t>
      </w:r>
      <w:proofErr w:type="gramStart"/>
      <w:r w:rsidRPr="5D047C17">
        <w:rPr>
          <w:rFonts w:ascii="Arial" w:eastAsia="Arial" w:hAnsi="Arial" w:cs="Arial"/>
          <w:color w:val="000000" w:themeColor="text1"/>
          <w:lang w:val="en-US"/>
        </w:rPr>
        <w:t>communities, and</w:t>
      </w:r>
      <w:proofErr w:type="gramEnd"/>
      <w:r w:rsidRPr="5D047C17">
        <w:rPr>
          <w:rFonts w:ascii="Arial" w:eastAsia="Arial" w:hAnsi="Arial" w:cs="Arial"/>
          <w:color w:val="000000" w:themeColor="text1"/>
          <w:lang w:val="en-US"/>
        </w:rPr>
        <w:t xml:space="preserve"> cannot be taken lightly.  </w:t>
      </w:r>
    </w:p>
    <w:p w14:paraId="080B2EFA" w14:textId="00247816" w:rsidR="003E5AB9"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To ensure the desired results are achieved, all those involved in the placement are required to understand and remain committed to the process of supervised practice.  Issues of competence which might jeopardise a student’s ability to complete workplace/</w:t>
      </w:r>
      <w:proofErr w:type="gramStart"/>
      <w:r w:rsidRPr="5D047C17">
        <w:rPr>
          <w:rFonts w:ascii="Arial" w:eastAsia="Arial" w:hAnsi="Arial" w:cs="Arial"/>
          <w:color w:val="000000" w:themeColor="text1"/>
          <w:lang w:val="en-US"/>
        </w:rPr>
        <w:t>work based</w:t>
      </w:r>
      <w:proofErr w:type="gramEnd"/>
      <w:r w:rsidRPr="5D047C17">
        <w:rPr>
          <w:rFonts w:ascii="Arial" w:eastAsia="Arial" w:hAnsi="Arial" w:cs="Arial"/>
          <w:color w:val="000000" w:themeColor="text1"/>
          <w:lang w:val="en-US"/>
        </w:rPr>
        <w:t xml:space="preserve"> practice successfully should be identified and communicated to the visiting tutor or fieldwork coordinator as soon as possible.</w:t>
      </w:r>
    </w:p>
    <w:p w14:paraId="5698C841" w14:textId="429B5562" w:rsidR="003E5AB9"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After the </w:t>
      </w:r>
      <w:proofErr w:type="gramStart"/>
      <w:r w:rsidRPr="5D047C17">
        <w:rPr>
          <w:rFonts w:ascii="Arial" w:eastAsia="Arial" w:hAnsi="Arial" w:cs="Arial"/>
          <w:color w:val="000000" w:themeColor="text1"/>
          <w:lang w:val="en-US"/>
        </w:rPr>
        <w:t>student’s</w:t>
      </w:r>
      <w:proofErr w:type="gramEnd"/>
      <w:r w:rsidRPr="5D047C17">
        <w:rPr>
          <w:rFonts w:ascii="Arial" w:eastAsia="Arial" w:hAnsi="Arial" w:cs="Arial"/>
          <w:color w:val="000000" w:themeColor="text1"/>
          <w:lang w:val="en-US"/>
        </w:rPr>
        <w:t xml:space="preserve"> induction to the placement, the </w:t>
      </w:r>
      <w:proofErr w:type="gramStart"/>
      <w:r w:rsidRPr="5D047C17">
        <w:rPr>
          <w:rFonts w:ascii="Arial" w:eastAsia="Arial" w:hAnsi="Arial" w:cs="Arial"/>
          <w:color w:val="000000" w:themeColor="text1"/>
          <w:lang w:val="en-US"/>
        </w:rPr>
        <w:t>student</w:t>
      </w:r>
      <w:proofErr w:type="gramEnd"/>
      <w:r w:rsidRPr="5D047C17">
        <w:rPr>
          <w:rFonts w:ascii="Arial" w:eastAsia="Arial" w:hAnsi="Arial" w:cs="Arial"/>
          <w:color w:val="000000" w:themeColor="text1"/>
          <w:lang w:val="en-US"/>
        </w:rPr>
        <w:t xml:space="preserve"> will have drawn up a professional development plan balancing the needs of the </w:t>
      </w:r>
      <w:proofErr w:type="gramStart"/>
      <w:r w:rsidRPr="5D047C17">
        <w:rPr>
          <w:rFonts w:ascii="Arial" w:eastAsia="Arial" w:hAnsi="Arial" w:cs="Arial"/>
          <w:color w:val="000000" w:themeColor="text1"/>
          <w:lang w:val="en-US"/>
        </w:rPr>
        <w:t>student</w:t>
      </w:r>
      <w:proofErr w:type="gramEnd"/>
      <w:r w:rsidRPr="5D047C17">
        <w:rPr>
          <w:rFonts w:ascii="Arial" w:eastAsia="Arial" w:hAnsi="Arial" w:cs="Arial"/>
          <w:color w:val="000000" w:themeColor="text1"/>
          <w:lang w:val="en-US"/>
        </w:rPr>
        <w:t xml:space="preserve"> and the requirements of the programme.  As Learning </w:t>
      </w:r>
      <w:proofErr w:type="gramStart"/>
      <w:r w:rsidRPr="5D047C17">
        <w:rPr>
          <w:rFonts w:ascii="Arial" w:eastAsia="Arial" w:hAnsi="Arial" w:cs="Arial"/>
          <w:color w:val="000000" w:themeColor="text1"/>
          <w:lang w:val="en-US"/>
        </w:rPr>
        <w:t>Mentor</w:t>
      </w:r>
      <w:proofErr w:type="gramEnd"/>
      <w:r w:rsidRPr="5D047C17">
        <w:rPr>
          <w:rFonts w:ascii="Arial" w:eastAsia="Arial" w:hAnsi="Arial" w:cs="Arial"/>
          <w:color w:val="000000" w:themeColor="text1"/>
          <w:lang w:val="en-US"/>
        </w:rPr>
        <w:t xml:space="preserve"> you will have carried out managerial supervision and an interim review of the placement.  This document is the final </w:t>
      </w:r>
      <w:proofErr w:type="gramStart"/>
      <w:r w:rsidRPr="5D047C17">
        <w:rPr>
          <w:rFonts w:ascii="Arial" w:eastAsia="Arial" w:hAnsi="Arial" w:cs="Arial"/>
          <w:color w:val="000000" w:themeColor="text1"/>
          <w:lang w:val="en-US"/>
        </w:rPr>
        <w:t>report, and</w:t>
      </w:r>
      <w:proofErr w:type="gramEnd"/>
      <w:r w:rsidRPr="5D047C17">
        <w:rPr>
          <w:rFonts w:ascii="Arial" w:eastAsia="Arial" w:hAnsi="Arial" w:cs="Arial"/>
          <w:color w:val="000000" w:themeColor="text1"/>
          <w:lang w:val="en-US"/>
        </w:rPr>
        <w:t xml:space="preserve"> will include your final assessment of the standards achieved by the </w:t>
      </w:r>
      <w:proofErr w:type="gramStart"/>
      <w:r w:rsidRPr="5D047C17">
        <w:rPr>
          <w:rFonts w:ascii="Arial" w:eastAsia="Arial" w:hAnsi="Arial" w:cs="Arial"/>
          <w:color w:val="000000" w:themeColor="text1"/>
          <w:lang w:val="en-US"/>
        </w:rPr>
        <w:t>student</w:t>
      </w:r>
      <w:proofErr w:type="gramEnd"/>
      <w:r w:rsidRPr="5D047C17">
        <w:rPr>
          <w:rFonts w:ascii="Arial" w:eastAsia="Arial" w:hAnsi="Arial" w:cs="Arial"/>
          <w:color w:val="000000" w:themeColor="text1"/>
          <w:lang w:val="en-US"/>
        </w:rPr>
        <w:t xml:space="preserve"> on placement and an assessment of an observed piece of youth work practice.</w:t>
      </w:r>
    </w:p>
    <w:p w14:paraId="5388E140" w14:textId="5BCE41BC" w:rsidR="003E5AB9" w:rsidRDefault="003E5AB9" w:rsidP="5D047C17">
      <w:pPr>
        <w:spacing w:after="200" w:line="276" w:lineRule="auto"/>
        <w:rPr>
          <w:rFonts w:ascii="Arial" w:eastAsia="Arial" w:hAnsi="Arial" w:cs="Arial"/>
          <w:color w:val="000000" w:themeColor="text1"/>
        </w:rPr>
      </w:pPr>
    </w:p>
    <w:p w14:paraId="4761258B" w14:textId="0B932B58" w:rsidR="003E5AB9" w:rsidRDefault="021DB9EA" w:rsidP="5D047C17">
      <w:pPr>
        <w:spacing w:after="200" w:line="276" w:lineRule="auto"/>
        <w:rPr>
          <w:rFonts w:ascii="Arial" w:eastAsia="Arial" w:hAnsi="Arial" w:cs="Arial"/>
          <w:color w:val="000000" w:themeColor="text1"/>
        </w:rPr>
      </w:pPr>
      <w:r w:rsidRPr="5D047C17">
        <w:rPr>
          <w:rFonts w:ascii="Arial" w:eastAsia="Arial" w:hAnsi="Arial" w:cs="Arial"/>
          <w:b/>
          <w:bCs/>
          <w:color w:val="000000" w:themeColor="text1"/>
          <w:u w:val="single"/>
          <w:lang w:val="en-US"/>
        </w:rPr>
        <w:t>Key areas of competence</w:t>
      </w:r>
    </w:p>
    <w:p w14:paraId="60C109B5" w14:textId="0F8BCA89" w:rsidR="003E5AB9"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When considering the level of competence of a student please refer to the marking criteria outlined below:</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250"/>
        <w:gridCol w:w="11370"/>
      </w:tblGrid>
      <w:tr w:rsidR="5D047C17" w14:paraId="0326CC2F" w14:textId="77777777" w:rsidTr="5D047C17">
        <w:trPr>
          <w:trHeight w:val="285"/>
        </w:trPr>
        <w:tc>
          <w:tcPr>
            <w:tcW w:w="2250" w:type="dxa"/>
            <w:tcBorders>
              <w:top w:val="single" w:sz="6" w:space="0" w:color="auto"/>
              <w:left w:val="single" w:sz="6" w:space="0" w:color="auto"/>
            </w:tcBorders>
            <w:shd w:val="clear" w:color="auto" w:fill="E7E6E6"/>
            <w:tcMar>
              <w:left w:w="90" w:type="dxa"/>
              <w:right w:w="90" w:type="dxa"/>
            </w:tcMar>
          </w:tcPr>
          <w:p w14:paraId="51DF481C" w14:textId="256015D5"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Percentage marks towards qualification</w:t>
            </w:r>
          </w:p>
        </w:tc>
        <w:tc>
          <w:tcPr>
            <w:tcW w:w="11370" w:type="dxa"/>
            <w:tcBorders>
              <w:top w:val="single" w:sz="6" w:space="0" w:color="auto"/>
              <w:right w:val="single" w:sz="6" w:space="0" w:color="auto"/>
            </w:tcBorders>
            <w:shd w:val="clear" w:color="auto" w:fill="E7E6E6"/>
            <w:tcMar>
              <w:left w:w="90" w:type="dxa"/>
              <w:right w:w="90" w:type="dxa"/>
            </w:tcMar>
          </w:tcPr>
          <w:p w14:paraId="661CBE8D" w14:textId="177FACCB" w:rsidR="5D047C17" w:rsidRDefault="5D047C17" w:rsidP="5D047C17">
            <w:pPr>
              <w:spacing w:after="200" w:line="276" w:lineRule="auto"/>
              <w:rPr>
                <w:rFonts w:ascii="Arial" w:eastAsia="Arial" w:hAnsi="Arial" w:cs="Arial"/>
              </w:rPr>
            </w:pPr>
            <w:r w:rsidRPr="5D047C17">
              <w:rPr>
                <w:rFonts w:ascii="Arial" w:eastAsia="Arial" w:hAnsi="Arial" w:cs="Arial"/>
                <w:b/>
                <w:bCs/>
                <w:lang w:val="en-US"/>
              </w:rPr>
              <w:t>Description</w:t>
            </w:r>
          </w:p>
        </w:tc>
      </w:tr>
      <w:tr w:rsidR="5D047C17" w14:paraId="45190F61" w14:textId="77777777" w:rsidTr="5D047C17">
        <w:trPr>
          <w:trHeight w:val="285"/>
        </w:trPr>
        <w:tc>
          <w:tcPr>
            <w:tcW w:w="2250" w:type="dxa"/>
            <w:tcBorders>
              <w:left w:val="single" w:sz="6" w:space="0" w:color="auto"/>
            </w:tcBorders>
            <w:tcMar>
              <w:left w:w="90" w:type="dxa"/>
              <w:right w:w="90" w:type="dxa"/>
            </w:tcMar>
          </w:tcPr>
          <w:p w14:paraId="50EAEC4B" w14:textId="7CC4BD61" w:rsidR="5D047C17" w:rsidRDefault="5D047C17" w:rsidP="5D047C17">
            <w:pPr>
              <w:spacing w:after="200" w:line="276" w:lineRule="auto"/>
              <w:rPr>
                <w:rFonts w:ascii="Arial" w:eastAsia="Arial" w:hAnsi="Arial" w:cs="Arial"/>
              </w:rPr>
            </w:pPr>
            <w:r w:rsidRPr="5D047C17">
              <w:rPr>
                <w:rFonts w:ascii="Arial" w:eastAsia="Arial" w:hAnsi="Arial" w:cs="Arial"/>
                <w:lang w:val="en-US"/>
              </w:rPr>
              <w:t>70% and above</w:t>
            </w:r>
          </w:p>
        </w:tc>
        <w:tc>
          <w:tcPr>
            <w:tcW w:w="11370" w:type="dxa"/>
            <w:tcBorders>
              <w:right w:val="single" w:sz="6" w:space="0" w:color="auto"/>
            </w:tcBorders>
            <w:tcMar>
              <w:left w:w="90" w:type="dxa"/>
              <w:right w:w="90" w:type="dxa"/>
            </w:tcMar>
          </w:tcPr>
          <w:p w14:paraId="38105930" w14:textId="78D220F4" w:rsidR="5D047C17" w:rsidRDefault="5D047C17" w:rsidP="5D047C17">
            <w:pPr>
              <w:spacing w:after="200" w:line="276" w:lineRule="auto"/>
              <w:rPr>
                <w:rFonts w:ascii="Arial" w:eastAsia="Arial" w:hAnsi="Arial" w:cs="Arial"/>
              </w:rPr>
            </w:pPr>
            <w:r w:rsidRPr="5D047C17">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5D047C17" w14:paraId="0515FC7F" w14:textId="77777777" w:rsidTr="5D047C17">
        <w:trPr>
          <w:trHeight w:val="285"/>
        </w:trPr>
        <w:tc>
          <w:tcPr>
            <w:tcW w:w="2250" w:type="dxa"/>
            <w:tcBorders>
              <w:left w:val="single" w:sz="6" w:space="0" w:color="auto"/>
            </w:tcBorders>
            <w:tcMar>
              <w:left w:w="90" w:type="dxa"/>
              <w:right w:w="90" w:type="dxa"/>
            </w:tcMar>
          </w:tcPr>
          <w:p w14:paraId="3D0BA0CD" w14:textId="59714F68" w:rsidR="5D047C17" w:rsidRDefault="5D047C17" w:rsidP="5D047C17">
            <w:pPr>
              <w:spacing w:after="200" w:line="276" w:lineRule="auto"/>
              <w:rPr>
                <w:rFonts w:ascii="Arial" w:eastAsia="Arial" w:hAnsi="Arial" w:cs="Arial"/>
              </w:rPr>
            </w:pPr>
            <w:r w:rsidRPr="5D047C17">
              <w:rPr>
                <w:rFonts w:ascii="Arial" w:eastAsia="Arial" w:hAnsi="Arial" w:cs="Arial"/>
                <w:lang w:val="en-US"/>
              </w:rPr>
              <w:t>60 – 69%</w:t>
            </w:r>
          </w:p>
        </w:tc>
        <w:tc>
          <w:tcPr>
            <w:tcW w:w="11370" w:type="dxa"/>
            <w:tcBorders>
              <w:right w:val="single" w:sz="6" w:space="0" w:color="auto"/>
            </w:tcBorders>
            <w:tcMar>
              <w:left w:w="90" w:type="dxa"/>
              <w:right w:w="90" w:type="dxa"/>
            </w:tcMar>
          </w:tcPr>
          <w:p w14:paraId="3CB02557" w14:textId="3C96186B" w:rsidR="5D047C17" w:rsidRDefault="5D047C17" w:rsidP="5D047C17">
            <w:pPr>
              <w:spacing w:after="200" w:line="276" w:lineRule="auto"/>
              <w:rPr>
                <w:rFonts w:ascii="Arial" w:eastAsia="Arial" w:hAnsi="Arial" w:cs="Arial"/>
              </w:rPr>
            </w:pPr>
            <w:r w:rsidRPr="5D047C17">
              <w:rPr>
                <w:rFonts w:ascii="Arial" w:eastAsia="Arial" w:hAnsi="Arial" w:cs="Arial"/>
                <w:lang w:val="en-US"/>
              </w:rPr>
              <w:t>An effective trainee youth worker who displays a degree of independence and commitment to further professional development.</w:t>
            </w:r>
          </w:p>
        </w:tc>
      </w:tr>
      <w:tr w:rsidR="5D047C17" w14:paraId="3D16F1FA" w14:textId="77777777" w:rsidTr="5D047C17">
        <w:trPr>
          <w:trHeight w:val="285"/>
        </w:trPr>
        <w:tc>
          <w:tcPr>
            <w:tcW w:w="2250" w:type="dxa"/>
            <w:tcBorders>
              <w:left w:val="single" w:sz="6" w:space="0" w:color="auto"/>
            </w:tcBorders>
            <w:tcMar>
              <w:left w:w="90" w:type="dxa"/>
              <w:right w:w="90" w:type="dxa"/>
            </w:tcMar>
          </w:tcPr>
          <w:p w14:paraId="3ECA8302" w14:textId="6D5F9868" w:rsidR="5D047C17" w:rsidRDefault="5D047C17" w:rsidP="5D047C17">
            <w:pPr>
              <w:spacing w:after="200" w:line="276" w:lineRule="auto"/>
              <w:rPr>
                <w:rFonts w:ascii="Arial" w:eastAsia="Arial" w:hAnsi="Arial" w:cs="Arial"/>
              </w:rPr>
            </w:pPr>
            <w:r w:rsidRPr="5D047C17">
              <w:rPr>
                <w:rFonts w:ascii="Arial" w:eastAsia="Arial" w:hAnsi="Arial" w:cs="Arial"/>
                <w:lang w:val="en-US"/>
              </w:rPr>
              <w:t>50 – 59%</w:t>
            </w:r>
          </w:p>
        </w:tc>
        <w:tc>
          <w:tcPr>
            <w:tcW w:w="11370" w:type="dxa"/>
            <w:tcBorders>
              <w:right w:val="single" w:sz="6" w:space="0" w:color="auto"/>
            </w:tcBorders>
            <w:tcMar>
              <w:left w:w="90" w:type="dxa"/>
              <w:right w:w="90" w:type="dxa"/>
            </w:tcMar>
          </w:tcPr>
          <w:p w14:paraId="161D9240" w14:textId="252B4B68" w:rsidR="5D047C17" w:rsidRDefault="5D047C17" w:rsidP="5D047C17">
            <w:pPr>
              <w:tabs>
                <w:tab w:val="left" w:pos="1298"/>
              </w:tabs>
              <w:spacing w:after="200" w:line="276" w:lineRule="auto"/>
              <w:rPr>
                <w:rFonts w:ascii="Arial" w:eastAsia="Arial" w:hAnsi="Arial" w:cs="Arial"/>
              </w:rPr>
            </w:pPr>
            <w:r w:rsidRPr="5D047C17">
              <w:rPr>
                <w:rFonts w:ascii="Arial" w:eastAsia="Arial" w:hAnsi="Arial" w:cs="Arial"/>
                <w:lang w:val="en-US"/>
              </w:rPr>
              <w:t xml:space="preserve">A satisfactory trainee youth worker who has met the requirements </w:t>
            </w:r>
            <w:proofErr w:type="gramStart"/>
            <w:r w:rsidRPr="5D047C17">
              <w:rPr>
                <w:rFonts w:ascii="Arial" w:eastAsia="Arial" w:hAnsi="Arial" w:cs="Arial"/>
                <w:lang w:val="en-US"/>
              </w:rPr>
              <w:t>appropriate</w:t>
            </w:r>
            <w:proofErr w:type="gramEnd"/>
            <w:r w:rsidRPr="5D047C17">
              <w:rPr>
                <w:rFonts w:ascii="Arial" w:eastAsia="Arial" w:hAnsi="Arial" w:cs="Arial"/>
                <w:lang w:val="en-US"/>
              </w:rPr>
              <w:t xml:space="preserve"> for a professionally qualified Youth Worker and with further experience should develop into an effective youth worker.</w:t>
            </w:r>
            <w:r>
              <w:tab/>
            </w:r>
          </w:p>
        </w:tc>
      </w:tr>
      <w:tr w:rsidR="5D047C17" w14:paraId="3479A3F7" w14:textId="77777777" w:rsidTr="5D047C17">
        <w:trPr>
          <w:trHeight w:val="285"/>
        </w:trPr>
        <w:tc>
          <w:tcPr>
            <w:tcW w:w="2250" w:type="dxa"/>
            <w:tcBorders>
              <w:left w:val="single" w:sz="6" w:space="0" w:color="auto"/>
            </w:tcBorders>
            <w:tcMar>
              <w:left w:w="90" w:type="dxa"/>
              <w:right w:w="90" w:type="dxa"/>
            </w:tcMar>
          </w:tcPr>
          <w:p w14:paraId="707FB477" w14:textId="02E6CC3B" w:rsidR="5D047C17" w:rsidRDefault="5D047C17" w:rsidP="5D047C17">
            <w:pPr>
              <w:spacing w:after="200" w:line="276" w:lineRule="auto"/>
              <w:rPr>
                <w:rFonts w:ascii="Arial" w:eastAsia="Arial" w:hAnsi="Arial" w:cs="Arial"/>
              </w:rPr>
            </w:pPr>
            <w:r w:rsidRPr="5D047C17">
              <w:rPr>
                <w:rFonts w:ascii="Arial" w:eastAsia="Arial" w:hAnsi="Arial" w:cs="Arial"/>
                <w:lang w:val="en-US"/>
              </w:rPr>
              <w:t>40 – 49%</w:t>
            </w:r>
          </w:p>
        </w:tc>
        <w:tc>
          <w:tcPr>
            <w:tcW w:w="11370" w:type="dxa"/>
            <w:tcBorders>
              <w:right w:val="single" w:sz="6" w:space="0" w:color="auto"/>
            </w:tcBorders>
            <w:tcMar>
              <w:left w:w="90" w:type="dxa"/>
              <w:right w:w="90" w:type="dxa"/>
            </w:tcMar>
          </w:tcPr>
          <w:p w14:paraId="4F9AF8CF" w14:textId="4A096648" w:rsidR="5D047C17" w:rsidRDefault="5D047C17" w:rsidP="5D047C17">
            <w:pPr>
              <w:spacing w:after="200" w:line="276" w:lineRule="auto"/>
              <w:rPr>
                <w:rFonts w:ascii="Arial" w:eastAsia="Arial" w:hAnsi="Arial" w:cs="Arial"/>
              </w:rPr>
            </w:pPr>
            <w:r w:rsidRPr="5D047C17">
              <w:rPr>
                <w:rFonts w:ascii="Arial" w:eastAsia="Arial" w:hAnsi="Arial" w:cs="Arial"/>
                <w:lang w:val="en-US"/>
              </w:rPr>
              <w:t>A rather weak trainee youth worker with a basic level of knowledge or skill.  May be very poorly organised with very limited understanding of important concepts</w:t>
            </w:r>
          </w:p>
        </w:tc>
      </w:tr>
      <w:tr w:rsidR="5D047C17" w14:paraId="445BAF96" w14:textId="77777777" w:rsidTr="5D047C17">
        <w:trPr>
          <w:trHeight w:val="285"/>
        </w:trPr>
        <w:tc>
          <w:tcPr>
            <w:tcW w:w="2250" w:type="dxa"/>
            <w:tcBorders>
              <w:left w:val="single" w:sz="6" w:space="0" w:color="auto"/>
              <w:bottom w:val="single" w:sz="6" w:space="0" w:color="auto"/>
            </w:tcBorders>
            <w:tcMar>
              <w:left w:w="90" w:type="dxa"/>
              <w:right w:w="90" w:type="dxa"/>
            </w:tcMar>
          </w:tcPr>
          <w:p w14:paraId="7C1241DE" w14:textId="0ABCAE19" w:rsidR="5D047C17" w:rsidRDefault="5D047C17" w:rsidP="5D047C17">
            <w:pPr>
              <w:spacing w:after="200" w:line="276" w:lineRule="auto"/>
              <w:rPr>
                <w:rFonts w:ascii="Arial" w:eastAsia="Arial" w:hAnsi="Arial" w:cs="Arial"/>
              </w:rPr>
            </w:pPr>
            <w:r w:rsidRPr="5D047C17">
              <w:rPr>
                <w:rFonts w:ascii="Arial" w:eastAsia="Arial" w:hAnsi="Arial" w:cs="Arial"/>
                <w:lang w:val="en-US"/>
              </w:rPr>
              <w:t>Under 40%</w:t>
            </w:r>
          </w:p>
        </w:tc>
        <w:tc>
          <w:tcPr>
            <w:tcW w:w="11370" w:type="dxa"/>
            <w:tcBorders>
              <w:bottom w:val="single" w:sz="6" w:space="0" w:color="auto"/>
              <w:right w:val="single" w:sz="6" w:space="0" w:color="auto"/>
            </w:tcBorders>
            <w:tcMar>
              <w:left w:w="90" w:type="dxa"/>
              <w:right w:w="90" w:type="dxa"/>
            </w:tcMar>
          </w:tcPr>
          <w:p w14:paraId="43F323E8" w14:textId="34ADF679" w:rsidR="5D047C17" w:rsidRDefault="5D047C17" w:rsidP="5D047C17">
            <w:pPr>
              <w:spacing w:after="200" w:line="276" w:lineRule="auto"/>
              <w:rPr>
                <w:rFonts w:ascii="Arial" w:eastAsia="Arial" w:hAnsi="Arial" w:cs="Arial"/>
              </w:rPr>
            </w:pPr>
            <w:r w:rsidRPr="5D047C17">
              <w:rPr>
                <w:rFonts w:ascii="Arial" w:eastAsia="Arial" w:hAnsi="Arial" w:cs="Arial"/>
                <w:lang w:val="en-US"/>
              </w:rPr>
              <w:t>A weak trainee youth worker who has been unable or unwilling to meet the required standard, may demonstrate inappropriate values or lack understanding or attention to detail.</w:t>
            </w:r>
          </w:p>
        </w:tc>
      </w:tr>
    </w:tbl>
    <w:p w14:paraId="12E9DDD3" w14:textId="77AE0ACF" w:rsidR="003E5AB9" w:rsidRDefault="003E5AB9" w:rsidP="5D047C17">
      <w:pPr>
        <w:spacing w:after="200" w:line="276" w:lineRule="auto"/>
        <w:rPr>
          <w:rFonts w:ascii="Arial" w:eastAsia="Arial" w:hAnsi="Arial" w:cs="Arial"/>
          <w:color w:val="000000" w:themeColor="text1"/>
        </w:rPr>
      </w:pPr>
    </w:p>
    <w:p w14:paraId="4BD465A6" w14:textId="37536CCC" w:rsidR="003E5AB9" w:rsidRDefault="021DB9EA"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 xml:space="preserve">This section of the report should be completed by the fieldwork supervisor.  To complete the </w:t>
      </w:r>
      <w:proofErr w:type="gramStart"/>
      <w:r w:rsidRPr="5D047C17">
        <w:rPr>
          <w:rFonts w:ascii="Arial" w:eastAsia="Arial" w:hAnsi="Arial" w:cs="Arial"/>
          <w:color w:val="000000" w:themeColor="text1"/>
          <w:lang w:val="en-US"/>
        </w:rPr>
        <w:t>report</w:t>
      </w:r>
      <w:proofErr w:type="gramEnd"/>
      <w:r w:rsidRPr="5D047C17">
        <w:rPr>
          <w:rFonts w:ascii="Arial" w:eastAsia="Arial" w:hAnsi="Arial" w:cs="Arial"/>
          <w:color w:val="000000" w:themeColor="text1"/>
          <w:lang w:val="en-US"/>
        </w:rPr>
        <w:t xml:space="preserve"> we would like you to use the headings </w:t>
      </w:r>
      <w:proofErr w:type="gramStart"/>
      <w:r w:rsidRPr="5D047C17">
        <w:rPr>
          <w:rFonts w:ascii="Arial" w:eastAsia="Arial" w:hAnsi="Arial" w:cs="Arial"/>
          <w:color w:val="000000" w:themeColor="text1"/>
          <w:lang w:val="en-US"/>
        </w:rPr>
        <w:t>below</w:t>
      </w:r>
      <w:proofErr w:type="gramEnd"/>
      <w:r w:rsidRPr="5D047C17">
        <w:rPr>
          <w:rFonts w:ascii="Arial" w:eastAsia="Arial" w:hAnsi="Arial" w:cs="Arial"/>
          <w:color w:val="000000" w:themeColor="text1"/>
          <w:lang w:val="en-US"/>
        </w:rPr>
        <w:t xml:space="preserve"> giving specific examples to support your observations, the boxes will expand to allow you ample room to provide detailed feedback to the student. </w:t>
      </w:r>
    </w:p>
    <w:p w14:paraId="0B16E0A9" w14:textId="6B9666F9" w:rsidR="003E5AB9" w:rsidRDefault="003E5AB9" w:rsidP="5D047C17">
      <w:pPr>
        <w:spacing w:after="200" w:line="276" w:lineRule="auto"/>
        <w:rPr>
          <w:rFonts w:ascii="Arial" w:eastAsia="Arial" w:hAnsi="Arial" w:cs="Arial"/>
          <w:color w:val="000000" w:themeColor="text1"/>
        </w:rPr>
      </w:pPr>
    </w:p>
    <w:p w14:paraId="323F09AF" w14:textId="125BE2DF" w:rsidR="003E5AB9" w:rsidRDefault="003E5AB9" w:rsidP="5D047C17">
      <w:pPr>
        <w:spacing w:after="0"/>
        <w:rPr>
          <w:rFonts w:ascii="Arial" w:eastAsia="Arial" w:hAnsi="Arial" w:cs="Arial"/>
          <w:color w:val="000000" w:themeColor="text1"/>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589"/>
        <w:gridCol w:w="2586"/>
        <w:gridCol w:w="1407"/>
        <w:gridCol w:w="1790"/>
        <w:gridCol w:w="357"/>
        <w:gridCol w:w="1229"/>
        <w:gridCol w:w="993"/>
        <w:gridCol w:w="997"/>
        <w:gridCol w:w="994"/>
        <w:gridCol w:w="1000"/>
      </w:tblGrid>
      <w:tr w:rsidR="5D047C17" w14:paraId="12C202A3" w14:textId="77777777" w:rsidTr="5D047C17">
        <w:trPr>
          <w:trHeight w:val="285"/>
        </w:trPr>
        <w:tc>
          <w:tcPr>
            <w:tcW w:w="523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BA750DC" w14:textId="1F55F8C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8055" w:type="dxa"/>
            <w:gridSpan w:val="8"/>
            <w:tcBorders>
              <w:top w:val="single" w:sz="6" w:space="0" w:color="auto"/>
              <w:left w:val="nil"/>
              <w:bottom w:val="single" w:sz="6" w:space="0" w:color="auto"/>
              <w:right w:val="single" w:sz="6" w:space="0" w:color="auto"/>
            </w:tcBorders>
            <w:shd w:val="clear" w:color="auto" w:fill="E7E6E6"/>
            <w:tcMar>
              <w:left w:w="90" w:type="dxa"/>
              <w:right w:w="90" w:type="dxa"/>
            </w:tcMar>
          </w:tcPr>
          <w:p w14:paraId="36B75BF0" w14:textId="443E734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Please tick the appropriate box.  </w:t>
            </w:r>
          </w:p>
        </w:tc>
      </w:tr>
      <w:tr w:rsidR="5D047C17" w14:paraId="4CBD3AA2" w14:textId="77777777" w:rsidTr="5D047C17">
        <w:trPr>
          <w:trHeight w:val="285"/>
        </w:trPr>
        <w:tc>
          <w:tcPr>
            <w:tcW w:w="5235" w:type="dxa"/>
            <w:gridSpan w:val="2"/>
            <w:vMerge w:val="restart"/>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DE6EFDD" w14:textId="298B6F00"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Work with Young People in accordance with the pillars of Youth Work in Wales: Principles and Purposes </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DE7AC80" w14:textId="7FACE0A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7C8F34EB" w14:textId="715FE49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370"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9D00288" w14:textId="0AC0CDA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2DCA53DD" w14:textId="66C95D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F78247" w14:textId="65F6D0F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6C9D5FD5" w14:textId="77777777" w:rsidTr="5D047C17">
        <w:trPr>
          <w:trHeight w:val="285"/>
        </w:trPr>
        <w:tc>
          <w:tcPr>
            <w:tcW w:w="5235" w:type="dxa"/>
            <w:gridSpan w:val="2"/>
            <w:vMerge/>
            <w:tcBorders>
              <w:left w:val="single" w:sz="0" w:space="0" w:color="auto"/>
              <w:right w:val="single" w:sz="0" w:space="0" w:color="auto"/>
            </w:tcBorders>
            <w:vAlign w:val="center"/>
          </w:tcPr>
          <w:p w14:paraId="10C37818"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5BC9A91D" w14:textId="2FAA54B1" w:rsidR="5D047C17" w:rsidRPr="007F27CD" w:rsidRDefault="5D047C17" w:rsidP="007F27CD">
            <w:pPr>
              <w:pStyle w:val="ListParagraph"/>
              <w:numPr>
                <w:ilvl w:val="0"/>
                <w:numId w:val="1"/>
              </w:numPr>
              <w:spacing w:after="0"/>
              <w:rPr>
                <w:rFonts w:ascii="Arial" w:eastAsia="Arial" w:hAnsi="Arial" w:cs="Arial"/>
              </w:rPr>
            </w:pP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AF9B2A" w14:textId="012BAA2B" w:rsidR="5D047C17" w:rsidRPr="00F32C70" w:rsidRDefault="5D047C17" w:rsidP="007F27CD">
            <w:pPr>
              <w:pStyle w:val="ListParagraph"/>
              <w:spacing w:after="0"/>
              <w:ind w:left="790"/>
              <w:rPr>
                <w:rFonts w:ascii="Arial" w:eastAsia="Arial" w:hAnsi="Arial" w:cs="Arial"/>
              </w:rPr>
            </w:pPr>
          </w:p>
        </w:tc>
        <w:tc>
          <w:tcPr>
            <w:tcW w:w="2370"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69449C59" w14:textId="4F8F68A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17F7D9CE" w14:textId="0D8C44B2"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32DB5A6" w14:textId="08905D90"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15E6400D" w14:textId="77777777" w:rsidTr="5D047C17">
        <w:trPr>
          <w:trHeight w:val="285"/>
        </w:trPr>
        <w:tc>
          <w:tcPr>
            <w:tcW w:w="5235" w:type="dxa"/>
            <w:gridSpan w:val="2"/>
            <w:vMerge/>
            <w:tcBorders>
              <w:left w:val="single" w:sz="0" w:space="0" w:color="auto"/>
              <w:bottom w:val="single" w:sz="0" w:space="0" w:color="auto"/>
              <w:right w:val="single" w:sz="0" w:space="0" w:color="auto"/>
            </w:tcBorders>
            <w:vAlign w:val="center"/>
          </w:tcPr>
          <w:p w14:paraId="2E3D804D" w14:textId="77777777" w:rsidR="003E5AB9" w:rsidRDefault="003E5AB9"/>
        </w:tc>
        <w:tc>
          <w:tcPr>
            <w:tcW w:w="8055" w:type="dxa"/>
            <w:gridSpan w:val="8"/>
            <w:tcBorders>
              <w:top w:val="single" w:sz="6" w:space="0" w:color="auto"/>
              <w:left w:val="nil"/>
              <w:bottom w:val="single" w:sz="6" w:space="0" w:color="auto"/>
              <w:right w:val="single" w:sz="6" w:space="0" w:color="auto"/>
            </w:tcBorders>
            <w:tcMar>
              <w:left w:w="90" w:type="dxa"/>
              <w:right w:w="90" w:type="dxa"/>
            </w:tcMar>
          </w:tcPr>
          <w:p w14:paraId="077C27E5" w14:textId="0FEED444"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Comments: </w:t>
            </w:r>
            <w:r w:rsidR="00F32C70" w:rsidRPr="00F32C70">
              <w:rPr>
                <w:rFonts w:ascii="Segoe UI" w:eastAsia="Times New Roman" w:hAnsi="Segoe UI" w:cs="Segoe UI"/>
                <w:sz w:val="21"/>
                <w:szCs w:val="21"/>
                <w:lang w:eastAsia="en-GB"/>
              </w:rPr>
              <w:t>James consistently works in line with the principles and purposes of Youth Work in Wales, placing young people at the centre of decision</w:t>
            </w:r>
            <w:r w:rsidR="00F32C70" w:rsidRPr="00F32C70">
              <w:rPr>
                <w:rFonts w:ascii="Segoe UI" w:eastAsia="Times New Roman" w:hAnsi="Segoe UI" w:cs="Segoe UI"/>
                <w:sz w:val="21"/>
                <w:szCs w:val="21"/>
                <w:lang w:eastAsia="en-GB"/>
              </w:rPr>
              <w:noBreakHyphen/>
              <w:t>making and promoting participation, empowerment and voluntary engagement. He demonstrates a strong commitment to fair process and peer accountability, for example by supporting committee</w:t>
            </w:r>
            <w:r w:rsidR="00F32C70" w:rsidRPr="00F32C70">
              <w:rPr>
                <w:rFonts w:ascii="Segoe UI" w:eastAsia="Times New Roman" w:hAnsi="Segoe UI" w:cs="Segoe UI"/>
                <w:sz w:val="21"/>
                <w:szCs w:val="21"/>
                <w:lang w:eastAsia="en-GB"/>
              </w:rPr>
              <w:noBreakHyphen/>
              <w:t xml:space="preserve">led decisions rather than imposing authority. His practice reflects respect for young people’s voices and a clear understanding of youth work values, particularly through restorative approaches and reflective conversations that support learning and personal responsibility. </w:t>
            </w:r>
          </w:p>
          <w:p w14:paraId="16D6D8A1" w14:textId="41134373" w:rsidR="5D047C17" w:rsidRDefault="5D047C17" w:rsidP="5D047C17">
            <w:pPr>
              <w:spacing w:after="0"/>
              <w:rPr>
                <w:rFonts w:ascii="Arial" w:eastAsia="Arial" w:hAnsi="Arial" w:cs="Arial"/>
              </w:rPr>
            </w:pPr>
          </w:p>
          <w:p w14:paraId="7B44501F" w14:textId="2AF96FED"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726C6065" w14:textId="77777777" w:rsidTr="5D047C1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5C81616D" w14:textId="4CD0D89F"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Facilitate the personal, social and educational development of young people </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1D9B014" w14:textId="2FB10A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421049C7" w14:textId="2AFA010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370"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5125F57F" w14:textId="2A41075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03F93F3" w14:textId="2CB5844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54668A45" w14:textId="5081844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0212E88D" w14:textId="77777777" w:rsidTr="5D047C17">
        <w:trPr>
          <w:trHeight w:val="285"/>
        </w:trPr>
        <w:tc>
          <w:tcPr>
            <w:tcW w:w="5235" w:type="dxa"/>
            <w:gridSpan w:val="2"/>
            <w:vMerge/>
            <w:tcBorders>
              <w:left w:val="single" w:sz="0" w:space="0" w:color="auto"/>
              <w:right w:val="single" w:sz="0" w:space="0" w:color="auto"/>
            </w:tcBorders>
            <w:vAlign w:val="center"/>
          </w:tcPr>
          <w:p w14:paraId="383DD117"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7CB63741" w14:textId="010C8772"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262D0D2F" w14:textId="2F0CC0EF" w:rsidR="5D047C17" w:rsidRPr="00F32C70" w:rsidRDefault="5D047C17" w:rsidP="00F32C70">
            <w:pPr>
              <w:pStyle w:val="ListParagraph"/>
              <w:numPr>
                <w:ilvl w:val="0"/>
                <w:numId w:val="1"/>
              </w:numPr>
              <w:spacing w:after="0"/>
              <w:rPr>
                <w:rFonts w:ascii="Arial" w:eastAsia="Arial" w:hAnsi="Arial" w:cs="Arial"/>
              </w:rPr>
            </w:pPr>
          </w:p>
        </w:tc>
        <w:tc>
          <w:tcPr>
            <w:tcW w:w="2370"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E216543" w14:textId="3B0DDB0F"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5708AEE3" w14:textId="3645A349"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5F4C093E" w14:textId="3F5FEC6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7B8845D7" w14:textId="77777777" w:rsidTr="5D047C17">
        <w:trPr>
          <w:trHeight w:val="285"/>
        </w:trPr>
        <w:tc>
          <w:tcPr>
            <w:tcW w:w="5235" w:type="dxa"/>
            <w:gridSpan w:val="2"/>
            <w:vMerge/>
            <w:tcBorders>
              <w:left w:val="single" w:sz="0" w:space="0" w:color="auto"/>
              <w:bottom w:val="single" w:sz="0" w:space="0" w:color="auto"/>
              <w:right w:val="single" w:sz="0" w:space="0" w:color="auto"/>
            </w:tcBorders>
            <w:vAlign w:val="center"/>
          </w:tcPr>
          <w:p w14:paraId="166964D3" w14:textId="77777777" w:rsidR="003E5AB9" w:rsidRDefault="003E5AB9"/>
        </w:tc>
        <w:tc>
          <w:tcPr>
            <w:tcW w:w="8055" w:type="dxa"/>
            <w:gridSpan w:val="8"/>
            <w:tcBorders>
              <w:top w:val="single" w:sz="6" w:space="0" w:color="auto"/>
              <w:left w:val="nil"/>
              <w:bottom w:val="single" w:sz="6" w:space="0" w:color="auto"/>
              <w:right w:val="single" w:sz="6" w:space="0" w:color="auto"/>
            </w:tcBorders>
            <w:tcMar>
              <w:left w:w="90" w:type="dxa"/>
              <w:right w:w="90" w:type="dxa"/>
            </w:tcMar>
          </w:tcPr>
          <w:p w14:paraId="3A171A47" w14:textId="77777777"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Comments: </w:t>
            </w:r>
            <w:r w:rsidR="00F32C70" w:rsidRPr="00F32C70">
              <w:rPr>
                <w:rFonts w:ascii="Segoe UI" w:eastAsia="Times New Roman" w:hAnsi="Segoe UI" w:cs="Segoe UI"/>
                <w:sz w:val="21"/>
                <w:szCs w:val="21"/>
                <w:lang w:eastAsia="en-GB"/>
              </w:rPr>
              <w:t>James supports young people’s personal and social development through structured reflection, restorative dialogue and opportunities for leadership. He actively encourages young people to reflect on their behaviour, understand the impact of their actions and take responsibility, which has supported positive behaviour change and improved relationships within youth committees. His approach promotes confidence, accountability and emotional development, evidenced by young people being able to articulate learning, strengths and feedback about their experiences</w:t>
            </w:r>
          </w:p>
          <w:p w14:paraId="6EF38199" w14:textId="2357EAD7" w:rsidR="5D047C17" w:rsidRDefault="5D047C17" w:rsidP="5D047C17">
            <w:pPr>
              <w:spacing w:after="0"/>
              <w:rPr>
                <w:rFonts w:ascii="Arial" w:eastAsia="Arial" w:hAnsi="Arial" w:cs="Arial"/>
              </w:rPr>
            </w:pPr>
          </w:p>
          <w:p w14:paraId="4449D121" w14:textId="3715C5BB" w:rsidR="5D047C17" w:rsidRDefault="5D047C17" w:rsidP="5D047C17">
            <w:pPr>
              <w:spacing w:after="0"/>
              <w:rPr>
                <w:rFonts w:ascii="Arial" w:eastAsia="Arial" w:hAnsi="Arial" w:cs="Arial"/>
              </w:rPr>
            </w:pPr>
            <w:r w:rsidRPr="5D047C17">
              <w:rPr>
                <w:rFonts w:ascii="Arial" w:eastAsia="Arial" w:hAnsi="Arial" w:cs="Arial"/>
              </w:rPr>
              <w:t xml:space="preserve"> </w:t>
            </w:r>
          </w:p>
          <w:p w14:paraId="00E0076A" w14:textId="6755431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665BAE16" w14:textId="77777777" w:rsidTr="5D047C1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6408CCAB" w14:textId="0220BEAD"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Facilitate learning and development of young people through planning and implementing learning activities in youth work </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5C6F1C05" w14:textId="3DFD914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3730D758" w14:textId="32D885B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370"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4ADA8BAB" w14:textId="497261B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7CD97B14" w14:textId="33DB28E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37D6E6EC" w14:textId="666FED87"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43D45FAE" w14:textId="77777777" w:rsidTr="5D047C17">
        <w:trPr>
          <w:trHeight w:val="285"/>
        </w:trPr>
        <w:tc>
          <w:tcPr>
            <w:tcW w:w="5235" w:type="dxa"/>
            <w:gridSpan w:val="2"/>
            <w:vMerge/>
            <w:tcBorders>
              <w:left w:val="single" w:sz="0" w:space="0" w:color="auto"/>
              <w:right w:val="single" w:sz="0" w:space="0" w:color="auto"/>
            </w:tcBorders>
            <w:vAlign w:val="center"/>
          </w:tcPr>
          <w:p w14:paraId="26BD5AF8"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52CD6D18" w14:textId="232E0FF9" w:rsidR="5D047C17" w:rsidRPr="007F27CD" w:rsidRDefault="5D047C17" w:rsidP="007F27CD">
            <w:pPr>
              <w:pStyle w:val="ListParagraph"/>
              <w:numPr>
                <w:ilvl w:val="0"/>
                <w:numId w:val="1"/>
              </w:numPr>
              <w:spacing w:after="0"/>
              <w:rPr>
                <w:rFonts w:ascii="Arial" w:eastAsia="Arial" w:hAnsi="Arial" w:cs="Arial"/>
              </w:rPr>
            </w:pP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0FF41D9B" w14:textId="19508F52" w:rsidR="5D047C17" w:rsidRPr="00F32C70" w:rsidRDefault="5D047C17" w:rsidP="007F27CD">
            <w:pPr>
              <w:pStyle w:val="ListParagraph"/>
              <w:spacing w:after="0"/>
              <w:ind w:left="790"/>
              <w:rPr>
                <w:rFonts w:ascii="Arial" w:eastAsia="Arial" w:hAnsi="Arial" w:cs="Arial"/>
              </w:rPr>
            </w:pPr>
          </w:p>
        </w:tc>
        <w:tc>
          <w:tcPr>
            <w:tcW w:w="2370"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08A3D38B" w14:textId="161513C0"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68ACB176" w14:textId="0AB48173"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7657488F" w14:textId="4E436459"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5AB7C70A" w14:textId="77777777" w:rsidTr="5D047C17">
        <w:trPr>
          <w:trHeight w:val="285"/>
        </w:trPr>
        <w:tc>
          <w:tcPr>
            <w:tcW w:w="5235" w:type="dxa"/>
            <w:gridSpan w:val="2"/>
            <w:vMerge/>
            <w:tcBorders>
              <w:left w:val="single" w:sz="0" w:space="0" w:color="auto"/>
              <w:bottom w:val="single" w:sz="0" w:space="0" w:color="auto"/>
              <w:right w:val="single" w:sz="0" w:space="0" w:color="auto"/>
            </w:tcBorders>
            <w:vAlign w:val="center"/>
          </w:tcPr>
          <w:p w14:paraId="4F5E6EA6" w14:textId="77777777" w:rsidR="003E5AB9" w:rsidRDefault="003E5AB9"/>
        </w:tc>
        <w:tc>
          <w:tcPr>
            <w:tcW w:w="8055" w:type="dxa"/>
            <w:gridSpan w:val="8"/>
            <w:tcBorders>
              <w:top w:val="single" w:sz="6" w:space="0" w:color="auto"/>
              <w:left w:val="nil"/>
              <w:bottom w:val="single" w:sz="6" w:space="0" w:color="auto"/>
              <w:right w:val="single" w:sz="6" w:space="0" w:color="auto"/>
            </w:tcBorders>
            <w:tcMar>
              <w:left w:w="90" w:type="dxa"/>
              <w:right w:w="90" w:type="dxa"/>
            </w:tcMar>
          </w:tcPr>
          <w:p w14:paraId="506F16DD" w14:textId="52A5D7D6" w:rsid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Comments: </w:t>
            </w:r>
            <w:r w:rsidR="00F32C70" w:rsidRPr="00F32C70">
              <w:rPr>
                <w:rFonts w:ascii="Segoe UI" w:eastAsia="Times New Roman" w:hAnsi="Segoe UI" w:cs="Segoe UI"/>
                <w:sz w:val="21"/>
                <w:szCs w:val="21"/>
                <w:lang w:eastAsia="en-GB"/>
              </w:rPr>
              <w:t>James demonstrates effective planning and delivery of youth work activities, adapting learning opportunities in response to changing circumstances. Through projects such as Peniel Green and the “You’ve Got Talent” event, he supported young people to plan, problem</w:t>
            </w:r>
            <w:r w:rsidR="00F32C70" w:rsidRPr="00F32C70">
              <w:rPr>
                <w:rFonts w:ascii="Segoe UI" w:eastAsia="Times New Roman" w:hAnsi="Segoe UI" w:cs="Segoe UI"/>
                <w:sz w:val="21"/>
                <w:szCs w:val="21"/>
                <w:lang w:eastAsia="en-GB"/>
              </w:rPr>
              <w:noBreakHyphen/>
              <w:t>solve, manage budgets and redesign activities when required. This flexible and responsive approach enabled meaningful learning, ownership and skill development, including teamwork, organisation and decision</w:t>
            </w:r>
            <w:r w:rsidR="00F32C70" w:rsidRPr="00F32C70">
              <w:rPr>
                <w:rFonts w:ascii="Segoe UI" w:eastAsia="Times New Roman" w:hAnsi="Segoe UI" w:cs="Segoe UI"/>
                <w:sz w:val="21"/>
                <w:szCs w:val="21"/>
                <w:lang w:eastAsia="en-GB"/>
              </w:rPr>
              <w:noBreakHyphen/>
              <w:t>making</w:t>
            </w:r>
            <w:r w:rsidR="007F27CD">
              <w:rPr>
                <w:rFonts w:ascii="Segoe UI" w:eastAsia="Times New Roman" w:hAnsi="Segoe UI" w:cs="Segoe UI"/>
                <w:sz w:val="21"/>
                <w:szCs w:val="21"/>
                <w:lang w:eastAsia="en-GB"/>
              </w:rPr>
              <w:t xml:space="preserve">.  James met with the young people and helped them plan the project – when the project did not go to plan the young people with guidance came up with a solution so the project could continue.  This has seen them now </w:t>
            </w:r>
            <w:proofErr w:type="gramStart"/>
            <w:r w:rsidR="007F27CD">
              <w:rPr>
                <w:rFonts w:ascii="Segoe UI" w:eastAsia="Times New Roman" w:hAnsi="Segoe UI" w:cs="Segoe UI"/>
                <w:sz w:val="21"/>
                <w:szCs w:val="21"/>
                <w:lang w:eastAsia="en-GB"/>
              </w:rPr>
              <w:t>planning ahead</w:t>
            </w:r>
            <w:proofErr w:type="gramEnd"/>
            <w:r w:rsidR="007F27CD">
              <w:rPr>
                <w:rFonts w:ascii="Segoe UI" w:eastAsia="Times New Roman" w:hAnsi="Segoe UI" w:cs="Segoe UI"/>
                <w:sz w:val="21"/>
                <w:szCs w:val="21"/>
                <w:lang w:eastAsia="en-GB"/>
              </w:rPr>
              <w:t xml:space="preserve"> of what their next project from Santa grotto to potting shed.</w:t>
            </w:r>
          </w:p>
          <w:p w14:paraId="1C98B1B9" w14:textId="77777777" w:rsidR="00F32C70" w:rsidRPr="00F32C70" w:rsidRDefault="00F32C70" w:rsidP="00F32C70">
            <w:pPr>
              <w:spacing w:line="300" w:lineRule="atLeast"/>
              <w:rPr>
                <w:rFonts w:ascii="Segoe UI" w:eastAsia="Times New Roman" w:hAnsi="Segoe UI" w:cs="Segoe UI"/>
                <w:sz w:val="21"/>
                <w:szCs w:val="21"/>
                <w:lang w:eastAsia="en-GB"/>
              </w:rPr>
            </w:pPr>
          </w:p>
          <w:p w14:paraId="65FD56F8" w14:textId="50CCFA05" w:rsidR="5D047C17" w:rsidRDefault="5D047C17" w:rsidP="5D047C17">
            <w:pPr>
              <w:spacing w:after="0"/>
              <w:rPr>
                <w:rFonts w:ascii="Arial" w:eastAsia="Arial" w:hAnsi="Arial" w:cs="Arial"/>
              </w:rPr>
            </w:pPr>
          </w:p>
          <w:p w14:paraId="7E57C3EA" w14:textId="333F6821"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49F98422" w14:textId="77777777" w:rsidTr="5D047C1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79844964" w14:textId="38D507AC"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Actively demonstrate commitment to inclusion, equity and young people’s interests and health and wellbeing</w:t>
            </w:r>
            <w:r w:rsidRPr="5D047C17">
              <w:rPr>
                <w:rFonts w:ascii="Arial" w:eastAsia="Arial" w:hAnsi="Arial" w:cs="Arial"/>
                <w:color w:val="000000" w:themeColor="text1"/>
                <w:lang w:val="en-US"/>
              </w:rPr>
              <w:t xml:space="preserve"> </w:t>
            </w:r>
          </w:p>
          <w:p w14:paraId="739BC7BC" w14:textId="61B6558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lang w:val="en-US"/>
              </w:rPr>
              <w:t xml:space="preserve"> </w:t>
            </w:r>
          </w:p>
        </w:tc>
        <w:tc>
          <w:tcPr>
            <w:tcW w:w="136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51C14ED0" w14:textId="02B61D8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Exceptional </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777DB8AA" w14:textId="64ACB1E1"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370"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3C180CFA" w14:textId="52914CA9"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63F5F32D" w14:textId="2886DE4A"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04152546" w14:textId="65BEB8D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3BD52D07" w14:textId="77777777" w:rsidTr="5D047C17">
        <w:trPr>
          <w:trHeight w:val="285"/>
        </w:trPr>
        <w:tc>
          <w:tcPr>
            <w:tcW w:w="5235" w:type="dxa"/>
            <w:gridSpan w:val="2"/>
            <w:vMerge/>
            <w:tcBorders>
              <w:left w:val="single" w:sz="0" w:space="0" w:color="auto"/>
              <w:right w:val="single" w:sz="0" w:space="0" w:color="auto"/>
            </w:tcBorders>
            <w:vAlign w:val="center"/>
          </w:tcPr>
          <w:p w14:paraId="1C5FEBA3"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11192D3F" w14:textId="3A83A204"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18FD13F2" w14:textId="0CF38EE4" w:rsidR="5D047C17" w:rsidRPr="00F32C70" w:rsidRDefault="5D047C17" w:rsidP="00F32C70">
            <w:pPr>
              <w:pStyle w:val="ListParagraph"/>
              <w:numPr>
                <w:ilvl w:val="0"/>
                <w:numId w:val="1"/>
              </w:numPr>
              <w:spacing w:after="0"/>
              <w:rPr>
                <w:rFonts w:ascii="Arial" w:eastAsia="Arial" w:hAnsi="Arial" w:cs="Arial"/>
              </w:rPr>
            </w:pPr>
          </w:p>
        </w:tc>
        <w:tc>
          <w:tcPr>
            <w:tcW w:w="2370"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57758C15" w14:textId="05FBBBC6"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266B71E" w14:textId="2EB4D0D3"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37871A52" w14:textId="24F4ABEA"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4D806039" w14:textId="77777777" w:rsidTr="5D047C17">
        <w:trPr>
          <w:trHeight w:val="285"/>
        </w:trPr>
        <w:tc>
          <w:tcPr>
            <w:tcW w:w="5235" w:type="dxa"/>
            <w:gridSpan w:val="2"/>
            <w:vMerge/>
            <w:tcBorders>
              <w:left w:val="single" w:sz="0" w:space="0" w:color="auto"/>
              <w:bottom w:val="single" w:sz="0" w:space="0" w:color="auto"/>
              <w:right w:val="single" w:sz="0" w:space="0" w:color="auto"/>
            </w:tcBorders>
            <w:vAlign w:val="center"/>
          </w:tcPr>
          <w:p w14:paraId="28F34512"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6A1F8F30" w14:textId="07811042" w:rsidR="5D047C17" w:rsidRDefault="5D047C17" w:rsidP="5D047C17">
            <w:pPr>
              <w:spacing w:after="0"/>
              <w:rPr>
                <w:rFonts w:ascii="Arial" w:eastAsia="Arial" w:hAnsi="Arial" w:cs="Arial"/>
              </w:rPr>
            </w:pPr>
            <w:r w:rsidRPr="5D047C17">
              <w:rPr>
                <w:rFonts w:ascii="Arial" w:eastAsia="Arial" w:hAnsi="Arial" w:cs="Arial"/>
              </w:rPr>
              <w:t xml:space="preserve">Comments: </w:t>
            </w:r>
          </w:p>
          <w:p w14:paraId="5A77BD7D" w14:textId="40233287"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52956C5" w14:textId="77777777"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Times New Roman" w:eastAsia="Times New Roman" w:hAnsi="Times New Roman" w:cs="Times New Roman"/>
              </w:rPr>
              <w:t xml:space="preserve"> </w:t>
            </w:r>
            <w:r w:rsidR="00F32C70" w:rsidRPr="00F32C70">
              <w:rPr>
                <w:rFonts w:ascii="Segoe UI" w:eastAsia="Times New Roman" w:hAnsi="Segoe UI" w:cs="Segoe UI"/>
                <w:sz w:val="21"/>
                <w:szCs w:val="21"/>
                <w:lang w:eastAsia="en-GB"/>
              </w:rPr>
              <w:t>James shows a strong commitment to inclusion and wellbeing by creating safe, supportive environments where young people feel heard and respected. He sets clear boundaries, including in digital spaces such as WhatsApp groups, and supports young people to uphold agreed standards of behaviour. His restorative and non</w:t>
            </w:r>
            <w:r w:rsidR="00F32C70" w:rsidRPr="00F32C70">
              <w:rPr>
                <w:rFonts w:ascii="Segoe UI" w:eastAsia="Times New Roman" w:hAnsi="Segoe UI" w:cs="Segoe UI"/>
                <w:sz w:val="21"/>
                <w:szCs w:val="21"/>
                <w:lang w:eastAsia="en-GB"/>
              </w:rPr>
              <w:noBreakHyphen/>
              <w:t xml:space="preserve">judgemental approach </w:t>
            </w:r>
            <w:proofErr w:type="gramStart"/>
            <w:r w:rsidR="00F32C70" w:rsidRPr="00F32C70">
              <w:rPr>
                <w:rFonts w:ascii="Segoe UI" w:eastAsia="Times New Roman" w:hAnsi="Segoe UI" w:cs="Segoe UI"/>
                <w:sz w:val="21"/>
                <w:szCs w:val="21"/>
                <w:lang w:eastAsia="en-GB"/>
              </w:rPr>
              <w:t>promotes</w:t>
            </w:r>
            <w:proofErr w:type="gramEnd"/>
            <w:r w:rsidR="00F32C70" w:rsidRPr="00F32C70">
              <w:rPr>
                <w:rFonts w:ascii="Segoe UI" w:eastAsia="Times New Roman" w:hAnsi="Segoe UI" w:cs="Segoe UI"/>
                <w:sz w:val="21"/>
                <w:szCs w:val="21"/>
                <w:lang w:eastAsia="en-GB"/>
              </w:rPr>
              <w:t xml:space="preserve"> emotional wellbeing and ensures that young people are supported to re</w:t>
            </w:r>
            <w:r w:rsidR="00F32C70" w:rsidRPr="00F32C70">
              <w:rPr>
                <w:rFonts w:ascii="Segoe UI" w:eastAsia="Times New Roman" w:hAnsi="Segoe UI" w:cs="Segoe UI"/>
                <w:sz w:val="21"/>
                <w:szCs w:val="21"/>
                <w:lang w:eastAsia="en-GB"/>
              </w:rPr>
              <w:noBreakHyphen/>
              <w:t>engage positively following conflict or challenge.</w:t>
            </w:r>
          </w:p>
          <w:p w14:paraId="7FF8932A" w14:textId="4DF2B874" w:rsidR="5D047C17" w:rsidRDefault="5D047C17" w:rsidP="5D047C17">
            <w:pPr>
              <w:spacing w:line="276" w:lineRule="auto"/>
              <w:rPr>
                <w:rFonts w:ascii="Times New Roman" w:eastAsia="Times New Roman" w:hAnsi="Times New Roman" w:cs="Times New Roman"/>
              </w:rPr>
            </w:pPr>
          </w:p>
          <w:p w14:paraId="0F637ABE" w14:textId="17E3EC64"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370"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710D011" w14:textId="57877FDA" w:rsidR="5D047C17" w:rsidRDefault="5D047C17" w:rsidP="5D047C17">
            <w:pPr>
              <w:spacing w:line="276" w:lineRule="auto"/>
              <w:rPr>
                <w:rFonts w:ascii="Times New Roman" w:eastAsia="Times New Roman" w:hAnsi="Times New Roman" w:cs="Times New Roman"/>
              </w:rPr>
            </w:pPr>
            <w:r w:rsidRPr="5D047C17">
              <w:rPr>
                <w:rFonts w:ascii="Times New Roman" w:eastAsia="Times New Roman" w:hAnsi="Times New Roman" w:cs="Times New Roman"/>
              </w:rPr>
              <w:t xml:space="preserve"> </w:t>
            </w:r>
          </w:p>
          <w:p w14:paraId="58716F06" w14:textId="5F056332"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0547E2B9" w14:textId="68272DF6" w:rsidR="5D047C17" w:rsidRDefault="5D047C17" w:rsidP="5D047C17">
            <w:pPr>
              <w:spacing w:line="276" w:lineRule="auto"/>
              <w:rPr>
                <w:rFonts w:ascii="Times New Roman" w:eastAsia="Times New Roman" w:hAnsi="Times New Roman" w:cs="Times New Roman"/>
              </w:rPr>
            </w:pPr>
            <w:r w:rsidRPr="5D047C17">
              <w:rPr>
                <w:rFonts w:ascii="Times New Roman" w:eastAsia="Times New Roman" w:hAnsi="Times New Roman" w:cs="Times New Roman"/>
              </w:rPr>
              <w:t xml:space="preserve"> </w:t>
            </w:r>
          </w:p>
          <w:p w14:paraId="5B18B60E" w14:textId="3344EF1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6FB7A6E6" w14:textId="11717C9F" w:rsidR="5D047C17" w:rsidRDefault="5D047C17" w:rsidP="5D047C17">
            <w:pPr>
              <w:spacing w:line="276" w:lineRule="auto"/>
              <w:rPr>
                <w:rFonts w:ascii="Times New Roman" w:eastAsia="Times New Roman" w:hAnsi="Times New Roman" w:cs="Times New Roman"/>
              </w:rPr>
            </w:pPr>
            <w:r w:rsidRPr="5D047C17">
              <w:rPr>
                <w:rFonts w:ascii="Times New Roman" w:eastAsia="Times New Roman" w:hAnsi="Times New Roman" w:cs="Times New Roman"/>
              </w:rPr>
              <w:t xml:space="preserve"> </w:t>
            </w:r>
          </w:p>
          <w:p w14:paraId="521BFE0A" w14:textId="1CA8BEC7"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6A15ADD1" w14:textId="77777777" w:rsidTr="5D047C1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BF22A06" w14:textId="2D09377E"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Plan and implement strategy and youth work activities for young people </w:t>
            </w:r>
          </w:p>
        </w:tc>
        <w:tc>
          <w:tcPr>
            <w:tcW w:w="1365"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B32EFCA" w14:textId="5C3522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1776BEDD" w14:textId="1171C508"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370" w:type="dxa"/>
            <w:gridSpan w:val="3"/>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0CD28195" w14:textId="37965BC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199FF8B1" w14:textId="254258E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single" w:sz="6" w:space="0" w:color="auto"/>
              <w:left w:val="nil"/>
              <w:bottom w:val="single" w:sz="6" w:space="0" w:color="auto"/>
              <w:right w:val="single" w:sz="6" w:space="0" w:color="auto"/>
            </w:tcBorders>
            <w:shd w:val="clear" w:color="auto" w:fill="E7E6E6"/>
            <w:tcMar>
              <w:left w:w="90" w:type="dxa"/>
              <w:right w:w="90" w:type="dxa"/>
            </w:tcMar>
          </w:tcPr>
          <w:p w14:paraId="0DD6C011" w14:textId="487D310A"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33460BD3" w14:textId="77777777" w:rsidTr="5D047C17">
        <w:trPr>
          <w:trHeight w:val="285"/>
        </w:trPr>
        <w:tc>
          <w:tcPr>
            <w:tcW w:w="5235" w:type="dxa"/>
            <w:gridSpan w:val="2"/>
            <w:vMerge/>
            <w:tcBorders>
              <w:left w:val="single" w:sz="0" w:space="0" w:color="auto"/>
              <w:right w:val="single" w:sz="0" w:space="0" w:color="auto"/>
            </w:tcBorders>
            <w:vAlign w:val="center"/>
          </w:tcPr>
          <w:p w14:paraId="6F0113F9"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1CC49A90" w14:textId="6D6A3ACC" w:rsidR="5D047C17" w:rsidRDefault="5D047C17" w:rsidP="5D047C17">
            <w:pPr>
              <w:spacing w:after="0"/>
              <w:rPr>
                <w:rFonts w:ascii="Arial" w:eastAsia="Arial" w:hAnsi="Arial" w:cs="Arial"/>
              </w:rPr>
            </w:pPr>
            <w:r w:rsidRPr="5D047C17">
              <w:rPr>
                <w:rFonts w:ascii="Arial" w:eastAsia="Arial" w:hAnsi="Arial" w:cs="Arial"/>
              </w:rPr>
              <w:t xml:space="preserve"> </w:t>
            </w: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5333012C" w14:textId="61686421" w:rsidR="5D047C17" w:rsidRPr="00F32C70" w:rsidRDefault="5D047C17" w:rsidP="00F32C70">
            <w:pPr>
              <w:pStyle w:val="ListParagraph"/>
              <w:numPr>
                <w:ilvl w:val="0"/>
                <w:numId w:val="1"/>
              </w:numPr>
              <w:spacing w:after="0"/>
              <w:rPr>
                <w:rFonts w:ascii="Times New Roman" w:eastAsia="Times New Roman" w:hAnsi="Times New Roman" w:cs="Times New Roman"/>
              </w:rPr>
            </w:pPr>
          </w:p>
        </w:tc>
        <w:tc>
          <w:tcPr>
            <w:tcW w:w="2370"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743E5422" w14:textId="1C6E1CDB"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EDE0BD" w14:textId="4FE7C49F"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022B2B98" w14:textId="63094D0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42F9F4FF" w14:textId="77777777" w:rsidTr="5D047C17">
        <w:trPr>
          <w:trHeight w:val="285"/>
        </w:trPr>
        <w:tc>
          <w:tcPr>
            <w:tcW w:w="5235" w:type="dxa"/>
            <w:gridSpan w:val="2"/>
            <w:vMerge/>
            <w:tcBorders>
              <w:left w:val="single" w:sz="0" w:space="0" w:color="auto"/>
              <w:bottom w:val="single" w:sz="0" w:space="0" w:color="auto"/>
              <w:right w:val="single" w:sz="0" w:space="0" w:color="auto"/>
            </w:tcBorders>
            <w:vAlign w:val="center"/>
          </w:tcPr>
          <w:p w14:paraId="3B21A012" w14:textId="77777777" w:rsidR="003E5AB9" w:rsidRDefault="003E5AB9"/>
        </w:tc>
        <w:tc>
          <w:tcPr>
            <w:tcW w:w="8055" w:type="dxa"/>
            <w:gridSpan w:val="8"/>
            <w:tcBorders>
              <w:top w:val="single" w:sz="6" w:space="0" w:color="auto"/>
              <w:left w:val="nil"/>
              <w:bottom w:val="single" w:sz="6" w:space="0" w:color="auto"/>
              <w:right w:val="single" w:sz="6" w:space="0" w:color="auto"/>
            </w:tcBorders>
            <w:tcMar>
              <w:left w:w="90" w:type="dxa"/>
              <w:right w:w="90" w:type="dxa"/>
            </w:tcMar>
          </w:tcPr>
          <w:p w14:paraId="15562B1E" w14:textId="47786440"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Comments:  </w:t>
            </w:r>
            <w:r w:rsidR="00F32C70">
              <w:rPr>
                <w:rFonts w:ascii="Arial" w:eastAsia="Arial" w:hAnsi="Arial" w:cs="Arial"/>
              </w:rPr>
              <w:t>J</w:t>
            </w:r>
            <w:r w:rsidR="00F32C70" w:rsidRPr="00F32C70">
              <w:rPr>
                <w:rFonts w:ascii="Segoe UI" w:eastAsia="Times New Roman" w:hAnsi="Segoe UI" w:cs="Segoe UI"/>
                <w:sz w:val="21"/>
                <w:szCs w:val="21"/>
                <w:lang w:eastAsia="en-GB"/>
              </w:rPr>
              <w:t>ames plans and delivers youth work activities strategically, learning from previous experiences and implementing improvements. For large</w:t>
            </w:r>
            <w:r w:rsidR="00F32C70" w:rsidRPr="00F32C70">
              <w:rPr>
                <w:rFonts w:ascii="Segoe UI" w:eastAsia="Times New Roman" w:hAnsi="Segoe UI" w:cs="Segoe UI"/>
                <w:sz w:val="21"/>
                <w:szCs w:val="21"/>
                <w:lang w:eastAsia="en-GB"/>
              </w:rPr>
              <w:noBreakHyphen/>
              <w:t>scale events, he demonstrated improved delegation, clearer role allocation and structured process planning to reduce pressure and ensure smooth delivery. His ability to anticipate challenges and adjust strategies reflects developing confidence and competence in managing complex youth work activities.</w:t>
            </w:r>
          </w:p>
          <w:p w14:paraId="04117A85" w14:textId="25C0DCC4" w:rsidR="5D047C17" w:rsidRDefault="5D047C17" w:rsidP="5D047C17">
            <w:pPr>
              <w:spacing w:after="0"/>
              <w:rPr>
                <w:rFonts w:ascii="Arial" w:eastAsia="Arial" w:hAnsi="Arial" w:cs="Arial"/>
              </w:rPr>
            </w:pPr>
          </w:p>
        </w:tc>
      </w:tr>
      <w:tr w:rsidR="5D047C17" w14:paraId="254D8DB5" w14:textId="77777777" w:rsidTr="5D047C1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37D0488" w14:textId="49A37ACA"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Develop, lead and manage self and others </w:t>
            </w:r>
          </w:p>
        </w:tc>
        <w:tc>
          <w:tcPr>
            <w:tcW w:w="1365"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1B32714" w14:textId="3FD894FC"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305" w:type="dxa"/>
            <w:tcBorders>
              <w:top w:val="nil"/>
              <w:left w:val="single" w:sz="6" w:space="0" w:color="auto"/>
              <w:bottom w:val="single" w:sz="6" w:space="0" w:color="auto"/>
              <w:right w:val="single" w:sz="6" w:space="0" w:color="auto"/>
            </w:tcBorders>
            <w:shd w:val="clear" w:color="auto" w:fill="E7E6E6"/>
            <w:tcMar>
              <w:left w:w="90" w:type="dxa"/>
              <w:right w:w="90" w:type="dxa"/>
            </w:tcMar>
          </w:tcPr>
          <w:p w14:paraId="1DF47A50" w14:textId="3661F48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2370" w:type="dxa"/>
            <w:gridSpan w:val="3"/>
            <w:tcBorders>
              <w:top w:val="nil"/>
              <w:left w:val="single" w:sz="6" w:space="0" w:color="auto"/>
              <w:bottom w:val="single" w:sz="6" w:space="0" w:color="auto"/>
              <w:right w:val="single" w:sz="6" w:space="0" w:color="auto"/>
            </w:tcBorders>
            <w:shd w:val="clear" w:color="auto" w:fill="E7E6E6"/>
            <w:tcMar>
              <w:left w:w="90" w:type="dxa"/>
              <w:right w:w="90" w:type="dxa"/>
            </w:tcMar>
          </w:tcPr>
          <w:p w14:paraId="28029F95" w14:textId="6AACC785"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6675F4C7" w14:textId="4D9027D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76D9104A" w14:textId="11D10E0B"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1461B065" w14:textId="77777777" w:rsidTr="5D047C17">
        <w:trPr>
          <w:trHeight w:val="285"/>
        </w:trPr>
        <w:tc>
          <w:tcPr>
            <w:tcW w:w="5235" w:type="dxa"/>
            <w:gridSpan w:val="2"/>
            <w:vMerge/>
            <w:tcBorders>
              <w:left w:val="single" w:sz="0" w:space="0" w:color="auto"/>
              <w:right w:val="single" w:sz="0" w:space="0" w:color="auto"/>
            </w:tcBorders>
            <w:vAlign w:val="center"/>
          </w:tcPr>
          <w:p w14:paraId="7CA68CA5"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209496A1" w14:textId="4348EAB5" w:rsidR="5D047C17" w:rsidRPr="008D15BE" w:rsidRDefault="5D047C17" w:rsidP="008D15BE">
            <w:pPr>
              <w:pStyle w:val="ListParagraph"/>
              <w:numPr>
                <w:ilvl w:val="0"/>
                <w:numId w:val="2"/>
              </w:numPr>
              <w:rPr>
                <w:rFonts w:ascii="Calibri" w:eastAsia="Calibri" w:hAnsi="Calibri" w:cs="Calibri"/>
                <w:sz w:val="22"/>
                <w:szCs w:val="22"/>
              </w:rPr>
            </w:pPr>
          </w:p>
        </w:tc>
        <w:tc>
          <w:tcPr>
            <w:tcW w:w="1305" w:type="dxa"/>
            <w:tcBorders>
              <w:top w:val="single" w:sz="6" w:space="0" w:color="auto"/>
              <w:left w:val="single" w:sz="6" w:space="0" w:color="auto"/>
              <w:bottom w:val="single" w:sz="6" w:space="0" w:color="auto"/>
              <w:right w:val="single" w:sz="6" w:space="0" w:color="auto"/>
            </w:tcBorders>
            <w:tcMar>
              <w:left w:w="90" w:type="dxa"/>
              <w:right w:w="90" w:type="dxa"/>
            </w:tcMar>
          </w:tcPr>
          <w:p w14:paraId="7878C110" w14:textId="75236C6A" w:rsidR="5D047C17" w:rsidRPr="00F32C70" w:rsidRDefault="5D047C17" w:rsidP="008D15BE">
            <w:pPr>
              <w:pStyle w:val="ListParagraph"/>
              <w:spacing w:after="0"/>
              <w:ind w:left="790"/>
              <w:rPr>
                <w:rFonts w:ascii="Times New Roman" w:eastAsia="Times New Roman" w:hAnsi="Times New Roman" w:cs="Times New Roman"/>
              </w:rPr>
            </w:pPr>
          </w:p>
        </w:tc>
        <w:tc>
          <w:tcPr>
            <w:tcW w:w="2370" w:type="dxa"/>
            <w:gridSpan w:val="3"/>
            <w:tcBorders>
              <w:top w:val="single" w:sz="6" w:space="0" w:color="auto"/>
              <w:left w:val="single" w:sz="6" w:space="0" w:color="auto"/>
              <w:bottom w:val="single" w:sz="6" w:space="0" w:color="auto"/>
              <w:right w:val="single" w:sz="6" w:space="0" w:color="auto"/>
            </w:tcBorders>
            <w:tcMar>
              <w:left w:w="90" w:type="dxa"/>
              <w:right w:w="90" w:type="dxa"/>
            </w:tcMar>
          </w:tcPr>
          <w:p w14:paraId="24EB9661" w14:textId="2B4D28D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3154DDC9" w14:textId="3DBE29D7"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1005" w:type="dxa"/>
            <w:tcBorders>
              <w:top w:val="single" w:sz="6" w:space="0" w:color="auto"/>
              <w:left w:val="nil"/>
              <w:bottom w:val="single" w:sz="6" w:space="0" w:color="auto"/>
              <w:right w:val="single" w:sz="6" w:space="0" w:color="auto"/>
            </w:tcBorders>
            <w:tcMar>
              <w:left w:w="90" w:type="dxa"/>
              <w:right w:w="90" w:type="dxa"/>
            </w:tcMar>
          </w:tcPr>
          <w:p w14:paraId="16FD02FA" w14:textId="512C3790"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32C0E8AA" w14:textId="77777777" w:rsidTr="5D047C17">
        <w:trPr>
          <w:trHeight w:val="285"/>
        </w:trPr>
        <w:tc>
          <w:tcPr>
            <w:tcW w:w="5235" w:type="dxa"/>
            <w:gridSpan w:val="2"/>
            <w:vMerge/>
            <w:tcBorders>
              <w:left w:val="single" w:sz="0" w:space="0" w:color="auto"/>
              <w:bottom w:val="single" w:sz="0" w:space="0" w:color="auto"/>
              <w:right w:val="single" w:sz="0" w:space="0" w:color="auto"/>
            </w:tcBorders>
            <w:vAlign w:val="center"/>
          </w:tcPr>
          <w:p w14:paraId="5AF71AF8" w14:textId="77777777" w:rsidR="003E5AB9" w:rsidRDefault="003E5AB9"/>
        </w:tc>
        <w:tc>
          <w:tcPr>
            <w:tcW w:w="8055" w:type="dxa"/>
            <w:gridSpan w:val="8"/>
            <w:tcBorders>
              <w:top w:val="single" w:sz="6" w:space="0" w:color="auto"/>
              <w:left w:val="nil"/>
              <w:bottom w:val="single" w:sz="6" w:space="0" w:color="auto"/>
              <w:right w:val="single" w:sz="6" w:space="0" w:color="auto"/>
            </w:tcBorders>
            <w:tcMar>
              <w:left w:w="90" w:type="dxa"/>
              <w:right w:w="90" w:type="dxa"/>
            </w:tcMar>
          </w:tcPr>
          <w:p w14:paraId="27B64326" w14:textId="5BE70617"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Comments: </w:t>
            </w:r>
            <w:r w:rsidR="00F32C70" w:rsidRPr="00F32C70">
              <w:rPr>
                <w:rFonts w:ascii="Segoe UI" w:eastAsia="Times New Roman" w:hAnsi="Segoe UI" w:cs="Segoe UI"/>
                <w:sz w:val="21"/>
                <w:szCs w:val="21"/>
                <w:lang w:eastAsia="en-GB"/>
              </w:rPr>
              <w:t>James demonstrates a reflective and developing leadership style, moving away from hierarchical approaches towards collaborative leadership. He effectively delegates responsibilities to senior youth workers, supports staff to lead areas of work and reflects openly on his own learning and development. His leadership is grounded in modelling reflective practice, supporting others and creating opportunities for growth rather than directing through authority alone</w:t>
            </w:r>
            <w:r w:rsidR="00554C6D">
              <w:rPr>
                <w:rFonts w:ascii="Segoe UI" w:eastAsia="Times New Roman" w:hAnsi="Segoe UI" w:cs="Segoe UI"/>
                <w:sz w:val="21"/>
                <w:szCs w:val="21"/>
                <w:lang w:eastAsia="en-GB"/>
              </w:rPr>
              <w:t xml:space="preserve">.  James </w:t>
            </w:r>
            <w:proofErr w:type="gramStart"/>
            <w:r w:rsidR="00554C6D">
              <w:rPr>
                <w:rFonts w:ascii="Segoe UI" w:eastAsia="Times New Roman" w:hAnsi="Segoe UI" w:cs="Segoe UI"/>
                <w:sz w:val="21"/>
                <w:szCs w:val="21"/>
                <w:lang w:eastAsia="en-GB"/>
              </w:rPr>
              <w:t>is able to</w:t>
            </w:r>
            <w:proofErr w:type="gramEnd"/>
            <w:r w:rsidR="00554C6D">
              <w:rPr>
                <w:rFonts w:ascii="Segoe UI" w:eastAsia="Times New Roman" w:hAnsi="Segoe UI" w:cs="Segoe UI"/>
                <w:sz w:val="21"/>
                <w:szCs w:val="21"/>
                <w:lang w:eastAsia="en-GB"/>
              </w:rPr>
              <w:t xml:space="preserve"> </w:t>
            </w:r>
            <w:r w:rsidR="00FF25F7">
              <w:rPr>
                <w:rFonts w:ascii="Segoe UI" w:eastAsia="Times New Roman" w:hAnsi="Segoe UI" w:cs="Segoe UI"/>
                <w:sz w:val="21"/>
                <w:szCs w:val="21"/>
                <w:lang w:eastAsia="en-GB"/>
              </w:rPr>
              <w:t>resolve conflict and challenges and role models this to the young people and the staff</w:t>
            </w:r>
            <w:r w:rsidR="00F37BDA">
              <w:rPr>
                <w:rFonts w:ascii="Segoe UI" w:eastAsia="Times New Roman" w:hAnsi="Segoe UI" w:cs="Segoe UI"/>
                <w:sz w:val="21"/>
                <w:szCs w:val="21"/>
                <w:lang w:eastAsia="en-GB"/>
              </w:rPr>
              <w:t xml:space="preserve"> and is emotionally aware of himself and others.  This has been seen in </w:t>
            </w:r>
            <w:r w:rsidR="00186FAA">
              <w:rPr>
                <w:rFonts w:ascii="Segoe UI" w:eastAsia="Times New Roman" w:hAnsi="Segoe UI" w:cs="Segoe UI"/>
                <w:sz w:val="21"/>
                <w:szCs w:val="21"/>
                <w:lang w:eastAsia="en-GB"/>
              </w:rPr>
              <w:t xml:space="preserve">code of conduct in youth club which transfers to the young people when using </w:t>
            </w:r>
            <w:r w:rsidR="008D15BE">
              <w:rPr>
                <w:rFonts w:ascii="Segoe UI" w:eastAsia="Times New Roman" w:hAnsi="Segoe UI" w:cs="Segoe UI"/>
                <w:sz w:val="21"/>
                <w:szCs w:val="21"/>
                <w:lang w:eastAsia="en-GB"/>
              </w:rPr>
              <w:t>Tuckman’s</w:t>
            </w:r>
            <w:r w:rsidR="00186FAA">
              <w:rPr>
                <w:rFonts w:ascii="Segoe UI" w:eastAsia="Times New Roman" w:hAnsi="Segoe UI" w:cs="Segoe UI"/>
                <w:sz w:val="21"/>
                <w:szCs w:val="21"/>
                <w:lang w:eastAsia="en-GB"/>
              </w:rPr>
              <w:t xml:space="preserve"> theory </w:t>
            </w:r>
            <w:r w:rsidR="008D15BE">
              <w:rPr>
                <w:rFonts w:ascii="Segoe UI" w:eastAsia="Times New Roman" w:hAnsi="Segoe UI" w:cs="Segoe UI"/>
                <w:sz w:val="21"/>
                <w:szCs w:val="21"/>
                <w:lang w:eastAsia="en-GB"/>
              </w:rPr>
              <w:t xml:space="preserve">when forming new projects and groups and uses reflective practice throughout the engagement. </w:t>
            </w:r>
          </w:p>
          <w:p w14:paraId="241B8FEB" w14:textId="163AC8DF" w:rsidR="5D047C17" w:rsidRDefault="5D047C17" w:rsidP="5D047C17">
            <w:pPr>
              <w:spacing w:after="0"/>
              <w:rPr>
                <w:rFonts w:ascii="Arial" w:eastAsia="Arial" w:hAnsi="Arial" w:cs="Arial"/>
              </w:rPr>
            </w:pPr>
          </w:p>
          <w:p w14:paraId="0C2F55A6" w14:textId="6AA14A6D"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p w14:paraId="59128F04" w14:textId="2E7CEE06"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p w14:paraId="42D65C78" w14:textId="0072FFF9"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4F9E5956" w14:textId="77777777" w:rsidTr="5D047C17">
        <w:trPr>
          <w:trHeight w:val="285"/>
        </w:trPr>
        <w:tc>
          <w:tcPr>
            <w:tcW w:w="523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C79DEBA" w14:textId="2639001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Work with communities. Encouraging Young People to actively engage in their communities and work to promote the voice and needs of young people </w:t>
            </w:r>
          </w:p>
        </w:tc>
        <w:tc>
          <w:tcPr>
            <w:tcW w:w="1365"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7FB6C755" w14:textId="48A3E282"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 Exceptional</w:t>
            </w:r>
          </w:p>
        </w:tc>
        <w:tc>
          <w:tcPr>
            <w:tcW w:w="1665"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6C06F3DD" w14:textId="04F7BAF3"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Effective </w:t>
            </w:r>
          </w:p>
        </w:tc>
        <w:tc>
          <w:tcPr>
            <w:tcW w:w="1005" w:type="dxa"/>
            <w:tcBorders>
              <w:top w:val="nil"/>
              <w:left w:val="nil"/>
              <w:bottom w:val="single" w:sz="6" w:space="0" w:color="auto"/>
              <w:right w:val="single" w:sz="6" w:space="0" w:color="auto"/>
            </w:tcBorders>
            <w:shd w:val="clear" w:color="auto" w:fill="E7E6E6"/>
            <w:tcMar>
              <w:left w:w="90" w:type="dxa"/>
              <w:right w:w="90" w:type="dxa"/>
            </w:tcMar>
          </w:tcPr>
          <w:p w14:paraId="062AD39B" w14:textId="267CA9FE"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Satisfactory </w:t>
            </w:r>
          </w:p>
        </w:tc>
        <w:tc>
          <w:tcPr>
            <w:tcW w:w="2010"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01EB7B7C" w14:textId="32E31BB4"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Rather Weak </w:t>
            </w:r>
          </w:p>
        </w:tc>
        <w:tc>
          <w:tcPr>
            <w:tcW w:w="2010" w:type="dxa"/>
            <w:gridSpan w:val="2"/>
            <w:tcBorders>
              <w:top w:val="nil"/>
              <w:left w:val="nil"/>
              <w:bottom w:val="single" w:sz="6" w:space="0" w:color="auto"/>
              <w:right w:val="single" w:sz="6" w:space="0" w:color="auto"/>
            </w:tcBorders>
            <w:shd w:val="clear" w:color="auto" w:fill="E7E6E6"/>
            <w:tcMar>
              <w:left w:w="90" w:type="dxa"/>
              <w:right w:w="90" w:type="dxa"/>
            </w:tcMar>
          </w:tcPr>
          <w:p w14:paraId="4C1C3353" w14:textId="60AE4416" w:rsidR="5D047C17" w:rsidRDefault="5D047C17" w:rsidP="5D047C17">
            <w:pPr>
              <w:spacing w:after="0"/>
              <w:rPr>
                <w:rFonts w:ascii="Calibri" w:eastAsia="Calibri" w:hAnsi="Calibri" w:cs="Calibri"/>
                <w:color w:val="000000" w:themeColor="text1"/>
                <w:sz w:val="22"/>
                <w:szCs w:val="22"/>
              </w:rPr>
            </w:pPr>
            <w:r w:rsidRPr="5D047C17">
              <w:rPr>
                <w:rFonts w:ascii="Calibri" w:eastAsia="Calibri" w:hAnsi="Calibri" w:cs="Calibri"/>
                <w:color w:val="000000" w:themeColor="text1"/>
                <w:sz w:val="22"/>
                <w:szCs w:val="22"/>
              </w:rPr>
              <w:t xml:space="preserve">Weak </w:t>
            </w:r>
          </w:p>
        </w:tc>
      </w:tr>
      <w:tr w:rsidR="5D047C17" w14:paraId="5F2FAC7C" w14:textId="77777777" w:rsidTr="5D047C17">
        <w:trPr>
          <w:trHeight w:val="285"/>
        </w:trPr>
        <w:tc>
          <w:tcPr>
            <w:tcW w:w="5235" w:type="dxa"/>
            <w:gridSpan w:val="2"/>
            <w:vMerge/>
            <w:tcBorders>
              <w:left w:val="single" w:sz="0" w:space="0" w:color="auto"/>
              <w:right w:val="single" w:sz="0" w:space="0" w:color="auto"/>
            </w:tcBorders>
            <w:vAlign w:val="center"/>
          </w:tcPr>
          <w:p w14:paraId="4390711B" w14:textId="77777777" w:rsidR="003E5AB9" w:rsidRDefault="003E5AB9"/>
        </w:tc>
        <w:tc>
          <w:tcPr>
            <w:tcW w:w="1365" w:type="dxa"/>
            <w:tcBorders>
              <w:top w:val="single" w:sz="6" w:space="0" w:color="auto"/>
              <w:left w:val="nil"/>
              <w:bottom w:val="single" w:sz="6" w:space="0" w:color="auto"/>
              <w:right w:val="single" w:sz="6" w:space="0" w:color="auto"/>
            </w:tcBorders>
            <w:tcMar>
              <w:left w:w="90" w:type="dxa"/>
              <w:right w:w="90" w:type="dxa"/>
            </w:tcMar>
          </w:tcPr>
          <w:p w14:paraId="07B09CC9" w14:textId="57342878" w:rsidR="5D047C17" w:rsidRPr="00F32C70" w:rsidRDefault="5D047C17" w:rsidP="00F32C70">
            <w:pPr>
              <w:pStyle w:val="ListParagraph"/>
              <w:numPr>
                <w:ilvl w:val="0"/>
                <w:numId w:val="1"/>
              </w:numPr>
              <w:spacing w:after="0"/>
              <w:rPr>
                <w:rFonts w:ascii="Arial" w:eastAsia="Arial" w:hAnsi="Arial" w:cs="Arial"/>
              </w:rPr>
            </w:pPr>
          </w:p>
        </w:tc>
        <w:tc>
          <w:tcPr>
            <w:tcW w:w="166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58D416E8" w14:textId="4AB3D7FE" w:rsidR="5D047C17" w:rsidRPr="00F32C70" w:rsidRDefault="5D047C17" w:rsidP="00F32C70">
            <w:pPr>
              <w:pStyle w:val="ListParagraph"/>
              <w:spacing w:after="0"/>
              <w:ind w:left="790"/>
              <w:rPr>
                <w:rFonts w:ascii="Times New Roman" w:eastAsia="Times New Roman" w:hAnsi="Times New Roman" w:cs="Times New Roman"/>
              </w:rPr>
            </w:pPr>
          </w:p>
        </w:tc>
        <w:tc>
          <w:tcPr>
            <w:tcW w:w="1005" w:type="dxa"/>
            <w:tcBorders>
              <w:top w:val="single" w:sz="6" w:space="0" w:color="auto"/>
              <w:left w:val="nil"/>
              <w:bottom w:val="single" w:sz="6" w:space="0" w:color="auto"/>
              <w:right w:val="single" w:sz="6" w:space="0" w:color="auto"/>
            </w:tcBorders>
            <w:tcMar>
              <w:left w:w="90" w:type="dxa"/>
              <w:right w:w="90" w:type="dxa"/>
            </w:tcMar>
          </w:tcPr>
          <w:p w14:paraId="0D5D945B" w14:textId="39B4D7B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0DF7E2C5" w14:textId="1276BEFE"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c>
          <w:tcPr>
            <w:tcW w:w="2010" w:type="dxa"/>
            <w:gridSpan w:val="2"/>
            <w:tcBorders>
              <w:top w:val="single" w:sz="6" w:space="0" w:color="auto"/>
              <w:left w:val="nil"/>
              <w:bottom w:val="single" w:sz="6" w:space="0" w:color="auto"/>
              <w:right w:val="single" w:sz="6" w:space="0" w:color="auto"/>
            </w:tcBorders>
            <w:tcMar>
              <w:left w:w="90" w:type="dxa"/>
              <w:right w:w="90" w:type="dxa"/>
            </w:tcMar>
          </w:tcPr>
          <w:p w14:paraId="44118E6D" w14:textId="0E367C48"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7F90EFA0" w14:textId="77777777" w:rsidTr="5D047C17">
        <w:trPr>
          <w:trHeight w:val="285"/>
        </w:trPr>
        <w:tc>
          <w:tcPr>
            <w:tcW w:w="5235" w:type="dxa"/>
            <w:gridSpan w:val="2"/>
            <w:vMerge/>
            <w:tcBorders>
              <w:left w:val="single" w:sz="0" w:space="0" w:color="auto"/>
              <w:bottom w:val="single" w:sz="0" w:space="0" w:color="auto"/>
              <w:right w:val="single" w:sz="0" w:space="0" w:color="auto"/>
            </w:tcBorders>
            <w:vAlign w:val="center"/>
          </w:tcPr>
          <w:p w14:paraId="7D43B8D4" w14:textId="77777777" w:rsidR="003E5AB9" w:rsidRDefault="003E5AB9"/>
        </w:tc>
        <w:tc>
          <w:tcPr>
            <w:tcW w:w="8055" w:type="dxa"/>
            <w:gridSpan w:val="8"/>
            <w:tcBorders>
              <w:top w:val="single" w:sz="6" w:space="0" w:color="auto"/>
              <w:left w:val="nil"/>
              <w:bottom w:val="single" w:sz="6" w:space="0" w:color="auto"/>
              <w:right w:val="single" w:sz="6" w:space="0" w:color="auto"/>
            </w:tcBorders>
            <w:tcMar>
              <w:left w:w="90" w:type="dxa"/>
              <w:right w:w="90" w:type="dxa"/>
            </w:tcMar>
          </w:tcPr>
          <w:p w14:paraId="6FDAEB44" w14:textId="1A56D411"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Comments: </w:t>
            </w:r>
            <w:r w:rsidR="00F32C70" w:rsidRPr="00F32C70">
              <w:rPr>
                <w:rFonts w:ascii="Segoe UI" w:eastAsia="Times New Roman" w:hAnsi="Segoe UI" w:cs="Segoe UI"/>
                <w:sz w:val="21"/>
                <w:szCs w:val="21"/>
                <w:lang w:eastAsia="en-GB"/>
              </w:rPr>
              <w:t>James actively supports young people to engage with their wider community through meaningful projects and intergenerational work. He facilitated opportunities for young people to work alongside older residents, contributing to shared understanding and community cohesion. By enabling young people to see tangible outcomes from their contributions, he has supported a sense of agency, belonging and civic responsibility.</w:t>
            </w:r>
            <w:r w:rsidR="00F32C70">
              <w:rPr>
                <w:rFonts w:ascii="Segoe UI" w:eastAsia="Times New Roman" w:hAnsi="Segoe UI" w:cs="Segoe UI"/>
                <w:sz w:val="21"/>
                <w:szCs w:val="21"/>
                <w:lang w:eastAsia="en-GB"/>
              </w:rPr>
              <w:t xml:space="preserve"> From this he has now seen the young people grow and want to further career ambitions within the field working with older people.  They have also shown an interest in supporting local families such supporting their local community in Mr X appeal and delivering food hampers and gifts for the </w:t>
            </w:r>
            <w:proofErr w:type="gramStart"/>
            <w:r w:rsidR="00F32C70">
              <w:rPr>
                <w:rFonts w:ascii="Segoe UI" w:eastAsia="Times New Roman" w:hAnsi="Segoe UI" w:cs="Segoe UI"/>
                <w:sz w:val="21"/>
                <w:szCs w:val="21"/>
                <w:lang w:eastAsia="en-GB"/>
              </w:rPr>
              <w:t>low income</w:t>
            </w:r>
            <w:proofErr w:type="gramEnd"/>
            <w:r w:rsidR="00F32C70">
              <w:rPr>
                <w:rFonts w:ascii="Segoe UI" w:eastAsia="Times New Roman" w:hAnsi="Segoe UI" w:cs="Segoe UI"/>
                <w:sz w:val="21"/>
                <w:szCs w:val="21"/>
                <w:lang w:eastAsia="en-GB"/>
              </w:rPr>
              <w:t xml:space="preserve"> families within the community </w:t>
            </w:r>
          </w:p>
          <w:p w14:paraId="6DE46BAC" w14:textId="3C808B69" w:rsidR="5D047C17" w:rsidRDefault="5D047C17" w:rsidP="5D047C17">
            <w:pPr>
              <w:spacing w:after="0"/>
              <w:rPr>
                <w:rFonts w:ascii="Arial" w:eastAsia="Arial" w:hAnsi="Arial" w:cs="Arial"/>
              </w:rPr>
            </w:pPr>
          </w:p>
          <w:p w14:paraId="6CFD4DCA" w14:textId="4103235C"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p w14:paraId="74923A0A" w14:textId="4B21FB5C"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p w14:paraId="28D52C88" w14:textId="18527E25" w:rsidR="5D047C17" w:rsidRDefault="5D047C17" w:rsidP="5D047C17">
            <w:pPr>
              <w:spacing w:after="0"/>
              <w:rPr>
                <w:rFonts w:ascii="Times New Roman" w:eastAsia="Times New Roman" w:hAnsi="Times New Roman" w:cs="Times New Roman"/>
              </w:rPr>
            </w:pPr>
            <w:r w:rsidRPr="5D047C17">
              <w:rPr>
                <w:rFonts w:ascii="Times New Roman" w:eastAsia="Times New Roman" w:hAnsi="Times New Roman" w:cs="Times New Roman"/>
              </w:rPr>
              <w:t xml:space="preserve"> </w:t>
            </w:r>
          </w:p>
        </w:tc>
      </w:tr>
      <w:tr w:rsidR="5D047C17" w14:paraId="79FF264E" w14:textId="77777777" w:rsidTr="5D047C17">
        <w:trPr>
          <w:trHeight w:val="285"/>
        </w:trPr>
        <w:tc>
          <w:tcPr>
            <w:tcW w:w="13290" w:type="dxa"/>
            <w:gridSpan w:val="10"/>
            <w:tcBorders>
              <w:top w:val="nil"/>
              <w:left w:val="single" w:sz="6" w:space="0" w:color="auto"/>
              <w:bottom w:val="single" w:sz="6" w:space="0" w:color="auto"/>
              <w:right w:val="single" w:sz="6" w:space="0" w:color="auto"/>
            </w:tcBorders>
            <w:shd w:val="clear" w:color="auto" w:fill="E7E6E6"/>
            <w:tcMar>
              <w:left w:w="90" w:type="dxa"/>
              <w:right w:w="90" w:type="dxa"/>
            </w:tcMar>
          </w:tcPr>
          <w:p w14:paraId="18F07F82" w14:textId="56AF550C"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How has the student developed during the placement? </w:t>
            </w:r>
          </w:p>
        </w:tc>
      </w:tr>
      <w:tr w:rsidR="5D047C17" w14:paraId="6A68F2E0" w14:textId="77777777" w:rsidTr="5D047C17">
        <w:trPr>
          <w:trHeight w:val="285"/>
        </w:trPr>
        <w:tc>
          <w:tcPr>
            <w:tcW w:w="13290"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6127051F" w14:textId="77777777" w:rsidR="00F32C70" w:rsidRPr="00F32C70" w:rsidRDefault="00F32C70" w:rsidP="00F32C70">
            <w:pPr>
              <w:spacing w:after="0" w:line="300" w:lineRule="atLeast"/>
              <w:rPr>
                <w:rFonts w:ascii="Segoe UI" w:eastAsia="Times New Roman" w:hAnsi="Segoe UI" w:cs="Segoe UI"/>
                <w:sz w:val="21"/>
                <w:szCs w:val="21"/>
                <w:lang w:eastAsia="en-GB"/>
              </w:rPr>
            </w:pPr>
            <w:r w:rsidRPr="00F32C70">
              <w:rPr>
                <w:rFonts w:ascii="Segoe UI" w:eastAsia="Times New Roman" w:hAnsi="Segoe UI" w:cs="Segoe UI"/>
                <w:sz w:val="21"/>
                <w:szCs w:val="21"/>
                <w:lang w:eastAsia="en-GB"/>
              </w:rPr>
              <w:t>James has shown clear development in confidence, leadership and reflective practice throughout the placement. He has strengthened his ability to manage challenging situations using restorative approaches, improved his delegation and planning skills, and demonstrated increased confidence in supporting young people to take ownership of decisions and projects. His reflective discussions show a growing understanding of youth work principles and how to apply them across different contexts</w:t>
            </w:r>
          </w:p>
          <w:p w14:paraId="03357F68" w14:textId="356ED6BB" w:rsidR="5D047C17" w:rsidRDefault="5D047C17" w:rsidP="5D047C17">
            <w:pPr>
              <w:spacing w:after="0"/>
              <w:rPr>
                <w:rFonts w:ascii="Arial" w:eastAsia="Arial" w:hAnsi="Arial" w:cs="Arial"/>
              </w:rPr>
            </w:pPr>
            <w:r w:rsidRPr="5D047C17">
              <w:rPr>
                <w:rFonts w:ascii="Arial" w:eastAsia="Arial" w:hAnsi="Arial" w:cs="Arial"/>
              </w:rPr>
              <w:t xml:space="preserve"> </w:t>
            </w:r>
          </w:p>
          <w:p w14:paraId="2BB68728" w14:textId="717CF5F3"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7D300116" w14:textId="77777777" w:rsidTr="5D047C17">
        <w:trPr>
          <w:trHeight w:val="285"/>
        </w:trPr>
        <w:tc>
          <w:tcPr>
            <w:tcW w:w="13290"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5E09C66E" w14:textId="72C5BBFD"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What are your suggestions for further development?  What would be your recommendations for the student’s development during their Level 6 placement? </w:t>
            </w:r>
          </w:p>
        </w:tc>
      </w:tr>
      <w:tr w:rsidR="5D047C17" w14:paraId="2CD4D93D" w14:textId="77777777" w:rsidTr="5D047C17">
        <w:trPr>
          <w:trHeight w:val="285"/>
        </w:trPr>
        <w:tc>
          <w:tcPr>
            <w:tcW w:w="13290"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1095CA88" w14:textId="77777777"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 </w:t>
            </w:r>
            <w:r w:rsidR="00F32C70" w:rsidRPr="00F32C70">
              <w:rPr>
                <w:rFonts w:ascii="Segoe UI" w:eastAsia="Times New Roman" w:hAnsi="Segoe UI" w:cs="Segoe UI"/>
                <w:sz w:val="21"/>
                <w:szCs w:val="21"/>
                <w:lang w:eastAsia="en-GB"/>
              </w:rPr>
              <w:t>It is recommended that James continues to develop his strategic leadership skills, particularly in managing larger projects and supporting others to lead. Further opportunities to evidence evaluation, impact measurement and written reflection would strengthen his practice at Level 6. Continued focus on applying youth work principles across broader settings, including work with adults and families, will further enhance his professional development.</w:t>
            </w:r>
          </w:p>
          <w:p w14:paraId="7328E139" w14:textId="5D877921" w:rsidR="5D047C17" w:rsidRDefault="5D047C17" w:rsidP="5D047C17">
            <w:pPr>
              <w:spacing w:after="0"/>
              <w:rPr>
                <w:rFonts w:ascii="Arial" w:eastAsia="Arial" w:hAnsi="Arial" w:cs="Arial"/>
              </w:rPr>
            </w:pPr>
          </w:p>
          <w:p w14:paraId="0AADAC0B" w14:textId="102F3095"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 </w:t>
            </w:r>
          </w:p>
          <w:p w14:paraId="20F29A9D" w14:textId="43ADE2CF" w:rsidR="5D047C17" w:rsidRDefault="5D047C17" w:rsidP="5D047C17">
            <w:pPr>
              <w:spacing w:after="0"/>
              <w:rPr>
                <w:rFonts w:ascii="Arial" w:eastAsia="Arial" w:hAnsi="Arial" w:cs="Arial"/>
              </w:rPr>
            </w:pPr>
          </w:p>
          <w:p w14:paraId="291BA1F9" w14:textId="096A683D"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219CE62C" w14:textId="77777777" w:rsidTr="5D047C17">
        <w:trPr>
          <w:trHeight w:val="285"/>
        </w:trPr>
        <w:tc>
          <w:tcPr>
            <w:tcW w:w="13290"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E77CF4" w14:textId="7D6E4C47"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What is your feedback on observing the student’s practice? </w:t>
            </w:r>
          </w:p>
        </w:tc>
      </w:tr>
      <w:tr w:rsidR="5D047C17" w14:paraId="1C67A430" w14:textId="77777777" w:rsidTr="5D047C17">
        <w:trPr>
          <w:trHeight w:val="285"/>
        </w:trPr>
        <w:tc>
          <w:tcPr>
            <w:tcW w:w="13290"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73D53366" w14:textId="77777777"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 </w:t>
            </w:r>
            <w:r w:rsidR="00F32C70" w:rsidRPr="00F32C70">
              <w:rPr>
                <w:rFonts w:ascii="Segoe UI" w:eastAsia="Times New Roman" w:hAnsi="Segoe UI" w:cs="Segoe UI"/>
                <w:sz w:val="21"/>
                <w:szCs w:val="21"/>
                <w:lang w:eastAsia="en-GB"/>
              </w:rPr>
              <w:t>Observed practice demonstrated a calm, reflective and empowering approach. James engaged young people respectfully, encouraged participation and reflection, and managed group dynamics effectively. His practice was strengths</w:t>
            </w:r>
            <w:r w:rsidR="00F32C70" w:rsidRPr="00F32C70">
              <w:rPr>
                <w:rFonts w:ascii="Segoe UI" w:eastAsia="Times New Roman" w:hAnsi="Segoe UI" w:cs="Segoe UI"/>
                <w:sz w:val="21"/>
                <w:szCs w:val="21"/>
                <w:lang w:eastAsia="en-GB"/>
              </w:rPr>
              <w:noBreakHyphen/>
              <w:t>based and aligned with youth work values, supporting young people to feel safe, listened to and involved in decision</w:t>
            </w:r>
            <w:r w:rsidR="00F32C70" w:rsidRPr="00F32C70">
              <w:rPr>
                <w:rFonts w:ascii="Segoe UI" w:eastAsia="Times New Roman" w:hAnsi="Segoe UI" w:cs="Segoe UI"/>
                <w:sz w:val="21"/>
                <w:szCs w:val="21"/>
                <w:lang w:eastAsia="en-GB"/>
              </w:rPr>
              <w:noBreakHyphen/>
              <w:t>making.</w:t>
            </w:r>
          </w:p>
          <w:p w14:paraId="12437A72" w14:textId="5521D32E" w:rsidR="5D047C17" w:rsidRDefault="5D047C17" w:rsidP="5D047C17">
            <w:pPr>
              <w:spacing w:after="0"/>
              <w:rPr>
                <w:rFonts w:ascii="Arial" w:eastAsia="Arial" w:hAnsi="Arial" w:cs="Arial"/>
              </w:rPr>
            </w:pPr>
          </w:p>
          <w:p w14:paraId="39CFFC80" w14:textId="2897F113"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290DA31C" w14:textId="77777777" w:rsidTr="5D047C17">
        <w:trPr>
          <w:trHeight w:val="285"/>
        </w:trPr>
        <w:tc>
          <w:tcPr>
            <w:tcW w:w="13290" w:type="dxa"/>
            <w:gridSpan w:val="10"/>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B7D708E" w14:textId="143B6851"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Has the student passed the placement?  Please </w:t>
            </w:r>
            <w:proofErr w:type="gramStart"/>
            <w:r w:rsidRPr="5D047C17">
              <w:rPr>
                <w:rFonts w:ascii="Arial" w:eastAsia="Arial" w:hAnsi="Arial" w:cs="Arial"/>
                <w:color w:val="000000" w:themeColor="text1"/>
              </w:rPr>
              <w:t>take into account</w:t>
            </w:r>
            <w:proofErr w:type="gramEnd"/>
            <w:r w:rsidRPr="5D047C17">
              <w:rPr>
                <w:rFonts w:ascii="Arial" w:eastAsia="Arial" w:hAnsi="Arial" w:cs="Arial"/>
                <w:color w:val="000000" w:themeColor="text1"/>
              </w:rPr>
              <w:t xml:space="preserve"> your view of the student’s performance in each of the Key Aspects of Youth Work (Please highlight/mark clearly). </w:t>
            </w:r>
          </w:p>
        </w:tc>
      </w:tr>
      <w:tr w:rsidR="5D047C17" w14:paraId="359BB272" w14:textId="77777777" w:rsidTr="5D047C17">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63C94201" w14:textId="7B0F7BBA" w:rsidR="5D047C17" w:rsidRDefault="5D047C17" w:rsidP="5D047C17">
            <w:pPr>
              <w:spacing w:after="0"/>
              <w:jc w:val="center"/>
              <w:rPr>
                <w:rFonts w:ascii="Arial" w:eastAsia="Arial" w:hAnsi="Arial" w:cs="Arial"/>
              </w:rPr>
            </w:pPr>
            <w:r w:rsidRPr="5D047C17">
              <w:rPr>
                <w:rFonts w:ascii="Arial" w:eastAsia="Arial" w:hAnsi="Arial" w:cs="Arial"/>
              </w:rPr>
              <w:t xml:space="preserve">Yes, Pass </w:t>
            </w:r>
            <w:r>
              <w:br/>
            </w:r>
            <w:r w:rsidRPr="5D047C17">
              <w:rPr>
                <w:rFonts w:ascii="Arial" w:eastAsia="Arial" w:hAnsi="Arial" w:cs="Arial"/>
              </w:rPr>
              <w:t xml:space="preserve">(40 % and above) </w:t>
            </w:r>
          </w:p>
        </w:tc>
        <w:tc>
          <w:tcPr>
            <w:tcW w:w="10680" w:type="dxa"/>
            <w:gridSpan w:val="9"/>
            <w:vMerge w:val="restart"/>
            <w:tcBorders>
              <w:top w:val="nil"/>
              <w:left w:val="single" w:sz="6" w:space="0" w:color="auto"/>
              <w:bottom w:val="single" w:sz="6" w:space="0" w:color="auto"/>
              <w:right w:val="single" w:sz="6" w:space="0" w:color="auto"/>
            </w:tcBorders>
            <w:tcMar>
              <w:left w:w="90" w:type="dxa"/>
              <w:right w:w="90" w:type="dxa"/>
            </w:tcMar>
          </w:tcPr>
          <w:p w14:paraId="5B02AE37" w14:textId="41A55A60" w:rsidR="5D047C17" w:rsidRDefault="5D047C17" w:rsidP="5D047C17">
            <w:pPr>
              <w:spacing w:after="200" w:line="276" w:lineRule="auto"/>
              <w:rPr>
                <w:rFonts w:ascii="Arial" w:eastAsia="Arial" w:hAnsi="Arial" w:cs="Arial"/>
                <w:color w:val="000000" w:themeColor="text1"/>
              </w:rPr>
            </w:pPr>
            <w:r w:rsidRPr="5D047C17">
              <w:rPr>
                <w:rFonts w:ascii="Arial" w:eastAsia="Arial" w:hAnsi="Arial" w:cs="Arial"/>
                <w:color w:val="000000" w:themeColor="text1"/>
                <w:lang w:val="en-US"/>
              </w:rPr>
              <w:t>Provisional Mark: _</w:t>
            </w:r>
            <w:r w:rsidR="008D15BE">
              <w:rPr>
                <w:rFonts w:ascii="Arial" w:eastAsia="Arial" w:hAnsi="Arial" w:cs="Arial"/>
                <w:color w:val="000000" w:themeColor="text1"/>
                <w:lang w:val="en-US"/>
              </w:rPr>
              <w:t>80</w:t>
            </w:r>
            <w:r w:rsidRPr="5D047C17">
              <w:rPr>
                <w:rFonts w:ascii="Arial" w:eastAsia="Arial" w:hAnsi="Arial" w:cs="Arial"/>
                <w:color w:val="000000" w:themeColor="text1"/>
                <w:lang w:val="en-US"/>
              </w:rPr>
              <w:t>______%</w:t>
            </w:r>
          </w:p>
          <w:p w14:paraId="32C2B9FA" w14:textId="3DBA5C4D" w:rsidR="5D047C17" w:rsidRDefault="5D047C17" w:rsidP="5D047C17">
            <w:pPr>
              <w:spacing w:after="0"/>
              <w:rPr>
                <w:rFonts w:ascii="Arial" w:eastAsia="Arial" w:hAnsi="Arial" w:cs="Arial"/>
              </w:rPr>
            </w:pPr>
          </w:p>
        </w:tc>
      </w:tr>
      <w:tr w:rsidR="5D047C17" w14:paraId="5E742C74" w14:textId="77777777" w:rsidTr="5D047C17">
        <w:trPr>
          <w:trHeight w:val="285"/>
        </w:trPr>
        <w:tc>
          <w:tcPr>
            <w:tcW w:w="2610" w:type="dxa"/>
            <w:tcBorders>
              <w:top w:val="single" w:sz="6" w:space="0" w:color="auto"/>
              <w:left w:val="single" w:sz="6" w:space="0" w:color="auto"/>
              <w:bottom w:val="single" w:sz="6" w:space="0" w:color="auto"/>
              <w:right w:val="single" w:sz="6" w:space="0" w:color="auto"/>
            </w:tcBorders>
            <w:tcMar>
              <w:left w:w="90" w:type="dxa"/>
              <w:right w:w="90" w:type="dxa"/>
            </w:tcMar>
          </w:tcPr>
          <w:p w14:paraId="78B456A8" w14:textId="4CF88474" w:rsidR="5D047C17" w:rsidRDefault="5D047C17" w:rsidP="5D047C17">
            <w:pPr>
              <w:spacing w:after="0"/>
              <w:jc w:val="center"/>
              <w:rPr>
                <w:rFonts w:ascii="Arial" w:eastAsia="Arial" w:hAnsi="Arial" w:cs="Arial"/>
              </w:rPr>
            </w:pPr>
            <w:r w:rsidRPr="5D047C17">
              <w:rPr>
                <w:rFonts w:ascii="Arial" w:eastAsia="Arial" w:hAnsi="Arial" w:cs="Arial"/>
              </w:rPr>
              <w:t xml:space="preserve">No, Fail </w:t>
            </w:r>
            <w:r>
              <w:br/>
            </w:r>
            <w:r w:rsidRPr="5D047C17">
              <w:rPr>
                <w:rFonts w:ascii="Arial" w:eastAsia="Arial" w:hAnsi="Arial" w:cs="Arial"/>
              </w:rPr>
              <w:t xml:space="preserve">(Under 40%) </w:t>
            </w:r>
          </w:p>
        </w:tc>
        <w:tc>
          <w:tcPr>
            <w:tcW w:w="10680" w:type="dxa"/>
            <w:gridSpan w:val="9"/>
            <w:vMerge/>
            <w:tcBorders>
              <w:left w:val="single" w:sz="0" w:space="0" w:color="auto"/>
              <w:bottom w:val="single" w:sz="0" w:space="0" w:color="auto"/>
              <w:right w:val="single" w:sz="0" w:space="0" w:color="auto"/>
            </w:tcBorders>
            <w:vAlign w:val="center"/>
          </w:tcPr>
          <w:p w14:paraId="61456E6F" w14:textId="77777777" w:rsidR="003E5AB9" w:rsidRDefault="003E5AB9"/>
        </w:tc>
      </w:tr>
      <w:tr w:rsidR="5D047C17" w14:paraId="0E9D59AF" w14:textId="77777777" w:rsidTr="5D047C17">
        <w:trPr>
          <w:trHeight w:val="285"/>
        </w:trPr>
        <w:tc>
          <w:tcPr>
            <w:tcW w:w="13290"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5AB77131" w14:textId="77777777" w:rsidR="00F32C70" w:rsidRPr="00F32C70" w:rsidRDefault="5D047C17" w:rsidP="00F32C70">
            <w:pPr>
              <w:spacing w:line="300" w:lineRule="atLeast"/>
              <w:rPr>
                <w:rFonts w:ascii="Segoe UI" w:eastAsia="Times New Roman" w:hAnsi="Segoe UI" w:cs="Segoe UI"/>
                <w:sz w:val="21"/>
                <w:szCs w:val="21"/>
                <w:lang w:eastAsia="en-GB"/>
              </w:rPr>
            </w:pPr>
            <w:r w:rsidRPr="5D047C17">
              <w:rPr>
                <w:rFonts w:ascii="Arial" w:eastAsia="Arial" w:hAnsi="Arial" w:cs="Arial"/>
              </w:rPr>
              <w:t xml:space="preserve">Final Comments: </w:t>
            </w:r>
            <w:r w:rsidR="00F32C70" w:rsidRPr="00F32C70">
              <w:rPr>
                <w:rFonts w:ascii="Segoe UI" w:eastAsia="Times New Roman" w:hAnsi="Segoe UI" w:cs="Segoe UI"/>
                <w:sz w:val="21"/>
                <w:szCs w:val="21"/>
                <w:lang w:eastAsia="en-GB"/>
              </w:rPr>
              <w:t>James has met the required standards for Level 5 and demonstrated effective youth work practice across the key areas of competence. He shows clear potential for continued development and progression into Level 6, with a strong foundation in reflective, values</w:t>
            </w:r>
            <w:r w:rsidR="00F32C70" w:rsidRPr="00F32C70">
              <w:rPr>
                <w:rFonts w:ascii="Segoe UI" w:eastAsia="Times New Roman" w:hAnsi="Segoe UI" w:cs="Segoe UI"/>
                <w:sz w:val="21"/>
                <w:szCs w:val="21"/>
                <w:lang w:eastAsia="en-GB"/>
              </w:rPr>
              <w:noBreakHyphen/>
              <w:t>based youth work practice.</w:t>
            </w:r>
          </w:p>
          <w:p w14:paraId="0367CD75" w14:textId="4A7E3BDE" w:rsidR="5D047C17" w:rsidRDefault="5D047C17" w:rsidP="5D047C17">
            <w:pPr>
              <w:spacing w:after="0"/>
              <w:rPr>
                <w:rFonts w:ascii="Arial" w:eastAsia="Arial" w:hAnsi="Arial" w:cs="Arial"/>
              </w:rPr>
            </w:pPr>
          </w:p>
          <w:p w14:paraId="0645C5A9" w14:textId="7D9DE1E9" w:rsidR="5D047C17" w:rsidRDefault="5D047C17" w:rsidP="5D047C17">
            <w:pPr>
              <w:spacing w:after="0"/>
              <w:rPr>
                <w:rFonts w:ascii="Arial" w:eastAsia="Arial" w:hAnsi="Arial" w:cs="Arial"/>
              </w:rPr>
            </w:pPr>
            <w:r w:rsidRPr="5D047C17">
              <w:rPr>
                <w:rFonts w:ascii="Arial" w:eastAsia="Arial" w:hAnsi="Arial" w:cs="Arial"/>
              </w:rPr>
              <w:t xml:space="preserve"> </w:t>
            </w:r>
          </w:p>
          <w:p w14:paraId="2242620D" w14:textId="6B7EE903" w:rsidR="5D047C17" w:rsidRDefault="5D047C17" w:rsidP="5D047C17">
            <w:pPr>
              <w:spacing w:after="0"/>
              <w:rPr>
                <w:rFonts w:ascii="Arial" w:eastAsia="Arial" w:hAnsi="Arial" w:cs="Arial"/>
              </w:rPr>
            </w:pPr>
            <w:r w:rsidRPr="5D047C17">
              <w:rPr>
                <w:rFonts w:ascii="Arial" w:eastAsia="Arial" w:hAnsi="Arial" w:cs="Arial"/>
              </w:rPr>
              <w:t xml:space="preserve"> </w:t>
            </w:r>
          </w:p>
        </w:tc>
      </w:tr>
      <w:tr w:rsidR="5D047C17" w14:paraId="158F2FEF" w14:textId="77777777" w:rsidTr="5D047C17">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DA4C767" w14:textId="3EC5A683"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Signed Learning Mentor  </w:t>
            </w:r>
          </w:p>
        </w:tc>
        <w:tc>
          <w:tcPr>
            <w:tcW w:w="10680" w:type="dxa"/>
            <w:gridSpan w:val="9"/>
            <w:tcBorders>
              <w:top w:val="nil"/>
              <w:left w:val="single" w:sz="6" w:space="0" w:color="auto"/>
              <w:bottom w:val="single" w:sz="6" w:space="0" w:color="auto"/>
              <w:right w:val="single" w:sz="6" w:space="0" w:color="auto"/>
            </w:tcBorders>
            <w:tcMar>
              <w:left w:w="90" w:type="dxa"/>
              <w:right w:w="90" w:type="dxa"/>
            </w:tcMar>
          </w:tcPr>
          <w:p w14:paraId="038B84CA" w14:textId="45B7C4A9" w:rsidR="5D047C17" w:rsidRDefault="5D047C17" w:rsidP="5D047C17">
            <w:pPr>
              <w:spacing w:after="0"/>
              <w:rPr>
                <w:rFonts w:ascii="Arial" w:eastAsia="Arial" w:hAnsi="Arial" w:cs="Arial"/>
              </w:rPr>
            </w:pPr>
            <w:r w:rsidRPr="5D047C17">
              <w:rPr>
                <w:rFonts w:ascii="Arial" w:eastAsia="Arial" w:hAnsi="Arial" w:cs="Arial"/>
              </w:rPr>
              <w:t xml:space="preserve"> </w:t>
            </w:r>
            <w:r w:rsidR="007152D9" w:rsidRPr="007152D9">
              <w:rPr>
                <w:rFonts w:ascii="Arial" w:eastAsia="Arial" w:hAnsi="Arial" w:cs="Arial"/>
                <w:noProof/>
              </w:rPr>
              <w:drawing>
                <wp:inline distT="0" distB="0" distL="0" distR="0" wp14:anchorId="36006308" wp14:editId="435D8EBA">
                  <wp:extent cx="2393950" cy="653628"/>
                  <wp:effectExtent l="0" t="0" r="6350" b="0"/>
                  <wp:docPr id="427564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564916" name=""/>
                          <pic:cNvPicPr/>
                        </pic:nvPicPr>
                        <pic:blipFill>
                          <a:blip r:embed="rId10"/>
                          <a:stretch>
                            <a:fillRect/>
                          </a:stretch>
                        </pic:blipFill>
                        <pic:spPr>
                          <a:xfrm>
                            <a:off x="0" y="0"/>
                            <a:ext cx="2430540" cy="663618"/>
                          </a:xfrm>
                          <a:prstGeom prst="rect">
                            <a:avLst/>
                          </a:prstGeom>
                        </pic:spPr>
                      </pic:pic>
                    </a:graphicData>
                  </a:graphic>
                </wp:inline>
              </w:drawing>
            </w:r>
          </w:p>
        </w:tc>
      </w:tr>
      <w:tr w:rsidR="5D047C17" w14:paraId="2CBAD15C" w14:textId="77777777" w:rsidTr="5D047C17">
        <w:trPr>
          <w:trHeight w:val="285"/>
        </w:trPr>
        <w:tc>
          <w:tcPr>
            <w:tcW w:w="261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929C5CB" w14:textId="61E17DB6" w:rsidR="5D047C17" w:rsidRDefault="5D047C17" w:rsidP="5D047C17">
            <w:pPr>
              <w:spacing w:after="0"/>
              <w:rPr>
                <w:rFonts w:ascii="Arial" w:eastAsia="Arial" w:hAnsi="Arial" w:cs="Arial"/>
                <w:color w:val="000000" w:themeColor="text1"/>
              </w:rPr>
            </w:pPr>
            <w:r w:rsidRPr="5D047C17">
              <w:rPr>
                <w:rFonts w:ascii="Arial" w:eastAsia="Arial" w:hAnsi="Arial" w:cs="Arial"/>
                <w:color w:val="000000" w:themeColor="text1"/>
              </w:rPr>
              <w:t xml:space="preserve">Date </w:t>
            </w:r>
          </w:p>
        </w:tc>
        <w:tc>
          <w:tcPr>
            <w:tcW w:w="10680" w:type="dxa"/>
            <w:gridSpan w:val="9"/>
            <w:tcBorders>
              <w:top w:val="single" w:sz="6" w:space="0" w:color="auto"/>
              <w:left w:val="single" w:sz="6" w:space="0" w:color="auto"/>
              <w:bottom w:val="single" w:sz="6" w:space="0" w:color="auto"/>
              <w:right w:val="single" w:sz="6" w:space="0" w:color="auto"/>
            </w:tcBorders>
            <w:tcMar>
              <w:left w:w="90" w:type="dxa"/>
              <w:right w:w="90" w:type="dxa"/>
            </w:tcMar>
          </w:tcPr>
          <w:p w14:paraId="46A860FC" w14:textId="0E50E896" w:rsidR="5D047C17" w:rsidRDefault="5D047C17" w:rsidP="5D047C17">
            <w:pPr>
              <w:spacing w:after="0"/>
              <w:rPr>
                <w:rFonts w:ascii="Arial" w:eastAsia="Arial" w:hAnsi="Arial" w:cs="Arial"/>
              </w:rPr>
            </w:pPr>
            <w:r w:rsidRPr="5D047C17">
              <w:rPr>
                <w:rFonts w:ascii="Arial" w:eastAsia="Arial" w:hAnsi="Arial" w:cs="Arial"/>
              </w:rPr>
              <w:t xml:space="preserve"> </w:t>
            </w:r>
            <w:r w:rsidR="00F32C70">
              <w:rPr>
                <w:rFonts w:ascii="Arial" w:eastAsia="Arial" w:hAnsi="Arial" w:cs="Arial"/>
              </w:rPr>
              <w:t>30/03/26</w:t>
            </w:r>
          </w:p>
        </w:tc>
      </w:tr>
      <w:tr w:rsidR="007152D9" w14:paraId="5B6A3788" w14:textId="77777777" w:rsidTr="5D047C17">
        <w:trPr>
          <w:trHeight w:val="285"/>
        </w:trPr>
        <w:tc>
          <w:tcPr>
            <w:tcW w:w="2610" w:type="dxa"/>
            <w:tcBorders>
              <w:top w:val="single" w:sz="6" w:space="0" w:color="auto"/>
              <w:left w:val="nil"/>
              <w:bottom w:val="nil"/>
              <w:right w:val="nil"/>
            </w:tcBorders>
            <w:tcMar>
              <w:left w:w="90" w:type="dxa"/>
              <w:right w:w="90" w:type="dxa"/>
            </w:tcMar>
            <w:vAlign w:val="center"/>
          </w:tcPr>
          <w:p w14:paraId="7DB65A91" w14:textId="7500A969" w:rsidR="5D047C17" w:rsidRDefault="5D047C17" w:rsidP="5D047C17">
            <w:pPr>
              <w:rPr>
                <w:rFonts w:ascii="Calibri" w:eastAsia="Calibri" w:hAnsi="Calibri" w:cs="Calibri"/>
                <w:sz w:val="22"/>
                <w:szCs w:val="22"/>
              </w:rPr>
            </w:pPr>
          </w:p>
        </w:tc>
        <w:tc>
          <w:tcPr>
            <w:tcW w:w="2625" w:type="dxa"/>
            <w:tcBorders>
              <w:top w:val="single" w:sz="6" w:space="0" w:color="auto"/>
              <w:left w:val="nil"/>
              <w:bottom w:val="nil"/>
              <w:right w:val="nil"/>
            </w:tcBorders>
            <w:tcMar>
              <w:left w:w="90" w:type="dxa"/>
              <w:right w:w="90" w:type="dxa"/>
            </w:tcMar>
            <w:vAlign w:val="center"/>
          </w:tcPr>
          <w:p w14:paraId="79BA9464" w14:textId="1265BA43" w:rsidR="5D047C17" w:rsidRDefault="5D047C17" w:rsidP="5D047C17">
            <w:pPr>
              <w:rPr>
                <w:rFonts w:ascii="Calibri" w:eastAsia="Calibri" w:hAnsi="Calibri" w:cs="Calibri"/>
                <w:sz w:val="22"/>
                <w:szCs w:val="22"/>
              </w:rPr>
            </w:pPr>
          </w:p>
        </w:tc>
        <w:tc>
          <w:tcPr>
            <w:tcW w:w="1365" w:type="dxa"/>
            <w:tcBorders>
              <w:top w:val="nil"/>
              <w:left w:val="nil"/>
              <w:bottom w:val="nil"/>
              <w:right w:val="nil"/>
            </w:tcBorders>
            <w:tcMar>
              <w:left w:w="90" w:type="dxa"/>
              <w:right w:w="90" w:type="dxa"/>
            </w:tcMar>
            <w:vAlign w:val="center"/>
          </w:tcPr>
          <w:p w14:paraId="4074A4ED" w14:textId="6D54C56B" w:rsidR="5D047C17" w:rsidRDefault="5D047C17" w:rsidP="5D047C17">
            <w:pPr>
              <w:rPr>
                <w:rFonts w:ascii="Calibri" w:eastAsia="Calibri" w:hAnsi="Calibri" w:cs="Calibri"/>
                <w:sz w:val="22"/>
                <w:szCs w:val="22"/>
              </w:rPr>
            </w:pPr>
          </w:p>
        </w:tc>
        <w:tc>
          <w:tcPr>
            <w:tcW w:w="1305" w:type="dxa"/>
            <w:tcBorders>
              <w:top w:val="nil"/>
              <w:left w:val="nil"/>
              <w:bottom w:val="nil"/>
              <w:right w:val="nil"/>
            </w:tcBorders>
            <w:tcMar>
              <w:left w:w="90" w:type="dxa"/>
              <w:right w:w="90" w:type="dxa"/>
            </w:tcMar>
            <w:vAlign w:val="center"/>
          </w:tcPr>
          <w:p w14:paraId="2157F0FD" w14:textId="7E488B5F" w:rsidR="5D047C17" w:rsidRDefault="5D047C17" w:rsidP="5D047C17">
            <w:pPr>
              <w:rPr>
                <w:rFonts w:ascii="Calibri" w:eastAsia="Calibri" w:hAnsi="Calibri" w:cs="Calibri"/>
                <w:sz w:val="22"/>
                <w:szCs w:val="22"/>
              </w:rPr>
            </w:pPr>
          </w:p>
        </w:tc>
        <w:tc>
          <w:tcPr>
            <w:tcW w:w="360" w:type="dxa"/>
            <w:tcBorders>
              <w:top w:val="nil"/>
              <w:left w:val="nil"/>
              <w:bottom w:val="nil"/>
              <w:right w:val="nil"/>
            </w:tcBorders>
            <w:tcMar>
              <w:left w:w="90" w:type="dxa"/>
              <w:right w:w="90" w:type="dxa"/>
            </w:tcMar>
            <w:vAlign w:val="center"/>
          </w:tcPr>
          <w:p w14:paraId="3E42A1D0" w14:textId="7F24E165"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61403C7C" w14:textId="6FDBC463"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0C85DB2C" w14:textId="1D744202"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752710E9" w14:textId="117DE152"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6A4DCCCC" w14:textId="27E6FF53" w:rsidR="5D047C17" w:rsidRDefault="5D047C17" w:rsidP="5D047C17">
            <w:pPr>
              <w:rPr>
                <w:rFonts w:ascii="Calibri" w:eastAsia="Calibri" w:hAnsi="Calibri" w:cs="Calibri"/>
                <w:sz w:val="22"/>
                <w:szCs w:val="22"/>
              </w:rPr>
            </w:pPr>
          </w:p>
        </w:tc>
        <w:tc>
          <w:tcPr>
            <w:tcW w:w="1005" w:type="dxa"/>
            <w:tcBorders>
              <w:top w:val="nil"/>
              <w:left w:val="nil"/>
              <w:bottom w:val="nil"/>
              <w:right w:val="nil"/>
            </w:tcBorders>
            <w:tcMar>
              <w:left w:w="90" w:type="dxa"/>
              <w:right w:w="90" w:type="dxa"/>
            </w:tcMar>
            <w:vAlign w:val="center"/>
          </w:tcPr>
          <w:p w14:paraId="27F8E40F" w14:textId="0BB48EA9" w:rsidR="5D047C17" w:rsidRDefault="5D047C17" w:rsidP="5D047C17">
            <w:pPr>
              <w:rPr>
                <w:rFonts w:ascii="Calibri" w:eastAsia="Calibri" w:hAnsi="Calibri" w:cs="Calibri"/>
                <w:sz w:val="22"/>
                <w:szCs w:val="22"/>
              </w:rPr>
            </w:pPr>
          </w:p>
        </w:tc>
      </w:tr>
    </w:tbl>
    <w:p w14:paraId="5E5787A5" w14:textId="5D75802A" w:rsidR="003E5AB9" w:rsidRDefault="003E5AB9"/>
    <w:sectPr w:rsidR="003E5AB9">
      <w:headerReference w:type="default" r:id="rId11"/>
      <w:footerReference w:type="default" r:id="rId12"/>
      <w:pgSz w:w="16838" w:h="11906"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EDC70" w14:textId="77777777" w:rsidR="00D52071" w:rsidRDefault="00D52071">
      <w:pPr>
        <w:spacing w:after="0" w:line="240" w:lineRule="auto"/>
      </w:pPr>
      <w:r>
        <w:separator/>
      </w:r>
    </w:p>
  </w:endnote>
  <w:endnote w:type="continuationSeparator" w:id="0">
    <w:p w14:paraId="4C4C90F5" w14:textId="77777777" w:rsidR="00D52071" w:rsidRDefault="00D52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155AADAB" w14:textId="77777777" w:rsidTr="615C2A29">
      <w:trPr>
        <w:trHeight w:val="300"/>
      </w:trPr>
      <w:tc>
        <w:tcPr>
          <w:tcW w:w="4650" w:type="dxa"/>
        </w:tcPr>
        <w:p w14:paraId="1F6D2BCC" w14:textId="039D570D" w:rsidR="615C2A29" w:rsidRDefault="615C2A29" w:rsidP="615C2A29">
          <w:pPr>
            <w:pStyle w:val="Header"/>
            <w:ind w:left="-115"/>
          </w:pPr>
        </w:p>
      </w:tc>
      <w:tc>
        <w:tcPr>
          <w:tcW w:w="4650" w:type="dxa"/>
        </w:tcPr>
        <w:p w14:paraId="2F30E87D" w14:textId="62961ABE" w:rsidR="615C2A29" w:rsidRDefault="615C2A29" w:rsidP="615C2A29">
          <w:pPr>
            <w:pStyle w:val="Header"/>
            <w:jc w:val="center"/>
          </w:pPr>
        </w:p>
      </w:tc>
      <w:tc>
        <w:tcPr>
          <w:tcW w:w="4650" w:type="dxa"/>
        </w:tcPr>
        <w:p w14:paraId="3887D189" w14:textId="0F32E2B6" w:rsidR="615C2A29" w:rsidRDefault="615C2A29" w:rsidP="615C2A29">
          <w:pPr>
            <w:pStyle w:val="Header"/>
            <w:ind w:right="-115"/>
            <w:jc w:val="right"/>
          </w:pPr>
        </w:p>
      </w:tc>
    </w:tr>
  </w:tbl>
  <w:p w14:paraId="0C885F10" w14:textId="40B185B3" w:rsidR="615C2A29" w:rsidRDefault="615C2A29" w:rsidP="615C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03592" w14:textId="77777777" w:rsidR="00D52071" w:rsidRDefault="00D52071">
      <w:pPr>
        <w:spacing w:after="0" w:line="240" w:lineRule="auto"/>
      </w:pPr>
      <w:r>
        <w:separator/>
      </w:r>
    </w:p>
  </w:footnote>
  <w:footnote w:type="continuationSeparator" w:id="0">
    <w:p w14:paraId="3F99B13A" w14:textId="77777777" w:rsidR="00D52071" w:rsidRDefault="00D520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4650"/>
      <w:gridCol w:w="4650"/>
      <w:gridCol w:w="4650"/>
    </w:tblGrid>
    <w:tr w:rsidR="615C2A29" w14:paraId="4B25FB9F" w14:textId="77777777" w:rsidTr="615C2A29">
      <w:trPr>
        <w:trHeight w:val="300"/>
      </w:trPr>
      <w:tc>
        <w:tcPr>
          <w:tcW w:w="4650" w:type="dxa"/>
        </w:tcPr>
        <w:p w14:paraId="2233989B" w14:textId="0DDCD33F" w:rsidR="615C2A29" w:rsidRDefault="615C2A29" w:rsidP="615C2A29">
          <w:pPr>
            <w:pStyle w:val="Header"/>
            <w:ind w:left="-115"/>
          </w:pPr>
          <w:r>
            <w:t xml:space="preserve">Level 5 </w:t>
          </w:r>
        </w:p>
      </w:tc>
      <w:tc>
        <w:tcPr>
          <w:tcW w:w="4650" w:type="dxa"/>
        </w:tcPr>
        <w:p w14:paraId="7C04710D" w14:textId="77859DA2" w:rsidR="615C2A29" w:rsidRDefault="615C2A29" w:rsidP="615C2A29">
          <w:pPr>
            <w:pStyle w:val="Header"/>
            <w:jc w:val="center"/>
          </w:pPr>
        </w:p>
      </w:tc>
      <w:tc>
        <w:tcPr>
          <w:tcW w:w="4650" w:type="dxa"/>
        </w:tcPr>
        <w:p w14:paraId="512647EF" w14:textId="0CE5EFFF" w:rsidR="615C2A29" w:rsidRDefault="615C2A29" w:rsidP="615C2A29">
          <w:pPr>
            <w:pStyle w:val="Header"/>
            <w:ind w:right="-115"/>
            <w:jc w:val="right"/>
          </w:pPr>
        </w:p>
      </w:tc>
    </w:tr>
  </w:tbl>
  <w:p w14:paraId="626D0305" w14:textId="6F6ADC06" w:rsidR="615C2A29" w:rsidRDefault="615C2A29" w:rsidP="615C2A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50AC4"/>
    <w:multiLevelType w:val="hybridMultilevel"/>
    <w:tmpl w:val="665AE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17B59"/>
    <w:multiLevelType w:val="hybridMultilevel"/>
    <w:tmpl w:val="FFDA0FF4"/>
    <w:lvl w:ilvl="0" w:tplc="0809000B">
      <w:start w:val="1"/>
      <w:numFmt w:val="bullet"/>
      <w:lvlText w:val=""/>
      <w:lvlJc w:val="left"/>
      <w:pPr>
        <w:ind w:left="790" w:hanging="360"/>
      </w:pPr>
      <w:rPr>
        <w:rFonts w:ascii="Wingdings" w:hAnsi="Wingdings"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16cid:durableId="1529101284">
    <w:abstractNumId w:val="1"/>
  </w:num>
  <w:num w:numId="2" w16cid:durableId="901645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0462E8"/>
    <w:rsid w:val="00186FAA"/>
    <w:rsid w:val="003E5AB9"/>
    <w:rsid w:val="00543C6F"/>
    <w:rsid w:val="00554C6D"/>
    <w:rsid w:val="005F3146"/>
    <w:rsid w:val="007152D9"/>
    <w:rsid w:val="007F27CD"/>
    <w:rsid w:val="008D15BE"/>
    <w:rsid w:val="00D52071"/>
    <w:rsid w:val="00DA235C"/>
    <w:rsid w:val="00F32C70"/>
    <w:rsid w:val="00F37BDA"/>
    <w:rsid w:val="00FF25F7"/>
    <w:rsid w:val="021DB9EA"/>
    <w:rsid w:val="0D119209"/>
    <w:rsid w:val="10427199"/>
    <w:rsid w:val="2508943A"/>
    <w:rsid w:val="27F13C16"/>
    <w:rsid w:val="2B0462E8"/>
    <w:rsid w:val="5D047C17"/>
    <w:rsid w:val="6145FBAC"/>
    <w:rsid w:val="615C2A29"/>
    <w:rsid w:val="66D0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462E8"/>
  <w15:chartTrackingRefBased/>
  <w15:docId w15:val="{C38D5AE4-7D1D-4A81-8240-863B2AF97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0427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D047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615C2A29"/>
    <w:pPr>
      <w:tabs>
        <w:tab w:val="center" w:pos="4680"/>
        <w:tab w:val="right" w:pos="9360"/>
      </w:tabs>
      <w:spacing w:after="0" w:line="240" w:lineRule="auto"/>
    </w:pPr>
  </w:style>
  <w:style w:type="paragraph" w:styleId="Footer">
    <w:name w:val="footer"/>
    <w:basedOn w:val="Normal"/>
    <w:uiPriority w:val="99"/>
    <w:unhideWhenUsed/>
    <w:rsid w:val="615C2A29"/>
    <w:pPr>
      <w:tabs>
        <w:tab w:val="center" w:pos="4680"/>
        <w:tab w:val="right" w:pos="9360"/>
      </w:tabs>
      <w:spacing w:after="0" w:line="240" w:lineRule="auto"/>
    </w:pPr>
  </w:style>
  <w:style w:type="paragraph" w:styleId="ListParagraph">
    <w:name w:val="List Paragraph"/>
    <w:basedOn w:val="Normal"/>
    <w:uiPriority w:val="34"/>
    <w:qFormat/>
    <w:rsid w:val="00F32C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388a5688cfdf7e5198d967caac77495b">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c2d6870fefcc03b474387a030e80deae"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D16D0BBD-B1F0-463D-B027-5D43CCA08F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CB4D4D-2D30-4471-B0BA-569720B64941}">
  <ds:schemaRefs>
    <ds:schemaRef ds:uri="http://schemas.microsoft.com/sharepoint/v3/contenttype/forms"/>
  </ds:schemaRefs>
</ds:datastoreItem>
</file>

<file path=customXml/itemProps3.xml><?xml version="1.0" encoding="utf-8"?>
<ds:datastoreItem xmlns:ds="http://schemas.openxmlformats.org/officeDocument/2006/customXml" ds:itemID="{A0A0940A-8D4D-4496-A4E6-B8B67BB3CCD8}">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1511</Words>
  <Characters>9052</Characters>
  <Application>Microsoft Office Word</Application>
  <DocSecurity>0</DocSecurity>
  <Lines>335</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Jenkins (IEH)</dc:creator>
  <cp:keywords/>
  <dc:description/>
  <cp:lastModifiedBy>Deborah Campbell</cp:lastModifiedBy>
  <cp:revision>8</cp:revision>
  <dcterms:created xsi:type="dcterms:W3CDTF">2026-03-30T13:05:00Z</dcterms:created>
  <dcterms:modified xsi:type="dcterms:W3CDTF">2026-03-30T14:17:00Z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0x0101008D4937EC8D439C47B291424E5AFC55A6</vt:lpwstr>
  </property>
  <property fmtid="{D5CDD505-2E9C-101B-9397-08002B2CF9AE}" pid="3" name="MediaServiceImageTags">
    <vt:lpwstr/>
  </property>
</Properties>
</file>