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02054926"/>
        <w:docPartObj>
          <w:docPartGallery w:val="Cover Pages"/>
          <w:docPartUnique/>
        </w:docPartObj>
      </w:sdtPr>
      <w:sdtEndPr>
        <w:rPr>
          <w:rFonts w:ascii="Arial" w:hAnsi="Arial" w:cs="Arial"/>
        </w:rPr>
      </w:sdtEndPr>
      <w:sdtContent>
        <w:p w14:paraId="194F5E6F" w14:textId="6B6FC18A" w:rsidR="00D64340" w:rsidRDefault="00D64340" w:rsidP="007B2B29">
          <w:pPr>
            <w:spacing w:line="480" w:lineRule="auto"/>
          </w:pPr>
          <w:r>
            <w:rPr>
              <w:noProof/>
            </w:rPr>
            <mc:AlternateContent>
              <mc:Choice Requires="wpg">
                <w:drawing>
                  <wp:anchor distT="0" distB="0" distL="114300" distR="114300" simplePos="0" relativeHeight="251659264" behindDoc="0" locked="0" layoutInCell="1" allowOverlap="1" wp14:anchorId="799291F0" wp14:editId="63A1FF5C">
                    <wp:simplePos x="0" y="0"/>
                    <wp:positionH relativeFrom="page">
                      <wp:posOffset>4487129</wp:posOffset>
                    </wp:positionH>
                    <wp:positionV relativeFrom="page">
                      <wp:posOffset>0</wp:posOffset>
                    </wp:positionV>
                    <wp:extent cx="3168061"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68061" cy="10058400"/>
                              <a:chOff x="-54391" y="0"/>
                              <a:chExt cx="3168061"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12A0AC86" w14:textId="77777777" w:rsidR="001B7905" w:rsidRDefault="001B7905">
                                      <w:pPr>
                                        <w:pStyle w:val="NoSpacing"/>
                                        <w:rPr>
                                          <w:color w:val="FFFFFF" w:themeColor="background1"/>
                                          <w:sz w:val="96"/>
                                          <w:szCs w:val="96"/>
                                        </w:rPr>
                                      </w:pPr>
                                      <w:r>
                                        <w:rPr>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54391" y="6653596"/>
                                <a:ext cx="3168052"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6A74BA2B" w14:textId="77777777" w:rsidR="001B7905" w:rsidRPr="00E86EFF" w:rsidRDefault="001B7905" w:rsidP="00D64340">
                                  <w:pPr>
                                    <w:pStyle w:val="NoSpacing"/>
                                    <w:spacing w:line="360" w:lineRule="auto"/>
                                    <w:rPr>
                                      <w:rFonts w:ascii="Arial" w:hAnsi="Arial" w:cs="Arial"/>
                                      <w:color w:val="FFFFFF" w:themeColor="background1"/>
                                      <w:sz w:val="28"/>
                                    </w:rPr>
                                  </w:pPr>
                                  <w:r w:rsidRPr="00E86EFF">
                                    <w:rPr>
                                      <w:rFonts w:ascii="Arial" w:hAnsi="Arial" w:cs="Arial"/>
                                      <w:color w:val="FFFFFF" w:themeColor="background1"/>
                                      <w:sz w:val="28"/>
                                    </w:rPr>
                                    <w:t>Student Name: Ella Williams</w:t>
                                  </w:r>
                                </w:p>
                                <w:p w14:paraId="1B1706C0" w14:textId="77777777" w:rsidR="001B7905" w:rsidRPr="00E86EFF" w:rsidRDefault="001B7905" w:rsidP="00D64340">
                                  <w:pPr>
                                    <w:pStyle w:val="NoSpacing"/>
                                    <w:spacing w:line="360" w:lineRule="auto"/>
                                    <w:rPr>
                                      <w:rFonts w:ascii="Arial" w:hAnsi="Arial" w:cs="Arial"/>
                                      <w:color w:val="FFFFFF" w:themeColor="background1"/>
                                      <w:sz w:val="28"/>
                                    </w:rPr>
                                  </w:pPr>
                                  <w:r w:rsidRPr="00E86EFF">
                                    <w:rPr>
                                      <w:rFonts w:ascii="Arial" w:hAnsi="Arial" w:cs="Arial"/>
                                      <w:color w:val="FFFFFF" w:themeColor="background1"/>
                                      <w:sz w:val="28"/>
                                    </w:rPr>
                                    <w:t>Module Name: Strategic Management and Sustainability</w:t>
                                  </w:r>
                                </w:p>
                                <w:p w14:paraId="5D6AA247" w14:textId="77777777" w:rsidR="001B7905" w:rsidRPr="00E86EFF" w:rsidRDefault="001B7905" w:rsidP="00D64340">
                                  <w:pPr>
                                    <w:pStyle w:val="NoSpacing"/>
                                    <w:spacing w:line="360" w:lineRule="auto"/>
                                    <w:rPr>
                                      <w:rFonts w:ascii="Arial" w:hAnsi="Arial" w:cs="Arial"/>
                                      <w:color w:val="FFFFFF" w:themeColor="background1"/>
                                      <w:sz w:val="28"/>
                                    </w:rPr>
                                  </w:pPr>
                                  <w:r w:rsidRPr="00E86EFF">
                                    <w:rPr>
                                      <w:rFonts w:ascii="Arial" w:hAnsi="Arial" w:cs="Arial"/>
                                      <w:color w:val="FFFFFF" w:themeColor="background1"/>
                                      <w:sz w:val="28"/>
                                    </w:rPr>
                                    <w:t>Student ID Number: 1707424</w:t>
                                  </w: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799291F0" id="Group 453" o:spid="_x0000_s1026" style="position:absolute;margin-left:353.3pt;margin-top:0;width:249.45pt;height:11in;z-index:251659264;mso-height-percent:1000;mso-position-horizontal-relative:page;mso-position-vertical-relative:page;mso-height-percent:1000" coordorigin="-543" coordsize="31680,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9bb3e9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9bb3e9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12A0AC86" w14:textId="77777777" w:rsidR="001B7905" w:rsidRDefault="001B7905">
                                <w:pPr>
                                  <w:pStyle w:val="NoSpacing"/>
                                  <w:rPr>
                                    <w:color w:val="FFFFFF" w:themeColor="background1"/>
                                    <w:sz w:val="96"/>
                                    <w:szCs w:val="96"/>
                                  </w:rPr>
                                </w:pPr>
                                <w:r>
                                  <w:rPr>
                                    <w:color w:val="FFFFFF" w:themeColor="background1"/>
                                    <w:sz w:val="96"/>
                                    <w:szCs w:val="96"/>
                                  </w:rPr>
                                  <w:t xml:space="preserve">     </w:t>
                                </w:r>
                              </w:p>
                            </w:sdtContent>
                          </w:sdt>
                        </w:txbxContent>
                      </v:textbox>
                    </v:rect>
                    <v:rect id="Rectangle 9" o:spid="_x0000_s1030" style="position:absolute;left:-543;top:66535;width:31679;height:2833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6A74BA2B" w14:textId="77777777" w:rsidR="001B7905" w:rsidRPr="00E86EFF" w:rsidRDefault="001B7905" w:rsidP="00D64340">
                            <w:pPr>
                              <w:pStyle w:val="NoSpacing"/>
                              <w:spacing w:line="360" w:lineRule="auto"/>
                              <w:rPr>
                                <w:rFonts w:ascii="Arial" w:hAnsi="Arial" w:cs="Arial"/>
                                <w:color w:val="FFFFFF" w:themeColor="background1"/>
                                <w:sz w:val="28"/>
                              </w:rPr>
                            </w:pPr>
                            <w:r w:rsidRPr="00E86EFF">
                              <w:rPr>
                                <w:rFonts w:ascii="Arial" w:hAnsi="Arial" w:cs="Arial"/>
                                <w:color w:val="FFFFFF" w:themeColor="background1"/>
                                <w:sz w:val="28"/>
                              </w:rPr>
                              <w:t>Student Name: Ella Williams</w:t>
                            </w:r>
                          </w:p>
                          <w:p w14:paraId="1B1706C0" w14:textId="77777777" w:rsidR="001B7905" w:rsidRPr="00E86EFF" w:rsidRDefault="001B7905" w:rsidP="00D64340">
                            <w:pPr>
                              <w:pStyle w:val="NoSpacing"/>
                              <w:spacing w:line="360" w:lineRule="auto"/>
                              <w:rPr>
                                <w:rFonts w:ascii="Arial" w:hAnsi="Arial" w:cs="Arial"/>
                                <w:color w:val="FFFFFF" w:themeColor="background1"/>
                                <w:sz w:val="28"/>
                              </w:rPr>
                            </w:pPr>
                            <w:r w:rsidRPr="00E86EFF">
                              <w:rPr>
                                <w:rFonts w:ascii="Arial" w:hAnsi="Arial" w:cs="Arial"/>
                                <w:color w:val="FFFFFF" w:themeColor="background1"/>
                                <w:sz w:val="28"/>
                              </w:rPr>
                              <w:t>Module Name: Strategic Management and Sustainability</w:t>
                            </w:r>
                          </w:p>
                          <w:p w14:paraId="5D6AA247" w14:textId="77777777" w:rsidR="001B7905" w:rsidRPr="00E86EFF" w:rsidRDefault="001B7905" w:rsidP="00D64340">
                            <w:pPr>
                              <w:pStyle w:val="NoSpacing"/>
                              <w:spacing w:line="360" w:lineRule="auto"/>
                              <w:rPr>
                                <w:rFonts w:ascii="Arial" w:hAnsi="Arial" w:cs="Arial"/>
                                <w:color w:val="FFFFFF" w:themeColor="background1"/>
                                <w:sz w:val="28"/>
                              </w:rPr>
                            </w:pPr>
                            <w:r w:rsidRPr="00E86EFF">
                              <w:rPr>
                                <w:rFonts w:ascii="Arial" w:hAnsi="Arial" w:cs="Arial"/>
                                <w:color w:val="FFFFFF" w:themeColor="background1"/>
                                <w:sz w:val="28"/>
                              </w:rPr>
                              <w:t>Student ID Number: 1707424</w:t>
                            </w:r>
                          </w:p>
                        </w:txbxContent>
                      </v:textbox>
                    </v:rect>
                    <w10:wrap anchorx="page" anchory="page"/>
                  </v:group>
                </w:pict>
              </mc:Fallback>
            </mc:AlternateContent>
          </w:r>
        </w:p>
        <w:p w14:paraId="14E67ECD" w14:textId="64CCA236" w:rsidR="00D64340" w:rsidRPr="00E86EFF" w:rsidRDefault="00150C6C" w:rsidP="007B2B29">
          <w:pPr>
            <w:spacing w:line="480" w:lineRule="auto"/>
            <w:rPr>
              <w:rFonts w:ascii="Arial" w:hAnsi="Arial" w:cs="Arial"/>
            </w:rPr>
          </w:pPr>
          <w:r w:rsidRPr="00150C6C">
            <w:rPr>
              <w:noProof/>
            </w:rPr>
            <w:drawing>
              <wp:anchor distT="0" distB="0" distL="114300" distR="114300" simplePos="0" relativeHeight="251662336" behindDoc="0" locked="0" layoutInCell="1" allowOverlap="1" wp14:anchorId="41167B4E" wp14:editId="00A6ACD1">
                <wp:simplePos x="0" y="0"/>
                <wp:positionH relativeFrom="page">
                  <wp:align>left</wp:align>
                </wp:positionH>
                <wp:positionV relativeFrom="paragraph">
                  <wp:posOffset>2532507</wp:posOffset>
                </wp:positionV>
                <wp:extent cx="6811010" cy="2581275"/>
                <wp:effectExtent l="0" t="0" r="8890" b="9525"/>
                <wp:wrapThrough wrapText="bothSides">
                  <wp:wrapPolygon edited="0">
                    <wp:start x="0" y="0"/>
                    <wp:lineTo x="0" y="21520"/>
                    <wp:lineTo x="21568" y="21520"/>
                    <wp:lineTo x="2156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811010" cy="2581275"/>
                        </a:xfrm>
                        <a:prstGeom prst="rect">
                          <a:avLst/>
                        </a:prstGeom>
                      </pic:spPr>
                    </pic:pic>
                  </a:graphicData>
                </a:graphic>
                <wp14:sizeRelH relativeFrom="margin">
                  <wp14:pctWidth>0</wp14:pctWidth>
                </wp14:sizeRelH>
                <wp14:sizeRelV relativeFrom="margin">
                  <wp14:pctHeight>0</wp14:pctHeight>
                </wp14:sizeRelV>
              </wp:anchor>
            </w:drawing>
          </w:r>
          <w:r w:rsidR="00D64340" w:rsidRPr="00E86EFF">
            <w:rPr>
              <w:rFonts w:ascii="Arial" w:hAnsi="Arial" w:cs="Arial"/>
              <w:noProof/>
            </w:rPr>
            <mc:AlternateContent>
              <mc:Choice Requires="wps">
                <w:drawing>
                  <wp:anchor distT="0" distB="0" distL="114300" distR="114300" simplePos="0" relativeHeight="251661312" behindDoc="0" locked="0" layoutInCell="0" allowOverlap="1" wp14:anchorId="0789ECD0" wp14:editId="42F633EA">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783070" cy="640080"/>
                    <wp:effectExtent l="0" t="0" r="17780" b="1143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3070" cy="640080"/>
                            </a:xfrm>
                            <a:prstGeom prst="rect">
                              <a:avLst/>
                            </a:prstGeom>
                            <a:solidFill>
                              <a:schemeClr val="tx1"/>
                            </a:solidFill>
                            <a:ln w="19050">
                              <a:solidFill>
                                <a:schemeClr val="tx1"/>
                              </a:solidFill>
                              <a:miter lim="800000"/>
                              <a:headEnd/>
                              <a:tailEnd/>
                            </a:ln>
                          </wps:spPr>
                          <wps:txbx>
                            <w:txbxContent>
                              <w:sdt>
                                <w:sdtPr>
                                  <w:rPr>
                                    <w:rFonts w:ascii="Arial" w:hAnsi="Arial" w:cs="Arial"/>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64265EA1" w14:textId="379C7609" w:rsidR="001B7905" w:rsidRDefault="001B7905">
                                    <w:pPr>
                                      <w:pStyle w:val="NoSpacing"/>
                                      <w:jc w:val="right"/>
                                      <w:rPr>
                                        <w:color w:val="FFFFFF" w:themeColor="background1"/>
                                        <w:sz w:val="72"/>
                                        <w:szCs w:val="72"/>
                                      </w:rPr>
                                    </w:pPr>
                                    <w:r>
                                      <w:rPr>
                                        <w:rFonts w:ascii="Arial" w:hAnsi="Arial" w:cs="Arial"/>
                                        <w:color w:val="FFFFFF" w:themeColor="background1"/>
                                        <w:sz w:val="72"/>
                                        <w:szCs w:val="72"/>
                                      </w:rPr>
                                      <w:t>Lidl: German discounter gaining market share</w:t>
                                    </w:r>
                                  </w:p>
                                </w:sdtContent>
                              </w:sdt>
                            </w:txbxContent>
                          </wps:txbx>
                          <wps:bodyPr rot="0" vert="horz" wrap="square" lIns="182880" tIns="45720" rIns="182880" bIns="45720" anchor="ctr" anchorCtr="0" upright="1">
                            <a:spAutoFit/>
                          </wps:bodyPr>
                        </wps:wsp>
                      </a:graphicData>
                    </a:graphic>
                    <wp14:sizeRelH relativeFrom="page">
                      <wp14:pctWidth>0</wp14:pctWidth>
                    </wp14:sizeRelH>
                    <wp14:sizeRelV relativeFrom="page">
                      <wp14:pctHeight>7300</wp14:pctHeight>
                    </wp14:sizeRelV>
                  </wp:anchor>
                </w:drawing>
              </mc:Choice>
              <mc:Fallback>
                <w:pict>
                  <v:rect w14:anchorId="0789ECD0" id="Rectangle 16" o:spid="_x0000_s1031" style="position:absolute;margin-left:0;margin-top:0;width:534.1pt;height:50.4pt;z-index:251661312;visibility:visible;mso-wrap-style:square;mso-width-percent:0;mso-height-percent:73;mso-top-percent:250;mso-wrap-distance-left:9pt;mso-wrap-distance-top:0;mso-wrap-distance-right:9pt;mso-wrap-distance-bottom:0;mso-position-horizontal:left;mso-position-horizontal-relative:page;mso-position-vertical-relative:page;mso-width-percent: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" o:allowincell="f" fillcolor="black [3213]" strokecolor="black [3213]" strokeweight="1.5pt">
                    <v:textbox style="mso-fit-shape-to-text:t" inset="14.4pt,,14.4pt">
                      <w:txbxContent>
                        <w:sdt>
                          <w:sdtPr>
                            <w:rPr>
                              <w:rFonts w:ascii="Arial" w:hAnsi="Arial" w:cs="Arial"/>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64265EA1" w14:textId="379C7609" w:rsidR="001B7905" w:rsidRDefault="001B7905">
                              <w:pPr>
                                <w:pStyle w:val="NoSpacing"/>
                                <w:jc w:val="right"/>
                                <w:rPr>
                                  <w:color w:val="FFFFFF" w:themeColor="background1"/>
                                  <w:sz w:val="72"/>
                                  <w:szCs w:val="72"/>
                                </w:rPr>
                              </w:pPr>
                              <w:r>
                                <w:rPr>
                                  <w:rFonts w:ascii="Arial" w:hAnsi="Arial" w:cs="Arial"/>
                                  <w:color w:val="FFFFFF" w:themeColor="background1"/>
                                  <w:sz w:val="72"/>
                                  <w:szCs w:val="72"/>
                                </w:rPr>
                                <w:t>Lidl: German discounter gaining market share</w:t>
                              </w:r>
                            </w:p>
                          </w:sdtContent>
                        </w:sdt>
                      </w:txbxContent>
                    </v:textbox>
                    <w10:wrap anchorx="page" anchory="page"/>
                  </v:rect>
                </w:pict>
              </mc:Fallback>
            </mc:AlternateContent>
          </w:r>
          <w:r w:rsidR="00D64340" w:rsidRPr="00E86EFF">
            <w:rPr>
              <w:rFonts w:ascii="Arial" w:hAnsi="Arial" w:cs="Arial"/>
            </w:rPr>
            <w:br w:type="page"/>
          </w:r>
        </w:p>
      </w:sdtContent>
    </w:sdt>
    <w:p w14:paraId="3A34AD3E" w14:textId="5DB80AB2" w:rsidR="00E86EFF" w:rsidRPr="007B2B29" w:rsidRDefault="00E86EFF" w:rsidP="007B2B29">
      <w:pPr>
        <w:spacing w:line="480" w:lineRule="auto"/>
        <w:ind w:firstLine="360"/>
        <w:rPr>
          <w:rFonts w:ascii="Arial" w:hAnsi="Arial" w:cs="Arial"/>
          <w:sz w:val="24"/>
          <w:szCs w:val="24"/>
          <w:u w:val="single"/>
        </w:rPr>
      </w:pPr>
      <w:r w:rsidRPr="00EB6904">
        <w:rPr>
          <w:rFonts w:ascii="Arial" w:hAnsi="Arial" w:cs="Arial"/>
          <w:sz w:val="24"/>
          <w:szCs w:val="24"/>
          <w:u w:val="single"/>
        </w:rPr>
        <w:lastRenderedPageBreak/>
        <w:t>Contents Page</w:t>
      </w:r>
      <w:r w:rsidRPr="007B2B29">
        <w:rPr>
          <w:rFonts w:ascii="Arial" w:hAnsi="Arial" w:cs="Arial"/>
          <w:sz w:val="24"/>
          <w:szCs w:val="24"/>
          <w:u w:val="single"/>
        </w:rPr>
        <w:t xml:space="preserve"> </w:t>
      </w:r>
    </w:p>
    <w:p w14:paraId="7658A025" w14:textId="6C5ACFC1" w:rsidR="00902687" w:rsidRPr="00EB6904" w:rsidRDefault="00902687" w:rsidP="00EB6904">
      <w:pPr>
        <w:pStyle w:val="ListParagraph"/>
        <w:numPr>
          <w:ilvl w:val="0"/>
          <w:numId w:val="1"/>
        </w:numPr>
        <w:spacing w:line="480" w:lineRule="auto"/>
        <w:jc w:val="center"/>
        <w:rPr>
          <w:rFonts w:ascii="Arial" w:hAnsi="Arial" w:cs="Arial"/>
        </w:rPr>
      </w:pPr>
      <w:r w:rsidRPr="00EB6904">
        <w:rPr>
          <w:rFonts w:ascii="Arial" w:hAnsi="Arial" w:cs="Arial"/>
        </w:rPr>
        <w:t>Executive Summary……………………………………………………………</w:t>
      </w:r>
      <w:r w:rsidR="00EB6904" w:rsidRPr="00EB6904">
        <w:rPr>
          <w:rFonts w:ascii="Arial" w:hAnsi="Arial" w:cs="Arial"/>
        </w:rPr>
        <w:t>…….2</w:t>
      </w:r>
    </w:p>
    <w:p w14:paraId="11E6F6C6" w14:textId="7146FBDB" w:rsidR="00E86EFF" w:rsidRPr="00EB6904" w:rsidRDefault="00E86EFF" w:rsidP="00EB6904">
      <w:pPr>
        <w:pStyle w:val="ListParagraph"/>
        <w:numPr>
          <w:ilvl w:val="0"/>
          <w:numId w:val="1"/>
        </w:numPr>
        <w:spacing w:line="480" w:lineRule="auto"/>
        <w:jc w:val="center"/>
        <w:rPr>
          <w:rFonts w:ascii="Arial" w:hAnsi="Arial" w:cs="Arial"/>
        </w:rPr>
      </w:pPr>
      <w:r w:rsidRPr="00EB6904">
        <w:rPr>
          <w:rFonts w:ascii="Arial" w:hAnsi="Arial" w:cs="Arial"/>
        </w:rPr>
        <w:t>Introduction…………………………………………………………………………</w:t>
      </w:r>
      <w:r w:rsidR="00EB6904" w:rsidRPr="00EB6904">
        <w:rPr>
          <w:rFonts w:ascii="Arial" w:hAnsi="Arial" w:cs="Arial"/>
        </w:rPr>
        <w:t>4-7</w:t>
      </w:r>
    </w:p>
    <w:p w14:paraId="6495B5D6" w14:textId="77777777" w:rsidR="00E86EFF" w:rsidRPr="00EB6904" w:rsidRDefault="00E86EFF" w:rsidP="00EB6904">
      <w:pPr>
        <w:pStyle w:val="ListParagraph"/>
        <w:numPr>
          <w:ilvl w:val="1"/>
          <w:numId w:val="1"/>
        </w:numPr>
        <w:spacing w:line="480" w:lineRule="auto"/>
        <w:rPr>
          <w:rFonts w:ascii="Arial" w:hAnsi="Arial" w:cs="Arial"/>
        </w:rPr>
      </w:pPr>
      <w:r w:rsidRPr="00EB6904">
        <w:rPr>
          <w:rFonts w:ascii="Arial" w:hAnsi="Arial" w:cs="Arial"/>
        </w:rPr>
        <w:t>Report Remit</w:t>
      </w:r>
    </w:p>
    <w:p w14:paraId="5E6DBD83" w14:textId="2EE2C50D" w:rsidR="00E86EFF" w:rsidRPr="00EB6904" w:rsidRDefault="00E86EFF" w:rsidP="00EB6904">
      <w:pPr>
        <w:pStyle w:val="ListParagraph"/>
        <w:numPr>
          <w:ilvl w:val="1"/>
          <w:numId w:val="1"/>
        </w:numPr>
        <w:spacing w:line="480" w:lineRule="auto"/>
        <w:rPr>
          <w:rFonts w:ascii="Arial" w:hAnsi="Arial" w:cs="Arial"/>
        </w:rPr>
      </w:pPr>
      <w:r w:rsidRPr="00EB6904">
        <w:rPr>
          <w:rFonts w:ascii="Arial" w:hAnsi="Arial" w:cs="Arial"/>
        </w:rPr>
        <w:t>Background of L</w:t>
      </w:r>
      <w:r w:rsidR="00EB6904" w:rsidRPr="00EB6904">
        <w:rPr>
          <w:rFonts w:ascii="Arial" w:hAnsi="Arial" w:cs="Arial"/>
        </w:rPr>
        <w:t>idl</w:t>
      </w:r>
    </w:p>
    <w:p w14:paraId="1BEFDF24" w14:textId="77777777" w:rsidR="00EB6904" w:rsidRPr="00EB6904" w:rsidRDefault="00EB6904" w:rsidP="00EB6904">
      <w:pPr>
        <w:pStyle w:val="ListParagraph"/>
        <w:numPr>
          <w:ilvl w:val="1"/>
          <w:numId w:val="1"/>
        </w:numPr>
        <w:spacing w:line="480" w:lineRule="auto"/>
        <w:rPr>
          <w:rFonts w:ascii="Arial" w:hAnsi="Arial" w:cs="Arial"/>
        </w:rPr>
      </w:pPr>
      <w:r w:rsidRPr="00EB6904">
        <w:rPr>
          <w:rFonts w:ascii="Arial" w:hAnsi="Arial" w:cs="Arial"/>
        </w:rPr>
        <w:t>Definitions of major concepts</w:t>
      </w:r>
    </w:p>
    <w:p w14:paraId="78AF8A26" w14:textId="0C18FCD2" w:rsidR="00E86EFF" w:rsidRPr="00EB6904" w:rsidRDefault="00EB6904" w:rsidP="00EB6904">
      <w:pPr>
        <w:pStyle w:val="ListParagraph"/>
        <w:numPr>
          <w:ilvl w:val="0"/>
          <w:numId w:val="1"/>
        </w:numPr>
        <w:spacing w:line="480" w:lineRule="auto"/>
        <w:rPr>
          <w:rFonts w:ascii="Arial" w:hAnsi="Arial" w:cs="Arial"/>
        </w:rPr>
      </w:pPr>
      <w:r w:rsidRPr="00EB6904">
        <w:rPr>
          <w:rFonts w:ascii="Arial" w:hAnsi="Arial" w:cs="Arial"/>
        </w:rPr>
        <w:t>Main Body…………</w:t>
      </w:r>
      <w:r w:rsidR="00E86EFF" w:rsidRPr="00EB6904">
        <w:rPr>
          <w:rFonts w:ascii="Arial" w:hAnsi="Arial" w:cs="Arial"/>
        </w:rPr>
        <w:t>…………</w:t>
      </w:r>
      <w:proofErr w:type="gramStart"/>
      <w:r w:rsidR="00E86EFF" w:rsidRPr="00EB6904">
        <w:rPr>
          <w:rFonts w:ascii="Arial" w:hAnsi="Arial" w:cs="Arial"/>
        </w:rPr>
        <w:t>…..</w:t>
      </w:r>
      <w:proofErr w:type="gramEnd"/>
      <w:r w:rsidR="00E86EFF" w:rsidRPr="00EB6904">
        <w:rPr>
          <w:rFonts w:ascii="Arial" w:hAnsi="Arial" w:cs="Arial"/>
        </w:rPr>
        <w:t>……………………………………………………</w:t>
      </w:r>
      <w:r w:rsidRPr="00EB6904">
        <w:rPr>
          <w:rFonts w:ascii="Arial" w:hAnsi="Arial" w:cs="Arial"/>
        </w:rPr>
        <w:t>8</w:t>
      </w:r>
      <w:r w:rsidR="00E86EFF" w:rsidRPr="00EB6904">
        <w:rPr>
          <w:rFonts w:ascii="Arial" w:hAnsi="Arial" w:cs="Arial"/>
        </w:rPr>
        <w:t>-</w:t>
      </w:r>
      <w:r w:rsidRPr="00EB6904">
        <w:rPr>
          <w:rFonts w:ascii="Arial" w:hAnsi="Arial" w:cs="Arial"/>
        </w:rPr>
        <w:t>11</w:t>
      </w:r>
    </w:p>
    <w:p w14:paraId="15385255" w14:textId="77777777" w:rsidR="00EB6904" w:rsidRPr="00EB6904" w:rsidRDefault="00EB6904" w:rsidP="00EB6904">
      <w:pPr>
        <w:pStyle w:val="ListParagraph"/>
        <w:numPr>
          <w:ilvl w:val="1"/>
          <w:numId w:val="1"/>
        </w:numPr>
        <w:spacing w:line="480" w:lineRule="auto"/>
        <w:rPr>
          <w:rFonts w:ascii="Arial" w:hAnsi="Arial" w:cs="Arial"/>
        </w:rPr>
      </w:pPr>
      <w:r w:rsidRPr="00EB6904">
        <w:rPr>
          <w:rFonts w:ascii="Arial" w:hAnsi="Arial" w:cs="Arial"/>
        </w:rPr>
        <w:t xml:space="preserve">Implementation of the strategy </w:t>
      </w:r>
    </w:p>
    <w:p w14:paraId="5E03D442" w14:textId="5F1B3729" w:rsidR="00EB6904" w:rsidRPr="00EB6904" w:rsidRDefault="00EB6904" w:rsidP="00EB6904">
      <w:pPr>
        <w:pStyle w:val="ListParagraph"/>
        <w:numPr>
          <w:ilvl w:val="1"/>
          <w:numId w:val="1"/>
        </w:numPr>
        <w:spacing w:line="480" w:lineRule="auto"/>
        <w:rPr>
          <w:rFonts w:ascii="Arial" w:hAnsi="Arial" w:cs="Arial"/>
        </w:rPr>
      </w:pPr>
      <w:r w:rsidRPr="00EB6904">
        <w:rPr>
          <w:rFonts w:ascii="Arial" w:hAnsi="Arial" w:cs="Arial"/>
        </w:rPr>
        <w:t>Advantages and Disadvantages of the Strategy</w:t>
      </w:r>
    </w:p>
    <w:p w14:paraId="64D9D5D7" w14:textId="079B9775" w:rsidR="00E86EFF" w:rsidRPr="00EB6904" w:rsidRDefault="00E86EFF" w:rsidP="00EB6904">
      <w:pPr>
        <w:pStyle w:val="ListParagraph"/>
        <w:numPr>
          <w:ilvl w:val="0"/>
          <w:numId w:val="1"/>
        </w:numPr>
        <w:spacing w:line="480" w:lineRule="auto"/>
        <w:rPr>
          <w:rFonts w:ascii="Arial" w:hAnsi="Arial" w:cs="Arial"/>
        </w:rPr>
      </w:pPr>
      <w:r w:rsidRPr="00EB6904">
        <w:rPr>
          <w:rFonts w:ascii="Arial" w:hAnsi="Arial" w:cs="Arial"/>
        </w:rPr>
        <w:t>Conclusion……………………………………………………………………</w:t>
      </w:r>
      <w:r w:rsidR="00EB6904">
        <w:rPr>
          <w:rFonts w:ascii="Arial" w:hAnsi="Arial" w:cs="Arial"/>
        </w:rPr>
        <w:t>….</w:t>
      </w:r>
      <w:r w:rsidRPr="00EB6904">
        <w:rPr>
          <w:rFonts w:ascii="Arial" w:hAnsi="Arial" w:cs="Arial"/>
        </w:rPr>
        <w:t>……12</w:t>
      </w:r>
    </w:p>
    <w:p w14:paraId="0FC7F274" w14:textId="774A25D6" w:rsidR="00EB6904" w:rsidRPr="00EB6904" w:rsidRDefault="00EB6904" w:rsidP="00EB6904">
      <w:pPr>
        <w:pStyle w:val="ListParagraph"/>
        <w:numPr>
          <w:ilvl w:val="1"/>
          <w:numId w:val="1"/>
        </w:numPr>
        <w:spacing w:line="480" w:lineRule="auto"/>
        <w:rPr>
          <w:rFonts w:ascii="Arial" w:hAnsi="Arial" w:cs="Arial"/>
          <w:szCs w:val="24"/>
        </w:rPr>
      </w:pPr>
      <w:r w:rsidRPr="00EB6904">
        <w:rPr>
          <w:rFonts w:ascii="Arial" w:hAnsi="Arial" w:cs="Arial"/>
          <w:szCs w:val="24"/>
        </w:rPr>
        <w:t>Recommendations</w:t>
      </w:r>
    </w:p>
    <w:p w14:paraId="6E500B1D" w14:textId="58867632" w:rsidR="00E86EFF" w:rsidRDefault="00E86EFF" w:rsidP="007B2B29">
      <w:pPr>
        <w:spacing w:line="480" w:lineRule="auto"/>
        <w:rPr>
          <w:rFonts w:ascii="Arial" w:hAnsi="Arial" w:cs="Arial"/>
          <w:sz w:val="24"/>
          <w:szCs w:val="24"/>
        </w:rPr>
      </w:pPr>
    </w:p>
    <w:p w14:paraId="39714716" w14:textId="49C0F88C" w:rsidR="007B2B29" w:rsidRDefault="007B2B29" w:rsidP="007B2B29">
      <w:pPr>
        <w:spacing w:line="480" w:lineRule="auto"/>
        <w:rPr>
          <w:rFonts w:ascii="Arial" w:hAnsi="Arial" w:cs="Arial"/>
          <w:sz w:val="24"/>
          <w:szCs w:val="24"/>
        </w:rPr>
      </w:pPr>
    </w:p>
    <w:p w14:paraId="0B0BFFBC" w14:textId="77777777" w:rsidR="007B2B29" w:rsidRPr="007B2B29" w:rsidRDefault="007B2B29" w:rsidP="007B2B29">
      <w:pPr>
        <w:spacing w:line="480" w:lineRule="auto"/>
        <w:rPr>
          <w:rFonts w:ascii="Arial" w:hAnsi="Arial" w:cs="Arial"/>
          <w:sz w:val="24"/>
          <w:szCs w:val="24"/>
        </w:rPr>
      </w:pPr>
    </w:p>
    <w:p w14:paraId="0FC74515" w14:textId="77777777" w:rsidR="00E86EFF" w:rsidRPr="007B2B29" w:rsidRDefault="00E86EFF" w:rsidP="007B2B29">
      <w:pPr>
        <w:spacing w:line="480" w:lineRule="auto"/>
        <w:ind w:left="360"/>
        <w:rPr>
          <w:rFonts w:ascii="Arial" w:hAnsi="Arial" w:cs="Arial"/>
          <w:sz w:val="24"/>
          <w:szCs w:val="24"/>
          <w:u w:val="single"/>
        </w:rPr>
      </w:pPr>
      <w:r w:rsidRPr="007B2B29">
        <w:rPr>
          <w:rFonts w:ascii="Arial" w:hAnsi="Arial" w:cs="Arial"/>
          <w:sz w:val="24"/>
          <w:szCs w:val="24"/>
          <w:u w:val="single"/>
        </w:rPr>
        <w:t>Table of Figures</w:t>
      </w:r>
    </w:p>
    <w:p w14:paraId="1E979604" w14:textId="59C8600F" w:rsidR="00E86EFF" w:rsidRPr="007B2B29" w:rsidRDefault="00E40C95" w:rsidP="007B2B29">
      <w:pPr>
        <w:spacing w:line="480" w:lineRule="auto"/>
        <w:ind w:left="360"/>
        <w:rPr>
          <w:rFonts w:ascii="Arial" w:hAnsi="Arial" w:cs="Arial"/>
        </w:rPr>
      </w:pPr>
      <w:r w:rsidRPr="007B2B29">
        <w:rPr>
          <w:rFonts w:ascii="Arial" w:hAnsi="Arial" w:cs="Arial"/>
        </w:rPr>
        <w:t>Figure 2.2.</w:t>
      </w:r>
      <w:r w:rsidRPr="007B2B29">
        <w:rPr>
          <w:rFonts w:ascii="Arial" w:hAnsi="Arial" w:cs="Arial"/>
        </w:rPr>
        <w:fldChar w:fldCharType="begin"/>
      </w:r>
      <w:r w:rsidRPr="007B2B29">
        <w:rPr>
          <w:rFonts w:ascii="Arial" w:hAnsi="Arial" w:cs="Arial"/>
        </w:rPr>
        <w:instrText xml:space="preserve"> SEQ Figure \* ARABIC </w:instrText>
      </w:r>
      <w:r w:rsidRPr="007B2B29">
        <w:rPr>
          <w:rFonts w:ascii="Arial" w:hAnsi="Arial" w:cs="Arial"/>
        </w:rPr>
        <w:fldChar w:fldCharType="separate"/>
      </w:r>
      <w:r w:rsidR="00930353">
        <w:rPr>
          <w:rFonts w:ascii="Arial" w:hAnsi="Arial" w:cs="Arial"/>
          <w:noProof/>
        </w:rPr>
        <w:t>1</w:t>
      </w:r>
      <w:r w:rsidRPr="007B2B29">
        <w:rPr>
          <w:rFonts w:ascii="Arial" w:hAnsi="Arial" w:cs="Arial"/>
        </w:rPr>
        <w:fldChar w:fldCharType="end"/>
      </w:r>
      <w:r w:rsidRPr="007B2B29">
        <w:rPr>
          <w:rFonts w:ascii="Arial" w:hAnsi="Arial" w:cs="Arial"/>
        </w:rPr>
        <w:t>: UK Lidl's turnover throughout 2012-2018………………………………</w:t>
      </w:r>
      <w:r w:rsidR="002312A2">
        <w:rPr>
          <w:rFonts w:ascii="Arial" w:hAnsi="Arial" w:cs="Arial"/>
        </w:rPr>
        <w:t>4</w:t>
      </w:r>
    </w:p>
    <w:p w14:paraId="127F16C8" w14:textId="4CE75DA7" w:rsidR="00204544" w:rsidRPr="007B2B29" w:rsidRDefault="00204544" w:rsidP="007B2B29">
      <w:pPr>
        <w:spacing w:line="480" w:lineRule="auto"/>
        <w:ind w:left="360"/>
        <w:rPr>
          <w:rFonts w:ascii="Arial" w:hAnsi="Arial" w:cs="Arial"/>
        </w:rPr>
      </w:pPr>
      <w:r w:rsidRPr="007B2B29">
        <w:rPr>
          <w:rFonts w:ascii="Arial" w:hAnsi="Arial" w:cs="Arial"/>
        </w:rPr>
        <w:t>Figure 2.3.2: Porter's Generic Strategies……………………………………………</w:t>
      </w:r>
      <w:r w:rsidR="002312A2">
        <w:rPr>
          <w:rFonts w:ascii="Arial" w:hAnsi="Arial" w:cs="Arial"/>
        </w:rPr>
        <w:t>….7</w:t>
      </w:r>
    </w:p>
    <w:p w14:paraId="060F05CE" w14:textId="095E5561" w:rsidR="00685D6C" w:rsidRPr="007B2B29" w:rsidRDefault="00685D6C" w:rsidP="007B2B29">
      <w:pPr>
        <w:spacing w:line="480" w:lineRule="auto"/>
        <w:ind w:left="360"/>
        <w:rPr>
          <w:rFonts w:ascii="Arial" w:hAnsi="Arial" w:cs="Arial"/>
          <w:sz w:val="24"/>
          <w:szCs w:val="24"/>
        </w:rPr>
      </w:pPr>
    </w:p>
    <w:p w14:paraId="02FE1DCB" w14:textId="69C9A705" w:rsidR="00685D6C" w:rsidRPr="007B2B29" w:rsidRDefault="00685D6C" w:rsidP="007B2B29">
      <w:pPr>
        <w:spacing w:line="480" w:lineRule="auto"/>
        <w:ind w:left="360"/>
        <w:rPr>
          <w:rFonts w:ascii="Arial" w:hAnsi="Arial" w:cs="Arial"/>
          <w:sz w:val="24"/>
          <w:szCs w:val="24"/>
        </w:rPr>
      </w:pPr>
    </w:p>
    <w:p w14:paraId="78196673" w14:textId="16DEB32F" w:rsidR="00685D6C" w:rsidRDefault="00685D6C" w:rsidP="007B2B29">
      <w:pPr>
        <w:spacing w:line="480" w:lineRule="auto"/>
        <w:ind w:left="360"/>
        <w:rPr>
          <w:rFonts w:ascii="Arial" w:hAnsi="Arial" w:cs="Arial"/>
          <w:sz w:val="24"/>
        </w:rPr>
      </w:pPr>
    </w:p>
    <w:p w14:paraId="788CDC8D" w14:textId="77777777" w:rsidR="00EB6904" w:rsidRDefault="00EB6904" w:rsidP="007B2B29">
      <w:pPr>
        <w:spacing w:line="480" w:lineRule="auto"/>
        <w:ind w:left="360"/>
        <w:rPr>
          <w:rFonts w:ascii="Arial" w:hAnsi="Arial" w:cs="Arial"/>
          <w:sz w:val="24"/>
        </w:rPr>
      </w:pPr>
    </w:p>
    <w:p w14:paraId="143281C5" w14:textId="70A91AC3" w:rsidR="00685D6C" w:rsidRPr="007B2B29" w:rsidRDefault="00685D6C" w:rsidP="007B2B29">
      <w:pPr>
        <w:spacing w:line="480" w:lineRule="auto"/>
        <w:ind w:left="360"/>
        <w:rPr>
          <w:rFonts w:ascii="Arial" w:hAnsi="Arial" w:cs="Arial"/>
          <w:sz w:val="24"/>
          <w:szCs w:val="24"/>
        </w:rPr>
      </w:pPr>
    </w:p>
    <w:p w14:paraId="3862C90E" w14:textId="77777777" w:rsidR="003F5B91" w:rsidRPr="007B2B29" w:rsidRDefault="003F5B91" w:rsidP="007B2B29">
      <w:pPr>
        <w:spacing w:line="480" w:lineRule="auto"/>
        <w:ind w:left="360"/>
        <w:rPr>
          <w:rFonts w:ascii="Arial" w:hAnsi="Arial" w:cs="Arial"/>
          <w:sz w:val="24"/>
          <w:szCs w:val="24"/>
        </w:rPr>
      </w:pPr>
    </w:p>
    <w:p w14:paraId="0E66DB44" w14:textId="035BE7AC" w:rsidR="003E039E" w:rsidRPr="007B2B29" w:rsidRDefault="009E0583" w:rsidP="007B2B29">
      <w:pPr>
        <w:pStyle w:val="ListParagraph"/>
        <w:numPr>
          <w:ilvl w:val="0"/>
          <w:numId w:val="2"/>
        </w:numPr>
        <w:spacing w:line="480" w:lineRule="auto"/>
        <w:rPr>
          <w:rFonts w:ascii="Arial" w:hAnsi="Arial" w:cs="Arial"/>
          <w:sz w:val="24"/>
          <w:szCs w:val="24"/>
        </w:rPr>
      </w:pPr>
      <w:r w:rsidRPr="007B2B29">
        <w:rPr>
          <w:rFonts w:ascii="Arial" w:hAnsi="Arial" w:cs="Arial"/>
          <w:sz w:val="24"/>
          <w:szCs w:val="24"/>
        </w:rPr>
        <w:lastRenderedPageBreak/>
        <w:t xml:space="preserve">Executive summary </w:t>
      </w:r>
    </w:p>
    <w:p w14:paraId="44DCECC9" w14:textId="04ABD320" w:rsidR="007D0141" w:rsidRDefault="00D236DD" w:rsidP="007D0141">
      <w:pPr>
        <w:spacing w:line="480" w:lineRule="auto"/>
        <w:ind w:left="360"/>
        <w:rPr>
          <w:rFonts w:ascii="Arial" w:hAnsi="Arial" w:cs="Arial"/>
        </w:rPr>
      </w:pPr>
      <w:r>
        <w:rPr>
          <w:rFonts w:ascii="Arial" w:hAnsi="Arial" w:cs="Arial"/>
        </w:rPr>
        <w:t>This report makes the reader aware of what strategy Lidl use and</w:t>
      </w:r>
      <w:r w:rsidR="00BD45EE">
        <w:rPr>
          <w:rFonts w:ascii="Arial" w:hAnsi="Arial" w:cs="Arial"/>
        </w:rPr>
        <w:t xml:space="preserve"> if it works well or not. Lidl is one of the largest UK supermarkets, providing consumers with high quality products at the lowest prices possible.</w:t>
      </w:r>
      <w:r w:rsidR="007D0141">
        <w:rPr>
          <w:rFonts w:ascii="Arial" w:hAnsi="Arial" w:cs="Arial"/>
        </w:rPr>
        <w:t xml:space="preserve"> The Porters Generic Strategy </w:t>
      </w:r>
      <w:r w:rsidR="001B7905">
        <w:rPr>
          <w:rFonts w:ascii="Arial" w:hAnsi="Arial" w:cs="Arial"/>
        </w:rPr>
        <w:t>Model will be used to show which strategy Lidl uses and if it works well for its organisation.</w:t>
      </w:r>
    </w:p>
    <w:p w14:paraId="4ECF2606" w14:textId="69C5ED1A" w:rsidR="001B7905" w:rsidRDefault="001B7905" w:rsidP="007D0141">
      <w:pPr>
        <w:spacing w:line="480" w:lineRule="auto"/>
        <w:ind w:left="360"/>
        <w:rPr>
          <w:rFonts w:ascii="Arial" w:hAnsi="Arial" w:cs="Arial"/>
        </w:rPr>
      </w:pPr>
      <w:r>
        <w:rPr>
          <w:rFonts w:ascii="Arial" w:hAnsi="Arial" w:cs="Arial"/>
        </w:rPr>
        <w:t xml:space="preserve">The purpose of this report is to explain to the reader how Lidl have not spent a lot of money on their organisation to make it grow. Instead, within the report it shows you how Lidl are very money conscious and do not spend any of the organisations if they do not need to. </w:t>
      </w:r>
    </w:p>
    <w:p w14:paraId="6925EE89" w14:textId="7CA11299" w:rsidR="001B7905" w:rsidRDefault="001B7905" w:rsidP="007D0141">
      <w:pPr>
        <w:spacing w:line="480" w:lineRule="auto"/>
        <w:ind w:left="360"/>
        <w:rPr>
          <w:rFonts w:ascii="Arial" w:hAnsi="Arial" w:cs="Arial"/>
        </w:rPr>
      </w:pPr>
      <w:r>
        <w:rPr>
          <w:rFonts w:ascii="Arial" w:hAnsi="Arial" w:cs="Arial"/>
        </w:rPr>
        <w:t xml:space="preserve">However, the reader will find that although there are a lot of </w:t>
      </w:r>
      <w:r w:rsidR="006D0727">
        <w:rPr>
          <w:rFonts w:ascii="Arial" w:hAnsi="Arial" w:cs="Arial"/>
        </w:rPr>
        <w:t>advantages</w:t>
      </w:r>
      <w:r>
        <w:rPr>
          <w:rFonts w:ascii="Arial" w:hAnsi="Arial" w:cs="Arial"/>
        </w:rPr>
        <w:t xml:space="preserve"> to this </w:t>
      </w:r>
      <w:r w:rsidR="006D0727">
        <w:rPr>
          <w:rFonts w:ascii="Arial" w:hAnsi="Arial" w:cs="Arial"/>
        </w:rPr>
        <w:t xml:space="preserve">strategy it does have its downsides as consumers may not be as loyal as you would like them to be which is why Lidl need to understand the risks to this strategy and adapt on them in the future. </w:t>
      </w:r>
    </w:p>
    <w:p w14:paraId="5048D1E1" w14:textId="14A8931C" w:rsidR="00BD45EE" w:rsidRDefault="00BD45EE" w:rsidP="001E55AA">
      <w:pPr>
        <w:spacing w:line="480" w:lineRule="auto"/>
        <w:ind w:left="360"/>
        <w:rPr>
          <w:rFonts w:ascii="Arial" w:hAnsi="Arial" w:cs="Arial"/>
        </w:rPr>
      </w:pPr>
    </w:p>
    <w:p w14:paraId="683FE9FF" w14:textId="6E03678E" w:rsidR="000C0CFD" w:rsidRDefault="000C0CFD" w:rsidP="007B2B29">
      <w:pPr>
        <w:spacing w:line="480" w:lineRule="auto"/>
        <w:ind w:left="720"/>
        <w:rPr>
          <w:rFonts w:ascii="Arial" w:hAnsi="Arial" w:cs="Arial"/>
          <w:sz w:val="24"/>
          <w:szCs w:val="20"/>
        </w:rPr>
      </w:pPr>
    </w:p>
    <w:p w14:paraId="13A8A9A6" w14:textId="488110E8" w:rsidR="007B2B29" w:rsidRDefault="007B2B29" w:rsidP="007B2B29">
      <w:pPr>
        <w:spacing w:line="480" w:lineRule="auto"/>
        <w:ind w:left="720"/>
        <w:rPr>
          <w:rFonts w:ascii="Arial" w:hAnsi="Arial" w:cs="Arial"/>
          <w:sz w:val="24"/>
          <w:szCs w:val="20"/>
        </w:rPr>
      </w:pPr>
    </w:p>
    <w:p w14:paraId="1A7278B0" w14:textId="348CBAB3" w:rsidR="007B2B29" w:rsidRDefault="007B2B29" w:rsidP="007B2B29">
      <w:pPr>
        <w:spacing w:line="480" w:lineRule="auto"/>
        <w:ind w:left="720"/>
        <w:rPr>
          <w:rFonts w:ascii="Arial" w:hAnsi="Arial" w:cs="Arial"/>
          <w:sz w:val="24"/>
          <w:szCs w:val="20"/>
        </w:rPr>
      </w:pPr>
    </w:p>
    <w:p w14:paraId="15E338CD" w14:textId="4906C6CC" w:rsidR="007B2B29" w:rsidRDefault="007B2B29" w:rsidP="007B2B29">
      <w:pPr>
        <w:spacing w:line="480" w:lineRule="auto"/>
        <w:ind w:left="720"/>
        <w:rPr>
          <w:rFonts w:ascii="Arial" w:hAnsi="Arial" w:cs="Arial"/>
          <w:sz w:val="24"/>
          <w:szCs w:val="20"/>
        </w:rPr>
      </w:pPr>
    </w:p>
    <w:p w14:paraId="24054E09" w14:textId="77777777" w:rsidR="007B2B29" w:rsidRPr="00E20C29" w:rsidRDefault="007B2B29" w:rsidP="007B2B29">
      <w:pPr>
        <w:spacing w:line="480" w:lineRule="auto"/>
        <w:ind w:left="720"/>
        <w:rPr>
          <w:rFonts w:ascii="Arial" w:hAnsi="Arial" w:cs="Arial"/>
          <w:sz w:val="24"/>
          <w:szCs w:val="20"/>
        </w:rPr>
      </w:pPr>
    </w:p>
    <w:p w14:paraId="0FDD675C" w14:textId="3BD2EE1E" w:rsidR="003E039E" w:rsidRDefault="003E039E" w:rsidP="007B2B29">
      <w:pPr>
        <w:pStyle w:val="ListParagraph"/>
        <w:spacing w:line="480" w:lineRule="auto"/>
        <w:rPr>
          <w:rFonts w:ascii="Arial" w:hAnsi="Arial" w:cs="Arial"/>
          <w:sz w:val="24"/>
          <w:szCs w:val="20"/>
        </w:rPr>
      </w:pPr>
    </w:p>
    <w:p w14:paraId="11E37F3C" w14:textId="22B14E40" w:rsidR="007B2B29" w:rsidRDefault="007B2B29" w:rsidP="007B2B29">
      <w:pPr>
        <w:pStyle w:val="ListParagraph"/>
        <w:spacing w:line="480" w:lineRule="auto"/>
        <w:rPr>
          <w:rFonts w:ascii="Arial" w:hAnsi="Arial" w:cs="Arial"/>
          <w:sz w:val="24"/>
          <w:szCs w:val="20"/>
        </w:rPr>
      </w:pPr>
    </w:p>
    <w:p w14:paraId="07139F9B" w14:textId="77777777" w:rsidR="00EB6904" w:rsidRDefault="00EB6904" w:rsidP="007B2B29">
      <w:pPr>
        <w:pStyle w:val="ListParagraph"/>
        <w:spacing w:line="480" w:lineRule="auto"/>
        <w:rPr>
          <w:rFonts w:ascii="Arial" w:hAnsi="Arial" w:cs="Arial"/>
          <w:sz w:val="24"/>
          <w:szCs w:val="20"/>
        </w:rPr>
      </w:pPr>
    </w:p>
    <w:p w14:paraId="6BA8F2B6" w14:textId="77777777" w:rsidR="007B2B29" w:rsidRDefault="007B2B29" w:rsidP="007B2B29">
      <w:pPr>
        <w:pStyle w:val="ListParagraph"/>
        <w:spacing w:line="480" w:lineRule="auto"/>
        <w:rPr>
          <w:rFonts w:ascii="Arial" w:hAnsi="Arial" w:cs="Arial"/>
          <w:sz w:val="24"/>
          <w:szCs w:val="20"/>
        </w:rPr>
      </w:pPr>
    </w:p>
    <w:p w14:paraId="0AD66B1F" w14:textId="77777777" w:rsidR="009E0583" w:rsidRPr="007B2B29" w:rsidRDefault="009E0583" w:rsidP="007B2B29">
      <w:pPr>
        <w:pStyle w:val="ListParagraph"/>
        <w:spacing w:line="480" w:lineRule="auto"/>
        <w:rPr>
          <w:rFonts w:ascii="Arial" w:hAnsi="Arial" w:cs="Arial"/>
          <w:szCs w:val="18"/>
        </w:rPr>
      </w:pPr>
    </w:p>
    <w:p w14:paraId="365B4D2E" w14:textId="09FE92E3" w:rsidR="003F5B91" w:rsidRPr="007B2B29" w:rsidRDefault="003F5B91" w:rsidP="007B2B29">
      <w:pPr>
        <w:pStyle w:val="ListParagraph"/>
        <w:numPr>
          <w:ilvl w:val="0"/>
          <w:numId w:val="2"/>
        </w:numPr>
        <w:spacing w:line="480" w:lineRule="auto"/>
        <w:rPr>
          <w:rFonts w:ascii="Arial" w:hAnsi="Arial" w:cs="Arial"/>
          <w:sz w:val="24"/>
          <w:szCs w:val="20"/>
        </w:rPr>
      </w:pPr>
      <w:r w:rsidRPr="007B2B29">
        <w:rPr>
          <w:rFonts w:ascii="Arial" w:hAnsi="Arial" w:cs="Arial"/>
          <w:sz w:val="24"/>
          <w:szCs w:val="20"/>
        </w:rPr>
        <w:lastRenderedPageBreak/>
        <w:t>Introduction</w:t>
      </w:r>
    </w:p>
    <w:p w14:paraId="67A012AD" w14:textId="6789C70E" w:rsidR="003F5B91" w:rsidRPr="007B2B29" w:rsidRDefault="003F5B91" w:rsidP="007B2B29">
      <w:pPr>
        <w:pStyle w:val="ListParagraph"/>
        <w:numPr>
          <w:ilvl w:val="1"/>
          <w:numId w:val="2"/>
        </w:numPr>
        <w:spacing w:line="480" w:lineRule="auto"/>
        <w:rPr>
          <w:rFonts w:ascii="Arial" w:hAnsi="Arial" w:cs="Arial"/>
          <w:sz w:val="24"/>
          <w:szCs w:val="20"/>
        </w:rPr>
      </w:pPr>
      <w:r w:rsidRPr="007B2B29">
        <w:rPr>
          <w:rFonts w:ascii="Arial" w:hAnsi="Arial" w:cs="Arial"/>
          <w:sz w:val="24"/>
          <w:szCs w:val="20"/>
        </w:rPr>
        <w:t xml:space="preserve">Report Remit </w:t>
      </w:r>
    </w:p>
    <w:p w14:paraId="1D38ABF1" w14:textId="32A0D38A" w:rsidR="001E08F9" w:rsidRPr="007B2B29" w:rsidRDefault="006D0727" w:rsidP="00EB6904">
      <w:pPr>
        <w:spacing w:line="480" w:lineRule="auto"/>
        <w:ind w:left="360"/>
        <w:rPr>
          <w:rFonts w:ascii="Arial" w:hAnsi="Arial" w:cs="Arial"/>
          <w:szCs w:val="18"/>
        </w:rPr>
      </w:pPr>
      <w:r>
        <w:rPr>
          <w:rFonts w:ascii="Arial" w:hAnsi="Arial" w:cs="Arial"/>
          <w:szCs w:val="18"/>
        </w:rPr>
        <w:t xml:space="preserve">This report describes what type of Porters Generic Strategy Lidl are using and why it is working well for their organisation. A critical evaluation will be </w:t>
      </w:r>
      <w:r w:rsidR="00EB6904">
        <w:rPr>
          <w:rFonts w:ascii="Arial" w:hAnsi="Arial" w:cs="Arial"/>
          <w:szCs w:val="18"/>
        </w:rPr>
        <w:t xml:space="preserve">undertaken throughout the report to show the reader that there are also limitations to this strategy, which Lidl will need to adapt so they can change their current development situation in order to continue to stay successful in the future. </w:t>
      </w:r>
    </w:p>
    <w:p w14:paraId="02F975A1" w14:textId="77777777" w:rsidR="003F5B91" w:rsidRPr="007B2B29" w:rsidRDefault="003F5B91" w:rsidP="007B2B29">
      <w:pPr>
        <w:pStyle w:val="ListParagraph"/>
        <w:spacing w:line="480" w:lineRule="auto"/>
        <w:ind w:left="1080"/>
        <w:rPr>
          <w:rFonts w:ascii="Arial" w:hAnsi="Arial" w:cs="Arial"/>
          <w:szCs w:val="20"/>
        </w:rPr>
      </w:pPr>
    </w:p>
    <w:p w14:paraId="2812DD02" w14:textId="7ED79438" w:rsidR="009E0583" w:rsidRPr="007B2B29" w:rsidRDefault="003F5B91" w:rsidP="007B2B29">
      <w:pPr>
        <w:pStyle w:val="ListParagraph"/>
        <w:numPr>
          <w:ilvl w:val="1"/>
          <w:numId w:val="2"/>
        </w:numPr>
        <w:spacing w:line="480" w:lineRule="auto"/>
        <w:rPr>
          <w:rFonts w:ascii="Arial" w:hAnsi="Arial" w:cs="Arial"/>
          <w:sz w:val="24"/>
          <w:szCs w:val="20"/>
        </w:rPr>
      </w:pPr>
      <w:r w:rsidRPr="007B2B29">
        <w:rPr>
          <w:rFonts w:ascii="Arial" w:hAnsi="Arial" w:cs="Arial"/>
          <w:sz w:val="24"/>
          <w:szCs w:val="20"/>
        </w:rPr>
        <w:t xml:space="preserve">Background of </w:t>
      </w:r>
      <w:r w:rsidR="007009AB" w:rsidRPr="007B2B29">
        <w:rPr>
          <w:rFonts w:ascii="Arial" w:hAnsi="Arial" w:cs="Arial"/>
          <w:sz w:val="24"/>
          <w:szCs w:val="20"/>
        </w:rPr>
        <w:t>Lid</w:t>
      </w:r>
      <w:r w:rsidR="009E0583" w:rsidRPr="007B2B29">
        <w:rPr>
          <w:rFonts w:ascii="Arial" w:hAnsi="Arial" w:cs="Arial"/>
          <w:sz w:val="24"/>
          <w:szCs w:val="20"/>
        </w:rPr>
        <w:t>l</w:t>
      </w:r>
    </w:p>
    <w:p w14:paraId="42A710D9" w14:textId="0BA55629" w:rsidR="00E9411D" w:rsidRPr="007B2B29" w:rsidRDefault="006C1205" w:rsidP="007B2B29">
      <w:pPr>
        <w:spacing w:line="480" w:lineRule="auto"/>
        <w:ind w:left="360"/>
        <w:rPr>
          <w:rFonts w:ascii="Arial" w:hAnsi="Arial" w:cs="Arial"/>
        </w:rPr>
      </w:pPr>
      <w:r w:rsidRPr="007B2B29">
        <w:rPr>
          <w:rFonts w:ascii="Arial" w:hAnsi="Arial" w:cs="Arial"/>
        </w:rPr>
        <w:t xml:space="preserve">In the 1930s a small independent grocery wholesaler was created in Germany, called Lidl. </w:t>
      </w:r>
      <w:r w:rsidR="0085451E" w:rsidRPr="007B2B29">
        <w:rPr>
          <w:rFonts w:ascii="Arial" w:hAnsi="Arial" w:cs="Arial"/>
        </w:rPr>
        <w:t>Three stores were opened during that year. During the 1980’s everyone would have an item bought from Lidl in their household. By the year 1990 Lidl started to branch outside of Germany and can now be found across Europe</w:t>
      </w:r>
      <w:r w:rsidR="001458DF" w:rsidRPr="007B2B29">
        <w:rPr>
          <w:rFonts w:ascii="Arial" w:hAnsi="Arial" w:cs="Arial"/>
        </w:rPr>
        <w:t>.</w:t>
      </w:r>
      <w:r w:rsidR="0085451E" w:rsidRPr="007B2B29">
        <w:rPr>
          <w:rFonts w:ascii="Arial" w:hAnsi="Arial" w:cs="Arial"/>
        </w:rPr>
        <w:t xml:space="preserve"> </w:t>
      </w:r>
      <w:r w:rsidRPr="007B2B29">
        <w:rPr>
          <w:rFonts w:ascii="Arial" w:hAnsi="Arial" w:cs="Arial"/>
        </w:rPr>
        <w:t xml:space="preserve">In </w:t>
      </w:r>
      <w:r w:rsidR="00D76030" w:rsidRPr="007B2B29">
        <w:rPr>
          <w:rFonts w:ascii="Arial" w:hAnsi="Arial" w:cs="Arial"/>
        </w:rPr>
        <w:t>twenty</w:t>
      </w:r>
      <w:r w:rsidR="00446E1C">
        <w:rPr>
          <w:rFonts w:ascii="Arial" w:hAnsi="Arial" w:cs="Arial"/>
        </w:rPr>
        <w:t>-</w:t>
      </w:r>
      <w:r w:rsidR="00D76030" w:rsidRPr="007B2B29">
        <w:rPr>
          <w:rFonts w:ascii="Arial" w:hAnsi="Arial" w:cs="Arial"/>
        </w:rPr>
        <w:t>first century</w:t>
      </w:r>
      <w:r w:rsidR="0085451E" w:rsidRPr="007B2B29">
        <w:rPr>
          <w:rFonts w:ascii="Arial" w:hAnsi="Arial" w:cs="Arial"/>
        </w:rPr>
        <w:t xml:space="preserve">, </w:t>
      </w:r>
      <w:r w:rsidRPr="007B2B29">
        <w:rPr>
          <w:rFonts w:ascii="Arial" w:hAnsi="Arial" w:cs="Arial"/>
        </w:rPr>
        <w:t>Lidl is now one of the largest grocery retailers in Europe</w:t>
      </w:r>
      <w:r w:rsidR="00D76030" w:rsidRPr="007B2B29">
        <w:rPr>
          <w:rFonts w:ascii="Arial" w:hAnsi="Arial" w:cs="Arial"/>
        </w:rPr>
        <w:t>,</w:t>
      </w:r>
      <w:r w:rsidR="00BB0B67" w:rsidRPr="007B2B29">
        <w:rPr>
          <w:rFonts w:ascii="Arial" w:hAnsi="Arial" w:cs="Arial"/>
        </w:rPr>
        <w:t xml:space="preserve"> has over 6</w:t>
      </w:r>
      <w:r w:rsidR="00686F2E" w:rsidRPr="007B2B29">
        <w:rPr>
          <w:rFonts w:ascii="Arial" w:hAnsi="Arial" w:cs="Arial"/>
        </w:rPr>
        <w:t xml:space="preserve">40 </w:t>
      </w:r>
      <w:r w:rsidR="00BB0B67" w:rsidRPr="007B2B29">
        <w:rPr>
          <w:rFonts w:ascii="Arial" w:hAnsi="Arial" w:cs="Arial"/>
        </w:rPr>
        <w:t>UK stores open</w:t>
      </w:r>
      <w:r w:rsidR="00D76030" w:rsidRPr="007B2B29">
        <w:rPr>
          <w:rFonts w:ascii="Arial" w:hAnsi="Arial" w:cs="Arial"/>
        </w:rPr>
        <w:t xml:space="preserve"> and</w:t>
      </w:r>
      <w:r w:rsidR="00686F2E" w:rsidRPr="007B2B29">
        <w:rPr>
          <w:rFonts w:ascii="Arial" w:hAnsi="Arial" w:cs="Arial"/>
        </w:rPr>
        <w:t xml:space="preserve"> </w:t>
      </w:r>
      <w:r w:rsidR="00D76030" w:rsidRPr="007B2B29">
        <w:rPr>
          <w:rFonts w:ascii="Arial" w:hAnsi="Arial" w:cs="Arial"/>
        </w:rPr>
        <w:t>almost 20,000 employees just in the UK</w:t>
      </w:r>
      <w:r w:rsidR="00D374C7" w:rsidRPr="007B2B29">
        <w:rPr>
          <w:rFonts w:ascii="Arial" w:hAnsi="Arial" w:cs="Arial"/>
        </w:rPr>
        <w:t>. Internationally, there are 10,000 sto</w:t>
      </w:r>
      <w:r w:rsidR="001458DF" w:rsidRPr="007B2B29">
        <w:rPr>
          <w:rFonts w:ascii="Arial" w:hAnsi="Arial" w:cs="Arial"/>
        </w:rPr>
        <w:t xml:space="preserve">res and </w:t>
      </w:r>
      <w:r w:rsidR="00D374C7" w:rsidRPr="007B2B29">
        <w:rPr>
          <w:rFonts w:ascii="Arial" w:hAnsi="Arial" w:cs="Arial"/>
        </w:rPr>
        <w:t>210,000 employees</w:t>
      </w:r>
      <w:r w:rsidR="001458DF" w:rsidRPr="007B2B29">
        <w:rPr>
          <w:rFonts w:ascii="Arial" w:hAnsi="Arial" w:cs="Arial"/>
        </w:rPr>
        <w:t xml:space="preserve"> </w:t>
      </w:r>
      <w:sdt>
        <w:sdtPr>
          <w:rPr>
            <w:rFonts w:ascii="Arial" w:hAnsi="Arial" w:cs="Arial"/>
          </w:rPr>
          <w:id w:val="-1508597359"/>
          <w:citation/>
        </w:sdtPr>
        <w:sdtEndPr/>
        <w:sdtContent>
          <w:r w:rsidR="001458DF" w:rsidRPr="007B2B29">
            <w:rPr>
              <w:rFonts w:ascii="Arial" w:hAnsi="Arial" w:cs="Arial"/>
            </w:rPr>
            <w:fldChar w:fldCharType="begin"/>
          </w:r>
          <w:r w:rsidR="001458DF" w:rsidRPr="007B2B29">
            <w:rPr>
              <w:rFonts w:ascii="Arial" w:hAnsi="Arial" w:cs="Arial"/>
            </w:rPr>
            <w:instrText xml:space="preserve"> CITATION LID19 \l 2057 </w:instrText>
          </w:r>
          <w:r w:rsidR="001458DF" w:rsidRPr="007B2B29">
            <w:rPr>
              <w:rFonts w:ascii="Arial" w:hAnsi="Arial" w:cs="Arial"/>
            </w:rPr>
            <w:fldChar w:fldCharType="separate"/>
          </w:r>
          <w:r w:rsidR="001458DF" w:rsidRPr="007B2B29">
            <w:rPr>
              <w:rFonts w:ascii="Arial" w:hAnsi="Arial" w:cs="Arial"/>
              <w:noProof/>
            </w:rPr>
            <w:t>(Lidl, 2017)</w:t>
          </w:r>
          <w:r w:rsidR="001458DF" w:rsidRPr="007B2B29">
            <w:rPr>
              <w:rFonts w:ascii="Arial" w:hAnsi="Arial" w:cs="Arial"/>
            </w:rPr>
            <w:fldChar w:fldCharType="end"/>
          </w:r>
        </w:sdtContent>
      </w:sdt>
      <w:r w:rsidR="001458DF" w:rsidRPr="007B2B29">
        <w:rPr>
          <w:rFonts w:ascii="Arial" w:hAnsi="Arial" w:cs="Arial"/>
        </w:rPr>
        <w:t xml:space="preserve">. </w:t>
      </w:r>
      <w:r w:rsidR="00E9411D" w:rsidRPr="007B2B29">
        <w:rPr>
          <w:rFonts w:ascii="Arial" w:hAnsi="Arial" w:cs="Arial"/>
        </w:rPr>
        <w:t xml:space="preserve"> </w:t>
      </w:r>
    </w:p>
    <w:p w14:paraId="61BD998F" w14:textId="1B1B9A27" w:rsidR="00D374C7" w:rsidRPr="007B2B29" w:rsidRDefault="00D374C7" w:rsidP="007B2B29">
      <w:pPr>
        <w:spacing w:line="480" w:lineRule="auto"/>
        <w:ind w:left="360"/>
        <w:rPr>
          <w:rFonts w:ascii="Arial" w:hAnsi="Arial" w:cs="Arial"/>
        </w:rPr>
      </w:pPr>
      <w:r w:rsidRPr="007B2B29">
        <w:rPr>
          <w:rFonts w:ascii="Arial" w:hAnsi="Arial" w:cs="Arial"/>
        </w:rPr>
        <w:t xml:space="preserve">Lidl was awarded the ‘Best Supermarket’ at the 2016 Good Housekeeping awards. </w:t>
      </w:r>
      <w:r w:rsidR="009D0A16" w:rsidRPr="007B2B29">
        <w:rPr>
          <w:rFonts w:ascii="Arial" w:hAnsi="Arial" w:cs="Arial"/>
        </w:rPr>
        <w:t xml:space="preserve">Not only do </w:t>
      </w:r>
      <w:proofErr w:type="spellStart"/>
      <w:r w:rsidR="009D0A16" w:rsidRPr="007B2B29">
        <w:rPr>
          <w:rFonts w:ascii="Arial" w:hAnsi="Arial" w:cs="Arial"/>
        </w:rPr>
        <w:t>Lidls</w:t>
      </w:r>
      <w:proofErr w:type="spellEnd"/>
      <w:r w:rsidR="009D0A16" w:rsidRPr="007B2B29">
        <w:rPr>
          <w:rFonts w:ascii="Arial" w:hAnsi="Arial" w:cs="Arial"/>
        </w:rPr>
        <w:t xml:space="preserve"> sell products from Germany, but the supermarket sells products from Poland, Italy, the South of France, and Cornwall. However, although the supermarket was originally based in Germany, the UK Lidl would like to work with British manufacturers. Today, the two</w:t>
      </w:r>
      <w:r w:rsidR="00446E1C">
        <w:rPr>
          <w:rFonts w:ascii="Arial" w:hAnsi="Arial" w:cs="Arial"/>
        </w:rPr>
        <w:t>-</w:t>
      </w:r>
      <w:r w:rsidR="009D0A16" w:rsidRPr="007B2B29">
        <w:rPr>
          <w:rFonts w:ascii="Arial" w:hAnsi="Arial" w:cs="Arial"/>
        </w:rPr>
        <w:t xml:space="preserve">thirds of the </w:t>
      </w:r>
      <w:r w:rsidR="009F5E00" w:rsidRPr="007B2B29">
        <w:rPr>
          <w:rFonts w:ascii="Arial" w:hAnsi="Arial" w:cs="Arial"/>
        </w:rPr>
        <w:t>supermarket’s</w:t>
      </w:r>
      <w:r w:rsidR="009D0A16" w:rsidRPr="007B2B29">
        <w:rPr>
          <w:rFonts w:ascii="Arial" w:hAnsi="Arial" w:cs="Arial"/>
        </w:rPr>
        <w:t xml:space="preserve"> products are </w:t>
      </w:r>
      <w:r w:rsidR="00E51E9A" w:rsidRPr="007B2B29">
        <w:rPr>
          <w:rFonts w:ascii="Arial" w:hAnsi="Arial" w:cs="Arial"/>
        </w:rPr>
        <w:t xml:space="preserve">sourced from the UK </w:t>
      </w:r>
      <w:sdt>
        <w:sdtPr>
          <w:rPr>
            <w:rFonts w:ascii="Arial" w:hAnsi="Arial" w:cs="Arial"/>
          </w:rPr>
          <w:id w:val="431480609"/>
          <w:citation/>
        </w:sdtPr>
        <w:sdtEndPr/>
        <w:sdtContent>
          <w:r w:rsidR="00E51E9A" w:rsidRPr="007B2B29">
            <w:rPr>
              <w:rFonts w:ascii="Arial" w:hAnsi="Arial" w:cs="Arial"/>
            </w:rPr>
            <w:fldChar w:fldCharType="begin"/>
          </w:r>
          <w:r w:rsidR="00E51E9A" w:rsidRPr="007B2B29">
            <w:rPr>
              <w:rFonts w:ascii="Arial" w:hAnsi="Arial" w:cs="Arial"/>
            </w:rPr>
            <w:instrText xml:space="preserve">CITATION LID19 \l 2057 </w:instrText>
          </w:r>
          <w:r w:rsidR="00E51E9A" w:rsidRPr="007B2B29">
            <w:rPr>
              <w:rFonts w:ascii="Arial" w:hAnsi="Arial" w:cs="Arial"/>
            </w:rPr>
            <w:fldChar w:fldCharType="separate"/>
          </w:r>
          <w:r w:rsidR="00E51E9A" w:rsidRPr="007B2B29">
            <w:rPr>
              <w:rFonts w:ascii="Arial" w:hAnsi="Arial" w:cs="Arial"/>
              <w:noProof/>
            </w:rPr>
            <w:t>(Lidl, 2017)</w:t>
          </w:r>
          <w:r w:rsidR="00E51E9A" w:rsidRPr="007B2B29">
            <w:rPr>
              <w:rFonts w:ascii="Arial" w:hAnsi="Arial" w:cs="Arial"/>
            </w:rPr>
            <w:fldChar w:fldCharType="end"/>
          </w:r>
        </w:sdtContent>
      </w:sdt>
      <w:r w:rsidR="00E51E9A" w:rsidRPr="007B2B29">
        <w:rPr>
          <w:rFonts w:ascii="Arial" w:hAnsi="Arial" w:cs="Arial"/>
        </w:rPr>
        <w:t>.</w:t>
      </w:r>
    </w:p>
    <w:p w14:paraId="6012E0A4" w14:textId="16D9078D" w:rsidR="00EE27AB" w:rsidRPr="007B2B29" w:rsidRDefault="006A0744" w:rsidP="007B2B29">
      <w:pPr>
        <w:spacing w:line="480" w:lineRule="auto"/>
        <w:ind w:left="360"/>
        <w:rPr>
          <w:rFonts w:ascii="Arial" w:hAnsi="Arial" w:cs="Arial"/>
        </w:rPr>
      </w:pPr>
      <w:r w:rsidRPr="007B2B29">
        <w:rPr>
          <w:rFonts w:ascii="Arial" w:hAnsi="Arial" w:cs="Arial"/>
        </w:rPr>
        <w:t>Lidl</w:t>
      </w:r>
      <w:r w:rsidR="004600DE" w:rsidRPr="007B2B29">
        <w:rPr>
          <w:rFonts w:ascii="Arial" w:hAnsi="Arial" w:cs="Arial"/>
        </w:rPr>
        <w:t>’s</w:t>
      </w:r>
      <w:r w:rsidRPr="007B2B29">
        <w:rPr>
          <w:rFonts w:ascii="Arial" w:hAnsi="Arial" w:cs="Arial"/>
        </w:rPr>
        <w:t xml:space="preserve"> </w:t>
      </w:r>
      <w:sdt>
        <w:sdtPr>
          <w:rPr>
            <w:rFonts w:ascii="Arial" w:hAnsi="Arial" w:cs="Arial"/>
          </w:rPr>
          <w:id w:val="1575002952"/>
          <w:citation/>
        </w:sdtPr>
        <w:sdtEndPr/>
        <w:sdtContent>
          <w:r w:rsidRPr="007B2B29">
            <w:rPr>
              <w:rFonts w:ascii="Arial" w:hAnsi="Arial" w:cs="Arial"/>
            </w:rPr>
            <w:fldChar w:fldCharType="begin"/>
          </w:r>
          <w:r w:rsidRPr="007B2B29">
            <w:rPr>
              <w:rFonts w:ascii="Arial" w:hAnsi="Arial" w:cs="Arial"/>
            </w:rPr>
            <w:instrText xml:space="preserve">CITATION Lid19 \n  \t  \l 2057 </w:instrText>
          </w:r>
          <w:r w:rsidRPr="007B2B29">
            <w:rPr>
              <w:rFonts w:ascii="Arial" w:hAnsi="Arial" w:cs="Arial"/>
            </w:rPr>
            <w:fldChar w:fldCharType="separate"/>
          </w:r>
          <w:r w:rsidRPr="007B2B29">
            <w:rPr>
              <w:rFonts w:ascii="Arial" w:hAnsi="Arial" w:cs="Arial"/>
              <w:noProof/>
            </w:rPr>
            <w:t>(2019)</w:t>
          </w:r>
          <w:r w:rsidRPr="007B2B29">
            <w:rPr>
              <w:rFonts w:ascii="Arial" w:hAnsi="Arial" w:cs="Arial"/>
            </w:rPr>
            <w:fldChar w:fldCharType="end"/>
          </w:r>
        </w:sdtContent>
      </w:sdt>
      <w:r w:rsidR="00097EDD" w:rsidRPr="007B2B29">
        <w:rPr>
          <w:rFonts w:ascii="Arial" w:hAnsi="Arial" w:cs="Arial"/>
        </w:rPr>
        <w:t xml:space="preserve"> vision statement is to</w:t>
      </w:r>
      <w:r w:rsidR="004600DE" w:rsidRPr="007B2B29">
        <w:rPr>
          <w:rFonts w:ascii="Arial" w:hAnsi="Arial" w:cs="Arial"/>
        </w:rPr>
        <w:t xml:space="preserve"> </w:t>
      </w:r>
      <w:r w:rsidRPr="007B2B29">
        <w:rPr>
          <w:rFonts w:ascii="Arial" w:hAnsi="Arial" w:cs="Arial"/>
        </w:rPr>
        <w:t>“enhance the lives of our customers, by providing quality products at</w:t>
      </w:r>
      <w:r w:rsidR="00446E1C">
        <w:rPr>
          <w:rFonts w:ascii="Arial" w:hAnsi="Arial" w:cs="Arial"/>
        </w:rPr>
        <w:t xml:space="preserve"> a</w:t>
      </w:r>
      <w:r w:rsidRPr="007B2B29">
        <w:rPr>
          <w:rFonts w:ascii="Arial" w:hAnsi="Arial" w:cs="Arial"/>
        </w:rPr>
        <w:t xml:space="preserve"> market leading value, whilst ensuring that customer satisfaction is at the heart of everything we do”</w:t>
      </w:r>
      <w:r w:rsidR="00097EDD" w:rsidRPr="007B2B29">
        <w:rPr>
          <w:rFonts w:ascii="Arial" w:hAnsi="Arial" w:cs="Arial"/>
        </w:rPr>
        <w:t xml:space="preserve">. The supermarket also </w:t>
      </w:r>
      <w:r w:rsidR="00EE27AB" w:rsidRPr="007B2B29">
        <w:rPr>
          <w:rFonts w:ascii="Arial" w:hAnsi="Arial" w:cs="Arial"/>
        </w:rPr>
        <w:t>has</w:t>
      </w:r>
      <w:r w:rsidR="00097EDD" w:rsidRPr="007B2B29">
        <w:rPr>
          <w:rFonts w:ascii="Arial" w:hAnsi="Arial" w:cs="Arial"/>
        </w:rPr>
        <w:t xml:space="preserve"> a lot of missions which are, to deliver outstanding customer satisfaction, to make sure the marketing leading value and </w:t>
      </w:r>
      <w:r w:rsidR="00097EDD" w:rsidRPr="007B2B29">
        <w:rPr>
          <w:rFonts w:ascii="Arial" w:hAnsi="Arial" w:cs="Arial"/>
        </w:rPr>
        <w:lastRenderedPageBreak/>
        <w:t xml:space="preserve">quality by continuously </w:t>
      </w:r>
      <w:r w:rsidR="00EE27AB" w:rsidRPr="007B2B29">
        <w:rPr>
          <w:rFonts w:ascii="Arial" w:hAnsi="Arial" w:cs="Arial"/>
        </w:rPr>
        <w:t xml:space="preserve">innovating and optimising the efficient processions, driven by people and technology. Another mission is to work with their business partners and have a sustainable relationship, whilst contributing to local communities. The last mission is to achieve a successful long-term organisation by investing in </w:t>
      </w:r>
      <w:r w:rsidR="00446E1C">
        <w:rPr>
          <w:rFonts w:ascii="Arial" w:hAnsi="Arial" w:cs="Arial"/>
        </w:rPr>
        <w:t xml:space="preserve">the </w:t>
      </w:r>
      <w:r w:rsidR="00EE27AB" w:rsidRPr="007B2B29">
        <w:rPr>
          <w:rFonts w:ascii="Arial" w:hAnsi="Arial" w:cs="Arial"/>
        </w:rPr>
        <w:t>recruitment,</w:t>
      </w:r>
      <w:r w:rsidR="00446E1C">
        <w:rPr>
          <w:rFonts w:ascii="Arial" w:hAnsi="Arial" w:cs="Arial"/>
        </w:rPr>
        <w:t xml:space="preserve"> </w:t>
      </w:r>
      <w:r w:rsidR="00EE27AB" w:rsidRPr="007B2B29">
        <w:rPr>
          <w:rFonts w:ascii="Arial" w:hAnsi="Arial" w:cs="Arial"/>
        </w:rPr>
        <w:t>development</w:t>
      </w:r>
      <w:r w:rsidR="00446E1C">
        <w:rPr>
          <w:rFonts w:ascii="Arial" w:hAnsi="Arial" w:cs="Arial"/>
        </w:rPr>
        <w:t xml:space="preserve">, </w:t>
      </w:r>
      <w:r w:rsidR="00EE27AB" w:rsidRPr="007B2B29">
        <w:rPr>
          <w:rFonts w:ascii="Arial" w:hAnsi="Arial" w:cs="Arial"/>
        </w:rPr>
        <w:t xml:space="preserve">and training of </w:t>
      </w:r>
      <w:r w:rsidR="00446E1C">
        <w:rPr>
          <w:rFonts w:ascii="Arial" w:hAnsi="Arial" w:cs="Arial"/>
        </w:rPr>
        <w:t>its</w:t>
      </w:r>
      <w:r w:rsidR="00EE27AB" w:rsidRPr="007B2B29">
        <w:rPr>
          <w:rFonts w:ascii="Arial" w:hAnsi="Arial" w:cs="Arial"/>
        </w:rPr>
        <w:t xml:space="preserve"> employees </w:t>
      </w:r>
      <w:sdt>
        <w:sdtPr>
          <w:rPr>
            <w:rFonts w:ascii="Arial" w:hAnsi="Arial" w:cs="Arial"/>
          </w:rPr>
          <w:id w:val="-517233786"/>
          <w:citation/>
        </w:sdtPr>
        <w:sdtEndPr/>
        <w:sdtContent>
          <w:r w:rsidR="00EE27AB" w:rsidRPr="007B2B29">
            <w:rPr>
              <w:rFonts w:ascii="Arial" w:hAnsi="Arial" w:cs="Arial"/>
            </w:rPr>
            <w:fldChar w:fldCharType="begin"/>
          </w:r>
          <w:r w:rsidR="00EE27AB" w:rsidRPr="007B2B29">
            <w:rPr>
              <w:rFonts w:ascii="Arial" w:hAnsi="Arial" w:cs="Arial"/>
            </w:rPr>
            <w:instrText xml:space="preserve"> CITATION Lid19 \l 2057 </w:instrText>
          </w:r>
          <w:r w:rsidR="00EE27AB" w:rsidRPr="007B2B29">
            <w:rPr>
              <w:rFonts w:ascii="Arial" w:hAnsi="Arial" w:cs="Arial"/>
            </w:rPr>
            <w:fldChar w:fldCharType="separate"/>
          </w:r>
          <w:r w:rsidR="00EE27AB" w:rsidRPr="007B2B29">
            <w:rPr>
              <w:rFonts w:ascii="Arial" w:hAnsi="Arial" w:cs="Arial"/>
              <w:noProof/>
            </w:rPr>
            <w:t>(Lidl, 2019)</w:t>
          </w:r>
          <w:r w:rsidR="00EE27AB" w:rsidRPr="007B2B29">
            <w:rPr>
              <w:rFonts w:ascii="Arial" w:hAnsi="Arial" w:cs="Arial"/>
            </w:rPr>
            <w:fldChar w:fldCharType="end"/>
          </w:r>
        </w:sdtContent>
      </w:sdt>
      <w:r w:rsidR="00EE27AB" w:rsidRPr="007B2B29">
        <w:rPr>
          <w:rFonts w:ascii="Arial" w:hAnsi="Arial" w:cs="Arial"/>
        </w:rPr>
        <w:t xml:space="preserve">. This shows how serious Lidl is about their organisation.  </w:t>
      </w:r>
    </w:p>
    <w:p w14:paraId="5993B45F" w14:textId="38BAD898" w:rsidR="00E52F82" w:rsidRPr="007B2B29" w:rsidRDefault="00E52F82" w:rsidP="007B2B29">
      <w:pPr>
        <w:spacing w:line="480" w:lineRule="auto"/>
        <w:ind w:left="360"/>
        <w:rPr>
          <w:rFonts w:ascii="Arial" w:hAnsi="Arial" w:cs="Arial"/>
        </w:rPr>
      </w:pPr>
      <w:r w:rsidRPr="007B2B29">
        <w:rPr>
          <w:noProof/>
        </w:rPr>
        <w:drawing>
          <wp:anchor distT="0" distB="0" distL="114300" distR="114300" simplePos="0" relativeHeight="251663360" behindDoc="0" locked="0" layoutInCell="1" allowOverlap="1" wp14:anchorId="070CCFEE" wp14:editId="005F31CC">
            <wp:simplePos x="0" y="0"/>
            <wp:positionH relativeFrom="margin">
              <wp:posOffset>804545</wp:posOffset>
            </wp:positionH>
            <wp:positionV relativeFrom="paragraph">
              <wp:posOffset>353695</wp:posOffset>
            </wp:positionV>
            <wp:extent cx="3986530" cy="375475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702" t="24475" r="71664" b="30927"/>
                    <a:stretch/>
                  </pic:blipFill>
                  <pic:spPr bwMode="auto">
                    <a:xfrm>
                      <a:off x="0" y="0"/>
                      <a:ext cx="3986530" cy="37547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61097C" w14:textId="77777777" w:rsidR="00686F2E" w:rsidRPr="007B2B29" w:rsidRDefault="00686F2E" w:rsidP="007B2B29">
      <w:pPr>
        <w:spacing w:line="480" w:lineRule="auto"/>
        <w:ind w:left="360"/>
        <w:rPr>
          <w:rFonts w:ascii="Arial" w:hAnsi="Arial" w:cs="Arial"/>
        </w:rPr>
      </w:pPr>
    </w:p>
    <w:p w14:paraId="455AA146" w14:textId="77777777" w:rsidR="00BB0B67" w:rsidRPr="007B2B29" w:rsidRDefault="00BB0B67" w:rsidP="007B2B29">
      <w:pPr>
        <w:spacing w:line="480" w:lineRule="auto"/>
        <w:rPr>
          <w:rFonts w:ascii="Arial" w:hAnsi="Arial" w:cs="Arial"/>
        </w:rPr>
      </w:pPr>
    </w:p>
    <w:p w14:paraId="4D5B1DA6" w14:textId="3B8D532E" w:rsidR="00A141EB" w:rsidRPr="007B2B29" w:rsidRDefault="00A141EB" w:rsidP="007B2B29">
      <w:pPr>
        <w:spacing w:line="480" w:lineRule="auto"/>
        <w:rPr>
          <w:rFonts w:ascii="Arial" w:hAnsi="Arial" w:cs="Arial"/>
        </w:rPr>
      </w:pPr>
    </w:p>
    <w:p w14:paraId="37BCD870" w14:textId="77777777" w:rsidR="00A141EB" w:rsidRPr="007B2B29" w:rsidRDefault="00A141EB" w:rsidP="007B2B29">
      <w:pPr>
        <w:spacing w:line="480" w:lineRule="auto"/>
        <w:rPr>
          <w:rFonts w:ascii="Arial" w:hAnsi="Arial" w:cs="Arial"/>
        </w:rPr>
      </w:pPr>
    </w:p>
    <w:p w14:paraId="6F5D050B" w14:textId="2F63239A" w:rsidR="009E0583" w:rsidRPr="007B2B29" w:rsidRDefault="009E0583" w:rsidP="007B2B29">
      <w:pPr>
        <w:pStyle w:val="ListParagraph"/>
        <w:spacing w:line="480" w:lineRule="auto"/>
        <w:ind w:left="1080"/>
        <w:rPr>
          <w:rFonts w:ascii="Arial" w:hAnsi="Arial" w:cs="Arial"/>
        </w:rPr>
      </w:pPr>
    </w:p>
    <w:p w14:paraId="0959A756" w14:textId="3B78226C" w:rsidR="00E52F82" w:rsidRPr="007B2B29" w:rsidRDefault="00E52F82" w:rsidP="007B2B29">
      <w:pPr>
        <w:pStyle w:val="ListParagraph"/>
        <w:spacing w:line="480" w:lineRule="auto"/>
        <w:ind w:left="1080"/>
        <w:rPr>
          <w:rFonts w:ascii="Arial" w:hAnsi="Arial" w:cs="Arial"/>
        </w:rPr>
      </w:pPr>
    </w:p>
    <w:p w14:paraId="0ACD5058" w14:textId="019001E9" w:rsidR="00E52F82" w:rsidRPr="007B2B29" w:rsidRDefault="00E52F82" w:rsidP="007B2B29">
      <w:pPr>
        <w:pStyle w:val="ListParagraph"/>
        <w:spacing w:line="480" w:lineRule="auto"/>
        <w:ind w:left="1080"/>
        <w:rPr>
          <w:rFonts w:ascii="Arial" w:hAnsi="Arial" w:cs="Arial"/>
        </w:rPr>
      </w:pPr>
    </w:p>
    <w:p w14:paraId="0CA5F521" w14:textId="55B9B048" w:rsidR="00E52F82" w:rsidRPr="007B2B29" w:rsidRDefault="00E52F82" w:rsidP="007B2B29">
      <w:pPr>
        <w:pStyle w:val="ListParagraph"/>
        <w:spacing w:line="480" w:lineRule="auto"/>
        <w:ind w:left="1080"/>
        <w:rPr>
          <w:rFonts w:ascii="Arial" w:hAnsi="Arial" w:cs="Arial"/>
        </w:rPr>
      </w:pPr>
    </w:p>
    <w:p w14:paraId="4FAC8F76" w14:textId="2A08872C" w:rsidR="00E52F82" w:rsidRPr="007B2B29" w:rsidRDefault="00E52F82" w:rsidP="007B2B29">
      <w:pPr>
        <w:pStyle w:val="ListParagraph"/>
        <w:spacing w:line="480" w:lineRule="auto"/>
        <w:ind w:left="1080"/>
        <w:rPr>
          <w:rFonts w:ascii="Arial" w:hAnsi="Arial" w:cs="Arial"/>
        </w:rPr>
      </w:pPr>
    </w:p>
    <w:p w14:paraId="24366CA4" w14:textId="56F29842" w:rsidR="00E52F82" w:rsidRPr="007B2B29" w:rsidRDefault="00E52F82" w:rsidP="007B2B29">
      <w:pPr>
        <w:pStyle w:val="ListParagraph"/>
        <w:spacing w:line="480" w:lineRule="auto"/>
        <w:ind w:left="1080"/>
        <w:rPr>
          <w:rFonts w:ascii="Arial" w:hAnsi="Arial" w:cs="Arial"/>
        </w:rPr>
      </w:pPr>
    </w:p>
    <w:p w14:paraId="33C7FD29" w14:textId="1A47D7ED" w:rsidR="00E52F82" w:rsidRPr="007B2B29" w:rsidRDefault="00E52F82" w:rsidP="007B2B29">
      <w:pPr>
        <w:pStyle w:val="ListParagraph"/>
        <w:spacing w:line="480" w:lineRule="auto"/>
        <w:ind w:left="1080"/>
        <w:rPr>
          <w:rFonts w:ascii="Arial" w:hAnsi="Arial" w:cs="Arial"/>
        </w:rPr>
      </w:pPr>
    </w:p>
    <w:p w14:paraId="51336441" w14:textId="47E4FF39" w:rsidR="00E52F82" w:rsidRPr="007B2B29" w:rsidRDefault="002312A2" w:rsidP="007B2B29">
      <w:pPr>
        <w:pStyle w:val="ListParagraph"/>
        <w:spacing w:line="480" w:lineRule="auto"/>
        <w:ind w:left="1080"/>
        <w:rPr>
          <w:rFonts w:ascii="Arial" w:hAnsi="Arial" w:cs="Arial"/>
        </w:rPr>
      </w:pPr>
      <w:r w:rsidRPr="007B2B29">
        <w:rPr>
          <w:noProof/>
        </w:rPr>
        <mc:AlternateContent>
          <mc:Choice Requires="wps">
            <w:drawing>
              <wp:anchor distT="0" distB="0" distL="114300" distR="114300" simplePos="0" relativeHeight="251665408" behindDoc="0" locked="0" layoutInCell="1" allowOverlap="1" wp14:anchorId="5634D6C3" wp14:editId="372005AC">
                <wp:simplePos x="0" y="0"/>
                <wp:positionH relativeFrom="margin">
                  <wp:align>center</wp:align>
                </wp:positionH>
                <wp:positionV relativeFrom="paragraph">
                  <wp:posOffset>95828</wp:posOffset>
                </wp:positionV>
                <wp:extent cx="4730115" cy="635"/>
                <wp:effectExtent l="0" t="0" r="0" b="8255"/>
                <wp:wrapSquare wrapText="bothSides"/>
                <wp:docPr id="3" name="Text Box 3"/>
                <wp:cNvGraphicFramePr/>
                <a:graphic xmlns:a="http://schemas.openxmlformats.org/drawingml/2006/main">
                  <a:graphicData uri="http://schemas.microsoft.com/office/word/2010/wordprocessingShape">
                    <wps:wsp>
                      <wps:cNvSpPr txBox="1"/>
                      <wps:spPr>
                        <a:xfrm>
                          <a:off x="0" y="0"/>
                          <a:ext cx="4730115" cy="635"/>
                        </a:xfrm>
                        <a:prstGeom prst="rect">
                          <a:avLst/>
                        </a:prstGeom>
                        <a:solidFill>
                          <a:prstClr val="white"/>
                        </a:solidFill>
                        <a:ln>
                          <a:noFill/>
                        </a:ln>
                      </wps:spPr>
                      <wps:txbx>
                        <w:txbxContent>
                          <w:p w14:paraId="4A5C8F01" w14:textId="41F63601" w:rsidR="001B7905" w:rsidRPr="00204544" w:rsidRDefault="001B7905" w:rsidP="00E40C95">
                            <w:pPr>
                              <w:pStyle w:val="Caption"/>
                              <w:jc w:val="center"/>
                              <w:rPr>
                                <w:rFonts w:ascii="Arial" w:hAnsi="Arial" w:cs="Arial"/>
                              </w:rPr>
                            </w:pPr>
                            <w:r w:rsidRPr="00204544">
                              <w:rPr>
                                <w:rFonts w:ascii="Arial" w:hAnsi="Arial" w:cs="Arial"/>
                              </w:rPr>
                              <w:t xml:space="preserve">Figure 2.2.1: UK Lidl's turnover throughout 2012-2018. Source: </w:t>
                            </w:r>
                            <w:sdt>
                              <w:sdtPr>
                                <w:rPr>
                                  <w:rFonts w:ascii="Arial" w:hAnsi="Arial" w:cs="Arial"/>
                                </w:rPr>
                                <w:id w:val="1702366551"/>
                                <w:citation/>
                              </w:sdtPr>
                              <w:sdtEndPr/>
                              <w:sdtContent>
                                <w:r w:rsidRPr="00204544">
                                  <w:rPr>
                                    <w:rFonts w:ascii="Arial" w:hAnsi="Arial" w:cs="Arial"/>
                                  </w:rPr>
                                  <w:fldChar w:fldCharType="begin"/>
                                </w:r>
                                <w:r w:rsidRPr="00204544">
                                  <w:rPr>
                                    <w:rFonts w:ascii="Arial" w:hAnsi="Arial" w:cs="Arial"/>
                                  </w:rPr>
                                  <w:instrText xml:space="preserve"> CITATION Nil19 \l 2057 </w:instrText>
                                </w:r>
                                <w:r w:rsidRPr="00204544">
                                  <w:rPr>
                                    <w:rFonts w:ascii="Arial" w:hAnsi="Arial" w:cs="Arial"/>
                                  </w:rPr>
                                  <w:fldChar w:fldCharType="separate"/>
                                </w:r>
                                <w:r w:rsidRPr="00204544">
                                  <w:rPr>
                                    <w:rFonts w:ascii="Arial" w:hAnsi="Arial" w:cs="Arial"/>
                                    <w:noProof/>
                                  </w:rPr>
                                  <w:t>(Wunsch, 2019)</w:t>
                                </w:r>
                                <w:r w:rsidRPr="00204544">
                                  <w:rPr>
                                    <w:rFonts w:ascii="Arial" w:hAnsi="Arial" w:cs="Arial"/>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634D6C3" id="_x0000_t202" coordsize="21600,21600" o:spt="202" path="m,l,21600r21600,l21600,xe">
                <v:stroke joinstyle="miter"/>
                <v:path gradientshapeok="t" o:connecttype="rect"/>
              </v:shapetype>
              <v:shape id="Text Box 3" o:spid="_x0000_s1032" type="#_x0000_t202" style="position:absolute;left:0;text-align:left;margin-left:0;margin-top:7.55pt;width:372.45pt;height:.05pt;z-index:25166540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" stroked="f">
                <v:textbox style="mso-fit-shape-to-text:t" inset="0,0,0,0">
                  <w:txbxContent>
                    <w:p w14:paraId="4A5C8F01" w14:textId="41F63601" w:rsidR="001B7905" w:rsidRPr="00204544" w:rsidRDefault="001B7905" w:rsidP="00E40C95">
                      <w:pPr>
                        <w:pStyle w:val="Caption"/>
                        <w:jc w:val="center"/>
                        <w:rPr>
                          <w:rFonts w:ascii="Arial" w:hAnsi="Arial" w:cs="Arial"/>
                        </w:rPr>
                      </w:pPr>
                      <w:r w:rsidRPr="00204544">
                        <w:rPr>
                          <w:rFonts w:ascii="Arial" w:hAnsi="Arial" w:cs="Arial"/>
                        </w:rPr>
                        <w:t xml:space="preserve">Figure 2.2.1: UK Lidl's turnover throughout 2012-2018. Source: </w:t>
                      </w:r>
                      <w:sdt>
                        <w:sdtPr>
                          <w:rPr>
                            <w:rFonts w:ascii="Arial" w:hAnsi="Arial" w:cs="Arial"/>
                          </w:rPr>
                          <w:id w:val="1702366551"/>
                          <w:citation/>
                        </w:sdtPr>
                        <w:sdtEndPr/>
                        <w:sdtContent>
                          <w:r w:rsidRPr="00204544">
                            <w:rPr>
                              <w:rFonts w:ascii="Arial" w:hAnsi="Arial" w:cs="Arial"/>
                            </w:rPr>
                            <w:fldChar w:fldCharType="begin"/>
                          </w:r>
                          <w:r w:rsidRPr="00204544">
                            <w:rPr>
                              <w:rFonts w:ascii="Arial" w:hAnsi="Arial" w:cs="Arial"/>
                            </w:rPr>
                            <w:instrText xml:space="preserve"> CITATION Nil19 \l 2057 </w:instrText>
                          </w:r>
                          <w:r w:rsidRPr="00204544">
                            <w:rPr>
                              <w:rFonts w:ascii="Arial" w:hAnsi="Arial" w:cs="Arial"/>
                            </w:rPr>
                            <w:fldChar w:fldCharType="separate"/>
                          </w:r>
                          <w:r w:rsidRPr="00204544">
                            <w:rPr>
                              <w:rFonts w:ascii="Arial" w:hAnsi="Arial" w:cs="Arial"/>
                              <w:noProof/>
                            </w:rPr>
                            <w:t>(Wunsch, 2019)</w:t>
                          </w:r>
                          <w:r w:rsidRPr="00204544">
                            <w:rPr>
                              <w:rFonts w:ascii="Arial" w:hAnsi="Arial" w:cs="Arial"/>
                            </w:rPr>
                            <w:fldChar w:fldCharType="end"/>
                          </w:r>
                        </w:sdtContent>
                      </w:sdt>
                    </w:p>
                  </w:txbxContent>
                </v:textbox>
                <w10:wrap type="square" anchorx="margin"/>
              </v:shape>
            </w:pict>
          </mc:Fallback>
        </mc:AlternateContent>
      </w:r>
    </w:p>
    <w:p w14:paraId="1EAD877E" w14:textId="557552BC" w:rsidR="00E52F82" w:rsidRPr="007B2B29" w:rsidRDefault="00E52F82" w:rsidP="007B2B29">
      <w:pPr>
        <w:pStyle w:val="ListParagraph"/>
        <w:spacing w:line="480" w:lineRule="auto"/>
        <w:ind w:left="1080"/>
        <w:rPr>
          <w:rFonts w:ascii="Arial" w:hAnsi="Arial" w:cs="Arial"/>
        </w:rPr>
      </w:pPr>
    </w:p>
    <w:p w14:paraId="30003B50" w14:textId="39AFA748" w:rsidR="00B0199E" w:rsidRPr="007B2B29" w:rsidRDefault="00E40C95" w:rsidP="00EB6904">
      <w:pPr>
        <w:spacing w:line="480" w:lineRule="auto"/>
        <w:ind w:left="360"/>
        <w:rPr>
          <w:rFonts w:ascii="Arial" w:hAnsi="Arial" w:cs="Arial"/>
        </w:rPr>
      </w:pPr>
      <w:r w:rsidRPr="007B2B29">
        <w:rPr>
          <w:rFonts w:ascii="Arial" w:hAnsi="Arial" w:cs="Arial"/>
        </w:rPr>
        <w:t>In Figure 2.2.1. shows how the UK Lidl has mad</w:t>
      </w:r>
      <w:r w:rsidR="005A41B8" w:rsidRPr="007B2B29">
        <w:rPr>
          <w:rFonts w:ascii="Arial" w:hAnsi="Arial" w:cs="Arial"/>
        </w:rPr>
        <w:t xml:space="preserve">e an increasing large profit every year. This is because </w:t>
      </w:r>
      <w:r w:rsidR="006B1A61" w:rsidRPr="007B2B29">
        <w:rPr>
          <w:rFonts w:ascii="Arial" w:hAnsi="Arial" w:cs="Arial"/>
        </w:rPr>
        <w:t xml:space="preserve">of </w:t>
      </w:r>
      <w:r w:rsidR="00DC3830">
        <w:rPr>
          <w:rFonts w:ascii="Arial" w:hAnsi="Arial" w:cs="Arial"/>
        </w:rPr>
        <w:t>its</w:t>
      </w:r>
      <w:r w:rsidR="006B1A61" w:rsidRPr="007B2B29">
        <w:rPr>
          <w:rFonts w:ascii="Arial" w:hAnsi="Arial" w:cs="Arial"/>
        </w:rPr>
        <w:t xml:space="preserve"> </w:t>
      </w:r>
      <w:r w:rsidR="00DF49C4" w:rsidRPr="007B2B29">
        <w:rPr>
          <w:rFonts w:ascii="Arial" w:hAnsi="Arial" w:cs="Arial"/>
        </w:rPr>
        <w:t xml:space="preserve">high-quality products at low prices. People would prefer purchasing products that they could get from other competitive supermarkets from Lidl instead as they would be able to get the products at the lowest prices possible, saving them a lot of money. </w:t>
      </w:r>
    </w:p>
    <w:p w14:paraId="5B3295E4" w14:textId="295361B1" w:rsidR="009E0583" w:rsidRPr="007B2B29" w:rsidRDefault="009E0583" w:rsidP="007B2B29">
      <w:pPr>
        <w:pStyle w:val="ListParagraph"/>
        <w:numPr>
          <w:ilvl w:val="1"/>
          <w:numId w:val="2"/>
        </w:numPr>
        <w:spacing w:line="480" w:lineRule="auto"/>
        <w:rPr>
          <w:rFonts w:ascii="Arial" w:hAnsi="Arial" w:cs="Arial"/>
          <w:sz w:val="24"/>
          <w:szCs w:val="24"/>
        </w:rPr>
      </w:pPr>
      <w:r w:rsidRPr="007B2B29">
        <w:rPr>
          <w:rFonts w:ascii="Arial" w:hAnsi="Arial" w:cs="Arial"/>
          <w:sz w:val="24"/>
          <w:szCs w:val="24"/>
        </w:rPr>
        <w:lastRenderedPageBreak/>
        <w:t>Definitions of major concepts</w:t>
      </w:r>
    </w:p>
    <w:p w14:paraId="07FACCAF" w14:textId="0DA629BC" w:rsidR="00DC5FFA" w:rsidRPr="007B2B29" w:rsidRDefault="00DC3830" w:rsidP="007B2B29">
      <w:pPr>
        <w:spacing w:line="480" w:lineRule="auto"/>
        <w:ind w:left="360"/>
        <w:rPr>
          <w:rFonts w:ascii="Arial" w:hAnsi="Arial" w:cs="Arial"/>
        </w:rPr>
      </w:pPr>
      <w:r>
        <w:rPr>
          <w:rFonts w:ascii="Arial" w:hAnsi="Arial" w:cs="Arial"/>
        </w:rPr>
        <w:t xml:space="preserve">A </w:t>
      </w:r>
      <w:r w:rsidR="00DC1F5A" w:rsidRPr="007B2B29">
        <w:rPr>
          <w:rFonts w:ascii="Arial" w:hAnsi="Arial" w:cs="Arial"/>
        </w:rPr>
        <w:t xml:space="preserve">Strategy is a long-term direction of an organisation, which is usually measured over </w:t>
      </w:r>
      <w:r>
        <w:rPr>
          <w:rFonts w:ascii="Arial" w:hAnsi="Arial" w:cs="Arial"/>
        </w:rPr>
        <w:t xml:space="preserve">the </w:t>
      </w:r>
      <w:r w:rsidR="00DC1F5A" w:rsidRPr="007B2B29">
        <w:rPr>
          <w:rFonts w:ascii="Arial" w:hAnsi="Arial" w:cs="Arial"/>
        </w:rPr>
        <w:t xml:space="preserve">years, but for some organisations long-term strategies can last up to over a decade. A long-term strategy is usually set out to achieve advantages in the changing environment through its arrangement of resources and skills with </w:t>
      </w:r>
      <w:r>
        <w:rPr>
          <w:rFonts w:ascii="Arial" w:hAnsi="Arial" w:cs="Arial"/>
        </w:rPr>
        <w:t xml:space="preserve">the </w:t>
      </w:r>
      <w:r w:rsidR="00DC1F5A" w:rsidRPr="007B2B29">
        <w:rPr>
          <w:rFonts w:ascii="Arial" w:hAnsi="Arial" w:cs="Arial"/>
        </w:rPr>
        <w:t xml:space="preserve">aim of meeting stakeholder expectations </w:t>
      </w:r>
      <w:sdt>
        <w:sdtPr>
          <w:rPr>
            <w:rFonts w:ascii="Arial" w:hAnsi="Arial" w:cs="Arial"/>
          </w:rPr>
          <w:id w:val="-1965876533"/>
          <w:citation/>
        </w:sdtPr>
        <w:sdtEndPr/>
        <w:sdtContent>
          <w:r w:rsidR="00DC1F5A" w:rsidRPr="007B2B29">
            <w:rPr>
              <w:rFonts w:ascii="Arial" w:hAnsi="Arial" w:cs="Arial"/>
            </w:rPr>
            <w:fldChar w:fldCharType="begin"/>
          </w:r>
          <w:r w:rsidR="00B25050" w:rsidRPr="007B2B29">
            <w:rPr>
              <w:rFonts w:ascii="Arial" w:hAnsi="Arial" w:cs="Arial"/>
            </w:rPr>
            <w:instrText xml:space="preserve">CITATION Joh17 \l 2057 </w:instrText>
          </w:r>
          <w:r w:rsidR="00DC1F5A" w:rsidRPr="007B2B29">
            <w:rPr>
              <w:rFonts w:ascii="Arial" w:hAnsi="Arial" w:cs="Arial"/>
            </w:rPr>
            <w:fldChar w:fldCharType="separate"/>
          </w:r>
          <w:r w:rsidR="00B25050" w:rsidRPr="007B2B29">
            <w:rPr>
              <w:rFonts w:ascii="Arial" w:hAnsi="Arial" w:cs="Arial"/>
              <w:noProof/>
            </w:rPr>
            <w:t>(Johnson, et al., 2017)</w:t>
          </w:r>
          <w:r w:rsidR="00DC1F5A" w:rsidRPr="007B2B29">
            <w:rPr>
              <w:rFonts w:ascii="Arial" w:hAnsi="Arial" w:cs="Arial"/>
            </w:rPr>
            <w:fldChar w:fldCharType="end"/>
          </w:r>
        </w:sdtContent>
      </w:sdt>
      <w:r w:rsidR="00DC1F5A" w:rsidRPr="007B2B29">
        <w:rPr>
          <w:rFonts w:ascii="Arial" w:hAnsi="Arial" w:cs="Arial"/>
        </w:rPr>
        <w:t xml:space="preserve">. </w:t>
      </w:r>
    </w:p>
    <w:p w14:paraId="55D7645B" w14:textId="14080726" w:rsidR="00256540" w:rsidRPr="007B2B29" w:rsidRDefault="00256540" w:rsidP="007B2B29">
      <w:pPr>
        <w:spacing w:line="480" w:lineRule="auto"/>
        <w:ind w:left="360"/>
        <w:rPr>
          <w:rFonts w:ascii="Arial" w:hAnsi="Arial" w:cs="Arial"/>
        </w:rPr>
      </w:pPr>
      <w:r w:rsidRPr="007B2B29">
        <w:rPr>
          <w:rFonts w:ascii="Arial" w:hAnsi="Arial" w:cs="Arial"/>
        </w:rPr>
        <w:t>As strategies involve managing people, resources</w:t>
      </w:r>
      <w:r w:rsidR="00DC3830">
        <w:rPr>
          <w:rFonts w:ascii="Arial" w:hAnsi="Arial" w:cs="Arial"/>
        </w:rPr>
        <w:t xml:space="preserve">, </w:t>
      </w:r>
      <w:r w:rsidRPr="007B2B29">
        <w:rPr>
          <w:rFonts w:ascii="Arial" w:hAnsi="Arial" w:cs="Arial"/>
        </w:rPr>
        <w:t xml:space="preserve">and relationships the subject </w:t>
      </w:r>
      <w:r w:rsidR="006073BC" w:rsidRPr="007B2B29">
        <w:rPr>
          <w:rFonts w:ascii="Arial" w:hAnsi="Arial" w:cs="Arial"/>
        </w:rPr>
        <w:t xml:space="preserve">might sometimes be called ‘strategic management’. </w:t>
      </w:r>
      <w:r w:rsidRPr="007B2B29">
        <w:rPr>
          <w:rFonts w:ascii="Arial" w:hAnsi="Arial" w:cs="Arial"/>
        </w:rPr>
        <w:t>Within strategic management there should be an understanding of the position of an organisation, managing the strategy in action, and making strategic choices for the future</w:t>
      </w:r>
      <w:r w:rsidR="00007E88" w:rsidRPr="007B2B29">
        <w:rPr>
          <w:rFonts w:ascii="Arial" w:hAnsi="Arial" w:cs="Arial"/>
        </w:rPr>
        <w:t xml:space="preserve">. A strategy in action is where organisational strategies make sure that they are working in practice </w:t>
      </w:r>
      <w:sdt>
        <w:sdtPr>
          <w:rPr>
            <w:rFonts w:ascii="Arial" w:hAnsi="Arial" w:cs="Arial"/>
          </w:rPr>
          <w:id w:val="2028594423"/>
          <w:citation/>
        </w:sdtPr>
        <w:sdtEndPr/>
        <w:sdtContent>
          <w:r w:rsidR="006073BC" w:rsidRPr="007B2B29">
            <w:rPr>
              <w:rFonts w:ascii="Arial" w:hAnsi="Arial" w:cs="Arial"/>
            </w:rPr>
            <w:fldChar w:fldCharType="begin"/>
          </w:r>
          <w:r w:rsidR="006073BC" w:rsidRPr="007B2B29">
            <w:rPr>
              <w:rFonts w:ascii="Arial" w:hAnsi="Arial" w:cs="Arial"/>
            </w:rPr>
            <w:instrText xml:space="preserve">CITATION Joh14 \l 2057 </w:instrText>
          </w:r>
          <w:r w:rsidR="006073BC" w:rsidRPr="007B2B29">
            <w:rPr>
              <w:rFonts w:ascii="Arial" w:hAnsi="Arial" w:cs="Arial"/>
            </w:rPr>
            <w:fldChar w:fldCharType="separate"/>
          </w:r>
          <w:r w:rsidR="006073BC" w:rsidRPr="007B2B29">
            <w:rPr>
              <w:rFonts w:ascii="Arial" w:hAnsi="Arial" w:cs="Arial"/>
              <w:noProof/>
            </w:rPr>
            <w:t>(Johnson, et al., 2014)</w:t>
          </w:r>
          <w:r w:rsidR="006073BC" w:rsidRPr="007B2B29">
            <w:rPr>
              <w:rFonts w:ascii="Arial" w:hAnsi="Arial" w:cs="Arial"/>
            </w:rPr>
            <w:fldChar w:fldCharType="end"/>
          </w:r>
        </w:sdtContent>
      </w:sdt>
      <w:r w:rsidRPr="007B2B29">
        <w:rPr>
          <w:rFonts w:ascii="Arial" w:hAnsi="Arial" w:cs="Arial"/>
        </w:rPr>
        <w:t xml:space="preserve">.  </w:t>
      </w:r>
    </w:p>
    <w:p w14:paraId="5204F901" w14:textId="75A2FEE5" w:rsidR="00FB4F5A" w:rsidRPr="007B2B29" w:rsidRDefault="001D5C4C" w:rsidP="007B2B29">
      <w:pPr>
        <w:spacing w:line="480" w:lineRule="auto"/>
        <w:ind w:left="360"/>
        <w:rPr>
          <w:rFonts w:ascii="Arial" w:hAnsi="Arial" w:cs="Arial"/>
        </w:rPr>
      </w:pPr>
      <w:r w:rsidRPr="007B2B29">
        <w:rPr>
          <w:rFonts w:ascii="Arial" w:hAnsi="Arial" w:cs="Arial"/>
        </w:rPr>
        <w:t>The strategic position is always concerned wit</w:t>
      </w:r>
      <w:r w:rsidR="00201A25" w:rsidRPr="007B2B29">
        <w:rPr>
          <w:rFonts w:ascii="Arial" w:hAnsi="Arial" w:cs="Arial"/>
        </w:rPr>
        <w:t xml:space="preserve">h </w:t>
      </w:r>
      <w:r w:rsidR="008F49D6" w:rsidRPr="007B2B29">
        <w:rPr>
          <w:rFonts w:ascii="Arial" w:hAnsi="Arial" w:cs="Arial"/>
        </w:rPr>
        <w:t>the influences and expectations of the stakeholders of the organisation, strategic capability, and the</w:t>
      </w:r>
      <w:r w:rsidR="00201A25" w:rsidRPr="007B2B29">
        <w:rPr>
          <w:rFonts w:ascii="Arial" w:hAnsi="Arial" w:cs="Arial"/>
        </w:rPr>
        <w:t xml:space="preserve"> external environment</w:t>
      </w:r>
      <w:r w:rsidR="008F49D6" w:rsidRPr="007B2B29">
        <w:rPr>
          <w:rFonts w:ascii="Arial" w:hAnsi="Arial" w:cs="Arial"/>
        </w:rPr>
        <w:t xml:space="preserve">, due to how it may have an impact on the strategy. </w:t>
      </w:r>
      <w:r w:rsidR="00AE2EA7" w:rsidRPr="007B2B29">
        <w:rPr>
          <w:rFonts w:ascii="Arial" w:hAnsi="Arial" w:cs="Arial"/>
        </w:rPr>
        <w:t>Therefore,</w:t>
      </w:r>
      <w:r w:rsidR="008F49D6" w:rsidRPr="007B2B29">
        <w:rPr>
          <w:rFonts w:ascii="Arial" w:hAnsi="Arial" w:cs="Arial"/>
        </w:rPr>
        <w:t xml:space="preserve"> organisations must keep up to date by checking if their strategy is working well with these factors </w:t>
      </w:r>
      <w:sdt>
        <w:sdtPr>
          <w:rPr>
            <w:rFonts w:ascii="Arial" w:hAnsi="Arial" w:cs="Arial"/>
          </w:rPr>
          <w:id w:val="1046337241"/>
          <w:citation/>
        </w:sdtPr>
        <w:sdtEndPr/>
        <w:sdtContent>
          <w:r w:rsidR="008F49D6" w:rsidRPr="007B2B29">
            <w:rPr>
              <w:rFonts w:ascii="Arial" w:hAnsi="Arial" w:cs="Arial"/>
            </w:rPr>
            <w:fldChar w:fldCharType="begin"/>
          </w:r>
          <w:r w:rsidR="008F49D6" w:rsidRPr="007B2B29">
            <w:rPr>
              <w:rFonts w:ascii="Arial" w:hAnsi="Arial" w:cs="Arial"/>
            </w:rPr>
            <w:instrText xml:space="preserve"> CITATION Joh17 \l 2057 </w:instrText>
          </w:r>
          <w:r w:rsidR="008F49D6" w:rsidRPr="007B2B29">
            <w:rPr>
              <w:rFonts w:ascii="Arial" w:hAnsi="Arial" w:cs="Arial"/>
            </w:rPr>
            <w:fldChar w:fldCharType="separate"/>
          </w:r>
          <w:r w:rsidR="008F49D6" w:rsidRPr="007B2B29">
            <w:rPr>
              <w:rFonts w:ascii="Arial" w:hAnsi="Arial" w:cs="Arial"/>
              <w:noProof/>
            </w:rPr>
            <w:t>(Johnson, et al., 2017)</w:t>
          </w:r>
          <w:r w:rsidR="008F49D6" w:rsidRPr="007B2B29">
            <w:rPr>
              <w:rFonts w:ascii="Arial" w:hAnsi="Arial" w:cs="Arial"/>
            </w:rPr>
            <w:fldChar w:fldCharType="end"/>
          </w:r>
        </w:sdtContent>
      </w:sdt>
      <w:r w:rsidR="008F49D6" w:rsidRPr="007B2B29">
        <w:rPr>
          <w:rFonts w:ascii="Arial" w:hAnsi="Arial" w:cs="Arial"/>
        </w:rPr>
        <w:t xml:space="preserve">. </w:t>
      </w:r>
    </w:p>
    <w:p w14:paraId="124642A5" w14:textId="17F9245F" w:rsidR="00AE2EA7" w:rsidRPr="007B2B29" w:rsidRDefault="00E452A4" w:rsidP="007B2B29">
      <w:pPr>
        <w:spacing w:line="480" w:lineRule="auto"/>
        <w:ind w:left="360"/>
        <w:rPr>
          <w:rFonts w:ascii="Arial" w:hAnsi="Arial" w:cs="Arial"/>
        </w:rPr>
      </w:pPr>
      <w:r w:rsidRPr="007B2B29">
        <w:rPr>
          <w:rFonts w:ascii="Arial" w:hAnsi="Arial" w:cs="Arial"/>
        </w:rPr>
        <w:t>When an organisation</w:t>
      </w:r>
      <w:r w:rsidR="00AE2EA7" w:rsidRPr="007B2B29">
        <w:rPr>
          <w:rFonts w:ascii="Arial" w:hAnsi="Arial" w:cs="Arial"/>
        </w:rPr>
        <w:t xml:space="preserve"> ha</w:t>
      </w:r>
      <w:r w:rsidRPr="007B2B29">
        <w:rPr>
          <w:rFonts w:ascii="Arial" w:hAnsi="Arial" w:cs="Arial"/>
        </w:rPr>
        <w:t>s</w:t>
      </w:r>
      <w:r w:rsidR="00AE2EA7" w:rsidRPr="007B2B29">
        <w:rPr>
          <w:rFonts w:ascii="Arial" w:hAnsi="Arial" w:cs="Arial"/>
        </w:rPr>
        <w:t xml:space="preserve"> a strategy plan</w:t>
      </w:r>
      <w:r w:rsidRPr="007B2B29">
        <w:rPr>
          <w:rFonts w:ascii="Arial" w:hAnsi="Arial" w:cs="Arial"/>
        </w:rPr>
        <w:t>,</w:t>
      </w:r>
      <w:r w:rsidR="00AE2EA7" w:rsidRPr="007B2B29">
        <w:rPr>
          <w:rFonts w:ascii="Arial" w:hAnsi="Arial" w:cs="Arial"/>
        </w:rPr>
        <w:t xml:space="preserve"> </w:t>
      </w:r>
      <w:r w:rsidR="00DC3830">
        <w:rPr>
          <w:rFonts w:ascii="Arial" w:hAnsi="Arial" w:cs="Arial"/>
        </w:rPr>
        <w:t>it</w:t>
      </w:r>
      <w:r w:rsidR="00AE2EA7" w:rsidRPr="007B2B29">
        <w:rPr>
          <w:rFonts w:ascii="Arial" w:hAnsi="Arial" w:cs="Arial"/>
        </w:rPr>
        <w:t xml:space="preserve"> must provide an explicit statement</w:t>
      </w:r>
      <w:r w:rsidR="00C25894" w:rsidRPr="007B2B29">
        <w:rPr>
          <w:rFonts w:ascii="Arial" w:hAnsi="Arial" w:cs="Arial"/>
        </w:rPr>
        <w:t xml:space="preserve">, </w:t>
      </w:r>
      <w:r w:rsidR="00AE2EA7" w:rsidRPr="007B2B29">
        <w:rPr>
          <w:rFonts w:ascii="Arial" w:hAnsi="Arial" w:cs="Arial"/>
        </w:rPr>
        <w:t xml:space="preserve">defining the purpose of the organisation as it is a formal requirement by </w:t>
      </w:r>
      <w:r w:rsidR="00DC3830">
        <w:rPr>
          <w:rFonts w:ascii="Arial" w:hAnsi="Arial" w:cs="Arial"/>
        </w:rPr>
        <w:t>c</w:t>
      </w:r>
      <w:r w:rsidR="00AE2EA7" w:rsidRPr="007B2B29">
        <w:rPr>
          <w:rFonts w:ascii="Arial" w:hAnsi="Arial" w:cs="Arial"/>
        </w:rPr>
        <w:t xml:space="preserve">orporate governance. Corporate values </w:t>
      </w:r>
      <w:r w:rsidRPr="007B2B29">
        <w:rPr>
          <w:rFonts w:ascii="Arial" w:hAnsi="Arial" w:cs="Arial"/>
        </w:rPr>
        <w:t xml:space="preserve">define the way an organisation </w:t>
      </w:r>
      <w:r w:rsidR="00D65BB3" w:rsidRPr="007B2B29">
        <w:rPr>
          <w:rFonts w:ascii="Arial" w:hAnsi="Arial" w:cs="Arial"/>
        </w:rPr>
        <w:t>operates,</w:t>
      </w:r>
      <w:r w:rsidRPr="007B2B29">
        <w:rPr>
          <w:rFonts w:ascii="Arial" w:hAnsi="Arial" w:cs="Arial"/>
        </w:rPr>
        <w:t xml:space="preserve"> </w:t>
      </w:r>
      <w:r w:rsidR="00D33073" w:rsidRPr="007B2B29">
        <w:rPr>
          <w:rFonts w:ascii="Arial" w:hAnsi="Arial" w:cs="Arial"/>
        </w:rPr>
        <w:t>setting boundaries within which strategies are developed. O</w:t>
      </w:r>
      <w:r w:rsidR="00A462CA" w:rsidRPr="007B2B29">
        <w:rPr>
          <w:rFonts w:ascii="Arial" w:hAnsi="Arial" w:cs="Arial"/>
        </w:rPr>
        <w:t xml:space="preserve">rganisations must also have a mission and vision statement to </w:t>
      </w:r>
      <w:r w:rsidR="00D33073" w:rsidRPr="007B2B29">
        <w:rPr>
          <w:rFonts w:ascii="Arial" w:hAnsi="Arial" w:cs="Arial"/>
        </w:rPr>
        <w:t xml:space="preserve">show more depth of the purpose of the organisation’s strategic direction. For example, a mission statement is concerned with providing stakeholders and employees an overall purpose of the organisation. However, a vision statement aims to show people what an organisation seeks to be, by looking into the future. An organisation must also set out objectives, showing what </w:t>
      </w:r>
      <w:proofErr w:type="gramStart"/>
      <w:r w:rsidR="00D33073" w:rsidRPr="007B2B29">
        <w:rPr>
          <w:rFonts w:ascii="Arial" w:hAnsi="Arial" w:cs="Arial"/>
        </w:rPr>
        <w:t>the outcomes</w:t>
      </w:r>
      <w:proofErr w:type="gramEnd"/>
      <w:r w:rsidR="00D33073" w:rsidRPr="007B2B29">
        <w:rPr>
          <w:rFonts w:ascii="Arial" w:hAnsi="Arial" w:cs="Arial"/>
        </w:rPr>
        <w:t xml:space="preserve"> they would like to achieve look like. Usually organisations include financial statements such as profit levels, </w:t>
      </w:r>
      <w:r w:rsidR="00D33073" w:rsidRPr="007B2B29">
        <w:rPr>
          <w:rFonts w:ascii="Arial" w:hAnsi="Arial" w:cs="Arial"/>
        </w:rPr>
        <w:lastRenderedPageBreak/>
        <w:t xml:space="preserve">share valuations and the rates of growth. However, there may be market-based objectives within their statements showing market shares and customer service </w:t>
      </w:r>
      <w:sdt>
        <w:sdtPr>
          <w:rPr>
            <w:rFonts w:ascii="Arial" w:hAnsi="Arial" w:cs="Arial"/>
          </w:rPr>
          <w:id w:val="454751829"/>
          <w:citation/>
        </w:sdtPr>
        <w:sdtEndPr/>
        <w:sdtContent>
          <w:r w:rsidR="00D33073" w:rsidRPr="007B2B29">
            <w:rPr>
              <w:rFonts w:ascii="Arial" w:hAnsi="Arial" w:cs="Arial"/>
            </w:rPr>
            <w:fldChar w:fldCharType="begin"/>
          </w:r>
          <w:r w:rsidR="00D33073" w:rsidRPr="007B2B29">
            <w:rPr>
              <w:rFonts w:ascii="Arial" w:hAnsi="Arial" w:cs="Arial"/>
            </w:rPr>
            <w:instrText xml:space="preserve"> CITATION Joh08 \l 2057 </w:instrText>
          </w:r>
          <w:r w:rsidR="00D33073" w:rsidRPr="007B2B29">
            <w:rPr>
              <w:rFonts w:ascii="Arial" w:hAnsi="Arial" w:cs="Arial"/>
            </w:rPr>
            <w:fldChar w:fldCharType="separate"/>
          </w:r>
          <w:r w:rsidR="00D33073" w:rsidRPr="007B2B29">
            <w:rPr>
              <w:rFonts w:ascii="Arial" w:hAnsi="Arial" w:cs="Arial"/>
              <w:noProof/>
            </w:rPr>
            <w:t>(Johnson, et al., 2008)</w:t>
          </w:r>
          <w:r w:rsidR="00D33073" w:rsidRPr="007B2B29">
            <w:rPr>
              <w:rFonts w:ascii="Arial" w:hAnsi="Arial" w:cs="Arial"/>
            </w:rPr>
            <w:fldChar w:fldCharType="end"/>
          </w:r>
        </w:sdtContent>
      </w:sdt>
      <w:r w:rsidR="00D33073" w:rsidRPr="007B2B29">
        <w:rPr>
          <w:rFonts w:ascii="Arial" w:hAnsi="Arial" w:cs="Arial"/>
        </w:rPr>
        <w:t>.</w:t>
      </w:r>
      <w:r w:rsidR="00CE4FA6" w:rsidRPr="007B2B29">
        <w:rPr>
          <w:rFonts w:ascii="Arial" w:hAnsi="Arial" w:cs="Arial"/>
        </w:rPr>
        <w:t xml:space="preserve"> </w:t>
      </w:r>
    </w:p>
    <w:p w14:paraId="5E1AA6F4" w14:textId="23C4C484" w:rsidR="001665E5" w:rsidRPr="007B2B29" w:rsidRDefault="001665E5" w:rsidP="007B2B29">
      <w:pPr>
        <w:spacing w:line="480" w:lineRule="auto"/>
        <w:ind w:left="360"/>
        <w:rPr>
          <w:rFonts w:ascii="Arial" w:hAnsi="Arial" w:cs="Arial"/>
        </w:rPr>
      </w:pPr>
      <w:r w:rsidRPr="007B2B29">
        <w:rPr>
          <w:rFonts w:ascii="Arial" w:hAnsi="Arial" w:cs="Arial"/>
        </w:rPr>
        <w:t xml:space="preserve">Sometimes </w:t>
      </w:r>
      <w:r w:rsidR="00C065A9" w:rsidRPr="007B2B29">
        <w:rPr>
          <w:rFonts w:ascii="Arial" w:hAnsi="Arial" w:cs="Arial"/>
        </w:rPr>
        <w:t xml:space="preserve">within the objectives organisations focus on their competitive advantage. For example, </w:t>
      </w:r>
      <w:proofErr w:type="spellStart"/>
      <w:r w:rsidR="00C065A9" w:rsidRPr="007B2B29">
        <w:rPr>
          <w:rFonts w:ascii="Arial" w:hAnsi="Arial" w:cs="Arial"/>
        </w:rPr>
        <w:t>RyanAir</w:t>
      </w:r>
      <w:proofErr w:type="spellEnd"/>
      <w:r w:rsidR="00C065A9" w:rsidRPr="007B2B29">
        <w:rPr>
          <w:rFonts w:ascii="Arial" w:hAnsi="Arial" w:cs="Arial"/>
        </w:rPr>
        <w:t xml:space="preserve"> airline is a low-cost organisation who set their objectives on a turnaround time as it is the core of the organisation and makes their airline stand out to all their competitors due to their low-cost advantage </w:t>
      </w:r>
      <w:sdt>
        <w:sdtPr>
          <w:rPr>
            <w:rFonts w:ascii="Arial" w:hAnsi="Arial" w:cs="Arial"/>
          </w:rPr>
          <w:id w:val="116953853"/>
          <w:citation/>
        </w:sdtPr>
        <w:sdtEndPr/>
        <w:sdtContent>
          <w:r w:rsidR="00C065A9" w:rsidRPr="007B2B29">
            <w:rPr>
              <w:rFonts w:ascii="Arial" w:hAnsi="Arial" w:cs="Arial"/>
            </w:rPr>
            <w:fldChar w:fldCharType="begin"/>
          </w:r>
          <w:r w:rsidR="00C065A9" w:rsidRPr="007B2B29">
            <w:rPr>
              <w:rFonts w:ascii="Arial" w:hAnsi="Arial" w:cs="Arial"/>
            </w:rPr>
            <w:instrText xml:space="preserve"> CITATION Joh171 \l 2057 </w:instrText>
          </w:r>
          <w:r w:rsidR="00C065A9" w:rsidRPr="007B2B29">
            <w:rPr>
              <w:rFonts w:ascii="Arial" w:hAnsi="Arial" w:cs="Arial"/>
            </w:rPr>
            <w:fldChar w:fldCharType="separate"/>
          </w:r>
          <w:r w:rsidR="00C065A9" w:rsidRPr="007B2B29">
            <w:rPr>
              <w:rFonts w:ascii="Arial" w:hAnsi="Arial" w:cs="Arial"/>
              <w:noProof/>
            </w:rPr>
            <w:t>(Johnson, et al., 2017)</w:t>
          </w:r>
          <w:r w:rsidR="00C065A9" w:rsidRPr="007B2B29">
            <w:rPr>
              <w:rFonts w:ascii="Arial" w:hAnsi="Arial" w:cs="Arial"/>
            </w:rPr>
            <w:fldChar w:fldCharType="end"/>
          </w:r>
        </w:sdtContent>
      </w:sdt>
      <w:r w:rsidR="00C065A9" w:rsidRPr="007B2B29">
        <w:rPr>
          <w:rFonts w:ascii="Arial" w:hAnsi="Arial" w:cs="Arial"/>
        </w:rPr>
        <w:t xml:space="preserve">. This is similar to Lidl, </w:t>
      </w:r>
      <w:r w:rsidR="00DC3830">
        <w:rPr>
          <w:rFonts w:ascii="Arial" w:hAnsi="Arial" w:cs="Arial"/>
        </w:rPr>
        <w:t>t</w:t>
      </w:r>
      <w:r w:rsidR="00C065A9" w:rsidRPr="007B2B29">
        <w:rPr>
          <w:rFonts w:ascii="Arial" w:hAnsi="Arial" w:cs="Arial"/>
        </w:rPr>
        <w:t xml:space="preserve">he low-cost supermarket </w:t>
      </w:r>
      <w:r w:rsidR="00982B8D" w:rsidRPr="007B2B29">
        <w:rPr>
          <w:rFonts w:ascii="Arial" w:hAnsi="Arial" w:cs="Arial"/>
        </w:rPr>
        <w:t>attracts</w:t>
      </w:r>
      <w:r w:rsidR="00C065A9" w:rsidRPr="007B2B29">
        <w:rPr>
          <w:rFonts w:ascii="Arial" w:hAnsi="Arial" w:cs="Arial"/>
        </w:rPr>
        <w:t xml:space="preserve"> their customers because of their low costs.  </w:t>
      </w:r>
    </w:p>
    <w:p w14:paraId="20BD8703" w14:textId="0B9B6D5B" w:rsidR="00A7057E" w:rsidRPr="007B2B29" w:rsidRDefault="00A7057E" w:rsidP="007B2B29">
      <w:pPr>
        <w:spacing w:line="480" w:lineRule="auto"/>
        <w:ind w:left="360"/>
        <w:rPr>
          <w:rFonts w:ascii="Arial" w:hAnsi="Arial" w:cs="Arial"/>
        </w:rPr>
      </w:pPr>
      <w:r w:rsidRPr="007B2B29">
        <w:rPr>
          <w:rFonts w:ascii="Arial" w:hAnsi="Arial" w:cs="Arial"/>
        </w:rPr>
        <w:t>Organisations worldwide now use Porter’s Five Forces Framework to helps to analyse the</w:t>
      </w:r>
      <w:r w:rsidR="00973514" w:rsidRPr="007B2B29">
        <w:rPr>
          <w:rFonts w:ascii="Arial" w:hAnsi="Arial" w:cs="Arial"/>
        </w:rPr>
        <w:t xml:space="preserve"> industry they are working </w:t>
      </w:r>
      <w:r w:rsidR="00A94507">
        <w:rPr>
          <w:rFonts w:ascii="Arial" w:hAnsi="Arial" w:cs="Arial"/>
        </w:rPr>
        <w:t>i</w:t>
      </w:r>
      <w:r w:rsidR="00973514" w:rsidRPr="007B2B29">
        <w:rPr>
          <w:rFonts w:ascii="Arial" w:hAnsi="Arial" w:cs="Arial"/>
        </w:rPr>
        <w:t xml:space="preserve">n </w:t>
      </w:r>
      <w:r w:rsidR="00597A1B" w:rsidRPr="007B2B29">
        <w:rPr>
          <w:rFonts w:ascii="Arial" w:hAnsi="Arial" w:cs="Arial"/>
        </w:rPr>
        <w:t>by analysing the level of competition and business strategy development</w:t>
      </w:r>
      <w:r w:rsidR="00973514" w:rsidRPr="007B2B29">
        <w:rPr>
          <w:rFonts w:ascii="Arial" w:hAnsi="Arial" w:cs="Arial"/>
        </w:rPr>
        <w:t xml:space="preserve"> </w:t>
      </w:r>
      <w:sdt>
        <w:sdtPr>
          <w:rPr>
            <w:rFonts w:ascii="Arial" w:hAnsi="Arial" w:cs="Arial"/>
          </w:rPr>
          <w:id w:val="-665865614"/>
          <w:citation/>
        </w:sdtPr>
        <w:sdtEndPr/>
        <w:sdtContent>
          <w:r w:rsidR="00973514" w:rsidRPr="007B2B29">
            <w:rPr>
              <w:rFonts w:ascii="Arial" w:hAnsi="Arial" w:cs="Arial"/>
            </w:rPr>
            <w:fldChar w:fldCharType="begin"/>
          </w:r>
          <w:r w:rsidR="00973514" w:rsidRPr="007B2B29">
            <w:rPr>
              <w:rFonts w:ascii="Arial" w:hAnsi="Arial" w:cs="Arial"/>
            </w:rPr>
            <w:instrText xml:space="preserve"> CITATION Joh172 \l 2057 </w:instrText>
          </w:r>
          <w:r w:rsidR="00973514" w:rsidRPr="007B2B29">
            <w:rPr>
              <w:rFonts w:ascii="Arial" w:hAnsi="Arial" w:cs="Arial"/>
            </w:rPr>
            <w:fldChar w:fldCharType="separate"/>
          </w:r>
          <w:r w:rsidR="00973514" w:rsidRPr="007B2B29">
            <w:rPr>
              <w:rFonts w:ascii="Arial" w:hAnsi="Arial" w:cs="Arial"/>
              <w:noProof/>
            </w:rPr>
            <w:t>(Johnson, et al., 2017)</w:t>
          </w:r>
          <w:r w:rsidR="00973514" w:rsidRPr="007B2B29">
            <w:rPr>
              <w:rFonts w:ascii="Arial" w:hAnsi="Arial" w:cs="Arial"/>
            </w:rPr>
            <w:fldChar w:fldCharType="end"/>
          </w:r>
        </w:sdtContent>
      </w:sdt>
      <w:r w:rsidR="00973514" w:rsidRPr="007B2B29">
        <w:rPr>
          <w:rFonts w:ascii="Arial" w:hAnsi="Arial" w:cs="Arial"/>
        </w:rPr>
        <w:t xml:space="preserve">. </w:t>
      </w:r>
    </w:p>
    <w:p w14:paraId="09DE08A1" w14:textId="5654E0AD" w:rsidR="00A57B87" w:rsidRPr="007B2B29" w:rsidRDefault="00A57B87" w:rsidP="007B2B29">
      <w:pPr>
        <w:spacing w:line="480" w:lineRule="auto"/>
        <w:ind w:left="360"/>
        <w:rPr>
          <w:rFonts w:ascii="Arial" w:hAnsi="Arial" w:cs="Arial"/>
        </w:rPr>
      </w:pPr>
      <w:r w:rsidRPr="007B2B29">
        <w:rPr>
          <w:rFonts w:ascii="Arial" w:hAnsi="Arial" w:cs="Arial"/>
        </w:rPr>
        <w:t>The Porter</w:t>
      </w:r>
      <w:r w:rsidR="00A94507">
        <w:rPr>
          <w:rFonts w:ascii="Arial" w:hAnsi="Arial" w:cs="Arial"/>
        </w:rPr>
        <w:t xml:space="preserve"> </w:t>
      </w:r>
      <w:r w:rsidRPr="007B2B29">
        <w:rPr>
          <w:rFonts w:ascii="Arial" w:hAnsi="Arial" w:cs="Arial"/>
        </w:rPr>
        <w:t>Five Forces Framework was created in the 1980</w:t>
      </w:r>
      <w:r w:rsidR="00A94507">
        <w:rPr>
          <w:rFonts w:ascii="Arial" w:hAnsi="Arial" w:cs="Arial"/>
        </w:rPr>
        <w:t>s</w:t>
      </w:r>
      <w:r w:rsidRPr="007B2B29">
        <w:rPr>
          <w:rFonts w:ascii="Arial" w:hAnsi="Arial" w:cs="Arial"/>
        </w:rPr>
        <w:t xml:space="preserve"> by a man called Professor Michael Porter who argued that there were only four fundamental strategic options </w:t>
      </w:r>
      <w:r w:rsidR="00CF400A" w:rsidRPr="007B2B29">
        <w:rPr>
          <w:rFonts w:ascii="Arial" w:hAnsi="Arial" w:cs="Arial"/>
        </w:rPr>
        <w:t xml:space="preserve">which were available to every organisation; Porter’s Generic Strategy Options. </w:t>
      </w:r>
      <w:r w:rsidR="00A2394D" w:rsidRPr="007B2B29">
        <w:rPr>
          <w:rFonts w:ascii="Arial" w:hAnsi="Arial" w:cs="Arial"/>
        </w:rPr>
        <w:t xml:space="preserve">This framework has been </w:t>
      </w:r>
      <w:r w:rsidR="00AF7F11" w:rsidRPr="007B2B29">
        <w:rPr>
          <w:rFonts w:ascii="Arial" w:hAnsi="Arial" w:cs="Arial"/>
        </w:rPr>
        <w:t>challenged;</w:t>
      </w:r>
      <w:r w:rsidR="00A2394D" w:rsidRPr="007B2B29">
        <w:rPr>
          <w:rFonts w:ascii="Arial" w:hAnsi="Arial" w:cs="Arial"/>
        </w:rPr>
        <w:t xml:space="preserve"> it can help in developing market-based opportunities. </w:t>
      </w:r>
      <w:r w:rsidR="00AF7F11" w:rsidRPr="007B2B29">
        <w:rPr>
          <w:rFonts w:ascii="Arial" w:hAnsi="Arial" w:cs="Arial"/>
        </w:rPr>
        <w:t>Porter</w:t>
      </w:r>
      <w:r w:rsidR="00FC151C">
        <w:rPr>
          <w:rFonts w:ascii="Arial" w:hAnsi="Arial" w:cs="Arial"/>
        </w:rPr>
        <w:t xml:space="preserve"> </w:t>
      </w:r>
      <w:r w:rsidR="00377FF8" w:rsidRPr="007B2B29">
        <w:rPr>
          <w:rFonts w:ascii="Arial" w:hAnsi="Arial" w:cs="Arial"/>
        </w:rPr>
        <w:t xml:space="preserve">makes it clear it is important for organisations to establish their costs and prices of their organisation, in comparison to their competitors. </w:t>
      </w:r>
      <w:r w:rsidR="00F62AE4" w:rsidRPr="007B2B29">
        <w:rPr>
          <w:rFonts w:ascii="Arial" w:hAnsi="Arial" w:cs="Arial"/>
        </w:rPr>
        <w:t>Doing this gives you a competitive advantage as organisations can work out what prices they want to sell their products or services to they get customers to purchase their products instead of the competitors</w:t>
      </w:r>
      <w:r w:rsidR="00CD2B9D" w:rsidRPr="007B2B29">
        <w:rPr>
          <w:rFonts w:ascii="Arial" w:hAnsi="Arial" w:cs="Arial"/>
        </w:rPr>
        <w:t xml:space="preserve"> Porter’s argued that if an organisation wanted to improve their performance they must undertake his five forces before they can make any decision or change, as it would contribute to making their organisation successful </w:t>
      </w:r>
      <w:sdt>
        <w:sdtPr>
          <w:rPr>
            <w:rFonts w:ascii="Arial" w:hAnsi="Arial" w:cs="Arial"/>
          </w:rPr>
          <w:id w:val="-387347032"/>
          <w:citation/>
        </w:sdtPr>
        <w:sdtEndPr/>
        <w:sdtContent>
          <w:r w:rsidR="00CD2B9D" w:rsidRPr="007B2B29">
            <w:rPr>
              <w:rFonts w:ascii="Arial" w:hAnsi="Arial" w:cs="Arial"/>
            </w:rPr>
            <w:fldChar w:fldCharType="begin"/>
          </w:r>
          <w:r w:rsidR="00CD2B9D" w:rsidRPr="007B2B29">
            <w:rPr>
              <w:rFonts w:ascii="Arial" w:hAnsi="Arial" w:cs="Arial"/>
            </w:rPr>
            <w:instrText xml:space="preserve"> CITATION CMI19 \l 2057 </w:instrText>
          </w:r>
          <w:r w:rsidR="00CD2B9D" w:rsidRPr="007B2B29">
            <w:rPr>
              <w:rFonts w:ascii="Arial" w:hAnsi="Arial" w:cs="Arial"/>
            </w:rPr>
            <w:fldChar w:fldCharType="separate"/>
          </w:r>
          <w:r w:rsidR="00CD2B9D" w:rsidRPr="007B2B29">
            <w:rPr>
              <w:rFonts w:ascii="Arial" w:hAnsi="Arial" w:cs="Arial"/>
              <w:noProof/>
            </w:rPr>
            <w:t>(CMI, 2019)</w:t>
          </w:r>
          <w:r w:rsidR="00CD2B9D" w:rsidRPr="007B2B29">
            <w:rPr>
              <w:rFonts w:ascii="Arial" w:hAnsi="Arial" w:cs="Arial"/>
            </w:rPr>
            <w:fldChar w:fldCharType="end"/>
          </w:r>
        </w:sdtContent>
      </w:sdt>
      <w:r w:rsidR="00F62AE4" w:rsidRPr="007B2B29">
        <w:rPr>
          <w:rFonts w:ascii="Arial" w:hAnsi="Arial" w:cs="Arial"/>
        </w:rPr>
        <w:t xml:space="preserve">. </w:t>
      </w:r>
    </w:p>
    <w:p w14:paraId="51384FCE" w14:textId="59E04BF4" w:rsidR="001647AC" w:rsidRDefault="00B56138" w:rsidP="007B2B29">
      <w:pPr>
        <w:spacing w:line="480" w:lineRule="auto"/>
        <w:ind w:left="360"/>
        <w:rPr>
          <w:rFonts w:ascii="Arial" w:hAnsi="Arial" w:cs="Arial"/>
        </w:rPr>
      </w:pPr>
      <w:r w:rsidRPr="007B2B29">
        <w:rPr>
          <w:rFonts w:ascii="Arial" w:hAnsi="Arial" w:cs="Arial"/>
        </w:rPr>
        <w:t xml:space="preserve">There are three generic strategies which are set for the organisation to achieve above-average performance within the industry; cost leadership, cost focus, and differentiation </w:t>
      </w:r>
      <w:r w:rsidRPr="007B2B29">
        <w:rPr>
          <w:rFonts w:ascii="Arial" w:hAnsi="Arial" w:cs="Arial"/>
        </w:rPr>
        <w:lastRenderedPageBreak/>
        <w:t>focus. The focus strategies have two variants; cost focus and differentiation focus</w:t>
      </w:r>
      <w:r w:rsidR="00B314BE" w:rsidRPr="007B2B29">
        <w:rPr>
          <w:rFonts w:ascii="Arial" w:hAnsi="Arial" w:cs="Arial"/>
        </w:rPr>
        <w:t xml:space="preserve"> </w:t>
      </w:r>
      <w:sdt>
        <w:sdtPr>
          <w:rPr>
            <w:rFonts w:ascii="Arial" w:hAnsi="Arial" w:cs="Arial"/>
          </w:rPr>
          <w:id w:val="848691562"/>
          <w:citation/>
        </w:sdtPr>
        <w:sdtEndPr/>
        <w:sdtContent>
          <w:r w:rsidR="00B314BE" w:rsidRPr="007B2B29">
            <w:rPr>
              <w:rFonts w:ascii="Arial" w:hAnsi="Arial" w:cs="Arial"/>
            </w:rPr>
            <w:fldChar w:fldCharType="begin"/>
          </w:r>
          <w:r w:rsidR="00B314BE" w:rsidRPr="007B2B29">
            <w:rPr>
              <w:rFonts w:ascii="Arial" w:hAnsi="Arial" w:cs="Arial"/>
            </w:rPr>
            <w:instrText xml:space="preserve"> CITATION Por85 \l 2057 </w:instrText>
          </w:r>
          <w:r w:rsidR="00B314BE" w:rsidRPr="007B2B29">
            <w:rPr>
              <w:rFonts w:ascii="Arial" w:hAnsi="Arial" w:cs="Arial"/>
            </w:rPr>
            <w:fldChar w:fldCharType="separate"/>
          </w:r>
          <w:r w:rsidR="00B314BE" w:rsidRPr="007B2B29">
            <w:rPr>
              <w:rFonts w:ascii="Arial" w:hAnsi="Arial" w:cs="Arial"/>
              <w:noProof/>
            </w:rPr>
            <w:t>(Porter, 1985)</w:t>
          </w:r>
          <w:r w:rsidR="00B314BE" w:rsidRPr="007B2B29">
            <w:rPr>
              <w:rFonts w:ascii="Arial" w:hAnsi="Arial" w:cs="Arial"/>
            </w:rPr>
            <w:fldChar w:fldCharType="end"/>
          </w:r>
        </w:sdtContent>
      </w:sdt>
      <w:r w:rsidRPr="007B2B29">
        <w:rPr>
          <w:rFonts w:ascii="Arial" w:hAnsi="Arial" w:cs="Arial"/>
        </w:rPr>
        <w:t>.</w:t>
      </w:r>
      <w:r w:rsidR="00B314BE" w:rsidRPr="007B2B29">
        <w:rPr>
          <w:rFonts w:ascii="Arial" w:hAnsi="Arial" w:cs="Arial"/>
        </w:rPr>
        <w:t xml:space="preserve"> Shown in Figure 2.3.2.</w:t>
      </w:r>
    </w:p>
    <w:p w14:paraId="0CCEAA88" w14:textId="77777777" w:rsidR="007B2B29" w:rsidRPr="007B2B29" w:rsidRDefault="007B2B29" w:rsidP="007B2B29">
      <w:pPr>
        <w:spacing w:line="480" w:lineRule="auto"/>
        <w:ind w:left="360"/>
        <w:rPr>
          <w:rFonts w:ascii="Arial" w:hAnsi="Arial" w:cs="Arial"/>
        </w:rPr>
      </w:pPr>
    </w:p>
    <w:p w14:paraId="01618F1D" w14:textId="2B443420" w:rsidR="001647AC" w:rsidRPr="007B2B29" w:rsidRDefault="001647AC" w:rsidP="007B2B29">
      <w:pPr>
        <w:spacing w:line="480" w:lineRule="auto"/>
        <w:ind w:left="360"/>
        <w:rPr>
          <w:rFonts w:ascii="Arial" w:hAnsi="Arial" w:cs="Arial"/>
        </w:rPr>
      </w:pPr>
      <w:r w:rsidRPr="007B2B29">
        <w:rPr>
          <w:noProof/>
        </w:rPr>
        <mc:AlternateContent>
          <mc:Choice Requires="wps">
            <w:drawing>
              <wp:anchor distT="0" distB="0" distL="114300" distR="114300" simplePos="0" relativeHeight="251668480" behindDoc="0" locked="0" layoutInCell="1" allowOverlap="1" wp14:anchorId="72907F1F" wp14:editId="4F4F5114">
                <wp:simplePos x="0" y="0"/>
                <wp:positionH relativeFrom="column">
                  <wp:posOffset>671195</wp:posOffset>
                </wp:positionH>
                <wp:positionV relativeFrom="paragraph">
                  <wp:posOffset>3916680</wp:posOffset>
                </wp:positionV>
                <wp:extent cx="4389120"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4389120" cy="635"/>
                        </a:xfrm>
                        <a:prstGeom prst="rect">
                          <a:avLst/>
                        </a:prstGeom>
                        <a:solidFill>
                          <a:prstClr val="white"/>
                        </a:solidFill>
                        <a:ln>
                          <a:noFill/>
                        </a:ln>
                      </wps:spPr>
                      <wps:txbx>
                        <w:txbxContent>
                          <w:p w14:paraId="2B11721A" w14:textId="72F05DDB" w:rsidR="001B7905" w:rsidRPr="001647AC" w:rsidRDefault="001B7905" w:rsidP="001647AC">
                            <w:pPr>
                              <w:pStyle w:val="Caption"/>
                              <w:jc w:val="center"/>
                              <w:rPr>
                                <w:rFonts w:ascii="Arial" w:hAnsi="Arial" w:cs="Arial"/>
                              </w:rPr>
                            </w:pPr>
                            <w:r w:rsidRPr="001647AC">
                              <w:rPr>
                                <w:rFonts w:ascii="Arial" w:hAnsi="Arial" w:cs="Arial"/>
                              </w:rPr>
                              <w:t>Figure</w:t>
                            </w:r>
                            <w:r>
                              <w:rPr>
                                <w:rFonts w:ascii="Arial" w:hAnsi="Arial" w:cs="Arial"/>
                              </w:rPr>
                              <w:t xml:space="preserve"> 2.3.2</w:t>
                            </w:r>
                            <w:r w:rsidRPr="001647AC">
                              <w:rPr>
                                <w:rFonts w:ascii="Arial" w:hAnsi="Arial" w:cs="Arial"/>
                              </w:rPr>
                              <w:t>: Porter's Generic Strategies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907F1F" id="Text Box 5" o:spid="_x0000_s1033" type="#_x0000_t202" style="position:absolute;left:0;text-align:left;margin-left:52.85pt;margin-top:308.4pt;width:345.6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" stroked="f">
                <v:textbox style="mso-fit-shape-to-text:t" inset="0,0,0,0">
                  <w:txbxContent>
                    <w:p w14:paraId="2B11721A" w14:textId="72F05DDB" w:rsidR="001B7905" w:rsidRPr="001647AC" w:rsidRDefault="001B7905" w:rsidP="001647AC">
                      <w:pPr>
                        <w:pStyle w:val="Caption"/>
                        <w:jc w:val="center"/>
                        <w:rPr>
                          <w:rFonts w:ascii="Arial" w:hAnsi="Arial" w:cs="Arial"/>
                        </w:rPr>
                      </w:pPr>
                      <w:r w:rsidRPr="001647AC">
                        <w:rPr>
                          <w:rFonts w:ascii="Arial" w:hAnsi="Arial" w:cs="Arial"/>
                        </w:rPr>
                        <w:t>Figure</w:t>
                      </w:r>
                      <w:r>
                        <w:rPr>
                          <w:rFonts w:ascii="Arial" w:hAnsi="Arial" w:cs="Arial"/>
                        </w:rPr>
                        <w:t xml:space="preserve"> 2.3.2</w:t>
                      </w:r>
                      <w:r w:rsidRPr="001647AC">
                        <w:rPr>
                          <w:rFonts w:ascii="Arial" w:hAnsi="Arial" w:cs="Arial"/>
                        </w:rPr>
                        <w:t>: Porter's Generic Strategies</w:t>
                      </w:r>
                    </w:p>
                  </w:txbxContent>
                </v:textbox>
                <w10:wrap type="square"/>
              </v:shape>
            </w:pict>
          </mc:Fallback>
        </mc:AlternateContent>
      </w:r>
      <w:r w:rsidRPr="007B2B29">
        <w:rPr>
          <w:rFonts w:ascii="Arial" w:hAnsi="Arial" w:cs="Arial"/>
          <w:noProof/>
        </w:rPr>
        <w:drawing>
          <wp:anchor distT="0" distB="0" distL="114300" distR="114300" simplePos="0" relativeHeight="251666432" behindDoc="0" locked="0" layoutInCell="1" allowOverlap="1" wp14:anchorId="2FBC2116" wp14:editId="06DAF359">
            <wp:simplePos x="0" y="0"/>
            <wp:positionH relativeFrom="margin">
              <wp:align>center</wp:align>
            </wp:positionH>
            <wp:positionV relativeFrom="paragraph">
              <wp:posOffset>6712</wp:posOffset>
            </wp:positionV>
            <wp:extent cx="4389120" cy="385318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0421" t="21556" r="25542" b="15182"/>
                    <a:stretch/>
                  </pic:blipFill>
                  <pic:spPr bwMode="auto">
                    <a:xfrm>
                      <a:off x="0" y="0"/>
                      <a:ext cx="4389120" cy="38531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313A035" w14:textId="69DDD6B6" w:rsidR="001647AC" w:rsidRPr="007B2B29" w:rsidRDefault="001647AC" w:rsidP="007B2B29">
      <w:pPr>
        <w:spacing w:line="480" w:lineRule="auto"/>
        <w:ind w:left="360"/>
        <w:rPr>
          <w:rFonts w:ascii="Arial" w:hAnsi="Arial" w:cs="Arial"/>
        </w:rPr>
      </w:pPr>
    </w:p>
    <w:p w14:paraId="0CEE9473" w14:textId="2E3AB382" w:rsidR="001647AC" w:rsidRPr="007B2B29" w:rsidRDefault="001647AC" w:rsidP="007B2B29">
      <w:pPr>
        <w:spacing w:line="480" w:lineRule="auto"/>
        <w:ind w:left="360"/>
        <w:rPr>
          <w:rFonts w:ascii="Arial" w:hAnsi="Arial" w:cs="Arial"/>
        </w:rPr>
      </w:pPr>
    </w:p>
    <w:p w14:paraId="1F56BBA5" w14:textId="77777777" w:rsidR="001647AC" w:rsidRPr="007B2B29" w:rsidRDefault="001647AC" w:rsidP="007B2B29">
      <w:pPr>
        <w:spacing w:line="480" w:lineRule="auto"/>
        <w:ind w:left="360"/>
        <w:rPr>
          <w:rFonts w:ascii="Arial" w:hAnsi="Arial" w:cs="Arial"/>
        </w:rPr>
      </w:pPr>
    </w:p>
    <w:p w14:paraId="32FC0DA4" w14:textId="32E0D496" w:rsidR="001647AC" w:rsidRPr="007B2B29" w:rsidRDefault="001647AC" w:rsidP="007B2B29">
      <w:pPr>
        <w:spacing w:line="480" w:lineRule="auto"/>
        <w:ind w:left="360"/>
        <w:rPr>
          <w:rFonts w:ascii="Arial" w:hAnsi="Arial" w:cs="Arial"/>
        </w:rPr>
      </w:pPr>
    </w:p>
    <w:p w14:paraId="7648576E" w14:textId="07115A74" w:rsidR="001647AC" w:rsidRPr="007B2B29" w:rsidRDefault="001647AC" w:rsidP="007B2B29">
      <w:pPr>
        <w:spacing w:line="480" w:lineRule="auto"/>
        <w:ind w:left="360"/>
        <w:rPr>
          <w:rFonts w:ascii="Arial" w:hAnsi="Arial" w:cs="Arial"/>
        </w:rPr>
      </w:pPr>
    </w:p>
    <w:p w14:paraId="3FC7BC3A" w14:textId="6C8CDDBA" w:rsidR="001647AC" w:rsidRPr="007B2B29" w:rsidRDefault="001647AC" w:rsidP="007B2B29">
      <w:pPr>
        <w:spacing w:line="480" w:lineRule="auto"/>
        <w:ind w:left="360"/>
        <w:rPr>
          <w:rFonts w:ascii="Arial" w:hAnsi="Arial" w:cs="Arial"/>
        </w:rPr>
      </w:pPr>
    </w:p>
    <w:p w14:paraId="73230E8C" w14:textId="22F1F2F1" w:rsidR="001647AC" w:rsidRPr="007B2B29" w:rsidRDefault="001647AC" w:rsidP="007B2B29">
      <w:pPr>
        <w:spacing w:line="480" w:lineRule="auto"/>
        <w:ind w:left="360"/>
        <w:rPr>
          <w:rFonts w:ascii="Arial" w:hAnsi="Arial" w:cs="Arial"/>
        </w:rPr>
      </w:pPr>
    </w:p>
    <w:p w14:paraId="3701D88D" w14:textId="5CDD5A42" w:rsidR="001647AC" w:rsidRPr="007B2B29" w:rsidRDefault="001647AC" w:rsidP="007B2B29">
      <w:pPr>
        <w:spacing w:line="480" w:lineRule="auto"/>
        <w:ind w:left="360"/>
        <w:rPr>
          <w:rFonts w:ascii="Arial" w:hAnsi="Arial" w:cs="Arial"/>
        </w:rPr>
      </w:pPr>
    </w:p>
    <w:p w14:paraId="32DC894B" w14:textId="518BCAA0" w:rsidR="001647AC" w:rsidRPr="007B2B29" w:rsidRDefault="001647AC" w:rsidP="007B2B29">
      <w:pPr>
        <w:spacing w:line="480" w:lineRule="auto"/>
        <w:ind w:left="360"/>
        <w:rPr>
          <w:rFonts w:ascii="Arial" w:hAnsi="Arial" w:cs="Arial"/>
        </w:rPr>
      </w:pPr>
    </w:p>
    <w:p w14:paraId="7AE947CB" w14:textId="6274379F" w:rsidR="001647AC" w:rsidRPr="007B2B29" w:rsidRDefault="001647AC" w:rsidP="007B2B29">
      <w:pPr>
        <w:spacing w:line="480" w:lineRule="auto"/>
        <w:ind w:left="360"/>
        <w:rPr>
          <w:rFonts w:ascii="Arial" w:hAnsi="Arial" w:cs="Arial"/>
        </w:rPr>
      </w:pPr>
    </w:p>
    <w:p w14:paraId="1F86B8CA" w14:textId="0E6BD1B0" w:rsidR="001647AC" w:rsidRPr="007B2B29" w:rsidRDefault="001647AC" w:rsidP="007B2B29">
      <w:pPr>
        <w:spacing w:line="480" w:lineRule="auto"/>
        <w:ind w:left="360"/>
        <w:rPr>
          <w:rFonts w:ascii="Arial" w:hAnsi="Arial" w:cs="Arial"/>
        </w:rPr>
      </w:pPr>
    </w:p>
    <w:p w14:paraId="730FA220" w14:textId="5C207E87" w:rsidR="001647AC" w:rsidRDefault="003C3630" w:rsidP="007B2B29">
      <w:pPr>
        <w:spacing w:line="480" w:lineRule="auto"/>
        <w:rPr>
          <w:rFonts w:ascii="Arial" w:hAnsi="Arial" w:cs="Arial"/>
        </w:rPr>
      </w:pPr>
      <w:r w:rsidRPr="007B2B29">
        <w:rPr>
          <w:rFonts w:ascii="Arial" w:hAnsi="Arial" w:cs="Arial"/>
        </w:rPr>
        <w:t>Figure 2.3.2, it shows the four primary sources that determine the strategy of an organisation</w:t>
      </w:r>
      <w:r w:rsidR="00AB68CD" w:rsidRPr="007B2B29">
        <w:rPr>
          <w:rFonts w:ascii="Arial" w:hAnsi="Arial" w:cs="Arial"/>
        </w:rPr>
        <w:t xml:space="preserve"> within the industry</w:t>
      </w:r>
      <w:r w:rsidRPr="007B2B29">
        <w:rPr>
          <w:rFonts w:ascii="Arial" w:hAnsi="Arial" w:cs="Arial"/>
        </w:rPr>
        <w:t xml:space="preserve">. </w:t>
      </w:r>
      <w:r w:rsidR="00AB68CD" w:rsidRPr="007B2B29">
        <w:rPr>
          <w:rFonts w:ascii="Arial" w:hAnsi="Arial" w:cs="Arial"/>
        </w:rPr>
        <w:t xml:space="preserve">This helps an organisation understand whether their </w:t>
      </w:r>
      <w:r w:rsidR="00197CD2" w:rsidRPr="007B2B29">
        <w:rPr>
          <w:rFonts w:ascii="Arial" w:hAnsi="Arial" w:cs="Arial"/>
        </w:rPr>
        <w:t>firm’s</w:t>
      </w:r>
      <w:r w:rsidR="00AB68CD" w:rsidRPr="007B2B29">
        <w:rPr>
          <w:rFonts w:ascii="Arial" w:hAnsi="Arial" w:cs="Arial"/>
        </w:rPr>
        <w:t xml:space="preserve"> profitability is above or below the industry average</w:t>
      </w:r>
      <w:r w:rsidR="00170A77" w:rsidRPr="007B2B29">
        <w:rPr>
          <w:rFonts w:ascii="Arial" w:hAnsi="Arial" w:cs="Arial"/>
        </w:rPr>
        <w:t xml:space="preserve">. The differentiation and cost leadership strategies </w:t>
      </w:r>
      <w:r w:rsidR="009963DC" w:rsidRPr="007B2B29">
        <w:rPr>
          <w:rFonts w:ascii="Arial" w:hAnsi="Arial" w:cs="Arial"/>
        </w:rPr>
        <w:t xml:space="preserve">look for competitive advantage in a ‘broad range’ part of the industry segments, whilst the focus strategies </w:t>
      </w:r>
      <w:r w:rsidR="00743F51" w:rsidRPr="007B2B29">
        <w:rPr>
          <w:rFonts w:ascii="Arial" w:hAnsi="Arial" w:cs="Arial"/>
        </w:rPr>
        <w:t>focus on the differentiation or cost advantage in the narrow segment section</w:t>
      </w:r>
      <w:r w:rsidR="00615B9A" w:rsidRPr="007B2B29">
        <w:rPr>
          <w:rFonts w:ascii="Arial" w:hAnsi="Arial" w:cs="Arial"/>
        </w:rPr>
        <w:t xml:space="preserve"> </w:t>
      </w:r>
      <w:sdt>
        <w:sdtPr>
          <w:rPr>
            <w:rFonts w:ascii="Arial" w:hAnsi="Arial" w:cs="Arial"/>
          </w:rPr>
          <w:id w:val="279302705"/>
          <w:citation/>
        </w:sdtPr>
        <w:sdtEndPr/>
        <w:sdtContent>
          <w:r w:rsidR="00615B9A" w:rsidRPr="007B2B29">
            <w:rPr>
              <w:rFonts w:ascii="Arial" w:hAnsi="Arial" w:cs="Arial"/>
            </w:rPr>
            <w:fldChar w:fldCharType="begin"/>
          </w:r>
          <w:r w:rsidR="00615B9A" w:rsidRPr="007B2B29">
            <w:rPr>
              <w:rFonts w:ascii="Arial" w:hAnsi="Arial" w:cs="Arial"/>
            </w:rPr>
            <w:instrText xml:space="preserve"> CITATION Por85 \l 2057 </w:instrText>
          </w:r>
          <w:r w:rsidR="00615B9A" w:rsidRPr="007B2B29">
            <w:rPr>
              <w:rFonts w:ascii="Arial" w:hAnsi="Arial" w:cs="Arial"/>
            </w:rPr>
            <w:fldChar w:fldCharType="separate"/>
          </w:r>
          <w:r w:rsidR="00615B9A" w:rsidRPr="007B2B29">
            <w:rPr>
              <w:rFonts w:ascii="Arial" w:hAnsi="Arial" w:cs="Arial"/>
              <w:noProof/>
            </w:rPr>
            <w:t>(Porter, 1985)</w:t>
          </w:r>
          <w:r w:rsidR="00615B9A" w:rsidRPr="007B2B29">
            <w:rPr>
              <w:rFonts w:ascii="Arial" w:hAnsi="Arial" w:cs="Arial"/>
            </w:rPr>
            <w:fldChar w:fldCharType="end"/>
          </w:r>
        </w:sdtContent>
      </w:sdt>
      <w:r w:rsidR="00AB68CD" w:rsidRPr="007B2B29">
        <w:rPr>
          <w:rFonts w:ascii="Arial" w:hAnsi="Arial" w:cs="Arial"/>
        </w:rPr>
        <w:t xml:space="preserve">. </w:t>
      </w:r>
    </w:p>
    <w:p w14:paraId="65A2EC43" w14:textId="364EC3C5" w:rsidR="002312A2" w:rsidRDefault="002312A2" w:rsidP="007B2B29">
      <w:pPr>
        <w:spacing w:line="480" w:lineRule="auto"/>
        <w:rPr>
          <w:rFonts w:ascii="Arial" w:hAnsi="Arial" w:cs="Arial"/>
        </w:rPr>
      </w:pPr>
    </w:p>
    <w:p w14:paraId="06B938F5" w14:textId="77777777" w:rsidR="002312A2" w:rsidRPr="007B2B29" w:rsidRDefault="002312A2" w:rsidP="007B2B29">
      <w:pPr>
        <w:spacing w:line="480" w:lineRule="auto"/>
        <w:rPr>
          <w:rFonts w:ascii="Arial" w:hAnsi="Arial" w:cs="Arial"/>
        </w:rPr>
      </w:pPr>
    </w:p>
    <w:p w14:paraId="6270AC2A" w14:textId="4D1C7F19" w:rsidR="00DC5FFA" w:rsidRPr="007B2B29" w:rsidRDefault="00DC5FFA" w:rsidP="007B2B29">
      <w:pPr>
        <w:pStyle w:val="ListParagraph"/>
        <w:numPr>
          <w:ilvl w:val="0"/>
          <w:numId w:val="2"/>
        </w:numPr>
        <w:spacing w:line="480" w:lineRule="auto"/>
        <w:rPr>
          <w:rFonts w:ascii="Arial" w:hAnsi="Arial" w:cs="Arial"/>
        </w:rPr>
      </w:pPr>
      <w:r w:rsidRPr="007B2B29">
        <w:rPr>
          <w:rFonts w:ascii="Arial" w:hAnsi="Arial" w:cs="Arial"/>
        </w:rPr>
        <w:lastRenderedPageBreak/>
        <w:t>Main Body</w:t>
      </w:r>
    </w:p>
    <w:p w14:paraId="5A8943FA" w14:textId="32171E6B" w:rsidR="00642458" w:rsidRPr="007B2B29" w:rsidRDefault="00087F71" w:rsidP="007B2B29">
      <w:pPr>
        <w:spacing w:line="480" w:lineRule="auto"/>
        <w:ind w:left="360"/>
        <w:rPr>
          <w:rFonts w:ascii="Arial" w:hAnsi="Arial" w:cs="Arial"/>
        </w:rPr>
      </w:pPr>
      <w:r w:rsidRPr="007B2B29">
        <w:rPr>
          <w:rFonts w:ascii="Arial" w:hAnsi="Arial" w:cs="Arial"/>
        </w:rPr>
        <w:t>Cost leadership is the clearest strategy to understand.</w:t>
      </w:r>
      <w:r w:rsidR="00C06CE8" w:rsidRPr="007B2B29">
        <w:rPr>
          <w:rFonts w:ascii="Arial" w:hAnsi="Arial" w:cs="Arial"/>
        </w:rPr>
        <w:t xml:space="preserve"> If an organisation has the strategy of cost leadership, they set themselves an aim to become the lowest-cost producer in the industry they are working in. </w:t>
      </w:r>
      <w:r w:rsidR="002E457B" w:rsidRPr="007B2B29">
        <w:rPr>
          <w:rFonts w:ascii="Arial" w:hAnsi="Arial" w:cs="Arial"/>
        </w:rPr>
        <w:t>They also focus on reducing their cost expenditure and increasing their profits.</w:t>
      </w:r>
      <w:r w:rsidR="00B643A9" w:rsidRPr="007B2B29">
        <w:rPr>
          <w:rFonts w:ascii="Arial" w:hAnsi="Arial" w:cs="Arial"/>
        </w:rPr>
        <w:t xml:space="preserve"> </w:t>
      </w:r>
      <w:r w:rsidR="002D3824" w:rsidRPr="007B2B29">
        <w:rPr>
          <w:rFonts w:ascii="Arial" w:hAnsi="Arial" w:cs="Arial"/>
        </w:rPr>
        <w:t xml:space="preserve">A cost advantage within this strategy is </w:t>
      </w:r>
      <w:r w:rsidR="007C62BC" w:rsidRPr="007B2B29">
        <w:rPr>
          <w:rFonts w:ascii="Arial" w:hAnsi="Arial" w:cs="Arial"/>
        </w:rPr>
        <w:t>an economy of scale</w:t>
      </w:r>
      <w:r w:rsidR="002D3824" w:rsidRPr="007B2B29">
        <w:rPr>
          <w:rFonts w:ascii="Arial" w:hAnsi="Arial" w:cs="Arial"/>
        </w:rPr>
        <w:t xml:space="preserve"> which organisations undertake </w:t>
      </w:r>
      <w:r w:rsidR="007C62BC" w:rsidRPr="007B2B29">
        <w:rPr>
          <w:rFonts w:ascii="Arial" w:hAnsi="Arial" w:cs="Arial"/>
        </w:rPr>
        <w:t xml:space="preserve">by expanding their scale of production. This will reduce the average costs of production. If an organisation uses the cost leadership </w:t>
      </w:r>
      <w:r w:rsidR="00AB4B37" w:rsidRPr="007B2B29">
        <w:rPr>
          <w:rFonts w:ascii="Arial" w:hAnsi="Arial" w:cs="Arial"/>
        </w:rPr>
        <w:t>strategy,</w:t>
      </w:r>
      <w:r w:rsidR="007C62BC" w:rsidRPr="007B2B29">
        <w:rPr>
          <w:rFonts w:ascii="Arial" w:hAnsi="Arial" w:cs="Arial"/>
        </w:rPr>
        <w:t xml:space="preserve"> they do not need </w:t>
      </w:r>
      <w:r w:rsidR="00AB4B37" w:rsidRPr="007B2B29">
        <w:rPr>
          <w:rFonts w:ascii="Arial" w:hAnsi="Arial" w:cs="Arial"/>
        </w:rPr>
        <w:t>to set the lowest prices in the industry, they just need to make sure they are making a reasonable profit on each sale if they reduce the costs</w:t>
      </w:r>
      <w:r w:rsidR="008406BD" w:rsidRPr="007B2B29">
        <w:rPr>
          <w:rFonts w:ascii="Arial" w:hAnsi="Arial" w:cs="Arial"/>
        </w:rPr>
        <w:t xml:space="preserve"> </w:t>
      </w:r>
      <w:sdt>
        <w:sdtPr>
          <w:rPr>
            <w:rFonts w:ascii="Arial" w:hAnsi="Arial" w:cs="Arial"/>
          </w:rPr>
          <w:id w:val="197752606"/>
          <w:citation/>
        </w:sdtPr>
        <w:sdtEndPr/>
        <w:sdtContent>
          <w:r w:rsidR="008406BD" w:rsidRPr="007B2B29">
            <w:rPr>
              <w:rFonts w:ascii="Arial" w:hAnsi="Arial" w:cs="Arial"/>
            </w:rPr>
            <w:fldChar w:fldCharType="begin"/>
          </w:r>
          <w:r w:rsidR="008406BD" w:rsidRPr="007B2B29">
            <w:rPr>
              <w:rFonts w:ascii="Arial" w:hAnsi="Arial" w:cs="Arial"/>
            </w:rPr>
            <w:instrText xml:space="preserve"> CITATION Por85 \l 2057 </w:instrText>
          </w:r>
          <w:r w:rsidR="008406BD" w:rsidRPr="007B2B29">
            <w:rPr>
              <w:rFonts w:ascii="Arial" w:hAnsi="Arial" w:cs="Arial"/>
            </w:rPr>
            <w:fldChar w:fldCharType="separate"/>
          </w:r>
          <w:r w:rsidR="008406BD" w:rsidRPr="007B2B29">
            <w:rPr>
              <w:rFonts w:ascii="Arial" w:hAnsi="Arial" w:cs="Arial"/>
              <w:noProof/>
            </w:rPr>
            <w:t>(Porter, 1985)</w:t>
          </w:r>
          <w:r w:rsidR="008406BD" w:rsidRPr="007B2B29">
            <w:rPr>
              <w:rFonts w:ascii="Arial" w:hAnsi="Arial" w:cs="Arial"/>
            </w:rPr>
            <w:fldChar w:fldCharType="end"/>
          </w:r>
        </w:sdtContent>
      </w:sdt>
      <w:r w:rsidR="00AB4B37" w:rsidRPr="007B2B29">
        <w:rPr>
          <w:rFonts w:ascii="Arial" w:hAnsi="Arial" w:cs="Arial"/>
        </w:rPr>
        <w:t xml:space="preserve">. </w:t>
      </w:r>
    </w:p>
    <w:p w14:paraId="35D4A46B" w14:textId="5FD2D013" w:rsidR="00274A5F" w:rsidRPr="007B2B29" w:rsidRDefault="007D448C" w:rsidP="007B2B29">
      <w:pPr>
        <w:spacing w:line="480" w:lineRule="auto"/>
        <w:ind w:left="360"/>
        <w:rPr>
          <w:rFonts w:ascii="Arial" w:hAnsi="Arial" w:cs="Arial"/>
        </w:rPr>
      </w:pPr>
      <w:r w:rsidRPr="007B2B29">
        <w:rPr>
          <w:rFonts w:ascii="Arial" w:hAnsi="Arial" w:cs="Arial"/>
        </w:rPr>
        <w:t>It is clear that out of all of the strategies considered, Lidl</w:t>
      </w:r>
      <w:r w:rsidR="001E4DA0" w:rsidRPr="007B2B29">
        <w:rPr>
          <w:rFonts w:ascii="Arial" w:hAnsi="Arial" w:cs="Arial"/>
        </w:rPr>
        <w:t xml:space="preserve">’s have </w:t>
      </w:r>
      <w:r w:rsidRPr="007B2B29">
        <w:rPr>
          <w:rFonts w:ascii="Arial" w:hAnsi="Arial" w:cs="Arial"/>
        </w:rPr>
        <w:t xml:space="preserve">adapted the most to the cost leadership strategy due to the </w:t>
      </w:r>
      <w:r w:rsidR="00C76108" w:rsidRPr="007B2B29">
        <w:rPr>
          <w:rFonts w:ascii="Arial" w:hAnsi="Arial" w:cs="Arial"/>
        </w:rPr>
        <w:t>organisation’s</w:t>
      </w:r>
      <w:r w:rsidRPr="007B2B29">
        <w:rPr>
          <w:rFonts w:ascii="Arial" w:hAnsi="Arial" w:cs="Arial"/>
        </w:rPr>
        <w:t xml:space="preserve"> incredible efficiency</w:t>
      </w:r>
      <w:r w:rsidR="00C2720F" w:rsidRPr="007B2B29">
        <w:rPr>
          <w:rFonts w:ascii="Arial" w:hAnsi="Arial" w:cs="Arial"/>
        </w:rPr>
        <w:t xml:space="preserve"> </w:t>
      </w:r>
      <w:sdt>
        <w:sdtPr>
          <w:rPr>
            <w:rFonts w:ascii="Arial" w:hAnsi="Arial" w:cs="Arial"/>
          </w:rPr>
          <w:id w:val="345913777"/>
          <w:citation/>
        </w:sdtPr>
        <w:sdtEndPr/>
        <w:sdtContent>
          <w:r w:rsidR="00C2720F" w:rsidRPr="007B2B29">
            <w:rPr>
              <w:rFonts w:ascii="Arial" w:hAnsi="Arial" w:cs="Arial"/>
            </w:rPr>
            <w:fldChar w:fldCharType="begin"/>
          </w:r>
          <w:r w:rsidR="00404AD8" w:rsidRPr="007B2B29">
            <w:rPr>
              <w:rFonts w:ascii="Arial" w:hAnsi="Arial" w:cs="Arial"/>
            </w:rPr>
            <w:instrText xml:space="preserve">CITATION Mor06 \l 2057 </w:instrText>
          </w:r>
          <w:r w:rsidR="00C2720F" w:rsidRPr="007B2B29">
            <w:rPr>
              <w:rFonts w:ascii="Arial" w:hAnsi="Arial" w:cs="Arial"/>
            </w:rPr>
            <w:fldChar w:fldCharType="separate"/>
          </w:r>
          <w:r w:rsidR="00404AD8" w:rsidRPr="007B2B29">
            <w:rPr>
              <w:rFonts w:ascii="Arial" w:hAnsi="Arial" w:cs="Arial"/>
              <w:noProof/>
            </w:rPr>
            <w:t>(Morschett, et al., 2006)</w:t>
          </w:r>
          <w:r w:rsidR="00C2720F" w:rsidRPr="007B2B29">
            <w:rPr>
              <w:rFonts w:ascii="Arial" w:hAnsi="Arial" w:cs="Arial"/>
            </w:rPr>
            <w:fldChar w:fldCharType="end"/>
          </w:r>
        </w:sdtContent>
      </w:sdt>
      <w:r w:rsidRPr="007B2B29">
        <w:rPr>
          <w:rFonts w:ascii="Arial" w:hAnsi="Arial" w:cs="Arial"/>
        </w:rPr>
        <w:t>.</w:t>
      </w:r>
      <w:r w:rsidR="000F115E" w:rsidRPr="007B2B29">
        <w:rPr>
          <w:rFonts w:ascii="Arial" w:hAnsi="Arial" w:cs="Arial"/>
        </w:rPr>
        <w:t xml:space="preserve"> However, for Lidl to preserve competitiveness </w:t>
      </w:r>
      <w:r w:rsidR="00BD731F" w:rsidRPr="007B2B29">
        <w:rPr>
          <w:rFonts w:ascii="Arial" w:hAnsi="Arial" w:cs="Arial"/>
        </w:rPr>
        <w:t xml:space="preserve">the organisation must diversify </w:t>
      </w:r>
      <w:r w:rsidR="008060CC">
        <w:rPr>
          <w:rFonts w:ascii="Arial" w:hAnsi="Arial" w:cs="Arial"/>
        </w:rPr>
        <w:t>its</w:t>
      </w:r>
      <w:r w:rsidR="00BD731F" w:rsidRPr="007B2B29">
        <w:rPr>
          <w:rFonts w:ascii="Arial" w:hAnsi="Arial" w:cs="Arial"/>
        </w:rPr>
        <w:t xml:space="preserve"> strategies </w:t>
      </w:r>
      <w:sdt>
        <w:sdtPr>
          <w:rPr>
            <w:rFonts w:ascii="Arial" w:hAnsi="Arial" w:cs="Arial"/>
          </w:rPr>
          <w:id w:val="570631744"/>
          <w:citation/>
        </w:sdtPr>
        <w:sdtEndPr/>
        <w:sdtContent>
          <w:r w:rsidR="00BD731F" w:rsidRPr="007B2B29">
            <w:rPr>
              <w:rFonts w:ascii="Arial" w:hAnsi="Arial" w:cs="Arial"/>
            </w:rPr>
            <w:fldChar w:fldCharType="begin"/>
          </w:r>
          <w:r w:rsidR="00BD731F" w:rsidRPr="007B2B29">
            <w:rPr>
              <w:rFonts w:ascii="Arial" w:hAnsi="Arial" w:cs="Arial"/>
            </w:rPr>
            <w:instrText xml:space="preserve"> CITATION Tom181 \l 2057 </w:instrText>
          </w:r>
          <w:r w:rsidR="00BD731F" w:rsidRPr="007B2B29">
            <w:rPr>
              <w:rFonts w:ascii="Arial" w:hAnsi="Arial" w:cs="Arial"/>
            </w:rPr>
            <w:fldChar w:fldCharType="separate"/>
          </w:r>
          <w:r w:rsidR="00BD731F" w:rsidRPr="007B2B29">
            <w:rPr>
              <w:rFonts w:ascii="Arial" w:hAnsi="Arial" w:cs="Arial"/>
              <w:noProof/>
            </w:rPr>
            <w:t>(Tomasevic &amp; Spasojevic, 2018)</w:t>
          </w:r>
          <w:r w:rsidR="00BD731F" w:rsidRPr="007B2B29">
            <w:rPr>
              <w:rFonts w:ascii="Arial" w:hAnsi="Arial" w:cs="Arial"/>
            </w:rPr>
            <w:fldChar w:fldCharType="end"/>
          </w:r>
        </w:sdtContent>
      </w:sdt>
      <w:r w:rsidR="00BD731F" w:rsidRPr="007B2B29">
        <w:rPr>
          <w:rFonts w:ascii="Arial" w:hAnsi="Arial" w:cs="Arial"/>
        </w:rPr>
        <w:t xml:space="preserve">. </w:t>
      </w:r>
      <w:r w:rsidR="00AE6547" w:rsidRPr="007B2B29">
        <w:rPr>
          <w:rFonts w:ascii="Arial" w:hAnsi="Arial" w:cs="Arial"/>
        </w:rPr>
        <w:t xml:space="preserve">Although Lidl is a huge low-cost producer, other supermarkets are now trying to sell their products at low prices to attract consumers, making sure they do not all shop at Lidl. This means Lidl must be confident that they can uphold the number one spot. </w:t>
      </w:r>
    </w:p>
    <w:p w14:paraId="14A8698A" w14:textId="77777777" w:rsidR="008F1F4F" w:rsidRPr="007B2B29" w:rsidRDefault="008F1F4F" w:rsidP="007B2B29">
      <w:pPr>
        <w:spacing w:line="480" w:lineRule="auto"/>
        <w:rPr>
          <w:rFonts w:ascii="Arial" w:hAnsi="Arial" w:cs="Arial"/>
        </w:rPr>
      </w:pPr>
    </w:p>
    <w:p w14:paraId="2C919A4E" w14:textId="0824BB89" w:rsidR="00A117E5" w:rsidRPr="007B2B29" w:rsidRDefault="00315B05" w:rsidP="007B2B29">
      <w:pPr>
        <w:pStyle w:val="ListParagraph"/>
        <w:numPr>
          <w:ilvl w:val="1"/>
          <w:numId w:val="2"/>
        </w:numPr>
        <w:spacing w:line="480" w:lineRule="auto"/>
        <w:rPr>
          <w:rFonts w:ascii="Arial" w:hAnsi="Arial" w:cs="Arial"/>
        </w:rPr>
      </w:pPr>
      <w:bookmarkStart w:id="0" w:name="_Hlk25693900"/>
      <w:r w:rsidRPr="007B2B29">
        <w:rPr>
          <w:rFonts w:ascii="Arial" w:hAnsi="Arial" w:cs="Arial"/>
        </w:rPr>
        <w:t>Implement</w:t>
      </w:r>
      <w:r w:rsidR="00A117E5" w:rsidRPr="007B2B29">
        <w:rPr>
          <w:rFonts w:ascii="Arial" w:hAnsi="Arial" w:cs="Arial"/>
        </w:rPr>
        <w:t xml:space="preserve">ation of the strategy </w:t>
      </w:r>
    </w:p>
    <w:bookmarkEnd w:id="0"/>
    <w:p w14:paraId="00DCD2D2" w14:textId="2CC1EF96" w:rsidR="00B8761E" w:rsidRPr="007B2B29" w:rsidRDefault="007D2DEB" w:rsidP="007B2B29">
      <w:pPr>
        <w:spacing w:line="480" w:lineRule="auto"/>
        <w:ind w:left="360"/>
        <w:rPr>
          <w:rFonts w:ascii="Arial" w:hAnsi="Arial" w:cs="Arial"/>
        </w:rPr>
      </w:pPr>
      <w:r w:rsidRPr="007B2B29">
        <w:rPr>
          <w:rFonts w:ascii="Arial" w:hAnsi="Arial" w:cs="Arial"/>
        </w:rPr>
        <w:t xml:space="preserve">Lidl </w:t>
      </w:r>
      <w:r w:rsidR="008060CC">
        <w:rPr>
          <w:rFonts w:ascii="Arial" w:hAnsi="Arial" w:cs="Arial"/>
        </w:rPr>
        <w:t>has</w:t>
      </w:r>
      <w:r w:rsidRPr="007B2B29">
        <w:rPr>
          <w:rFonts w:ascii="Arial" w:hAnsi="Arial" w:cs="Arial"/>
        </w:rPr>
        <w:t xml:space="preserve"> adapted well to the cost leadership strategy as they are now 9% cheaper than the </w:t>
      </w:r>
      <w:r w:rsidR="00A50E96" w:rsidRPr="007B2B29">
        <w:rPr>
          <w:rFonts w:ascii="Arial" w:hAnsi="Arial" w:cs="Arial"/>
        </w:rPr>
        <w:t>largest grocery store in the US</w:t>
      </w:r>
      <w:r w:rsidR="001A777E" w:rsidRPr="007B2B29">
        <w:rPr>
          <w:rFonts w:ascii="Arial" w:hAnsi="Arial" w:cs="Arial"/>
        </w:rPr>
        <w:t>; Walmart. The products are 50% cheaper than its rival stores</w:t>
      </w:r>
      <w:r w:rsidR="00364CAA" w:rsidRPr="007B2B29">
        <w:rPr>
          <w:rFonts w:ascii="Arial" w:hAnsi="Arial" w:cs="Arial"/>
        </w:rPr>
        <w:t>, meaning the organisation is popular and is causing price wars within some of the largest supermarkets</w:t>
      </w:r>
      <w:r w:rsidR="007947B5" w:rsidRPr="007B2B29">
        <w:rPr>
          <w:rFonts w:ascii="Arial" w:hAnsi="Arial" w:cs="Arial"/>
        </w:rPr>
        <w:t xml:space="preserve"> </w:t>
      </w:r>
      <w:sdt>
        <w:sdtPr>
          <w:rPr>
            <w:rFonts w:ascii="Arial" w:hAnsi="Arial" w:cs="Arial"/>
          </w:rPr>
          <w:id w:val="45352089"/>
          <w:citation/>
        </w:sdtPr>
        <w:sdtEndPr/>
        <w:sdtContent>
          <w:r w:rsidR="007947B5" w:rsidRPr="007B2B29">
            <w:rPr>
              <w:rFonts w:ascii="Arial" w:hAnsi="Arial" w:cs="Arial"/>
            </w:rPr>
            <w:fldChar w:fldCharType="begin"/>
          </w:r>
          <w:r w:rsidR="007947B5" w:rsidRPr="007B2B29">
            <w:rPr>
              <w:rFonts w:ascii="Arial" w:hAnsi="Arial" w:cs="Arial"/>
            </w:rPr>
            <w:instrText xml:space="preserve"> CITATION Han17 \l 2057 </w:instrText>
          </w:r>
          <w:r w:rsidR="007947B5" w:rsidRPr="007B2B29">
            <w:rPr>
              <w:rFonts w:ascii="Arial" w:hAnsi="Arial" w:cs="Arial"/>
            </w:rPr>
            <w:fldChar w:fldCharType="separate"/>
          </w:r>
          <w:r w:rsidR="007947B5" w:rsidRPr="007B2B29">
            <w:rPr>
              <w:rFonts w:ascii="Arial" w:hAnsi="Arial" w:cs="Arial"/>
              <w:noProof/>
            </w:rPr>
            <w:t>(Hanbury, 2017)</w:t>
          </w:r>
          <w:r w:rsidR="007947B5" w:rsidRPr="007B2B29">
            <w:rPr>
              <w:rFonts w:ascii="Arial" w:hAnsi="Arial" w:cs="Arial"/>
            </w:rPr>
            <w:fldChar w:fldCharType="end"/>
          </w:r>
        </w:sdtContent>
      </w:sdt>
      <w:r w:rsidR="00364CAA" w:rsidRPr="007B2B29">
        <w:rPr>
          <w:rFonts w:ascii="Arial" w:hAnsi="Arial" w:cs="Arial"/>
        </w:rPr>
        <w:t xml:space="preserve">. </w:t>
      </w:r>
      <w:r w:rsidR="001525CF">
        <w:rPr>
          <w:rFonts w:ascii="Arial" w:hAnsi="Arial" w:cs="Arial"/>
        </w:rPr>
        <w:t xml:space="preserve">This could be a huge problem </w:t>
      </w:r>
      <w:r w:rsidR="007434B9">
        <w:rPr>
          <w:rFonts w:ascii="Arial" w:hAnsi="Arial" w:cs="Arial"/>
        </w:rPr>
        <w:t xml:space="preserve">as competitors will try and lower their </w:t>
      </w:r>
      <w:r w:rsidR="00120ABD">
        <w:rPr>
          <w:rFonts w:ascii="Arial" w:hAnsi="Arial" w:cs="Arial"/>
        </w:rPr>
        <w:t>prices,</w:t>
      </w:r>
      <w:r w:rsidR="007434B9">
        <w:rPr>
          <w:rFonts w:ascii="Arial" w:hAnsi="Arial" w:cs="Arial"/>
        </w:rPr>
        <w:t xml:space="preserve"> so they do not lose customers to Lidl.</w:t>
      </w:r>
    </w:p>
    <w:p w14:paraId="558336FD" w14:textId="172950D2" w:rsidR="007947B5" w:rsidRPr="007B2B29" w:rsidRDefault="00752D88" w:rsidP="007B2B29">
      <w:pPr>
        <w:spacing w:line="480" w:lineRule="auto"/>
        <w:ind w:left="360"/>
        <w:rPr>
          <w:rFonts w:ascii="Arial" w:hAnsi="Arial" w:cs="Arial"/>
        </w:rPr>
      </w:pPr>
      <w:r w:rsidRPr="007B2B29">
        <w:rPr>
          <w:rFonts w:ascii="Arial" w:hAnsi="Arial" w:cs="Arial"/>
        </w:rPr>
        <w:t>The supermarket is different</w:t>
      </w:r>
      <w:r w:rsidR="001F1EE3" w:rsidRPr="007B2B29">
        <w:rPr>
          <w:rFonts w:ascii="Arial" w:hAnsi="Arial" w:cs="Arial"/>
        </w:rPr>
        <w:t>,</w:t>
      </w:r>
      <w:r w:rsidRPr="007B2B29">
        <w:rPr>
          <w:rFonts w:ascii="Arial" w:hAnsi="Arial" w:cs="Arial"/>
        </w:rPr>
        <w:t xml:space="preserve"> as 90% of the products instore are private-label brands, which are manufactured just for Lidl, giving them an advantage as the competitor supermarkets sell the same brand</w:t>
      </w:r>
      <w:r w:rsidR="00FE62B0">
        <w:rPr>
          <w:rFonts w:ascii="Arial" w:hAnsi="Arial" w:cs="Arial"/>
        </w:rPr>
        <w:t>ed items</w:t>
      </w:r>
      <w:r w:rsidRPr="007B2B29">
        <w:rPr>
          <w:rFonts w:ascii="Arial" w:hAnsi="Arial" w:cs="Arial"/>
        </w:rPr>
        <w:t xml:space="preserve">. This also means Lidl does not have to pay </w:t>
      </w:r>
      <w:r w:rsidRPr="007B2B29">
        <w:rPr>
          <w:rFonts w:ascii="Arial" w:hAnsi="Arial" w:cs="Arial"/>
        </w:rPr>
        <w:lastRenderedPageBreak/>
        <w:t xml:space="preserve">an additional cost from a supplier as there is no middleman, as Lidl </w:t>
      </w:r>
      <w:r w:rsidR="001C3D4D">
        <w:rPr>
          <w:rFonts w:ascii="Arial" w:hAnsi="Arial" w:cs="Arial"/>
        </w:rPr>
        <w:t>is</w:t>
      </w:r>
      <w:r w:rsidRPr="007B2B29">
        <w:rPr>
          <w:rFonts w:ascii="Arial" w:hAnsi="Arial" w:cs="Arial"/>
        </w:rPr>
        <w:t xml:space="preserve"> the wholesaler. Lidl </w:t>
      </w:r>
      <w:r w:rsidR="00161E67">
        <w:rPr>
          <w:rFonts w:ascii="Arial" w:hAnsi="Arial" w:cs="Arial"/>
        </w:rPr>
        <w:t>is saving</w:t>
      </w:r>
      <w:r w:rsidRPr="007B2B29">
        <w:rPr>
          <w:rFonts w:ascii="Arial" w:hAnsi="Arial" w:cs="Arial"/>
        </w:rPr>
        <w:t xml:space="preserve"> </w:t>
      </w:r>
      <w:r w:rsidR="003778CC" w:rsidRPr="007B2B29">
        <w:rPr>
          <w:rFonts w:ascii="Arial" w:hAnsi="Arial" w:cs="Arial"/>
        </w:rPr>
        <w:t>a lot of money</w:t>
      </w:r>
      <w:r w:rsidR="00FE62B0">
        <w:rPr>
          <w:rFonts w:ascii="Arial" w:hAnsi="Arial" w:cs="Arial"/>
        </w:rPr>
        <w:t xml:space="preserve"> within the strategy and</w:t>
      </w:r>
      <w:r w:rsidR="003778CC" w:rsidRPr="007B2B29">
        <w:rPr>
          <w:rFonts w:ascii="Arial" w:hAnsi="Arial" w:cs="Arial"/>
        </w:rPr>
        <w:t xml:space="preserve"> from this cut.</w:t>
      </w:r>
      <w:r w:rsidR="00D41597" w:rsidRPr="007B2B29">
        <w:rPr>
          <w:rFonts w:ascii="Arial" w:hAnsi="Arial" w:cs="Arial"/>
        </w:rPr>
        <w:t xml:space="preserve"> The organisation is able to set their own prices as they have control over the manufacturing costs, meaning that products can be sold for higher margins compared to national brands, due to initial costs being much lower</w:t>
      </w:r>
      <w:r w:rsidR="003926C4" w:rsidRPr="007B2B29">
        <w:rPr>
          <w:rFonts w:ascii="Arial" w:hAnsi="Arial" w:cs="Arial"/>
        </w:rPr>
        <w:t xml:space="preserve"> </w:t>
      </w:r>
      <w:sdt>
        <w:sdtPr>
          <w:rPr>
            <w:rFonts w:ascii="Arial" w:hAnsi="Arial" w:cs="Arial"/>
          </w:rPr>
          <w:id w:val="-1219973643"/>
          <w:citation/>
        </w:sdtPr>
        <w:sdtEndPr/>
        <w:sdtContent>
          <w:r w:rsidR="003926C4" w:rsidRPr="007B2B29">
            <w:rPr>
              <w:rFonts w:ascii="Arial" w:hAnsi="Arial" w:cs="Arial"/>
            </w:rPr>
            <w:fldChar w:fldCharType="begin"/>
          </w:r>
          <w:r w:rsidR="003926C4" w:rsidRPr="007B2B29">
            <w:rPr>
              <w:rFonts w:ascii="Arial" w:hAnsi="Arial" w:cs="Arial"/>
            </w:rPr>
            <w:instrText xml:space="preserve"> CITATION Han17 \l 2057 </w:instrText>
          </w:r>
          <w:r w:rsidR="003926C4" w:rsidRPr="007B2B29">
            <w:rPr>
              <w:rFonts w:ascii="Arial" w:hAnsi="Arial" w:cs="Arial"/>
            </w:rPr>
            <w:fldChar w:fldCharType="separate"/>
          </w:r>
          <w:r w:rsidR="003926C4" w:rsidRPr="007B2B29">
            <w:rPr>
              <w:rFonts w:ascii="Arial" w:hAnsi="Arial" w:cs="Arial"/>
              <w:noProof/>
            </w:rPr>
            <w:t>(Hanbury, 2017)</w:t>
          </w:r>
          <w:r w:rsidR="003926C4" w:rsidRPr="007B2B29">
            <w:rPr>
              <w:rFonts w:ascii="Arial" w:hAnsi="Arial" w:cs="Arial"/>
            </w:rPr>
            <w:fldChar w:fldCharType="end"/>
          </w:r>
        </w:sdtContent>
      </w:sdt>
      <w:r w:rsidR="00D41597" w:rsidRPr="007B2B29">
        <w:rPr>
          <w:rFonts w:ascii="Arial" w:hAnsi="Arial" w:cs="Arial"/>
        </w:rPr>
        <w:t xml:space="preserve">. </w:t>
      </w:r>
    </w:p>
    <w:p w14:paraId="04C854E3" w14:textId="03CC6926" w:rsidR="006A2CC5" w:rsidRPr="007B2B29" w:rsidRDefault="003926C4" w:rsidP="007B2B29">
      <w:pPr>
        <w:spacing w:line="480" w:lineRule="auto"/>
        <w:ind w:left="360"/>
        <w:rPr>
          <w:rFonts w:ascii="Arial" w:hAnsi="Arial" w:cs="Arial"/>
        </w:rPr>
      </w:pPr>
      <w:r w:rsidRPr="007B2B29">
        <w:rPr>
          <w:rFonts w:ascii="Arial" w:hAnsi="Arial" w:cs="Arial"/>
        </w:rPr>
        <w:t xml:space="preserve">Lidl </w:t>
      </w:r>
      <w:r w:rsidR="001C3D4D">
        <w:rPr>
          <w:rFonts w:ascii="Arial" w:hAnsi="Arial" w:cs="Arial"/>
        </w:rPr>
        <w:t>is</w:t>
      </w:r>
      <w:r w:rsidRPr="007B2B29">
        <w:rPr>
          <w:rFonts w:ascii="Arial" w:hAnsi="Arial" w:cs="Arial"/>
        </w:rPr>
        <w:t xml:space="preserve"> also clever, as they sell a limited amount of selection for each product. This gives Lidl a lot of buying power with their suppliers as they order a large quantity of fewer products. </w:t>
      </w:r>
      <w:r w:rsidR="00863D4B" w:rsidRPr="007B2B29">
        <w:rPr>
          <w:rFonts w:ascii="Arial" w:hAnsi="Arial" w:cs="Arial"/>
        </w:rPr>
        <w:t xml:space="preserve">According to a retail analyst, Schott </w:t>
      </w:r>
      <w:proofErr w:type="spellStart"/>
      <w:r w:rsidR="00863D4B" w:rsidRPr="007B2B29">
        <w:rPr>
          <w:rFonts w:ascii="Arial" w:hAnsi="Arial" w:cs="Arial"/>
        </w:rPr>
        <w:t>Mushkin</w:t>
      </w:r>
      <w:proofErr w:type="spellEnd"/>
      <w:r w:rsidR="00863D4B" w:rsidRPr="007B2B29">
        <w:rPr>
          <w:rFonts w:ascii="Arial" w:hAnsi="Arial" w:cs="Arial"/>
        </w:rPr>
        <w:t xml:space="preserve"> </w:t>
      </w:r>
      <w:sdt>
        <w:sdtPr>
          <w:rPr>
            <w:rFonts w:ascii="Arial" w:hAnsi="Arial" w:cs="Arial"/>
          </w:rPr>
          <w:id w:val="1752317105"/>
          <w:citation/>
        </w:sdtPr>
        <w:sdtEndPr/>
        <w:sdtContent>
          <w:r w:rsidR="00863D4B" w:rsidRPr="007B2B29">
            <w:rPr>
              <w:rFonts w:ascii="Arial" w:hAnsi="Arial" w:cs="Arial"/>
            </w:rPr>
            <w:fldChar w:fldCharType="begin"/>
          </w:r>
          <w:r w:rsidR="00863D4B" w:rsidRPr="007B2B29">
            <w:rPr>
              <w:rFonts w:ascii="Arial" w:hAnsi="Arial" w:cs="Arial"/>
            </w:rPr>
            <w:instrText xml:space="preserve">CITATION Han17 \n  \t  \l 2057 </w:instrText>
          </w:r>
          <w:r w:rsidR="00863D4B" w:rsidRPr="007B2B29">
            <w:rPr>
              <w:rFonts w:ascii="Arial" w:hAnsi="Arial" w:cs="Arial"/>
            </w:rPr>
            <w:fldChar w:fldCharType="separate"/>
          </w:r>
          <w:r w:rsidR="00863D4B" w:rsidRPr="007B2B29">
            <w:rPr>
              <w:rFonts w:ascii="Arial" w:hAnsi="Arial" w:cs="Arial"/>
              <w:noProof/>
            </w:rPr>
            <w:t>(2017)</w:t>
          </w:r>
          <w:r w:rsidR="00863D4B" w:rsidRPr="007B2B29">
            <w:rPr>
              <w:rFonts w:ascii="Arial" w:hAnsi="Arial" w:cs="Arial"/>
            </w:rPr>
            <w:fldChar w:fldCharType="end"/>
          </w:r>
        </w:sdtContent>
      </w:sdt>
      <w:r w:rsidR="00863D4B" w:rsidRPr="007B2B29">
        <w:rPr>
          <w:rFonts w:ascii="Arial" w:hAnsi="Arial" w:cs="Arial"/>
        </w:rPr>
        <w:t>, “there is a lot of volume through a limited number of items”. The suppliers who work with Lidl will be loyal as Lidl will purchase large amounts of their products continuously</w:t>
      </w:r>
      <w:r w:rsidR="00846BE8" w:rsidRPr="007B2B29">
        <w:rPr>
          <w:rFonts w:ascii="Arial" w:hAnsi="Arial" w:cs="Arial"/>
        </w:rPr>
        <w:t xml:space="preserve"> </w:t>
      </w:r>
      <w:sdt>
        <w:sdtPr>
          <w:rPr>
            <w:rFonts w:ascii="Arial" w:hAnsi="Arial" w:cs="Arial"/>
          </w:rPr>
          <w:id w:val="1092434609"/>
          <w:citation/>
        </w:sdtPr>
        <w:sdtEndPr/>
        <w:sdtContent>
          <w:r w:rsidR="00846BE8" w:rsidRPr="007B2B29">
            <w:rPr>
              <w:rFonts w:ascii="Arial" w:hAnsi="Arial" w:cs="Arial"/>
            </w:rPr>
            <w:fldChar w:fldCharType="begin"/>
          </w:r>
          <w:r w:rsidR="00846BE8" w:rsidRPr="007B2B29">
            <w:rPr>
              <w:rFonts w:ascii="Arial" w:hAnsi="Arial" w:cs="Arial"/>
            </w:rPr>
            <w:instrText xml:space="preserve"> CITATION Han17 \l 2057 </w:instrText>
          </w:r>
          <w:r w:rsidR="00846BE8" w:rsidRPr="007B2B29">
            <w:rPr>
              <w:rFonts w:ascii="Arial" w:hAnsi="Arial" w:cs="Arial"/>
            </w:rPr>
            <w:fldChar w:fldCharType="separate"/>
          </w:r>
          <w:r w:rsidR="00846BE8" w:rsidRPr="007B2B29">
            <w:rPr>
              <w:rFonts w:ascii="Arial" w:hAnsi="Arial" w:cs="Arial"/>
              <w:noProof/>
            </w:rPr>
            <w:t>(Hanbury, 2017)</w:t>
          </w:r>
          <w:r w:rsidR="00846BE8" w:rsidRPr="007B2B29">
            <w:rPr>
              <w:rFonts w:ascii="Arial" w:hAnsi="Arial" w:cs="Arial"/>
            </w:rPr>
            <w:fldChar w:fldCharType="end"/>
          </w:r>
        </w:sdtContent>
      </w:sdt>
      <w:r w:rsidR="00846BE8" w:rsidRPr="007B2B29">
        <w:rPr>
          <w:rFonts w:ascii="Arial" w:hAnsi="Arial" w:cs="Arial"/>
        </w:rPr>
        <w:t>.</w:t>
      </w:r>
      <w:r w:rsidR="008B25B9" w:rsidRPr="007B2B29">
        <w:rPr>
          <w:rFonts w:ascii="Arial" w:hAnsi="Arial" w:cs="Arial"/>
        </w:rPr>
        <w:t xml:space="preserve"> </w:t>
      </w:r>
      <w:r w:rsidR="00756ACC" w:rsidRPr="007B2B29">
        <w:rPr>
          <w:rFonts w:ascii="Arial" w:hAnsi="Arial" w:cs="Arial"/>
        </w:rPr>
        <w:t>I</w:t>
      </w:r>
      <w:r w:rsidR="001F1EE3" w:rsidRPr="007B2B29">
        <w:rPr>
          <w:rFonts w:ascii="Arial" w:hAnsi="Arial" w:cs="Arial"/>
        </w:rPr>
        <w:t xml:space="preserve">f Lidl </w:t>
      </w:r>
      <w:r w:rsidR="001C3D4D">
        <w:rPr>
          <w:rFonts w:ascii="Arial" w:hAnsi="Arial" w:cs="Arial"/>
        </w:rPr>
        <w:t>is</w:t>
      </w:r>
      <w:r w:rsidR="001F1EE3" w:rsidRPr="007B2B29">
        <w:rPr>
          <w:rFonts w:ascii="Arial" w:hAnsi="Arial" w:cs="Arial"/>
        </w:rPr>
        <w:t xml:space="preserve"> purchasing their products </w:t>
      </w:r>
      <w:r w:rsidR="006C6BC5" w:rsidRPr="007B2B29">
        <w:rPr>
          <w:rFonts w:ascii="Arial" w:hAnsi="Arial" w:cs="Arial"/>
        </w:rPr>
        <w:t>on a large scale,</w:t>
      </w:r>
      <w:r w:rsidR="00756ACC" w:rsidRPr="007B2B29">
        <w:rPr>
          <w:rFonts w:ascii="Arial" w:hAnsi="Arial" w:cs="Arial"/>
        </w:rPr>
        <w:t xml:space="preserve"> the cost of the bulk buy will cost less as suppliers usually do deals so organisations purchase more. This purchasing structure allows for the economies-of-scale to occur as Lidl can afford to pay for a more unit of goods, especially from their loyal suppliers</w:t>
      </w:r>
      <w:r w:rsidR="00474971" w:rsidRPr="007B2B29">
        <w:rPr>
          <w:rFonts w:ascii="Arial" w:hAnsi="Arial" w:cs="Arial"/>
        </w:rPr>
        <w:t xml:space="preserve">. Lidl can also make sure that the price of the goods they purchase off their suppliers will remain the same so they can keep their price promise </w:t>
      </w:r>
      <w:sdt>
        <w:sdtPr>
          <w:rPr>
            <w:rFonts w:ascii="Arial" w:hAnsi="Arial" w:cs="Arial"/>
          </w:rPr>
          <w:id w:val="561758894"/>
          <w:citation/>
        </w:sdtPr>
        <w:sdtEndPr/>
        <w:sdtContent>
          <w:r w:rsidR="00474971" w:rsidRPr="007B2B29">
            <w:rPr>
              <w:rFonts w:ascii="Arial" w:hAnsi="Arial" w:cs="Arial"/>
            </w:rPr>
            <w:fldChar w:fldCharType="begin"/>
          </w:r>
          <w:r w:rsidR="00474971" w:rsidRPr="007B2B29">
            <w:rPr>
              <w:rFonts w:ascii="Arial" w:hAnsi="Arial" w:cs="Arial"/>
            </w:rPr>
            <w:instrText xml:space="preserve"> CITATION Seb18 \l 2057 </w:instrText>
          </w:r>
          <w:r w:rsidR="00474971" w:rsidRPr="007B2B29">
            <w:rPr>
              <w:rFonts w:ascii="Arial" w:hAnsi="Arial" w:cs="Arial"/>
            </w:rPr>
            <w:fldChar w:fldCharType="separate"/>
          </w:r>
          <w:r w:rsidR="00474971" w:rsidRPr="007B2B29">
            <w:rPr>
              <w:rFonts w:ascii="Arial" w:hAnsi="Arial" w:cs="Arial"/>
              <w:noProof/>
            </w:rPr>
            <w:t>(Rennack, 2018)</w:t>
          </w:r>
          <w:r w:rsidR="00474971" w:rsidRPr="007B2B29">
            <w:rPr>
              <w:rFonts w:ascii="Arial" w:hAnsi="Arial" w:cs="Arial"/>
            </w:rPr>
            <w:fldChar w:fldCharType="end"/>
          </w:r>
        </w:sdtContent>
      </w:sdt>
      <w:r w:rsidR="00756ACC" w:rsidRPr="007B2B29">
        <w:rPr>
          <w:rFonts w:ascii="Arial" w:hAnsi="Arial" w:cs="Arial"/>
        </w:rPr>
        <w:t xml:space="preserve">. </w:t>
      </w:r>
      <w:r w:rsidR="008B25B9" w:rsidRPr="007B2B29">
        <w:rPr>
          <w:rFonts w:ascii="Arial" w:hAnsi="Arial" w:cs="Arial"/>
        </w:rPr>
        <w:t xml:space="preserve">Within their product selection Lidl also make sure that they sell low-cost products for a limited time only that will create customer interest and bring customers to Lidl. The main supermarkets such as Tesco and ASDA do not do this which gives Lidl a competitive advantage. To advertise this the </w:t>
      </w:r>
      <w:r w:rsidR="006A2CC5" w:rsidRPr="007B2B29">
        <w:rPr>
          <w:rFonts w:ascii="Arial" w:hAnsi="Arial" w:cs="Arial"/>
        </w:rPr>
        <w:t>organisation,</w:t>
      </w:r>
      <w:r w:rsidR="008B25B9" w:rsidRPr="007B2B29">
        <w:rPr>
          <w:rFonts w:ascii="Arial" w:hAnsi="Arial" w:cs="Arial"/>
        </w:rPr>
        <w:t xml:space="preserve"> create a brochure which contains </w:t>
      </w:r>
      <w:r w:rsidR="006A2CC5" w:rsidRPr="007B2B29">
        <w:rPr>
          <w:rFonts w:ascii="Arial" w:hAnsi="Arial" w:cs="Arial"/>
        </w:rPr>
        <w:t>products which will be on sale in the following week or month and display the brochure at the end of the checkout by the door. This is a cheap and simple way of promoting their products.</w:t>
      </w:r>
    </w:p>
    <w:p w14:paraId="551D03FF" w14:textId="30BB8885" w:rsidR="00D41597" w:rsidRPr="007B2B29" w:rsidRDefault="00444E5C" w:rsidP="007B2B29">
      <w:pPr>
        <w:spacing w:line="480" w:lineRule="auto"/>
        <w:ind w:left="360"/>
        <w:rPr>
          <w:rFonts w:ascii="Arial" w:hAnsi="Arial" w:cs="Arial"/>
        </w:rPr>
      </w:pPr>
      <w:r w:rsidRPr="007B2B29">
        <w:rPr>
          <w:rFonts w:ascii="Arial" w:hAnsi="Arial" w:cs="Arial"/>
        </w:rPr>
        <w:t xml:space="preserve">The everyday items that are bought often by consumers are </w:t>
      </w:r>
      <w:r w:rsidR="001C3D4D" w:rsidRPr="007B2B29">
        <w:rPr>
          <w:rFonts w:ascii="Arial" w:hAnsi="Arial" w:cs="Arial"/>
        </w:rPr>
        <w:t>favoured</w:t>
      </w:r>
      <w:r w:rsidRPr="007B2B29">
        <w:rPr>
          <w:rFonts w:ascii="Arial" w:hAnsi="Arial" w:cs="Arial"/>
        </w:rPr>
        <w:t xml:space="preserve"> by Lidl, which means that the products </w:t>
      </w:r>
      <w:r w:rsidR="00C521B1" w:rsidRPr="007B2B29">
        <w:rPr>
          <w:rFonts w:ascii="Arial" w:hAnsi="Arial" w:cs="Arial"/>
        </w:rPr>
        <w:t>can be</w:t>
      </w:r>
      <w:r w:rsidRPr="007B2B29">
        <w:rPr>
          <w:rFonts w:ascii="Arial" w:hAnsi="Arial" w:cs="Arial"/>
        </w:rPr>
        <w:t xml:space="preserve"> limited </w:t>
      </w:r>
      <w:r w:rsidR="00C521B1" w:rsidRPr="007B2B29">
        <w:rPr>
          <w:rFonts w:ascii="Arial" w:hAnsi="Arial" w:cs="Arial"/>
        </w:rPr>
        <w:t xml:space="preserve">due to fast sales. </w:t>
      </w:r>
      <w:r w:rsidR="00120ABD">
        <w:rPr>
          <w:rFonts w:ascii="Arial" w:hAnsi="Arial" w:cs="Arial"/>
        </w:rPr>
        <w:t xml:space="preserve">This gives the supermarket a competitive advantage as they are up to date on what sells the most and the quickest which means they know their consumers and what attracts them. </w:t>
      </w:r>
      <w:r w:rsidR="00C521B1" w:rsidRPr="007B2B29">
        <w:rPr>
          <w:rFonts w:ascii="Arial" w:hAnsi="Arial" w:cs="Arial"/>
        </w:rPr>
        <w:t xml:space="preserve">Having higher-velocity </w:t>
      </w:r>
      <w:r w:rsidR="00C521B1" w:rsidRPr="007B2B29">
        <w:rPr>
          <w:rFonts w:ascii="Arial" w:hAnsi="Arial" w:cs="Arial"/>
        </w:rPr>
        <w:lastRenderedPageBreak/>
        <w:t>products means that Lidl does not have items stocked up in the inventory, saving the organisation a lot of money</w:t>
      </w:r>
      <w:r w:rsidR="00120ABD">
        <w:rPr>
          <w:rFonts w:ascii="Arial" w:hAnsi="Arial" w:cs="Arial"/>
        </w:rPr>
        <w:t xml:space="preserve"> and space within the organisation</w:t>
      </w:r>
      <w:r w:rsidR="00C521B1" w:rsidRPr="007B2B29">
        <w:rPr>
          <w:rFonts w:ascii="Arial" w:hAnsi="Arial" w:cs="Arial"/>
        </w:rPr>
        <w:t xml:space="preserve"> </w:t>
      </w:r>
      <w:sdt>
        <w:sdtPr>
          <w:rPr>
            <w:rFonts w:ascii="Arial" w:hAnsi="Arial" w:cs="Arial"/>
          </w:rPr>
          <w:id w:val="651263169"/>
          <w:citation/>
        </w:sdtPr>
        <w:sdtEndPr/>
        <w:sdtContent>
          <w:r w:rsidR="00C521B1" w:rsidRPr="007B2B29">
            <w:rPr>
              <w:rFonts w:ascii="Arial" w:hAnsi="Arial" w:cs="Arial"/>
            </w:rPr>
            <w:fldChar w:fldCharType="begin"/>
          </w:r>
          <w:r w:rsidR="00C521B1" w:rsidRPr="007B2B29">
            <w:rPr>
              <w:rFonts w:ascii="Arial" w:hAnsi="Arial" w:cs="Arial"/>
            </w:rPr>
            <w:instrText xml:space="preserve"> CITATION Han17 \l 2057 </w:instrText>
          </w:r>
          <w:r w:rsidR="00C521B1" w:rsidRPr="007B2B29">
            <w:rPr>
              <w:rFonts w:ascii="Arial" w:hAnsi="Arial" w:cs="Arial"/>
            </w:rPr>
            <w:fldChar w:fldCharType="separate"/>
          </w:r>
          <w:r w:rsidR="00C521B1" w:rsidRPr="007B2B29">
            <w:rPr>
              <w:rFonts w:ascii="Arial" w:hAnsi="Arial" w:cs="Arial"/>
              <w:noProof/>
            </w:rPr>
            <w:t>(Hanbury, 2017)</w:t>
          </w:r>
          <w:r w:rsidR="00C521B1" w:rsidRPr="007B2B29">
            <w:rPr>
              <w:rFonts w:ascii="Arial" w:hAnsi="Arial" w:cs="Arial"/>
            </w:rPr>
            <w:fldChar w:fldCharType="end"/>
          </w:r>
        </w:sdtContent>
      </w:sdt>
      <w:r w:rsidR="00C521B1" w:rsidRPr="007B2B29">
        <w:rPr>
          <w:rFonts w:ascii="Arial" w:hAnsi="Arial" w:cs="Arial"/>
        </w:rPr>
        <w:t xml:space="preserve">. </w:t>
      </w:r>
    </w:p>
    <w:p w14:paraId="6A7E8ED2" w14:textId="0D862807" w:rsidR="00B8761E" w:rsidRPr="007B2B29" w:rsidRDefault="00C521B1" w:rsidP="007B2B29">
      <w:pPr>
        <w:spacing w:line="480" w:lineRule="auto"/>
        <w:ind w:left="360"/>
        <w:rPr>
          <w:rFonts w:ascii="Arial" w:hAnsi="Arial" w:cs="Arial"/>
        </w:rPr>
      </w:pPr>
      <w:r w:rsidRPr="007B2B29">
        <w:rPr>
          <w:rFonts w:ascii="Arial" w:hAnsi="Arial" w:cs="Arial"/>
        </w:rPr>
        <w:t xml:space="preserve">Lidl’s stores measure on average 20,000 square feet, holding 6 aisles, which is not big at all. </w:t>
      </w:r>
      <w:r w:rsidR="003D0735" w:rsidRPr="007B2B29">
        <w:rPr>
          <w:rFonts w:ascii="Arial" w:hAnsi="Arial" w:cs="Arial"/>
        </w:rPr>
        <w:t>However, this means Lidl does not have to pay</w:t>
      </w:r>
      <w:r w:rsidR="00744479" w:rsidRPr="007B2B29">
        <w:rPr>
          <w:rFonts w:ascii="Arial" w:hAnsi="Arial" w:cs="Arial"/>
        </w:rPr>
        <w:t xml:space="preserve"> for a large property when they are purchasing a store and they do not have to pay</w:t>
      </w:r>
      <w:r w:rsidR="00425CD7" w:rsidRPr="007B2B29">
        <w:rPr>
          <w:rFonts w:ascii="Arial" w:hAnsi="Arial" w:cs="Arial"/>
        </w:rPr>
        <w:t xml:space="preserve"> to fill their store with a lot of products. For small stores, Lidl’s </w:t>
      </w:r>
      <w:r w:rsidR="00683F01" w:rsidRPr="007B2B29">
        <w:rPr>
          <w:rFonts w:ascii="Arial" w:hAnsi="Arial" w:cs="Arial"/>
        </w:rPr>
        <w:t>can</w:t>
      </w:r>
      <w:r w:rsidR="00425CD7" w:rsidRPr="007B2B29">
        <w:rPr>
          <w:rFonts w:ascii="Arial" w:hAnsi="Arial" w:cs="Arial"/>
        </w:rPr>
        <w:t xml:space="preserve"> keep their labour costs down by not employing a lot of employees</w:t>
      </w:r>
      <w:r w:rsidR="00B831E5" w:rsidRPr="007B2B29">
        <w:rPr>
          <w:rFonts w:ascii="Arial" w:hAnsi="Arial" w:cs="Arial"/>
        </w:rPr>
        <w:t xml:space="preserve"> and they make sure </w:t>
      </w:r>
      <w:r w:rsidR="000D2B71" w:rsidRPr="007B2B29">
        <w:rPr>
          <w:rFonts w:ascii="Arial" w:hAnsi="Arial" w:cs="Arial"/>
        </w:rPr>
        <w:t>all</w:t>
      </w:r>
      <w:r w:rsidR="00B831E5" w:rsidRPr="007B2B29">
        <w:rPr>
          <w:rFonts w:ascii="Arial" w:hAnsi="Arial" w:cs="Arial"/>
        </w:rPr>
        <w:t xml:space="preserve"> their staff are cross-trained, enabling them to work every section. </w:t>
      </w:r>
      <w:r w:rsidR="00683F01" w:rsidRPr="007B2B29">
        <w:rPr>
          <w:rFonts w:ascii="Arial" w:hAnsi="Arial" w:cs="Arial"/>
        </w:rPr>
        <w:t>Customers are required to bag and weigh their own produce independently, saving the organisation on money on plastic packaging</w:t>
      </w:r>
      <w:r w:rsidR="00B831E5" w:rsidRPr="007B2B29">
        <w:rPr>
          <w:rFonts w:ascii="Arial" w:hAnsi="Arial" w:cs="Arial"/>
        </w:rPr>
        <w:t xml:space="preserve"> </w:t>
      </w:r>
      <w:sdt>
        <w:sdtPr>
          <w:rPr>
            <w:rFonts w:ascii="Arial" w:hAnsi="Arial" w:cs="Arial"/>
          </w:rPr>
          <w:id w:val="-187993434"/>
          <w:citation/>
        </w:sdtPr>
        <w:sdtEndPr/>
        <w:sdtContent>
          <w:r w:rsidR="00B831E5" w:rsidRPr="007B2B29">
            <w:rPr>
              <w:rFonts w:ascii="Arial" w:hAnsi="Arial" w:cs="Arial"/>
            </w:rPr>
            <w:fldChar w:fldCharType="begin"/>
          </w:r>
          <w:r w:rsidR="00B831E5" w:rsidRPr="007B2B29">
            <w:rPr>
              <w:rFonts w:ascii="Arial" w:hAnsi="Arial" w:cs="Arial"/>
            </w:rPr>
            <w:instrText xml:space="preserve"> CITATION Han17 \l 2057 </w:instrText>
          </w:r>
          <w:r w:rsidR="00B831E5" w:rsidRPr="007B2B29">
            <w:rPr>
              <w:rFonts w:ascii="Arial" w:hAnsi="Arial" w:cs="Arial"/>
            </w:rPr>
            <w:fldChar w:fldCharType="separate"/>
          </w:r>
          <w:r w:rsidR="00B831E5" w:rsidRPr="007B2B29">
            <w:rPr>
              <w:rFonts w:ascii="Arial" w:hAnsi="Arial" w:cs="Arial"/>
              <w:noProof/>
            </w:rPr>
            <w:t>(Hanbury, 2017)</w:t>
          </w:r>
          <w:r w:rsidR="00B831E5" w:rsidRPr="007B2B29">
            <w:rPr>
              <w:rFonts w:ascii="Arial" w:hAnsi="Arial" w:cs="Arial"/>
            </w:rPr>
            <w:fldChar w:fldCharType="end"/>
          </w:r>
        </w:sdtContent>
      </w:sdt>
      <w:r w:rsidR="00683F01" w:rsidRPr="007B2B29">
        <w:rPr>
          <w:rFonts w:ascii="Arial" w:hAnsi="Arial" w:cs="Arial"/>
        </w:rPr>
        <w:t xml:space="preserve">. </w:t>
      </w:r>
      <w:r w:rsidR="005D34AD" w:rsidRPr="007B2B29">
        <w:rPr>
          <w:rFonts w:ascii="Arial" w:hAnsi="Arial" w:cs="Arial"/>
        </w:rPr>
        <w:t>Since 2017, Lidl ha</w:t>
      </w:r>
      <w:r w:rsidR="001C3D4D">
        <w:rPr>
          <w:rFonts w:ascii="Arial" w:hAnsi="Arial" w:cs="Arial"/>
        </w:rPr>
        <w:t>s</w:t>
      </w:r>
      <w:r w:rsidR="005D34AD" w:rsidRPr="007B2B29">
        <w:rPr>
          <w:rFonts w:ascii="Arial" w:hAnsi="Arial" w:cs="Arial"/>
        </w:rPr>
        <w:t xml:space="preserve"> reduced the amount of plastic product packaging by 8%. This keeps </w:t>
      </w:r>
      <w:proofErr w:type="spellStart"/>
      <w:r w:rsidR="00120ABD">
        <w:rPr>
          <w:rFonts w:ascii="Arial" w:hAnsi="Arial" w:cs="Arial"/>
        </w:rPr>
        <w:t>Lidls</w:t>
      </w:r>
      <w:proofErr w:type="spellEnd"/>
      <w:r w:rsidR="00120ABD">
        <w:rPr>
          <w:rFonts w:ascii="Arial" w:hAnsi="Arial" w:cs="Arial"/>
        </w:rPr>
        <w:t xml:space="preserve"> </w:t>
      </w:r>
      <w:r w:rsidR="005D34AD" w:rsidRPr="007B2B29">
        <w:rPr>
          <w:rFonts w:ascii="Arial" w:hAnsi="Arial" w:cs="Arial"/>
        </w:rPr>
        <w:t xml:space="preserve">costs low and sustainability high due to the global purchasing power as people now choose to use less plastic </w:t>
      </w:r>
      <w:sdt>
        <w:sdtPr>
          <w:rPr>
            <w:rFonts w:ascii="Arial" w:hAnsi="Arial" w:cs="Arial"/>
          </w:rPr>
          <w:id w:val="2028443974"/>
          <w:citation/>
        </w:sdtPr>
        <w:sdtEndPr/>
        <w:sdtContent>
          <w:r w:rsidR="005D34AD" w:rsidRPr="007B2B29">
            <w:rPr>
              <w:rFonts w:ascii="Arial" w:hAnsi="Arial" w:cs="Arial"/>
            </w:rPr>
            <w:fldChar w:fldCharType="begin"/>
          </w:r>
          <w:r w:rsidR="005D34AD" w:rsidRPr="007B2B29">
            <w:rPr>
              <w:rFonts w:ascii="Arial" w:hAnsi="Arial" w:cs="Arial"/>
            </w:rPr>
            <w:instrText xml:space="preserve"> CITATION Chr18 \l 2057 </w:instrText>
          </w:r>
          <w:r w:rsidR="005D34AD" w:rsidRPr="007B2B29">
            <w:rPr>
              <w:rFonts w:ascii="Arial" w:hAnsi="Arial" w:cs="Arial"/>
            </w:rPr>
            <w:fldChar w:fldCharType="separate"/>
          </w:r>
          <w:r w:rsidR="005D34AD" w:rsidRPr="007B2B29">
            <w:rPr>
              <w:rFonts w:ascii="Arial" w:hAnsi="Arial" w:cs="Arial"/>
              <w:noProof/>
            </w:rPr>
            <w:t>(Hartnagel, 2018)</w:t>
          </w:r>
          <w:r w:rsidR="005D34AD" w:rsidRPr="007B2B29">
            <w:rPr>
              <w:rFonts w:ascii="Arial" w:hAnsi="Arial" w:cs="Arial"/>
            </w:rPr>
            <w:fldChar w:fldCharType="end"/>
          </w:r>
        </w:sdtContent>
      </w:sdt>
      <w:r w:rsidR="005D34AD" w:rsidRPr="007B2B29">
        <w:rPr>
          <w:rFonts w:ascii="Arial" w:hAnsi="Arial" w:cs="Arial"/>
        </w:rPr>
        <w:t xml:space="preserve"> . </w:t>
      </w:r>
    </w:p>
    <w:p w14:paraId="112C5879" w14:textId="4A87FC57" w:rsidR="0019305B" w:rsidRPr="007B2B29" w:rsidRDefault="00B27C29" w:rsidP="007B2B29">
      <w:pPr>
        <w:spacing w:line="480" w:lineRule="auto"/>
        <w:ind w:left="360"/>
        <w:rPr>
          <w:rFonts w:ascii="Arial" w:hAnsi="Arial" w:cs="Arial"/>
          <w:highlight w:val="yellow"/>
        </w:rPr>
      </w:pPr>
      <w:r w:rsidRPr="007B2B29">
        <w:rPr>
          <w:rFonts w:ascii="Arial" w:hAnsi="Arial" w:cs="Arial"/>
        </w:rPr>
        <w:t xml:space="preserve">Lastly, </w:t>
      </w:r>
      <w:r w:rsidR="00DE5092" w:rsidRPr="007B2B29">
        <w:rPr>
          <w:rFonts w:ascii="Arial" w:hAnsi="Arial" w:cs="Arial"/>
        </w:rPr>
        <w:t>Lidl only advertises the supermarket to the locals, using smaller-scale marketing</w:t>
      </w:r>
      <w:r w:rsidR="00395786" w:rsidRPr="007B2B29">
        <w:rPr>
          <w:rFonts w:ascii="Arial" w:hAnsi="Arial" w:cs="Arial"/>
        </w:rPr>
        <w:t xml:space="preserve"> through local radio stations and local social media pages. </w:t>
      </w:r>
      <w:r w:rsidR="006A2CC5" w:rsidRPr="007B2B29">
        <w:rPr>
          <w:rFonts w:ascii="Arial" w:hAnsi="Arial" w:cs="Arial"/>
        </w:rPr>
        <w:t>Although Lidl do</w:t>
      </w:r>
      <w:r w:rsidR="001C3D4D">
        <w:rPr>
          <w:rFonts w:ascii="Arial" w:hAnsi="Arial" w:cs="Arial"/>
        </w:rPr>
        <w:t>es</w:t>
      </w:r>
      <w:r w:rsidR="006A2CC5" w:rsidRPr="007B2B29">
        <w:rPr>
          <w:rFonts w:ascii="Arial" w:hAnsi="Arial" w:cs="Arial"/>
        </w:rPr>
        <w:t xml:space="preserve"> a lot of marketing other than Christmas advertisements, </w:t>
      </w:r>
      <w:r w:rsidR="00D02F9D" w:rsidRPr="007B2B29">
        <w:rPr>
          <w:rFonts w:ascii="Arial" w:hAnsi="Arial" w:cs="Arial"/>
        </w:rPr>
        <w:t xml:space="preserve">what attracts people to shop at Lidl’s more than anything is knowing that there is a store just down the road from consumers. According to The Guardian’s </w:t>
      </w:r>
      <w:proofErr w:type="spellStart"/>
      <w:r w:rsidR="00D02F9D" w:rsidRPr="007B2B29">
        <w:rPr>
          <w:rFonts w:ascii="Arial" w:hAnsi="Arial" w:cs="Arial"/>
        </w:rPr>
        <w:t>Makortoff</w:t>
      </w:r>
      <w:proofErr w:type="spellEnd"/>
      <w:r w:rsidR="00D02F9D" w:rsidRPr="007B2B29">
        <w:rPr>
          <w:rFonts w:ascii="Arial" w:hAnsi="Arial" w:cs="Arial"/>
        </w:rPr>
        <w:t xml:space="preserve"> </w:t>
      </w:r>
      <w:sdt>
        <w:sdtPr>
          <w:rPr>
            <w:rFonts w:ascii="Arial" w:hAnsi="Arial" w:cs="Arial"/>
          </w:rPr>
          <w:id w:val="-1898890683"/>
          <w:citation/>
        </w:sdtPr>
        <w:sdtEndPr/>
        <w:sdtContent>
          <w:r w:rsidR="00D02F9D" w:rsidRPr="007B2B29">
            <w:rPr>
              <w:rFonts w:ascii="Arial" w:hAnsi="Arial" w:cs="Arial"/>
            </w:rPr>
            <w:fldChar w:fldCharType="begin"/>
          </w:r>
          <w:r w:rsidR="00D02F9D" w:rsidRPr="007B2B29">
            <w:rPr>
              <w:rFonts w:ascii="Arial" w:hAnsi="Arial" w:cs="Arial"/>
            </w:rPr>
            <w:instrText xml:space="preserve">CITATION Kal19 \n  \t  \l 2057 </w:instrText>
          </w:r>
          <w:r w:rsidR="00D02F9D" w:rsidRPr="007B2B29">
            <w:rPr>
              <w:rFonts w:ascii="Arial" w:hAnsi="Arial" w:cs="Arial"/>
            </w:rPr>
            <w:fldChar w:fldCharType="separate"/>
          </w:r>
          <w:r w:rsidR="00D02F9D" w:rsidRPr="007B2B29">
            <w:rPr>
              <w:rFonts w:ascii="Arial" w:hAnsi="Arial" w:cs="Arial"/>
              <w:noProof/>
            </w:rPr>
            <w:t>(2019)</w:t>
          </w:r>
          <w:r w:rsidR="00D02F9D" w:rsidRPr="007B2B29">
            <w:rPr>
              <w:rFonts w:ascii="Arial" w:hAnsi="Arial" w:cs="Arial"/>
            </w:rPr>
            <w:fldChar w:fldCharType="end"/>
          </w:r>
        </w:sdtContent>
      </w:sdt>
      <w:r w:rsidR="00D02F9D" w:rsidRPr="007B2B29">
        <w:rPr>
          <w:rFonts w:ascii="Arial" w:hAnsi="Arial" w:cs="Arial"/>
        </w:rPr>
        <w:t>, “sales at the discount retailer increased by 7.7% in three months due to a lot of stores opening, attracting over 500,000 customers”.</w:t>
      </w:r>
      <w:r w:rsidR="00854EEA" w:rsidRPr="007B2B29">
        <w:rPr>
          <w:rFonts w:ascii="Arial" w:hAnsi="Arial" w:cs="Arial"/>
        </w:rPr>
        <w:t xml:space="preserve"> Porters </w:t>
      </w:r>
      <w:sdt>
        <w:sdtPr>
          <w:rPr>
            <w:rFonts w:ascii="Arial" w:hAnsi="Arial" w:cs="Arial"/>
          </w:rPr>
          <w:id w:val="-1783329956"/>
          <w:citation/>
        </w:sdtPr>
        <w:sdtEndPr/>
        <w:sdtContent>
          <w:r w:rsidR="0019305B" w:rsidRPr="007B2B29">
            <w:rPr>
              <w:rFonts w:ascii="Arial" w:hAnsi="Arial" w:cs="Arial"/>
            </w:rPr>
            <w:fldChar w:fldCharType="begin"/>
          </w:r>
          <w:r w:rsidR="0019305B" w:rsidRPr="007B2B29">
            <w:rPr>
              <w:rFonts w:ascii="Arial" w:hAnsi="Arial" w:cs="Arial"/>
            </w:rPr>
            <w:instrText xml:space="preserve">CITATION Mic80 \p 36 \l 2057 </w:instrText>
          </w:r>
          <w:r w:rsidR="0019305B" w:rsidRPr="007B2B29">
            <w:rPr>
              <w:rFonts w:ascii="Arial" w:hAnsi="Arial" w:cs="Arial"/>
            </w:rPr>
            <w:fldChar w:fldCharType="separate"/>
          </w:r>
          <w:r w:rsidR="0019305B" w:rsidRPr="007B2B29">
            <w:rPr>
              <w:rFonts w:ascii="Arial" w:hAnsi="Arial" w:cs="Arial"/>
              <w:noProof/>
            </w:rPr>
            <w:t>(Porter &amp; Competitive, 1980, p. 36)</w:t>
          </w:r>
          <w:r w:rsidR="0019305B" w:rsidRPr="007B2B29">
            <w:rPr>
              <w:rFonts w:ascii="Arial" w:hAnsi="Arial" w:cs="Arial"/>
            </w:rPr>
            <w:fldChar w:fldCharType="end"/>
          </w:r>
        </w:sdtContent>
      </w:sdt>
      <w:r w:rsidR="00AD5D28" w:rsidRPr="007B2B29">
        <w:rPr>
          <w:rFonts w:ascii="Arial" w:hAnsi="Arial" w:cs="Arial"/>
        </w:rPr>
        <w:t xml:space="preserve"> stated how “a low overall cost position should require a high market share”. This shows how Lidl is successfully undertaking the strategy. </w:t>
      </w:r>
      <w:r w:rsidR="00D02F9D" w:rsidRPr="007B2B29">
        <w:rPr>
          <w:rFonts w:ascii="Arial" w:hAnsi="Arial" w:cs="Arial"/>
        </w:rPr>
        <w:t>Lidl has</w:t>
      </w:r>
      <w:r w:rsidR="00AD5D28" w:rsidRPr="007B2B29">
        <w:rPr>
          <w:rFonts w:ascii="Arial" w:hAnsi="Arial" w:cs="Arial"/>
        </w:rPr>
        <w:t xml:space="preserve"> also</w:t>
      </w:r>
      <w:r w:rsidR="00D02F9D" w:rsidRPr="007B2B29">
        <w:rPr>
          <w:rFonts w:ascii="Arial" w:hAnsi="Arial" w:cs="Arial"/>
        </w:rPr>
        <w:t xml:space="preserve"> succeeded within the cost leadership strategy as they are the UK’s cheapest supermarket</w:t>
      </w:r>
      <w:r w:rsidR="00F658D2" w:rsidRPr="007B2B29">
        <w:rPr>
          <w:rFonts w:ascii="Arial" w:hAnsi="Arial" w:cs="Arial"/>
        </w:rPr>
        <w:t>. Lidl has shown the public how they can build and maintain a successful low-cost leadership strategy</w:t>
      </w:r>
      <w:r w:rsidR="00D02F9D" w:rsidRPr="007B2B29">
        <w:rPr>
          <w:rFonts w:ascii="Arial" w:hAnsi="Arial" w:cs="Arial"/>
        </w:rPr>
        <w:t xml:space="preserve"> </w:t>
      </w:r>
      <w:sdt>
        <w:sdtPr>
          <w:rPr>
            <w:rFonts w:ascii="Arial" w:hAnsi="Arial" w:cs="Arial"/>
          </w:rPr>
          <w:id w:val="-1650822655"/>
          <w:citation/>
        </w:sdtPr>
        <w:sdtEndPr/>
        <w:sdtContent>
          <w:r w:rsidR="00D02F9D" w:rsidRPr="007B2B29">
            <w:rPr>
              <w:rFonts w:ascii="Arial" w:hAnsi="Arial" w:cs="Arial"/>
            </w:rPr>
            <w:fldChar w:fldCharType="begin"/>
          </w:r>
          <w:r w:rsidR="00D02F9D" w:rsidRPr="007B2B29">
            <w:rPr>
              <w:rFonts w:ascii="Arial" w:hAnsi="Arial" w:cs="Arial"/>
            </w:rPr>
            <w:instrText xml:space="preserve"> CITATION Jam191 \l 2057 </w:instrText>
          </w:r>
          <w:r w:rsidR="00D02F9D" w:rsidRPr="007B2B29">
            <w:rPr>
              <w:rFonts w:ascii="Arial" w:hAnsi="Arial" w:cs="Arial"/>
            </w:rPr>
            <w:fldChar w:fldCharType="separate"/>
          </w:r>
          <w:r w:rsidR="00D02F9D" w:rsidRPr="007B2B29">
            <w:rPr>
              <w:rFonts w:ascii="Arial" w:hAnsi="Arial" w:cs="Arial"/>
              <w:noProof/>
            </w:rPr>
            <w:t>(Roger, 2019)</w:t>
          </w:r>
          <w:r w:rsidR="00D02F9D" w:rsidRPr="007B2B29">
            <w:rPr>
              <w:rFonts w:ascii="Arial" w:hAnsi="Arial" w:cs="Arial"/>
            </w:rPr>
            <w:fldChar w:fldCharType="end"/>
          </w:r>
        </w:sdtContent>
      </w:sdt>
      <w:r w:rsidR="00D02F9D" w:rsidRPr="007B2B29">
        <w:rPr>
          <w:rFonts w:ascii="Arial" w:hAnsi="Arial" w:cs="Arial"/>
        </w:rPr>
        <w:t xml:space="preserve">.  </w:t>
      </w:r>
    </w:p>
    <w:p w14:paraId="0C12D865" w14:textId="2D2C05EB" w:rsidR="00F658D2" w:rsidRDefault="00F658D2" w:rsidP="007B2B29">
      <w:pPr>
        <w:spacing w:line="480" w:lineRule="auto"/>
        <w:ind w:left="360"/>
        <w:rPr>
          <w:rFonts w:ascii="Arial" w:hAnsi="Arial" w:cs="Arial"/>
          <w:highlight w:val="yellow"/>
        </w:rPr>
      </w:pPr>
    </w:p>
    <w:p w14:paraId="0CEBD028" w14:textId="6300B352" w:rsidR="007B2B29" w:rsidRDefault="007B2B29" w:rsidP="007B2B29">
      <w:pPr>
        <w:spacing w:line="480" w:lineRule="auto"/>
        <w:ind w:left="360"/>
        <w:rPr>
          <w:rFonts w:ascii="Arial" w:hAnsi="Arial" w:cs="Arial"/>
          <w:highlight w:val="yellow"/>
        </w:rPr>
      </w:pPr>
    </w:p>
    <w:p w14:paraId="250B57A0" w14:textId="3F2D55CA" w:rsidR="007B2B29" w:rsidRDefault="007B2B29" w:rsidP="007434B9">
      <w:pPr>
        <w:spacing w:line="480" w:lineRule="auto"/>
        <w:rPr>
          <w:rFonts w:ascii="Arial" w:hAnsi="Arial" w:cs="Arial"/>
          <w:highlight w:val="yellow"/>
        </w:rPr>
      </w:pPr>
    </w:p>
    <w:p w14:paraId="15952057" w14:textId="442A2E6A" w:rsidR="009C3D23" w:rsidRPr="001F12FA" w:rsidRDefault="009C3D23" w:rsidP="007B2B29">
      <w:pPr>
        <w:pStyle w:val="ListParagraph"/>
        <w:numPr>
          <w:ilvl w:val="1"/>
          <w:numId w:val="2"/>
        </w:numPr>
        <w:spacing w:line="480" w:lineRule="auto"/>
        <w:rPr>
          <w:rFonts w:ascii="Arial" w:hAnsi="Arial" w:cs="Arial"/>
          <w:sz w:val="24"/>
          <w:szCs w:val="24"/>
        </w:rPr>
      </w:pPr>
      <w:r w:rsidRPr="001F12FA">
        <w:rPr>
          <w:rFonts w:ascii="Arial" w:hAnsi="Arial" w:cs="Arial"/>
          <w:sz w:val="24"/>
          <w:szCs w:val="24"/>
        </w:rPr>
        <w:lastRenderedPageBreak/>
        <w:t>Advantages and Disadvantages of the Strategy</w:t>
      </w:r>
    </w:p>
    <w:p w14:paraId="143A20FE" w14:textId="31F4F093" w:rsidR="00AD287E" w:rsidRPr="007B2B29" w:rsidRDefault="00AD287E" w:rsidP="00982B8D">
      <w:pPr>
        <w:spacing w:line="480" w:lineRule="auto"/>
        <w:ind w:left="360"/>
        <w:rPr>
          <w:rFonts w:ascii="Arial" w:hAnsi="Arial" w:cs="Arial"/>
        </w:rPr>
      </w:pPr>
      <w:r w:rsidRPr="007B2B29">
        <w:rPr>
          <w:rFonts w:ascii="Arial" w:hAnsi="Arial" w:cs="Arial"/>
        </w:rPr>
        <w:t>A</w:t>
      </w:r>
      <w:r w:rsidR="00733015" w:rsidRPr="007B2B29">
        <w:rPr>
          <w:rFonts w:ascii="Arial" w:hAnsi="Arial" w:cs="Arial"/>
        </w:rPr>
        <w:t>lthough the cost leadership strategy sounds successful, there are advantages and disadvantages to it as well.</w:t>
      </w:r>
    </w:p>
    <w:p w14:paraId="3D1CCBAB" w14:textId="6B738983" w:rsidR="001005BA" w:rsidRDefault="00733015" w:rsidP="007B2B29">
      <w:pPr>
        <w:spacing w:line="480" w:lineRule="auto"/>
        <w:ind w:left="360"/>
        <w:rPr>
          <w:rFonts w:ascii="Arial" w:hAnsi="Arial" w:cs="Arial"/>
        </w:rPr>
      </w:pPr>
      <w:r w:rsidRPr="007B2B29">
        <w:rPr>
          <w:rFonts w:ascii="Arial" w:hAnsi="Arial" w:cs="Arial"/>
        </w:rPr>
        <w:t xml:space="preserve">For example, an advantage would be how it enables organisations to outperform their rivals. Lidl has proved that even though Tesco is a huge successful supermarket since 1919, consumers in the modern world we live in today want to purchase low-costing products and get better deals. </w:t>
      </w:r>
      <w:r w:rsidR="008372AA">
        <w:rPr>
          <w:rFonts w:ascii="Arial" w:hAnsi="Arial" w:cs="Arial"/>
        </w:rPr>
        <w:t>However, Tesco ha</w:t>
      </w:r>
      <w:r w:rsidR="00447216">
        <w:rPr>
          <w:rFonts w:ascii="Arial" w:hAnsi="Arial" w:cs="Arial"/>
        </w:rPr>
        <w:t>s</w:t>
      </w:r>
      <w:r w:rsidR="008372AA">
        <w:rPr>
          <w:rFonts w:ascii="Arial" w:hAnsi="Arial" w:cs="Arial"/>
        </w:rPr>
        <w:t xml:space="preserve"> noticed this trend and </w:t>
      </w:r>
      <w:r w:rsidR="00447216">
        <w:rPr>
          <w:rFonts w:ascii="Arial" w:hAnsi="Arial" w:cs="Arial"/>
        </w:rPr>
        <w:t>is</w:t>
      </w:r>
      <w:r w:rsidR="008372AA">
        <w:rPr>
          <w:rFonts w:ascii="Arial" w:hAnsi="Arial" w:cs="Arial"/>
        </w:rPr>
        <w:t xml:space="preserve"> adapting to it as they have launched a new discount chain called Jacks, which according to Tesco’s chief executive Jack Cohen </w:t>
      </w:r>
      <w:sdt>
        <w:sdtPr>
          <w:rPr>
            <w:rFonts w:ascii="Arial" w:hAnsi="Arial" w:cs="Arial"/>
          </w:rPr>
          <w:id w:val="1942869123"/>
          <w:citation/>
        </w:sdtPr>
        <w:sdtEndPr/>
        <w:sdtContent>
          <w:r w:rsidR="008372AA">
            <w:rPr>
              <w:rFonts w:ascii="Arial" w:hAnsi="Arial" w:cs="Arial"/>
            </w:rPr>
            <w:fldChar w:fldCharType="begin"/>
          </w:r>
          <w:r w:rsidR="008372AA">
            <w:rPr>
              <w:rFonts w:ascii="Arial" w:hAnsi="Arial" w:cs="Arial"/>
            </w:rPr>
            <w:instrText xml:space="preserve">CITATION But18 \n  \t  \l 2057 </w:instrText>
          </w:r>
          <w:r w:rsidR="008372AA">
            <w:rPr>
              <w:rFonts w:ascii="Arial" w:hAnsi="Arial" w:cs="Arial"/>
            </w:rPr>
            <w:fldChar w:fldCharType="separate"/>
          </w:r>
          <w:r w:rsidR="008372AA" w:rsidRPr="008372AA">
            <w:rPr>
              <w:rFonts w:ascii="Arial" w:hAnsi="Arial" w:cs="Arial"/>
              <w:noProof/>
            </w:rPr>
            <w:t>(2018)</w:t>
          </w:r>
          <w:r w:rsidR="008372AA">
            <w:rPr>
              <w:rFonts w:ascii="Arial" w:hAnsi="Arial" w:cs="Arial"/>
            </w:rPr>
            <w:fldChar w:fldCharType="end"/>
          </w:r>
        </w:sdtContent>
      </w:sdt>
      <w:r w:rsidR="008372AA">
        <w:rPr>
          <w:rFonts w:ascii="Arial" w:hAnsi="Arial" w:cs="Arial"/>
        </w:rPr>
        <w:t xml:space="preserve">, </w:t>
      </w:r>
      <w:r w:rsidR="004D4B71">
        <w:rPr>
          <w:rFonts w:ascii="Arial" w:hAnsi="Arial" w:cs="Arial"/>
        </w:rPr>
        <w:t>“it</w:t>
      </w:r>
      <w:r w:rsidR="008372AA">
        <w:rPr>
          <w:rFonts w:ascii="Arial" w:hAnsi="Arial" w:cs="Arial"/>
        </w:rPr>
        <w:t xml:space="preserve"> is the cheapest in town”. </w:t>
      </w:r>
      <w:r w:rsidR="00431057">
        <w:rPr>
          <w:rFonts w:ascii="Arial" w:hAnsi="Arial" w:cs="Arial"/>
        </w:rPr>
        <w:t>This shows how it is difficult to be the leading low-cost supermarket as competitors will change their strategy if they can see another supermarket doing better than them</w:t>
      </w:r>
      <w:r w:rsidR="00E34243">
        <w:rPr>
          <w:rFonts w:ascii="Arial" w:hAnsi="Arial" w:cs="Arial"/>
        </w:rPr>
        <w:t xml:space="preserve"> </w:t>
      </w:r>
      <w:sdt>
        <w:sdtPr>
          <w:rPr>
            <w:rFonts w:ascii="Arial" w:hAnsi="Arial" w:cs="Arial"/>
          </w:rPr>
          <w:id w:val="855779045"/>
          <w:citation/>
        </w:sdtPr>
        <w:sdtEndPr/>
        <w:sdtContent>
          <w:r w:rsidR="00E34243">
            <w:rPr>
              <w:rFonts w:ascii="Arial" w:hAnsi="Arial" w:cs="Arial"/>
            </w:rPr>
            <w:fldChar w:fldCharType="begin"/>
          </w:r>
          <w:r w:rsidR="00E34243">
            <w:rPr>
              <w:rFonts w:ascii="Arial" w:hAnsi="Arial" w:cs="Arial"/>
            </w:rPr>
            <w:instrText xml:space="preserve"> CITATION But18 \l 2057 </w:instrText>
          </w:r>
          <w:r w:rsidR="00E34243">
            <w:rPr>
              <w:rFonts w:ascii="Arial" w:hAnsi="Arial" w:cs="Arial"/>
            </w:rPr>
            <w:fldChar w:fldCharType="separate"/>
          </w:r>
          <w:r w:rsidR="00E34243" w:rsidRPr="00E34243">
            <w:rPr>
              <w:rFonts w:ascii="Arial" w:hAnsi="Arial" w:cs="Arial"/>
              <w:noProof/>
            </w:rPr>
            <w:t>(Butler &amp; Wood, 2018)</w:t>
          </w:r>
          <w:r w:rsidR="00E34243">
            <w:rPr>
              <w:rFonts w:ascii="Arial" w:hAnsi="Arial" w:cs="Arial"/>
            </w:rPr>
            <w:fldChar w:fldCharType="end"/>
          </w:r>
        </w:sdtContent>
      </w:sdt>
      <w:r w:rsidR="00431057">
        <w:rPr>
          <w:rFonts w:ascii="Arial" w:hAnsi="Arial" w:cs="Arial"/>
        </w:rPr>
        <w:t>.</w:t>
      </w:r>
    </w:p>
    <w:p w14:paraId="2D6CCA9C" w14:textId="1D64A1B3" w:rsidR="00D575E8" w:rsidRDefault="00E100E0" w:rsidP="00D575E8">
      <w:pPr>
        <w:spacing w:line="480" w:lineRule="auto"/>
        <w:ind w:left="360"/>
        <w:rPr>
          <w:rFonts w:ascii="Arial" w:hAnsi="Arial" w:cs="Arial"/>
        </w:rPr>
      </w:pPr>
      <w:r>
        <w:rPr>
          <w:rFonts w:ascii="Arial" w:hAnsi="Arial" w:cs="Arial"/>
        </w:rPr>
        <w:t xml:space="preserve">Also, if an organisation is using this strategy they will have </w:t>
      </w:r>
      <w:r w:rsidR="00AE1AEA">
        <w:rPr>
          <w:rFonts w:ascii="Arial" w:hAnsi="Arial" w:cs="Arial"/>
        </w:rPr>
        <w:t>a</w:t>
      </w:r>
      <w:r>
        <w:rPr>
          <w:rFonts w:ascii="Arial" w:hAnsi="Arial" w:cs="Arial"/>
        </w:rPr>
        <w:t xml:space="preserve"> competitive advantage to new competitors as the barriers to entry benefit existing organisations as it protects their profits and revenues. </w:t>
      </w:r>
      <w:r w:rsidR="00AE1AEA">
        <w:rPr>
          <w:rFonts w:ascii="Arial" w:hAnsi="Arial" w:cs="Arial"/>
        </w:rPr>
        <w:t xml:space="preserve">Some barriers of entry include tax benefits to existing organisations. However, new organisations have to purchase licenses and undertake regulatory clearance and </w:t>
      </w:r>
      <w:r w:rsidR="00AE1AEA" w:rsidRPr="00AE1AEA">
        <w:rPr>
          <w:rFonts w:ascii="Arial" w:hAnsi="Arial" w:cs="Arial"/>
        </w:rPr>
        <w:t>pay high start-up costs</w:t>
      </w:r>
      <w:r w:rsidR="00AE1AEA">
        <w:rPr>
          <w:rFonts w:ascii="Arial" w:hAnsi="Arial" w:cs="Arial"/>
        </w:rPr>
        <w:t xml:space="preserve"> before they work in the industry. This is to prevent new competitors from entering a working industry quickly, giving current organisations a chance to increase success in their business </w:t>
      </w:r>
      <w:sdt>
        <w:sdtPr>
          <w:rPr>
            <w:rFonts w:ascii="Arial" w:hAnsi="Arial" w:cs="Arial"/>
          </w:rPr>
          <w:id w:val="1023208234"/>
          <w:citation/>
        </w:sdtPr>
        <w:sdtEndPr/>
        <w:sdtContent>
          <w:r w:rsidR="00AE1AEA">
            <w:rPr>
              <w:rFonts w:ascii="Arial" w:hAnsi="Arial" w:cs="Arial"/>
            </w:rPr>
            <w:fldChar w:fldCharType="begin"/>
          </w:r>
          <w:r w:rsidR="00AE1AEA">
            <w:rPr>
              <w:rFonts w:ascii="Arial" w:hAnsi="Arial" w:cs="Arial"/>
            </w:rPr>
            <w:instrText xml:space="preserve"> CITATION Ada19 \l 2057 </w:instrText>
          </w:r>
          <w:r w:rsidR="00AE1AEA">
            <w:rPr>
              <w:rFonts w:ascii="Arial" w:hAnsi="Arial" w:cs="Arial"/>
            </w:rPr>
            <w:fldChar w:fldCharType="separate"/>
          </w:r>
          <w:r w:rsidR="00AE1AEA" w:rsidRPr="00AE1AEA">
            <w:rPr>
              <w:rFonts w:ascii="Arial" w:hAnsi="Arial" w:cs="Arial"/>
              <w:noProof/>
            </w:rPr>
            <w:t>(Hayes, 2019)</w:t>
          </w:r>
          <w:r w:rsidR="00AE1AEA">
            <w:rPr>
              <w:rFonts w:ascii="Arial" w:hAnsi="Arial" w:cs="Arial"/>
            </w:rPr>
            <w:fldChar w:fldCharType="end"/>
          </w:r>
        </w:sdtContent>
      </w:sdt>
      <w:r w:rsidR="00AE1AEA">
        <w:rPr>
          <w:rFonts w:ascii="Arial" w:hAnsi="Arial" w:cs="Arial"/>
        </w:rPr>
        <w:t xml:space="preserve">. </w:t>
      </w:r>
      <w:r w:rsidR="0011303E">
        <w:rPr>
          <w:rFonts w:ascii="Arial" w:hAnsi="Arial" w:cs="Arial"/>
        </w:rPr>
        <w:t xml:space="preserve">However, </w:t>
      </w:r>
      <w:r w:rsidR="00D575E8">
        <w:rPr>
          <w:rFonts w:ascii="Arial" w:hAnsi="Arial" w:cs="Arial"/>
        </w:rPr>
        <w:t xml:space="preserve">undertaking a low-cost leadership strategy means those organisations will have lower customer loyalty in comparison to a business who is branded. This is because people only purchase from low-priced organisations to get deals which </w:t>
      </w:r>
      <w:r w:rsidR="00447216">
        <w:rPr>
          <w:rFonts w:ascii="Arial" w:hAnsi="Arial" w:cs="Arial"/>
        </w:rPr>
        <w:t>are</w:t>
      </w:r>
      <w:r w:rsidR="00D575E8">
        <w:rPr>
          <w:rFonts w:ascii="Arial" w:hAnsi="Arial" w:cs="Arial"/>
        </w:rPr>
        <w:t xml:space="preserve"> a disadvantage </w:t>
      </w:r>
      <w:sdt>
        <w:sdtPr>
          <w:rPr>
            <w:rFonts w:ascii="Arial" w:hAnsi="Arial" w:cs="Arial"/>
          </w:rPr>
          <w:id w:val="2031297611"/>
          <w:citation/>
        </w:sdtPr>
        <w:sdtEndPr/>
        <w:sdtContent>
          <w:r w:rsidR="00D575E8">
            <w:rPr>
              <w:rFonts w:ascii="Arial" w:hAnsi="Arial" w:cs="Arial"/>
            </w:rPr>
            <w:fldChar w:fldCharType="begin"/>
          </w:r>
          <w:r w:rsidR="00D575E8">
            <w:rPr>
              <w:rFonts w:ascii="Arial" w:hAnsi="Arial" w:cs="Arial"/>
            </w:rPr>
            <w:instrText xml:space="preserve"> CITATION Eri15 \l 2057 </w:instrText>
          </w:r>
          <w:r w:rsidR="00D575E8">
            <w:rPr>
              <w:rFonts w:ascii="Arial" w:hAnsi="Arial" w:cs="Arial"/>
            </w:rPr>
            <w:fldChar w:fldCharType="separate"/>
          </w:r>
          <w:r w:rsidR="00D575E8" w:rsidRPr="00D575E8">
            <w:rPr>
              <w:rFonts w:ascii="Arial" w:hAnsi="Arial" w:cs="Arial"/>
              <w:noProof/>
            </w:rPr>
            <w:t>(Jorgenson, 2015)</w:t>
          </w:r>
          <w:r w:rsidR="00D575E8">
            <w:rPr>
              <w:rFonts w:ascii="Arial" w:hAnsi="Arial" w:cs="Arial"/>
            </w:rPr>
            <w:fldChar w:fldCharType="end"/>
          </w:r>
        </w:sdtContent>
      </w:sdt>
      <w:r w:rsidR="00D575E8">
        <w:rPr>
          <w:rFonts w:ascii="Arial" w:hAnsi="Arial" w:cs="Arial"/>
        </w:rPr>
        <w:t xml:space="preserve">. </w:t>
      </w:r>
    </w:p>
    <w:p w14:paraId="582D19A7" w14:textId="389C023B" w:rsidR="007947B5" w:rsidRDefault="007947B5" w:rsidP="007B2B29">
      <w:pPr>
        <w:spacing w:line="480" w:lineRule="auto"/>
        <w:ind w:left="360"/>
        <w:rPr>
          <w:rFonts w:ascii="Arial" w:hAnsi="Arial" w:cs="Arial"/>
          <w:sz w:val="24"/>
          <w:szCs w:val="24"/>
        </w:rPr>
      </w:pPr>
    </w:p>
    <w:p w14:paraId="540E5FBC" w14:textId="467B8205" w:rsidR="00447216" w:rsidRDefault="00447216" w:rsidP="007B2B29">
      <w:pPr>
        <w:spacing w:line="480" w:lineRule="auto"/>
        <w:ind w:left="360"/>
        <w:rPr>
          <w:rFonts w:ascii="Arial" w:hAnsi="Arial" w:cs="Arial"/>
          <w:sz w:val="24"/>
          <w:szCs w:val="24"/>
        </w:rPr>
      </w:pPr>
    </w:p>
    <w:p w14:paraId="0B37C1AD" w14:textId="750DC4BD" w:rsidR="00447216" w:rsidRDefault="00447216" w:rsidP="007B2B29">
      <w:pPr>
        <w:spacing w:line="480" w:lineRule="auto"/>
        <w:ind w:left="360"/>
        <w:rPr>
          <w:rFonts w:ascii="Arial" w:hAnsi="Arial" w:cs="Arial"/>
          <w:sz w:val="24"/>
          <w:szCs w:val="24"/>
        </w:rPr>
      </w:pPr>
    </w:p>
    <w:p w14:paraId="14AA5C9E" w14:textId="03F5E2BC" w:rsidR="009C3D23" w:rsidRPr="00DE4025" w:rsidRDefault="009C3D23" w:rsidP="007B2B29">
      <w:pPr>
        <w:pStyle w:val="ListParagraph"/>
        <w:numPr>
          <w:ilvl w:val="0"/>
          <w:numId w:val="2"/>
        </w:numPr>
        <w:spacing w:line="480" w:lineRule="auto"/>
        <w:rPr>
          <w:rFonts w:ascii="Arial" w:hAnsi="Arial" w:cs="Arial"/>
          <w:sz w:val="24"/>
          <w:szCs w:val="24"/>
        </w:rPr>
      </w:pPr>
      <w:r w:rsidRPr="00DE4025">
        <w:rPr>
          <w:rFonts w:ascii="Arial" w:hAnsi="Arial" w:cs="Arial"/>
          <w:sz w:val="24"/>
          <w:szCs w:val="24"/>
        </w:rPr>
        <w:lastRenderedPageBreak/>
        <w:t>Conclusion</w:t>
      </w:r>
    </w:p>
    <w:p w14:paraId="0B07F9C7" w14:textId="67A918B3" w:rsidR="00091DA5" w:rsidRPr="00091DA5" w:rsidRDefault="00091DA5" w:rsidP="00091DA5">
      <w:pPr>
        <w:spacing w:line="480" w:lineRule="auto"/>
        <w:ind w:left="360"/>
        <w:rPr>
          <w:rFonts w:ascii="Arial" w:hAnsi="Arial" w:cs="Arial"/>
          <w:szCs w:val="24"/>
        </w:rPr>
      </w:pPr>
      <w:r>
        <w:rPr>
          <w:rFonts w:ascii="Arial" w:hAnsi="Arial" w:cs="Arial"/>
          <w:szCs w:val="24"/>
        </w:rPr>
        <w:t xml:space="preserve">To conclude, </w:t>
      </w:r>
      <w:r w:rsidR="00707082">
        <w:rPr>
          <w:rFonts w:ascii="Arial" w:hAnsi="Arial" w:cs="Arial"/>
          <w:szCs w:val="24"/>
        </w:rPr>
        <w:t xml:space="preserve">the low-cost leadership strategy Lidl uses to </w:t>
      </w:r>
      <w:r w:rsidR="00C76108">
        <w:rPr>
          <w:rFonts w:ascii="Arial" w:hAnsi="Arial" w:cs="Arial"/>
          <w:szCs w:val="24"/>
        </w:rPr>
        <w:t xml:space="preserve">run their organisation has been successful. Lidl have </w:t>
      </w:r>
      <w:r w:rsidR="00DE4025">
        <w:rPr>
          <w:rFonts w:ascii="Arial" w:hAnsi="Arial" w:cs="Arial"/>
          <w:szCs w:val="24"/>
        </w:rPr>
        <w:t xml:space="preserve">grown an outstanding amount since the start of their journey and are only getting stronger. Competitor supermarkets have now started to adapt to try and match some of the low prices Lidl do as they feel they are some competition. However, there are risks to this strategy which Lidl cannot ignore otherwise the organisation may struggle in the future. </w:t>
      </w:r>
    </w:p>
    <w:p w14:paraId="148B80CA" w14:textId="77777777" w:rsidR="009C3D23" w:rsidRPr="00EB6758" w:rsidRDefault="009C3D23" w:rsidP="007B2B29">
      <w:pPr>
        <w:spacing w:line="480" w:lineRule="auto"/>
        <w:rPr>
          <w:rFonts w:ascii="Arial" w:hAnsi="Arial" w:cs="Arial"/>
        </w:rPr>
      </w:pPr>
    </w:p>
    <w:p w14:paraId="7DDD9381" w14:textId="6F540023" w:rsidR="009C3D23" w:rsidRPr="0080327D" w:rsidRDefault="009C3D23" w:rsidP="007B2B29">
      <w:pPr>
        <w:pStyle w:val="ListParagraph"/>
        <w:numPr>
          <w:ilvl w:val="1"/>
          <w:numId w:val="2"/>
        </w:numPr>
        <w:spacing w:line="480" w:lineRule="auto"/>
        <w:rPr>
          <w:rFonts w:ascii="Arial" w:hAnsi="Arial" w:cs="Arial"/>
          <w:sz w:val="24"/>
          <w:szCs w:val="24"/>
        </w:rPr>
      </w:pPr>
      <w:r w:rsidRPr="0080327D">
        <w:rPr>
          <w:rFonts w:ascii="Arial" w:hAnsi="Arial" w:cs="Arial"/>
          <w:sz w:val="24"/>
          <w:szCs w:val="24"/>
        </w:rPr>
        <w:t xml:space="preserve">Recommendations </w:t>
      </w:r>
    </w:p>
    <w:p w14:paraId="4AEB87AC" w14:textId="1AF2965F" w:rsidR="002A5370" w:rsidRDefault="00091DA5" w:rsidP="00091DA5">
      <w:pPr>
        <w:spacing w:line="480" w:lineRule="auto"/>
        <w:ind w:left="360"/>
        <w:rPr>
          <w:rFonts w:ascii="Arial" w:hAnsi="Arial" w:cs="Arial"/>
        </w:rPr>
      </w:pPr>
      <w:r>
        <w:rPr>
          <w:rFonts w:ascii="Arial" w:hAnsi="Arial" w:cs="Arial"/>
        </w:rPr>
        <w:t xml:space="preserve">For the future, I would like to recommend Lidl some improvements to help them continue their successful organisation. </w:t>
      </w:r>
    </w:p>
    <w:p w14:paraId="677F7208" w14:textId="62C4BAC3" w:rsidR="00091DA5" w:rsidRDefault="00091DA5" w:rsidP="00091DA5">
      <w:pPr>
        <w:spacing w:line="480" w:lineRule="auto"/>
        <w:ind w:left="360"/>
        <w:rPr>
          <w:rFonts w:ascii="Arial" w:hAnsi="Arial" w:cs="Arial"/>
        </w:rPr>
      </w:pPr>
      <w:r>
        <w:rPr>
          <w:rFonts w:ascii="Arial" w:hAnsi="Arial" w:cs="Arial"/>
        </w:rPr>
        <w:t xml:space="preserve">I would like to recommend Lidl to continue to keep their low costs as consumers only know Lidl as a low-cost supermarket. If Lidl </w:t>
      </w:r>
      <w:r w:rsidR="0080327D">
        <w:rPr>
          <w:rFonts w:ascii="Arial" w:hAnsi="Arial" w:cs="Arial"/>
        </w:rPr>
        <w:t xml:space="preserve">were </w:t>
      </w:r>
      <w:r>
        <w:rPr>
          <w:rFonts w:ascii="Arial" w:hAnsi="Arial" w:cs="Arial"/>
        </w:rPr>
        <w:t xml:space="preserve">to change and increase their prices consumers may not shop at their supermarket anymore </w:t>
      </w:r>
      <w:r w:rsidR="00D4257C">
        <w:rPr>
          <w:rFonts w:ascii="Arial" w:hAnsi="Arial" w:cs="Arial"/>
        </w:rPr>
        <w:t xml:space="preserve">because their organisation would be exactly the same as their competitors. </w:t>
      </w:r>
    </w:p>
    <w:p w14:paraId="3A42DE12" w14:textId="69ECA70D" w:rsidR="00D4257C" w:rsidRPr="007B2B29" w:rsidRDefault="00D4257C" w:rsidP="00091DA5">
      <w:pPr>
        <w:spacing w:line="480" w:lineRule="auto"/>
        <w:ind w:left="360"/>
        <w:rPr>
          <w:rFonts w:ascii="Arial" w:hAnsi="Arial" w:cs="Arial"/>
        </w:rPr>
      </w:pPr>
      <w:r>
        <w:rPr>
          <w:rFonts w:ascii="Arial" w:hAnsi="Arial" w:cs="Arial"/>
        </w:rPr>
        <w:t xml:space="preserve">Another recommendation I would like to make is for Lidl to earn their customers loyalty. To do this the supermarket could create their own loyalty program, letting their </w:t>
      </w:r>
      <w:r w:rsidR="0080327D">
        <w:rPr>
          <w:rFonts w:ascii="Arial" w:hAnsi="Arial" w:cs="Arial"/>
        </w:rPr>
        <w:t>customers</w:t>
      </w:r>
      <w:r>
        <w:rPr>
          <w:rFonts w:ascii="Arial" w:hAnsi="Arial" w:cs="Arial"/>
        </w:rPr>
        <w:t xml:space="preserve"> earn some points every time they spend money in their store, in which they could then be rewarded at the end of the month or year. This system works will with Tesco, Morrisons, and Sainsbury</w:t>
      </w:r>
      <w:r w:rsidR="0080327D">
        <w:rPr>
          <w:rFonts w:ascii="Arial" w:hAnsi="Arial" w:cs="Arial"/>
        </w:rPr>
        <w:t>’</w:t>
      </w:r>
      <w:r>
        <w:rPr>
          <w:rFonts w:ascii="Arial" w:hAnsi="Arial" w:cs="Arial"/>
        </w:rPr>
        <w:t xml:space="preserve">s, so it is more than likely to work well with Lidl and may attract more consumers to shop at their store. </w:t>
      </w:r>
    </w:p>
    <w:p w14:paraId="7FC58B41" w14:textId="587C28CF" w:rsidR="004D0916" w:rsidRPr="007B2B29" w:rsidRDefault="004D0916" w:rsidP="007B2B29">
      <w:pPr>
        <w:spacing w:line="480" w:lineRule="auto"/>
        <w:rPr>
          <w:rFonts w:ascii="Arial" w:hAnsi="Arial" w:cs="Arial"/>
        </w:rPr>
      </w:pPr>
    </w:p>
    <w:p w14:paraId="2E367221" w14:textId="72ABC1C4" w:rsidR="004D0916" w:rsidRPr="007B2B29" w:rsidRDefault="004D0916" w:rsidP="00CC3EF9">
      <w:pPr>
        <w:spacing w:line="480" w:lineRule="auto"/>
        <w:rPr>
          <w:rFonts w:ascii="Arial" w:hAnsi="Arial" w:cs="Arial"/>
        </w:rPr>
      </w:pPr>
    </w:p>
    <w:p w14:paraId="42357882" w14:textId="185CFA41" w:rsidR="00CA5FD0" w:rsidRPr="007B2B29" w:rsidRDefault="00CA5FD0" w:rsidP="00CC3EF9">
      <w:pPr>
        <w:spacing w:line="480" w:lineRule="auto"/>
        <w:rPr>
          <w:rFonts w:ascii="Arial" w:hAnsi="Arial" w:cs="Arial"/>
        </w:rPr>
      </w:pPr>
      <w:r w:rsidRPr="007B2B29">
        <w:rPr>
          <w:rFonts w:ascii="Arial" w:hAnsi="Arial" w:cs="Arial"/>
        </w:rPr>
        <w:t xml:space="preserve"> </w:t>
      </w:r>
      <w:bookmarkStart w:id="1" w:name="_GoBack"/>
      <w:bookmarkEnd w:id="1"/>
    </w:p>
    <w:sdt>
      <w:sdtPr>
        <w:id w:val="132998068"/>
        <w:docPartObj>
          <w:docPartGallery w:val="Bibliographies"/>
          <w:docPartUnique/>
        </w:docPartObj>
      </w:sdtPr>
      <w:sdtEndPr>
        <w:rPr>
          <w:rFonts w:asciiTheme="minorHAnsi" w:eastAsiaTheme="minorHAnsi" w:hAnsiTheme="minorHAnsi" w:cstheme="minorBidi"/>
          <w:color w:val="auto"/>
          <w:sz w:val="22"/>
          <w:szCs w:val="22"/>
        </w:rPr>
      </w:sdtEndPr>
      <w:sdtContent>
        <w:p w14:paraId="65CE1223" w14:textId="2CEF0208" w:rsidR="00CC3EF9" w:rsidRPr="00CC3EF9" w:rsidRDefault="00CC3EF9" w:rsidP="00CC3EF9">
          <w:pPr>
            <w:pStyle w:val="Heading1"/>
            <w:spacing w:line="480" w:lineRule="auto"/>
            <w:rPr>
              <w:rFonts w:ascii="Arial" w:hAnsi="Arial" w:cs="Arial"/>
              <w:color w:val="auto"/>
              <w:sz w:val="24"/>
              <w:szCs w:val="24"/>
              <w:u w:val="single"/>
            </w:rPr>
          </w:pPr>
          <w:r w:rsidRPr="00CC3EF9">
            <w:rPr>
              <w:rFonts w:ascii="Arial" w:hAnsi="Arial" w:cs="Arial"/>
              <w:color w:val="auto"/>
              <w:sz w:val="24"/>
              <w:szCs w:val="24"/>
              <w:u w:val="single"/>
            </w:rPr>
            <w:t>References</w:t>
          </w:r>
        </w:p>
        <w:p w14:paraId="27A06111" w14:textId="77777777" w:rsidR="00CC3EF9" w:rsidRDefault="00CC3EF9" w:rsidP="00CC3EF9">
          <w:pPr>
            <w:pStyle w:val="Bibliography"/>
            <w:spacing w:line="480" w:lineRule="auto"/>
          </w:pPr>
        </w:p>
        <w:sdt>
          <w:sdtPr>
            <w:id w:val="-573587230"/>
            <w:bibliography/>
          </w:sdtPr>
          <w:sdtContent>
            <w:p w14:paraId="70B27C0F" w14:textId="720E3F54" w:rsidR="00CC3EF9" w:rsidRPr="00CC3EF9" w:rsidRDefault="00CC3EF9" w:rsidP="00CC3EF9">
              <w:pPr>
                <w:pStyle w:val="Bibliography"/>
                <w:spacing w:line="480" w:lineRule="auto"/>
                <w:rPr>
                  <w:rFonts w:ascii="Arial" w:hAnsi="Arial" w:cs="Arial"/>
                  <w:noProof/>
                  <w:sz w:val="24"/>
                  <w:szCs w:val="24"/>
                </w:rPr>
              </w:pPr>
              <w:r w:rsidRPr="00CC3EF9">
                <w:rPr>
                  <w:rFonts w:ascii="Arial" w:hAnsi="Arial" w:cs="Arial"/>
                </w:rPr>
                <w:fldChar w:fldCharType="begin"/>
              </w:r>
              <w:r w:rsidRPr="00CC3EF9">
                <w:rPr>
                  <w:rFonts w:ascii="Arial" w:hAnsi="Arial" w:cs="Arial"/>
                </w:rPr>
                <w:instrText xml:space="preserve"> BIBLIOGRAPHY </w:instrText>
              </w:r>
              <w:r w:rsidRPr="00CC3EF9">
                <w:rPr>
                  <w:rFonts w:ascii="Arial" w:hAnsi="Arial" w:cs="Arial"/>
                </w:rPr>
                <w:fldChar w:fldCharType="separate"/>
              </w:r>
              <w:r w:rsidRPr="00CC3EF9">
                <w:rPr>
                  <w:rFonts w:ascii="Arial" w:hAnsi="Arial" w:cs="Arial"/>
                  <w:noProof/>
                </w:rPr>
                <w:t xml:space="preserve">Butler, S. &amp; Wood, Z., 2018. Tesco opens discount store Jack's to take on Lidl and Aldi. </w:t>
              </w:r>
              <w:r w:rsidRPr="00CC3EF9">
                <w:rPr>
                  <w:rFonts w:ascii="Arial" w:hAnsi="Arial" w:cs="Arial"/>
                  <w:i/>
                  <w:iCs/>
                  <w:noProof/>
                </w:rPr>
                <w:t xml:space="preserve">The Guardian, </w:t>
              </w:r>
              <w:r w:rsidRPr="00CC3EF9">
                <w:rPr>
                  <w:rFonts w:ascii="Arial" w:hAnsi="Arial" w:cs="Arial"/>
                  <w:noProof/>
                </w:rPr>
                <w:t>p. 1.</w:t>
              </w:r>
            </w:p>
            <w:p w14:paraId="0A4E3793" w14:textId="77777777" w:rsidR="00CC3EF9" w:rsidRPr="00CC3EF9" w:rsidRDefault="00CC3EF9" w:rsidP="00CC3EF9">
              <w:pPr>
                <w:pStyle w:val="Bibliography"/>
                <w:spacing w:line="480" w:lineRule="auto"/>
                <w:rPr>
                  <w:rFonts w:ascii="Arial" w:hAnsi="Arial" w:cs="Arial"/>
                  <w:noProof/>
                </w:rPr>
              </w:pPr>
              <w:r w:rsidRPr="00CC3EF9">
                <w:rPr>
                  <w:rFonts w:ascii="Arial" w:hAnsi="Arial" w:cs="Arial"/>
                  <w:noProof/>
                </w:rPr>
                <w:t xml:space="preserve">CMI, 2019. </w:t>
              </w:r>
              <w:r w:rsidRPr="00CC3EF9">
                <w:rPr>
                  <w:rFonts w:ascii="Arial" w:hAnsi="Arial" w:cs="Arial"/>
                  <w:i/>
                  <w:iCs/>
                  <w:noProof/>
                </w:rPr>
                <w:t xml:space="preserve">A selection of useful resources, </w:t>
              </w:r>
              <w:r w:rsidRPr="00CC3EF9">
                <w:rPr>
                  <w:rFonts w:ascii="Arial" w:hAnsi="Arial" w:cs="Arial"/>
                  <w:noProof/>
                </w:rPr>
                <w:t>London: Chartered Management Institute.</w:t>
              </w:r>
            </w:p>
            <w:p w14:paraId="75B6BA12" w14:textId="77777777" w:rsidR="00CC3EF9" w:rsidRPr="00CC3EF9" w:rsidRDefault="00CC3EF9" w:rsidP="00CC3EF9">
              <w:pPr>
                <w:pStyle w:val="Bibliography"/>
                <w:spacing w:line="480" w:lineRule="auto"/>
                <w:rPr>
                  <w:rFonts w:ascii="Arial" w:hAnsi="Arial" w:cs="Arial"/>
                  <w:noProof/>
                </w:rPr>
              </w:pPr>
              <w:r w:rsidRPr="00CC3EF9">
                <w:rPr>
                  <w:rFonts w:ascii="Arial" w:hAnsi="Arial" w:cs="Arial"/>
                  <w:noProof/>
                </w:rPr>
                <w:t xml:space="preserve">Hanbury, M., 2017. </w:t>
              </w:r>
              <w:r w:rsidRPr="00CC3EF9">
                <w:rPr>
                  <w:rFonts w:ascii="Arial" w:hAnsi="Arial" w:cs="Arial"/>
                  <w:i/>
                  <w:iCs/>
                  <w:noProof/>
                </w:rPr>
                <w:t xml:space="preserve">A German grocery chain that's coming to America is already dominating Walmart on prices - here's why it's so cheap. </w:t>
              </w:r>
              <w:r w:rsidRPr="00CC3EF9">
                <w:rPr>
                  <w:rFonts w:ascii="Arial" w:hAnsi="Arial" w:cs="Arial"/>
                  <w:noProof/>
                </w:rPr>
                <w:t xml:space="preserve">[Online] </w:t>
              </w:r>
              <w:r w:rsidRPr="00CC3EF9">
                <w:rPr>
                  <w:rFonts w:ascii="Arial" w:hAnsi="Arial" w:cs="Arial"/>
                  <w:noProof/>
                </w:rPr>
                <w:br/>
                <w:t>Available at: https://www.businessinsider.com/how-lidl-keeps-its-prices-down-2017-6?r=US&amp;IR=T</w:t>
              </w:r>
              <w:r w:rsidRPr="00CC3EF9">
                <w:rPr>
                  <w:rFonts w:ascii="Arial" w:hAnsi="Arial" w:cs="Arial"/>
                  <w:noProof/>
                </w:rPr>
                <w:br/>
                <w:t>[Accessed 1 November 2019].</w:t>
              </w:r>
            </w:p>
            <w:p w14:paraId="7E0D432A" w14:textId="77777777" w:rsidR="00CC3EF9" w:rsidRPr="00CC3EF9" w:rsidRDefault="00CC3EF9" w:rsidP="00CC3EF9">
              <w:pPr>
                <w:pStyle w:val="Bibliography"/>
                <w:spacing w:line="480" w:lineRule="auto"/>
                <w:rPr>
                  <w:rFonts w:ascii="Arial" w:hAnsi="Arial" w:cs="Arial"/>
                  <w:noProof/>
                </w:rPr>
              </w:pPr>
              <w:r w:rsidRPr="00CC3EF9">
                <w:rPr>
                  <w:rFonts w:ascii="Arial" w:hAnsi="Arial" w:cs="Arial"/>
                  <w:noProof/>
                </w:rPr>
                <w:t xml:space="preserve">Hartnagel, C., 2018. </w:t>
              </w:r>
              <w:r w:rsidRPr="00CC3EF9">
                <w:rPr>
                  <w:rFonts w:ascii="Arial" w:hAnsi="Arial" w:cs="Arial"/>
                  <w:i/>
                  <w:iCs/>
                  <w:noProof/>
                </w:rPr>
                <w:t xml:space="preserve">The Good Food Report, </w:t>
              </w:r>
              <w:r w:rsidRPr="00CC3EF9">
                <w:rPr>
                  <w:rFonts w:ascii="Arial" w:hAnsi="Arial" w:cs="Arial"/>
                  <w:noProof/>
                </w:rPr>
                <w:t>s.l.: Lidl .</w:t>
              </w:r>
            </w:p>
            <w:p w14:paraId="5DD6A18F" w14:textId="77777777" w:rsidR="00CC3EF9" w:rsidRPr="00CC3EF9" w:rsidRDefault="00CC3EF9" w:rsidP="00CC3EF9">
              <w:pPr>
                <w:pStyle w:val="Bibliography"/>
                <w:spacing w:line="480" w:lineRule="auto"/>
                <w:rPr>
                  <w:rFonts w:ascii="Arial" w:hAnsi="Arial" w:cs="Arial"/>
                  <w:noProof/>
                </w:rPr>
              </w:pPr>
              <w:r w:rsidRPr="00CC3EF9">
                <w:rPr>
                  <w:rFonts w:ascii="Arial" w:hAnsi="Arial" w:cs="Arial"/>
                  <w:noProof/>
                </w:rPr>
                <w:t xml:space="preserve">Hayes, A., 2019. </w:t>
              </w:r>
              <w:r w:rsidRPr="00CC3EF9">
                <w:rPr>
                  <w:rFonts w:ascii="Arial" w:hAnsi="Arial" w:cs="Arial"/>
                  <w:i/>
                  <w:iCs/>
                  <w:noProof/>
                </w:rPr>
                <w:t xml:space="preserve">Barriers to Entry. </w:t>
              </w:r>
              <w:r w:rsidRPr="00CC3EF9">
                <w:rPr>
                  <w:rFonts w:ascii="Arial" w:hAnsi="Arial" w:cs="Arial"/>
                  <w:noProof/>
                </w:rPr>
                <w:t xml:space="preserve">[Online] </w:t>
              </w:r>
              <w:r w:rsidRPr="00CC3EF9">
                <w:rPr>
                  <w:rFonts w:ascii="Arial" w:hAnsi="Arial" w:cs="Arial"/>
                  <w:noProof/>
                </w:rPr>
                <w:br/>
                <w:t>Available at: https://www.investopedia.com/terms/b/barrierstoentry.asp</w:t>
              </w:r>
              <w:r w:rsidRPr="00CC3EF9">
                <w:rPr>
                  <w:rFonts w:ascii="Arial" w:hAnsi="Arial" w:cs="Arial"/>
                  <w:noProof/>
                </w:rPr>
                <w:br/>
                <w:t>[Accessed 3 November 2019].</w:t>
              </w:r>
            </w:p>
            <w:p w14:paraId="0E00DC2B" w14:textId="77777777" w:rsidR="00CC3EF9" w:rsidRPr="00CC3EF9" w:rsidRDefault="00CC3EF9" w:rsidP="00CC3EF9">
              <w:pPr>
                <w:pStyle w:val="Bibliography"/>
                <w:spacing w:line="480" w:lineRule="auto"/>
                <w:rPr>
                  <w:rFonts w:ascii="Arial" w:hAnsi="Arial" w:cs="Arial"/>
                  <w:noProof/>
                </w:rPr>
              </w:pPr>
              <w:r w:rsidRPr="00CC3EF9">
                <w:rPr>
                  <w:rFonts w:ascii="Arial" w:hAnsi="Arial" w:cs="Arial"/>
                  <w:noProof/>
                </w:rPr>
                <w:t xml:space="preserve">Johnson, G., Scholes, K. &amp; Whittington, R., 2008. Organisational Purposes: Values, Mission, Vision. In: </w:t>
              </w:r>
              <w:r w:rsidRPr="00CC3EF9">
                <w:rPr>
                  <w:rFonts w:ascii="Arial" w:hAnsi="Arial" w:cs="Arial"/>
                  <w:i/>
                  <w:iCs/>
                  <w:noProof/>
                </w:rPr>
                <w:t xml:space="preserve">Exploring Corporate Strategy. </w:t>
              </w:r>
              <w:r w:rsidRPr="00CC3EF9">
                <w:rPr>
                  <w:rFonts w:ascii="Arial" w:hAnsi="Arial" w:cs="Arial"/>
                  <w:noProof/>
                </w:rPr>
                <w:t>Harlow: Pearson Education Limited, pp. 163-164.</w:t>
              </w:r>
            </w:p>
            <w:p w14:paraId="520B22B4" w14:textId="77777777" w:rsidR="00CC3EF9" w:rsidRPr="00CC3EF9" w:rsidRDefault="00CC3EF9" w:rsidP="00CC3EF9">
              <w:pPr>
                <w:pStyle w:val="Bibliography"/>
                <w:spacing w:line="480" w:lineRule="auto"/>
                <w:rPr>
                  <w:rFonts w:ascii="Arial" w:hAnsi="Arial" w:cs="Arial"/>
                  <w:noProof/>
                </w:rPr>
              </w:pPr>
              <w:r w:rsidRPr="00CC3EF9">
                <w:rPr>
                  <w:rFonts w:ascii="Arial" w:hAnsi="Arial" w:cs="Arial"/>
                  <w:noProof/>
                </w:rPr>
                <w:t xml:space="preserve">Johnson, G. et al., 2014. The exploring strategy model. In: </w:t>
              </w:r>
              <w:r w:rsidRPr="00CC3EF9">
                <w:rPr>
                  <w:rFonts w:ascii="Arial" w:hAnsi="Arial" w:cs="Arial"/>
                  <w:i/>
                  <w:iCs/>
                  <w:noProof/>
                </w:rPr>
                <w:t xml:space="preserve">Exploring Strategy. </w:t>
              </w:r>
              <w:r w:rsidRPr="00CC3EF9">
                <w:rPr>
                  <w:rFonts w:ascii="Arial" w:hAnsi="Arial" w:cs="Arial"/>
                  <w:noProof/>
                </w:rPr>
                <w:t>Harlow: Pearson Education Limited, p. 10.</w:t>
              </w:r>
            </w:p>
            <w:p w14:paraId="103F3F5E" w14:textId="77777777" w:rsidR="00CC3EF9" w:rsidRPr="00CC3EF9" w:rsidRDefault="00CC3EF9" w:rsidP="00CC3EF9">
              <w:pPr>
                <w:pStyle w:val="Bibliography"/>
                <w:spacing w:line="480" w:lineRule="auto"/>
                <w:rPr>
                  <w:rFonts w:ascii="Arial" w:hAnsi="Arial" w:cs="Arial"/>
                  <w:noProof/>
                </w:rPr>
              </w:pPr>
              <w:r w:rsidRPr="00CC3EF9">
                <w:rPr>
                  <w:rFonts w:ascii="Arial" w:hAnsi="Arial" w:cs="Arial"/>
                  <w:noProof/>
                </w:rPr>
                <w:t xml:space="preserve">Johnson, G. et al., 2017. The Competitive Forces. In: </w:t>
              </w:r>
              <w:r w:rsidRPr="00CC3EF9">
                <w:rPr>
                  <w:rFonts w:ascii="Arial" w:hAnsi="Arial" w:cs="Arial"/>
                  <w:i/>
                  <w:iCs/>
                  <w:noProof/>
                </w:rPr>
                <w:t xml:space="preserve">Exploring Strategy. </w:t>
              </w:r>
              <w:r w:rsidRPr="00CC3EF9">
                <w:rPr>
                  <w:rFonts w:ascii="Arial" w:hAnsi="Arial" w:cs="Arial"/>
                  <w:noProof/>
                </w:rPr>
                <w:t>Harlow: Pearson Education Limited, p. 64.</w:t>
              </w:r>
            </w:p>
            <w:p w14:paraId="656EA2CE" w14:textId="77777777" w:rsidR="00CC3EF9" w:rsidRPr="00CC3EF9" w:rsidRDefault="00CC3EF9" w:rsidP="00CC3EF9">
              <w:pPr>
                <w:pStyle w:val="Bibliography"/>
                <w:spacing w:line="480" w:lineRule="auto"/>
                <w:rPr>
                  <w:rFonts w:ascii="Arial" w:hAnsi="Arial" w:cs="Arial"/>
                  <w:noProof/>
                </w:rPr>
              </w:pPr>
              <w:r w:rsidRPr="00CC3EF9">
                <w:rPr>
                  <w:rFonts w:ascii="Arial" w:hAnsi="Arial" w:cs="Arial"/>
                  <w:noProof/>
                </w:rPr>
                <w:t xml:space="preserve">Johnson, G. et al., 2017. The purpose of strategy: mission, visison, values and objectives. In: </w:t>
              </w:r>
              <w:r w:rsidRPr="00CC3EF9">
                <w:rPr>
                  <w:rFonts w:ascii="Arial" w:hAnsi="Arial" w:cs="Arial"/>
                  <w:i/>
                  <w:iCs/>
                  <w:noProof/>
                </w:rPr>
                <w:t xml:space="preserve">Exploring Strategy. </w:t>
              </w:r>
              <w:r w:rsidRPr="00CC3EF9">
                <w:rPr>
                  <w:rFonts w:ascii="Arial" w:hAnsi="Arial" w:cs="Arial"/>
                  <w:noProof/>
                </w:rPr>
                <w:t>Harlow: Pearson Education Limited, p. 8.</w:t>
              </w:r>
            </w:p>
            <w:p w14:paraId="6068B8BD" w14:textId="77777777" w:rsidR="00CC3EF9" w:rsidRPr="00CC3EF9" w:rsidRDefault="00CC3EF9" w:rsidP="00CC3EF9">
              <w:pPr>
                <w:pStyle w:val="Bibliography"/>
                <w:spacing w:line="480" w:lineRule="auto"/>
                <w:rPr>
                  <w:rFonts w:ascii="Arial" w:hAnsi="Arial" w:cs="Arial"/>
                  <w:noProof/>
                </w:rPr>
              </w:pPr>
              <w:r w:rsidRPr="00CC3EF9">
                <w:rPr>
                  <w:rFonts w:ascii="Arial" w:hAnsi="Arial" w:cs="Arial"/>
                  <w:noProof/>
                </w:rPr>
                <w:t xml:space="preserve">Johnson, G. et al., 2017. What is strategy?. In: </w:t>
              </w:r>
              <w:r w:rsidRPr="00CC3EF9">
                <w:rPr>
                  <w:rFonts w:ascii="Arial" w:hAnsi="Arial" w:cs="Arial"/>
                  <w:i/>
                  <w:iCs/>
                  <w:noProof/>
                </w:rPr>
                <w:t xml:space="preserve">Exploring Strategy. </w:t>
              </w:r>
              <w:r w:rsidRPr="00CC3EF9">
                <w:rPr>
                  <w:rFonts w:ascii="Arial" w:hAnsi="Arial" w:cs="Arial"/>
                  <w:noProof/>
                </w:rPr>
                <w:t>Harlow: Pearson Eduction Limited, p. 4.</w:t>
              </w:r>
            </w:p>
            <w:p w14:paraId="2C8406D3" w14:textId="77777777" w:rsidR="00CC3EF9" w:rsidRPr="00CC3EF9" w:rsidRDefault="00CC3EF9" w:rsidP="00CC3EF9">
              <w:pPr>
                <w:pStyle w:val="Bibliography"/>
                <w:spacing w:line="480" w:lineRule="auto"/>
                <w:rPr>
                  <w:rFonts w:ascii="Arial" w:hAnsi="Arial" w:cs="Arial"/>
                  <w:noProof/>
                </w:rPr>
              </w:pPr>
              <w:r w:rsidRPr="00CC3EF9">
                <w:rPr>
                  <w:rFonts w:ascii="Arial" w:hAnsi="Arial" w:cs="Arial"/>
                  <w:noProof/>
                </w:rPr>
                <w:lastRenderedPageBreak/>
                <w:t xml:space="preserve">Jorgenson, E., 2015. </w:t>
              </w:r>
              <w:r w:rsidRPr="00CC3EF9">
                <w:rPr>
                  <w:rFonts w:ascii="Arial" w:hAnsi="Arial" w:cs="Arial"/>
                  <w:i/>
                  <w:iCs/>
                  <w:noProof/>
                </w:rPr>
                <w:t xml:space="preserve">Why Low-Cost Operations Build Powerful Businesses, and Why it Always Matters. </w:t>
              </w:r>
              <w:r w:rsidRPr="00CC3EF9">
                <w:rPr>
                  <w:rFonts w:ascii="Arial" w:hAnsi="Arial" w:cs="Arial"/>
                  <w:noProof/>
                </w:rPr>
                <w:t xml:space="preserve">[Online] </w:t>
              </w:r>
              <w:r w:rsidRPr="00CC3EF9">
                <w:rPr>
                  <w:rFonts w:ascii="Arial" w:hAnsi="Arial" w:cs="Arial"/>
                  <w:noProof/>
                </w:rPr>
                <w:br/>
                <w:t>Available at: https://medium.com/evergreen-business-weekly/how-cost-leadership-builds-powerful-businesses-and-why-it-always-matters-83685eb1c55e</w:t>
              </w:r>
              <w:r w:rsidRPr="00CC3EF9">
                <w:rPr>
                  <w:rFonts w:ascii="Arial" w:hAnsi="Arial" w:cs="Arial"/>
                  <w:noProof/>
                </w:rPr>
                <w:br/>
                <w:t>[Accessed 3 November 2019].</w:t>
              </w:r>
            </w:p>
            <w:p w14:paraId="60069029" w14:textId="77777777" w:rsidR="00CC3EF9" w:rsidRPr="00CC3EF9" w:rsidRDefault="00CC3EF9" w:rsidP="00CC3EF9">
              <w:pPr>
                <w:pStyle w:val="Bibliography"/>
                <w:spacing w:line="480" w:lineRule="auto"/>
                <w:rPr>
                  <w:rFonts w:ascii="Arial" w:hAnsi="Arial" w:cs="Arial"/>
                  <w:noProof/>
                </w:rPr>
              </w:pPr>
              <w:r w:rsidRPr="00CC3EF9">
                <w:rPr>
                  <w:rFonts w:ascii="Arial" w:hAnsi="Arial" w:cs="Arial"/>
                  <w:noProof/>
                </w:rPr>
                <w:t xml:space="preserve">Lidl, 2017. </w:t>
              </w:r>
              <w:r w:rsidRPr="00CC3EF9">
                <w:rPr>
                  <w:rFonts w:ascii="Arial" w:hAnsi="Arial" w:cs="Arial"/>
                  <w:i/>
                  <w:iCs/>
                  <w:noProof/>
                </w:rPr>
                <w:t xml:space="preserve">A Lidl Bit of History. </w:t>
              </w:r>
              <w:r w:rsidRPr="00CC3EF9">
                <w:rPr>
                  <w:rFonts w:ascii="Arial" w:hAnsi="Arial" w:cs="Arial"/>
                  <w:noProof/>
                </w:rPr>
                <w:t xml:space="preserve">[Online] </w:t>
              </w:r>
              <w:r w:rsidRPr="00CC3EF9">
                <w:rPr>
                  <w:rFonts w:ascii="Arial" w:hAnsi="Arial" w:cs="Arial"/>
                  <w:noProof/>
                </w:rPr>
                <w:br/>
                <w:t>Available at: https://careers.lidl.co.uk/en/our-history-1819.htm</w:t>
              </w:r>
              <w:r w:rsidRPr="00CC3EF9">
                <w:rPr>
                  <w:rFonts w:ascii="Arial" w:hAnsi="Arial" w:cs="Arial"/>
                  <w:noProof/>
                </w:rPr>
                <w:br/>
                <w:t>[Accessed 25 October 2019].</w:t>
              </w:r>
            </w:p>
            <w:p w14:paraId="76D567FB" w14:textId="77777777" w:rsidR="00CC3EF9" w:rsidRPr="00CC3EF9" w:rsidRDefault="00CC3EF9" w:rsidP="00CC3EF9">
              <w:pPr>
                <w:pStyle w:val="Bibliography"/>
                <w:spacing w:line="480" w:lineRule="auto"/>
                <w:rPr>
                  <w:rFonts w:ascii="Arial" w:hAnsi="Arial" w:cs="Arial"/>
                  <w:noProof/>
                </w:rPr>
              </w:pPr>
              <w:r w:rsidRPr="00CC3EF9">
                <w:rPr>
                  <w:rFonts w:ascii="Arial" w:hAnsi="Arial" w:cs="Arial"/>
                  <w:noProof/>
                </w:rPr>
                <w:t xml:space="preserve">Lidl, 2017. </w:t>
              </w:r>
              <w:r w:rsidRPr="00CC3EF9">
                <w:rPr>
                  <w:rFonts w:ascii="Arial" w:hAnsi="Arial" w:cs="Arial"/>
                  <w:i/>
                  <w:iCs/>
                  <w:noProof/>
                </w:rPr>
                <w:t xml:space="preserve">About Lidl UK. </w:t>
              </w:r>
              <w:r w:rsidRPr="00CC3EF9">
                <w:rPr>
                  <w:rFonts w:ascii="Arial" w:hAnsi="Arial" w:cs="Arial"/>
                  <w:noProof/>
                </w:rPr>
                <w:t xml:space="preserve">[Online] </w:t>
              </w:r>
              <w:r w:rsidRPr="00CC3EF9">
                <w:rPr>
                  <w:rFonts w:ascii="Arial" w:hAnsi="Arial" w:cs="Arial"/>
                  <w:noProof/>
                </w:rPr>
                <w:br/>
                <w:t>Available at: https://careers.lidl.co.uk/en/lidl-as-an-employer-1257.htm</w:t>
              </w:r>
              <w:r w:rsidRPr="00CC3EF9">
                <w:rPr>
                  <w:rFonts w:ascii="Arial" w:hAnsi="Arial" w:cs="Arial"/>
                  <w:noProof/>
                </w:rPr>
                <w:br/>
                <w:t>[Accessed 27 October 2019].</w:t>
              </w:r>
            </w:p>
            <w:p w14:paraId="74030862" w14:textId="77777777" w:rsidR="00CC3EF9" w:rsidRPr="00CC3EF9" w:rsidRDefault="00CC3EF9" w:rsidP="00CC3EF9">
              <w:pPr>
                <w:pStyle w:val="Bibliography"/>
                <w:spacing w:line="480" w:lineRule="auto"/>
                <w:rPr>
                  <w:rFonts w:ascii="Arial" w:hAnsi="Arial" w:cs="Arial"/>
                  <w:noProof/>
                </w:rPr>
              </w:pPr>
              <w:r w:rsidRPr="00CC3EF9">
                <w:rPr>
                  <w:rFonts w:ascii="Arial" w:hAnsi="Arial" w:cs="Arial"/>
                  <w:noProof/>
                </w:rPr>
                <w:t xml:space="preserve">Lidl, 2019. </w:t>
              </w:r>
              <w:r w:rsidRPr="00CC3EF9">
                <w:rPr>
                  <w:rFonts w:ascii="Arial" w:hAnsi="Arial" w:cs="Arial"/>
                  <w:i/>
                  <w:iCs/>
                  <w:noProof/>
                </w:rPr>
                <w:t xml:space="preserve">Vision and Mission Statement. </w:t>
              </w:r>
              <w:r w:rsidRPr="00CC3EF9">
                <w:rPr>
                  <w:rFonts w:ascii="Arial" w:hAnsi="Arial" w:cs="Arial"/>
                  <w:noProof/>
                </w:rPr>
                <w:t xml:space="preserve">[Online] </w:t>
              </w:r>
              <w:r w:rsidRPr="00CC3EF9">
                <w:rPr>
                  <w:rFonts w:ascii="Arial" w:hAnsi="Arial" w:cs="Arial"/>
                  <w:noProof/>
                </w:rPr>
                <w:br/>
                <w:t>Available at: https://www.lidl.co.uk/about-us/vision-and-mission-statement</w:t>
              </w:r>
              <w:r w:rsidRPr="00CC3EF9">
                <w:rPr>
                  <w:rFonts w:ascii="Arial" w:hAnsi="Arial" w:cs="Arial"/>
                  <w:noProof/>
                </w:rPr>
                <w:br/>
                <w:t>[Accessed 27 October 2019].</w:t>
              </w:r>
            </w:p>
            <w:p w14:paraId="33658FB6" w14:textId="77777777" w:rsidR="00CC3EF9" w:rsidRPr="00CC3EF9" w:rsidRDefault="00CC3EF9" w:rsidP="00CC3EF9">
              <w:pPr>
                <w:pStyle w:val="Bibliography"/>
                <w:spacing w:line="480" w:lineRule="auto"/>
                <w:rPr>
                  <w:rFonts w:ascii="Arial" w:hAnsi="Arial" w:cs="Arial"/>
                  <w:noProof/>
                </w:rPr>
              </w:pPr>
              <w:r w:rsidRPr="00CC3EF9">
                <w:rPr>
                  <w:rFonts w:ascii="Arial" w:hAnsi="Arial" w:cs="Arial"/>
                  <w:noProof/>
                </w:rPr>
                <w:t xml:space="preserve">Makortoff, K., 2019. </w:t>
              </w:r>
              <w:r w:rsidRPr="00CC3EF9">
                <w:rPr>
                  <w:rFonts w:ascii="Arial" w:hAnsi="Arial" w:cs="Arial"/>
                  <w:i/>
                  <w:iCs/>
                  <w:noProof/>
                </w:rPr>
                <w:t xml:space="preserve">Lidl attains its biggest UK grocery market share at 5.9%. </w:t>
              </w:r>
              <w:r w:rsidRPr="00CC3EF9">
                <w:rPr>
                  <w:rFonts w:ascii="Arial" w:hAnsi="Arial" w:cs="Arial"/>
                  <w:noProof/>
                </w:rPr>
                <w:t xml:space="preserve">[Online] </w:t>
              </w:r>
              <w:r w:rsidRPr="00CC3EF9">
                <w:rPr>
                  <w:rFonts w:ascii="Arial" w:hAnsi="Arial" w:cs="Arial"/>
                  <w:noProof/>
                </w:rPr>
                <w:br/>
                <w:t>Available at: https://www.theguardian.com/business/2019/aug/20/lidl-attains-biggest-uk-market-share</w:t>
              </w:r>
              <w:r w:rsidRPr="00CC3EF9">
                <w:rPr>
                  <w:rFonts w:ascii="Arial" w:hAnsi="Arial" w:cs="Arial"/>
                  <w:noProof/>
                </w:rPr>
                <w:br/>
                <w:t>[Accessed 2 November 2019].</w:t>
              </w:r>
            </w:p>
            <w:p w14:paraId="5A47198C" w14:textId="77777777" w:rsidR="00CC3EF9" w:rsidRPr="00CC3EF9" w:rsidRDefault="00CC3EF9" w:rsidP="00CC3EF9">
              <w:pPr>
                <w:pStyle w:val="Bibliography"/>
                <w:spacing w:line="480" w:lineRule="auto"/>
                <w:rPr>
                  <w:rFonts w:ascii="Arial" w:hAnsi="Arial" w:cs="Arial"/>
                  <w:noProof/>
                </w:rPr>
              </w:pPr>
              <w:r w:rsidRPr="00CC3EF9">
                <w:rPr>
                  <w:rFonts w:ascii="Arial" w:hAnsi="Arial" w:cs="Arial"/>
                  <w:noProof/>
                </w:rPr>
                <w:t xml:space="preserve">Morschett, D., Swoboda, B. &amp; Schramm-Klein, H., 2006. Journal of Retailing and Consumer Services. </w:t>
              </w:r>
              <w:r w:rsidRPr="00CC3EF9">
                <w:rPr>
                  <w:rFonts w:ascii="Arial" w:hAnsi="Arial" w:cs="Arial"/>
                  <w:i/>
                  <w:iCs/>
                  <w:noProof/>
                </w:rPr>
                <w:t xml:space="preserve">Competitive strategies in retailing - an investigation of the applicability of Porter's framework for food retailers, </w:t>
              </w:r>
              <w:r w:rsidRPr="00CC3EF9">
                <w:rPr>
                  <w:rFonts w:ascii="Arial" w:hAnsi="Arial" w:cs="Arial"/>
                  <w:noProof/>
                </w:rPr>
                <w:t>Issue 4, pp. 275-287.</w:t>
              </w:r>
            </w:p>
            <w:p w14:paraId="74AC074B" w14:textId="77777777" w:rsidR="00CC3EF9" w:rsidRPr="00CC3EF9" w:rsidRDefault="00CC3EF9" w:rsidP="00CC3EF9">
              <w:pPr>
                <w:pStyle w:val="Bibliography"/>
                <w:spacing w:line="480" w:lineRule="auto"/>
                <w:rPr>
                  <w:rFonts w:ascii="Arial" w:hAnsi="Arial" w:cs="Arial"/>
                  <w:noProof/>
                </w:rPr>
              </w:pPr>
              <w:r w:rsidRPr="00CC3EF9">
                <w:rPr>
                  <w:rFonts w:ascii="Arial" w:hAnsi="Arial" w:cs="Arial"/>
                  <w:noProof/>
                </w:rPr>
                <w:t xml:space="preserve">Porter, M. E., 1985. Competitive Stratey: The Core Concepts. In: </w:t>
              </w:r>
              <w:r w:rsidRPr="00CC3EF9">
                <w:rPr>
                  <w:rFonts w:ascii="Arial" w:hAnsi="Arial" w:cs="Arial"/>
                  <w:i/>
                  <w:iCs/>
                  <w:noProof/>
                </w:rPr>
                <w:t xml:space="preserve">Competitive Adavantage. </w:t>
              </w:r>
              <w:r w:rsidRPr="00CC3EF9">
                <w:rPr>
                  <w:rFonts w:ascii="Arial" w:hAnsi="Arial" w:cs="Arial"/>
                  <w:noProof/>
                </w:rPr>
                <w:t>s.l.:The Free Press, p. 11.</w:t>
              </w:r>
            </w:p>
            <w:p w14:paraId="06A0B69F" w14:textId="77777777" w:rsidR="00CC3EF9" w:rsidRPr="00CC3EF9" w:rsidRDefault="00CC3EF9" w:rsidP="00CC3EF9">
              <w:pPr>
                <w:pStyle w:val="Bibliography"/>
                <w:spacing w:line="480" w:lineRule="auto"/>
                <w:rPr>
                  <w:rFonts w:ascii="Arial" w:hAnsi="Arial" w:cs="Arial"/>
                  <w:noProof/>
                </w:rPr>
              </w:pPr>
              <w:r w:rsidRPr="00CC3EF9">
                <w:rPr>
                  <w:rFonts w:ascii="Arial" w:hAnsi="Arial" w:cs="Arial"/>
                  <w:noProof/>
                </w:rPr>
                <w:t xml:space="preserve">Porter, M. E. &amp; Competitive, S., 1980. </w:t>
              </w:r>
              <w:r w:rsidRPr="00CC3EF9">
                <w:rPr>
                  <w:rFonts w:ascii="Arial" w:hAnsi="Arial" w:cs="Arial"/>
                  <w:i/>
                  <w:iCs/>
                  <w:noProof/>
                </w:rPr>
                <w:t xml:space="preserve">Techniques for analysing industries and competitors. </w:t>
              </w:r>
              <w:r w:rsidRPr="00CC3EF9">
                <w:rPr>
                  <w:rFonts w:ascii="Arial" w:hAnsi="Arial" w:cs="Arial"/>
                  <w:noProof/>
                </w:rPr>
                <w:t>Free ed. New York: Competitive Strategy.</w:t>
              </w:r>
            </w:p>
            <w:p w14:paraId="5E8A944D" w14:textId="77777777" w:rsidR="00CC3EF9" w:rsidRPr="00CC3EF9" w:rsidRDefault="00CC3EF9" w:rsidP="00CC3EF9">
              <w:pPr>
                <w:pStyle w:val="Bibliography"/>
                <w:spacing w:line="480" w:lineRule="auto"/>
                <w:rPr>
                  <w:rFonts w:ascii="Arial" w:hAnsi="Arial" w:cs="Arial"/>
                  <w:noProof/>
                </w:rPr>
              </w:pPr>
              <w:r w:rsidRPr="00CC3EF9">
                <w:rPr>
                  <w:rFonts w:ascii="Arial" w:hAnsi="Arial" w:cs="Arial"/>
                  <w:noProof/>
                </w:rPr>
                <w:lastRenderedPageBreak/>
                <w:t xml:space="preserve">Rennack, S., 2018. </w:t>
              </w:r>
              <w:r w:rsidRPr="00CC3EF9">
                <w:rPr>
                  <w:rFonts w:ascii="Arial" w:hAnsi="Arial" w:cs="Arial"/>
                  <w:i/>
                  <w:iCs/>
                  <w:noProof/>
                </w:rPr>
                <w:t xml:space="preserve">10 Reasons Why Lidl Wins Against National Grocery Leaders. </w:t>
              </w:r>
              <w:r w:rsidRPr="00CC3EF9">
                <w:rPr>
                  <w:rFonts w:ascii="Arial" w:hAnsi="Arial" w:cs="Arial"/>
                  <w:noProof/>
                </w:rPr>
                <w:t xml:space="preserve">[Online] </w:t>
              </w:r>
              <w:r w:rsidRPr="00CC3EF9">
                <w:rPr>
                  <w:rFonts w:ascii="Arial" w:hAnsi="Arial" w:cs="Arial"/>
                  <w:noProof/>
                </w:rPr>
                <w:br/>
                <w:t>Available at: https://www.linkedin.com/pulse/10-reasons-why-lidl-wins-against-national-grocery-leaders-rennack</w:t>
              </w:r>
              <w:r w:rsidRPr="00CC3EF9">
                <w:rPr>
                  <w:rFonts w:ascii="Arial" w:hAnsi="Arial" w:cs="Arial"/>
                  <w:noProof/>
                </w:rPr>
                <w:br/>
                <w:t>[Accessed 2 November 2019].</w:t>
              </w:r>
            </w:p>
            <w:p w14:paraId="05684410" w14:textId="77777777" w:rsidR="00CC3EF9" w:rsidRPr="00CC3EF9" w:rsidRDefault="00CC3EF9" w:rsidP="00CC3EF9">
              <w:pPr>
                <w:pStyle w:val="Bibliography"/>
                <w:spacing w:line="480" w:lineRule="auto"/>
                <w:rPr>
                  <w:rFonts w:ascii="Arial" w:hAnsi="Arial" w:cs="Arial"/>
                  <w:noProof/>
                </w:rPr>
              </w:pPr>
              <w:r w:rsidRPr="00CC3EF9">
                <w:rPr>
                  <w:rFonts w:ascii="Arial" w:hAnsi="Arial" w:cs="Arial"/>
                  <w:noProof/>
                </w:rPr>
                <w:t xml:space="preserve">Roger, J., 2019. </w:t>
              </w:r>
              <w:r w:rsidRPr="00CC3EF9">
                <w:rPr>
                  <w:rFonts w:ascii="Arial" w:hAnsi="Arial" w:cs="Arial"/>
                  <w:i/>
                  <w:iCs/>
                  <w:noProof/>
                </w:rPr>
                <w:t xml:space="preserve">The UK's cheapest supermarket officially revealed - and it's a surprise. </w:t>
              </w:r>
              <w:r w:rsidRPr="00CC3EF9">
                <w:rPr>
                  <w:rFonts w:ascii="Arial" w:hAnsi="Arial" w:cs="Arial"/>
                  <w:noProof/>
                </w:rPr>
                <w:t xml:space="preserve">[Online] </w:t>
              </w:r>
              <w:r w:rsidRPr="00CC3EF9">
                <w:rPr>
                  <w:rFonts w:ascii="Arial" w:hAnsi="Arial" w:cs="Arial"/>
                  <w:noProof/>
                </w:rPr>
                <w:br/>
                <w:t>Available at: https://www.birminghammail.co.uk/whats-on/shopping/uks-cheapest-supermarket-officially-revealed-16549881</w:t>
              </w:r>
              <w:r w:rsidRPr="00CC3EF9">
                <w:rPr>
                  <w:rFonts w:ascii="Arial" w:hAnsi="Arial" w:cs="Arial"/>
                  <w:noProof/>
                </w:rPr>
                <w:br/>
                <w:t>[Accessed 2 November 2019].</w:t>
              </w:r>
            </w:p>
            <w:p w14:paraId="0C07D77B" w14:textId="77777777" w:rsidR="00CC3EF9" w:rsidRPr="00CC3EF9" w:rsidRDefault="00CC3EF9" w:rsidP="00CC3EF9">
              <w:pPr>
                <w:pStyle w:val="Bibliography"/>
                <w:spacing w:line="480" w:lineRule="auto"/>
                <w:rPr>
                  <w:rFonts w:ascii="Arial" w:hAnsi="Arial" w:cs="Arial"/>
                  <w:noProof/>
                </w:rPr>
              </w:pPr>
              <w:r w:rsidRPr="00CC3EF9">
                <w:rPr>
                  <w:rFonts w:ascii="Arial" w:hAnsi="Arial" w:cs="Arial"/>
                  <w:noProof/>
                </w:rPr>
                <w:t xml:space="preserve">Tomasevic, N. &amp; Spasojevic, M., 2018. Lidl's Modern Business Operations in the Domestic and International Markets. In: I. K. M. N. Khalid Hammes, ed. </w:t>
              </w:r>
              <w:r w:rsidRPr="00CC3EF9">
                <w:rPr>
                  <w:rFonts w:ascii="Arial" w:hAnsi="Arial" w:cs="Arial"/>
                  <w:i/>
                  <w:iCs/>
                  <w:noProof/>
                </w:rPr>
                <w:t xml:space="preserve">Economic and Social Development: Book of Proceedings. </w:t>
              </w:r>
              <w:r w:rsidRPr="00CC3EF9">
                <w:rPr>
                  <w:rFonts w:ascii="Arial" w:hAnsi="Arial" w:cs="Arial"/>
                  <w:noProof/>
                </w:rPr>
                <w:t>Belgrade: Varazdin Development and Entrepreneurship Agency, p. 355.</w:t>
              </w:r>
            </w:p>
            <w:p w14:paraId="23E24FF8" w14:textId="77777777" w:rsidR="00CC3EF9" w:rsidRPr="00CC3EF9" w:rsidRDefault="00CC3EF9" w:rsidP="00CC3EF9">
              <w:pPr>
                <w:pStyle w:val="Bibliography"/>
                <w:spacing w:line="480" w:lineRule="auto"/>
                <w:rPr>
                  <w:rFonts w:ascii="Arial" w:hAnsi="Arial" w:cs="Arial"/>
                  <w:noProof/>
                </w:rPr>
              </w:pPr>
              <w:r w:rsidRPr="00CC3EF9">
                <w:rPr>
                  <w:rFonts w:ascii="Arial" w:hAnsi="Arial" w:cs="Arial"/>
                  <w:noProof/>
                </w:rPr>
                <w:t xml:space="preserve">Wunsch, N.-G., 2019. </w:t>
              </w:r>
              <w:r w:rsidRPr="00CC3EF9">
                <w:rPr>
                  <w:rFonts w:ascii="Arial" w:hAnsi="Arial" w:cs="Arial"/>
                  <w:i/>
                  <w:iCs/>
                  <w:noProof/>
                </w:rPr>
                <w:t xml:space="preserve">Turnover of Lidl in the United Kingdom (UK) from 2012 to 2018. </w:t>
              </w:r>
              <w:r w:rsidRPr="00CC3EF9">
                <w:rPr>
                  <w:rFonts w:ascii="Arial" w:hAnsi="Arial" w:cs="Arial"/>
                  <w:noProof/>
                </w:rPr>
                <w:t xml:space="preserve">[Online] </w:t>
              </w:r>
              <w:r w:rsidRPr="00CC3EF9">
                <w:rPr>
                  <w:rFonts w:ascii="Arial" w:hAnsi="Arial" w:cs="Arial"/>
                  <w:noProof/>
                </w:rPr>
                <w:br/>
                <w:t>Available at: https://www.statista.com/statistics/919806/lidl-turnover-in-the-united-kingdom/</w:t>
              </w:r>
              <w:r w:rsidRPr="00CC3EF9">
                <w:rPr>
                  <w:rFonts w:ascii="Arial" w:hAnsi="Arial" w:cs="Arial"/>
                  <w:noProof/>
                </w:rPr>
                <w:br/>
                <w:t>[Accessed 1 November 2019].</w:t>
              </w:r>
            </w:p>
            <w:p w14:paraId="2D9AAFBE" w14:textId="173EA9A0" w:rsidR="00CC3EF9" w:rsidRDefault="00CC3EF9" w:rsidP="00CC3EF9">
              <w:pPr>
                <w:spacing w:line="480" w:lineRule="auto"/>
              </w:pPr>
              <w:r w:rsidRPr="00CC3EF9">
                <w:rPr>
                  <w:rFonts w:ascii="Arial" w:hAnsi="Arial" w:cs="Arial"/>
                  <w:b/>
                  <w:bCs/>
                  <w:noProof/>
                </w:rPr>
                <w:fldChar w:fldCharType="end"/>
              </w:r>
            </w:p>
          </w:sdtContent>
        </w:sdt>
      </w:sdtContent>
    </w:sdt>
    <w:p w14:paraId="1A79A217" w14:textId="77777777" w:rsidR="00E51E9A" w:rsidRPr="00BB0B67" w:rsidRDefault="00E51E9A" w:rsidP="007B2B29">
      <w:pPr>
        <w:spacing w:line="480" w:lineRule="auto"/>
        <w:ind w:left="360"/>
        <w:rPr>
          <w:rFonts w:ascii="Arial" w:hAnsi="Arial" w:cs="Arial"/>
          <w:sz w:val="24"/>
          <w:szCs w:val="20"/>
        </w:rPr>
      </w:pPr>
    </w:p>
    <w:sectPr w:rsidR="00E51E9A" w:rsidRPr="00BB0B67" w:rsidSect="00DC5FFA">
      <w:headerReference w:type="even" r:id="rId12"/>
      <w:headerReference w:type="default" r:id="rId13"/>
      <w:footerReference w:type="even"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8D4326" w14:textId="77777777" w:rsidR="001B35F6" w:rsidRDefault="001B35F6" w:rsidP="00C62CA1">
      <w:pPr>
        <w:spacing w:after="0" w:line="240" w:lineRule="auto"/>
      </w:pPr>
      <w:r>
        <w:separator/>
      </w:r>
    </w:p>
  </w:endnote>
  <w:endnote w:type="continuationSeparator" w:id="0">
    <w:p w14:paraId="5A466137" w14:textId="77777777" w:rsidR="001B35F6" w:rsidRDefault="001B35F6" w:rsidP="00C62C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3309943"/>
      <w:docPartObj>
        <w:docPartGallery w:val="Page Numbers (Bottom of Page)"/>
        <w:docPartUnique/>
      </w:docPartObj>
    </w:sdtPr>
    <w:sdtEndPr>
      <w:rPr>
        <w:rFonts w:ascii="Arial" w:hAnsi="Arial" w:cs="Arial"/>
        <w:noProof/>
        <w:sz w:val="24"/>
        <w:szCs w:val="24"/>
      </w:rPr>
    </w:sdtEndPr>
    <w:sdtContent>
      <w:p w14:paraId="28D7E3FA" w14:textId="407A68B6" w:rsidR="001B7905" w:rsidRPr="002F4C3B" w:rsidRDefault="001B7905">
        <w:pPr>
          <w:pStyle w:val="Footer"/>
          <w:jc w:val="right"/>
          <w:rPr>
            <w:rFonts w:ascii="Arial" w:hAnsi="Arial" w:cs="Arial"/>
            <w:sz w:val="24"/>
            <w:szCs w:val="24"/>
          </w:rPr>
        </w:pPr>
        <w:r w:rsidRPr="002F4C3B">
          <w:rPr>
            <w:rFonts w:ascii="Arial" w:hAnsi="Arial" w:cs="Arial"/>
            <w:sz w:val="24"/>
            <w:szCs w:val="24"/>
          </w:rPr>
          <w:fldChar w:fldCharType="begin"/>
        </w:r>
        <w:r w:rsidRPr="002F4C3B">
          <w:rPr>
            <w:rFonts w:ascii="Arial" w:hAnsi="Arial" w:cs="Arial"/>
            <w:sz w:val="24"/>
            <w:szCs w:val="24"/>
          </w:rPr>
          <w:instrText xml:space="preserve"> PAGE   \* MERGEFORMAT </w:instrText>
        </w:r>
        <w:r w:rsidRPr="002F4C3B">
          <w:rPr>
            <w:rFonts w:ascii="Arial" w:hAnsi="Arial" w:cs="Arial"/>
            <w:sz w:val="24"/>
            <w:szCs w:val="24"/>
          </w:rPr>
          <w:fldChar w:fldCharType="separate"/>
        </w:r>
        <w:r w:rsidRPr="002F4C3B">
          <w:rPr>
            <w:rFonts w:ascii="Arial" w:hAnsi="Arial" w:cs="Arial"/>
            <w:noProof/>
            <w:sz w:val="24"/>
            <w:szCs w:val="24"/>
          </w:rPr>
          <w:t>2</w:t>
        </w:r>
        <w:r w:rsidRPr="002F4C3B">
          <w:rPr>
            <w:rFonts w:ascii="Arial" w:hAnsi="Arial" w:cs="Arial"/>
            <w:noProof/>
            <w:sz w:val="24"/>
            <w:szCs w:val="24"/>
          </w:rPr>
          <w:fldChar w:fldCharType="end"/>
        </w:r>
      </w:p>
    </w:sdtContent>
  </w:sdt>
  <w:p w14:paraId="272A03C3" w14:textId="0BED4760" w:rsidR="001B7905" w:rsidRDefault="001B79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8983058"/>
      <w:docPartObj>
        <w:docPartGallery w:val="Page Numbers (Bottom of Page)"/>
        <w:docPartUnique/>
      </w:docPartObj>
    </w:sdtPr>
    <w:sdtEndPr>
      <w:rPr>
        <w:noProof/>
      </w:rPr>
    </w:sdtEndPr>
    <w:sdtContent>
      <w:p w14:paraId="4E12D214" w14:textId="280AC94E" w:rsidR="00EB6904" w:rsidRDefault="00EB690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5CB068" w14:textId="4C1B4AD6" w:rsidR="001B7905" w:rsidRDefault="001B7905" w:rsidP="00EB690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1875B2" w14:textId="77777777" w:rsidR="001B35F6" w:rsidRDefault="001B35F6" w:rsidP="00C62CA1">
      <w:pPr>
        <w:spacing w:after="0" w:line="240" w:lineRule="auto"/>
      </w:pPr>
      <w:r>
        <w:separator/>
      </w:r>
    </w:p>
  </w:footnote>
  <w:footnote w:type="continuationSeparator" w:id="0">
    <w:p w14:paraId="7E64A0FA" w14:textId="77777777" w:rsidR="001B35F6" w:rsidRDefault="001B35F6" w:rsidP="00C62C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852E73" w14:textId="38A0B6FA" w:rsidR="001B7905" w:rsidRPr="002F4C3B" w:rsidRDefault="001B7905">
    <w:pPr>
      <w:pStyle w:val="Header"/>
      <w:rPr>
        <w:rFonts w:ascii="Arial" w:hAnsi="Arial" w:cs="Arial"/>
        <w:sz w:val="24"/>
        <w:szCs w:val="24"/>
      </w:rPr>
    </w:pPr>
    <w:r w:rsidRPr="002F4C3B">
      <w:rPr>
        <w:rFonts w:ascii="Arial" w:hAnsi="Arial" w:cs="Arial"/>
        <w:sz w:val="24"/>
        <w:szCs w:val="24"/>
      </w:rPr>
      <w:t>1707424</w:t>
    </w:r>
    <w:r w:rsidRPr="002F4C3B">
      <w:rPr>
        <w:rFonts w:ascii="Arial" w:hAnsi="Arial" w:cs="Arial"/>
        <w:sz w:val="24"/>
        <w:szCs w:val="24"/>
      </w:rPr>
      <w:tab/>
    </w:r>
    <w:r w:rsidRPr="002F4C3B">
      <w:rPr>
        <w:rFonts w:ascii="Arial" w:hAnsi="Arial" w:cs="Arial"/>
        <w:sz w:val="24"/>
        <w:szCs w:val="24"/>
      </w:rPr>
      <w:tab/>
      <w:t>Ella Williams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F7A3A7" w14:textId="77777777" w:rsidR="001B7905" w:rsidRPr="002F4C3B" w:rsidRDefault="001B7905">
    <w:pPr>
      <w:pStyle w:val="Header"/>
      <w:rPr>
        <w:rFonts w:ascii="Arial" w:hAnsi="Arial" w:cs="Arial"/>
        <w:sz w:val="24"/>
        <w:szCs w:val="24"/>
      </w:rPr>
    </w:pPr>
    <w:r w:rsidRPr="002F4C3B">
      <w:rPr>
        <w:rFonts w:ascii="Arial" w:hAnsi="Arial" w:cs="Arial"/>
        <w:sz w:val="24"/>
        <w:szCs w:val="24"/>
      </w:rPr>
      <w:t>1707424</w:t>
    </w:r>
    <w:r w:rsidRPr="002F4C3B">
      <w:rPr>
        <w:rFonts w:ascii="Arial" w:hAnsi="Arial" w:cs="Arial"/>
        <w:sz w:val="24"/>
        <w:szCs w:val="24"/>
      </w:rPr>
      <w:tab/>
    </w:r>
    <w:r w:rsidRPr="002F4C3B">
      <w:rPr>
        <w:rFonts w:ascii="Arial" w:hAnsi="Arial" w:cs="Arial"/>
        <w:sz w:val="24"/>
        <w:szCs w:val="24"/>
      </w:rPr>
      <w:tab/>
      <w:t>Ella Williams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B3C49"/>
    <w:multiLevelType w:val="hybridMultilevel"/>
    <w:tmpl w:val="996EAB06"/>
    <w:lvl w:ilvl="0" w:tplc="B36A707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B901622"/>
    <w:multiLevelType w:val="hybridMultilevel"/>
    <w:tmpl w:val="3F503B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852DEE"/>
    <w:multiLevelType w:val="hybridMultilevel"/>
    <w:tmpl w:val="AE70AF64"/>
    <w:lvl w:ilvl="0" w:tplc="026E7D9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7D7385"/>
    <w:multiLevelType w:val="hybridMultilevel"/>
    <w:tmpl w:val="DA242302"/>
    <w:lvl w:ilvl="0" w:tplc="018E1E54">
      <w:start w:val="1"/>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B01802"/>
    <w:multiLevelType w:val="multilevel"/>
    <w:tmpl w:val="F084A05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69F76ADC"/>
    <w:multiLevelType w:val="multilevel"/>
    <w:tmpl w:val="5F128E3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769B63CE"/>
    <w:multiLevelType w:val="hybridMultilevel"/>
    <w:tmpl w:val="5E2A0D84"/>
    <w:lvl w:ilvl="0" w:tplc="E7903EB0">
      <w:start w:val="5"/>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5"/>
  </w:num>
  <w:num w:numId="3">
    <w:abstractNumId w:val="1"/>
  </w:num>
  <w:num w:numId="4">
    <w:abstractNumId w:val="2"/>
  </w:num>
  <w:num w:numId="5">
    <w:abstractNumId w:val="0"/>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29B"/>
    <w:rsid w:val="00007E88"/>
    <w:rsid w:val="000101BC"/>
    <w:rsid w:val="000326CC"/>
    <w:rsid w:val="0005189A"/>
    <w:rsid w:val="000574CB"/>
    <w:rsid w:val="00060013"/>
    <w:rsid w:val="00073D02"/>
    <w:rsid w:val="00087F71"/>
    <w:rsid w:val="00091DA5"/>
    <w:rsid w:val="00097EDD"/>
    <w:rsid w:val="000B0465"/>
    <w:rsid w:val="000B31EE"/>
    <w:rsid w:val="000C0CFD"/>
    <w:rsid w:val="000D2B71"/>
    <w:rsid w:val="000F115E"/>
    <w:rsid w:val="000F2025"/>
    <w:rsid w:val="001005BA"/>
    <w:rsid w:val="0011303E"/>
    <w:rsid w:val="00115C81"/>
    <w:rsid w:val="00120ABD"/>
    <w:rsid w:val="0012155C"/>
    <w:rsid w:val="00126ABB"/>
    <w:rsid w:val="001458DF"/>
    <w:rsid w:val="00150C6C"/>
    <w:rsid w:val="001525CF"/>
    <w:rsid w:val="00154736"/>
    <w:rsid w:val="00161E67"/>
    <w:rsid w:val="001647AC"/>
    <w:rsid w:val="001665E5"/>
    <w:rsid w:val="00170A77"/>
    <w:rsid w:val="0018096A"/>
    <w:rsid w:val="0019305B"/>
    <w:rsid w:val="00197CD2"/>
    <w:rsid w:val="001A25CA"/>
    <w:rsid w:val="001A777E"/>
    <w:rsid w:val="001B2B58"/>
    <w:rsid w:val="001B35F6"/>
    <w:rsid w:val="001B7905"/>
    <w:rsid w:val="001B7F2F"/>
    <w:rsid w:val="001C3D4D"/>
    <w:rsid w:val="001D5C4C"/>
    <w:rsid w:val="001D7BF1"/>
    <w:rsid w:val="001E08F9"/>
    <w:rsid w:val="001E4DA0"/>
    <w:rsid w:val="001E55AA"/>
    <w:rsid w:val="001F12FA"/>
    <w:rsid w:val="001F1EE3"/>
    <w:rsid w:val="00201A25"/>
    <w:rsid w:val="00204544"/>
    <w:rsid w:val="00204BF7"/>
    <w:rsid w:val="002312A2"/>
    <w:rsid w:val="00256540"/>
    <w:rsid w:val="00262FBA"/>
    <w:rsid w:val="0026685E"/>
    <w:rsid w:val="00274A5F"/>
    <w:rsid w:val="00284A7A"/>
    <w:rsid w:val="002A4BC8"/>
    <w:rsid w:val="002A5370"/>
    <w:rsid w:val="002C0FD6"/>
    <w:rsid w:val="002C7A66"/>
    <w:rsid w:val="002D3824"/>
    <w:rsid w:val="002E457B"/>
    <w:rsid w:val="002F429D"/>
    <w:rsid w:val="002F4C3B"/>
    <w:rsid w:val="002F6514"/>
    <w:rsid w:val="00315B05"/>
    <w:rsid w:val="003244D1"/>
    <w:rsid w:val="0033148A"/>
    <w:rsid w:val="00332076"/>
    <w:rsid w:val="00363468"/>
    <w:rsid w:val="00364CAA"/>
    <w:rsid w:val="003771A1"/>
    <w:rsid w:val="003778CC"/>
    <w:rsid w:val="00377FF8"/>
    <w:rsid w:val="00385CDD"/>
    <w:rsid w:val="003926C4"/>
    <w:rsid w:val="00395786"/>
    <w:rsid w:val="003C3630"/>
    <w:rsid w:val="003C6755"/>
    <w:rsid w:val="003D0735"/>
    <w:rsid w:val="003E039E"/>
    <w:rsid w:val="003E3FBE"/>
    <w:rsid w:val="003F3D03"/>
    <w:rsid w:val="003F5B91"/>
    <w:rsid w:val="00404AD8"/>
    <w:rsid w:val="00421DBB"/>
    <w:rsid w:val="00425CD7"/>
    <w:rsid w:val="00431057"/>
    <w:rsid w:val="00444E5C"/>
    <w:rsid w:val="00446AA8"/>
    <w:rsid w:val="00446E1C"/>
    <w:rsid w:val="00447216"/>
    <w:rsid w:val="004553EB"/>
    <w:rsid w:val="004600DE"/>
    <w:rsid w:val="00466E70"/>
    <w:rsid w:val="00472772"/>
    <w:rsid w:val="00474971"/>
    <w:rsid w:val="00491A54"/>
    <w:rsid w:val="00494DC9"/>
    <w:rsid w:val="004B68AA"/>
    <w:rsid w:val="004D0916"/>
    <w:rsid w:val="004D4B71"/>
    <w:rsid w:val="004F6EC0"/>
    <w:rsid w:val="00531324"/>
    <w:rsid w:val="00534351"/>
    <w:rsid w:val="00540578"/>
    <w:rsid w:val="005424CC"/>
    <w:rsid w:val="00551149"/>
    <w:rsid w:val="005532DB"/>
    <w:rsid w:val="00563A48"/>
    <w:rsid w:val="0057619C"/>
    <w:rsid w:val="0059329B"/>
    <w:rsid w:val="00597A1B"/>
    <w:rsid w:val="005A067C"/>
    <w:rsid w:val="005A41B8"/>
    <w:rsid w:val="005B2F88"/>
    <w:rsid w:val="005D34AD"/>
    <w:rsid w:val="00602808"/>
    <w:rsid w:val="006073BC"/>
    <w:rsid w:val="00615B9A"/>
    <w:rsid w:val="00617DAC"/>
    <w:rsid w:val="00642458"/>
    <w:rsid w:val="006473C8"/>
    <w:rsid w:val="00666CB9"/>
    <w:rsid w:val="00667DED"/>
    <w:rsid w:val="00683F01"/>
    <w:rsid w:val="00685D6C"/>
    <w:rsid w:val="00686F2E"/>
    <w:rsid w:val="006963BC"/>
    <w:rsid w:val="006A0744"/>
    <w:rsid w:val="006A2CC5"/>
    <w:rsid w:val="006B1A61"/>
    <w:rsid w:val="006B373F"/>
    <w:rsid w:val="006C1205"/>
    <w:rsid w:val="006C6BC5"/>
    <w:rsid w:val="006D0727"/>
    <w:rsid w:val="006E40A2"/>
    <w:rsid w:val="006E699B"/>
    <w:rsid w:val="006F23A0"/>
    <w:rsid w:val="007009AB"/>
    <w:rsid w:val="00707082"/>
    <w:rsid w:val="007070EB"/>
    <w:rsid w:val="00707789"/>
    <w:rsid w:val="00711512"/>
    <w:rsid w:val="0073023F"/>
    <w:rsid w:val="00733015"/>
    <w:rsid w:val="007434B9"/>
    <w:rsid w:val="00743F51"/>
    <w:rsid w:val="00744479"/>
    <w:rsid w:val="00752D88"/>
    <w:rsid w:val="00756ACC"/>
    <w:rsid w:val="00777EB2"/>
    <w:rsid w:val="007947B5"/>
    <w:rsid w:val="007A5091"/>
    <w:rsid w:val="007B2B29"/>
    <w:rsid w:val="007C266B"/>
    <w:rsid w:val="007C62BC"/>
    <w:rsid w:val="007D0141"/>
    <w:rsid w:val="007D2DEB"/>
    <w:rsid w:val="007D448C"/>
    <w:rsid w:val="007D7058"/>
    <w:rsid w:val="007F4F8F"/>
    <w:rsid w:val="0080327D"/>
    <w:rsid w:val="008060CC"/>
    <w:rsid w:val="00806B49"/>
    <w:rsid w:val="00820B02"/>
    <w:rsid w:val="008372AA"/>
    <w:rsid w:val="0083781F"/>
    <w:rsid w:val="008406BD"/>
    <w:rsid w:val="00846BE8"/>
    <w:rsid w:val="0085451E"/>
    <w:rsid w:val="00854EEA"/>
    <w:rsid w:val="0086116F"/>
    <w:rsid w:val="00863D4B"/>
    <w:rsid w:val="0086592E"/>
    <w:rsid w:val="008821AF"/>
    <w:rsid w:val="0089468B"/>
    <w:rsid w:val="0089626A"/>
    <w:rsid w:val="008A4707"/>
    <w:rsid w:val="008B25B9"/>
    <w:rsid w:val="008D45A5"/>
    <w:rsid w:val="008E5508"/>
    <w:rsid w:val="008F1F4F"/>
    <w:rsid w:val="008F363B"/>
    <w:rsid w:val="008F49D6"/>
    <w:rsid w:val="00902687"/>
    <w:rsid w:val="0091040A"/>
    <w:rsid w:val="00930353"/>
    <w:rsid w:val="00932609"/>
    <w:rsid w:val="00973514"/>
    <w:rsid w:val="00980899"/>
    <w:rsid w:val="00982B8D"/>
    <w:rsid w:val="00984657"/>
    <w:rsid w:val="009963DC"/>
    <w:rsid w:val="009B6346"/>
    <w:rsid w:val="009C22F5"/>
    <w:rsid w:val="009C3D23"/>
    <w:rsid w:val="009C700E"/>
    <w:rsid w:val="009D0A16"/>
    <w:rsid w:val="009D356F"/>
    <w:rsid w:val="009E0583"/>
    <w:rsid w:val="009E4A6B"/>
    <w:rsid w:val="009F33D4"/>
    <w:rsid w:val="009F5E00"/>
    <w:rsid w:val="009F7B50"/>
    <w:rsid w:val="00A117E5"/>
    <w:rsid w:val="00A141EB"/>
    <w:rsid w:val="00A2394D"/>
    <w:rsid w:val="00A45640"/>
    <w:rsid w:val="00A462CA"/>
    <w:rsid w:val="00A50E96"/>
    <w:rsid w:val="00A57B87"/>
    <w:rsid w:val="00A7057E"/>
    <w:rsid w:val="00A94507"/>
    <w:rsid w:val="00AB316C"/>
    <w:rsid w:val="00AB4B37"/>
    <w:rsid w:val="00AB68CD"/>
    <w:rsid w:val="00AB6F94"/>
    <w:rsid w:val="00AD287E"/>
    <w:rsid w:val="00AD5D28"/>
    <w:rsid w:val="00AE1AEA"/>
    <w:rsid w:val="00AE2EA7"/>
    <w:rsid w:val="00AE6547"/>
    <w:rsid w:val="00AF5E35"/>
    <w:rsid w:val="00AF7F11"/>
    <w:rsid w:val="00B0199E"/>
    <w:rsid w:val="00B25050"/>
    <w:rsid w:val="00B27C29"/>
    <w:rsid w:val="00B314BE"/>
    <w:rsid w:val="00B56138"/>
    <w:rsid w:val="00B643A9"/>
    <w:rsid w:val="00B758CB"/>
    <w:rsid w:val="00B831E5"/>
    <w:rsid w:val="00B845BD"/>
    <w:rsid w:val="00B8761E"/>
    <w:rsid w:val="00B91140"/>
    <w:rsid w:val="00B95158"/>
    <w:rsid w:val="00BA71FA"/>
    <w:rsid w:val="00BB0B67"/>
    <w:rsid w:val="00BB5BE6"/>
    <w:rsid w:val="00BD45EE"/>
    <w:rsid w:val="00BD731F"/>
    <w:rsid w:val="00C065A9"/>
    <w:rsid w:val="00C06CE8"/>
    <w:rsid w:val="00C219FB"/>
    <w:rsid w:val="00C25894"/>
    <w:rsid w:val="00C2720F"/>
    <w:rsid w:val="00C521B1"/>
    <w:rsid w:val="00C558BA"/>
    <w:rsid w:val="00C6009E"/>
    <w:rsid w:val="00C62CA1"/>
    <w:rsid w:val="00C751BD"/>
    <w:rsid w:val="00C76108"/>
    <w:rsid w:val="00CA5FD0"/>
    <w:rsid w:val="00CB79A6"/>
    <w:rsid w:val="00CC3EF9"/>
    <w:rsid w:val="00CD2B9D"/>
    <w:rsid w:val="00CE2BB2"/>
    <w:rsid w:val="00CE3C3A"/>
    <w:rsid w:val="00CE4FA6"/>
    <w:rsid w:val="00CE7ADD"/>
    <w:rsid w:val="00CF400A"/>
    <w:rsid w:val="00D02F9D"/>
    <w:rsid w:val="00D117A2"/>
    <w:rsid w:val="00D236DD"/>
    <w:rsid w:val="00D31CFE"/>
    <w:rsid w:val="00D33073"/>
    <w:rsid w:val="00D374C7"/>
    <w:rsid w:val="00D41597"/>
    <w:rsid w:val="00D4257C"/>
    <w:rsid w:val="00D42D01"/>
    <w:rsid w:val="00D575E8"/>
    <w:rsid w:val="00D64340"/>
    <w:rsid w:val="00D65BB3"/>
    <w:rsid w:val="00D76030"/>
    <w:rsid w:val="00D878F0"/>
    <w:rsid w:val="00DA0AE7"/>
    <w:rsid w:val="00DC1F5A"/>
    <w:rsid w:val="00DC3830"/>
    <w:rsid w:val="00DC5FFA"/>
    <w:rsid w:val="00DE4025"/>
    <w:rsid w:val="00DE5092"/>
    <w:rsid w:val="00DF49C4"/>
    <w:rsid w:val="00E100E0"/>
    <w:rsid w:val="00E13C5A"/>
    <w:rsid w:val="00E20C29"/>
    <w:rsid w:val="00E21414"/>
    <w:rsid w:val="00E3287F"/>
    <w:rsid w:val="00E34243"/>
    <w:rsid w:val="00E40815"/>
    <w:rsid w:val="00E40C95"/>
    <w:rsid w:val="00E44872"/>
    <w:rsid w:val="00E452A4"/>
    <w:rsid w:val="00E51E9A"/>
    <w:rsid w:val="00E52F82"/>
    <w:rsid w:val="00E6639F"/>
    <w:rsid w:val="00E86EFF"/>
    <w:rsid w:val="00E906AA"/>
    <w:rsid w:val="00E9411D"/>
    <w:rsid w:val="00EB0FCF"/>
    <w:rsid w:val="00EB6758"/>
    <w:rsid w:val="00EB6904"/>
    <w:rsid w:val="00EB7637"/>
    <w:rsid w:val="00EC3A13"/>
    <w:rsid w:val="00ED20F3"/>
    <w:rsid w:val="00ED5171"/>
    <w:rsid w:val="00EE0238"/>
    <w:rsid w:val="00EE27AB"/>
    <w:rsid w:val="00EE3069"/>
    <w:rsid w:val="00F03BA5"/>
    <w:rsid w:val="00F11242"/>
    <w:rsid w:val="00F2374D"/>
    <w:rsid w:val="00F36E2D"/>
    <w:rsid w:val="00F4322B"/>
    <w:rsid w:val="00F54282"/>
    <w:rsid w:val="00F6141D"/>
    <w:rsid w:val="00F62AE4"/>
    <w:rsid w:val="00F658D2"/>
    <w:rsid w:val="00F832E2"/>
    <w:rsid w:val="00F90264"/>
    <w:rsid w:val="00F96AE8"/>
    <w:rsid w:val="00FB4859"/>
    <w:rsid w:val="00FB4F5A"/>
    <w:rsid w:val="00FC151C"/>
    <w:rsid w:val="00FE4E7A"/>
    <w:rsid w:val="00FE62B0"/>
    <w:rsid w:val="00FF05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E4F2B7"/>
  <w15:chartTrackingRefBased/>
  <w15:docId w15:val="{B4C59E4D-2216-418F-BBC5-50BF33331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2687"/>
    <w:pPr>
      <w:keepNext/>
      <w:keepLines/>
      <w:spacing w:before="240" w:after="0"/>
      <w:outlineLvl w:val="0"/>
    </w:pPr>
    <w:rPr>
      <w:rFonts w:asciiTheme="majorHAnsi" w:eastAsiaTheme="majorEastAsia" w:hAnsiTheme="majorHAnsi" w:cstheme="majorBidi"/>
      <w:color w:val="6D1D6A"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6434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64340"/>
    <w:rPr>
      <w:rFonts w:eastAsiaTheme="minorEastAsia"/>
      <w:lang w:val="en-US"/>
    </w:rPr>
  </w:style>
  <w:style w:type="paragraph" w:styleId="Header">
    <w:name w:val="header"/>
    <w:basedOn w:val="Normal"/>
    <w:link w:val="HeaderChar"/>
    <w:uiPriority w:val="99"/>
    <w:unhideWhenUsed/>
    <w:rsid w:val="00C62C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2CA1"/>
  </w:style>
  <w:style w:type="paragraph" w:styleId="Footer">
    <w:name w:val="footer"/>
    <w:basedOn w:val="Normal"/>
    <w:link w:val="FooterChar"/>
    <w:uiPriority w:val="99"/>
    <w:unhideWhenUsed/>
    <w:rsid w:val="00C62C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2CA1"/>
  </w:style>
  <w:style w:type="paragraph" w:styleId="ListParagraph">
    <w:name w:val="List Paragraph"/>
    <w:basedOn w:val="Normal"/>
    <w:uiPriority w:val="34"/>
    <w:qFormat/>
    <w:rsid w:val="00E86EFF"/>
    <w:pPr>
      <w:ind w:left="720"/>
      <w:contextualSpacing/>
    </w:pPr>
  </w:style>
  <w:style w:type="character" w:customStyle="1" w:styleId="Heading1Char">
    <w:name w:val="Heading 1 Char"/>
    <w:basedOn w:val="DefaultParagraphFont"/>
    <w:link w:val="Heading1"/>
    <w:uiPriority w:val="9"/>
    <w:rsid w:val="00902687"/>
    <w:rPr>
      <w:rFonts w:asciiTheme="majorHAnsi" w:eastAsiaTheme="majorEastAsia" w:hAnsiTheme="majorHAnsi" w:cstheme="majorBidi"/>
      <w:color w:val="6D1D6A" w:themeColor="accent1" w:themeShade="BF"/>
      <w:sz w:val="32"/>
      <w:szCs w:val="32"/>
    </w:rPr>
  </w:style>
  <w:style w:type="paragraph" w:styleId="TOCHeading">
    <w:name w:val="TOC Heading"/>
    <w:basedOn w:val="Heading1"/>
    <w:next w:val="Normal"/>
    <w:uiPriority w:val="39"/>
    <w:unhideWhenUsed/>
    <w:qFormat/>
    <w:rsid w:val="00902687"/>
    <w:pPr>
      <w:outlineLvl w:val="9"/>
    </w:pPr>
    <w:rPr>
      <w:lang w:val="en-US"/>
    </w:rPr>
  </w:style>
  <w:style w:type="paragraph" w:styleId="TOC2">
    <w:name w:val="toc 2"/>
    <w:basedOn w:val="Normal"/>
    <w:next w:val="Normal"/>
    <w:autoRedefine/>
    <w:uiPriority w:val="39"/>
    <w:unhideWhenUsed/>
    <w:rsid w:val="00902687"/>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902687"/>
    <w:pPr>
      <w:spacing w:after="100"/>
    </w:pPr>
    <w:rPr>
      <w:rFonts w:eastAsiaTheme="minorEastAsia" w:cs="Times New Roman"/>
      <w:lang w:val="en-US"/>
    </w:rPr>
  </w:style>
  <w:style w:type="paragraph" w:styleId="TOC3">
    <w:name w:val="toc 3"/>
    <w:basedOn w:val="Normal"/>
    <w:next w:val="Normal"/>
    <w:autoRedefine/>
    <w:uiPriority w:val="39"/>
    <w:unhideWhenUsed/>
    <w:rsid w:val="00902687"/>
    <w:pPr>
      <w:spacing w:after="100"/>
      <w:ind w:left="440"/>
    </w:pPr>
    <w:rPr>
      <w:rFonts w:eastAsiaTheme="minorEastAsia" w:cs="Times New Roman"/>
      <w:lang w:val="en-US"/>
    </w:rPr>
  </w:style>
  <w:style w:type="character" w:styleId="Hyperlink">
    <w:name w:val="Hyperlink"/>
    <w:basedOn w:val="DefaultParagraphFont"/>
    <w:uiPriority w:val="99"/>
    <w:unhideWhenUsed/>
    <w:rsid w:val="00BB0B67"/>
    <w:rPr>
      <w:color w:val="482CBC" w:themeColor="hyperlink"/>
      <w:u w:val="single"/>
    </w:rPr>
  </w:style>
  <w:style w:type="character" w:styleId="UnresolvedMention">
    <w:name w:val="Unresolved Mention"/>
    <w:basedOn w:val="DefaultParagraphFont"/>
    <w:uiPriority w:val="99"/>
    <w:semiHidden/>
    <w:unhideWhenUsed/>
    <w:rsid w:val="00BB0B67"/>
    <w:rPr>
      <w:color w:val="605E5C"/>
      <w:shd w:val="clear" w:color="auto" w:fill="E1DFDD"/>
    </w:rPr>
  </w:style>
  <w:style w:type="paragraph" w:styleId="Caption">
    <w:name w:val="caption"/>
    <w:basedOn w:val="Normal"/>
    <w:next w:val="Normal"/>
    <w:uiPriority w:val="35"/>
    <w:unhideWhenUsed/>
    <w:qFormat/>
    <w:rsid w:val="00E52F82"/>
    <w:pPr>
      <w:spacing w:after="200" w:line="240" w:lineRule="auto"/>
    </w:pPr>
    <w:rPr>
      <w:i/>
      <w:iCs/>
      <w:color w:val="632E62" w:themeColor="text2"/>
      <w:sz w:val="18"/>
      <w:szCs w:val="18"/>
    </w:rPr>
  </w:style>
  <w:style w:type="paragraph" w:styleId="BalloonText">
    <w:name w:val="Balloon Text"/>
    <w:basedOn w:val="Normal"/>
    <w:link w:val="BalloonTextChar"/>
    <w:uiPriority w:val="99"/>
    <w:semiHidden/>
    <w:unhideWhenUsed/>
    <w:rsid w:val="00E941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411D"/>
    <w:rPr>
      <w:rFonts w:ascii="Segoe UI" w:hAnsi="Segoe UI" w:cs="Segoe UI"/>
      <w:sz w:val="18"/>
      <w:szCs w:val="18"/>
    </w:rPr>
  </w:style>
  <w:style w:type="paragraph" w:styleId="Bibliography">
    <w:name w:val="Bibliography"/>
    <w:basedOn w:val="Normal"/>
    <w:next w:val="Normal"/>
    <w:uiPriority w:val="37"/>
    <w:unhideWhenUsed/>
    <w:rsid w:val="00CC3E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15849">
      <w:bodyDiv w:val="1"/>
      <w:marLeft w:val="0"/>
      <w:marRight w:val="0"/>
      <w:marTop w:val="0"/>
      <w:marBottom w:val="0"/>
      <w:divBdr>
        <w:top w:val="none" w:sz="0" w:space="0" w:color="auto"/>
        <w:left w:val="none" w:sz="0" w:space="0" w:color="auto"/>
        <w:bottom w:val="none" w:sz="0" w:space="0" w:color="auto"/>
        <w:right w:val="none" w:sz="0" w:space="0" w:color="auto"/>
      </w:divBdr>
    </w:div>
    <w:div w:id="36856693">
      <w:bodyDiv w:val="1"/>
      <w:marLeft w:val="0"/>
      <w:marRight w:val="0"/>
      <w:marTop w:val="0"/>
      <w:marBottom w:val="0"/>
      <w:divBdr>
        <w:top w:val="none" w:sz="0" w:space="0" w:color="auto"/>
        <w:left w:val="none" w:sz="0" w:space="0" w:color="auto"/>
        <w:bottom w:val="none" w:sz="0" w:space="0" w:color="auto"/>
        <w:right w:val="none" w:sz="0" w:space="0" w:color="auto"/>
      </w:divBdr>
    </w:div>
    <w:div w:id="39786384">
      <w:bodyDiv w:val="1"/>
      <w:marLeft w:val="0"/>
      <w:marRight w:val="0"/>
      <w:marTop w:val="0"/>
      <w:marBottom w:val="0"/>
      <w:divBdr>
        <w:top w:val="none" w:sz="0" w:space="0" w:color="auto"/>
        <w:left w:val="none" w:sz="0" w:space="0" w:color="auto"/>
        <w:bottom w:val="none" w:sz="0" w:space="0" w:color="auto"/>
        <w:right w:val="none" w:sz="0" w:space="0" w:color="auto"/>
      </w:divBdr>
    </w:div>
    <w:div w:id="65077727">
      <w:bodyDiv w:val="1"/>
      <w:marLeft w:val="0"/>
      <w:marRight w:val="0"/>
      <w:marTop w:val="0"/>
      <w:marBottom w:val="0"/>
      <w:divBdr>
        <w:top w:val="none" w:sz="0" w:space="0" w:color="auto"/>
        <w:left w:val="none" w:sz="0" w:space="0" w:color="auto"/>
        <w:bottom w:val="none" w:sz="0" w:space="0" w:color="auto"/>
        <w:right w:val="none" w:sz="0" w:space="0" w:color="auto"/>
      </w:divBdr>
    </w:div>
    <w:div w:id="102652627">
      <w:bodyDiv w:val="1"/>
      <w:marLeft w:val="0"/>
      <w:marRight w:val="0"/>
      <w:marTop w:val="0"/>
      <w:marBottom w:val="0"/>
      <w:divBdr>
        <w:top w:val="none" w:sz="0" w:space="0" w:color="auto"/>
        <w:left w:val="none" w:sz="0" w:space="0" w:color="auto"/>
        <w:bottom w:val="none" w:sz="0" w:space="0" w:color="auto"/>
        <w:right w:val="none" w:sz="0" w:space="0" w:color="auto"/>
      </w:divBdr>
    </w:div>
    <w:div w:id="138806995">
      <w:bodyDiv w:val="1"/>
      <w:marLeft w:val="0"/>
      <w:marRight w:val="0"/>
      <w:marTop w:val="0"/>
      <w:marBottom w:val="0"/>
      <w:divBdr>
        <w:top w:val="none" w:sz="0" w:space="0" w:color="auto"/>
        <w:left w:val="none" w:sz="0" w:space="0" w:color="auto"/>
        <w:bottom w:val="none" w:sz="0" w:space="0" w:color="auto"/>
        <w:right w:val="none" w:sz="0" w:space="0" w:color="auto"/>
      </w:divBdr>
    </w:div>
    <w:div w:id="151920313">
      <w:bodyDiv w:val="1"/>
      <w:marLeft w:val="0"/>
      <w:marRight w:val="0"/>
      <w:marTop w:val="0"/>
      <w:marBottom w:val="0"/>
      <w:divBdr>
        <w:top w:val="none" w:sz="0" w:space="0" w:color="auto"/>
        <w:left w:val="none" w:sz="0" w:space="0" w:color="auto"/>
        <w:bottom w:val="none" w:sz="0" w:space="0" w:color="auto"/>
        <w:right w:val="none" w:sz="0" w:space="0" w:color="auto"/>
      </w:divBdr>
    </w:div>
    <w:div w:id="151987011">
      <w:bodyDiv w:val="1"/>
      <w:marLeft w:val="0"/>
      <w:marRight w:val="0"/>
      <w:marTop w:val="0"/>
      <w:marBottom w:val="0"/>
      <w:divBdr>
        <w:top w:val="none" w:sz="0" w:space="0" w:color="auto"/>
        <w:left w:val="none" w:sz="0" w:space="0" w:color="auto"/>
        <w:bottom w:val="none" w:sz="0" w:space="0" w:color="auto"/>
        <w:right w:val="none" w:sz="0" w:space="0" w:color="auto"/>
      </w:divBdr>
    </w:div>
    <w:div w:id="168954911">
      <w:bodyDiv w:val="1"/>
      <w:marLeft w:val="0"/>
      <w:marRight w:val="0"/>
      <w:marTop w:val="0"/>
      <w:marBottom w:val="0"/>
      <w:divBdr>
        <w:top w:val="none" w:sz="0" w:space="0" w:color="auto"/>
        <w:left w:val="none" w:sz="0" w:space="0" w:color="auto"/>
        <w:bottom w:val="none" w:sz="0" w:space="0" w:color="auto"/>
        <w:right w:val="none" w:sz="0" w:space="0" w:color="auto"/>
      </w:divBdr>
    </w:div>
    <w:div w:id="173305075">
      <w:bodyDiv w:val="1"/>
      <w:marLeft w:val="0"/>
      <w:marRight w:val="0"/>
      <w:marTop w:val="0"/>
      <w:marBottom w:val="0"/>
      <w:divBdr>
        <w:top w:val="none" w:sz="0" w:space="0" w:color="auto"/>
        <w:left w:val="none" w:sz="0" w:space="0" w:color="auto"/>
        <w:bottom w:val="none" w:sz="0" w:space="0" w:color="auto"/>
        <w:right w:val="none" w:sz="0" w:space="0" w:color="auto"/>
      </w:divBdr>
    </w:div>
    <w:div w:id="175703976">
      <w:bodyDiv w:val="1"/>
      <w:marLeft w:val="0"/>
      <w:marRight w:val="0"/>
      <w:marTop w:val="0"/>
      <w:marBottom w:val="0"/>
      <w:divBdr>
        <w:top w:val="none" w:sz="0" w:space="0" w:color="auto"/>
        <w:left w:val="none" w:sz="0" w:space="0" w:color="auto"/>
        <w:bottom w:val="none" w:sz="0" w:space="0" w:color="auto"/>
        <w:right w:val="none" w:sz="0" w:space="0" w:color="auto"/>
      </w:divBdr>
    </w:div>
    <w:div w:id="186333816">
      <w:bodyDiv w:val="1"/>
      <w:marLeft w:val="0"/>
      <w:marRight w:val="0"/>
      <w:marTop w:val="0"/>
      <w:marBottom w:val="0"/>
      <w:divBdr>
        <w:top w:val="none" w:sz="0" w:space="0" w:color="auto"/>
        <w:left w:val="none" w:sz="0" w:space="0" w:color="auto"/>
        <w:bottom w:val="none" w:sz="0" w:space="0" w:color="auto"/>
        <w:right w:val="none" w:sz="0" w:space="0" w:color="auto"/>
      </w:divBdr>
    </w:div>
    <w:div w:id="188640910">
      <w:bodyDiv w:val="1"/>
      <w:marLeft w:val="0"/>
      <w:marRight w:val="0"/>
      <w:marTop w:val="0"/>
      <w:marBottom w:val="0"/>
      <w:divBdr>
        <w:top w:val="none" w:sz="0" w:space="0" w:color="auto"/>
        <w:left w:val="none" w:sz="0" w:space="0" w:color="auto"/>
        <w:bottom w:val="none" w:sz="0" w:space="0" w:color="auto"/>
        <w:right w:val="none" w:sz="0" w:space="0" w:color="auto"/>
      </w:divBdr>
    </w:div>
    <w:div w:id="197818784">
      <w:bodyDiv w:val="1"/>
      <w:marLeft w:val="0"/>
      <w:marRight w:val="0"/>
      <w:marTop w:val="0"/>
      <w:marBottom w:val="0"/>
      <w:divBdr>
        <w:top w:val="none" w:sz="0" w:space="0" w:color="auto"/>
        <w:left w:val="none" w:sz="0" w:space="0" w:color="auto"/>
        <w:bottom w:val="none" w:sz="0" w:space="0" w:color="auto"/>
        <w:right w:val="none" w:sz="0" w:space="0" w:color="auto"/>
      </w:divBdr>
    </w:div>
    <w:div w:id="201673751">
      <w:bodyDiv w:val="1"/>
      <w:marLeft w:val="0"/>
      <w:marRight w:val="0"/>
      <w:marTop w:val="0"/>
      <w:marBottom w:val="0"/>
      <w:divBdr>
        <w:top w:val="none" w:sz="0" w:space="0" w:color="auto"/>
        <w:left w:val="none" w:sz="0" w:space="0" w:color="auto"/>
        <w:bottom w:val="none" w:sz="0" w:space="0" w:color="auto"/>
        <w:right w:val="none" w:sz="0" w:space="0" w:color="auto"/>
      </w:divBdr>
    </w:div>
    <w:div w:id="221216501">
      <w:bodyDiv w:val="1"/>
      <w:marLeft w:val="0"/>
      <w:marRight w:val="0"/>
      <w:marTop w:val="0"/>
      <w:marBottom w:val="0"/>
      <w:divBdr>
        <w:top w:val="none" w:sz="0" w:space="0" w:color="auto"/>
        <w:left w:val="none" w:sz="0" w:space="0" w:color="auto"/>
        <w:bottom w:val="none" w:sz="0" w:space="0" w:color="auto"/>
        <w:right w:val="none" w:sz="0" w:space="0" w:color="auto"/>
      </w:divBdr>
    </w:div>
    <w:div w:id="222758935">
      <w:bodyDiv w:val="1"/>
      <w:marLeft w:val="0"/>
      <w:marRight w:val="0"/>
      <w:marTop w:val="0"/>
      <w:marBottom w:val="0"/>
      <w:divBdr>
        <w:top w:val="none" w:sz="0" w:space="0" w:color="auto"/>
        <w:left w:val="none" w:sz="0" w:space="0" w:color="auto"/>
        <w:bottom w:val="none" w:sz="0" w:space="0" w:color="auto"/>
        <w:right w:val="none" w:sz="0" w:space="0" w:color="auto"/>
      </w:divBdr>
    </w:div>
    <w:div w:id="245455211">
      <w:bodyDiv w:val="1"/>
      <w:marLeft w:val="0"/>
      <w:marRight w:val="0"/>
      <w:marTop w:val="0"/>
      <w:marBottom w:val="0"/>
      <w:divBdr>
        <w:top w:val="none" w:sz="0" w:space="0" w:color="auto"/>
        <w:left w:val="none" w:sz="0" w:space="0" w:color="auto"/>
        <w:bottom w:val="none" w:sz="0" w:space="0" w:color="auto"/>
        <w:right w:val="none" w:sz="0" w:space="0" w:color="auto"/>
      </w:divBdr>
    </w:div>
    <w:div w:id="269826909">
      <w:bodyDiv w:val="1"/>
      <w:marLeft w:val="0"/>
      <w:marRight w:val="0"/>
      <w:marTop w:val="0"/>
      <w:marBottom w:val="0"/>
      <w:divBdr>
        <w:top w:val="none" w:sz="0" w:space="0" w:color="auto"/>
        <w:left w:val="none" w:sz="0" w:space="0" w:color="auto"/>
        <w:bottom w:val="none" w:sz="0" w:space="0" w:color="auto"/>
        <w:right w:val="none" w:sz="0" w:space="0" w:color="auto"/>
      </w:divBdr>
    </w:div>
    <w:div w:id="288247291">
      <w:bodyDiv w:val="1"/>
      <w:marLeft w:val="0"/>
      <w:marRight w:val="0"/>
      <w:marTop w:val="0"/>
      <w:marBottom w:val="0"/>
      <w:divBdr>
        <w:top w:val="none" w:sz="0" w:space="0" w:color="auto"/>
        <w:left w:val="none" w:sz="0" w:space="0" w:color="auto"/>
        <w:bottom w:val="none" w:sz="0" w:space="0" w:color="auto"/>
        <w:right w:val="none" w:sz="0" w:space="0" w:color="auto"/>
      </w:divBdr>
    </w:div>
    <w:div w:id="299768229">
      <w:bodyDiv w:val="1"/>
      <w:marLeft w:val="0"/>
      <w:marRight w:val="0"/>
      <w:marTop w:val="0"/>
      <w:marBottom w:val="0"/>
      <w:divBdr>
        <w:top w:val="none" w:sz="0" w:space="0" w:color="auto"/>
        <w:left w:val="none" w:sz="0" w:space="0" w:color="auto"/>
        <w:bottom w:val="none" w:sz="0" w:space="0" w:color="auto"/>
        <w:right w:val="none" w:sz="0" w:space="0" w:color="auto"/>
      </w:divBdr>
    </w:div>
    <w:div w:id="326448805">
      <w:bodyDiv w:val="1"/>
      <w:marLeft w:val="0"/>
      <w:marRight w:val="0"/>
      <w:marTop w:val="0"/>
      <w:marBottom w:val="0"/>
      <w:divBdr>
        <w:top w:val="none" w:sz="0" w:space="0" w:color="auto"/>
        <w:left w:val="none" w:sz="0" w:space="0" w:color="auto"/>
        <w:bottom w:val="none" w:sz="0" w:space="0" w:color="auto"/>
        <w:right w:val="none" w:sz="0" w:space="0" w:color="auto"/>
      </w:divBdr>
    </w:div>
    <w:div w:id="347172636">
      <w:bodyDiv w:val="1"/>
      <w:marLeft w:val="0"/>
      <w:marRight w:val="0"/>
      <w:marTop w:val="0"/>
      <w:marBottom w:val="0"/>
      <w:divBdr>
        <w:top w:val="none" w:sz="0" w:space="0" w:color="auto"/>
        <w:left w:val="none" w:sz="0" w:space="0" w:color="auto"/>
        <w:bottom w:val="none" w:sz="0" w:space="0" w:color="auto"/>
        <w:right w:val="none" w:sz="0" w:space="0" w:color="auto"/>
      </w:divBdr>
    </w:div>
    <w:div w:id="348070230">
      <w:bodyDiv w:val="1"/>
      <w:marLeft w:val="0"/>
      <w:marRight w:val="0"/>
      <w:marTop w:val="0"/>
      <w:marBottom w:val="0"/>
      <w:divBdr>
        <w:top w:val="none" w:sz="0" w:space="0" w:color="auto"/>
        <w:left w:val="none" w:sz="0" w:space="0" w:color="auto"/>
        <w:bottom w:val="none" w:sz="0" w:space="0" w:color="auto"/>
        <w:right w:val="none" w:sz="0" w:space="0" w:color="auto"/>
      </w:divBdr>
    </w:div>
    <w:div w:id="432868790">
      <w:bodyDiv w:val="1"/>
      <w:marLeft w:val="0"/>
      <w:marRight w:val="0"/>
      <w:marTop w:val="0"/>
      <w:marBottom w:val="0"/>
      <w:divBdr>
        <w:top w:val="none" w:sz="0" w:space="0" w:color="auto"/>
        <w:left w:val="none" w:sz="0" w:space="0" w:color="auto"/>
        <w:bottom w:val="none" w:sz="0" w:space="0" w:color="auto"/>
        <w:right w:val="none" w:sz="0" w:space="0" w:color="auto"/>
      </w:divBdr>
    </w:div>
    <w:div w:id="433402395">
      <w:bodyDiv w:val="1"/>
      <w:marLeft w:val="0"/>
      <w:marRight w:val="0"/>
      <w:marTop w:val="0"/>
      <w:marBottom w:val="0"/>
      <w:divBdr>
        <w:top w:val="none" w:sz="0" w:space="0" w:color="auto"/>
        <w:left w:val="none" w:sz="0" w:space="0" w:color="auto"/>
        <w:bottom w:val="none" w:sz="0" w:space="0" w:color="auto"/>
        <w:right w:val="none" w:sz="0" w:space="0" w:color="auto"/>
      </w:divBdr>
    </w:div>
    <w:div w:id="441463571">
      <w:bodyDiv w:val="1"/>
      <w:marLeft w:val="0"/>
      <w:marRight w:val="0"/>
      <w:marTop w:val="0"/>
      <w:marBottom w:val="0"/>
      <w:divBdr>
        <w:top w:val="none" w:sz="0" w:space="0" w:color="auto"/>
        <w:left w:val="none" w:sz="0" w:space="0" w:color="auto"/>
        <w:bottom w:val="none" w:sz="0" w:space="0" w:color="auto"/>
        <w:right w:val="none" w:sz="0" w:space="0" w:color="auto"/>
      </w:divBdr>
    </w:div>
    <w:div w:id="470220944">
      <w:bodyDiv w:val="1"/>
      <w:marLeft w:val="0"/>
      <w:marRight w:val="0"/>
      <w:marTop w:val="0"/>
      <w:marBottom w:val="0"/>
      <w:divBdr>
        <w:top w:val="none" w:sz="0" w:space="0" w:color="auto"/>
        <w:left w:val="none" w:sz="0" w:space="0" w:color="auto"/>
        <w:bottom w:val="none" w:sz="0" w:space="0" w:color="auto"/>
        <w:right w:val="none" w:sz="0" w:space="0" w:color="auto"/>
      </w:divBdr>
    </w:div>
    <w:div w:id="485436752">
      <w:bodyDiv w:val="1"/>
      <w:marLeft w:val="0"/>
      <w:marRight w:val="0"/>
      <w:marTop w:val="0"/>
      <w:marBottom w:val="0"/>
      <w:divBdr>
        <w:top w:val="none" w:sz="0" w:space="0" w:color="auto"/>
        <w:left w:val="none" w:sz="0" w:space="0" w:color="auto"/>
        <w:bottom w:val="none" w:sz="0" w:space="0" w:color="auto"/>
        <w:right w:val="none" w:sz="0" w:space="0" w:color="auto"/>
      </w:divBdr>
    </w:div>
    <w:div w:id="489177583">
      <w:bodyDiv w:val="1"/>
      <w:marLeft w:val="0"/>
      <w:marRight w:val="0"/>
      <w:marTop w:val="0"/>
      <w:marBottom w:val="0"/>
      <w:divBdr>
        <w:top w:val="none" w:sz="0" w:space="0" w:color="auto"/>
        <w:left w:val="none" w:sz="0" w:space="0" w:color="auto"/>
        <w:bottom w:val="none" w:sz="0" w:space="0" w:color="auto"/>
        <w:right w:val="none" w:sz="0" w:space="0" w:color="auto"/>
      </w:divBdr>
    </w:div>
    <w:div w:id="507598283">
      <w:bodyDiv w:val="1"/>
      <w:marLeft w:val="0"/>
      <w:marRight w:val="0"/>
      <w:marTop w:val="0"/>
      <w:marBottom w:val="0"/>
      <w:divBdr>
        <w:top w:val="none" w:sz="0" w:space="0" w:color="auto"/>
        <w:left w:val="none" w:sz="0" w:space="0" w:color="auto"/>
        <w:bottom w:val="none" w:sz="0" w:space="0" w:color="auto"/>
        <w:right w:val="none" w:sz="0" w:space="0" w:color="auto"/>
      </w:divBdr>
    </w:div>
    <w:div w:id="571618449">
      <w:bodyDiv w:val="1"/>
      <w:marLeft w:val="0"/>
      <w:marRight w:val="0"/>
      <w:marTop w:val="0"/>
      <w:marBottom w:val="0"/>
      <w:divBdr>
        <w:top w:val="none" w:sz="0" w:space="0" w:color="auto"/>
        <w:left w:val="none" w:sz="0" w:space="0" w:color="auto"/>
        <w:bottom w:val="none" w:sz="0" w:space="0" w:color="auto"/>
        <w:right w:val="none" w:sz="0" w:space="0" w:color="auto"/>
      </w:divBdr>
    </w:div>
    <w:div w:id="575941788">
      <w:bodyDiv w:val="1"/>
      <w:marLeft w:val="0"/>
      <w:marRight w:val="0"/>
      <w:marTop w:val="0"/>
      <w:marBottom w:val="0"/>
      <w:divBdr>
        <w:top w:val="none" w:sz="0" w:space="0" w:color="auto"/>
        <w:left w:val="none" w:sz="0" w:space="0" w:color="auto"/>
        <w:bottom w:val="none" w:sz="0" w:space="0" w:color="auto"/>
        <w:right w:val="none" w:sz="0" w:space="0" w:color="auto"/>
      </w:divBdr>
    </w:div>
    <w:div w:id="614756833">
      <w:bodyDiv w:val="1"/>
      <w:marLeft w:val="0"/>
      <w:marRight w:val="0"/>
      <w:marTop w:val="0"/>
      <w:marBottom w:val="0"/>
      <w:divBdr>
        <w:top w:val="none" w:sz="0" w:space="0" w:color="auto"/>
        <w:left w:val="none" w:sz="0" w:space="0" w:color="auto"/>
        <w:bottom w:val="none" w:sz="0" w:space="0" w:color="auto"/>
        <w:right w:val="none" w:sz="0" w:space="0" w:color="auto"/>
      </w:divBdr>
    </w:div>
    <w:div w:id="679232992">
      <w:bodyDiv w:val="1"/>
      <w:marLeft w:val="0"/>
      <w:marRight w:val="0"/>
      <w:marTop w:val="0"/>
      <w:marBottom w:val="0"/>
      <w:divBdr>
        <w:top w:val="none" w:sz="0" w:space="0" w:color="auto"/>
        <w:left w:val="none" w:sz="0" w:space="0" w:color="auto"/>
        <w:bottom w:val="none" w:sz="0" w:space="0" w:color="auto"/>
        <w:right w:val="none" w:sz="0" w:space="0" w:color="auto"/>
      </w:divBdr>
    </w:div>
    <w:div w:id="691953003">
      <w:bodyDiv w:val="1"/>
      <w:marLeft w:val="0"/>
      <w:marRight w:val="0"/>
      <w:marTop w:val="0"/>
      <w:marBottom w:val="0"/>
      <w:divBdr>
        <w:top w:val="none" w:sz="0" w:space="0" w:color="auto"/>
        <w:left w:val="none" w:sz="0" w:space="0" w:color="auto"/>
        <w:bottom w:val="none" w:sz="0" w:space="0" w:color="auto"/>
        <w:right w:val="none" w:sz="0" w:space="0" w:color="auto"/>
      </w:divBdr>
    </w:div>
    <w:div w:id="711197116">
      <w:bodyDiv w:val="1"/>
      <w:marLeft w:val="0"/>
      <w:marRight w:val="0"/>
      <w:marTop w:val="0"/>
      <w:marBottom w:val="0"/>
      <w:divBdr>
        <w:top w:val="none" w:sz="0" w:space="0" w:color="auto"/>
        <w:left w:val="none" w:sz="0" w:space="0" w:color="auto"/>
        <w:bottom w:val="none" w:sz="0" w:space="0" w:color="auto"/>
        <w:right w:val="none" w:sz="0" w:space="0" w:color="auto"/>
      </w:divBdr>
    </w:div>
    <w:div w:id="732697068">
      <w:bodyDiv w:val="1"/>
      <w:marLeft w:val="0"/>
      <w:marRight w:val="0"/>
      <w:marTop w:val="0"/>
      <w:marBottom w:val="0"/>
      <w:divBdr>
        <w:top w:val="none" w:sz="0" w:space="0" w:color="auto"/>
        <w:left w:val="none" w:sz="0" w:space="0" w:color="auto"/>
        <w:bottom w:val="none" w:sz="0" w:space="0" w:color="auto"/>
        <w:right w:val="none" w:sz="0" w:space="0" w:color="auto"/>
      </w:divBdr>
    </w:div>
    <w:div w:id="781531583">
      <w:bodyDiv w:val="1"/>
      <w:marLeft w:val="0"/>
      <w:marRight w:val="0"/>
      <w:marTop w:val="0"/>
      <w:marBottom w:val="0"/>
      <w:divBdr>
        <w:top w:val="none" w:sz="0" w:space="0" w:color="auto"/>
        <w:left w:val="none" w:sz="0" w:space="0" w:color="auto"/>
        <w:bottom w:val="none" w:sz="0" w:space="0" w:color="auto"/>
        <w:right w:val="none" w:sz="0" w:space="0" w:color="auto"/>
      </w:divBdr>
    </w:div>
    <w:div w:id="825974802">
      <w:bodyDiv w:val="1"/>
      <w:marLeft w:val="0"/>
      <w:marRight w:val="0"/>
      <w:marTop w:val="0"/>
      <w:marBottom w:val="0"/>
      <w:divBdr>
        <w:top w:val="none" w:sz="0" w:space="0" w:color="auto"/>
        <w:left w:val="none" w:sz="0" w:space="0" w:color="auto"/>
        <w:bottom w:val="none" w:sz="0" w:space="0" w:color="auto"/>
        <w:right w:val="none" w:sz="0" w:space="0" w:color="auto"/>
      </w:divBdr>
    </w:div>
    <w:div w:id="866336196">
      <w:bodyDiv w:val="1"/>
      <w:marLeft w:val="0"/>
      <w:marRight w:val="0"/>
      <w:marTop w:val="0"/>
      <w:marBottom w:val="0"/>
      <w:divBdr>
        <w:top w:val="none" w:sz="0" w:space="0" w:color="auto"/>
        <w:left w:val="none" w:sz="0" w:space="0" w:color="auto"/>
        <w:bottom w:val="none" w:sz="0" w:space="0" w:color="auto"/>
        <w:right w:val="none" w:sz="0" w:space="0" w:color="auto"/>
      </w:divBdr>
    </w:div>
    <w:div w:id="869998316">
      <w:bodyDiv w:val="1"/>
      <w:marLeft w:val="0"/>
      <w:marRight w:val="0"/>
      <w:marTop w:val="0"/>
      <w:marBottom w:val="0"/>
      <w:divBdr>
        <w:top w:val="none" w:sz="0" w:space="0" w:color="auto"/>
        <w:left w:val="none" w:sz="0" w:space="0" w:color="auto"/>
        <w:bottom w:val="none" w:sz="0" w:space="0" w:color="auto"/>
        <w:right w:val="none" w:sz="0" w:space="0" w:color="auto"/>
      </w:divBdr>
    </w:div>
    <w:div w:id="881209267">
      <w:bodyDiv w:val="1"/>
      <w:marLeft w:val="0"/>
      <w:marRight w:val="0"/>
      <w:marTop w:val="0"/>
      <w:marBottom w:val="0"/>
      <w:divBdr>
        <w:top w:val="none" w:sz="0" w:space="0" w:color="auto"/>
        <w:left w:val="none" w:sz="0" w:space="0" w:color="auto"/>
        <w:bottom w:val="none" w:sz="0" w:space="0" w:color="auto"/>
        <w:right w:val="none" w:sz="0" w:space="0" w:color="auto"/>
      </w:divBdr>
    </w:div>
    <w:div w:id="947155460">
      <w:bodyDiv w:val="1"/>
      <w:marLeft w:val="0"/>
      <w:marRight w:val="0"/>
      <w:marTop w:val="0"/>
      <w:marBottom w:val="0"/>
      <w:divBdr>
        <w:top w:val="none" w:sz="0" w:space="0" w:color="auto"/>
        <w:left w:val="none" w:sz="0" w:space="0" w:color="auto"/>
        <w:bottom w:val="none" w:sz="0" w:space="0" w:color="auto"/>
        <w:right w:val="none" w:sz="0" w:space="0" w:color="auto"/>
      </w:divBdr>
    </w:div>
    <w:div w:id="964114309">
      <w:bodyDiv w:val="1"/>
      <w:marLeft w:val="0"/>
      <w:marRight w:val="0"/>
      <w:marTop w:val="0"/>
      <w:marBottom w:val="0"/>
      <w:divBdr>
        <w:top w:val="none" w:sz="0" w:space="0" w:color="auto"/>
        <w:left w:val="none" w:sz="0" w:space="0" w:color="auto"/>
        <w:bottom w:val="none" w:sz="0" w:space="0" w:color="auto"/>
        <w:right w:val="none" w:sz="0" w:space="0" w:color="auto"/>
      </w:divBdr>
    </w:div>
    <w:div w:id="972903763">
      <w:bodyDiv w:val="1"/>
      <w:marLeft w:val="0"/>
      <w:marRight w:val="0"/>
      <w:marTop w:val="0"/>
      <w:marBottom w:val="0"/>
      <w:divBdr>
        <w:top w:val="none" w:sz="0" w:space="0" w:color="auto"/>
        <w:left w:val="none" w:sz="0" w:space="0" w:color="auto"/>
        <w:bottom w:val="none" w:sz="0" w:space="0" w:color="auto"/>
        <w:right w:val="none" w:sz="0" w:space="0" w:color="auto"/>
      </w:divBdr>
    </w:div>
    <w:div w:id="990210286">
      <w:bodyDiv w:val="1"/>
      <w:marLeft w:val="0"/>
      <w:marRight w:val="0"/>
      <w:marTop w:val="0"/>
      <w:marBottom w:val="0"/>
      <w:divBdr>
        <w:top w:val="none" w:sz="0" w:space="0" w:color="auto"/>
        <w:left w:val="none" w:sz="0" w:space="0" w:color="auto"/>
        <w:bottom w:val="none" w:sz="0" w:space="0" w:color="auto"/>
        <w:right w:val="none" w:sz="0" w:space="0" w:color="auto"/>
      </w:divBdr>
    </w:div>
    <w:div w:id="1004631648">
      <w:bodyDiv w:val="1"/>
      <w:marLeft w:val="0"/>
      <w:marRight w:val="0"/>
      <w:marTop w:val="0"/>
      <w:marBottom w:val="0"/>
      <w:divBdr>
        <w:top w:val="none" w:sz="0" w:space="0" w:color="auto"/>
        <w:left w:val="none" w:sz="0" w:space="0" w:color="auto"/>
        <w:bottom w:val="none" w:sz="0" w:space="0" w:color="auto"/>
        <w:right w:val="none" w:sz="0" w:space="0" w:color="auto"/>
      </w:divBdr>
    </w:div>
    <w:div w:id="1009135238">
      <w:bodyDiv w:val="1"/>
      <w:marLeft w:val="0"/>
      <w:marRight w:val="0"/>
      <w:marTop w:val="0"/>
      <w:marBottom w:val="0"/>
      <w:divBdr>
        <w:top w:val="none" w:sz="0" w:space="0" w:color="auto"/>
        <w:left w:val="none" w:sz="0" w:space="0" w:color="auto"/>
        <w:bottom w:val="none" w:sz="0" w:space="0" w:color="auto"/>
        <w:right w:val="none" w:sz="0" w:space="0" w:color="auto"/>
      </w:divBdr>
    </w:div>
    <w:div w:id="1018049018">
      <w:bodyDiv w:val="1"/>
      <w:marLeft w:val="0"/>
      <w:marRight w:val="0"/>
      <w:marTop w:val="0"/>
      <w:marBottom w:val="0"/>
      <w:divBdr>
        <w:top w:val="none" w:sz="0" w:space="0" w:color="auto"/>
        <w:left w:val="none" w:sz="0" w:space="0" w:color="auto"/>
        <w:bottom w:val="none" w:sz="0" w:space="0" w:color="auto"/>
        <w:right w:val="none" w:sz="0" w:space="0" w:color="auto"/>
      </w:divBdr>
    </w:div>
    <w:div w:id="1018626307">
      <w:bodyDiv w:val="1"/>
      <w:marLeft w:val="0"/>
      <w:marRight w:val="0"/>
      <w:marTop w:val="0"/>
      <w:marBottom w:val="0"/>
      <w:divBdr>
        <w:top w:val="none" w:sz="0" w:space="0" w:color="auto"/>
        <w:left w:val="none" w:sz="0" w:space="0" w:color="auto"/>
        <w:bottom w:val="none" w:sz="0" w:space="0" w:color="auto"/>
        <w:right w:val="none" w:sz="0" w:space="0" w:color="auto"/>
      </w:divBdr>
    </w:div>
    <w:div w:id="1055130358">
      <w:bodyDiv w:val="1"/>
      <w:marLeft w:val="0"/>
      <w:marRight w:val="0"/>
      <w:marTop w:val="0"/>
      <w:marBottom w:val="0"/>
      <w:divBdr>
        <w:top w:val="none" w:sz="0" w:space="0" w:color="auto"/>
        <w:left w:val="none" w:sz="0" w:space="0" w:color="auto"/>
        <w:bottom w:val="none" w:sz="0" w:space="0" w:color="auto"/>
        <w:right w:val="none" w:sz="0" w:space="0" w:color="auto"/>
      </w:divBdr>
    </w:div>
    <w:div w:id="1070037367">
      <w:bodyDiv w:val="1"/>
      <w:marLeft w:val="0"/>
      <w:marRight w:val="0"/>
      <w:marTop w:val="0"/>
      <w:marBottom w:val="0"/>
      <w:divBdr>
        <w:top w:val="none" w:sz="0" w:space="0" w:color="auto"/>
        <w:left w:val="none" w:sz="0" w:space="0" w:color="auto"/>
        <w:bottom w:val="none" w:sz="0" w:space="0" w:color="auto"/>
        <w:right w:val="none" w:sz="0" w:space="0" w:color="auto"/>
      </w:divBdr>
    </w:div>
    <w:div w:id="1130173254">
      <w:bodyDiv w:val="1"/>
      <w:marLeft w:val="0"/>
      <w:marRight w:val="0"/>
      <w:marTop w:val="0"/>
      <w:marBottom w:val="0"/>
      <w:divBdr>
        <w:top w:val="none" w:sz="0" w:space="0" w:color="auto"/>
        <w:left w:val="none" w:sz="0" w:space="0" w:color="auto"/>
        <w:bottom w:val="none" w:sz="0" w:space="0" w:color="auto"/>
        <w:right w:val="none" w:sz="0" w:space="0" w:color="auto"/>
      </w:divBdr>
    </w:div>
    <w:div w:id="1153763920">
      <w:bodyDiv w:val="1"/>
      <w:marLeft w:val="0"/>
      <w:marRight w:val="0"/>
      <w:marTop w:val="0"/>
      <w:marBottom w:val="0"/>
      <w:divBdr>
        <w:top w:val="none" w:sz="0" w:space="0" w:color="auto"/>
        <w:left w:val="none" w:sz="0" w:space="0" w:color="auto"/>
        <w:bottom w:val="none" w:sz="0" w:space="0" w:color="auto"/>
        <w:right w:val="none" w:sz="0" w:space="0" w:color="auto"/>
      </w:divBdr>
    </w:div>
    <w:div w:id="1158695891">
      <w:bodyDiv w:val="1"/>
      <w:marLeft w:val="0"/>
      <w:marRight w:val="0"/>
      <w:marTop w:val="0"/>
      <w:marBottom w:val="0"/>
      <w:divBdr>
        <w:top w:val="none" w:sz="0" w:space="0" w:color="auto"/>
        <w:left w:val="none" w:sz="0" w:space="0" w:color="auto"/>
        <w:bottom w:val="none" w:sz="0" w:space="0" w:color="auto"/>
        <w:right w:val="none" w:sz="0" w:space="0" w:color="auto"/>
      </w:divBdr>
    </w:div>
    <w:div w:id="1206792242">
      <w:bodyDiv w:val="1"/>
      <w:marLeft w:val="0"/>
      <w:marRight w:val="0"/>
      <w:marTop w:val="0"/>
      <w:marBottom w:val="0"/>
      <w:divBdr>
        <w:top w:val="none" w:sz="0" w:space="0" w:color="auto"/>
        <w:left w:val="none" w:sz="0" w:space="0" w:color="auto"/>
        <w:bottom w:val="none" w:sz="0" w:space="0" w:color="auto"/>
        <w:right w:val="none" w:sz="0" w:space="0" w:color="auto"/>
      </w:divBdr>
    </w:div>
    <w:div w:id="1219634297">
      <w:bodyDiv w:val="1"/>
      <w:marLeft w:val="0"/>
      <w:marRight w:val="0"/>
      <w:marTop w:val="0"/>
      <w:marBottom w:val="0"/>
      <w:divBdr>
        <w:top w:val="none" w:sz="0" w:space="0" w:color="auto"/>
        <w:left w:val="none" w:sz="0" w:space="0" w:color="auto"/>
        <w:bottom w:val="none" w:sz="0" w:space="0" w:color="auto"/>
        <w:right w:val="none" w:sz="0" w:space="0" w:color="auto"/>
      </w:divBdr>
    </w:div>
    <w:div w:id="1229683207">
      <w:bodyDiv w:val="1"/>
      <w:marLeft w:val="0"/>
      <w:marRight w:val="0"/>
      <w:marTop w:val="0"/>
      <w:marBottom w:val="0"/>
      <w:divBdr>
        <w:top w:val="none" w:sz="0" w:space="0" w:color="auto"/>
        <w:left w:val="none" w:sz="0" w:space="0" w:color="auto"/>
        <w:bottom w:val="none" w:sz="0" w:space="0" w:color="auto"/>
        <w:right w:val="none" w:sz="0" w:space="0" w:color="auto"/>
      </w:divBdr>
    </w:div>
    <w:div w:id="1253473374">
      <w:bodyDiv w:val="1"/>
      <w:marLeft w:val="0"/>
      <w:marRight w:val="0"/>
      <w:marTop w:val="0"/>
      <w:marBottom w:val="0"/>
      <w:divBdr>
        <w:top w:val="none" w:sz="0" w:space="0" w:color="auto"/>
        <w:left w:val="none" w:sz="0" w:space="0" w:color="auto"/>
        <w:bottom w:val="none" w:sz="0" w:space="0" w:color="auto"/>
        <w:right w:val="none" w:sz="0" w:space="0" w:color="auto"/>
      </w:divBdr>
    </w:div>
    <w:div w:id="1261448950">
      <w:bodyDiv w:val="1"/>
      <w:marLeft w:val="0"/>
      <w:marRight w:val="0"/>
      <w:marTop w:val="0"/>
      <w:marBottom w:val="0"/>
      <w:divBdr>
        <w:top w:val="none" w:sz="0" w:space="0" w:color="auto"/>
        <w:left w:val="none" w:sz="0" w:space="0" w:color="auto"/>
        <w:bottom w:val="none" w:sz="0" w:space="0" w:color="auto"/>
        <w:right w:val="none" w:sz="0" w:space="0" w:color="auto"/>
      </w:divBdr>
    </w:div>
    <w:div w:id="1308778499">
      <w:bodyDiv w:val="1"/>
      <w:marLeft w:val="0"/>
      <w:marRight w:val="0"/>
      <w:marTop w:val="0"/>
      <w:marBottom w:val="0"/>
      <w:divBdr>
        <w:top w:val="none" w:sz="0" w:space="0" w:color="auto"/>
        <w:left w:val="none" w:sz="0" w:space="0" w:color="auto"/>
        <w:bottom w:val="none" w:sz="0" w:space="0" w:color="auto"/>
        <w:right w:val="none" w:sz="0" w:space="0" w:color="auto"/>
      </w:divBdr>
    </w:div>
    <w:div w:id="1331371740">
      <w:bodyDiv w:val="1"/>
      <w:marLeft w:val="0"/>
      <w:marRight w:val="0"/>
      <w:marTop w:val="0"/>
      <w:marBottom w:val="0"/>
      <w:divBdr>
        <w:top w:val="none" w:sz="0" w:space="0" w:color="auto"/>
        <w:left w:val="none" w:sz="0" w:space="0" w:color="auto"/>
        <w:bottom w:val="none" w:sz="0" w:space="0" w:color="auto"/>
        <w:right w:val="none" w:sz="0" w:space="0" w:color="auto"/>
      </w:divBdr>
    </w:div>
    <w:div w:id="1360398173">
      <w:bodyDiv w:val="1"/>
      <w:marLeft w:val="0"/>
      <w:marRight w:val="0"/>
      <w:marTop w:val="0"/>
      <w:marBottom w:val="0"/>
      <w:divBdr>
        <w:top w:val="none" w:sz="0" w:space="0" w:color="auto"/>
        <w:left w:val="none" w:sz="0" w:space="0" w:color="auto"/>
        <w:bottom w:val="none" w:sz="0" w:space="0" w:color="auto"/>
        <w:right w:val="none" w:sz="0" w:space="0" w:color="auto"/>
      </w:divBdr>
    </w:div>
    <w:div w:id="1364402786">
      <w:bodyDiv w:val="1"/>
      <w:marLeft w:val="0"/>
      <w:marRight w:val="0"/>
      <w:marTop w:val="0"/>
      <w:marBottom w:val="0"/>
      <w:divBdr>
        <w:top w:val="none" w:sz="0" w:space="0" w:color="auto"/>
        <w:left w:val="none" w:sz="0" w:space="0" w:color="auto"/>
        <w:bottom w:val="none" w:sz="0" w:space="0" w:color="auto"/>
        <w:right w:val="none" w:sz="0" w:space="0" w:color="auto"/>
      </w:divBdr>
    </w:div>
    <w:div w:id="1422722340">
      <w:bodyDiv w:val="1"/>
      <w:marLeft w:val="0"/>
      <w:marRight w:val="0"/>
      <w:marTop w:val="0"/>
      <w:marBottom w:val="0"/>
      <w:divBdr>
        <w:top w:val="none" w:sz="0" w:space="0" w:color="auto"/>
        <w:left w:val="none" w:sz="0" w:space="0" w:color="auto"/>
        <w:bottom w:val="none" w:sz="0" w:space="0" w:color="auto"/>
        <w:right w:val="none" w:sz="0" w:space="0" w:color="auto"/>
      </w:divBdr>
    </w:div>
    <w:div w:id="1463763639">
      <w:bodyDiv w:val="1"/>
      <w:marLeft w:val="0"/>
      <w:marRight w:val="0"/>
      <w:marTop w:val="0"/>
      <w:marBottom w:val="0"/>
      <w:divBdr>
        <w:top w:val="none" w:sz="0" w:space="0" w:color="auto"/>
        <w:left w:val="none" w:sz="0" w:space="0" w:color="auto"/>
        <w:bottom w:val="none" w:sz="0" w:space="0" w:color="auto"/>
        <w:right w:val="none" w:sz="0" w:space="0" w:color="auto"/>
      </w:divBdr>
    </w:div>
    <w:div w:id="1520007403">
      <w:bodyDiv w:val="1"/>
      <w:marLeft w:val="0"/>
      <w:marRight w:val="0"/>
      <w:marTop w:val="0"/>
      <w:marBottom w:val="0"/>
      <w:divBdr>
        <w:top w:val="none" w:sz="0" w:space="0" w:color="auto"/>
        <w:left w:val="none" w:sz="0" w:space="0" w:color="auto"/>
        <w:bottom w:val="none" w:sz="0" w:space="0" w:color="auto"/>
        <w:right w:val="none" w:sz="0" w:space="0" w:color="auto"/>
      </w:divBdr>
    </w:div>
    <w:div w:id="1525090228">
      <w:bodyDiv w:val="1"/>
      <w:marLeft w:val="0"/>
      <w:marRight w:val="0"/>
      <w:marTop w:val="0"/>
      <w:marBottom w:val="0"/>
      <w:divBdr>
        <w:top w:val="none" w:sz="0" w:space="0" w:color="auto"/>
        <w:left w:val="none" w:sz="0" w:space="0" w:color="auto"/>
        <w:bottom w:val="none" w:sz="0" w:space="0" w:color="auto"/>
        <w:right w:val="none" w:sz="0" w:space="0" w:color="auto"/>
      </w:divBdr>
    </w:div>
    <w:div w:id="1554542771">
      <w:bodyDiv w:val="1"/>
      <w:marLeft w:val="0"/>
      <w:marRight w:val="0"/>
      <w:marTop w:val="0"/>
      <w:marBottom w:val="0"/>
      <w:divBdr>
        <w:top w:val="none" w:sz="0" w:space="0" w:color="auto"/>
        <w:left w:val="none" w:sz="0" w:space="0" w:color="auto"/>
        <w:bottom w:val="none" w:sz="0" w:space="0" w:color="auto"/>
        <w:right w:val="none" w:sz="0" w:space="0" w:color="auto"/>
      </w:divBdr>
    </w:div>
    <w:div w:id="1608194352">
      <w:bodyDiv w:val="1"/>
      <w:marLeft w:val="0"/>
      <w:marRight w:val="0"/>
      <w:marTop w:val="0"/>
      <w:marBottom w:val="0"/>
      <w:divBdr>
        <w:top w:val="none" w:sz="0" w:space="0" w:color="auto"/>
        <w:left w:val="none" w:sz="0" w:space="0" w:color="auto"/>
        <w:bottom w:val="none" w:sz="0" w:space="0" w:color="auto"/>
        <w:right w:val="none" w:sz="0" w:space="0" w:color="auto"/>
      </w:divBdr>
    </w:div>
    <w:div w:id="1631521351">
      <w:bodyDiv w:val="1"/>
      <w:marLeft w:val="0"/>
      <w:marRight w:val="0"/>
      <w:marTop w:val="0"/>
      <w:marBottom w:val="0"/>
      <w:divBdr>
        <w:top w:val="none" w:sz="0" w:space="0" w:color="auto"/>
        <w:left w:val="none" w:sz="0" w:space="0" w:color="auto"/>
        <w:bottom w:val="none" w:sz="0" w:space="0" w:color="auto"/>
        <w:right w:val="none" w:sz="0" w:space="0" w:color="auto"/>
      </w:divBdr>
    </w:div>
    <w:div w:id="1633291731">
      <w:bodyDiv w:val="1"/>
      <w:marLeft w:val="0"/>
      <w:marRight w:val="0"/>
      <w:marTop w:val="0"/>
      <w:marBottom w:val="0"/>
      <w:divBdr>
        <w:top w:val="none" w:sz="0" w:space="0" w:color="auto"/>
        <w:left w:val="none" w:sz="0" w:space="0" w:color="auto"/>
        <w:bottom w:val="none" w:sz="0" w:space="0" w:color="auto"/>
        <w:right w:val="none" w:sz="0" w:space="0" w:color="auto"/>
      </w:divBdr>
    </w:div>
    <w:div w:id="1674145868">
      <w:bodyDiv w:val="1"/>
      <w:marLeft w:val="0"/>
      <w:marRight w:val="0"/>
      <w:marTop w:val="0"/>
      <w:marBottom w:val="0"/>
      <w:divBdr>
        <w:top w:val="none" w:sz="0" w:space="0" w:color="auto"/>
        <w:left w:val="none" w:sz="0" w:space="0" w:color="auto"/>
        <w:bottom w:val="none" w:sz="0" w:space="0" w:color="auto"/>
        <w:right w:val="none" w:sz="0" w:space="0" w:color="auto"/>
      </w:divBdr>
    </w:div>
    <w:div w:id="1708331961">
      <w:bodyDiv w:val="1"/>
      <w:marLeft w:val="0"/>
      <w:marRight w:val="0"/>
      <w:marTop w:val="0"/>
      <w:marBottom w:val="0"/>
      <w:divBdr>
        <w:top w:val="none" w:sz="0" w:space="0" w:color="auto"/>
        <w:left w:val="none" w:sz="0" w:space="0" w:color="auto"/>
        <w:bottom w:val="none" w:sz="0" w:space="0" w:color="auto"/>
        <w:right w:val="none" w:sz="0" w:space="0" w:color="auto"/>
      </w:divBdr>
    </w:div>
    <w:div w:id="1731225326">
      <w:bodyDiv w:val="1"/>
      <w:marLeft w:val="0"/>
      <w:marRight w:val="0"/>
      <w:marTop w:val="0"/>
      <w:marBottom w:val="0"/>
      <w:divBdr>
        <w:top w:val="none" w:sz="0" w:space="0" w:color="auto"/>
        <w:left w:val="none" w:sz="0" w:space="0" w:color="auto"/>
        <w:bottom w:val="none" w:sz="0" w:space="0" w:color="auto"/>
        <w:right w:val="none" w:sz="0" w:space="0" w:color="auto"/>
      </w:divBdr>
    </w:div>
    <w:div w:id="1750537373">
      <w:bodyDiv w:val="1"/>
      <w:marLeft w:val="0"/>
      <w:marRight w:val="0"/>
      <w:marTop w:val="0"/>
      <w:marBottom w:val="0"/>
      <w:divBdr>
        <w:top w:val="none" w:sz="0" w:space="0" w:color="auto"/>
        <w:left w:val="none" w:sz="0" w:space="0" w:color="auto"/>
        <w:bottom w:val="none" w:sz="0" w:space="0" w:color="auto"/>
        <w:right w:val="none" w:sz="0" w:space="0" w:color="auto"/>
      </w:divBdr>
    </w:div>
    <w:div w:id="1756200813">
      <w:bodyDiv w:val="1"/>
      <w:marLeft w:val="0"/>
      <w:marRight w:val="0"/>
      <w:marTop w:val="0"/>
      <w:marBottom w:val="0"/>
      <w:divBdr>
        <w:top w:val="none" w:sz="0" w:space="0" w:color="auto"/>
        <w:left w:val="none" w:sz="0" w:space="0" w:color="auto"/>
        <w:bottom w:val="none" w:sz="0" w:space="0" w:color="auto"/>
        <w:right w:val="none" w:sz="0" w:space="0" w:color="auto"/>
      </w:divBdr>
    </w:div>
    <w:div w:id="1814758680">
      <w:bodyDiv w:val="1"/>
      <w:marLeft w:val="0"/>
      <w:marRight w:val="0"/>
      <w:marTop w:val="0"/>
      <w:marBottom w:val="0"/>
      <w:divBdr>
        <w:top w:val="none" w:sz="0" w:space="0" w:color="auto"/>
        <w:left w:val="none" w:sz="0" w:space="0" w:color="auto"/>
        <w:bottom w:val="none" w:sz="0" w:space="0" w:color="auto"/>
        <w:right w:val="none" w:sz="0" w:space="0" w:color="auto"/>
      </w:divBdr>
    </w:div>
    <w:div w:id="1878470550">
      <w:bodyDiv w:val="1"/>
      <w:marLeft w:val="0"/>
      <w:marRight w:val="0"/>
      <w:marTop w:val="0"/>
      <w:marBottom w:val="0"/>
      <w:divBdr>
        <w:top w:val="none" w:sz="0" w:space="0" w:color="auto"/>
        <w:left w:val="none" w:sz="0" w:space="0" w:color="auto"/>
        <w:bottom w:val="none" w:sz="0" w:space="0" w:color="auto"/>
        <w:right w:val="none" w:sz="0" w:space="0" w:color="auto"/>
      </w:divBdr>
    </w:div>
    <w:div w:id="1896814185">
      <w:bodyDiv w:val="1"/>
      <w:marLeft w:val="0"/>
      <w:marRight w:val="0"/>
      <w:marTop w:val="0"/>
      <w:marBottom w:val="0"/>
      <w:divBdr>
        <w:top w:val="none" w:sz="0" w:space="0" w:color="auto"/>
        <w:left w:val="none" w:sz="0" w:space="0" w:color="auto"/>
        <w:bottom w:val="none" w:sz="0" w:space="0" w:color="auto"/>
        <w:right w:val="none" w:sz="0" w:space="0" w:color="auto"/>
      </w:divBdr>
    </w:div>
    <w:div w:id="1908422150">
      <w:bodyDiv w:val="1"/>
      <w:marLeft w:val="0"/>
      <w:marRight w:val="0"/>
      <w:marTop w:val="0"/>
      <w:marBottom w:val="0"/>
      <w:divBdr>
        <w:top w:val="none" w:sz="0" w:space="0" w:color="auto"/>
        <w:left w:val="none" w:sz="0" w:space="0" w:color="auto"/>
        <w:bottom w:val="none" w:sz="0" w:space="0" w:color="auto"/>
        <w:right w:val="none" w:sz="0" w:space="0" w:color="auto"/>
      </w:divBdr>
    </w:div>
    <w:div w:id="1924492418">
      <w:bodyDiv w:val="1"/>
      <w:marLeft w:val="0"/>
      <w:marRight w:val="0"/>
      <w:marTop w:val="0"/>
      <w:marBottom w:val="0"/>
      <w:divBdr>
        <w:top w:val="none" w:sz="0" w:space="0" w:color="auto"/>
        <w:left w:val="none" w:sz="0" w:space="0" w:color="auto"/>
        <w:bottom w:val="none" w:sz="0" w:space="0" w:color="auto"/>
        <w:right w:val="none" w:sz="0" w:space="0" w:color="auto"/>
      </w:divBdr>
    </w:div>
    <w:div w:id="1934820550">
      <w:bodyDiv w:val="1"/>
      <w:marLeft w:val="0"/>
      <w:marRight w:val="0"/>
      <w:marTop w:val="0"/>
      <w:marBottom w:val="0"/>
      <w:divBdr>
        <w:top w:val="none" w:sz="0" w:space="0" w:color="auto"/>
        <w:left w:val="none" w:sz="0" w:space="0" w:color="auto"/>
        <w:bottom w:val="none" w:sz="0" w:space="0" w:color="auto"/>
        <w:right w:val="none" w:sz="0" w:space="0" w:color="auto"/>
      </w:divBdr>
    </w:div>
    <w:div w:id="1936208452">
      <w:bodyDiv w:val="1"/>
      <w:marLeft w:val="0"/>
      <w:marRight w:val="0"/>
      <w:marTop w:val="0"/>
      <w:marBottom w:val="0"/>
      <w:divBdr>
        <w:top w:val="none" w:sz="0" w:space="0" w:color="auto"/>
        <w:left w:val="none" w:sz="0" w:space="0" w:color="auto"/>
        <w:bottom w:val="none" w:sz="0" w:space="0" w:color="auto"/>
        <w:right w:val="none" w:sz="0" w:space="0" w:color="auto"/>
      </w:divBdr>
    </w:div>
    <w:div w:id="1985154972">
      <w:bodyDiv w:val="1"/>
      <w:marLeft w:val="0"/>
      <w:marRight w:val="0"/>
      <w:marTop w:val="0"/>
      <w:marBottom w:val="0"/>
      <w:divBdr>
        <w:top w:val="none" w:sz="0" w:space="0" w:color="auto"/>
        <w:left w:val="none" w:sz="0" w:space="0" w:color="auto"/>
        <w:bottom w:val="none" w:sz="0" w:space="0" w:color="auto"/>
        <w:right w:val="none" w:sz="0" w:space="0" w:color="auto"/>
      </w:divBdr>
    </w:div>
    <w:div w:id="1995378575">
      <w:bodyDiv w:val="1"/>
      <w:marLeft w:val="0"/>
      <w:marRight w:val="0"/>
      <w:marTop w:val="0"/>
      <w:marBottom w:val="0"/>
      <w:divBdr>
        <w:top w:val="none" w:sz="0" w:space="0" w:color="auto"/>
        <w:left w:val="none" w:sz="0" w:space="0" w:color="auto"/>
        <w:bottom w:val="none" w:sz="0" w:space="0" w:color="auto"/>
        <w:right w:val="none" w:sz="0" w:space="0" w:color="auto"/>
      </w:divBdr>
    </w:div>
    <w:div w:id="2007396318">
      <w:bodyDiv w:val="1"/>
      <w:marLeft w:val="0"/>
      <w:marRight w:val="0"/>
      <w:marTop w:val="0"/>
      <w:marBottom w:val="0"/>
      <w:divBdr>
        <w:top w:val="none" w:sz="0" w:space="0" w:color="auto"/>
        <w:left w:val="none" w:sz="0" w:space="0" w:color="auto"/>
        <w:bottom w:val="none" w:sz="0" w:space="0" w:color="auto"/>
        <w:right w:val="none" w:sz="0" w:space="0" w:color="auto"/>
      </w:divBdr>
    </w:div>
    <w:div w:id="2007704612">
      <w:bodyDiv w:val="1"/>
      <w:marLeft w:val="0"/>
      <w:marRight w:val="0"/>
      <w:marTop w:val="0"/>
      <w:marBottom w:val="0"/>
      <w:divBdr>
        <w:top w:val="none" w:sz="0" w:space="0" w:color="auto"/>
        <w:left w:val="none" w:sz="0" w:space="0" w:color="auto"/>
        <w:bottom w:val="none" w:sz="0" w:space="0" w:color="auto"/>
        <w:right w:val="none" w:sz="0" w:space="0" w:color="auto"/>
      </w:divBdr>
    </w:div>
    <w:div w:id="2056617371">
      <w:bodyDiv w:val="1"/>
      <w:marLeft w:val="0"/>
      <w:marRight w:val="0"/>
      <w:marTop w:val="0"/>
      <w:marBottom w:val="0"/>
      <w:divBdr>
        <w:top w:val="none" w:sz="0" w:space="0" w:color="auto"/>
        <w:left w:val="none" w:sz="0" w:space="0" w:color="auto"/>
        <w:bottom w:val="none" w:sz="0" w:space="0" w:color="auto"/>
        <w:right w:val="none" w:sz="0" w:space="0" w:color="auto"/>
      </w:divBdr>
    </w:div>
    <w:div w:id="2087998464">
      <w:bodyDiv w:val="1"/>
      <w:marLeft w:val="0"/>
      <w:marRight w:val="0"/>
      <w:marTop w:val="0"/>
      <w:marBottom w:val="0"/>
      <w:divBdr>
        <w:top w:val="none" w:sz="0" w:space="0" w:color="auto"/>
        <w:left w:val="none" w:sz="0" w:space="0" w:color="auto"/>
        <w:bottom w:val="none" w:sz="0" w:space="0" w:color="auto"/>
        <w:right w:val="none" w:sz="0" w:space="0" w:color="auto"/>
      </w:divBdr>
    </w:div>
    <w:div w:id="2091147882">
      <w:bodyDiv w:val="1"/>
      <w:marLeft w:val="0"/>
      <w:marRight w:val="0"/>
      <w:marTop w:val="0"/>
      <w:marBottom w:val="0"/>
      <w:divBdr>
        <w:top w:val="none" w:sz="0" w:space="0" w:color="auto"/>
        <w:left w:val="none" w:sz="0" w:space="0" w:color="auto"/>
        <w:bottom w:val="none" w:sz="0" w:space="0" w:color="auto"/>
        <w:right w:val="none" w:sz="0" w:space="0" w:color="auto"/>
      </w:divBdr>
    </w:div>
    <w:div w:id="2098165792">
      <w:bodyDiv w:val="1"/>
      <w:marLeft w:val="0"/>
      <w:marRight w:val="0"/>
      <w:marTop w:val="0"/>
      <w:marBottom w:val="0"/>
      <w:divBdr>
        <w:top w:val="none" w:sz="0" w:space="0" w:color="auto"/>
        <w:left w:val="none" w:sz="0" w:space="0" w:color="auto"/>
        <w:bottom w:val="none" w:sz="0" w:space="0" w:color="auto"/>
        <w:right w:val="none" w:sz="0" w:space="0" w:color="auto"/>
      </w:divBdr>
    </w:div>
    <w:div w:id="2102020056">
      <w:bodyDiv w:val="1"/>
      <w:marLeft w:val="0"/>
      <w:marRight w:val="0"/>
      <w:marTop w:val="0"/>
      <w:marBottom w:val="0"/>
      <w:divBdr>
        <w:top w:val="none" w:sz="0" w:space="0" w:color="auto"/>
        <w:left w:val="none" w:sz="0" w:space="0" w:color="auto"/>
        <w:bottom w:val="none" w:sz="0" w:space="0" w:color="auto"/>
        <w:right w:val="none" w:sz="0" w:space="0" w:color="auto"/>
      </w:divBdr>
    </w:div>
    <w:div w:id="2108038956">
      <w:bodyDiv w:val="1"/>
      <w:marLeft w:val="0"/>
      <w:marRight w:val="0"/>
      <w:marTop w:val="0"/>
      <w:marBottom w:val="0"/>
      <w:divBdr>
        <w:top w:val="none" w:sz="0" w:space="0" w:color="auto"/>
        <w:left w:val="none" w:sz="0" w:space="0" w:color="auto"/>
        <w:bottom w:val="none" w:sz="0" w:space="0" w:color="auto"/>
        <w:right w:val="none" w:sz="0" w:space="0" w:color="auto"/>
      </w:divBdr>
    </w:div>
    <w:div w:id="2120487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36208D"/>
      </a:accent5>
      <a:accent6>
        <a:srgbClr val="5982DB"/>
      </a:accent6>
      <a:hlink>
        <a:srgbClr val="482CBC"/>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Lid17</b:Tag>
    <b:SourceType>InternetSite</b:SourceType>
    <b:Guid>{02A77CD4-2DA8-429E-B875-3A7FFD93E18B}</b:Guid>
    <b:Title>A Lidl Bit of History</b:Title>
    <b:Year>2017</b:Year>
    <b:Author>
      <b:Author>
        <b:NameList>
          <b:Person>
            <b:Last>Lidl</b:Last>
          </b:Person>
        </b:NameList>
      </b:Author>
    </b:Author>
    <b:YearAccessed>2019</b:YearAccessed>
    <b:MonthAccessed>October</b:MonthAccessed>
    <b:DayAccessed>25</b:DayAccessed>
    <b:URL>https://careers.lidl.co.uk/en/our-history-1819.htm</b:URL>
    <b:RefOrder>21</b:RefOrder>
  </b:Source>
  <b:Source>
    <b:Tag>LID19</b:Tag>
    <b:SourceType>InternetSite</b:SourceType>
    <b:Guid>{FD02B0F5-F1D3-4D7D-B3F4-BFF5967480DE}</b:Guid>
    <b:Author>
      <b:Author>
        <b:NameList>
          <b:Person>
            <b:Last>Lidl</b:Last>
          </b:Person>
        </b:NameList>
      </b:Author>
    </b:Author>
    <b:Title>About Lidl UK</b:Title>
    <b:Year>2017</b:Year>
    <b:YearAccessed>2019</b:YearAccessed>
    <b:MonthAccessed>October</b:MonthAccessed>
    <b:DayAccessed>27</b:DayAccessed>
    <b:URL>https://careers.lidl.co.uk/en/lidl-as-an-employer-1257.htm</b:URL>
    <b:RefOrder>1</b:RefOrder>
  </b:Source>
  <b:Source>
    <b:Tag>Lid19</b:Tag>
    <b:SourceType>InternetSite</b:SourceType>
    <b:Guid>{655B4428-E7C8-489D-AA45-855F6300E58C}</b:Guid>
    <b:Author>
      <b:Author>
        <b:NameList>
          <b:Person>
            <b:Last>Lidl</b:Last>
          </b:Person>
        </b:NameList>
      </b:Author>
    </b:Author>
    <b:Title>Vision and Mission Statement</b:Title>
    <b:Year>2019</b:Year>
    <b:YearAccessed>2019</b:YearAccessed>
    <b:MonthAccessed>October</b:MonthAccessed>
    <b:DayAccessed>27</b:DayAccessed>
    <b:URL>https://www.lidl.co.uk/about-us/vision-and-mission-statement</b:URL>
    <b:RefOrder>2</b:RefOrder>
  </b:Source>
  <b:Source>
    <b:Tag>Nil19</b:Tag>
    <b:SourceType>InternetSite</b:SourceType>
    <b:Guid>{259DA1BC-E4F6-43F8-8A96-AD98FFD9D662}</b:Guid>
    <b:Author>
      <b:Author>
        <b:NameList>
          <b:Person>
            <b:Last>Wunsch</b:Last>
            <b:First>Nils-Gerrit</b:First>
          </b:Person>
        </b:NameList>
      </b:Author>
    </b:Author>
    <b:Title>Turnover of Lidl in the United Kingdom (UK) from 2012 to 2018</b:Title>
    <b:Year>2019</b:Year>
    <b:YearAccessed>2019</b:YearAccessed>
    <b:MonthAccessed>November</b:MonthAccessed>
    <b:DayAccessed>1</b:DayAccessed>
    <b:URL>https://www.statista.com/statistics/919806/lidl-turnover-in-the-united-kingdom/</b:URL>
    <b:RefOrder>22</b:RefOrder>
  </b:Source>
  <b:Source>
    <b:Tag>Joh17</b:Tag>
    <b:SourceType>BookSection</b:SourceType>
    <b:Guid>{BB0DA4DE-156E-478A-ABB5-B36ACA9A4EE0}</b:Guid>
    <b:Title>What is strategy?</b:Title>
    <b:Year>2017</b:Year>
    <b:BookTitle>Exploring Strategy</b:BookTitle>
    <b:Pages>4</b:Pages>
    <b:City>Harlow</b:City>
    <b:Publisher>Pearson Eduction Limited</b:Publisher>
    <b:Author>
      <b:Author>
        <b:NameList>
          <b:Person>
            <b:Last>Johnson</b:Last>
            <b:First>Gerry</b:First>
          </b:Person>
          <b:Person>
            <b:Last>Whittington</b:Last>
            <b:First>Richard</b:First>
          </b:Person>
          <b:Person>
            <b:Last>Scholes</b:Last>
            <b:First>Kevan</b:First>
          </b:Person>
          <b:Person>
            <b:Last>Angwin</b:Last>
            <b:First>Duncan</b:First>
          </b:Person>
          <b:Person>
            <b:Last>Regner</b:Last>
            <b:First>Patrick</b:First>
          </b:Person>
        </b:NameList>
      </b:Author>
    </b:Author>
    <b:RefOrder>3</b:RefOrder>
  </b:Source>
  <b:Source>
    <b:Tag>Joh14</b:Tag>
    <b:SourceType>BookSection</b:SourceType>
    <b:Guid>{32AEC647-7EDB-45CC-B057-AEC7A06FC59A}</b:Guid>
    <b:Title>The exploring strategy model</b:Title>
    <b:BookTitle>Exploring Strategy</b:BookTitle>
    <b:Year>2014</b:Year>
    <b:Pages>10</b:Pages>
    <b:City>Harlow</b:City>
    <b:Publisher>Pearson Education Limited</b:Publisher>
    <b:Author>
      <b:Author>
        <b:NameList>
          <b:Person>
            <b:Last>Johnson</b:Last>
            <b:First>Gerry</b:First>
          </b:Person>
          <b:Person>
            <b:Last>Whittington</b:Last>
            <b:First>Richard</b:First>
          </b:Person>
          <b:Person>
            <b:Last>Scholes</b:Last>
            <b:First>Kevan</b:First>
          </b:Person>
          <b:Person>
            <b:Last>Angwin</b:Last>
            <b:First>Duncan</b:First>
          </b:Person>
          <b:Person>
            <b:Last>Regner</b:Last>
            <b:First>Patrick</b:First>
          </b:Person>
        </b:NameList>
      </b:Author>
    </b:Author>
    <b:RefOrder>4</b:RefOrder>
  </b:Source>
  <b:Source>
    <b:Tag>Joh08</b:Tag>
    <b:SourceType>BookSection</b:SourceType>
    <b:Guid>{00B3018D-BF01-438E-A2B5-9F66DDFB717D}</b:Guid>
    <b:Title>Organisational Purposes: Values, Mission, Vision</b:Title>
    <b:Year>2008</b:Year>
    <b:BookTitle>Exploring Corporate Strategy</b:BookTitle>
    <b:Pages>163-164</b:Pages>
    <b:City>Harlow</b:City>
    <b:Publisher>Pearson Education Limited</b:Publisher>
    <b:Author>
      <b:Author>
        <b:NameList>
          <b:Person>
            <b:Last>Johnson</b:Last>
            <b:First>Gerry</b:First>
          </b:Person>
          <b:Person>
            <b:Last>Scholes</b:Last>
            <b:First>Kevan</b:First>
          </b:Person>
          <b:Person>
            <b:Last>Whittington</b:Last>
            <b:First>Richard</b:First>
          </b:Person>
        </b:NameList>
      </b:Author>
    </b:Author>
    <b:RefOrder>5</b:RefOrder>
  </b:Source>
  <b:Source>
    <b:Tag>Joh171</b:Tag>
    <b:SourceType>BookSection</b:SourceType>
    <b:Guid>{16F73BD4-2FEA-4DF7-A72D-392A02417B3F}</b:Guid>
    <b:Title>The purpose of strategy: mission, visison, values and objectives</b:Title>
    <b:BookTitle>Exploring Strategy</b:BookTitle>
    <b:Year>2017</b:Year>
    <b:Pages>8</b:Pages>
    <b:City>Harlow</b:City>
    <b:Publisher>Pearson Education Limited</b:Publisher>
    <b:Author>
      <b:Author>
        <b:NameList>
          <b:Person>
            <b:Last>Johnson</b:Last>
            <b:First>Gerry</b:First>
          </b:Person>
          <b:Person>
            <b:Last>Whittington</b:Last>
            <b:First>Richard</b:First>
          </b:Person>
          <b:Person>
            <b:Last>Scholes</b:Last>
            <b:First>Kevan</b:First>
          </b:Person>
          <b:Person>
            <b:Last>Angwin</b:Last>
            <b:First>Duncan</b:First>
          </b:Person>
          <b:Person>
            <b:Last>Regner</b:Last>
            <b:First>Patrick</b:First>
          </b:Person>
        </b:NameList>
      </b:Author>
    </b:Author>
    <b:RefOrder>6</b:RefOrder>
  </b:Source>
  <b:Source>
    <b:Tag>Joh172</b:Tag>
    <b:SourceType>BookSection</b:SourceType>
    <b:Guid>{89C62E3B-A8EC-4D21-B503-EC53D9E4AA76}</b:Guid>
    <b:Title>The Competitive Forces</b:Title>
    <b:BookTitle>Exploring Strategy</b:BookTitle>
    <b:Year>2017</b:Year>
    <b:Pages>64</b:Pages>
    <b:City>Harlow</b:City>
    <b:Publisher>Pearson Education Limited</b:Publisher>
    <b:Author>
      <b:Author>
        <b:NameList>
          <b:Person>
            <b:Last>Johnson</b:Last>
            <b:First>Gerry</b:First>
          </b:Person>
          <b:Person>
            <b:Last>Whittington</b:Last>
            <b:First>Richard</b:First>
          </b:Person>
          <b:Person>
            <b:Last>Scholes</b:Last>
            <b:First>Kevan</b:First>
          </b:Person>
          <b:Person>
            <b:Last>Angwin</b:Last>
            <b:First>Duncan</b:First>
          </b:Person>
          <b:Person>
            <b:Last>Regner</b:Last>
            <b:First>Patrick</b:First>
          </b:Person>
        </b:NameList>
      </b:Author>
    </b:Author>
    <b:RefOrder>7</b:RefOrder>
  </b:Source>
  <b:Source>
    <b:Tag>CMI19</b:Tag>
    <b:SourceType>Report</b:SourceType>
    <b:Guid>{7AACA7F9-9CEF-4C31-BBA2-F6AB91024E0F}</b:Guid>
    <b:Author>
      <b:Author>
        <b:NameList>
          <b:Person>
            <b:Last>CMI</b:Last>
          </b:Person>
        </b:NameList>
      </b:Author>
    </b:Author>
    <b:Title>A selection of useful resources</b:Title>
    <b:Year>2019</b:Year>
    <b:Publisher>Chartered Management Institute</b:Publisher>
    <b:City>London</b:City>
    <b:RefOrder>8</b:RefOrder>
  </b:Source>
  <b:Source>
    <b:Tag>Por85</b:Tag>
    <b:SourceType>BookSection</b:SourceType>
    <b:Guid>{632C94A6-5050-49A2-9F67-0D4B064CF22B}</b:Guid>
    <b:Title>Competitive Stratey: The Core Concepts</b:Title>
    <b:Year>1985</b:Year>
    <b:Publisher>The Free Press</b:Publisher>
    <b:BookTitle>Competitive Adavantage</b:BookTitle>
    <b:Pages>11</b:Pages>
    <b:Author>
      <b:Author>
        <b:NameList>
          <b:Person>
            <b:Last>Porter</b:Last>
            <b:First>Michael</b:First>
            <b:Middle>E.</b:Middle>
          </b:Person>
        </b:NameList>
      </b:Author>
    </b:Author>
    <b:RefOrder>9</b:RefOrder>
  </b:Source>
  <b:Source>
    <b:Tag>Mor06</b:Tag>
    <b:SourceType>JournalArticle</b:SourceType>
    <b:Guid>{181F9D36-E9FF-4D36-882F-DDA8D9E72DEF}</b:Guid>
    <b:Title>Journal of Retailing and Consumer Services</b:Title>
    <b:Year>2006</b:Year>
    <b:Pages>275-287</b:Pages>
    <b:JournalName>Competitive strategies in retailing - an investigation of the applicability of Porter's framework for food retailers</b:JournalName>
    <b:Issue>4</b:Issue>
    <b:Author>
      <b:Author>
        <b:NameList>
          <b:Person>
            <b:Last>Morschett</b:Last>
            <b:First>Dirk</b:First>
          </b:Person>
          <b:Person>
            <b:Last>Swoboda</b:Last>
            <b:First>Bernhard</b:First>
          </b:Person>
          <b:Person>
            <b:Last>Schramm-Klein</b:Last>
            <b:First>Hanna</b:First>
          </b:Person>
        </b:NameList>
      </b:Author>
    </b:Author>
    <b:RefOrder>10</b:RefOrder>
  </b:Source>
  <b:Source>
    <b:Tag>Tom181</b:Tag>
    <b:SourceType>BookSection</b:SourceType>
    <b:Guid>{4D350138-173A-4EDE-A0BE-EF9AF5F4E05A}</b:Guid>
    <b:Title>Lidl's Modern Business Operations in the Domestic and International Markets</b:Title>
    <b:Year>2018</b:Year>
    <b:Pages>355</b:Pages>
    <b:BookTitle>Economic and Social Development: Book of Proceedings</b:BookTitle>
    <b:City>Belgrade</b:City>
    <b:Publisher>Varazdin Development and Entrepreneurship Agency</b:Publisher>
    <b:Author>
      <b:Author>
        <b:NameList>
          <b:Person>
            <b:Last>Tomasevic</b:Last>
            <b:First>Nevena</b:First>
          </b:Person>
          <b:Person>
            <b:Last>Spasojevic</b:Last>
            <b:First>Marko</b:First>
          </b:Person>
        </b:NameList>
      </b:Author>
      <b:Editor>
        <b:NameList>
          <b:Person>
            <b:Last>Khalid Hammes</b:Last>
            <b:First>Igor</b:First>
            <b:Middle>Klopotan, Milica Nestorovic</b:Middle>
          </b:Person>
        </b:NameList>
      </b:Editor>
    </b:Author>
    <b:RefOrder>11</b:RefOrder>
  </b:Source>
  <b:Source>
    <b:Tag>Han17</b:Tag>
    <b:SourceType>DocumentFromInternetSite</b:SourceType>
    <b:Guid>{2B159D46-EF9B-4D67-8A10-A0F4FD7049CB}</b:Guid>
    <b:Title>A German grocery chain that's coming to America is already dominating Walmart on prices - here's why it's so cheap</b:Title>
    <b:Year>2017</b:Year>
    <b:JournalName>A German grocery chain that's coming to America is already dominating Walmart on prices - here's why it's so cheap</b:JournalName>
    <b:PeriodicalTitle>Business Insider</b:PeriodicalTitle>
    <b:Month>July</b:Month>
    <b:Day>2</b:Day>
    <b:Author>
      <b:Author>
        <b:NameList>
          <b:Person>
            <b:Last>Hanbury</b:Last>
            <b:First>Mary</b:First>
          </b:Person>
        </b:NameList>
      </b:Author>
    </b:Author>
    <b:YearAccessed>2019</b:YearAccessed>
    <b:MonthAccessed>November</b:MonthAccessed>
    <b:DayAccessed>1</b:DayAccessed>
    <b:URL>https://www.businessinsider.com/how-lidl-keeps-its-prices-down-2017-6?r=US&amp;IR=T</b:URL>
    <b:RefOrder>12</b:RefOrder>
  </b:Source>
  <b:Source>
    <b:Tag>Chr18</b:Tag>
    <b:SourceType>Report</b:SourceType>
    <b:Guid>{22E60EED-9D0F-434C-AF98-228999BE32F0}</b:Guid>
    <b:Title>The Good Food Report</b:Title>
    <b:Year>2018</b:Year>
    <b:Author>
      <b:Author>
        <b:NameList>
          <b:Person>
            <b:Last>Hartnagel</b:Last>
            <b:First>Christian</b:First>
          </b:Person>
        </b:NameList>
      </b:Author>
    </b:Author>
    <b:Publisher>Lidl </b:Publisher>
    <b:RefOrder>14</b:RefOrder>
  </b:Source>
  <b:Source>
    <b:Tag>Seb18</b:Tag>
    <b:SourceType>DocumentFromInternetSite</b:SourceType>
    <b:Guid>{2D0C2F76-00AF-4383-B9A6-F6910A989DE3}</b:Guid>
    <b:Title>10 Reasons Why Lidl Wins Against National Grocery Leaders</b:Title>
    <b:Year>2018</b:Year>
    <b:Author>
      <b:Author>
        <b:NameList>
          <b:Person>
            <b:Last>Rennack</b:Last>
            <b:First>Sebastian</b:First>
          </b:Person>
        </b:NameList>
      </b:Author>
    </b:Author>
    <b:Month>May</b:Month>
    <b:Day>22</b:Day>
    <b:YearAccessed>2019</b:YearAccessed>
    <b:MonthAccessed>November</b:MonthAccessed>
    <b:DayAccessed>2</b:DayAccessed>
    <b:URL>https://www.linkedin.com/pulse/10-reasons-why-lidl-wins-against-national-grocery-leaders-rennack</b:URL>
    <b:RefOrder>13</b:RefOrder>
  </b:Source>
  <b:Source>
    <b:Tag>Kal19</b:Tag>
    <b:SourceType>DocumentFromInternetSite</b:SourceType>
    <b:Guid>{F7D95CF2-47A6-4B09-A24F-309C0BB65215}</b:Guid>
    <b:Title>Lidl attains its biggest UK grocery market share at 5.9%</b:Title>
    <b:Year>2019</b:Year>
    <b:Author>
      <b:Author>
        <b:NameList>
          <b:Person>
            <b:Last>Makortoff</b:Last>
            <b:First>Kalyeena</b:First>
          </b:Person>
        </b:NameList>
      </b:Author>
    </b:Author>
    <b:Month>August</b:Month>
    <b:Day>20</b:Day>
    <b:YearAccessed>2019</b:YearAccessed>
    <b:MonthAccessed>November</b:MonthAccessed>
    <b:DayAccessed>2</b:DayAccessed>
    <b:URL>https://www.theguardian.com/business/2019/aug/20/lidl-attains-biggest-uk-market-share</b:URL>
    <b:RefOrder>15</b:RefOrder>
  </b:Source>
  <b:Source>
    <b:Tag>Jam191</b:Tag>
    <b:SourceType>DocumentFromInternetSite</b:SourceType>
    <b:Guid>{B34EC5FD-DE5A-46F1-9AAF-037FAC1960B0}</b:Guid>
    <b:Author>
      <b:Author>
        <b:NameList>
          <b:Person>
            <b:Last>Roger</b:Last>
            <b:First>James</b:First>
          </b:Person>
        </b:NameList>
      </b:Author>
    </b:Author>
    <b:Title>The UK's cheapest supermarket officially revealed - and it's a surprise</b:Title>
    <b:Year>2019</b:Year>
    <b:Month>July</b:Month>
    <b:Day>8</b:Day>
    <b:YearAccessed>2019</b:YearAccessed>
    <b:MonthAccessed>November</b:MonthAccessed>
    <b:DayAccessed>2</b:DayAccessed>
    <b:URL>https://www.birminghammail.co.uk/whats-on/shopping/uks-cheapest-supermarket-officially-revealed-16549881</b:URL>
    <b:RefOrder>17</b:RefOrder>
  </b:Source>
  <b:Source>
    <b:Tag>Mic80</b:Tag>
    <b:SourceType>Book</b:SourceType>
    <b:Guid>{59F33635-5AE5-4678-A938-01D13B63070D}</b:Guid>
    <b:Title>Techniques for analysing industries and competitors</b:Title>
    <b:Year>1980</b:Year>
    <b:Author>
      <b:Author>
        <b:NameList>
          <b:Person>
            <b:Last>Porter</b:Last>
            <b:First>Michael</b:First>
            <b:Middle>E.</b:Middle>
          </b:Person>
          <b:Person>
            <b:Last>Competitive</b:Last>
            <b:First>Strategy</b:First>
          </b:Person>
        </b:NameList>
      </b:Author>
    </b:Author>
    <b:City>New York</b:City>
    <b:Publisher>Competitive Strategy</b:Publisher>
    <b:Edition>Free</b:Edition>
    <b:RefOrder>16</b:RefOrder>
  </b:Source>
  <b:Source>
    <b:Tag>But18</b:Tag>
    <b:SourceType>JournalArticle</b:SourceType>
    <b:Guid>{378F208E-5590-4C95-807C-987AF009AD2E}</b:Guid>
    <b:Title>Tesco opens discount store Jack's to take on Lidl and Aldi</b:Title>
    <b:Year>2018</b:Year>
    <b:JournalName>The Guardian</b:JournalName>
    <b:Pages>1</b:Pages>
    <b:Author>
      <b:Author>
        <b:NameList>
          <b:Person>
            <b:Last>Butler</b:Last>
            <b:First>Sarah</b:First>
          </b:Person>
          <b:Person>
            <b:Last>Wood</b:Last>
            <b:First>Zoe</b:First>
          </b:Person>
        </b:NameList>
      </b:Author>
    </b:Author>
    <b:RefOrder>18</b:RefOrder>
  </b:Source>
  <b:Source>
    <b:Tag>Ada19</b:Tag>
    <b:SourceType>DocumentFromInternetSite</b:SourceType>
    <b:Guid>{B5C890ED-3192-4019-B38A-DFDE1EF6073D}</b:Guid>
    <b:Title>Barriers to Entry</b:Title>
    <b:Year>2019</b:Year>
    <b:Author>
      <b:Author>
        <b:NameList>
          <b:Person>
            <b:Last>Hayes</b:Last>
            <b:First>Adam</b:First>
          </b:Person>
        </b:NameList>
      </b:Author>
    </b:Author>
    <b:Month>June</b:Month>
    <b:Day>25</b:Day>
    <b:YearAccessed>2019</b:YearAccessed>
    <b:MonthAccessed>November</b:MonthAccessed>
    <b:DayAccessed>3</b:DayAccessed>
    <b:URL>https://www.investopedia.com/terms/b/barrierstoentry.asp</b:URL>
    <b:RefOrder>19</b:RefOrder>
  </b:Source>
  <b:Source>
    <b:Tag>Eri15</b:Tag>
    <b:SourceType>DocumentFromInternetSite</b:SourceType>
    <b:Guid>{36FC7A47-90DE-44E3-A7A3-7F13915A2F19}</b:Guid>
    <b:Author>
      <b:Author>
        <b:NameList>
          <b:Person>
            <b:Last>Jorgenson</b:Last>
            <b:First>Eric</b:First>
          </b:Person>
        </b:NameList>
      </b:Author>
    </b:Author>
    <b:Title>Why Low-Cost Operations Build Powerful Businesses, and Why it Always Matters</b:Title>
    <b:Year>2015</b:Year>
    <b:Month>May</b:Month>
    <b:Day>4</b:Day>
    <b:YearAccessed>2019</b:YearAccessed>
    <b:MonthAccessed>November</b:MonthAccessed>
    <b:DayAccessed>3</b:DayAccessed>
    <b:URL>https://medium.com/evergreen-business-weekly/how-cost-leadership-builds-powerful-businesses-and-why-it-always-matters-83685eb1c55e</b:URL>
    <b:RefOrder>20</b:RefOrder>
  </b:Source>
</b:Sources>
</file>

<file path=customXml/itemProps1.xml><?xml version="1.0" encoding="utf-8"?>
<ds:datastoreItem xmlns:ds="http://schemas.openxmlformats.org/officeDocument/2006/customXml" ds:itemID="{18545A74-C459-4B5A-ADA4-64142D2A0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16</Pages>
  <Words>3374</Words>
  <Characters>19233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Lidl: German discounter gaining market share</vt:lpstr>
    </vt:vector>
  </TitlesOfParts>
  <Company>University of Wales Trinity Saint David</Company>
  <LinksUpToDate>false</LinksUpToDate>
  <CharactersWithSpaces>22562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Lidl: German discounter gaining market share</dc:title>
  <dc:subject/>
  <dc:creator>Ella Williams (1707424)</dc:creator>
  <cp:keywords/>
  <dc:description/>
  <cp:lastModifiedBy>Ella Williams</cp:lastModifiedBy>
  <cp:revision>22</cp:revision>
  <dcterms:created xsi:type="dcterms:W3CDTF">2019-11-26T21:21:00Z</dcterms:created>
  <dcterms:modified xsi:type="dcterms:W3CDTF">2019-11-26T23:21:00Z</dcterms:modified>
</cp:coreProperties>
</file>