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bidi w:val="0"/>
        <w:jc w:val="center"/>
        <w:rPr>
          <w:rFonts w:hint="eastAsia"/>
          <w:sz w:val="36"/>
          <w:szCs w:val="36"/>
        </w:rPr>
      </w:pPr>
      <w:r>
        <w:rPr>
          <w:rFonts w:hint="eastAsia"/>
          <w:sz w:val="36"/>
          <w:szCs w:val="36"/>
        </w:rPr>
        <w:t>Abertawe Leisure Centre</w:t>
      </w:r>
      <w:bookmarkStart w:id="0" w:name="_GoBack"/>
      <w:bookmarkEnd w:id="0"/>
    </w:p>
    <w:p>
      <w:pPr>
        <w:bidi w:val="0"/>
        <w:jc w:val="center"/>
        <w:rPr>
          <w:sz w:val="36"/>
          <w:szCs w:val="36"/>
        </w:rPr>
      </w:pPr>
      <w:r>
        <w:rPr>
          <w:rFonts w:hint="eastAsia"/>
          <w:sz w:val="36"/>
          <w:szCs w:val="36"/>
        </w:rPr>
        <w:t>Member Database Report And Implementation</w:t>
      </w:r>
    </w:p>
    <w:p>
      <w:pPr>
        <w:spacing w:before="380" w:after="140" w:line="288" w:lineRule="auto"/>
        <w:ind w:left="0"/>
        <w:jc w:val="left"/>
        <w:outlineLvl w:val="0"/>
      </w:pPr>
      <w:r>
        <w:rPr>
          <w:rFonts w:ascii="Arial" w:hAnsi="Arial" w:eastAsia="等线" w:cs="Arial"/>
          <w:b/>
          <w:sz w:val="36"/>
        </w:rPr>
        <w:t>A.Structure</w:t>
      </w:r>
    </w:p>
    <w:p>
      <w:pPr>
        <w:spacing w:before="320" w:after="120" w:line="288" w:lineRule="auto"/>
        <w:ind w:left="0"/>
        <w:jc w:val="left"/>
        <w:outlineLvl w:val="1"/>
      </w:pPr>
      <w:r>
        <w:rPr>
          <w:rFonts w:ascii="Arial" w:hAnsi="Arial" w:eastAsia="等线" w:cs="Arial"/>
          <w:color w:val="3370FF"/>
          <w:sz w:val="32"/>
        </w:rPr>
        <w:t xml:space="preserve">1. </w:t>
      </w:r>
      <w:r>
        <w:rPr>
          <w:rFonts w:ascii="Arial" w:hAnsi="Arial" w:eastAsia="等线" w:cs="Arial"/>
          <w:b/>
          <w:sz w:val="32"/>
        </w:rPr>
        <w:t>Entity Relationship Diagram:</w:t>
      </w:r>
    </w:p>
    <w:p>
      <w:pPr>
        <w:spacing w:before="120" w:after="120" w:line="288" w:lineRule="auto"/>
        <w:ind w:left="0"/>
        <w:jc w:val="center"/>
      </w:pPr>
      <w:r>
        <w:drawing>
          <wp:inline distT="0" distB="0" distL="114300" distR="114300">
            <wp:extent cx="5864225" cy="2009140"/>
            <wp:effectExtent l="0" t="0" r="3175" b="10160"/>
            <wp:docPr id="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pic:cNvPicPr>
                      <a:picLocks noChangeAspect="1"/>
                    </pic:cNvPicPr>
                  </pic:nvPicPr>
                  <pic:blipFill>
                    <a:blip r:embed="rId6"/>
                    <a:stretch>
                      <a:fillRect/>
                    </a:stretch>
                  </pic:blipFill>
                  <pic:spPr>
                    <a:xfrm>
                      <a:off x="0" y="0"/>
                      <a:ext cx="5864225" cy="2009140"/>
                    </a:xfrm>
                    <a:prstGeom prst="rect">
                      <a:avLst/>
                    </a:prstGeom>
                    <a:noFill/>
                    <a:ln>
                      <a:noFill/>
                    </a:ln>
                  </pic:spPr>
                </pic:pic>
              </a:graphicData>
            </a:graphic>
          </wp:inline>
        </w:drawing>
      </w:r>
    </w:p>
    <w:p>
      <w:pPr>
        <w:spacing w:before="320" w:after="120" w:line="288" w:lineRule="auto"/>
        <w:ind w:left="0"/>
        <w:jc w:val="left"/>
        <w:outlineLvl w:val="1"/>
      </w:pPr>
      <w:r>
        <w:rPr>
          <w:rFonts w:ascii="Arial" w:hAnsi="Arial" w:eastAsia="等线" w:cs="Arial"/>
          <w:color w:val="3370FF"/>
          <w:sz w:val="32"/>
        </w:rPr>
        <w:t xml:space="preserve">2. </w:t>
      </w:r>
      <w:r>
        <w:rPr>
          <w:rFonts w:ascii="Arial" w:hAnsi="Arial" w:eastAsia="等线" w:cs="Arial"/>
          <w:b/>
          <w:sz w:val="32"/>
        </w:rPr>
        <w:t>Create a PostgreSQL database</w:t>
      </w: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create database alc;</w:t>
            </w:r>
          </w:p>
        </w:tc>
      </w:tr>
    </w:tbl>
    <w:p>
      <w:pPr>
        <w:spacing w:before="320" w:after="120" w:line="288" w:lineRule="auto"/>
        <w:ind w:left="0"/>
        <w:jc w:val="left"/>
        <w:outlineLvl w:val="1"/>
      </w:pPr>
      <w:r>
        <w:rPr>
          <w:rFonts w:ascii="Arial" w:hAnsi="Arial" w:eastAsia="等线" w:cs="Arial"/>
          <w:color w:val="3370FF"/>
          <w:sz w:val="32"/>
        </w:rPr>
        <w:t xml:space="preserve">3. </w:t>
      </w:r>
      <w:r>
        <w:rPr>
          <w:rFonts w:ascii="Arial" w:hAnsi="Arial" w:eastAsia="等线" w:cs="Arial"/>
          <w:b/>
          <w:sz w:val="32"/>
        </w:rPr>
        <w:t>Tables and desc the solutions are providing to ALC</w:t>
      </w:r>
    </w:p>
    <w:p>
      <w:pPr>
        <w:spacing w:before="120" w:after="120" w:line="288" w:lineRule="auto"/>
        <w:ind w:left="0"/>
        <w:jc w:val="left"/>
      </w:pPr>
    </w:p>
    <w:p>
      <w:pPr>
        <w:spacing w:before="120" w:after="120" w:line="288" w:lineRule="auto"/>
        <w:ind w:left="0"/>
        <w:jc w:val="left"/>
      </w:pPr>
      <w:r>
        <w:rPr>
          <w:rFonts w:ascii="Arial" w:hAnsi="Arial" w:eastAsia="等线" w:cs="Arial"/>
          <w:b/>
          <w:sz w:val="22"/>
        </w:rPr>
        <w:t>Type</w:t>
      </w:r>
      <w:r>
        <w:rPr>
          <w:rFonts w:ascii="Arial" w:hAnsi="Arial" w:eastAsia="等线" w:cs="Arial"/>
          <w:sz w:val="22"/>
        </w:rPr>
        <w:t xml:space="preserve">(type_id，type_name)    </w:t>
      </w:r>
      <w:r>
        <w:rPr>
          <w:rFonts w:ascii="Arial" w:hAnsi="Arial" w:eastAsia="等线" w:cs="Arial"/>
          <w:color w:val="D83931"/>
          <w:sz w:val="22"/>
        </w:rPr>
        <w:t xml:space="preserve">  Primary key：type_id</w:t>
      </w:r>
    </w:p>
    <w:p>
      <w:pPr>
        <w:spacing w:before="120" w:after="120" w:line="288" w:lineRule="auto"/>
        <w:ind w:left="0"/>
        <w:jc w:val="left"/>
      </w:pPr>
      <w:r>
        <w:rPr>
          <w:rFonts w:ascii="Arial" w:hAnsi="Arial" w:eastAsia="等线" w:cs="Arial"/>
          <w:b/>
          <w:sz w:val="22"/>
        </w:rPr>
        <w:t>Member</w:t>
      </w:r>
      <w:r>
        <w:rPr>
          <w:rFonts w:ascii="Arial" w:hAnsi="Arial" w:eastAsia="等线" w:cs="Arial"/>
          <w:sz w:val="22"/>
        </w:rPr>
        <w:t xml:space="preserve">(member_id，member_name，address，telephone_number，date_joined，date_of_last_ renewal,Etc，type_id，class_id)     </w:t>
      </w:r>
      <w:r>
        <w:rPr>
          <w:rFonts w:ascii="Arial" w:hAnsi="Arial" w:eastAsia="等线" w:cs="Arial"/>
          <w:color w:val="D83931"/>
          <w:sz w:val="22"/>
        </w:rPr>
        <w:t>Primary key： member_id     Foreign key：type_id</w:t>
      </w:r>
    </w:p>
    <w:p>
      <w:pPr>
        <w:spacing w:before="120" w:after="120" w:line="288" w:lineRule="auto"/>
        <w:ind w:left="0"/>
        <w:jc w:val="left"/>
      </w:pPr>
      <w:r>
        <w:rPr>
          <w:rFonts w:ascii="Arial" w:hAnsi="Arial" w:eastAsia="等线" w:cs="Arial"/>
          <w:b/>
          <w:sz w:val="22"/>
        </w:rPr>
        <w:t>Class</w:t>
      </w:r>
      <w:r>
        <w:rPr>
          <w:rFonts w:ascii="Arial" w:hAnsi="Arial" w:eastAsia="等线" w:cs="Arial"/>
          <w:sz w:val="22"/>
        </w:rPr>
        <w:t xml:space="preserve">(class_id，class_name) </w:t>
      </w:r>
      <w:r>
        <w:rPr>
          <w:rFonts w:ascii="Arial" w:hAnsi="Arial" w:eastAsia="等线" w:cs="Arial"/>
          <w:color w:val="D83931"/>
          <w:sz w:val="22"/>
        </w:rPr>
        <w:t>Primary  key ：class_id</w:t>
      </w:r>
    </w:p>
    <w:p>
      <w:pPr>
        <w:spacing w:before="120" w:after="120" w:line="288" w:lineRule="auto"/>
        <w:ind w:left="0"/>
        <w:jc w:val="left"/>
      </w:pPr>
      <w:r>
        <w:rPr>
          <w:rFonts w:ascii="Arial" w:hAnsi="Arial" w:eastAsia="等线" w:cs="Arial"/>
          <w:b/>
          <w:sz w:val="22"/>
        </w:rPr>
        <w:t>Booking</w:t>
      </w:r>
      <w:r>
        <w:rPr>
          <w:rFonts w:ascii="Arial" w:hAnsi="Arial" w:eastAsia="等线" w:cs="Arial"/>
          <w:sz w:val="22"/>
        </w:rPr>
        <w:t xml:space="preserve">(booking_id，start_date，end_date，start_time,end_time,class_id,room_id)  </w:t>
      </w:r>
      <w:r>
        <w:rPr>
          <w:rFonts w:ascii="Arial" w:hAnsi="Arial" w:eastAsia="等线" w:cs="Arial"/>
          <w:color w:val="D83931"/>
          <w:sz w:val="22"/>
        </w:rPr>
        <w:t>Primary  key ：booking_id  Foreign key：room_id</w:t>
      </w:r>
    </w:p>
    <w:p>
      <w:pPr>
        <w:spacing w:before="120" w:after="120" w:line="288" w:lineRule="auto"/>
        <w:ind w:left="0"/>
        <w:jc w:val="left"/>
      </w:pPr>
      <w:r>
        <w:rPr>
          <w:rFonts w:ascii="Arial" w:hAnsi="Arial" w:eastAsia="等线" w:cs="Arial"/>
          <w:b/>
          <w:sz w:val="22"/>
        </w:rPr>
        <w:t>instructor</w:t>
      </w:r>
      <w:r>
        <w:rPr>
          <w:rFonts w:ascii="Arial" w:hAnsi="Arial" w:eastAsia="等线" w:cs="Arial"/>
          <w:sz w:val="22"/>
        </w:rPr>
        <w:t xml:space="preserve">(instructor_id，instructor_name,class_id)  </w:t>
      </w:r>
      <w:r>
        <w:rPr>
          <w:rFonts w:ascii="Arial" w:hAnsi="Arial" w:eastAsia="等线" w:cs="Arial"/>
          <w:color w:val="D83931"/>
          <w:sz w:val="22"/>
        </w:rPr>
        <w:t>Primary  key ：instructor_id  Foreign key：class_id</w:t>
      </w:r>
    </w:p>
    <w:p>
      <w:pPr>
        <w:spacing w:before="320" w:after="120" w:line="288" w:lineRule="auto"/>
        <w:ind w:left="0"/>
        <w:jc w:val="left"/>
        <w:outlineLvl w:val="1"/>
      </w:pPr>
      <w:r>
        <w:rPr>
          <w:rFonts w:ascii="Arial" w:hAnsi="Arial" w:eastAsia="等线" w:cs="Arial"/>
          <w:color w:val="3370FF"/>
          <w:sz w:val="32"/>
        </w:rPr>
        <w:t xml:space="preserve">4. </w:t>
      </w:r>
      <w:r>
        <w:rPr>
          <w:rFonts w:ascii="Arial" w:hAnsi="Arial" w:eastAsia="等线" w:cs="Arial"/>
          <w:b/>
          <w:sz w:val="32"/>
        </w:rPr>
        <w:t>Create data dictionary</w:t>
      </w: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1417"/>
        <w:gridCol w:w="1417"/>
        <w:gridCol w:w="1417"/>
        <w:gridCol w:w="1417"/>
        <w:gridCol w:w="1417"/>
        <w:gridCol w:w="1417"/>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Table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Column</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Length</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xml:space="preserve">Is null </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Remark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member_name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YES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address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50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YES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
</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telephone_number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date_joined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date_of_last_renewal</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etc</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type_id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Booking</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booking_id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start_date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end_date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date</w:t>
            </w:r>
          </w:p>
        </w:tc>
        <w:tc>
          <w:tcPr>
            <w:tcW w:w="1417" w:type="dxa"/>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start_time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end_time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room_id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restart"/>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PK</w:t>
            </w: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instructor_name</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p>
        </w:tc>
      </w:tr>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rPr>
          <w:trHeight w:val="500" w:hRule="atLeast"/>
        </w:trPr>
        <w:tc>
          <w:tcPr>
            <w:tcW w:w="1417" w:type="dxa"/>
            <w:vMerge w:val="continue"/>
            <w:tcMar>
              <w:top w:w="60" w:type="dxa"/>
              <w:left w:w="120" w:type="dxa"/>
              <w:bottom w:w="30" w:type="dxa"/>
              <w:right w:w="120" w:type="dxa"/>
            </w:tcMar>
            <w:vAlign w:val="center"/>
          </w:tcPr>
          <w:p>
            <w:pPr>
              <w:spacing w:before="120" w:after="120" w:line="288" w:lineRule="auto"/>
              <w:jc w:val="center"/>
            </w:pP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class_id</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varchar</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20</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NO</w:t>
            </w:r>
          </w:p>
        </w:tc>
        <w:tc>
          <w:tcPr>
            <w:tcW w:w="1417" w:type="dxa"/>
            <w:tcMar>
              <w:top w:w="60" w:type="dxa"/>
              <w:left w:w="120" w:type="dxa"/>
              <w:bottom w:w="30" w:type="dxa"/>
              <w:right w:w="120" w:type="dxa"/>
            </w:tcMar>
            <w:vAlign w:val="center"/>
          </w:tcPr>
          <w:p>
            <w:pPr>
              <w:spacing w:before="120" w:after="120" w:line="288" w:lineRule="auto"/>
              <w:jc w:val="center"/>
            </w:pPr>
            <w:r>
              <w:rPr>
                <w:rFonts w:ascii="Arial" w:hAnsi="Arial" w:eastAsia="等线" w:cs="Arial"/>
                <w:color w:val="000000"/>
                <w:sz w:val="20"/>
              </w:rPr>
              <w:t>FK</w:t>
            </w:r>
          </w:p>
        </w:tc>
      </w:tr>
    </w:tbl>
    <w:p>
      <w:pPr>
        <w:spacing w:before="320" w:after="120" w:line="288" w:lineRule="auto"/>
        <w:ind w:left="0"/>
        <w:jc w:val="left"/>
        <w:outlineLvl w:val="1"/>
      </w:pPr>
      <w:r>
        <w:rPr>
          <w:rFonts w:ascii="Arial" w:hAnsi="Arial" w:eastAsia="等线" w:cs="Arial"/>
          <w:color w:val="3370FF"/>
          <w:sz w:val="32"/>
        </w:rPr>
        <w:t xml:space="preserve">5. </w:t>
      </w:r>
      <w:r>
        <w:rPr>
          <w:rFonts w:ascii="Arial" w:hAnsi="Arial" w:eastAsia="等线" w:cs="Arial"/>
          <w:b/>
          <w:sz w:val="32"/>
        </w:rPr>
        <w:t>Create table structure</w:t>
      </w: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b/>
                <w:sz w:val="22"/>
              </w:rPr>
              <w:t>Type</w:t>
            </w:r>
            <w:r>
              <w:rPr>
                <w:rFonts w:ascii="Consolas" w:hAnsi="Consolas" w:eastAsia="Consolas" w:cs="Consolas"/>
                <w:sz w:val="22"/>
              </w:rPr>
              <w:br w:type="textWrapping"/>
            </w:r>
            <w:r>
              <w:rPr>
                <w:rFonts w:ascii="Consolas" w:hAnsi="Consolas" w:eastAsia="Consolas" w:cs="Consolas"/>
                <w:sz w:val="22"/>
              </w:rPr>
              <w:t xml:space="preserve">create table type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type_id varchar(20) primary key,</w:t>
            </w:r>
            <w:r>
              <w:rPr>
                <w:rFonts w:ascii="Consolas" w:hAnsi="Consolas" w:eastAsia="Consolas" w:cs="Consolas"/>
                <w:sz w:val="22"/>
              </w:rPr>
              <w:br w:type="textWrapping"/>
            </w:r>
            <w:r>
              <w:rPr>
                <w:rFonts w:ascii="Consolas" w:hAnsi="Consolas" w:eastAsia="Consolas" w:cs="Consolas"/>
                <w:sz w:val="22"/>
              </w:rPr>
              <w:t>type_name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Member</w:t>
            </w:r>
            <w:r>
              <w:rPr>
                <w:rFonts w:ascii="Consolas" w:hAnsi="Consolas" w:eastAsia="Consolas" w:cs="Consolas"/>
                <w:sz w:val="22"/>
              </w:rPr>
              <w:br w:type="textWrapping"/>
            </w:r>
            <w:r>
              <w:rPr>
                <w:rFonts w:ascii="Consolas" w:hAnsi="Consolas" w:eastAsia="Consolas" w:cs="Consolas"/>
                <w:sz w:val="22"/>
              </w:rPr>
              <w:t>create table Member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member_id varchar(20) primary key,</w:t>
            </w:r>
            <w:r>
              <w:rPr>
                <w:rFonts w:ascii="Consolas" w:hAnsi="Consolas" w:eastAsia="Consolas" w:cs="Consolas"/>
                <w:sz w:val="22"/>
              </w:rPr>
              <w:br w:type="textWrapping"/>
            </w:r>
            <w:r>
              <w:rPr>
                <w:rFonts w:ascii="Consolas" w:hAnsi="Consolas" w:eastAsia="Consolas" w:cs="Consolas"/>
                <w:sz w:val="22"/>
              </w:rPr>
              <w:t>member_name varchar(20) ,</w:t>
            </w:r>
            <w:r>
              <w:rPr>
                <w:rFonts w:ascii="Consolas" w:hAnsi="Consolas" w:eastAsia="Consolas" w:cs="Consolas"/>
                <w:sz w:val="22"/>
              </w:rPr>
              <w:br w:type="textWrapping"/>
            </w:r>
            <w:r>
              <w:rPr>
                <w:rFonts w:ascii="Consolas" w:hAnsi="Consolas" w:eastAsia="Consolas" w:cs="Consolas"/>
                <w:sz w:val="22"/>
              </w:rPr>
              <w:t>address varchar(50),</w:t>
            </w:r>
            <w:r>
              <w:rPr>
                <w:rFonts w:ascii="Consolas" w:hAnsi="Consolas" w:eastAsia="Consolas" w:cs="Consolas"/>
                <w:sz w:val="22"/>
              </w:rPr>
              <w:br w:type="textWrapping"/>
            </w:r>
            <w:r>
              <w:rPr>
                <w:rFonts w:ascii="Consolas" w:hAnsi="Consolas" w:eastAsia="Consolas" w:cs="Consolas"/>
                <w:sz w:val="22"/>
              </w:rPr>
              <w:t>telephone_number varchar(20),</w:t>
            </w:r>
            <w:r>
              <w:rPr>
                <w:rFonts w:ascii="Consolas" w:hAnsi="Consolas" w:eastAsia="Consolas" w:cs="Consolas"/>
                <w:sz w:val="22"/>
              </w:rPr>
              <w:br w:type="textWrapping"/>
            </w:r>
            <w:r>
              <w:rPr>
                <w:rFonts w:ascii="Consolas" w:hAnsi="Consolas" w:eastAsia="Consolas" w:cs="Consolas"/>
                <w:sz w:val="22"/>
              </w:rPr>
              <w:t>date_joined date,</w:t>
            </w:r>
            <w:r>
              <w:rPr>
                <w:rFonts w:ascii="Consolas" w:hAnsi="Consolas" w:eastAsia="Consolas" w:cs="Consolas"/>
                <w:sz w:val="22"/>
              </w:rPr>
              <w:br w:type="textWrapping"/>
            </w:r>
            <w:r>
              <w:rPr>
                <w:rFonts w:ascii="Consolas" w:hAnsi="Consolas" w:eastAsia="Consolas" w:cs="Consolas"/>
                <w:sz w:val="22"/>
              </w:rPr>
              <w:t>date_of_last_renewal date,</w:t>
            </w:r>
            <w:r>
              <w:rPr>
                <w:rFonts w:ascii="Consolas" w:hAnsi="Consolas" w:eastAsia="Consolas" w:cs="Consolas"/>
                <w:sz w:val="22"/>
              </w:rPr>
              <w:br w:type="textWrapping"/>
            </w:r>
            <w:r>
              <w:rPr>
                <w:rFonts w:ascii="Consolas" w:hAnsi="Consolas" w:eastAsia="Consolas" w:cs="Consolas"/>
                <w:sz w:val="22"/>
              </w:rPr>
              <w:t>etc varchar(20),</w:t>
            </w:r>
            <w:r>
              <w:rPr>
                <w:rFonts w:ascii="Consolas" w:hAnsi="Consolas" w:eastAsia="Consolas" w:cs="Consolas"/>
                <w:sz w:val="22"/>
              </w:rPr>
              <w:br w:type="textWrapping"/>
            </w:r>
            <w:r>
              <w:rPr>
                <w:rFonts w:ascii="Consolas" w:hAnsi="Consolas" w:eastAsia="Consolas" w:cs="Consolas"/>
                <w:sz w:val="22"/>
              </w:rPr>
              <w:t>type_id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class_id varchar(20) primary key,</w:t>
            </w:r>
            <w:r>
              <w:rPr>
                <w:rFonts w:ascii="Consolas" w:hAnsi="Consolas" w:eastAsia="Consolas" w:cs="Consolas"/>
                <w:sz w:val="22"/>
              </w:rPr>
              <w:br w:type="textWrapping"/>
            </w:r>
            <w:r>
              <w:rPr>
                <w:rFonts w:ascii="Consolas" w:hAnsi="Consolas" w:eastAsia="Consolas" w:cs="Consolas"/>
                <w:sz w:val="22"/>
              </w:rPr>
              <w:t xml:space="preserve">class_name varchar(20)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booking_id varchar(20) primary key,</w:t>
            </w:r>
            <w:r>
              <w:rPr>
                <w:rFonts w:ascii="Consolas" w:hAnsi="Consolas" w:eastAsia="Consolas" w:cs="Consolas"/>
                <w:sz w:val="22"/>
              </w:rPr>
              <w:br w:type="textWrapping"/>
            </w:r>
            <w:r>
              <w:rPr>
                <w:rFonts w:ascii="Consolas" w:hAnsi="Consolas" w:eastAsia="Consolas" w:cs="Consolas"/>
                <w:sz w:val="22"/>
              </w:rPr>
              <w:t>start_date date,</w:t>
            </w:r>
            <w:r>
              <w:rPr>
                <w:rFonts w:ascii="Consolas" w:hAnsi="Consolas" w:eastAsia="Consolas" w:cs="Consolas"/>
                <w:sz w:val="22"/>
              </w:rPr>
              <w:br w:type="textWrapping"/>
            </w:r>
            <w:r>
              <w:rPr>
                <w:rFonts w:ascii="Consolas" w:hAnsi="Consolas" w:eastAsia="Consolas" w:cs="Consolas"/>
                <w:sz w:val="22"/>
              </w:rPr>
              <w:t>end_date date,</w:t>
            </w:r>
            <w:r>
              <w:rPr>
                <w:rFonts w:ascii="Consolas" w:hAnsi="Consolas" w:eastAsia="Consolas" w:cs="Consolas"/>
                <w:sz w:val="22"/>
              </w:rPr>
              <w:br w:type="textWrapping"/>
            </w:r>
            <w:r>
              <w:rPr>
                <w:rFonts w:ascii="Consolas" w:hAnsi="Consolas" w:eastAsia="Consolas" w:cs="Consolas"/>
                <w:sz w:val="22"/>
              </w:rPr>
              <w:t>start_time varchar(20),</w:t>
            </w:r>
            <w:r>
              <w:rPr>
                <w:rFonts w:ascii="Consolas" w:hAnsi="Consolas" w:eastAsia="Consolas" w:cs="Consolas"/>
                <w:sz w:val="22"/>
              </w:rPr>
              <w:br w:type="textWrapping"/>
            </w:r>
            <w:r>
              <w:rPr>
                <w:rFonts w:ascii="Consolas" w:hAnsi="Consolas" w:eastAsia="Consolas" w:cs="Consolas"/>
                <w:sz w:val="22"/>
              </w:rPr>
              <w:t>end_time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room_id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instructor</w:t>
            </w:r>
            <w:r>
              <w:rPr>
                <w:rFonts w:ascii="Consolas" w:hAnsi="Consolas" w:eastAsia="Consolas" w:cs="Consolas"/>
                <w:sz w:val="22"/>
              </w:rPr>
              <w:br w:type="textWrapping"/>
            </w:r>
            <w:r>
              <w:rPr>
                <w:rFonts w:ascii="Consolas" w:hAnsi="Consolas" w:eastAsia="Consolas" w:cs="Consolas"/>
                <w:sz w:val="22"/>
              </w:rPr>
              <w:t>create table instructor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teacher_id varchar(20) primary key,</w:t>
            </w:r>
            <w:r>
              <w:rPr>
                <w:rFonts w:ascii="Consolas" w:hAnsi="Consolas" w:eastAsia="Consolas" w:cs="Consolas"/>
                <w:sz w:val="22"/>
              </w:rPr>
              <w:br w:type="textWrapping"/>
            </w:r>
            <w:r>
              <w:rPr>
                <w:rFonts w:ascii="Consolas" w:hAnsi="Consolas" w:eastAsia="Consolas" w:cs="Consolas"/>
                <w:sz w:val="22"/>
              </w:rPr>
              <w:t>teachar_name date,</w:t>
            </w:r>
            <w:r>
              <w:rPr>
                <w:rFonts w:ascii="Consolas" w:hAnsi="Consolas" w:eastAsia="Consolas" w:cs="Consolas"/>
                <w:sz w:val="22"/>
              </w:rPr>
              <w:br w:type="textWrapping"/>
            </w:r>
            <w:r>
              <w:rPr>
                <w:rFonts w:ascii="Consolas" w:hAnsi="Consolas" w:eastAsia="Consolas" w:cs="Consolas"/>
                <w:sz w:val="22"/>
              </w:rPr>
              <w:t>class_id date</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p>
        </w:tc>
      </w:tr>
    </w:tbl>
    <w:p>
      <w:pPr>
        <w:spacing w:before="120" w:after="120" w:line="288" w:lineRule="auto"/>
        <w:ind w:left="0"/>
        <w:jc w:val="left"/>
      </w:pPr>
    </w:p>
    <w:p>
      <w:pPr>
        <w:spacing w:before="380" w:after="140" w:line="288" w:lineRule="auto"/>
        <w:ind w:left="0"/>
        <w:jc w:val="left"/>
        <w:outlineLvl w:val="0"/>
      </w:pPr>
      <w:r>
        <w:rPr>
          <w:rFonts w:ascii="Arial" w:hAnsi="Arial" w:eastAsia="等线" w:cs="Arial"/>
          <w:b/>
          <w:sz w:val="36"/>
        </w:rPr>
        <w:t>B.Written Elements</w:t>
      </w:r>
    </w:p>
    <w:p>
      <w:pPr>
        <w:spacing w:before="320" w:after="120" w:line="288" w:lineRule="auto"/>
        <w:ind w:left="0"/>
        <w:jc w:val="left"/>
        <w:outlineLvl w:val="1"/>
      </w:pPr>
      <w:r>
        <w:rPr>
          <w:rFonts w:ascii="Arial" w:hAnsi="Arial" w:eastAsia="等线" w:cs="Arial"/>
          <w:color w:val="3370FF"/>
          <w:sz w:val="32"/>
        </w:rPr>
        <w:t xml:space="preserve">1. </w:t>
      </w:r>
      <w:r>
        <w:rPr>
          <w:rFonts w:ascii="Arial" w:hAnsi="Arial" w:eastAsia="等线" w:cs="Arial"/>
          <w:b/>
          <w:sz w:val="32"/>
        </w:rPr>
        <w:t>About Sql file</w:t>
      </w:r>
    </w:p>
    <w:p>
      <w:pPr>
        <w:numPr>
          <w:ilvl w:val="0"/>
          <w:numId w:val="1"/>
        </w:numPr>
        <w:spacing w:before="120" w:after="120" w:line="288" w:lineRule="auto"/>
        <w:ind w:left="453"/>
        <w:jc w:val="left"/>
      </w:pPr>
      <w:r>
        <w:rPr>
          <w:rFonts w:ascii="Arial" w:hAnsi="Arial" w:eastAsia="等线" w:cs="Arial"/>
          <w:sz w:val="22"/>
        </w:rPr>
        <w:t>SQL code used to generate each table structure;</w:t>
      </w:r>
    </w:p>
    <w:tbl>
      <w:tblPr>
        <w:tblStyle w:val="5"/>
        <w:tblW w:w="0" w:type="auto"/>
        <w:tblInd w:w="453"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052"/>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052" w:type="dxa"/>
            <w:shd w:val="clear" w:color="auto" w:fill="F5F6F7"/>
            <w:tcMar>
              <w:top w:w="60" w:type="dxa"/>
              <w:left w:w="120" w:type="dxa"/>
              <w:bottom w:w="30" w:type="dxa"/>
              <w:right w:w="120" w:type="dxa"/>
            </w:tcMar>
          </w:tcPr>
          <w:p>
            <w:pPr>
              <w:spacing w:before="120" w:after="120" w:line="288" w:lineRule="auto"/>
              <w:ind w:left="453"/>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b/>
                <w:sz w:val="22"/>
              </w:rPr>
              <w:t>Type</w:t>
            </w:r>
            <w:r>
              <w:rPr>
                <w:rFonts w:ascii="Consolas" w:hAnsi="Consolas" w:eastAsia="Consolas" w:cs="Consolas"/>
                <w:sz w:val="22"/>
              </w:rPr>
              <w:br w:type="textWrapping"/>
            </w:r>
            <w:r>
              <w:rPr>
                <w:rFonts w:ascii="Consolas" w:hAnsi="Consolas" w:eastAsia="Consolas" w:cs="Consolas"/>
                <w:sz w:val="22"/>
              </w:rPr>
              <w:t xml:space="preserve">create table type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type_id varchar(20) primary key,</w:t>
            </w:r>
            <w:r>
              <w:rPr>
                <w:rFonts w:ascii="Consolas" w:hAnsi="Consolas" w:eastAsia="Consolas" w:cs="Consolas"/>
                <w:sz w:val="22"/>
              </w:rPr>
              <w:br w:type="textWrapping"/>
            </w:r>
            <w:r>
              <w:rPr>
                <w:rFonts w:ascii="Consolas" w:hAnsi="Consolas" w:eastAsia="Consolas" w:cs="Consolas"/>
                <w:sz w:val="22"/>
              </w:rPr>
              <w:t>type_name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Member</w:t>
            </w:r>
            <w:r>
              <w:rPr>
                <w:rFonts w:ascii="Consolas" w:hAnsi="Consolas" w:eastAsia="Consolas" w:cs="Consolas"/>
                <w:sz w:val="22"/>
              </w:rPr>
              <w:br w:type="textWrapping"/>
            </w:r>
            <w:r>
              <w:rPr>
                <w:rFonts w:ascii="Consolas" w:hAnsi="Consolas" w:eastAsia="Consolas" w:cs="Consolas"/>
                <w:sz w:val="22"/>
              </w:rPr>
              <w:t>create table Member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member_id varchar(20) primary key,</w:t>
            </w:r>
            <w:r>
              <w:rPr>
                <w:rFonts w:ascii="Consolas" w:hAnsi="Consolas" w:eastAsia="Consolas" w:cs="Consolas"/>
                <w:sz w:val="22"/>
              </w:rPr>
              <w:br w:type="textWrapping"/>
            </w:r>
            <w:r>
              <w:rPr>
                <w:rFonts w:ascii="Consolas" w:hAnsi="Consolas" w:eastAsia="Consolas" w:cs="Consolas"/>
                <w:sz w:val="22"/>
              </w:rPr>
              <w:t>member_name varchar(20) ,</w:t>
            </w:r>
            <w:r>
              <w:rPr>
                <w:rFonts w:ascii="Consolas" w:hAnsi="Consolas" w:eastAsia="Consolas" w:cs="Consolas"/>
                <w:sz w:val="22"/>
              </w:rPr>
              <w:br w:type="textWrapping"/>
            </w:r>
            <w:r>
              <w:rPr>
                <w:rFonts w:ascii="Consolas" w:hAnsi="Consolas" w:eastAsia="Consolas" w:cs="Consolas"/>
                <w:sz w:val="22"/>
              </w:rPr>
              <w:t>address varchar(50),</w:t>
            </w:r>
            <w:r>
              <w:rPr>
                <w:rFonts w:ascii="Consolas" w:hAnsi="Consolas" w:eastAsia="Consolas" w:cs="Consolas"/>
                <w:sz w:val="22"/>
              </w:rPr>
              <w:br w:type="textWrapping"/>
            </w:r>
            <w:r>
              <w:rPr>
                <w:rFonts w:ascii="Consolas" w:hAnsi="Consolas" w:eastAsia="Consolas" w:cs="Consolas"/>
                <w:sz w:val="22"/>
              </w:rPr>
              <w:t>telephone_number varchar(20),</w:t>
            </w:r>
            <w:r>
              <w:rPr>
                <w:rFonts w:ascii="Consolas" w:hAnsi="Consolas" w:eastAsia="Consolas" w:cs="Consolas"/>
                <w:sz w:val="22"/>
              </w:rPr>
              <w:br w:type="textWrapping"/>
            </w:r>
            <w:r>
              <w:rPr>
                <w:rFonts w:ascii="Consolas" w:hAnsi="Consolas" w:eastAsia="Consolas" w:cs="Consolas"/>
                <w:sz w:val="22"/>
              </w:rPr>
              <w:t>date_joined date,</w:t>
            </w:r>
            <w:r>
              <w:rPr>
                <w:rFonts w:ascii="Consolas" w:hAnsi="Consolas" w:eastAsia="Consolas" w:cs="Consolas"/>
                <w:sz w:val="22"/>
              </w:rPr>
              <w:br w:type="textWrapping"/>
            </w:r>
            <w:r>
              <w:rPr>
                <w:rFonts w:ascii="Consolas" w:hAnsi="Consolas" w:eastAsia="Consolas" w:cs="Consolas"/>
                <w:sz w:val="22"/>
              </w:rPr>
              <w:t>date_of_last_renewal date,</w:t>
            </w:r>
            <w:r>
              <w:rPr>
                <w:rFonts w:ascii="Consolas" w:hAnsi="Consolas" w:eastAsia="Consolas" w:cs="Consolas"/>
                <w:sz w:val="22"/>
              </w:rPr>
              <w:br w:type="textWrapping"/>
            </w:r>
            <w:r>
              <w:rPr>
                <w:rFonts w:ascii="Consolas" w:hAnsi="Consolas" w:eastAsia="Consolas" w:cs="Consolas"/>
                <w:sz w:val="22"/>
              </w:rPr>
              <w:t>etc varchar(20),</w:t>
            </w:r>
            <w:r>
              <w:rPr>
                <w:rFonts w:ascii="Consolas" w:hAnsi="Consolas" w:eastAsia="Consolas" w:cs="Consolas"/>
                <w:sz w:val="22"/>
              </w:rPr>
              <w:br w:type="textWrapping"/>
            </w:r>
            <w:r>
              <w:rPr>
                <w:rFonts w:ascii="Consolas" w:hAnsi="Consolas" w:eastAsia="Consolas" w:cs="Consolas"/>
                <w:sz w:val="22"/>
              </w:rPr>
              <w:t>type_id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Class</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class_id varchar(20) primary key,</w:t>
            </w:r>
            <w:r>
              <w:rPr>
                <w:rFonts w:ascii="Consolas" w:hAnsi="Consolas" w:eastAsia="Consolas" w:cs="Consolas"/>
                <w:sz w:val="22"/>
              </w:rPr>
              <w:br w:type="textWrapping"/>
            </w:r>
            <w:r>
              <w:rPr>
                <w:rFonts w:ascii="Consolas" w:hAnsi="Consolas" w:eastAsia="Consolas" w:cs="Consolas"/>
                <w:sz w:val="22"/>
              </w:rPr>
              <w:t xml:space="preserve">class_name varchar(20) </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Booking</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booking_id varchar(20) primary key,</w:t>
            </w:r>
            <w:r>
              <w:rPr>
                <w:rFonts w:ascii="Consolas" w:hAnsi="Consolas" w:eastAsia="Consolas" w:cs="Consolas"/>
                <w:sz w:val="22"/>
              </w:rPr>
              <w:br w:type="textWrapping"/>
            </w:r>
            <w:r>
              <w:rPr>
                <w:rFonts w:ascii="Consolas" w:hAnsi="Consolas" w:eastAsia="Consolas" w:cs="Consolas"/>
                <w:sz w:val="22"/>
              </w:rPr>
              <w:t>start_date date,</w:t>
            </w:r>
            <w:r>
              <w:rPr>
                <w:rFonts w:ascii="Consolas" w:hAnsi="Consolas" w:eastAsia="Consolas" w:cs="Consolas"/>
                <w:sz w:val="22"/>
              </w:rPr>
              <w:br w:type="textWrapping"/>
            </w:r>
            <w:r>
              <w:rPr>
                <w:rFonts w:ascii="Consolas" w:hAnsi="Consolas" w:eastAsia="Consolas" w:cs="Consolas"/>
                <w:sz w:val="22"/>
              </w:rPr>
              <w:t>end_date date,</w:t>
            </w:r>
            <w:r>
              <w:rPr>
                <w:rFonts w:ascii="Consolas" w:hAnsi="Consolas" w:eastAsia="Consolas" w:cs="Consolas"/>
                <w:sz w:val="22"/>
              </w:rPr>
              <w:br w:type="textWrapping"/>
            </w:r>
            <w:r>
              <w:rPr>
                <w:rFonts w:ascii="Consolas" w:hAnsi="Consolas" w:eastAsia="Consolas" w:cs="Consolas"/>
                <w:sz w:val="22"/>
              </w:rPr>
              <w:t>start_time varchar(20),</w:t>
            </w:r>
            <w:r>
              <w:rPr>
                <w:rFonts w:ascii="Consolas" w:hAnsi="Consolas" w:eastAsia="Consolas" w:cs="Consolas"/>
                <w:sz w:val="22"/>
              </w:rPr>
              <w:br w:type="textWrapping"/>
            </w:r>
            <w:r>
              <w:rPr>
                <w:rFonts w:ascii="Consolas" w:hAnsi="Consolas" w:eastAsia="Consolas" w:cs="Consolas"/>
                <w:sz w:val="22"/>
              </w:rPr>
              <w:t>end_time varchar(20),</w:t>
            </w:r>
            <w:r>
              <w:rPr>
                <w:rFonts w:ascii="Consolas" w:hAnsi="Consolas" w:eastAsia="Consolas" w:cs="Consolas"/>
                <w:sz w:val="22"/>
              </w:rPr>
              <w:br w:type="textWrapping"/>
            </w:r>
            <w:r>
              <w:rPr>
                <w:rFonts w:ascii="Consolas" w:hAnsi="Consolas" w:eastAsia="Consolas" w:cs="Consolas"/>
                <w:sz w:val="22"/>
              </w:rPr>
              <w:t>class_id varchar(20),</w:t>
            </w:r>
            <w:r>
              <w:rPr>
                <w:rFonts w:ascii="Consolas" w:hAnsi="Consolas" w:eastAsia="Consolas" w:cs="Consolas"/>
                <w:sz w:val="22"/>
              </w:rPr>
              <w:br w:type="textWrapping"/>
            </w:r>
            <w:r>
              <w:rPr>
                <w:rFonts w:ascii="Consolas" w:hAnsi="Consolas" w:eastAsia="Consolas" w:cs="Consolas"/>
                <w:sz w:val="22"/>
              </w:rPr>
              <w:t>room_id varchar(20)</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instructor</w:t>
            </w:r>
            <w:r>
              <w:rPr>
                <w:rFonts w:ascii="Consolas" w:hAnsi="Consolas" w:eastAsia="Consolas" w:cs="Consolas"/>
                <w:sz w:val="22"/>
              </w:rPr>
              <w:br w:type="textWrapping"/>
            </w:r>
            <w:r>
              <w:rPr>
                <w:rFonts w:ascii="Consolas" w:hAnsi="Consolas" w:eastAsia="Consolas" w:cs="Consolas"/>
                <w:sz w:val="22"/>
              </w:rPr>
              <w:t xml:space="preserve">create table </w:t>
            </w:r>
            <w:r>
              <w:rPr>
                <w:rFonts w:ascii="Consolas" w:hAnsi="Consolas" w:eastAsia="Consolas" w:cs="Consolas"/>
                <w:b/>
                <w:sz w:val="22"/>
              </w:rPr>
              <w:t>instructor</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instructor_id varchar(20) primary key,</w:t>
            </w:r>
            <w:r>
              <w:rPr>
                <w:rFonts w:ascii="Consolas" w:hAnsi="Consolas" w:eastAsia="Consolas" w:cs="Consolas"/>
                <w:sz w:val="22"/>
              </w:rPr>
              <w:br w:type="textWrapping"/>
            </w:r>
            <w:r>
              <w:rPr>
                <w:rFonts w:ascii="Consolas" w:hAnsi="Consolas" w:eastAsia="Consolas" w:cs="Consolas"/>
                <w:sz w:val="22"/>
              </w:rPr>
              <w:t>instructor_name date,</w:t>
            </w:r>
            <w:r>
              <w:rPr>
                <w:rFonts w:ascii="Consolas" w:hAnsi="Consolas" w:eastAsia="Consolas" w:cs="Consolas"/>
                <w:sz w:val="22"/>
              </w:rPr>
              <w:br w:type="textWrapping"/>
            </w:r>
            <w:r>
              <w:rPr>
                <w:rFonts w:ascii="Consolas" w:hAnsi="Consolas" w:eastAsia="Consolas" w:cs="Consolas"/>
                <w:sz w:val="22"/>
              </w:rPr>
              <w:t>class_id date</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p>
        </w:tc>
      </w:tr>
    </w:tbl>
    <w:p>
      <w:pPr>
        <w:numPr>
          <w:ilvl w:val="0"/>
          <w:numId w:val="2"/>
        </w:numPr>
        <w:spacing w:before="120" w:after="120" w:line="288" w:lineRule="auto"/>
        <w:ind w:left="453"/>
        <w:jc w:val="left"/>
      </w:pPr>
      <w:r>
        <w:rPr>
          <w:rFonts w:ascii="Arial" w:hAnsi="Arial" w:eastAsia="等线" w:cs="Arial"/>
          <w:sz w:val="22"/>
        </w:rPr>
        <w:t>SQL code used to create the referential integrity constraints;</w:t>
      </w:r>
    </w:p>
    <w:p>
      <w:pPr>
        <w:spacing w:before="120" w:after="120" w:line="288" w:lineRule="auto"/>
        <w:ind w:left="453"/>
        <w:jc w:val="left"/>
      </w:pPr>
      <w:r>
        <w:t>For the creation of foreign keys, insert into the table. Verifying entities and references is the next step.</w:t>
      </w:r>
    </w:p>
    <w:p>
      <w:pPr>
        <w:numPr>
          <w:ilvl w:val="0"/>
          <w:numId w:val="3"/>
        </w:numPr>
        <w:spacing w:before="120" w:after="120" w:line="288" w:lineRule="auto"/>
        <w:ind w:left="453"/>
        <w:jc w:val="left"/>
      </w:pPr>
      <w:r>
        <w:rPr>
          <w:rFonts w:ascii="Arial" w:hAnsi="Arial" w:eastAsia="等线" w:cs="Arial"/>
          <w:sz w:val="22"/>
        </w:rPr>
        <w:t>SQL code used to create the check constraint(s);</w:t>
      </w:r>
    </w:p>
    <w:p>
      <w:pPr>
        <w:spacing w:before="120" w:after="120" w:line="288" w:lineRule="auto"/>
        <w:ind w:left="453"/>
        <w:jc w:val="left"/>
      </w:pPr>
      <w:r>
        <w:t>There is a restriction on the area of the gender bar and status bar.</w:t>
      </w:r>
    </w:p>
    <w:p>
      <w:pPr>
        <w:spacing w:before="120" w:after="120" w:line="288" w:lineRule="auto"/>
        <w:ind w:left="453"/>
        <w:jc w:val="left"/>
      </w:pPr>
    </w:p>
    <w:p>
      <w:pPr>
        <w:numPr>
          <w:ilvl w:val="0"/>
          <w:numId w:val="4"/>
        </w:numPr>
        <w:spacing w:before="120" w:after="120" w:line="288" w:lineRule="auto"/>
        <w:ind w:left="453"/>
        <w:jc w:val="left"/>
      </w:pPr>
      <w:r>
        <w:rPr>
          <w:rFonts w:ascii="Arial" w:hAnsi="Arial" w:eastAsia="等线" w:cs="Arial"/>
          <w:sz w:val="22"/>
        </w:rPr>
        <w:t>SQL code to build the database performance tuning enhancements.</w:t>
      </w:r>
    </w:p>
    <w:p>
      <w:pPr>
        <w:spacing w:before="120" w:after="120" w:line="288" w:lineRule="auto"/>
        <w:ind w:left="453"/>
        <w:jc w:val="left"/>
      </w:pPr>
      <w:r>
        <w:t>Database performance can be improved by indexing by improving query efficiency.</w:t>
      </w:r>
    </w:p>
    <w:p>
      <w:pPr>
        <w:spacing w:before="120" w:after="120" w:line="288" w:lineRule="auto"/>
        <w:ind w:left="453"/>
        <w:jc w:val="left"/>
      </w:pPr>
    </w:p>
    <w:p>
      <w:pPr>
        <w:numPr>
          <w:ilvl w:val="0"/>
          <w:numId w:val="5"/>
        </w:numPr>
        <w:spacing w:before="120" w:after="120" w:line="288" w:lineRule="auto"/>
        <w:ind w:left="453"/>
        <w:jc w:val="left"/>
      </w:pPr>
      <w:r>
        <w:rPr>
          <w:rFonts w:ascii="Arial" w:hAnsi="Arial" w:eastAsia="等线" w:cs="Arial"/>
          <w:sz w:val="22"/>
        </w:rPr>
        <w:t>SQL code to populate each table with realistic sample data</w:t>
      </w:r>
    </w:p>
    <w:tbl>
      <w:tblPr>
        <w:tblStyle w:val="5"/>
        <w:tblW w:w="0" w:type="auto"/>
        <w:tblInd w:w="453"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052"/>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052" w:type="dxa"/>
            <w:shd w:val="clear" w:color="auto" w:fill="F5F6F7"/>
            <w:tcMar>
              <w:top w:w="60" w:type="dxa"/>
              <w:left w:w="120" w:type="dxa"/>
              <w:bottom w:w="30" w:type="dxa"/>
              <w:right w:w="120" w:type="dxa"/>
            </w:tcMar>
          </w:tcPr>
          <w:p>
            <w:pPr>
              <w:spacing w:before="120" w:after="120" w:line="288" w:lineRule="auto"/>
              <w:ind w:left="453"/>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br w:type="textWrapping"/>
            </w:r>
            <w:r>
              <w:rPr>
                <w:rFonts w:ascii="Consolas" w:hAnsi="Consolas" w:eastAsia="Consolas" w:cs="Consolas"/>
                <w:sz w:val="22"/>
              </w:rPr>
              <w:t>insert into type values('001','Week Day ');</w:t>
            </w:r>
            <w:r>
              <w:rPr>
                <w:rFonts w:ascii="Consolas" w:hAnsi="Consolas" w:eastAsia="Consolas" w:cs="Consolas"/>
                <w:sz w:val="22"/>
              </w:rPr>
              <w:br w:type="textWrapping"/>
            </w:r>
            <w:r>
              <w:rPr>
                <w:rFonts w:ascii="Consolas" w:hAnsi="Consolas" w:eastAsia="Consolas" w:cs="Consolas"/>
                <w:sz w:val="22"/>
              </w:rPr>
              <w:t>insert into member values('001','xiaoming'，'shanghai province pudong distribute','13370279268','2022-10-01','2022-11-01','233','001','abc');</w:t>
            </w:r>
            <w:r>
              <w:rPr>
                <w:rFonts w:ascii="Consolas" w:hAnsi="Consolas" w:eastAsia="Consolas" w:cs="Consolas"/>
                <w:sz w:val="22"/>
              </w:rPr>
              <w:br w:type="textWrapping"/>
            </w:r>
            <w:r>
              <w:rPr>
                <w:rFonts w:ascii="Consolas" w:hAnsi="Consolas" w:eastAsia="Consolas" w:cs="Consolas"/>
                <w:sz w:val="22"/>
              </w:rPr>
              <w:t>insert into class values('abc','Squash')；</w:t>
            </w:r>
            <w:r>
              <w:rPr>
                <w:rFonts w:ascii="Consolas" w:hAnsi="Consolas" w:eastAsia="Consolas" w:cs="Consolas"/>
                <w:sz w:val="22"/>
              </w:rPr>
              <w:br w:type="textWrapping"/>
            </w:r>
            <w:r>
              <w:rPr>
                <w:rFonts w:ascii="Consolas" w:hAnsi="Consolas" w:eastAsia="Consolas" w:cs="Consolas"/>
                <w:sz w:val="22"/>
              </w:rPr>
              <w:t>insert into booking values('20221001','2023-01-05','2023-02-05','2023-01-05 10:00:00','2023-02-05 10:00:00','abc','123');</w:t>
            </w:r>
            <w:r>
              <w:rPr>
                <w:rFonts w:ascii="Consolas" w:hAnsi="Consolas" w:eastAsia="Consolas" w:cs="Consolas"/>
                <w:sz w:val="22"/>
              </w:rPr>
              <w:br w:type="textWrapping"/>
            </w:r>
            <w:r>
              <w:rPr>
                <w:rFonts w:ascii="Consolas" w:hAnsi="Consolas" w:eastAsia="Consolas" w:cs="Consolas"/>
                <w:sz w:val="22"/>
              </w:rPr>
              <w:t>insert into instructor values('202212','shenglei','abc');</w:t>
            </w:r>
          </w:p>
        </w:tc>
      </w:tr>
    </w:tbl>
    <w:p>
      <w:pPr>
        <w:numPr>
          <w:ilvl w:val="0"/>
          <w:numId w:val="6"/>
        </w:numPr>
        <w:spacing w:before="120" w:after="120" w:line="288" w:lineRule="auto"/>
        <w:ind w:left="453"/>
        <w:jc w:val="left"/>
      </w:pPr>
      <w:r>
        <w:rPr>
          <w:rFonts w:ascii="Arial" w:hAnsi="Arial" w:eastAsia="等线" w:cs="Arial"/>
          <w:sz w:val="22"/>
        </w:rPr>
        <w:t>SQL code to demonstrate evidence of testing carried out to validate the constraints</w:t>
      </w:r>
    </w:p>
    <w:p>
      <w:pPr>
        <w:spacing w:before="120" w:after="120" w:line="288" w:lineRule="auto"/>
        <w:ind w:left="453"/>
        <w:jc w:val="left"/>
      </w:pPr>
      <w:r>
        <w:t>You can verify entity integrity, reference integrity, user-defined constraints, and so on, by adding, deleting, modifying, and querying.</w:t>
      </w:r>
    </w:p>
    <w:p>
      <w:pPr>
        <w:spacing w:before="120" w:after="120" w:line="288" w:lineRule="auto"/>
        <w:ind w:left="453"/>
        <w:jc w:val="left"/>
      </w:pPr>
    </w:p>
    <w:p>
      <w:pPr>
        <w:numPr>
          <w:ilvl w:val="0"/>
          <w:numId w:val="7"/>
        </w:numPr>
        <w:spacing w:before="120" w:after="120" w:line="288" w:lineRule="auto"/>
        <w:ind w:left="453"/>
        <w:jc w:val="left"/>
      </w:pPr>
      <w:r>
        <w:rPr>
          <w:rFonts w:ascii="Arial" w:hAnsi="Arial" w:eastAsia="等线" w:cs="Arial"/>
          <w:sz w:val="22"/>
        </w:rPr>
        <w:t>SQL code to demonstrate evidence of transaction rollback and commit operations</w:t>
      </w:r>
    </w:p>
    <w:p>
      <w:pPr>
        <w:numPr>
          <w:ilvl w:val="0"/>
          <w:numId w:val="0"/>
        </w:numPr>
        <w:spacing w:before="120" w:after="120" w:line="288" w:lineRule="auto"/>
        <w:ind w:firstLine="440" w:firstLineChars="200"/>
        <w:jc w:val="left"/>
        <w:rPr>
          <w:rFonts w:ascii="Arial" w:hAnsi="Arial" w:eastAsia="等线" w:cs="Arial"/>
          <w:sz w:val="22"/>
        </w:rPr>
      </w:pPr>
      <w:r>
        <w:rPr>
          <w:rFonts w:ascii="Arial" w:hAnsi="Arial" w:eastAsia="等线" w:cs="Arial"/>
          <w:sz w:val="22"/>
        </w:rPr>
        <w:t>After executing the nonconforming insert statement, perform a rollback.</w:t>
      </w:r>
    </w:p>
    <w:p>
      <w:pPr>
        <w:numPr>
          <w:ilvl w:val="0"/>
          <w:numId w:val="0"/>
        </w:numPr>
        <w:spacing w:before="120" w:after="120" w:line="288" w:lineRule="auto"/>
        <w:ind w:firstLine="440" w:firstLineChars="200"/>
        <w:jc w:val="left"/>
        <w:rPr>
          <w:rFonts w:ascii="Arial" w:hAnsi="Arial" w:eastAsia="等线" w:cs="Arial"/>
          <w:sz w:val="22"/>
        </w:rPr>
      </w:pPr>
      <w:r>
        <w:rPr>
          <w:rFonts w:ascii="Arial" w:hAnsi="Arial" w:eastAsia="等线" w:cs="Arial"/>
          <w:sz w:val="22"/>
        </w:rPr>
        <w:t>The second step is to delete the incorrect statement and resubmit it,</w:t>
      </w:r>
    </w:p>
    <w:p>
      <w:pPr>
        <w:numPr>
          <w:ilvl w:val="0"/>
          <w:numId w:val="0"/>
        </w:numPr>
        <w:spacing w:before="120" w:after="120" w:line="288" w:lineRule="auto"/>
        <w:ind w:left="437" w:leftChars="208" w:firstLine="0" w:firstLineChars="0"/>
        <w:jc w:val="left"/>
        <w:rPr>
          <w:rFonts w:ascii="Arial" w:hAnsi="Arial" w:eastAsia="等线" w:cs="Arial"/>
          <w:sz w:val="22"/>
        </w:rPr>
      </w:pPr>
      <w:r>
        <w:rPr>
          <w:rFonts w:ascii="Arial" w:hAnsi="Arial" w:eastAsia="等线" w:cs="Arial"/>
          <w:sz w:val="22"/>
        </w:rPr>
        <w:t>The transaction can be explicitly committed after the update statement has been completed</w:t>
      </w:r>
    </w:p>
    <w:p>
      <w:pPr>
        <w:numPr>
          <w:ilvl w:val="0"/>
          <w:numId w:val="8"/>
        </w:numPr>
        <w:spacing w:before="120" w:after="120" w:line="288" w:lineRule="auto"/>
        <w:ind w:left="453"/>
        <w:jc w:val="left"/>
      </w:pPr>
      <w:r>
        <w:rPr>
          <w:rFonts w:ascii="Arial" w:hAnsi="Arial" w:eastAsia="等线" w:cs="Arial"/>
          <w:sz w:val="22"/>
        </w:rPr>
        <w:t>SQL code to implement and test functions and triggers.</w:t>
      </w:r>
    </w:p>
    <w:p>
      <w:pPr>
        <w:spacing w:before="120" w:after="120" w:line="288" w:lineRule="auto"/>
        <w:ind w:left="453"/>
        <w:jc w:val="left"/>
      </w:pPr>
      <w:r>
        <w:t>Ensure the member table and all insert, update, and delete activities are audited.</w:t>
      </w:r>
    </w:p>
    <w:p>
      <w:pPr>
        <w:spacing w:before="120" w:after="120" w:line="288" w:lineRule="auto"/>
        <w:ind w:left="453"/>
        <w:jc w:val="left"/>
      </w:pPr>
    </w:p>
    <w:p>
      <w:pPr>
        <w:spacing w:before="320" w:after="120" w:line="288" w:lineRule="auto"/>
        <w:ind w:left="0"/>
        <w:jc w:val="left"/>
        <w:outlineLvl w:val="1"/>
      </w:pPr>
      <w:r>
        <w:rPr>
          <w:rFonts w:ascii="Arial" w:hAnsi="Arial" w:eastAsia="等线" w:cs="Arial"/>
          <w:color w:val="3370FF"/>
          <w:sz w:val="32"/>
        </w:rPr>
        <w:t xml:space="preserve">2. </w:t>
      </w:r>
      <w:r>
        <w:rPr>
          <w:rFonts w:ascii="Arial" w:hAnsi="Arial" w:eastAsia="等线" w:cs="Arial"/>
          <w:b/>
          <w:sz w:val="32"/>
        </w:rPr>
        <w:t>Performance Tuning</w:t>
      </w:r>
    </w:p>
    <w:p>
      <w:pPr>
        <w:pStyle w:val="4"/>
        <w:keepNext w:val="0"/>
        <w:keepLines w:val="0"/>
        <w:widowControl/>
        <w:suppressLineNumbers w:val="0"/>
      </w:pPr>
      <w:r>
        <w:t>In addition to clustered indexes on each table, there are non-clustered indexes on other tables that serve as secondary indexes.</w:t>
      </w:r>
    </w:p>
    <w:p>
      <w:pPr>
        <w:pStyle w:val="4"/>
        <w:keepNext w:val="0"/>
        <w:keepLines w:val="0"/>
        <w:widowControl/>
        <w:suppressLineNumbers w:val="0"/>
      </w:pPr>
      <w:r>
        <w:t>There is a need to create secondary indexes for some common core tables, such as Member and Booking.</w:t>
      </w:r>
    </w:p>
    <w:p>
      <w:pPr>
        <w:pStyle w:val="4"/>
        <w:keepNext w:val="0"/>
        <w:keepLines w:val="0"/>
        <w:widowControl/>
        <w:suppressLineNumbers w:val="0"/>
      </w:pP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create index m_id on Member(member_id);</w:t>
            </w:r>
            <w:r>
              <w:rPr>
                <w:rFonts w:ascii="Consolas" w:hAnsi="Consolas" w:eastAsia="Consolas" w:cs="Consolas"/>
                <w:sz w:val="22"/>
              </w:rPr>
              <w:br w:type="textWrapping"/>
            </w:r>
            <w:r>
              <w:rPr>
                <w:rFonts w:ascii="Consolas" w:hAnsi="Consolas" w:eastAsia="Consolas" w:cs="Consolas"/>
                <w:sz w:val="22"/>
              </w:rPr>
              <w:t>create index c_id on Class(class_id);</w:t>
            </w:r>
            <w:r>
              <w:rPr>
                <w:rFonts w:ascii="Consolas" w:hAnsi="Consolas" w:eastAsia="Consolas" w:cs="Consolas"/>
                <w:sz w:val="22"/>
              </w:rPr>
              <w:br w:type="textWrapping"/>
            </w:r>
            <w:r>
              <w:rPr>
                <w:rFonts w:ascii="Consolas" w:hAnsi="Consolas" w:eastAsia="Consolas" w:cs="Consolas"/>
                <w:sz w:val="22"/>
              </w:rPr>
              <w:t>create index rc_id on Booking(room_id,class_id);</w:t>
            </w:r>
            <w:r>
              <w:rPr>
                <w:rFonts w:ascii="Consolas" w:hAnsi="Consolas" w:eastAsia="Consolas" w:cs="Consolas"/>
                <w:sz w:val="22"/>
              </w:rPr>
              <w:br w:type="textWrapping"/>
            </w:r>
            <w:r>
              <w:rPr>
                <w:rFonts w:ascii="Consolas" w:hAnsi="Consolas" w:eastAsia="Consolas" w:cs="Consolas"/>
                <w:sz w:val="22"/>
              </w:rPr>
              <w:t>create index i_id on instructor(instructor_id);</w:t>
            </w:r>
            <w:r>
              <w:rPr>
                <w:rFonts w:ascii="Consolas" w:hAnsi="Consolas" w:eastAsia="Consolas" w:cs="Consolas"/>
                <w:sz w:val="22"/>
              </w:rPr>
              <w:br w:type="textWrapping"/>
            </w:r>
            <w:r>
              <w:rPr>
                <w:rFonts w:ascii="Consolas" w:hAnsi="Consolas" w:eastAsia="Consolas" w:cs="Consolas"/>
                <w:sz w:val="22"/>
              </w:rPr>
              <w:t>create index tp_id on type(type_id);</w:t>
            </w:r>
            <w:r>
              <w:rPr>
                <w:rFonts w:ascii="Consolas" w:hAnsi="Consolas" w:eastAsia="Consolas" w:cs="Consolas"/>
                <w:sz w:val="22"/>
              </w:rPr>
              <w:br w:type="textWrapping"/>
            </w:r>
          </w:p>
        </w:tc>
      </w:tr>
    </w:tbl>
    <w:p>
      <w:pPr>
        <w:spacing w:before="320" w:after="120" w:line="288" w:lineRule="auto"/>
        <w:ind w:left="0"/>
        <w:jc w:val="left"/>
        <w:outlineLvl w:val="1"/>
      </w:pPr>
      <w:r>
        <w:rPr>
          <w:rFonts w:ascii="Arial" w:hAnsi="Arial" w:eastAsia="等线" w:cs="Arial"/>
          <w:color w:val="3370FF"/>
          <w:sz w:val="32"/>
        </w:rPr>
        <w:t xml:space="preserve">3. </w:t>
      </w:r>
      <w:r>
        <w:rPr>
          <w:rFonts w:ascii="Arial" w:hAnsi="Arial" w:eastAsia="等线" w:cs="Arial"/>
          <w:b/>
          <w:sz w:val="32"/>
        </w:rPr>
        <w:t>Transaction</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Atomicity refers to the fact that a transaction is an indivisible unit of work, and operations within the transaction either occur or do not occur. In order to understand "A to B transfer", we can use the example of "A to B transfer"</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By default, SQL transactions are separate transactions in DBMS, and they are automatically committed. When a transaction is started using start transaction, a code block can be executed.</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Consistency means that the integrity constraints of the database are not violated before or after a transaction. The integrity of relational data and the consistency of business logic cannot be destroyed by database transactions.</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If A transfers to B, regardless of whether the transfer is successful or not, the total deposit amount remains the same (this illustrates the integrity of database relationship constraints).</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Guarantee mechanism (also from two aspects): at the database level, before and after the execution of a transaction, the data will conform to the constraints (unique constraints, foreign key constraints, check constraints, etc.) and trigger settings you set; In addition, the internal data structure of the database (such as a B-tree index or two-way linked list) must be correct. Business consistency is generally guaranteed by developers and can also be transferred to databases.</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Concurrently accessed transactions are isolated, and one transaction should not affect the running effect of another.</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If multiple transactions manipulate the same data at the same time in a concurrent environment, each transaction has its own complete data space. The changes made by concurrent transactions must be isolated from those made by other concurrent transactions. When a transaction views data updates, its status is either the status before another transaction modifies it or the status after another transaction modifies it. Data in the intermediate status will not be viewed by the transaction.</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The best understood feature is persistence, which means that after the transaction is completed, the changes made to the database will be permanently saved and cannot be rolled back. A completed transaction is a permanent part of the system, and its impact on the system will last even if the system fails fatally.</w:t>
      </w:r>
    </w:p>
    <w:p>
      <w:pPr>
        <w:pStyle w:val="4"/>
        <w:keepNext w:val="0"/>
        <w:keepLines w:val="0"/>
        <w:widowControl/>
        <w:suppressLineNumbers w:val="0"/>
        <w:jc w:val="left"/>
        <w:rPr>
          <w:rFonts w:ascii="Arial" w:hAnsi="Arial" w:eastAsia="等线" w:cs="Arial"/>
          <w:kern w:val="0"/>
          <w:sz w:val="22"/>
          <w:szCs w:val="22"/>
        </w:rPr>
      </w:pPr>
      <w:r>
        <w:rPr>
          <w:rFonts w:ascii="Arial" w:hAnsi="Arial" w:eastAsia="等线" w:cs="Arial"/>
          <w:kern w:val="0"/>
          <w:sz w:val="22"/>
          <w:szCs w:val="22"/>
        </w:rPr>
        <w:t>To ensure the ACID characteristics of the transaction log, SQL Server uses Write Ahead Logging (WAL). The data is written to the log before being stored in the database.</w:t>
      </w:r>
    </w:p>
    <w:p>
      <w:pPr>
        <w:pStyle w:val="4"/>
        <w:keepNext w:val="0"/>
        <w:keepLines w:val="0"/>
        <w:widowControl/>
        <w:suppressLineNumbers w:val="0"/>
        <w:jc w:val="left"/>
      </w:pPr>
      <w:r>
        <w:rPr>
          <w:rFonts w:ascii="Arial" w:hAnsi="Arial" w:eastAsia="等线" w:cs="Arial"/>
          <w:kern w:val="0"/>
          <w:sz w:val="22"/>
          <w:szCs w:val="22"/>
        </w:rPr>
        <w:t>Stored procedures are used to manage transactions. As an example, commit a transaction after an update, commit a transaction after a group of operations, and do not insert before conditional rollback.</w:t>
      </w:r>
    </w:p>
    <w:p>
      <w:pPr>
        <w:spacing w:before="120" w:after="120" w:line="288" w:lineRule="auto"/>
        <w:ind w:left="0"/>
        <w:jc w:val="left"/>
      </w:pP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 </w:t>
            </w:r>
            <w:r>
              <w:rPr>
                <w:rFonts w:ascii="Consolas" w:hAnsi="Consolas" w:eastAsia="Consolas" w:cs="Consolas"/>
                <w:sz w:val="22"/>
              </w:rPr>
              <w:br w:type="textWrapping"/>
            </w:r>
            <w:r>
              <w:rPr>
                <w:rFonts w:ascii="Consolas" w:hAnsi="Consolas" w:eastAsia="Consolas" w:cs="Consolas"/>
                <w:sz w:val="22"/>
              </w:rPr>
              <w:t>--A simple example:</w:t>
            </w:r>
            <w:r>
              <w:rPr>
                <w:rFonts w:ascii="Consolas" w:hAnsi="Consolas" w:eastAsia="Consolas" w:cs="Consolas"/>
                <w:sz w:val="22"/>
              </w:rPr>
              <w:br w:type="textWrapping"/>
            </w:r>
            <w:r>
              <w:rPr>
                <w:rFonts w:ascii="Consolas" w:hAnsi="Consolas" w:eastAsia="Consolas" w:cs="Consolas"/>
                <w:sz w:val="22"/>
              </w:rPr>
              <w:t>begin;</w:t>
            </w:r>
            <w:r>
              <w:rPr>
                <w:rFonts w:ascii="Consolas" w:hAnsi="Consolas" w:eastAsia="Consolas" w:cs="Consolas"/>
                <w:sz w:val="22"/>
              </w:rPr>
              <w:br w:type="textWrapping"/>
            </w:r>
            <w:r>
              <w:rPr>
                <w:rFonts w:ascii="Consolas" w:hAnsi="Consolas" w:eastAsia="Consolas" w:cs="Consolas"/>
                <w:sz w:val="22"/>
              </w:rPr>
              <w:t>INSERT INTO instructor VALUES (32, 'Leno');</w:t>
            </w:r>
            <w:r>
              <w:rPr>
                <w:rFonts w:ascii="Consolas" w:hAnsi="Consolas" w:eastAsia="Consolas" w:cs="Consolas"/>
                <w:sz w:val="22"/>
              </w:rPr>
              <w:br w:type="textWrapping"/>
            </w:r>
            <w:r>
              <w:rPr>
                <w:rFonts w:ascii="Consolas" w:hAnsi="Consolas" w:eastAsia="Consolas" w:cs="Consolas"/>
                <w:sz w:val="22"/>
              </w:rPr>
              <w:t>-- class_no not exists,ERROR,The first insert statement will not be inserted successfully either.</w:t>
            </w:r>
            <w:r>
              <w:rPr>
                <w:rFonts w:ascii="Consolas" w:hAnsi="Consolas" w:eastAsia="Consolas" w:cs="Consolas"/>
                <w:sz w:val="22"/>
              </w:rPr>
              <w:br w:type="textWrapping"/>
            </w:r>
            <w:r>
              <w:rPr>
                <w:rFonts w:ascii="Consolas" w:hAnsi="Consolas" w:eastAsia="Consolas" w:cs="Consolas"/>
                <w:sz w:val="22"/>
              </w:rPr>
              <w:t>commit;</w:t>
            </w:r>
            <w:r>
              <w:rPr>
                <w:rFonts w:ascii="Consolas" w:hAnsi="Consolas" w:eastAsia="Consolas" w:cs="Consolas"/>
                <w:sz w:val="22"/>
              </w:rPr>
              <w:br w:type="textWrapping"/>
            </w:r>
            <w:r>
              <w:rPr>
                <w:rFonts w:ascii="Consolas" w:hAnsi="Consolas" w:eastAsia="Consolas" w:cs="Consolas"/>
                <w:sz w:val="22"/>
              </w:rPr>
              <w:t xml:space="preserve"> </w:t>
            </w:r>
            <w:r>
              <w:rPr>
                <w:rFonts w:ascii="Consolas" w:hAnsi="Consolas" w:eastAsia="Consolas" w:cs="Consolas"/>
                <w:sz w:val="22"/>
              </w:rPr>
              <w:br w:type="textWrapping"/>
            </w:r>
            <w:r>
              <w:rPr>
                <w:rFonts w:ascii="Consolas" w:hAnsi="Consolas" w:eastAsia="Consolas" w:cs="Consolas"/>
                <w:sz w:val="22"/>
              </w:rPr>
              <w:t>-- test</w:t>
            </w:r>
            <w:r>
              <w:rPr>
                <w:rFonts w:ascii="Consolas" w:hAnsi="Consolas" w:eastAsia="Consolas" w:cs="Consolas"/>
                <w:sz w:val="22"/>
              </w:rPr>
              <w:br w:type="textWrapping"/>
            </w:r>
            <w:r>
              <w:rPr>
                <w:rFonts w:ascii="Consolas" w:hAnsi="Consolas" w:eastAsia="Consolas" w:cs="Consolas"/>
                <w:sz w:val="22"/>
              </w:rPr>
              <w:t>select * from instructor</w:t>
            </w:r>
            <w:r>
              <w:rPr>
                <w:rFonts w:ascii="Consolas" w:hAnsi="Consolas" w:eastAsia="Consolas" w:cs="Consolas"/>
                <w:sz w:val="22"/>
              </w:rPr>
              <w:br w:type="textWrapping"/>
            </w:r>
            <w:r>
              <w:rPr>
                <w:rFonts w:ascii="Consolas" w:hAnsi="Consolas" w:eastAsia="Consolas" w:cs="Consolas"/>
                <w:sz w:val="22"/>
              </w:rPr>
              <w:t>begin;</w:t>
            </w:r>
            <w:r>
              <w:rPr>
                <w:rFonts w:ascii="Consolas" w:hAnsi="Consolas" w:eastAsia="Consolas" w:cs="Consolas"/>
                <w:sz w:val="22"/>
              </w:rPr>
              <w:br w:type="textWrapping"/>
            </w:r>
            <w:r>
              <w:rPr>
                <w:rFonts w:ascii="Consolas" w:hAnsi="Consolas" w:eastAsia="Consolas" w:cs="Consolas"/>
                <w:sz w:val="22"/>
              </w:rPr>
              <w:t>INSERT INTO instructor VALUES (37, 'Lixu', '8252235', 'F');</w:t>
            </w:r>
            <w:r>
              <w:rPr>
                <w:rFonts w:ascii="Consolas" w:hAnsi="Consolas" w:eastAsia="Consolas" w:cs="Consolas"/>
                <w:sz w:val="22"/>
              </w:rPr>
              <w:br w:type="textWrapping"/>
            </w:r>
            <w:r>
              <w:rPr>
                <w:rFonts w:ascii="Consolas" w:hAnsi="Consolas" w:eastAsia="Consolas" w:cs="Consolas"/>
                <w:sz w:val="22"/>
              </w:rPr>
              <w:t>ROLLBACK;</w:t>
            </w:r>
            <w:r>
              <w:rPr>
                <w:rFonts w:ascii="Consolas" w:hAnsi="Consolas" w:eastAsia="Consolas" w:cs="Consolas"/>
                <w:sz w:val="22"/>
              </w:rPr>
              <w:br w:type="textWrapping"/>
            </w:r>
            <w:r>
              <w:rPr>
                <w:rFonts w:ascii="Consolas" w:hAnsi="Consolas" w:eastAsia="Consolas" w:cs="Consolas"/>
                <w:sz w:val="22"/>
              </w:rPr>
              <w:t>-- The insert operation has been rolled back</w:t>
            </w:r>
          </w:p>
        </w:tc>
      </w:tr>
    </w:tbl>
    <w:p>
      <w:pPr>
        <w:spacing w:before="120" w:after="120" w:line="288" w:lineRule="auto"/>
        <w:ind w:left="0"/>
        <w:jc w:val="left"/>
      </w:pPr>
    </w:p>
    <w:p>
      <w:pPr>
        <w:spacing w:before="320" w:after="120" w:line="288" w:lineRule="auto"/>
        <w:ind w:left="0"/>
        <w:jc w:val="left"/>
        <w:outlineLvl w:val="1"/>
      </w:pPr>
      <w:r>
        <w:rPr>
          <w:rFonts w:ascii="Arial" w:hAnsi="Arial" w:eastAsia="等线" w:cs="Arial"/>
          <w:color w:val="3370FF"/>
          <w:sz w:val="32"/>
        </w:rPr>
        <w:t xml:space="preserve">4. </w:t>
      </w:r>
      <w:r>
        <w:rPr>
          <w:rFonts w:ascii="Arial" w:hAnsi="Arial" w:eastAsia="等线" w:cs="Arial"/>
          <w:b/>
          <w:sz w:val="32"/>
        </w:rPr>
        <w:t>Evaluation of Design and Implementation</w:t>
      </w:r>
    </w:p>
    <w:p>
      <w:pPr>
        <w:spacing w:before="120" w:after="120" w:line="288" w:lineRule="auto"/>
        <w:ind w:left="0"/>
        <w:jc w:val="left"/>
      </w:pP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SET TRANSACTION sets the session's properties. The SET SESSION CHARACTERISTICS command sets the default transaction characteristics of subsequent sessions. Individual transactions can override these default values with SET TRANSACTION.</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Transaction characteristics include transaction isolation level, transaction access mode (read/write or read-only), and deferrable mode. Additionally, you can select a snapshot, but it can only be used for the current transaction and cannot be used as the default for the session.</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In parallel transactions, the isolation level of a transaction determines what data it can see:</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COMMITTED READ</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Statements can only see the rows submitted before they begin. The default value is this.</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READ AGAIN AND AGAIN</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A transaction's statements can only see rows submitted before the first query or data modification statement.</w:t>
      </w:r>
    </w:p>
    <w:p>
      <w:pPr>
        <w:pStyle w:val="4"/>
        <w:keepNext w:val="0"/>
        <w:keepLines w:val="0"/>
        <w:widowControl/>
        <w:suppressLineNumbers w:val="0"/>
        <w:rPr>
          <w:rFonts w:ascii="Arial" w:hAnsi="Arial" w:eastAsia="等线" w:cs="Arial"/>
          <w:kern w:val="0"/>
          <w:sz w:val="22"/>
          <w:szCs w:val="22"/>
        </w:rPr>
      </w:pPr>
      <w:r>
        <w:rPr>
          <w:rFonts w:ascii="Arial" w:hAnsi="Arial" w:eastAsia="等线" w:cs="Arial"/>
          <w:kern w:val="0"/>
          <w:sz w:val="22"/>
          <w:szCs w:val="22"/>
        </w:rPr>
        <w:t>A serializable format</w:t>
      </w:r>
    </w:p>
    <w:p>
      <w:pPr>
        <w:pStyle w:val="4"/>
        <w:keepNext w:val="0"/>
        <w:keepLines w:val="0"/>
        <w:widowControl/>
        <w:suppressLineNumbers w:val="0"/>
      </w:pPr>
      <w:r>
        <w:rPr>
          <w:rFonts w:ascii="Arial" w:hAnsi="Arial" w:eastAsia="等线" w:cs="Arial"/>
          <w:kern w:val="0"/>
          <w:sz w:val="22"/>
          <w:szCs w:val="22"/>
        </w:rPr>
        <w:t>Statements in the current transaction can only see rows submitted before the first query or data modification statement. In the event that the read/write mode between concurrent serializable transactions may lead to an impossible situation when those transactions are executed serially (one at a time), one of them will be rolled back and a failure error will be generated.</w:t>
      </w:r>
    </w:p>
    <w:p>
      <w:pPr>
        <w:spacing w:before="120" w:after="120" w:line="288" w:lineRule="auto"/>
        <w:ind w:left="0"/>
        <w:jc w:val="left"/>
      </w:pPr>
    </w:p>
    <w:p>
      <w:pPr>
        <w:spacing w:before="120" w:after="120" w:line="288" w:lineRule="auto"/>
        <w:ind w:left="0"/>
        <w:jc w:val="left"/>
      </w:pP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 xml:space="preserve">SET TRANSACTION </w:t>
            </w:r>
            <w:r>
              <w:rPr>
                <w:rFonts w:ascii="Consolas" w:hAnsi="Consolas" w:eastAsia="Consolas" w:cs="Consolas"/>
                <w:i/>
                <w:sz w:val="22"/>
              </w:rPr>
              <w:t>transaction_mode</w:t>
            </w:r>
            <w:r>
              <w:rPr>
                <w:rFonts w:ascii="Consolas" w:hAnsi="Consolas" w:eastAsia="Consolas" w:cs="Consolas"/>
                <w:sz w:val="22"/>
              </w:rPr>
              <w:t xml:space="preserve"> [, ...]</w:t>
            </w:r>
            <w:r>
              <w:rPr>
                <w:rFonts w:ascii="Consolas" w:hAnsi="Consolas" w:eastAsia="Consolas" w:cs="Consolas"/>
                <w:sz w:val="22"/>
              </w:rPr>
              <w:br w:type="textWrapping"/>
            </w:r>
            <w:r>
              <w:rPr>
                <w:rFonts w:ascii="Consolas" w:hAnsi="Consolas" w:eastAsia="Consolas" w:cs="Consolas"/>
                <w:sz w:val="22"/>
              </w:rPr>
              <w:t xml:space="preserve">SET TRANSACTION SNAPSHOT </w:t>
            </w:r>
            <w:r>
              <w:rPr>
                <w:rFonts w:ascii="Consolas" w:hAnsi="Consolas" w:eastAsia="Consolas" w:cs="Consolas"/>
                <w:i/>
                <w:sz w:val="22"/>
              </w:rPr>
              <w:t>snapshot_id</w:t>
            </w:r>
            <w:r>
              <w:rPr>
                <w:rFonts w:ascii="Consolas" w:hAnsi="Consolas" w:eastAsia="Consolas" w:cs="Consolas"/>
                <w:sz w:val="22"/>
              </w:rPr>
              <w:br w:type="textWrapping"/>
            </w:r>
            <w:r>
              <w:rPr>
                <w:rFonts w:ascii="Consolas" w:hAnsi="Consolas" w:eastAsia="Consolas" w:cs="Consolas"/>
                <w:sz w:val="22"/>
              </w:rPr>
              <w:t xml:space="preserve">SET SESSION CHARACTERISTICS AS TRANSACTION </w:t>
            </w:r>
            <w:r>
              <w:rPr>
                <w:rFonts w:ascii="Consolas" w:hAnsi="Consolas" w:eastAsia="Consolas" w:cs="Consolas"/>
                <w:i/>
                <w:sz w:val="22"/>
              </w:rPr>
              <w:t>transaction_mode</w:t>
            </w:r>
            <w:r>
              <w:rPr>
                <w:rFonts w:ascii="Consolas" w:hAnsi="Consolas" w:eastAsia="Consolas" w:cs="Consolas"/>
                <w:sz w:val="22"/>
              </w:rPr>
              <w:t xml:space="preserve"> [, ...]</w:t>
            </w:r>
            <w:r>
              <w:rPr>
                <w:rFonts w:ascii="Consolas" w:hAnsi="Consolas" w:eastAsia="Consolas" w:cs="Consolas"/>
                <w:sz w:val="22"/>
              </w:rPr>
              <w:br w:type="textWrapping"/>
            </w:r>
            <w:r>
              <w:rPr>
                <w:rFonts w:ascii="Consolas" w:hAnsi="Consolas" w:eastAsia="Consolas" w:cs="Consolas"/>
                <w:sz w:val="22"/>
              </w:rPr>
              <w:br w:type="textWrapping"/>
            </w:r>
            <w:r>
              <w:rPr>
                <w:rFonts w:ascii="Consolas" w:hAnsi="Consolas" w:eastAsia="Consolas" w:cs="Consolas"/>
                <w:sz w:val="22"/>
              </w:rPr>
              <w:t>-- Where transaction_ Mode is one of the following:</w:t>
            </w:r>
            <w:r>
              <w:rPr>
                <w:rFonts w:ascii="Consolas" w:hAnsi="Consolas" w:eastAsia="Consolas" w:cs="Consolas"/>
                <w:sz w:val="22"/>
              </w:rPr>
              <w:br w:type="textWrapping"/>
            </w:r>
            <w:r>
              <w:rPr>
                <w:rFonts w:ascii="Consolas" w:hAnsi="Consolas" w:eastAsia="Consolas" w:cs="Consolas"/>
                <w:sz w:val="22"/>
              </w:rPr>
              <w:t xml:space="preserve">    ISOLATION LEVEL { SERIALIZABLE | REPEATABLE READ | READ COMMITTED | READ UNCOMMITTED }</w:t>
            </w:r>
            <w:r>
              <w:rPr>
                <w:rFonts w:ascii="Consolas" w:hAnsi="Consolas" w:eastAsia="Consolas" w:cs="Consolas"/>
                <w:sz w:val="22"/>
              </w:rPr>
              <w:br w:type="textWrapping"/>
            </w:r>
            <w:r>
              <w:rPr>
                <w:rFonts w:ascii="Consolas" w:hAnsi="Consolas" w:eastAsia="Consolas" w:cs="Consolas"/>
                <w:sz w:val="22"/>
              </w:rPr>
              <w:t xml:space="preserve">    READ WRITE | READ ONLY</w:t>
            </w:r>
            <w:r>
              <w:rPr>
                <w:rFonts w:ascii="Consolas" w:hAnsi="Consolas" w:eastAsia="Consolas" w:cs="Consolas"/>
                <w:sz w:val="22"/>
              </w:rPr>
              <w:br w:type="textWrapping"/>
            </w:r>
            <w:r>
              <w:rPr>
                <w:rFonts w:ascii="Consolas" w:hAnsi="Consolas" w:eastAsia="Consolas" w:cs="Consolas"/>
                <w:sz w:val="22"/>
              </w:rPr>
              <w:t xml:space="preserve">    [ NOT ] DEFERRABLE</w:t>
            </w:r>
          </w:p>
        </w:tc>
      </w:tr>
    </w:tbl>
    <w:p>
      <w:pPr>
        <w:pStyle w:val="4"/>
        <w:keepNext w:val="0"/>
        <w:keepLines w:val="0"/>
        <w:widowControl/>
        <w:suppressLineNumbers w:val="0"/>
      </w:pPr>
      <w:r>
        <w:t>Export the snapshot from the existing transaction before starting a new transaction. You will receive the snapshot identifier, for example:</w:t>
      </w: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BEGIN TRANSACTION ISOLATION LEVEL REPEATABLE READ;</w:t>
            </w:r>
            <w:r>
              <w:rPr>
                <w:rFonts w:ascii="Consolas" w:hAnsi="Consolas" w:eastAsia="Consolas" w:cs="Consolas"/>
                <w:sz w:val="22"/>
              </w:rPr>
              <w:br w:type="textWrapping"/>
            </w:r>
            <w:r>
              <w:rPr>
                <w:rFonts w:ascii="Consolas" w:hAnsi="Consolas" w:eastAsia="Consolas" w:cs="Consolas"/>
                <w:sz w:val="22"/>
              </w:rPr>
              <w:t>SELECT pg_export_snapshot();</w:t>
            </w:r>
            <w:r>
              <w:rPr>
                <w:rFonts w:ascii="Consolas" w:hAnsi="Consolas" w:eastAsia="Consolas" w:cs="Consolas"/>
                <w:sz w:val="22"/>
              </w:rPr>
              <w:br w:type="textWrapping"/>
            </w:r>
            <w:r>
              <w:rPr>
                <w:rFonts w:ascii="Consolas" w:hAnsi="Consolas" w:eastAsia="Consolas" w:cs="Consolas"/>
                <w:sz w:val="22"/>
              </w:rPr>
              <w:t xml:space="preserve"> pg_export_snapshot</w:t>
            </w:r>
            <w:r>
              <w:rPr>
                <w:rFonts w:ascii="Consolas" w:hAnsi="Consolas" w:eastAsia="Consolas" w:cs="Consolas"/>
                <w:sz w:val="22"/>
              </w:rPr>
              <w:br w:type="textWrapping"/>
            </w:r>
            <w:r>
              <w:rPr>
                <w:rFonts w:ascii="Consolas" w:hAnsi="Consolas" w:eastAsia="Consolas" w:cs="Consolas"/>
                <w:sz w:val="22"/>
              </w:rPr>
              <w:t>---------------------</w:t>
            </w:r>
            <w:r>
              <w:rPr>
                <w:rFonts w:ascii="Consolas" w:hAnsi="Consolas" w:eastAsia="Consolas" w:cs="Consolas"/>
                <w:sz w:val="22"/>
              </w:rPr>
              <w:br w:type="textWrapping"/>
            </w:r>
            <w:r>
              <w:rPr>
                <w:rFonts w:ascii="Consolas" w:hAnsi="Consolas" w:eastAsia="Consolas" w:cs="Consolas"/>
                <w:sz w:val="22"/>
              </w:rPr>
              <w:t xml:space="preserve"> 00000003-0000001B-1</w:t>
            </w:r>
            <w:r>
              <w:rPr>
                <w:rFonts w:ascii="Consolas" w:hAnsi="Consolas" w:eastAsia="Consolas" w:cs="Consolas"/>
                <w:sz w:val="22"/>
              </w:rPr>
              <w:br w:type="textWrapping"/>
            </w:r>
            <w:r>
              <w:rPr>
                <w:rFonts w:ascii="Consolas" w:hAnsi="Consolas" w:eastAsia="Consolas" w:cs="Consolas"/>
                <w:sz w:val="22"/>
              </w:rPr>
              <w:t>(1 row)</w:t>
            </w:r>
          </w:p>
        </w:tc>
      </w:tr>
    </w:tbl>
    <w:p>
      <w:pPr>
        <w:pStyle w:val="4"/>
        <w:keepNext w:val="0"/>
        <w:keepLines w:val="0"/>
        <w:widowControl/>
        <w:suppressLineNumbers w:val="0"/>
        <w:rPr>
          <w:rFonts w:ascii="Arial" w:hAnsi="Arial" w:eastAsia="等线" w:cs="Arial"/>
          <w:sz w:val="22"/>
        </w:rPr>
      </w:pPr>
      <w:r>
        <w:t>At the beginning of a new transaction, use the snapshot identifier in a SET TRANSACTION SNAPSHOT command:</w:t>
      </w:r>
    </w:p>
    <w:p>
      <w:pPr>
        <w:spacing w:before="120" w:after="120" w:line="288" w:lineRule="auto"/>
        <w:ind w:left="0"/>
        <w:jc w:val="left"/>
        <w:rPr>
          <w:rFonts w:ascii="Arial" w:hAnsi="Arial" w:eastAsia="等线" w:cs="Arial"/>
          <w:sz w:val="22"/>
        </w:rPr>
      </w:pPr>
    </w:p>
    <w:tbl>
      <w:tblPr>
        <w:tblStyle w:val="5"/>
        <w:tblW w:w="0" w:type="auto"/>
        <w:tblInd w:w="0" w:type="dxa"/>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Layout w:type="fixed"/>
        <w:tblCellMar>
          <w:top w:w="0" w:type="dxa"/>
          <w:left w:w="10" w:type="dxa"/>
          <w:bottom w:w="0" w:type="dxa"/>
          <w:right w:w="10" w:type="dxa"/>
        </w:tblCellMar>
      </w:tblPr>
      <w:tblGrid>
        <w:gridCol w:w="8505"/>
      </w:tblGrid>
      <w:tr>
        <w:tblPrEx>
          <w:tblBorders>
            <w:top w:val="single" w:color="DEE0E3" w:sz="0" w:space="0"/>
            <w:left w:val="single" w:color="DEE0E3" w:sz="0" w:space="0"/>
            <w:bottom w:val="single" w:color="DEE0E3" w:sz="0" w:space="0"/>
            <w:right w:val="single" w:color="DEE0E3" w:sz="0" w:space="0"/>
            <w:insideH w:val="single" w:color="DEE0E3" w:sz="0" w:space="0"/>
            <w:insideV w:val="single" w:color="DEE0E3" w:sz="0" w:space="0"/>
          </w:tblBorders>
          <w:tblCellMar>
            <w:top w:w="0" w:type="dxa"/>
            <w:left w:w="10" w:type="dxa"/>
            <w:bottom w:w="0" w:type="dxa"/>
            <w:right w:w="10" w:type="dxa"/>
          </w:tblCellMar>
        </w:tblPrEx>
        <w:tc>
          <w:tcPr>
            <w:tcW w:w="8505" w:type="dxa"/>
            <w:shd w:val="clear" w:color="auto" w:fill="F5F6F7"/>
            <w:tcMar>
              <w:top w:w="60" w:type="dxa"/>
              <w:left w:w="120" w:type="dxa"/>
              <w:bottom w:w="30" w:type="dxa"/>
              <w:right w:w="120" w:type="dxa"/>
            </w:tcMar>
          </w:tcPr>
          <w:p>
            <w:pPr>
              <w:spacing w:before="120" w:after="120" w:line="288" w:lineRule="auto"/>
              <w:ind w:left="0"/>
              <w:jc w:val="left"/>
            </w:pPr>
            <w:r>
              <w:rPr>
                <w:rFonts w:ascii="Consolas" w:hAnsi="Consolas" w:eastAsia="Consolas" w:cs="Consolas"/>
                <w:color w:val="646A73"/>
                <w:sz w:val="22"/>
              </w:rPr>
              <w:t>SQL</w:t>
            </w:r>
            <w:r>
              <w:rPr>
                <w:rFonts w:ascii="Consolas" w:hAnsi="Consolas" w:eastAsia="Consolas" w:cs="Consolas"/>
                <w:color w:val="646A73"/>
                <w:sz w:val="22"/>
              </w:rPr>
              <w:br w:type="textWrapping"/>
            </w:r>
            <w:r>
              <w:rPr>
                <w:rFonts w:ascii="Consolas" w:hAnsi="Consolas" w:eastAsia="Consolas" w:cs="Consolas"/>
                <w:sz w:val="22"/>
              </w:rPr>
              <w:t>BEGIN TRANSACTION ISOLATION LEVEL REPEATABLE READ;</w:t>
            </w:r>
            <w:r>
              <w:rPr>
                <w:rFonts w:ascii="Consolas" w:hAnsi="Consolas" w:eastAsia="Consolas" w:cs="Consolas"/>
                <w:sz w:val="22"/>
              </w:rPr>
              <w:br w:type="textWrapping"/>
            </w:r>
            <w:r>
              <w:rPr>
                <w:rFonts w:ascii="Consolas" w:hAnsi="Consolas" w:eastAsia="Consolas" w:cs="Consolas"/>
                <w:sz w:val="22"/>
              </w:rPr>
              <w:t>SET TRANSACTION SNAPSHOT '00000003-0000001B-1';</w:t>
            </w:r>
          </w:p>
        </w:tc>
      </w:tr>
    </w:tbl>
    <w:p/>
    <w:sectPr>
      <w:headerReference r:id="rId3" w:type="default"/>
      <w:footerReference r:id="rId4" w:type="default"/>
      <w:pgSz w:w="11905" w:h="16840"/>
      <w:cols w:space="720"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Consolas">
    <w:panose1 w:val="020B0609020204030204"/>
    <w:charset w:val="00"/>
    <w:family w:val="auto"/>
    <w:pitch w:val="default"/>
    <w:sig w:usb0="E00006FF" w:usb1="0000FCFF" w:usb2="00000001" w:usb3="00000000" w:csb0="6000019F" w:csb1="DFD7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239341B"/>
    <w:multiLevelType w:val="singleLevel"/>
    <w:tmpl w:val="9239341B"/>
    <w:lvl w:ilvl="0" w:tentative="0">
      <w:start w:val="1"/>
      <w:numFmt w:val="lowerLetter"/>
      <w:lvlText w:val="%1."/>
      <w:lvlJc w:val="left"/>
      <w:rPr>
        <w:color w:val="3370FF"/>
      </w:rPr>
    </w:lvl>
  </w:abstractNum>
  <w:abstractNum w:abstractNumId="1">
    <w:nsid w:val="C8879AEF"/>
    <w:multiLevelType w:val="singleLevel"/>
    <w:tmpl w:val="C8879AEF"/>
    <w:lvl w:ilvl="0" w:tentative="0">
      <w:start w:val="1"/>
      <w:numFmt w:val="lowerLetter"/>
      <w:lvlText w:val="%1."/>
      <w:lvlJc w:val="left"/>
      <w:rPr>
        <w:color w:val="3370FF"/>
      </w:rPr>
    </w:lvl>
  </w:abstractNum>
  <w:abstractNum w:abstractNumId="2">
    <w:nsid w:val="F4B5D9F5"/>
    <w:multiLevelType w:val="singleLevel"/>
    <w:tmpl w:val="F4B5D9F5"/>
    <w:lvl w:ilvl="0" w:tentative="0">
      <w:start w:val="1"/>
      <w:numFmt w:val="lowerLetter"/>
      <w:lvlText w:val="%1."/>
      <w:lvlJc w:val="left"/>
      <w:rPr>
        <w:color w:val="3370FF"/>
      </w:rPr>
    </w:lvl>
  </w:abstractNum>
  <w:abstractNum w:abstractNumId="3">
    <w:nsid w:val="0248C179"/>
    <w:multiLevelType w:val="singleLevel"/>
    <w:tmpl w:val="0248C179"/>
    <w:lvl w:ilvl="0" w:tentative="0">
      <w:start w:val="1"/>
      <w:numFmt w:val="lowerLetter"/>
      <w:lvlText w:val="%1."/>
      <w:lvlJc w:val="left"/>
      <w:rPr>
        <w:color w:val="3370FF"/>
      </w:rPr>
    </w:lvl>
  </w:abstractNum>
  <w:abstractNum w:abstractNumId="4">
    <w:nsid w:val="2470EC97"/>
    <w:multiLevelType w:val="singleLevel"/>
    <w:tmpl w:val="2470EC97"/>
    <w:lvl w:ilvl="0" w:tentative="0">
      <w:start w:val="1"/>
      <w:numFmt w:val="lowerLetter"/>
      <w:lvlText w:val="%1."/>
      <w:lvlJc w:val="left"/>
      <w:rPr>
        <w:color w:val="3370FF"/>
      </w:rPr>
    </w:lvl>
  </w:abstractNum>
  <w:abstractNum w:abstractNumId="5">
    <w:nsid w:val="2A8F537B"/>
    <w:multiLevelType w:val="singleLevel"/>
    <w:tmpl w:val="2A8F537B"/>
    <w:lvl w:ilvl="0" w:tentative="0">
      <w:start w:val="1"/>
      <w:numFmt w:val="lowerLetter"/>
      <w:lvlText w:val="%1."/>
      <w:lvlJc w:val="left"/>
      <w:rPr>
        <w:color w:val="3370FF"/>
      </w:rPr>
    </w:lvl>
  </w:abstractNum>
  <w:abstractNum w:abstractNumId="6">
    <w:nsid w:val="4D4DC07F"/>
    <w:multiLevelType w:val="singleLevel"/>
    <w:tmpl w:val="4D4DC07F"/>
    <w:lvl w:ilvl="0" w:tentative="0">
      <w:start w:val="1"/>
      <w:numFmt w:val="lowerLetter"/>
      <w:lvlText w:val="%1."/>
      <w:lvlJc w:val="left"/>
      <w:rPr>
        <w:color w:val="3370FF"/>
      </w:rPr>
    </w:lvl>
  </w:abstractNum>
  <w:abstractNum w:abstractNumId="7">
    <w:nsid w:val="5A241D34"/>
    <w:multiLevelType w:val="singleLevel"/>
    <w:tmpl w:val="5A241D34"/>
    <w:lvl w:ilvl="0" w:tentative="0">
      <w:start w:val="1"/>
      <w:numFmt w:val="lowerLetter"/>
      <w:lvlText w:val="%1."/>
      <w:lvlJc w:val="left"/>
      <w:rPr>
        <w:color w:val="3370FF"/>
      </w:rPr>
    </w:lvl>
  </w:abstractNum>
  <w:num w:numId="1">
    <w:abstractNumId w:val="3"/>
  </w:num>
  <w:num w:numId="2">
    <w:abstractNumId w:val="0"/>
  </w:num>
  <w:num w:numId="3">
    <w:abstractNumId w:val="5"/>
  </w:num>
  <w:num w:numId="4">
    <w:abstractNumId w:val="7"/>
  </w:num>
  <w:num w:numId="5">
    <w:abstractNumId w:val="1"/>
  </w:num>
  <w:num w:numId="6">
    <w:abstractNumId w:val="6"/>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bordersDoNotSurroundHeader w:val="0"/>
  <w:bordersDoNotSurroundFooter w:val="0"/>
  <w:documentProtection w:enforcement="0"/>
  <w:displayHorizontalDrawingGridEvery w:val="1"/>
  <w:displayVerticalDrawingGridEvery w:val="1"/>
  <w:noPunctuationKerning w:val="1"/>
  <w:compat>
    <w:doNotExpandShiftReturn/>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mM2NTlkNjdkODA2NjZiYWM0NzdmNWVlZmI2NjcxMWEifQ=="/>
  </w:docVars>
  <w:rsids>
    <w:rsidRoot w:val="00000000"/>
    <w:rsid w:val="07BF62B8"/>
    <w:rsid w:val="23D62818"/>
    <w:rsid w:val="33BD3FC0"/>
    <w:rsid w:val="64B60112"/>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sz w:val="21"/>
      <w:szCs w:val="22"/>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character" w:default="1" w:styleId="6">
    <w:name w:val="Default Paragraph Font"/>
    <w:semiHidden/>
    <w:qFormat/>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character" w:styleId="7">
    <w:name w:val="Emphasis"/>
    <w:basedOn w:val="6"/>
    <w:qFormat/>
    <w:uiPriority w:val="0"/>
    <w:rPr>
      <w:i/>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Pages>9</Pages>
  <Words>1447</Words>
  <Characters>8615</Characters>
  <TotalTime>44</TotalTime>
  <ScaleCrop>false</ScaleCrop>
  <LinksUpToDate>false</LinksUpToDate>
  <CharactersWithSpaces>9767</CharactersWithSpaces>
  <Application>WPS Office_11.1.0.13703_F1E327BC-269C-435d-A152-05C5408002CA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2023-01-06T18:17:00Z</dcterms:created>
  <dc:creator>Apache POI</dc:creator>
  <cp:lastModifiedBy>独i</cp:lastModifiedBy>
  <dcterms:modified xsi:type="dcterms:W3CDTF">2023-01-06T19:57:10Z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2052-11.1.0.13703</vt:lpwstr>
  </property>
  <property fmtid="{D5CDD505-2E9C-101B-9397-08002B2CF9AE}" pid="3" name="ICV">
    <vt:lpwstr>EBC46040CFB14AD0BF0E887E5C389815</vt:lpwstr>
  </property>
</Properties>
</file>