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420" w:rsidRPr="008D5DBE" w:rsidRDefault="009E6420" w:rsidP="009E6420">
      <w:pPr>
        <w:pStyle w:val="NoSpacing"/>
        <w:spacing w:line="360" w:lineRule="auto"/>
        <w:jc w:val="both"/>
        <w:rPr>
          <w:rFonts w:ascii="Georgia" w:hAnsi="Georgia"/>
        </w:rPr>
      </w:pPr>
      <w:bookmarkStart w:id="0" w:name="_GoBack"/>
      <w:r w:rsidRPr="008D5DBE">
        <w:rPr>
          <w:rFonts w:ascii="Georgia" w:hAnsi="Georgia"/>
        </w:rPr>
        <w:t xml:space="preserve">Extracts from Casper Weinberger, ‘The Uses of Military Power,’ National Press Club speech, Washington DC, November 28 1984 </w:t>
      </w:r>
    </w:p>
    <w:p w:rsidR="009E6420" w:rsidRPr="008D5DBE" w:rsidRDefault="009E6420" w:rsidP="009E6420">
      <w:pPr>
        <w:pStyle w:val="NoSpacing"/>
        <w:spacing w:line="360" w:lineRule="auto"/>
        <w:rPr>
          <w:rFonts w:ascii="Georgia" w:hAnsi="Georgia"/>
        </w:rPr>
      </w:pPr>
      <w:r w:rsidRPr="008D5DBE">
        <w:rPr>
          <w:rFonts w:ascii="Georgia" w:hAnsi="Georgia"/>
        </w:rPr>
        <w:t>(</w:t>
      </w:r>
      <w:proofErr w:type="gramStart"/>
      <w:r w:rsidRPr="008D5DBE">
        <w:rPr>
          <w:rFonts w:ascii="Georgia" w:hAnsi="Georgia"/>
        </w:rPr>
        <w:t>full</w:t>
      </w:r>
      <w:proofErr w:type="gramEnd"/>
      <w:r w:rsidRPr="008D5DBE">
        <w:rPr>
          <w:rFonts w:ascii="Georgia" w:hAnsi="Georgia"/>
        </w:rPr>
        <w:t xml:space="preserve"> text:  </w:t>
      </w:r>
      <w:hyperlink r:id="rId6" w:history="1">
        <w:r w:rsidRPr="008D5DBE">
          <w:rPr>
            <w:rStyle w:val="Hyperlink"/>
            <w:rFonts w:ascii="Georgia" w:hAnsi="Georgia"/>
          </w:rPr>
          <w:t>http://www.pbs.org/wgbh/pages/frontline/shows/military/force/weinberger.html</w:t>
        </w:r>
      </w:hyperlink>
      <w:r w:rsidRPr="008D5DBE">
        <w:rPr>
          <w:rFonts w:ascii="Georgia" w:hAnsi="Georgia"/>
        </w:rPr>
        <w:t xml:space="preserve">; </w:t>
      </w:r>
    </w:p>
    <w:p w:rsidR="009E6420" w:rsidRPr="008D5DBE" w:rsidRDefault="009E6420" w:rsidP="009E6420">
      <w:pPr>
        <w:pStyle w:val="NoSpacing"/>
        <w:spacing w:line="360" w:lineRule="auto"/>
        <w:rPr>
          <w:rFonts w:ascii="Georgia" w:hAnsi="Georgia"/>
        </w:rPr>
      </w:pPr>
      <w:proofErr w:type="gramStart"/>
      <w:r w:rsidRPr="008D5DBE">
        <w:rPr>
          <w:rFonts w:ascii="Georgia" w:hAnsi="Georgia"/>
        </w:rPr>
        <w:t>accessed</w:t>
      </w:r>
      <w:proofErr w:type="gramEnd"/>
      <w:r w:rsidRPr="008D5DBE">
        <w:rPr>
          <w:rFonts w:ascii="Georgia" w:hAnsi="Georgia"/>
        </w:rPr>
        <w:t xml:space="preserve"> January 11 2014)</w:t>
      </w:r>
    </w:p>
    <w:p w:rsidR="009E6420" w:rsidRPr="008D5DBE" w:rsidRDefault="009E6420" w:rsidP="009E6420">
      <w:pPr>
        <w:pStyle w:val="NoSpacing"/>
        <w:spacing w:line="360" w:lineRule="auto"/>
        <w:jc w:val="both"/>
        <w:rPr>
          <w:rFonts w:ascii="Georgia" w:hAnsi="Georgia"/>
        </w:rPr>
      </w:pPr>
    </w:p>
    <w:p w:rsidR="009E6420" w:rsidRPr="008D5DBE" w:rsidRDefault="009E6420" w:rsidP="009E6420">
      <w:pPr>
        <w:pStyle w:val="NoSpacing"/>
        <w:spacing w:line="360" w:lineRule="auto"/>
        <w:jc w:val="both"/>
        <w:rPr>
          <w:rFonts w:ascii="Georgia" w:hAnsi="Georgia"/>
        </w:rPr>
      </w:pPr>
      <w:r w:rsidRPr="008D5DBE">
        <w:rPr>
          <w:rFonts w:ascii="Georgia" w:hAnsi="Georgia"/>
        </w:rPr>
        <w:t>… Today, I want to discuss with you perhaps the most important question concerning keeping the peace. Under what circumstances, and by what means, does a great democracy such as ours reach the painful decision that the use of military force is necessary to protect our interests or to carry out our national policy?</w:t>
      </w:r>
    </w:p>
    <w:p w:rsidR="009E6420" w:rsidRPr="008D5DBE" w:rsidRDefault="009E6420" w:rsidP="009E6420">
      <w:pPr>
        <w:pStyle w:val="NoSpacing"/>
        <w:spacing w:line="360" w:lineRule="auto"/>
        <w:jc w:val="both"/>
        <w:rPr>
          <w:rFonts w:ascii="Georgia" w:hAnsi="Georgia"/>
        </w:rPr>
      </w:pPr>
      <w:r w:rsidRPr="008D5DBE">
        <w:rPr>
          <w:rFonts w:ascii="Georgia" w:hAnsi="Georgia"/>
        </w:rPr>
        <w:tab/>
        <w:t>… Some on the national scene think they can always avoid making tough decisions. Some reject entirely the question of whether any force can ever be used abroad. They want to avoid grappling with a complex issue because, despite clever rhetoric disguising their purpose, these people are in fact advocating a return to post-World War I isolationism. While they may maintain in principle that military force has a role in foreign policy, they are never willing to name the circumstance or the place where it would apply.</w:t>
      </w:r>
    </w:p>
    <w:p w:rsidR="009E6420" w:rsidRPr="008D5DBE" w:rsidRDefault="009E6420" w:rsidP="009E6420">
      <w:pPr>
        <w:pStyle w:val="NoSpacing"/>
        <w:spacing w:line="360" w:lineRule="auto"/>
        <w:jc w:val="both"/>
        <w:rPr>
          <w:rFonts w:ascii="Georgia" w:hAnsi="Georgia"/>
        </w:rPr>
      </w:pPr>
      <w:r w:rsidRPr="008D5DBE">
        <w:rPr>
          <w:rFonts w:ascii="Georgia" w:hAnsi="Georgia"/>
        </w:rPr>
        <w:tab/>
        <w:t>On the other side, some theorists argue that military force can be brought to bear in any crisis. Some of these proponents of force are eager to advocate its use even in limited amounts simply because they believe that if there are American forces of any size present they will somehow solve the problem.</w:t>
      </w:r>
    </w:p>
    <w:p w:rsidR="009E6420" w:rsidRPr="008D5DBE" w:rsidRDefault="009E6420" w:rsidP="009E6420">
      <w:pPr>
        <w:pStyle w:val="NoSpacing"/>
        <w:spacing w:line="360" w:lineRule="auto"/>
        <w:jc w:val="both"/>
        <w:rPr>
          <w:rFonts w:ascii="Georgia" w:hAnsi="Georgia"/>
        </w:rPr>
      </w:pPr>
      <w:r w:rsidRPr="008D5DBE">
        <w:rPr>
          <w:rFonts w:ascii="Georgia" w:hAnsi="Georgia"/>
        </w:rPr>
        <w:tab/>
        <w:t xml:space="preserve">Neither of these two extremes offers us any lasting or satisfactory solutions. The first –undue reserve – would lead us ultimately to withdraw from international events that require free nations to defend their interests from the aggressive use of force. We would be abdicating our responsibilities as the leader of the free world – responsibilities more or less thrust upon us in the aftermath of World War II – a war incidentally that isolationism did nothing to deter. </w:t>
      </w:r>
    </w:p>
    <w:p w:rsidR="009E6420" w:rsidRPr="008D5DBE" w:rsidRDefault="009E6420" w:rsidP="009E6420">
      <w:pPr>
        <w:pStyle w:val="NoSpacing"/>
        <w:spacing w:line="360" w:lineRule="auto"/>
        <w:ind w:firstLine="720"/>
        <w:jc w:val="both"/>
        <w:rPr>
          <w:rFonts w:ascii="Georgia" w:hAnsi="Georgia"/>
        </w:rPr>
      </w:pPr>
      <w:r w:rsidRPr="008D5DBE">
        <w:rPr>
          <w:rFonts w:ascii="Georgia" w:hAnsi="Georgia"/>
        </w:rPr>
        <w:t>…. The second alternative –  employing our forces almost indiscriminately and as a regular and customary part of our diplomatic efforts – would surely plunge us headlong into the sort of domestic turmoil we experienced during the Vietnam war, without accomplishing the goal for which we committed our forces. Such policies might very well tear at the fabric of our society, endangering the single most critical element of a successful democracy: a strong consensus of support and agreement for our basic purposes.</w:t>
      </w:r>
    </w:p>
    <w:p w:rsidR="009E6420" w:rsidRPr="008D5DBE" w:rsidRDefault="009E6420" w:rsidP="009E6420">
      <w:pPr>
        <w:pStyle w:val="NoSpacing"/>
        <w:spacing w:line="360" w:lineRule="auto"/>
        <w:ind w:firstLine="720"/>
        <w:jc w:val="both"/>
        <w:rPr>
          <w:rFonts w:ascii="Georgia" w:hAnsi="Georgia"/>
        </w:rPr>
      </w:pPr>
      <w:r w:rsidRPr="008D5DBE">
        <w:rPr>
          <w:rFonts w:ascii="Georgia" w:hAnsi="Georgia"/>
        </w:rPr>
        <w:t xml:space="preserve">… I believe the </w:t>
      </w:r>
      <w:proofErr w:type="spellStart"/>
      <w:r w:rsidRPr="008D5DBE">
        <w:rPr>
          <w:rFonts w:ascii="Georgia" w:hAnsi="Georgia"/>
        </w:rPr>
        <w:t>postwar</w:t>
      </w:r>
      <w:proofErr w:type="spellEnd"/>
      <w:r w:rsidRPr="008D5DBE">
        <w:rPr>
          <w:rFonts w:ascii="Georgia" w:hAnsi="Georgia"/>
        </w:rPr>
        <w:t xml:space="preserve"> period has taught us several lessons, and from them I have developed six major tests to be applied when we are weighing the use of US combat forces abroad. Let me now share them with you:</w:t>
      </w:r>
    </w:p>
    <w:p w:rsidR="009E6420" w:rsidRPr="008D5DBE" w:rsidRDefault="009E6420" w:rsidP="009E6420">
      <w:pPr>
        <w:pStyle w:val="NoSpacing"/>
        <w:numPr>
          <w:ilvl w:val="0"/>
          <w:numId w:val="1"/>
        </w:numPr>
        <w:spacing w:line="360" w:lineRule="auto"/>
        <w:jc w:val="both"/>
        <w:rPr>
          <w:rFonts w:ascii="Georgia" w:hAnsi="Georgia"/>
        </w:rPr>
      </w:pPr>
      <w:r w:rsidRPr="008D5DBE">
        <w:rPr>
          <w:rFonts w:ascii="Georgia" w:hAnsi="Georgia"/>
        </w:rPr>
        <w:t xml:space="preserve">First, the United States should not commit forces to combat overseas unless the particular engagement or occasion is deemed vital to our national interest or that of </w:t>
      </w:r>
      <w:r w:rsidRPr="008D5DBE">
        <w:rPr>
          <w:rFonts w:ascii="Georgia" w:hAnsi="Georgia"/>
        </w:rPr>
        <w:lastRenderedPageBreak/>
        <w:t xml:space="preserve">our allies. That emphatically does not mean that we should declare beforehand, as we did with Korea in </w:t>
      </w:r>
      <w:proofErr w:type="gramStart"/>
      <w:r w:rsidRPr="008D5DBE">
        <w:rPr>
          <w:rFonts w:ascii="Georgia" w:hAnsi="Georgia"/>
        </w:rPr>
        <w:t>1950, that</w:t>
      </w:r>
      <w:proofErr w:type="gramEnd"/>
      <w:r w:rsidRPr="008D5DBE">
        <w:rPr>
          <w:rFonts w:ascii="Georgia" w:hAnsi="Georgia"/>
        </w:rPr>
        <w:t xml:space="preserve"> a particular area is outside our strategic perimeter.</w:t>
      </w:r>
    </w:p>
    <w:p w:rsidR="009E6420" w:rsidRPr="008D5DBE" w:rsidRDefault="009E6420" w:rsidP="009E6420">
      <w:pPr>
        <w:pStyle w:val="NoSpacing"/>
        <w:spacing w:line="360" w:lineRule="auto"/>
        <w:jc w:val="both"/>
        <w:rPr>
          <w:rFonts w:ascii="Georgia" w:hAnsi="Georgia"/>
        </w:rPr>
      </w:pPr>
    </w:p>
    <w:p w:rsidR="009E6420" w:rsidRPr="008D5DBE" w:rsidRDefault="009E6420" w:rsidP="009E6420">
      <w:pPr>
        <w:pStyle w:val="NoSpacing"/>
        <w:numPr>
          <w:ilvl w:val="0"/>
          <w:numId w:val="1"/>
        </w:numPr>
        <w:spacing w:line="360" w:lineRule="auto"/>
        <w:jc w:val="both"/>
        <w:rPr>
          <w:rFonts w:ascii="Georgia" w:hAnsi="Georgia"/>
        </w:rPr>
      </w:pPr>
      <w:r w:rsidRPr="008D5DBE">
        <w:rPr>
          <w:rFonts w:ascii="Georgia" w:hAnsi="Georgia"/>
        </w:rPr>
        <w:t>Second, if we decide it is necessary to put combat troops into a given situation, we should do so wholeheartedly, and with the clear intention of winning. If we are unwilling to commit the forces or resources necessary to achieve our objectives, we should not commit them at all. Of course if the particular situation requires only limited force to win our objectives, then we should not hesitate to commit forces sized accordingly. When Hitler broke treaties and remilitarized the Rhineland, small combat forces then could perhaps have prevented the holocaust of World War II.</w:t>
      </w:r>
    </w:p>
    <w:p w:rsidR="009E6420" w:rsidRPr="008D5DBE" w:rsidRDefault="009E6420" w:rsidP="009E6420">
      <w:pPr>
        <w:pStyle w:val="NoSpacing"/>
        <w:spacing w:line="360" w:lineRule="auto"/>
        <w:jc w:val="both"/>
        <w:rPr>
          <w:rFonts w:ascii="Georgia" w:hAnsi="Georgia"/>
        </w:rPr>
      </w:pPr>
    </w:p>
    <w:p w:rsidR="009E6420" w:rsidRPr="008D5DBE" w:rsidRDefault="009E6420" w:rsidP="009E6420">
      <w:pPr>
        <w:pStyle w:val="NoSpacing"/>
        <w:numPr>
          <w:ilvl w:val="0"/>
          <w:numId w:val="1"/>
        </w:numPr>
        <w:spacing w:line="360" w:lineRule="auto"/>
        <w:jc w:val="both"/>
        <w:rPr>
          <w:rFonts w:ascii="Georgia" w:hAnsi="Georgia"/>
        </w:rPr>
      </w:pPr>
      <w:r w:rsidRPr="008D5DBE">
        <w:rPr>
          <w:rFonts w:ascii="Georgia" w:hAnsi="Georgia"/>
        </w:rPr>
        <w:t>Third, if we do decide to commit forces to combat overseas, we should have clearly defined political and military objectives. And we should know precisely how our forces can accomplish those clearly defined objectives. And we should have and send the forces needed to do just that. As Clausewitz wrote, "no one starts a war -- or rather, no one in his senses ought to do so -- without first being clear in his mind what he intends to achieve by that war, and how he intends to conduct it." War may be different today than in Clausewitz's time, but the need for well-defined objectives and a consistent strategy is still essential. If we determine that a combat mission has become necessary for our vital national interests, then we must send forces capable to do the job -- and not assign a combat mission to a force configured for peacekeeping.</w:t>
      </w:r>
    </w:p>
    <w:p w:rsidR="009E6420" w:rsidRPr="008D5DBE" w:rsidRDefault="009E6420" w:rsidP="009E6420">
      <w:pPr>
        <w:pStyle w:val="NoSpacing"/>
        <w:spacing w:line="360" w:lineRule="auto"/>
        <w:jc w:val="both"/>
        <w:rPr>
          <w:rFonts w:ascii="Georgia" w:hAnsi="Georgia"/>
        </w:rPr>
      </w:pPr>
    </w:p>
    <w:p w:rsidR="009E6420" w:rsidRPr="008D5DBE" w:rsidRDefault="009E6420" w:rsidP="009E6420">
      <w:pPr>
        <w:pStyle w:val="NoSpacing"/>
        <w:numPr>
          <w:ilvl w:val="0"/>
          <w:numId w:val="1"/>
        </w:numPr>
        <w:spacing w:line="360" w:lineRule="auto"/>
        <w:jc w:val="both"/>
        <w:rPr>
          <w:rFonts w:ascii="Georgia" w:hAnsi="Georgia"/>
        </w:rPr>
      </w:pPr>
      <w:r w:rsidRPr="008D5DBE">
        <w:rPr>
          <w:rFonts w:ascii="Georgia" w:hAnsi="Georgia"/>
        </w:rPr>
        <w:t>Fourth, the relationship between our objectives and the forces we have committed -- their size, composition and disposition -- must be continually reassessed and adjusted if necessary. Conditions and objectives invariably change during the course of a conflict. When they do change, then so must our combat requirements. We must continuously keep as a beacon light before us the basic questions: "is this conflict in our national interest?" "Does our national interest require us to fight, to use force of arms?" If the answers are "yes", then we must win. If the answers are "no," then we should not be in combat.</w:t>
      </w:r>
    </w:p>
    <w:p w:rsidR="009E6420" w:rsidRPr="008D5DBE" w:rsidRDefault="009E6420" w:rsidP="009E6420">
      <w:pPr>
        <w:pStyle w:val="NoSpacing"/>
        <w:spacing w:line="360" w:lineRule="auto"/>
        <w:jc w:val="both"/>
        <w:rPr>
          <w:rFonts w:ascii="Georgia" w:hAnsi="Georgia"/>
        </w:rPr>
      </w:pPr>
    </w:p>
    <w:p w:rsidR="009E6420" w:rsidRPr="008D5DBE" w:rsidRDefault="009E6420" w:rsidP="009E6420">
      <w:pPr>
        <w:pStyle w:val="NoSpacing"/>
        <w:numPr>
          <w:ilvl w:val="0"/>
          <w:numId w:val="1"/>
        </w:numPr>
        <w:spacing w:line="360" w:lineRule="auto"/>
        <w:jc w:val="both"/>
        <w:rPr>
          <w:rFonts w:ascii="Georgia" w:hAnsi="Georgia"/>
        </w:rPr>
      </w:pPr>
      <w:r w:rsidRPr="008D5DBE">
        <w:rPr>
          <w:rFonts w:ascii="Georgia" w:hAnsi="Georgia"/>
        </w:rPr>
        <w:t xml:space="preserve">Fifth, before the U.S. commits combat forces abroad, there must be some reasonable assurance we will have the support of the American people and their elected representatives in Congress. This support cannot be achieved unless we are candid in making clear the threats we face; the support cannot be sustained without continuing and close consultation. We cannot fight a battle with the Congress at home while </w:t>
      </w:r>
      <w:r w:rsidRPr="008D5DBE">
        <w:rPr>
          <w:rFonts w:ascii="Georgia" w:hAnsi="Georgia"/>
        </w:rPr>
        <w:lastRenderedPageBreak/>
        <w:t>asking our troops to win a war overseas or, as in the case of Vietnam, in effect asking our troops not to win, but just to be there.</w:t>
      </w:r>
    </w:p>
    <w:p w:rsidR="009E6420" w:rsidRPr="008D5DBE" w:rsidRDefault="009E6420" w:rsidP="009E6420">
      <w:pPr>
        <w:pStyle w:val="NoSpacing"/>
        <w:spacing w:line="360" w:lineRule="auto"/>
        <w:jc w:val="both"/>
        <w:rPr>
          <w:rFonts w:ascii="Georgia" w:hAnsi="Georgia"/>
        </w:rPr>
      </w:pPr>
    </w:p>
    <w:p w:rsidR="009E6420" w:rsidRPr="008D5DBE" w:rsidRDefault="009E6420" w:rsidP="009E6420">
      <w:pPr>
        <w:pStyle w:val="NoSpacing"/>
        <w:numPr>
          <w:ilvl w:val="0"/>
          <w:numId w:val="1"/>
        </w:numPr>
        <w:spacing w:line="360" w:lineRule="auto"/>
        <w:jc w:val="both"/>
        <w:rPr>
          <w:rFonts w:ascii="Georgia" w:hAnsi="Georgia"/>
        </w:rPr>
      </w:pPr>
      <w:r w:rsidRPr="008D5DBE">
        <w:rPr>
          <w:rFonts w:ascii="Georgia" w:hAnsi="Georgia"/>
        </w:rPr>
        <w:t>Finally, the commitment of U.S. forces to combat should be a last resort.</w:t>
      </w:r>
    </w:p>
    <w:p w:rsidR="009E6420" w:rsidRPr="008D5DBE" w:rsidRDefault="009E6420" w:rsidP="009E6420">
      <w:pPr>
        <w:pStyle w:val="NoSpacing"/>
        <w:spacing w:line="360" w:lineRule="auto"/>
        <w:jc w:val="both"/>
        <w:rPr>
          <w:rFonts w:ascii="Georgia" w:hAnsi="Georgia"/>
        </w:rPr>
      </w:pPr>
    </w:p>
    <w:p w:rsidR="001848F5" w:rsidRPr="008D5DBE" w:rsidRDefault="009E6420" w:rsidP="009E6420">
      <w:pPr>
        <w:pStyle w:val="NoSpacing"/>
        <w:spacing w:line="360" w:lineRule="auto"/>
        <w:ind w:firstLine="360"/>
        <w:jc w:val="both"/>
        <w:rPr>
          <w:rFonts w:ascii="Georgia" w:hAnsi="Georgia"/>
        </w:rPr>
      </w:pPr>
      <w:r w:rsidRPr="008D5DBE">
        <w:rPr>
          <w:rFonts w:ascii="Georgia" w:hAnsi="Georgia"/>
        </w:rPr>
        <w:t xml:space="preserve">I believe that these tests can be helpful in deciding whether or not we should commit our troops to combat in the months and years ahead. The point we must all keep uppermost in our minds is that if we ever decide to commit forces to combat, we must support those forces to the fullest extent of our national will for as long as it takes to win. So we must have in mind objectives that are clearly defined and understood and supported by the widest possible number of our citizens. And those objectives must be vital to our survival as a free nation and to the </w:t>
      </w:r>
      <w:proofErr w:type="spellStart"/>
      <w:r w:rsidRPr="008D5DBE">
        <w:rPr>
          <w:rFonts w:ascii="Georgia" w:hAnsi="Georgia"/>
        </w:rPr>
        <w:t>fulfillment</w:t>
      </w:r>
      <w:proofErr w:type="spellEnd"/>
      <w:r w:rsidRPr="008D5DBE">
        <w:rPr>
          <w:rFonts w:ascii="Georgia" w:hAnsi="Georgia"/>
        </w:rPr>
        <w:t xml:space="preserve"> of our responsibilities as a world power. We must also be farsighted enough to sense when immediate and strong reactions to apparently small events can prevent lion-like responses that may be required later.</w:t>
      </w:r>
    </w:p>
    <w:bookmarkEnd w:id="0"/>
    <w:p w:rsidR="009E6420" w:rsidRPr="008D5DBE" w:rsidRDefault="009E6420" w:rsidP="009E6420">
      <w:pPr>
        <w:pStyle w:val="NoSpacing"/>
        <w:spacing w:line="360" w:lineRule="auto"/>
        <w:jc w:val="both"/>
        <w:rPr>
          <w:rFonts w:ascii="Georgia" w:hAnsi="Georgia"/>
        </w:rPr>
      </w:pPr>
    </w:p>
    <w:sectPr w:rsidR="009E6420" w:rsidRPr="008D5D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C50CE"/>
    <w:multiLevelType w:val="hybridMultilevel"/>
    <w:tmpl w:val="6E203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2D309D8"/>
    <w:multiLevelType w:val="hybridMultilevel"/>
    <w:tmpl w:val="4AD2E25C"/>
    <w:lvl w:ilvl="0" w:tplc="0C44DE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420"/>
    <w:rsid w:val="00584D69"/>
    <w:rsid w:val="00633063"/>
    <w:rsid w:val="008D5DBE"/>
    <w:rsid w:val="009E6420"/>
    <w:rsid w:val="00B060B2"/>
    <w:rsid w:val="00D2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6420"/>
    <w:pPr>
      <w:spacing w:after="0" w:line="240" w:lineRule="auto"/>
    </w:pPr>
  </w:style>
  <w:style w:type="character" w:styleId="Hyperlink">
    <w:name w:val="Hyperlink"/>
    <w:basedOn w:val="DefaultParagraphFont"/>
    <w:uiPriority w:val="99"/>
    <w:unhideWhenUsed/>
    <w:rsid w:val="009E642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6420"/>
    <w:pPr>
      <w:spacing w:after="0" w:line="240" w:lineRule="auto"/>
    </w:pPr>
  </w:style>
  <w:style w:type="character" w:styleId="Hyperlink">
    <w:name w:val="Hyperlink"/>
    <w:basedOn w:val="DefaultParagraphFont"/>
    <w:uiPriority w:val="99"/>
    <w:unhideWhenUsed/>
    <w:rsid w:val="009E64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bs.org/wgbh/pages/frontline/shows/military/force/weinberger.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Lancaster University</Company>
  <LinksUpToDate>false</LinksUpToDate>
  <CharactersWithSpaces>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Alex (scotta2)</dc:creator>
  <cp:lastModifiedBy>Alex</cp:lastModifiedBy>
  <cp:revision>2</cp:revision>
  <dcterms:created xsi:type="dcterms:W3CDTF">2019-03-03T15:57:00Z</dcterms:created>
  <dcterms:modified xsi:type="dcterms:W3CDTF">2019-03-03T15:57:00Z</dcterms:modified>
</cp:coreProperties>
</file>