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5A60" w:rsidRDefault="001313B8">
      <w:pPr>
        <w:spacing w:after="160" w:line="259" w:lineRule="auto"/>
        <w:jc w:val="center"/>
        <w:rPr>
          <w:rFonts w:ascii="Calibri" w:eastAsia="Calibri" w:hAnsi="Calibri" w:cs="Calibri"/>
        </w:rPr>
      </w:pPr>
      <w:r>
        <w:rPr>
          <w:rFonts w:ascii="Calibri" w:eastAsia="Calibri" w:hAnsi="Calibri" w:cs="Calibri"/>
          <w:noProof/>
        </w:rPr>
        <w:drawing>
          <wp:inline distT="0" distB="0" distL="0" distR="0">
            <wp:extent cx="4191979" cy="139034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91979" cy="1390340"/>
                    </a:xfrm>
                    <a:prstGeom prst="rect">
                      <a:avLst/>
                    </a:prstGeom>
                    <a:ln/>
                  </pic:spPr>
                </pic:pic>
              </a:graphicData>
            </a:graphic>
          </wp:inline>
        </w:drawing>
      </w:r>
    </w:p>
    <w:p w:rsidR="00F85A60" w:rsidRDefault="00F85A60">
      <w:pPr>
        <w:spacing w:after="160" w:line="259" w:lineRule="auto"/>
        <w:rPr>
          <w:rFonts w:ascii="Calibri" w:eastAsia="Calibri" w:hAnsi="Calibri" w:cs="Calibri"/>
        </w:rPr>
      </w:pPr>
    </w:p>
    <w:p w:rsidR="00F85A60" w:rsidRDefault="00F85A60">
      <w:pPr>
        <w:spacing w:after="160" w:line="259" w:lineRule="auto"/>
        <w:rPr>
          <w:rFonts w:ascii="Calibri" w:eastAsia="Calibri" w:hAnsi="Calibri" w:cs="Calibri"/>
        </w:rPr>
      </w:pPr>
    </w:p>
    <w:p w:rsidR="00F85A60" w:rsidRDefault="001313B8">
      <w:pPr>
        <w:spacing w:after="160" w:line="259" w:lineRule="auto"/>
        <w:jc w:val="center"/>
        <w:rPr>
          <w:b/>
          <w:bCs/>
          <w:sz w:val="44"/>
          <w:szCs w:val="44"/>
        </w:rPr>
      </w:pPr>
      <w:r>
        <w:rPr>
          <w:b/>
          <w:bCs/>
          <w:sz w:val="44"/>
          <w:szCs w:val="44"/>
        </w:rPr>
        <w:t>BA (</w:t>
      </w:r>
      <w:proofErr w:type="spellStart"/>
      <w:r>
        <w:rPr>
          <w:b/>
          <w:bCs/>
          <w:sz w:val="44"/>
          <w:szCs w:val="44"/>
        </w:rPr>
        <w:t>Hons</w:t>
      </w:r>
      <w:proofErr w:type="spellEnd"/>
      <w:r>
        <w:rPr>
          <w:b/>
          <w:bCs/>
          <w:sz w:val="44"/>
          <w:szCs w:val="44"/>
        </w:rPr>
        <w:t>) Leadership and Management</w:t>
      </w:r>
    </w:p>
    <w:p w:rsidR="00F85A60" w:rsidRDefault="001313B8">
      <w:pPr>
        <w:spacing w:after="160" w:line="600" w:lineRule="auto"/>
        <w:jc w:val="center"/>
      </w:pPr>
      <w:r>
        <w:t>(Stakeholders Engagement)</w:t>
      </w:r>
    </w:p>
    <w:p w:rsidR="00F85A60" w:rsidRDefault="001313B8">
      <w:pPr>
        <w:spacing w:after="160" w:line="600" w:lineRule="auto"/>
        <w:jc w:val="center"/>
        <w:rPr>
          <w:b/>
          <w:bCs/>
          <w:i/>
          <w:iCs/>
        </w:rPr>
      </w:pPr>
      <w:r>
        <w:rPr>
          <w:b/>
          <w:bCs/>
          <w:i/>
          <w:iCs/>
        </w:rPr>
        <w:t>Student Name:</w:t>
      </w:r>
      <w:r w:rsidR="00315791">
        <w:rPr>
          <w:b/>
          <w:bCs/>
          <w:i/>
          <w:iCs/>
        </w:rPr>
        <w:t xml:space="preserve"> </w:t>
      </w:r>
      <w:r w:rsidR="00315791" w:rsidRPr="00315791">
        <w:rPr>
          <w:bCs/>
          <w:i/>
          <w:iCs/>
        </w:rPr>
        <w:t xml:space="preserve">Angelica </w:t>
      </w:r>
      <w:proofErr w:type="spellStart"/>
      <w:r w:rsidR="00315791" w:rsidRPr="00315791">
        <w:rPr>
          <w:bCs/>
          <w:i/>
          <w:iCs/>
        </w:rPr>
        <w:t>Toma</w:t>
      </w:r>
      <w:proofErr w:type="spellEnd"/>
    </w:p>
    <w:p w:rsidR="00F85A60" w:rsidRDefault="001313B8">
      <w:pPr>
        <w:spacing w:after="160" w:line="600" w:lineRule="auto"/>
        <w:jc w:val="center"/>
        <w:rPr>
          <w:b/>
          <w:bCs/>
          <w:i/>
          <w:iCs/>
        </w:rPr>
      </w:pPr>
      <w:r>
        <w:rPr>
          <w:b/>
          <w:bCs/>
          <w:i/>
          <w:iCs/>
        </w:rPr>
        <w:t>Student Number:</w:t>
      </w:r>
      <w:r w:rsidR="00315791">
        <w:rPr>
          <w:b/>
          <w:bCs/>
          <w:i/>
          <w:iCs/>
        </w:rPr>
        <w:t xml:space="preserve"> </w:t>
      </w:r>
      <w:r w:rsidR="00315791" w:rsidRPr="00315791">
        <w:rPr>
          <w:bCs/>
          <w:i/>
          <w:iCs/>
        </w:rPr>
        <w:t>2336703</w:t>
      </w:r>
    </w:p>
    <w:p w:rsidR="00F85A60" w:rsidRDefault="00F85A60">
      <w:pPr>
        <w:spacing w:after="160" w:line="600" w:lineRule="auto"/>
        <w:jc w:val="center"/>
        <w:rPr>
          <w:b/>
          <w:bCs/>
          <w:i/>
          <w:iCs/>
        </w:rPr>
      </w:pPr>
    </w:p>
    <w:p w:rsidR="00F85A60" w:rsidRDefault="001313B8">
      <w:pPr>
        <w:spacing w:after="160" w:line="600" w:lineRule="auto"/>
        <w:jc w:val="center"/>
        <w:rPr>
          <w:i/>
          <w:iCs/>
        </w:rPr>
      </w:pPr>
      <w:r>
        <w:rPr>
          <w:b/>
          <w:bCs/>
          <w:i/>
          <w:iCs/>
        </w:rPr>
        <w:t>Course Name:</w:t>
      </w:r>
      <w:r>
        <w:rPr>
          <w:i/>
          <w:iCs/>
        </w:rPr>
        <w:t xml:space="preserve"> Understanding and Engaging stakeholders LCLM5001</w:t>
      </w:r>
    </w:p>
    <w:p w:rsidR="00F85A60" w:rsidRDefault="00F85A60">
      <w:pPr>
        <w:spacing w:after="160" w:line="600" w:lineRule="auto"/>
        <w:jc w:val="center"/>
        <w:rPr>
          <w:i/>
          <w:iCs/>
        </w:rPr>
      </w:pPr>
    </w:p>
    <w:p w:rsidR="00F85A60" w:rsidRDefault="00F85A60">
      <w:pPr>
        <w:spacing w:after="160" w:line="600" w:lineRule="auto"/>
        <w:jc w:val="center"/>
        <w:rPr>
          <w:i/>
          <w:iCs/>
        </w:rPr>
      </w:pPr>
    </w:p>
    <w:p w:rsidR="00F85A60" w:rsidRDefault="001313B8">
      <w:pPr>
        <w:spacing w:after="160" w:line="600" w:lineRule="auto"/>
        <w:jc w:val="center"/>
        <w:rPr>
          <w:i/>
          <w:iCs/>
        </w:rPr>
      </w:pPr>
      <w:r>
        <w:rPr>
          <w:b/>
          <w:bCs/>
          <w:i/>
          <w:iCs/>
        </w:rPr>
        <w:t xml:space="preserve">Lecturer Name: Dr. </w:t>
      </w:r>
      <w:proofErr w:type="spellStart"/>
      <w:r w:rsidR="002074A0" w:rsidRPr="002074A0">
        <w:rPr>
          <w:i/>
          <w:iCs/>
        </w:rPr>
        <w:t>Kazeem</w:t>
      </w:r>
      <w:proofErr w:type="spellEnd"/>
      <w:r w:rsidR="002074A0" w:rsidRPr="002074A0">
        <w:rPr>
          <w:i/>
          <w:iCs/>
        </w:rPr>
        <w:t xml:space="preserve"> Oseni</w:t>
      </w:r>
      <w:bookmarkStart w:id="0" w:name="_GoBack"/>
      <w:bookmarkEnd w:id="0"/>
    </w:p>
    <w:p w:rsidR="00F85A60" w:rsidRDefault="00F85A60">
      <w:pPr>
        <w:spacing w:after="160" w:line="600" w:lineRule="auto"/>
        <w:jc w:val="center"/>
        <w:rPr>
          <w:i/>
          <w:iCs/>
        </w:rPr>
      </w:pPr>
    </w:p>
    <w:p w:rsidR="00F85A60" w:rsidRDefault="00F85A60">
      <w:pPr>
        <w:spacing w:after="160" w:line="600" w:lineRule="auto"/>
        <w:jc w:val="center"/>
        <w:rPr>
          <w:i/>
          <w:iCs/>
        </w:rPr>
      </w:pPr>
    </w:p>
    <w:p w:rsidR="00F85A60" w:rsidRDefault="001313B8">
      <w:pPr>
        <w:spacing w:after="160" w:line="600" w:lineRule="auto"/>
        <w:jc w:val="center"/>
        <w:rPr>
          <w:b/>
          <w:bCs/>
          <w:i/>
          <w:iCs/>
        </w:rPr>
      </w:pPr>
      <w:r>
        <w:rPr>
          <w:b/>
          <w:bCs/>
          <w:i/>
          <w:iCs/>
        </w:rPr>
        <w:t>Session</w:t>
      </w:r>
      <w:r>
        <w:rPr>
          <w:i/>
          <w:iCs/>
        </w:rPr>
        <w:t xml:space="preserve">: October </w:t>
      </w:r>
      <w:r>
        <w:rPr>
          <w:b/>
          <w:bCs/>
          <w:i/>
          <w:iCs/>
        </w:rPr>
        <w:t>2025 Term</w:t>
      </w:r>
    </w:p>
    <w:p w:rsidR="00F85A60" w:rsidRDefault="00F85A60">
      <w:pPr>
        <w:spacing w:line="360" w:lineRule="auto"/>
        <w:jc w:val="both"/>
        <w:rPr>
          <w:rFonts w:ascii="Times New Roman" w:eastAsia="Times New Roman" w:hAnsi="Times New Roman" w:cs="Times New Roman"/>
          <w:sz w:val="24"/>
          <w:szCs w:val="24"/>
        </w:rPr>
        <w:sectPr w:rsidR="00F85A60">
          <w:footerReference w:type="default" r:id="rId9"/>
          <w:pgSz w:w="11909" w:h="16834"/>
          <w:pgMar w:top="1440" w:right="1440" w:bottom="1440" w:left="1440" w:header="720" w:footer="720" w:gutter="0"/>
          <w:pgNumType w:start="1"/>
          <w:cols w:space="720"/>
        </w:sectPr>
      </w:pPr>
    </w:p>
    <w:p w:rsidR="00F85A60" w:rsidRDefault="001313B8">
      <w:pPr>
        <w:spacing w:before="480" w:line="360" w:lineRule="auto"/>
        <w:jc w:val="center"/>
        <w:rPr>
          <w:rFonts w:ascii="Times New Roman" w:eastAsia="Times New Roman" w:hAnsi="Times New Roman" w:cs="Times New Roman"/>
          <w:b/>
          <w:bCs/>
          <w:sz w:val="24"/>
          <w:szCs w:val="24"/>
        </w:rPr>
      </w:pPr>
      <w:bookmarkStart w:id="1" w:name="_heading=h.63gwqgj4vjjh" w:colFirst="0" w:colLast="0"/>
      <w:bookmarkEnd w:id="1"/>
      <w:r>
        <w:rPr>
          <w:rFonts w:ascii="Times New Roman" w:eastAsia="Times New Roman" w:hAnsi="Times New Roman" w:cs="Times New Roman"/>
          <w:b/>
          <w:bCs/>
          <w:sz w:val="24"/>
          <w:szCs w:val="24"/>
        </w:rPr>
        <w:lastRenderedPageBreak/>
        <w:t>Table of contents</w:t>
      </w:r>
    </w:p>
    <w:sdt>
      <w:sdtPr>
        <w:id w:val="1134757175"/>
        <w:docPartObj>
          <w:docPartGallery w:val="Table of Contents"/>
          <w:docPartUnique/>
        </w:docPartObj>
      </w:sdtPr>
      <w:sdtEndPr/>
      <w:sdtContent>
        <w:p w:rsidR="00F85A60" w:rsidRDefault="001313B8">
          <w:pPr>
            <w:widowControl w:val="0"/>
            <w:tabs>
              <w:tab w:val="right" w:pos="12000"/>
            </w:tabs>
            <w:spacing w:before="60" w:line="240" w:lineRule="auto"/>
            <w:rPr>
              <w:b/>
              <w:bCs/>
              <w:color w:val="000000"/>
            </w:rPr>
          </w:pPr>
          <w:r>
            <w:fldChar w:fldCharType="begin"/>
          </w:r>
          <w:r>
            <w:instrText xml:space="preserve"> TOC \h \u \z \t "Heading 1,1,Heading 2,2,Heading 3,3,Heading 4,4,Heading 5,5,Heading 6,6,"</w:instrText>
          </w:r>
          <w:r>
            <w:fldChar w:fldCharType="separate"/>
          </w:r>
          <w:hyperlink w:anchor="_heading=h.ghtefnbfqw1z">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t>1</w:t>
            </w:r>
          </w:hyperlink>
        </w:p>
        <w:p w:rsidR="00F85A60" w:rsidRDefault="00707B1F">
          <w:pPr>
            <w:widowControl w:val="0"/>
            <w:tabs>
              <w:tab w:val="right" w:pos="12000"/>
            </w:tabs>
            <w:spacing w:before="60" w:line="240" w:lineRule="auto"/>
            <w:rPr>
              <w:b/>
              <w:bCs/>
              <w:color w:val="000000"/>
            </w:rPr>
          </w:pPr>
          <w:hyperlink w:anchor="_heading=h.apqno66wmwxb">
            <w:r w:rsidR="001313B8">
              <w:rPr>
                <w:rFonts w:ascii="Times New Roman" w:eastAsia="Times New Roman" w:hAnsi="Times New Roman" w:cs="Times New Roman"/>
                <w:color w:val="000000"/>
                <w:sz w:val="24"/>
                <w:szCs w:val="24"/>
              </w:rPr>
              <w:t>SITUATIONAL ANALYSIS (SWOT, PESTLE &amp; SMART Objectives)</w:t>
            </w:r>
            <w:r w:rsidR="001313B8">
              <w:rPr>
                <w:rFonts w:ascii="Times New Roman" w:eastAsia="Times New Roman" w:hAnsi="Times New Roman" w:cs="Times New Roman"/>
                <w:color w:val="000000"/>
                <w:sz w:val="24"/>
                <w:szCs w:val="24"/>
              </w:rPr>
              <w:tab/>
              <w:t>1</w:t>
            </w:r>
          </w:hyperlink>
        </w:p>
        <w:p w:rsidR="00F85A60" w:rsidRDefault="00707B1F">
          <w:pPr>
            <w:widowControl w:val="0"/>
            <w:tabs>
              <w:tab w:val="right" w:pos="12000"/>
            </w:tabs>
            <w:spacing w:before="60" w:line="240" w:lineRule="auto"/>
            <w:ind w:left="360"/>
            <w:rPr>
              <w:color w:val="000000"/>
            </w:rPr>
          </w:pPr>
          <w:hyperlink w:anchor="_heading=h.hc09vx97lajs">
            <w:r w:rsidR="001313B8">
              <w:rPr>
                <w:rFonts w:ascii="Times New Roman" w:eastAsia="Times New Roman" w:hAnsi="Times New Roman" w:cs="Times New Roman"/>
                <w:color w:val="000000"/>
                <w:sz w:val="24"/>
                <w:szCs w:val="24"/>
              </w:rPr>
              <w:t>2.1 SWOT Analysis</w:t>
            </w:r>
            <w:r w:rsidR="001313B8">
              <w:rPr>
                <w:rFonts w:ascii="Times New Roman" w:eastAsia="Times New Roman" w:hAnsi="Times New Roman" w:cs="Times New Roman"/>
                <w:color w:val="000000"/>
                <w:sz w:val="24"/>
                <w:szCs w:val="24"/>
              </w:rPr>
              <w:tab/>
              <w:t>1</w:t>
            </w:r>
          </w:hyperlink>
        </w:p>
        <w:p w:rsidR="00F85A60" w:rsidRDefault="00707B1F">
          <w:pPr>
            <w:widowControl w:val="0"/>
            <w:tabs>
              <w:tab w:val="right" w:pos="12000"/>
            </w:tabs>
            <w:spacing w:before="60" w:line="240" w:lineRule="auto"/>
            <w:ind w:left="720"/>
            <w:rPr>
              <w:color w:val="000000"/>
            </w:rPr>
          </w:pPr>
          <w:hyperlink w:anchor="_heading=h.fa5a3hw5u7iw">
            <w:r w:rsidR="001313B8">
              <w:rPr>
                <w:rFonts w:ascii="Times New Roman" w:eastAsia="Times New Roman" w:hAnsi="Times New Roman" w:cs="Times New Roman"/>
                <w:color w:val="000000"/>
                <w:sz w:val="24"/>
                <w:szCs w:val="24"/>
              </w:rPr>
              <w:t>Strengths</w:t>
            </w:r>
            <w:r w:rsidR="001313B8">
              <w:rPr>
                <w:rFonts w:ascii="Times New Roman" w:eastAsia="Times New Roman" w:hAnsi="Times New Roman" w:cs="Times New Roman"/>
                <w:color w:val="000000"/>
                <w:sz w:val="24"/>
                <w:szCs w:val="24"/>
              </w:rPr>
              <w:tab/>
              <w:t>1</w:t>
            </w:r>
          </w:hyperlink>
        </w:p>
        <w:p w:rsidR="00F85A60" w:rsidRDefault="00707B1F">
          <w:pPr>
            <w:widowControl w:val="0"/>
            <w:tabs>
              <w:tab w:val="right" w:pos="12000"/>
            </w:tabs>
            <w:spacing w:before="60" w:line="240" w:lineRule="auto"/>
            <w:ind w:left="720"/>
            <w:rPr>
              <w:color w:val="000000"/>
            </w:rPr>
          </w:pPr>
          <w:hyperlink w:anchor="_heading=h.813z18dhi7zx">
            <w:r w:rsidR="001313B8">
              <w:rPr>
                <w:rFonts w:ascii="Times New Roman" w:eastAsia="Times New Roman" w:hAnsi="Times New Roman" w:cs="Times New Roman"/>
                <w:color w:val="000000"/>
                <w:sz w:val="24"/>
                <w:szCs w:val="24"/>
              </w:rPr>
              <w:t>Weaknesses</w:t>
            </w:r>
            <w:r w:rsidR="001313B8">
              <w:rPr>
                <w:rFonts w:ascii="Times New Roman" w:eastAsia="Times New Roman" w:hAnsi="Times New Roman" w:cs="Times New Roman"/>
                <w:color w:val="000000"/>
                <w:sz w:val="24"/>
                <w:szCs w:val="24"/>
              </w:rPr>
              <w:tab/>
              <w:t>2</w:t>
            </w:r>
          </w:hyperlink>
        </w:p>
        <w:p w:rsidR="00F85A60" w:rsidRDefault="00707B1F">
          <w:pPr>
            <w:widowControl w:val="0"/>
            <w:tabs>
              <w:tab w:val="right" w:pos="12000"/>
            </w:tabs>
            <w:spacing w:before="60" w:line="240" w:lineRule="auto"/>
            <w:ind w:left="720"/>
            <w:rPr>
              <w:color w:val="000000"/>
            </w:rPr>
          </w:pPr>
          <w:hyperlink w:anchor="_heading=h.c0n8t9cxumv">
            <w:r w:rsidR="001313B8">
              <w:rPr>
                <w:rFonts w:ascii="Times New Roman" w:eastAsia="Times New Roman" w:hAnsi="Times New Roman" w:cs="Times New Roman"/>
                <w:color w:val="000000"/>
                <w:sz w:val="24"/>
                <w:szCs w:val="24"/>
              </w:rPr>
              <w:t>Opportunities</w:t>
            </w:r>
            <w:r w:rsidR="001313B8">
              <w:rPr>
                <w:rFonts w:ascii="Times New Roman" w:eastAsia="Times New Roman" w:hAnsi="Times New Roman" w:cs="Times New Roman"/>
                <w:color w:val="000000"/>
                <w:sz w:val="24"/>
                <w:szCs w:val="24"/>
              </w:rPr>
              <w:tab/>
              <w:t>2</w:t>
            </w:r>
          </w:hyperlink>
        </w:p>
        <w:p w:rsidR="00F85A60" w:rsidRDefault="00707B1F">
          <w:pPr>
            <w:widowControl w:val="0"/>
            <w:tabs>
              <w:tab w:val="right" w:pos="12000"/>
            </w:tabs>
            <w:spacing w:before="60" w:line="240" w:lineRule="auto"/>
            <w:ind w:left="720"/>
            <w:rPr>
              <w:color w:val="000000"/>
            </w:rPr>
          </w:pPr>
          <w:hyperlink w:anchor="_heading=h.t70wlsdp8ij">
            <w:r w:rsidR="001313B8">
              <w:rPr>
                <w:rFonts w:ascii="Times New Roman" w:eastAsia="Times New Roman" w:hAnsi="Times New Roman" w:cs="Times New Roman"/>
                <w:color w:val="000000"/>
                <w:sz w:val="24"/>
                <w:szCs w:val="24"/>
              </w:rPr>
              <w:t>Threats</w:t>
            </w:r>
            <w:r w:rsidR="001313B8">
              <w:rPr>
                <w:rFonts w:ascii="Times New Roman" w:eastAsia="Times New Roman" w:hAnsi="Times New Roman" w:cs="Times New Roman"/>
                <w:color w:val="000000"/>
                <w:sz w:val="24"/>
                <w:szCs w:val="24"/>
              </w:rPr>
              <w:tab/>
              <w:t>2</w:t>
            </w:r>
          </w:hyperlink>
        </w:p>
        <w:p w:rsidR="00F85A60" w:rsidRDefault="00707B1F">
          <w:pPr>
            <w:widowControl w:val="0"/>
            <w:tabs>
              <w:tab w:val="right" w:pos="12000"/>
            </w:tabs>
            <w:spacing w:before="60" w:line="240" w:lineRule="auto"/>
            <w:ind w:left="360"/>
            <w:rPr>
              <w:color w:val="000000"/>
            </w:rPr>
          </w:pPr>
          <w:hyperlink w:anchor="_heading=h.311l4sbiqeom">
            <w:r w:rsidR="001313B8">
              <w:rPr>
                <w:rFonts w:ascii="Times New Roman" w:eastAsia="Times New Roman" w:hAnsi="Times New Roman" w:cs="Times New Roman"/>
                <w:color w:val="000000"/>
                <w:sz w:val="24"/>
                <w:szCs w:val="24"/>
              </w:rPr>
              <w:t>2.2 PESTLE Analysis</w:t>
            </w:r>
            <w:r w:rsidR="001313B8">
              <w:rPr>
                <w:rFonts w:ascii="Times New Roman" w:eastAsia="Times New Roman" w:hAnsi="Times New Roman" w:cs="Times New Roman"/>
                <w:color w:val="000000"/>
                <w:sz w:val="24"/>
                <w:szCs w:val="24"/>
              </w:rPr>
              <w:tab/>
              <w:t>2</w:t>
            </w:r>
          </w:hyperlink>
        </w:p>
        <w:p w:rsidR="00F85A60" w:rsidRDefault="00707B1F">
          <w:pPr>
            <w:widowControl w:val="0"/>
            <w:tabs>
              <w:tab w:val="right" w:pos="12000"/>
            </w:tabs>
            <w:spacing w:before="60" w:line="240" w:lineRule="auto"/>
            <w:ind w:left="720"/>
            <w:rPr>
              <w:color w:val="000000"/>
            </w:rPr>
          </w:pPr>
          <w:hyperlink w:anchor="_heading=h.1iwqgdggq0sw">
            <w:r w:rsidR="001313B8">
              <w:rPr>
                <w:rFonts w:ascii="Times New Roman" w:eastAsia="Times New Roman" w:hAnsi="Times New Roman" w:cs="Times New Roman"/>
                <w:color w:val="000000"/>
                <w:sz w:val="24"/>
                <w:szCs w:val="24"/>
              </w:rPr>
              <w:t>Political</w:t>
            </w:r>
            <w:r w:rsidR="001313B8">
              <w:rPr>
                <w:rFonts w:ascii="Times New Roman" w:eastAsia="Times New Roman" w:hAnsi="Times New Roman" w:cs="Times New Roman"/>
                <w:color w:val="000000"/>
                <w:sz w:val="24"/>
                <w:szCs w:val="24"/>
              </w:rPr>
              <w:tab/>
              <w:t>3</w:t>
            </w:r>
          </w:hyperlink>
        </w:p>
        <w:p w:rsidR="00F85A60" w:rsidRDefault="00707B1F">
          <w:pPr>
            <w:widowControl w:val="0"/>
            <w:tabs>
              <w:tab w:val="right" w:pos="12000"/>
            </w:tabs>
            <w:spacing w:before="60" w:line="240" w:lineRule="auto"/>
            <w:ind w:left="720"/>
            <w:rPr>
              <w:color w:val="000000"/>
            </w:rPr>
          </w:pPr>
          <w:hyperlink w:anchor="_heading=h.8nf5mjlwocs6">
            <w:r w:rsidR="001313B8">
              <w:rPr>
                <w:rFonts w:ascii="Times New Roman" w:eastAsia="Times New Roman" w:hAnsi="Times New Roman" w:cs="Times New Roman"/>
                <w:color w:val="000000"/>
                <w:sz w:val="24"/>
                <w:szCs w:val="24"/>
              </w:rPr>
              <w:t>Economic</w:t>
            </w:r>
            <w:r w:rsidR="001313B8">
              <w:rPr>
                <w:rFonts w:ascii="Times New Roman" w:eastAsia="Times New Roman" w:hAnsi="Times New Roman" w:cs="Times New Roman"/>
                <w:color w:val="000000"/>
                <w:sz w:val="24"/>
                <w:szCs w:val="24"/>
              </w:rPr>
              <w:tab/>
              <w:t>3</w:t>
            </w:r>
          </w:hyperlink>
        </w:p>
        <w:p w:rsidR="00F85A60" w:rsidRDefault="00707B1F">
          <w:pPr>
            <w:widowControl w:val="0"/>
            <w:tabs>
              <w:tab w:val="right" w:pos="12000"/>
            </w:tabs>
            <w:spacing w:before="60" w:line="240" w:lineRule="auto"/>
            <w:ind w:left="720"/>
            <w:rPr>
              <w:color w:val="000000"/>
            </w:rPr>
          </w:pPr>
          <w:hyperlink w:anchor="_heading=h.6r4vekyxey1b">
            <w:r w:rsidR="001313B8">
              <w:rPr>
                <w:rFonts w:ascii="Times New Roman" w:eastAsia="Times New Roman" w:hAnsi="Times New Roman" w:cs="Times New Roman"/>
                <w:color w:val="000000"/>
                <w:sz w:val="24"/>
                <w:szCs w:val="24"/>
              </w:rPr>
              <w:t>Social</w:t>
            </w:r>
            <w:r w:rsidR="001313B8">
              <w:rPr>
                <w:rFonts w:ascii="Times New Roman" w:eastAsia="Times New Roman" w:hAnsi="Times New Roman" w:cs="Times New Roman"/>
                <w:color w:val="000000"/>
                <w:sz w:val="24"/>
                <w:szCs w:val="24"/>
              </w:rPr>
              <w:tab/>
              <w:t>3</w:t>
            </w:r>
          </w:hyperlink>
        </w:p>
        <w:p w:rsidR="00F85A60" w:rsidRDefault="00707B1F">
          <w:pPr>
            <w:widowControl w:val="0"/>
            <w:tabs>
              <w:tab w:val="right" w:pos="12000"/>
            </w:tabs>
            <w:spacing w:before="60" w:line="240" w:lineRule="auto"/>
            <w:ind w:left="720"/>
            <w:rPr>
              <w:color w:val="000000"/>
            </w:rPr>
          </w:pPr>
          <w:hyperlink w:anchor="_heading=h.llaj8dprmry">
            <w:r w:rsidR="001313B8">
              <w:rPr>
                <w:rFonts w:ascii="Times New Roman" w:eastAsia="Times New Roman" w:hAnsi="Times New Roman" w:cs="Times New Roman"/>
                <w:color w:val="000000"/>
                <w:sz w:val="24"/>
                <w:szCs w:val="24"/>
              </w:rPr>
              <w:t>Technological</w:t>
            </w:r>
            <w:r w:rsidR="001313B8">
              <w:rPr>
                <w:rFonts w:ascii="Times New Roman" w:eastAsia="Times New Roman" w:hAnsi="Times New Roman" w:cs="Times New Roman"/>
                <w:color w:val="000000"/>
                <w:sz w:val="24"/>
                <w:szCs w:val="24"/>
              </w:rPr>
              <w:tab/>
              <w:t>3</w:t>
            </w:r>
          </w:hyperlink>
        </w:p>
        <w:p w:rsidR="00F85A60" w:rsidRDefault="00707B1F">
          <w:pPr>
            <w:widowControl w:val="0"/>
            <w:tabs>
              <w:tab w:val="right" w:pos="12000"/>
            </w:tabs>
            <w:spacing w:before="60" w:line="240" w:lineRule="auto"/>
            <w:ind w:left="720"/>
            <w:rPr>
              <w:color w:val="000000"/>
            </w:rPr>
          </w:pPr>
          <w:hyperlink w:anchor="_heading=h.bsydaohrnuhv">
            <w:r w:rsidR="001313B8">
              <w:rPr>
                <w:rFonts w:ascii="Times New Roman" w:eastAsia="Times New Roman" w:hAnsi="Times New Roman" w:cs="Times New Roman"/>
                <w:color w:val="000000"/>
                <w:sz w:val="24"/>
                <w:szCs w:val="24"/>
              </w:rPr>
              <w:t>Legal</w:t>
            </w:r>
            <w:r w:rsidR="001313B8">
              <w:rPr>
                <w:rFonts w:ascii="Times New Roman" w:eastAsia="Times New Roman" w:hAnsi="Times New Roman" w:cs="Times New Roman"/>
                <w:color w:val="000000"/>
                <w:sz w:val="24"/>
                <w:szCs w:val="24"/>
              </w:rPr>
              <w:tab/>
              <w:t>3</w:t>
            </w:r>
          </w:hyperlink>
        </w:p>
        <w:p w:rsidR="00F85A60" w:rsidRDefault="00707B1F">
          <w:pPr>
            <w:widowControl w:val="0"/>
            <w:tabs>
              <w:tab w:val="right" w:pos="12000"/>
            </w:tabs>
            <w:spacing w:before="60" w:line="240" w:lineRule="auto"/>
            <w:ind w:left="720"/>
            <w:rPr>
              <w:color w:val="000000"/>
            </w:rPr>
          </w:pPr>
          <w:hyperlink w:anchor="_heading=h.w6rprrjox40u">
            <w:r w:rsidR="001313B8">
              <w:rPr>
                <w:rFonts w:ascii="Times New Roman" w:eastAsia="Times New Roman" w:hAnsi="Times New Roman" w:cs="Times New Roman"/>
                <w:color w:val="000000"/>
                <w:sz w:val="24"/>
                <w:szCs w:val="24"/>
              </w:rPr>
              <w:t>Environmental</w:t>
            </w:r>
            <w:r w:rsidR="001313B8">
              <w:rPr>
                <w:rFonts w:ascii="Times New Roman" w:eastAsia="Times New Roman" w:hAnsi="Times New Roman" w:cs="Times New Roman"/>
                <w:color w:val="000000"/>
                <w:sz w:val="24"/>
                <w:szCs w:val="24"/>
              </w:rPr>
              <w:tab/>
              <w:t>3</w:t>
            </w:r>
          </w:hyperlink>
        </w:p>
        <w:p w:rsidR="00F85A60" w:rsidRDefault="00707B1F">
          <w:pPr>
            <w:widowControl w:val="0"/>
            <w:tabs>
              <w:tab w:val="right" w:pos="12000"/>
            </w:tabs>
            <w:spacing w:before="60" w:line="240" w:lineRule="auto"/>
            <w:ind w:left="360"/>
            <w:rPr>
              <w:color w:val="000000"/>
            </w:rPr>
          </w:pPr>
          <w:hyperlink w:anchor="_heading=h.g7sapy9flnr0">
            <w:r w:rsidR="001313B8">
              <w:rPr>
                <w:rFonts w:ascii="Times New Roman" w:eastAsia="Times New Roman" w:hAnsi="Times New Roman" w:cs="Times New Roman"/>
                <w:color w:val="000000"/>
                <w:sz w:val="24"/>
                <w:szCs w:val="24"/>
              </w:rPr>
              <w:t>2.3 SMART Objectives</w:t>
            </w:r>
            <w:r w:rsidR="001313B8">
              <w:rPr>
                <w:rFonts w:ascii="Times New Roman" w:eastAsia="Times New Roman" w:hAnsi="Times New Roman" w:cs="Times New Roman"/>
                <w:color w:val="000000"/>
                <w:sz w:val="24"/>
                <w:szCs w:val="24"/>
              </w:rPr>
              <w:tab/>
              <w:t>3</w:t>
            </w:r>
          </w:hyperlink>
        </w:p>
        <w:p w:rsidR="00F85A60" w:rsidRDefault="00707B1F">
          <w:pPr>
            <w:widowControl w:val="0"/>
            <w:tabs>
              <w:tab w:val="right" w:pos="12000"/>
            </w:tabs>
            <w:spacing w:before="60" w:line="240" w:lineRule="auto"/>
            <w:rPr>
              <w:b/>
              <w:bCs/>
              <w:color w:val="000000"/>
            </w:rPr>
          </w:pPr>
          <w:hyperlink w:anchor="_heading=h.iwds7srw36uw">
            <w:r w:rsidR="001313B8">
              <w:rPr>
                <w:rFonts w:ascii="Times New Roman" w:eastAsia="Times New Roman" w:hAnsi="Times New Roman" w:cs="Times New Roman"/>
                <w:color w:val="000000"/>
                <w:sz w:val="24"/>
                <w:szCs w:val="24"/>
              </w:rPr>
              <w:t>2.4 Project Scope</w:t>
            </w:r>
            <w:r w:rsidR="001313B8">
              <w:rPr>
                <w:rFonts w:ascii="Times New Roman" w:eastAsia="Times New Roman" w:hAnsi="Times New Roman" w:cs="Times New Roman"/>
                <w:color w:val="000000"/>
                <w:sz w:val="24"/>
                <w:szCs w:val="24"/>
              </w:rPr>
              <w:tab/>
              <w:t>4</w:t>
            </w:r>
          </w:hyperlink>
        </w:p>
        <w:p w:rsidR="00F85A60" w:rsidRDefault="00707B1F">
          <w:pPr>
            <w:widowControl w:val="0"/>
            <w:tabs>
              <w:tab w:val="right" w:pos="12000"/>
            </w:tabs>
            <w:spacing w:before="60" w:line="240" w:lineRule="auto"/>
            <w:ind w:left="360"/>
            <w:rPr>
              <w:color w:val="000000"/>
            </w:rPr>
          </w:pPr>
          <w:hyperlink w:anchor="_heading=h.2ncha6q5e88c">
            <w:r w:rsidR="001313B8">
              <w:rPr>
                <w:rFonts w:ascii="Times New Roman" w:eastAsia="Times New Roman" w:hAnsi="Times New Roman" w:cs="Times New Roman"/>
                <w:color w:val="000000"/>
                <w:sz w:val="24"/>
                <w:szCs w:val="24"/>
              </w:rPr>
              <w:t>2.4.1 In-Scope Deliverables</w:t>
            </w:r>
            <w:r w:rsidR="001313B8">
              <w:rPr>
                <w:rFonts w:ascii="Times New Roman" w:eastAsia="Times New Roman" w:hAnsi="Times New Roman" w:cs="Times New Roman"/>
                <w:color w:val="000000"/>
                <w:sz w:val="24"/>
                <w:szCs w:val="24"/>
              </w:rPr>
              <w:tab/>
              <w:t>4</w:t>
            </w:r>
          </w:hyperlink>
        </w:p>
        <w:p w:rsidR="00F85A60" w:rsidRDefault="00707B1F">
          <w:pPr>
            <w:widowControl w:val="0"/>
            <w:tabs>
              <w:tab w:val="right" w:pos="12000"/>
            </w:tabs>
            <w:spacing w:before="60" w:line="240" w:lineRule="auto"/>
            <w:ind w:left="720"/>
            <w:rPr>
              <w:color w:val="000000"/>
            </w:rPr>
          </w:pPr>
          <w:hyperlink w:anchor="_heading=h.73tt5cy1pcpu">
            <w:r w:rsidR="001313B8">
              <w:rPr>
                <w:rFonts w:ascii="Times New Roman" w:eastAsia="Times New Roman" w:hAnsi="Times New Roman" w:cs="Times New Roman"/>
                <w:color w:val="000000"/>
                <w:sz w:val="24"/>
                <w:szCs w:val="24"/>
              </w:rPr>
              <w:t>● Hardware development and Firmware development.</w:t>
            </w:r>
            <w:r w:rsidR="001313B8">
              <w:rPr>
                <w:rFonts w:ascii="Times New Roman" w:eastAsia="Times New Roman" w:hAnsi="Times New Roman" w:cs="Times New Roman"/>
                <w:color w:val="000000"/>
                <w:sz w:val="24"/>
                <w:szCs w:val="24"/>
              </w:rPr>
              <w:tab/>
              <w:t>4</w:t>
            </w:r>
          </w:hyperlink>
        </w:p>
        <w:p w:rsidR="00F85A60" w:rsidRDefault="00707B1F">
          <w:pPr>
            <w:widowControl w:val="0"/>
            <w:tabs>
              <w:tab w:val="right" w:pos="12000"/>
            </w:tabs>
            <w:spacing w:before="60" w:line="240" w:lineRule="auto"/>
            <w:ind w:left="720"/>
            <w:rPr>
              <w:color w:val="000000"/>
            </w:rPr>
          </w:pPr>
          <w:hyperlink w:anchor="_heading=h.ntc0f2gbmobj">
            <w:r w:rsidR="001313B8">
              <w:rPr>
                <w:rFonts w:ascii="Times New Roman" w:eastAsia="Times New Roman" w:hAnsi="Times New Roman" w:cs="Times New Roman"/>
                <w:color w:val="000000"/>
                <w:sz w:val="24"/>
                <w:szCs w:val="24"/>
              </w:rPr>
              <w:t>● Regulatory Compliance &amp; Certification.</w:t>
            </w:r>
            <w:r w:rsidR="001313B8">
              <w:rPr>
                <w:rFonts w:ascii="Times New Roman" w:eastAsia="Times New Roman" w:hAnsi="Times New Roman" w:cs="Times New Roman"/>
                <w:color w:val="000000"/>
                <w:sz w:val="24"/>
                <w:szCs w:val="24"/>
              </w:rPr>
              <w:tab/>
              <w:t>4</w:t>
            </w:r>
          </w:hyperlink>
        </w:p>
        <w:p w:rsidR="00F85A60" w:rsidRDefault="00707B1F">
          <w:pPr>
            <w:widowControl w:val="0"/>
            <w:tabs>
              <w:tab w:val="right" w:pos="12000"/>
            </w:tabs>
            <w:spacing w:before="60" w:line="240" w:lineRule="auto"/>
            <w:ind w:left="720"/>
            <w:rPr>
              <w:color w:val="000000"/>
            </w:rPr>
          </w:pPr>
          <w:hyperlink w:anchor="_heading=h.c9suhwk5eyv3">
            <w:r w:rsidR="001313B8">
              <w:rPr>
                <w:rFonts w:ascii="Times New Roman" w:eastAsia="Times New Roman" w:hAnsi="Times New Roman" w:cs="Times New Roman"/>
                <w:color w:val="000000"/>
                <w:sz w:val="24"/>
                <w:szCs w:val="24"/>
              </w:rPr>
              <w:t>● Mobile App Integration, Software.</w:t>
            </w:r>
            <w:r w:rsidR="001313B8">
              <w:rPr>
                <w:rFonts w:ascii="Times New Roman" w:eastAsia="Times New Roman" w:hAnsi="Times New Roman" w:cs="Times New Roman"/>
                <w:color w:val="000000"/>
                <w:sz w:val="24"/>
                <w:szCs w:val="24"/>
              </w:rPr>
              <w:tab/>
              <w:t>4</w:t>
            </w:r>
          </w:hyperlink>
        </w:p>
        <w:p w:rsidR="00F85A60" w:rsidRDefault="00707B1F">
          <w:pPr>
            <w:widowControl w:val="0"/>
            <w:tabs>
              <w:tab w:val="right" w:pos="12000"/>
            </w:tabs>
            <w:spacing w:before="60" w:line="240" w:lineRule="auto"/>
            <w:ind w:left="720"/>
            <w:rPr>
              <w:color w:val="000000"/>
            </w:rPr>
          </w:pPr>
          <w:hyperlink w:anchor="_heading=h.4oa7vfvwnte0">
            <w:r w:rsidR="001313B8">
              <w:rPr>
                <w:rFonts w:ascii="Times New Roman" w:eastAsia="Times New Roman" w:hAnsi="Times New Roman" w:cs="Times New Roman"/>
                <w:color w:val="000000"/>
                <w:sz w:val="24"/>
                <w:szCs w:val="24"/>
              </w:rPr>
              <w:t>● Supply Chain &amp; Vendor Setup</w:t>
            </w:r>
            <w:r w:rsidR="001313B8">
              <w:rPr>
                <w:rFonts w:ascii="Times New Roman" w:eastAsia="Times New Roman" w:hAnsi="Times New Roman" w:cs="Times New Roman"/>
                <w:color w:val="000000"/>
                <w:sz w:val="24"/>
                <w:szCs w:val="24"/>
              </w:rPr>
              <w:tab/>
              <w:t>4</w:t>
            </w:r>
          </w:hyperlink>
        </w:p>
        <w:p w:rsidR="00F85A60" w:rsidRDefault="00707B1F">
          <w:pPr>
            <w:widowControl w:val="0"/>
            <w:tabs>
              <w:tab w:val="right" w:pos="12000"/>
            </w:tabs>
            <w:spacing w:before="60" w:line="240" w:lineRule="auto"/>
            <w:ind w:left="720"/>
            <w:rPr>
              <w:color w:val="000000"/>
            </w:rPr>
          </w:pPr>
          <w:hyperlink w:anchor="_heading=h.w17th2vpgfy5">
            <w:r w:rsidR="001313B8">
              <w:rPr>
                <w:rFonts w:ascii="Times New Roman" w:eastAsia="Times New Roman" w:hAnsi="Times New Roman" w:cs="Times New Roman"/>
                <w:color w:val="000000"/>
                <w:sz w:val="24"/>
                <w:szCs w:val="24"/>
              </w:rPr>
              <w:t>● Marketing &amp; Pre-Launch Activities</w:t>
            </w:r>
            <w:r w:rsidR="001313B8">
              <w:rPr>
                <w:rFonts w:ascii="Times New Roman" w:eastAsia="Times New Roman" w:hAnsi="Times New Roman" w:cs="Times New Roman"/>
                <w:color w:val="000000"/>
                <w:sz w:val="24"/>
                <w:szCs w:val="24"/>
              </w:rPr>
              <w:tab/>
              <w:t>5</w:t>
            </w:r>
          </w:hyperlink>
        </w:p>
        <w:p w:rsidR="00F85A60" w:rsidRDefault="00707B1F">
          <w:pPr>
            <w:widowControl w:val="0"/>
            <w:tabs>
              <w:tab w:val="right" w:pos="12000"/>
            </w:tabs>
            <w:spacing w:before="60" w:line="240" w:lineRule="auto"/>
            <w:ind w:left="360"/>
            <w:rPr>
              <w:color w:val="000000"/>
            </w:rPr>
          </w:pPr>
          <w:hyperlink w:anchor="_heading=h.y6w7aaumxrga">
            <w:r w:rsidR="001313B8">
              <w:rPr>
                <w:rFonts w:ascii="Times New Roman" w:eastAsia="Times New Roman" w:hAnsi="Times New Roman" w:cs="Times New Roman"/>
                <w:color w:val="000000"/>
                <w:sz w:val="24"/>
                <w:szCs w:val="24"/>
              </w:rPr>
              <w:t>2.4.2 Out-of-Scope Items</w:t>
            </w:r>
            <w:r w:rsidR="001313B8">
              <w:rPr>
                <w:rFonts w:ascii="Times New Roman" w:eastAsia="Times New Roman" w:hAnsi="Times New Roman" w:cs="Times New Roman"/>
                <w:color w:val="000000"/>
                <w:sz w:val="24"/>
                <w:szCs w:val="24"/>
              </w:rPr>
              <w:tab/>
              <w:t>5</w:t>
            </w:r>
          </w:hyperlink>
        </w:p>
        <w:p w:rsidR="00F85A60" w:rsidRDefault="00707B1F">
          <w:pPr>
            <w:widowControl w:val="0"/>
            <w:tabs>
              <w:tab w:val="right" w:pos="12000"/>
            </w:tabs>
            <w:spacing w:before="60" w:line="240" w:lineRule="auto"/>
            <w:ind w:left="360"/>
            <w:rPr>
              <w:color w:val="000000"/>
            </w:rPr>
          </w:pPr>
          <w:hyperlink w:anchor="_heading=h.mb7rsxfa5zrn">
            <w:r w:rsidR="001313B8">
              <w:rPr>
                <w:rFonts w:ascii="Times New Roman" w:eastAsia="Times New Roman" w:hAnsi="Times New Roman" w:cs="Times New Roman"/>
                <w:color w:val="000000"/>
                <w:sz w:val="24"/>
                <w:szCs w:val="24"/>
              </w:rPr>
              <w:t>2.4.3 Key Constraints</w:t>
            </w:r>
            <w:r w:rsidR="001313B8">
              <w:rPr>
                <w:rFonts w:ascii="Times New Roman" w:eastAsia="Times New Roman" w:hAnsi="Times New Roman" w:cs="Times New Roman"/>
                <w:color w:val="000000"/>
                <w:sz w:val="24"/>
                <w:szCs w:val="24"/>
              </w:rPr>
              <w:tab/>
              <w:t>5</w:t>
            </w:r>
          </w:hyperlink>
        </w:p>
        <w:p w:rsidR="00F85A60" w:rsidRDefault="00707B1F">
          <w:pPr>
            <w:widowControl w:val="0"/>
            <w:tabs>
              <w:tab w:val="right" w:pos="12000"/>
            </w:tabs>
            <w:spacing w:before="60" w:line="240" w:lineRule="auto"/>
            <w:ind w:left="360"/>
            <w:rPr>
              <w:color w:val="000000"/>
            </w:rPr>
          </w:pPr>
          <w:hyperlink w:anchor="_heading=h.nah6daqb1v4c">
            <w:r w:rsidR="001313B8">
              <w:rPr>
                <w:rFonts w:ascii="Times New Roman" w:eastAsia="Times New Roman" w:hAnsi="Times New Roman" w:cs="Times New Roman"/>
                <w:color w:val="000000"/>
                <w:sz w:val="24"/>
                <w:szCs w:val="24"/>
              </w:rPr>
              <w:t>2.4.4 Assumptions</w:t>
            </w:r>
            <w:r w:rsidR="001313B8">
              <w:rPr>
                <w:rFonts w:ascii="Times New Roman" w:eastAsia="Times New Roman" w:hAnsi="Times New Roman" w:cs="Times New Roman"/>
                <w:color w:val="000000"/>
                <w:sz w:val="24"/>
                <w:szCs w:val="24"/>
              </w:rPr>
              <w:tab/>
              <w:t>5</w:t>
            </w:r>
          </w:hyperlink>
        </w:p>
        <w:p w:rsidR="00F85A60" w:rsidRDefault="00707B1F">
          <w:pPr>
            <w:widowControl w:val="0"/>
            <w:tabs>
              <w:tab w:val="right" w:pos="12000"/>
            </w:tabs>
            <w:spacing w:before="60" w:line="240" w:lineRule="auto"/>
            <w:rPr>
              <w:b/>
              <w:bCs/>
              <w:color w:val="000000"/>
            </w:rPr>
          </w:pPr>
          <w:hyperlink w:anchor="_heading=h.tbjtgar1h5uw">
            <w:r w:rsidR="001313B8">
              <w:rPr>
                <w:rFonts w:ascii="Times New Roman" w:eastAsia="Times New Roman" w:hAnsi="Times New Roman" w:cs="Times New Roman"/>
                <w:color w:val="000000"/>
                <w:sz w:val="24"/>
                <w:szCs w:val="24"/>
              </w:rPr>
              <w:t>3. Key Stakeholders</w:t>
            </w:r>
            <w:r w:rsidR="001313B8">
              <w:rPr>
                <w:rFonts w:ascii="Times New Roman" w:eastAsia="Times New Roman" w:hAnsi="Times New Roman" w:cs="Times New Roman"/>
                <w:color w:val="000000"/>
                <w:sz w:val="24"/>
                <w:szCs w:val="24"/>
              </w:rPr>
              <w:tab/>
              <w:t>6</w:t>
            </w:r>
          </w:hyperlink>
        </w:p>
        <w:p w:rsidR="00F85A60" w:rsidRDefault="00707B1F">
          <w:pPr>
            <w:widowControl w:val="0"/>
            <w:tabs>
              <w:tab w:val="right" w:pos="12000"/>
            </w:tabs>
            <w:spacing w:before="60" w:line="240" w:lineRule="auto"/>
            <w:ind w:left="360"/>
            <w:rPr>
              <w:color w:val="000000"/>
            </w:rPr>
          </w:pPr>
          <w:hyperlink w:anchor="_heading=h.2020czruhoj4">
            <w:r w:rsidR="001313B8">
              <w:rPr>
                <w:rFonts w:ascii="Times New Roman" w:eastAsia="Times New Roman" w:hAnsi="Times New Roman" w:cs="Times New Roman"/>
                <w:color w:val="000000"/>
                <w:sz w:val="24"/>
                <w:szCs w:val="24"/>
              </w:rPr>
              <w:t>3.1 Internal Stakeholders</w:t>
            </w:r>
            <w:r w:rsidR="001313B8">
              <w:rPr>
                <w:rFonts w:ascii="Times New Roman" w:eastAsia="Times New Roman" w:hAnsi="Times New Roman" w:cs="Times New Roman"/>
                <w:color w:val="000000"/>
                <w:sz w:val="24"/>
                <w:szCs w:val="24"/>
              </w:rPr>
              <w:tab/>
              <w:t>6</w:t>
            </w:r>
          </w:hyperlink>
        </w:p>
        <w:p w:rsidR="00F85A60" w:rsidRDefault="00707B1F">
          <w:pPr>
            <w:widowControl w:val="0"/>
            <w:tabs>
              <w:tab w:val="right" w:pos="12000"/>
            </w:tabs>
            <w:spacing w:before="60" w:line="240" w:lineRule="auto"/>
            <w:ind w:left="360"/>
            <w:rPr>
              <w:color w:val="000000"/>
            </w:rPr>
          </w:pPr>
          <w:hyperlink w:anchor="_heading=h.o162wlrtzz2l">
            <w:r w:rsidR="001313B8">
              <w:rPr>
                <w:rFonts w:ascii="Times New Roman" w:eastAsia="Times New Roman" w:hAnsi="Times New Roman" w:cs="Times New Roman"/>
                <w:color w:val="000000"/>
                <w:sz w:val="24"/>
                <w:szCs w:val="24"/>
              </w:rPr>
              <w:t>3.2 External Stakeholders</w:t>
            </w:r>
            <w:r w:rsidR="001313B8">
              <w:rPr>
                <w:rFonts w:ascii="Times New Roman" w:eastAsia="Times New Roman" w:hAnsi="Times New Roman" w:cs="Times New Roman"/>
                <w:color w:val="000000"/>
                <w:sz w:val="24"/>
                <w:szCs w:val="24"/>
              </w:rPr>
              <w:tab/>
              <w:t>6</w:t>
            </w:r>
          </w:hyperlink>
        </w:p>
        <w:p w:rsidR="00F85A60" w:rsidRDefault="00707B1F">
          <w:pPr>
            <w:widowControl w:val="0"/>
            <w:tabs>
              <w:tab w:val="right" w:pos="12000"/>
            </w:tabs>
            <w:spacing w:before="60" w:line="240" w:lineRule="auto"/>
            <w:ind w:left="360"/>
            <w:rPr>
              <w:color w:val="000000"/>
            </w:rPr>
          </w:pPr>
          <w:hyperlink w:anchor="_heading=h.xr5vm8wdfidd">
            <w:r w:rsidR="001313B8">
              <w:rPr>
                <w:rFonts w:ascii="Times New Roman" w:eastAsia="Times New Roman" w:hAnsi="Times New Roman" w:cs="Times New Roman"/>
                <w:color w:val="000000"/>
                <w:sz w:val="24"/>
                <w:szCs w:val="24"/>
              </w:rPr>
              <w:t>3.3 Stakeholder Mapping and Prioritisation</w:t>
            </w:r>
            <w:r w:rsidR="001313B8">
              <w:rPr>
                <w:rFonts w:ascii="Times New Roman" w:eastAsia="Times New Roman" w:hAnsi="Times New Roman" w:cs="Times New Roman"/>
                <w:color w:val="000000"/>
                <w:sz w:val="24"/>
                <w:szCs w:val="24"/>
              </w:rPr>
              <w:tab/>
              <w:t>7</w:t>
            </w:r>
          </w:hyperlink>
        </w:p>
        <w:p w:rsidR="00F85A60" w:rsidRDefault="00707B1F">
          <w:pPr>
            <w:widowControl w:val="0"/>
            <w:tabs>
              <w:tab w:val="right" w:pos="12000"/>
            </w:tabs>
            <w:spacing w:before="60" w:line="240" w:lineRule="auto"/>
            <w:rPr>
              <w:b/>
              <w:bCs/>
              <w:color w:val="000000"/>
            </w:rPr>
          </w:pPr>
          <w:hyperlink w:anchor="_heading=h.myw0jac73k8a">
            <w:r w:rsidR="001313B8">
              <w:rPr>
                <w:rFonts w:ascii="Times New Roman" w:eastAsia="Times New Roman" w:hAnsi="Times New Roman" w:cs="Times New Roman"/>
                <w:color w:val="000000"/>
                <w:sz w:val="24"/>
                <w:szCs w:val="24"/>
              </w:rPr>
              <w:t>4. Roles, Responsibilities, Benefits &amp; Challenges of Key Stakeholders</w:t>
            </w:r>
            <w:r w:rsidR="001313B8">
              <w:rPr>
                <w:rFonts w:ascii="Times New Roman" w:eastAsia="Times New Roman" w:hAnsi="Times New Roman" w:cs="Times New Roman"/>
                <w:color w:val="000000"/>
                <w:sz w:val="24"/>
                <w:szCs w:val="24"/>
              </w:rPr>
              <w:tab/>
              <w:t>7</w:t>
            </w:r>
          </w:hyperlink>
        </w:p>
        <w:p w:rsidR="00F85A60" w:rsidRDefault="00707B1F">
          <w:pPr>
            <w:widowControl w:val="0"/>
            <w:tabs>
              <w:tab w:val="right" w:pos="12000"/>
            </w:tabs>
            <w:spacing w:before="60" w:line="240" w:lineRule="auto"/>
            <w:ind w:left="360"/>
            <w:rPr>
              <w:color w:val="000000"/>
            </w:rPr>
          </w:pPr>
          <w:hyperlink w:anchor="_heading=h.dj90xlw1wuna">
            <w:r w:rsidR="001313B8">
              <w:rPr>
                <w:rFonts w:ascii="Times New Roman" w:eastAsia="Times New Roman" w:hAnsi="Times New Roman" w:cs="Times New Roman"/>
                <w:color w:val="000000"/>
                <w:sz w:val="24"/>
                <w:szCs w:val="24"/>
              </w:rPr>
              <w:t>4.1 Internal Stakeholders</w:t>
            </w:r>
            <w:r w:rsidR="001313B8">
              <w:rPr>
                <w:rFonts w:ascii="Times New Roman" w:eastAsia="Times New Roman" w:hAnsi="Times New Roman" w:cs="Times New Roman"/>
                <w:color w:val="000000"/>
                <w:sz w:val="24"/>
                <w:szCs w:val="24"/>
              </w:rPr>
              <w:tab/>
              <w:t>7</w:t>
            </w:r>
          </w:hyperlink>
        </w:p>
        <w:p w:rsidR="00F85A60" w:rsidRDefault="00707B1F">
          <w:pPr>
            <w:widowControl w:val="0"/>
            <w:tabs>
              <w:tab w:val="right" w:pos="12000"/>
            </w:tabs>
            <w:spacing w:before="60" w:line="240" w:lineRule="auto"/>
            <w:ind w:left="720"/>
            <w:rPr>
              <w:color w:val="000000"/>
            </w:rPr>
          </w:pPr>
          <w:hyperlink w:anchor="_heading=h.26mycqqpp4g">
            <w:r w:rsidR="001313B8">
              <w:rPr>
                <w:rFonts w:ascii="Times New Roman" w:eastAsia="Times New Roman" w:hAnsi="Times New Roman" w:cs="Times New Roman"/>
                <w:color w:val="000000"/>
                <w:sz w:val="24"/>
                <w:szCs w:val="24"/>
              </w:rPr>
              <w:t>Executive Leadership (CEO, CTO, CMO)</w:t>
            </w:r>
            <w:r w:rsidR="001313B8">
              <w:rPr>
                <w:rFonts w:ascii="Times New Roman" w:eastAsia="Times New Roman" w:hAnsi="Times New Roman" w:cs="Times New Roman"/>
                <w:color w:val="000000"/>
                <w:sz w:val="24"/>
                <w:szCs w:val="24"/>
              </w:rPr>
              <w:tab/>
              <w:t>7</w:t>
            </w:r>
          </w:hyperlink>
        </w:p>
        <w:p w:rsidR="00F85A60" w:rsidRDefault="00707B1F">
          <w:pPr>
            <w:widowControl w:val="0"/>
            <w:tabs>
              <w:tab w:val="right" w:pos="12000"/>
            </w:tabs>
            <w:spacing w:before="60" w:line="240" w:lineRule="auto"/>
            <w:ind w:left="720"/>
            <w:rPr>
              <w:color w:val="000000"/>
            </w:rPr>
          </w:pPr>
          <w:hyperlink w:anchor="_heading=h.e2py685jbrdy">
            <w:r w:rsidR="001313B8">
              <w:rPr>
                <w:rFonts w:ascii="Times New Roman" w:eastAsia="Times New Roman" w:hAnsi="Times New Roman" w:cs="Times New Roman"/>
                <w:color w:val="000000"/>
                <w:sz w:val="24"/>
                <w:szCs w:val="24"/>
              </w:rPr>
              <w:t>R&amp;D Team</w:t>
            </w:r>
            <w:r w:rsidR="001313B8">
              <w:rPr>
                <w:rFonts w:ascii="Times New Roman" w:eastAsia="Times New Roman" w:hAnsi="Times New Roman" w:cs="Times New Roman"/>
                <w:color w:val="000000"/>
                <w:sz w:val="24"/>
                <w:szCs w:val="24"/>
              </w:rPr>
              <w:tab/>
              <w:t>8</w:t>
            </w:r>
          </w:hyperlink>
        </w:p>
        <w:p w:rsidR="00F85A60" w:rsidRDefault="00707B1F">
          <w:pPr>
            <w:widowControl w:val="0"/>
            <w:tabs>
              <w:tab w:val="right" w:pos="12000"/>
            </w:tabs>
            <w:spacing w:before="60" w:line="240" w:lineRule="auto"/>
            <w:ind w:left="720"/>
            <w:rPr>
              <w:color w:val="000000"/>
            </w:rPr>
          </w:pPr>
          <w:hyperlink w:anchor="_heading=h.iervuqhfysg8">
            <w:r w:rsidR="001313B8">
              <w:rPr>
                <w:rFonts w:ascii="Times New Roman" w:eastAsia="Times New Roman" w:hAnsi="Times New Roman" w:cs="Times New Roman"/>
                <w:color w:val="000000"/>
                <w:sz w:val="24"/>
                <w:szCs w:val="24"/>
              </w:rPr>
              <w:t>Product Engineering</w:t>
            </w:r>
            <w:r w:rsidR="001313B8">
              <w:rPr>
                <w:rFonts w:ascii="Times New Roman" w:eastAsia="Times New Roman" w:hAnsi="Times New Roman" w:cs="Times New Roman"/>
                <w:color w:val="000000"/>
                <w:sz w:val="24"/>
                <w:szCs w:val="24"/>
              </w:rPr>
              <w:tab/>
              <w:t>8</w:t>
            </w:r>
          </w:hyperlink>
        </w:p>
        <w:p w:rsidR="00F85A60" w:rsidRDefault="00707B1F">
          <w:pPr>
            <w:widowControl w:val="0"/>
            <w:tabs>
              <w:tab w:val="right" w:pos="12000"/>
            </w:tabs>
            <w:spacing w:before="60" w:line="240" w:lineRule="auto"/>
            <w:ind w:left="720"/>
            <w:rPr>
              <w:color w:val="000000"/>
            </w:rPr>
          </w:pPr>
          <w:hyperlink w:anchor="_heading=h.zrrt4f5njqz">
            <w:r w:rsidR="001313B8">
              <w:rPr>
                <w:rFonts w:ascii="Times New Roman" w:eastAsia="Times New Roman" w:hAnsi="Times New Roman" w:cs="Times New Roman"/>
                <w:color w:val="000000"/>
                <w:sz w:val="24"/>
                <w:szCs w:val="24"/>
              </w:rPr>
              <w:t>Regulatory Affairs &amp; Quality Assurance</w:t>
            </w:r>
            <w:r w:rsidR="001313B8">
              <w:rPr>
                <w:rFonts w:ascii="Times New Roman" w:eastAsia="Times New Roman" w:hAnsi="Times New Roman" w:cs="Times New Roman"/>
                <w:color w:val="000000"/>
                <w:sz w:val="24"/>
                <w:szCs w:val="24"/>
              </w:rPr>
              <w:tab/>
              <w:t>8</w:t>
            </w:r>
          </w:hyperlink>
        </w:p>
        <w:p w:rsidR="00F85A60" w:rsidRDefault="00707B1F">
          <w:pPr>
            <w:widowControl w:val="0"/>
            <w:tabs>
              <w:tab w:val="right" w:pos="12000"/>
            </w:tabs>
            <w:spacing w:before="60" w:line="240" w:lineRule="auto"/>
            <w:ind w:left="720"/>
            <w:rPr>
              <w:color w:val="000000"/>
            </w:rPr>
          </w:pPr>
          <w:hyperlink w:anchor="_heading=h.vjscnirix3gb">
            <w:r w:rsidR="001313B8">
              <w:rPr>
                <w:rFonts w:ascii="Times New Roman" w:eastAsia="Times New Roman" w:hAnsi="Times New Roman" w:cs="Times New Roman"/>
                <w:color w:val="000000"/>
                <w:sz w:val="24"/>
                <w:szCs w:val="24"/>
              </w:rPr>
              <w:t>Marketing &amp; Sales Teams</w:t>
            </w:r>
            <w:r w:rsidR="001313B8">
              <w:rPr>
                <w:rFonts w:ascii="Times New Roman" w:eastAsia="Times New Roman" w:hAnsi="Times New Roman" w:cs="Times New Roman"/>
                <w:color w:val="000000"/>
                <w:sz w:val="24"/>
                <w:szCs w:val="24"/>
              </w:rPr>
              <w:tab/>
              <w:t>8</w:t>
            </w:r>
          </w:hyperlink>
        </w:p>
        <w:p w:rsidR="00F85A60" w:rsidRDefault="00707B1F">
          <w:pPr>
            <w:widowControl w:val="0"/>
            <w:tabs>
              <w:tab w:val="right" w:pos="12000"/>
            </w:tabs>
            <w:spacing w:before="60" w:line="240" w:lineRule="auto"/>
            <w:ind w:left="360"/>
            <w:rPr>
              <w:color w:val="000000"/>
            </w:rPr>
          </w:pPr>
          <w:hyperlink w:anchor="_heading=h.ax3297mi58y4">
            <w:r w:rsidR="001313B8">
              <w:rPr>
                <w:rFonts w:ascii="Times New Roman" w:eastAsia="Times New Roman" w:hAnsi="Times New Roman" w:cs="Times New Roman"/>
                <w:color w:val="000000"/>
                <w:sz w:val="24"/>
                <w:szCs w:val="24"/>
              </w:rPr>
              <w:t>4.2 External Stakeholders</w:t>
            </w:r>
            <w:r w:rsidR="001313B8">
              <w:rPr>
                <w:rFonts w:ascii="Times New Roman" w:eastAsia="Times New Roman" w:hAnsi="Times New Roman" w:cs="Times New Roman"/>
                <w:color w:val="000000"/>
                <w:sz w:val="24"/>
                <w:szCs w:val="24"/>
              </w:rPr>
              <w:tab/>
              <w:t>9</w:t>
            </w:r>
          </w:hyperlink>
        </w:p>
        <w:p w:rsidR="00F85A60" w:rsidRDefault="00707B1F">
          <w:pPr>
            <w:widowControl w:val="0"/>
            <w:tabs>
              <w:tab w:val="right" w:pos="12000"/>
            </w:tabs>
            <w:spacing w:before="60" w:line="240" w:lineRule="auto"/>
            <w:ind w:left="720"/>
            <w:rPr>
              <w:color w:val="000000"/>
            </w:rPr>
          </w:pPr>
          <w:hyperlink w:anchor="_heading=h.5cnacxkq4usy">
            <w:r w:rsidR="001313B8">
              <w:rPr>
                <w:rFonts w:ascii="Times New Roman" w:eastAsia="Times New Roman" w:hAnsi="Times New Roman" w:cs="Times New Roman"/>
                <w:color w:val="000000"/>
                <w:sz w:val="24"/>
                <w:szCs w:val="24"/>
              </w:rPr>
              <w:t>Suppliers &amp; Manufacturers</w:t>
            </w:r>
            <w:r w:rsidR="001313B8">
              <w:rPr>
                <w:rFonts w:ascii="Times New Roman" w:eastAsia="Times New Roman" w:hAnsi="Times New Roman" w:cs="Times New Roman"/>
                <w:color w:val="000000"/>
                <w:sz w:val="24"/>
                <w:szCs w:val="24"/>
              </w:rPr>
              <w:tab/>
              <w:t>9</w:t>
            </w:r>
          </w:hyperlink>
        </w:p>
        <w:p w:rsidR="00F85A60" w:rsidRDefault="00707B1F">
          <w:pPr>
            <w:widowControl w:val="0"/>
            <w:tabs>
              <w:tab w:val="right" w:pos="12000"/>
            </w:tabs>
            <w:spacing w:before="60" w:line="240" w:lineRule="auto"/>
            <w:ind w:left="720"/>
            <w:rPr>
              <w:color w:val="000000"/>
            </w:rPr>
          </w:pPr>
          <w:hyperlink w:anchor="_heading=h.17aiwkykg016">
            <w:r w:rsidR="001313B8">
              <w:rPr>
                <w:rFonts w:ascii="Times New Roman" w:eastAsia="Times New Roman" w:hAnsi="Times New Roman" w:cs="Times New Roman"/>
                <w:color w:val="000000"/>
                <w:sz w:val="24"/>
                <w:szCs w:val="24"/>
              </w:rPr>
              <w:t>Investors &amp; Funding Partners</w:t>
            </w:r>
            <w:r w:rsidR="001313B8">
              <w:rPr>
                <w:rFonts w:ascii="Times New Roman" w:eastAsia="Times New Roman" w:hAnsi="Times New Roman" w:cs="Times New Roman"/>
                <w:color w:val="000000"/>
                <w:sz w:val="24"/>
                <w:szCs w:val="24"/>
              </w:rPr>
              <w:tab/>
              <w:t>9</w:t>
            </w:r>
          </w:hyperlink>
        </w:p>
        <w:p w:rsidR="00F85A60" w:rsidRDefault="00707B1F">
          <w:pPr>
            <w:widowControl w:val="0"/>
            <w:tabs>
              <w:tab w:val="right" w:pos="12000"/>
            </w:tabs>
            <w:spacing w:before="60" w:line="240" w:lineRule="auto"/>
            <w:ind w:left="720"/>
            <w:rPr>
              <w:color w:val="000000"/>
            </w:rPr>
          </w:pPr>
          <w:hyperlink w:anchor="_heading=h.pu6inli3mw9l">
            <w:r w:rsidR="001313B8">
              <w:rPr>
                <w:rFonts w:ascii="Times New Roman" w:eastAsia="Times New Roman" w:hAnsi="Times New Roman" w:cs="Times New Roman"/>
                <w:color w:val="000000"/>
                <w:sz w:val="24"/>
                <w:szCs w:val="24"/>
              </w:rPr>
              <w:t>Healthcare Providers</w:t>
            </w:r>
            <w:r w:rsidR="001313B8">
              <w:rPr>
                <w:rFonts w:ascii="Times New Roman" w:eastAsia="Times New Roman" w:hAnsi="Times New Roman" w:cs="Times New Roman"/>
                <w:color w:val="000000"/>
                <w:sz w:val="24"/>
                <w:szCs w:val="24"/>
              </w:rPr>
              <w:tab/>
              <w:t>9</w:t>
            </w:r>
          </w:hyperlink>
        </w:p>
        <w:p w:rsidR="00F85A60" w:rsidRDefault="00707B1F">
          <w:pPr>
            <w:widowControl w:val="0"/>
            <w:tabs>
              <w:tab w:val="right" w:pos="12000"/>
            </w:tabs>
            <w:spacing w:before="60" w:line="240" w:lineRule="auto"/>
            <w:ind w:left="720"/>
            <w:rPr>
              <w:color w:val="000000"/>
            </w:rPr>
          </w:pPr>
          <w:hyperlink w:anchor="_heading=h.tfgm0ar1ksbl">
            <w:r w:rsidR="001313B8">
              <w:rPr>
                <w:rFonts w:ascii="Times New Roman" w:eastAsia="Times New Roman" w:hAnsi="Times New Roman" w:cs="Times New Roman"/>
                <w:color w:val="000000"/>
                <w:sz w:val="24"/>
                <w:szCs w:val="24"/>
              </w:rPr>
              <w:t>End-Users / Patients</w:t>
            </w:r>
            <w:r w:rsidR="001313B8">
              <w:rPr>
                <w:rFonts w:ascii="Times New Roman" w:eastAsia="Times New Roman" w:hAnsi="Times New Roman" w:cs="Times New Roman"/>
                <w:color w:val="000000"/>
                <w:sz w:val="24"/>
                <w:szCs w:val="24"/>
              </w:rPr>
              <w:tab/>
              <w:t>9</w:t>
            </w:r>
          </w:hyperlink>
        </w:p>
        <w:p w:rsidR="00F85A60" w:rsidRDefault="00707B1F">
          <w:pPr>
            <w:widowControl w:val="0"/>
            <w:tabs>
              <w:tab w:val="right" w:pos="12000"/>
            </w:tabs>
            <w:spacing w:before="60" w:line="240" w:lineRule="auto"/>
            <w:ind w:left="720"/>
            <w:rPr>
              <w:color w:val="000000"/>
            </w:rPr>
          </w:pPr>
          <w:hyperlink w:anchor="_heading=h.a0nci23d7d3t">
            <w:r w:rsidR="001313B8">
              <w:rPr>
                <w:rFonts w:ascii="Times New Roman" w:eastAsia="Times New Roman" w:hAnsi="Times New Roman" w:cs="Times New Roman"/>
                <w:color w:val="000000"/>
                <w:sz w:val="24"/>
                <w:szCs w:val="24"/>
              </w:rPr>
              <w:t>Regulatory Bodies</w:t>
            </w:r>
            <w:r w:rsidR="001313B8">
              <w:rPr>
                <w:rFonts w:ascii="Times New Roman" w:eastAsia="Times New Roman" w:hAnsi="Times New Roman" w:cs="Times New Roman"/>
                <w:color w:val="000000"/>
                <w:sz w:val="24"/>
                <w:szCs w:val="24"/>
              </w:rPr>
              <w:tab/>
              <w:t>10</w:t>
            </w:r>
          </w:hyperlink>
        </w:p>
        <w:p w:rsidR="00F85A60" w:rsidRDefault="00707B1F">
          <w:pPr>
            <w:widowControl w:val="0"/>
            <w:tabs>
              <w:tab w:val="right" w:pos="12000"/>
            </w:tabs>
            <w:spacing w:before="60" w:line="240" w:lineRule="auto"/>
            <w:rPr>
              <w:b/>
              <w:bCs/>
              <w:color w:val="000000"/>
            </w:rPr>
          </w:pPr>
          <w:hyperlink w:anchor="_heading=h.q1tdqz81fih1">
            <w:r w:rsidR="001313B8">
              <w:rPr>
                <w:rFonts w:ascii="Times New Roman" w:eastAsia="Times New Roman" w:hAnsi="Times New Roman" w:cs="Times New Roman"/>
                <w:color w:val="000000"/>
                <w:sz w:val="24"/>
                <w:szCs w:val="24"/>
              </w:rPr>
              <w:t>5. Frameworks, Models, and Theories to Engage Stakeholders</w:t>
            </w:r>
            <w:r w:rsidR="001313B8">
              <w:rPr>
                <w:rFonts w:ascii="Times New Roman" w:eastAsia="Times New Roman" w:hAnsi="Times New Roman" w:cs="Times New Roman"/>
                <w:color w:val="000000"/>
                <w:sz w:val="24"/>
                <w:szCs w:val="24"/>
              </w:rPr>
              <w:tab/>
              <w:t>10</w:t>
            </w:r>
          </w:hyperlink>
        </w:p>
        <w:p w:rsidR="00F85A60" w:rsidRDefault="00707B1F">
          <w:pPr>
            <w:widowControl w:val="0"/>
            <w:tabs>
              <w:tab w:val="right" w:pos="12000"/>
            </w:tabs>
            <w:spacing w:before="60" w:line="240" w:lineRule="auto"/>
            <w:ind w:left="360"/>
            <w:rPr>
              <w:color w:val="000000"/>
            </w:rPr>
          </w:pPr>
          <w:hyperlink w:anchor="_heading=h.nt8wgvxdb9sb">
            <w:r w:rsidR="001313B8">
              <w:rPr>
                <w:rFonts w:ascii="Times New Roman" w:eastAsia="Times New Roman" w:hAnsi="Times New Roman" w:cs="Times New Roman"/>
                <w:color w:val="000000"/>
                <w:sz w:val="24"/>
                <w:szCs w:val="24"/>
              </w:rPr>
              <w:t>5.1 Stakeholder Analysis and Mapping</w:t>
            </w:r>
            <w:r w:rsidR="001313B8">
              <w:rPr>
                <w:rFonts w:ascii="Times New Roman" w:eastAsia="Times New Roman" w:hAnsi="Times New Roman" w:cs="Times New Roman"/>
                <w:color w:val="000000"/>
                <w:sz w:val="24"/>
                <w:szCs w:val="24"/>
              </w:rPr>
              <w:tab/>
              <w:t>10</w:t>
            </w:r>
          </w:hyperlink>
        </w:p>
        <w:p w:rsidR="00F85A60" w:rsidRDefault="00707B1F">
          <w:pPr>
            <w:widowControl w:val="0"/>
            <w:tabs>
              <w:tab w:val="right" w:pos="12000"/>
            </w:tabs>
            <w:spacing w:before="60" w:line="240" w:lineRule="auto"/>
            <w:ind w:left="360"/>
            <w:rPr>
              <w:color w:val="000000"/>
            </w:rPr>
          </w:pPr>
          <w:hyperlink w:anchor="_heading=h.8hpf86a11vht">
            <w:r w:rsidR="001313B8">
              <w:rPr>
                <w:rFonts w:ascii="Times New Roman" w:eastAsia="Times New Roman" w:hAnsi="Times New Roman" w:cs="Times New Roman"/>
                <w:color w:val="000000"/>
                <w:sz w:val="24"/>
                <w:szCs w:val="24"/>
              </w:rPr>
              <w:t>5.2 Engagement Plan</w:t>
            </w:r>
            <w:r w:rsidR="001313B8">
              <w:rPr>
                <w:rFonts w:ascii="Times New Roman" w:eastAsia="Times New Roman" w:hAnsi="Times New Roman" w:cs="Times New Roman"/>
                <w:color w:val="000000"/>
                <w:sz w:val="24"/>
                <w:szCs w:val="24"/>
              </w:rPr>
              <w:tab/>
              <w:t>10</w:t>
            </w:r>
          </w:hyperlink>
        </w:p>
        <w:p w:rsidR="00F85A60" w:rsidRDefault="00707B1F">
          <w:pPr>
            <w:widowControl w:val="0"/>
            <w:tabs>
              <w:tab w:val="right" w:pos="12000"/>
            </w:tabs>
            <w:spacing w:before="60" w:line="240" w:lineRule="auto"/>
            <w:ind w:left="360"/>
            <w:rPr>
              <w:color w:val="000000"/>
            </w:rPr>
          </w:pPr>
          <w:hyperlink w:anchor="_heading=h.pgru46eh36rs">
            <w:r w:rsidR="001313B8">
              <w:rPr>
                <w:rFonts w:ascii="Times New Roman" w:eastAsia="Times New Roman" w:hAnsi="Times New Roman" w:cs="Times New Roman"/>
                <w:color w:val="000000"/>
                <w:sz w:val="24"/>
                <w:szCs w:val="24"/>
              </w:rPr>
              <w:t>5.3 Communication Plan</w:t>
            </w:r>
            <w:r w:rsidR="001313B8">
              <w:rPr>
                <w:rFonts w:ascii="Times New Roman" w:eastAsia="Times New Roman" w:hAnsi="Times New Roman" w:cs="Times New Roman"/>
                <w:color w:val="000000"/>
                <w:sz w:val="24"/>
                <w:szCs w:val="24"/>
              </w:rPr>
              <w:tab/>
              <w:t>11</w:t>
            </w:r>
          </w:hyperlink>
        </w:p>
        <w:p w:rsidR="00F85A60" w:rsidRDefault="00707B1F">
          <w:pPr>
            <w:widowControl w:val="0"/>
            <w:tabs>
              <w:tab w:val="right" w:pos="12000"/>
            </w:tabs>
            <w:spacing w:before="60" w:line="240" w:lineRule="auto"/>
            <w:ind w:left="360"/>
            <w:rPr>
              <w:color w:val="000000"/>
            </w:rPr>
          </w:pPr>
          <w:hyperlink w:anchor="_heading=h.5yajdxvb4f4o">
            <w:r w:rsidR="001313B8">
              <w:rPr>
                <w:rFonts w:ascii="Times New Roman" w:eastAsia="Times New Roman" w:hAnsi="Times New Roman" w:cs="Times New Roman"/>
                <w:color w:val="000000"/>
                <w:sz w:val="24"/>
                <w:szCs w:val="24"/>
              </w:rPr>
              <w:t>5.4 RACI Matrix</w:t>
            </w:r>
            <w:r w:rsidR="001313B8">
              <w:rPr>
                <w:rFonts w:ascii="Times New Roman" w:eastAsia="Times New Roman" w:hAnsi="Times New Roman" w:cs="Times New Roman"/>
                <w:color w:val="000000"/>
                <w:sz w:val="24"/>
                <w:szCs w:val="24"/>
              </w:rPr>
              <w:tab/>
              <w:t>11</w:t>
            </w:r>
          </w:hyperlink>
        </w:p>
        <w:p w:rsidR="00F85A60" w:rsidRDefault="00707B1F">
          <w:pPr>
            <w:widowControl w:val="0"/>
            <w:tabs>
              <w:tab w:val="right" w:pos="12000"/>
            </w:tabs>
            <w:spacing w:before="60" w:line="240" w:lineRule="auto"/>
            <w:ind w:left="360"/>
            <w:rPr>
              <w:color w:val="000000"/>
            </w:rPr>
          </w:pPr>
          <w:hyperlink w:anchor="_heading=h.efh35lvws0eo">
            <w:r w:rsidR="001313B8">
              <w:rPr>
                <w:rFonts w:ascii="Times New Roman" w:eastAsia="Times New Roman" w:hAnsi="Times New Roman" w:cs="Times New Roman"/>
                <w:color w:val="000000"/>
                <w:sz w:val="24"/>
                <w:szCs w:val="24"/>
              </w:rPr>
              <w:t>5.5 Theoretical Frameworks</w:t>
            </w:r>
            <w:r w:rsidR="001313B8">
              <w:rPr>
                <w:rFonts w:ascii="Times New Roman" w:eastAsia="Times New Roman" w:hAnsi="Times New Roman" w:cs="Times New Roman"/>
                <w:color w:val="000000"/>
                <w:sz w:val="24"/>
                <w:szCs w:val="24"/>
              </w:rPr>
              <w:tab/>
              <w:t>12</w:t>
            </w:r>
          </w:hyperlink>
        </w:p>
        <w:p w:rsidR="00F85A60" w:rsidRDefault="00707B1F">
          <w:pPr>
            <w:widowControl w:val="0"/>
            <w:tabs>
              <w:tab w:val="right" w:pos="12000"/>
            </w:tabs>
            <w:spacing w:before="60" w:line="240" w:lineRule="auto"/>
            <w:rPr>
              <w:b/>
              <w:bCs/>
              <w:color w:val="000000"/>
            </w:rPr>
          </w:pPr>
          <w:hyperlink w:anchor="_heading=h.9r5ppzh6l400">
            <w:r w:rsidR="001313B8">
              <w:rPr>
                <w:rFonts w:ascii="Times New Roman" w:eastAsia="Times New Roman" w:hAnsi="Times New Roman" w:cs="Times New Roman"/>
                <w:color w:val="000000"/>
                <w:sz w:val="24"/>
                <w:szCs w:val="24"/>
              </w:rPr>
              <w:t>6. Process to Engage Key Stakeholders &amp; Conflict Management Using the 4C’s Model</w:t>
            </w:r>
            <w:r w:rsidR="001313B8">
              <w:rPr>
                <w:rFonts w:ascii="Times New Roman" w:eastAsia="Times New Roman" w:hAnsi="Times New Roman" w:cs="Times New Roman"/>
                <w:color w:val="000000"/>
                <w:sz w:val="24"/>
                <w:szCs w:val="24"/>
              </w:rPr>
              <w:tab/>
              <w:t>12</w:t>
            </w:r>
          </w:hyperlink>
        </w:p>
        <w:p w:rsidR="00F85A60" w:rsidRDefault="00707B1F">
          <w:pPr>
            <w:widowControl w:val="0"/>
            <w:tabs>
              <w:tab w:val="right" w:pos="12000"/>
            </w:tabs>
            <w:spacing w:before="60" w:line="240" w:lineRule="auto"/>
            <w:ind w:left="360"/>
            <w:rPr>
              <w:color w:val="000000"/>
            </w:rPr>
          </w:pPr>
          <w:hyperlink w:anchor="_heading=h.cnj2c2nh6c94">
            <w:r w:rsidR="001313B8">
              <w:rPr>
                <w:rFonts w:ascii="Times New Roman" w:eastAsia="Times New Roman" w:hAnsi="Times New Roman" w:cs="Times New Roman"/>
                <w:color w:val="000000"/>
                <w:sz w:val="24"/>
                <w:szCs w:val="24"/>
              </w:rPr>
              <w:t>6.1 Communication</w:t>
            </w:r>
            <w:r w:rsidR="001313B8">
              <w:rPr>
                <w:rFonts w:ascii="Times New Roman" w:eastAsia="Times New Roman" w:hAnsi="Times New Roman" w:cs="Times New Roman"/>
                <w:color w:val="000000"/>
                <w:sz w:val="24"/>
                <w:szCs w:val="24"/>
              </w:rPr>
              <w:tab/>
              <w:t>12</w:t>
            </w:r>
          </w:hyperlink>
        </w:p>
        <w:p w:rsidR="00F85A60" w:rsidRDefault="00707B1F">
          <w:pPr>
            <w:widowControl w:val="0"/>
            <w:tabs>
              <w:tab w:val="right" w:pos="12000"/>
            </w:tabs>
            <w:spacing w:before="60" w:line="240" w:lineRule="auto"/>
            <w:ind w:left="720"/>
            <w:rPr>
              <w:color w:val="000000"/>
            </w:rPr>
          </w:pPr>
          <w:hyperlink w:anchor="_heading=h.rvwk54ltf24g">
            <w:r w:rsidR="001313B8">
              <w:rPr>
                <w:rFonts w:ascii="Times New Roman" w:eastAsia="Times New Roman" w:hAnsi="Times New Roman" w:cs="Times New Roman"/>
                <w:color w:val="000000"/>
                <w:sz w:val="24"/>
                <w:szCs w:val="24"/>
              </w:rPr>
              <w:t>● Internal Communication:</w:t>
            </w:r>
            <w:r w:rsidR="001313B8">
              <w:rPr>
                <w:rFonts w:ascii="Times New Roman" w:eastAsia="Times New Roman" w:hAnsi="Times New Roman" w:cs="Times New Roman"/>
                <w:color w:val="000000"/>
                <w:sz w:val="24"/>
                <w:szCs w:val="24"/>
              </w:rPr>
              <w:tab/>
              <w:t>12</w:t>
            </w:r>
          </w:hyperlink>
        </w:p>
        <w:p w:rsidR="00F85A60" w:rsidRDefault="00707B1F">
          <w:pPr>
            <w:widowControl w:val="0"/>
            <w:tabs>
              <w:tab w:val="right" w:pos="12000"/>
            </w:tabs>
            <w:spacing w:before="60" w:line="240" w:lineRule="auto"/>
            <w:ind w:left="720"/>
            <w:rPr>
              <w:color w:val="000000"/>
            </w:rPr>
          </w:pPr>
          <w:hyperlink w:anchor="_heading=h.41f18qxyof46">
            <w:r w:rsidR="001313B8">
              <w:rPr>
                <w:rFonts w:ascii="Times New Roman" w:eastAsia="Times New Roman" w:hAnsi="Times New Roman" w:cs="Times New Roman"/>
                <w:color w:val="000000"/>
                <w:sz w:val="24"/>
                <w:szCs w:val="24"/>
              </w:rPr>
              <w:t>● External Communication:</w:t>
            </w:r>
            <w:r w:rsidR="001313B8">
              <w:rPr>
                <w:rFonts w:ascii="Times New Roman" w:eastAsia="Times New Roman" w:hAnsi="Times New Roman" w:cs="Times New Roman"/>
                <w:color w:val="000000"/>
                <w:sz w:val="24"/>
                <w:szCs w:val="24"/>
              </w:rPr>
              <w:tab/>
              <w:t>13</w:t>
            </w:r>
          </w:hyperlink>
        </w:p>
        <w:p w:rsidR="00F85A60" w:rsidRDefault="00707B1F">
          <w:pPr>
            <w:widowControl w:val="0"/>
            <w:tabs>
              <w:tab w:val="right" w:pos="12000"/>
            </w:tabs>
            <w:spacing w:before="60" w:line="240" w:lineRule="auto"/>
            <w:ind w:left="360"/>
            <w:rPr>
              <w:color w:val="000000"/>
            </w:rPr>
          </w:pPr>
          <w:hyperlink w:anchor="_heading=h.bsnxv88ydcg8">
            <w:r w:rsidR="001313B8">
              <w:rPr>
                <w:rFonts w:ascii="Times New Roman" w:eastAsia="Times New Roman" w:hAnsi="Times New Roman" w:cs="Times New Roman"/>
                <w:color w:val="000000"/>
                <w:sz w:val="24"/>
                <w:szCs w:val="24"/>
              </w:rPr>
              <w:t>6.2 Coordination</w:t>
            </w:r>
            <w:r w:rsidR="001313B8">
              <w:rPr>
                <w:rFonts w:ascii="Times New Roman" w:eastAsia="Times New Roman" w:hAnsi="Times New Roman" w:cs="Times New Roman"/>
                <w:color w:val="000000"/>
                <w:sz w:val="24"/>
                <w:szCs w:val="24"/>
              </w:rPr>
              <w:tab/>
              <w:t>13</w:t>
            </w:r>
          </w:hyperlink>
        </w:p>
        <w:p w:rsidR="00F85A60" w:rsidRDefault="00707B1F">
          <w:pPr>
            <w:widowControl w:val="0"/>
            <w:tabs>
              <w:tab w:val="right" w:pos="12000"/>
            </w:tabs>
            <w:spacing w:before="60" w:line="240" w:lineRule="auto"/>
            <w:ind w:left="720"/>
            <w:rPr>
              <w:color w:val="000000"/>
            </w:rPr>
          </w:pPr>
          <w:hyperlink w:anchor="_heading=h.vsp6pnnompsd">
            <w:r w:rsidR="001313B8">
              <w:rPr>
                <w:rFonts w:ascii="Times New Roman" w:eastAsia="Times New Roman" w:hAnsi="Times New Roman" w:cs="Times New Roman"/>
                <w:color w:val="000000"/>
                <w:sz w:val="24"/>
                <w:szCs w:val="24"/>
              </w:rPr>
              <w:t>● Cross-functional Coordination:</w:t>
            </w:r>
            <w:r w:rsidR="001313B8">
              <w:rPr>
                <w:rFonts w:ascii="Times New Roman" w:eastAsia="Times New Roman" w:hAnsi="Times New Roman" w:cs="Times New Roman"/>
                <w:color w:val="000000"/>
                <w:sz w:val="24"/>
                <w:szCs w:val="24"/>
              </w:rPr>
              <w:tab/>
              <w:t>13</w:t>
            </w:r>
          </w:hyperlink>
        </w:p>
        <w:p w:rsidR="00F85A60" w:rsidRDefault="00707B1F">
          <w:pPr>
            <w:widowControl w:val="0"/>
            <w:tabs>
              <w:tab w:val="right" w:pos="12000"/>
            </w:tabs>
            <w:spacing w:before="60" w:line="240" w:lineRule="auto"/>
            <w:ind w:left="720"/>
            <w:rPr>
              <w:color w:val="000000"/>
            </w:rPr>
          </w:pPr>
          <w:hyperlink w:anchor="_heading=h.wyylayuazppp">
            <w:r w:rsidR="001313B8">
              <w:rPr>
                <w:rFonts w:ascii="Times New Roman" w:eastAsia="Times New Roman" w:hAnsi="Times New Roman" w:cs="Times New Roman"/>
                <w:color w:val="000000"/>
                <w:sz w:val="24"/>
                <w:szCs w:val="24"/>
              </w:rPr>
              <w:t>● External Coordination:</w:t>
            </w:r>
            <w:r w:rsidR="001313B8">
              <w:rPr>
                <w:rFonts w:ascii="Times New Roman" w:eastAsia="Times New Roman" w:hAnsi="Times New Roman" w:cs="Times New Roman"/>
                <w:color w:val="000000"/>
                <w:sz w:val="24"/>
                <w:szCs w:val="24"/>
              </w:rPr>
              <w:tab/>
              <w:t>13</w:t>
            </w:r>
          </w:hyperlink>
        </w:p>
        <w:p w:rsidR="00F85A60" w:rsidRDefault="00707B1F">
          <w:pPr>
            <w:widowControl w:val="0"/>
            <w:tabs>
              <w:tab w:val="right" w:pos="12000"/>
            </w:tabs>
            <w:spacing w:before="60" w:line="240" w:lineRule="auto"/>
            <w:ind w:left="360"/>
            <w:rPr>
              <w:color w:val="000000"/>
            </w:rPr>
          </w:pPr>
          <w:hyperlink w:anchor="_heading=h.vj8yclxhpb02">
            <w:r w:rsidR="001313B8">
              <w:rPr>
                <w:rFonts w:ascii="Times New Roman" w:eastAsia="Times New Roman" w:hAnsi="Times New Roman" w:cs="Times New Roman"/>
                <w:color w:val="000000"/>
                <w:sz w:val="24"/>
                <w:szCs w:val="24"/>
              </w:rPr>
              <w:t>6.3 Cooperation</w:t>
            </w:r>
            <w:r w:rsidR="001313B8">
              <w:rPr>
                <w:rFonts w:ascii="Times New Roman" w:eastAsia="Times New Roman" w:hAnsi="Times New Roman" w:cs="Times New Roman"/>
                <w:color w:val="000000"/>
                <w:sz w:val="24"/>
                <w:szCs w:val="24"/>
              </w:rPr>
              <w:tab/>
              <w:t>13</w:t>
            </w:r>
          </w:hyperlink>
        </w:p>
        <w:p w:rsidR="00F85A60" w:rsidRDefault="00707B1F">
          <w:pPr>
            <w:widowControl w:val="0"/>
            <w:tabs>
              <w:tab w:val="right" w:pos="12000"/>
            </w:tabs>
            <w:spacing w:before="60" w:line="240" w:lineRule="auto"/>
            <w:ind w:left="720"/>
            <w:rPr>
              <w:color w:val="000000"/>
            </w:rPr>
          </w:pPr>
          <w:hyperlink w:anchor="_heading=h.nrr6ohuyawm">
            <w:r w:rsidR="001313B8">
              <w:rPr>
                <w:rFonts w:ascii="Times New Roman" w:eastAsia="Times New Roman" w:hAnsi="Times New Roman" w:cs="Times New Roman"/>
                <w:color w:val="000000"/>
                <w:sz w:val="24"/>
                <w:szCs w:val="24"/>
              </w:rPr>
              <w:t>● Internal Cooperation:</w:t>
            </w:r>
            <w:r w:rsidR="001313B8">
              <w:rPr>
                <w:rFonts w:ascii="Times New Roman" w:eastAsia="Times New Roman" w:hAnsi="Times New Roman" w:cs="Times New Roman"/>
                <w:color w:val="000000"/>
                <w:sz w:val="24"/>
                <w:szCs w:val="24"/>
              </w:rPr>
              <w:tab/>
              <w:t>13</w:t>
            </w:r>
          </w:hyperlink>
        </w:p>
        <w:p w:rsidR="00F85A60" w:rsidRDefault="00707B1F">
          <w:pPr>
            <w:widowControl w:val="0"/>
            <w:tabs>
              <w:tab w:val="right" w:pos="12000"/>
            </w:tabs>
            <w:spacing w:before="60" w:line="240" w:lineRule="auto"/>
            <w:ind w:left="720"/>
            <w:rPr>
              <w:color w:val="000000"/>
            </w:rPr>
          </w:pPr>
          <w:hyperlink w:anchor="_heading=h.45idtg6cm1l2">
            <w:r w:rsidR="001313B8">
              <w:rPr>
                <w:rFonts w:ascii="Times New Roman" w:eastAsia="Times New Roman" w:hAnsi="Times New Roman" w:cs="Times New Roman"/>
                <w:color w:val="000000"/>
                <w:sz w:val="24"/>
                <w:szCs w:val="24"/>
              </w:rPr>
              <w:t>● External Cooperation:</w:t>
            </w:r>
            <w:r w:rsidR="001313B8">
              <w:rPr>
                <w:rFonts w:ascii="Times New Roman" w:eastAsia="Times New Roman" w:hAnsi="Times New Roman" w:cs="Times New Roman"/>
                <w:color w:val="000000"/>
                <w:sz w:val="24"/>
                <w:szCs w:val="24"/>
              </w:rPr>
              <w:tab/>
              <w:t>14</w:t>
            </w:r>
          </w:hyperlink>
        </w:p>
        <w:p w:rsidR="00F85A60" w:rsidRDefault="00707B1F">
          <w:pPr>
            <w:widowControl w:val="0"/>
            <w:tabs>
              <w:tab w:val="right" w:pos="12000"/>
            </w:tabs>
            <w:spacing w:before="60" w:line="240" w:lineRule="auto"/>
            <w:ind w:left="360"/>
            <w:rPr>
              <w:color w:val="000000"/>
            </w:rPr>
          </w:pPr>
          <w:hyperlink w:anchor="_heading=h.trgyrshqnhyk">
            <w:r w:rsidR="001313B8">
              <w:rPr>
                <w:rFonts w:ascii="Times New Roman" w:eastAsia="Times New Roman" w:hAnsi="Times New Roman" w:cs="Times New Roman"/>
                <w:color w:val="000000"/>
                <w:sz w:val="24"/>
                <w:szCs w:val="24"/>
              </w:rPr>
              <w:t>6.4 Collaboration</w:t>
            </w:r>
            <w:r w:rsidR="001313B8">
              <w:rPr>
                <w:rFonts w:ascii="Times New Roman" w:eastAsia="Times New Roman" w:hAnsi="Times New Roman" w:cs="Times New Roman"/>
                <w:color w:val="000000"/>
                <w:sz w:val="24"/>
                <w:szCs w:val="24"/>
              </w:rPr>
              <w:tab/>
              <w:t>14</w:t>
            </w:r>
          </w:hyperlink>
        </w:p>
        <w:p w:rsidR="00F85A60" w:rsidRDefault="00707B1F">
          <w:pPr>
            <w:widowControl w:val="0"/>
            <w:tabs>
              <w:tab w:val="right" w:pos="12000"/>
            </w:tabs>
            <w:spacing w:before="60" w:line="240" w:lineRule="auto"/>
            <w:ind w:left="720"/>
            <w:rPr>
              <w:color w:val="000000"/>
            </w:rPr>
          </w:pPr>
          <w:hyperlink w:anchor="_heading=h.6uds4es7ruxt">
            <w:r w:rsidR="001313B8">
              <w:rPr>
                <w:rFonts w:ascii="Times New Roman" w:eastAsia="Times New Roman" w:hAnsi="Times New Roman" w:cs="Times New Roman"/>
                <w:color w:val="000000"/>
                <w:sz w:val="24"/>
                <w:szCs w:val="24"/>
              </w:rPr>
              <w:t>● Joint Decision-Making:</w:t>
            </w:r>
            <w:r w:rsidR="001313B8">
              <w:rPr>
                <w:rFonts w:ascii="Times New Roman" w:eastAsia="Times New Roman" w:hAnsi="Times New Roman" w:cs="Times New Roman"/>
                <w:color w:val="000000"/>
                <w:sz w:val="24"/>
                <w:szCs w:val="24"/>
              </w:rPr>
              <w:tab/>
              <w:t>14</w:t>
            </w:r>
          </w:hyperlink>
        </w:p>
        <w:p w:rsidR="00F85A60" w:rsidRDefault="00707B1F">
          <w:pPr>
            <w:widowControl w:val="0"/>
            <w:tabs>
              <w:tab w:val="right" w:pos="12000"/>
            </w:tabs>
            <w:spacing w:before="60" w:line="240" w:lineRule="auto"/>
            <w:ind w:left="720"/>
            <w:rPr>
              <w:color w:val="000000"/>
            </w:rPr>
          </w:pPr>
          <w:hyperlink w:anchor="_heading=h.y7nu3uxj9plk">
            <w:r w:rsidR="001313B8">
              <w:rPr>
                <w:rFonts w:ascii="Times New Roman" w:eastAsia="Times New Roman" w:hAnsi="Times New Roman" w:cs="Times New Roman"/>
                <w:color w:val="000000"/>
                <w:sz w:val="24"/>
                <w:szCs w:val="24"/>
              </w:rPr>
              <w:t>● Patient and Clinician Collaboration:</w:t>
            </w:r>
            <w:r w:rsidR="001313B8">
              <w:rPr>
                <w:rFonts w:ascii="Times New Roman" w:eastAsia="Times New Roman" w:hAnsi="Times New Roman" w:cs="Times New Roman"/>
                <w:color w:val="000000"/>
                <w:sz w:val="24"/>
                <w:szCs w:val="24"/>
              </w:rPr>
              <w:tab/>
              <w:t>14</w:t>
            </w:r>
          </w:hyperlink>
        </w:p>
        <w:p w:rsidR="00F85A60" w:rsidRDefault="00707B1F">
          <w:pPr>
            <w:widowControl w:val="0"/>
            <w:tabs>
              <w:tab w:val="right" w:pos="12000"/>
            </w:tabs>
            <w:spacing w:before="60" w:line="240" w:lineRule="auto"/>
            <w:ind w:left="360"/>
            <w:rPr>
              <w:color w:val="000000"/>
            </w:rPr>
          </w:pPr>
          <w:hyperlink w:anchor="_heading=h.xvfiuay6n5n5">
            <w:r w:rsidR="001313B8">
              <w:rPr>
                <w:rFonts w:ascii="Times New Roman" w:eastAsia="Times New Roman" w:hAnsi="Times New Roman" w:cs="Times New Roman"/>
                <w:color w:val="000000"/>
                <w:sz w:val="24"/>
                <w:szCs w:val="24"/>
              </w:rPr>
              <w:t>6.5 Conflict Management</w:t>
            </w:r>
            <w:r w:rsidR="001313B8">
              <w:rPr>
                <w:rFonts w:ascii="Times New Roman" w:eastAsia="Times New Roman" w:hAnsi="Times New Roman" w:cs="Times New Roman"/>
                <w:color w:val="000000"/>
                <w:sz w:val="24"/>
                <w:szCs w:val="24"/>
              </w:rPr>
              <w:tab/>
              <w:t>14</w:t>
            </w:r>
          </w:hyperlink>
        </w:p>
        <w:p w:rsidR="00F85A60" w:rsidRDefault="00707B1F">
          <w:pPr>
            <w:widowControl w:val="0"/>
            <w:tabs>
              <w:tab w:val="right" w:pos="12000"/>
            </w:tabs>
            <w:spacing w:before="60" w:line="240" w:lineRule="auto"/>
            <w:rPr>
              <w:b/>
              <w:bCs/>
              <w:color w:val="000000"/>
            </w:rPr>
          </w:pPr>
          <w:hyperlink w:anchor="_heading=h.5zm5fnk30cun">
            <w:r w:rsidR="001313B8">
              <w:rPr>
                <w:rFonts w:ascii="Times New Roman" w:eastAsia="Times New Roman" w:hAnsi="Times New Roman" w:cs="Times New Roman"/>
                <w:color w:val="000000"/>
                <w:sz w:val="24"/>
                <w:szCs w:val="24"/>
              </w:rPr>
              <w:t>7. Evaluation of the Impact of Stakeholder Engagement on Business Performance &amp; Recommendations</w:t>
            </w:r>
            <w:r w:rsidR="001313B8">
              <w:rPr>
                <w:rFonts w:ascii="Times New Roman" w:eastAsia="Times New Roman" w:hAnsi="Times New Roman" w:cs="Times New Roman"/>
                <w:color w:val="000000"/>
                <w:sz w:val="24"/>
                <w:szCs w:val="24"/>
              </w:rPr>
              <w:tab/>
              <w:t>14</w:t>
            </w:r>
          </w:hyperlink>
        </w:p>
        <w:p w:rsidR="00F85A60" w:rsidRDefault="00707B1F">
          <w:pPr>
            <w:widowControl w:val="0"/>
            <w:tabs>
              <w:tab w:val="right" w:pos="12000"/>
            </w:tabs>
            <w:spacing w:before="60" w:line="240" w:lineRule="auto"/>
            <w:ind w:left="360"/>
            <w:rPr>
              <w:color w:val="000000"/>
            </w:rPr>
          </w:pPr>
          <w:hyperlink w:anchor="_heading=h.4yh2qsicy6bt">
            <w:r w:rsidR="001313B8">
              <w:rPr>
                <w:rFonts w:ascii="Times New Roman" w:eastAsia="Times New Roman" w:hAnsi="Times New Roman" w:cs="Times New Roman"/>
                <w:color w:val="000000"/>
                <w:sz w:val="24"/>
                <w:szCs w:val="24"/>
              </w:rPr>
              <w:t>7.1 Impact on Business Performance</w:t>
            </w:r>
            <w:r w:rsidR="001313B8">
              <w:rPr>
                <w:rFonts w:ascii="Times New Roman" w:eastAsia="Times New Roman" w:hAnsi="Times New Roman" w:cs="Times New Roman"/>
                <w:color w:val="000000"/>
                <w:sz w:val="24"/>
                <w:szCs w:val="24"/>
              </w:rPr>
              <w:tab/>
              <w:t>15</w:t>
            </w:r>
          </w:hyperlink>
        </w:p>
        <w:p w:rsidR="00F85A60" w:rsidRDefault="00707B1F">
          <w:pPr>
            <w:widowControl w:val="0"/>
            <w:tabs>
              <w:tab w:val="right" w:pos="12000"/>
            </w:tabs>
            <w:spacing w:before="60" w:line="240" w:lineRule="auto"/>
            <w:ind w:left="720"/>
            <w:rPr>
              <w:color w:val="000000"/>
            </w:rPr>
          </w:pPr>
          <w:hyperlink w:anchor="_heading=h.tvmu0r7ck4w2">
            <w:r w:rsidR="001313B8">
              <w:rPr>
                <w:rFonts w:ascii="Times New Roman" w:eastAsia="Times New Roman" w:hAnsi="Times New Roman" w:cs="Times New Roman"/>
                <w:color w:val="000000"/>
                <w:sz w:val="24"/>
                <w:szCs w:val="24"/>
              </w:rPr>
              <w:t>7.1.1 Enhanced Project Delivery and Timeliness</w:t>
            </w:r>
            <w:r w:rsidR="001313B8">
              <w:rPr>
                <w:rFonts w:ascii="Times New Roman" w:eastAsia="Times New Roman" w:hAnsi="Times New Roman" w:cs="Times New Roman"/>
                <w:color w:val="000000"/>
                <w:sz w:val="24"/>
                <w:szCs w:val="24"/>
              </w:rPr>
              <w:tab/>
              <w:t>15</w:t>
            </w:r>
          </w:hyperlink>
        </w:p>
        <w:p w:rsidR="00F85A60" w:rsidRDefault="00707B1F">
          <w:pPr>
            <w:widowControl w:val="0"/>
            <w:tabs>
              <w:tab w:val="right" w:pos="12000"/>
            </w:tabs>
            <w:spacing w:before="60" w:line="240" w:lineRule="auto"/>
            <w:ind w:left="720"/>
            <w:rPr>
              <w:color w:val="000000"/>
            </w:rPr>
          </w:pPr>
          <w:hyperlink w:anchor="_heading=h.qhy5nc8ik369">
            <w:r w:rsidR="001313B8">
              <w:rPr>
                <w:rFonts w:ascii="Times New Roman" w:eastAsia="Times New Roman" w:hAnsi="Times New Roman" w:cs="Times New Roman"/>
                <w:color w:val="000000"/>
                <w:sz w:val="24"/>
                <w:szCs w:val="24"/>
              </w:rPr>
              <w:t>7.1.2 Improved Product Quality and Compliance</w:t>
            </w:r>
            <w:r w:rsidR="001313B8">
              <w:rPr>
                <w:rFonts w:ascii="Times New Roman" w:eastAsia="Times New Roman" w:hAnsi="Times New Roman" w:cs="Times New Roman"/>
                <w:color w:val="000000"/>
                <w:sz w:val="24"/>
                <w:szCs w:val="24"/>
              </w:rPr>
              <w:tab/>
              <w:t>15</w:t>
            </w:r>
          </w:hyperlink>
        </w:p>
        <w:p w:rsidR="00F85A60" w:rsidRDefault="00707B1F">
          <w:pPr>
            <w:widowControl w:val="0"/>
            <w:tabs>
              <w:tab w:val="right" w:pos="12000"/>
            </w:tabs>
            <w:spacing w:before="60" w:line="240" w:lineRule="auto"/>
            <w:ind w:left="720"/>
            <w:rPr>
              <w:color w:val="000000"/>
            </w:rPr>
          </w:pPr>
          <w:hyperlink w:anchor="_heading=h.8w01ekg2tlxh">
            <w:r w:rsidR="001313B8">
              <w:rPr>
                <w:rFonts w:ascii="Times New Roman" w:eastAsia="Times New Roman" w:hAnsi="Times New Roman" w:cs="Times New Roman"/>
                <w:color w:val="000000"/>
                <w:sz w:val="24"/>
                <w:szCs w:val="24"/>
              </w:rPr>
              <w:t>7.1.3 Financial and Strategic Benefits</w:t>
            </w:r>
            <w:r w:rsidR="001313B8">
              <w:rPr>
                <w:rFonts w:ascii="Times New Roman" w:eastAsia="Times New Roman" w:hAnsi="Times New Roman" w:cs="Times New Roman"/>
                <w:color w:val="000000"/>
                <w:sz w:val="24"/>
                <w:szCs w:val="24"/>
              </w:rPr>
              <w:tab/>
              <w:t>15</w:t>
            </w:r>
          </w:hyperlink>
        </w:p>
        <w:p w:rsidR="00F85A60" w:rsidRDefault="00707B1F">
          <w:pPr>
            <w:widowControl w:val="0"/>
            <w:tabs>
              <w:tab w:val="right" w:pos="12000"/>
            </w:tabs>
            <w:spacing w:before="60" w:line="240" w:lineRule="auto"/>
            <w:ind w:left="720"/>
            <w:rPr>
              <w:color w:val="000000"/>
            </w:rPr>
          </w:pPr>
          <w:hyperlink w:anchor="_heading=h.mv4yy6pwn41j">
            <w:r w:rsidR="001313B8">
              <w:rPr>
                <w:rFonts w:ascii="Times New Roman" w:eastAsia="Times New Roman" w:hAnsi="Times New Roman" w:cs="Times New Roman"/>
                <w:color w:val="000000"/>
                <w:sz w:val="24"/>
                <w:szCs w:val="24"/>
              </w:rPr>
              <w:t>7.1.4 Increased Innovation and Knowledge Sharing</w:t>
            </w:r>
            <w:r w:rsidR="001313B8">
              <w:rPr>
                <w:rFonts w:ascii="Times New Roman" w:eastAsia="Times New Roman" w:hAnsi="Times New Roman" w:cs="Times New Roman"/>
                <w:color w:val="000000"/>
                <w:sz w:val="24"/>
                <w:szCs w:val="24"/>
              </w:rPr>
              <w:tab/>
              <w:t>15</w:t>
            </w:r>
          </w:hyperlink>
        </w:p>
        <w:p w:rsidR="00F85A60" w:rsidRDefault="00707B1F">
          <w:pPr>
            <w:widowControl w:val="0"/>
            <w:tabs>
              <w:tab w:val="right" w:pos="12000"/>
            </w:tabs>
            <w:spacing w:before="60" w:line="240" w:lineRule="auto"/>
            <w:ind w:left="720"/>
            <w:rPr>
              <w:color w:val="000000"/>
            </w:rPr>
          </w:pPr>
          <w:hyperlink w:anchor="_heading=h.8qmjg5uqqvf">
            <w:r w:rsidR="001313B8">
              <w:rPr>
                <w:rFonts w:ascii="Times New Roman" w:eastAsia="Times New Roman" w:hAnsi="Times New Roman" w:cs="Times New Roman"/>
                <w:color w:val="000000"/>
                <w:sz w:val="24"/>
                <w:szCs w:val="24"/>
              </w:rPr>
              <w:t>7.1.5 Risk Mitigation and Conflict Reduction</w:t>
            </w:r>
            <w:r w:rsidR="001313B8">
              <w:rPr>
                <w:rFonts w:ascii="Times New Roman" w:eastAsia="Times New Roman" w:hAnsi="Times New Roman" w:cs="Times New Roman"/>
                <w:color w:val="000000"/>
                <w:sz w:val="24"/>
                <w:szCs w:val="24"/>
              </w:rPr>
              <w:tab/>
              <w:t>16</w:t>
            </w:r>
          </w:hyperlink>
        </w:p>
        <w:p w:rsidR="00F85A60" w:rsidRDefault="00707B1F">
          <w:pPr>
            <w:widowControl w:val="0"/>
            <w:tabs>
              <w:tab w:val="right" w:pos="12000"/>
            </w:tabs>
            <w:spacing w:before="60" w:line="240" w:lineRule="auto"/>
            <w:ind w:left="360"/>
            <w:rPr>
              <w:color w:val="000000"/>
            </w:rPr>
          </w:pPr>
          <w:hyperlink w:anchor="_heading=h.d71tb12pxxq0">
            <w:r w:rsidR="001313B8">
              <w:rPr>
                <w:rFonts w:ascii="Times New Roman" w:eastAsia="Times New Roman" w:hAnsi="Times New Roman" w:cs="Times New Roman"/>
                <w:color w:val="000000"/>
                <w:sz w:val="24"/>
                <w:szCs w:val="24"/>
              </w:rPr>
              <w:t>7.2 Recommendations for Future Stakeholder Engagement</w:t>
            </w:r>
            <w:r w:rsidR="001313B8">
              <w:rPr>
                <w:rFonts w:ascii="Times New Roman" w:eastAsia="Times New Roman" w:hAnsi="Times New Roman" w:cs="Times New Roman"/>
                <w:color w:val="000000"/>
                <w:sz w:val="24"/>
                <w:szCs w:val="24"/>
              </w:rPr>
              <w:tab/>
              <w:t>16</w:t>
            </w:r>
          </w:hyperlink>
        </w:p>
        <w:p w:rsidR="00F85A60" w:rsidRDefault="00707B1F">
          <w:pPr>
            <w:widowControl w:val="0"/>
            <w:tabs>
              <w:tab w:val="right" w:pos="12000"/>
            </w:tabs>
            <w:spacing w:before="60" w:line="240" w:lineRule="auto"/>
            <w:ind w:left="720"/>
            <w:rPr>
              <w:color w:val="000000"/>
            </w:rPr>
          </w:pPr>
          <w:hyperlink w:anchor="_heading=h.ktvvft42zzqh">
            <w:r w:rsidR="001313B8">
              <w:rPr>
                <w:rFonts w:ascii="Times New Roman" w:eastAsia="Times New Roman" w:hAnsi="Times New Roman" w:cs="Times New Roman"/>
                <w:color w:val="000000"/>
                <w:sz w:val="24"/>
                <w:szCs w:val="24"/>
              </w:rPr>
              <w:t>7.2.1 Implement a Continuous Engagement Framework</w:t>
            </w:r>
            <w:r w:rsidR="001313B8">
              <w:rPr>
                <w:rFonts w:ascii="Times New Roman" w:eastAsia="Times New Roman" w:hAnsi="Times New Roman" w:cs="Times New Roman"/>
                <w:color w:val="000000"/>
                <w:sz w:val="24"/>
                <w:szCs w:val="24"/>
              </w:rPr>
              <w:tab/>
              <w:t>16</w:t>
            </w:r>
          </w:hyperlink>
        </w:p>
        <w:p w:rsidR="00F85A60" w:rsidRDefault="00707B1F">
          <w:pPr>
            <w:widowControl w:val="0"/>
            <w:tabs>
              <w:tab w:val="right" w:pos="12000"/>
            </w:tabs>
            <w:spacing w:before="60" w:line="240" w:lineRule="auto"/>
            <w:ind w:left="720"/>
            <w:rPr>
              <w:color w:val="000000"/>
            </w:rPr>
          </w:pPr>
          <w:hyperlink w:anchor="_heading=h.qxr4gmh8bg5u">
            <w:r w:rsidR="001313B8">
              <w:rPr>
                <w:rFonts w:ascii="Times New Roman" w:eastAsia="Times New Roman" w:hAnsi="Times New Roman" w:cs="Times New Roman"/>
                <w:color w:val="000000"/>
                <w:sz w:val="24"/>
                <w:szCs w:val="24"/>
              </w:rPr>
              <w:t>7.2.2 Leverage Digital Collaboration Tools</w:t>
            </w:r>
            <w:r w:rsidR="001313B8">
              <w:rPr>
                <w:rFonts w:ascii="Times New Roman" w:eastAsia="Times New Roman" w:hAnsi="Times New Roman" w:cs="Times New Roman"/>
                <w:color w:val="000000"/>
                <w:sz w:val="24"/>
                <w:szCs w:val="24"/>
              </w:rPr>
              <w:tab/>
              <w:t>16</w:t>
            </w:r>
          </w:hyperlink>
        </w:p>
        <w:p w:rsidR="00F85A60" w:rsidRDefault="00707B1F">
          <w:pPr>
            <w:widowControl w:val="0"/>
            <w:tabs>
              <w:tab w:val="right" w:pos="12000"/>
            </w:tabs>
            <w:spacing w:before="60" w:line="240" w:lineRule="auto"/>
            <w:ind w:left="720"/>
            <w:rPr>
              <w:color w:val="000000"/>
            </w:rPr>
          </w:pPr>
          <w:hyperlink w:anchor="_heading=h.qnrdrjpx203q">
            <w:r w:rsidR="001313B8">
              <w:rPr>
                <w:rFonts w:ascii="Times New Roman" w:eastAsia="Times New Roman" w:hAnsi="Times New Roman" w:cs="Times New Roman"/>
                <w:color w:val="000000"/>
                <w:sz w:val="24"/>
                <w:szCs w:val="24"/>
              </w:rPr>
              <w:t>7.2.3 Focus on Early User Involvement</w:t>
            </w:r>
            <w:r w:rsidR="001313B8">
              <w:rPr>
                <w:rFonts w:ascii="Times New Roman" w:eastAsia="Times New Roman" w:hAnsi="Times New Roman" w:cs="Times New Roman"/>
                <w:color w:val="000000"/>
                <w:sz w:val="24"/>
                <w:szCs w:val="24"/>
              </w:rPr>
              <w:tab/>
              <w:t>16</w:t>
            </w:r>
          </w:hyperlink>
        </w:p>
        <w:p w:rsidR="00F85A60" w:rsidRDefault="00707B1F">
          <w:pPr>
            <w:widowControl w:val="0"/>
            <w:tabs>
              <w:tab w:val="right" w:pos="12000"/>
            </w:tabs>
            <w:spacing w:before="60" w:line="240" w:lineRule="auto"/>
            <w:ind w:left="720"/>
            <w:rPr>
              <w:color w:val="000000"/>
            </w:rPr>
          </w:pPr>
          <w:hyperlink w:anchor="_heading=h.635jldfgh1ln">
            <w:r w:rsidR="001313B8">
              <w:rPr>
                <w:rFonts w:ascii="Times New Roman" w:eastAsia="Times New Roman" w:hAnsi="Times New Roman" w:cs="Times New Roman"/>
                <w:color w:val="000000"/>
                <w:sz w:val="24"/>
                <w:szCs w:val="24"/>
              </w:rPr>
              <w:t>7.2.4 Conduct Periodic Stakeholder Satisfaction Assessments</w:t>
            </w:r>
            <w:r w:rsidR="001313B8">
              <w:rPr>
                <w:rFonts w:ascii="Times New Roman" w:eastAsia="Times New Roman" w:hAnsi="Times New Roman" w:cs="Times New Roman"/>
                <w:color w:val="000000"/>
                <w:sz w:val="24"/>
                <w:szCs w:val="24"/>
              </w:rPr>
              <w:tab/>
              <w:t>16</w:t>
            </w:r>
          </w:hyperlink>
        </w:p>
        <w:p w:rsidR="00F85A60" w:rsidRDefault="00707B1F">
          <w:pPr>
            <w:widowControl w:val="0"/>
            <w:tabs>
              <w:tab w:val="right" w:pos="12000"/>
            </w:tabs>
            <w:spacing w:before="60" w:line="240" w:lineRule="auto"/>
            <w:ind w:left="720"/>
            <w:rPr>
              <w:color w:val="000000"/>
            </w:rPr>
          </w:pPr>
          <w:hyperlink w:anchor="_heading=h.bkuqx45lhquk">
            <w:r w:rsidR="001313B8">
              <w:rPr>
                <w:rFonts w:ascii="Times New Roman" w:eastAsia="Times New Roman" w:hAnsi="Times New Roman" w:cs="Times New Roman"/>
                <w:color w:val="000000"/>
                <w:sz w:val="24"/>
                <w:szCs w:val="24"/>
              </w:rPr>
              <w:t>7.2.5 Strengthen Leadership Communication and Change Management</w:t>
            </w:r>
            <w:r w:rsidR="001313B8">
              <w:rPr>
                <w:rFonts w:ascii="Times New Roman" w:eastAsia="Times New Roman" w:hAnsi="Times New Roman" w:cs="Times New Roman"/>
                <w:color w:val="000000"/>
                <w:sz w:val="24"/>
                <w:szCs w:val="24"/>
              </w:rPr>
              <w:tab/>
              <w:t>17</w:t>
            </w:r>
          </w:hyperlink>
        </w:p>
        <w:p w:rsidR="00F85A60" w:rsidRDefault="00707B1F">
          <w:pPr>
            <w:widowControl w:val="0"/>
            <w:tabs>
              <w:tab w:val="right" w:pos="12000"/>
            </w:tabs>
            <w:spacing w:before="60" w:line="240" w:lineRule="auto"/>
            <w:rPr>
              <w:b/>
              <w:bCs/>
              <w:color w:val="000000"/>
            </w:rPr>
          </w:pPr>
          <w:hyperlink w:anchor="_heading=h.q73vjxb6troa">
            <w:r w:rsidR="001313B8">
              <w:rPr>
                <w:rFonts w:ascii="Times New Roman" w:eastAsia="Times New Roman" w:hAnsi="Times New Roman" w:cs="Times New Roman"/>
                <w:color w:val="000000"/>
                <w:sz w:val="24"/>
                <w:szCs w:val="24"/>
              </w:rPr>
              <w:t>8. Conclusion</w:t>
            </w:r>
            <w:r w:rsidR="001313B8">
              <w:rPr>
                <w:rFonts w:ascii="Times New Roman" w:eastAsia="Times New Roman" w:hAnsi="Times New Roman" w:cs="Times New Roman"/>
                <w:color w:val="000000"/>
                <w:sz w:val="24"/>
                <w:szCs w:val="24"/>
              </w:rPr>
              <w:tab/>
              <w:t>17</w:t>
            </w:r>
          </w:hyperlink>
        </w:p>
        <w:p w:rsidR="00F85A60" w:rsidRDefault="00707B1F">
          <w:pPr>
            <w:widowControl w:val="0"/>
            <w:tabs>
              <w:tab w:val="right" w:pos="12000"/>
            </w:tabs>
            <w:spacing w:before="60" w:line="240" w:lineRule="auto"/>
            <w:rPr>
              <w:b/>
              <w:bCs/>
              <w:color w:val="000000"/>
            </w:rPr>
          </w:pPr>
          <w:hyperlink w:anchor="_heading=h.6jl58maou4f6">
            <w:r w:rsidR="001313B8">
              <w:rPr>
                <w:rFonts w:ascii="Times New Roman" w:eastAsia="Times New Roman" w:hAnsi="Times New Roman" w:cs="Times New Roman"/>
                <w:color w:val="000000"/>
                <w:sz w:val="24"/>
                <w:szCs w:val="24"/>
              </w:rPr>
              <w:t>References</w:t>
            </w:r>
            <w:r w:rsidR="001313B8">
              <w:rPr>
                <w:rFonts w:ascii="Times New Roman" w:eastAsia="Times New Roman" w:hAnsi="Times New Roman" w:cs="Times New Roman"/>
                <w:color w:val="000000"/>
                <w:sz w:val="24"/>
                <w:szCs w:val="24"/>
              </w:rPr>
              <w:tab/>
              <w:t>19</w:t>
            </w:r>
          </w:hyperlink>
          <w:r w:rsidR="001313B8">
            <w:fldChar w:fldCharType="end"/>
          </w:r>
        </w:p>
      </w:sdtContent>
    </w:sdt>
    <w:p w:rsidR="00F85A60" w:rsidRDefault="00F85A60">
      <w:pPr>
        <w:spacing w:line="360" w:lineRule="auto"/>
        <w:jc w:val="both"/>
        <w:rPr>
          <w:rFonts w:ascii="Times New Roman" w:eastAsia="Times New Roman" w:hAnsi="Times New Roman" w:cs="Times New Roman"/>
          <w:sz w:val="24"/>
          <w:szCs w:val="24"/>
        </w:rPr>
        <w:sectPr w:rsidR="00F85A60">
          <w:pgSz w:w="11909" w:h="16834"/>
          <w:pgMar w:top="1440" w:right="1440" w:bottom="1440" w:left="1440" w:header="720" w:footer="720" w:gutter="0"/>
          <w:cols w:space="720"/>
        </w:sectPr>
      </w:pPr>
    </w:p>
    <w:p w:rsidR="00F85A60" w:rsidRDefault="001313B8">
      <w:pPr>
        <w:pStyle w:val="Heading1"/>
        <w:keepNext w:val="0"/>
        <w:keepLines w:val="0"/>
        <w:spacing w:before="480" w:line="360" w:lineRule="auto"/>
        <w:jc w:val="both"/>
        <w:rPr>
          <w:rFonts w:ascii="Times New Roman" w:eastAsia="Times New Roman" w:hAnsi="Times New Roman" w:cs="Times New Roman"/>
          <w:b/>
          <w:bCs/>
          <w:sz w:val="24"/>
          <w:szCs w:val="24"/>
        </w:rPr>
      </w:pPr>
      <w:bookmarkStart w:id="2" w:name="_heading=h.ghtefnbfqw1z" w:colFirst="0" w:colLast="0"/>
      <w:bookmarkEnd w:id="2"/>
      <w:r>
        <w:rPr>
          <w:rFonts w:ascii="Times New Roman" w:eastAsia="Times New Roman" w:hAnsi="Times New Roman" w:cs="Times New Roman"/>
          <w:b/>
          <w:bCs/>
          <w:sz w:val="24"/>
          <w:szCs w:val="24"/>
        </w:rPr>
        <w:lastRenderedPageBreak/>
        <w:t>INTRODUCTION</w:t>
      </w:r>
    </w:p>
    <w:p w:rsidR="00F85A60" w:rsidRDefault="001313B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is a biopharmaceutical UK-based clinical-stage biopharmaceutical company that focuses on novel metabolic health-solutions, and is headquartered in London, with a growing scientific presence in San Francisco.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was founded on the vision of </w:t>
      </w:r>
      <w:proofErr w:type="spellStart"/>
      <w:r>
        <w:rPr>
          <w:rFonts w:ascii="Times New Roman" w:eastAsia="Times New Roman" w:hAnsi="Times New Roman" w:cs="Times New Roman"/>
          <w:sz w:val="24"/>
          <w:szCs w:val="24"/>
        </w:rPr>
        <w:t>evolutionizing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cardiometabolic</w:t>
      </w:r>
      <w:proofErr w:type="spellEnd"/>
      <w:r>
        <w:rPr>
          <w:rFonts w:ascii="Times New Roman" w:eastAsia="Times New Roman" w:hAnsi="Times New Roman" w:cs="Times New Roman"/>
          <w:sz w:val="24"/>
          <w:szCs w:val="24"/>
        </w:rPr>
        <w:t xml:space="preserve"> treatment, as the company aims at creating the next-generation oral peptide therapy to treat obesity, diabetes, and metabolic illnesses. The company has a solid research capacity, a managerial and highly qualified workforce, and healthy collaborations through the healthcare ecosystem, backed up by substantial capital investment, including a 320 million (USD 410 million) Series A funding round with </w:t>
      </w:r>
      <w:proofErr w:type="spellStart"/>
      <w:r>
        <w:rPr>
          <w:rFonts w:ascii="Times New Roman" w:eastAsia="Times New Roman" w:hAnsi="Times New Roman" w:cs="Times New Roman"/>
          <w:sz w:val="24"/>
          <w:szCs w:val="24"/>
        </w:rPr>
        <w:t>Forbion</w:t>
      </w:r>
      <w:proofErr w:type="spellEnd"/>
      <w:r>
        <w:rPr>
          <w:rFonts w:ascii="Times New Roman" w:eastAsia="Times New Roman" w:hAnsi="Times New Roman" w:cs="Times New Roman"/>
          <w:sz w:val="24"/>
          <w:szCs w:val="24"/>
        </w:rPr>
        <w:t xml:space="preserve">, RA Capital, and General Atlantic. Its most important therapeutic </w:t>
      </w:r>
      <w:proofErr w:type="spellStart"/>
      <w:r>
        <w:rPr>
          <w:rFonts w:ascii="Times New Roman" w:eastAsia="Times New Roman" w:hAnsi="Times New Roman" w:cs="Times New Roman"/>
          <w:sz w:val="24"/>
          <w:szCs w:val="24"/>
        </w:rPr>
        <w:t>programmes</w:t>
      </w:r>
      <w:proofErr w:type="spellEnd"/>
      <w:r>
        <w:rPr>
          <w:rFonts w:ascii="Times New Roman" w:eastAsia="Times New Roman" w:hAnsi="Times New Roman" w:cs="Times New Roman"/>
          <w:sz w:val="24"/>
          <w:szCs w:val="24"/>
        </w:rPr>
        <w:t>, including VRB-101 (an oral GLP-1 peptide) and VRB-103 (an oral amylin analogue) have placed the company at the leading edge of metabolic innovation (</w:t>
      </w:r>
      <w:proofErr w:type="spellStart"/>
      <w:r>
        <w:rPr>
          <w:rFonts w:ascii="Times New Roman" w:eastAsia="Times New Roman" w:hAnsi="Times New Roman" w:cs="Times New Roman"/>
          <w:sz w:val="24"/>
          <w:szCs w:val="24"/>
        </w:rPr>
        <w:t>Pawlak</w:t>
      </w:r>
      <w:proofErr w:type="spellEnd"/>
      <w:r>
        <w:rPr>
          <w:rFonts w:ascii="Times New Roman" w:eastAsia="Times New Roman" w:hAnsi="Times New Roman" w:cs="Times New Roman"/>
          <w:sz w:val="24"/>
          <w:szCs w:val="24"/>
        </w:rPr>
        <w:t>, 2017).</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this project,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is expected to enter the digital health technology by creating a new wearable technology that will measure the heart rate, blood saturation of oxygen and sleep habits. This move of diversification is in aid of the long term goal of the company to combine drug innovation and instant health tracking. The device will aid in improving the patient outcome, assisting in the long-term management of obesity and metabolic disorders, and providing an opportunity to make informed clinical decisions based on the data. This project will need the effective stakeholder involvement to be made and a successful development and launch to the market within the stipulated six months.</w:t>
      </w:r>
    </w:p>
    <w:p w:rsidR="00F85A60" w:rsidRDefault="001313B8">
      <w:pPr>
        <w:pStyle w:val="Heading1"/>
        <w:keepNext w:val="0"/>
        <w:keepLines w:val="0"/>
        <w:spacing w:before="480" w:line="360" w:lineRule="auto"/>
        <w:jc w:val="both"/>
        <w:rPr>
          <w:rFonts w:ascii="Times New Roman" w:eastAsia="Times New Roman" w:hAnsi="Times New Roman" w:cs="Times New Roman"/>
          <w:b/>
          <w:bCs/>
          <w:sz w:val="24"/>
          <w:szCs w:val="24"/>
        </w:rPr>
      </w:pPr>
      <w:bookmarkStart w:id="3" w:name="_heading=h.apqno66wmwxb" w:colFirst="0" w:colLast="0"/>
      <w:bookmarkEnd w:id="3"/>
      <w:r>
        <w:rPr>
          <w:rFonts w:ascii="Times New Roman" w:eastAsia="Times New Roman" w:hAnsi="Times New Roman" w:cs="Times New Roman"/>
          <w:b/>
          <w:bCs/>
          <w:sz w:val="24"/>
          <w:szCs w:val="24"/>
        </w:rPr>
        <w:t>SITUATIONAL ANALYSIS (SWOT, PESTLE &amp; SMART Objectives)</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4" w:name="_heading=h.hc09vx97lajs" w:colFirst="0" w:colLast="0"/>
      <w:bookmarkEnd w:id="4"/>
      <w:r>
        <w:rPr>
          <w:rFonts w:ascii="Times New Roman" w:eastAsia="Times New Roman" w:hAnsi="Times New Roman" w:cs="Times New Roman"/>
          <w:b/>
          <w:bCs/>
          <w:sz w:val="24"/>
          <w:szCs w:val="24"/>
        </w:rPr>
        <w:t>2.1 SWOT Analysis</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5" w:name="_heading=h.fa5a3hw5u7iw" w:colFirst="0" w:colLast="0"/>
      <w:bookmarkEnd w:id="5"/>
      <w:r>
        <w:rPr>
          <w:rFonts w:ascii="Times New Roman" w:eastAsia="Times New Roman" w:hAnsi="Times New Roman" w:cs="Times New Roman"/>
          <w:b/>
          <w:bCs/>
          <w:color w:val="000000"/>
          <w:sz w:val="24"/>
          <w:szCs w:val="24"/>
        </w:rPr>
        <w:t>Strengths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best resource that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possesses is its scientific knowledge of </w:t>
      </w:r>
      <w:proofErr w:type="spellStart"/>
      <w:r>
        <w:rPr>
          <w:rFonts w:ascii="Times New Roman" w:eastAsia="Times New Roman" w:hAnsi="Times New Roman" w:cs="Times New Roman"/>
          <w:sz w:val="24"/>
          <w:szCs w:val="24"/>
        </w:rPr>
        <w:t>cardiometabolic</w:t>
      </w:r>
      <w:proofErr w:type="spellEnd"/>
      <w:r>
        <w:rPr>
          <w:rFonts w:ascii="Times New Roman" w:eastAsia="Times New Roman" w:hAnsi="Times New Roman" w:cs="Times New Roman"/>
          <w:sz w:val="24"/>
          <w:szCs w:val="24"/>
        </w:rPr>
        <w:t xml:space="preserve"> health, which is directly related to the physiological indicators that wearable is monitoring. Its massive round of funding (320m) gives it financial stability, which can be used in device engineering, clinical validation, and regulatory compliance. The leadership team is also experienced and has already developed a relationship with existing healthcare institutions; </w:t>
      </w:r>
      <w:r>
        <w:rPr>
          <w:rFonts w:ascii="Times New Roman" w:eastAsia="Times New Roman" w:hAnsi="Times New Roman" w:cs="Times New Roman"/>
          <w:sz w:val="24"/>
          <w:szCs w:val="24"/>
        </w:rPr>
        <w:lastRenderedPageBreak/>
        <w:t xml:space="preserve">therefore, it generates credibility in the positioning of the new device to be offered by the company, both within the clinical and consumer markets. The good research skills are also helping in the development of the products through evidence based where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is differentiated with the general consumer-tech competitors.</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6" w:name="_heading=h.813z18dhi7zx" w:colFirst="0" w:colLast="0"/>
      <w:bookmarkEnd w:id="6"/>
      <w:r>
        <w:rPr>
          <w:rFonts w:ascii="Times New Roman" w:eastAsia="Times New Roman" w:hAnsi="Times New Roman" w:cs="Times New Roman"/>
          <w:b/>
          <w:bCs/>
          <w:color w:val="000000"/>
          <w:sz w:val="24"/>
          <w:szCs w:val="24"/>
        </w:rPr>
        <w:t>Weaknesses</w:t>
      </w:r>
    </w:p>
    <w:p w:rsidR="00F85A60" w:rsidRDefault="001313B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has a high capability gap although it has strengths in science. The company lacks expertise in the hardware design, integration of </w:t>
      </w:r>
      <w:proofErr w:type="spellStart"/>
      <w:r>
        <w:rPr>
          <w:rFonts w:ascii="Times New Roman" w:eastAsia="Times New Roman" w:hAnsi="Times New Roman" w:cs="Times New Roman"/>
          <w:sz w:val="24"/>
          <w:szCs w:val="24"/>
        </w:rPr>
        <w:t>IoT</w:t>
      </w:r>
      <w:proofErr w:type="spellEnd"/>
      <w:r>
        <w:rPr>
          <w:rFonts w:ascii="Times New Roman" w:eastAsia="Times New Roman" w:hAnsi="Times New Roman" w:cs="Times New Roman"/>
          <w:sz w:val="24"/>
          <w:szCs w:val="24"/>
        </w:rPr>
        <w:t xml:space="preserve"> and manufacturing of wearable technology, all of which are critical to this project. Another limitation is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scale because the R&amp;D-oriented workforce of the firm might not have cross-functional skills to launch a large-scale technological project. A hybrid model (pharmaceutical and digital device) will bring more complexity in operations and dependence on the external suppliers and manufacturers.</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7" w:name="_heading=h.c0n8t9cxumv" w:colFirst="0" w:colLast="0"/>
      <w:bookmarkEnd w:id="7"/>
      <w:r>
        <w:rPr>
          <w:rFonts w:ascii="Times New Roman" w:eastAsia="Times New Roman" w:hAnsi="Times New Roman" w:cs="Times New Roman"/>
          <w:b/>
          <w:bCs/>
          <w:color w:val="000000"/>
          <w:sz w:val="24"/>
          <w:szCs w:val="24"/>
        </w:rPr>
        <w:t>Opportunities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widespread use of remote health monitoring, the development of the global focus on preventive care, and the heightened NHS adoption of the use of digital health tools generate significant market opportunities. The wearable device could enhance the long-term strategy of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because of its ability to supplement obesity and metabolic therapies with real-time health information. Partnerships with digital health solutions, insurance companies, and clinical organizations would increase the ecosystem and enable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to operate with the larger digital health space. Also, AI-based analytics will be a future opportunity to provide </w:t>
      </w:r>
      <w:proofErr w:type="spellStart"/>
      <w:r>
        <w:rPr>
          <w:rFonts w:ascii="Times New Roman" w:eastAsia="Times New Roman" w:hAnsi="Times New Roman" w:cs="Times New Roman"/>
          <w:sz w:val="24"/>
          <w:szCs w:val="24"/>
        </w:rPr>
        <w:t>individualised</w:t>
      </w:r>
      <w:proofErr w:type="spellEnd"/>
      <w:r>
        <w:rPr>
          <w:rFonts w:ascii="Times New Roman" w:eastAsia="Times New Roman" w:hAnsi="Times New Roman" w:cs="Times New Roman"/>
          <w:sz w:val="24"/>
          <w:szCs w:val="24"/>
        </w:rPr>
        <w:t xml:space="preserve"> treatment advice (</w:t>
      </w:r>
      <w:proofErr w:type="spellStart"/>
      <w:r>
        <w:rPr>
          <w:rFonts w:ascii="Times New Roman" w:eastAsia="Times New Roman" w:hAnsi="Times New Roman" w:cs="Times New Roman"/>
          <w:sz w:val="24"/>
          <w:szCs w:val="24"/>
        </w:rPr>
        <w:t>Custodio</w:t>
      </w:r>
      <w:proofErr w:type="spellEnd"/>
      <w:r>
        <w:rPr>
          <w:rFonts w:ascii="Times New Roman" w:eastAsia="Times New Roman" w:hAnsi="Times New Roman" w:cs="Times New Roman"/>
          <w:sz w:val="24"/>
          <w:szCs w:val="24"/>
        </w:rPr>
        <w:t xml:space="preserve"> et al., 2012).</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8" w:name="_heading=h.t70wlsdp8ij" w:colFirst="0" w:colLast="0"/>
      <w:bookmarkEnd w:id="8"/>
      <w:r>
        <w:rPr>
          <w:rFonts w:ascii="Times New Roman" w:eastAsia="Times New Roman" w:hAnsi="Times New Roman" w:cs="Times New Roman"/>
          <w:b/>
          <w:bCs/>
          <w:color w:val="000000"/>
          <w:sz w:val="24"/>
          <w:szCs w:val="24"/>
        </w:rPr>
        <w:t>Threats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Apple, </w:t>
      </w:r>
      <w:proofErr w:type="spellStart"/>
      <w:r>
        <w:rPr>
          <w:rFonts w:ascii="Times New Roman" w:eastAsia="Times New Roman" w:hAnsi="Times New Roman" w:cs="Times New Roman"/>
          <w:sz w:val="24"/>
          <w:szCs w:val="24"/>
        </w:rPr>
        <w:t>Fitbit</w:t>
      </w:r>
      <w:proofErr w:type="spellEnd"/>
      <w:r>
        <w:rPr>
          <w:rFonts w:ascii="Times New Roman" w:eastAsia="Times New Roman" w:hAnsi="Times New Roman" w:cs="Times New Roman"/>
          <w:sz w:val="24"/>
          <w:szCs w:val="24"/>
        </w:rPr>
        <w:t xml:space="preserve">, WHOOP, Garmin are already leading the wearable technology market with a high degree of consumer loyalty and developed data ecosystems. There is a significant risk of </w:t>
      </w:r>
      <w:proofErr w:type="spellStart"/>
      <w:r>
        <w:rPr>
          <w:rFonts w:ascii="Times New Roman" w:eastAsia="Times New Roman" w:hAnsi="Times New Roman" w:cs="Times New Roman"/>
          <w:sz w:val="24"/>
          <w:szCs w:val="24"/>
        </w:rPr>
        <w:t>cybersecurity</w:t>
      </w:r>
      <w:proofErr w:type="spellEnd"/>
      <w:r>
        <w:rPr>
          <w:rFonts w:ascii="Times New Roman" w:eastAsia="Times New Roman" w:hAnsi="Times New Roman" w:cs="Times New Roman"/>
          <w:sz w:val="24"/>
          <w:szCs w:val="24"/>
        </w:rPr>
        <w:t xml:space="preserve"> attacks, because the data of a biometric type is very sensitive, and it is under close regulatory inspection. The issues of compliance linked to the UKCA, MHRA, and GDPR can slow down the project. Economic forces like supply chain issues and increasing components prices may affect the manufacturing schedules and profitability.</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9" w:name="_heading=h.311l4sbiqeom" w:colFirst="0" w:colLast="0"/>
      <w:bookmarkEnd w:id="9"/>
      <w:r>
        <w:rPr>
          <w:rFonts w:ascii="Times New Roman" w:eastAsia="Times New Roman" w:hAnsi="Times New Roman" w:cs="Times New Roman"/>
          <w:b/>
          <w:bCs/>
          <w:sz w:val="24"/>
          <w:szCs w:val="24"/>
        </w:rPr>
        <w:t>2.2 PESTLE Analysis</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0" w:name="_heading=h.1iwqgdggq0sw" w:colFirst="0" w:colLast="0"/>
      <w:bookmarkEnd w:id="10"/>
      <w:r>
        <w:rPr>
          <w:rFonts w:ascii="Times New Roman" w:eastAsia="Times New Roman" w:hAnsi="Times New Roman" w:cs="Times New Roman"/>
          <w:b/>
          <w:bCs/>
          <w:color w:val="000000"/>
          <w:sz w:val="24"/>
          <w:szCs w:val="24"/>
        </w:rPr>
        <w:lastRenderedPageBreak/>
        <w:t>Political</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Government-sponsored digital health innovation in the UK is also conducive to the project. The procurement processes of the public sector and NHS integration is slow and bureaucratic and has to be effectively managed by the stakeholders.</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1" w:name="_heading=h.8nf5mjlwocs6" w:colFirst="0" w:colLast="0"/>
      <w:bookmarkEnd w:id="11"/>
      <w:r>
        <w:rPr>
          <w:rFonts w:ascii="Times New Roman" w:eastAsia="Times New Roman" w:hAnsi="Times New Roman" w:cs="Times New Roman"/>
          <w:b/>
          <w:bCs/>
          <w:color w:val="000000"/>
          <w:sz w:val="24"/>
          <w:szCs w:val="24"/>
        </w:rPr>
        <w:t>Economic</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rising costs of manufacturing may be caused by high inflation and uncertainty in the costs of supply chain. An increase in investment in </w:t>
      </w:r>
      <w:proofErr w:type="spellStart"/>
      <w:r>
        <w:rPr>
          <w:rFonts w:ascii="Times New Roman" w:eastAsia="Times New Roman" w:hAnsi="Times New Roman" w:cs="Times New Roman"/>
          <w:sz w:val="24"/>
          <w:szCs w:val="24"/>
        </w:rPr>
        <w:t>healthtech</w:t>
      </w:r>
      <w:proofErr w:type="spellEnd"/>
      <w:r>
        <w:rPr>
          <w:rFonts w:ascii="Times New Roman" w:eastAsia="Times New Roman" w:hAnsi="Times New Roman" w:cs="Times New Roman"/>
          <w:sz w:val="24"/>
          <w:szCs w:val="24"/>
        </w:rPr>
        <w:t xml:space="preserve"> implies that there is a good economic argument in favor of the innovation.</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2" w:name="_heading=h.6r4vekyxey1b" w:colFirst="0" w:colLast="0"/>
      <w:bookmarkEnd w:id="12"/>
      <w:r>
        <w:rPr>
          <w:rFonts w:ascii="Times New Roman" w:eastAsia="Times New Roman" w:hAnsi="Times New Roman" w:cs="Times New Roman"/>
          <w:b/>
          <w:bCs/>
          <w:color w:val="000000"/>
          <w:sz w:val="24"/>
          <w:szCs w:val="24"/>
        </w:rPr>
        <w:t>Social</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consumer market is becoming health conscious and </w:t>
      </w:r>
      <w:proofErr w:type="spellStart"/>
      <w:r>
        <w:rPr>
          <w:rFonts w:ascii="Times New Roman" w:eastAsia="Times New Roman" w:hAnsi="Times New Roman" w:cs="Times New Roman"/>
          <w:sz w:val="24"/>
          <w:szCs w:val="24"/>
        </w:rPr>
        <w:t>favouring</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information. The effectiveness of the device is reinforced by obesity and metabolic diseases prevalence.</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3" w:name="_heading=h.llaj8dprmry" w:colFirst="0" w:colLast="0"/>
      <w:bookmarkEnd w:id="13"/>
      <w:r>
        <w:rPr>
          <w:rFonts w:ascii="Times New Roman" w:eastAsia="Times New Roman" w:hAnsi="Times New Roman" w:cs="Times New Roman"/>
          <w:b/>
          <w:bCs/>
          <w:color w:val="000000"/>
          <w:sz w:val="24"/>
          <w:szCs w:val="24"/>
        </w:rPr>
        <w:t>Technological</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Blistering improvements in biometric image detectors, internet of things, and artificial intelligence will enable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to create a medically sound device. However, the rapid technology is accompanied by the rapid product obsolescence as well (Yang et al., 2016).</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4" w:name="_heading=h.bsydaohrnuhv" w:colFirst="0" w:colLast="0"/>
      <w:bookmarkEnd w:id="14"/>
      <w:r>
        <w:rPr>
          <w:rFonts w:ascii="Times New Roman" w:eastAsia="Times New Roman" w:hAnsi="Times New Roman" w:cs="Times New Roman"/>
          <w:b/>
          <w:bCs/>
          <w:color w:val="000000"/>
          <w:sz w:val="24"/>
          <w:szCs w:val="24"/>
        </w:rPr>
        <w:t>Legal</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compliance with GDPR, medical equipment regulations, and </w:t>
      </w:r>
      <w:proofErr w:type="spellStart"/>
      <w:r>
        <w:rPr>
          <w:rFonts w:ascii="Times New Roman" w:eastAsia="Times New Roman" w:hAnsi="Times New Roman" w:cs="Times New Roman"/>
          <w:sz w:val="24"/>
          <w:szCs w:val="24"/>
        </w:rPr>
        <w:t>cybersecurity</w:t>
      </w:r>
      <w:proofErr w:type="spellEnd"/>
      <w:r>
        <w:rPr>
          <w:rFonts w:ascii="Times New Roman" w:eastAsia="Times New Roman" w:hAnsi="Times New Roman" w:cs="Times New Roman"/>
          <w:sz w:val="24"/>
          <w:szCs w:val="24"/>
        </w:rPr>
        <w:t xml:space="preserve"> have an important impact on project timeframes. Assuring data security is an ethical and a legal obligation.</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15" w:name="_heading=h.w6rprrjox40u" w:colFirst="0" w:colLast="0"/>
      <w:bookmarkEnd w:id="15"/>
      <w:r>
        <w:rPr>
          <w:rFonts w:ascii="Times New Roman" w:eastAsia="Times New Roman" w:hAnsi="Times New Roman" w:cs="Times New Roman"/>
          <w:b/>
          <w:bCs/>
          <w:color w:val="000000"/>
          <w:sz w:val="24"/>
          <w:szCs w:val="24"/>
        </w:rPr>
        <w:t>Environmental</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Design and manufacturing are influenced by sustainable materials, battery disposal and e-waste laws.</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16" w:name="_heading=h.g7sapy9flnr0" w:colFirst="0" w:colLast="0"/>
      <w:bookmarkEnd w:id="16"/>
      <w:r>
        <w:rPr>
          <w:rFonts w:ascii="Times New Roman" w:eastAsia="Times New Roman" w:hAnsi="Times New Roman" w:cs="Times New Roman"/>
          <w:b/>
          <w:bCs/>
          <w:sz w:val="24"/>
          <w:szCs w:val="24"/>
        </w:rPr>
        <w:t>2.3 SMART Objectives</w:t>
      </w:r>
    </w:p>
    <w:p w:rsidR="00F85A60" w:rsidRDefault="001313B8">
      <w:pPr>
        <w:numPr>
          <w:ilvl w:val="0"/>
          <w:numId w:val="19"/>
        </w:numPr>
        <w:spacing w:before="240" w:line="360" w:lineRule="auto"/>
        <w:jc w:val="both"/>
        <w:rPr>
          <w:sz w:val="24"/>
          <w:szCs w:val="24"/>
        </w:rPr>
      </w:pPr>
      <w:r>
        <w:rPr>
          <w:rFonts w:ascii="Times New Roman" w:eastAsia="Times New Roman" w:hAnsi="Times New Roman" w:cs="Times New Roman"/>
          <w:b/>
          <w:bCs/>
          <w:sz w:val="24"/>
          <w:szCs w:val="24"/>
        </w:rPr>
        <w:t>Specific:</w:t>
      </w:r>
      <w:r>
        <w:rPr>
          <w:rFonts w:ascii="Times New Roman" w:eastAsia="Times New Roman" w:hAnsi="Times New Roman" w:cs="Times New Roman"/>
          <w:sz w:val="24"/>
          <w:szCs w:val="24"/>
        </w:rPr>
        <w:t xml:space="preserve"> To design, write and release a medical grade wearable device, monitoring HR, SpO2 and sleep patterns.</w:t>
      </w:r>
    </w:p>
    <w:p w:rsidR="00F85A60" w:rsidRDefault="001313B8">
      <w:pPr>
        <w:numPr>
          <w:ilvl w:val="0"/>
          <w:numId w:val="19"/>
        </w:numPr>
        <w:spacing w:line="360" w:lineRule="auto"/>
        <w:jc w:val="both"/>
        <w:rPr>
          <w:sz w:val="24"/>
          <w:szCs w:val="24"/>
        </w:rPr>
      </w:pPr>
      <w:r>
        <w:rPr>
          <w:rFonts w:ascii="Times New Roman" w:eastAsia="Times New Roman" w:hAnsi="Times New Roman" w:cs="Times New Roman"/>
          <w:b/>
          <w:bCs/>
          <w:sz w:val="24"/>
          <w:szCs w:val="24"/>
        </w:rPr>
        <w:lastRenderedPageBreak/>
        <w:t>Measurable:</w:t>
      </w:r>
      <w:r>
        <w:rPr>
          <w:rFonts w:ascii="Times New Roman" w:eastAsia="Times New Roman" w:hAnsi="Times New Roman" w:cs="Times New Roman"/>
          <w:sz w:val="24"/>
          <w:szCs w:val="24"/>
        </w:rPr>
        <w:t xml:space="preserve"> Have full regulatory approval, prototype testing, </w:t>
      </w:r>
      <w:proofErr w:type="gramStart"/>
      <w:r>
        <w:rPr>
          <w:rFonts w:ascii="Times New Roman" w:eastAsia="Times New Roman" w:hAnsi="Times New Roman" w:cs="Times New Roman"/>
          <w:sz w:val="24"/>
          <w:szCs w:val="24"/>
        </w:rPr>
        <w:t>supplier</w:t>
      </w:r>
      <w:proofErr w:type="gramEnd"/>
      <w:r>
        <w:rPr>
          <w:rFonts w:ascii="Times New Roman" w:eastAsia="Times New Roman" w:hAnsi="Times New Roman" w:cs="Times New Roman"/>
          <w:sz w:val="24"/>
          <w:szCs w:val="24"/>
        </w:rPr>
        <w:t xml:space="preserve"> contracting, and marketing campaigns done before the 6-month deadline.</w:t>
      </w:r>
    </w:p>
    <w:p w:rsidR="00F85A60" w:rsidRDefault="001313B8">
      <w:pPr>
        <w:numPr>
          <w:ilvl w:val="0"/>
          <w:numId w:val="19"/>
        </w:numPr>
        <w:spacing w:line="360" w:lineRule="auto"/>
        <w:jc w:val="both"/>
        <w:rPr>
          <w:sz w:val="24"/>
          <w:szCs w:val="24"/>
        </w:rPr>
      </w:pPr>
      <w:r>
        <w:rPr>
          <w:rFonts w:ascii="Times New Roman" w:eastAsia="Times New Roman" w:hAnsi="Times New Roman" w:cs="Times New Roman"/>
          <w:b/>
          <w:bCs/>
          <w:sz w:val="24"/>
          <w:szCs w:val="24"/>
        </w:rPr>
        <w:t>Achievable:</w:t>
      </w:r>
      <w:r>
        <w:rPr>
          <w:rFonts w:ascii="Times New Roman" w:eastAsia="Times New Roman" w:hAnsi="Times New Roman" w:cs="Times New Roman"/>
          <w:sz w:val="24"/>
          <w:szCs w:val="24"/>
        </w:rPr>
        <w:t xml:space="preserve"> Use internal scientific capabilities and external engineering collaborators to address the hardware capability gaps.</w:t>
      </w:r>
    </w:p>
    <w:p w:rsidR="00F85A60" w:rsidRDefault="001313B8">
      <w:pPr>
        <w:numPr>
          <w:ilvl w:val="0"/>
          <w:numId w:val="19"/>
        </w:numPr>
        <w:spacing w:line="360" w:lineRule="auto"/>
        <w:jc w:val="both"/>
        <w:rPr>
          <w:sz w:val="24"/>
          <w:szCs w:val="24"/>
        </w:rPr>
      </w:pPr>
      <w:r>
        <w:rPr>
          <w:rFonts w:ascii="Times New Roman" w:eastAsia="Times New Roman" w:hAnsi="Times New Roman" w:cs="Times New Roman"/>
          <w:b/>
          <w:bCs/>
          <w:sz w:val="24"/>
          <w:szCs w:val="24"/>
        </w:rPr>
        <w:t xml:space="preserve">Relevant: </w:t>
      </w:r>
      <w:r>
        <w:rPr>
          <w:rFonts w:ascii="Times New Roman" w:eastAsia="Times New Roman" w:hAnsi="Times New Roman" w:cs="Times New Roman"/>
          <w:sz w:val="24"/>
          <w:szCs w:val="24"/>
        </w:rPr>
        <w:t xml:space="preserve">The idea of metabolic health management being improved with the help of digital devices supports the mission of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w:t>
      </w:r>
    </w:p>
    <w:p w:rsidR="00F85A60" w:rsidRDefault="001313B8">
      <w:pPr>
        <w:numPr>
          <w:ilvl w:val="0"/>
          <w:numId w:val="19"/>
        </w:numPr>
        <w:spacing w:after="240" w:line="360" w:lineRule="auto"/>
        <w:jc w:val="both"/>
        <w:rPr>
          <w:sz w:val="24"/>
          <w:szCs w:val="24"/>
        </w:rPr>
      </w:pPr>
      <w:r>
        <w:rPr>
          <w:rFonts w:ascii="Times New Roman" w:eastAsia="Times New Roman" w:hAnsi="Times New Roman" w:cs="Times New Roman"/>
          <w:b/>
          <w:bCs/>
          <w:sz w:val="24"/>
          <w:szCs w:val="24"/>
        </w:rPr>
        <w:t xml:space="preserve">Time-bound: </w:t>
      </w:r>
      <w:r>
        <w:rPr>
          <w:rFonts w:ascii="Times New Roman" w:eastAsia="Times New Roman" w:hAnsi="Times New Roman" w:cs="Times New Roman"/>
          <w:sz w:val="24"/>
          <w:szCs w:val="24"/>
        </w:rPr>
        <w:t>Have the entire market launched in the next six months of project start (Siddiqui, 2021).</w:t>
      </w:r>
    </w:p>
    <w:p w:rsidR="00F85A60" w:rsidRDefault="001313B8">
      <w:pPr>
        <w:pStyle w:val="Heading1"/>
        <w:keepNext w:val="0"/>
        <w:keepLines w:val="0"/>
        <w:spacing w:before="480" w:line="360" w:lineRule="auto"/>
        <w:jc w:val="both"/>
        <w:rPr>
          <w:rFonts w:ascii="Times New Roman" w:eastAsia="Times New Roman" w:hAnsi="Times New Roman" w:cs="Times New Roman"/>
          <w:sz w:val="24"/>
          <w:szCs w:val="24"/>
        </w:rPr>
      </w:pPr>
      <w:bookmarkStart w:id="17" w:name="_heading=h.iwds7srw36uw" w:colFirst="0" w:colLast="0"/>
      <w:bookmarkEnd w:id="17"/>
      <w:r>
        <w:rPr>
          <w:rFonts w:ascii="Times New Roman" w:eastAsia="Times New Roman" w:hAnsi="Times New Roman" w:cs="Times New Roman"/>
          <w:b/>
          <w:bCs/>
          <w:sz w:val="24"/>
          <w:szCs w:val="24"/>
        </w:rPr>
        <w:t>2.4 Project Scope</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18" w:name="_heading=h.2ncha6q5e88c" w:colFirst="0" w:colLast="0"/>
      <w:bookmarkEnd w:id="18"/>
      <w:r>
        <w:rPr>
          <w:rFonts w:ascii="Times New Roman" w:eastAsia="Times New Roman" w:hAnsi="Times New Roman" w:cs="Times New Roman"/>
          <w:b/>
          <w:bCs/>
          <w:sz w:val="24"/>
          <w:szCs w:val="24"/>
        </w:rPr>
        <w:t xml:space="preserve">2.4.1 </w:t>
      </w:r>
      <w:proofErr w:type="gramStart"/>
      <w:r>
        <w:rPr>
          <w:rFonts w:ascii="Times New Roman" w:eastAsia="Times New Roman" w:hAnsi="Times New Roman" w:cs="Times New Roman"/>
          <w:b/>
          <w:bCs/>
          <w:sz w:val="24"/>
          <w:szCs w:val="24"/>
        </w:rPr>
        <w:t>In-</w:t>
      </w:r>
      <w:proofErr w:type="gramEnd"/>
      <w:r>
        <w:rPr>
          <w:rFonts w:ascii="Times New Roman" w:eastAsia="Times New Roman" w:hAnsi="Times New Roman" w:cs="Times New Roman"/>
          <w:b/>
          <w:bCs/>
          <w:sz w:val="24"/>
          <w:szCs w:val="24"/>
        </w:rPr>
        <w:t>Scope Deliverables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approved scope of the project would include the following key deliverables:</w:t>
      </w:r>
    </w:p>
    <w:p w:rsidR="00F85A60" w:rsidRDefault="001313B8">
      <w:pPr>
        <w:pStyle w:val="Heading3"/>
        <w:spacing w:before="240" w:after="240" w:line="360" w:lineRule="auto"/>
        <w:jc w:val="both"/>
        <w:rPr>
          <w:rFonts w:ascii="Times New Roman" w:eastAsia="Times New Roman" w:hAnsi="Times New Roman" w:cs="Times New Roman"/>
          <w:b/>
          <w:bCs/>
          <w:color w:val="000000"/>
          <w:sz w:val="24"/>
          <w:szCs w:val="24"/>
        </w:rPr>
      </w:pPr>
      <w:bookmarkStart w:id="19" w:name="_heading=h.73tt5cy1pcpu" w:colFirst="0" w:colLast="0"/>
      <w:bookmarkEnd w:id="19"/>
      <w:r>
        <w:rPr>
          <w:rFonts w:ascii="Times New Roman" w:eastAsia="Times New Roman" w:hAnsi="Times New Roman" w:cs="Times New Roman"/>
          <w:b/>
          <w:bCs/>
          <w:color w:val="000000"/>
          <w:sz w:val="24"/>
          <w:szCs w:val="24"/>
        </w:rPr>
        <w:t>● Hardware development and Firmware development.</w:t>
      </w:r>
    </w:p>
    <w:p w:rsidR="00F85A60" w:rsidRDefault="001313B8">
      <w:pPr>
        <w:numPr>
          <w:ilvl w:val="0"/>
          <w:numId w:val="10"/>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 </w:t>
      </w:r>
      <w:proofErr w:type="spellStart"/>
      <w:r>
        <w:rPr>
          <w:rFonts w:ascii="Times New Roman" w:eastAsia="Times New Roman" w:hAnsi="Times New Roman" w:cs="Times New Roman"/>
          <w:sz w:val="24"/>
          <w:szCs w:val="24"/>
        </w:rPr>
        <w:t>SpO</w:t>
      </w:r>
      <w:proofErr w:type="spellEnd"/>
      <w:r>
        <w:rPr>
          <w:rFonts w:ascii="Times New Roman" w:eastAsia="Times New Roman" w:hAnsi="Times New Roman" w:cs="Times New Roman"/>
          <w:sz w:val="24"/>
          <w:szCs w:val="24"/>
        </w:rPr>
        <w:t xml:space="preserve"> 2, sleep, and motion data sensor integration.</w:t>
      </w:r>
    </w:p>
    <w:p w:rsidR="00F85A60" w:rsidRDefault="001313B8">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Firmware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and calibration to medical grade.</w:t>
      </w:r>
    </w:p>
    <w:p w:rsidR="00F85A60" w:rsidRDefault="001313B8">
      <w:pPr>
        <w:numPr>
          <w:ilvl w:val="0"/>
          <w:numId w:val="10"/>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Test thermal stability and better battery efficiency.</w:t>
      </w:r>
    </w:p>
    <w:p w:rsidR="00F85A60" w:rsidRDefault="001313B8">
      <w:pPr>
        <w:pStyle w:val="Heading3"/>
        <w:spacing w:before="240" w:after="240" w:line="360" w:lineRule="auto"/>
        <w:jc w:val="both"/>
        <w:rPr>
          <w:rFonts w:ascii="Times New Roman" w:eastAsia="Times New Roman" w:hAnsi="Times New Roman" w:cs="Times New Roman"/>
          <w:b/>
          <w:bCs/>
          <w:color w:val="000000"/>
          <w:sz w:val="24"/>
          <w:szCs w:val="24"/>
        </w:rPr>
      </w:pPr>
      <w:bookmarkStart w:id="20" w:name="_heading=h.ntc0f2gbmobj" w:colFirst="0" w:colLast="0"/>
      <w:bookmarkEnd w:id="20"/>
      <w:r>
        <w:rPr>
          <w:rFonts w:ascii="Times New Roman" w:eastAsia="Times New Roman" w:hAnsi="Times New Roman" w:cs="Times New Roman"/>
          <w:b/>
          <w:bCs/>
          <w:color w:val="000000"/>
          <w:sz w:val="24"/>
          <w:szCs w:val="24"/>
        </w:rPr>
        <w:t>● Regulatory Compliance &amp; Certification.</w:t>
      </w:r>
    </w:p>
    <w:p w:rsidR="00F85A60" w:rsidRDefault="001313B8">
      <w:pPr>
        <w:numPr>
          <w:ilvl w:val="0"/>
          <w:numId w:val="26"/>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Medical-grade documentation (FDA/CE-equivalent).</w:t>
      </w:r>
    </w:p>
    <w:p w:rsidR="00F85A60" w:rsidRDefault="001313B8">
      <w:pPr>
        <w:numPr>
          <w:ilvl w:val="0"/>
          <w:numId w:val="2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Controlled datasets Clinical validation studies.</w:t>
      </w:r>
    </w:p>
    <w:p w:rsidR="00F85A60" w:rsidRDefault="001313B8">
      <w:pPr>
        <w:numPr>
          <w:ilvl w:val="0"/>
          <w:numId w:val="26"/>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Report on risk assessment (ISO 14971 compliance).</w:t>
      </w:r>
    </w:p>
    <w:p w:rsidR="00F85A60" w:rsidRDefault="001313B8">
      <w:pPr>
        <w:pStyle w:val="Heading3"/>
        <w:spacing w:before="240" w:after="240" w:line="360" w:lineRule="auto"/>
        <w:jc w:val="both"/>
        <w:rPr>
          <w:rFonts w:ascii="Times New Roman" w:eastAsia="Times New Roman" w:hAnsi="Times New Roman" w:cs="Times New Roman"/>
          <w:b/>
          <w:bCs/>
          <w:color w:val="000000"/>
          <w:sz w:val="24"/>
          <w:szCs w:val="24"/>
        </w:rPr>
      </w:pPr>
      <w:bookmarkStart w:id="21" w:name="_heading=h.c9suhwk5eyv3" w:colFirst="0" w:colLast="0"/>
      <w:bookmarkEnd w:id="21"/>
      <w:r>
        <w:rPr>
          <w:rFonts w:ascii="Times New Roman" w:eastAsia="Times New Roman" w:hAnsi="Times New Roman" w:cs="Times New Roman"/>
          <w:b/>
          <w:bCs/>
          <w:color w:val="000000"/>
          <w:sz w:val="24"/>
          <w:szCs w:val="24"/>
        </w:rPr>
        <w:t>● Mobile App Integration, Software.</w:t>
      </w:r>
    </w:p>
    <w:p w:rsidR="00F85A60" w:rsidRDefault="001313B8">
      <w:pPr>
        <w:numPr>
          <w:ilvl w:val="0"/>
          <w:numId w:val="8"/>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multifunction mobile app to </w:t>
      </w:r>
      <w:proofErr w:type="spellStart"/>
      <w:r>
        <w:rPr>
          <w:rFonts w:ascii="Times New Roman" w:eastAsia="Times New Roman" w:hAnsi="Times New Roman" w:cs="Times New Roman"/>
          <w:sz w:val="24"/>
          <w:szCs w:val="24"/>
        </w:rPr>
        <w:t>visualise</w:t>
      </w:r>
      <w:proofErr w:type="spellEnd"/>
      <w:r>
        <w:rPr>
          <w:rFonts w:ascii="Times New Roman" w:eastAsia="Times New Roman" w:hAnsi="Times New Roman" w:cs="Times New Roman"/>
          <w:sz w:val="24"/>
          <w:szCs w:val="24"/>
        </w:rPr>
        <w:t xml:space="preserve"> data, score sleep and trends.</w:t>
      </w:r>
    </w:p>
    <w:p w:rsidR="00F85A60" w:rsidRDefault="001313B8">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Safe cloud environments to store encrypted data.</w:t>
      </w:r>
    </w:p>
    <w:p w:rsidR="00F85A60" w:rsidRDefault="001313B8">
      <w:pPr>
        <w:numPr>
          <w:ilvl w:val="0"/>
          <w:numId w:val="8"/>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Integration API’s with any existing </w:t>
      </w:r>
      <w:proofErr w:type="spellStart"/>
      <w:r>
        <w:rPr>
          <w:rFonts w:ascii="Times New Roman" w:eastAsia="Times New Roman" w:hAnsi="Times New Roman" w:cs="Times New Roman"/>
          <w:sz w:val="24"/>
          <w:szCs w:val="24"/>
        </w:rPr>
        <w:t>metabical</w:t>
      </w:r>
      <w:proofErr w:type="spellEnd"/>
      <w:r>
        <w:rPr>
          <w:rFonts w:ascii="Times New Roman" w:eastAsia="Times New Roman" w:hAnsi="Times New Roman" w:cs="Times New Roman"/>
          <w:sz w:val="24"/>
          <w:szCs w:val="24"/>
        </w:rPr>
        <w:t xml:space="preserve">-health system at </w:t>
      </w:r>
      <w:proofErr w:type="spellStart"/>
      <w:r>
        <w:rPr>
          <w:rFonts w:ascii="Times New Roman" w:eastAsia="Times New Roman" w:hAnsi="Times New Roman" w:cs="Times New Roman"/>
          <w:sz w:val="24"/>
          <w:szCs w:val="24"/>
        </w:rPr>
        <w:t>Verdiva</w:t>
      </w:r>
      <w:proofErr w:type="spellEnd"/>
      <w:proofErr w:type="gramStart"/>
      <w:r>
        <w:rPr>
          <w:rFonts w:ascii="Times New Roman" w:eastAsia="Times New Roman" w:hAnsi="Times New Roman" w:cs="Times New Roman"/>
          <w:sz w:val="24"/>
          <w:szCs w:val="24"/>
        </w:rPr>
        <w:t>..</w:t>
      </w:r>
      <w:proofErr w:type="gramEnd"/>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22" w:name="_heading=h.4oa7vfvwnte0" w:colFirst="0" w:colLast="0"/>
      <w:bookmarkEnd w:id="22"/>
      <w:r>
        <w:rPr>
          <w:rFonts w:ascii="Times New Roman" w:eastAsia="Times New Roman" w:hAnsi="Times New Roman" w:cs="Times New Roman"/>
          <w:b/>
          <w:bCs/>
          <w:color w:val="000000"/>
          <w:sz w:val="24"/>
          <w:szCs w:val="24"/>
        </w:rPr>
        <w:t>● Supply Chain &amp; Vendor Setup</w:t>
      </w:r>
    </w:p>
    <w:p w:rsidR="00F85A60" w:rsidRDefault="001313B8">
      <w:pPr>
        <w:numPr>
          <w:ilvl w:val="0"/>
          <w:numId w:val="16"/>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Outsourcing sensor, chips and straps component suppliers.</w:t>
      </w:r>
    </w:p>
    <w:p w:rsidR="00F85A60" w:rsidRDefault="001313B8">
      <w:pPr>
        <w:numPr>
          <w:ilvl w:val="0"/>
          <w:numId w:val="1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Quality assurance recognition and inspection guidelines.</w:t>
      </w:r>
    </w:p>
    <w:p w:rsidR="00F85A60" w:rsidRDefault="001313B8">
      <w:pPr>
        <w:numPr>
          <w:ilvl w:val="0"/>
          <w:numId w:val="16"/>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Supply chain planning of small-scale manufacturing and scaling</w:t>
      </w:r>
      <w:proofErr w:type="gramStart"/>
      <w:r>
        <w:rPr>
          <w:rFonts w:ascii="Times New Roman" w:eastAsia="Times New Roman" w:hAnsi="Times New Roman" w:cs="Times New Roman"/>
          <w:sz w:val="24"/>
          <w:szCs w:val="24"/>
        </w:rPr>
        <w:t>..</w:t>
      </w:r>
      <w:proofErr w:type="gramEnd"/>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23" w:name="_heading=h.w17th2vpgfy5" w:colFirst="0" w:colLast="0"/>
      <w:bookmarkEnd w:id="23"/>
      <w:r>
        <w:rPr>
          <w:rFonts w:ascii="Times New Roman" w:eastAsia="Times New Roman" w:hAnsi="Times New Roman" w:cs="Times New Roman"/>
          <w:b/>
          <w:bCs/>
          <w:color w:val="000000"/>
          <w:sz w:val="24"/>
          <w:szCs w:val="24"/>
        </w:rPr>
        <w:t>● Marketing &amp; Pre-Launch Activities</w:t>
      </w:r>
    </w:p>
    <w:p w:rsidR="00F85A60" w:rsidRDefault="001313B8">
      <w:pPr>
        <w:numPr>
          <w:ilvl w:val="0"/>
          <w:numId w:val="4"/>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Product positioning, branding and packaging.</w:t>
      </w:r>
    </w:p>
    <w:p w:rsidR="00F85A60" w:rsidRDefault="001313B8">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Influencer relations and medical-market interaction.</w:t>
      </w:r>
    </w:p>
    <w:p w:rsidR="00F85A60" w:rsidRDefault="001313B8">
      <w:pPr>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Clinician and early </w:t>
      </w:r>
      <w:proofErr w:type="gramStart"/>
      <w:r>
        <w:rPr>
          <w:rFonts w:ascii="Times New Roman" w:eastAsia="Times New Roman" w:hAnsi="Times New Roman" w:cs="Times New Roman"/>
          <w:sz w:val="24"/>
          <w:szCs w:val="24"/>
        </w:rPr>
        <w:t>adopters</w:t>
      </w:r>
      <w:proofErr w:type="gramEnd"/>
      <w:r>
        <w:rPr>
          <w:rFonts w:ascii="Times New Roman" w:eastAsia="Times New Roman" w:hAnsi="Times New Roman" w:cs="Times New Roman"/>
          <w:sz w:val="24"/>
          <w:szCs w:val="24"/>
        </w:rPr>
        <w:t xml:space="preserve"> educational material (</w:t>
      </w:r>
      <w:proofErr w:type="spellStart"/>
      <w:r>
        <w:rPr>
          <w:rFonts w:ascii="Times New Roman" w:eastAsia="Times New Roman" w:hAnsi="Times New Roman" w:cs="Times New Roman"/>
          <w:sz w:val="24"/>
          <w:szCs w:val="24"/>
        </w:rPr>
        <w:t>Negash</w:t>
      </w:r>
      <w:proofErr w:type="spellEnd"/>
      <w:r>
        <w:rPr>
          <w:rFonts w:ascii="Times New Roman" w:eastAsia="Times New Roman" w:hAnsi="Times New Roman" w:cs="Times New Roman"/>
          <w:sz w:val="24"/>
          <w:szCs w:val="24"/>
        </w:rPr>
        <w:t xml:space="preserve"> &amp; Sarmiento, 2023).</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24" w:name="_heading=h.y6w7aaumxrga" w:colFirst="0" w:colLast="0"/>
      <w:bookmarkEnd w:id="24"/>
      <w:r>
        <w:rPr>
          <w:rFonts w:ascii="Times New Roman" w:eastAsia="Times New Roman" w:hAnsi="Times New Roman" w:cs="Times New Roman"/>
          <w:b/>
          <w:bCs/>
          <w:sz w:val="24"/>
          <w:szCs w:val="24"/>
        </w:rPr>
        <w:t xml:space="preserve">2.4.2 </w:t>
      </w:r>
      <w:proofErr w:type="gramStart"/>
      <w:r>
        <w:rPr>
          <w:rFonts w:ascii="Times New Roman" w:eastAsia="Times New Roman" w:hAnsi="Times New Roman" w:cs="Times New Roman"/>
          <w:b/>
          <w:bCs/>
          <w:sz w:val="24"/>
          <w:szCs w:val="24"/>
        </w:rPr>
        <w:t>Out-</w:t>
      </w:r>
      <w:proofErr w:type="gramEnd"/>
      <w:r>
        <w:rPr>
          <w:rFonts w:ascii="Times New Roman" w:eastAsia="Times New Roman" w:hAnsi="Times New Roman" w:cs="Times New Roman"/>
          <w:b/>
          <w:bCs/>
          <w:sz w:val="24"/>
          <w:szCs w:val="24"/>
        </w:rPr>
        <w:t>of-Scope Items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Excluding the following items will allow the project to meet the six-month deadline without scope:</w:t>
      </w:r>
    </w:p>
    <w:p w:rsidR="00F85A60" w:rsidRDefault="001313B8">
      <w:pPr>
        <w:numPr>
          <w:ilvl w:val="0"/>
          <w:numId w:val="17"/>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Creation of non-functionalities (ECG, blood pressure, hydration).</w:t>
      </w:r>
    </w:p>
    <w:p w:rsidR="00F85A60" w:rsidRDefault="001313B8">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Mass production after the first production batch.</w:t>
      </w:r>
    </w:p>
    <w:p w:rsidR="00F85A60" w:rsidRDefault="001313B8">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Combination with third party insurance or hospital data systems.</w:t>
      </w:r>
    </w:p>
    <w:p w:rsidR="00F85A60" w:rsidRDefault="001313B8">
      <w:pPr>
        <w:numPr>
          <w:ilvl w:val="0"/>
          <w:numId w:val="1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Expansion of the international market outside the main area of launching.</w:t>
      </w:r>
    </w:p>
    <w:p w:rsidR="00F85A60" w:rsidRDefault="001313B8">
      <w:pPr>
        <w:numPr>
          <w:ilvl w:val="0"/>
          <w:numId w:val="17"/>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Special straps, accessories and limited edition, or aesthetic differentiation (Wu, 2025).</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25" w:name="_heading=h.mb7rsxfa5zrn" w:colFirst="0" w:colLast="0"/>
      <w:bookmarkEnd w:id="25"/>
      <w:r>
        <w:rPr>
          <w:rFonts w:ascii="Times New Roman" w:eastAsia="Times New Roman" w:hAnsi="Times New Roman" w:cs="Times New Roman"/>
          <w:b/>
          <w:bCs/>
          <w:sz w:val="24"/>
          <w:szCs w:val="24"/>
        </w:rPr>
        <w:t>2.4.3 Key Constraints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has a number of constraints under which planning and execution are conducted:</w:t>
      </w:r>
    </w:p>
    <w:p w:rsidR="00F85A60" w:rsidRDefault="001313B8">
      <w:pPr>
        <w:numPr>
          <w:ilvl w:val="0"/>
          <w:numId w:val="21"/>
        </w:numPr>
        <w:spacing w:before="240" w:line="360" w:lineRule="auto"/>
        <w:jc w:val="both"/>
        <w:rPr>
          <w:sz w:val="24"/>
          <w:szCs w:val="24"/>
        </w:rPr>
      </w:pPr>
      <w:r>
        <w:rPr>
          <w:rFonts w:ascii="Times New Roman" w:eastAsia="Times New Roman" w:hAnsi="Times New Roman" w:cs="Times New Roman"/>
          <w:b/>
          <w:bCs/>
          <w:sz w:val="24"/>
          <w:szCs w:val="24"/>
        </w:rPr>
        <w:t>Time:</w:t>
      </w:r>
      <w:r>
        <w:rPr>
          <w:rFonts w:ascii="Times New Roman" w:eastAsia="Times New Roman" w:hAnsi="Times New Roman" w:cs="Times New Roman"/>
          <w:sz w:val="24"/>
          <w:szCs w:val="24"/>
        </w:rPr>
        <w:t xml:space="preserve"> Deadline of six months to release to market.</w:t>
      </w:r>
    </w:p>
    <w:p w:rsidR="00F85A60" w:rsidRDefault="001313B8">
      <w:pPr>
        <w:numPr>
          <w:ilvl w:val="0"/>
          <w:numId w:val="21"/>
        </w:numPr>
        <w:spacing w:line="360" w:lineRule="auto"/>
        <w:jc w:val="both"/>
        <w:rPr>
          <w:sz w:val="24"/>
          <w:szCs w:val="24"/>
        </w:rPr>
      </w:pPr>
      <w:r>
        <w:rPr>
          <w:rFonts w:ascii="Times New Roman" w:eastAsia="Times New Roman" w:hAnsi="Times New Roman" w:cs="Times New Roman"/>
          <w:b/>
          <w:bCs/>
          <w:sz w:val="24"/>
          <w:szCs w:val="24"/>
        </w:rPr>
        <w:t>Budget:</w:t>
      </w:r>
      <w:r>
        <w:rPr>
          <w:rFonts w:ascii="Times New Roman" w:eastAsia="Times New Roman" w:hAnsi="Times New Roman" w:cs="Times New Roman"/>
          <w:sz w:val="24"/>
          <w:szCs w:val="24"/>
        </w:rPr>
        <w:t xml:space="preserve"> Approved fixed budget which is not flexible.</w:t>
      </w:r>
    </w:p>
    <w:p w:rsidR="00F85A60" w:rsidRDefault="001313B8">
      <w:pPr>
        <w:numPr>
          <w:ilvl w:val="0"/>
          <w:numId w:val="21"/>
        </w:numPr>
        <w:spacing w:line="360" w:lineRule="auto"/>
        <w:jc w:val="both"/>
        <w:rPr>
          <w:sz w:val="24"/>
          <w:szCs w:val="24"/>
        </w:rPr>
      </w:pPr>
      <w:r>
        <w:rPr>
          <w:rFonts w:ascii="Times New Roman" w:eastAsia="Times New Roman" w:hAnsi="Times New Roman" w:cs="Times New Roman"/>
          <w:b/>
          <w:bCs/>
          <w:sz w:val="24"/>
          <w:szCs w:val="24"/>
        </w:rPr>
        <w:t>Timelines by regulations:</w:t>
      </w:r>
      <w:r>
        <w:rPr>
          <w:rFonts w:ascii="Times New Roman" w:eastAsia="Times New Roman" w:hAnsi="Times New Roman" w:cs="Times New Roman"/>
          <w:sz w:val="24"/>
          <w:szCs w:val="24"/>
        </w:rPr>
        <w:t xml:space="preserve"> Depends on external authority.</w:t>
      </w:r>
    </w:p>
    <w:p w:rsidR="00F85A60" w:rsidRDefault="001313B8">
      <w:pPr>
        <w:numPr>
          <w:ilvl w:val="0"/>
          <w:numId w:val="21"/>
        </w:numPr>
        <w:spacing w:line="360" w:lineRule="auto"/>
        <w:jc w:val="both"/>
        <w:rPr>
          <w:sz w:val="24"/>
          <w:szCs w:val="24"/>
        </w:rPr>
      </w:pPr>
      <w:r>
        <w:rPr>
          <w:rFonts w:ascii="Times New Roman" w:eastAsia="Times New Roman" w:hAnsi="Times New Roman" w:cs="Times New Roman"/>
          <w:b/>
          <w:bCs/>
          <w:sz w:val="24"/>
          <w:szCs w:val="24"/>
        </w:rPr>
        <w:t>Availability of resources:</w:t>
      </w:r>
      <w:r>
        <w:rPr>
          <w:rFonts w:ascii="Times New Roman" w:eastAsia="Times New Roman" w:hAnsi="Times New Roman" w:cs="Times New Roman"/>
          <w:sz w:val="24"/>
          <w:szCs w:val="24"/>
        </w:rPr>
        <w:t xml:space="preserve"> Low state of internal engineering capacity that necessitates outsourcing.</w:t>
      </w:r>
    </w:p>
    <w:p w:rsidR="00F85A60" w:rsidRDefault="001313B8">
      <w:pPr>
        <w:numPr>
          <w:ilvl w:val="0"/>
          <w:numId w:val="21"/>
        </w:numPr>
        <w:spacing w:after="240" w:line="360" w:lineRule="auto"/>
        <w:jc w:val="both"/>
        <w:rPr>
          <w:sz w:val="24"/>
          <w:szCs w:val="24"/>
        </w:rPr>
      </w:pPr>
      <w:r>
        <w:rPr>
          <w:rFonts w:ascii="Times New Roman" w:eastAsia="Times New Roman" w:hAnsi="Times New Roman" w:cs="Times New Roman"/>
          <w:b/>
          <w:bCs/>
          <w:sz w:val="24"/>
          <w:szCs w:val="24"/>
        </w:rPr>
        <w:t>Supply chain volatility:</w:t>
      </w:r>
      <w:r>
        <w:rPr>
          <w:rFonts w:ascii="Times New Roman" w:eastAsia="Times New Roman" w:hAnsi="Times New Roman" w:cs="Times New Roman"/>
          <w:sz w:val="24"/>
          <w:szCs w:val="24"/>
        </w:rPr>
        <w:t xml:space="preserve"> There can be changes in sensor and chipset lead times (</w:t>
      </w:r>
      <w:proofErr w:type="spellStart"/>
      <w:r>
        <w:rPr>
          <w:rFonts w:ascii="Times New Roman" w:eastAsia="Times New Roman" w:hAnsi="Times New Roman" w:cs="Times New Roman"/>
          <w:sz w:val="24"/>
          <w:szCs w:val="24"/>
        </w:rPr>
        <w:t>Sarachman</w:t>
      </w:r>
      <w:proofErr w:type="spellEnd"/>
      <w:r>
        <w:rPr>
          <w:rFonts w:ascii="Times New Roman" w:eastAsia="Times New Roman" w:hAnsi="Times New Roman" w:cs="Times New Roman"/>
          <w:sz w:val="24"/>
          <w:szCs w:val="24"/>
        </w:rPr>
        <w:t>, 2021).</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26" w:name="_heading=h.nah6daqb1v4c" w:colFirst="0" w:colLast="0"/>
      <w:bookmarkEnd w:id="26"/>
      <w:r>
        <w:rPr>
          <w:rFonts w:ascii="Times New Roman" w:eastAsia="Times New Roman" w:hAnsi="Times New Roman" w:cs="Times New Roman"/>
          <w:b/>
          <w:bCs/>
          <w:sz w:val="24"/>
          <w:szCs w:val="24"/>
        </w:rPr>
        <w:t>2.4.4 Assumptions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operational assumptions of the project are as follows:</w:t>
      </w:r>
    </w:p>
    <w:p w:rsidR="00F85A60" w:rsidRDefault="001313B8">
      <w:pPr>
        <w:numPr>
          <w:ilvl w:val="0"/>
          <w:numId w:val="5"/>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Prototypes will be provided within time constraints by outside engineering suppliers.</w:t>
      </w:r>
    </w:p>
    <w:p w:rsidR="00F85A60" w:rsidRDefault="001313B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will be no new documentation requirements presented by regulatory bodies.</w:t>
      </w:r>
    </w:p>
    <w:p w:rsidR="00F85A60" w:rsidRDefault="001313B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Minimum quantities of order can be met by sensor suppliers.</w:t>
      </w:r>
    </w:p>
    <w:p w:rsidR="00F85A60" w:rsidRDefault="001313B8">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Mobile application team shall be in line with the hardware development schedule.</w:t>
      </w:r>
    </w:p>
    <w:p w:rsidR="00F85A60" w:rsidRDefault="001313B8">
      <w:pPr>
        <w:numPr>
          <w:ilvl w:val="0"/>
          <w:numId w:val="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No significant modifications to medical-grade requirements within the project time (Wale et al., 2021).</w:t>
      </w:r>
    </w:p>
    <w:p w:rsidR="00F85A60" w:rsidRDefault="001313B8">
      <w:pPr>
        <w:pStyle w:val="Heading1"/>
        <w:keepNext w:val="0"/>
        <w:keepLines w:val="0"/>
        <w:spacing w:before="480" w:line="360" w:lineRule="auto"/>
        <w:jc w:val="both"/>
        <w:rPr>
          <w:rFonts w:ascii="Times New Roman" w:eastAsia="Times New Roman" w:hAnsi="Times New Roman" w:cs="Times New Roman"/>
          <w:b/>
          <w:bCs/>
          <w:sz w:val="24"/>
          <w:szCs w:val="24"/>
        </w:rPr>
      </w:pPr>
      <w:bookmarkStart w:id="27" w:name="_heading=h.tbjtgar1h5uw" w:colFirst="0" w:colLast="0"/>
      <w:bookmarkEnd w:id="27"/>
      <w:r>
        <w:rPr>
          <w:rFonts w:ascii="Times New Roman" w:eastAsia="Times New Roman" w:hAnsi="Times New Roman" w:cs="Times New Roman"/>
          <w:b/>
          <w:bCs/>
          <w:sz w:val="24"/>
          <w:szCs w:val="24"/>
        </w:rPr>
        <w:t>3. Key Stakeholders</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28" w:name="_heading=h.2020czruhoj4" w:colFirst="0" w:colLast="0"/>
      <w:bookmarkEnd w:id="28"/>
      <w:r>
        <w:rPr>
          <w:rFonts w:ascii="Times New Roman" w:eastAsia="Times New Roman" w:hAnsi="Times New Roman" w:cs="Times New Roman"/>
          <w:b/>
          <w:bCs/>
          <w:sz w:val="24"/>
          <w:szCs w:val="24"/>
        </w:rPr>
        <w:t>3.1 Internal Stakeholders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Internal stakeholders are immediately engaged in the work and project implementation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They include:</w:t>
      </w:r>
    </w:p>
    <w:p w:rsidR="00F85A60" w:rsidRDefault="001313B8">
      <w:pPr>
        <w:numPr>
          <w:ilvl w:val="0"/>
          <w:numId w:val="27"/>
        </w:numPr>
        <w:spacing w:before="240" w:line="360" w:lineRule="auto"/>
        <w:jc w:val="both"/>
        <w:rPr>
          <w:sz w:val="24"/>
          <w:szCs w:val="24"/>
        </w:rPr>
      </w:pPr>
      <w:r>
        <w:rPr>
          <w:rFonts w:ascii="Times New Roman" w:eastAsia="Times New Roman" w:hAnsi="Times New Roman" w:cs="Times New Roman"/>
          <w:b/>
          <w:bCs/>
          <w:sz w:val="24"/>
          <w:szCs w:val="24"/>
        </w:rPr>
        <w:t>Executive Leadership (CEO, CTO, CMO)</w:t>
      </w:r>
      <w:r>
        <w:rPr>
          <w:rFonts w:ascii="Times New Roman" w:eastAsia="Times New Roman" w:hAnsi="Times New Roman" w:cs="Times New Roman"/>
          <w:sz w:val="24"/>
          <w:szCs w:val="24"/>
        </w:rPr>
        <w:t>: Strategic decision making, budgetary allocation and project management. With their help, they are adjusted to corporate goals.</w:t>
      </w:r>
    </w:p>
    <w:p w:rsidR="00F85A60" w:rsidRDefault="001313B8">
      <w:pPr>
        <w:numPr>
          <w:ilvl w:val="0"/>
          <w:numId w:val="27"/>
        </w:numPr>
        <w:spacing w:line="360" w:lineRule="auto"/>
        <w:jc w:val="both"/>
        <w:rPr>
          <w:sz w:val="24"/>
          <w:szCs w:val="24"/>
        </w:rPr>
      </w:pPr>
      <w:r>
        <w:rPr>
          <w:rFonts w:ascii="Times New Roman" w:eastAsia="Times New Roman" w:hAnsi="Times New Roman" w:cs="Times New Roman"/>
          <w:b/>
          <w:bCs/>
          <w:sz w:val="24"/>
          <w:szCs w:val="24"/>
        </w:rPr>
        <w:t>R&amp;D Team</w:t>
      </w:r>
      <w:r>
        <w:rPr>
          <w:rFonts w:ascii="Times New Roman" w:eastAsia="Times New Roman" w:hAnsi="Times New Roman" w:cs="Times New Roman"/>
          <w:sz w:val="24"/>
          <w:szCs w:val="24"/>
        </w:rPr>
        <w:t>: In charge of hardware and firmware design of devices. Offers technical know-how, compliance of medical grade.</w:t>
      </w:r>
    </w:p>
    <w:p w:rsidR="00F85A60" w:rsidRDefault="001313B8">
      <w:pPr>
        <w:numPr>
          <w:ilvl w:val="0"/>
          <w:numId w:val="27"/>
        </w:numPr>
        <w:spacing w:line="360" w:lineRule="auto"/>
        <w:jc w:val="both"/>
        <w:rPr>
          <w:sz w:val="24"/>
          <w:szCs w:val="24"/>
        </w:rPr>
      </w:pPr>
      <w:r>
        <w:rPr>
          <w:rFonts w:ascii="Times New Roman" w:eastAsia="Times New Roman" w:hAnsi="Times New Roman" w:cs="Times New Roman"/>
          <w:b/>
          <w:bCs/>
          <w:sz w:val="24"/>
          <w:szCs w:val="24"/>
        </w:rPr>
        <w:t xml:space="preserve">Product Engineering: </w:t>
      </w:r>
      <w:r>
        <w:rPr>
          <w:rFonts w:ascii="Times New Roman" w:eastAsia="Times New Roman" w:hAnsi="Times New Roman" w:cs="Times New Roman"/>
          <w:sz w:val="24"/>
          <w:szCs w:val="24"/>
        </w:rPr>
        <w:t xml:space="preserve">Converts the research into a prototype that is </w:t>
      </w:r>
      <w:proofErr w:type="spellStart"/>
      <w:r>
        <w:rPr>
          <w:rFonts w:ascii="Times New Roman" w:eastAsia="Times New Roman" w:hAnsi="Times New Roman" w:cs="Times New Roman"/>
          <w:sz w:val="24"/>
          <w:szCs w:val="24"/>
        </w:rPr>
        <w:t>manufacturable</w:t>
      </w:r>
      <w:proofErr w:type="spellEnd"/>
      <w:r>
        <w:rPr>
          <w:rFonts w:ascii="Times New Roman" w:eastAsia="Times New Roman" w:hAnsi="Times New Roman" w:cs="Times New Roman"/>
          <w:sz w:val="24"/>
          <w:szCs w:val="24"/>
        </w:rPr>
        <w:t>, including sensors and software.</w:t>
      </w:r>
    </w:p>
    <w:p w:rsidR="00F85A60" w:rsidRDefault="001313B8">
      <w:pPr>
        <w:numPr>
          <w:ilvl w:val="0"/>
          <w:numId w:val="27"/>
        </w:numPr>
        <w:spacing w:line="360" w:lineRule="auto"/>
        <w:jc w:val="both"/>
        <w:rPr>
          <w:sz w:val="24"/>
          <w:szCs w:val="24"/>
        </w:rPr>
      </w:pPr>
      <w:r>
        <w:rPr>
          <w:rFonts w:ascii="Times New Roman" w:eastAsia="Times New Roman" w:hAnsi="Times New Roman" w:cs="Times New Roman"/>
          <w:b/>
          <w:bCs/>
          <w:sz w:val="24"/>
          <w:szCs w:val="24"/>
        </w:rPr>
        <w:t>Regulatory Affairs:</w:t>
      </w:r>
      <w:r>
        <w:rPr>
          <w:rFonts w:ascii="Times New Roman" w:eastAsia="Times New Roman" w:hAnsi="Times New Roman" w:cs="Times New Roman"/>
          <w:sz w:val="24"/>
          <w:szCs w:val="24"/>
        </w:rPr>
        <w:t xml:space="preserve"> Guarantees compliance with UKCA, MHRA and GDPR. Reduces regulatory risk and enables approvals.</w:t>
      </w:r>
    </w:p>
    <w:p w:rsidR="00F85A60" w:rsidRDefault="001313B8">
      <w:pPr>
        <w:numPr>
          <w:ilvl w:val="0"/>
          <w:numId w:val="27"/>
        </w:numPr>
        <w:spacing w:line="360" w:lineRule="auto"/>
        <w:jc w:val="both"/>
        <w:rPr>
          <w:sz w:val="24"/>
          <w:szCs w:val="24"/>
        </w:rPr>
      </w:pPr>
      <w:r>
        <w:rPr>
          <w:rFonts w:ascii="Times New Roman" w:eastAsia="Times New Roman" w:hAnsi="Times New Roman" w:cs="Times New Roman"/>
          <w:b/>
          <w:bCs/>
          <w:sz w:val="24"/>
          <w:szCs w:val="24"/>
        </w:rPr>
        <w:t xml:space="preserve">Quality Assurance: </w:t>
      </w:r>
      <w:r>
        <w:rPr>
          <w:rFonts w:ascii="Times New Roman" w:eastAsia="Times New Roman" w:hAnsi="Times New Roman" w:cs="Times New Roman"/>
          <w:sz w:val="24"/>
          <w:szCs w:val="24"/>
        </w:rPr>
        <w:t>Tests, and risk assessment along with the reliability validation to make sure that the devices are safe and perform.</w:t>
      </w:r>
    </w:p>
    <w:p w:rsidR="00F85A60" w:rsidRDefault="001313B8">
      <w:pPr>
        <w:numPr>
          <w:ilvl w:val="0"/>
          <w:numId w:val="27"/>
        </w:numPr>
        <w:spacing w:line="360" w:lineRule="auto"/>
        <w:jc w:val="both"/>
        <w:rPr>
          <w:sz w:val="24"/>
          <w:szCs w:val="24"/>
        </w:rPr>
      </w:pPr>
      <w:r>
        <w:rPr>
          <w:rFonts w:ascii="Times New Roman" w:eastAsia="Times New Roman" w:hAnsi="Times New Roman" w:cs="Times New Roman"/>
          <w:b/>
          <w:bCs/>
          <w:sz w:val="24"/>
          <w:szCs w:val="24"/>
        </w:rPr>
        <w:t>Marketing and Sales Team:</w:t>
      </w:r>
      <w:r>
        <w:rPr>
          <w:rFonts w:ascii="Times New Roman" w:eastAsia="Times New Roman" w:hAnsi="Times New Roman" w:cs="Times New Roman"/>
          <w:sz w:val="24"/>
          <w:szCs w:val="24"/>
        </w:rPr>
        <w:t xml:space="preserve"> The teams must formulate go-to-market strategies, branding, and promotional campaigns that will guarantee the acceptance of the product.</w:t>
      </w:r>
    </w:p>
    <w:p w:rsidR="00F85A60" w:rsidRDefault="001313B8">
      <w:pPr>
        <w:numPr>
          <w:ilvl w:val="0"/>
          <w:numId w:val="27"/>
        </w:numPr>
        <w:spacing w:line="360" w:lineRule="auto"/>
        <w:jc w:val="both"/>
        <w:rPr>
          <w:sz w:val="24"/>
          <w:szCs w:val="24"/>
        </w:rPr>
      </w:pPr>
      <w:r>
        <w:rPr>
          <w:rFonts w:ascii="Times New Roman" w:eastAsia="Times New Roman" w:hAnsi="Times New Roman" w:cs="Times New Roman"/>
          <w:b/>
          <w:bCs/>
          <w:sz w:val="24"/>
          <w:szCs w:val="24"/>
        </w:rPr>
        <w:t xml:space="preserve">IT &amp; </w:t>
      </w:r>
      <w:proofErr w:type="spellStart"/>
      <w:r>
        <w:rPr>
          <w:rFonts w:ascii="Times New Roman" w:eastAsia="Times New Roman" w:hAnsi="Times New Roman" w:cs="Times New Roman"/>
          <w:b/>
          <w:bCs/>
          <w:sz w:val="24"/>
          <w:szCs w:val="24"/>
        </w:rPr>
        <w:t>Cybersecurity</w:t>
      </w:r>
      <w:proofErr w:type="spellEnd"/>
      <w:r>
        <w:rPr>
          <w:rFonts w:ascii="Times New Roman" w:eastAsia="Times New Roman" w:hAnsi="Times New Roman" w:cs="Times New Roman"/>
          <w:b/>
          <w:bCs/>
          <w:sz w:val="24"/>
          <w:szCs w:val="24"/>
        </w:rPr>
        <w:t xml:space="preserve"> Teams:</w:t>
      </w:r>
      <w:r>
        <w:rPr>
          <w:rFonts w:ascii="Times New Roman" w:eastAsia="Times New Roman" w:hAnsi="Times New Roman" w:cs="Times New Roman"/>
          <w:sz w:val="24"/>
          <w:szCs w:val="24"/>
        </w:rPr>
        <w:t xml:space="preserve"> Enforce safe data storage, cloud data and encrypted data standards to safeguard patient data.</w:t>
      </w:r>
    </w:p>
    <w:p w:rsidR="00F85A60" w:rsidRDefault="001313B8">
      <w:pPr>
        <w:numPr>
          <w:ilvl w:val="0"/>
          <w:numId w:val="27"/>
        </w:numPr>
        <w:spacing w:after="240" w:line="360" w:lineRule="auto"/>
        <w:jc w:val="both"/>
        <w:rPr>
          <w:sz w:val="24"/>
          <w:szCs w:val="24"/>
        </w:rPr>
      </w:pPr>
      <w:r>
        <w:rPr>
          <w:rFonts w:ascii="Times New Roman" w:eastAsia="Times New Roman" w:hAnsi="Times New Roman" w:cs="Times New Roman"/>
          <w:b/>
          <w:bCs/>
          <w:sz w:val="24"/>
          <w:szCs w:val="24"/>
        </w:rPr>
        <w:t>Finance / Legal Departments:</w:t>
      </w:r>
      <w:r>
        <w:rPr>
          <w:rFonts w:ascii="Times New Roman" w:eastAsia="Times New Roman" w:hAnsi="Times New Roman" w:cs="Times New Roman"/>
          <w:sz w:val="24"/>
          <w:szCs w:val="24"/>
        </w:rPr>
        <w:t xml:space="preserve"> Oversee budget compliance, contracts, IP protection and legal compliance during the project lifecycle (Bird et al., 2021).</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29" w:name="_heading=h.o162wlrtzz2l" w:colFirst="0" w:colLast="0"/>
      <w:bookmarkEnd w:id="29"/>
      <w:r>
        <w:rPr>
          <w:rFonts w:ascii="Times New Roman" w:eastAsia="Times New Roman" w:hAnsi="Times New Roman" w:cs="Times New Roman"/>
          <w:b/>
          <w:bCs/>
          <w:sz w:val="24"/>
          <w:szCs w:val="24"/>
        </w:rPr>
        <w:t>3.2 External Stakeholders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External stakeholders are those that affect or are affected by the project but they are not directly under the control of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They include:</w:t>
      </w:r>
    </w:p>
    <w:p w:rsidR="00F85A60" w:rsidRDefault="001313B8">
      <w:pPr>
        <w:numPr>
          <w:ilvl w:val="0"/>
          <w:numId w:val="11"/>
        </w:numPr>
        <w:spacing w:before="240" w:line="360" w:lineRule="auto"/>
        <w:jc w:val="both"/>
        <w:rPr>
          <w:sz w:val="24"/>
          <w:szCs w:val="24"/>
        </w:rPr>
      </w:pPr>
      <w:r>
        <w:rPr>
          <w:rFonts w:ascii="Times New Roman" w:eastAsia="Times New Roman" w:hAnsi="Times New Roman" w:cs="Times New Roman"/>
          <w:b/>
          <w:bCs/>
          <w:sz w:val="24"/>
          <w:szCs w:val="24"/>
        </w:rPr>
        <w:lastRenderedPageBreak/>
        <w:t xml:space="preserve">Suppliers and Manufacturers: </w:t>
      </w:r>
      <w:r>
        <w:rPr>
          <w:rFonts w:ascii="Times New Roman" w:eastAsia="Times New Roman" w:hAnsi="Times New Roman" w:cs="Times New Roman"/>
          <w:sz w:val="24"/>
          <w:szCs w:val="24"/>
        </w:rPr>
        <w:t>Supply parts, manufacture services, and assembling skills. Timeline and quality are directly related to their reliability.</w:t>
      </w:r>
    </w:p>
    <w:p w:rsidR="00F85A60" w:rsidRDefault="001313B8">
      <w:pPr>
        <w:numPr>
          <w:ilvl w:val="0"/>
          <w:numId w:val="11"/>
        </w:numPr>
        <w:spacing w:line="360" w:lineRule="auto"/>
        <w:jc w:val="both"/>
        <w:rPr>
          <w:sz w:val="24"/>
          <w:szCs w:val="24"/>
        </w:rPr>
      </w:pPr>
      <w:r>
        <w:rPr>
          <w:rFonts w:ascii="Times New Roman" w:eastAsia="Times New Roman" w:hAnsi="Times New Roman" w:cs="Times New Roman"/>
          <w:b/>
          <w:bCs/>
          <w:sz w:val="24"/>
          <w:szCs w:val="24"/>
        </w:rPr>
        <w:t>Investors / Funding Partners</w:t>
      </w:r>
      <w:r>
        <w:rPr>
          <w:rFonts w:ascii="Times New Roman" w:eastAsia="Times New Roman" w:hAnsi="Times New Roman" w:cs="Times New Roman"/>
          <w:sz w:val="24"/>
          <w:szCs w:val="24"/>
        </w:rPr>
        <w:t xml:space="preserve">: Keep track of financial performance and ROI; potentially impact project scope and </w:t>
      </w:r>
      <w:proofErr w:type="spellStart"/>
      <w:r>
        <w:rPr>
          <w:rFonts w:ascii="Times New Roman" w:eastAsia="Times New Roman" w:hAnsi="Times New Roman" w:cs="Times New Roman"/>
          <w:sz w:val="24"/>
          <w:szCs w:val="24"/>
        </w:rPr>
        <w:t>prioritisation</w:t>
      </w:r>
      <w:proofErr w:type="spellEnd"/>
      <w:r>
        <w:rPr>
          <w:rFonts w:ascii="Times New Roman" w:eastAsia="Times New Roman" w:hAnsi="Times New Roman" w:cs="Times New Roman"/>
          <w:sz w:val="24"/>
          <w:szCs w:val="24"/>
        </w:rPr>
        <w:t>.</w:t>
      </w:r>
    </w:p>
    <w:p w:rsidR="00F85A60" w:rsidRDefault="001313B8">
      <w:pPr>
        <w:numPr>
          <w:ilvl w:val="0"/>
          <w:numId w:val="11"/>
        </w:numPr>
        <w:spacing w:line="360" w:lineRule="auto"/>
        <w:jc w:val="both"/>
        <w:rPr>
          <w:sz w:val="24"/>
          <w:szCs w:val="24"/>
        </w:rPr>
      </w:pPr>
      <w:r>
        <w:rPr>
          <w:rFonts w:ascii="Times New Roman" w:eastAsia="Times New Roman" w:hAnsi="Times New Roman" w:cs="Times New Roman"/>
          <w:b/>
          <w:bCs/>
          <w:sz w:val="24"/>
          <w:szCs w:val="24"/>
        </w:rPr>
        <w:t>Healthcare Providers (e.g., NHS partners)</w:t>
      </w:r>
      <w:r>
        <w:rPr>
          <w:rFonts w:ascii="Times New Roman" w:eastAsia="Times New Roman" w:hAnsi="Times New Roman" w:cs="Times New Roman"/>
          <w:sz w:val="24"/>
          <w:szCs w:val="24"/>
        </w:rPr>
        <w:t>: Given clinical feedback, they can trial it and promote its use in care settings.</w:t>
      </w:r>
    </w:p>
    <w:p w:rsidR="00F85A60" w:rsidRDefault="001313B8">
      <w:pPr>
        <w:numPr>
          <w:ilvl w:val="0"/>
          <w:numId w:val="11"/>
        </w:numPr>
        <w:spacing w:line="360" w:lineRule="auto"/>
        <w:jc w:val="both"/>
        <w:rPr>
          <w:sz w:val="24"/>
          <w:szCs w:val="24"/>
        </w:rPr>
      </w:pPr>
      <w:r>
        <w:rPr>
          <w:rFonts w:ascii="Times New Roman" w:eastAsia="Times New Roman" w:hAnsi="Times New Roman" w:cs="Times New Roman"/>
          <w:b/>
          <w:bCs/>
          <w:sz w:val="24"/>
          <w:szCs w:val="24"/>
        </w:rPr>
        <w:t>End-Users / Patients:</w:t>
      </w:r>
      <w:r>
        <w:rPr>
          <w:rFonts w:ascii="Times New Roman" w:eastAsia="Times New Roman" w:hAnsi="Times New Roman" w:cs="Times New Roman"/>
          <w:sz w:val="24"/>
          <w:szCs w:val="24"/>
        </w:rPr>
        <w:t xml:space="preserve"> Get necessary feedback on usability, comfort, and perceived value. The product-market fit is guaranteed by early engagement.</w:t>
      </w:r>
    </w:p>
    <w:p w:rsidR="00F85A60" w:rsidRDefault="001313B8">
      <w:pPr>
        <w:numPr>
          <w:ilvl w:val="0"/>
          <w:numId w:val="11"/>
        </w:numPr>
        <w:spacing w:line="360" w:lineRule="auto"/>
        <w:jc w:val="both"/>
        <w:rPr>
          <w:sz w:val="24"/>
          <w:szCs w:val="24"/>
        </w:rPr>
      </w:pPr>
      <w:r>
        <w:rPr>
          <w:rFonts w:ascii="Times New Roman" w:eastAsia="Times New Roman" w:hAnsi="Times New Roman" w:cs="Times New Roman"/>
          <w:b/>
          <w:bCs/>
          <w:sz w:val="24"/>
          <w:szCs w:val="24"/>
        </w:rPr>
        <w:t>Regulatory Bodies:</w:t>
      </w:r>
      <w:r>
        <w:rPr>
          <w:rFonts w:ascii="Times New Roman" w:eastAsia="Times New Roman" w:hAnsi="Times New Roman" w:cs="Times New Roman"/>
          <w:sz w:val="24"/>
          <w:szCs w:val="24"/>
        </w:rPr>
        <w:t xml:space="preserve"> MHRA and UKCA stipulates approval terms and schedules, which is essential in product legal launch.</w:t>
      </w:r>
    </w:p>
    <w:p w:rsidR="00F85A60" w:rsidRDefault="001313B8">
      <w:pPr>
        <w:numPr>
          <w:ilvl w:val="0"/>
          <w:numId w:val="11"/>
        </w:numPr>
        <w:spacing w:after="240" w:line="360" w:lineRule="auto"/>
        <w:jc w:val="both"/>
        <w:rPr>
          <w:sz w:val="24"/>
          <w:szCs w:val="24"/>
        </w:rPr>
      </w:pPr>
      <w:r>
        <w:rPr>
          <w:rFonts w:ascii="Times New Roman" w:eastAsia="Times New Roman" w:hAnsi="Times New Roman" w:cs="Times New Roman"/>
          <w:b/>
          <w:bCs/>
          <w:sz w:val="24"/>
          <w:szCs w:val="24"/>
        </w:rPr>
        <w:t xml:space="preserve">Data Security Consultants: </w:t>
      </w:r>
      <w:r>
        <w:rPr>
          <w:rFonts w:ascii="Times New Roman" w:eastAsia="Times New Roman" w:hAnsi="Times New Roman" w:cs="Times New Roman"/>
          <w:sz w:val="24"/>
          <w:szCs w:val="24"/>
        </w:rPr>
        <w:t>Decent professionals in data handling and privacy controls, and mitigating cyber risks.</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30" w:name="_heading=h.xr5vm8wdfidd" w:colFirst="0" w:colLast="0"/>
      <w:bookmarkEnd w:id="30"/>
      <w:r>
        <w:rPr>
          <w:rFonts w:ascii="Times New Roman" w:eastAsia="Times New Roman" w:hAnsi="Times New Roman" w:cs="Times New Roman"/>
          <w:b/>
          <w:bCs/>
          <w:sz w:val="24"/>
          <w:szCs w:val="24"/>
        </w:rPr>
        <w:t xml:space="preserve">3.3 Stakeholder Mapping and </w:t>
      </w:r>
      <w:proofErr w:type="spellStart"/>
      <w:r>
        <w:rPr>
          <w:rFonts w:ascii="Times New Roman" w:eastAsia="Times New Roman" w:hAnsi="Times New Roman" w:cs="Times New Roman"/>
          <w:b/>
          <w:bCs/>
          <w:sz w:val="24"/>
          <w:szCs w:val="24"/>
        </w:rPr>
        <w:t>Prioritisation</w:t>
      </w:r>
      <w:proofErr w:type="spellEnd"/>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Power-Interest Matrix is used to map the stakeholders:</w:t>
      </w:r>
    </w:p>
    <w:p w:rsidR="00F85A60" w:rsidRDefault="001313B8">
      <w:pPr>
        <w:numPr>
          <w:ilvl w:val="0"/>
          <w:numId w:val="33"/>
        </w:numPr>
        <w:spacing w:before="240" w:line="360" w:lineRule="auto"/>
        <w:jc w:val="both"/>
        <w:rPr>
          <w:sz w:val="24"/>
          <w:szCs w:val="24"/>
        </w:rPr>
      </w:pPr>
      <w:r>
        <w:rPr>
          <w:rFonts w:ascii="Times New Roman" w:eastAsia="Times New Roman" w:hAnsi="Times New Roman" w:cs="Times New Roman"/>
          <w:b/>
          <w:bCs/>
          <w:sz w:val="24"/>
          <w:szCs w:val="24"/>
        </w:rPr>
        <w:t>High Power -High Interest</w:t>
      </w:r>
      <w:r>
        <w:rPr>
          <w:rFonts w:ascii="Times New Roman" w:eastAsia="Times New Roman" w:hAnsi="Times New Roman" w:cs="Times New Roman"/>
          <w:sz w:val="24"/>
          <w:szCs w:val="24"/>
        </w:rPr>
        <w:t>: CEO, Investors, Regulatory Affairs, R&amp;D Team.</w:t>
      </w:r>
    </w:p>
    <w:p w:rsidR="00F85A60" w:rsidRDefault="001313B8">
      <w:pPr>
        <w:numPr>
          <w:ilvl w:val="0"/>
          <w:numId w:val="33"/>
        </w:numPr>
        <w:spacing w:line="360" w:lineRule="auto"/>
        <w:jc w:val="both"/>
        <w:rPr>
          <w:sz w:val="24"/>
          <w:szCs w:val="24"/>
        </w:rPr>
      </w:pPr>
      <w:r>
        <w:rPr>
          <w:rFonts w:ascii="Times New Roman" w:eastAsia="Times New Roman" w:hAnsi="Times New Roman" w:cs="Times New Roman"/>
          <w:b/>
          <w:bCs/>
          <w:sz w:val="24"/>
          <w:szCs w:val="24"/>
        </w:rPr>
        <w:t xml:space="preserve">Low Power -High Interest: </w:t>
      </w:r>
      <w:r>
        <w:rPr>
          <w:rFonts w:ascii="Times New Roman" w:eastAsia="Times New Roman" w:hAnsi="Times New Roman" w:cs="Times New Roman"/>
          <w:sz w:val="24"/>
          <w:szCs w:val="24"/>
        </w:rPr>
        <w:t>Finance, Legal Department.</w:t>
      </w:r>
    </w:p>
    <w:p w:rsidR="00F85A60" w:rsidRDefault="001313B8">
      <w:pPr>
        <w:numPr>
          <w:ilvl w:val="0"/>
          <w:numId w:val="33"/>
        </w:numPr>
        <w:spacing w:line="360" w:lineRule="auto"/>
        <w:jc w:val="both"/>
        <w:rPr>
          <w:sz w:val="24"/>
          <w:szCs w:val="24"/>
        </w:rPr>
      </w:pPr>
      <w:r>
        <w:rPr>
          <w:rFonts w:ascii="Times New Roman" w:eastAsia="Times New Roman" w:hAnsi="Times New Roman" w:cs="Times New Roman"/>
          <w:b/>
          <w:bCs/>
          <w:sz w:val="24"/>
          <w:szCs w:val="24"/>
        </w:rPr>
        <w:t>Low Power -High Interest:</w:t>
      </w:r>
      <w:r>
        <w:rPr>
          <w:rFonts w:ascii="Times New Roman" w:eastAsia="Times New Roman" w:hAnsi="Times New Roman" w:cs="Times New Roman"/>
          <w:sz w:val="24"/>
          <w:szCs w:val="24"/>
        </w:rPr>
        <w:t xml:space="preserve"> Customer Support, Marketing, Patients.</w:t>
      </w:r>
    </w:p>
    <w:p w:rsidR="00F85A60" w:rsidRDefault="001313B8">
      <w:pPr>
        <w:numPr>
          <w:ilvl w:val="0"/>
          <w:numId w:val="33"/>
        </w:numPr>
        <w:spacing w:after="240" w:line="360" w:lineRule="auto"/>
        <w:jc w:val="both"/>
        <w:rPr>
          <w:sz w:val="24"/>
          <w:szCs w:val="24"/>
        </w:rPr>
      </w:pPr>
      <w:r>
        <w:rPr>
          <w:rFonts w:ascii="Times New Roman" w:eastAsia="Times New Roman" w:hAnsi="Times New Roman" w:cs="Times New Roman"/>
          <w:b/>
          <w:bCs/>
          <w:sz w:val="24"/>
          <w:szCs w:val="24"/>
        </w:rPr>
        <w:t>Low Power -Low Interest:</w:t>
      </w:r>
      <w:r>
        <w:rPr>
          <w:rFonts w:ascii="Times New Roman" w:eastAsia="Times New Roman" w:hAnsi="Times New Roman" w:cs="Times New Roman"/>
          <w:sz w:val="24"/>
          <w:szCs w:val="24"/>
        </w:rPr>
        <w:t xml:space="preserve"> Suppliers that do not deal with important components.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mapping enables customized engagement plans, high power/high interest stakeholders need to be consulted and decision-making included quite often, and low power/low interest stakeholders can be informed periodically.</w:t>
      </w:r>
    </w:p>
    <w:p w:rsidR="00F85A60" w:rsidRDefault="001313B8">
      <w:pPr>
        <w:pStyle w:val="Heading1"/>
        <w:keepNext w:val="0"/>
        <w:keepLines w:val="0"/>
        <w:spacing w:before="480" w:line="360" w:lineRule="auto"/>
        <w:jc w:val="both"/>
        <w:rPr>
          <w:rFonts w:ascii="Times New Roman" w:eastAsia="Times New Roman" w:hAnsi="Times New Roman" w:cs="Times New Roman"/>
          <w:b/>
          <w:bCs/>
          <w:sz w:val="24"/>
          <w:szCs w:val="24"/>
        </w:rPr>
      </w:pPr>
      <w:bookmarkStart w:id="31" w:name="_heading=h.myw0jac73k8a" w:colFirst="0" w:colLast="0"/>
      <w:bookmarkEnd w:id="31"/>
      <w:r>
        <w:rPr>
          <w:rFonts w:ascii="Times New Roman" w:eastAsia="Times New Roman" w:hAnsi="Times New Roman" w:cs="Times New Roman"/>
          <w:b/>
          <w:bCs/>
          <w:sz w:val="24"/>
          <w:szCs w:val="24"/>
        </w:rPr>
        <w:t>4. Roles, Responsibilities, Benefits &amp; Challenges of Key Stakeholders</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32" w:name="_heading=h.dj90xlw1wuna" w:colFirst="0" w:colLast="0"/>
      <w:bookmarkEnd w:id="32"/>
      <w:r>
        <w:rPr>
          <w:rFonts w:ascii="Times New Roman" w:eastAsia="Times New Roman" w:hAnsi="Times New Roman" w:cs="Times New Roman"/>
          <w:b/>
          <w:bCs/>
          <w:sz w:val="24"/>
          <w:szCs w:val="24"/>
        </w:rPr>
        <w:t>4.1 Internal Stakeholders</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33" w:name="_heading=h.26mycqqpp4g" w:colFirst="0" w:colLast="0"/>
      <w:bookmarkEnd w:id="33"/>
      <w:r>
        <w:rPr>
          <w:rFonts w:ascii="Times New Roman" w:eastAsia="Times New Roman" w:hAnsi="Times New Roman" w:cs="Times New Roman"/>
          <w:b/>
          <w:bCs/>
          <w:color w:val="000000"/>
          <w:sz w:val="24"/>
          <w:szCs w:val="24"/>
        </w:rPr>
        <w:t>Executive Leadership (CEO, CTO, CMO)</w:t>
      </w:r>
    </w:p>
    <w:p w:rsidR="00F85A60" w:rsidRDefault="001313B8">
      <w:pPr>
        <w:numPr>
          <w:ilvl w:val="0"/>
          <w:numId w:val="20"/>
        </w:numPr>
        <w:spacing w:before="240" w:line="360" w:lineRule="auto"/>
        <w:jc w:val="both"/>
        <w:rPr>
          <w:sz w:val="24"/>
          <w:szCs w:val="24"/>
        </w:rPr>
      </w:pPr>
      <w:r>
        <w:rPr>
          <w:rFonts w:ascii="Times New Roman" w:eastAsia="Times New Roman" w:hAnsi="Times New Roman" w:cs="Times New Roman"/>
          <w:b/>
          <w:bCs/>
          <w:sz w:val="24"/>
          <w:szCs w:val="24"/>
        </w:rPr>
        <w:t xml:space="preserve">Roles &amp; Responsibilities: </w:t>
      </w:r>
      <w:r>
        <w:rPr>
          <w:rFonts w:ascii="Times New Roman" w:eastAsia="Times New Roman" w:hAnsi="Times New Roman" w:cs="Times New Roman"/>
          <w:sz w:val="24"/>
          <w:szCs w:val="24"/>
        </w:rPr>
        <w:t xml:space="preserve">Direction and budget awarding and alignment to the corporate goals of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Supervise the general project and make decisions that are critical in scope, funding and time lines.</w:t>
      </w:r>
    </w:p>
    <w:p w:rsidR="00F85A60" w:rsidRDefault="001313B8">
      <w:pPr>
        <w:numPr>
          <w:ilvl w:val="0"/>
          <w:numId w:val="20"/>
        </w:numPr>
        <w:spacing w:line="360" w:lineRule="auto"/>
        <w:jc w:val="both"/>
        <w:rPr>
          <w:sz w:val="24"/>
          <w:szCs w:val="24"/>
        </w:rPr>
      </w:pPr>
      <w:r>
        <w:rPr>
          <w:rFonts w:ascii="Times New Roman" w:eastAsia="Times New Roman" w:hAnsi="Times New Roman" w:cs="Times New Roman"/>
          <w:b/>
          <w:bCs/>
          <w:sz w:val="24"/>
          <w:szCs w:val="24"/>
        </w:rPr>
        <w:lastRenderedPageBreak/>
        <w:t>Advantages:</w:t>
      </w:r>
      <w:r>
        <w:rPr>
          <w:rFonts w:ascii="Times New Roman" w:eastAsia="Times New Roman" w:hAnsi="Times New Roman" w:cs="Times New Roman"/>
          <w:sz w:val="24"/>
          <w:szCs w:val="24"/>
        </w:rPr>
        <w:t xml:space="preserve"> It has benefits: They provide allocation of resource, mitigate risks and the executive buy-in that is essential to cross-department coordination.</w:t>
      </w:r>
    </w:p>
    <w:p w:rsidR="00F85A60" w:rsidRDefault="001313B8">
      <w:pPr>
        <w:numPr>
          <w:ilvl w:val="0"/>
          <w:numId w:val="20"/>
        </w:numPr>
        <w:spacing w:after="240" w:line="360" w:lineRule="auto"/>
        <w:jc w:val="both"/>
        <w:rPr>
          <w:sz w:val="24"/>
          <w:szCs w:val="24"/>
        </w:rPr>
      </w:pPr>
      <w:r>
        <w:rPr>
          <w:rFonts w:ascii="Times New Roman" w:eastAsia="Times New Roman" w:hAnsi="Times New Roman" w:cs="Times New Roman"/>
          <w:b/>
          <w:bCs/>
          <w:sz w:val="24"/>
          <w:szCs w:val="24"/>
        </w:rPr>
        <w:t>Challenges</w:t>
      </w:r>
      <w:r>
        <w:rPr>
          <w:rFonts w:ascii="Times New Roman" w:eastAsia="Times New Roman" w:hAnsi="Times New Roman" w:cs="Times New Roman"/>
          <w:sz w:val="24"/>
          <w:szCs w:val="24"/>
        </w:rPr>
        <w:t xml:space="preserve">: May </w:t>
      </w:r>
      <w:proofErr w:type="spellStart"/>
      <w:r>
        <w:rPr>
          <w:rFonts w:ascii="Times New Roman" w:eastAsia="Times New Roman" w:hAnsi="Times New Roman" w:cs="Times New Roman"/>
          <w:sz w:val="24"/>
          <w:szCs w:val="24"/>
        </w:rPr>
        <w:t>may</w:t>
      </w:r>
      <w:proofErr w:type="spellEnd"/>
      <w:r>
        <w:rPr>
          <w:rFonts w:ascii="Times New Roman" w:eastAsia="Times New Roman" w:hAnsi="Times New Roman" w:cs="Times New Roman"/>
          <w:sz w:val="24"/>
          <w:szCs w:val="24"/>
        </w:rPr>
        <w:t xml:space="preserve"> be under pressure by investors or the market and this may be in conflict with technical timelines or regulatory requirements.</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34" w:name="_heading=h.e2py685jbrdy" w:colFirst="0" w:colLast="0"/>
      <w:bookmarkEnd w:id="34"/>
      <w:r>
        <w:rPr>
          <w:rFonts w:ascii="Times New Roman" w:eastAsia="Times New Roman" w:hAnsi="Times New Roman" w:cs="Times New Roman"/>
          <w:b/>
          <w:bCs/>
          <w:color w:val="000000"/>
          <w:sz w:val="24"/>
          <w:szCs w:val="24"/>
        </w:rPr>
        <w:t>R&amp;D Team</w:t>
      </w:r>
    </w:p>
    <w:p w:rsidR="00F85A60" w:rsidRDefault="001313B8">
      <w:pPr>
        <w:numPr>
          <w:ilvl w:val="0"/>
          <w:numId w:val="1"/>
        </w:numPr>
        <w:spacing w:before="240" w:line="360" w:lineRule="auto"/>
        <w:jc w:val="both"/>
        <w:rPr>
          <w:sz w:val="24"/>
          <w:szCs w:val="24"/>
        </w:rPr>
      </w:pPr>
      <w:r>
        <w:rPr>
          <w:rFonts w:ascii="Times New Roman" w:eastAsia="Times New Roman" w:hAnsi="Times New Roman" w:cs="Times New Roman"/>
          <w:b/>
          <w:bCs/>
          <w:sz w:val="24"/>
          <w:szCs w:val="24"/>
        </w:rPr>
        <w:t>Roles and duties:</w:t>
      </w:r>
      <w:r>
        <w:rPr>
          <w:rFonts w:ascii="Times New Roman" w:eastAsia="Times New Roman" w:hAnsi="Times New Roman" w:cs="Times New Roman"/>
          <w:sz w:val="24"/>
          <w:szCs w:val="24"/>
        </w:rPr>
        <w:t xml:space="preserve"> Design of the device, sensing, </w:t>
      </w:r>
      <w:proofErr w:type="spellStart"/>
      <w:r>
        <w:rPr>
          <w:rFonts w:ascii="Times New Roman" w:eastAsia="Times New Roman" w:hAnsi="Times New Roman" w:cs="Times New Roman"/>
          <w:sz w:val="24"/>
          <w:szCs w:val="24"/>
        </w:rPr>
        <w:t>optimisation</w:t>
      </w:r>
      <w:proofErr w:type="spellEnd"/>
      <w:r>
        <w:rPr>
          <w:rFonts w:ascii="Times New Roman" w:eastAsia="Times New Roman" w:hAnsi="Times New Roman" w:cs="Times New Roman"/>
          <w:sz w:val="24"/>
          <w:szCs w:val="24"/>
        </w:rPr>
        <w:t xml:space="preserve"> of the firmware, and medical accuracy validation.</w:t>
      </w:r>
    </w:p>
    <w:p w:rsidR="00F85A60" w:rsidRDefault="001313B8">
      <w:pPr>
        <w:numPr>
          <w:ilvl w:val="0"/>
          <w:numId w:val="1"/>
        </w:numPr>
        <w:spacing w:line="360" w:lineRule="auto"/>
        <w:jc w:val="both"/>
        <w:rPr>
          <w:sz w:val="24"/>
          <w:szCs w:val="24"/>
        </w:rPr>
      </w:pPr>
      <w:r>
        <w:rPr>
          <w:rFonts w:ascii="Times New Roman" w:eastAsia="Times New Roman" w:hAnsi="Times New Roman" w:cs="Times New Roman"/>
          <w:b/>
          <w:bCs/>
          <w:sz w:val="24"/>
          <w:szCs w:val="24"/>
        </w:rPr>
        <w:t>Advantages:</w:t>
      </w:r>
      <w:r>
        <w:rPr>
          <w:rFonts w:ascii="Times New Roman" w:eastAsia="Times New Roman" w:hAnsi="Times New Roman" w:cs="Times New Roman"/>
          <w:sz w:val="24"/>
          <w:szCs w:val="24"/>
        </w:rPr>
        <w:t xml:space="preserve"> Science and innovation; product claims support.</w:t>
      </w:r>
    </w:p>
    <w:p w:rsidR="00F85A60" w:rsidRDefault="001313B8">
      <w:pPr>
        <w:numPr>
          <w:ilvl w:val="0"/>
          <w:numId w:val="1"/>
        </w:numPr>
        <w:spacing w:after="240" w:line="360" w:lineRule="auto"/>
        <w:jc w:val="both"/>
        <w:rPr>
          <w:sz w:val="24"/>
          <w:szCs w:val="24"/>
        </w:rPr>
      </w:pPr>
      <w:r>
        <w:rPr>
          <w:rFonts w:ascii="Times New Roman" w:eastAsia="Times New Roman" w:hAnsi="Times New Roman" w:cs="Times New Roman"/>
          <w:b/>
          <w:bCs/>
          <w:sz w:val="24"/>
          <w:szCs w:val="24"/>
        </w:rPr>
        <w:t>Difficulties:</w:t>
      </w:r>
      <w:r>
        <w:rPr>
          <w:rFonts w:ascii="Times New Roman" w:eastAsia="Times New Roman" w:hAnsi="Times New Roman" w:cs="Times New Roman"/>
          <w:sz w:val="24"/>
          <w:szCs w:val="24"/>
        </w:rPr>
        <w:t xml:space="preserve"> It may get complicated on the technical level and introduce delays, a compromise between innovation and manufacturability must be established.</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35" w:name="_heading=h.iervuqhfysg8" w:colFirst="0" w:colLast="0"/>
      <w:bookmarkEnd w:id="35"/>
      <w:r>
        <w:rPr>
          <w:rFonts w:ascii="Times New Roman" w:eastAsia="Times New Roman" w:hAnsi="Times New Roman" w:cs="Times New Roman"/>
          <w:b/>
          <w:bCs/>
          <w:color w:val="000000"/>
          <w:sz w:val="24"/>
          <w:szCs w:val="24"/>
        </w:rPr>
        <w:t>Product Engineering</w:t>
      </w:r>
    </w:p>
    <w:p w:rsidR="00F85A60" w:rsidRDefault="001313B8">
      <w:pPr>
        <w:numPr>
          <w:ilvl w:val="0"/>
          <w:numId w:val="18"/>
        </w:numPr>
        <w:spacing w:before="240" w:line="360" w:lineRule="auto"/>
        <w:jc w:val="both"/>
        <w:rPr>
          <w:sz w:val="24"/>
          <w:szCs w:val="24"/>
        </w:rPr>
      </w:pPr>
      <w:r>
        <w:rPr>
          <w:rFonts w:ascii="Times New Roman" w:eastAsia="Times New Roman" w:hAnsi="Times New Roman" w:cs="Times New Roman"/>
          <w:b/>
          <w:bCs/>
          <w:sz w:val="24"/>
          <w:szCs w:val="24"/>
        </w:rPr>
        <w:t>Roles &amp; Responsibilities</w:t>
      </w:r>
      <w:r>
        <w:rPr>
          <w:rFonts w:ascii="Times New Roman" w:eastAsia="Times New Roman" w:hAnsi="Times New Roman" w:cs="Times New Roman"/>
          <w:sz w:val="24"/>
          <w:szCs w:val="24"/>
        </w:rPr>
        <w:t>: Develop prototypes of R&amp;D into marketable devices; coordinate hardware development, software and quality assurance.</w:t>
      </w:r>
    </w:p>
    <w:p w:rsidR="00F85A60" w:rsidRDefault="001313B8">
      <w:pPr>
        <w:numPr>
          <w:ilvl w:val="0"/>
          <w:numId w:val="18"/>
        </w:numPr>
        <w:spacing w:line="360" w:lineRule="auto"/>
        <w:jc w:val="both"/>
        <w:rPr>
          <w:sz w:val="24"/>
          <w:szCs w:val="24"/>
        </w:rPr>
      </w:pPr>
      <w:r>
        <w:rPr>
          <w:rFonts w:ascii="Times New Roman" w:eastAsia="Times New Roman" w:hAnsi="Times New Roman" w:cs="Times New Roman"/>
          <w:b/>
          <w:bCs/>
          <w:sz w:val="24"/>
          <w:szCs w:val="24"/>
        </w:rPr>
        <w:t xml:space="preserve">Advantages: </w:t>
      </w:r>
      <w:r>
        <w:rPr>
          <w:rFonts w:ascii="Times New Roman" w:eastAsia="Times New Roman" w:hAnsi="Times New Roman" w:cs="Times New Roman"/>
          <w:sz w:val="24"/>
          <w:szCs w:val="24"/>
        </w:rPr>
        <w:t>Bridges is an engine that is simple, convenient, and useful equipment.</w:t>
      </w:r>
    </w:p>
    <w:p w:rsidR="00F85A60" w:rsidRDefault="001313B8">
      <w:pPr>
        <w:numPr>
          <w:ilvl w:val="0"/>
          <w:numId w:val="18"/>
        </w:numPr>
        <w:spacing w:after="240" w:line="360" w:lineRule="auto"/>
        <w:jc w:val="both"/>
        <w:rPr>
          <w:sz w:val="24"/>
          <w:szCs w:val="24"/>
        </w:rPr>
      </w:pPr>
      <w:r>
        <w:rPr>
          <w:rFonts w:ascii="Times New Roman" w:eastAsia="Times New Roman" w:hAnsi="Times New Roman" w:cs="Times New Roman"/>
          <w:b/>
          <w:bCs/>
          <w:sz w:val="24"/>
          <w:szCs w:val="24"/>
        </w:rPr>
        <w:t>Issues:</w:t>
      </w:r>
      <w:r>
        <w:rPr>
          <w:rFonts w:ascii="Times New Roman" w:eastAsia="Times New Roman" w:hAnsi="Times New Roman" w:cs="Times New Roman"/>
          <w:sz w:val="24"/>
          <w:szCs w:val="24"/>
        </w:rPr>
        <w:t xml:space="preserve"> The limited internal resources may compel the company to outsource hence making it more reliant and vulnerable.</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36" w:name="_heading=h.zrrt4f5njqz" w:colFirst="0" w:colLast="0"/>
      <w:bookmarkEnd w:id="36"/>
      <w:r>
        <w:rPr>
          <w:rFonts w:ascii="Times New Roman" w:eastAsia="Times New Roman" w:hAnsi="Times New Roman" w:cs="Times New Roman"/>
          <w:b/>
          <w:bCs/>
          <w:color w:val="000000"/>
          <w:sz w:val="24"/>
          <w:szCs w:val="24"/>
        </w:rPr>
        <w:t>Regulatory Affairs &amp; Quality Assurance</w:t>
      </w:r>
    </w:p>
    <w:p w:rsidR="00F85A60" w:rsidRDefault="001313B8">
      <w:pPr>
        <w:numPr>
          <w:ilvl w:val="0"/>
          <w:numId w:val="23"/>
        </w:numPr>
        <w:spacing w:before="240" w:line="360" w:lineRule="auto"/>
        <w:jc w:val="both"/>
        <w:rPr>
          <w:sz w:val="24"/>
          <w:szCs w:val="24"/>
        </w:rPr>
      </w:pPr>
      <w:r>
        <w:rPr>
          <w:rFonts w:ascii="Times New Roman" w:eastAsia="Times New Roman" w:hAnsi="Times New Roman" w:cs="Times New Roman"/>
          <w:b/>
          <w:bCs/>
          <w:sz w:val="24"/>
          <w:szCs w:val="24"/>
        </w:rPr>
        <w:t>Roles/Responsibilities:</w:t>
      </w:r>
      <w:r>
        <w:rPr>
          <w:rFonts w:ascii="Times New Roman" w:eastAsia="Times New Roman" w:hAnsi="Times New Roman" w:cs="Times New Roman"/>
          <w:sz w:val="24"/>
          <w:szCs w:val="24"/>
        </w:rPr>
        <w:t xml:space="preserve"> Comply with MHRA, UKCA, ISO 14971 and GDPR, encourage testing processes.</w:t>
      </w:r>
    </w:p>
    <w:p w:rsidR="00F85A60" w:rsidRDefault="001313B8">
      <w:pPr>
        <w:numPr>
          <w:ilvl w:val="0"/>
          <w:numId w:val="23"/>
        </w:numPr>
        <w:spacing w:line="360" w:lineRule="auto"/>
        <w:jc w:val="both"/>
        <w:rPr>
          <w:sz w:val="24"/>
          <w:szCs w:val="24"/>
        </w:rPr>
      </w:pPr>
      <w:r>
        <w:rPr>
          <w:rFonts w:ascii="Times New Roman" w:eastAsia="Times New Roman" w:hAnsi="Times New Roman" w:cs="Times New Roman"/>
          <w:b/>
          <w:bCs/>
          <w:sz w:val="24"/>
          <w:szCs w:val="24"/>
        </w:rPr>
        <w:t xml:space="preserve">Advantages: </w:t>
      </w:r>
      <w:r>
        <w:rPr>
          <w:rFonts w:ascii="Times New Roman" w:eastAsia="Times New Roman" w:hAnsi="Times New Roman" w:cs="Times New Roman"/>
          <w:sz w:val="24"/>
          <w:szCs w:val="24"/>
        </w:rPr>
        <w:t>This will avoid regulatory fines, accelerate the approval process, and make the device more credible.</w:t>
      </w:r>
    </w:p>
    <w:p w:rsidR="00F85A60" w:rsidRDefault="001313B8">
      <w:pPr>
        <w:numPr>
          <w:ilvl w:val="0"/>
          <w:numId w:val="23"/>
        </w:numPr>
        <w:spacing w:after="240" w:line="360" w:lineRule="auto"/>
        <w:jc w:val="both"/>
        <w:rPr>
          <w:sz w:val="24"/>
          <w:szCs w:val="24"/>
        </w:rPr>
      </w:pPr>
      <w:r>
        <w:rPr>
          <w:rFonts w:ascii="Times New Roman" w:eastAsia="Times New Roman" w:hAnsi="Times New Roman" w:cs="Times New Roman"/>
          <w:b/>
          <w:bCs/>
          <w:sz w:val="24"/>
          <w:szCs w:val="24"/>
        </w:rPr>
        <w:t xml:space="preserve">Challenges: </w:t>
      </w:r>
      <w:r>
        <w:rPr>
          <w:rFonts w:ascii="Times New Roman" w:eastAsia="Times New Roman" w:hAnsi="Times New Roman" w:cs="Times New Roman"/>
          <w:sz w:val="24"/>
          <w:szCs w:val="24"/>
        </w:rPr>
        <w:t>Lengthy approval procedures; the ever-changing standards may require re-designing.</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37" w:name="_heading=h.vjscnirix3gb" w:colFirst="0" w:colLast="0"/>
      <w:bookmarkEnd w:id="37"/>
      <w:r>
        <w:rPr>
          <w:rFonts w:ascii="Times New Roman" w:eastAsia="Times New Roman" w:hAnsi="Times New Roman" w:cs="Times New Roman"/>
          <w:b/>
          <w:bCs/>
          <w:color w:val="000000"/>
          <w:sz w:val="24"/>
          <w:szCs w:val="24"/>
        </w:rPr>
        <w:t>Marketing &amp; Sales Teams</w:t>
      </w:r>
    </w:p>
    <w:p w:rsidR="00F85A60" w:rsidRDefault="001313B8">
      <w:pPr>
        <w:numPr>
          <w:ilvl w:val="0"/>
          <w:numId w:val="2"/>
        </w:numPr>
        <w:spacing w:before="240" w:line="360" w:lineRule="auto"/>
        <w:jc w:val="both"/>
        <w:rPr>
          <w:sz w:val="24"/>
          <w:szCs w:val="24"/>
        </w:rPr>
      </w:pPr>
      <w:r>
        <w:rPr>
          <w:rFonts w:ascii="Times New Roman" w:eastAsia="Times New Roman" w:hAnsi="Times New Roman" w:cs="Times New Roman"/>
          <w:b/>
          <w:bCs/>
          <w:sz w:val="24"/>
          <w:szCs w:val="24"/>
        </w:rPr>
        <w:t>Roles and responsibilities</w:t>
      </w:r>
      <w:r>
        <w:rPr>
          <w:rFonts w:ascii="Times New Roman" w:eastAsia="Times New Roman" w:hAnsi="Times New Roman" w:cs="Times New Roman"/>
          <w:sz w:val="24"/>
          <w:szCs w:val="24"/>
        </w:rPr>
        <w:t>: Carrying out market research, placing the product, and developing promotional campaigns and collaborating with end-users.</w:t>
      </w:r>
    </w:p>
    <w:p w:rsidR="00F85A60" w:rsidRDefault="001313B8">
      <w:pPr>
        <w:numPr>
          <w:ilvl w:val="0"/>
          <w:numId w:val="2"/>
        </w:numPr>
        <w:spacing w:line="360" w:lineRule="auto"/>
        <w:jc w:val="both"/>
        <w:rPr>
          <w:sz w:val="24"/>
          <w:szCs w:val="24"/>
        </w:rPr>
      </w:pPr>
      <w:r>
        <w:rPr>
          <w:rFonts w:ascii="Times New Roman" w:eastAsia="Times New Roman" w:hAnsi="Times New Roman" w:cs="Times New Roman"/>
          <w:b/>
          <w:bCs/>
          <w:sz w:val="24"/>
          <w:szCs w:val="24"/>
        </w:rPr>
        <w:t>Advantages:</w:t>
      </w:r>
      <w:r>
        <w:rPr>
          <w:rFonts w:ascii="Times New Roman" w:eastAsia="Times New Roman" w:hAnsi="Times New Roman" w:cs="Times New Roman"/>
          <w:sz w:val="24"/>
          <w:szCs w:val="24"/>
        </w:rPr>
        <w:t xml:space="preserve"> Increases the adoption speed, customer contact and market potential.</w:t>
      </w:r>
    </w:p>
    <w:p w:rsidR="00F85A60" w:rsidRDefault="001313B8">
      <w:pPr>
        <w:numPr>
          <w:ilvl w:val="0"/>
          <w:numId w:val="2"/>
        </w:numPr>
        <w:spacing w:after="240" w:line="360" w:lineRule="auto"/>
        <w:jc w:val="both"/>
        <w:rPr>
          <w:sz w:val="24"/>
          <w:szCs w:val="24"/>
        </w:rPr>
      </w:pPr>
      <w:r>
        <w:rPr>
          <w:rFonts w:ascii="Times New Roman" w:eastAsia="Times New Roman" w:hAnsi="Times New Roman" w:cs="Times New Roman"/>
          <w:b/>
          <w:bCs/>
          <w:sz w:val="24"/>
          <w:szCs w:val="24"/>
        </w:rPr>
        <w:lastRenderedPageBreak/>
        <w:t xml:space="preserve">Problems: </w:t>
      </w:r>
      <w:r>
        <w:rPr>
          <w:rFonts w:ascii="Times New Roman" w:eastAsia="Times New Roman" w:hAnsi="Times New Roman" w:cs="Times New Roman"/>
          <w:sz w:val="24"/>
          <w:szCs w:val="24"/>
        </w:rPr>
        <w:t xml:space="preserve">Technical </w:t>
      </w:r>
      <w:proofErr w:type="gramStart"/>
      <w:r>
        <w:rPr>
          <w:rFonts w:ascii="Times New Roman" w:eastAsia="Times New Roman" w:hAnsi="Times New Roman" w:cs="Times New Roman"/>
          <w:sz w:val="24"/>
          <w:szCs w:val="24"/>
        </w:rPr>
        <w:t>departments</w:t>
      </w:r>
      <w:proofErr w:type="gramEnd"/>
      <w:r>
        <w:rPr>
          <w:rFonts w:ascii="Times New Roman" w:eastAsia="Times New Roman" w:hAnsi="Times New Roman" w:cs="Times New Roman"/>
          <w:sz w:val="24"/>
          <w:szCs w:val="24"/>
        </w:rPr>
        <w:t xml:space="preserve"> incompatibility may create unrealistic marketing promises or unmet expectations of the consumer.</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38" w:name="_heading=h.ax3297mi58y4" w:colFirst="0" w:colLast="0"/>
      <w:bookmarkEnd w:id="38"/>
      <w:r>
        <w:rPr>
          <w:rFonts w:ascii="Times New Roman" w:eastAsia="Times New Roman" w:hAnsi="Times New Roman" w:cs="Times New Roman"/>
          <w:b/>
          <w:bCs/>
          <w:sz w:val="24"/>
          <w:szCs w:val="24"/>
        </w:rPr>
        <w:t>4.2 External Stakeholders</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39" w:name="_heading=h.5cnacxkq4usy" w:colFirst="0" w:colLast="0"/>
      <w:bookmarkEnd w:id="39"/>
      <w:r>
        <w:rPr>
          <w:rFonts w:ascii="Times New Roman" w:eastAsia="Times New Roman" w:hAnsi="Times New Roman" w:cs="Times New Roman"/>
          <w:b/>
          <w:bCs/>
          <w:color w:val="000000"/>
          <w:sz w:val="24"/>
          <w:szCs w:val="24"/>
        </w:rPr>
        <w:t>Suppliers &amp; Manufacturers</w:t>
      </w:r>
    </w:p>
    <w:p w:rsidR="00F85A60" w:rsidRDefault="001313B8">
      <w:pPr>
        <w:numPr>
          <w:ilvl w:val="0"/>
          <w:numId w:val="12"/>
        </w:numPr>
        <w:spacing w:before="240" w:line="360" w:lineRule="auto"/>
        <w:jc w:val="both"/>
        <w:rPr>
          <w:sz w:val="24"/>
          <w:szCs w:val="24"/>
        </w:rPr>
      </w:pPr>
      <w:r>
        <w:rPr>
          <w:rFonts w:ascii="Times New Roman" w:eastAsia="Times New Roman" w:hAnsi="Times New Roman" w:cs="Times New Roman"/>
          <w:b/>
          <w:bCs/>
          <w:sz w:val="24"/>
          <w:szCs w:val="24"/>
        </w:rPr>
        <w:t>Roles and Responsibilities:</w:t>
      </w:r>
      <w:r>
        <w:rPr>
          <w:rFonts w:ascii="Times New Roman" w:eastAsia="Times New Roman" w:hAnsi="Times New Roman" w:cs="Times New Roman"/>
          <w:sz w:val="24"/>
          <w:szCs w:val="24"/>
        </w:rPr>
        <w:t xml:space="preserve"> Provide components, equipment assembly, </w:t>
      </w:r>
      <w:proofErr w:type="gramStart"/>
      <w:r>
        <w:rPr>
          <w:rFonts w:ascii="Times New Roman" w:eastAsia="Times New Roman" w:hAnsi="Times New Roman" w:cs="Times New Roman"/>
          <w:sz w:val="24"/>
          <w:szCs w:val="24"/>
        </w:rPr>
        <w:t>maintenance</w:t>
      </w:r>
      <w:proofErr w:type="gramEnd"/>
      <w:r>
        <w:rPr>
          <w:rFonts w:ascii="Times New Roman" w:eastAsia="Times New Roman" w:hAnsi="Times New Roman" w:cs="Times New Roman"/>
          <w:sz w:val="24"/>
          <w:szCs w:val="24"/>
        </w:rPr>
        <w:t xml:space="preserve"> of quality.</w:t>
      </w:r>
    </w:p>
    <w:p w:rsidR="00F85A60" w:rsidRDefault="001313B8">
      <w:pPr>
        <w:numPr>
          <w:ilvl w:val="0"/>
          <w:numId w:val="12"/>
        </w:numPr>
        <w:spacing w:line="360" w:lineRule="auto"/>
        <w:jc w:val="both"/>
        <w:rPr>
          <w:sz w:val="24"/>
          <w:szCs w:val="24"/>
        </w:rPr>
      </w:pPr>
      <w:r>
        <w:rPr>
          <w:rFonts w:ascii="Times New Roman" w:eastAsia="Times New Roman" w:hAnsi="Times New Roman" w:cs="Times New Roman"/>
          <w:b/>
          <w:bCs/>
          <w:sz w:val="24"/>
          <w:szCs w:val="24"/>
        </w:rPr>
        <w:t xml:space="preserve">Advantages: </w:t>
      </w:r>
      <w:r>
        <w:rPr>
          <w:rFonts w:ascii="Times New Roman" w:eastAsia="Times New Roman" w:hAnsi="Times New Roman" w:cs="Times New Roman"/>
          <w:sz w:val="24"/>
          <w:szCs w:val="24"/>
        </w:rPr>
        <w:t>A timely delivery and product quality can be ensured by the use of regular suppliers.</w:t>
      </w:r>
    </w:p>
    <w:p w:rsidR="00F85A60" w:rsidRDefault="001313B8">
      <w:pPr>
        <w:numPr>
          <w:ilvl w:val="0"/>
          <w:numId w:val="12"/>
        </w:numPr>
        <w:spacing w:after="240" w:line="360" w:lineRule="auto"/>
        <w:jc w:val="both"/>
        <w:rPr>
          <w:sz w:val="24"/>
          <w:szCs w:val="24"/>
        </w:rPr>
      </w:pPr>
      <w:r>
        <w:rPr>
          <w:rFonts w:ascii="Times New Roman" w:eastAsia="Times New Roman" w:hAnsi="Times New Roman" w:cs="Times New Roman"/>
          <w:b/>
          <w:bCs/>
          <w:sz w:val="24"/>
          <w:szCs w:val="24"/>
        </w:rPr>
        <w:t>Issues:</w:t>
      </w:r>
      <w:r>
        <w:rPr>
          <w:rFonts w:ascii="Times New Roman" w:eastAsia="Times New Roman" w:hAnsi="Times New Roman" w:cs="Times New Roman"/>
          <w:sz w:val="24"/>
          <w:szCs w:val="24"/>
        </w:rPr>
        <w:t xml:space="preserve"> Delays in the supply chain, shortage or quality variances of parts may threaten timelines.</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40" w:name="_heading=h.17aiwkykg016" w:colFirst="0" w:colLast="0"/>
      <w:bookmarkEnd w:id="40"/>
      <w:r>
        <w:rPr>
          <w:rFonts w:ascii="Times New Roman" w:eastAsia="Times New Roman" w:hAnsi="Times New Roman" w:cs="Times New Roman"/>
          <w:b/>
          <w:bCs/>
          <w:color w:val="000000"/>
          <w:sz w:val="24"/>
          <w:szCs w:val="24"/>
        </w:rPr>
        <w:t>Investors &amp; Funding Partners</w:t>
      </w:r>
    </w:p>
    <w:p w:rsidR="00F85A60" w:rsidRDefault="001313B8">
      <w:pPr>
        <w:numPr>
          <w:ilvl w:val="0"/>
          <w:numId w:val="31"/>
        </w:numPr>
        <w:spacing w:before="240" w:line="360" w:lineRule="auto"/>
        <w:jc w:val="both"/>
        <w:rPr>
          <w:sz w:val="24"/>
          <w:szCs w:val="24"/>
        </w:rPr>
      </w:pPr>
      <w:r>
        <w:rPr>
          <w:rFonts w:ascii="Times New Roman" w:eastAsia="Times New Roman" w:hAnsi="Times New Roman" w:cs="Times New Roman"/>
          <w:b/>
          <w:bCs/>
          <w:sz w:val="24"/>
          <w:szCs w:val="24"/>
        </w:rPr>
        <w:t>Roles &amp; Responsibilities:</w:t>
      </w:r>
      <w:r>
        <w:rPr>
          <w:rFonts w:ascii="Times New Roman" w:eastAsia="Times New Roman" w:hAnsi="Times New Roman" w:cs="Times New Roman"/>
          <w:sz w:val="24"/>
          <w:szCs w:val="24"/>
        </w:rPr>
        <w:t xml:space="preserve"> Provide financial funds and ROI control; opinionate project </w:t>
      </w:r>
      <w:proofErr w:type="spellStart"/>
      <w:r>
        <w:rPr>
          <w:rFonts w:ascii="Times New Roman" w:eastAsia="Times New Roman" w:hAnsi="Times New Roman" w:cs="Times New Roman"/>
          <w:sz w:val="24"/>
          <w:szCs w:val="24"/>
        </w:rPr>
        <w:t>prioritisation</w:t>
      </w:r>
      <w:proofErr w:type="spellEnd"/>
      <w:r>
        <w:rPr>
          <w:rFonts w:ascii="Times New Roman" w:eastAsia="Times New Roman" w:hAnsi="Times New Roman" w:cs="Times New Roman"/>
          <w:sz w:val="24"/>
          <w:szCs w:val="24"/>
        </w:rPr>
        <w:t>.</w:t>
      </w:r>
    </w:p>
    <w:p w:rsidR="00F85A60" w:rsidRDefault="001313B8">
      <w:pPr>
        <w:numPr>
          <w:ilvl w:val="0"/>
          <w:numId w:val="31"/>
        </w:numPr>
        <w:spacing w:line="360" w:lineRule="auto"/>
        <w:jc w:val="both"/>
        <w:rPr>
          <w:sz w:val="24"/>
          <w:szCs w:val="24"/>
        </w:rPr>
      </w:pPr>
      <w:r>
        <w:rPr>
          <w:rFonts w:ascii="Times New Roman" w:eastAsia="Times New Roman" w:hAnsi="Times New Roman" w:cs="Times New Roman"/>
          <w:b/>
          <w:bCs/>
          <w:sz w:val="24"/>
          <w:szCs w:val="24"/>
        </w:rPr>
        <w:t>Advantages:</w:t>
      </w:r>
      <w:r>
        <w:rPr>
          <w:rFonts w:ascii="Times New Roman" w:eastAsia="Times New Roman" w:hAnsi="Times New Roman" w:cs="Times New Roman"/>
          <w:sz w:val="24"/>
          <w:szCs w:val="24"/>
        </w:rPr>
        <w:t xml:space="preserve"> Financial assistance makes it easy to be innovative and massive in production,</w:t>
      </w:r>
    </w:p>
    <w:p w:rsidR="00F85A60" w:rsidRDefault="001313B8">
      <w:pPr>
        <w:numPr>
          <w:ilvl w:val="0"/>
          <w:numId w:val="31"/>
        </w:numPr>
        <w:spacing w:after="240" w:line="360" w:lineRule="auto"/>
        <w:jc w:val="both"/>
        <w:rPr>
          <w:sz w:val="24"/>
          <w:szCs w:val="24"/>
        </w:rPr>
      </w:pPr>
      <w:r>
        <w:rPr>
          <w:rFonts w:ascii="Times New Roman" w:eastAsia="Times New Roman" w:hAnsi="Times New Roman" w:cs="Times New Roman"/>
          <w:b/>
          <w:bCs/>
          <w:sz w:val="24"/>
          <w:szCs w:val="24"/>
        </w:rPr>
        <w:t>Challenges:</w:t>
      </w:r>
      <w:r>
        <w:rPr>
          <w:rFonts w:ascii="Times New Roman" w:eastAsia="Times New Roman" w:hAnsi="Times New Roman" w:cs="Times New Roman"/>
          <w:sz w:val="24"/>
          <w:szCs w:val="24"/>
        </w:rPr>
        <w:t xml:space="preserve"> Rapid returns pressure may be an issue of realistic project schedule or quality.</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41" w:name="_heading=h.pu6inli3mw9l" w:colFirst="0" w:colLast="0"/>
      <w:bookmarkEnd w:id="41"/>
      <w:r>
        <w:rPr>
          <w:rFonts w:ascii="Times New Roman" w:eastAsia="Times New Roman" w:hAnsi="Times New Roman" w:cs="Times New Roman"/>
          <w:b/>
          <w:bCs/>
          <w:color w:val="000000"/>
          <w:sz w:val="24"/>
          <w:szCs w:val="24"/>
        </w:rPr>
        <w:t>Healthcare Providers</w:t>
      </w:r>
    </w:p>
    <w:p w:rsidR="00F85A60" w:rsidRDefault="001313B8">
      <w:pPr>
        <w:numPr>
          <w:ilvl w:val="0"/>
          <w:numId w:val="29"/>
        </w:numPr>
        <w:spacing w:before="240" w:line="360" w:lineRule="auto"/>
        <w:jc w:val="both"/>
        <w:rPr>
          <w:sz w:val="24"/>
          <w:szCs w:val="24"/>
        </w:rPr>
      </w:pPr>
      <w:r>
        <w:rPr>
          <w:rFonts w:ascii="Times New Roman" w:eastAsia="Times New Roman" w:hAnsi="Times New Roman" w:cs="Times New Roman"/>
          <w:b/>
          <w:bCs/>
          <w:sz w:val="24"/>
          <w:szCs w:val="24"/>
        </w:rPr>
        <w:t>Roles and Responsibilities:</w:t>
      </w:r>
      <w:r>
        <w:rPr>
          <w:rFonts w:ascii="Times New Roman" w:eastAsia="Times New Roman" w:hAnsi="Times New Roman" w:cs="Times New Roman"/>
          <w:sz w:val="24"/>
          <w:szCs w:val="24"/>
        </w:rPr>
        <w:t xml:space="preserve"> Participate in clinical trials, provide feedback on usability, </w:t>
      </w:r>
      <w:proofErr w:type="gramStart"/>
      <w:r>
        <w:rPr>
          <w:rFonts w:ascii="Times New Roman" w:eastAsia="Times New Roman" w:hAnsi="Times New Roman" w:cs="Times New Roman"/>
          <w:sz w:val="24"/>
          <w:szCs w:val="24"/>
        </w:rPr>
        <w:t>drive</w:t>
      </w:r>
      <w:proofErr w:type="gramEnd"/>
      <w:r>
        <w:rPr>
          <w:rFonts w:ascii="Times New Roman" w:eastAsia="Times New Roman" w:hAnsi="Times New Roman" w:cs="Times New Roman"/>
          <w:sz w:val="24"/>
          <w:szCs w:val="24"/>
        </w:rPr>
        <w:t xml:space="preserve"> to clinical care adoption.</w:t>
      </w:r>
    </w:p>
    <w:p w:rsidR="00F85A60" w:rsidRDefault="001313B8">
      <w:pPr>
        <w:numPr>
          <w:ilvl w:val="0"/>
          <w:numId w:val="29"/>
        </w:numPr>
        <w:spacing w:line="360" w:lineRule="auto"/>
        <w:jc w:val="both"/>
        <w:rPr>
          <w:sz w:val="24"/>
          <w:szCs w:val="24"/>
        </w:rPr>
      </w:pPr>
      <w:r>
        <w:rPr>
          <w:rFonts w:ascii="Times New Roman" w:eastAsia="Times New Roman" w:hAnsi="Times New Roman" w:cs="Times New Roman"/>
          <w:b/>
          <w:bCs/>
          <w:sz w:val="24"/>
          <w:szCs w:val="24"/>
        </w:rPr>
        <w:t>Advantages</w:t>
      </w:r>
      <w:r>
        <w:rPr>
          <w:rFonts w:ascii="Times New Roman" w:eastAsia="Times New Roman" w:hAnsi="Times New Roman" w:cs="Times New Roman"/>
          <w:sz w:val="24"/>
          <w:szCs w:val="24"/>
        </w:rPr>
        <w:t>: Makes it more credible, clinically relevant and accepted by the regulator.</w:t>
      </w:r>
    </w:p>
    <w:p w:rsidR="00F85A60" w:rsidRDefault="001313B8">
      <w:pPr>
        <w:numPr>
          <w:ilvl w:val="0"/>
          <w:numId w:val="29"/>
        </w:numPr>
        <w:spacing w:after="240" w:line="360" w:lineRule="auto"/>
        <w:jc w:val="both"/>
        <w:rPr>
          <w:sz w:val="24"/>
          <w:szCs w:val="24"/>
        </w:rPr>
      </w:pPr>
      <w:r>
        <w:rPr>
          <w:rFonts w:ascii="Times New Roman" w:eastAsia="Times New Roman" w:hAnsi="Times New Roman" w:cs="Times New Roman"/>
          <w:b/>
          <w:bCs/>
          <w:sz w:val="24"/>
          <w:szCs w:val="24"/>
        </w:rPr>
        <w:t>Difficulties</w:t>
      </w:r>
      <w:r>
        <w:rPr>
          <w:rFonts w:ascii="Times New Roman" w:eastAsia="Times New Roman" w:hAnsi="Times New Roman" w:cs="Times New Roman"/>
          <w:sz w:val="24"/>
          <w:szCs w:val="24"/>
        </w:rPr>
        <w:t>: It might be hampered by the privacy of data, workflow integration, and unwillingness to experience it.</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42" w:name="_heading=h.tfgm0ar1ksbl" w:colFirst="0" w:colLast="0"/>
      <w:bookmarkEnd w:id="42"/>
      <w:r>
        <w:rPr>
          <w:rFonts w:ascii="Times New Roman" w:eastAsia="Times New Roman" w:hAnsi="Times New Roman" w:cs="Times New Roman"/>
          <w:b/>
          <w:bCs/>
          <w:color w:val="000000"/>
          <w:sz w:val="24"/>
          <w:szCs w:val="24"/>
        </w:rPr>
        <w:t>End-Users / Patients</w:t>
      </w:r>
    </w:p>
    <w:p w:rsidR="00F85A60" w:rsidRDefault="001313B8">
      <w:pPr>
        <w:numPr>
          <w:ilvl w:val="0"/>
          <w:numId w:val="7"/>
        </w:numPr>
        <w:spacing w:before="240" w:line="360" w:lineRule="auto"/>
        <w:jc w:val="both"/>
        <w:rPr>
          <w:sz w:val="24"/>
          <w:szCs w:val="24"/>
        </w:rPr>
      </w:pPr>
      <w:r>
        <w:rPr>
          <w:rFonts w:ascii="Times New Roman" w:eastAsia="Times New Roman" w:hAnsi="Times New Roman" w:cs="Times New Roman"/>
          <w:b/>
          <w:bCs/>
          <w:sz w:val="24"/>
          <w:szCs w:val="24"/>
        </w:rPr>
        <w:t>Roles and responsibilities</w:t>
      </w:r>
      <w:r>
        <w:rPr>
          <w:rFonts w:ascii="Times New Roman" w:eastAsia="Times New Roman" w:hAnsi="Times New Roman" w:cs="Times New Roman"/>
          <w:sz w:val="24"/>
          <w:szCs w:val="24"/>
        </w:rPr>
        <w:t>: Test products, provide usability feedback, and apply it in real life.</w:t>
      </w:r>
    </w:p>
    <w:p w:rsidR="00F85A60" w:rsidRDefault="001313B8">
      <w:pPr>
        <w:numPr>
          <w:ilvl w:val="0"/>
          <w:numId w:val="7"/>
        </w:numPr>
        <w:spacing w:line="360" w:lineRule="auto"/>
        <w:jc w:val="both"/>
        <w:rPr>
          <w:sz w:val="24"/>
          <w:szCs w:val="24"/>
        </w:rPr>
      </w:pPr>
      <w:r>
        <w:rPr>
          <w:rFonts w:ascii="Times New Roman" w:eastAsia="Times New Roman" w:hAnsi="Times New Roman" w:cs="Times New Roman"/>
          <w:b/>
          <w:bCs/>
          <w:sz w:val="24"/>
          <w:szCs w:val="24"/>
        </w:rPr>
        <w:t xml:space="preserve">Advantages: </w:t>
      </w:r>
      <w:r>
        <w:rPr>
          <w:rFonts w:ascii="Times New Roman" w:eastAsia="Times New Roman" w:hAnsi="Times New Roman" w:cs="Times New Roman"/>
          <w:sz w:val="24"/>
          <w:szCs w:val="24"/>
        </w:rPr>
        <w:t>It results in early feedback that will result in iterative improvements, higher satisfaction, and long-term compliance.</w:t>
      </w:r>
    </w:p>
    <w:p w:rsidR="00F85A60" w:rsidRDefault="001313B8">
      <w:pPr>
        <w:numPr>
          <w:ilvl w:val="0"/>
          <w:numId w:val="7"/>
        </w:numPr>
        <w:spacing w:after="240" w:line="360" w:lineRule="auto"/>
        <w:jc w:val="both"/>
        <w:rPr>
          <w:sz w:val="24"/>
          <w:szCs w:val="24"/>
        </w:rPr>
      </w:pPr>
      <w:r>
        <w:rPr>
          <w:rFonts w:ascii="Times New Roman" w:eastAsia="Times New Roman" w:hAnsi="Times New Roman" w:cs="Times New Roman"/>
          <w:b/>
          <w:bCs/>
          <w:sz w:val="24"/>
          <w:szCs w:val="24"/>
        </w:rPr>
        <w:lastRenderedPageBreak/>
        <w:t xml:space="preserve">Difficulties: </w:t>
      </w:r>
      <w:r>
        <w:rPr>
          <w:rFonts w:ascii="Times New Roman" w:eastAsia="Times New Roman" w:hAnsi="Times New Roman" w:cs="Times New Roman"/>
          <w:sz w:val="24"/>
          <w:szCs w:val="24"/>
        </w:rPr>
        <w:t>Privacy issues, technical savvy and confidence in information safety can be limiting in adoption.</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43" w:name="_heading=h.a0nci23d7d3t" w:colFirst="0" w:colLast="0"/>
      <w:bookmarkEnd w:id="43"/>
      <w:r>
        <w:rPr>
          <w:rFonts w:ascii="Times New Roman" w:eastAsia="Times New Roman" w:hAnsi="Times New Roman" w:cs="Times New Roman"/>
          <w:b/>
          <w:bCs/>
          <w:color w:val="000000"/>
          <w:sz w:val="24"/>
          <w:szCs w:val="24"/>
        </w:rPr>
        <w:t>Regulatory Bodies</w:t>
      </w:r>
    </w:p>
    <w:p w:rsidR="00F85A60" w:rsidRDefault="001313B8">
      <w:pPr>
        <w:numPr>
          <w:ilvl w:val="0"/>
          <w:numId w:val="35"/>
        </w:numPr>
        <w:spacing w:before="240" w:line="360" w:lineRule="auto"/>
        <w:jc w:val="both"/>
        <w:rPr>
          <w:sz w:val="24"/>
          <w:szCs w:val="24"/>
        </w:rPr>
      </w:pPr>
      <w:r>
        <w:rPr>
          <w:rFonts w:ascii="Times New Roman" w:eastAsia="Times New Roman" w:hAnsi="Times New Roman" w:cs="Times New Roman"/>
          <w:b/>
          <w:bCs/>
          <w:sz w:val="24"/>
          <w:szCs w:val="24"/>
        </w:rPr>
        <w:t>Roles &amp; Responsibilities</w:t>
      </w:r>
      <w:r>
        <w:rPr>
          <w:rFonts w:ascii="Times New Roman" w:eastAsia="Times New Roman" w:hAnsi="Times New Roman" w:cs="Times New Roman"/>
          <w:sz w:val="24"/>
          <w:szCs w:val="24"/>
        </w:rPr>
        <w:t>: Specify set device approval requirements and review safety documentation.</w:t>
      </w:r>
    </w:p>
    <w:p w:rsidR="00F85A60" w:rsidRDefault="001313B8">
      <w:pPr>
        <w:numPr>
          <w:ilvl w:val="0"/>
          <w:numId w:val="35"/>
        </w:numPr>
        <w:spacing w:line="360" w:lineRule="auto"/>
        <w:jc w:val="both"/>
        <w:rPr>
          <w:sz w:val="24"/>
          <w:szCs w:val="24"/>
        </w:rPr>
      </w:pPr>
      <w:r>
        <w:rPr>
          <w:rFonts w:ascii="Times New Roman" w:eastAsia="Times New Roman" w:hAnsi="Times New Roman" w:cs="Times New Roman"/>
          <w:b/>
          <w:bCs/>
          <w:sz w:val="24"/>
          <w:szCs w:val="24"/>
        </w:rPr>
        <w:t xml:space="preserve">Advantages: </w:t>
      </w:r>
      <w:r>
        <w:rPr>
          <w:rFonts w:ascii="Times New Roman" w:eastAsia="Times New Roman" w:hAnsi="Times New Roman" w:cs="Times New Roman"/>
          <w:sz w:val="24"/>
          <w:szCs w:val="24"/>
        </w:rPr>
        <w:t>It leads to prompt feedback which will lead to iterative process, increased satisfaction and long-term compliance.</w:t>
      </w:r>
    </w:p>
    <w:p w:rsidR="00F85A60" w:rsidRDefault="001313B8">
      <w:pPr>
        <w:numPr>
          <w:ilvl w:val="0"/>
          <w:numId w:val="35"/>
        </w:numPr>
        <w:spacing w:after="240" w:line="360" w:lineRule="auto"/>
        <w:jc w:val="both"/>
        <w:rPr>
          <w:sz w:val="24"/>
          <w:szCs w:val="24"/>
        </w:rPr>
      </w:pPr>
      <w:r>
        <w:rPr>
          <w:rFonts w:ascii="Times New Roman" w:eastAsia="Times New Roman" w:hAnsi="Times New Roman" w:cs="Times New Roman"/>
          <w:b/>
          <w:bCs/>
          <w:sz w:val="24"/>
          <w:szCs w:val="24"/>
        </w:rPr>
        <w:t>Difficulties:</w:t>
      </w:r>
      <w:r>
        <w:rPr>
          <w:rFonts w:ascii="Times New Roman" w:eastAsia="Times New Roman" w:hAnsi="Times New Roman" w:cs="Times New Roman"/>
          <w:sz w:val="24"/>
          <w:szCs w:val="24"/>
        </w:rPr>
        <w:t xml:space="preserve"> Privacy probabilities, technical expertise and belief in the safety of the information may act as a barrier to adoption (</w:t>
      </w:r>
      <w:proofErr w:type="spellStart"/>
      <w:r>
        <w:rPr>
          <w:rFonts w:ascii="Times New Roman" w:eastAsia="Times New Roman" w:hAnsi="Times New Roman" w:cs="Times New Roman"/>
          <w:sz w:val="24"/>
          <w:szCs w:val="24"/>
        </w:rPr>
        <w:t>Huzzard</w:t>
      </w:r>
      <w:proofErr w:type="spellEnd"/>
      <w:r>
        <w:rPr>
          <w:rFonts w:ascii="Times New Roman" w:eastAsia="Times New Roman" w:hAnsi="Times New Roman" w:cs="Times New Roman"/>
          <w:sz w:val="24"/>
          <w:szCs w:val="24"/>
        </w:rPr>
        <w:t>, 2021).</w:t>
      </w:r>
    </w:p>
    <w:p w:rsidR="00F85A60" w:rsidRDefault="001313B8">
      <w:pPr>
        <w:pStyle w:val="Heading1"/>
        <w:keepNext w:val="0"/>
        <w:keepLines w:val="0"/>
        <w:spacing w:before="480" w:line="360" w:lineRule="auto"/>
        <w:jc w:val="both"/>
        <w:rPr>
          <w:rFonts w:ascii="Times New Roman" w:eastAsia="Times New Roman" w:hAnsi="Times New Roman" w:cs="Times New Roman"/>
          <w:b/>
          <w:bCs/>
          <w:sz w:val="24"/>
          <w:szCs w:val="24"/>
        </w:rPr>
      </w:pPr>
      <w:bookmarkStart w:id="44" w:name="_heading=h.q1tdqz81fih1" w:colFirst="0" w:colLast="0"/>
      <w:bookmarkEnd w:id="44"/>
      <w:r>
        <w:rPr>
          <w:rFonts w:ascii="Times New Roman" w:eastAsia="Times New Roman" w:hAnsi="Times New Roman" w:cs="Times New Roman"/>
          <w:b/>
          <w:bCs/>
          <w:sz w:val="24"/>
          <w:szCs w:val="24"/>
        </w:rPr>
        <w:t>5. Frameworks, Models, and Theories to Engage Stakeholders</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45" w:name="_heading=h.nt8wgvxdb9sb" w:colFirst="0" w:colLast="0"/>
      <w:bookmarkEnd w:id="45"/>
      <w:r>
        <w:rPr>
          <w:rFonts w:ascii="Times New Roman" w:eastAsia="Times New Roman" w:hAnsi="Times New Roman" w:cs="Times New Roman"/>
          <w:b/>
          <w:bCs/>
          <w:sz w:val="24"/>
          <w:szCs w:val="24"/>
        </w:rPr>
        <w:t>5.1 Stakeholder Analysis and Mapping</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Stakeholder analysis enables the identification of individuals and groups the interests, influence or expectations of which affect the outcome of the project. Some tools like the Power-Interest Matrix categorize the stakeholders into four quadrants:</w:t>
      </w:r>
    </w:p>
    <w:p w:rsidR="00F85A60" w:rsidRDefault="001313B8">
      <w:pPr>
        <w:numPr>
          <w:ilvl w:val="0"/>
          <w:numId w:val="13"/>
        </w:numPr>
        <w:spacing w:before="240" w:line="360" w:lineRule="auto"/>
        <w:jc w:val="both"/>
        <w:rPr>
          <w:sz w:val="24"/>
          <w:szCs w:val="24"/>
        </w:rPr>
      </w:pPr>
      <w:r>
        <w:rPr>
          <w:rFonts w:ascii="Times New Roman" w:eastAsia="Times New Roman" w:hAnsi="Times New Roman" w:cs="Times New Roman"/>
          <w:b/>
          <w:bCs/>
          <w:sz w:val="24"/>
          <w:szCs w:val="24"/>
        </w:rPr>
        <w:t xml:space="preserve">High Power and High Interest: </w:t>
      </w:r>
      <w:r>
        <w:rPr>
          <w:rFonts w:ascii="Times New Roman" w:eastAsia="Times New Roman" w:hAnsi="Times New Roman" w:cs="Times New Roman"/>
          <w:sz w:val="24"/>
          <w:szCs w:val="24"/>
        </w:rPr>
        <w:t>Need to communicate and take an active part in decisions often (e.g., executives, investors, regulatory bodies).</w:t>
      </w:r>
    </w:p>
    <w:p w:rsidR="00F85A60" w:rsidRDefault="001313B8">
      <w:pPr>
        <w:numPr>
          <w:ilvl w:val="0"/>
          <w:numId w:val="13"/>
        </w:numPr>
        <w:spacing w:line="360" w:lineRule="auto"/>
        <w:jc w:val="both"/>
        <w:rPr>
          <w:sz w:val="24"/>
          <w:szCs w:val="24"/>
        </w:rPr>
      </w:pPr>
      <w:r>
        <w:rPr>
          <w:rFonts w:ascii="Times New Roman" w:eastAsia="Times New Roman" w:hAnsi="Times New Roman" w:cs="Times New Roman"/>
          <w:b/>
          <w:bCs/>
          <w:sz w:val="24"/>
          <w:szCs w:val="24"/>
        </w:rPr>
        <w:t>High Power, Low Interest:</w:t>
      </w:r>
      <w:r>
        <w:rPr>
          <w:rFonts w:ascii="Times New Roman" w:eastAsia="Times New Roman" w:hAnsi="Times New Roman" w:cs="Times New Roman"/>
          <w:sz w:val="24"/>
          <w:szCs w:val="24"/>
        </w:rPr>
        <w:t xml:space="preserve"> Need periodic updates to make sure they are in line (e.g., finance, legal).</w:t>
      </w:r>
    </w:p>
    <w:p w:rsidR="00F85A60" w:rsidRDefault="001313B8">
      <w:pPr>
        <w:numPr>
          <w:ilvl w:val="0"/>
          <w:numId w:val="13"/>
        </w:numPr>
        <w:spacing w:line="360" w:lineRule="auto"/>
        <w:jc w:val="both"/>
        <w:rPr>
          <w:sz w:val="24"/>
          <w:szCs w:val="24"/>
        </w:rPr>
      </w:pPr>
      <w:r>
        <w:rPr>
          <w:rFonts w:ascii="Times New Roman" w:eastAsia="Times New Roman" w:hAnsi="Times New Roman" w:cs="Times New Roman"/>
          <w:b/>
          <w:bCs/>
          <w:sz w:val="24"/>
          <w:szCs w:val="24"/>
        </w:rPr>
        <w:t>Low Power, High Interest:</w:t>
      </w:r>
      <w:r>
        <w:rPr>
          <w:rFonts w:ascii="Times New Roman" w:eastAsia="Times New Roman" w:hAnsi="Times New Roman" w:cs="Times New Roman"/>
          <w:sz w:val="24"/>
          <w:szCs w:val="24"/>
        </w:rPr>
        <w:t xml:space="preserve"> Can be useful and offer beneficial feedback and advocacy (e.g., patients, healthcare providers).</w:t>
      </w:r>
    </w:p>
    <w:p w:rsidR="00F85A60" w:rsidRDefault="001313B8">
      <w:pPr>
        <w:numPr>
          <w:ilvl w:val="0"/>
          <w:numId w:val="13"/>
        </w:numPr>
        <w:spacing w:after="240" w:line="360" w:lineRule="auto"/>
        <w:jc w:val="both"/>
        <w:rPr>
          <w:sz w:val="24"/>
          <w:szCs w:val="24"/>
        </w:rPr>
      </w:pPr>
      <w:r>
        <w:rPr>
          <w:rFonts w:ascii="Times New Roman" w:eastAsia="Times New Roman" w:hAnsi="Times New Roman" w:cs="Times New Roman"/>
          <w:b/>
          <w:bCs/>
          <w:sz w:val="24"/>
          <w:szCs w:val="24"/>
        </w:rPr>
        <w:t xml:space="preserve">Low Power, Low Interest: </w:t>
      </w:r>
      <w:proofErr w:type="spellStart"/>
      <w:r>
        <w:rPr>
          <w:rFonts w:ascii="Times New Roman" w:eastAsia="Times New Roman" w:hAnsi="Times New Roman" w:cs="Times New Roman"/>
          <w:sz w:val="24"/>
          <w:szCs w:val="24"/>
        </w:rPr>
        <w:t>Surveilled</w:t>
      </w:r>
      <w:proofErr w:type="spellEnd"/>
      <w:r>
        <w:rPr>
          <w:rFonts w:ascii="Times New Roman" w:eastAsia="Times New Roman" w:hAnsi="Times New Roman" w:cs="Times New Roman"/>
          <w:sz w:val="24"/>
          <w:szCs w:val="24"/>
        </w:rPr>
        <w:t xml:space="preserve"> to exchange information as required (e.g. peripheral suppliers).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Mapping stakeholders facilitates </w:t>
      </w:r>
      <w:proofErr w:type="spellStart"/>
      <w:r>
        <w:rPr>
          <w:rFonts w:ascii="Times New Roman" w:eastAsia="Times New Roman" w:hAnsi="Times New Roman" w:cs="Times New Roman"/>
          <w:sz w:val="24"/>
          <w:szCs w:val="24"/>
        </w:rPr>
        <w:t>prioritisation</w:t>
      </w:r>
      <w:proofErr w:type="spellEnd"/>
      <w:r>
        <w:rPr>
          <w:rFonts w:ascii="Times New Roman" w:eastAsia="Times New Roman" w:hAnsi="Times New Roman" w:cs="Times New Roman"/>
          <w:sz w:val="24"/>
          <w:szCs w:val="24"/>
        </w:rPr>
        <w:t xml:space="preserve"> whereby the resources are directed to the stakeholders that are the most important in the success of the project (</w:t>
      </w:r>
      <w:proofErr w:type="spellStart"/>
      <w:r>
        <w:rPr>
          <w:rFonts w:ascii="Times New Roman" w:eastAsia="Times New Roman" w:hAnsi="Times New Roman" w:cs="Times New Roman"/>
          <w:sz w:val="24"/>
          <w:szCs w:val="24"/>
        </w:rPr>
        <w:t>Rabechini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Jr</w:t>
      </w:r>
      <w:proofErr w:type="spellEnd"/>
      <w:r>
        <w:rPr>
          <w:rFonts w:ascii="Times New Roman" w:eastAsia="Times New Roman" w:hAnsi="Times New Roman" w:cs="Times New Roman"/>
          <w:sz w:val="24"/>
          <w:szCs w:val="24"/>
        </w:rPr>
        <w:t xml:space="preserve"> et al., 2022).</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46" w:name="_heading=h.8hpf86a11vht" w:colFirst="0" w:colLast="0"/>
      <w:bookmarkEnd w:id="46"/>
      <w:r>
        <w:rPr>
          <w:rFonts w:ascii="Times New Roman" w:eastAsia="Times New Roman" w:hAnsi="Times New Roman" w:cs="Times New Roman"/>
          <w:b/>
          <w:bCs/>
          <w:sz w:val="24"/>
          <w:szCs w:val="24"/>
        </w:rPr>
        <w:t>5.2 Engagement Plan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engagement plan establishes the stakeholder interaction strategies at the project lifecycle. Key elements include:</w:t>
      </w:r>
    </w:p>
    <w:p w:rsidR="00F85A60" w:rsidRDefault="001313B8">
      <w:pPr>
        <w:numPr>
          <w:ilvl w:val="0"/>
          <w:numId w:val="3"/>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Communication frequency (daily, weekly, monthly).</w:t>
      </w:r>
    </w:p>
    <w:p w:rsidR="00F85A60" w:rsidRDefault="001313B8">
      <w:pPr>
        <w:numPr>
          <w:ilvl w:val="0"/>
          <w:numId w:val="3"/>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Favourite</w:t>
      </w:r>
      <w:proofErr w:type="spellEnd"/>
      <w:r>
        <w:rPr>
          <w:rFonts w:ascii="Times New Roman" w:eastAsia="Times New Roman" w:hAnsi="Times New Roman" w:cs="Times New Roman"/>
          <w:sz w:val="24"/>
          <w:szCs w:val="24"/>
        </w:rPr>
        <w:t xml:space="preserve"> communication tools (emails, meetings, workshops, </w:t>
      </w:r>
      <w:proofErr w:type="spellStart"/>
      <w:proofErr w:type="gramStart"/>
      <w:r>
        <w:rPr>
          <w:rFonts w:ascii="Times New Roman" w:eastAsia="Times New Roman" w:hAnsi="Times New Roman" w:cs="Times New Roman"/>
          <w:sz w:val="24"/>
          <w:szCs w:val="24"/>
        </w:rPr>
        <w:t>collaboratives</w:t>
      </w:r>
      <w:proofErr w:type="spellEnd"/>
      <w:proofErr w:type="gramEnd"/>
      <w:r>
        <w:rPr>
          <w:rFonts w:ascii="Times New Roman" w:eastAsia="Times New Roman" w:hAnsi="Times New Roman" w:cs="Times New Roman"/>
          <w:sz w:val="24"/>
          <w:szCs w:val="24"/>
        </w:rPr>
        <w:t>).</w:t>
      </w:r>
    </w:p>
    <w:p w:rsidR="00F85A60" w:rsidRDefault="001313B8">
      <w:pPr>
        <w:numPr>
          <w:ilvl w:val="0"/>
          <w:numId w:val="3"/>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Decision-making (consult, inform, collaborate, empower) level.</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case of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the engagement plan would also make sure that R&amp;D, regulatory and marketing teams are consulted actively in the course of development of the prototype, clinical validation, and promotion of the product before its actual launch. Pre-patient involvement in usability testing facilitates device acceptance and prevents the possibility of redesigning the device because of failure to meet the needs of the users (</w:t>
      </w:r>
      <w:proofErr w:type="spellStart"/>
      <w:r>
        <w:rPr>
          <w:rFonts w:ascii="Times New Roman" w:eastAsia="Times New Roman" w:hAnsi="Times New Roman" w:cs="Times New Roman"/>
          <w:sz w:val="24"/>
          <w:szCs w:val="24"/>
        </w:rPr>
        <w:t>Shaukat</w:t>
      </w:r>
      <w:proofErr w:type="spellEnd"/>
      <w:r>
        <w:rPr>
          <w:rFonts w:ascii="Times New Roman" w:eastAsia="Times New Roman" w:hAnsi="Times New Roman" w:cs="Times New Roman"/>
          <w:sz w:val="24"/>
          <w:szCs w:val="24"/>
        </w:rPr>
        <w:t xml:space="preserve"> et al., 2022).</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47" w:name="_heading=h.pgru46eh36rs" w:colFirst="0" w:colLast="0"/>
      <w:bookmarkEnd w:id="47"/>
      <w:r>
        <w:rPr>
          <w:rFonts w:ascii="Times New Roman" w:eastAsia="Times New Roman" w:hAnsi="Times New Roman" w:cs="Times New Roman"/>
          <w:b/>
          <w:bCs/>
          <w:sz w:val="24"/>
          <w:szCs w:val="24"/>
        </w:rPr>
        <w:t>5.3 Communication Plan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plan is the complement to stakeholder mapping since it indicates the nature, content, and the means of sharing information. Effective communication minimizes the problem of uncertainty, misalignment of expectations and conflict. The key channels of communication to be used in this project are:</w:t>
      </w:r>
    </w:p>
    <w:p w:rsidR="00F85A60" w:rsidRDefault="001313B8">
      <w:pPr>
        <w:numPr>
          <w:ilvl w:val="0"/>
          <w:numId w:val="15"/>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Periodic reports to teams within the organization.</w:t>
      </w:r>
    </w:p>
    <w:p w:rsidR="00F85A60" w:rsidRDefault="001313B8">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Executive and investor steering committee meetings monthly.</w:t>
      </w:r>
    </w:p>
    <w:p w:rsidR="00F85A60" w:rsidRDefault="001313B8">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Live supplier and product engineering issues dashboards.</w:t>
      </w:r>
    </w:p>
    <w:p w:rsidR="00F85A60" w:rsidRDefault="001313B8">
      <w:pPr>
        <w:numPr>
          <w:ilvl w:val="0"/>
          <w:numId w:val="1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Healthcare provider and patient workshops and feedback surveys.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will help in ensuring the flow of information is organized, open and sensitive to the issues raised by the stakeholders.</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48" w:name="_heading=h.5yajdxvb4f4o" w:colFirst="0" w:colLast="0"/>
      <w:bookmarkEnd w:id="48"/>
      <w:r>
        <w:rPr>
          <w:rFonts w:ascii="Times New Roman" w:eastAsia="Times New Roman" w:hAnsi="Times New Roman" w:cs="Times New Roman"/>
          <w:b/>
          <w:bCs/>
          <w:sz w:val="24"/>
          <w:szCs w:val="24"/>
        </w:rPr>
        <w:t>5.4 RACI Matrix</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RACI (Responsible, Accountable, Consulted, </w:t>
      </w:r>
      <w:proofErr w:type="gramStart"/>
      <w:r>
        <w:rPr>
          <w:rFonts w:ascii="Times New Roman" w:eastAsia="Times New Roman" w:hAnsi="Times New Roman" w:cs="Times New Roman"/>
          <w:sz w:val="24"/>
          <w:szCs w:val="24"/>
        </w:rPr>
        <w:t>Informed</w:t>
      </w:r>
      <w:proofErr w:type="gramEnd"/>
      <w:r>
        <w:rPr>
          <w:rFonts w:ascii="Times New Roman" w:eastAsia="Times New Roman" w:hAnsi="Times New Roman" w:cs="Times New Roman"/>
          <w:sz w:val="24"/>
          <w:szCs w:val="24"/>
        </w:rPr>
        <w:t>) matrix elucidates roles and responsibilities in the project tasks. It eliminates confusion, does not overlap and determines the decision-making authority. Application in the project of wearable device:</w:t>
      </w:r>
    </w:p>
    <w:p w:rsidR="00F85A60" w:rsidRDefault="001313B8">
      <w:pPr>
        <w:numPr>
          <w:ilvl w:val="0"/>
          <w:numId w:val="34"/>
        </w:numPr>
        <w:spacing w:before="240" w:line="360" w:lineRule="auto"/>
        <w:jc w:val="both"/>
        <w:rPr>
          <w:sz w:val="24"/>
          <w:szCs w:val="24"/>
        </w:rPr>
      </w:pPr>
      <w:r>
        <w:rPr>
          <w:rFonts w:ascii="Times New Roman" w:eastAsia="Times New Roman" w:hAnsi="Times New Roman" w:cs="Times New Roman"/>
          <w:b/>
          <w:bCs/>
          <w:sz w:val="24"/>
          <w:szCs w:val="24"/>
        </w:rPr>
        <w:t>In charge:</w:t>
      </w:r>
      <w:r>
        <w:rPr>
          <w:rFonts w:ascii="Times New Roman" w:eastAsia="Times New Roman" w:hAnsi="Times New Roman" w:cs="Times New Roman"/>
          <w:sz w:val="24"/>
          <w:szCs w:val="24"/>
        </w:rPr>
        <w:t xml:space="preserve"> R&amp;D Team to develop a prototype.</w:t>
      </w:r>
    </w:p>
    <w:p w:rsidR="00F85A60" w:rsidRDefault="001313B8">
      <w:pPr>
        <w:numPr>
          <w:ilvl w:val="0"/>
          <w:numId w:val="34"/>
        </w:numPr>
        <w:spacing w:line="360" w:lineRule="auto"/>
        <w:jc w:val="both"/>
        <w:rPr>
          <w:sz w:val="24"/>
          <w:szCs w:val="24"/>
        </w:rPr>
      </w:pPr>
      <w:r>
        <w:rPr>
          <w:rFonts w:ascii="Times New Roman" w:eastAsia="Times New Roman" w:hAnsi="Times New Roman" w:cs="Times New Roman"/>
          <w:b/>
          <w:bCs/>
          <w:sz w:val="24"/>
          <w:szCs w:val="24"/>
        </w:rPr>
        <w:t>Responsible:</w:t>
      </w:r>
      <w:r>
        <w:rPr>
          <w:rFonts w:ascii="Times New Roman" w:eastAsia="Times New Roman" w:hAnsi="Times New Roman" w:cs="Times New Roman"/>
          <w:sz w:val="24"/>
          <w:szCs w:val="24"/>
        </w:rPr>
        <w:t xml:space="preserve"> CTO to approve final device.</w:t>
      </w:r>
    </w:p>
    <w:p w:rsidR="00F85A60" w:rsidRDefault="001313B8">
      <w:pPr>
        <w:numPr>
          <w:ilvl w:val="0"/>
          <w:numId w:val="34"/>
        </w:numPr>
        <w:spacing w:line="360" w:lineRule="auto"/>
        <w:jc w:val="both"/>
        <w:rPr>
          <w:sz w:val="24"/>
          <w:szCs w:val="24"/>
        </w:rPr>
      </w:pPr>
      <w:r>
        <w:rPr>
          <w:rFonts w:ascii="Times New Roman" w:eastAsia="Times New Roman" w:hAnsi="Times New Roman" w:cs="Times New Roman"/>
          <w:b/>
          <w:bCs/>
          <w:sz w:val="24"/>
          <w:szCs w:val="24"/>
        </w:rPr>
        <w:t>Consulted:</w:t>
      </w:r>
      <w:r>
        <w:rPr>
          <w:rFonts w:ascii="Times New Roman" w:eastAsia="Times New Roman" w:hAnsi="Times New Roman" w:cs="Times New Roman"/>
          <w:sz w:val="24"/>
          <w:szCs w:val="24"/>
        </w:rPr>
        <w:t xml:space="preserve"> Regulatory Affairs and QA departments in testing.</w:t>
      </w:r>
    </w:p>
    <w:p w:rsidR="00F85A60" w:rsidRDefault="001313B8">
      <w:pPr>
        <w:numPr>
          <w:ilvl w:val="0"/>
          <w:numId w:val="34"/>
        </w:numPr>
        <w:spacing w:after="240" w:line="360" w:lineRule="auto"/>
        <w:jc w:val="both"/>
        <w:rPr>
          <w:sz w:val="24"/>
          <w:szCs w:val="24"/>
        </w:rPr>
      </w:pPr>
      <w:r>
        <w:rPr>
          <w:rFonts w:ascii="Times New Roman" w:eastAsia="Times New Roman" w:hAnsi="Times New Roman" w:cs="Times New Roman"/>
          <w:b/>
          <w:bCs/>
          <w:sz w:val="24"/>
          <w:szCs w:val="24"/>
        </w:rPr>
        <w:t>Informed:</w:t>
      </w:r>
      <w:r>
        <w:rPr>
          <w:rFonts w:ascii="Times New Roman" w:eastAsia="Times New Roman" w:hAnsi="Times New Roman" w:cs="Times New Roman"/>
          <w:sz w:val="24"/>
          <w:szCs w:val="24"/>
        </w:rPr>
        <w:t xml:space="preserve"> The marketing and end-user representatives about milestones and trial results.</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49" w:name="_heading=h.efh35lvws0eo" w:colFirst="0" w:colLast="0"/>
      <w:bookmarkEnd w:id="49"/>
      <w:r>
        <w:rPr>
          <w:rFonts w:ascii="Times New Roman" w:eastAsia="Times New Roman" w:hAnsi="Times New Roman" w:cs="Times New Roman"/>
          <w:b/>
          <w:bCs/>
          <w:sz w:val="24"/>
          <w:szCs w:val="24"/>
        </w:rPr>
        <w:lastRenderedPageBreak/>
        <w:t>5.5 Theoretical Frameworks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strategies of practical engagement are supported by theoretical models. The two very useful frameworks are:</w:t>
      </w:r>
    </w:p>
    <w:p w:rsidR="00F85A60" w:rsidRDefault="001313B8">
      <w:pPr>
        <w:numPr>
          <w:ilvl w:val="0"/>
          <w:numId w:val="24"/>
        </w:numPr>
        <w:spacing w:before="240" w:line="360" w:lineRule="auto"/>
        <w:jc w:val="both"/>
        <w:rPr>
          <w:sz w:val="24"/>
          <w:szCs w:val="24"/>
        </w:rPr>
      </w:pPr>
      <w:r>
        <w:rPr>
          <w:rFonts w:ascii="Times New Roman" w:eastAsia="Times New Roman" w:hAnsi="Times New Roman" w:cs="Times New Roman"/>
          <w:b/>
          <w:bCs/>
          <w:sz w:val="24"/>
          <w:szCs w:val="24"/>
        </w:rPr>
        <w:t xml:space="preserve">Stakeholder Salience Theory by Mitchell, </w:t>
      </w:r>
      <w:proofErr w:type="spellStart"/>
      <w:r>
        <w:rPr>
          <w:rFonts w:ascii="Times New Roman" w:eastAsia="Times New Roman" w:hAnsi="Times New Roman" w:cs="Times New Roman"/>
          <w:b/>
          <w:bCs/>
          <w:sz w:val="24"/>
          <w:szCs w:val="24"/>
        </w:rPr>
        <w:t>Agle</w:t>
      </w:r>
      <w:proofErr w:type="spellEnd"/>
      <w:r>
        <w:rPr>
          <w:rFonts w:ascii="Times New Roman" w:eastAsia="Times New Roman" w:hAnsi="Times New Roman" w:cs="Times New Roman"/>
          <w:b/>
          <w:bCs/>
          <w:sz w:val="24"/>
          <w:szCs w:val="24"/>
        </w:rPr>
        <w:t xml:space="preserve"> and Wood (1997):</w:t>
      </w:r>
      <w:r>
        <w:rPr>
          <w:rFonts w:ascii="Times New Roman" w:eastAsia="Times New Roman" w:hAnsi="Times New Roman" w:cs="Times New Roman"/>
          <w:sz w:val="24"/>
          <w:szCs w:val="24"/>
        </w:rPr>
        <w:t xml:space="preserve"> The authors classify the stakeholders according the power, legitimacy and urgency in order to be able to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the resources expended on engagement.</w:t>
      </w:r>
    </w:p>
    <w:p w:rsidR="00F85A60" w:rsidRDefault="001313B8">
      <w:pPr>
        <w:numPr>
          <w:ilvl w:val="0"/>
          <w:numId w:val="24"/>
        </w:numPr>
        <w:spacing w:after="240" w:line="360" w:lineRule="auto"/>
        <w:jc w:val="both"/>
        <w:rPr>
          <w:sz w:val="24"/>
          <w:szCs w:val="24"/>
        </w:rPr>
      </w:pPr>
      <w:r>
        <w:rPr>
          <w:rFonts w:ascii="Times New Roman" w:eastAsia="Times New Roman" w:hAnsi="Times New Roman" w:cs="Times New Roman"/>
          <w:b/>
          <w:bCs/>
          <w:sz w:val="24"/>
          <w:szCs w:val="24"/>
        </w:rPr>
        <w:t>Freeman Stakeholder Theory (1984):</w:t>
      </w:r>
      <w:r>
        <w:rPr>
          <w:rFonts w:ascii="Times New Roman" w:eastAsia="Times New Roman" w:hAnsi="Times New Roman" w:cs="Times New Roman"/>
          <w:sz w:val="24"/>
          <w:szCs w:val="24"/>
        </w:rPr>
        <w:t xml:space="preserve"> It focuses on ethical and strategic interactions with all the stakeholders and acknowledges the mutual reliance between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success and stakeholder satisfaction.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implementation of these theories is a guarantee that the stakeholder engagement is not only operationally efficient but also ethical, which contributes to the increase of trust and the sustainability of the projects in the long term (</w:t>
      </w:r>
      <w:proofErr w:type="spellStart"/>
      <w:r>
        <w:rPr>
          <w:rFonts w:ascii="Times New Roman" w:eastAsia="Times New Roman" w:hAnsi="Times New Roman" w:cs="Times New Roman"/>
          <w:sz w:val="24"/>
          <w:szCs w:val="24"/>
        </w:rPr>
        <w:t>Prebanić</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Vukomanović</w:t>
      </w:r>
      <w:proofErr w:type="spellEnd"/>
      <w:r>
        <w:rPr>
          <w:rFonts w:ascii="Times New Roman" w:eastAsia="Times New Roman" w:hAnsi="Times New Roman" w:cs="Times New Roman"/>
          <w:sz w:val="24"/>
          <w:szCs w:val="24"/>
        </w:rPr>
        <w:t>, 2021).</w:t>
      </w:r>
    </w:p>
    <w:p w:rsidR="00F85A60" w:rsidRDefault="001313B8">
      <w:pPr>
        <w:pStyle w:val="Heading1"/>
        <w:keepNext w:val="0"/>
        <w:keepLines w:val="0"/>
        <w:spacing w:before="480" w:line="360" w:lineRule="auto"/>
        <w:jc w:val="both"/>
        <w:rPr>
          <w:rFonts w:ascii="Times New Roman" w:eastAsia="Times New Roman" w:hAnsi="Times New Roman" w:cs="Times New Roman"/>
          <w:sz w:val="24"/>
          <w:szCs w:val="24"/>
        </w:rPr>
      </w:pPr>
      <w:bookmarkStart w:id="50" w:name="_heading=h.9r5ppzh6l400" w:colFirst="0" w:colLast="0"/>
      <w:bookmarkEnd w:id="50"/>
      <w:r>
        <w:rPr>
          <w:rFonts w:ascii="Times New Roman" w:eastAsia="Times New Roman" w:hAnsi="Times New Roman" w:cs="Times New Roman"/>
          <w:b/>
          <w:bCs/>
          <w:sz w:val="24"/>
          <w:szCs w:val="24"/>
        </w:rPr>
        <w:t>6. Process to Engage Key Stakeholders &amp; Conflict Management Using the 4C’s Model</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51" w:name="_heading=h.cnj2c2nh6c94" w:colFirst="0" w:colLast="0"/>
      <w:bookmarkEnd w:id="51"/>
      <w:r>
        <w:rPr>
          <w:rFonts w:ascii="Times New Roman" w:eastAsia="Times New Roman" w:hAnsi="Times New Roman" w:cs="Times New Roman"/>
          <w:b/>
          <w:bCs/>
          <w:sz w:val="24"/>
          <w:szCs w:val="24"/>
        </w:rPr>
        <w:t>6.1 Communication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basis of stakeholder engagement is in communication. Good, coherent, and open communication will help maintain </w:t>
      </w:r>
      <w:proofErr w:type="gramStart"/>
      <w:r>
        <w:rPr>
          <w:rFonts w:ascii="Times New Roman" w:eastAsia="Times New Roman" w:hAnsi="Times New Roman" w:cs="Times New Roman"/>
          <w:sz w:val="24"/>
          <w:szCs w:val="24"/>
        </w:rPr>
        <w:t>stakeholders</w:t>
      </w:r>
      <w:proofErr w:type="gramEnd"/>
      <w:r>
        <w:rPr>
          <w:rFonts w:ascii="Times New Roman" w:eastAsia="Times New Roman" w:hAnsi="Times New Roman" w:cs="Times New Roman"/>
          <w:sz w:val="24"/>
          <w:szCs w:val="24"/>
        </w:rPr>
        <w:t xml:space="preserve"> knowledge on the goals of the project, its progress, and risks.</w:t>
      </w:r>
    </w:p>
    <w:p w:rsidR="00F85A60" w:rsidRDefault="001313B8">
      <w:pPr>
        <w:pStyle w:val="Heading3"/>
        <w:numPr>
          <w:ilvl w:val="0"/>
          <w:numId w:val="9"/>
        </w:numPr>
        <w:spacing w:before="240" w:after="240" w:line="360" w:lineRule="auto"/>
        <w:jc w:val="both"/>
        <w:rPr>
          <w:rFonts w:ascii="Times New Roman" w:eastAsia="Times New Roman" w:hAnsi="Times New Roman" w:cs="Times New Roman"/>
          <w:b/>
          <w:bCs/>
          <w:color w:val="000000"/>
          <w:sz w:val="24"/>
          <w:szCs w:val="24"/>
        </w:rPr>
      </w:pPr>
      <w:bookmarkStart w:id="52" w:name="_heading=h.rvwk54ltf24g" w:colFirst="0" w:colLast="0"/>
      <w:bookmarkEnd w:id="52"/>
      <w:r>
        <w:rPr>
          <w:rFonts w:ascii="Times New Roman" w:eastAsia="Times New Roman" w:hAnsi="Times New Roman" w:cs="Times New Roman"/>
          <w:b/>
          <w:bCs/>
          <w:color w:val="000000"/>
          <w:sz w:val="24"/>
          <w:szCs w:val="24"/>
        </w:rPr>
        <w:t>Internal Communication: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Incorporating the changes in R&amp;D, engineering, QA, and marketing teams is also provided on a weekly basis through weekly progress meetings, in-house dashboards, and collaboration tools (e.g., Microsoft Teams, </w:t>
      </w:r>
      <w:proofErr w:type="spellStart"/>
      <w:r>
        <w:rPr>
          <w:rFonts w:ascii="Times New Roman" w:eastAsia="Times New Roman" w:hAnsi="Times New Roman" w:cs="Times New Roman"/>
          <w:sz w:val="24"/>
          <w:szCs w:val="24"/>
        </w:rPr>
        <w:t>Jira</w:t>
      </w:r>
      <w:proofErr w:type="spellEnd"/>
      <w:r>
        <w:rPr>
          <w:rFonts w:ascii="Times New Roman" w:eastAsia="Times New Roman" w:hAnsi="Times New Roman" w:cs="Times New Roman"/>
          <w:sz w:val="24"/>
          <w:szCs w:val="24"/>
        </w:rPr>
        <w:t>). Decisions and milestone achievements are documented, thus ensuring accountability and continuity.</w:t>
      </w:r>
    </w:p>
    <w:p w:rsidR="00F85A60" w:rsidRDefault="001313B8">
      <w:pPr>
        <w:pStyle w:val="Heading3"/>
        <w:numPr>
          <w:ilvl w:val="0"/>
          <w:numId w:val="9"/>
        </w:numPr>
        <w:spacing w:before="240" w:after="240" w:line="360" w:lineRule="auto"/>
        <w:jc w:val="both"/>
        <w:rPr>
          <w:rFonts w:ascii="Times New Roman" w:eastAsia="Times New Roman" w:hAnsi="Times New Roman" w:cs="Times New Roman"/>
          <w:b/>
          <w:bCs/>
          <w:color w:val="000000"/>
          <w:sz w:val="24"/>
          <w:szCs w:val="24"/>
        </w:rPr>
      </w:pPr>
      <w:bookmarkStart w:id="53" w:name="_heading=h.41f18qxyof46" w:colFirst="0" w:colLast="0"/>
      <w:bookmarkEnd w:id="53"/>
      <w:r>
        <w:rPr>
          <w:rFonts w:ascii="Times New Roman" w:eastAsia="Times New Roman" w:hAnsi="Times New Roman" w:cs="Times New Roman"/>
          <w:b/>
          <w:bCs/>
          <w:color w:val="000000"/>
          <w:sz w:val="24"/>
          <w:szCs w:val="24"/>
        </w:rPr>
        <w:t>External Communication: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stakeholders like suppliers, regulating organizations, and medical practitioners are provided with systematic information of the procurement timetables, requirements, and trial procedures. Open communication helps reduce misunderstanding and develop trust especially when dealing with sensitive information.</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54" w:name="_heading=h.bsnxv88ydcg8" w:colFirst="0" w:colLast="0"/>
      <w:bookmarkEnd w:id="54"/>
      <w:r>
        <w:rPr>
          <w:rFonts w:ascii="Times New Roman" w:eastAsia="Times New Roman" w:hAnsi="Times New Roman" w:cs="Times New Roman"/>
          <w:b/>
          <w:bCs/>
          <w:sz w:val="24"/>
          <w:szCs w:val="24"/>
        </w:rPr>
        <w:lastRenderedPageBreak/>
        <w:t>6.2 Coordination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Coordination refers to aligning actions and schedules of the stakeholders so that they get implemented in time.</w:t>
      </w:r>
    </w:p>
    <w:p w:rsidR="00F85A60" w:rsidRDefault="001313B8">
      <w:pPr>
        <w:pStyle w:val="Heading3"/>
        <w:numPr>
          <w:ilvl w:val="0"/>
          <w:numId w:val="14"/>
        </w:numPr>
        <w:spacing w:before="240" w:after="240" w:line="360" w:lineRule="auto"/>
        <w:jc w:val="both"/>
        <w:rPr>
          <w:rFonts w:ascii="Times New Roman" w:eastAsia="Times New Roman" w:hAnsi="Times New Roman" w:cs="Times New Roman"/>
          <w:b/>
          <w:bCs/>
          <w:color w:val="000000"/>
          <w:sz w:val="24"/>
          <w:szCs w:val="24"/>
        </w:rPr>
      </w:pPr>
      <w:bookmarkStart w:id="55" w:name="_heading=h.vsp6pnnompsd" w:colFirst="0" w:colLast="0"/>
      <w:bookmarkEnd w:id="55"/>
      <w:r>
        <w:rPr>
          <w:rFonts w:ascii="Times New Roman" w:eastAsia="Times New Roman" w:hAnsi="Times New Roman" w:cs="Times New Roman"/>
          <w:b/>
          <w:bCs/>
          <w:color w:val="000000"/>
          <w:sz w:val="24"/>
          <w:szCs w:val="24"/>
        </w:rPr>
        <w:t>Cross-functional Coordination: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R&amp;D status and engineering milestones, regulatory filing schedules and marketing launch schedules are all incorporated into weekly coordination meetings. Any delays in prototype development are reported instantaneously, and that enables contingency changes in QA testing and supplier schedule.</w:t>
      </w:r>
    </w:p>
    <w:p w:rsidR="00F85A60" w:rsidRDefault="001313B8">
      <w:pPr>
        <w:pStyle w:val="Heading3"/>
        <w:numPr>
          <w:ilvl w:val="0"/>
          <w:numId w:val="32"/>
        </w:numPr>
        <w:spacing w:before="240" w:after="240" w:line="360" w:lineRule="auto"/>
        <w:jc w:val="both"/>
        <w:rPr>
          <w:rFonts w:ascii="Times New Roman" w:eastAsia="Times New Roman" w:hAnsi="Times New Roman" w:cs="Times New Roman"/>
          <w:b/>
          <w:bCs/>
          <w:color w:val="000000"/>
          <w:sz w:val="24"/>
          <w:szCs w:val="24"/>
        </w:rPr>
      </w:pPr>
      <w:bookmarkStart w:id="56" w:name="_heading=h.wyylayuazppp" w:colFirst="0" w:colLast="0"/>
      <w:bookmarkEnd w:id="56"/>
      <w:r>
        <w:rPr>
          <w:rFonts w:ascii="Times New Roman" w:eastAsia="Times New Roman" w:hAnsi="Times New Roman" w:cs="Times New Roman"/>
          <w:b/>
          <w:bCs/>
          <w:color w:val="000000"/>
          <w:sz w:val="24"/>
          <w:szCs w:val="24"/>
        </w:rPr>
        <w:t>External Coordination: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suppliers, contract manufacturers, and clinical trial sites are managed on common schedule and clear documentation of duties, eliminating bottlenecks in supply chain and regulatory submissions (</w:t>
      </w:r>
      <w:proofErr w:type="spellStart"/>
      <w:r>
        <w:rPr>
          <w:rFonts w:ascii="Times New Roman" w:eastAsia="Times New Roman" w:hAnsi="Times New Roman" w:cs="Times New Roman"/>
          <w:sz w:val="24"/>
          <w:szCs w:val="24"/>
        </w:rPr>
        <w:t>Bajare</w:t>
      </w:r>
      <w:proofErr w:type="spellEnd"/>
      <w:r>
        <w:rPr>
          <w:rFonts w:ascii="Times New Roman" w:eastAsia="Times New Roman" w:hAnsi="Times New Roman" w:cs="Times New Roman"/>
          <w:sz w:val="24"/>
          <w:szCs w:val="24"/>
        </w:rPr>
        <w:t xml:space="preserve"> et al., 2024).</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57" w:name="_heading=h.vj8yclxhpb02" w:colFirst="0" w:colLast="0"/>
      <w:bookmarkEnd w:id="57"/>
      <w:r>
        <w:rPr>
          <w:rFonts w:ascii="Times New Roman" w:eastAsia="Times New Roman" w:hAnsi="Times New Roman" w:cs="Times New Roman"/>
          <w:b/>
          <w:bCs/>
          <w:sz w:val="24"/>
          <w:szCs w:val="24"/>
        </w:rPr>
        <w:t>6.3 Cooperation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Cooperation is concerned with the willingness and the readiness of the stakeholders to collaborate with them in achieving shared goals.</w:t>
      </w:r>
    </w:p>
    <w:p w:rsidR="00F85A60" w:rsidRDefault="001313B8">
      <w:pPr>
        <w:pStyle w:val="Heading3"/>
        <w:numPr>
          <w:ilvl w:val="0"/>
          <w:numId w:val="30"/>
        </w:numPr>
        <w:spacing w:before="240" w:after="240" w:line="360" w:lineRule="auto"/>
        <w:jc w:val="both"/>
        <w:rPr>
          <w:rFonts w:ascii="Times New Roman" w:eastAsia="Times New Roman" w:hAnsi="Times New Roman" w:cs="Times New Roman"/>
          <w:b/>
          <w:bCs/>
          <w:color w:val="000000"/>
          <w:sz w:val="24"/>
          <w:szCs w:val="24"/>
        </w:rPr>
      </w:pPr>
      <w:bookmarkStart w:id="58" w:name="_heading=h.nrr6ohuyawm" w:colFirst="0" w:colLast="0"/>
      <w:bookmarkEnd w:id="58"/>
      <w:r>
        <w:rPr>
          <w:rFonts w:ascii="Times New Roman" w:eastAsia="Times New Roman" w:hAnsi="Times New Roman" w:cs="Times New Roman"/>
          <w:b/>
          <w:bCs/>
          <w:color w:val="000000"/>
          <w:sz w:val="24"/>
          <w:szCs w:val="24"/>
        </w:rPr>
        <w:t>Internal Cooperation: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teams are welcomed to exchange knowledge and facilitate overlapping roles. An example is that the marketing department would consult with the R&amp;D when testing a prototype to foresee any messaging problems and the QA would liaise with the regulatory affairs to foresee any compliance issues.</w:t>
      </w:r>
    </w:p>
    <w:p w:rsidR="00F85A60" w:rsidRDefault="001313B8">
      <w:pPr>
        <w:pStyle w:val="Heading3"/>
        <w:numPr>
          <w:ilvl w:val="0"/>
          <w:numId w:val="25"/>
        </w:numPr>
        <w:spacing w:before="240" w:after="240" w:line="360" w:lineRule="auto"/>
        <w:jc w:val="both"/>
        <w:rPr>
          <w:rFonts w:ascii="Times New Roman" w:eastAsia="Times New Roman" w:hAnsi="Times New Roman" w:cs="Times New Roman"/>
          <w:b/>
          <w:bCs/>
          <w:color w:val="000000"/>
          <w:sz w:val="24"/>
          <w:szCs w:val="24"/>
        </w:rPr>
      </w:pPr>
      <w:bookmarkStart w:id="59" w:name="_heading=h.45idtg6cm1l2" w:colFirst="0" w:colLast="0"/>
      <w:bookmarkEnd w:id="59"/>
      <w:r>
        <w:rPr>
          <w:rFonts w:ascii="Times New Roman" w:eastAsia="Times New Roman" w:hAnsi="Times New Roman" w:cs="Times New Roman"/>
          <w:b/>
          <w:bCs/>
          <w:color w:val="000000"/>
          <w:sz w:val="24"/>
          <w:szCs w:val="24"/>
        </w:rPr>
        <w:t>External Cooperation: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joint problem solving sessions between the suppliers and healthcare partners to increase the usability of the devices, decrease production flaws and increase the efficiency of the trials.</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60" w:name="_heading=h.trgyrshqnhyk" w:colFirst="0" w:colLast="0"/>
      <w:bookmarkEnd w:id="60"/>
      <w:r>
        <w:rPr>
          <w:rFonts w:ascii="Times New Roman" w:eastAsia="Times New Roman" w:hAnsi="Times New Roman" w:cs="Times New Roman"/>
          <w:b/>
          <w:bCs/>
          <w:sz w:val="24"/>
          <w:szCs w:val="24"/>
        </w:rPr>
        <w:t>6.4 Collaboration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Collaboration is a more profound form of integration and stakeholders engage in creating solutions in a participatory manner and jointly participate in decision-making.</w:t>
      </w:r>
    </w:p>
    <w:p w:rsidR="00F85A60" w:rsidRDefault="001313B8">
      <w:pPr>
        <w:pStyle w:val="Heading3"/>
        <w:numPr>
          <w:ilvl w:val="0"/>
          <w:numId w:val="22"/>
        </w:numPr>
        <w:spacing w:before="240" w:after="240" w:line="360" w:lineRule="auto"/>
        <w:jc w:val="both"/>
        <w:rPr>
          <w:rFonts w:ascii="Times New Roman" w:eastAsia="Times New Roman" w:hAnsi="Times New Roman" w:cs="Times New Roman"/>
          <w:b/>
          <w:bCs/>
          <w:color w:val="000000"/>
          <w:sz w:val="24"/>
          <w:szCs w:val="24"/>
        </w:rPr>
      </w:pPr>
      <w:bookmarkStart w:id="61" w:name="_heading=h.6uds4es7ruxt" w:colFirst="0" w:colLast="0"/>
      <w:bookmarkEnd w:id="61"/>
      <w:r>
        <w:rPr>
          <w:rFonts w:ascii="Times New Roman" w:eastAsia="Times New Roman" w:hAnsi="Times New Roman" w:cs="Times New Roman"/>
          <w:b/>
          <w:bCs/>
          <w:color w:val="000000"/>
          <w:sz w:val="24"/>
          <w:szCs w:val="24"/>
        </w:rPr>
        <w:t>Joint Decision-Making:</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executive leadership, R&amp;D, and regulatory teams collaborate to make crucial design changes, which are scientifically rigorous and maintain compliance and manufacturability (</w:t>
      </w:r>
      <w:proofErr w:type="spellStart"/>
      <w:r>
        <w:rPr>
          <w:rFonts w:ascii="Times New Roman" w:eastAsia="Times New Roman" w:hAnsi="Times New Roman" w:cs="Times New Roman"/>
          <w:sz w:val="24"/>
          <w:szCs w:val="24"/>
        </w:rPr>
        <w:t>Waweru</w:t>
      </w:r>
      <w:proofErr w:type="spellEnd"/>
      <w:r>
        <w:rPr>
          <w:rFonts w:ascii="Times New Roman" w:eastAsia="Times New Roman" w:hAnsi="Times New Roman" w:cs="Times New Roman"/>
          <w:sz w:val="24"/>
          <w:szCs w:val="24"/>
        </w:rPr>
        <w:t>, 2023).</w:t>
      </w:r>
    </w:p>
    <w:p w:rsidR="00F85A60" w:rsidRDefault="001313B8">
      <w:pPr>
        <w:pStyle w:val="Heading3"/>
        <w:numPr>
          <w:ilvl w:val="0"/>
          <w:numId w:val="22"/>
        </w:numPr>
        <w:spacing w:before="240" w:after="240" w:line="360" w:lineRule="auto"/>
        <w:jc w:val="both"/>
        <w:rPr>
          <w:rFonts w:ascii="Times New Roman" w:eastAsia="Times New Roman" w:hAnsi="Times New Roman" w:cs="Times New Roman"/>
          <w:b/>
          <w:bCs/>
          <w:color w:val="000000"/>
          <w:sz w:val="24"/>
          <w:szCs w:val="24"/>
        </w:rPr>
      </w:pPr>
      <w:bookmarkStart w:id="62" w:name="_heading=h.y7nu3uxj9plk" w:colFirst="0" w:colLast="0"/>
      <w:bookmarkEnd w:id="62"/>
      <w:r>
        <w:rPr>
          <w:rFonts w:ascii="Times New Roman" w:eastAsia="Times New Roman" w:hAnsi="Times New Roman" w:cs="Times New Roman"/>
          <w:b/>
          <w:bCs/>
          <w:color w:val="000000"/>
          <w:sz w:val="24"/>
          <w:szCs w:val="24"/>
        </w:rPr>
        <w:t>Patient and Clinician Collaboration: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Trials between the end-users and healthcare providers are iterative, and actionable feedback is delivered, which determines user interface, comfort, and clinical accuracy.</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63" w:name="_heading=h.xvfiuay6n5n5" w:colFirst="0" w:colLast="0"/>
      <w:bookmarkEnd w:id="63"/>
      <w:r>
        <w:rPr>
          <w:rFonts w:ascii="Times New Roman" w:eastAsia="Times New Roman" w:hAnsi="Times New Roman" w:cs="Times New Roman"/>
          <w:b/>
          <w:bCs/>
          <w:sz w:val="24"/>
          <w:szCs w:val="24"/>
        </w:rPr>
        <w:t>6.5 Conflict Management</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Differences in priorities, the power structure or lack of resources are inevitable leading to conflicts. The conflicts are solved according to the 4Cs model:</w:t>
      </w:r>
    </w:p>
    <w:p w:rsidR="00F85A60" w:rsidRDefault="001313B8">
      <w:pPr>
        <w:numPr>
          <w:ilvl w:val="0"/>
          <w:numId w:val="28"/>
        </w:numPr>
        <w:spacing w:before="240" w:line="360" w:lineRule="auto"/>
        <w:jc w:val="both"/>
        <w:rPr>
          <w:sz w:val="24"/>
          <w:szCs w:val="24"/>
        </w:rPr>
      </w:pPr>
      <w:r>
        <w:rPr>
          <w:rFonts w:ascii="Times New Roman" w:eastAsia="Times New Roman" w:hAnsi="Times New Roman" w:cs="Times New Roman"/>
          <w:b/>
          <w:bCs/>
          <w:sz w:val="24"/>
          <w:szCs w:val="24"/>
        </w:rPr>
        <w:t>Communication</w:t>
      </w:r>
      <w:r>
        <w:rPr>
          <w:rFonts w:ascii="Times New Roman" w:eastAsia="Times New Roman" w:hAnsi="Times New Roman" w:cs="Times New Roman"/>
          <w:sz w:val="24"/>
          <w:szCs w:val="24"/>
        </w:rPr>
        <w:t>: The proactive dialogue ensures that concerns are identified at early phases to ensure that it does not escalate.</w:t>
      </w:r>
    </w:p>
    <w:p w:rsidR="00F85A60" w:rsidRDefault="001313B8">
      <w:pPr>
        <w:numPr>
          <w:ilvl w:val="0"/>
          <w:numId w:val="28"/>
        </w:numPr>
        <w:spacing w:line="360" w:lineRule="auto"/>
        <w:jc w:val="both"/>
        <w:rPr>
          <w:sz w:val="24"/>
          <w:szCs w:val="24"/>
        </w:rPr>
      </w:pPr>
      <w:r>
        <w:rPr>
          <w:rFonts w:ascii="Times New Roman" w:eastAsia="Times New Roman" w:hAnsi="Times New Roman" w:cs="Times New Roman"/>
          <w:b/>
          <w:bCs/>
          <w:sz w:val="24"/>
          <w:szCs w:val="24"/>
        </w:rPr>
        <w:t>Coordination:</w:t>
      </w:r>
      <w:r>
        <w:rPr>
          <w:rFonts w:ascii="Times New Roman" w:eastAsia="Times New Roman" w:hAnsi="Times New Roman" w:cs="Times New Roman"/>
          <w:sz w:val="24"/>
          <w:szCs w:val="24"/>
        </w:rPr>
        <w:t xml:space="preserve"> Problems in schedules or resources are addressed through modifying schedules and tasks.</w:t>
      </w:r>
    </w:p>
    <w:p w:rsidR="00F85A60" w:rsidRDefault="001313B8">
      <w:pPr>
        <w:numPr>
          <w:ilvl w:val="0"/>
          <w:numId w:val="28"/>
        </w:numPr>
        <w:spacing w:line="360" w:lineRule="auto"/>
        <w:jc w:val="both"/>
        <w:rPr>
          <w:sz w:val="24"/>
          <w:szCs w:val="24"/>
        </w:rPr>
      </w:pPr>
      <w:proofErr w:type="spellStart"/>
      <w:r>
        <w:rPr>
          <w:rFonts w:ascii="Times New Roman" w:eastAsia="Times New Roman" w:hAnsi="Times New Roman" w:cs="Times New Roman"/>
          <w:b/>
          <w:bCs/>
          <w:sz w:val="24"/>
          <w:szCs w:val="24"/>
        </w:rPr>
        <w:t>Coperation</w:t>
      </w:r>
      <w:proofErr w:type="spellEnd"/>
      <w:r>
        <w:rPr>
          <w:rFonts w:ascii="Times New Roman" w:eastAsia="Times New Roman" w:hAnsi="Times New Roman" w:cs="Times New Roman"/>
          <w:sz w:val="24"/>
          <w:szCs w:val="24"/>
        </w:rPr>
        <w:t>: Collective problem-solving minimizes tension and creates consensus.</w:t>
      </w:r>
    </w:p>
    <w:p w:rsidR="00F85A60" w:rsidRDefault="001313B8">
      <w:pPr>
        <w:numPr>
          <w:ilvl w:val="0"/>
          <w:numId w:val="28"/>
        </w:numPr>
        <w:spacing w:after="240" w:line="360" w:lineRule="auto"/>
        <w:jc w:val="both"/>
        <w:rPr>
          <w:sz w:val="24"/>
          <w:szCs w:val="24"/>
        </w:rPr>
      </w:pPr>
      <w:r>
        <w:rPr>
          <w:rFonts w:ascii="Times New Roman" w:eastAsia="Times New Roman" w:hAnsi="Times New Roman" w:cs="Times New Roman"/>
          <w:b/>
          <w:bCs/>
          <w:sz w:val="24"/>
          <w:szCs w:val="24"/>
        </w:rPr>
        <w:t>Collaboration</w:t>
      </w:r>
      <w:r>
        <w:rPr>
          <w:rFonts w:ascii="Times New Roman" w:eastAsia="Times New Roman" w:hAnsi="Times New Roman" w:cs="Times New Roman"/>
          <w:sz w:val="24"/>
          <w:szCs w:val="24"/>
        </w:rPr>
        <w:t>: Inclusion of the stakeholders in decision-making makes the solutions acceptable to all and sustainable (</w:t>
      </w:r>
      <w:proofErr w:type="spellStart"/>
      <w:r>
        <w:rPr>
          <w:rFonts w:ascii="Times New Roman" w:eastAsia="Times New Roman" w:hAnsi="Times New Roman" w:cs="Times New Roman"/>
          <w:sz w:val="24"/>
          <w:szCs w:val="24"/>
        </w:rPr>
        <w:t>Kordi</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Belayutham</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Che</w:t>
      </w:r>
      <w:proofErr w:type="spellEnd"/>
      <w:r>
        <w:rPr>
          <w:rFonts w:ascii="Times New Roman" w:eastAsia="Times New Roman" w:hAnsi="Times New Roman" w:cs="Times New Roman"/>
          <w:sz w:val="24"/>
          <w:szCs w:val="24"/>
        </w:rPr>
        <w:t xml:space="preserve"> Ibrahim, 2021).</w:t>
      </w:r>
    </w:p>
    <w:p w:rsidR="00F85A60" w:rsidRDefault="001313B8">
      <w:pPr>
        <w:pStyle w:val="Heading1"/>
        <w:keepNext w:val="0"/>
        <w:keepLines w:val="0"/>
        <w:spacing w:before="480" w:line="360" w:lineRule="auto"/>
        <w:jc w:val="both"/>
        <w:rPr>
          <w:rFonts w:ascii="Times New Roman" w:eastAsia="Times New Roman" w:hAnsi="Times New Roman" w:cs="Times New Roman"/>
          <w:b/>
          <w:bCs/>
          <w:sz w:val="24"/>
          <w:szCs w:val="24"/>
        </w:rPr>
      </w:pPr>
      <w:bookmarkStart w:id="64" w:name="_heading=h.5zm5fnk30cun" w:colFirst="0" w:colLast="0"/>
      <w:bookmarkEnd w:id="64"/>
      <w:r>
        <w:rPr>
          <w:rFonts w:ascii="Times New Roman" w:eastAsia="Times New Roman" w:hAnsi="Times New Roman" w:cs="Times New Roman"/>
          <w:b/>
          <w:bCs/>
          <w:sz w:val="24"/>
          <w:szCs w:val="24"/>
        </w:rPr>
        <w:t>7. Evaluation of the Impact of Stakeholder Engagement on Business Performance &amp; Recommendations</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65" w:name="_heading=h.4yh2qsicy6bt" w:colFirst="0" w:colLast="0"/>
      <w:bookmarkEnd w:id="65"/>
      <w:r>
        <w:rPr>
          <w:rFonts w:ascii="Times New Roman" w:eastAsia="Times New Roman" w:hAnsi="Times New Roman" w:cs="Times New Roman"/>
          <w:b/>
          <w:bCs/>
          <w:sz w:val="24"/>
          <w:szCs w:val="24"/>
        </w:rPr>
        <w:t>7.1 Impact on Business Performance</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66" w:name="_heading=h.tvmu0r7ck4w2" w:colFirst="0" w:colLast="0"/>
      <w:bookmarkEnd w:id="66"/>
      <w:r>
        <w:rPr>
          <w:rFonts w:ascii="Times New Roman" w:eastAsia="Times New Roman" w:hAnsi="Times New Roman" w:cs="Times New Roman"/>
          <w:b/>
          <w:bCs/>
          <w:color w:val="000000"/>
          <w:sz w:val="24"/>
          <w:szCs w:val="24"/>
        </w:rPr>
        <w:t>7.1.1 Enhanced Project Delivery and Timeliness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Systematic stakeholder participation will mean that project milestones, responsibilities and dependencies are well understood. With the help of the Power-Interest Matrix, RACI matrix, and the model of 4Cs,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will be able to eliminate ambiguity, simplify the decision-</w:t>
      </w:r>
      <w:r>
        <w:rPr>
          <w:rFonts w:ascii="Times New Roman" w:eastAsia="Times New Roman" w:hAnsi="Times New Roman" w:cs="Times New Roman"/>
          <w:sz w:val="24"/>
          <w:szCs w:val="24"/>
        </w:rPr>
        <w:lastRenderedPageBreak/>
        <w:t>making process, and avoid delays. Liaison with the internal teams and external suppliers would enable prior determination of the possible bottlenecks during the prototype development, regulatory filing, and supply chain processes. The chances are high that the six months market launch will be accomplished (</w:t>
      </w:r>
      <w:proofErr w:type="spellStart"/>
      <w:r>
        <w:rPr>
          <w:rFonts w:ascii="Times New Roman" w:eastAsia="Times New Roman" w:hAnsi="Times New Roman" w:cs="Times New Roman"/>
          <w:sz w:val="24"/>
          <w:szCs w:val="24"/>
        </w:rPr>
        <w:t>Hariyadi</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Darmuki</w:t>
      </w:r>
      <w:proofErr w:type="spellEnd"/>
      <w:r>
        <w:rPr>
          <w:rFonts w:ascii="Times New Roman" w:eastAsia="Times New Roman" w:hAnsi="Times New Roman" w:cs="Times New Roman"/>
          <w:sz w:val="24"/>
          <w:szCs w:val="24"/>
        </w:rPr>
        <w:t>, 2023).</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67" w:name="_heading=h.qhy5nc8ik369" w:colFirst="0" w:colLast="0"/>
      <w:bookmarkEnd w:id="67"/>
      <w:r>
        <w:rPr>
          <w:rFonts w:ascii="Times New Roman" w:eastAsia="Times New Roman" w:hAnsi="Times New Roman" w:cs="Times New Roman"/>
          <w:b/>
          <w:bCs/>
          <w:color w:val="000000"/>
          <w:sz w:val="24"/>
          <w:szCs w:val="24"/>
        </w:rPr>
        <w:t>7.1.2 Improved Product Quality and Compliance</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involvement of regulatory affairs, quality assurance, and healthcare providers in the entire lifecycle of the product development process can see to it that the wearable device meets the medical-grade requirements. The design is informed by early consultation with end-users (patients) and clinicians to increase usability, comfort, and clinical reliability. This will minimize the chances of recalls, fines of non-compliance and unfavorable market reviews, which have a direct impact of enhancing the reputation of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and its stability in operations.</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68" w:name="_heading=h.8w01ekg2tlxh" w:colFirst="0" w:colLast="0"/>
      <w:bookmarkEnd w:id="68"/>
      <w:r>
        <w:rPr>
          <w:rFonts w:ascii="Times New Roman" w:eastAsia="Times New Roman" w:hAnsi="Times New Roman" w:cs="Times New Roman"/>
          <w:b/>
          <w:bCs/>
          <w:color w:val="000000"/>
          <w:sz w:val="24"/>
          <w:szCs w:val="24"/>
        </w:rPr>
        <w:t>7.1.3 Financial and Strategic Benefits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investor and executive involvement, alignment of project goals to the budgetary limits and strategic priorities is made. Through the incorporation of the feedback of the high power stakeholders,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can streamline resource allocation,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unwanted expenses, and </w:t>
      </w:r>
      <w:proofErr w:type="spellStart"/>
      <w:r>
        <w:rPr>
          <w:rFonts w:ascii="Times New Roman" w:eastAsia="Times New Roman" w:hAnsi="Times New Roman" w:cs="Times New Roman"/>
          <w:sz w:val="24"/>
          <w:szCs w:val="24"/>
        </w:rPr>
        <w:t>maximise</w:t>
      </w:r>
      <w:proofErr w:type="spellEnd"/>
      <w:r>
        <w:rPr>
          <w:rFonts w:ascii="Times New Roman" w:eastAsia="Times New Roman" w:hAnsi="Times New Roman" w:cs="Times New Roman"/>
          <w:sz w:val="24"/>
          <w:szCs w:val="24"/>
        </w:rPr>
        <w:t xml:space="preserve"> the amount of the return on investment (ROI). Also the marketing and sales teams can be engaged earlier to come up with better go-to-market plans, create more consumer awareness, and pre-launch interest, and this can be converted to revenue growth.</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69" w:name="_heading=h.mv4yy6pwn41j" w:colFirst="0" w:colLast="0"/>
      <w:bookmarkEnd w:id="69"/>
      <w:r>
        <w:rPr>
          <w:rFonts w:ascii="Times New Roman" w:eastAsia="Times New Roman" w:hAnsi="Times New Roman" w:cs="Times New Roman"/>
          <w:b/>
          <w:bCs/>
          <w:color w:val="000000"/>
          <w:sz w:val="24"/>
          <w:szCs w:val="24"/>
        </w:rPr>
        <w:t>7.1.4 Increased Innovation and Knowledge Sharing</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joint active interaction with internal and external stakeholders would lead to innovation. As an example, R&amp;D technical knowledge, clinical input among health professionals, and user experience information among patients can help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improve the features and pursue complementary services. Stakeholder cooperation improves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learning, transfer of knowledge and sustained competitive advantage.</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70" w:name="_heading=h.8qmjg5uqqvf" w:colFirst="0" w:colLast="0"/>
      <w:bookmarkEnd w:id="70"/>
      <w:r>
        <w:rPr>
          <w:rFonts w:ascii="Times New Roman" w:eastAsia="Times New Roman" w:hAnsi="Times New Roman" w:cs="Times New Roman"/>
          <w:b/>
          <w:bCs/>
          <w:color w:val="000000"/>
          <w:sz w:val="24"/>
          <w:szCs w:val="24"/>
        </w:rPr>
        <w:t>7.1.5 Risk Mitigation and Conflict Reduction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Conflicts can be identified and managed early through the application and proactive involvement in the use of the 4C model (Communication, Coordination, Cooperation, </w:t>
      </w:r>
      <w:proofErr w:type="gramStart"/>
      <w:r>
        <w:rPr>
          <w:rFonts w:ascii="Times New Roman" w:eastAsia="Times New Roman" w:hAnsi="Times New Roman" w:cs="Times New Roman"/>
          <w:sz w:val="24"/>
          <w:szCs w:val="24"/>
        </w:rPr>
        <w:t>Collaboration</w:t>
      </w:r>
      <w:proofErr w:type="gramEnd"/>
      <w:r>
        <w:rPr>
          <w:rFonts w:ascii="Times New Roman" w:eastAsia="Times New Roman" w:hAnsi="Times New Roman" w:cs="Times New Roman"/>
          <w:sz w:val="24"/>
          <w:szCs w:val="24"/>
        </w:rPr>
        <w:t xml:space="preserve">). This decreases the disturbance of the project, maintains the interdepartmental </w:t>
      </w:r>
      <w:r>
        <w:rPr>
          <w:rFonts w:ascii="Times New Roman" w:eastAsia="Times New Roman" w:hAnsi="Times New Roman" w:cs="Times New Roman"/>
          <w:sz w:val="24"/>
          <w:szCs w:val="24"/>
        </w:rPr>
        <w:lastRenderedPageBreak/>
        <w:t xml:space="preserve">relations, and helps to decrease the risks connected with the allocation of resources, adherence to the regulations, or delays of the suppliers.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incorporates formal processes of engagement that will make it resistant to unexpected difficulties (</w:t>
      </w:r>
      <w:proofErr w:type="spellStart"/>
      <w:r>
        <w:rPr>
          <w:rFonts w:ascii="Times New Roman" w:eastAsia="Times New Roman" w:hAnsi="Times New Roman" w:cs="Times New Roman"/>
          <w:sz w:val="24"/>
          <w:szCs w:val="24"/>
        </w:rPr>
        <w:t>Supena</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Darmuki</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Hariyadi</w:t>
      </w:r>
      <w:proofErr w:type="spellEnd"/>
      <w:r>
        <w:rPr>
          <w:rFonts w:ascii="Times New Roman" w:eastAsia="Times New Roman" w:hAnsi="Times New Roman" w:cs="Times New Roman"/>
          <w:sz w:val="24"/>
          <w:szCs w:val="24"/>
        </w:rPr>
        <w:t>, 2021).</w:t>
      </w:r>
    </w:p>
    <w:p w:rsidR="00F85A60" w:rsidRDefault="001313B8">
      <w:pPr>
        <w:pStyle w:val="Heading2"/>
        <w:keepNext w:val="0"/>
        <w:keepLines w:val="0"/>
        <w:spacing w:after="80" w:line="360" w:lineRule="auto"/>
        <w:jc w:val="both"/>
        <w:rPr>
          <w:rFonts w:ascii="Times New Roman" w:eastAsia="Times New Roman" w:hAnsi="Times New Roman" w:cs="Times New Roman"/>
          <w:b/>
          <w:bCs/>
          <w:sz w:val="24"/>
          <w:szCs w:val="24"/>
        </w:rPr>
      </w:pPr>
      <w:bookmarkStart w:id="71" w:name="_heading=h.d71tb12pxxq0" w:colFirst="0" w:colLast="0"/>
      <w:bookmarkEnd w:id="71"/>
      <w:r>
        <w:rPr>
          <w:rFonts w:ascii="Times New Roman" w:eastAsia="Times New Roman" w:hAnsi="Times New Roman" w:cs="Times New Roman"/>
          <w:b/>
          <w:bCs/>
          <w:sz w:val="24"/>
          <w:szCs w:val="24"/>
        </w:rPr>
        <w:t>7.2 Recommendations for Future Stakeholder Engagement</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According to the evaluation, the following recommendations can be proposed to maximize stakeholder involvement and business performance in the future projects:</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72" w:name="_heading=h.ktvvft42zzqh" w:colFirst="0" w:colLast="0"/>
      <w:bookmarkEnd w:id="72"/>
      <w:r>
        <w:rPr>
          <w:rFonts w:ascii="Times New Roman" w:eastAsia="Times New Roman" w:hAnsi="Times New Roman" w:cs="Times New Roman"/>
          <w:b/>
          <w:bCs/>
          <w:color w:val="000000"/>
          <w:sz w:val="24"/>
          <w:szCs w:val="24"/>
        </w:rPr>
        <w:t>7.2.1 Implement a Continuous Engagement Framework</w:t>
      </w:r>
    </w:p>
    <w:p w:rsidR="00F85A60" w:rsidRDefault="001313B8">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Standardised</w:t>
      </w:r>
      <w:proofErr w:type="spellEnd"/>
      <w:r>
        <w:rPr>
          <w:rFonts w:ascii="Times New Roman" w:eastAsia="Times New Roman" w:hAnsi="Times New Roman" w:cs="Times New Roman"/>
          <w:sz w:val="24"/>
          <w:szCs w:val="24"/>
        </w:rPr>
        <w:t xml:space="preserve"> engagement framework that includes mapping, RACI matrices, communication plan and feedback loop across projects. This facilitates regular engagement practices, less ambiguity and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learning.</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73" w:name="_heading=h.qxr4gmh8bg5u" w:colFirst="0" w:colLast="0"/>
      <w:bookmarkEnd w:id="73"/>
      <w:r>
        <w:rPr>
          <w:rFonts w:ascii="Times New Roman" w:eastAsia="Times New Roman" w:hAnsi="Times New Roman" w:cs="Times New Roman"/>
          <w:b/>
          <w:bCs/>
          <w:color w:val="000000"/>
          <w:sz w:val="24"/>
          <w:szCs w:val="24"/>
        </w:rPr>
        <w:t>7.2.2 Leverage Digital Collaboration Tools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Implement project management and collaboration tools (e.g., </w:t>
      </w:r>
      <w:proofErr w:type="spellStart"/>
      <w:r>
        <w:rPr>
          <w:rFonts w:ascii="Times New Roman" w:eastAsia="Times New Roman" w:hAnsi="Times New Roman" w:cs="Times New Roman"/>
          <w:sz w:val="24"/>
          <w:szCs w:val="24"/>
        </w:rPr>
        <w:t>Jira</w:t>
      </w:r>
      <w:proofErr w:type="spellEnd"/>
      <w:r>
        <w:rPr>
          <w:rFonts w:ascii="Times New Roman" w:eastAsia="Times New Roman" w:hAnsi="Times New Roman" w:cs="Times New Roman"/>
          <w:sz w:val="24"/>
          <w:szCs w:val="24"/>
        </w:rPr>
        <w:t xml:space="preserve">, Microsoft Teams, </w:t>
      </w:r>
      <w:proofErr w:type="gramStart"/>
      <w:r>
        <w:rPr>
          <w:rFonts w:ascii="Times New Roman" w:eastAsia="Times New Roman" w:hAnsi="Times New Roman" w:cs="Times New Roman"/>
          <w:sz w:val="24"/>
          <w:szCs w:val="24"/>
        </w:rPr>
        <w:t>Asana</w:t>
      </w:r>
      <w:proofErr w:type="gramEnd"/>
      <w:r>
        <w:rPr>
          <w:rFonts w:ascii="Times New Roman" w:eastAsia="Times New Roman" w:hAnsi="Times New Roman" w:cs="Times New Roman"/>
          <w:sz w:val="24"/>
          <w:szCs w:val="24"/>
        </w:rPr>
        <w:t>) that would enable real-time communication, document sharing, and issue tracking. IT tools promote transparency, responsibility and cross-functional work.</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74" w:name="_heading=h.qnrdrjpx203q" w:colFirst="0" w:colLast="0"/>
      <w:bookmarkEnd w:id="74"/>
      <w:r>
        <w:rPr>
          <w:rFonts w:ascii="Times New Roman" w:eastAsia="Times New Roman" w:hAnsi="Times New Roman" w:cs="Times New Roman"/>
          <w:b/>
          <w:bCs/>
          <w:color w:val="000000"/>
          <w:sz w:val="24"/>
          <w:szCs w:val="24"/>
        </w:rPr>
        <w:t>7.2.3 Focus on Early User Involvement</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Involve patients and healthcare providers in the design phase and prototype testing phases instead of testing them after the product is finished. Usability is enhanced through early involvement, costs incurred in redesigning are minimized, and adoption rates are enhanced.</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75" w:name="_heading=h.635jldfgh1ln" w:colFirst="0" w:colLast="0"/>
      <w:bookmarkEnd w:id="75"/>
      <w:r>
        <w:rPr>
          <w:rFonts w:ascii="Times New Roman" w:eastAsia="Times New Roman" w:hAnsi="Times New Roman" w:cs="Times New Roman"/>
          <w:b/>
          <w:bCs/>
          <w:color w:val="000000"/>
          <w:sz w:val="24"/>
          <w:szCs w:val="24"/>
        </w:rPr>
        <w:t>7.2.4 Conduct Periodic Stakeholder Satisfaction Assessments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Satisfaction levels can be assessed on a regular basis using surveys and workshops with external and internal parties and any new risks can thus be identified as well as areas of improvement can be made. This strategy will enable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to keep improving strategies in terms of engagement.</w:t>
      </w:r>
    </w:p>
    <w:p w:rsidR="00F85A60" w:rsidRDefault="001313B8">
      <w:pPr>
        <w:pStyle w:val="Heading3"/>
        <w:keepNext w:val="0"/>
        <w:keepLines w:val="0"/>
        <w:spacing w:before="280" w:line="360" w:lineRule="auto"/>
        <w:jc w:val="both"/>
        <w:rPr>
          <w:rFonts w:ascii="Times New Roman" w:eastAsia="Times New Roman" w:hAnsi="Times New Roman" w:cs="Times New Roman"/>
          <w:b/>
          <w:bCs/>
          <w:color w:val="000000"/>
          <w:sz w:val="24"/>
          <w:szCs w:val="24"/>
        </w:rPr>
      </w:pPr>
      <w:bookmarkStart w:id="76" w:name="_heading=h.bkuqx45lhquk" w:colFirst="0" w:colLast="0"/>
      <w:bookmarkEnd w:id="76"/>
      <w:r>
        <w:rPr>
          <w:rFonts w:ascii="Times New Roman" w:eastAsia="Times New Roman" w:hAnsi="Times New Roman" w:cs="Times New Roman"/>
          <w:b/>
          <w:bCs/>
          <w:color w:val="000000"/>
          <w:sz w:val="24"/>
          <w:szCs w:val="24"/>
        </w:rPr>
        <w:t>7.2.5 Strengthen Leadership Communication and Change Management</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leadership should be highly involved in promoting the stakeholder engagement, articulating vision, focusing resources, and leading through the modelling </w:t>
      </w:r>
      <w:proofErr w:type="spellStart"/>
      <w:r>
        <w:rPr>
          <w:rFonts w:ascii="Times New Roman" w:eastAsia="Times New Roman" w:hAnsi="Times New Roman" w:cs="Times New Roman"/>
          <w:sz w:val="24"/>
          <w:szCs w:val="24"/>
        </w:rPr>
        <w:t>behaviours</w:t>
      </w:r>
      <w:proofErr w:type="spellEnd"/>
      <w:r>
        <w:rPr>
          <w:rFonts w:ascii="Times New Roman" w:eastAsia="Times New Roman" w:hAnsi="Times New Roman" w:cs="Times New Roman"/>
          <w:sz w:val="24"/>
          <w:szCs w:val="24"/>
        </w:rPr>
        <w:t xml:space="preserve">. This facilitates congruency between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goals and stakeholder demands hence minimizing resistance to change (</w:t>
      </w:r>
      <w:proofErr w:type="spellStart"/>
      <w:r>
        <w:rPr>
          <w:rFonts w:ascii="Times New Roman" w:eastAsia="Times New Roman" w:hAnsi="Times New Roman" w:cs="Times New Roman"/>
          <w:sz w:val="24"/>
          <w:szCs w:val="24"/>
        </w:rPr>
        <w:t>Amroni</w:t>
      </w:r>
      <w:proofErr w:type="spellEnd"/>
      <w:r>
        <w:rPr>
          <w:rFonts w:ascii="Times New Roman" w:eastAsia="Times New Roman" w:hAnsi="Times New Roman" w:cs="Times New Roman"/>
          <w:sz w:val="24"/>
          <w:szCs w:val="24"/>
        </w:rPr>
        <w:t xml:space="preserve"> et al., 2024).</w:t>
      </w:r>
    </w:p>
    <w:p w:rsidR="00F85A60" w:rsidRDefault="001313B8">
      <w:pPr>
        <w:pStyle w:val="Heading1"/>
        <w:keepNext w:val="0"/>
        <w:keepLines w:val="0"/>
        <w:spacing w:before="480" w:line="360" w:lineRule="auto"/>
        <w:jc w:val="both"/>
        <w:rPr>
          <w:rFonts w:ascii="Times New Roman" w:eastAsia="Times New Roman" w:hAnsi="Times New Roman" w:cs="Times New Roman"/>
          <w:b/>
          <w:bCs/>
          <w:sz w:val="24"/>
          <w:szCs w:val="24"/>
        </w:rPr>
      </w:pPr>
      <w:bookmarkStart w:id="77" w:name="_heading=h.q73vjxb6troa" w:colFirst="0" w:colLast="0"/>
      <w:bookmarkEnd w:id="77"/>
      <w:r>
        <w:rPr>
          <w:rFonts w:ascii="Times New Roman" w:eastAsia="Times New Roman" w:hAnsi="Times New Roman" w:cs="Times New Roman"/>
          <w:b/>
          <w:bCs/>
          <w:sz w:val="24"/>
          <w:szCs w:val="24"/>
        </w:rPr>
        <w:t>8. Conclusion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innovation is not the only solution to successful development and launch of the medical-grade wearable device produced by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as long-term and proactive involvement of stakeholders is also a key factor. This report has critically discussed the importance of stakeholders in the process of driving project outcome showing that they are critical in ensuring the achievement of objectives within the six months timeframe during the launch process.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internal stakeholders such as the executive leadership, R&amp;D, engineering, regulatory, quality assurance, marketing, and finance teams, are significant in ensuring that technical implementation is aligned to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strategy. The external stakeholders, who include suppliers, investors, healthcare providers, regulatory bodies, and end-users, offer necessary knowledge, information, and permission, which guarantee conformity, usefulness, and commercial appropriateness. Failure to involve these stakeholders in an effective way is likely to cause delays, regulatory hurdles, compromised quality, or low adoption rates (Wu, Yan, </w:t>
      </w:r>
      <w:proofErr w:type="gramStart"/>
      <w:r>
        <w:rPr>
          <w:rFonts w:ascii="Times New Roman" w:eastAsia="Times New Roman" w:hAnsi="Times New Roman" w:cs="Times New Roman"/>
          <w:sz w:val="24"/>
          <w:szCs w:val="24"/>
        </w:rPr>
        <w:t>Pan &amp;</w:t>
      </w:r>
      <w:proofErr w:type="gramEnd"/>
      <w:r>
        <w:rPr>
          <w:rFonts w:ascii="Times New Roman" w:eastAsia="Times New Roman" w:hAnsi="Times New Roman" w:cs="Times New Roman"/>
          <w:sz w:val="24"/>
          <w:szCs w:val="24"/>
        </w:rPr>
        <w:t xml:space="preserve"> Wu, 2023).</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 of the structured frameworks and models like Power-Interest Matrices, RACI matrices, stakeholder engagement plans, and the 4Cs model (Communication, Coordination, Cooperation, </w:t>
      </w:r>
      <w:proofErr w:type="gramStart"/>
      <w:r>
        <w:rPr>
          <w:rFonts w:ascii="Times New Roman" w:eastAsia="Times New Roman" w:hAnsi="Times New Roman" w:cs="Times New Roman"/>
          <w:sz w:val="24"/>
          <w:szCs w:val="24"/>
        </w:rPr>
        <w:t>Collaboration</w:t>
      </w:r>
      <w:proofErr w:type="gramEnd"/>
      <w:r>
        <w:rPr>
          <w:rFonts w:ascii="Times New Roman" w:eastAsia="Times New Roman" w:hAnsi="Times New Roman" w:cs="Times New Roman"/>
          <w:sz w:val="24"/>
          <w:szCs w:val="24"/>
        </w:rPr>
        <w:t>) is a systematic approach to addressing the stakeholder relationships. These are tools that make communication more clear, allocate responsibilities, resolve conflicts and work together to solve problems, and this promotes the probability of project success.</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Analysis of stakeholder involvement indicates evident positive impacts to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such as; enhancement of the project timeliness, quality of products, adherence to regulations, innovation, financial performance, and reduction of risks. Future initiative recommendations comprise an unremitting engagement structure, user engagement at an initial phase, digital </w:t>
      </w:r>
      <w:r>
        <w:rPr>
          <w:rFonts w:ascii="Times New Roman" w:eastAsia="Times New Roman" w:hAnsi="Times New Roman" w:cs="Times New Roman"/>
          <w:sz w:val="24"/>
          <w:szCs w:val="24"/>
        </w:rPr>
        <w:lastRenderedPageBreak/>
        <w:t>collaboration instruments, regular satisfaction checks, and aggressive leadership communication.</w:t>
      </w:r>
    </w:p>
    <w:p w:rsidR="00F85A60" w:rsidRDefault="001313B8">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Stakeholder engagement is a strategic driver that directly determines the business performance. There is no doubt that by incorporating the best practices of engagement in project management, </w:t>
      </w:r>
      <w:proofErr w:type="spellStart"/>
      <w:r>
        <w:rPr>
          <w:rFonts w:ascii="Times New Roman" w:eastAsia="Times New Roman" w:hAnsi="Times New Roman" w:cs="Times New Roman"/>
          <w:sz w:val="24"/>
          <w:szCs w:val="24"/>
        </w:rPr>
        <w:t>Verdiva</w:t>
      </w:r>
      <w:proofErr w:type="spellEnd"/>
      <w:r>
        <w:rPr>
          <w:rFonts w:ascii="Times New Roman" w:eastAsia="Times New Roman" w:hAnsi="Times New Roman" w:cs="Times New Roman"/>
          <w:sz w:val="24"/>
          <w:szCs w:val="24"/>
        </w:rPr>
        <w:t xml:space="preserve"> Bio could not only ensure successful product launch, but also a long-term relationship, employee learning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competitive advantage in the healthcare technology industry (</w:t>
      </w:r>
      <w:proofErr w:type="spellStart"/>
      <w:r>
        <w:rPr>
          <w:rFonts w:ascii="Times New Roman" w:eastAsia="Times New Roman" w:hAnsi="Times New Roman" w:cs="Times New Roman"/>
          <w:sz w:val="24"/>
          <w:szCs w:val="24"/>
        </w:rPr>
        <w:t>Turfboer</w:t>
      </w:r>
      <w:proofErr w:type="spellEnd"/>
      <w:r>
        <w:rPr>
          <w:rFonts w:ascii="Times New Roman" w:eastAsia="Times New Roman" w:hAnsi="Times New Roman" w:cs="Times New Roman"/>
          <w:sz w:val="24"/>
          <w:szCs w:val="24"/>
        </w:rPr>
        <w:t xml:space="preserve"> &amp; </w:t>
      </w:r>
      <w:proofErr w:type="spellStart"/>
      <w:r>
        <w:rPr>
          <w:rFonts w:ascii="Times New Roman" w:eastAsia="Times New Roman" w:hAnsi="Times New Roman" w:cs="Times New Roman"/>
          <w:sz w:val="24"/>
          <w:szCs w:val="24"/>
        </w:rPr>
        <w:t>Silvius</w:t>
      </w:r>
      <w:proofErr w:type="spellEnd"/>
      <w:r>
        <w:rPr>
          <w:rFonts w:ascii="Times New Roman" w:eastAsia="Times New Roman" w:hAnsi="Times New Roman" w:cs="Times New Roman"/>
          <w:sz w:val="24"/>
          <w:szCs w:val="24"/>
        </w:rPr>
        <w:t xml:space="preserve">, 2021). </w:t>
      </w: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F85A60">
      <w:pPr>
        <w:spacing w:line="360" w:lineRule="auto"/>
        <w:jc w:val="both"/>
        <w:rPr>
          <w:rFonts w:ascii="Times New Roman" w:eastAsia="Times New Roman" w:hAnsi="Times New Roman" w:cs="Times New Roman"/>
          <w:sz w:val="24"/>
          <w:szCs w:val="24"/>
        </w:rPr>
      </w:pPr>
    </w:p>
    <w:p w:rsidR="00F85A60" w:rsidRDefault="001313B8">
      <w:pPr>
        <w:pStyle w:val="Heading1"/>
        <w:spacing w:line="360" w:lineRule="auto"/>
        <w:jc w:val="both"/>
        <w:rPr>
          <w:rFonts w:ascii="Times New Roman" w:eastAsia="Times New Roman" w:hAnsi="Times New Roman" w:cs="Times New Roman"/>
          <w:b/>
          <w:bCs/>
          <w:sz w:val="24"/>
          <w:szCs w:val="24"/>
        </w:rPr>
      </w:pPr>
      <w:bookmarkStart w:id="78" w:name="_heading=h.6jl58maou4f6" w:colFirst="0" w:colLast="0"/>
      <w:bookmarkEnd w:id="78"/>
      <w:r>
        <w:rPr>
          <w:rFonts w:ascii="Times New Roman" w:eastAsia="Times New Roman" w:hAnsi="Times New Roman" w:cs="Times New Roman"/>
          <w:b/>
          <w:bCs/>
          <w:sz w:val="24"/>
          <w:szCs w:val="24"/>
        </w:rPr>
        <w:t>References</w:t>
      </w:r>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Amroni</w:t>
      </w:r>
      <w:proofErr w:type="spellEnd"/>
      <w:r>
        <w:rPr>
          <w:rFonts w:ascii="Times New Roman" w:eastAsia="Times New Roman" w:hAnsi="Times New Roman" w:cs="Times New Roman"/>
          <w:sz w:val="24"/>
          <w:szCs w:val="24"/>
          <w:highlight w:val="white"/>
        </w:rPr>
        <w:t xml:space="preserve">, Y.S., </w:t>
      </w:r>
      <w:proofErr w:type="spellStart"/>
      <w:r>
        <w:rPr>
          <w:rFonts w:ascii="Times New Roman" w:eastAsia="Times New Roman" w:hAnsi="Times New Roman" w:cs="Times New Roman"/>
          <w:sz w:val="24"/>
          <w:szCs w:val="24"/>
          <w:highlight w:val="white"/>
        </w:rPr>
        <w:t>Hidayah</w:t>
      </w:r>
      <w:proofErr w:type="spellEnd"/>
      <w:r>
        <w:rPr>
          <w:rFonts w:ascii="Times New Roman" w:eastAsia="Times New Roman" w:hAnsi="Times New Roman" w:cs="Times New Roman"/>
          <w:sz w:val="24"/>
          <w:szCs w:val="24"/>
          <w:highlight w:val="white"/>
        </w:rPr>
        <w:t xml:space="preserve">, N., </w:t>
      </w:r>
      <w:proofErr w:type="spellStart"/>
      <w:r>
        <w:rPr>
          <w:rFonts w:ascii="Times New Roman" w:eastAsia="Times New Roman" w:hAnsi="Times New Roman" w:cs="Times New Roman"/>
          <w:sz w:val="24"/>
          <w:szCs w:val="24"/>
          <w:highlight w:val="white"/>
        </w:rPr>
        <w:t>Firmansah</w:t>
      </w:r>
      <w:proofErr w:type="spellEnd"/>
      <w:r>
        <w:rPr>
          <w:rFonts w:ascii="Times New Roman" w:eastAsia="Times New Roman" w:hAnsi="Times New Roman" w:cs="Times New Roman"/>
          <w:sz w:val="24"/>
          <w:szCs w:val="24"/>
          <w:highlight w:val="white"/>
        </w:rPr>
        <w:t xml:space="preserve">, D. and El </w:t>
      </w:r>
      <w:proofErr w:type="spellStart"/>
      <w:r>
        <w:rPr>
          <w:rFonts w:ascii="Times New Roman" w:eastAsia="Times New Roman" w:hAnsi="Times New Roman" w:cs="Times New Roman"/>
          <w:sz w:val="24"/>
          <w:szCs w:val="24"/>
          <w:highlight w:val="white"/>
        </w:rPr>
        <w:t>Fiah</w:t>
      </w:r>
      <w:proofErr w:type="spellEnd"/>
      <w:r>
        <w:rPr>
          <w:rFonts w:ascii="Times New Roman" w:eastAsia="Times New Roman" w:hAnsi="Times New Roman" w:cs="Times New Roman"/>
          <w:sz w:val="24"/>
          <w:szCs w:val="24"/>
          <w:highlight w:val="white"/>
        </w:rPr>
        <w:t xml:space="preserve">, R., 2024. The Effect of the Project-Based Learning Model on the 4C Skills (Critical Thinking, Creativity, Communication, and Collaboration) of Elementary School Students. </w:t>
      </w:r>
      <w:proofErr w:type="spellStart"/>
      <w:r>
        <w:rPr>
          <w:rFonts w:ascii="Times New Roman" w:eastAsia="Times New Roman" w:hAnsi="Times New Roman" w:cs="Times New Roman"/>
          <w:i/>
          <w:iCs/>
          <w:sz w:val="24"/>
          <w:szCs w:val="24"/>
          <w:highlight w:val="white"/>
        </w:rPr>
        <w:t>Edunesia</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Jurnal</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Ilmiah</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Pendidikan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 xml:space="preserve">(2), pp.699-713. </w:t>
      </w:r>
      <w:hyperlink r:id="rId10">
        <w:r>
          <w:rPr>
            <w:rFonts w:ascii="Times New Roman" w:eastAsia="Times New Roman" w:hAnsi="Times New Roman" w:cs="Times New Roman"/>
            <w:sz w:val="24"/>
            <w:szCs w:val="24"/>
            <w:highlight w:val="white"/>
            <w:u w:val="single"/>
          </w:rPr>
          <w:t>https://edunesia.org/index.php/edu/article/view/745</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lastRenderedPageBreak/>
        <w:t>Bajare</w:t>
      </w:r>
      <w:proofErr w:type="spellEnd"/>
      <w:r>
        <w:rPr>
          <w:rFonts w:ascii="Times New Roman" w:eastAsia="Times New Roman" w:hAnsi="Times New Roman" w:cs="Times New Roman"/>
          <w:sz w:val="24"/>
          <w:szCs w:val="24"/>
          <w:highlight w:val="white"/>
        </w:rPr>
        <w:t xml:space="preserve">, D., </w:t>
      </w:r>
      <w:proofErr w:type="spellStart"/>
      <w:r>
        <w:rPr>
          <w:rFonts w:ascii="Times New Roman" w:eastAsia="Times New Roman" w:hAnsi="Times New Roman" w:cs="Times New Roman"/>
          <w:sz w:val="24"/>
          <w:szCs w:val="24"/>
          <w:highlight w:val="white"/>
        </w:rPr>
        <w:t>Zsembinszki</w:t>
      </w:r>
      <w:proofErr w:type="spellEnd"/>
      <w:r>
        <w:rPr>
          <w:rFonts w:ascii="Times New Roman" w:eastAsia="Times New Roman" w:hAnsi="Times New Roman" w:cs="Times New Roman"/>
          <w:sz w:val="24"/>
          <w:szCs w:val="24"/>
          <w:highlight w:val="white"/>
        </w:rPr>
        <w:t xml:space="preserve">, G., </w:t>
      </w:r>
      <w:proofErr w:type="spellStart"/>
      <w:r>
        <w:rPr>
          <w:rFonts w:ascii="Times New Roman" w:eastAsia="Times New Roman" w:hAnsi="Times New Roman" w:cs="Times New Roman"/>
          <w:sz w:val="24"/>
          <w:szCs w:val="24"/>
          <w:highlight w:val="white"/>
        </w:rPr>
        <w:t>Frazão</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Pedroso</w:t>
      </w:r>
      <w:proofErr w:type="spellEnd"/>
      <w:r>
        <w:rPr>
          <w:rFonts w:ascii="Times New Roman" w:eastAsia="Times New Roman" w:hAnsi="Times New Roman" w:cs="Times New Roman"/>
          <w:sz w:val="24"/>
          <w:szCs w:val="24"/>
          <w:highlight w:val="white"/>
        </w:rPr>
        <w:t xml:space="preserve">, P., </w:t>
      </w:r>
      <w:proofErr w:type="spellStart"/>
      <w:r>
        <w:rPr>
          <w:rFonts w:ascii="Times New Roman" w:eastAsia="Times New Roman" w:hAnsi="Times New Roman" w:cs="Times New Roman"/>
          <w:sz w:val="24"/>
          <w:szCs w:val="24"/>
          <w:highlight w:val="white"/>
        </w:rPr>
        <w:t>Frazão</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Pedroso</w:t>
      </w:r>
      <w:proofErr w:type="spellEnd"/>
      <w:r>
        <w:rPr>
          <w:rFonts w:ascii="Times New Roman" w:eastAsia="Times New Roman" w:hAnsi="Times New Roman" w:cs="Times New Roman"/>
          <w:sz w:val="24"/>
          <w:szCs w:val="24"/>
          <w:highlight w:val="white"/>
        </w:rPr>
        <w:t xml:space="preserve">, M., </w:t>
      </w:r>
      <w:proofErr w:type="spellStart"/>
      <w:r>
        <w:rPr>
          <w:rFonts w:ascii="Times New Roman" w:eastAsia="Times New Roman" w:hAnsi="Times New Roman" w:cs="Times New Roman"/>
          <w:sz w:val="24"/>
          <w:szCs w:val="24"/>
          <w:highlight w:val="white"/>
        </w:rPr>
        <w:t>Kripa</w:t>
      </w:r>
      <w:proofErr w:type="spellEnd"/>
      <w:r>
        <w:rPr>
          <w:rFonts w:ascii="Times New Roman" w:eastAsia="Times New Roman" w:hAnsi="Times New Roman" w:cs="Times New Roman"/>
          <w:sz w:val="24"/>
          <w:szCs w:val="24"/>
          <w:highlight w:val="white"/>
        </w:rPr>
        <w:t xml:space="preserve">, D., Nano, X., </w:t>
      </w:r>
      <w:proofErr w:type="spellStart"/>
      <w:r>
        <w:rPr>
          <w:rFonts w:ascii="Times New Roman" w:eastAsia="Times New Roman" w:hAnsi="Times New Roman" w:cs="Times New Roman"/>
          <w:sz w:val="24"/>
          <w:szCs w:val="24"/>
          <w:highlight w:val="white"/>
        </w:rPr>
        <w:t>Tambovceva</w:t>
      </w:r>
      <w:proofErr w:type="spellEnd"/>
      <w:r>
        <w:rPr>
          <w:rFonts w:ascii="Times New Roman" w:eastAsia="Times New Roman" w:hAnsi="Times New Roman" w:cs="Times New Roman"/>
          <w:sz w:val="24"/>
          <w:szCs w:val="24"/>
          <w:highlight w:val="white"/>
        </w:rPr>
        <w:t xml:space="preserve">, T. and Borg, R.P., 2024. Defining the Project's Lifecycle Stages and Their Related Decision-Making Activities. In </w:t>
      </w:r>
      <w:r>
        <w:rPr>
          <w:rFonts w:ascii="Times New Roman" w:eastAsia="Times New Roman" w:hAnsi="Times New Roman" w:cs="Times New Roman"/>
          <w:i/>
          <w:iCs/>
          <w:sz w:val="24"/>
          <w:szCs w:val="24"/>
          <w:highlight w:val="white"/>
        </w:rPr>
        <w:t>Circular Economy Design and Management in the Built Environment: A Critical Review of the State of the Art</w:t>
      </w:r>
      <w:r>
        <w:rPr>
          <w:rFonts w:ascii="Times New Roman" w:eastAsia="Times New Roman" w:hAnsi="Times New Roman" w:cs="Times New Roman"/>
          <w:sz w:val="24"/>
          <w:szCs w:val="24"/>
          <w:highlight w:val="white"/>
        </w:rPr>
        <w:t xml:space="preserve"> (pp. 647-665). Cham: Springer Nature Switzerland. </w:t>
      </w:r>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Bird, M., </w:t>
      </w:r>
      <w:proofErr w:type="spellStart"/>
      <w:r>
        <w:rPr>
          <w:rFonts w:ascii="Times New Roman" w:eastAsia="Times New Roman" w:hAnsi="Times New Roman" w:cs="Times New Roman"/>
          <w:sz w:val="24"/>
          <w:szCs w:val="24"/>
          <w:highlight w:val="white"/>
        </w:rPr>
        <w:t>McGillion</w:t>
      </w:r>
      <w:proofErr w:type="spellEnd"/>
      <w:r>
        <w:rPr>
          <w:rFonts w:ascii="Times New Roman" w:eastAsia="Times New Roman" w:hAnsi="Times New Roman" w:cs="Times New Roman"/>
          <w:sz w:val="24"/>
          <w:szCs w:val="24"/>
          <w:highlight w:val="white"/>
        </w:rPr>
        <w:t xml:space="preserve">, M., Chambers, E.M., Dix, J., Fajardo, C.J., Gilmour, M., Levesque, K., Lim, A., </w:t>
      </w:r>
      <w:proofErr w:type="spellStart"/>
      <w:r>
        <w:rPr>
          <w:rFonts w:ascii="Times New Roman" w:eastAsia="Times New Roman" w:hAnsi="Times New Roman" w:cs="Times New Roman"/>
          <w:sz w:val="24"/>
          <w:szCs w:val="24"/>
          <w:highlight w:val="white"/>
        </w:rPr>
        <w:t>Mierdel</w:t>
      </w:r>
      <w:proofErr w:type="spellEnd"/>
      <w:r>
        <w:rPr>
          <w:rFonts w:ascii="Times New Roman" w:eastAsia="Times New Roman" w:hAnsi="Times New Roman" w:cs="Times New Roman"/>
          <w:sz w:val="24"/>
          <w:szCs w:val="24"/>
          <w:highlight w:val="white"/>
        </w:rPr>
        <w:t xml:space="preserve">, S., Ouellette, C. and Polanski, A.N., 2021. A generative co-design framework for healthcare innovation: development and application of an end-user engagement framework. </w:t>
      </w:r>
      <w:r>
        <w:rPr>
          <w:rFonts w:ascii="Times New Roman" w:eastAsia="Times New Roman" w:hAnsi="Times New Roman" w:cs="Times New Roman"/>
          <w:i/>
          <w:iCs/>
          <w:sz w:val="24"/>
          <w:szCs w:val="24"/>
          <w:highlight w:val="white"/>
        </w:rPr>
        <w:t>Research involvement and engagement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w:t>
      </w:r>
      <w:r>
        <w:rPr>
          <w:rFonts w:ascii="Times New Roman" w:eastAsia="Times New Roman" w:hAnsi="Times New Roman" w:cs="Times New Roman"/>
          <w:sz w:val="24"/>
          <w:szCs w:val="24"/>
          <w:highlight w:val="white"/>
        </w:rPr>
        <w:t xml:space="preserve">(1), p.12. </w:t>
      </w:r>
      <w:hyperlink r:id="rId11">
        <w:r>
          <w:rPr>
            <w:rFonts w:ascii="Times New Roman" w:eastAsia="Times New Roman" w:hAnsi="Times New Roman" w:cs="Times New Roman"/>
            <w:sz w:val="24"/>
            <w:szCs w:val="24"/>
            <w:highlight w:val="white"/>
            <w:u w:val="single"/>
          </w:rPr>
          <w:t>https://link.springer.com/article/10.1186/s40900-021-00252-7</w:t>
        </w:r>
      </w:hyperlink>
    </w:p>
    <w:p w:rsidR="00F85A60" w:rsidRDefault="001313B8">
      <w:pPr>
        <w:numPr>
          <w:ilvl w:val="0"/>
          <w:numId w:val="6"/>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Custodio</w:t>
      </w:r>
      <w:proofErr w:type="spellEnd"/>
      <w:r>
        <w:rPr>
          <w:rFonts w:ascii="Times New Roman" w:eastAsia="Times New Roman" w:hAnsi="Times New Roman" w:cs="Times New Roman"/>
          <w:sz w:val="24"/>
          <w:szCs w:val="24"/>
          <w:highlight w:val="white"/>
        </w:rPr>
        <w:t xml:space="preserve">, V., Herrera, F.J., </w:t>
      </w:r>
      <w:proofErr w:type="spellStart"/>
      <w:r>
        <w:rPr>
          <w:rFonts w:ascii="Times New Roman" w:eastAsia="Times New Roman" w:hAnsi="Times New Roman" w:cs="Times New Roman"/>
          <w:sz w:val="24"/>
          <w:szCs w:val="24"/>
          <w:highlight w:val="white"/>
        </w:rPr>
        <w:t>López</w:t>
      </w:r>
      <w:proofErr w:type="spellEnd"/>
      <w:r>
        <w:rPr>
          <w:rFonts w:ascii="Times New Roman" w:eastAsia="Times New Roman" w:hAnsi="Times New Roman" w:cs="Times New Roman"/>
          <w:sz w:val="24"/>
          <w:szCs w:val="24"/>
          <w:highlight w:val="white"/>
        </w:rPr>
        <w:t xml:space="preserve">, G. and Moreno, J.I., 2012. A review on architectures and communications technologies for wearable health-monitoring systems. </w:t>
      </w:r>
      <w:r>
        <w:rPr>
          <w:rFonts w:ascii="Times New Roman" w:eastAsia="Times New Roman" w:hAnsi="Times New Roman" w:cs="Times New Roman"/>
          <w:i/>
          <w:iCs/>
          <w:sz w:val="24"/>
          <w:szCs w:val="24"/>
          <w:highlight w:val="white"/>
        </w:rPr>
        <w:t>Sensors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12</w:t>
      </w:r>
      <w:r>
        <w:rPr>
          <w:rFonts w:ascii="Times New Roman" w:eastAsia="Times New Roman" w:hAnsi="Times New Roman" w:cs="Times New Roman"/>
          <w:sz w:val="24"/>
          <w:szCs w:val="24"/>
          <w:highlight w:val="white"/>
        </w:rPr>
        <w:t xml:space="preserve">(10), pp.13907-13946. </w:t>
      </w:r>
      <w:hyperlink r:id="rId12">
        <w:r>
          <w:rPr>
            <w:rFonts w:ascii="Times New Roman" w:eastAsia="Times New Roman" w:hAnsi="Times New Roman" w:cs="Times New Roman"/>
            <w:sz w:val="24"/>
            <w:szCs w:val="24"/>
            <w:highlight w:val="white"/>
            <w:u w:val="single"/>
          </w:rPr>
          <w:t>https://www.mdpi.com/1424-8220/12/10/13907</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Hariyadi</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Darmuki</w:t>
      </w:r>
      <w:proofErr w:type="spellEnd"/>
      <w:r>
        <w:rPr>
          <w:rFonts w:ascii="Times New Roman" w:eastAsia="Times New Roman" w:hAnsi="Times New Roman" w:cs="Times New Roman"/>
          <w:sz w:val="24"/>
          <w:szCs w:val="24"/>
          <w:highlight w:val="white"/>
        </w:rPr>
        <w:t xml:space="preserve">, A., 2023. The effectiveness of PBL collaborated with </w:t>
      </w:r>
      <w:proofErr w:type="spellStart"/>
      <w:r>
        <w:rPr>
          <w:rFonts w:ascii="Times New Roman" w:eastAsia="Times New Roman" w:hAnsi="Times New Roman" w:cs="Times New Roman"/>
          <w:sz w:val="24"/>
          <w:szCs w:val="24"/>
          <w:highlight w:val="white"/>
        </w:rPr>
        <w:t>PjBL</w:t>
      </w:r>
      <w:proofErr w:type="spellEnd"/>
      <w:r>
        <w:rPr>
          <w:rFonts w:ascii="Times New Roman" w:eastAsia="Times New Roman" w:hAnsi="Times New Roman" w:cs="Times New Roman"/>
          <w:sz w:val="24"/>
          <w:szCs w:val="24"/>
          <w:highlight w:val="white"/>
        </w:rPr>
        <w:t xml:space="preserve"> on students’ 4C in the course of basic education. </w:t>
      </w:r>
      <w:r>
        <w:rPr>
          <w:rFonts w:ascii="Times New Roman" w:eastAsia="Times New Roman" w:hAnsi="Times New Roman" w:cs="Times New Roman"/>
          <w:i/>
          <w:iCs/>
          <w:sz w:val="24"/>
          <w:szCs w:val="24"/>
          <w:highlight w:val="white"/>
        </w:rPr>
        <w:t>International Journal of Instruction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16</w:t>
      </w:r>
      <w:r>
        <w:rPr>
          <w:rFonts w:ascii="Times New Roman" w:eastAsia="Times New Roman" w:hAnsi="Times New Roman" w:cs="Times New Roman"/>
          <w:sz w:val="24"/>
          <w:szCs w:val="24"/>
          <w:highlight w:val="white"/>
        </w:rPr>
        <w:t xml:space="preserve">(3), pp.897-914. </w:t>
      </w:r>
      <w:hyperlink r:id="rId13">
        <w:r>
          <w:rPr>
            <w:rFonts w:ascii="Times New Roman" w:eastAsia="Times New Roman" w:hAnsi="Times New Roman" w:cs="Times New Roman"/>
            <w:sz w:val="24"/>
            <w:szCs w:val="24"/>
            <w:highlight w:val="white"/>
            <w:u w:val="single"/>
          </w:rPr>
          <w:t>https://e-iji.net/ats/index.php/pub/article/view/113</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Huzzard</w:t>
      </w:r>
      <w:proofErr w:type="spellEnd"/>
      <w:r>
        <w:rPr>
          <w:rFonts w:ascii="Times New Roman" w:eastAsia="Times New Roman" w:hAnsi="Times New Roman" w:cs="Times New Roman"/>
          <w:sz w:val="24"/>
          <w:szCs w:val="24"/>
          <w:highlight w:val="white"/>
        </w:rPr>
        <w:t xml:space="preserve">, T., 2021. Achieving impact: exploring the challenge of stakeholder engagement. </w:t>
      </w:r>
      <w:r>
        <w:rPr>
          <w:rFonts w:ascii="Times New Roman" w:eastAsia="Times New Roman" w:hAnsi="Times New Roman" w:cs="Times New Roman"/>
          <w:i/>
          <w:iCs/>
          <w:sz w:val="24"/>
          <w:szCs w:val="24"/>
          <w:highlight w:val="white"/>
        </w:rPr>
        <w:t>European Journal of Work and Organizational Psychology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30</w:t>
      </w:r>
      <w:r>
        <w:rPr>
          <w:rFonts w:ascii="Times New Roman" w:eastAsia="Times New Roman" w:hAnsi="Times New Roman" w:cs="Times New Roman"/>
          <w:sz w:val="24"/>
          <w:szCs w:val="24"/>
          <w:highlight w:val="white"/>
        </w:rPr>
        <w:t xml:space="preserve">(3), pp.379-389. </w:t>
      </w:r>
      <w:hyperlink r:id="rId14">
        <w:r>
          <w:rPr>
            <w:rFonts w:ascii="Times New Roman" w:eastAsia="Times New Roman" w:hAnsi="Times New Roman" w:cs="Times New Roman"/>
            <w:sz w:val="24"/>
            <w:szCs w:val="24"/>
            <w:highlight w:val="white"/>
            <w:u w:val="single"/>
          </w:rPr>
          <w:t>https://www.tandfonline.com/doi/full/10.1080/1359432X.2020.1761875</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Kordi</w:t>
      </w:r>
      <w:proofErr w:type="spellEnd"/>
      <w:r>
        <w:rPr>
          <w:rFonts w:ascii="Times New Roman" w:eastAsia="Times New Roman" w:hAnsi="Times New Roman" w:cs="Times New Roman"/>
          <w:sz w:val="24"/>
          <w:szCs w:val="24"/>
          <w:highlight w:val="white"/>
        </w:rPr>
        <w:t xml:space="preserve">, N.E., </w:t>
      </w:r>
      <w:proofErr w:type="spellStart"/>
      <w:r>
        <w:rPr>
          <w:rFonts w:ascii="Times New Roman" w:eastAsia="Times New Roman" w:hAnsi="Times New Roman" w:cs="Times New Roman"/>
          <w:sz w:val="24"/>
          <w:szCs w:val="24"/>
          <w:highlight w:val="white"/>
        </w:rPr>
        <w:t>Belayutham</w:t>
      </w:r>
      <w:proofErr w:type="spellEnd"/>
      <w:r>
        <w:rPr>
          <w:rFonts w:ascii="Times New Roman" w:eastAsia="Times New Roman" w:hAnsi="Times New Roman" w:cs="Times New Roman"/>
          <w:sz w:val="24"/>
          <w:szCs w:val="24"/>
          <w:highlight w:val="white"/>
        </w:rPr>
        <w:t xml:space="preserve">, S. and </w:t>
      </w:r>
      <w:proofErr w:type="spellStart"/>
      <w:r>
        <w:rPr>
          <w:rFonts w:ascii="Times New Roman" w:eastAsia="Times New Roman" w:hAnsi="Times New Roman" w:cs="Times New Roman"/>
          <w:sz w:val="24"/>
          <w:szCs w:val="24"/>
          <w:highlight w:val="white"/>
        </w:rPr>
        <w:t>Che</w:t>
      </w:r>
      <w:proofErr w:type="spellEnd"/>
      <w:r>
        <w:rPr>
          <w:rFonts w:ascii="Times New Roman" w:eastAsia="Times New Roman" w:hAnsi="Times New Roman" w:cs="Times New Roman"/>
          <w:sz w:val="24"/>
          <w:szCs w:val="24"/>
          <w:highlight w:val="white"/>
        </w:rPr>
        <w:t xml:space="preserve"> Ibrahim, C.K.I., 2021. Mapping of social sustainability attributes to stakeholders’ involvement in construction project life cycle. </w:t>
      </w:r>
      <w:r>
        <w:rPr>
          <w:rFonts w:ascii="Times New Roman" w:eastAsia="Times New Roman" w:hAnsi="Times New Roman" w:cs="Times New Roman"/>
          <w:i/>
          <w:iCs/>
          <w:sz w:val="24"/>
          <w:szCs w:val="24"/>
          <w:highlight w:val="white"/>
        </w:rPr>
        <w:t>Construction management and economics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39</w:t>
      </w:r>
      <w:r>
        <w:rPr>
          <w:rFonts w:ascii="Times New Roman" w:eastAsia="Times New Roman" w:hAnsi="Times New Roman" w:cs="Times New Roman"/>
          <w:sz w:val="24"/>
          <w:szCs w:val="24"/>
          <w:highlight w:val="white"/>
        </w:rPr>
        <w:t xml:space="preserve">(6), pp.513-532. </w:t>
      </w:r>
      <w:hyperlink r:id="rId15">
        <w:r>
          <w:rPr>
            <w:rFonts w:ascii="Times New Roman" w:eastAsia="Times New Roman" w:hAnsi="Times New Roman" w:cs="Times New Roman"/>
            <w:sz w:val="24"/>
            <w:szCs w:val="24"/>
            <w:highlight w:val="white"/>
            <w:u w:val="single"/>
          </w:rPr>
          <w:t>https://www.tandfonline.com/doi/abs/10.1080/01446193.2021.1923767</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Negash</w:t>
      </w:r>
      <w:proofErr w:type="spellEnd"/>
      <w:r>
        <w:rPr>
          <w:rFonts w:ascii="Times New Roman" w:eastAsia="Times New Roman" w:hAnsi="Times New Roman" w:cs="Times New Roman"/>
          <w:sz w:val="24"/>
          <w:szCs w:val="24"/>
          <w:highlight w:val="white"/>
        </w:rPr>
        <w:t xml:space="preserve">, Y.T. and Sarmiento, L.S.C., 2023. Smart product-service systems in the healthcare industry: Intelligent connected products and stakeholder communication drive digital health service adoption. </w:t>
      </w:r>
      <w:proofErr w:type="spellStart"/>
      <w:r>
        <w:rPr>
          <w:rFonts w:ascii="Times New Roman" w:eastAsia="Times New Roman" w:hAnsi="Times New Roman" w:cs="Times New Roman"/>
          <w:i/>
          <w:iCs/>
          <w:sz w:val="24"/>
          <w:szCs w:val="24"/>
          <w:highlight w:val="white"/>
        </w:rPr>
        <w:t>Heliyon</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w:t>
      </w:r>
      <w:r>
        <w:rPr>
          <w:rFonts w:ascii="Times New Roman" w:eastAsia="Times New Roman" w:hAnsi="Times New Roman" w:cs="Times New Roman"/>
          <w:sz w:val="24"/>
          <w:szCs w:val="24"/>
          <w:highlight w:val="white"/>
        </w:rPr>
        <w:t xml:space="preserve">(2). </w:t>
      </w:r>
      <w:hyperlink r:id="rId16">
        <w:r>
          <w:rPr>
            <w:rFonts w:ascii="Times New Roman" w:eastAsia="Times New Roman" w:hAnsi="Times New Roman" w:cs="Times New Roman"/>
            <w:sz w:val="24"/>
            <w:szCs w:val="24"/>
            <w:highlight w:val="white"/>
            <w:u w:val="single"/>
          </w:rPr>
          <w:t>https://www.cell.com/heliyon/fulltext/S2405-8440(23)00344-4</w:t>
        </w:r>
      </w:hyperlink>
    </w:p>
    <w:p w:rsidR="00F85A60" w:rsidRDefault="001313B8">
      <w:pPr>
        <w:numPr>
          <w:ilvl w:val="0"/>
          <w:numId w:val="6"/>
        </w:num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Pawlak</w:t>
      </w:r>
      <w:proofErr w:type="spellEnd"/>
      <w:r>
        <w:rPr>
          <w:rFonts w:ascii="Times New Roman" w:eastAsia="Times New Roman" w:hAnsi="Times New Roman" w:cs="Times New Roman"/>
          <w:sz w:val="24"/>
          <w:szCs w:val="24"/>
        </w:rPr>
        <w:t xml:space="preserve">, M., 2017. How to See and Use Relations: John Ashcroft, Roy Childs, Alison Myers, Michael </w:t>
      </w:r>
      <w:proofErr w:type="spellStart"/>
      <w:r>
        <w:rPr>
          <w:rFonts w:ascii="Times New Roman" w:eastAsia="Times New Roman" w:hAnsi="Times New Roman" w:cs="Times New Roman"/>
          <w:sz w:val="24"/>
          <w:szCs w:val="24"/>
        </w:rPr>
        <w:t>Schluter</w:t>
      </w:r>
      <w:proofErr w:type="spellEnd"/>
      <w:r>
        <w:rPr>
          <w:rFonts w:ascii="Times New Roman" w:eastAsia="Times New Roman" w:hAnsi="Times New Roman" w:cs="Times New Roman"/>
          <w:sz w:val="24"/>
          <w:szCs w:val="24"/>
        </w:rPr>
        <w:t xml:space="preserve">, </w:t>
      </w:r>
      <w:proofErr w:type="gramStart"/>
      <w:r>
        <w:rPr>
          <w:rFonts w:ascii="Times New Roman" w:eastAsia="Times New Roman" w:hAnsi="Times New Roman" w:cs="Times New Roman"/>
          <w:sz w:val="24"/>
          <w:szCs w:val="24"/>
        </w:rPr>
        <w:t>The</w:t>
      </w:r>
      <w:proofErr w:type="gramEnd"/>
      <w:r>
        <w:rPr>
          <w:rFonts w:ascii="Times New Roman" w:eastAsia="Times New Roman" w:hAnsi="Times New Roman" w:cs="Times New Roman"/>
          <w:sz w:val="24"/>
          <w:szCs w:val="24"/>
        </w:rPr>
        <w:t xml:space="preserve"> Relational Lens: Understanding, Managing and Measuring Stakeholder Relationships. Stan </w:t>
      </w:r>
      <w:proofErr w:type="spellStart"/>
      <w:r>
        <w:rPr>
          <w:rFonts w:ascii="Times New Roman" w:eastAsia="Times New Roman" w:hAnsi="Times New Roman" w:cs="Times New Roman"/>
          <w:sz w:val="24"/>
          <w:szCs w:val="24"/>
        </w:rPr>
        <w:t>Rzeczy</w:t>
      </w:r>
      <w:proofErr w:type="spellEnd"/>
      <w:r>
        <w:rPr>
          <w:rFonts w:ascii="Times New Roman" w:eastAsia="Times New Roman" w:hAnsi="Times New Roman" w:cs="Times New Roman"/>
          <w:sz w:val="24"/>
          <w:szCs w:val="24"/>
        </w:rPr>
        <w:t xml:space="preserve">, (12), pp.443-447. </w:t>
      </w:r>
      <w:hyperlink r:id="rId17">
        <w:r>
          <w:rPr>
            <w:rFonts w:ascii="Times New Roman" w:eastAsia="Times New Roman" w:hAnsi="Times New Roman" w:cs="Times New Roman"/>
            <w:sz w:val="24"/>
            <w:szCs w:val="24"/>
            <w:u w:val="single"/>
          </w:rPr>
          <w:t>https://www.ceeol.com/search/article-detail?id=592394</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Prebanić</w:t>
      </w:r>
      <w:proofErr w:type="spellEnd"/>
      <w:r>
        <w:rPr>
          <w:rFonts w:ascii="Times New Roman" w:eastAsia="Times New Roman" w:hAnsi="Times New Roman" w:cs="Times New Roman"/>
          <w:sz w:val="24"/>
          <w:szCs w:val="24"/>
          <w:highlight w:val="white"/>
        </w:rPr>
        <w:t xml:space="preserve">, K.R. and </w:t>
      </w:r>
      <w:proofErr w:type="spellStart"/>
      <w:r>
        <w:rPr>
          <w:rFonts w:ascii="Times New Roman" w:eastAsia="Times New Roman" w:hAnsi="Times New Roman" w:cs="Times New Roman"/>
          <w:sz w:val="24"/>
          <w:szCs w:val="24"/>
          <w:highlight w:val="white"/>
        </w:rPr>
        <w:t>Vukomanović</w:t>
      </w:r>
      <w:proofErr w:type="spellEnd"/>
      <w:r>
        <w:rPr>
          <w:rFonts w:ascii="Times New Roman" w:eastAsia="Times New Roman" w:hAnsi="Times New Roman" w:cs="Times New Roman"/>
          <w:sz w:val="24"/>
          <w:szCs w:val="24"/>
          <w:highlight w:val="white"/>
        </w:rPr>
        <w:t xml:space="preserve">, M., 2021. Realizing the need for digital transformation of stakeholder management: A systematic review in the construction </w:t>
      </w:r>
      <w:r>
        <w:rPr>
          <w:rFonts w:ascii="Times New Roman" w:eastAsia="Times New Roman" w:hAnsi="Times New Roman" w:cs="Times New Roman"/>
          <w:sz w:val="24"/>
          <w:szCs w:val="24"/>
          <w:highlight w:val="white"/>
        </w:rPr>
        <w:lastRenderedPageBreak/>
        <w:t xml:space="preserve">industry. </w:t>
      </w:r>
      <w:r>
        <w:rPr>
          <w:rFonts w:ascii="Times New Roman" w:eastAsia="Times New Roman" w:hAnsi="Times New Roman" w:cs="Times New Roman"/>
          <w:i/>
          <w:iCs/>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13</w:t>
      </w:r>
      <w:r>
        <w:rPr>
          <w:rFonts w:ascii="Times New Roman" w:eastAsia="Times New Roman" w:hAnsi="Times New Roman" w:cs="Times New Roman"/>
          <w:sz w:val="24"/>
          <w:szCs w:val="24"/>
          <w:highlight w:val="white"/>
        </w:rPr>
        <w:t xml:space="preserve">(22), p.12690. </w:t>
      </w:r>
      <w:hyperlink r:id="rId18">
        <w:r>
          <w:rPr>
            <w:rFonts w:ascii="Times New Roman" w:eastAsia="Times New Roman" w:hAnsi="Times New Roman" w:cs="Times New Roman"/>
            <w:sz w:val="24"/>
            <w:szCs w:val="24"/>
            <w:highlight w:val="white"/>
            <w:u w:val="single"/>
          </w:rPr>
          <w:t>https://www.mdpi.com/2071-1050/13/22/12690</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Rabechini</w:t>
      </w:r>
      <w:proofErr w:type="spellEnd"/>
      <w:r>
        <w:rPr>
          <w:rFonts w:ascii="Times New Roman" w:eastAsia="Times New Roman" w:hAnsi="Times New Roman" w:cs="Times New Roman"/>
          <w:sz w:val="24"/>
          <w:szCs w:val="24"/>
          <w:highlight w:val="white"/>
        </w:rPr>
        <w:t xml:space="preserve"> </w:t>
      </w:r>
      <w:proofErr w:type="spellStart"/>
      <w:r>
        <w:rPr>
          <w:rFonts w:ascii="Times New Roman" w:eastAsia="Times New Roman" w:hAnsi="Times New Roman" w:cs="Times New Roman"/>
          <w:sz w:val="24"/>
          <w:szCs w:val="24"/>
          <w:highlight w:val="white"/>
        </w:rPr>
        <w:t>Jr</w:t>
      </w:r>
      <w:proofErr w:type="spellEnd"/>
      <w:r>
        <w:rPr>
          <w:rFonts w:ascii="Times New Roman" w:eastAsia="Times New Roman" w:hAnsi="Times New Roman" w:cs="Times New Roman"/>
          <w:sz w:val="24"/>
          <w:szCs w:val="24"/>
          <w:highlight w:val="white"/>
        </w:rPr>
        <w:t xml:space="preserve">, R., </w:t>
      </w:r>
      <w:proofErr w:type="spellStart"/>
      <w:r>
        <w:rPr>
          <w:rFonts w:ascii="Times New Roman" w:eastAsia="Times New Roman" w:hAnsi="Times New Roman" w:cs="Times New Roman"/>
          <w:sz w:val="24"/>
          <w:szCs w:val="24"/>
          <w:highlight w:val="white"/>
        </w:rPr>
        <w:t>Abarca</w:t>
      </w:r>
      <w:proofErr w:type="spellEnd"/>
      <w:r>
        <w:rPr>
          <w:rFonts w:ascii="Times New Roman" w:eastAsia="Times New Roman" w:hAnsi="Times New Roman" w:cs="Times New Roman"/>
          <w:sz w:val="24"/>
          <w:szCs w:val="24"/>
          <w:highlight w:val="white"/>
        </w:rPr>
        <w:t xml:space="preserve">, E.A.M., Salcedo, N.U., </w:t>
      </w:r>
      <w:proofErr w:type="spellStart"/>
      <w:r>
        <w:rPr>
          <w:rFonts w:ascii="Times New Roman" w:eastAsia="Times New Roman" w:hAnsi="Times New Roman" w:cs="Times New Roman"/>
          <w:sz w:val="24"/>
          <w:szCs w:val="24"/>
          <w:highlight w:val="white"/>
        </w:rPr>
        <w:t>Saldaña</w:t>
      </w:r>
      <w:proofErr w:type="spellEnd"/>
      <w:r>
        <w:rPr>
          <w:rFonts w:ascii="Times New Roman" w:eastAsia="Times New Roman" w:hAnsi="Times New Roman" w:cs="Times New Roman"/>
          <w:sz w:val="24"/>
          <w:szCs w:val="24"/>
          <w:highlight w:val="white"/>
        </w:rPr>
        <w:t xml:space="preserve">, C.J.P.H. and </w:t>
      </w:r>
      <w:proofErr w:type="spellStart"/>
      <w:r>
        <w:rPr>
          <w:rFonts w:ascii="Times New Roman" w:eastAsia="Times New Roman" w:hAnsi="Times New Roman" w:cs="Times New Roman"/>
          <w:sz w:val="24"/>
          <w:szCs w:val="24"/>
          <w:highlight w:val="white"/>
        </w:rPr>
        <w:t>Paiva</w:t>
      </w:r>
      <w:proofErr w:type="spellEnd"/>
      <w:r>
        <w:rPr>
          <w:rFonts w:ascii="Times New Roman" w:eastAsia="Times New Roman" w:hAnsi="Times New Roman" w:cs="Times New Roman"/>
          <w:sz w:val="24"/>
          <w:szCs w:val="24"/>
          <w:highlight w:val="white"/>
        </w:rPr>
        <w:t xml:space="preserve">, D.C., 2022. Stakeholder management and project management office: Effect on project results. </w:t>
      </w:r>
      <w:proofErr w:type="spellStart"/>
      <w:r>
        <w:rPr>
          <w:rFonts w:ascii="Times New Roman" w:eastAsia="Times New Roman" w:hAnsi="Times New Roman" w:cs="Times New Roman"/>
          <w:i/>
          <w:iCs/>
          <w:sz w:val="24"/>
          <w:szCs w:val="24"/>
          <w:highlight w:val="white"/>
        </w:rPr>
        <w:t>Revista</w:t>
      </w:r>
      <w:proofErr w:type="spellEnd"/>
      <w:r>
        <w:rPr>
          <w:rFonts w:ascii="Times New Roman" w:eastAsia="Times New Roman" w:hAnsi="Times New Roman" w:cs="Times New Roman"/>
          <w:i/>
          <w:iCs/>
          <w:sz w:val="24"/>
          <w:szCs w:val="24"/>
          <w:highlight w:val="white"/>
        </w:rPr>
        <w:t xml:space="preserve"> de </w:t>
      </w:r>
      <w:proofErr w:type="spellStart"/>
      <w:r>
        <w:rPr>
          <w:rFonts w:ascii="Times New Roman" w:eastAsia="Times New Roman" w:hAnsi="Times New Roman" w:cs="Times New Roman"/>
          <w:i/>
          <w:iCs/>
          <w:sz w:val="24"/>
          <w:szCs w:val="24"/>
          <w:highlight w:val="white"/>
        </w:rPr>
        <w:t>administração</w:t>
      </w:r>
      <w:proofErr w:type="spellEnd"/>
      <w:r>
        <w:rPr>
          <w:rFonts w:ascii="Times New Roman" w:eastAsia="Times New Roman" w:hAnsi="Times New Roman" w:cs="Times New Roman"/>
          <w:i/>
          <w:iCs/>
          <w:sz w:val="24"/>
          <w:szCs w:val="24"/>
          <w:highlight w:val="white"/>
        </w:rPr>
        <w:t xml:space="preserve"> de </w:t>
      </w:r>
      <w:proofErr w:type="spellStart"/>
      <w:r>
        <w:rPr>
          <w:rFonts w:ascii="Times New Roman" w:eastAsia="Times New Roman" w:hAnsi="Times New Roman" w:cs="Times New Roman"/>
          <w:i/>
          <w:iCs/>
          <w:sz w:val="24"/>
          <w:szCs w:val="24"/>
          <w:highlight w:val="white"/>
        </w:rPr>
        <w:t>empresas</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62</w:t>
      </w:r>
      <w:r>
        <w:rPr>
          <w:rFonts w:ascii="Times New Roman" w:eastAsia="Times New Roman" w:hAnsi="Times New Roman" w:cs="Times New Roman"/>
          <w:sz w:val="24"/>
          <w:szCs w:val="24"/>
          <w:highlight w:val="white"/>
        </w:rPr>
        <w:t xml:space="preserve">, pp.e2020-1077. </w:t>
      </w:r>
      <w:hyperlink r:id="rId19">
        <w:r>
          <w:rPr>
            <w:rFonts w:ascii="Times New Roman" w:eastAsia="Times New Roman" w:hAnsi="Times New Roman" w:cs="Times New Roman"/>
            <w:sz w:val="24"/>
            <w:szCs w:val="24"/>
            <w:highlight w:val="white"/>
            <w:u w:val="single"/>
          </w:rPr>
          <w:t>https://www.scielo.br/j/rae/a/THkDtbyDGNvpchgqFRnYsnm/?format=html&amp;lang=en</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Sarachman</w:t>
      </w:r>
      <w:proofErr w:type="spellEnd"/>
      <w:r>
        <w:rPr>
          <w:rFonts w:ascii="Times New Roman" w:eastAsia="Times New Roman" w:hAnsi="Times New Roman" w:cs="Times New Roman"/>
          <w:sz w:val="24"/>
          <w:szCs w:val="24"/>
          <w:highlight w:val="white"/>
        </w:rPr>
        <w:t xml:space="preserve">, M., 2021. Project Management in Healthcare. In </w:t>
      </w:r>
      <w:r>
        <w:rPr>
          <w:rFonts w:ascii="Times New Roman" w:eastAsia="Times New Roman" w:hAnsi="Times New Roman" w:cs="Times New Roman"/>
          <w:i/>
          <w:iCs/>
          <w:sz w:val="24"/>
          <w:szCs w:val="24"/>
          <w:highlight w:val="white"/>
        </w:rPr>
        <w:t>Healthcare Informatics</w:t>
      </w:r>
      <w:r>
        <w:rPr>
          <w:rFonts w:ascii="Times New Roman" w:eastAsia="Times New Roman" w:hAnsi="Times New Roman" w:cs="Times New Roman"/>
          <w:sz w:val="24"/>
          <w:szCs w:val="24"/>
          <w:highlight w:val="white"/>
        </w:rPr>
        <w:t xml:space="preserve"> (pp. 59-73). </w:t>
      </w:r>
      <w:proofErr w:type="spellStart"/>
      <w:r>
        <w:rPr>
          <w:rFonts w:ascii="Times New Roman" w:eastAsia="Times New Roman" w:hAnsi="Times New Roman" w:cs="Times New Roman"/>
          <w:sz w:val="24"/>
          <w:szCs w:val="24"/>
          <w:highlight w:val="white"/>
        </w:rPr>
        <w:t>Auerbach</w:t>
      </w:r>
      <w:proofErr w:type="spellEnd"/>
      <w:r>
        <w:rPr>
          <w:rFonts w:ascii="Times New Roman" w:eastAsia="Times New Roman" w:hAnsi="Times New Roman" w:cs="Times New Roman"/>
          <w:sz w:val="24"/>
          <w:szCs w:val="24"/>
          <w:highlight w:val="white"/>
        </w:rPr>
        <w:t xml:space="preserve"> Publications. </w:t>
      </w:r>
      <w:hyperlink r:id="rId20">
        <w:r>
          <w:rPr>
            <w:rFonts w:ascii="Times New Roman" w:eastAsia="Times New Roman" w:hAnsi="Times New Roman" w:cs="Times New Roman"/>
            <w:sz w:val="24"/>
            <w:szCs w:val="24"/>
            <w:highlight w:val="white"/>
            <w:u w:val="single"/>
          </w:rPr>
          <w:t>https://www.taylorfrancis.com/chapters/edit/10.1201/9781003140894-5/project-management-healthcare-michael-sarachman</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Shaukat</w:t>
      </w:r>
      <w:proofErr w:type="spellEnd"/>
      <w:r>
        <w:rPr>
          <w:rFonts w:ascii="Times New Roman" w:eastAsia="Times New Roman" w:hAnsi="Times New Roman" w:cs="Times New Roman"/>
          <w:sz w:val="24"/>
          <w:szCs w:val="24"/>
          <w:highlight w:val="white"/>
        </w:rPr>
        <w:t xml:space="preserve">, M.B., </w:t>
      </w:r>
      <w:proofErr w:type="spellStart"/>
      <w:r>
        <w:rPr>
          <w:rFonts w:ascii="Times New Roman" w:eastAsia="Times New Roman" w:hAnsi="Times New Roman" w:cs="Times New Roman"/>
          <w:sz w:val="24"/>
          <w:szCs w:val="24"/>
          <w:highlight w:val="white"/>
        </w:rPr>
        <w:t>Latif</w:t>
      </w:r>
      <w:proofErr w:type="spellEnd"/>
      <w:r>
        <w:rPr>
          <w:rFonts w:ascii="Times New Roman" w:eastAsia="Times New Roman" w:hAnsi="Times New Roman" w:cs="Times New Roman"/>
          <w:sz w:val="24"/>
          <w:szCs w:val="24"/>
          <w:highlight w:val="white"/>
        </w:rPr>
        <w:t xml:space="preserve">, K.F., </w:t>
      </w:r>
      <w:proofErr w:type="spellStart"/>
      <w:r>
        <w:rPr>
          <w:rFonts w:ascii="Times New Roman" w:eastAsia="Times New Roman" w:hAnsi="Times New Roman" w:cs="Times New Roman"/>
          <w:sz w:val="24"/>
          <w:szCs w:val="24"/>
          <w:highlight w:val="white"/>
        </w:rPr>
        <w:t>Sajjad</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Eweje</w:t>
      </w:r>
      <w:proofErr w:type="spellEnd"/>
      <w:r>
        <w:rPr>
          <w:rFonts w:ascii="Times New Roman" w:eastAsia="Times New Roman" w:hAnsi="Times New Roman" w:cs="Times New Roman"/>
          <w:sz w:val="24"/>
          <w:szCs w:val="24"/>
          <w:highlight w:val="white"/>
        </w:rPr>
        <w:t xml:space="preserve">, G., 2022. Revisiting the relationship between sustainable project management and project success: The moderating role of stakeholder engagement and team building. </w:t>
      </w:r>
      <w:r>
        <w:rPr>
          <w:rFonts w:ascii="Times New Roman" w:eastAsia="Times New Roman" w:hAnsi="Times New Roman" w:cs="Times New Roman"/>
          <w:i/>
          <w:iCs/>
          <w:sz w:val="24"/>
          <w:szCs w:val="24"/>
          <w:highlight w:val="white"/>
        </w:rPr>
        <w:t>Sustainable Development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30</w:t>
      </w:r>
      <w:r>
        <w:rPr>
          <w:rFonts w:ascii="Times New Roman" w:eastAsia="Times New Roman" w:hAnsi="Times New Roman" w:cs="Times New Roman"/>
          <w:sz w:val="24"/>
          <w:szCs w:val="24"/>
          <w:highlight w:val="white"/>
        </w:rPr>
        <w:t xml:space="preserve">(1), pp.58-75. </w:t>
      </w:r>
      <w:hyperlink r:id="rId21">
        <w:r>
          <w:rPr>
            <w:rFonts w:ascii="Times New Roman" w:eastAsia="Times New Roman" w:hAnsi="Times New Roman" w:cs="Times New Roman"/>
            <w:sz w:val="24"/>
            <w:szCs w:val="24"/>
            <w:highlight w:val="white"/>
            <w:u w:val="single"/>
          </w:rPr>
          <w:t>https://onlinelibrary.wiley.com/doi/abs/10.1002/sd.2228</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Shaukat</w:t>
      </w:r>
      <w:proofErr w:type="spellEnd"/>
      <w:r>
        <w:rPr>
          <w:rFonts w:ascii="Times New Roman" w:eastAsia="Times New Roman" w:hAnsi="Times New Roman" w:cs="Times New Roman"/>
          <w:sz w:val="24"/>
          <w:szCs w:val="24"/>
          <w:highlight w:val="white"/>
        </w:rPr>
        <w:t xml:space="preserve">, M.B., </w:t>
      </w:r>
      <w:proofErr w:type="spellStart"/>
      <w:r>
        <w:rPr>
          <w:rFonts w:ascii="Times New Roman" w:eastAsia="Times New Roman" w:hAnsi="Times New Roman" w:cs="Times New Roman"/>
          <w:sz w:val="24"/>
          <w:szCs w:val="24"/>
          <w:highlight w:val="white"/>
        </w:rPr>
        <w:t>Latif</w:t>
      </w:r>
      <w:proofErr w:type="spellEnd"/>
      <w:r>
        <w:rPr>
          <w:rFonts w:ascii="Times New Roman" w:eastAsia="Times New Roman" w:hAnsi="Times New Roman" w:cs="Times New Roman"/>
          <w:sz w:val="24"/>
          <w:szCs w:val="24"/>
          <w:highlight w:val="white"/>
        </w:rPr>
        <w:t xml:space="preserve">, K.F., </w:t>
      </w:r>
      <w:proofErr w:type="spellStart"/>
      <w:r>
        <w:rPr>
          <w:rFonts w:ascii="Times New Roman" w:eastAsia="Times New Roman" w:hAnsi="Times New Roman" w:cs="Times New Roman"/>
          <w:sz w:val="24"/>
          <w:szCs w:val="24"/>
          <w:highlight w:val="white"/>
        </w:rPr>
        <w:t>Sajjad</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Eweje</w:t>
      </w:r>
      <w:proofErr w:type="spellEnd"/>
      <w:r>
        <w:rPr>
          <w:rFonts w:ascii="Times New Roman" w:eastAsia="Times New Roman" w:hAnsi="Times New Roman" w:cs="Times New Roman"/>
          <w:sz w:val="24"/>
          <w:szCs w:val="24"/>
          <w:highlight w:val="white"/>
        </w:rPr>
        <w:t xml:space="preserve">, G., 2022. Revisiting the relationship between sustainable project management and project success: The moderating role of stakeholder engagement and team building. </w:t>
      </w:r>
      <w:r>
        <w:rPr>
          <w:rFonts w:ascii="Times New Roman" w:eastAsia="Times New Roman" w:hAnsi="Times New Roman" w:cs="Times New Roman"/>
          <w:i/>
          <w:iCs/>
          <w:sz w:val="24"/>
          <w:szCs w:val="24"/>
          <w:highlight w:val="white"/>
        </w:rPr>
        <w:t>Sustainable Development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30</w:t>
      </w:r>
      <w:r>
        <w:rPr>
          <w:rFonts w:ascii="Times New Roman" w:eastAsia="Times New Roman" w:hAnsi="Times New Roman" w:cs="Times New Roman"/>
          <w:sz w:val="24"/>
          <w:szCs w:val="24"/>
          <w:highlight w:val="white"/>
        </w:rPr>
        <w:t xml:space="preserve">(1), pp.58-75. </w:t>
      </w:r>
      <w:hyperlink r:id="rId22">
        <w:r>
          <w:rPr>
            <w:rFonts w:ascii="Times New Roman" w:eastAsia="Times New Roman" w:hAnsi="Times New Roman" w:cs="Times New Roman"/>
            <w:sz w:val="24"/>
            <w:szCs w:val="24"/>
            <w:highlight w:val="white"/>
            <w:u w:val="single"/>
          </w:rPr>
          <w:t>https://onlinelibrary.wiley.com/doi/abs/10.1002/sd.2228</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Siddiqui, A.A., 2021. The use of </w:t>
      </w:r>
      <w:proofErr w:type="spellStart"/>
      <w:r>
        <w:rPr>
          <w:rFonts w:ascii="Times New Roman" w:eastAsia="Times New Roman" w:hAnsi="Times New Roman" w:cs="Times New Roman"/>
          <w:sz w:val="24"/>
          <w:szCs w:val="24"/>
          <w:highlight w:val="white"/>
        </w:rPr>
        <w:t>Pestel</w:t>
      </w:r>
      <w:proofErr w:type="spellEnd"/>
      <w:r>
        <w:rPr>
          <w:rFonts w:ascii="Times New Roman" w:eastAsia="Times New Roman" w:hAnsi="Times New Roman" w:cs="Times New Roman"/>
          <w:sz w:val="24"/>
          <w:szCs w:val="24"/>
          <w:highlight w:val="white"/>
        </w:rPr>
        <w:t xml:space="preserve"> analysis tool of quality management in the health care business and its advantages. </w:t>
      </w:r>
      <w:r>
        <w:rPr>
          <w:rFonts w:ascii="Times New Roman" w:eastAsia="Times New Roman" w:hAnsi="Times New Roman" w:cs="Times New Roman"/>
          <w:i/>
          <w:iCs/>
          <w:sz w:val="24"/>
          <w:szCs w:val="24"/>
          <w:highlight w:val="white"/>
        </w:rPr>
        <w:t xml:space="preserve">Am J </w:t>
      </w:r>
      <w:proofErr w:type="spellStart"/>
      <w:r>
        <w:rPr>
          <w:rFonts w:ascii="Times New Roman" w:eastAsia="Times New Roman" w:hAnsi="Times New Roman" w:cs="Times New Roman"/>
          <w:i/>
          <w:iCs/>
          <w:sz w:val="24"/>
          <w:szCs w:val="24"/>
          <w:highlight w:val="white"/>
        </w:rPr>
        <w:t>Biochem</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Biotechnol</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 xml:space="preserve">, pp.507-12. </w:t>
      </w:r>
      <w:hyperlink r:id="rId23">
        <w:r>
          <w:rPr>
            <w:rFonts w:ascii="Times New Roman" w:eastAsia="Times New Roman" w:hAnsi="Times New Roman" w:cs="Times New Roman"/>
            <w:sz w:val="24"/>
            <w:szCs w:val="24"/>
            <w:highlight w:val="white"/>
            <w:u w:val="single"/>
          </w:rPr>
          <w:t>https://www.researchgate.net/profile/Ahsan-Siddiqui/publication/356505320_The_Use_of_PESTEL_Analysis_Tool_of_Quality_Management_in_the_Health_Care_Business_and_its_Advantages/links/619e6d8cd7d1af224b21efd4/The-Use-of-PESTEL-Analysis-Tool-of-Quality-Management-in-the-Health-Care-Business-and-its-Advantages.pdf?_sg%5B0%5D=started_experiment_milestone&amp;origin=journalDetail</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Supena</w:t>
      </w:r>
      <w:proofErr w:type="spellEnd"/>
      <w:r>
        <w:rPr>
          <w:rFonts w:ascii="Times New Roman" w:eastAsia="Times New Roman" w:hAnsi="Times New Roman" w:cs="Times New Roman"/>
          <w:sz w:val="24"/>
          <w:szCs w:val="24"/>
          <w:highlight w:val="white"/>
        </w:rPr>
        <w:t xml:space="preserve">, I., </w:t>
      </w:r>
      <w:proofErr w:type="spellStart"/>
      <w:r>
        <w:rPr>
          <w:rFonts w:ascii="Times New Roman" w:eastAsia="Times New Roman" w:hAnsi="Times New Roman" w:cs="Times New Roman"/>
          <w:sz w:val="24"/>
          <w:szCs w:val="24"/>
          <w:highlight w:val="white"/>
        </w:rPr>
        <w:t>Darmuki</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Hariyadi</w:t>
      </w:r>
      <w:proofErr w:type="spellEnd"/>
      <w:r>
        <w:rPr>
          <w:rFonts w:ascii="Times New Roman" w:eastAsia="Times New Roman" w:hAnsi="Times New Roman" w:cs="Times New Roman"/>
          <w:sz w:val="24"/>
          <w:szCs w:val="24"/>
          <w:highlight w:val="white"/>
        </w:rPr>
        <w:t xml:space="preserve">, A., 2021. The Influence of 4C (Constructive, Critical, Creativity, Collaborative) Learning Model on Students' Learning Outcomes. </w:t>
      </w:r>
      <w:r>
        <w:rPr>
          <w:rFonts w:ascii="Times New Roman" w:eastAsia="Times New Roman" w:hAnsi="Times New Roman" w:cs="Times New Roman"/>
          <w:i/>
          <w:iCs/>
          <w:sz w:val="24"/>
          <w:szCs w:val="24"/>
          <w:highlight w:val="white"/>
        </w:rPr>
        <w:t>International Journal of Instruction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14</w:t>
      </w:r>
      <w:r>
        <w:rPr>
          <w:rFonts w:ascii="Times New Roman" w:eastAsia="Times New Roman" w:hAnsi="Times New Roman" w:cs="Times New Roman"/>
          <w:sz w:val="24"/>
          <w:szCs w:val="24"/>
          <w:highlight w:val="white"/>
        </w:rPr>
        <w:t xml:space="preserve">(3), pp.873-892. </w:t>
      </w:r>
      <w:hyperlink r:id="rId24">
        <w:r>
          <w:rPr>
            <w:rFonts w:ascii="Times New Roman" w:eastAsia="Times New Roman" w:hAnsi="Times New Roman" w:cs="Times New Roman"/>
            <w:sz w:val="24"/>
            <w:szCs w:val="24"/>
            <w:highlight w:val="white"/>
            <w:u w:val="single"/>
          </w:rPr>
          <w:t>https://eric.ed.gov/?id=EJ1304598</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Turfboer</w:t>
      </w:r>
      <w:proofErr w:type="spellEnd"/>
      <w:r>
        <w:rPr>
          <w:rFonts w:ascii="Times New Roman" w:eastAsia="Times New Roman" w:hAnsi="Times New Roman" w:cs="Times New Roman"/>
          <w:sz w:val="24"/>
          <w:szCs w:val="24"/>
          <w:highlight w:val="white"/>
        </w:rPr>
        <w:t xml:space="preserve">, J. and </w:t>
      </w:r>
      <w:proofErr w:type="spellStart"/>
      <w:r>
        <w:rPr>
          <w:rFonts w:ascii="Times New Roman" w:eastAsia="Times New Roman" w:hAnsi="Times New Roman" w:cs="Times New Roman"/>
          <w:sz w:val="24"/>
          <w:szCs w:val="24"/>
          <w:highlight w:val="white"/>
        </w:rPr>
        <w:t>Silvius</w:t>
      </w:r>
      <w:proofErr w:type="spellEnd"/>
      <w:r>
        <w:rPr>
          <w:rFonts w:ascii="Times New Roman" w:eastAsia="Times New Roman" w:hAnsi="Times New Roman" w:cs="Times New Roman"/>
          <w:sz w:val="24"/>
          <w:szCs w:val="24"/>
          <w:highlight w:val="white"/>
        </w:rPr>
        <w:t xml:space="preserve">, G., 2021. Start marketing your project; </w:t>
      </w:r>
      <w:proofErr w:type="gramStart"/>
      <w:r>
        <w:rPr>
          <w:rFonts w:ascii="Times New Roman" w:eastAsia="Times New Roman" w:hAnsi="Times New Roman" w:cs="Times New Roman"/>
          <w:sz w:val="24"/>
          <w:szCs w:val="24"/>
          <w:highlight w:val="white"/>
        </w:rPr>
        <w:t>The</w:t>
      </w:r>
      <w:proofErr w:type="gramEnd"/>
      <w:r>
        <w:rPr>
          <w:rFonts w:ascii="Times New Roman" w:eastAsia="Times New Roman" w:hAnsi="Times New Roman" w:cs="Times New Roman"/>
          <w:sz w:val="24"/>
          <w:szCs w:val="24"/>
          <w:highlight w:val="white"/>
        </w:rPr>
        <w:t xml:space="preserve"> relationships of Marketing BY the project with stakeholder engagement and project success. </w:t>
      </w:r>
      <w:r>
        <w:rPr>
          <w:rFonts w:ascii="Times New Roman" w:eastAsia="Times New Roman" w:hAnsi="Times New Roman" w:cs="Times New Roman"/>
          <w:i/>
          <w:iCs/>
          <w:sz w:val="24"/>
          <w:szCs w:val="24"/>
          <w:highlight w:val="white"/>
        </w:rPr>
        <w:t>The Journal of Modern Project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9</w:t>
      </w:r>
      <w:r>
        <w:rPr>
          <w:rFonts w:ascii="Times New Roman" w:eastAsia="Times New Roman" w:hAnsi="Times New Roman" w:cs="Times New Roman"/>
          <w:sz w:val="24"/>
          <w:szCs w:val="24"/>
          <w:highlight w:val="white"/>
        </w:rPr>
        <w:t xml:space="preserve">(2). </w:t>
      </w:r>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Wale, J.L., Thomas, S., </w:t>
      </w:r>
      <w:proofErr w:type="spellStart"/>
      <w:r>
        <w:rPr>
          <w:rFonts w:ascii="Times New Roman" w:eastAsia="Times New Roman" w:hAnsi="Times New Roman" w:cs="Times New Roman"/>
          <w:sz w:val="24"/>
          <w:szCs w:val="24"/>
          <w:highlight w:val="white"/>
        </w:rPr>
        <w:t>Hamerlijnck</w:t>
      </w:r>
      <w:proofErr w:type="spellEnd"/>
      <w:r>
        <w:rPr>
          <w:rFonts w:ascii="Times New Roman" w:eastAsia="Times New Roman" w:hAnsi="Times New Roman" w:cs="Times New Roman"/>
          <w:sz w:val="24"/>
          <w:szCs w:val="24"/>
          <w:highlight w:val="white"/>
        </w:rPr>
        <w:t xml:space="preserve">, D. and Hollander, R., 2021. Patients and public are important stakeholders in health technology assessment but the level of involvement is low–a call to action. </w:t>
      </w:r>
      <w:r>
        <w:rPr>
          <w:rFonts w:ascii="Times New Roman" w:eastAsia="Times New Roman" w:hAnsi="Times New Roman" w:cs="Times New Roman"/>
          <w:i/>
          <w:iCs/>
          <w:sz w:val="24"/>
          <w:szCs w:val="24"/>
          <w:highlight w:val="white"/>
        </w:rPr>
        <w:t>Research Involvement and Engagement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7</w:t>
      </w:r>
      <w:r>
        <w:rPr>
          <w:rFonts w:ascii="Times New Roman" w:eastAsia="Times New Roman" w:hAnsi="Times New Roman" w:cs="Times New Roman"/>
          <w:sz w:val="24"/>
          <w:szCs w:val="24"/>
          <w:highlight w:val="white"/>
        </w:rPr>
        <w:t xml:space="preserve">(1), p.1. </w:t>
      </w:r>
      <w:hyperlink r:id="rId25">
        <w:r>
          <w:rPr>
            <w:rFonts w:ascii="Times New Roman" w:eastAsia="Times New Roman" w:hAnsi="Times New Roman" w:cs="Times New Roman"/>
            <w:sz w:val="24"/>
            <w:szCs w:val="24"/>
            <w:highlight w:val="white"/>
            <w:u w:val="single"/>
          </w:rPr>
          <w:t>https://link.springer.com/article/10.1186/s40900-020-00248-9</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Waweru</w:t>
      </w:r>
      <w:proofErr w:type="spellEnd"/>
      <w:r>
        <w:rPr>
          <w:rFonts w:ascii="Times New Roman" w:eastAsia="Times New Roman" w:hAnsi="Times New Roman" w:cs="Times New Roman"/>
          <w:sz w:val="24"/>
          <w:szCs w:val="24"/>
          <w:highlight w:val="white"/>
        </w:rPr>
        <w:t xml:space="preserve">, E.W., 2023. </w:t>
      </w:r>
      <w:r>
        <w:rPr>
          <w:rFonts w:ascii="Times New Roman" w:eastAsia="Times New Roman" w:hAnsi="Times New Roman" w:cs="Times New Roman"/>
          <w:i/>
          <w:iCs/>
          <w:sz w:val="24"/>
          <w:szCs w:val="24"/>
          <w:highlight w:val="white"/>
        </w:rPr>
        <w:t>Stakeholder Involvement in Project Life Cycle and Performance of Free Early Childhood Education Project in Nairobi County</w:t>
      </w:r>
      <w:r>
        <w:rPr>
          <w:rFonts w:ascii="Times New Roman" w:eastAsia="Times New Roman" w:hAnsi="Times New Roman" w:cs="Times New Roman"/>
          <w:sz w:val="24"/>
          <w:szCs w:val="24"/>
          <w:highlight w:val="white"/>
        </w:rPr>
        <w:t xml:space="preserve"> (Doctoral dissertation, University of Nairobi). </w:t>
      </w:r>
      <w:hyperlink r:id="rId26">
        <w:r>
          <w:rPr>
            <w:rFonts w:ascii="Times New Roman" w:eastAsia="Times New Roman" w:hAnsi="Times New Roman" w:cs="Times New Roman"/>
            <w:sz w:val="24"/>
            <w:szCs w:val="24"/>
            <w:highlight w:val="white"/>
            <w:u w:val="single"/>
          </w:rPr>
          <w:t>https://erepository.uonbi.ac.ke/handle/11295/164639</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Wu, S.W., Yan, Y., Pan, J. and Wu, K.S., 2023. Linking sustainable project management with construction project success: moderating influence of stakeholder engagement. </w:t>
      </w:r>
      <w:r>
        <w:rPr>
          <w:rFonts w:ascii="Times New Roman" w:eastAsia="Times New Roman" w:hAnsi="Times New Roman" w:cs="Times New Roman"/>
          <w:i/>
          <w:iCs/>
          <w:sz w:val="24"/>
          <w:szCs w:val="24"/>
          <w:highlight w:val="white"/>
        </w:rPr>
        <w:t>Buildings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13</w:t>
      </w:r>
      <w:r>
        <w:rPr>
          <w:rFonts w:ascii="Times New Roman" w:eastAsia="Times New Roman" w:hAnsi="Times New Roman" w:cs="Times New Roman"/>
          <w:sz w:val="24"/>
          <w:szCs w:val="24"/>
          <w:highlight w:val="white"/>
        </w:rPr>
        <w:t xml:space="preserve">(10), p.2634. </w:t>
      </w:r>
      <w:hyperlink r:id="rId27">
        <w:r>
          <w:rPr>
            <w:rFonts w:ascii="Times New Roman" w:eastAsia="Times New Roman" w:hAnsi="Times New Roman" w:cs="Times New Roman"/>
            <w:sz w:val="24"/>
            <w:szCs w:val="24"/>
            <w:highlight w:val="white"/>
            <w:u w:val="single"/>
          </w:rPr>
          <w:t>https://www.mdpi.com/2075-5309/13/10/2634</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Wu, V., 2025. Medical Device Development. In </w:t>
      </w:r>
      <w:r>
        <w:rPr>
          <w:rFonts w:ascii="Times New Roman" w:eastAsia="Times New Roman" w:hAnsi="Times New Roman" w:cs="Times New Roman"/>
          <w:i/>
          <w:iCs/>
          <w:sz w:val="24"/>
          <w:szCs w:val="24"/>
          <w:highlight w:val="white"/>
        </w:rPr>
        <w:t>Innovation in Nephrology</w:t>
      </w:r>
      <w:r>
        <w:rPr>
          <w:rFonts w:ascii="Times New Roman" w:eastAsia="Times New Roman" w:hAnsi="Times New Roman" w:cs="Times New Roman"/>
          <w:sz w:val="24"/>
          <w:szCs w:val="24"/>
          <w:highlight w:val="white"/>
        </w:rPr>
        <w:t xml:space="preserve"> (pp. 165-174). Academic Press. </w:t>
      </w:r>
      <w:hyperlink r:id="rId28">
        <w:r>
          <w:rPr>
            <w:rFonts w:ascii="Times New Roman" w:eastAsia="Times New Roman" w:hAnsi="Times New Roman" w:cs="Times New Roman"/>
            <w:sz w:val="24"/>
            <w:szCs w:val="24"/>
            <w:highlight w:val="white"/>
            <w:u w:val="single"/>
          </w:rPr>
          <w:t>https://www.sciencedirect.com/science/chapter/edited-volume/abs/pii/B9780323956802000065</w:t>
        </w:r>
      </w:hyperlink>
    </w:p>
    <w:p w:rsidR="00F85A60" w:rsidRDefault="001313B8">
      <w:pPr>
        <w:numPr>
          <w:ilvl w:val="0"/>
          <w:numId w:val="6"/>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Yang, Y., Yu, S., </w:t>
      </w:r>
      <w:proofErr w:type="spellStart"/>
      <w:r>
        <w:rPr>
          <w:rFonts w:ascii="Times New Roman" w:eastAsia="Times New Roman" w:hAnsi="Times New Roman" w:cs="Times New Roman"/>
          <w:sz w:val="24"/>
          <w:szCs w:val="24"/>
          <w:highlight w:val="white"/>
        </w:rPr>
        <w:t>Hao</w:t>
      </w:r>
      <w:proofErr w:type="spellEnd"/>
      <w:r>
        <w:rPr>
          <w:rFonts w:ascii="Times New Roman" w:eastAsia="Times New Roman" w:hAnsi="Times New Roman" w:cs="Times New Roman"/>
          <w:sz w:val="24"/>
          <w:szCs w:val="24"/>
          <w:highlight w:val="white"/>
        </w:rPr>
        <w:t xml:space="preserve">, Y., </w:t>
      </w:r>
      <w:proofErr w:type="spellStart"/>
      <w:r>
        <w:rPr>
          <w:rFonts w:ascii="Times New Roman" w:eastAsia="Times New Roman" w:hAnsi="Times New Roman" w:cs="Times New Roman"/>
          <w:sz w:val="24"/>
          <w:szCs w:val="24"/>
          <w:highlight w:val="white"/>
        </w:rPr>
        <w:t>Xu</w:t>
      </w:r>
      <w:proofErr w:type="spellEnd"/>
      <w:r>
        <w:rPr>
          <w:rFonts w:ascii="Times New Roman" w:eastAsia="Times New Roman" w:hAnsi="Times New Roman" w:cs="Times New Roman"/>
          <w:sz w:val="24"/>
          <w:szCs w:val="24"/>
          <w:highlight w:val="white"/>
        </w:rPr>
        <w:t xml:space="preserve">, X. and Liu, H., 2016, December. The SWOT analysis of the wearable devices in smart health applications. In </w:t>
      </w:r>
      <w:r>
        <w:rPr>
          <w:rFonts w:ascii="Times New Roman" w:eastAsia="Times New Roman" w:hAnsi="Times New Roman" w:cs="Times New Roman"/>
          <w:i/>
          <w:iCs/>
          <w:sz w:val="24"/>
          <w:szCs w:val="24"/>
          <w:highlight w:val="white"/>
        </w:rPr>
        <w:t>International Conference on Smart Health</w:t>
      </w:r>
      <w:r>
        <w:rPr>
          <w:rFonts w:ascii="Times New Roman" w:eastAsia="Times New Roman" w:hAnsi="Times New Roman" w:cs="Times New Roman"/>
          <w:sz w:val="24"/>
          <w:szCs w:val="24"/>
          <w:highlight w:val="white"/>
        </w:rPr>
        <w:t xml:space="preserve"> (pp. 3-8). Cham: Springer International Publishing. </w:t>
      </w:r>
      <w:hyperlink r:id="rId29">
        <w:r>
          <w:rPr>
            <w:rFonts w:ascii="Times New Roman" w:eastAsia="Times New Roman" w:hAnsi="Times New Roman" w:cs="Times New Roman"/>
            <w:sz w:val="24"/>
            <w:szCs w:val="24"/>
            <w:highlight w:val="white"/>
            <w:u w:val="single"/>
          </w:rPr>
          <w:t>https://link.springer.com/chapter/10.1007/978-3-319-59858-1_1</w:t>
        </w:r>
      </w:hyperlink>
    </w:p>
    <w:p w:rsidR="00F85A60" w:rsidRDefault="00F85A60">
      <w:pPr>
        <w:widowControl w:val="0"/>
        <w:pBdr>
          <w:top w:val="nil"/>
          <w:left w:val="nil"/>
          <w:bottom w:val="nil"/>
          <w:right w:val="nil"/>
          <w:between w:val="nil"/>
        </w:pBdr>
        <w:rPr>
          <w:color w:val="222222"/>
          <w:sz w:val="20"/>
          <w:szCs w:val="20"/>
          <w:highlight w:val="white"/>
        </w:rPr>
      </w:pPr>
    </w:p>
    <w:p w:rsidR="00F85A60" w:rsidRDefault="00F85A60">
      <w:pPr>
        <w:widowControl w:val="0"/>
        <w:pBdr>
          <w:top w:val="nil"/>
          <w:left w:val="nil"/>
          <w:bottom w:val="nil"/>
          <w:right w:val="nil"/>
          <w:between w:val="nil"/>
        </w:pBdr>
        <w:rPr>
          <w:color w:val="222222"/>
          <w:sz w:val="20"/>
          <w:szCs w:val="20"/>
          <w:highlight w:val="white"/>
        </w:rPr>
      </w:pPr>
    </w:p>
    <w:p w:rsidR="00F85A60" w:rsidRDefault="00F85A60">
      <w:pPr>
        <w:widowControl w:val="0"/>
        <w:pBdr>
          <w:top w:val="nil"/>
          <w:left w:val="nil"/>
          <w:bottom w:val="nil"/>
          <w:right w:val="nil"/>
          <w:between w:val="nil"/>
        </w:pBdr>
        <w:rPr>
          <w:color w:val="222222"/>
          <w:sz w:val="20"/>
          <w:szCs w:val="20"/>
          <w:highlight w:val="white"/>
        </w:rPr>
      </w:pPr>
    </w:p>
    <w:p w:rsidR="00F85A60" w:rsidRDefault="00F85A60">
      <w:pPr>
        <w:widowControl w:val="0"/>
        <w:pBdr>
          <w:top w:val="nil"/>
          <w:left w:val="nil"/>
          <w:bottom w:val="nil"/>
          <w:right w:val="nil"/>
          <w:between w:val="nil"/>
        </w:pBdr>
        <w:rPr>
          <w:color w:val="222222"/>
          <w:sz w:val="20"/>
          <w:szCs w:val="20"/>
          <w:highlight w:val="white"/>
        </w:rPr>
      </w:pPr>
    </w:p>
    <w:p w:rsidR="00F85A60" w:rsidRDefault="00F85A60">
      <w:pPr>
        <w:widowControl w:val="0"/>
        <w:pBdr>
          <w:top w:val="nil"/>
          <w:left w:val="nil"/>
          <w:bottom w:val="nil"/>
          <w:right w:val="nil"/>
          <w:between w:val="nil"/>
        </w:pBdr>
        <w:rPr>
          <w:color w:val="222222"/>
          <w:sz w:val="20"/>
          <w:szCs w:val="20"/>
          <w:highlight w:val="white"/>
        </w:rPr>
      </w:pPr>
    </w:p>
    <w:p w:rsidR="00F85A60" w:rsidRDefault="00F85A60">
      <w:pPr>
        <w:widowControl w:val="0"/>
        <w:pBdr>
          <w:top w:val="nil"/>
          <w:left w:val="nil"/>
          <w:bottom w:val="nil"/>
          <w:right w:val="nil"/>
          <w:between w:val="nil"/>
        </w:pBdr>
        <w:rPr>
          <w:color w:val="222222"/>
          <w:sz w:val="20"/>
          <w:szCs w:val="20"/>
          <w:highlight w:val="white"/>
        </w:rPr>
      </w:pPr>
    </w:p>
    <w:p w:rsidR="00F85A60" w:rsidRDefault="00F85A60">
      <w:pPr>
        <w:widowControl w:val="0"/>
        <w:pBdr>
          <w:top w:val="nil"/>
          <w:left w:val="nil"/>
          <w:bottom w:val="nil"/>
          <w:right w:val="nil"/>
          <w:between w:val="nil"/>
        </w:pBdr>
        <w:rPr>
          <w:color w:val="222222"/>
          <w:sz w:val="20"/>
          <w:szCs w:val="20"/>
          <w:highlight w:val="white"/>
        </w:rPr>
      </w:pPr>
    </w:p>
    <w:p w:rsidR="00F85A60" w:rsidRDefault="00F85A60">
      <w:pPr>
        <w:widowControl w:val="0"/>
        <w:pBdr>
          <w:top w:val="nil"/>
          <w:left w:val="nil"/>
          <w:bottom w:val="nil"/>
          <w:right w:val="nil"/>
          <w:between w:val="nil"/>
        </w:pBdr>
        <w:rPr>
          <w:color w:val="222222"/>
          <w:sz w:val="20"/>
          <w:szCs w:val="20"/>
          <w:highlight w:val="white"/>
        </w:rPr>
      </w:pPr>
    </w:p>
    <w:p w:rsidR="00F85A60" w:rsidRDefault="00F85A60">
      <w:pPr>
        <w:widowControl w:val="0"/>
        <w:pBdr>
          <w:top w:val="nil"/>
          <w:left w:val="nil"/>
          <w:bottom w:val="nil"/>
          <w:right w:val="nil"/>
          <w:between w:val="nil"/>
        </w:pBdr>
        <w:rPr>
          <w:color w:val="222222"/>
          <w:sz w:val="20"/>
          <w:szCs w:val="20"/>
          <w:highlight w:val="white"/>
        </w:rPr>
      </w:pPr>
    </w:p>
    <w:p w:rsidR="00F85A60" w:rsidRDefault="00F85A60">
      <w:pPr>
        <w:widowControl w:val="0"/>
        <w:pBdr>
          <w:top w:val="nil"/>
          <w:left w:val="nil"/>
          <w:bottom w:val="nil"/>
          <w:right w:val="nil"/>
          <w:between w:val="nil"/>
        </w:pBdr>
        <w:rPr>
          <w:color w:val="222222"/>
          <w:sz w:val="20"/>
          <w:szCs w:val="20"/>
          <w:highlight w:val="white"/>
        </w:rPr>
      </w:pPr>
    </w:p>
    <w:p w:rsidR="00F85A60" w:rsidRDefault="00F85A60">
      <w:pPr>
        <w:widowControl w:val="0"/>
        <w:pBdr>
          <w:top w:val="nil"/>
          <w:left w:val="nil"/>
          <w:bottom w:val="nil"/>
          <w:right w:val="nil"/>
          <w:between w:val="nil"/>
        </w:pBdr>
        <w:rPr>
          <w:color w:val="222222"/>
          <w:sz w:val="20"/>
          <w:szCs w:val="20"/>
          <w:highlight w:val="white"/>
        </w:rPr>
      </w:pPr>
    </w:p>
    <w:p w:rsidR="00F85A60" w:rsidRDefault="00F85A60">
      <w:pPr>
        <w:widowControl w:val="0"/>
        <w:pBdr>
          <w:top w:val="nil"/>
          <w:left w:val="nil"/>
          <w:bottom w:val="nil"/>
          <w:right w:val="nil"/>
          <w:between w:val="nil"/>
        </w:pBdr>
        <w:rPr>
          <w:color w:val="222222"/>
          <w:sz w:val="20"/>
          <w:szCs w:val="20"/>
          <w:highlight w:val="white"/>
        </w:rPr>
      </w:pPr>
    </w:p>
    <w:sectPr w:rsidR="00F85A60">
      <w:footerReference w:type="default" r:id="rId3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07B1F" w:rsidRDefault="00707B1F">
      <w:pPr>
        <w:spacing w:line="240" w:lineRule="auto"/>
      </w:pPr>
      <w:r>
        <w:separator/>
      </w:r>
    </w:p>
  </w:endnote>
  <w:endnote w:type="continuationSeparator" w:id="0">
    <w:p w:rsidR="00707B1F" w:rsidRDefault="00707B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D863C99-70B5-4478-BC06-B990174EB08F}"/>
  </w:font>
  <w:font w:name="Cambria">
    <w:panose1 w:val="02040503050406030204"/>
    <w:charset w:val="00"/>
    <w:family w:val="roman"/>
    <w:pitch w:val="variable"/>
    <w:sig w:usb0="E00006FF" w:usb1="420024FF" w:usb2="02000000" w:usb3="00000000" w:csb0="0000019F" w:csb1="00000000"/>
    <w:embedRegular r:id="rId2" w:fontKey="{C37BEB74-1D99-423F-BB21-5EC5A8CB4C64}"/>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85A60" w:rsidRDefault="00F85A60"/>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85A60" w:rsidRDefault="001313B8">
    <w:pPr>
      <w:jc w:val="right"/>
      <w:rPr>
        <w:rFonts w:ascii="Times New Roman" w:eastAsia="Times New Roman" w:hAnsi="Times New Roman" w:cs="Times New Roman"/>
        <w:color w:val="434343"/>
        <w:sz w:val="20"/>
        <w:szCs w:val="20"/>
      </w:rPr>
    </w:pPr>
    <w:r>
      <w:rPr>
        <w:rFonts w:ascii="Times New Roman" w:eastAsia="Times New Roman" w:hAnsi="Times New Roman" w:cs="Times New Roman"/>
        <w:color w:val="434343"/>
        <w:sz w:val="20"/>
        <w:szCs w:val="20"/>
      </w:rPr>
      <w:fldChar w:fldCharType="begin"/>
    </w:r>
    <w:r>
      <w:rPr>
        <w:rFonts w:ascii="Times New Roman" w:eastAsia="Times New Roman" w:hAnsi="Times New Roman" w:cs="Times New Roman"/>
        <w:color w:val="434343"/>
        <w:sz w:val="20"/>
        <w:szCs w:val="20"/>
      </w:rPr>
      <w:instrText>PAGE</w:instrText>
    </w:r>
    <w:r>
      <w:rPr>
        <w:rFonts w:ascii="Times New Roman" w:eastAsia="Times New Roman" w:hAnsi="Times New Roman" w:cs="Times New Roman"/>
        <w:color w:val="434343"/>
        <w:sz w:val="20"/>
        <w:szCs w:val="20"/>
      </w:rPr>
      <w:fldChar w:fldCharType="separate"/>
    </w:r>
    <w:r w:rsidR="002074A0">
      <w:rPr>
        <w:rFonts w:ascii="Times New Roman" w:eastAsia="Times New Roman" w:hAnsi="Times New Roman" w:cs="Times New Roman"/>
        <w:noProof/>
        <w:color w:val="434343"/>
        <w:sz w:val="20"/>
        <w:szCs w:val="20"/>
      </w:rPr>
      <w:t>18</w:t>
    </w:r>
    <w:r>
      <w:rPr>
        <w:rFonts w:ascii="Times New Roman" w:eastAsia="Times New Roman" w:hAnsi="Times New Roman" w:cs="Times New Roman"/>
        <w:color w:val="434343"/>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07B1F" w:rsidRDefault="00707B1F">
      <w:pPr>
        <w:spacing w:line="240" w:lineRule="auto"/>
      </w:pPr>
      <w:r>
        <w:separator/>
      </w:r>
    </w:p>
  </w:footnote>
  <w:footnote w:type="continuationSeparator" w:id="0">
    <w:p w:rsidR="00707B1F" w:rsidRDefault="00707B1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3751EF"/>
    <w:multiLevelType w:val="multilevel"/>
    <w:tmpl w:val="059C89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4EE3B45"/>
    <w:multiLevelType w:val="multilevel"/>
    <w:tmpl w:val="2E48E5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6C5743C"/>
    <w:multiLevelType w:val="multilevel"/>
    <w:tmpl w:val="CA686E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0AD23FDE"/>
    <w:multiLevelType w:val="multilevel"/>
    <w:tmpl w:val="BCEC1D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0DD31B2B"/>
    <w:multiLevelType w:val="multilevel"/>
    <w:tmpl w:val="DC3435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0E4072B9"/>
    <w:multiLevelType w:val="multilevel"/>
    <w:tmpl w:val="FA427A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1BCA4586"/>
    <w:multiLevelType w:val="multilevel"/>
    <w:tmpl w:val="E54AD3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1D255756"/>
    <w:multiLevelType w:val="multilevel"/>
    <w:tmpl w:val="8F705B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1E282BAD"/>
    <w:multiLevelType w:val="multilevel"/>
    <w:tmpl w:val="A31AA1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242E3443"/>
    <w:multiLevelType w:val="multilevel"/>
    <w:tmpl w:val="6E88B5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2B830B4C"/>
    <w:multiLevelType w:val="multilevel"/>
    <w:tmpl w:val="4D7E5D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nsid w:val="30C6628B"/>
    <w:multiLevelType w:val="multilevel"/>
    <w:tmpl w:val="66D8D6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32CE52F9"/>
    <w:multiLevelType w:val="multilevel"/>
    <w:tmpl w:val="B69E7F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3648235E"/>
    <w:multiLevelType w:val="multilevel"/>
    <w:tmpl w:val="09D2F9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3A865C0D"/>
    <w:multiLevelType w:val="multilevel"/>
    <w:tmpl w:val="6FCEB95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nsid w:val="477402C3"/>
    <w:multiLevelType w:val="multilevel"/>
    <w:tmpl w:val="3F8899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4BF654A5"/>
    <w:multiLevelType w:val="multilevel"/>
    <w:tmpl w:val="FD5090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nsid w:val="4CA05497"/>
    <w:multiLevelType w:val="multilevel"/>
    <w:tmpl w:val="BE58C8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nsid w:val="4E2D5D6C"/>
    <w:multiLevelType w:val="multilevel"/>
    <w:tmpl w:val="6F604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nsid w:val="4FB6500C"/>
    <w:multiLevelType w:val="multilevel"/>
    <w:tmpl w:val="2E805F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nsid w:val="527A6ACB"/>
    <w:multiLevelType w:val="multilevel"/>
    <w:tmpl w:val="5C08F2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nsid w:val="55BF4907"/>
    <w:multiLevelType w:val="multilevel"/>
    <w:tmpl w:val="C6EC02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nsid w:val="57146C68"/>
    <w:multiLevelType w:val="multilevel"/>
    <w:tmpl w:val="33C2EC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nsid w:val="57EE1E64"/>
    <w:multiLevelType w:val="multilevel"/>
    <w:tmpl w:val="44E09E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nsid w:val="5ED56E26"/>
    <w:multiLevelType w:val="multilevel"/>
    <w:tmpl w:val="EB42FA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nsid w:val="62675EB9"/>
    <w:multiLevelType w:val="multilevel"/>
    <w:tmpl w:val="3A9E0A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nsid w:val="63D1052B"/>
    <w:multiLevelType w:val="multilevel"/>
    <w:tmpl w:val="E2E4E9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nsid w:val="653E5A81"/>
    <w:multiLevelType w:val="multilevel"/>
    <w:tmpl w:val="B0CCF9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nsid w:val="65431494"/>
    <w:multiLevelType w:val="multilevel"/>
    <w:tmpl w:val="56EAC9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nsid w:val="67F02FF9"/>
    <w:multiLevelType w:val="multilevel"/>
    <w:tmpl w:val="3C48EF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nsid w:val="6B667942"/>
    <w:multiLevelType w:val="multilevel"/>
    <w:tmpl w:val="6C6E50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nsid w:val="6E2E1E63"/>
    <w:multiLevelType w:val="multilevel"/>
    <w:tmpl w:val="058628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nsid w:val="70F664F3"/>
    <w:multiLevelType w:val="multilevel"/>
    <w:tmpl w:val="3AEA81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nsid w:val="78DC6740"/>
    <w:multiLevelType w:val="multilevel"/>
    <w:tmpl w:val="991666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nsid w:val="7E682F81"/>
    <w:multiLevelType w:val="multilevel"/>
    <w:tmpl w:val="5B6CC6A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1"/>
  </w:num>
  <w:num w:numId="2">
    <w:abstractNumId w:val="23"/>
  </w:num>
  <w:num w:numId="3">
    <w:abstractNumId w:val="22"/>
  </w:num>
  <w:num w:numId="4">
    <w:abstractNumId w:val="0"/>
  </w:num>
  <w:num w:numId="5">
    <w:abstractNumId w:val="29"/>
  </w:num>
  <w:num w:numId="6">
    <w:abstractNumId w:val="14"/>
  </w:num>
  <w:num w:numId="7">
    <w:abstractNumId w:val="24"/>
  </w:num>
  <w:num w:numId="8">
    <w:abstractNumId w:val="7"/>
  </w:num>
  <w:num w:numId="9">
    <w:abstractNumId w:val="16"/>
  </w:num>
  <w:num w:numId="10">
    <w:abstractNumId w:val="5"/>
  </w:num>
  <w:num w:numId="11">
    <w:abstractNumId w:val="30"/>
  </w:num>
  <w:num w:numId="12">
    <w:abstractNumId w:val="11"/>
  </w:num>
  <w:num w:numId="13">
    <w:abstractNumId w:val="19"/>
  </w:num>
  <w:num w:numId="14">
    <w:abstractNumId w:val="3"/>
  </w:num>
  <w:num w:numId="15">
    <w:abstractNumId w:val="26"/>
  </w:num>
  <w:num w:numId="16">
    <w:abstractNumId w:val="6"/>
  </w:num>
  <w:num w:numId="17">
    <w:abstractNumId w:val="34"/>
  </w:num>
  <w:num w:numId="18">
    <w:abstractNumId w:val="33"/>
  </w:num>
  <w:num w:numId="19">
    <w:abstractNumId w:val="18"/>
  </w:num>
  <w:num w:numId="20">
    <w:abstractNumId w:val="2"/>
  </w:num>
  <w:num w:numId="21">
    <w:abstractNumId w:val="27"/>
  </w:num>
  <w:num w:numId="22">
    <w:abstractNumId w:val="20"/>
  </w:num>
  <w:num w:numId="23">
    <w:abstractNumId w:val="32"/>
  </w:num>
  <w:num w:numId="24">
    <w:abstractNumId w:val="17"/>
  </w:num>
  <w:num w:numId="25">
    <w:abstractNumId w:val="10"/>
  </w:num>
  <w:num w:numId="26">
    <w:abstractNumId w:val="12"/>
  </w:num>
  <w:num w:numId="27">
    <w:abstractNumId w:val="8"/>
  </w:num>
  <w:num w:numId="28">
    <w:abstractNumId w:val="13"/>
  </w:num>
  <w:num w:numId="29">
    <w:abstractNumId w:val="9"/>
  </w:num>
  <w:num w:numId="30">
    <w:abstractNumId w:val="4"/>
  </w:num>
  <w:num w:numId="31">
    <w:abstractNumId w:val="21"/>
  </w:num>
  <w:num w:numId="32">
    <w:abstractNumId w:val="15"/>
  </w:num>
  <w:num w:numId="33">
    <w:abstractNumId w:val="1"/>
  </w:num>
  <w:num w:numId="34">
    <w:abstractNumId w:val="28"/>
  </w:num>
  <w:num w:numId="3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5A60"/>
    <w:rsid w:val="001313B8"/>
    <w:rsid w:val="002074A0"/>
    <w:rsid w:val="00315791"/>
    <w:rsid w:val="00707B1F"/>
    <w:rsid w:val="00F85A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FB4D6D9-B552-45BD-946C-8D0764D142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iji.net/ats/index.php/pub/article/view/113" TargetMode="External"/><Relationship Id="rId18" Type="http://schemas.openxmlformats.org/officeDocument/2006/relationships/hyperlink" Target="https://www.mdpi.com/2071-1050/13/22/12690" TargetMode="External"/><Relationship Id="rId26" Type="http://schemas.openxmlformats.org/officeDocument/2006/relationships/hyperlink" Target="https://erepository.uonbi.ac.ke/handle/11295/164639" TargetMode="External"/><Relationship Id="rId3" Type="http://schemas.openxmlformats.org/officeDocument/2006/relationships/styles" Target="styles.xml"/><Relationship Id="rId21" Type="http://schemas.openxmlformats.org/officeDocument/2006/relationships/hyperlink" Target="https://onlinelibrary.wiley.com/doi/abs/10.1002/sd.2228" TargetMode="External"/><Relationship Id="rId7" Type="http://schemas.openxmlformats.org/officeDocument/2006/relationships/endnotes" Target="endnotes.xml"/><Relationship Id="rId12" Type="http://schemas.openxmlformats.org/officeDocument/2006/relationships/hyperlink" Target="https://www.mdpi.com/1424-8220/12/10/13907" TargetMode="External"/><Relationship Id="rId17" Type="http://schemas.openxmlformats.org/officeDocument/2006/relationships/hyperlink" Target="https://www.ceeol.com/search/article-detail?id=592394" TargetMode="External"/><Relationship Id="rId25" Type="http://schemas.openxmlformats.org/officeDocument/2006/relationships/hyperlink" Target="https://link.springer.com/article/10.1186/s40900-020-00248-9" TargetMode="External"/><Relationship Id="rId2" Type="http://schemas.openxmlformats.org/officeDocument/2006/relationships/numbering" Target="numbering.xml"/><Relationship Id="rId16" Type="http://schemas.openxmlformats.org/officeDocument/2006/relationships/hyperlink" Target="https://www.cell.com/heliyon/fulltext/S2405-8440(23)00344-4" TargetMode="External"/><Relationship Id="rId20" Type="http://schemas.openxmlformats.org/officeDocument/2006/relationships/hyperlink" Target="https://www.taylorfrancis.com/chapters/edit/10.1201/9781003140894-5/project-management-healthcare-michael-sarachman" TargetMode="External"/><Relationship Id="rId29" Type="http://schemas.openxmlformats.org/officeDocument/2006/relationships/hyperlink" Target="https://link.springer.com/chapter/10.1007/978-3-319-59858-1_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186/s40900-021-00252-7" TargetMode="External"/><Relationship Id="rId24" Type="http://schemas.openxmlformats.org/officeDocument/2006/relationships/hyperlink" Target="https://eric.ed.gov/?id=EJ1304598"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andfonline.com/doi/abs/10.1080/01446193.2021.1923767" TargetMode="External"/><Relationship Id="rId23" Type="http://schemas.openxmlformats.org/officeDocument/2006/relationships/hyperlink" Target="https://www.researchgate.net/profile/Ahsan-Siddiqui/publication/356505320_The_Use_of_PESTEL_Analysis_Tool_of_Quality_Management_in_the_Health_Care_Business_and_its_Advantages/links/619e6d8cd7d1af224b21efd4/The-Use-of-PESTEL-Analysis-Tool-of-Quality-Management-in-the-Health-Care-Business-and-its-Advantages.pdf?_sg%5B0%5D=started_experiment_milestone&amp;origin=journalDetail" TargetMode="External"/><Relationship Id="rId28" Type="http://schemas.openxmlformats.org/officeDocument/2006/relationships/hyperlink" Target="https://www.sciencedirect.com/science/chapter/edited-volume/abs/pii/B9780323956802000065" TargetMode="External"/><Relationship Id="rId10" Type="http://schemas.openxmlformats.org/officeDocument/2006/relationships/hyperlink" Target="https://edunesia.org/index.php/edu/article/view/745" TargetMode="External"/><Relationship Id="rId19" Type="http://schemas.openxmlformats.org/officeDocument/2006/relationships/hyperlink" Target="https://www.scielo.br/j/rae/a/THkDtbyDGNvpchgqFRnYsnm/?format=html&amp;lang=en"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tandfonline.com/doi/full/10.1080/1359432X.2020.1761875" TargetMode="External"/><Relationship Id="rId22" Type="http://schemas.openxmlformats.org/officeDocument/2006/relationships/hyperlink" Target="https://onlinelibrary.wiley.com/doi/abs/10.1002/sd.2228" TargetMode="External"/><Relationship Id="rId27" Type="http://schemas.openxmlformats.org/officeDocument/2006/relationships/hyperlink" Target="https://www.mdpi.com/2075-5309/13/10/2634" TargetMode="External"/><Relationship Id="rId30"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XhjXYbQaDGUV66lryLjHHYHGa9g==">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6703</Words>
  <Characters>38211</Characters>
  <DocSecurity>0</DocSecurity>
  <Lines>318</Lines>
  <Paragraphs>89</Paragraphs>
  <ScaleCrop>false</ScaleCrop>
  <Company/>
  <LinksUpToDate>false</LinksUpToDate>
  <CharactersWithSpaces>44825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2025-11-24T20:14:00Z</dcterms:created>
  <dcterms:modified xsi:type="dcterms:W3CDTF">2025-11-24T20:21:00Z</dcterms:modified>
</cp:coreProperties>
</file>