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9DD6E7" w14:textId="77777777" w:rsidR="001B33BA" w:rsidRDefault="001B33BA">
      <w:pPr>
        <w:rPr>
          <w:sz w:val="24"/>
          <w:szCs w:val="24"/>
        </w:rPr>
      </w:pPr>
    </w:p>
    <w:p w14:paraId="3BFA19C5" w14:textId="77777777" w:rsidR="001B33BA" w:rsidRDefault="001B33BA">
      <w:pPr>
        <w:rPr>
          <w:sz w:val="24"/>
          <w:szCs w:val="24"/>
        </w:rPr>
      </w:pPr>
    </w:p>
    <w:p w14:paraId="5CDBB8B7" w14:textId="754A3C59" w:rsidR="00193528" w:rsidRPr="001F0BD4" w:rsidRDefault="008F1AA6">
      <w:pPr>
        <w:rPr>
          <w:sz w:val="24"/>
          <w:szCs w:val="24"/>
        </w:rPr>
      </w:pPr>
      <w:r w:rsidRPr="001F0BD4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371503" wp14:editId="502DCA30">
                <wp:simplePos x="0" y="0"/>
                <wp:positionH relativeFrom="column">
                  <wp:posOffset>447675</wp:posOffset>
                </wp:positionH>
                <wp:positionV relativeFrom="paragraph">
                  <wp:posOffset>-514350</wp:posOffset>
                </wp:positionV>
                <wp:extent cx="4962525" cy="40957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2525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BA9697" w14:textId="77777777" w:rsidR="008F1AA6" w:rsidRPr="008F1AA6" w:rsidRDefault="008F1AA6" w:rsidP="008F1AA6">
                            <w:pPr>
                              <w:shd w:val="clear" w:color="auto" w:fill="002060"/>
                              <w:jc w:val="center"/>
                              <w:rPr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8F1AA6">
                              <w:rPr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  <w:t>Spiking/ Spiking by injection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37150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5.25pt;margin-top:-40.5pt;width:390.75pt;height:32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" fillcolor="white [3201]" strokeweight=".5pt">
                <v:textbox>
                  <w:txbxContent>
                    <w:p w14:paraId="7FBA9697" w14:textId="77777777" w:rsidR="008F1AA6" w:rsidRPr="008F1AA6" w:rsidRDefault="008F1AA6" w:rsidP="008F1AA6">
                      <w:pPr>
                        <w:shd w:val="clear" w:color="auto" w:fill="002060"/>
                        <w:jc w:val="center"/>
                        <w:rPr>
                          <w:b/>
                          <w:color w:val="FFFFFF" w:themeColor="background1"/>
                          <w:sz w:val="36"/>
                          <w:szCs w:val="36"/>
                        </w:rPr>
                      </w:pPr>
                      <w:r w:rsidRPr="008F1AA6">
                        <w:rPr>
                          <w:b/>
                          <w:color w:val="FFFFFF" w:themeColor="background1"/>
                          <w:sz w:val="36"/>
                          <w:szCs w:val="36"/>
                        </w:rPr>
                        <w:t>Spiking/ Spiking by injection</w:t>
                      </w:r>
                    </w:p>
                  </w:txbxContent>
                </v:textbox>
              </v:shape>
            </w:pict>
          </mc:Fallback>
        </mc:AlternateContent>
      </w:r>
    </w:p>
    <w:p w14:paraId="744A2B21" w14:textId="77777777" w:rsidR="001F0BD4" w:rsidRPr="001B33BA" w:rsidRDefault="001F0BD4" w:rsidP="001F0BD4">
      <w:pPr>
        <w:ind w:left="720"/>
        <w:rPr>
          <w:b/>
          <w:bCs/>
          <w:sz w:val="24"/>
          <w:szCs w:val="24"/>
          <w:u w:val="single"/>
        </w:rPr>
      </w:pPr>
      <w:r w:rsidRPr="001B33BA">
        <w:rPr>
          <w:b/>
          <w:bCs/>
          <w:sz w:val="24"/>
          <w:szCs w:val="24"/>
          <w:u w:val="single"/>
        </w:rPr>
        <w:t>What is Spiking by injection?</w:t>
      </w:r>
    </w:p>
    <w:p w14:paraId="5C658B58" w14:textId="77777777" w:rsidR="001F0BD4" w:rsidRPr="001F0BD4" w:rsidRDefault="001F0BD4" w:rsidP="001F0BD4">
      <w:pPr>
        <w:rPr>
          <w:sz w:val="24"/>
          <w:szCs w:val="24"/>
        </w:rPr>
      </w:pPr>
    </w:p>
    <w:p w14:paraId="3E9FA0A3" w14:textId="77777777" w:rsidR="001F0BD4" w:rsidRPr="001F0BD4" w:rsidRDefault="001F0BD4" w:rsidP="001F0BD4">
      <w:pPr>
        <w:ind w:left="720"/>
        <w:rPr>
          <w:sz w:val="24"/>
          <w:szCs w:val="24"/>
        </w:rPr>
      </w:pPr>
      <w:r w:rsidRPr="001F0BD4">
        <w:rPr>
          <w:sz w:val="24"/>
          <w:szCs w:val="24"/>
        </w:rPr>
        <w:t>Spiking by injection is the act of one person spiking another, but instead of placing a substance in a drink, it is done via secretly injecting a person with a drug.</w:t>
      </w:r>
    </w:p>
    <w:p w14:paraId="0CE255C0" w14:textId="77777777" w:rsidR="001F0BD4" w:rsidRPr="001F0BD4" w:rsidRDefault="001F0BD4" w:rsidP="001F0BD4">
      <w:pPr>
        <w:rPr>
          <w:sz w:val="24"/>
          <w:szCs w:val="24"/>
        </w:rPr>
      </w:pPr>
    </w:p>
    <w:p w14:paraId="620053A1" w14:textId="77777777" w:rsidR="001F0BD4" w:rsidRPr="001F0BD4" w:rsidRDefault="001F0BD4" w:rsidP="001F0BD4">
      <w:pPr>
        <w:ind w:left="720"/>
        <w:rPr>
          <w:sz w:val="24"/>
          <w:szCs w:val="24"/>
        </w:rPr>
      </w:pPr>
      <w:r w:rsidRPr="001F0BD4">
        <w:rPr>
          <w:sz w:val="24"/>
          <w:szCs w:val="24"/>
        </w:rPr>
        <w:t>What are the signs of being spiked?</w:t>
      </w:r>
    </w:p>
    <w:p w14:paraId="41954020" w14:textId="77777777" w:rsidR="001F0BD4" w:rsidRPr="001F0BD4" w:rsidRDefault="001F0BD4" w:rsidP="001F0BD4">
      <w:pPr>
        <w:rPr>
          <w:sz w:val="24"/>
          <w:szCs w:val="24"/>
        </w:rPr>
      </w:pPr>
    </w:p>
    <w:p w14:paraId="15C9D00A" w14:textId="277BB32D" w:rsidR="001F0BD4" w:rsidRPr="001F0BD4" w:rsidRDefault="001F0BD4" w:rsidP="001F0BD4">
      <w:pPr>
        <w:ind w:left="720"/>
        <w:rPr>
          <w:sz w:val="24"/>
          <w:szCs w:val="24"/>
        </w:rPr>
      </w:pPr>
      <w:r w:rsidRPr="001F0BD4">
        <w:rPr>
          <w:sz w:val="24"/>
          <w:szCs w:val="24"/>
        </w:rPr>
        <w:t>-</w:t>
      </w:r>
      <w:r w:rsidRPr="001F0BD4">
        <w:rPr>
          <w:sz w:val="24"/>
          <w:szCs w:val="24"/>
        </w:rPr>
        <w:tab/>
        <w:t>Feeling ‘drunker’ than expected and having lowered inhibitions</w:t>
      </w:r>
    </w:p>
    <w:p w14:paraId="7A3EBCE3" w14:textId="57EE46F2" w:rsidR="001F0BD4" w:rsidRPr="001F0BD4" w:rsidRDefault="001F0BD4" w:rsidP="001F0BD4">
      <w:pPr>
        <w:ind w:left="720"/>
        <w:rPr>
          <w:sz w:val="24"/>
          <w:szCs w:val="24"/>
        </w:rPr>
      </w:pPr>
      <w:r w:rsidRPr="001F0BD4">
        <w:rPr>
          <w:sz w:val="24"/>
          <w:szCs w:val="24"/>
        </w:rPr>
        <w:t>-</w:t>
      </w:r>
      <w:r w:rsidRPr="001F0BD4">
        <w:rPr>
          <w:sz w:val="24"/>
          <w:szCs w:val="24"/>
        </w:rPr>
        <w:tab/>
        <w:t xml:space="preserve">Confusion, loss of balance, problems with sight </w:t>
      </w:r>
    </w:p>
    <w:p w14:paraId="4EAB2BBC" w14:textId="27E9002A" w:rsidR="001B33BA" w:rsidRDefault="001F0BD4" w:rsidP="001F0BD4">
      <w:pPr>
        <w:ind w:left="720"/>
        <w:rPr>
          <w:sz w:val="24"/>
          <w:szCs w:val="24"/>
        </w:rPr>
      </w:pPr>
      <w:r w:rsidRPr="001F0BD4">
        <w:rPr>
          <w:sz w:val="24"/>
          <w:szCs w:val="24"/>
        </w:rPr>
        <w:t>-</w:t>
      </w:r>
      <w:r w:rsidRPr="001F0BD4">
        <w:rPr>
          <w:sz w:val="24"/>
          <w:szCs w:val="24"/>
        </w:rPr>
        <w:tab/>
        <w:t>Blacking out – having no recollection of anything when they wake up</w:t>
      </w:r>
    </w:p>
    <w:p w14:paraId="46351614" w14:textId="34CCFBC5" w:rsidR="001B33BA" w:rsidRDefault="001B33BA" w:rsidP="001F0BD4">
      <w:pPr>
        <w:ind w:left="720"/>
        <w:rPr>
          <w:sz w:val="24"/>
          <w:szCs w:val="24"/>
        </w:rPr>
      </w:pPr>
    </w:p>
    <w:p w14:paraId="7D9CDDD8" w14:textId="4E38761C" w:rsidR="001B33BA" w:rsidRPr="001B33BA" w:rsidRDefault="001B33BA" w:rsidP="001B33BA">
      <w:pPr>
        <w:ind w:left="720"/>
        <w:rPr>
          <w:b/>
          <w:bCs/>
          <w:sz w:val="24"/>
          <w:szCs w:val="24"/>
          <w:u w:val="single"/>
        </w:rPr>
      </w:pPr>
      <w:r w:rsidRPr="001B33BA">
        <w:rPr>
          <w:b/>
          <w:bCs/>
          <w:sz w:val="24"/>
          <w:szCs w:val="24"/>
          <w:u w:val="single"/>
        </w:rPr>
        <w:t xml:space="preserve">In respect of </w:t>
      </w:r>
      <w:r w:rsidR="0059071B">
        <w:rPr>
          <w:b/>
          <w:bCs/>
          <w:sz w:val="24"/>
          <w:szCs w:val="24"/>
          <w:u w:val="single"/>
        </w:rPr>
        <w:t>n</w:t>
      </w:r>
      <w:r w:rsidRPr="001B33BA">
        <w:rPr>
          <w:b/>
          <w:bCs/>
          <w:sz w:val="24"/>
          <w:szCs w:val="24"/>
          <w:u w:val="single"/>
        </w:rPr>
        <w:t>eedle spiking, the additional signs have been reported</w:t>
      </w:r>
    </w:p>
    <w:p w14:paraId="05F7ACD8" w14:textId="69A2A271" w:rsidR="001B33BA" w:rsidRDefault="001B33BA" w:rsidP="001B33BA">
      <w:pPr>
        <w:rPr>
          <w:b/>
          <w:bCs/>
          <w:u w:val="single"/>
        </w:rPr>
      </w:pPr>
    </w:p>
    <w:p w14:paraId="09AE9A3D" w14:textId="059BEA22" w:rsidR="001B33BA" w:rsidRPr="001B33BA" w:rsidRDefault="001B33BA" w:rsidP="001B33B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B33BA">
        <w:rPr>
          <w:sz w:val="24"/>
          <w:szCs w:val="24"/>
        </w:rPr>
        <w:t xml:space="preserve">A pinching, scratching or sharp feeling </w:t>
      </w:r>
    </w:p>
    <w:p w14:paraId="0A5FB961" w14:textId="7E152F07" w:rsidR="001B33BA" w:rsidRPr="001B33BA" w:rsidRDefault="001B33BA" w:rsidP="001B33B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B33BA">
        <w:rPr>
          <w:sz w:val="24"/>
          <w:szCs w:val="24"/>
        </w:rPr>
        <w:t xml:space="preserve">Discomfort or aching feeling in the area they believe they were injected </w:t>
      </w:r>
    </w:p>
    <w:p w14:paraId="15577FF4" w14:textId="5AB9EA23" w:rsidR="001B33BA" w:rsidRPr="001B33BA" w:rsidRDefault="001B33BA" w:rsidP="001B33B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B33BA">
        <w:rPr>
          <w:sz w:val="24"/>
          <w:szCs w:val="24"/>
        </w:rPr>
        <w:t xml:space="preserve">Bruises or pin pricks on their skin </w:t>
      </w:r>
    </w:p>
    <w:p w14:paraId="27C5BAD4" w14:textId="511B8B29" w:rsidR="001B33BA" w:rsidRDefault="001B33BA" w:rsidP="001B33BA">
      <w:pPr>
        <w:pStyle w:val="ListParagraph"/>
        <w:ind w:left="1080"/>
      </w:pPr>
    </w:p>
    <w:p w14:paraId="69E4BFCE" w14:textId="1F9CA565" w:rsidR="001B33BA" w:rsidRDefault="001B33BA" w:rsidP="001B33BA">
      <w:r w:rsidRPr="001F0BD4">
        <w:rPr>
          <w:noProof/>
        </w:rPr>
        <w:drawing>
          <wp:anchor distT="0" distB="0" distL="114300" distR="114300" simplePos="0" relativeHeight="251660288" behindDoc="0" locked="0" layoutInCell="1" allowOverlap="1" wp14:anchorId="07B272D3" wp14:editId="5F7D90DC">
            <wp:simplePos x="0" y="0"/>
            <wp:positionH relativeFrom="margin">
              <wp:posOffset>2985770</wp:posOffset>
            </wp:positionH>
            <wp:positionV relativeFrom="paragraph">
              <wp:posOffset>133350</wp:posOffset>
            </wp:positionV>
            <wp:extent cx="2402840" cy="1400175"/>
            <wp:effectExtent l="0" t="0" r="0" b="9525"/>
            <wp:wrapNone/>
            <wp:docPr id="4" name="Picture 4" descr="Police receive report of alleged spiking by injection at Aberdeen nightclu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olice receive report of alleged spiking by injection at Aberdeen nightclub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2840" cy="140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F0BD4">
        <w:rPr>
          <w:noProof/>
        </w:rPr>
        <w:drawing>
          <wp:anchor distT="0" distB="0" distL="114300" distR="114300" simplePos="0" relativeHeight="251661312" behindDoc="0" locked="0" layoutInCell="1" allowOverlap="1" wp14:anchorId="66ED6087" wp14:editId="7DEF714E">
            <wp:simplePos x="0" y="0"/>
            <wp:positionH relativeFrom="column">
              <wp:posOffset>469900</wp:posOffset>
            </wp:positionH>
            <wp:positionV relativeFrom="paragraph">
              <wp:posOffset>135890</wp:posOffset>
            </wp:positionV>
            <wp:extent cx="2142633" cy="1380490"/>
            <wp:effectExtent l="0" t="0" r="0" b="0"/>
            <wp:wrapNone/>
            <wp:docPr id="3" name="Picture 3" descr="Terrifying £9 &amp;#39;spike drug&amp;#39; can be bought on dark web and could fuel attacks  in clubs - Mirror On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rrifying £9 &amp;#39;spike drug&amp;#39; can be bought on dark web and could fuel attacks  in clubs - Mirror Onlin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2633" cy="138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1D9462" w14:textId="336A7318" w:rsidR="001B33BA" w:rsidRDefault="001B33BA" w:rsidP="001B33BA"/>
    <w:p w14:paraId="480A93A6" w14:textId="58CF220B" w:rsidR="001B33BA" w:rsidRDefault="001B33BA" w:rsidP="001B33BA"/>
    <w:p w14:paraId="1D59D890" w14:textId="1AD5DA9D" w:rsidR="001B33BA" w:rsidRDefault="001B33BA" w:rsidP="001B33BA"/>
    <w:p w14:paraId="00673B4F" w14:textId="77777777" w:rsidR="001B33BA" w:rsidRDefault="001B33BA" w:rsidP="001B33BA">
      <w:pPr>
        <w:rPr>
          <w:b/>
          <w:bCs/>
          <w:u w:val="single"/>
        </w:rPr>
      </w:pPr>
    </w:p>
    <w:p w14:paraId="264C4B8C" w14:textId="77777777" w:rsidR="001B33BA" w:rsidRDefault="001B33BA" w:rsidP="001B33BA">
      <w:pPr>
        <w:rPr>
          <w:b/>
          <w:bCs/>
          <w:u w:val="single"/>
        </w:rPr>
      </w:pPr>
    </w:p>
    <w:p w14:paraId="519728A5" w14:textId="77777777" w:rsidR="001B33BA" w:rsidRDefault="001B33BA" w:rsidP="001B33BA">
      <w:pPr>
        <w:rPr>
          <w:b/>
          <w:bCs/>
          <w:u w:val="single"/>
        </w:rPr>
      </w:pPr>
    </w:p>
    <w:p w14:paraId="19C17A8D" w14:textId="77777777" w:rsidR="0059071B" w:rsidRDefault="0059071B" w:rsidP="001B33BA">
      <w:pPr>
        <w:ind w:left="720"/>
        <w:rPr>
          <w:b/>
          <w:bCs/>
          <w:sz w:val="24"/>
          <w:szCs w:val="24"/>
          <w:u w:val="single"/>
        </w:rPr>
      </w:pPr>
    </w:p>
    <w:p w14:paraId="145436A3" w14:textId="77777777" w:rsidR="0059071B" w:rsidRDefault="0059071B" w:rsidP="001B33BA">
      <w:pPr>
        <w:ind w:left="720"/>
        <w:rPr>
          <w:b/>
          <w:bCs/>
          <w:sz w:val="24"/>
          <w:szCs w:val="24"/>
          <w:u w:val="single"/>
        </w:rPr>
      </w:pPr>
    </w:p>
    <w:p w14:paraId="6A45D118" w14:textId="77777777" w:rsidR="0059071B" w:rsidRDefault="0059071B" w:rsidP="001B33BA">
      <w:pPr>
        <w:ind w:left="720"/>
        <w:rPr>
          <w:b/>
          <w:bCs/>
          <w:sz w:val="24"/>
          <w:szCs w:val="24"/>
          <w:u w:val="single"/>
        </w:rPr>
      </w:pPr>
    </w:p>
    <w:p w14:paraId="5041D34A" w14:textId="77777777" w:rsidR="0059071B" w:rsidRDefault="0059071B" w:rsidP="001B33BA">
      <w:pPr>
        <w:ind w:left="720"/>
        <w:rPr>
          <w:b/>
          <w:bCs/>
          <w:sz w:val="24"/>
          <w:szCs w:val="24"/>
          <w:u w:val="single"/>
        </w:rPr>
      </w:pPr>
    </w:p>
    <w:p w14:paraId="458FC3D8" w14:textId="13737AFC" w:rsidR="001B33BA" w:rsidRPr="001B33BA" w:rsidRDefault="001B33BA" w:rsidP="001B33BA">
      <w:pPr>
        <w:ind w:left="720"/>
        <w:rPr>
          <w:b/>
          <w:bCs/>
          <w:sz w:val="24"/>
          <w:szCs w:val="24"/>
          <w:u w:val="single"/>
        </w:rPr>
      </w:pPr>
      <w:r w:rsidRPr="001B33BA">
        <w:rPr>
          <w:b/>
          <w:bCs/>
          <w:sz w:val="24"/>
          <w:szCs w:val="24"/>
          <w:u w:val="single"/>
        </w:rPr>
        <w:lastRenderedPageBreak/>
        <w:t>What substances are used to spike drinks?</w:t>
      </w:r>
    </w:p>
    <w:p w14:paraId="37592018" w14:textId="77777777" w:rsidR="001B33BA" w:rsidRPr="001B33BA" w:rsidRDefault="001B33BA" w:rsidP="001B33BA">
      <w:pPr>
        <w:rPr>
          <w:b/>
          <w:bCs/>
          <w:sz w:val="24"/>
          <w:szCs w:val="24"/>
          <w:u w:val="single"/>
        </w:rPr>
      </w:pPr>
    </w:p>
    <w:p w14:paraId="7130FE66" w14:textId="77777777" w:rsidR="001B33BA" w:rsidRPr="001B33BA" w:rsidRDefault="001B33BA" w:rsidP="001B33BA">
      <w:pPr>
        <w:ind w:left="720"/>
        <w:rPr>
          <w:sz w:val="24"/>
          <w:szCs w:val="24"/>
        </w:rPr>
      </w:pPr>
      <w:r w:rsidRPr="001B33BA">
        <w:rPr>
          <w:sz w:val="24"/>
          <w:szCs w:val="24"/>
        </w:rPr>
        <w:t>Alcohol is the most common substance used to spike drinks.</w:t>
      </w:r>
    </w:p>
    <w:p w14:paraId="7F9C8C68" w14:textId="77777777" w:rsidR="001B33BA" w:rsidRPr="001B33BA" w:rsidRDefault="001B33BA" w:rsidP="001B33BA">
      <w:pPr>
        <w:ind w:left="720"/>
        <w:rPr>
          <w:sz w:val="24"/>
          <w:szCs w:val="24"/>
        </w:rPr>
      </w:pPr>
      <w:r w:rsidRPr="001B33BA">
        <w:rPr>
          <w:sz w:val="24"/>
          <w:szCs w:val="24"/>
        </w:rPr>
        <w:t>It can be added to a soft (non-alcoholic) drink without the person knowing, or double measures can be used instead of singles.</w:t>
      </w:r>
    </w:p>
    <w:p w14:paraId="0265F324" w14:textId="08538B23" w:rsidR="001B33BA" w:rsidRPr="0059071B" w:rsidRDefault="001B33BA" w:rsidP="0059071B">
      <w:pPr>
        <w:ind w:left="720"/>
        <w:rPr>
          <w:sz w:val="24"/>
          <w:szCs w:val="24"/>
        </w:rPr>
      </w:pPr>
      <w:r w:rsidRPr="001B33BA">
        <w:rPr>
          <w:sz w:val="24"/>
          <w:szCs w:val="24"/>
        </w:rPr>
        <w:t>Drugs used in drink spiking are often referred to as "date rape drugs", although they're not always used for sexual assault.</w:t>
      </w:r>
    </w:p>
    <w:p w14:paraId="126A2B44" w14:textId="77777777" w:rsidR="001B33BA" w:rsidRPr="006E3EC0" w:rsidRDefault="001B33BA" w:rsidP="001B33BA"/>
    <w:p w14:paraId="5642E59A" w14:textId="77777777" w:rsidR="001B33BA" w:rsidRPr="001B33BA" w:rsidRDefault="001B33BA" w:rsidP="001B33BA">
      <w:pPr>
        <w:ind w:left="720"/>
        <w:rPr>
          <w:sz w:val="24"/>
          <w:szCs w:val="24"/>
        </w:rPr>
      </w:pPr>
      <w:r w:rsidRPr="001B33BA">
        <w:rPr>
          <w:sz w:val="24"/>
          <w:szCs w:val="24"/>
        </w:rPr>
        <w:t>Some examples of drugs that have reportedly been used for drink spiking include:</w:t>
      </w:r>
    </w:p>
    <w:p w14:paraId="5F6F2261" w14:textId="77777777" w:rsidR="001B33BA" w:rsidRPr="001B33BA" w:rsidRDefault="001B33BA" w:rsidP="001B33BA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1B33BA">
        <w:rPr>
          <w:sz w:val="24"/>
          <w:szCs w:val="24"/>
        </w:rPr>
        <w:t>gamma-hydroxybutyrate (GHB) and gamma-butyrolactone (GBL)</w:t>
      </w:r>
    </w:p>
    <w:p w14:paraId="4586D07C" w14:textId="77777777" w:rsidR="001B33BA" w:rsidRPr="001B33BA" w:rsidRDefault="001B33BA" w:rsidP="001B33BA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1B33BA">
        <w:rPr>
          <w:sz w:val="24"/>
          <w:szCs w:val="24"/>
        </w:rPr>
        <w:t>tranquillisers, most often benzodiazepines, including Valium (diazepam) and Rohypnol</w:t>
      </w:r>
    </w:p>
    <w:p w14:paraId="5FF8F871" w14:textId="77777777" w:rsidR="001B33BA" w:rsidRPr="001B33BA" w:rsidRDefault="001B33BA" w:rsidP="001B33BA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01B33BA">
        <w:rPr>
          <w:sz w:val="24"/>
          <w:szCs w:val="24"/>
        </w:rPr>
        <w:t>ketamine</w:t>
      </w:r>
    </w:p>
    <w:p w14:paraId="6D5FE742" w14:textId="77777777" w:rsidR="001B33BA" w:rsidRPr="001B33BA" w:rsidRDefault="001B33BA" w:rsidP="001B33BA">
      <w:pPr>
        <w:ind w:left="720"/>
        <w:rPr>
          <w:sz w:val="24"/>
          <w:szCs w:val="24"/>
        </w:rPr>
      </w:pPr>
      <w:r w:rsidRPr="001B33BA">
        <w:rPr>
          <w:sz w:val="24"/>
          <w:szCs w:val="24"/>
        </w:rPr>
        <w:t>Date rape drugs are particularly dangerous when mixed with alcohol, because they combine to have a very powerful anaesthetic effect. In extreme cases, it can lead to a coma or even death.</w:t>
      </w:r>
    </w:p>
    <w:p w14:paraId="1337B183" w14:textId="77777777" w:rsidR="001B33BA" w:rsidRPr="001B33BA" w:rsidRDefault="001B33BA" w:rsidP="001B33BA">
      <w:pPr>
        <w:ind w:left="720"/>
        <w:rPr>
          <w:sz w:val="24"/>
          <w:szCs w:val="24"/>
        </w:rPr>
      </w:pPr>
      <w:r w:rsidRPr="001B33BA">
        <w:rPr>
          <w:sz w:val="24"/>
          <w:szCs w:val="24"/>
        </w:rPr>
        <w:t>Date rape drugs may come in powder, tablet or liquid form, and don’t always have an unusual taste or smell.</w:t>
      </w:r>
    </w:p>
    <w:p w14:paraId="53E14594" w14:textId="083D3402" w:rsidR="001F0BD4" w:rsidRDefault="001B33BA" w:rsidP="001F0BD4">
      <w:pPr>
        <w:ind w:left="720"/>
      </w:pPr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11D557F9" wp14:editId="3C97B88A">
            <wp:simplePos x="0" y="0"/>
            <wp:positionH relativeFrom="margin">
              <wp:align>right</wp:align>
            </wp:positionH>
            <wp:positionV relativeFrom="paragraph">
              <wp:posOffset>521335</wp:posOffset>
            </wp:positionV>
            <wp:extent cx="2647950" cy="149225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149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F0BD4">
        <w:rPr>
          <w:noProof/>
        </w:rPr>
        <w:drawing>
          <wp:anchor distT="0" distB="0" distL="114300" distR="114300" simplePos="0" relativeHeight="251662336" behindDoc="0" locked="0" layoutInCell="1" allowOverlap="1" wp14:anchorId="52EBEF9C" wp14:editId="24025196">
            <wp:simplePos x="0" y="0"/>
            <wp:positionH relativeFrom="margin">
              <wp:posOffset>203200</wp:posOffset>
            </wp:positionH>
            <wp:positionV relativeFrom="paragraph">
              <wp:posOffset>542925</wp:posOffset>
            </wp:positionV>
            <wp:extent cx="2381250" cy="1448594"/>
            <wp:effectExtent l="0" t="0" r="0" b="0"/>
            <wp:wrapNone/>
            <wp:docPr id="5" name="Picture 5" descr="County police launch campaign to thwart drink-spiking in clubs and pubs —  Gloucestershire News Servi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ounty police launch campaign to thwart drink-spiking in clubs and pubs —  Gloucestershire News Servi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14485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F0BD4" w:rsidSect="008F1AA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F6D13E" w14:textId="77777777" w:rsidR="008F1AA6" w:rsidRDefault="008F1AA6" w:rsidP="008F1AA6">
      <w:pPr>
        <w:spacing w:after="0" w:line="240" w:lineRule="auto"/>
      </w:pPr>
      <w:r>
        <w:separator/>
      </w:r>
    </w:p>
  </w:endnote>
  <w:endnote w:type="continuationSeparator" w:id="0">
    <w:p w14:paraId="4341E93A" w14:textId="77777777" w:rsidR="008F1AA6" w:rsidRDefault="008F1AA6" w:rsidP="008F1A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40EB8B5" w14:textId="77777777" w:rsidR="001F0BD4" w:rsidRDefault="001F0BD4" w:rsidP="001F0BD4">
    <w:pPr>
      <w:pStyle w:val="Footer"/>
      <w:rPr>
        <w:color w:val="000000"/>
        <w:sz w:val="17"/>
      </w:rPr>
    </w:pPr>
    <w:bookmarkStart w:id="2" w:name="TITUS1FooterEvenPages"/>
    <w:r w:rsidRPr="001F0BD4">
      <w:rPr>
        <w:color w:val="000000"/>
        <w:sz w:val="17"/>
      </w:rPr>
      <w:t> </w:t>
    </w:r>
  </w:p>
  <w:bookmarkEnd w:id="2"/>
  <w:p w14:paraId="53D0EC1E" w14:textId="34C7F3F4" w:rsidR="001F0BD4" w:rsidRDefault="001B33BA" w:rsidP="001F0BD4">
    <w:pPr>
      <w:pStyle w:val="Footer"/>
      <w:rPr>
        <w:sz w:val="18"/>
        <w:szCs w:val="18"/>
      </w:rPr>
    </w:pPr>
    <w:r w:rsidRPr="001B33BA">
      <w:rPr>
        <w:sz w:val="18"/>
        <w:szCs w:val="18"/>
      </w:rPr>
      <w:t>SN3514</w:t>
    </w:r>
    <w:r>
      <w:rPr>
        <w:sz w:val="18"/>
        <w:szCs w:val="18"/>
      </w:rPr>
      <w:t xml:space="preserve">                                                                                 Version 1.0</w:t>
    </w:r>
  </w:p>
  <w:p w14:paraId="75E6AEEE" w14:textId="1D532401" w:rsidR="001B33BA" w:rsidRPr="001B33BA" w:rsidRDefault="001B33BA" w:rsidP="001F0BD4">
    <w:pPr>
      <w:pStyle w:val="Footer"/>
      <w:rPr>
        <w:sz w:val="18"/>
        <w:szCs w:val="18"/>
      </w:rPr>
    </w:pPr>
    <w:r>
      <w:rPr>
        <w:sz w:val="18"/>
        <w:szCs w:val="18"/>
      </w:rPr>
      <w:t>Jan2022</w:t>
    </w:r>
  </w:p>
  <w:p w14:paraId="10FF181D" w14:textId="77777777" w:rsidR="008F1AA6" w:rsidRDefault="008F1AA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CEFB5A" w14:textId="77777777" w:rsidR="008F1AA6" w:rsidRDefault="001F0BD4" w:rsidP="001F0BD4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7B8D646A" w14:textId="77777777" w:rsidR="008F1AA6" w:rsidRDefault="008F1AA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C9EE8F" w14:textId="1A426FE7" w:rsidR="008F1AA6" w:rsidRDefault="001F0BD4">
    <w:pPr>
      <w:pStyle w:val="Footer"/>
      <w:rPr>
        <w:color w:val="000000"/>
        <w:sz w:val="18"/>
        <w:szCs w:val="18"/>
      </w:rPr>
    </w:pPr>
    <w:bookmarkStart w:id="4" w:name="TITUS1FooterFirstPage"/>
    <w:r>
      <w:rPr>
        <w:color w:val="000000"/>
        <w:sz w:val="17"/>
      </w:rPr>
      <w:t> </w:t>
    </w:r>
    <w:bookmarkEnd w:id="4"/>
    <w:r w:rsidR="001B33BA">
      <w:rPr>
        <w:color w:val="000000"/>
        <w:sz w:val="18"/>
        <w:szCs w:val="18"/>
      </w:rPr>
      <w:t>SN3514                                                                                Version 1.0</w:t>
    </w:r>
  </w:p>
  <w:p w14:paraId="01CBB1CF" w14:textId="2E10A7CB" w:rsidR="001B33BA" w:rsidRPr="001B33BA" w:rsidRDefault="001B33BA">
    <w:pPr>
      <w:pStyle w:val="Footer"/>
      <w:rPr>
        <w:color w:val="000000"/>
        <w:sz w:val="18"/>
        <w:szCs w:val="18"/>
      </w:rPr>
    </w:pPr>
    <w:r>
      <w:rPr>
        <w:color w:val="000000"/>
        <w:sz w:val="18"/>
        <w:szCs w:val="18"/>
      </w:rPr>
      <w:t>Jan2022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FED31D" w14:textId="77777777" w:rsidR="008F1AA6" w:rsidRDefault="008F1AA6" w:rsidP="008F1AA6">
      <w:pPr>
        <w:spacing w:after="0" w:line="240" w:lineRule="auto"/>
      </w:pPr>
      <w:r>
        <w:separator/>
      </w:r>
    </w:p>
  </w:footnote>
  <w:footnote w:type="continuationSeparator" w:id="0">
    <w:p w14:paraId="5A8C3C69" w14:textId="77777777" w:rsidR="008F1AA6" w:rsidRDefault="008F1AA6" w:rsidP="008F1A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8E6071" w14:textId="730CD274" w:rsidR="001F0BD4" w:rsidRPr="001B33BA" w:rsidRDefault="001B33BA" w:rsidP="001B33BA">
    <w:pPr>
      <w:pStyle w:val="Header"/>
      <w:jc w:val="center"/>
      <w:rPr>
        <w:color w:val="FF0000"/>
      </w:rPr>
    </w:pPr>
    <w:bookmarkStart w:id="0" w:name="TITUS1HeaderEvenPages"/>
    <w:r w:rsidRPr="001B33BA">
      <w:rPr>
        <w:color w:val="FF0000"/>
      </w:rPr>
      <w:t>OFFICIAL SWYDDOGOL</w:t>
    </w:r>
  </w:p>
  <w:bookmarkEnd w:id="0"/>
  <w:p w14:paraId="1516C13F" w14:textId="77777777" w:rsidR="001F0BD4" w:rsidRDefault="001F0BD4" w:rsidP="001F0BD4">
    <w:pPr>
      <w:pStyle w:val="Header"/>
    </w:pPr>
  </w:p>
  <w:p w14:paraId="25003A79" w14:textId="77777777" w:rsidR="008F1AA6" w:rsidRDefault="008F1A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75E79F5" w14:textId="77777777" w:rsidR="008F1AA6" w:rsidRDefault="001F0BD4" w:rsidP="001F0BD4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4E7957C3" w14:textId="77777777" w:rsidR="008F1AA6" w:rsidRDefault="008F1AA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7A3881" w14:textId="5055795F" w:rsidR="001B33BA" w:rsidRPr="001B33BA" w:rsidRDefault="001B33BA" w:rsidP="001B33BA">
    <w:pPr>
      <w:pStyle w:val="Header"/>
      <w:jc w:val="center"/>
      <w:rPr>
        <w:color w:val="FF0000"/>
      </w:rPr>
    </w:pPr>
    <w:r w:rsidRPr="001B33BA">
      <w:rPr>
        <w:color w:val="FF0000"/>
      </w:rPr>
      <w:t>OFFICIAL SWYDDOGOL</w:t>
    </w:r>
  </w:p>
  <w:p w14:paraId="1A6C65BB" w14:textId="77777777" w:rsidR="008F1AA6" w:rsidRDefault="008F1A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D96C24"/>
    <w:multiLevelType w:val="hybridMultilevel"/>
    <w:tmpl w:val="101C53DC"/>
    <w:lvl w:ilvl="0" w:tplc="786C66C0">
      <w:numFmt w:val="bullet"/>
      <w:lvlText w:val="-"/>
      <w:lvlJc w:val="left"/>
      <w:pPr>
        <w:ind w:left="1080" w:hanging="360"/>
      </w:pPr>
      <w:rPr>
        <w:rFonts w:ascii="Calibri" w:eastAsia="Calibri" w:hAnsi="Calibri" w:cs="Calibri" w:hint="default"/>
      </w:rPr>
    </w:lvl>
    <w:lvl w:ilvl="1" w:tplc="786C66C0">
      <w:numFmt w:val="bullet"/>
      <w:lvlText w:val="-"/>
      <w:lvlJc w:val="left"/>
      <w:pPr>
        <w:ind w:left="1800" w:hanging="360"/>
      </w:pPr>
      <w:rPr>
        <w:rFonts w:ascii="Calibri" w:eastAsia="Calibr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1AA6"/>
    <w:rsid w:val="001B33BA"/>
    <w:rsid w:val="001F0BD4"/>
    <w:rsid w:val="0039533E"/>
    <w:rsid w:val="0059071B"/>
    <w:rsid w:val="008F1AA6"/>
    <w:rsid w:val="00F125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88A948E"/>
  <w15:chartTrackingRefBased/>
  <w15:docId w15:val="{E64368E3-1557-4AC1-A24A-C1E333C14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1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1AA6"/>
  </w:style>
  <w:style w:type="paragraph" w:styleId="Footer">
    <w:name w:val="footer"/>
    <w:basedOn w:val="Normal"/>
    <w:link w:val="FooterChar"/>
    <w:uiPriority w:val="99"/>
    <w:unhideWhenUsed/>
    <w:rsid w:val="008F1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1AA6"/>
  </w:style>
  <w:style w:type="paragraph" w:styleId="ListParagraph">
    <w:name w:val="List Paragraph"/>
    <w:basedOn w:val="Normal"/>
    <w:uiPriority w:val="34"/>
    <w:qFormat/>
    <w:rsid w:val="001B33BA"/>
    <w:pPr>
      <w:spacing w:line="256" w:lineRule="auto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231</Words>
  <Characters>1319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Neil,Sharon swp3514</cp:lastModifiedBy>
  <cp:revision>5</cp:revision>
  <dcterms:created xsi:type="dcterms:W3CDTF">2022-01-14T07:42:00Z</dcterms:created>
  <dcterms:modified xsi:type="dcterms:W3CDTF">2022-01-14T10:22:00Z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8961af3d-d1ef-4e81-b7e0-424321156a9f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2022-01-14T10:21:08Z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7f5c692b-2e6b-48b7-bbb9-4c07f7ccef0a</vt:lpwstr>
  </property>
  <property fmtid="{D5CDD505-2E9C-101B-9397-08002B2CF9AE}" pid="11" name="MSIP_Label_66cf8fe5-b7b7-4df7-b38d-1c61ac2f6639_ContentBits">
    <vt:lpwstr>0</vt:lpwstr>
  </property>
</Properties>
</file>