
<file path=[Content_Types].xml><?xml version="1.0" encoding="utf-8"?>
<Types xmlns="http://schemas.openxmlformats.org/package/2006/content-types">
  <Default Extension="docx" ContentType="application/vnd.openxmlformats-officedocument.wordprocessingml.document"/>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35BE59" w14:textId="77777777" w:rsidR="009B6155" w:rsidRDefault="009B6155" w:rsidP="009B6155">
      <w:pPr>
        <w:jc w:val="both"/>
        <w:rPr>
          <w:color w:val="000000" w:themeColor="text1"/>
        </w:rPr>
      </w:pPr>
    </w:p>
    <w:p w14:paraId="7DD43F29" w14:textId="3ED789C0" w:rsidR="009B6155" w:rsidRDefault="009B6155" w:rsidP="009B6155">
      <w:pPr>
        <w:jc w:val="center"/>
        <w:rPr>
          <w:color w:val="000000" w:themeColor="text1"/>
        </w:rPr>
      </w:pPr>
      <w:r>
        <w:rPr>
          <w:noProof/>
          <w:color w:val="000000" w:themeColor="text1"/>
          <w:lang w:eastAsia="en-GB"/>
        </w:rPr>
        <w:drawing>
          <wp:inline distT="0" distB="0" distL="0" distR="0" wp14:anchorId="74D98E51" wp14:editId="13F87CC7">
            <wp:extent cx="3314700" cy="11620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314700" cy="1162050"/>
                    </a:xfrm>
                    <a:prstGeom prst="rect">
                      <a:avLst/>
                    </a:prstGeom>
                    <a:noFill/>
                    <a:ln>
                      <a:noFill/>
                    </a:ln>
                  </pic:spPr>
                </pic:pic>
              </a:graphicData>
            </a:graphic>
          </wp:inline>
        </w:drawing>
      </w:r>
    </w:p>
    <w:p w14:paraId="57B40288" w14:textId="77777777" w:rsidR="009B6155" w:rsidRDefault="009B6155" w:rsidP="009B6155">
      <w:pPr>
        <w:jc w:val="both"/>
        <w:rPr>
          <w:color w:val="000000" w:themeColor="text1"/>
        </w:rPr>
      </w:pPr>
    </w:p>
    <w:p w14:paraId="2FD204AF" w14:textId="77777777" w:rsidR="009B6155" w:rsidRDefault="009B6155" w:rsidP="009B6155">
      <w:pPr>
        <w:jc w:val="both"/>
        <w:rPr>
          <w:color w:val="000000" w:themeColor="text1"/>
        </w:rPr>
      </w:pPr>
    </w:p>
    <w:p w14:paraId="270A68EB" w14:textId="77777777" w:rsidR="009B6155" w:rsidRDefault="009B6155" w:rsidP="009B6155">
      <w:pPr>
        <w:jc w:val="both"/>
        <w:rPr>
          <w:color w:val="000000" w:themeColor="text1"/>
        </w:rPr>
      </w:pPr>
    </w:p>
    <w:p w14:paraId="0B35C79B" w14:textId="1A389D80" w:rsidR="009B6155" w:rsidRDefault="00D917C4" w:rsidP="009B6155">
      <w:pPr>
        <w:jc w:val="center"/>
        <w:rPr>
          <w:b/>
          <w:color w:val="000000" w:themeColor="text1"/>
          <w:sz w:val="44"/>
        </w:rPr>
      </w:pPr>
      <w:r>
        <w:rPr>
          <w:b/>
          <w:color w:val="000000" w:themeColor="text1"/>
          <w:sz w:val="44"/>
        </w:rPr>
        <w:t xml:space="preserve">Designing a Data Processing </w:t>
      </w:r>
      <w:r w:rsidR="00C97DCB">
        <w:rPr>
          <w:b/>
          <w:color w:val="000000" w:themeColor="text1"/>
          <w:sz w:val="44"/>
        </w:rPr>
        <w:t>Solution for the NHS Wales e-Library</w:t>
      </w:r>
    </w:p>
    <w:p w14:paraId="29372E25" w14:textId="77777777" w:rsidR="009B6155" w:rsidRDefault="009B6155" w:rsidP="009B6155">
      <w:pPr>
        <w:jc w:val="center"/>
        <w:rPr>
          <w:color w:val="000000" w:themeColor="text1"/>
          <w:sz w:val="40"/>
        </w:rPr>
      </w:pPr>
    </w:p>
    <w:p w14:paraId="44F21B0E" w14:textId="77777777" w:rsidR="009B6155" w:rsidRDefault="009B6155" w:rsidP="009B6155">
      <w:pPr>
        <w:jc w:val="center"/>
        <w:rPr>
          <w:color w:val="000000" w:themeColor="text1"/>
          <w:sz w:val="40"/>
        </w:rPr>
      </w:pPr>
      <w:r>
        <w:rPr>
          <w:color w:val="000000" w:themeColor="text1"/>
          <w:sz w:val="40"/>
        </w:rPr>
        <w:t>by</w:t>
      </w:r>
    </w:p>
    <w:p w14:paraId="1704CB38" w14:textId="7E4CAD78" w:rsidR="009B6155" w:rsidRDefault="00C97DCB" w:rsidP="009B6155">
      <w:pPr>
        <w:jc w:val="center"/>
        <w:rPr>
          <w:color w:val="000000" w:themeColor="text1"/>
          <w:sz w:val="40"/>
        </w:rPr>
      </w:pPr>
      <w:r w:rsidRPr="00C97DCB">
        <w:rPr>
          <w:color w:val="000000" w:themeColor="text1"/>
          <w:sz w:val="40"/>
        </w:rPr>
        <w:t>John Dunkley-Williams (</w:t>
      </w:r>
      <w:r w:rsidR="00E91043">
        <w:rPr>
          <w:color w:val="000000" w:themeColor="text1"/>
          <w:sz w:val="40"/>
        </w:rPr>
        <w:t>1903715)</w:t>
      </w:r>
    </w:p>
    <w:p w14:paraId="2DF4E2BC" w14:textId="77777777" w:rsidR="009B6155" w:rsidRDefault="009B6155" w:rsidP="009B6155">
      <w:pPr>
        <w:jc w:val="center"/>
        <w:rPr>
          <w:color w:val="000000" w:themeColor="text1"/>
          <w:sz w:val="40"/>
        </w:rPr>
      </w:pPr>
    </w:p>
    <w:p w14:paraId="26AB1366" w14:textId="05302E1C" w:rsidR="009B6155" w:rsidRDefault="009B6155" w:rsidP="009B6155">
      <w:pPr>
        <w:jc w:val="center"/>
        <w:rPr>
          <w:color w:val="000000" w:themeColor="text1"/>
          <w:sz w:val="40"/>
        </w:rPr>
      </w:pPr>
      <w:r>
        <w:rPr>
          <w:color w:val="000000" w:themeColor="text1"/>
          <w:sz w:val="40"/>
        </w:rPr>
        <w:t xml:space="preserve">Supervisor: </w:t>
      </w:r>
      <w:r w:rsidR="00E91043">
        <w:rPr>
          <w:color w:val="000000" w:themeColor="text1"/>
          <w:sz w:val="40"/>
        </w:rPr>
        <w:t>Divya Chidambaram</w:t>
      </w:r>
    </w:p>
    <w:p w14:paraId="0C140660" w14:textId="5B18D005" w:rsidR="009B6155" w:rsidRDefault="001949FD" w:rsidP="009B6155">
      <w:pPr>
        <w:jc w:val="center"/>
        <w:rPr>
          <w:color w:val="000000" w:themeColor="text1"/>
          <w:sz w:val="40"/>
        </w:rPr>
      </w:pPr>
      <w:r>
        <w:rPr>
          <w:color w:val="000000" w:themeColor="text1"/>
          <w:sz w:val="40"/>
        </w:rPr>
        <w:t xml:space="preserve">Second Marker: </w:t>
      </w:r>
      <w:r w:rsidR="002F1E5D">
        <w:rPr>
          <w:color w:val="000000" w:themeColor="text1"/>
          <w:sz w:val="40"/>
        </w:rPr>
        <w:t>Nik Whitehead</w:t>
      </w:r>
    </w:p>
    <w:p w14:paraId="77454DF0" w14:textId="77777777" w:rsidR="009B6155" w:rsidRDefault="009B6155" w:rsidP="009B6155">
      <w:pPr>
        <w:jc w:val="center"/>
        <w:rPr>
          <w:color w:val="000000" w:themeColor="text1"/>
          <w:sz w:val="40"/>
        </w:rPr>
      </w:pPr>
    </w:p>
    <w:p w14:paraId="38CBF1D0" w14:textId="77777777" w:rsidR="009B6155" w:rsidRDefault="009B6155" w:rsidP="009B6155">
      <w:pPr>
        <w:jc w:val="center"/>
        <w:rPr>
          <w:color w:val="000000" w:themeColor="text1"/>
          <w:sz w:val="40"/>
        </w:rPr>
      </w:pPr>
    </w:p>
    <w:p w14:paraId="03089BB2" w14:textId="77777777" w:rsidR="009B6155" w:rsidRDefault="009B6155" w:rsidP="009B6155">
      <w:pPr>
        <w:jc w:val="center"/>
        <w:rPr>
          <w:color w:val="000000" w:themeColor="text1"/>
          <w:sz w:val="40"/>
        </w:rPr>
      </w:pPr>
      <w:r>
        <w:rPr>
          <w:color w:val="000000" w:themeColor="text1"/>
          <w:sz w:val="40"/>
        </w:rPr>
        <w:t xml:space="preserve">Project submitted as part of the requirements for the award of </w:t>
      </w:r>
    </w:p>
    <w:p w14:paraId="7C49BB0D" w14:textId="771C8AC8" w:rsidR="009B6155" w:rsidRDefault="009B6155" w:rsidP="009B6155">
      <w:pPr>
        <w:jc w:val="center"/>
        <w:rPr>
          <w:i/>
          <w:color w:val="000000" w:themeColor="text1"/>
          <w:sz w:val="40"/>
        </w:rPr>
      </w:pPr>
      <w:r>
        <w:rPr>
          <w:i/>
          <w:color w:val="000000" w:themeColor="text1"/>
          <w:sz w:val="40"/>
        </w:rPr>
        <w:t>BSc (Hons) Computing (</w:t>
      </w:r>
      <w:r w:rsidR="00C538FE">
        <w:rPr>
          <w:i/>
          <w:color w:val="000000" w:themeColor="text1"/>
          <w:sz w:val="40"/>
        </w:rPr>
        <w:t xml:space="preserve">Data </w:t>
      </w:r>
      <w:r w:rsidR="00373237">
        <w:rPr>
          <w:i/>
          <w:color w:val="000000" w:themeColor="text1"/>
          <w:sz w:val="40"/>
        </w:rPr>
        <w:t>Information Systems</w:t>
      </w:r>
      <w:r>
        <w:rPr>
          <w:i/>
          <w:color w:val="000000" w:themeColor="text1"/>
          <w:sz w:val="40"/>
        </w:rPr>
        <w:t>)</w:t>
      </w:r>
    </w:p>
    <w:p w14:paraId="70CA8731" w14:textId="77777777" w:rsidR="009B6155" w:rsidRDefault="009B6155" w:rsidP="009B6155">
      <w:pPr>
        <w:jc w:val="center"/>
        <w:rPr>
          <w:color w:val="000000" w:themeColor="text1"/>
          <w:sz w:val="40"/>
        </w:rPr>
      </w:pPr>
    </w:p>
    <w:p w14:paraId="24B145C8" w14:textId="062178A6" w:rsidR="009B6155" w:rsidRDefault="001949FD" w:rsidP="009B6155">
      <w:pPr>
        <w:jc w:val="center"/>
        <w:rPr>
          <w:color w:val="000000" w:themeColor="text1"/>
          <w:sz w:val="40"/>
        </w:rPr>
      </w:pPr>
      <w:r>
        <w:rPr>
          <w:color w:val="000000" w:themeColor="text1"/>
          <w:sz w:val="40"/>
        </w:rPr>
        <w:t>July</w:t>
      </w:r>
      <w:r w:rsidR="009B6155">
        <w:rPr>
          <w:color w:val="000000" w:themeColor="text1"/>
          <w:sz w:val="40"/>
        </w:rPr>
        <w:t xml:space="preserve"> 202</w:t>
      </w:r>
      <w:r>
        <w:rPr>
          <w:color w:val="000000" w:themeColor="text1"/>
          <w:sz w:val="40"/>
        </w:rPr>
        <w:t>3</w:t>
      </w:r>
    </w:p>
    <w:p w14:paraId="3FCEE18C" w14:textId="77777777" w:rsidR="009B6155" w:rsidRDefault="009B6155" w:rsidP="009B6155">
      <w:pPr>
        <w:rPr>
          <w:rFonts w:ascii="Times New Roman" w:hAnsi="Times New Roman"/>
          <w:sz w:val="24"/>
        </w:rPr>
      </w:pPr>
    </w:p>
    <w:p w14:paraId="69AF4E11" w14:textId="1ABA27BF" w:rsidR="00361B5B" w:rsidRDefault="00361B5B" w:rsidP="0045062C">
      <w:pPr>
        <w:pStyle w:val="Heading1"/>
        <w:rPr>
          <w:rStyle w:val="SubtleReference"/>
        </w:rPr>
      </w:pPr>
      <w:r>
        <w:rPr>
          <w:rStyle w:val="SubtleReference"/>
        </w:rPr>
        <w:lastRenderedPageBreak/>
        <w:t>Abstract</w:t>
      </w:r>
    </w:p>
    <w:p w14:paraId="029ECD35" w14:textId="77777777" w:rsidR="00EA4E18" w:rsidRDefault="00EA4E18" w:rsidP="00EA4E18"/>
    <w:p w14:paraId="3E36E112" w14:textId="7EF8D4E5" w:rsidR="00EA4E18" w:rsidRDefault="00EA4E18" w:rsidP="00EA4E18">
      <w:r>
        <w:t>This project look</w:t>
      </w:r>
      <w:r w:rsidR="005D7EA3">
        <w:t>s</w:t>
      </w:r>
      <w:r>
        <w:t xml:space="preserve"> at developing a digital</w:t>
      </w:r>
      <w:r w:rsidR="000C6E88">
        <w:t xml:space="preserve"> solution to the problem of </w:t>
      </w:r>
      <w:r w:rsidR="00DE39ED">
        <w:t>data processing</w:t>
      </w:r>
      <w:r w:rsidR="001D4A0A">
        <w:t xml:space="preserve"> for a national e-Library service</w:t>
      </w:r>
      <w:r w:rsidR="00DE39ED">
        <w:t xml:space="preserve">. </w:t>
      </w:r>
      <w:r w:rsidR="005A43D0">
        <w:t xml:space="preserve">The </w:t>
      </w:r>
      <w:r w:rsidR="00DE39ED">
        <w:t xml:space="preserve">NHS Wales </w:t>
      </w:r>
      <w:r w:rsidR="005546FE">
        <w:t>e-Library service collate</w:t>
      </w:r>
      <w:r w:rsidR="005A43D0">
        <w:t>s</w:t>
      </w:r>
      <w:r w:rsidR="005546FE">
        <w:t xml:space="preserve"> and </w:t>
      </w:r>
      <w:r w:rsidR="00295E6B">
        <w:t>provide</w:t>
      </w:r>
      <w:r w:rsidR="005A43D0">
        <w:t>s</w:t>
      </w:r>
      <w:r w:rsidR="00295E6B">
        <w:t xml:space="preserve"> access to high quality evidence which professionals working across </w:t>
      </w:r>
      <w:r w:rsidR="008C5094">
        <w:t>the wider service</w:t>
      </w:r>
      <w:r w:rsidR="00EA3E3D">
        <w:t xml:space="preserve"> know they can trust</w:t>
      </w:r>
      <w:r w:rsidR="008C5094">
        <w:t>. These service</w:t>
      </w:r>
      <w:r w:rsidR="0022250F">
        <w:t>s</w:t>
      </w:r>
      <w:r w:rsidR="008C5094">
        <w:t xml:space="preserve"> include a variety of resources, products and platforms,</w:t>
      </w:r>
      <w:r w:rsidR="003458A3">
        <w:t xml:space="preserve"> which each generate different data</w:t>
      </w:r>
      <w:r w:rsidR="001030ED">
        <w:t xml:space="preserve"> types and formats</w:t>
      </w:r>
      <w:r w:rsidR="003458A3">
        <w:t xml:space="preserve"> to measure the success and needs of </w:t>
      </w:r>
      <w:r w:rsidR="003E4744">
        <w:t>products and services.</w:t>
      </w:r>
    </w:p>
    <w:p w14:paraId="53804E8F" w14:textId="752B7255" w:rsidR="003E4744" w:rsidRDefault="003E4744" w:rsidP="00EA4E18">
      <w:r>
        <w:t xml:space="preserve">For NHS Wales, </w:t>
      </w:r>
      <w:r w:rsidR="00BA439C">
        <w:t xml:space="preserve">the national service provision includes e-Journals, e-Books, databases, Evidence Summary tools, e-Learning resources and </w:t>
      </w:r>
      <w:r w:rsidR="00AD0BF7">
        <w:t xml:space="preserve">professional guidelines. The data generated and the measures of </w:t>
      </w:r>
      <w:r w:rsidR="000672FE">
        <w:t xml:space="preserve">each of these resource types achieving positive value for money </w:t>
      </w:r>
      <w:r w:rsidR="00894D88">
        <w:t>differ</w:t>
      </w:r>
      <w:r w:rsidR="0023658E">
        <w:t xml:space="preserve">s. Data is collected in a multitude of formats, compiled </w:t>
      </w:r>
      <w:r w:rsidR="00522DF1">
        <w:t>into</w:t>
      </w:r>
      <w:r w:rsidR="0023658E">
        <w:t xml:space="preserve"> Excel spreadsheets, and </w:t>
      </w:r>
      <w:r w:rsidR="00152E82">
        <w:t>processed manually as and when the need arises by staff,</w:t>
      </w:r>
      <w:r w:rsidR="008319C5">
        <w:t xml:space="preserve"> be that for procurement activity, contract reviews, </w:t>
      </w:r>
      <w:r w:rsidR="00D3141E">
        <w:t>or to inform marketing and engagement.  This</w:t>
      </w:r>
      <w:r w:rsidR="00152E82">
        <w:t xml:space="preserve"> creat</w:t>
      </w:r>
      <w:r w:rsidR="00D3141E">
        <w:t>es</w:t>
      </w:r>
      <w:r w:rsidR="00152E82">
        <w:t xml:space="preserve"> an increasingly large inefficiency for the service in terms of data availability and staff resource usage</w:t>
      </w:r>
      <w:r w:rsidR="00D3141E">
        <w:t xml:space="preserve">, as the time it takes </w:t>
      </w:r>
      <w:r w:rsidR="00154039">
        <w:t xml:space="preserve">to process and provide this data </w:t>
      </w:r>
      <w:r w:rsidR="00211F0F">
        <w:t>increases as the data volume does; continually</w:t>
      </w:r>
      <w:r w:rsidR="00152E82">
        <w:t xml:space="preserve">. </w:t>
      </w:r>
    </w:p>
    <w:p w14:paraId="15CB9F86" w14:textId="64BC523A" w:rsidR="00161EF5" w:rsidRDefault="00A018A1" w:rsidP="00EA4E18">
      <w:r>
        <w:t>Th</w:t>
      </w:r>
      <w:r w:rsidR="00224E80">
        <w:t>is</w:t>
      </w:r>
      <w:r w:rsidR="00E44E09">
        <w:t xml:space="preserve"> project investigate</w:t>
      </w:r>
      <w:r w:rsidR="00224E80">
        <w:t>s</w:t>
      </w:r>
      <w:r w:rsidR="005D7EA3">
        <w:t xml:space="preserve"> </w:t>
      </w:r>
      <w:r w:rsidR="00E44E09">
        <w:t xml:space="preserve">Business Intelligence being used in the </w:t>
      </w:r>
      <w:r w:rsidR="00882DBC">
        <w:t xml:space="preserve">wider market, </w:t>
      </w:r>
      <w:r w:rsidR="00161EF5">
        <w:t xml:space="preserve">by both e-Library and non-e-Library services, </w:t>
      </w:r>
      <w:r w:rsidR="00882DBC">
        <w:t>and explore</w:t>
      </w:r>
      <w:r w:rsidR="009D27E5">
        <w:t>s</w:t>
      </w:r>
      <w:r w:rsidR="00882DBC">
        <w:t xml:space="preserve"> the use of Power BI </w:t>
      </w:r>
      <w:r w:rsidR="00161EF5">
        <w:t>specifically, as a BI tool which was already purchased and deployed nationally for NHS Wales</w:t>
      </w:r>
      <w:r w:rsidR="00B77196">
        <w:t xml:space="preserve"> for its suitability to meet the e-Library requirements.</w:t>
      </w:r>
    </w:p>
    <w:p w14:paraId="1A87B4A6" w14:textId="77777777" w:rsidR="00A61FAE" w:rsidRDefault="00517064" w:rsidP="00EA4E18">
      <w:r>
        <w:t>The project proceed</w:t>
      </w:r>
      <w:r w:rsidR="002941DB">
        <w:t>s</w:t>
      </w:r>
      <w:r>
        <w:t xml:space="preserve"> to design </w:t>
      </w:r>
      <w:r w:rsidR="000B15A4">
        <w:t xml:space="preserve">an easy to use dashboard </w:t>
      </w:r>
      <w:r w:rsidR="002941DB">
        <w:t>which is</w:t>
      </w:r>
      <w:r w:rsidR="000B15A4">
        <w:t xml:space="preserve"> accessible </w:t>
      </w:r>
      <w:r w:rsidR="002941DB">
        <w:t>for</w:t>
      </w:r>
      <w:r w:rsidR="000B15A4">
        <w:t xml:space="preserve"> all </w:t>
      </w:r>
      <w:r w:rsidR="009E4AE1">
        <w:t xml:space="preserve">staff members throughout NHS Wales that might benefit from the use of e-Library data, with the goal being to have a working dashboard </w:t>
      </w:r>
      <w:r w:rsidR="00DE0A68">
        <w:t xml:space="preserve">to act as a deployable prototype and template for future dashboards, until all </w:t>
      </w:r>
      <w:r w:rsidR="00D230F1">
        <w:t>e-Library data can be efficiently processed, accessed and utilised with a minimum of manual</w:t>
      </w:r>
      <w:r w:rsidR="00D72109">
        <w:t xml:space="preserve"> requirements on the e-Library team to maintain the solution.</w:t>
      </w:r>
    </w:p>
    <w:p w14:paraId="58FA1DE5" w14:textId="0F2596AB" w:rsidR="00D72109" w:rsidRDefault="00971E3F" w:rsidP="00EA4E18">
      <w:r>
        <w:t xml:space="preserve">Usability testing is carried out with the solution, and further feedback collected which informs the goals and priorities beyond the conclusion of this independent project, with the </w:t>
      </w:r>
      <w:r w:rsidR="00CE2E56">
        <w:t>long-term</w:t>
      </w:r>
      <w:r>
        <w:t xml:space="preserve"> goal being a full deployment of Power BI </w:t>
      </w:r>
      <w:r w:rsidR="006D03C9">
        <w:t>that includes the full breadth of e-Library data.</w:t>
      </w:r>
      <w:r w:rsidR="00D72109">
        <w:br/>
      </w:r>
    </w:p>
    <w:p w14:paraId="150A776D" w14:textId="77777777" w:rsidR="00D72109" w:rsidRDefault="00D72109">
      <w:r>
        <w:br w:type="page"/>
      </w:r>
    </w:p>
    <w:p w14:paraId="2770B9E7" w14:textId="638468A4" w:rsidR="0045062C" w:rsidRDefault="0045062C" w:rsidP="0045062C">
      <w:pPr>
        <w:pStyle w:val="Heading1"/>
        <w:rPr>
          <w:rStyle w:val="SubtleReference"/>
        </w:rPr>
      </w:pPr>
      <w:r>
        <w:rPr>
          <w:rStyle w:val="SubtleReference"/>
        </w:rPr>
        <w:lastRenderedPageBreak/>
        <w:t>Contents</w:t>
      </w:r>
    </w:p>
    <w:p w14:paraId="6969D4DC" w14:textId="7329EB87" w:rsidR="007337A5" w:rsidRDefault="007337A5" w:rsidP="00361B5B"/>
    <w:p w14:paraId="355182E9" w14:textId="379FE1BB" w:rsidR="003566DC" w:rsidRDefault="00D23136">
      <w:pPr>
        <w:pStyle w:val="ListParagraph"/>
        <w:numPr>
          <w:ilvl w:val="0"/>
          <w:numId w:val="1"/>
        </w:numPr>
      </w:pPr>
      <w:r>
        <w:t>Intro</w:t>
      </w:r>
      <w:r w:rsidR="00155FB6">
        <w:t>duction</w:t>
      </w:r>
    </w:p>
    <w:p w14:paraId="685665C0" w14:textId="6BB7A695" w:rsidR="00FA7D61" w:rsidRDefault="008C017F">
      <w:pPr>
        <w:pStyle w:val="ListParagraph"/>
        <w:numPr>
          <w:ilvl w:val="1"/>
          <w:numId w:val="1"/>
        </w:numPr>
      </w:pPr>
      <w:r>
        <w:t>SMART Objectives</w:t>
      </w:r>
    </w:p>
    <w:p w14:paraId="33CDFA9A" w14:textId="2C2FDD83" w:rsidR="008C017F" w:rsidRDefault="008C017F">
      <w:pPr>
        <w:pStyle w:val="ListParagraph"/>
        <w:numPr>
          <w:ilvl w:val="1"/>
          <w:numId w:val="1"/>
        </w:numPr>
      </w:pPr>
      <w:r>
        <w:t>Coming up in this report</w:t>
      </w:r>
    </w:p>
    <w:p w14:paraId="398AF54D" w14:textId="5A2ABCEE" w:rsidR="00C844B7" w:rsidRDefault="009E196C">
      <w:pPr>
        <w:pStyle w:val="ListParagraph"/>
        <w:numPr>
          <w:ilvl w:val="0"/>
          <w:numId w:val="1"/>
        </w:numPr>
      </w:pPr>
      <w:r>
        <w:t>Literature Review</w:t>
      </w:r>
    </w:p>
    <w:p w14:paraId="337C1B0A" w14:textId="3B07BC44" w:rsidR="008C017F" w:rsidRDefault="008C017F">
      <w:pPr>
        <w:pStyle w:val="ListParagraph"/>
        <w:numPr>
          <w:ilvl w:val="1"/>
          <w:numId w:val="1"/>
        </w:numPr>
      </w:pPr>
      <w:r>
        <w:t>Data Analysis</w:t>
      </w:r>
    </w:p>
    <w:p w14:paraId="6FEC7FA2" w14:textId="29BEEFB2" w:rsidR="004806A4" w:rsidRDefault="004806A4">
      <w:pPr>
        <w:pStyle w:val="ListParagraph"/>
        <w:numPr>
          <w:ilvl w:val="1"/>
          <w:numId w:val="1"/>
        </w:numPr>
      </w:pPr>
      <w:r>
        <w:t>Data Processing</w:t>
      </w:r>
      <w:r w:rsidR="008C017F">
        <w:t xml:space="preserve"> in a National e-Library Setting</w:t>
      </w:r>
    </w:p>
    <w:p w14:paraId="553E0B6A" w14:textId="2AB70E0A" w:rsidR="004806A4" w:rsidRDefault="004806A4">
      <w:pPr>
        <w:pStyle w:val="ListParagraph"/>
        <w:numPr>
          <w:ilvl w:val="1"/>
          <w:numId w:val="1"/>
        </w:numPr>
      </w:pPr>
      <w:r>
        <w:t>National Health Libraries</w:t>
      </w:r>
    </w:p>
    <w:p w14:paraId="4B5E9418" w14:textId="6361B2AC" w:rsidR="000B665B" w:rsidRDefault="000B665B">
      <w:pPr>
        <w:pStyle w:val="ListParagraph"/>
        <w:numPr>
          <w:ilvl w:val="1"/>
          <w:numId w:val="1"/>
        </w:numPr>
      </w:pPr>
      <w:r>
        <w:t>Business Intelligence Solutions</w:t>
      </w:r>
    </w:p>
    <w:p w14:paraId="40D1FF3A" w14:textId="347575C4" w:rsidR="009E196C" w:rsidRDefault="009E196C">
      <w:pPr>
        <w:pStyle w:val="ListParagraph"/>
        <w:numPr>
          <w:ilvl w:val="0"/>
          <w:numId w:val="1"/>
        </w:numPr>
      </w:pPr>
      <w:r>
        <w:t>Methodology</w:t>
      </w:r>
    </w:p>
    <w:p w14:paraId="2D28F9D8" w14:textId="6C796DE4" w:rsidR="004806A4" w:rsidRDefault="000B665B">
      <w:pPr>
        <w:pStyle w:val="ListParagraph"/>
        <w:numPr>
          <w:ilvl w:val="1"/>
          <w:numId w:val="1"/>
        </w:numPr>
      </w:pPr>
      <w:r>
        <w:t>BI Tool</w:t>
      </w:r>
    </w:p>
    <w:p w14:paraId="7E0DB77E" w14:textId="504B7F42" w:rsidR="004806A4" w:rsidRDefault="004806A4">
      <w:pPr>
        <w:pStyle w:val="ListParagraph"/>
        <w:numPr>
          <w:ilvl w:val="1"/>
          <w:numId w:val="1"/>
        </w:numPr>
      </w:pPr>
      <w:r>
        <w:t>Requirements</w:t>
      </w:r>
    </w:p>
    <w:p w14:paraId="7B7C7B35" w14:textId="099C0B2C" w:rsidR="00850AE4" w:rsidRDefault="00850AE4">
      <w:pPr>
        <w:pStyle w:val="ListParagraph"/>
        <w:numPr>
          <w:ilvl w:val="1"/>
          <w:numId w:val="1"/>
        </w:numPr>
      </w:pPr>
      <w:r>
        <w:t>Power BI</w:t>
      </w:r>
    </w:p>
    <w:p w14:paraId="5D389011" w14:textId="56809000" w:rsidR="004806A4" w:rsidRDefault="004806A4">
      <w:pPr>
        <w:pStyle w:val="ListParagraph"/>
        <w:numPr>
          <w:ilvl w:val="1"/>
          <w:numId w:val="1"/>
        </w:numPr>
      </w:pPr>
      <w:r>
        <w:t>Advantages &amp; Disadvantages</w:t>
      </w:r>
    </w:p>
    <w:p w14:paraId="6CC07458" w14:textId="4FC80CC2" w:rsidR="009E196C" w:rsidRDefault="009E196C">
      <w:pPr>
        <w:pStyle w:val="ListParagraph"/>
        <w:numPr>
          <w:ilvl w:val="0"/>
          <w:numId w:val="1"/>
        </w:numPr>
      </w:pPr>
      <w:r>
        <w:t>Design</w:t>
      </w:r>
    </w:p>
    <w:p w14:paraId="20916544" w14:textId="01D9BEB3" w:rsidR="00850AE4" w:rsidRDefault="00850AE4">
      <w:pPr>
        <w:pStyle w:val="ListParagraph"/>
        <w:numPr>
          <w:ilvl w:val="1"/>
          <w:numId w:val="1"/>
        </w:numPr>
      </w:pPr>
      <w:r>
        <w:t>Technical Design</w:t>
      </w:r>
    </w:p>
    <w:p w14:paraId="7EBBA1B4" w14:textId="5B427BBA" w:rsidR="00B42C55" w:rsidRDefault="00B42C55">
      <w:pPr>
        <w:pStyle w:val="ListParagraph"/>
        <w:numPr>
          <w:ilvl w:val="1"/>
          <w:numId w:val="1"/>
        </w:numPr>
      </w:pPr>
      <w:r>
        <w:t>Design Decisions</w:t>
      </w:r>
    </w:p>
    <w:p w14:paraId="09582A95" w14:textId="2A0EC077" w:rsidR="00B42C55" w:rsidRDefault="00B42C55">
      <w:pPr>
        <w:pStyle w:val="ListParagraph"/>
        <w:numPr>
          <w:ilvl w:val="1"/>
          <w:numId w:val="1"/>
        </w:numPr>
      </w:pPr>
      <w:r>
        <w:t>Meeting Requirements</w:t>
      </w:r>
    </w:p>
    <w:p w14:paraId="42B84588" w14:textId="6A621C43" w:rsidR="00B42C55" w:rsidRDefault="00B42C55">
      <w:pPr>
        <w:pStyle w:val="ListParagraph"/>
        <w:numPr>
          <w:ilvl w:val="1"/>
          <w:numId w:val="1"/>
        </w:numPr>
      </w:pPr>
      <w:r>
        <w:t>Usability Testing</w:t>
      </w:r>
    </w:p>
    <w:p w14:paraId="072E6A19" w14:textId="41337DF9" w:rsidR="00CB0A86" w:rsidRDefault="00CB0A86">
      <w:pPr>
        <w:pStyle w:val="ListParagraph"/>
        <w:numPr>
          <w:ilvl w:val="1"/>
          <w:numId w:val="1"/>
        </w:numPr>
      </w:pPr>
      <w:r>
        <w:t>Implementation</w:t>
      </w:r>
    </w:p>
    <w:p w14:paraId="0BE90FC0" w14:textId="3ED949DD" w:rsidR="00487FA2" w:rsidRDefault="00487FA2">
      <w:pPr>
        <w:pStyle w:val="ListParagraph"/>
        <w:numPr>
          <w:ilvl w:val="1"/>
          <w:numId w:val="1"/>
        </w:numPr>
      </w:pPr>
      <w:r>
        <w:t>Design Phase 2</w:t>
      </w:r>
    </w:p>
    <w:p w14:paraId="04731D13" w14:textId="21FB388B" w:rsidR="009E196C" w:rsidRDefault="000923CA">
      <w:pPr>
        <w:pStyle w:val="ListParagraph"/>
        <w:numPr>
          <w:ilvl w:val="0"/>
          <w:numId w:val="1"/>
        </w:numPr>
      </w:pPr>
      <w:r>
        <w:t>Evaluation</w:t>
      </w:r>
    </w:p>
    <w:p w14:paraId="0752CECA" w14:textId="5280C1EA" w:rsidR="00C5270B" w:rsidRDefault="003762C2">
      <w:pPr>
        <w:pStyle w:val="ListParagraph"/>
        <w:numPr>
          <w:ilvl w:val="0"/>
          <w:numId w:val="1"/>
        </w:numPr>
      </w:pPr>
      <w:r>
        <w:t>Conclusion</w:t>
      </w:r>
    </w:p>
    <w:p w14:paraId="581BF501" w14:textId="229A4021" w:rsidR="00F6077A" w:rsidRDefault="00F6077A">
      <w:pPr>
        <w:pStyle w:val="ListParagraph"/>
        <w:numPr>
          <w:ilvl w:val="0"/>
          <w:numId w:val="1"/>
        </w:numPr>
      </w:pPr>
      <w:r>
        <w:t>Reflections</w:t>
      </w:r>
    </w:p>
    <w:p w14:paraId="37A9FB07" w14:textId="77777777" w:rsidR="003C245F" w:rsidRDefault="00000000">
      <w:pPr>
        <w:pStyle w:val="ListParagraph"/>
        <w:numPr>
          <w:ilvl w:val="0"/>
          <w:numId w:val="1"/>
        </w:numPr>
      </w:pPr>
      <w:hyperlink w:anchor="_References" w:history="1">
        <w:r w:rsidR="003C245F" w:rsidRPr="003B5171">
          <w:rPr>
            <w:rStyle w:val="Hyperlink"/>
          </w:rPr>
          <w:t>References</w:t>
        </w:r>
      </w:hyperlink>
    </w:p>
    <w:p w14:paraId="0F100BDF" w14:textId="77777777" w:rsidR="00C36823" w:rsidRDefault="00000000">
      <w:pPr>
        <w:pStyle w:val="ListParagraph"/>
        <w:numPr>
          <w:ilvl w:val="0"/>
          <w:numId w:val="1"/>
        </w:numPr>
      </w:pPr>
      <w:hyperlink w:anchor="_Appendices" w:history="1">
        <w:r w:rsidR="004F3836" w:rsidRPr="003B5171">
          <w:rPr>
            <w:rStyle w:val="Hyperlink"/>
          </w:rPr>
          <w:t>Appendices</w:t>
        </w:r>
      </w:hyperlink>
    </w:p>
    <w:p w14:paraId="75A412B2" w14:textId="77777777" w:rsidR="00C36823" w:rsidRDefault="00C36823">
      <w:r>
        <w:br w:type="page"/>
      </w:r>
    </w:p>
    <w:p w14:paraId="326E28B5" w14:textId="239CC5D9" w:rsidR="004F3836" w:rsidRDefault="00155FB6" w:rsidP="00155FB6">
      <w:pPr>
        <w:pStyle w:val="Heading1"/>
      </w:pPr>
      <w:bookmarkStart w:id="0" w:name="_Presentation"/>
      <w:bookmarkEnd w:id="0"/>
      <w:r>
        <w:lastRenderedPageBreak/>
        <w:t>Introduction</w:t>
      </w:r>
    </w:p>
    <w:p w14:paraId="471C6CEA" w14:textId="77777777" w:rsidR="00C36823" w:rsidRDefault="00C36823" w:rsidP="00C36823"/>
    <w:p w14:paraId="0A99CA28" w14:textId="36BB75E1" w:rsidR="009405F8" w:rsidRDefault="00F1627F" w:rsidP="00C36823">
      <w:r>
        <w:t xml:space="preserve">The NHS Wales e-Library provides a national service </w:t>
      </w:r>
      <w:r w:rsidR="005B08CF">
        <w:t>to all staff members of NHS Wales, Social Care Wales, select Welsh Government departments and other partner organis</w:t>
      </w:r>
      <w:r w:rsidR="00A92527">
        <w:t>ations</w:t>
      </w:r>
      <w:r w:rsidR="00A35461">
        <w:t xml:space="preserve">. </w:t>
      </w:r>
      <w:r w:rsidR="00E260AA">
        <w:t>Within the remit of the e-Library, the service provides a great breadth of resources including</w:t>
      </w:r>
      <w:r w:rsidR="005132A9">
        <w:t>:</w:t>
      </w:r>
    </w:p>
    <w:p w14:paraId="0D5492C1" w14:textId="45E56456" w:rsidR="005132A9" w:rsidRDefault="005132A9">
      <w:pPr>
        <w:pStyle w:val="ListParagraph"/>
        <w:numPr>
          <w:ilvl w:val="0"/>
          <w:numId w:val="9"/>
        </w:numPr>
      </w:pPr>
      <w:r>
        <w:t>E-Journals</w:t>
      </w:r>
    </w:p>
    <w:p w14:paraId="1E55B992" w14:textId="796C8518" w:rsidR="005132A9" w:rsidRDefault="005132A9">
      <w:pPr>
        <w:pStyle w:val="ListParagraph"/>
        <w:numPr>
          <w:ilvl w:val="0"/>
          <w:numId w:val="9"/>
        </w:numPr>
      </w:pPr>
      <w:r>
        <w:t>E-Books</w:t>
      </w:r>
    </w:p>
    <w:p w14:paraId="125B8074" w14:textId="44046E55" w:rsidR="005132A9" w:rsidRDefault="005132A9">
      <w:pPr>
        <w:pStyle w:val="ListParagraph"/>
        <w:numPr>
          <w:ilvl w:val="0"/>
          <w:numId w:val="9"/>
        </w:numPr>
      </w:pPr>
      <w:r>
        <w:t>Guidelines</w:t>
      </w:r>
    </w:p>
    <w:p w14:paraId="7FBE511F" w14:textId="4A4C7420" w:rsidR="005132A9" w:rsidRDefault="005132A9">
      <w:pPr>
        <w:pStyle w:val="ListParagraph"/>
        <w:numPr>
          <w:ilvl w:val="0"/>
          <w:numId w:val="9"/>
        </w:numPr>
      </w:pPr>
      <w:r>
        <w:t>Databases</w:t>
      </w:r>
    </w:p>
    <w:p w14:paraId="644319CB" w14:textId="14C98021" w:rsidR="005132A9" w:rsidRDefault="005132A9">
      <w:pPr>
        <w:pStyle w:val="ListParagraph"/>
        <w:numPr>
          <w:ilvl w:val="0"/>
          <w:numId w:val="9"/>
        </w:numPr>
      </w:pPr>
      <w:r>
        <w:t>Evidence Summary Tools</w:t>
      </w:r>
    </w:p>
    <w:p w14:paraId="239BA4D6" w14:textId="25527F32" w:rsidR="005132A9" w:rsidRDefault="005132A9">
      <w:pPr>
        <w:pStyle w:val="ListParagraph"/>
        <w:numPr>
          <w:ilvl w:val="0"/>
          <w:numId w:val="9"/>
        </w:numPr>
      </w:pPr>
      <w:r>
        <w:t>e-Learning</w:t>
      </w:r>
    </w:p>
    <w:p w14:paraId="679785C2" w14:textId="0BCFC9D9" w:rsidR="005132A9" w:rsidRDefault="008C68D7" w:rsidP="005132A9">
      <w:r>
        <w:t xml:space="preserve">These resources cover the wide range of professions within NHS Wales, from practicing clinicians requiring evidence to support medical decisions, to </w:t>
      </w:r>
      <w:r w:rsidR="009B665C">
        <w:t>HR and managerial</w:t>
      </w:r>
      <w:r w:rsidR="00976E03">
        <w:t xml:space="preserve"> sup</w:t>
      </w:r>
      <w:r w:rsidR="004F0A3C">
        <w:t>port</w:t>
      </w:r>
      <w:r w:rsidR="009B665C">
        <w:t xml:space="preserve"> res</w:t>
      </w:r>
      <w:r w:rsidR="00996EDD">
        <w:t>ources</w:t>
      </w:r>
      <w:r w:rsidR="004F0A3C">
        <w:t xml:space="preserve">, to professional guidelines that underpin accepted best practice of medical care provision and the </w:t>
      </w:r>
      <w:r w:rsidR="0057144B">
        <w:t>adjacent roles which support that</w:t>
      </w:r>
      <w:r w:rsidR="00996EDD">
        <w:t xml:space="preserve">. </w:t>
      </w:r>
    </w:p>
    <w:p w14:paraId="59CD0DA1" w14:textId="7D516F91" w:rsidR="00C33A94" w:rsidRDefault="00C33A94" w:rsidP="005132A9">
      <w:r>
        <w:t xml:space="preserve">As part of this provision, the e-Library team are responsible for </w:t>
      </w:r>
      <w:r w:rsidR="003127C8">
        <w:t xml:space="preserve">the procurement and contract management of </w:t>
      </w:r>
      <w:r w:rsidR="00D61A47">
        <w:t>all</w:t>
      </w:r>
      <w:r w:rsidR="003127C8">
        <w:t xml:space="preserve"> these resources, and within that is the requirement to evidence that each resource will provide a good value for money </w:t>
      </w:r>
      <w:r w:rsidR="00E45DDC">
        <w:t xml:space="preserve">to NHS Wales. This has involved the development of </w:t>
      </w:r>
      <w:r w:rsidR="00740102">
        <w:t>several</w:t>
      </w:r>
      <w:r w:rsidR="0001373D">
        <w:t xml:space="preserve"> formulae to benchmark each type of product.</w:t>
      </w:r>
    </w:p>
    <w:p w14:paraId="0A1D9A3D" w14:textId="7005F4B9" w:rsidR="0001373D" w:rsidRDefault="00673F0C" w:rsidP="005132A9">
      <w:r>
        <w:t xml:space="preserve">For </w:t>
      </w:r>
      <w:r w:rsidR="00393F2C">
        <w:t>example,</w:t>
      </w:r>
      <w:r>
        <w:t xml:space="preserve"> </w:t>
      </w:r>
      <w:r w:rsidR="00122978">
        <w:t>when evaluating an e-Journal, the total cost of an e-Journal</w:t>
      </w:r>
      <w:r w:rsidR="005A5673">
        <w:t xml:space="preserve"> is examined</w:t>
      </w:r>
      <w:r w:rsidR="00122978">
        <w:t xml:space="preserve">, then </w:t>
      </w:r>
      <w:r w:rsidR="00913A59">
        <w:t>that number divided</w:t>
      </w:r>
      <w:r w:rsidR="00122978">
        <w:t xml:space="preserve"> by the number of times it was used</w:t>
      </w:r>
      <w:r w:rsidR="0040310C">
        <w:t xml:space="preserve"> over a year, across NHS Wales</w:t>
      </w:r>
      <w:r w:rsidR="00122978">
        <w:t xml:space="preserve">. </w:t>
      </w:r>
      <w:r w:rsidR="006F7D92">
        <w:t xml:space="preserve">If the resulting figure is less than the cheapest price of Inter-Library Loan for articles to be requested from the British Library, they are considered good value for money, while if the resulting figure is greater than the highest cost of the ILL, it would be cheaper to request an ILL when required than to maintain </w:t>
      </w:r>
      <w:r w:rsidR="00FE7C8A">
        <w:t>the access for NHS Wales.</w:t>
      </w:r>
      <w:r w:rsidR="00AB3A19">
        <w:t xml:space="preserve"> Where the </w:t>
      </w:r>
      <w:r w:rsidR="003B65D7">
        <w:t xml:space="preserve">resulting figure lands between these benchmarks, the resource is reviewed, and professional feedback sought to provide additional supporting information </w:t>
      </w:r>
      <w:r w:rsidR="00657A36">
        <w:t>to assure that the resource is of good value to NHS Wales.</w:t>
      </w:r>
    </w:p>
    <w:p w14:paraId="6AFE622E" w14:textId="3ED09D86" w:rsidR="003250B5" w:rsidRDefault="00FE7C8A" w:rsidP="005132A9">
      <w:r>
        <w:t xml:space="preserve">Cost per use = </w:t>
      </w:r>
      <w:r w:rsidR="003250B5">
        <w:rPr>
          <w:u w:val="single"/>
        </w:rPr>
        <w:t>e-Journal Cost</w:t>
      </w:r>
      <w:r w:rsidR="003250B5">
        <w:br/>
      </w:r>
      <w:r w:rsidR="003250B5">
        <w:tab/>
        <w:t xml:space="preserve">                  Usage</w:t>
      </w:r>
    </w:p>
    <w:p w14:paraId="1141FEE7" w14:textId="24DDE042" w:rsidR="0048559E" w:rsidRDefault="0048559E" w:rsidP="005132A9">
      <w:r>
        <w:t xml:space="preserve">This data can equally be used by the individual Health Boards, Trusts and Special Authorities within NHS Wales. In the case that </w:t>
      </w:r>
      <w:r w:rsidR="00145DAC">
        <w:t>a product is not producing good value for money nationally, but there is a particular hospital or Health Board that uses that resource heavily, the data could then be used to evidence and support a local Health Board purchase as opposed to a national one</w:t>
      </w:r>
      <w:r w:rsidR="006831E4">
        <w:t xml:space="preserve">. For this reason, the introduction of a data processing solution for NHS Wales </w:t>
      </w:r>
      <w:r w:rsidR="005D318F">
        <w:t>would be to the benefit of all of NHS Wales as opposed to just the national e-Library.</w:t>
      </w:r>
    </w:p>
    <w:p w14:paraId="40DB35FD" w14:textId="67E0EE1A" w:rsidR="00D27F6E" w:rsidRDefault="005D318F" w:rsidP="005132A9">
      <w:r>
        <w:t>Currently, a</w:t>
      </w:r>
      <w:r w:rsidR="00D61A47">
        <w:t>ll</w:t>
      </w:r>
      <w:r w:rsidR="00ED603F">
        <w:t xml:space="preserve"> this data </w:t>
      </w:r>
      <w:r w:rsidR="00EF1151">
        <w:t>is collected manually</w:t>
      </w:r>
      <w:r w:rsidR="00ED603F">
        <w:t xml:space="preserve"> from a variety of different platforms in varying </w:t>
      </w:r>
      <w:r w:rsidR="00393F2C">
        <w:t>formats</w:t>
      </w:r>
      <w:r w:rsidR="00BC52B8">
        <w:t xml:space="preserve">. This might be downloaded from a publisher platform, provided in regular reports directly, or </w:t>
      </w:r>
      <w:r w:rsidR="0022362D">
        <w:t xml:space="preserve">may require manual request from the account manager. The data </w:t>
      </w:r>
      <w:r w:rsidR="00ED603F">
        <w:t xml:space="preserve">is </w:t>
      </w:r>
      <w:r w:rsidR="0022362D">
        <w:t xml:space="preserve">then </w:t>
      </w:r>
      <w:r w:rsidR="00ED603F">
        <w:t>stored in simple Excel spreadsheet</w:t>
      </w:r>
      <w:r w:rsidR="0022362D">
        <w:t>s, one for national data, and one for each individual Health Board</w:t>
      </w:r>
      <w:r w:rsidR="00ED603F">
        <w:t xml:space="preserve">. </w:t>
      </w:r>
      <w:r w:rsidR="005551DE">
        <w:t xml:space="preserve">When </w:t>
      </w:r>
      <w:r w:rsidR="001F5AC5">
        <w:t xml:space="preserve">information from </w:t>
      </w:r>
      <w:r w:rsidR="005551DE">
        <w:t>data processing is required, this usually involves a process of filling in blanks within the data</w:t>
      </w:r>
      <w:r w:rsidR="00DB36CF">
        <w:t xml:space="preserve"> before the process of manual calculation. Needless to </w:t>
      </w:r>
      <w:r w:rsidR="00393F2C">
        <w:t>say,</w:t>
      </w:r>
      <w:r w:rsidR="00DB36CF">
        <w:t xml:space="preserve"> this is a </w:t>
      </w:r>
      <w:r w:rsidR="00DA72B2">
        <w:t>time intensive process for a team of 3, who are also responsible for a website, technical implementations and maintenance, engagement activities</w:t>
      </w:r>
      <w:r w:rsidR="009371EC">
        <w:t>, procurement, budget management</w:t>
      </w:r>
      <w:r w:rsidR="00DA72B2">
        <w:t xml:space="preserve"> and much more. </w:t>
      </w:r>
    </w:p>
    <w:p w14:paraId="24C3A1AA" w14:textId="563AA6EB" w:rsidR="00E04484" w:rsidRDefault="007854EE" w:rsidP="007854EE">
      <w:pPr>
        <w:pStyle w:val="Heading2"/>
      </w:pPr>
      <w:r>
        <w:lastRenderedPageBreak/>
        <w:t>SMART Objectives</w:t>
      </w:r>
    </w:p>
    <w:p w14:paraId="6B8F8265" w14:textId="305E037F" w:rsidR="00096F27" w:rsidRDefault="00096F27" w:rsidP="00096F27">
      <w:pPr>
        <w:pStyle w:val="Heading3"/>
      </w:pPr>
      <w:r>
        <w:t>Specific</w:t>
      </w:r>
    </w:p>
    <w:p w14:paraId="5B1C2F3C" w14:textId="4FD5DF0E" w:rsidR="00096F27" w:rsidRDefault="00096F27" w:rsidP="00096F27">
      <w:r>
        <w:t xml:space="preserve">The objective of this project is to </w:t>
      </w:r>
      <w:r w:rsidR="00B36D2B">
        <w:t>find and implement a solution to this data processing problem for the NHS Wales e-Library, to improve the efficiency of data collect</w:t>
      </w:r>
      <w:r w:rsidR="001259F4">
        <w:t>ion</w:t>
      </w:r>
      <w:r w:rsidR="00B36D2B">
        <w:t xml:space="preserve">, cleaning, processing and presentation </w:t>
      </w:r>
      <w:r w:rsidR="00BB003D">
        <w:t xml:space="preserve">in a way that </w:t>
      </w:r>
      <w:r w:rsidR="005850BC">
        <w:t xml:space="preserve">minimises staff </w:t>
      </w:r>
      <w:r w:rsidR="0069449E">
        <w:t>workload</w:t>
      </w:r>
      <w:r w:rsidR="005850BC">
        <w:t xml:space="preserve">. </w:t>
      </w:r>
      <w:r w:rsidR="0069449E">
        <w:t>For this first stage</w:t>
      </w:r>
      <w:r w:rsidR="00194372">
        <w:t xml:space="preserve">, the objective will be to </w:t>
      </w:r>
      <w:r w:rsidR="00CA4AE1">
        <w:t xml:space="preserve">have a working Business Intelligence </w:t>
      </w:r>
      <w:r w:rsidR="001C1908">
        <w:t>dashboard for</w:t>
      </w:r>
      <w:r w:rsidR="00314FAB">
        <w:t xml:space="preserve"> a single</w:t>
      </w:r>
      <w:r w:rsidR="001C1908">
        <w:t xml:space="preserve"> </w:t>
      </w:r>
      <w:r w:rsidR="00DE5801">
        <w:t xml:space="preserve">NHS Wales e-Library </w:t>
      </w:r>
      <w:r w:rsidR="00314FAB">
        <w:t>resource type</w:t>
      </w:r>
      <w:r w:rsidR="00DE5801">
        <w:t xml:space="preserve">, which will </w:t>
      </w:r>
      <w:r w:rsidR="000D6790">
        <w:t xml:space="preserve">form a working prototype for subsequent dashboards; for e-Journals, e-Books, etc. to be modelled after. </w:t>
      </w:r>
    </w:p>
    <w:p w14:paraId="4D83BFDC" w14:textId="734BAE85" w:rsidR="00723A90" w:rsidRDefault="00723A90" w:rsidP="00096F27">
      <w:r>
        <w:t xml:space="preserve">Since each type of resource is measured in slightly different ways, the </w:t>
      </w:r>
      <w:r w:rsidR="00E5645B">
        <w:t xml:space="preserve">KPI data will vary, and thus each resource type will require an individual dashboard. </w:t>
      </w:r>
    </w:p>
    <w:p w14:paraId="4B7D7DE6" w14:textId="606981E7" w:rsidR="00AA43C2" w:rsidRDefault="004010D9" w:rsidP="00096F27">
      <w:r>
        <w:t>The steps to achieve this will be as follows:</w:t>
      </w:r>
    </w:p>
    <w:p w14:paraId="62528C87" w14:textId="7D5713C3" w:rsidR="004010D9" w:rsidRDefault="004010D9">
      <w:pPr>
        <w:pStyle w:val="ListParagraph"/>
        <w:numPr>
          <w:ilvl w:val="0"/>
          <w:numId w:val="2"/>
        </w:numPr>
      </w:pPr>
      <w:r>
        <w:t>Identify a suitable software solution</w:t>
      </w:r>
    </w:p>
    <w:p w14:paraId="3CEEE271" w14:textId="01151A47" w:rsidR="006C0E8E" w:rsidRDefault="006C0E8E">
      <w:pPr>
        <w:pStyle w:val="ListParagraph"/>
        <w:numPr>
          <w:ilvl w:val="0"/>
          <w:numId w:val="2"/>
        </w:numPr>
      </w:pPr>
      <w:r>
        <w:t>Establish a data format compatible with the identified solution</w:t>
      </w:r>
    </w:p>
    <w:p w14:paraId="472F5B2B" w14:textId="3CD7D295" w:rsidR="00F23D51" w:rsidRDefault="00F23D51">
      <w:pPr>
        <w:pStyle w:val="ListParagraph"/>
        <w:numPr>
          <w:ilvl w:val="0"/>
          <w:numId w:val="2"/>
        </w:numPr>
      </w:pPr>
      <w:r>
        <w:t>Pre-process data</w:t>
      </w:r>
    </w:p>
    <w:p w14:paraId="75C3FDB1" w14:textId="6269A544" w:rsidR="00F23D51" w:rsidRDefault="00903252">
      <w:pPr>
        <w:pStyle w:val="ListParagraph"/>
        <w:numPr>
          <w:ilvl w:val="0"/>
          <w:numId w:val="2"/>
        </w:numPr>
      </w:pPr>
      <w:r>
        <w:t>Design an interface to display the processed data</w:t>
      </w:r>
    </w:p>
    <w:p w14:paraId="422C36B4" w14:textId="5A49A2E0" w:rsidR="00903252" w:rsidRDefault="00903252">
      <w:pPr>
        <w:pStyle w:val="ListParagraph"/>
        <w:numPr>
          <w:ilvl w:val="1"/>
          <w:numId w:val="2"/>
        </w:numPr>
      </w:pPr>
      <w:r>
        <w:t>This Dashboard will need to be usable by</w:t>
      </w:r>
      <w:r w:rsidR="00CB5E00">
        <w:t xml:space="preserve"> non-IT staff across NHS Wales who might benefit from access to the data</w:t>
      </w:r>
    </w:p>
    <w:p w14:paraId="016E506B" w14:textId="231D11FB" w:rsidR="00CB5E00" w:rsidRDefault="00A3470C">
      <w:pPr>
        <w:pStyle w:val="ListParagraph"/>
        <w:numPr>
          <w:ilvl w:val="1"/>
          <w:numId w:val="2"/>
        </w:numPr>
      </w:pPr>
      <w:r>
        <w:t xml:space="preserve">It will need to be possible to drill-down in the data to at least the following parameters </w:t>
      </w:r>
    </w:p>
    <w:p w14:paraId="2E4464AF" w14:textId="726F4697" w:rsidR="00A3470C" w:rsidRDefault="00A3470C">
      <w:pPr>
        <w:pStyle w:val="ListParagraph"/>
        <w:numPr>
          <w:ilvl w:val="2"/>
          <w:numId w:val="2"/>
        </w:numPr>
      </w:pPr>
      <w:r>
        <w:t>Health Board</w:t>
      </w:r>
    </w:p>
    <w:p w14:paraId="7A2C2D31" w14:textId="3FC4C640" w:rsidR="00A3470C" w:rsidRDefault="00A3470C">
      <w:pPr>
        <w:pStyle w:val="ListParagraph"/>
        <w:numPr>
          <w:ilvl w:val="2"/>
          <w:numId w:val="2"/>
        </w:numPr>
      </w:pPr>
      <w:r>
        <w:t>Resource</w:t>
      </w:r>
    </w:p>
    <w:p w14:paraId="5A515404" w14:textId="497EC067" w:rsidR="00A3470C" w:rsidRDefault="00A3470C">
      <w:pPr>
        <w:pStyle w:val="ListParagraph"/>
        <w:numPr>
          <w:ilvl w:val="2"/>
          <w:numId w:val="2"/>
        </w:numPr>
      </w:pPr>
      <w:r>
        <w:t>Time Period</w:t>
      </w:r>
    </w:p>
    <w:p w14:paraId="3257D98B" w14:textId="4591C120" w:rsidR="00A3470C" w:rsidRDefault="00484F97">
      <w:pPr>
        <w:pStyle w:val="ListParagraph"/>
        <w:numPr>
          <w:ilvl w:val="0"/>
          <w:numId w:val="2"/>
        </w:numPr>
      </w:pPr>
      <w:r>
        <w:t>The interface will need usability testing with the intended audience</w:t>
      </w:r>
    </w:p>
    <w:p w14:paraId="4AFE495D" w14:textId="45020426" w:rsidR="00484F97" w:rsidRDefault="00484F97">
      <w:pPr>
        <w:pStyle w:val="ListParagraph"/>
        <w:numPr>
          <w:ilvl w:val="0"/>
          <w:numId w:val="2"/>
        </w:numPr>
      </w:pPr>
      <w:r>
        <w:t>The interface will be reviewed and updated according to feedback</w:t>
      </w:r>
    </w:p>
    <w:p w14:paraId="262B2FE0" w14:textId="291EC8D0" w:rsidR="00252344" w:rsidRDefault="00252344">
      <w:pPr>
        <w:pStyle w:val="ListParagraph"/>
        <w:numPr>
          <w:ilvl w:val="0"/>
          <w:numId w:val="2"/>
        </w:numPr>
      </w:pPr>
      <w:r>
        <w:t>The Dashboard will be ‘published’ and made available to NHS Wales for use</w:t>
      </w:r>
    </w:p>
    <w:p w14:paraId="1D2147E5" w14:textId="315BEE3F" w:rsidR="0004144B" w:rsidRDefault="0004144B" w:rsidP="0004144B">
      <w:pPr>
        <w:pStyle w:val="Heading3"/>
      </w:pPr>
      <w:r>
        <w:t>Measurable</w:t>
      </w:r>
    </w:p>
    <w:p w14:paraId="1D34B06E" w14:textId="01CD174C" w:rsidR="0004144B" w:rsidRDefault="00DE1288" w:rsidP="0004144B">
      <w:r>
        <w:t xml:space="preserve">For this project to succeed the aim is to have one working dashboard </w:t>
      </w:r>
      <w:r w:rsidR="008D1150">
        <w:t xml:space="preserve">for a single e-Library resource type </w:t>
      </w:r>
      <w:r>
        <w:t>within the limited time perio</w:t>
      </w:r>
      <w:r w:rsidR="00130F72">
        <w:t>d</w:t>
      </w:r>
      <w:r w:rsidR="009D1B10">
        <w:t>,</w:t>
      </w:r>
      <w:r w:rsidR="00130F72">
        <w:t xml:space="preserve"> which can</w:t>
      </w:r>
      <w:r w:rsidR="008A4C90">
        <w:t xml:space="preserve"> then</w:t>
      </w:r>
      <w:r w:rsidR="00130F72">
        <w:t xml:space="preserve"> be used as a template for the additional resource dashboards.</w:t>
      </w:r>
    </w:p>
    <w:p w14:paraId="4D248C06" w14:textId="76DB758C" w:rsidR="00130F72" w:rsidRDefault="00130F72" w:rsidP="00130F72">
      <w:pPr>
        <w:pStyle w:val="Heading3"/>
      </w:pPr>
      <w:r>
        <w:t>Achievable</w:t>
      </w:r>
    </w:p>
    <w:p w14:paraId="7AB9919F" w14:textId="4E250C88" w:rsidR="00130F72" w:rsidRDefault="003814E3" w:rsidP="00130F72">
      <w:r>
        <w:t xml:space="preserve">While the </w:t>
      </w:r>
      <w:r w:rsidR="0088682A">
        <w:t>long term goal</w:t>
      </w:r>
      <w:r>
        <w:t xml:space="preserve"> will be to have a fully implemented data processing solution for NHS Wales, within the time limitations of this project, a single working dashboard which can be made available to NHS Wales </w:t>
      </w:r>
      <w:r w:rsidR="00587F88">
        <w:t>has been deemed an achievable outcome.</w:t>
      </w:r>
    </w:p>
    <w:p w14:paraId="55DAB02F" w14:textId="2D6D2953" w:rsidR="00F759E5" w:rsidRDefault="00F759E5" w:rsidP="00130F72">
      <w:r>
        <w:t xml:space="preserve">With the first dashboard in use, feedback can be actively collected to refine the </w:t>
      </w:r>
      <w:r w:rsidR="00A20167">
        <w:t xml:space="preserve">data processing solution throughout the development period to work towards a BI solution </w:t>
      </w:r>
      <w:r w:rsidR="00383732">
        <w:t xml:space="preserve">made </w:t>
      </w:r>
      <w:r w:rsidR="00A20167">
        <w:t>available</w:t>
      </w:r>
      <w:r w:rsidR="00383732">
        <w:t xml:space="preserve"> and easy to use</w:t>
      </w:r>
      <w:r w:rsidR="00A20167">
        <w:t xml:space="preserve"> to all those who would find benefit.</w:t>
      </w:r>
    </w:p>
    <w:p w14:paraId="0DFF394D" w14:textId="3E0F5BBD" w:rsidR="00587F88" w:rsidRDefault="00587F88" w:rsidP="00587F88">
      <w:pPr>
        <w:pStyle w:val="Heading3"/>
      </w:pPr>
      <w:r>
        <w:t>Relevant</w:t>
      </w:r>
    </w:p>
    <w:p w14:paraId="54A803A8" w14:textId="0D9B4FBC" w:rsidR="00587F88" w:rsidRDefault="00646130" w:rsidP="00587F88">
      <w:r>
        <w:t xml:space="preserve">The </w:t>
      </w:r>
      <w:r w:rsidR="00073560">
        <w:t xml:space="preserve">processing of e-Library data is essential to the running of the NHS Wales e-Library. Evidencing </w:t>
      </w:r>
      <w:r w:rsidR="002E2820">
        <w:t>the value-for-money of each resource underpins</w:t>
      </w:r>
      <w:r w:rsidR="009F2909">
        <w:t xml:space="preserve"> the whole procurement practice of NHS Wales. </w:t>
      </w:r>
      <w:r w:rsidR="00687D92">
        <w:t xml:space="preserve">The resources provided by the e-Library are vitally important </w:t>
      </w:r>
      <w:r w:rsidR="0007308D">
        <w:t>to NHS Wales, from the Guidelines that underpin clinical professions, to Evidence Summaries that provide quick summarised evidence that clinicians can trust in an instant</w:t>
      </w:r>
      <w:r w:rsidR="002F0684">
        <w:t>, to evidence and case studies of medical practices and more from around the globe</w:t>
      </w:r>
      <w:r w:rsidR="00FD761B">
        <w:t xml:space="preserve">, trust-worthy evidence is a vital component of treating the </w:t>
      </w:r>
      <w:r w:rsidR="00935B4B">
        <w:t xml:space="preserve">patients of Wales. </w:t>
      </w:r>
    </w:p>
    <w:p w14:paraId="521F9616" w14:textId="4663DBFB" w:rsidR="00935B4B" w:rsidRDefault="00935B4B" w:rsidP="00587F88">
      <w:r>
        <w:t xml:space="preserve">Budget is however finite, and in order to evidence the effectiveness of these resources so that they might continue </w:t>
      </w:r>
      <w:r w:rsidR="008E5FC2">
        <w:t xml:space="preserve">to be funded, the evidence provided in the data is essential. </w:t>
      </w:r>
      <w:r w:rsidR="00B2774E">
        <w:t xml:space="preserve">Beyond the procurement process, this data can also inform strategic </w:t>
      </w:r>
      <w:r w:rsidR="00106008">
        <w:t>target areas for improvement, whether through engagement or training, or by local area</w:t>
      </w:r>
      <w:r w:rsidR="000F005F">
        <w:t>.</w:t>
      </w:r>
      <w:r w:rsidR="00E52B68">
        <w:t xml:space="preserve"> </w:t>
      </w:r>
      <w:r w:rsidR="000F005F">
        <w:t>The</w:t>
      </w:r>
      <w:r w:rsidR="00E52B68">
        <w:t xml:space="preserve"> data should be available to all those who could benefit across NHS Wales</w:t>
      </w:r>
      <w:r w:rsidR="008B2079">
        <w:t xml:space="preserve">, in </w:t>
      </w:r>
      <w:r w:rsidR="008B2079">
        <w:lastRenderedPageBreak/>
        <w:t xml:space="preserve">an </w:t>
      </w:r>
      <w:r w:rsidR="00472F41">
        <w:t>easy-to-use</w:t>
      </w:r>
      <w:r w:rsidR="008B2079">
        <w:t xml:space="preserve"> format</w:t>
      </w:r>
      <w:r w:rsidR="009E7FDE">
        <w:t>,</w:t>
      </w:r>
      <w:r w:rsidR="008B2079">
        <w:t xml:space="preserve"> to quickly obtain the answers sought from said data</w:t>
      </w:r>
      <w:r w:rsidR="00C7012A">
        <w:t xml:space="preserve">, all while freeing up the e-Library team from the manual and </w:t>
      </w:r>
      <w:r w:rsidR="00390D57">
        <w:t>time-consuming</w:t>
      </w:r>
      <w:r w:rsidR="00C7012A">
        <w:t xml:space="preserve"> process by putting the data in the hands of </w:t>
      </w:r>
      <w:r w:rsidR="004248FE">
        <w:t>other interested parties.</w:t>
      </w:r>
    </w:p>
    <w:p w14:paraId="4ED28FE2" w14:textId="3E87858F" w:rsidR="00B555A4" w:rsidRDefault="00F13BE1" w:rsidP="00F13BE1">
      <w:pPr>
        <w:pStyle w:val="Heading3"/>
      </w:pPr>
      <w:r>
        <w:t>Time</w:t>
      </w:r>
    </w:p>
    <w:p w14:paraId="3E4ACCFC" w14:textId="60499FF8" w:rsidR="00F13BE1" w:rsidRDefault="00F13BE1" w:rsidP="00F13BE1">
      <w:r>
        <w:t xml:space="preserve">With this project set for submission in July 2023, </w:t>
      </w:r>
      <w:r w:rsidR="00DC418A">
        <w:t xml:space="preserve">the goal is to have a working prototype of the first data dashboard for submission at this point. </w:t>
      </w:r>
    </w:p>
    <w:p w14:paraId="720AA915" w14:textId="0F81BA97" w:rsidR="00202680" w:rsidRDefault="00F350E1" w:rsidP="00F350E1">
      <w:pPr>
        <w:pStyle w:val="Heading2"/>
      </w:pPr>
      <w:r>
        <w:t>Coming up in this report</w:t>
      </w:r>
    </w:p>
    <w:p w14:paraId="723492C7" w14:textId="3BA6AFBB" w:rsidR="00F350E1" w:rsidRDefault="00F350E1" w:rsidP="00F350E1">
      <w:r>
        <w:t>This report focus</w:t>
      </w:r>
      <w:r w:rsidR="0088576A">
        <w:t>es</w:t>
      </w:r>
      <w:r>
        <w:t xml:space="preserve"> on the initial steps of </w:t>
      </w:r>
      <w:r w:rsidR="007E7DB4">
        <w:t>finding an appropriate BI solution</w:t>
      </w:r>
      <w:r w:rsidR="00981C2D">
        <w:t xml:space="preserve"> through </w:t>
      </w:r>
      <w:r w:rsidR="0088576A">
        <w:t>research and investigation</w:t>
      </w:r>
      <w:r w:rsidR="007E7DB4">
        <w:t xml:space="preserve">, establishing the requirements </w:t>
      </w:r>
      <w:r w:rsidR="00F7672C">
        <w:t>of the solution</w:t>
      </w:r>
      <w:r w:rsidR="00981C2D">
        <w:t xml:space="preserve">, and developing a </w:t>
      </w:r>
      <w:r w:rsidR="007F18B8">
        <w:t xml:space="preserve">route through design to implementation, ending with the production of a working prototype </w:t>
      </w:r>
      <w:r w:rsidR="00F802CF">
        <w:t>dashboard which is ready, or as near as possible to being ready for deployment in NHS Wales</w:t>
      </w:r>
      <w:r w:rsidR="0058147F">
        <w:t xml:space="preserve">. </w:t>
      </w:r>
    </w:p>
    <w:p w14:paraId="557D1821" w14:textId="6F314900" w:rsidR="0058147F" w:rsidRDefault="0058147F" w:rsidP="00F350E1">
      <w:r>
        <w:t>The implementation process intends to include usability testing of the prototype, and scoping areas for development moving forwards</w:t>
      </w:r>
      <w:r w:rsidR="008D034F">
        <w:t xml:space="preserve">. </w:t>
      </w:r>
    </w:p>
    <w:p w14:paraId="019C0DB7" w14:textId="7285FBB3" w:rsidR="008D034F" w:rsidRPr="00F350E1" w:rsidRDefault="008D034F" w:rsidP="00F350E1">
      <w:r>
        <w:t>This report will then evaluate and reflect on the process to this point</w:t>
      </w:r>
      <w:r w:rsidR="004C6602">
        <w:t xml:space="preserve">, and conclude the project with the intention for the work to continue to the full deployment of a usable BI solution for the NHS Wales e-Library for </w:t>
      </w:r>
      <w:r w:rsidR="00B42C3C">
        <w:t>a drastic increase in the efficiency of data collection and processing for NHS Wales and the e-Library team.</w:t>
      </w:r>
    </w:p>
    <w:p w14:paraId="20B90C25" w14:textId="79BDC8FE" w:rsidR="00480371" w:rsidRDefault="00CC46E6" w:rsidP="00CC46E6">
      <w:pPr>
        <w:pStyle w:val="Heading2"/>
      </w:pPr>
      <w:bookmarkStart w:id="1" w:name="_1.1_Brief_Overview"/>
      <w:bookmarkEnd w:id="1"/>
      <w:r>
        <w:t>Project Plan</w:t>
      </w:r>
    </w:p>
    <w:p w14:paraId="3BA6A52F" w14:textId="614A590A" w:rsidR="00CC46E6" w:rsidRDefault="000A2114" w:rsidP="00CC46E6">
      <w:r>
        <w:t>Phase 1</w:t>
      </w:r>
      <w:r w:rsidR="00B13754">
        <w:t xml:space="preserve"> - Proposal</w:t>
      </w:r>
    </w:p>
    <w:tbl>
      <w:tblPr>
        <w:tblStyle w:val="TableGrid"/>
        <w:tblW w:w="0" w:type="auto"/>
        <w:tblLook w:val="04A0" w:firstRow="1" w:lastRow="0" w:firstColumn="1" w:lastColumn="0" w:noHBand="0" w:noVBand="1"/>
      </w:tblPr>
      <w:tblGrid>
        <w:gridCol w:w="3005"/>
        <w:gridCol w:w="3005"/>
        <w:gridCol w:w="3006"/>
      </w:tblGrid>
      <w:tr w:rsidR="000A2114" w14:paraId="13FFEDCB" w14:textId="77777777" w:rsidTr="000A2114">
        <w:tc>
          <w:tcPr>
            <w:tcW w:w="3005" w:type="dxa"/>
          </w:tcPr>
          <w:p w14:paraId="7096CEEA" w14:textId="72CB669F" w:rsidR="000A2114" w:rsidRDefault="001663F7" w:rsidP="00CC46E6">
            <w:r>
              <w:t>02/01/2023</w:t>
            </w:r>
          </w:p>
        </w:tc>
        <w:tc>
          <w:tcPr>
            <w:tcW w:w="3005" w:type="dxa"/>
          </w:tcPr>
          <w:p w14:paraId="648CD85F" w14:textId="3B099393" w:rsidR="000A2114" w:rsidRDefault="00DC6E54" w:rsidP="00CC46E6">
            <w:r>
              <w:t>16/01/2023</w:t>
            </w:r>
          </w:p>
        </w:tc>
        <w:tc>
          <w:tcPr>
            <w:tcW w:w="3006" w:type="dxa"/>
          </w:tcPr>
          <w:p w14:paraId="0A55ADF9" w14:textId="4523ACC6" w:rsidR="000A2114" w:rsidRDefault="00DC6E54" w:rsidP="00CC46E6">
            <w:r>
              <w:t>23/01/2023</w:t>
            </w:r>
          </w:p>
        </w:tc>
      </w:tr>
      <w:tr w:rsidR="000A2114" w14:paraId="36D920D8" w14:textId="77777777" w:rsidTr="000A2114">
        <w:tc>
          <w:tcPr>
            <w:tcW w:w="3005" w:type="dxa"/>
          </w:tcPr>
          <w:p w14:paraId="5C525165" w14:textId="367F220A" w:rsidR="000A2114" w:rsidRDefault="00DC6E54" w:rsidP="00CC46E6">
            <w:r>
              <w:t>Identify potential product solutions</w:t>
            </w:r>
          </w:p>
        </w:tc>
        <w:tc>
          <w:tcPr>
            <w:tcW w:w="3005" w:type="dxa"/>
          </w:tcPr>
          <w:p w14:paraId="5D0988ED" w14:textId="32B13BF9" w:rsidR="000A2114" w:rsidRDefault="00DC6E54" w:rsidP="00CC46E6">
            <w:r>
              <w:t xml:space="preserve">Arrange product demonstrations </w:t>
            </w:r>
            <w:r w:rsidR="000A0DFA">
              <w:t xml:space="preserve">for </w:t>
            </w:r>
            <w:r w:rsidR="00B13754">
              <w:t>stakeholders</w:t>
            </w:r>
          </w:p>
        </w:tc>
        <w:tc>
          <w:tcPr>
            <w:tcW w:w="3006" w:type="dxa"/>
          </w:tcPr>
          <w:p w14:paraId="51D6C1E4" w14:textId="4132FEBB" w:rsidR="000A2114" w:rsidRDefault="000A0DFA" w:rsidP="00CC46E6">
            <w:r>
              <w:t>Seek approval from NHS Wales e-Library Service Board to proceed</w:t>
            </w:r>
          </w:p>
        </w:tc>
      </w:tr>
    </w:tbl>
    <w:p w14:paraId="7D04D132" w14:textId="77777777" w:rsidR="000A2114" w:rsidRDefault="000A2114" w:rsidP="00CC46E6"/>
    <w:p w14:paraId="035A7768" w14:textId="5013AC6C" w:rsidR="00B13754" w:rsidRDefault="00B13754" w:rsidP="00CC46E6">
      <w:r>
        <w:t xml:space="preserve">Phase 2 - </w:t>
      </w:r>
      <w:r w:rsidR="00212A8B">
        <w:t>Investigation</w:t>
      </w:r>
    </w:p>
    <w:tbl>
      <w:tblPr>
        <w:tblStyle w:val="TableGrid"/>
        <w:tblW w:w="0" w:type="auto"/>
        <w:tblLook w:val="04A0" w:firstRow="1" w:lastRow="0" w:firstColumn="1" w:lastColumn="0" w:noHBand="0" w:noVBand="1"/>
      </w:tblPr>
      <w:tblGrid>
        <w:gridCol w:w="3005"/>
        <w:gridCol w:w="3005"/>
        <w:gridCol w:w="3006"/>
      </w:tblGrid>
      <w:tr w:rsidR="00212A8B" w14:paraId="2FAE9D01" w14:textId="77777777" w:rsidTr="00212A8B">
        <w:tc>
          <w:tcPr>
            <w:tcW w:w="3005" w:type="dxa"/>
          </w:tcPr>
          <w:p w14:paraId="6F05446D" w14:textId="534ADB67" w:rsidR="00212A8B" w:rsidRDefault="00212A8B" w:rsidP="00CC46E6">
            <w:r>
              <w:t>06/02/2023</w:t>
            </w:r>
          </w:p>
        </w:tc>
        <w:tc>
          <w:tcPr>
            <w:tcW w:w="3005" w:type="dxa"/>
          </w:tcPr>
          <w:p w14:paraId="381EF5B8" w14:textId="2044B2BD" w:rsidR="00212A8B" w:rsidRDefault="009E632B" w:rsidP="00CC46E6">
            <w:r>
              <w:t>13/02/2023</w:t>
            </w:r>
          </w:p>
        </w:tc>
        <w:tc>
          <w:tcPr>
            <w:tcW w:w="3006" w:type="dxa"/>
          </w:tcPr>
          <w:p w14:paraId="16C571E2" w14:textId="034FB108" w:rsidR="00212A8B" w:rsidRDefault="009E632B" w:rsidP="00CC46E6">
            <w:r>
              <w:t>20/02/2023</w:t>
            </w:r>
          </w:p>
        </w:tc>
      </w:tr>
      <w:tr w:rsidR="00212A8B" w14:paraId="40FFA6C7" w14:textId="77777777" w:rsidTr="00212A8B">
        <w:tc>
          <w:tcPr>
            <w:tcW w:w="3005" w:type="dxa"/>
          </w:tcPr>
          <w:p w14:paraId="58CA0827" w14:textId="05C43A61" w:rsidR="00212A8B" w:rsidRDefault="009E632B" w:rsidP="00CC46E6">
            <w:r>
              <w:t>Begin literature review</w:t>
            </w:r>
          </w:p>
        </w:tc>
        <w:tc>
          <w:tcPr>
            <w:tcW w:w="3005" w:type="dxa"/>
          </w:tcPr>
          <w:p w14:paraId="59A7A35F" w14:textId="7C010907" w:rsidR="00212A8B" w:rsidRDefault="009E632B" w:rsidP="00CC46E6">
            <w:r>
              <w:t>Begin testing dashboard ideas for Power BI</w:t>
            </w:r>
          </w:p>
        </w:tc>
        <w:tc>
          <w:tcPr>
            <w:tcW w:w="3006" w:type="dxa"/>
          </w:tcPr>
          <w:p w14:paraId="0F33603C" w14:textId="5DF51657" w:rsidR="00212A8B" w:rsidRDefault="00A0282C" w:rsidP="00CC46E6">
            <w:r>
              <w:t>Begin initial prototype build</w:t>
            </w:r>
          </w:p>
        </w:tc>
      </w:tr>
    </w:tbl>
    <w:p w14:paraId="66C48795" w14:textId="77777777" w:rsidR="00B13754" w:rsidRDefault="00B13754" w:rsidP="00CC46E6"/>
    <w:p w14:paraId="63FCB1E1" w14:textId="1354C2AA" w:rsidR="00A0282C" w:rsidRDefault="00A0282C" w:rsidP="00CC46E6">
      <w:r>
        <w:t>Phase 3</w:t>
      </w:r>
      <w:r w:rsidR="006D0071">
        <w:t xml:space="preserve"> – Data cleaning</w:t>
      </w:r>
    </w:p>
    <w:tbl>
      <w:tblPr>
        <w:tblStyle w:val="TableGrid"/>
        <w:tblW w:w="0" w:type="auto"/>
        <w:tblLook w:val="04A0" w:firstRow="1" w:lastRow="0" w:firstColumn="1" w:lastColumn="0" w:noHBand="0" w:noVBand="1"/>
      </w:tblPr>
      <w:tblGrid>
        <w:gridCol w:w="9016"/>
      </w:tblGrid>
      <w:tr w:rsidR="006D0071" w14:paraId="2080116F" w14:textId="77777777" w:rsidTr="006D0071">
        <w:tc>
          <w:tcPr>
            <w:tcW w:w="9016" w:type="dxa"/>
          </w:tcPr>
          <w:p w14:paraId="29183398" w14:textId="010D9AFD" w:rsidR="006D0071" w:rsidRDefault="006D0071" w:rsidP="00CC46E6">
            <w:r>
              <w:t>27/02/2023</w:t>
            </w:r>
          </w:p>
        </w:tc>
      </w:tr>
      <w:tr w:rsidR="006D0071" w14:paraId="0F2728AD" w14:textId="77777777" w:rsidTr="006D0071">
        <w:tc>
          <w:tcPr>
            <w:tcW w:w="9016" w:type="dxa"/>
          </w:tcPr>
          <w:p w14:paraId="6C29802D" w14:textId="09C53DDC" w:rsidR="006D0071" w:rsidRDefault="006D0071" w:rsidP="00CC46E6">
            <w:r>
              <w:t>Clean and format e-Library data</w:t>
            </w:r>
          </w:p>
        </w:tc>
      </w:tr>
    </w:tbl>
    <w:p w14:paraId="11C52901" w14:textId="77777777" w:rsidR="00A0282C" w:rsidRDefault="00A0282C" w:rsidP="00CC46E6"/>
    <w:p w14:paraId="2287ED8A" w14:textId="4DBD402E" w:rsidR="006D0071" w:rsidRDefault="006D0071" w:rsidP="00CC46E6">
      <w:r>
        <w:t xml:space="preserve">Phase 4 </w:t>
      </w:r>
      <w:r w:rsidR="00842CD2">
        <w:t>–</w:t>
      </w:r>
      <w:r>
        <w:t xml:space="preserve"> </w:t>
      </w:r>
      <w:r w:rsidR="00842CD2">
        <w:t>Progress report</w:t>
      </w:r>
    </w:p>
    <w:tbl>
      <w:tblPr>
        <w:tblStyle w:val="TableGrid"/>
        <w:tblW w:w="0" w:type="auto"/>
        <w:tblLook w:val="04A0" w:firstRow="1" w:lastRow="0" w:firstColumn="1" w:lastColumn="0" w:noHBand="0" w:noVBand="1"/>
      </w:tblPr>
      <w:tblGrid>
        <w:gridCol w:w="2254"/>
        <w:gridCol w:w="2254"/>
        <w:gridCol w:w="2254"/>
        <w:gridCol w:w="2254"/>
      </w:tblGrid>
      <w:tr w:rsidR="00842CD2" w14:paraId="41EFE5B0" w14:textId="77777777" w:rsidTr="00842CD2">
        <w:tc>
          <w:tcPr>
            <w:tcW w:w="2254" w:type="dxa"/>
          </w:tcPr>
          <w:p w14:paraId="6C96C321" w14:textId="4007EE68" w:rsidR="00842CD2" w:rsidRDefault="00842CD2" w:rsidP="00CC46E6">
            <w:r>
              <w:t>13/03/2023</w:t>
            </w:r>
          </w:p>
        </w:tc>
        <w:tc>
          <w:tcPr>
            <w:tcW w:w="2254" w:type="dxa"/>
          </w:tcPr>
          <w:p w14:paraId="6EC8CAC3" w14:textId="31A76794" w:rsidR="00842CD2" w:rsidRDefault="006956DF" w:rsidP="00CC46E6">
            <w:r>
              <w:t>13/03/2023</w:t>
            </w:r>
          </w:p>
        </w:tc>
        <w:tc>
          <w:tcPr>
            <w:tcW w:w="2254" w:type="dxa"/>
          </w:tcPr>
          <w:p w14:paraId="28178BC2" w14:textId="66E22FA8" w:rsidR="00842CD2" w:rsidRDefault="006956DF" w:rsidP="00CC46E6">
            <w:r>
              <w:t>03/04/2023</w:t>
            </w:r>
          </w:p>
        </w:tc>
        <w:tc>
          <w:tcPr>
            <w:tcW w:w="2254" w:type="dxa"/>
          </w:tcPr>
          <w:p w14:paraId="2A596121" w14:textId="261B1B9B" w:rsidR="00842CD2" w:rsidRDefault="006956DF" w:rsidP="00CC46E6">
            <w:r>
              <w:t>17/04/2023</w:t>
            </w:r>
          </w:p>
        </w:tc>
      </w:tr>
      <w:tr w:rsidR="00842CD2" w14:paraId="5FCF3E26" w14:textId="77777777" w:rsidTr="00842CD2">
        <w:tc>
          <w:tcPr>
            <w:tcW w:w="2254" w:type="dxa"/>
          </w:tcPr>
          <w:p w14:paraId="2B4B5B58" w14:textId="5116FA6D" w:rsidR="00842CD2" w:rsidRDefault="00B06EDC" w:rsidP="00CC46E6">
            <w:r>
              <w:t>Demonstrate initial prototype to e-Library team</w:t>
            </w:r>
          </w:p>
        </w:tc>
        <w:tc>
          <w:tcPr>
            <w:tcW w:w="2254" w:type="dxa"/>
          </w:tcPr>
          <w:p w14:paraId="04FC009C" w14:textId="522DA3F7" w:rsidR="00842CD2" w:rsidRDefault="00006EED" w:rsidP="00CC46E6">
            <w:r>
              <w:t>Update</w:t>
            </w:r>
            <w:r w:rsidR="00B06EDC">
              <w:t xml:space="preserve"> Project Plan</w:t>
            </w:r>
          </w:p>
        </w:tc>
        <w:tc>
          <w:tcPr>
            <w:tcW w:w="2254" w:type="dxa"/>
          </w:tcPr>
          <w:p w14:paraId="52B018A4" w14:textId="4E604D20" w:rsidR="00842CD2" w:rsidRDefault="00006EED" w:rsidP="00CC46E6">
            <w:r>
              <w:t>Consolidate Literature Review so far</w:t>
            </w:r>
          </w:p>
        </w:tc>
        <w:tc>
          <w:tcPr>
            <w:tcW w:w="2254" w:type="dxa"/>
          </w:tcPr>
          <w:p w14:paraId="48AE3FB7" w14:textId="27A52B48" w:rsidR="00842CD2" w:rsidRDefault="009E0162" w:rsidP="00CC46E6">
            <w:r>
              <w:t>Produce Interim Viva</w:t>
            </w:r>
          </w:p>
        </w:tc>
      </w:tr>
    </w:tbl>
    <w:p w14:paraId="6483D46C" w14:textId="77777777" w:rsidR="00842CD2" w:rsidRDefault="00842CD2" w:rsidP="00CC46E6"/>
    <w:p w14:paraId="743ACA86" w14:textId="2D41712A" w:rsidR="009E0162" w:rsidRDefault="009E0162" w:rsidP="00CC46E6">
      <w:r>
        <w:t xml:space="preserve">Phase 5 </w:t>
      </w:r>
      <w:r w:rsidR="00AE5293">
        <w:t>–</w:t>
      </w:r>
      <w:r w:rsidR="00023E34">
        <w:t xml:space="preserve"> </w:t>
      </w:r>
      <w:r w:rsidR="00AE5293">
        <w:t>Refining and reporting</w:t>
      </w:r>
    </w:p>
    <w:tbl>
      <w:tblPr>
        <w:tblStyle w:val="TableGrid"/>
        <w:tblW w:w="0" w:type="auto"/>
        <w:tblLook w:val="04A0" w:firstRow="1" w:lastRow="0" w:firstColumn="1" w:lastColumn="0" w:noHBand="0" w:noVBand="1"/>
      </w:tblPr>
      <w:tblGrid>
        <w:gridCol w:w="2254"/>
        <w:gridCol w:w="2254"/>
        <w:gridCol w:w="2254"/>
        <w:gridCol w:w="2254"/>
      </w:tblGrid>
      <w:tr w:rsidR="00A476FD" w14:paraId="573511F4" w14:textId="77777777" w:rsidTr="00A476FD">
        <w:tc>
          <w:tcPr>
            <w:tcW w:w="2254" w:type="dxa"/>
          </w:tcPr>
          <w:p w14:paraId="56514665" w14:textId="0DC5B1C9" w:rsidR="00A476FD" w:rsidRDefault="00336D5E" w:rsidP="00CC46E6">
            <w:r>
              <w:t>08</w:t>
            </w:r>
            <w:r w:rsidR="00F50A02">
              <w:t>/05/2023</w:t>
            </w:r>
          </w:p>
        </w:tc>
        <w:tc>
          <w:tcPr>
            <w:tcW w:w="2254" w:type="dxa"/>
          </w:tcPr>
          <w:p w14:paraId="070682D0" w14:textId="06120A75" w:rsidR="00A476FD" w:rsidRDefault="00F50A02" w:rsidP="00CC46E6">
            <w:r>
              <w:t>19/0</w:t>
            </w:r>
            <w:r w:rsidR="005F774E">
              <w:t>6/2023</w:t>
            </w:r>
          </w:p>
        </w:tc>
        <w:tc>
          <w:tcPr>
            <w:tcW w:w="2254" w:type="dxa"/>
          </w:tcPr>
          <w:p w14:paraId="1FD50B2E" w14:textId="2A83A23F" w:rsidR="00A476FD" w:rsidRDefault="00D00FE6" w:rsidP="00CC46E6">
            <w:r>
              <w:t>04/07/2023</w:t>
            </w:r>
          </w:p>
        </w:tc>
        <w:tc>
          <w:tcPr>
            <w:tcW w:w="2254" w:type="dxa"/>
          </w:tcPr>
          <w:p w14:paraId="4B1A9E3B" w14:textId="37B851B0" w:rsidR="00A476FD" w:rsidRDefault="002B0C0E" w:rsidP="00CC46E6">
            <w:r>
              <w:t>17/07/2023</w:t>
            </w:r>
          </w:p>
        </w:tc>
      </w:tr>
      <w:tr w:rsidR="00A476FD" w14:paraId="19D15A74" w14:textId="77777777" w:rsidTr="00A476FD">
        <w:tc>
          <w:tcPr>
            <w:tcW w:w="2254" w:type="dxa"/>
          </w:tcPr>
          <w:p w14:paraId="29FE9349" w14:textId="03678D49" w:rsidR="00A476FD" w:rsidRDefault="00F50A02" w:rsidP="00CC46E6">
            <w:r>
              <w:lastRenderedPageBreak/>
              <w:t>Continue to develop prototype</w:t>
            </w:r>
          </w:p>
        </w:tc>
        <w:tc>
          <w:tcPr>
            <w:tcW w:w="2254" w:type="dxa"/>
          </w:tcPr>
          <w:p w14:paraId="26652299" w14:textId="6A608032" w:rsidR="00A476FD" w:rsidRDefault="005F774E" w:rsidP="00CC46E6">
            <w:r>
              <w:t>Usability testing</w:t>
            </w:r>
          </w:p>
        </w:tc>
        <w:tc>
          <w:tcPr>
            <w:tcW w:w="2254" w:type="dxa"/>
          </w:tcPr>
          <w:p w14:paraId="10ED2193" w14:textId="7FC240E1" w:rsidR="00A476FD" w:rsidRDefault="00FB57BF" w:rsidP="00CC46E6">
            <w:r>
              <w:t>Write up and refine assignment for submission</w:t>
            </w:r>
          </w:p>
        </w:tc>
        <w:tc>
          <w:tcPr>
            <w:tcW w:w="2254" w:type="dxa"/>
          </w:tcPr>
          <w:p w14:paraId="742DBDA5" w14:textId="00F4C7C5" w:rsidR="00A476FD" w:rsidRDefault="002B0C0E" w:rsidP="00CC46E6">
            <w:r>
              <w:t>Produce assignment poster</w:t>
            </w:r>
          </w:p>
        </w:tc>
      </w:tr>
    </w:tbl>
    <w:p w14:paraId="6F774494" w14:textId="77777777" w:rsidR="00AE5293" w:rsidRDefault="00AE5293" w:rsidP="00CC46E6"/>
    <w:p w14:paraId="53F225F6" w14:textId="0EA7823A" w:rsidR="002B0C0E" w:rsidRDefault="002B0C0E" w:rsidP="00CC46E6">
      <w:r>
        <w:t xml:space="preserve">Phase 6 </w:t>
      </w:r>
      <w:r w:rsidR="001A14D5">
        <w:t>–</w:t>
      </w:r>
      <w:r>
        <w:t xml:space="preserve"> </w:t>
      </w:r>
      <w:r w:rsidR="001A14D5">
        <w:t>Product launch</w:t>
      </w:r>
    </w:p>
    <w:tbl>
      <w:tblPr>
        <w:tblStyle w:val="TableGrid"/>
        <w:tblW w:w="0" w:type="auto"/>
        <w:tblLook w:val="04A0" w:firstRow="1" w:lastRow="0" w:firstColumn="1" w:lastColumn="0" w:noHBand="0" w:noVBand="1"/>
      </w:tblPr>
      <w:tblGrid>
        <w:gridCol w:w="3005"/>
        <w:gridCol w:w="3005"/>
        <w:gridCol w:w="3006"/>
      </w:tblGrid>
      <w:tr w:rsidR="001A14D5" w14:paraId="6B60D6E2" w14:textId="77777777" w:rsidTr="001A14D5">
        <w:tc>
          <w:tcPr>
            <w:tcW w:w="3005" w:type="dxa"/>
          </w:tcPr>
          <w:p w14:paraId="2132B273" w14:textId="39213BE0" w:rsidR="001A14D5" w:rsidRDefault="001A14D5" w:rsidP="00CC46E6">
            <w:r>
              <w:t>25/07/2023</w:t>
            </w:r>
          </w:p>
        </w:tc>
        <w:tc>
          <w:tcPr>
            <w:tcW w:w="3005" w:type="dxa"/>
          </w:tcPr>
          <w:p w14:paraId="30F4A64B" w14:textId="730023AE" w:rsidR="001A14D5" w:rsidRDefault="0046111D" w:rsidP="00CC46E6">
            <w:r>
              <w:t>08/08/2023</w:t>
            </w:r>
          </w:p>
        </w:tc>
        <w:tc>
          <w:tcPr>
            <w:tcW w:w="3006" w:type="dxa"/>
          </w:tcPr>
          <w:p w14:paraId="349C4DC9" w14:textId="2BC0968B" w:rsidR="001A14D5" w:rsidRDefault="00CE4946" w:rsidP="00CC46E6">
            <w:r>
              <w:t>04/09/2023</w:t>
            </w:r>
          </w:p>
        </w:tc>
      </w:tr>
      <w:tr w:rsidR="001A14D5" w14:paraId="1FAA1E20" w14:textId="77777777" w:rsidTr="001A14D5">
        <w:tc>
          <w:tcPr>
            <w:tcW w:w="3005" w:type="dxa"/>
          </w:tcPr>
          <w:p w14:paraId="7D208526" w14:textId="34BF2F53" w:rsidR="001A14D5" w:rsidRDefault="0046111D" w:rsidP="00CC46E6">
            <w:r>
              <w:t xml:space="preserve">Publish the first completed dashboard </w:t>
            </w:r>
          </w:p>
        </w:tc>
        <w:tc>
          <w:tcPr>
            <w:tcW w:w="3005" w:type="dxa"/>
          </w:tcPr>
          <w:p w14:paraId="63A0F61E" w14:textId="4E29DB67" w:rsidR="001A14D5" w:rsidRDefault="00E33388" w:rsidP="00CC46E6">
            <w:r>
              <w:t>Continue to collect user feedback, refine where possible, and prioritise future development plans</w:t>
            </w:r>
          </w:p>
        </w:tc>
        <w:tc>
          <w:tcPr>
            <w:tcW w:w="3006" w:type="dxa"/>
          </w:tcPr>
          <w:p w14:paraId="310ECBB8" w14:textId="10A4024A" w:rsidR="001A14D5" w:rsidRDefault="00CE4946" w:rsidP="00CC46E6">
            <w:r>
              <w:t>Present final product at</w:t>
            </w:r>
            <w:r w:rsidR="000402CA">
              <w:t xml:space="preserve"> Viva</w:t>
            </w:r>
          </w:p>
        </w:tc>
      </w:tr>
    </w:tbl>
    <w:p w14:paraId="49F06A83" w14:textId="77777777" w:rsidR="001A14D5" w:rsidRPr="00CC46E6" w:rsidRDefault="001A14D5" w:rsidP="00CC46E6"/>
    <w:p w14:paraId="36EA4C05" w14:textId="48668996" w:rsidR="005C0E3E" w:rsidRDefault="005D1341" w:rsidP="00295566">
      <w:pPr>
        <w:pStyle w:val="Heading1"/>
      </w:pPr>
      <w:r>
        <w:t>Literature Review</w:t>
      </w:r>
      <w:bookmarkStart w:id="2" w:name="_Skills_required_for"/>
      <w:bookmarkEnd w:id="2"/>
    </w:p>
    <w:p w14:paraId="6DDF64DA" w14:textId="77777777" w:rsidR="00480371" w:rsidRDefault="00480371" w:rsidP="00295566">
      <w:pPr>
        <w:jc w:val="both"/>
        <w:rPr>
          <w:b/>
          <w:bCs/>
          <w:color w:val="000000" w:themeColor="text1"/>
        </w:rPr>
      </w:pPr>
    </w:p>
    <w:p w14:paraId="24E1116B" w14:textId="468311B0" w:rsidR="00153943" w:rsidRDefault="00153943" w:rsidP="00153943">
      <w:pPr>
        <w:pStyle w:val="Heading2"/>
      </w:pPr>
      <w:r>
        <w:t>Data Analysis</w:t>
      </w:r>
    </w:p>
    <w:p w14:paraId="6965F170" w14:textId="17BA48C5" w:rsidR="00153943" w:rsidRPr="004A3111" w:rsidRDefault="00153943" w:rsidP="00153943">
      <w:pPr>
        <w:rPr>
          <w:i/>
          <w:iCs/>
        </w:rPr>
      </w:pPr>
      <w:r w:rsidRPr="004A3111">
        <w:rPr>
          <w:i/>
          <w:iCs/>
        </w:rPr>
        <w:t xml:space="preserve">“Data is a very powerful ally, and difficult to ignore when used to craft and promote one’s makerspace story, support strategic decisions, measure and validate metrics, and gauge impact.” </w:t>
      </w:r>
      <w:sdt>
        <w:sdtPr>
          <w:rPr>
            <w:i/>
            <w:iCs/>
          </w:rPr>
          <w:id w:val="-1886868548"/>
          <w:citation/>
        </w:sdtPr>
        <w:sdtContent>
          <w:r w:rsidRPr="004A3111">
            <w:rPr>
              <w:i/>
              <w:iCs/>
            </w:rPr>
            <w:fldChar w:fldCharType="begin"/>
          </w:r>
          <w:r w:rsidRPr="004A3111">
            <w:rPr>
              <w:i/>
              <w:iCs/>
            </w:rPr>
            <w:instrText xml:space="preserve"> CITATION Coo21 \l 2057 </w:instrText>
          </w:r>
          <w:r w:rsidRPr="004A3111">
            <w:rPr>
              <w:i/>
              <w:iCs/>
            </w:rPr>
            <w:fldChar w:fldCharType="separate"/>
          </w:r>
          <w:r w:rsidR="00C752FB" w:rsidRPr="00C752FB">
            <w:rPr>
              <w:noProof/>
            </w:rPr>
            <w:t>[1]</w:t>
          </w:r>
          <w:r w:rsidRPr="004A3111">
            <w:rPr>
              <w:i/>
              <w:iCs/>
            </w:rPr>
            <w:fldChar w:fldCharType="end"/>
          </w:r>
        </w:sdtContent>
      </w:sdt>
    </w:p>
    <w:p w14:paraId="06EC3F0A" w14:textId="52E73C8C" w:rsidR="00153943" w:rsidRDefault="00153943" w:rsidP="00153943">
      <w:pPr>
        <w:rPr>
          <w:bCs/>
        </w:rPr>
      </w:pPr>
      <w:r>
        <w:t xml:space="preserve">Data is </w:t>
      </w:r>
      <w:r w:rsidR="00261CF7">
        <w:t xml:space="preserve">a </w:t>
      </w:r>
      <w:r>
        <w:t xml:space="preserve">driving force in the modern world, whether </w:t>
      </w:r>
      <w:r w:rsidR="00B856F6">
        <w:t>a</w:t>
      </w:r>
      <w:r>
        <w:t xml:space="preserve"> business is driving profits, conducting research, or merely </w:t>
      </w:r>
      <w:r w:rsidR="0027168D">
        <w:t xml:space="preserve">to </w:t>
      </w:r>
      <w:r>
        <w:t xml:space="preserve">self-reflect. It is a valuable currency </w:t>
      </w:r>
      <w:r w:rsidR="00AF488D">
        <w:t>and</w:t>
      </w:r>
      <w:r>
        <w:t xml:space="preserve"> informs strategic decisions in board rooms.</w:t>
      </w:r>
      <w:sdt>
        <w:sdtPr>
          <w:rPr>
            <w:bCs/>
          </w:rPr>
          <w:id w:val="1900394960"/>
          <w:citation/>
        </w:sdtPr>
        <w:sdtContent>
          <w:r>
            <w:rPr>
              <w:bCs/>
            </w:rPr>
            <w:fldChar w:fldCharType="begin"/>
          </w:r>
          <w:r>
            <w:rPr>
              <w:bCs/>
            </w:rPr>
            <w:instrText xml:space="preserve"> CITATION Del20 \l 2057 </w:instrText>
          </w:r>
          <w:r>
            <w:rPr>
              <w:bCs/>
            </w:rPr>
            <w:fldChar w:fldCharType="separate"/>
          </w:r>
          <w:r w:rsidR="00C752FB">
            <w:rPr>
              <w:bCs/>
              <w:noProof/>
            </w:rPr>
            <w:t xml:space="preserve"> </w:t>
          </w:r>
          <w:r w:rsidR="00C752FB" w:rsidRPr="00C752FB">
            <w:rPr>
              <w:noProof/>
            </w:rPr>
            <w:t>[2]</w:t>
          </w:r>
          <w:r>
            <w:rPr>
              <w:bCs/>
            </w:rPr>
            <w:fldChar w:fldCharType="end"/>
          </w:r>
        </w:sdtContent>
      </w:sdt>
    </w:p>
    <w:p w14:paraId="6BD35141" w14:textId="029FCED7" w:rsidR="00153943" w:rsidRDefault="00153943" w:rsidP="00FE0A82">
      <w:pPr>
        <w:rPr>
          <w:bCs/>
        </w:rPr>
      </w:pPr>
      <w:r>
        <w:rPr>
          <w:bCs/>
        </w:rPr>
        <w:t>So much has the utilisation of data analysis increase</w:t>
      </w:r>
      <w:r w:rsidR="00AF488D">
        <w:rPr>
          <w:bCs/>
        </w:rPr>
        <w:t>d</w:t>
      </w:r>
      <w:r>
        <w:rPr>
          <w:bCs/>
        </w:rPr>
        <w:t xml:space="preserve">, laws and policies have had to be developed continually in an attempt to keep the wide use of data </w:t>
      </w:r>
      <w:r w:rsidR="00F362EA">
        <w:rPr>
          <w:bCs/>
        </w:rPr>
        <w:t>with</w:t>
      </w:r>
      <w:r>
        <w:rPr>
          <w:bCs/>
        </w:rPr>
        <w:t>in some ethical boundar</w:t>
      </w:r>
      <w:r w:rsidR="008D3409">
        <w:rPr>
          <w:bCs/>
        </w:rPr>
        <w:t>ies</w:t>
      </w:r>
      <w:r>
        <w:rPr>
          <w:bCs/>
        </w:rPr>
        <w:t>, starting with the 1995 The European Data Protection</w:t>
      </w:r>
      <w:sdt>
        <w:sdtPr>
          <w:rPr>
            <w:bCs/>
          </w:rPr>
          <w:id w:val="-582605477"/>
          <w:citation/>
        </w:sdtPr>
        <w:sdtContent>
          <w:r>
            <w:rPr>
              <w:bCs/>
            </w:rPr>
            <w:fldChar w:fldCharType="begin"/>
          </w:r>
          <w:r>
            <w:rPr>
              <w:bCs/>
            </w:rPr>
            <w:instrText xml:space="preserve"> CITATION Eur22 \l 2057 </w:instrText>
          </w:r>
          <w:r>
            <w:rPr>
              <w:bCs/>
            </w:rPr>
            <w:fldChar w:fldCharType="separate"/>
          </w:r>
          <w:r w:rsidR="00C752FB">
            <w:rPr>
              <w:bCs/>
              <w:noProof/>
            </w:rPr>
            <w:t xml:space="preserve"> </w:t>
          </w:r>
          <w:r w:rsidR="00C752FB" w:rsidRPr="00C752FB">
            <w:rPr>
              <w:noProof/>
            </w:rPr>
            <w:t>[3]</w:t>
          </w:r>
          <w:r>
            <w:rPr>
              <w:bCs/>
            </w:rPr>
            <w:fldChar w:fldCharType="end"/>
          </w:r>
        </w:sdtContent>
      </w:sdt>
      <w:r>
        <w:rPr>
          <w:bCs/>
        </w:rPr>
        <w:t xml:space="preserve"> – followed in 2011 by ‘A comprehensive approach on personal data protection in EU’ – the marked beginning of the creation of the commonly known and globally recognised General Data Protection Regulations (GDPR).</w:t>
      </w:r>
      <w:sdt>
        <w:sdtPr>
          <w:rPr>
            <w:bCs/>
          </w:rPr>
          <w:id w:val="985597950"/>
          <w:citation/>
        </w:sdtPr>
        <w:sdtContent>
          <w:r>
            <w:rPr>
              <w:bCs/>
            </w:rPr>
            <w:fldChar w:fldCharType="begin"/>
          </w:r>
          <w:r>
            <w:rPr>
              <w:bCs/>
            </w:rPr>
            <w:instrText xml:space="preserve"> CITATION Eur22 \l 2057 </w:instrText>
          </w:r>
          <w:r>
            <w:rPr>
              <w:bCs/>
            </w:rPr>
            <w:fldChar w:fldCharType="separate"/>
          </w:r>
          <w:r w:rsidR="00C752FB">
            <w:rPr>
              <w:bCs/>
              <w:noProof/>
            </w:rPr>
            <w:t xml:space="preserve"> </w:t>
          </w:r>
          <w:r w:rsidR="00C752FB" w:rsidRPr="00C752FB">
            <w:rPr>
              <w:noProof/>
            </w:rPr>
            <w:t>[3]</w:t>
          </w:r>
          <w:r>
            <w:rPr>
              <w:bCs/>
            </w:rPr>
            <w:fldChar w:fldCharType="end"/>
          </w:r>
        </w:sdtContent>
      </w:sdt>
    </w:p>
    <w:p w14:paraId="095729ED" w14:textId="10E2A100" w:rsidR="00E73E09" w:rsidRDefault="00063324" w:rsidP="00FE0A82">
      <w:pPr>
        <w:rPr>
          <w:bCs/>
        </w:rPr>
      </w:pPr>
      <w:r>
        <w:rPr>
          <w:bCs/>
        </w:rPr>
        <w:t xml:space="preserve">Data can come </w:t>
      </w:r>
      <w:r w:rsidR="004A687A">
        <w:rPr>
          <w:bCs/>
        </w:rPr>
        <w:t xml:space="preserve">an incredible wide variety of formats, from </w:t>
      </w:r>
      <w:r w:rsidR="002C19B7">
        <w:rPr>
          <w:bCs/>
        </w:rPr>
        <w:t>ten</w:t>
      </w:r>
      <w:r w:rsidR="004E2AB5">
        <w:rPr>
          <w:bCs/>
        </w:rPr>
        <w:t>s of</w:t>
      </w:r>
      <w:r w:rsidR="002C19B7">
        <w:rPr>
          <w:bCs/>
        </w:rPr>
        <w:t xml:space="preserve"> thousand</w:t>
      </w:r>
      <w:r w:rsidR="004E2AB5">
        <w:rPr>
          <w:bCs/>
        </w:rPr>
        <w:t>s of</w:t>
      </w:r>
      <w:r w:rsidR="002C19B7">
        <w:rPr>
          <w:bCs/>
        </w:rPr>
        <w:t xml:space="preserve"> numbers in a spreadsheet, to an</w:t>
      </w:r>
      <w:r w:rsidR="00E51A51">
        <w:rPr>
          <w:bCs/>
        </w:rPr>
        <w:t xml:space="preserve"> image captured on camera</w:t>
      </w:r>
      <w:r w:rsidR="002D389C">
        <w:rPr>
          <w:bCs/>
        </w:rPr>
        <w:t xml:space="preserve">, however, it will need to be processed </w:t>
      </w:r>
      <w:r w:rsidR="00816717">
        <w:rPr>
          <w:bCs/>
        </w:rPr>
        <w:t xml:space="preserve">to be made meaningful. </w:t>
      </w:r>
      <w:r w:rsidR="008A675D">
        <w:rPr>
          <w:bCs/>
        </w:rPr>
        <w:t xml:space="preserve">AI is being used increasingly </w:t>
      </w:r>
      <w:r w:rsidR="00D1504A">
        <w:rPr>
          <w:bCs/>
        </w:rPr>
        <w:t>to sort and process this data</w:t>
      </w:r>
      <w:sdt>
        <w:sdtPr>
          <w:rPr>
            <w:bCs/>
          </w:rPr>
          <w:id w:val="-1757586943"/>
          <w:citation/>
        </w:sdtPr>
        <w:sdtContent>
          <w:r w:rsidR="00EA45E3">
            <w:rPr>
              <w:bCs/>
            </w:rPr>
            <w:fldChar w:fldCharType="begin"/>
          </w:r>
          <w:r w:rsidR="00EA45E3">
            <w:rPr>
              <w:bCs/>
            </w:rPr>
            <w:instrText xml:space="preserve"> CITATION Akt20 \l 2057 </w:instrText>
          </w:r>
          <w:r w:rsidR="00EA45E3">
            <w:rPr>
              <w:bCs/>
            </w:rPr>
            <w:fldChar w:fldCharType="separate"/>
          </w:r>
          <w:r w:rsidR="00C752FB">
            <w:rPr>
              <w:bCs/>
              <w:noProof/>
            </w:rPr>
            <w:t xml:space="preserve"> </w:t>
          </w:r>
          <w:r w:rsidR="00C752FB" w:rsidRPr="00C752FB">
            <w:rPr>
              <w:noProof/>
            </w:rPr>
            <w:t>[4]</w:t>
          </w:r>
          <w:r w:rsidR="00EA45E3">
            <w:rPr>
              <w:bCs/>
            </w:rPr>
            <w:fldChar w:fldCharType="end"/>
          </w:r>
        </w:sdtContent>
      </w:sdt>
      <w:r w:rsidR="00C22018">
        <w:rPr>
          <w:bCs/>
        </w:rPr>
        <w:t>, and the result</w:t>
      </w:r>
      <w:r w:rsidR="006300EE">
        <w:rPr>
          <w:bCs/>
        </w:rPr>
        <w:t>ing information gain has become increasingly accessible for businesses big and small as the technology continues to develop</w:t>
      </w:r>
      <w:r w:rsidR="008657B4">
        <w:rPr>
          <w:bCs/>
        </w:rPr>
        <w:t xml:space="preserve">, to the point where now, a business would struggle if it wasn’t doing some kind of data </w:t>
      </w:r>
      <w:r w:rsidR="00233863">
        <w:rPr>
          <w:bCs/>
        </w:rPr>
        <w:t>analysis</w:t>
      </w:r>
      <w:r w:rsidR="008657B4">
        <w:rPr>
          <w:bCs/>
        </w:rPr>
        <w:t>.</w:t>
      </w:r>
      <w:r w:rsidR="00054197">
        <w:rPr>
          <w:bCs/>
        </w:rPr>
        <w:t xml:space="preserve"> </w:t>
      </w:r>
      <w:r w:rsidR="006B010A">
        <w:rPr>
          <w:bCs/>
        </w:rPr>
        <w:t>Even this point can be evidenced with data</w:t>
      </w:r>
      <w:r w:rsidR="008670EE">
        <w:rPr>
          <w:bCs/>
        </w:rPr>
        <w:t xml:space="preserve">; according to a study referenced </w:t>
      </w:r>
      <w:r w:rsidR="003F0CB6">
        <w:rPr>
          <w:bCs/>
        </w:rPr>
        <w:t>by Harvard Business School, data analysis can</w:t>
      </w:r>
      <w:r w:rsidR="00E01B48">
        <w:rPr>
          <w:bCs/>
        </w:rPr>
        <w:t xml:space="preserve"> improve productivity by 64%, improve decision making by 56%, </w:t>
      </w:r>
      <w:r w:rsidR="00E728D8">
        <w:rPr>
          <w:bCs/>
        </w:rPr>
        <w:t xml:space="preserve">improve financial performance by 51%, and at the time of the study, 65% of global enterprises </w:t>
      </w:r>
      <w:r w:rsidR="00ED0E75">
        <w:rPr>
          <w:bCs/>
        </w:rPr>
        <w:t>were planning to increase their spending on analytics.</w:t>
      </w:r>
      <w:sdt>
        <w:sdtPr>
          <w:rPr>
            <w:bCs/>
          </w:rPr>
          <w:id w:val="-1764840530"/>
          <w:citation/>
        </w:sdtPr>
        <w:sdtContent>
          <w:r w:rsidR="00ED0E75">
            <w:rPr>
              <w:bCs/>
            </w:rPr>
            <w:fldChar w:fldCharType="begin"/>
          </w:r>
          <w:r w:rsidR="00ED0E75">
            <w:rPr>
              <w:bCs/>
            </w:rPr>
            <w:instrText xml:space="preserve"> CITATION Gav19 \l 2057 </w:instrText>
          </w:r>
          <w:r w:rsidR="00ED0E75">
            <w:rPr>
              <w:bCs/>
            </w:rPr>
            <w:fldChar w:fldCharType="separate"/>
          </w:r>
          <w:r w:rsidR="00C752FB">
            <w:rPr>
              <w:bCs/>
              <w:noProof/>
            </w:rPr>
            <w:t xml:space="preserve"> </w:t>
          </w:r>
          <w:r w:rsidR="00C752FB" w:rsidRPr="00C752FB">
            <w:rPr>
              <w:noProof/>
            </w:rPr>
            <w:t>[5]</w:t>
          </w:r>
          <w:r w:rsidR="00ED0E75">
            <w:rPr>
              <w:bCs/>
            </w:rPr>
            <w:fldChar w:fldCharType="end"/>
          </w:r>
        </w:sdtContent>
      </w:sdt>
    </w:p>
    <w:p w14:paraId="2F14BE56" w14:textId="752338E9" w:rsidR="00F36971" w:rsidRDefault="00A35D77" w:rsidP="00FE0A82">
      <w:pPr>
        <w:rPr>
          <w:bCs/>
        </w:rPr>
      </w:pPr>
      <w:r>
        <w:rPr>
          <w:bCs/>
        </w:rPr>
        <w:t xml:space="preserve">The term “Big Data” has come into common use, </w:t>
      </w:r>
      <w:r w:rsidR="00524E75">
        <w:rPr>
          <w:bCs/>
        </w:rPr>
        <w:t>which</w:t>
      </w:r>
      <w:r w:rsidR="00A86BF4">
        <w:rPr>
          <w:bCs/>
        </w:rPr>
        <w:t>,</w:t>
      </w:r>
      <w:r w:rsidR="00524E75">
        <w:rPr>
          <w:bCs/>
        </w:rPr>
        <w:t xml:space="preserve"> by definition contains </w:t>
      </w:r>
      <w:r w:rsidR="00A8056E">
        <w:rPr>
          <w:bCs/>
        </w:rPr>
        <w:t>an increasing volume o</w:t>
      </w:r>
      <w:r w:rsidR="00A86BF4">
        <w:rPr>
          <w:bCs/>
        </w:rPr>
        <w:t>f</w:t>
      </w:r>
      <w:r w:rsidR="00A8056E">
        <w:rPr>
          <w:bCs/>
        </w:rPr>
        <w:t xml:space="preserve"> data, arriving in a variety of format</w:t>
      </w:r>
      <w:r w:rsidR="00D21337">
        <w:rPr>
          <w:bCs/>
        </w:rPr>
        <w:t>s and with greater velocity.</w:t>
      </w:r>
      <w:sdt>
        <w:sdtPr>
          <w:rPr>
            <w:bCs/>
          </w:rPr>
          <w:id w:val="-826130379"/>
          <w:citation/>
        </w:sdtPr>
        <w:sdtContent>
          <w:r w:rsidR="00D21337">
            <w:rPr>
              <w:bCs/>
            </w:rPr>
            <w:fldChar w:fldCharType="begin"/>
          </w:r>
          <w:r w:rsidR="00D21337">
            <w:rPr>
              <w:bCs/>
            </w:rPr>
            <w:instrText xml:space="preserve"> CITATION Ora23 \l 2057 </w:instrText>
          </w:r>
          <w:r w:rsidR="00D21337">
            <w:rPr>
              <w:bCs/>
            </w:rPr>
            <w:fldChar w:fldCharType="separate"/>
          </w:r>
          <w:r w:rsidR="00C752FB">
            <w:rPr>
              <w:bCs/>
              <w:noProof/>
            </w:rPr>
            <w:t xml:space="preserve"> </w:t>
          </w:r>
          <w:r w:rsidR="00C752FB" w:rsidRPr="00C752FB">
            <w:rPr>
              <w:noProof/>
            </w:rPr>
            <w:t>[6]</w:t>
          </w:r>
          <w:r w:rsidR="00D21337">
            <w:rPr>
              <w:bCs/>
            </w:rPr>
            <w:fldChar w:fldCharType="end"/>
          </w:r>
        </w:sdtContent>
      </w:sdt>
      <w:r w:rsidR="00612417">
        <w:rPr>
          <w:bCs/>
        </w:rPr>
        <w:t xml:space="preserve"> Some use case examples</w:t>
      </w:r>
      <w:r w:rsidR="004D77F6">
        <w:rPr>
          <w:bCs/>
        </w:rPr>
        <w:t xml:space="preserve"> are</w:t>
      </w:r>
      <w:r w:rsidR="00422A97">
        <w:rPr>
          <w:bCs/>
        </w:rPr>
        <w:t>:</w:t>
      </w:r>
    </w:p>
    <w:p w14:paraId="3E98D00A" w14:textId="75BD2A93" w:rsidR="00F36971" w:rsidRDefault="00C121AC">
      <w:pPr>
        <w:pStyle w:val="ListParagraph"/>
        <w:numPr>
          <w:ilvl w:val="0"/>
          <w:numId w:val="11"/>
        </w:numPr>
        <w:rPr>
          <w:bCs/>
        </w:rPr>
      </w:pPr>
      <w:r>
        <w:rPr>
          <w:bCs/>
        </w:rPr>
        <w:t xml:space="preserve">Product development - </w:t>
      </w:r>
      <w:r w:rsidR="00F36971">
        <w:rPr>
          <w:bCs/>
        </w:rPr>
        <w:t>T</w:t>
      </w:r>
      <w:r w:rsidR="004D77F6" w:rsidRPr="00F36971">
        <w:rPr>
          <w:bCs/>
        </w:rPr>
        <w:t xml:space="preserve">o anticipate customer </w:t>
      </w:r>
      <w:r w:rsidR="0024053D" w:rsidRPr="00F36971">
        <w:rPr>
          <w:bCs/>
        </w:rPr>
        <w:t>demand and</w:t>
      </w:r>
      <w:r>
        <w:rPr>
          <w:bCs/>
        </w:rPr>
        <w:t xml:space="preserve"> concentrate development on rising areas of interest</w:t>
      </w:r>
      <w:r w:rsidR="00412C0F">
        <w:rPr>
          <w:bCs/>
        </w:rPr>
        <w:t>.</w:t>
      </w:r>
    </w:p>
    <w:p w14:paraId="1B87A378" w14:textId="44305F00" w:rsidR="00D93314" w:rsidRDefault="00422A97">
      <w:pPr>
        <w:pStyle w:val="ListParagraph"/>
        <w:numPr>
          <w:ilvl w:val="0"/>
          <w:numId w:val="11"/>
        </w:numPr>
        <w:rPr>
          <w:bCs/>
        </w:rPr>
      </w:pPr>
      <w:r>
        <w:rPr>
          <w:bCs/>
        </w:rPr>
        <w:t>T</w:t>
      </w:r>
      <w:r w:rsidR="00F30617" w:rsidRPr="00F36971">
        <w:rPr>
          <w:bCs/>
        </w:rPr>
        <w:t>o review and improve customer experience</w:t>
      </w:r>
      <w:r w:rsidR="004029A7" w:rsidRPr="00F36971">
        <w:rPr>
          <w:bCs/>
        </w:rPr>
        <w:t xml:space="preserve"> by collecting from wider ranging formats, such as social media, call logs and website traffic</w:t>
      </w:r>
      <w:r>
        <w:rPr>
          <w:bCs/>
        </w:rPr>
        <w:t>.</w:t>
      </w:r>
    </w:p>
    <w:p w14:paraId="78341563" w14:textId="5643BED9" w:rsidR="00422A97" w:rsidRDefault="00422A97">
      <w:pPr>
        <w:pStyle w:val="ListParagraph"/>
        <w:numPr>
          <w:ilvl w:val="0"/>
          <w:numId w:val="11"/>
        </w:numPr>
        <w:rPr>
          <w:bCs/>
        </w:rPr>
      </w:pPr>
      <w:r>
        <w:rPr>
          <w:bCs/>
        </w:rPr>
        <w:t xml:space="preserve">Security </w:t>
      </w:r>
      <w:r w:rsidR="00BB378B">
        <w:rPr>
          <w:bCs/>
        </w:rPr>
        <w:t>–</w:t>
      </w:r>
      <w:r>
        <w:rPr>
          <w:bCs/>
        </w:rPr>
        <w:t xml:space="preserve"> </w:t>
      </w:r>
      <w:r w:rsidR="00BB378B">
        <w:rPr>
          <w:bCs/>
        </w:rPr>
        <w:t>To identify data patterns and discrepancies in them, to even predict a security breach ahead of time.</w:t>
      </w:r>
    </w:p>
    <w:p w14:paraId="372067CE" w14:textId="469C584B" w:rsidR="00412C0F" w:rsidRDefault="00EE7E8B">
      <w:pPr>
        <w:pStyle w:val="ListParagraph"/>
        <w:numPr>
          <w:ilvl w:val="0"/>
          <w:numId w:val="11"/>
        </w:numPr>
        <w:rPr>
          <w:bCs/>
        </w:rPr>
      </w:pPr>
      <w:r>
        <w:rPr>
          <w:bCs/>
        </w:rPr>
        <w:t>To improve operational efficiency</w:t>
      </w:r>
      <w:r w:rsidR="008D4E5E">
        <w:rPr>
          <w:bCs/>
        </w:rPr>
        <w:t>, using ev</w:t>
      </w:r>
      <w:r w:rsidR="000F4A9D">
        <w:rPr>
          <w:bCs/>
        </w:rPr>
        <w:t>idence in data to make strategic decisions</w:t>
      </w:r>
      <w:r w:rsidR="00D53B9E">
        <w:rPr>
          <w:bCs/>
        </w:rPr>
        <w:t xml:space="preserve"> with more data driven predictions and </w:t>
      </w:r>
      <w:r w:rsidR="00800282">
        <w:rPr>
          <w:bCs/>
        </w:rPr>
        <w:t>patterns.</w:t>
      </w:r>
    </w:p>
    <w:p w14:paraId="0CFC04C5" w14:textId="5DE5AAD6" w:rsidR="00800282" w:rsidRPr="00800282" w:rsidRDefault="00930CCC" w:rsidP="00800282">
      <w:pPr>
        <w:rPr>
          <w:bCs/>
        </w:rPr>
      </w:pPr>
      <w:r>
        <w:rPr>
          <w:bCs/>
        </w:rPr>
        <w:lastRenderedPageBreak/>
        <w:t>Big data</w:t>
      </w:r>
      <w:r w:rsidR="00D46A0A">
        <w:rPr>
          <w:bCs/>
        </w:rPr>
        <w:t xml:space="preserve">, or rather the ability to effectively process big data </w:t>
      </w:r>
      <w:r w:rsidR="00584618">
        <w:rPr>
          <w:bCs/>
        </w:rPr>
        <w:t>into</w:t>
      </w:r>
      <w:r w:rsidR="00D46A0A">
        <w:rPr>
          <w:bCs/>
        </w:rPr>
        <w:t xml:space="preserve"> meaningful information, </w:t>
      </w:r>
      <w:r w:rsidR="00166EB7">
        <w:rPr>
          <w:bCs/>
        </w:rPr>
        <w:t xml:space="preserve">has opened great opportunities to improve </w:t>
      </w:r>
      <w:r w:rsidR="00D975F8">
        <w:rPr>
          <w:bCs/>
        </w:rPr>
        <w:t>operational and financial value</w:t>
      </w:r>
      <w:sdt>
        <w:sdtPr>
          <w:rPr>
            <w:bCs/>
          </w:rPr>
          <w:id w:val="546882133"/>
          <w:citation/>
        </w:sdtPr>
        <w:sdtContent>
          <w:r w:rsidR="005C4866">
            <w:rPr>
              <w:bCs/>
            </w:rPr>
            <w:fldChar w:fldCharType="begin"/>
          </w:r>
          <w:r w:rsidR="005C4866">
            <w:rPr>
              <w:bCs/>
            </w:rPr>
            <w:instrText xml:space="preserve"> CITATION Akt20 \l 2057 </w:instrText>
          </w:r>
          <w:r w:rsidR="005C4866">
            <w:rPr>
              <w:bCs/>
            </w:rPr>
            <w:fldChar w:fldCharType="separate"/>
          </w:r>
          <w:r w:rsidR="00C752FB">
            <w:rPr>
              <w:bCs/>
              <w:noProof/>
            </w:rPr>
            <w:t xml:space="preserve"> </w:t>
          </w:r>
          <w:r w:rsidR="00C752FB" w:rsidRPr="00C752FB">
            <w:rPr>
              <w:noProof/>
            </w:rPr>
            <w:t>[4]</w:t>
          </w:r>
          <w:r w:rsidR="005C4866">
            <w:rPr>
              <w:bCs/>
            </w:rPr>
            <w:fldChar w:fldCharType="end"/>
          </w:r>
        </w:sdtContent>
      </w:sdt>
      <w:r w:rsidR="00921E77">
        <w:rPr>
          <w:bCs/>
        </w:rPr>
        <w:t>.</w:t>
      </w:r>
      <w:r w:rsidR="005C4866">
        <w:rPr>
          <w:bCs/>
        </w:rPr>
        <w:t xml:space="preserve"> </w:t>
      </w:r>
      <w:r w:rsidR="00921E77">
        <w:rPr>
          <w:bCs/>
        </w:rPr>
        <w:t>F</w:t>
      </w:r>
      <w:r w:rsidR="005C4866">
        <w:rPr>
          <w:bCs/>
        </w:rPr>
        <w:t xml:space="preserve">or </w:t>
      </w:r>
      <w:r w:rsidR="0021192A">
        <w:rPr>
          <w:bCs/>
        </w:rPr>
        <w:t xml:space="preserve">government funded </w:t>
      </w:r>
      <w:r w:rsidR="005C4866">
        <w:rPr>
          <w:bCs/>
        </w:rPr>
        <w:t>Health Library services, th</w:t>
      </w:r>
      <w:r w:rsidR="00921E77">
        <w:rPr>
          <w:bCs/>
        </w:rPr>
        <w:t>is means</w:t>
      </w:r>
      <w:r w:rsidR="00C820F5">
        <w:rPr>
          <w:bCs/>
        </w:rPr>
        <w:t xml:space="preserve"> the</w:t>
      </w:r>
      <w:r w:rsidR="005C4866">
        <w:rPr>
          <w:bCs/>
        </w:rPr>
        <w:t xml:space="preserve"> opportunity to vastly improve cost</w:t>
      </w:r>
      <w:r w:rsidR="00921E77">
        <w:rPr>
          <w:bCs/>
        </w:rPr>
        <w:t xml:space="preserve">-efficiency, </w:t>
      </w:r>
      <w:r w:rsidR="00C820F5">
        <w:rPr>
          <w:bCs/>
        </w:rPr>
        <w:t xml:space="preserve">better using finite budgets to procure the best, most </w:t>
      </w:r>
      <w:r w:rsidR="00584618">
        <w:rPr>
          <w:bCs/>
        </w:rPr>
        <w:t>effective,</w:t>
      </w:r>
      <w:r w:rsidR="00C820F5">
        <w:rPr>
          <w:bCs/>
        </w:rPr>
        <w:t xml:space="preserve"> and </w:t>
      </w:r>
      <w:r w:rsidR="00683C26">
        <w:rPr>
          <w:bCs/>
        </w:rPr>
        <w:t xml:space="preserve">most well used resources, finding better alternatives to </w:t>
      </w:r>
      <w:r w:rsidR="00A33984">
        <w:rPr>
          <w:bCs/>
        </w:rPr>
        <w:t xml:space="preserve">less used products, and being able to </w:t>
      </w:r>
      <w:r w:rsidR="00360948">
        <w:rPr>
          <w:bCs/>
        </w:rPr>
        <w:t>inform such actions and decisions with solid evidence in data.</w:t>
      </w:r>
    </w:p>
    <w:p w14:paraId="65E05A1E" w14:textId="5DAD370A" w:rsidR="00ED2DCC" w:rsidRDefault="00ED2DCC" w:rsidP="00ED2DCC">
      <w:pPr>
        <w:pStyle w:val="Heading2"/>
      </w:pPr>
      <w:r>
        <w:t>Data Processing</w:t>
      </w:r>
      <w:r w:rsidR="00FE0A82">
        <w:t xml:space="preserve"> in a National e-Library </w:t>
      </w:r>
      <w:r w:rsidR="00E73E09">
        <w:t>S</w:t>
      </w:r>
      <w:r w:rsidR="00FE0A82">
        <w:t>etting</w:t>
      </w:r>
    </w:p>
    <w:p w14:paraId="6C94FFBB" w14:textId="6EDE8E99" w:rsidR="00954077" w:rsidRDefault="00910DFF" w:rsidP="0006231E">
      <w:r>
        <w:t xml:space="preserve">An integral part of a national e-Library Service </w:t>
      </w:r>
      <w:r w:rsidR="0081494A">
        <w:t xml:space="preserve">is to provide the best possible value from a finite budget, by </w:t>
      </w:r>
      <w:r w:rsidR="00E028A7">
        <w:t xml:space="preserve">means ranging from the consolidation </w:t>
      </w:r>
      <w:r w:rsidR="006C66E0">
        <w:t>of multiple</w:t>
      </w:r>
      <w:r w:rsidR="00E028A7">
        <w:t xml:space="preserve"> contracts</w:t>
      </w:r>
      <w:r w:rsidR="00172BC8">
        <w:t xml:space="preserve">, to being able to effectively review </w:t>
      </w:r>
      <w:r w:rsidR="0018221F">
        <w:t>how successful each resource in deployment is by being able to see it on a national scale.</w:t>
      </w:r>
    </w:p>
    <w:p w14:paraId="7DA7F9D5" w14:textId="741CA44B" w:rsidR="0006231E" w:rsidRDefault="0006231E" w:rsidP="0006231E">
      <w:r>
        <w:t>“Success is a highly subjective concept.”</w:t>
      </w:r>
      <w:sdt>
        <w:sdtPr>
          <w:id w:val="330961725"/>
          <w:citation/>
        </w:sdtPr>
        <w:sdtContent>
          <w:r>
            <w:fldChar w:fldCharType="begin"/>
          </w:r>
          <w:r>
            <w:instrText xml:space="preserve"> CITATION Cot15 \l 2057 </w:instrText>
          </w:r>
          <w:r>
            <w:fldChar w:fldCharType="separate"/>
          </w:r>
          <w:r w:rsidR="00C752FB">
            <w:rPr>
              <w:noProof/>
            </w:rPr>
            <w:t xml:space="preserve"> </w:t>
          </w:r>
          <w:r w:rsidR="00C752FB" w:rsidRPr="00C752FB">
            <w:rPr>
              <w:noProof/>
            </w:rPr>
            <w:t>[7]</w:t>
          </w:r>
          <w:r>
            <w:fldChar w:fldCharType="end"/>
          </w:r>
        </w:sdtContent>
      </w:sdt>
      <w:r>
        <w:t xml:space="preserve"> – </w:t>
      </w:r>
      <w:r w:rsidR="00D32F90">
        <w:t>The measure of success is often given a numeric value</w:t>
      </w:r>
      <w:r w:rsidR="00D7391A">
        <w:t>; h</w:t>
      </w:r>
      <w:r w:rsidR="00F92463">
        <w:t>ow much mon</w:t>
      </w:r>
      <w:r w:rsidR="002D3060">
        <w:t>ey was generated</w:t>
      </w:r>
      <w:r w:rsidR="00D7391A">
        <w:t xml:space="preserve"> or a promotion of position</w:t>
      </w:r>
      <w:r w:rsidR="0058595F">
        <w:t>, which in turn generates an increased numeric value</w:t>
      </w:r>
      <w:r w:rsidR="00D7391A">
        <w:t xml:space="preserve">. </w:t>
      </w:r>
      <w:r w:rsidR="00B5377C">
        <w:t xml:space="preserve">In the case </w:t>
      </w:r>
      <w:r w:rsidR="00C7260D">
        <w:t>of</w:t>
      </w:r>
      <w:r w:rsidR="00B3791E">
        <w:t xml:space="preserve"> libraries, </w:t>
      </w:r>
      <w:r w:rsidR="009B5C7E">
        <w:t xml:space="preserve">success is </w:t>
      </w:r>
      <w:r w:rsidR="00DA4B33">
        <w:t xml:space="preserve">not measured in the generation of profit, but rather by high usage of </w:t>
      </w:r>
      <w:r w:rsidR="00E32C79">
        <w:t>the products purchased with government funding.</w:t>
      </w:r>
      <w:sdt>
        <w:sdtPr>
          <w:id w:val="226509030"/>
          <w:citation/>
        </w:sdtPr>
        <w:sdtContent>
          <w:r w:rsidR="0090514F">
            <w:fldChar w:fldCharType="begin"/>
          </w:r>
          <w:r w:rsidR="0090514F">
            <w:instrText xml:space="preserve"> CITATION MAc18 \l 2057 </w:instrText>
          </w:r>
          <w:r w:rsidR="0090514F">
            <w:fldChar w:fldCharType="separate"/>
          </w:r>
          <w:r w:rsidR="00C752FB">
            <w:rPr>
              <w:noProof/>
            </w:rPr>
            <w:t xml:space="preserve"> </w:t>
          </w:r>
          <w:r w:rsidR="00C752FB" w:rsidRPr="00C752FB">
            <w:rPr>
              <w:noProof/>
            </w:rPr>
            <w:t>[8]</w:t>
          </w:r>
          <w:r w:rsidR="0090514F">
            <w:fldChar w:fldCharType="end"/>
          </w:r>
        </w:sdtContent>
      </w:sdt>
      <w:r w:rsidR="00E32C79">
        <w:t xml:space="preserve"> In a public library, th</w:t>
      </w:r>
      <w:r w:rsidR="009C184A">
        <w:t>e quantitative data available</w:t>
      </w:r>
      <w:r w:rsidR="00E32C79">
        <w:t xml:space="preserve"> would</w:t>
      </w:r>
      <w:r w:rsidR="00466A1B">
        <w:t xml:space="preserve"> be a high number of loans on an item.</w:t>
      </w:r>
      <w:sdt>
        <w:sdtPr>
          <w:id w:val="-1707167780"/>
          <w:citation/>
        </w:sdtPr>
        <w:sdtContent>
          <w:r w:rsidR="009C184A">
            <w:fldChar w:fldCharType="begin"/>
          </w:r>
          <w:r w:rsidR="009C184A">
            <w:instrText xml:space="preserve"> CITATION Mil12 \l 2057 </w:instrText>
          </w:r>
          <w:r w:rsidR="009C184A">
            <w:fldChar w:fldCharType="separate"/>
          </w:r>
          <w:r w:rsidR="00C752FB">
            <w:rPr>
              <w:noProof/>
            </w:rPr>
            <w:t xml:space="preserve"> </w:t>
          </w:r>
          <w:r w:rsidR="00C752FB" w:rsidRPr="00C752FB">
            <w:rPr>
              <w:noProof/>
            </w:rPr>
            <w:t>[9]</w:t>
          </w:r>
          <w:r w:rsidR="009C184A">
            <w:fldChar w:fldCharType="end"/>
          </w:r>
        </w:sdtContent>
      </w:sdt>
      <w:r w:rsidR="00466A1B">
        <w:t xml:space="preserve"> For the NHS Wales e-Library</w:t>
      </w:r>
      <w:r w:rsidR="00970D87">
        <w:t>, the number of times an e-Journal</w:t>
      </w:r>
      <w:r w:rsidR="009315CB">
        <w:t xml:space="preserve">, e-Book, database or guideline is used, or the length of time spent on an e-Learning platform. </w:t>
      </w:r>
      <w:r w:rsidR="00A1753E">
        <w:t>The better the usage, the more value for money is being achieved by these resources (a</w:t>
      </w:r>
      <w:r w:rsidR="007A6203">
        <w:t xml:space="preserve">s calculated with the aforementioned Cost Per Use </w:t>
      </w:r>
      <w:r w:rsidR="00B24F46">
        <w:t xml:space="preserve">calculation). </w:t>
      </w:r>
      <w:r w:rsidR="00C76B83">
        <w:t xml:space="preserve">High usage </w:t>
      </w:r>
      <w:r w:rsidR="009B5858">
        <w:t>statistics alone evidence that a resource is well used, popular or even essential, bu</w:t>
      </w:r>
      <w:r w:rsidR="00DA71B8">
        <w:t xml:space="preserve">t further to that, the Cost Per Use calculation </w:t>
      </w:r>
      <w:r w:rsidR="00592204">
        <w:t xml:space="preserve">gives </w:t>
      </w:r>
      <w:r w:rsidR="00484747">
        <w:t xml:space="preserve">a numeric value that can be used to benchmark against </w:t>
      </w:r>
      <w:r w:rsidR="00587913">
        <w:t xml:space="preserve">such things as the cost of an inter-library loan or an article request, </w:t>
      </w:r>
      <w:r w:rsidR="00E8234A">
        <w:t>and by extension demonstrate value obtained.</w:t>
      </w:r>
    </w:p>
    <w:p w14:paraId="744D1F14" w14:textId="57476B3A" w:rsidR="00D8220A" w:rsidRDefault="007A58C8" w:rsidP="00D8220A">
      <w:r>
        <w:t xml:space="preserve">The practice of collecting and examining </w:t>
      </w:r>
      <w:r w:rsidR="00EA3C68">
        <w:t xml:space="preserve">the data to evidence these measures of success, is </w:t>
      </w:r>
      <w:r w:rsidR="005832C2">
        <w:t xml:space="preserve">data analysis. </w:t>
      </w:r>
      <w:r w:rsidR="00D8220A">
        <w:t>Data analysis, as digital forward as we now see it, has long existed. As just one example, an entire book was written on it in 1962 by John Tukey, who talks about how the “future of data analysis can involve great progress, the overcoming of real difficulties, and the provision of a great service to all fields of science and technology.”</w:t>
      </w:r>
      <w:sdt>
        <w:sdtPr>
          <w:id w:val="349307116"/>
          <w:citation/>
        </w:sdtPr>
        <w:sdtContent>
          <w:r w:rsidR="00D8220A">
            <w:fldChar w:fldCharType="begin"/>
          </w:r>
          <w:r w:rsidR="00D8220A">
            <w:instrText xml:space="preserve"> CITATION Tuk62 \l 2057 </w:instrText>
          </w:r>
          <w:r w:rsidR="00D8220A">
            <w:fldChar w:fldCharType="separate"/>
          </w:r>
          <w:r w:rsidR="00C752FB">
            <w:rPr>
              <w:noProof/>
            </w:rPr>
            <w:t xml:space="preserve"> </w:t>
          </w:r>
          <w:r w:rsidR="00C752FB" w:rsidRPr="00C752FB">
            <w:rPr>
              <w:noProof/>
            </w:rPr>
            <w:t>[10]</w:t>
          </w:r>
          <w:r w:rsidR="00D8220A">
            <w:fldChar w:fldCharType="end"/>
          </w:r>
        </w:sdtContent>
      </w:sdt>
    </w:p>
    <w:p w14:paraId="4B540BBA" w14:textId="5617315B" w:rsidR="009133AC" w:rsidRDefault="00346081" w:rsidP="00D8220A">
      <w:r>
        <w:t xml:space="preserve">The data collected and processed by health libraries </w:t>
      </w:r>
      <w:r w:rsidR="00CD0D28">
        <w:t xml:space="preserve">differs somewhat from that of public libraries, being more closely comparable to that of academic libraries, </w:t>
      </w:r>
      <w:r w:rsidR="00C0259E">
        <w:t>where the existence of reference material is integral to the function of the institution.</w:t>
      </w:r>
      <w:r w:rsidR="00854E4E">
        <w:t xml:space="preserve"> </w:t>
      </w:r>
      <w:r w:rsidR="00533A3F">
        <w:t>There is of</w:t>
      </w:r>
      <w:r w:rsidR="004E7FBF">
        <w:t xml:space="preserve">ten even crossover </w:t>
      </w:r>
      <w:r w:rsidR="00063A62">
        <w:t>with the staff working at</w:t>
      </w:r>
      <w:r w:rsidR="004E7FBF">
        <w:t xml:space="preserve"> these </w:t>
      </w:r>
      <w:r w:rsidR="00063A62">
        <w:t xml:space="preserve">two types of </w:t>
      </w:r>
      <w:r w:rsidR="004E7FBF">
        <w:t xml:space="preserve">institution; </w:t>
      </w:r>
      <w:r w:rsidR="004450DB">
        <w:t>Clinical Librarians</w:t>
      </w:r>
      <w:r w:rsidR="004E7FBF">
        <w:t xml:space="preserve"> whose time is shared between </w:t>
      </w:r>
      <w:r w:rsidR="00751231">
        <w:t xml:space="preserve">service to University and NHS </w:t>
      </w:r>
      <w:r w:rsidR="004450DB">
        <w:t>libraries</w:t>
      </w:r>
      <w:r w:rsidR="00751231">
        <w:t xml:space="preserve"> for example</w:t>
      </w:r>
      <w:r w:rsidR="005666EF">
        <w:t>.</w:t>
      </w:r>
      <w:sdt>
        <w:sdtPr>
          <w:id w:val="-1242789434"/>
          <w:citation/>
        </w:sdtPr>
        <w:sdtContent>
          <w:r w:rsidR="005666EF">
            <w:fldChar w:fldCharType="begin"/>
          </w:r>
          <w:r w:rsidR="005666EF">
            <w:instrText xml:space="preserve"> CITATION Har10 \l 2057 </w:instrText>
          </w:r>
          <w:r w:rsidR="005666EF">
            <w:fldChar w:fldCharType="separate"/>
          </w:r>
          <w:r w:rsidR="00C752FB">
            <w:rPr>
              <w:noProof/>
            </w:rPr>
            <w:t xml:space="preserve"> </w:t>
          </w:r>
          <w:r w:rsidR="00C752FB" w:rsidRPr="00C752FB">
            <w:rPr>
              <w:noProof/>
            </w:rPr>
            <w:t>[11]</w:t>
          </w:r>
          <w:r w:rsidR="005666EF">
            <w:fldChar w:fldCharType="end"/>
          </w:r>
        </w:sdtContent>
      </w:sdt>
      <w:r w:rsidR="004450DB">
        <w:t xml:space="preserve"> </w:t>
      </w:r>
      <w:r w:rsidR="00751231">
        <w:t xml:space="preserve"> </w:t>
      </w:r>
      <w:r w:rsidR="00854E4E">
        <w:t xml:space="preserve">In a Health Library setting, the provision of </w:t>
      </w:r>
      <w:r w:rsidR="00DA1117">
        <w:t xml:space="preserve">good quality health information enables practicing medical staff to confidently make informed </w:t>
      </w:r>
      <w:r w:rsidR="006E152A">
        <w:t>decisions with regards to the treatment of patients.</w:t>
      </w:r>
      <w:sdt>
        <w:sdtPr>
          <w:id w:val="113721222"/>
          <w:citation/>
        </w:sdtPr>
        <w:sdtContent>
          <w:r w:rsidR="006E152A">
            <w:fldChar w:fldCharType="begin"/>
          </w:r>
          <w:r w:rsidR="006E152A">
            <w:instrText xml:space="preserve"> CITATION Gil19 \l 2057 </w:instrText>
          </w:r>
          <w:r w:rsidR="006E152A">
            <w:fldChar w:fldCharType="separate"/>
          </w:r>
          <w:r w:rsidR="00C752FB">
            <w:rPr>
              <w:noProof/>
            </w:rPr>
            <w:t xml:space="preserve"> </w:t>
          </w:r>
          <w:r w:rsidR="00C752FB" w:rsidRPr="00C752FB">
            <w:rPr>
              <w:noProof/>
            </w:rPr>
            <w:t>[12]</w:t>
          </w:r>
          <w:r w:rsidR="006E152A">
            <w:fldChar w:fldCharType="end"/>
          </w:r>
        </w:sdtContent>
      </w:sdt>
      <w:r w:rsidR="00AF78F9">
        <w:t xml:space="preserve"> This is comparable to the role of academic libraries, where students must also be able to evidence their research and decision making processes as part of the academic experience</w:t>
      </w:r>
      <w:r w:rsidR="0029295F">
        <w:t>.</w:t>
      </w:r>
      <w:sdt>
        <w:sdtPr>
          <w:id w:val="374670901"/>
          <w:citation/>
        </w:sdtPr>
        <w:sdtContent>
          <w:r w:rsidR="0029295F">
            <w:fldChar w:fldCharType="begin"/>
          </w:r>
          <w:r w:rsidR="0029295F">
            <w:instrText xml:space="preserve"> CITATION Fri23 \l 2057 </w:instrText>
          </w:r>
          <w:r w:rsidR="0029295F">
            <w:fldChar w:fldCharType="separate"/>
          </w:r>
          <w:r w:rsidR="00C752FB">
            <w:rPr>
              <w:noProof/>
            </w:rPr>
            <w:t xml:space="preserve"> </w:t>
          </w:r>
          <w:r w:rsidR="00C752FB" w:rsidRPr="00C752FB">
            <w:rPr>
              <w:noProof/>
            </w:rPr>
            <w:t>[13]</w:t>
          </w:r>
          <w:r w:rsidR="0029295F">
            <w:fldChar w:fldCharType="end"/>
          </w:r>
        </w:sdtContent>
      </w:sdt>
    </w:p>
    <w:p w14:paraId="43E4D17D" w14:textId="68101357" w:rsidR="005A0254" w:rsidRDefault="00F12973" w:rsidP="00D8220A">
      <w:r>
        <w:t xml:space="preserve">By this </w:t>
      </w:r>
      <w:r w:rsidR="00B24078">
        <w:t>same situation, the data collected and the use of that data is also comparable between health and academic libraries.</w:t>
      </w:r>
      <w:r w:rsidR="00C16671">
        <w:t xml:space="preserve"> All libraries require some mechanism for reporting</w:t>
      </w:r>
      <w:r w:rsidR="005F080C">
        <w:t xml:space="preserve">, </w:t>
      </w:r>
      <w:r w:rsidR="008645E8">
        <w:t>and some example scenarios for those reports include:</w:t>
      </w:r>
    </w:p>
    <w:p w14:paraId="0CBA7466" w14:textId="09D38687" w:rsidR="008645E8" w:rsidRDefault="005908CC" w:rsidP="008645E8">
      <w:pPr>
        <w:pStyle w:val="ListParagraph"/>
        <w:numPr>
          <w:ilvl w:val="0"/>
          <w:numId w:val="21"/>
        </w:numPr>
      </w:pPr>
      <w:r>
        <w:t>Negotiations with publishers</w:t>
      </w:r>
    </w:p>
    <w:p w14:paraId="543C4C6D" w14:textId="42D2581E" w:rsidR="00CA03FD" w:rsidRDefault="00CA03FD" w:rsidP="00CA03FD">
      <w:pPr>
        <w:pStyle w:val="ListParagraph"/>
        <w:numPr>
          <w:ilvl w:val="0"/>
          <w:numId w:val="21"/>
        </w:numPr>
      </w:pPr>
      <w:r>
        <w:t>Informing collection management decisions</w:t>
      </w:r>
    </w:p>
    <w:p w14:paraId="6CC21E8C" w14:textId="61CA220C" w:rsidR="00CA03FD" w:rsidRDefault="00E554CE" w:rsidP="00CA03FD">
      <w:pPr>
        <w:pStyle w:val="ListParagraph"/>
        <w:numPr>
          <w:ilvl w:val="0"/>
          <w:numId w:val="21"/>
        </w:numPr>
      </w:pPr>
      <w:r>
        <w:t>Measuring turnaways* to inform future purchases</w:t>
      </w:r>
    </w:p>
    <w:p w14:paraId="01574279" w14:textId="7EAD186E" w:rsidR="00E554CE" w:rsidRDefault="00FD6F94" w:rsidP="00CA03FD">
      <w:pPr>
        <w:pStyle w:val="ListParagraph"/>
        <w:numPr>
          <w:ilvl w:val="0"/>
          <w:numId w:val="21"/>
        </w:numPr>
      </w:pPr>
      <w:r>
        <w:t>To evidence good budget application</w:t>
      </w:r>
      <w:sdt>
        <w:sdtPr>
          <w:id w:val="1673991525"/>
          <w:citation/>
        </w:sdtPr>
        <w:sdtContent>
          <w:r w:rsidR="00662248">
            <w:fldChar w:fldCharType="begin"/>
          </w:r>
          <w:r w:rsidR="00662248">
            <w:instrText xml:space="preserve"> CITATION Wan23 \l 2057 </w:instrText>
          </w:r>
          <w:r w:rsidR="00662248">
            <w:fldChar w:fldCharType="separate"/>
          </w:r>
          <w:r w:rsidR="00C752FB">
            <w:rPr>
              <w:noProof/>
            </w:rPr>
            <w:t xml:space="preserve"> </w:t>
          </w:r>
          <w:r w:rsidR="00C752FB" w:rsidRPr="00C752FB">
            <w:rPr>
              <w:noProof/>
            </w:rPr>
            <w:t>[14]</w:t>
          </w:r>
          <w:r w:rsidR="00662248">
            <w:fldChar w:fldCharType="end"/>
          </w:r>
        </w:sdtContent>
      </w:sdt>
    </w:p>
    <w:p w14:paraId="55DE92AD" w14:textId="348D9ED1" w:rsidR="00FD6F94" w:rsidRDefault="00AE708A" w:rsidP="00CA03FD">
      <w:pPr>
        <w:pStyle w:val="ListParagraph"/>
        <w:numPr>
          <w:ilvl w:val="0"/>
          <w:numId w:val="21"/>
        </w:numPr>
      </w:pPr>
      <w:r>
        <w:t>To highlight training needs</w:t>
      </w:r>
    </w:p>
    <w:p w14:paraId="37868AE2" w14:textId="60CE16C9" w:rsidR="00AE708A" w:rsidRDefault="00AE708A" w:rsidP="00CA03FD">
      <w:pPr>
        <w:pStyle w:val="ListParagraph"/>
        <w:numPr>
          <w:ilvl w:val="0"/>
          <w:numId w:val="21"/>
        </w:numPr>
      </w:pPr>
      <w:r>
        <w:t>To inform more targeted marketing campaigns</w:t>
      </w:r>
    </w:p>
    <w:p w14:paraId="14C6D834" w14:textId="5EF76C63" w:rsidR="0071138E" w:rsidRPr="00D4058A" w:rsidRDefault="008C5174" w:rsidP="00E20CBD">
      <w:pPr>
        <w:rPr>
          <w:sz w:val="20"/>
          <w:szCs w:val="20"/>
        </w:rPr>
      </w:pPr>
      <w:r w:rsidRPr="00424E26">
        <w:rPr>
          <w:sz w:val="20"/>
          <w:szCs w:val="20"/>
        </w:rPr>
        <w:t>*</w:t>
      </w:r>
      <w:r w:rsidR="002A2B0F" w:rsidRPr="00424E26">
        <w:rPr>
          <w:sz w:val="20"/>
          <w:szCs w:val="20"/>
        </w:rPr>
        <w:t xml:space="preserve">a “turnaway” is an access denial to a resource for any reason; </w:t>
      </w:r>
      <w:r w:rsidR="00424E26" w:rsidRPr="00424E26">
        <w:rPr>
          <w:sz w:val="20"/>
          <w:szCs w:val="20"/>
        </w:rPr>
        <w:t>the user or institution does not have access, or license use limitations have been exceeded for example.</w:t>
      </w:r>
    </w:p>
    <w:p w14:paraId="049E87C6" w14:textId="0959B5B4" w:rsidR="00E20CBD" w:rsidRDefault="00E20CBD" w:rsidP="00E20CBD">
      <w:r>
        <w:lastRenderedPageBreak/>
        <w:t>“The first step in Learning from Data is to define the problem”</w:t>
      </w:r>
      <w:sdt>
        <w:sdtPr>
          <w:id w:val="507098927"/>
          <w:citation/>
        </w:sdtPr>
        <w:sdtContent>
          <w:r>
            <w:fldChar w:fldCharType="begin"/>
          </w:r>
          <w:r>
            <w:instrText xml:space="preserve"> CITATION Ott16 \l 2057 </w:instrText>
          </w:r>
          <w:r>
            <w:fldChar w:fldCharType="separate"/>
          </w:r>
          <w:r w:rsidR="00C752FB">
            <w:rPr>
              <w:noProof/>
            </w:rPr>
            <w:t xml:space="preserve"> </w:t>
          </w:r>
          <w:r w:rsidR="00C752FB" w:rsidRPr="00C752FB">
            <w:rPr>
              <w:noProof/>
            </w:rPr>
            <w:t>[15]</w:t>
          </w:r>
          <w:r>
            <w:fldChar w:fldCharType="end"/>
          </w:r>
        </w:sdtContent>
      </w:sdt>
      <w:r>
        <w:t xml:space="preserve"> The Cost Per Use algorithms </w:t>
      </w:r>
      <w:r w:rsidR="00623E44">
        <w:t xml:space="preserve">used by the e-Library to provide benchmarks by which to </w:t>
      </w:r>
      <w:r w:rsidR="00286E5F">
        <w:t>measure the success of each e-Library resource,</w:t>
      </w:r>
      <w:r>
        <w:t xml:space="preserve"> var</w:t>
      </w:r>
      <w:r w:rsidR="00286E5F">
        <w:t>ies</w:t>
      </w:r>
      <w:r>
        <w:t xml:space="preserve"> slightly from resource to resource.  For an e-Journal we look at the number of published articles viewed, for an e-Learning resource we look at time spent in learning and number of completed modules. By assigning a numerical value to active user engagement with a resource, we can evaluate if each resource is achieving </w:t>
      </w:r>
      <w:r w:rsidR="00811F0E">
        <w:t>“</w:t>
      </w:r>
      <w:r>
        <w:t>Value for Money</w:t>
      </w:r>
      <w:r w:rsidR="00811F0E">
        <w:t>”</w:t>
      </w:r>
      <w:r w:rsidR="00E46EA0">
        <w:t xml:space="preserve"> by comparing it to similar products,</w:t>
      </w:r>
      <w:r>
        <w:t xml:space="preserve"> thus justifying the spending of public money to acquire and maintain these resources. </w:t>
      </w:r>
      <w:r w:rsidR="00516004">
        <w:t>This is once again to the academic library practice of using the same data and techniques to cal</w:t>
      </w:r>
      <w:r w:rsidR="002F6FA1">
        <w:t>culate a Return on Investment (ROI) figure.</w:t>
      </w:r>
      <w:sdt>
        <w:sdtPr>
          <w:id w:val="409432508"/>
          <w:citation/>
        </w:sdtPr>
        <w:sdtContent>
          <w:r w:rsidR="002F6FA1">
            <w:fldChar w:fldCharType="begin"/>
          </w:r>
          <w:r w:rsidR="002F6FA1">
            <w:instrText xml:space="preserve"> CITATION Wan23 \l 2057 </w:instrText>
          </w:r>
          <w:r w:rsidR="002F6FA1">
            <w:fldChar w:fldCharType="separate"/>
          </w:r>
          <w:r w:rsidR="00C752FB">
            <w:rPr>
              <w:noProof/>
            </w:rPr>
            <w:t xml:space="preserve"> </w:t>
          </w:r>
          <w:r w:rsidR="00C752FB" w:rsidRPr="00C752FB">
            <w:rPr>
              <w:noProof/>
            </w:rPr>
            <w:t>[14]</w:t>
          </w:r>
          <w:r w:rsidR="002F6FA1">
            <w:fldChar w:fldCharType="end"/>
          </w:r>
        </w:sdtContent>
      </w:sdt>
    </w:p>
    <w:p w14:paraId="20CC01DD" w14:textId="111D5E45" w:rsidR="00400B26" w:rsidRPr="007A58C8" w:rsidRDefault="00942216" w:rsidP="00400B26">
      <w:r>
        <w:t>Once the numerical value has been obtained</w:t>
      </w:r>
      <w:r w:rsidR="00F2468C">
        <w:t xml:space="preserve"> from a Cost </w:t>
      </w:r>
      <w:r w:rsidR="00A701DB">
        <w:t>P</w:t>
      </w:r>
      <w:r w:rsidR="00F2468C">
        <w:t>er Use calculation</w:t>
      </w:r>
      <w:r w:rsidR="008A4054">
        <w:t>,</w:t>
      </w:r>
      <w:r w:rsidR="001F4318">
        <w:t xml:space="preserve"> that number is placed against a pre-set benchmark to determine the success of the product. </w:t>
      </w:r>
      <w:r w:rsidR="00A8200B">
        <w:t xml:space="preserve">Taking e-Journals as an example, </w:t>
      </w:r>
      <w:r w:rsidR="00716DA6">
        <w:t xml:space="preserve">the benchmark thresholds are based on what it would cost to obtain the article from the British Library by Inter-Library Loan. </w:t>
      </w:r>
      <w:r w:rsidR="00C650B6">
        <w:t xml:space="preserve">If the Cost Per Use as calculated by the algorithm (journal cost divided by number of uses) returns a value lower than the cheapest possible cost of an interlibrary loan, this is determined as </w:t>
      </w:r>
      <w:r w:rsidR="00A701DB">
        <w:t>good value for money, and the resource is being provided in the cheapest and most effective way.</w:t>
      </w:r>
      <w:r w:rsidR="008F6C4E">
        <w:t xml:space="preserve"> There is a middle ground threshold for review, where the </w:t>
      </w:r>
      <w:r w:rsidR="001726C9">
        <w:t>resource CPU has been calculated to be more than the lowest inter-library loan cost, but low</w:t>
      </w:r>
      <w:r w:rsidR="00EE139D">
        <w:t xml:space="preserve">er than the highest possible cost. In this case the protocol would be to collect additional supporting evidence to assure the </w:t>
      </w:r>
      <w:r w:rsidR="00723423">
        <w:t xml:space="preserve">purchase of the resource was still providing good value for money, such as by collecting statements of support from the professionals using the resource, or some evidence as to how the CPU could be improved with a continued subscription. Lastly, where the CPU is calculated to be higher than the highest potential cost of an inter-library loan, </w:t>
      </w:r>
      <w:r w:rsidR="00E4588D">
        <w:t>it would be cheaper to procure the articles required this way, and therefore the resource subscription or purchase is cancelled.</w:t>
      </w:r>
    </w:p>
    <w:p w14:paraId="2D2BEB11" w14:textId="1DCA3CD6" w:rsidR="00044F8C" w:rsidRDefault="0091029C" w:rsidP="0091029C">
      <w:pPr>
        <w:pStyle w:val="Heading2"/>
      </w:pPr>
      <w:r>
        <w:t>National Health Libraries</w:t>
      </w:r>
    </w:p>
    <w:p w14:paraId="368F4C89" w14:textId="62CF6A15" w:rsidR="00AD389D" w:rsidRDefault="003F4509" w:rsidP="00AD389D">
      <w:r>
        <w:t>NHS Libraries around the UK, and library services beyond</w:t>
      </w:r>
      <w:r w:rsidR="00B67B27">
        <w:t xml:space="preserve">, use COUNTER (Counting Online Usage </w:t>
      </w:r>
      <w:r w:rsidR="00885C74">
        <w:t xml:space="preserve">of NeTworked Electronic Resources) as the accepted standard data format </w:t>
      </w:r>
      <w:r w:rsidR="003258D1">
        <w:t>for the usage data Health Libraries collect.</w:t>
      </w:r>
      <w:sdt>
        <w:sdtPr>
          <w:id w:val="-693920192"/>
          <w:citation/>
        </w:sdtPr>
        <w:sdtContent>
          <w:r w:rsidR="003258D1">
            <w:fldChar w:fldCharType="begin"/>
          </w:r>
          <w:r w:rsidR="003258D1">
            <w:instrText xml:space="preserve"> CITATION Mel18 \l 2057 </w:instrText>
          </w:r>
          <w:r w:rsidR="003258D1">
            <w:fldChar w:fldCharType="separate"/>
          </w:r>
          <w:r w:rsidR="00C752FB">
            <w:rPr>
              <w:noProof/>
            </w:rPr>
            <w:t xml:space="preserve"> </w:t>
          </w:r>
          <w:r w:rsidR="00C752FB" w:rsidRPr="00C752FB">
            <w:rPr>
              <w:noProof/>
            </w:rPr>
            <w:t>[16]</w:t>
          </w:r>
          <w:r w:rsidR="003258D1">
            <w:fldChar w:fldCharType="end"/>
          </w:r>
        </w:sdtContent>
      </w:sdt>
      <w:r w:rsidR="00CC6B02">
        <w:t xml:space="preserve"> </w:t>
      </w:r>
      <w:r w:rsidR="00D94F21">
        <w:t xml:space="preserve">COUNTER </w:t>
      </w:r>
      <w:r w:rsidR="00434EE9">
        <w:t>look</w:t>
      </w:r>
      <w:r w:rsidR="000A1662">
        <w:t>s</w:t>
      </w:r>
      <w:r w:rsidR="00434EE9">
        <w:t xml:space="preserve"> at </w:t>
      </w:r>
      <w:r w:rsidR="007E3E66">
        <w:t xml:space="preserve">decided interactions on particularly e-Journals and databases, and breaks those down </w:t>
      </w:r>
      <w:r w:rsidR="00466916">
        <w:t>in to passive and active categories, otherwise; Investigations and Requests.</w:t>
      </w:r>
    </w:p>
    <w:p w14:paraId="6BC4E7B2" w14:textId="40D724DC" w:rsidR="00DD6718" w:rsidRDefault="00DD6718" w:rsidP="00AD389D">
      <w:r>
        <w:rPr>
          <w:noProof/>
        </w:rPr>
        <w:lastRenderedPageBreak/>
        <w:drawing>
          <wp:inline distT="0" distB="0" distL="0" distR="0" wp14:anchorId="35564FB9" wp14:editId="4F6B3156">
            <wp:extent cx="5731510" cy="5662295"/>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5662295"/>
                    </a:xfrm>
                    <a:prstGeom prst="rect">
                      <a:avLst/>
                    </a:prstGeom>
                  </pic:spPr>
                </pic:pic>
              </a:graphicData>
            </a:graphic>
          </wp:inline>
        </w:drawing>
      </w:r>
      <w:sdt>
        <w:sdtPr>
          <w:id w:val="-833451742"/>
          <w:citation/>
        </w:sdtPr>
        <w:sdtContent>
          <w:r w:rsidR="00A43361">
            <w:fldChar w:fldCharType="begin"/>
          </w:r>
          <w:r w:rsidR="00A43361">
            <w:instrText xml:space="preserve"> CITATION Mel18 \l 2057 </w:instrText>
          </w:r>
          <w:r w:rsidR="00A43361">
            <w:fldChar w:fldCharType="separate"/>
          </w:r>
          <w:r w:rsidR="00C752FB">
            <w:rPr>
              <w:noProof/>
            </w:rPr>
            <w:t xml:space="preserve"> </w:t>
          </w:r>
          <w:r w:rsidR="00C752FB" w:rsidRPr="00C752FB">
            <w:rPr>
              <w:noProof/>
            </w:rPr>
            <w:t>[16]</w:t>
          </w:r>
          <w:r w:rsidR="00A43361">
            <w:fldChar w:fldCharType="end"/>
          </w:r>
        </w:sdtContent>
      </w:sdt>
    </w:p>
    <w:p w14:paraId="09B42E6D" w14:textId="5DB8F822" w:rsidR="00536B81" w:rsidRDefault="00320F0C" w:rsidP="00AD389D">
      <w:r>
        <w:t xml:space="preserve">This is the basis of the metric data used </w:t>
      </w:r>
      <w:r w:rsidR="00BA7DEB">
        <w:t>by NHS Libraries across the UK.</w:t>
      </w:r>
      <w:sdt>
        <w:sdtPr>
          <w:id w:val="1815669200"/>
          <w:citation/>
        </w:sdtPr>
        <w:sdtContent>
          <w:r w:rsidR="00BA7DEB">
            <w:fldChar w:fldCharType="begin"/>
          </w:r>
          <w:r w:rsidR="00BA7DEB">
            <w:instrText xml:space="preserve"> CITATION Hea21 \l 2057 </w:instrText>
          </w:r>
          <w:r w:rsidR="00BA7DEB">
            <w:fldChar w:fldCharType="separate"/>
          </w:r>
          <w:r w:rsidR="00C752FB">
            <w:rPr>
              <w:noProof/>
            </w:rPr>
            <w:t xml:space="preserve"> </w:t>
          </w:r>
          <w:r w:rsidR="00C752FB" w:rsidRPr="00C752FB">
            <w:rPr>
              <w:noProof/>
            </w:rPr>
            <w:t>[17]</w:t>
          </w:r>
          <w:r w:rsidR="00BA7DEB">
            <w:fldChar w:fldCharType="end"/>
          </w:r>
        </w:sdtContent>
      </w:sdt>
      <w:r w:rsidR="003A21A7">
        <w:t xml:space="preserve"> While the benchmarking systems varies from NHS England to NHS Wales or Scotland, </w:t>
      </w:r>
      <w:r w:rsidR="00052AC8">
        <w:t>and not every supplier reports in the COUNTER format, this forms the baseline</w:t>
      </w:r>
      <w:r w:rsidR="00446630">
        <w:t xml:space="preserve"> of e-Library data collected.</w:t>
      </w:r>
      <w:r w:rsidR="000E4BDF">
        <w:t xml:space="preserve">  </w:t>
      </w:r>
      <w:r w:rsidR="00536B81">
        <w:t xml:space="preserve">However, while there is an established format and baseline to this point, </w:t>
      </w:r>
      <w:r w:rsidR="00063C70">
        <w:t>the process of turning all of this raw data into useful information is still a manual task on Librarians.</w:t>
      </w:r>
      <w:sdt>
        <w:sdtPr>
          <w:id w:val="801887118"/>
          <w:citation/>
        </w:sdtPr>
        <w:sdtContent>
          <w:r w:rsidR="00063C70">
            <w:fldChar w:fldCharType="begin"/>
          </w:r>
          <w:r w:rsidR="00063C70">
            <w:instrText xml:space="preserve"> CITATION CIL23 \l 2057 </w:instrText>
          </w:r>
          <w:r w:rsidR="00063C70">
            <w:fldChar w:fldCharType="separate"/>
          </w:r>
          <w:r w:rsidR="00C752FB">
            <w:rPr>
              <w:noProof/>
            </w:rPr>
            <w:t xml:space="preserve"> </w:t>
          </w:r>
          <w:r w:rsidR="00C752FB" w:rsidRPr="00C752FB">
            <w:rPr>
              <w:noProof/>
            </w:rPr>
            <w:t>[18]</w:t>
          </w:r>
          <w:r w:rsidR="00063C70">
            <w:fldChar w:fldCharType="end"/>
          </w:r>
        </w:sdtContent>
      </w:sdt>
    </w:p>
    <w:p w14:paraId="789A7919" w14:textId="3AD9DB97" w:rsidR="000E4BDF" w:rsidRDefault="000E4BDF" w:rsidP="00AD389D">
      <w:r>
        <w:t>COUNTER data arrives in an Excel spreadsheet</w:t>
      </w:r>
      <w:r w:rsidR="00732CD3">
        <w:t>:</w:t>
      </w:r>
    </w:p>
    <w:p w14:paraId="2A2DD6FF" w14:textId="51E8620F" w:rsidR="00732CD3" w:rsidRDefault="00732CD3" w:rsidP="00AD389D">
      <w:r>
        <w:rPr>
          <w:noProof/>
        </w:rPr>
        <w:drawing>
          <wp:inline distT="0" distB="0" distL="0" distR="0" wp14:anchorId="5B06C798" wp14:editId="1217F34A">
            <wp:extent cx="5731510" cy="1398270"/>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1398270"/>
                    </a:xfrm>
                    <a:prstGeom prst="rect">
                      <a:avLst/>
                    </a:prstGeom>
                  </pic:spPr>
                </pic:pic>
              </a:graphicData>
            </a:graphic>
          </wp:inline>
        </w:drawing>
      </w:r>
    </w:p>
    <w:p w14:paraId="2B20A5E6" w14:textId="793F0E3A" w:rsidR="00732CD3" w:rsidRDefault="004C7D6A" w:rsidP="00AD389D">
      <w:pPr>
        <w:rPr>
          <w:i/>
          <w:iCs/>
        </w:rPr>
      </w:pPr>
      <w:r>
        <w:rPr>
          <w:i/>
          <w:iCs/>
        </w:rPr>
        <w:t>[2021 data for reference]</w:t>
      </w:r>
    </w:p>
    <w:p w14:paraId="59B255CC" w14:textId="0A7F77E6" w:rsidR="004C7D6A" w:rsidRDefault="00DD20E8" w:rsidP="00AD389D">
      <w:r>
        <w:lastRenderedPageBreak/>
        <w:t>From here, the task is on the responsible librarian to process this data, perform any necessary cleaning, and extract the required information manually</w:t>
      </w:r>
      <w:r w:rsidR="00864197">
        <w:t>, be that for a stakeholder report, a business case for a procurement, or a contract review for example.</w:t>
      </w:r>
      <w:r w:rsidR="00EA2203">
        <w:t xml:space="preserve"> For the NHS Wales e-Library</w:t>
      </w:r>
      <w:r w:rsidR="000834F8">
        <w:t xml:space="preserve"> the usual process is:</w:t>
      </w:r>
    </w:p>
    <w:p w14:paraId="1C7C7E59" w14:textId="7891F212" w:rsidR="000834F8" w:rsidRDefault="000834F8">
      <w:pPr>
        <w:pStyle w:val="ListParagraph"/>
        <w:numPr>
          <w:ilvl w:val="0"/>
          <w:numId w:val="10"/>
        </w:numPr>
      </w:pPr>
      <w:r>
        <w:t>Request/download data from suppliers/platforms</w:t>
      </w:r>
    </w:p>
    <w:p w14:paraId="3D954AAB" w14:textId="6D8071C8" w:rsidR="000834F8" w:rsidRDefault="007167DC">
      <w:pPr>
        <w:pStyle w:val="ListParagraph"/>
        <w:numPr>
          <w:ilvl w:val="0"/>
          <w:numId w:val="10"/>
        </w:numPr>
      </w:pPr>
      <w:r>
        <w:t>Copy all separated data into a single Excel spreadsheet</w:t>
      </w:r>
    </w:p>
    <w:p w14:paraId="56F62167" w14:textId="7399E6B0" w:rsidR="007167DC" w:rsidRDefault="007167DC">
      <w:pPr>
        <w:pStyle w:val="ListParagraph"/>
        <w:numPr>
          <w:ilvl w:val="0"/>
          <w:numId w:val="10"/>
        </w:numPr>
      </w:pPr>
      <w:r>
        <w:t xml:space="preserve">Format </w:t>
      </w:r>
      <w:r w:rsidR="000F28E8">
        <w:t>data into a uniform state</w:t>
      </w:r>
    </w:p>
    <w:p w14:paraId="0C684203" w14:textId="6390D34F" w:rsidR="004C06F8" w:rsidRDefault="004C06F8">
      <w:pPr>
        <w:pStyle w:val="ListParagraph"/>
        <w:numPr>
          <w:ilvl w:val="0"/>
          <w:numId w:val="10"/>
        </w:numPr>
      </w:pPr>
      <w:r>
        <w:t>Make calculations using the raw data to obtain necessary information</w:t>
      </w:r>
    </w:p>
    <w:p w14:paraId="277BC3D8" w14:textId="00C66E1D" w:rsidR="004C06F8" w:rsidRDefault="004C06F8">
      <w:pPr>
        <w:pStyle w:val="ListParagraph"/>
        <w:numPr>
          <w:ilvl w:val="0"/>
          <w:numId w:val="10"/>
        </w:numPr>
      </w:pPr>
      <w:r>
        <w:t>Create visual</w:t>
      </w:r>
      <w:r w:rsidR="005333B6">
        <w:t>isations and reports to present the data</w:t>
      </w:r>
    </w:p>
    <w:p w14:paraId="2536FCB2" w14:textId="38AA2423" w:rsidR="005333B6" w:rsidRDefault="005333B6" w:rsidP="005333B6">
      <w:r>
        <w:t>This process often takes weeks, to collect all of the required data, and to find enough time to do all of the required processing</w:t>
      </w:r>
      <w:r w:rsidR="00CD4CF4">
        <w:t>. NHS Wales</w:t>
      </w:r>
      <w:r w:rsidR="00A02DAC">
        <w:t xml:space="preserve"> procures and manages thousands of e-Journals, hundreds of e-Books, </w:t>
      </w:r>
      <w:r w:rsidR="00861029">
        <w:t>23 databases, as many Guidelines and an e-Learning resource besides that each need to be reviewed at least annually.</w:t>
      </w:r>
    </w:p>
    <w:p w14:paraId="435E3F9E" w14:textId="204A2809" w:rsidR="00255419" w:rsidRDefault="00F93121" w:rsidP="00AD389D">
      <w:r>
        <w:t xml:space="preserve">In this regard, libraries around the world are well behind the curve </w:t>
      </w:r>
      <w:r w:rsidR="0044525E">
        <w:t xml:space="preserve">when it comes to data analysis, untrained and unexperienced in the </w:t>
      </w:r>
      <w:r w:rsidR="008E06D1">
        <w:t>often</w:t>
      </w:r>
      <w:r w:rsidR="00E77246">
        <w:t xml:space="preserve"> technical </w:t>
      </w:r>
      <w:r w:rsidR="0044525E">
        <w:t>Business Intelligence solutions</w:t>
      </w:r>
      <w:r w:rsidR="00E77246">
        <w:t xml:space="preserve"> available</w:t>
      </w:r>
      <w:r w:rsidR="0044525E">
        <w:t xml:space="preserve">, </w:t>
      </w:r>
      <w:r w:rsidR="000E673B">
        <w:t xml:space="preserve">the large e-Library suppliers have already begun to move in to this gap in data analysis functionality across library services, and at 2023 </w:t>
      </w:r>
      <w:r w:rsidR="00922FEB">
        <w:t>Library conferences, succeed</w:t>
      </w:r>
      <w:r w:rsidR="00B21F68">
        <w:t>ed</w:t>
      </w:r>
      <w:r w:rsidR="00922FEB">
        <w:t xml:space="preserve"> in exciting librarians with demonstrations of tools such as EBSCO’s Panorama</w:t>
      </w:r>
      <w:sdt>
        <w:sdtPr>
          <w:id w:val="766887439"/>
          <w:citation/>
        </w:sdtPr>
        <w:sdtContent>
          <w:r w:rsidR="00EC18DB">
            <w:fldChar w:fldCharType="begin"/>
          </w:r>
          <w:r w:rsidR="00EC18DB">
            <w:instrText xml:space="preserve"> CITATION EBS23 \l 2057 </w:instrText>
          </w:r>
          <w:r w:rsidR="00EC18DB">
            <w:fldChar w:fldCharType="separate"/>
          </w:r>
          <w:r w:rsidR="00C752FB">
            <w:rPr>
              <w:noProof/>
            </w:rPr>
            <w:t xml:space="preserve"> </w:t>
          </w:r>
          <w:r w:rsidR="00C752FB" w:rsidRPr="00C752FB">
            <w:rPr>
              <w:noProof/>
            </w:rPr>
            <w:t>[19]</w:t>
          </w:r>
          <w:r w:rsidR="00EC18DB">
            <w:fldChar w:fldCharType="end"/>
          </w:r>
        </w:sdtContent>
      </w:sdt>
      <w:r w:rsidR="00EB5948">
        <w:t xml:space="preserve"> to fulfil this clear need for data processing solutions in library services</w:t>
      </w:r>
      <w:r w:rsidR="00901A86">
        <w:t xml:space="preserve">. </w:t>
      </w:r>
      <w:r w:rsidR="00653C1B">
        <w:t xml:space="preserve">Librarians – long used to processing COUNTER data </w:t>
      </w:r>
      <w:r w:rsidR="006C1FF0">
        <w:t>manually and</w:t>
      </w:r>
      <w:r w:rsidR="00CB673A">
        <w:t xml:space="preserve"> </w:t>
      </w:r>
      <w:r w:rsidR="00B96493">
        <w:t xml:space="preserve">having thus far </w:t>
      </w:r>
      <w:r w:rsidR="006C1FF0">
        <w:t>not considered</w:t>
      </w:r>
      <w:r w:rsidR="00B96493">
        <w:t xml:space="preserve"> the available BI tools such as Power BI or Tableau</w:t>
      </w:r>
      <w:r w:rsidR="007D1625">
        <w:t xml:space="preserve">, were easily excited by the </w:t>
      </w:r>
      <w:r w:rsidR="00876D92">
        <w:t xml:space="preserve">“new” </w:t>
      </w:r>
      <w:r w:rsidR="007D1625">
        <w:t>presented</w:t>
      </w:r>
      <w:r w:rsidR="00876D92">
        <w:t>, albeit</w:t>
      </w:r>
      <w:r w:rsidR="007D1625">
        <w:t xml:space="preserve"> first generation concepts </w:t>
      </w:r>
      <w:r w:rsidR="009E6EE3">
        <w:t>compared to other</w:t>
      </w:r>
      <w:r w:rsidR="007D1625">
        <w:t xml:space="preserve"> BI tools</w:t>
      </w:r>
      <w:r w:rsidR="009E6EE3">
        <w:t>, but being marketed specifically</w:t>
      </w:r>
      <w:r w:rsidR="007D1625">
        <w:t xml:space="preserve"> for librarians. </w:t>
      </w:r>
      <w:r w:rsidR="00B71497">
        <w:t xml:space="preserve">The suppliers offering these solutions already provide a range of e-Resources to library services, and so </w:t>
      </w:r>
      <w:r w:rsidR="00703C80">
        <w:t xml:space="preserve">could easily plug some real data into a dashboard display, and to their favour, in doing so they remove the </w:t>
      </w:r>
      <w:r w:rsidR="003818DC">
        <w:t xml:space="preserve">barrier of the </w:t>
      </w:r>
      <w:r w:rsidR="00703C80">
        <w:t>significant technical knowledge</w:t>
      </w:r>
      <w:r w:rsidR="00E2632C">
        <w:t xml:space="preserve"> and expertise</w:t>
      </w:r>
      <w:r w:rsidR="00703C80">
        <w:t xml:space="preserve"> required to set up a solution such as Power BI. </w:t>
      </w:r>
      <w:r w:rsidR="00ED4A79">
        <w:t xml:space="preserve">However, these newly developed solutions still pale in comparison to the technology otherwise available. </w:t>
      </w:r>
    </w:p>
    <w:p w14:paraId="3FE49E49" w14:textId="7A4436A9" w:rsidR="003C2FF9" w:rsidRDefault="003C2FF9" w:rsidP="003C2FF9">
      <w:pPr>
        <w:pStyle w:val="Heading2"/>
      </w:pPr>
      <w:r>
        <w:t>Business Intelligence Solutions</w:t>
      </w:r>
    </w:p>
    <w:p w14:paraId="09A8E639" w14:textId="5029DCE0" w:rsidR="00EE619B" w:rsidRDefault="00EE619B" w:rsidP="00EE619B">
      <w:r>
        <w:t>The NHS Wales e-Library is a very real example of Excel being insufficient to deal with the high data volumes of a national service.</w:t>
      </w:r>
      <w:sdt>
        <w:sdtPr>
          <w:id w:val="-1428728042"/>
          <w:citation/>
        </w:sdtPr>
        <w:sdtContent>
          <w:r>
            <w:fldChar w:fldCharType="begin"/>
          </w:r>
          <w:r>
            <w:instrText xml:space="preserve"> CITATION Bak19 \l 2057 </w:instrText>
          </w:r>
          <w:r>
            <w:fldChar w:fldCharType="separate"/>
          </w:r>
          <w:r w:rsidR="00C752FB">
            <w:rPr>
              <w:noProof/>
            </w:rPr>
            <w:t xml:space="preserve"> </w:t>
          </w:r>
          <w:r w:rsidR="00C752FB" w:rsidRPr="00C752FB">
            <w:rPr>
              <w:noProof/>
            </w:rPr>
            <w:t>[20]</w:t>
          </w:r>
          <w:r>
            <w:fldChar w:fldCharType="end"/>
          </w:r>
        </w:sdtContent>
      </w:sdt>
      <w:r>
        <w:t xml:space="preserve">  Business Intelligence tools, such as Power BI, Tableau and Oracle, are </w:t>
      </w:r>
      <w:r w:rsidR="003C3F98">
        <w:t>a</w:t>
      </w:r>
      <w:r>
        <w:t xml:space="preserve"> solution to this problem, providing data visualisation capabilities that can quickly process data, and produce meaningful visuals to present to managers, co-workers and </w:t>
      </w:r>
      <w:r w:rsidR="003727E7">
        <w:t>stakeholders.</w:t>
      </w:r>
    </w:p>
    <w:p w14:paraId="2F94E117" w14:textId="083F7F9A" w:rsidR="00EE619B" w:rsidRDefault="00EE619B" w:rsidP="00EE619B">
      <w:r>
        <w:t>Business Intelligence, or BI is the use of software to combine business analytics, data mining, data visualisation, data tools and infrastructure, and best practices to help organisations make more data-driven decisions.</w:t>
      </w:r>
      <w:sdt>
        <w:sdtPr>
          <w:id w:val="1579247891"/>
          <w:citation/>
        </w:sdtPr>
        <w:sdtContent>
          <w:r>
            <w:fldChar w:fldCharType="begin"/>
          </w:r>
          <w:r>
            <w:instrText xml:space="preserve"> CITATION Tab23 \l 2057 </w:instrText>
          </w:r>
          <w:r>
            <w:fldChar w:fldCharType="separate"/>
          </w:r>
          <w:r w:rsidR="00C752FB">
            <w:rPr>
              <w:noProof/>
            </w:rPr>
            <w:t xml:space="preserve"> </w:t>
          </w:r>
          <w:r w:rsidR="00C752FB" w:rsidRPr="00C752FB">
            <w:rPr>
              <w:noProof/>
            </w:rPr>
            <w:t>[21]</w:t>
          </w:r>
          <w:r>
            <w:fldChar w:fldCharType="end"/>
          </w:r>
        </w:sdtContent>
      </w:sdt>
    </w:p>
    <w:p w14:paraId="047613C1" w14:textId="179ADC4F" w:rsidR="00D7624A" w:rsidRDefault="00D7624A" w:rsidP="00D7624A">
      <w:r>
        <w:t xml:space="preserve">There are any number of Business Intelligence solutions on the market. SelectHub ranks 863 BI tools out of 100, placing Power BI at the top, followed by Oracle, MicroStrategy, </w:t>
      </w:r>
      <w:r w:rsidR="0013243C">
        <w:t>Spotfire</w:t>
      </w:r>
      <w:r>
        <w:t xml:space="preserve"> and Qlik behind it.</w:t>
      </w:r>
      <w:sdt>
        <w:sdtPr>
          <w:id w:val="-1699996967"/>
          <w:citation/>
        </w:sdtPr>
        <w:sdtContent>
          <w:r>
            <w:fldChar w:fldCharType="begin"/>
          </w:r>
          <w:r>
            <w:instrText xml:space="preserve"> CITATION Sel23 \l 2057 </w:instrText>
          </w:r>
          <w:r>
            <w:fldChar w:fldCharType="separate"/>
          </w:r>
          <w:r w:rsidR="00C752FB">
            <w:rPr>
              <w:noProof/>
            </w:rPr>
            <w:t xml:space="preserve"> </w:t>
          </w:r>
          <w:r w:rsidR="00C752FB" w:rsidRPr="00C752FB">
            <w:rPr>
              <w:noProof/>
            </w:rPr>
            <w:t>[22]</w:t>
          </w:r>
          <w:r>
            <w:fldChar w:fldCharType="end"/>
          </w:r>
        </w:sdtContent>
      </w:sdt>
      <w:r>
        <w:t xml:space="preserve"> Power BI totes a simple interface born as an Excel add-on. It integrates seamlessly with other Microsoft products as one might imagine, with other highlights are data connectivity, visualisation and functionality, but pricing and processing speed are points against it. </w:t>
      </w:r>
    </w:p>
    <w:p w14:paraId="6CC40883" w14:textId="368BD2AC" w:rsidR="00697E1B" w:rsidRDefault="008F2661" w:rsidP="0068254A">
      <w:pPr>
        <w:rPr>
          <w:bCs/>
        </w:rPr>
      </w:pPr>
      <w:r>
        <w:rPr>
          <w:bCs/>
        </w:rPr>
        <w:t xml:space="preserve">There </w:t>
      </w:r>
      <w:r w:rsidR="0050704D">
        <w:rPr>
          <w:bCs/>
        </w:rPr>
        <w:t xml:space="preserve">are success stories with regards to the deployment of Business Intelligence </w:t>
      </w:r>
      <w:r w:rsidR="00B72F92">
        <w:rPr>
          <w:bCs/>
        </w:rPr>
        <w:t xml:space="preserve">the world over, unsurprisingly given </w:t>
      </w:r>
      <w:r w:rsidR="00915932">
        <w:rPr>
          <w:bCs/>
        </w:rPr>
        <w:t>how BI use is now normalised business practice, but for some specific examples:</w:t>
      </w:r>
    </w:p>
    <w:p w14:paraId="6E857167" w14:textId="5C7CB4FC" w:rsidR="00915932" w:rsidRDefault="00A365AE">
      <w:pPr>
        <w:pStyle w:val="ListParagraph"/>
        <w:numPr>
          <w:ilvl w:val="0"/>
          <w:numId w:val="12"/>
        </w:numPr>
        <w:rPr>
          <w:bCs/>
        </w:rPr>
      </w:pPr>
      <w:r>
        <w:rPr>
          <w:bCs/>
        </w:rPr>
        <w:t xml:space="preserve">Amazon uses BI systems </w:t>
      </w:r>
      <w:r w:rsidR="00F342E2">
        <w:rPr>
          <w:bCs/>
        </w:rPr>
        <w:t>to, among many other things, optimise logistics</w:t>
      </w:r>
      <w:r w:rsidR="00DC21F8">
        <w:rPr>
          <w:bCs/>
        </w:rPr>
        <w:t>. BI tools use predictive analysis to choose the best shipping schedules and routes.</w:t>
      </w:r>
      <w:sdt>
        <w:sdtPr>
          <w:rPr>
            <w:bCs/>
          </w:rPr>
          <w:id w:val="1986499995"/>
          <w:citation/>
        </w:sdtPr>
        <w:sdtContent>
          <w:r w:rsidR="009921B9">
            <w:rPr>
              <w:bCs/>
            </w:rPr>
            <w:fldChar w:fldCharType="begin"/>
          </w:r>
          <w:r w:rsidR="009921B9">
            <w:rPr>
              <w:bCs/>
            </w:rPr>
            <w:instrText xml:space="preserve"> CITATION Bro19 \l 2057 </w:instrText>
          </w:r>
          <w:r w:rsidR="009921B9">
            <w:rPr>
              <w:bCs/>
            </w:rPr>
            <w:fldChar w:fldCharType="separate"/>
          </w:r>
          <w:r w:rsidR="00C752FB">
            <w:rPr>
              <w:bCs/>
              <w:noProof/>
            </w:rPr>
            <w:t xml:space="preserve"> </w:t>
          </w:r>
          <w:r w:rsidR="00C752FB" w:rsidRPr="00C752FB">
            <w:rPr>
              <w:noProof/>
            </w:rPr>
            <w:t>[23]</w:t>
          </w:r>
          <w:r w:rsidR="009921B9">
            <w:rPr>
              <w:bCs/>
            </w:rPr>
            <w:fldChar w:fldCharType="end"/>
          </w:r>
        </w:sdtContent>
      </w:sdt>
    </w:p>
    <w:p w14:paraId="3AB17AFB" w14:textId="5D8BDA80" w:rsidR="00DC21F8" w:rsidRDefault="0029467F">
      <w:pPr>
        <w:pStyle w:val="ListParagraph"/>
        <w:numPr>
          <w:ilvl w:val="0"/>
          <w:numId w:val="12"/>
        </w:numPr>
        <w:rPr>
          <w:bCs/>
        </w:rPr>
      </w:pPr>
      <w:r>
        <w:rPr>
          <w:bCs/>
        </w:rPr>
        <w:t xml:space="preserve">Coca Cola </w:t>
      </w:r>
      <w:r w:rsidR="00A930C2">
        <w:rPr>
          <w:bCs/>
        </w:rPr>
        <w:t xml:space="preserve">used BI tools to collate more than 200 million lines of data from 100 different systems </w:t>
      </w:r>
      <w:r w:rsidR="00142C7A">
        <w:rPr>
          <w:bCs/>
        </w:rPr>
        <w:t>into</w:t>
      </w:r>
      <w:r w:rsidR="00A930C2">
        <w:rPr>
          <w:bCs/>
        </w:rPr>
        <w:t xml:space="preserve"> a single </w:t>
      </w:r>
      <w:r w:rsidR="00142C7A">
        <w:rPr>
          <w:bCs/>
        </w:rPr>
        <w:t>data analysis dashboard.</w:t>
      </w:r>
    </w:p>
    <w:p w14:paraId="0F80E474" w14:textId="4D7CA9C1" w:rsidR="00142C7A" w:rsidRDefault="00142C7A">
      <w:pPr>
        <w:pStyle w:val="ListParagraph"/>
        <w:numPr>
          <w:ilvl w:val="0"/>
          <w:numId w:val="12"/>
        </w:numPr>
        <w:rPr>
          <w:bCs/>
        </w:rPr>
      </w:pPr>
      <w:r>
        <w:rPr>
          <w:bCs/>
        </w:rPr>
        <w:lastRenderedPageBreak/>
        <w:t xml:space="preserve">Starbucks </w:t>
      </w:r>
      <w:r w:rsidR="00EE3A85">
        <w:rPr>
          <w:bCs/>
        </w:rPr>
        <w:t>uses BI software to drive the loyalty card program</w:t>
      </w:r>
      <w:r w:rsidR="00AA4680">
        <w:rPr>
          <w:bCs/>
        </w:rPr>
        <w:t>, to collect individualised data</w:t>
      </w:r>
      <w:r w:rsidR="00A462FA">
        <w:rPr>
          <w:bCs/>
        </w:rPr>
        <w:t xml:space="preserve"> to predict preferences and generate individualised offers for each customer.</w:t>
      </w:r>
      <w:sdt>
        <w:sdtPr>
          <w:rPr>
            <w:bCs/>
          </w:rPr>
          <w:id w:val="-364370391"/>
          <w:citation/>
        </w:sdtPr>
        <w:sdtContent>
          <w:r w:rsidR="00A462FA">
            <w:rPr>
              <w:bCs/>
            </w:rPr>
            <w:fldChar w:fldCharType="begin"/>
          </w:r>
          <w:r w:rsidR="00A462FA">
            <w:rPr>
              <w:bCs/>
            </w:rPr>
            <w:instrText xml:space="preserve"> CITATION Rud22 \l 2057 </w:instrText>
          </w:r>
          <w:r w:rsidR="00A462FA">
            <w:rPr>
              <w:bCs/>
            </w:rPr>
            <w:fldChar w:fldCharType="separate"/>
          </w:r>
          <w:r w:rsidR="00C752FB">
            <w:rPr>
              <w:bCs/>
              <w:noProof/>
            </w:rPr>
            <w:t xml:space="preserve"> </w:t>
          </w:r>
          <w:r w:rsidR="00C752FB" w:rsidRPr="00C752FB">
            <w:rPr>
              <w:noProof/>
            </w:rPr>
            <w:t>[24]</w:t>
          </w:r>
          <w:r w:rsidR="00A462FA">
            <w:rPr>
              <w:bCs/>
            </w:rPr>
            <w:fldChar w:fldCharType="end"/>
          </w:r>
        </w:sdtContent>
      </w:sdt>
    </w:p>
    <w:p w14:paraId="4F6530D7" w14:textId="2D5CE8DC" w:rsidR="003C1337" w:rsidRDefault="00595167">
      <w:pPr>
        <w:rPr>
          <w:bCs/>
        </w:rPr>
      </w:pPr>
      <w:r>
        <w:rPr>
          <w:bCs/>
        </w:rPr>
        <w:t xml:space="preserve">With BI </w:t>
      </w:r>
      <w:r w:rsidR="00DD0080">
        <w:rPr>
          <w:bCs/>
        </w:rPr>
        <w:t xml:space="preserve">being used globally by businesses big and small now, applied in multiple ways across organisations from </w:t>
      </w:r>
      <w:r w:rsidR="004B0F7F">
        <w:rPr>
          <w:bCs/>
        </w:rPr>
        <w:t xml:space="preserve">processing financial data and being able to quickly </w:t>
      </w:r>
      <w:r w:rsidR="005B0480">
        <w:rPr>
          <w:bCs/>
        </w:rPr>
        <w:t>view that against marketing and sales data, to being used specifically for marketing</w:t>
      </w:r>
      <w:r w:rsidR="00676130">
        <w:rPr>
          <w:bCs/>
        </w:rPr>
        <w:t xml:space="preserve">, to track the metrics of a campaign but also to provide data that can be used to </w:t>
      </w:r>
      <w:r w:rsidR="00EB6C78">
        <w:rPr>
          <w:bCs/>
        </w:rPr>
        <w:t xml:space="preserve">make the best targeted, or even individualised campaigns, </w:t>
      </w:r>
      <w:r w:rsidR="00FF65C5">
        <w:rPr>
          <w:bCs/>
        </w:rPr>
        <w:t xml:space="preserve">to processing KPI data and even maximizing logistic efficiency. BI systems allow </w:t>
      </w:r>
      <w:r w:rsidR="0073432F">
        <w:rPr>
          <w:bCs/>
        </w:rPr>
        <w:t>businesses to make informed decisions based on historical, current and predictive data to maximise the success of a company.</w:t>
      </w:r>
      <w:sdt>
        <w:sdtPr>
          <w:rPr>
            <w:bCs/>
          </w:rPr>
          <w:id w:val="-1404212224"/>
          <w:citation/>
        </w:sdtPr>
        <w:sdtContent>
          <w:r w:rsidR="0073432F">
            <w:rPr>
              <w:bCs/>
            </w:rPr>
            <w:fldChar w:fldCharType="begin"/>
          </w:r>
          <w:r w:rsidR="0073432F">
            <w:rPr>
              <w:bCs/>
            </w:rPr>
            <w:instrText xml:space="preserve"> CITATION Mor21 \l 2057 </w:instrText>
          </w:r>
          <w:r w:rsidR="0073432F">
            <w:rPr>
              <w:bCs/>
            </w:rPr>
            <w:fldChar w:fldCharType="separate"/>
          </w:r>
          <w:r w:rsidR="00C752FB">
            <w:rPr>
              <w:bCs/>
              <w:noProof/>
            </w:rPr>
            <w:t xml:space="preserve"> </w:t>
          </w:r>
          <w:r w:rsidR="00C752FB" w:rsidRPr="00C752FB">
            <w:rPr>
              <w:noProof/>
            </w:rPr>
            <w:t>[25]</w:t>
          </w:r>
          <w:r w:rsidR="0073432F">
            <w:rPr>
              <w:bCs/>
            </w:rPr>
            <w:fldChar w:fldCharType="end"/>
          </w:r>
        </w:sdtContent>
      </w:sdt>
      <w:r w:rsidR="007244CC">
        <w:rPr>
          <w:bCs/>
        </w:rPr>
        <w:t xml:space="preserve"> – it is only natural that there would be ways that </w:t>
      </w:r>
      <w:r w:rsidR="00D8443A">
        <w:rPr>
          <w:bCs/>
        </w:rPr>
        <w:t>library services, specifically a national health e-Library service in this case, would benefit from the deployment of such software.</w:t>
      </w:r>
      <w:r w:rsidR="00C4450F">
        <w:rPr>
          <w:bCs/>
        </w:rPr>
        <w:t xml:space="preserve"> </w:t>
      </w:r>
      <w:r w:rsidR="006C3515">
        <w:rPr>
          <w:bCs/>
        </w:rPr>
        <w:t xml:space="preserve">A Business Intelligence tool deployed for the NHS Wales e-Library would </w:t>
      </w:r>
      <w:r w:rsidR="003F0605">
        <w:rPr>
          <w:bCs/>
        </w:rPr>
        <w:t xml:space="preserve">drastically reduce the manual data processing time when reviewing contracts and procuring resources, would inform marketing and engagement strategies across the country, </w:t>
      </w:r>
      <w:r w:rsidR="0047022F">
        <w:rPr>
          <w:bCs/>
        </w:rPr>
        <w:t xml:space="preserve">would be used more readily as evidence in reporting and further inform budget decisions </w:t>
      </w:r>
      <w:r w:rsidR="00A52947">
        <w:rPr>
          <w:bCs/>
        </w:rPr>
        <w:t>on a national scale.</w:t>
      </w:r>
    </w:p>
    <w:p w14:paraId="49F7753F" w14:textId="713E5018" w:rsidR="0099203F" w:rsidRDefault="00C84CDD" w:rsidP="00BD32DA">
      <w:pPr>
        <w:ind w:left="720"/>
        <w:rPr>
          <w:bCs/>
          <w:i/>
          <w:iCs/>
        </w:rPr>
      </w:pPr>
      <w:r w:rsidRPr="00BD32DA">
        <w:rPr>
          <w:bCs/>
          <w:i/>
          <w:iCs/>
        </w:rPr>
        <w:t xml:space="preserve">“…the advancements </w:t>
      </w:r>
      <w:r w:rsidR="00280583" w:rsidRPr="00BD32DA">
        <w:rPr>
          <w:bCs/>
          <w:i/>
          <w:iCs/>
        </w:rPr>
        <w:t>in ICT tools and services are changing the way businesses’ decisions can be made, and therefor enhance organizational strategic planning</w:t>
      </w:r>
      <w:r w:rsidR="00573279" w:rsidRPr="00BD32DA">
        <w:rPr>
          <w:bCs/>
          <w:i/>
          <w:iCs/>
        </w:rPr>
        <w:t>. Indeed, this has also created the need for libraries and information centres to develop inno</w:t>
      </w:r>
      <w:r w:rsidR="00BD32DA" w:rsidRPr="00BD32DA">
        <w:rPr>
          <w:bCs/>
          <w:i/>
          <w:iCs/>
        </w:rPr>
        <w:t>vative and creative services to keep pace with a fast-changing society”</w:t>
      </w:r>
      <w:sdt>
        <w:sdtPr>
          <w:rPr>
            <w:bCs/>
            <w:i/>
            <w:iCs/>
          </w:rPr>
          <w:id w:val="-1877993347"/>
          <w:citation/>
        </w:sdtPr>
        <w:sdtContent>
          <w:r w:rsidR="000E421F">
            <w:rPr>
              <w:bCs/>
              <w:i/>
              <w:iCs/>
            </w:rPr>
            <w:fldChar w:fldCharType="begin"/>
          </w:r>
          <w:r w:rsidR="000E421F">
            <w:instrText xml:space="preserve"> CITATION Ham21 \l 2057 </w:instrText>
          </w:r>
          <w:r w:rsidR="000E421F">
            <w:rPr>
              <w:bCs/>
              <w:i/>
              <w:iCs/>
            </w:rPr>
            <w:fldChar w:fldCharType="separate"/>
          </w:r>
          <w:r w:rsidR="00C752FB">
            <w:rPr>
              <w:noProof/>
            </w:rPr>
            <w:t xml:space="preserve"> </w:t>
          </w:r>
          <w:r w:rsidR="00C752FB" w:rsidRPr="00C752FB">
            <w:rPr>
              <w:noProof/>
            </w:rPr>
            <w:t>[26]</w:t>
          </w:r>
          <w:r w:rsidR="000E421F">
            <w:rPr>
              <w:bCs/>
              <w:i/>
              <w:iCs/>
            </w:rPr>
            <w:fldChar w:fldCharType="end"/>
          </w:r>
        </w:sdtContent>
      </w:sdt>
    </w:p>
    <w:p w14:paraId="2E6128E4" w14:textId="4781EEB6" w:rsidR="00DF1FF7" w:rsidRPr="00BD32DA" w:rsidRDefault="006875C7" w:rsidP="0099203F">
      <w:pPr>
        <w:rPr>
          <w:bCs/>
          <w:i/>
          <w:iCs/>
        </w:rPr>
      </w:pPr>
      <w:r>
        <w:rPr>
          <w:bCs/>
        </w:rPr>
        <w:t>Libraries</w:t>
      </w:r>
      <w:r w:rsidR="00764B2F">
        <w:rPr>
          <w:bCs/>
        </w:rPr>
        <w:t xml:space="preserve"> need information about resource consumption and feedback on service quality </w:t>
      </w:r>
      <w:r w:rsidR="00F57B60">
        <w:rPr>
          <w:bCs/>
        </w:rPr>
        <w:t>in order to fulfil their roles in the most effective way.</w:t>
      </w:r>
      <w:r w:rsidR="00FB5020">
        <w:rPr>
          <w:bCs/>
        </w:rPr>
        <w:t xml:space="preserve">  With so many studies clearly evidencing </w:t>
      </w:r>
      <w:r w:rsidR="00687B89">
        <w:rPr>
          <w:bCs/>
        </w:rPr>
        <w:t xml:space="preserve">the significant positive effect business intelligence deployment and usage </w:t>
      </w:r>
      <w:r w:rsidR="00A92E2D">
        <w:rPr>
          <w:bCs/>
        </w:rPr>
        <w:t xml:space="preserve">has on all kinds of businesses around the globe, </w:t>
      </w:r>
      <w:r w:rsidR="008518A3">
        <w:rPr>
          <w:bCs/>
        </w:rPr>
        <w:t>Hamad</w:t>
      </w:r>
      <w:sdt>
        <w:sdtPr>
          <w:rPr>
            <w:bCs/>
          </w:rPr>
          <w:id w:val="1806051030"/>
          <w:citation/>
        </w:sdtPr>
        <w:sdtContent>
          <w:r w:rsidR="00F57B60">
            <w:rPr>
              <w:bCs/>
            </w:rPr>
            <w:fldChar w:fldCharType="begin"/>
          </w:r>
          <w:r w:rsidR="00F57B60">
            <w:rPr>
              <w:bCs/>
            </w:rPr>
            <w:instrText xml:space="preserve"> CITATION Ham21 \l 2057 </w:instrText>
          </w:r>
          <w:r w:rsidR="00F57B60">
            <w:rPr>
              <w:bCs/>
            </w:rPr>
            <w:fldChar w:fldCharType="separate"/>
          </w:r>
          <w:r w:rsidR="00C752FB">
            <w:rPr>
              <w:bCs/>
              <w:noProof/>
            </w:rPr>
            <w:t xml:space="preserve"> </w:t>
          </w:r>
          <w:r w:rsidR="00C752FB" w:rsidRPr="00C752FB">
            <w:rPr>
              <w:noProof/>
            </w:rPr>
            <w:t>[26]</w:t>
          </w:r>
          <w:r w:rsidR="00F57B60">
            <w:rPr>
              <w:bCs/>
            </w:rPr>
            <w:fldChar w:fldCharType="end"/>
          </w:r>
        </w:sdtContent>
      </w:sdt>
      <w:r w:rsidR="00FB5020">
        <w:rPr>
          <w:bCs/>
        </w:rPr>
        <w:t xml:space="preserve"> </w:t>
      </w:r>
      <w:r w:rsidR="008518A3">
        <w:rPr>
          <w:bCs/>
        </w:rPr>
        <w:t>provides a strong use case for the use of business intelligence in an academic library setting</w:t>
      </w:r>
      <w:r w:rsidR="006546E1">
        <w:rPr>
          <w:bCs/>
        </w:rPr>
        <w:t xml:space="preserve">. As previously mentioned, the correlation between academic and health library services </w:t>
      </w:r>
      <w:r w:rsidR="00830916">
        <w:rPr>
          <w:bCs/>
        </w:rPr>
        <w:t>would s</w:t>
      </w:r>
      <w:r w:rsidR="00B50370">
        <w:rPr>
          <w:bCs/>
        </w:rPr>
        <w:t>uggest</w:t>
      </w:r>
      <w:r w:rsidR="00830916">
        <w:rPr>
          <w:bCs/>
        </w:rPr>
        <w:t xml:space="preserve"> the same benefits to BI application in the health library environment also.</w:t>
      </w:r>
      <w:r w:rsidR="00DF1FF7" w:rsidRPr="00BD32DA">
        <w:rPr>
          <w:i/>
          <w:iCs/>
        </w:rPr>
        <w:br w:type="page"/>
      </w:r>
    </w:p>
    <w:p w14:paraId="606A8446" w14:textId="42C04E25" w:rsidR="00DF1FF7" w:rsidRDefault="006C3D13" w:rsidP="00D2218E">
      <w:pPr>
        <w:pStyle w:val="Heading1"/>
      </w:pPr>
      <w:bookmarkStart w:id="3" w:name="_Application"/>
      <w:bookmarkEnd w:id="3"/>
      <w:r>
        <w:lastRenderedPageBreak/>
        <w:t>Methodology</w:t>
      </w:r>
    </w:p>
    <w:p w14:paraId="6ABEA1DA" w14:textId="77777777" w:rsidR="002C3CD6" w:rsidRDefault="002C3CD6" w:rsidP="002C3CD6"/>
    <w:p w14:paraId="2161F73B" w14:textId="42468AE8" w:rsidR="00DA04E8" w:rsidRDefault="00726927" w:rsidP="0090387B">
      <w:pPr>
        <w:pStyle w:val="Heading2"/>
      </w:pPr>
      <w:r>
        <w:t>BI Tool</w:t>
      </w:r>
    </w:p>
    <w:p w14:paraId="180A7DF4" w14:textId="72698532" w:rsidR="000E369D" w:rsidRPr="000E369D" w:rsidRDefault="00D750B2" w:rsidP="000E369D">
      <w:r>
        <w:t xml:space="preserve">As the literature review demonstrated, there is a very wide range of potential Business Intelligence solutions available, each with </w:t>
      </w:r>
      <w:r w:rsidR="00A346FA">
        <w:t>their own advantages and disadvantages.</w:t>
      </w:r>
      <w:r w:rsidR="00904357">
        <w:t xml:space="preserve"> The likes of Power BI, Oracle and Tableau have seen some use within the organisation already</w:t>
      </w:r>
      <w:r w:rsidR="00DC4543">
        <w:t>, and part of the selection process will take in to account software that might already be implemented within NHS Wales</w:t>
      </w:r>
      <w:r w:rsidR="00DC673A">
        <w:t xml:space="preserve">. Depending on pre-existing software licenses and </w:t>
      </w:r>
      <w:r w:rsidR="002B47EB">
        <w:t>deployments</w:t>
      </w:r>
      <w:r w:rsidR="00DC673A">
        <w:t xml:space="preserve">, </w:t>
      </w:r>
      <w:r w:rsidR="00F02648">
        <w:t>it may be possible to save a great deal of time and effort by using a pre-existing solution within the NHS Infrastructure</w:t>
      </w:r>
      <w:r w:rsidR="006C44D7">
        <w:t>, not to mention a potential cost saving</w:t>
      </w:r>
      <w:r w:rsidR="00C65486">
        <w:t>, so long as that solution can meet the e-Library requirements.</w:t>
      </w:r>
    </w:p>
    <w:p w14:paraId="562CBD08" w14:textId="1C4B1A37" w:rsidR="00E85121" w:rsidRDefault="001B2004" w:rsidP="001B2004">
      <w:pPr>
        <w:pStyle w:val="Heading2"/>
      </w:pPr>
      <w:r>
        <w:t>Requirements</w:t>
      </w:r>
    </w:p>
    <w:p w14:paraId="2DD96531" w14:textId="6D1DBA85" w:rsidR="00EB26BD" w:rsidRPr="00EB26BD" w:rsidRDefault="00EB26BD" w:rsidP="00EB26BD">
      <w:r>
        <w:t xml:space="preserve">While a case can be made for budgetary allowance for the acquisition and </w:t>
      </w:r>
      <w:r w:rsidR="00DA27F3">
        <w:t xml:space="preserve">deployment of a Business Intelligence solution, the optimal solution would be available at low cost, or </w:t>
      </w:r>
      <w:r w:rsidR="000657E1">
        <w:t>even already purchased by NHS Wales. The solution, in addition to the below requirements for input and output, will need to be one that can be reasonably implemented</w:t>
      </w:r>
      <w:r w:rsidR="00586061">
        <w:t xml:space="preserve"> and managed</w:t>
      </w:r>
      <w:r w:rsidR="000657E1">
        <w:t xml:space="preserve"> by the e-</w:t>
      </w:r>
      <w:r w:rsidR="00586061">
        <w:t>Library team, and post-implementation should serve to reduce the team work</w:t>
      </w:r>
      <w:r w:rsidR="001A2332">
        <w:t>-</w:t>
      </w:r>
      <w:r w:rsidR="00586061">
        <w:t>load</w:t>
      </w:r>
      <w:r w:rsidR="00345543">
        <w:t>, rather than increase it with software that would require a lot of hands-on management.</w:t>
      </w:r>
    </w:p>
    <w:p w14:paraId="49687B61" w14:textId="5D390277" w:rsidR="00A4040E" w:rsidRPr="00A4040E" w:rsidRDefault="00A4040E" w:rsidP="00A4040E">
      <w:pPr>
        <w:pStyle w:val="Heading3"/>
      </w:pPr>
      <w:r>
        <w:t>Data input requirements</w:t>
      </w:r>
    </w:p>
    <w:tbl>
      <w:tblPr>
        <w:tblStyle w:val="TableGrid"/>
        <w:tblW w:w="0" w:type="auto"/>
        <w:tblLook w:val="04A0" w:firstRow="1" w:lastRow="0" w:firstColumn="1" w:lastColumn="0" w:noHBand="0" w:noVBand="1"/>
      </w:tblPr>
      <w:tblGrid>
        <w:gridCol w:w="2122"/>
        <w:gridCol w:w="6894"/>
      </w:tblGrid>
      <w:tr w:rsidR="00F71D3D" w14:paraId="66E15CBE" w14:textId="77777777" w:rsidTr="00F71D3D">
        <w:tc>
          <w:tcPr>
            <w:tcW w:w="2122" w:type="dxa"/>
          </w:tcPr>
          <w:p w14:paraId="5E730D64" w14:textId="47CC769C" w:rsidR="00F71D3D" w:rsidRPr="00F71D3D" w:rsidRDefault="00F71D3D" w:rsidP="00F71D3D">
            <w:pPr>
              <w:rPr>
                <w:b/>
                <w:bCs/>
              </w:rPr>
            </w:pPr>
            <w:r>
              <w:rPr>
                <w:b/>
                <w:bCs/>
              </w:rPr>
              <w:t>COUNTER Format</w:t>
            </w:r>
          </w:p>
        </w:tc>
        <w:tc>
          <w:tcPr>
            <w:tcW w:w="6894" w:type="dxa"/>
          </w:tcPr>
          <w:p w14:paraId="7ED5B082" w14:textId="4A2117F7" w:rsidR="00F71D3D" w:rsidRDefault="00F71D3D" w:rsidP="00F71D3D">
            <w:r>
              <w:t>Any BI solution will need to be capable of reading COUNTER data format. This is presented in an Excel file, but an ideal solution will be capable of reading in the data with minimal pre-processing.</w:t>
            </w:r>
          </w:p>
        </w:tc>
      </w:tr>
      <w:tr w:rsidR="00F71D3D" w14:paraId="5B985106" w14:textId="77777777" w:rsidTr="00F71D3D">
        <w:tc>
          <w:tcPr>
            <w:tcW w:w="2122" w:type="dxa"/>
          </w:tcPr>
          <w:p w14:paraId="3E8A8F82" w14:textId="25C7F29F" w:rsidR="00F71D3D" w:rsidRPr="00F71D3D" w:rsidRDefault="00F71D3D" w:rsidP="00F71D3D">
            <w:pPr>
              <w:rPr>
                <w:b/>
                <w:bCs/>
              </w:rPr>
            </w:pPr>
            <w:r>
              <w:rPr>
                <w:b/>
                <w:bCs/>
              </w:rPr>
              <w:t>Google Analytics</w:t>
            </w:r>
          </w:p>
        </w:tc>
        <w:tc>
          <w:tcPr>
            <w:tcW w:w="6894" w:type="dxa"/>
          </w:tcPr>
          <w:p w14:paraId="64B05421" w14:textId="1105C7A6" w:rsidR="00F71D3D" w:rsidRDefault="00BD3926" w:rsidP="00F71D3D">
            <w:r>
              <w:t xml:space="preserve">Before this project is considered complete, </w:t>
            </w:r>
            <w:r w:rsidR="009E316B">
              <w:t>the solution will also need to be capable of visualising data generated from website traffic. To this end, the BI solution will need compatibility with Google Analytics</w:t>
            </w:r>
            <w:r w:rsidR="00C87DD1">
              <w:t>.</w:t>
            </w:r>
          </w:p>
        </w:tc>
      </w:tr>
      <w:tr w:rsidR="00A23E18" w14:paraId="36921EA0" w14:textId="77777777" w:rsidTr="00F71D3D">
        <w:tc>
          <w:tcPr>
            <w:tcW w:w="2122" w:type="dxa"/>
          </w:tcPr>
          <w:p w14:paraId="0094612E" w14:textId="398ABDAF" w:rsidR="00A23E18" w:rsidRDefault="00A23E18" w:rsidP="00F71D3D">
            <w:pPr>
              <w:rPr>
                <w:b/>
                <w:bCs/>
              </w:rPr>
            </w:pPr>
            <w:r>
              <w:rPr>
                <w:b/>
                <w:bCs/>
              </w:rPr>
              <w:t>Wide-ranging Format Compatibilities</w:t>
            </w:r>
          </w:p>
        </w:tc>
        <w:tc>
          <w:tcPr>
            <w:tcW w:w="6894" w:type="dxa"/>
          </w:tcPr>
          <w:p w14:paraId="5760C5D3" w14:textId="19F9BE08" w:rsidR="00A23E18" w:rsidRDefault="000422B0" w:rsidP="00F71D3D">
            <w:r>
              <w:t xml:space="preserve">Smaller, independent </w:t>
            </w:r>
            <w:r w:rsidR="00B2066B">
              <w:t xml:space="preserve">suppliers of e-Library resources might not be COUNTER compliant, and so present data in simple Excel format, or even on PowerPoint slides or in Pdf format. </w:t>
            </w:r>
            <w:r w:rsidR="00BB56F1">
              <w:t>The wider the range of compatible data formats the better.</w:t>
            </w:r>
          </w:p>
        </w:tc>
      </w:tr>
    </w:tbl>
    <w:p w14:paraId="54960780" w14:textId="77777777" w:rsidR="00F71D3D" w:rsidRDefault="00F71D3D" w:rsidP="00F71D3D"/>
    <w:p w14:paraId="65A759B5" w14:textId="43A87A1B" w:rsidR="00001A5F" w:rsidRDefault="00001A5F" w:rsidP="00001A5F">
      <w:pPr>
        <w:pStyle w:val="Heading3"/>
      </w:pPr>
      <w:r>
        <w:t>Output requirements</w:t>
      </w:r>
    </w:p>
    <w:tbl>
      <w:tblPr>
        <w:tblStyle w:val="TableGrid"/>
        <w:tblW w:w="0" w:type="auto"/>
        <w:tblLook w:val="04A0" w:firstRow="1" w:lastRow="0" w:firstColumn="1" w:lastColumn="0" w:noHBand="0" w:noVBand="1"/>
      </w:tblPr>
      <w:tblGrid>
        <w:gridCol w:w="2122"/>
        <w:gridCol w:w="6894"/>
      </w:tblGrid>
      <w:tr w:rsidR="00001A5F" w14:paraId="2DB3F80F" w14:textId="77777777" w:rsidTr="00001A5F">
        <w:tc>
          <w:tcPr>
            <w:tcW w:w="2122" w:type="dxa"/>
          </w:tcPr>
          <w:p w14:paraId="7214C008" w14:textId="1114392A" w:rsidR="00001A5F" w:rsidRPr="00CE5808" w:rsidRDefault="00CE5808" w:rsidP="00001A5F">
            <w:pPr>
              <w:rPr>
                <w:b/>
                <w:bCs/>
              </w:rPr>
            </w:pPr>
            <w:r>
              <w:rPr>
                <w:b/>
                <w:bCs/>
              </w:rPr>
              <w:t>Usage Analytics</w:t>
            </w:r>
          </w:p>
        </w:tc>
        <w:tc>
          <w:tcPr>
            <w:tcW w:w="6894" w:type="dxa"/>
          </w:tcPr>
          <w:p w14:paraId="2117EB8B" w14:textId="1CDB45D5" w:rsidR="00001A5F" w:rsidRDefault="00B36277" w:rsidP="00001A5F">
            <w:r>
              <w:t>The data visualisation will need to demonstrate usage data by resource</w:t>
            </w:r>
            <w:r w:rsidR="001C3C3D">
              <w:t>, by time period, and by Health Board, Trust or Special Health Authority.</w:t>
            </w:r>
          </w:p>
        </w:tc>
      </w:tr>
      <w:tr w:rsidR="00262C52" w14:paraId="6A90B344" w14:textId="77777777" w:rsidTr="00001A5F">
        <w:tc>
          <w:tcPr>
            <w:tcW w:w="2122" w:type="dxa"/>
          </w:tcPr>
          <w:p w14:paraId="03409535" w14:textId="5827CDC8" w:rsidR="00262C52" w:rsidRDefault="00262C52" w:rsidP="00001A5F">
            <w:pPr>
              <w:rPr>
                <w:b/>
                <w:bCs/>
              </w:rPr>
            </w:pPr>
            <w:r>
              <w:rPr>
                <w:b/>
                <w:bCs/>
              </w:rPr>
              <w:t>Cost-per-use</w:t>
            </w:r>
          </w:p>
        </w:tc>
        <w:tc>
          <w:tcPr>
            <w:tcW w:w="6894" w:type="dxa"/>
          </w:tcPr>
          <w:p w14:paraId="5FA8D217" w14:textId="3605D8D3" w:rsidR="00262C52" w:rsidRDefault="00262C52" w:rsidP="00001A5F">
            <w:r>
              <w:t xml:space="preserve">The optimal solution would be programmable to automatically calculate resource </w:t>
            </w:r>
            <w:r w:rsidR="00EF23A4">
              <w:t>Cost-per-use analytics based on the relevant e-Library algorithms.</w:t>
            </w:r>
          </w:p>
        </w:tc>
      </w:tr>
      <w:tr w:rsidR="0078389A" w14:paraId="67456B54" w14:textId="77777777" w:rsidTr="00001A5F">
        <w:tc>
          <w:tcPr>
            <w:tcW w:w="2122" w:type="dxa"/>
          </w:tcPr>
          <w:p w14:paraId="60419F97" w14:textId="7596D664" w:rsidR="0078389A" w:rsidRDefault="0078389A" w:rsidP="00001A5F">
            <w:pPr>
              <w:rPr>
                <w:b/>
                <w:bCs/>
              </w:rPr>
            </w:pPr>
            <w:r>
              <w:rPr>
                <w:b/>
                <w:bCs/>
              </w:rPr>
              <w:t>Drill Down</w:t>
            </w:r>
          </w:p>
        </w:tc>
        <w:tc>
          <w:tcPr>
            <w:tcW w:w="6894" w:type="dxa"/>
          </w:tcPr>
          <w:p w14:paraId="50946076" w14:textId="4C03D00A" w:rsidR="0078389A" w:rsidRDefault="0078389A" w:rsidP="00001A5F">
            <w:r>
              <w:t xml:space="preserve">Data will need to be visualised </w:t>
            </w:r>
            <w:r w:rsidR="007B5C44">
              <w:t>in a way that specific resources, time periods or geographic areas can be quickly compared</w:t>
            </w:r>
            <w:r w:rsidR="006F04EB">
              <w:t>. The capacity for a GIS output would also be a nice to have option.</w:t>
            </w:r>
          </w:p>
        </w:tc>
      </w:tr>
      <w:tr w:rsidR="00013684" w14:paraId="115B526D" w14:textId="77777777" w:rsidTr="00001A5F">
        <w:tc>
          <w:tcPr>
            <w:tcW w:w="2122" w:type="dxa"/>
          </w:tcPr>
          <w:p w14:paraId="0196CE15" w14:textId="47FF4E02" w:rsidR="00013684" w:rsidRDefault="00013684" w:rsidP="00001A5F">
            <w:pPr>
              <w:rPr>
                <w:b/>
                <w:bCs/>
              </w:rPr>
            </w:pPr>
            <w:r>
              <w:rPr>
                <w:b/>
                <w:bCs/>
              </w:rPr>
              <w:t>e-Learning</w:t>
            </w:r>
          </w:p>
        </w:tc>
        <w:tc>
          <w:tcPr>
            <w:tcW w:w="6894" w:type="dxa"/>
          </w:tcPr>
          <w:p w14:paraId="116CADFC" w14:textId="52343FFE" w:rsidR="00013684" w:rsidRDefault="00013684" w:rsidP="00001A5F">
            <w:r>
              <w:t xml:space="preserve">The BI tool will need to visualise all e-Library KPIs, </w:t>
            </w:r>
            <w:r w:rsidR="00D3226A">
              <w:t>specifically the ability to visualise time spent in a learning module, and number of learning modules started and completed, not just e-Journal and Database usage data.</w:t>
            </w:r>
          </w:p>
        </w:tc>
      </w:tr>
    </w:tbl>
    <w:p w14:paraId="4789761B" w14:textId="77777777" w:rsidR="00001A5F" w:rsidRDefault="00001A5F" w:rsidP="00001A5F"/>
    <w:p w14:paraId="7AF60785" w14:textId="30495F5D" w:rsidR="005750B1" w:rsidRDefault="005750B1" w:rsidP="005750B1">
      <w:pPr>
        <w:pStyle w:val="Heading3"/>
      </w:pPr>
      <w:r>
        <w:t xml:space="preserve">Usability </w:t>
      </w:r>
    </w:p>
    <w:tbl>
      <w:tblPr>
        <w:tblStyle w:val="TableGrid"/>
        <w:tblW w:w="0" w:type="auto"/>
        <w:tblLook w:val="04A0" w:firstRow="1" w:lastRow="0" w:firstColumn="1" w:lastColumn="0" w:noHBand="0" w:noVBand="1"/>
      </w:tblPr>
      <w:tblGrid>
        <w:gridCol w:w="2122"/>
        <w:gridCol w:w="6894"/>
      </w:tblGrid>
      <w:tr w:rsidR="005750B1" w14:paraId="30465D69" w14:textId="77777777" w:rsidTr="005750B1">
        <w:tc>
          <w:tcPr>
            <w:tcW w:w="2122" w:type="dxa"/>
          </w:tcPr>
          <w:p w14:paraId="59F37CF2" w14:textId="188337A4" w:rsidR="005750B1" w:rsidRPr="003F75D8" w:rsidRDefault="003F75D8" w:rsidP="005750B1">
            <w:pPr>
              <w:rPr>
                <w:b/>
                <w:bCs/>
              </w:rPr>
            </w:pPr>
            <w:r>
              <w:rPr>
                <w:b/>
                <w:bCs/>
              </w:rPr>
              <w:t>Ease of use</w:t>
            </w:r>
          </w:p>
        </w:tc>
        <w:tc>
          <w:tcPr>
            <w:tcW w:w="6894" w:type="dxa"/>
          </w:tcPr>
          <w:p w14:paraId="6D0D3F68" w14:textId="61F39B8B" w:rsidR="005750B1" w:rsidRDefault="003F75D8" w:rsidP="005750B1">
            <w:r>
              <w:t xml:space="preserve">The BI solution will need to have an </w:t>
            </w:r>
            <w:r w:rsidR="00BA3138">
              <w:t>easy-to-use</w:t>
            </w:r>
            <w:r>
              <w:t xml:space="preserve"> dashboard. Once completed, the intended users for this </w:t>
            </w:r>
            <w:r w:rsidR="00BA3138">
              <w:t xml:space="preserve">software will be the breadth of </w:t>
            </w:r>
            <w:r w:rsidR="0053164E">
              <w:t>stakeholders, managers and otherwise interested parties across NHS Wales, regardless of technical ability.</w:t>
            </w:r>
          </w:p>
        </w:tc>
      </w:tr>
      <w:tr w:rsidR="0053164E" w14:paraId="6AFA1E5C" w14:textId="77777777" w:rsidTr="005750B1">
        <w:tc>
          <w:tcPr>
            <w:tcW w:w="2122" w:type="dxa"/>
          </w:tcPr>
          <w:p w14:paraId="542FFB7C" w14:textId="7DD5D6A6" w:rsidR="0053164E" w:rsidRDefault="00726F82" w:rsidP="005750B1">
            <w:pPr>
              <w:rPr>
                <w:b/>
                <w:bCs/>
              </w:rPr>
            </w:pPr>
            <w:r>
              <w:rPr>
                <w:b/>
                <w:bCs/>
              </w:rPr>
              <w:lastRenderedPageBreak/>
              <w:t>Stakeholders</w:t>
            </w:r>
          </w:p>
        </w:tc>
        <w:tc>
          <w:tcPr>
            <w:tcW w:w="6894" w:type="dxa"/>
          </w:tcPr>
          <w:p w14:paraId="4FCF9E56" w14:textId="599BB023" w:rsidR="0053164E" w:rsidRDefault="00726F82" w:rsidP="005750B1">
            <w:r>
              <w:t>Stakeholders and company directors will require fast and clear visualised data</w:t>
            </w:r>
            <w:r w:rsidR="00910CFD">
              <w:t>, with which they can easily drill down to their specific areas of interest within the data</w:t>
            </w:r>
            <w:r w:rsidR="00C503A5">
              <w:t>, and use that to support decision making at a high level.</w:t>
            </w:r>
          </w:p>
        </w:tc>
      </w:tr>
      <w:tr w:rsidR="00C503A5" w14:paraId="5AC83C83" w14:textId="77777777" w:rsidTr="005750B1">
        <w:tc>
          <w:tcPr>
            <w:tcW w:w="2122" w:type="dxa"/>
          </w:tcPr>
          <w:p w14:paraId="10095A54" w14:textId="4A4A52E0" w:rsidR="00C503A5" w:rsidRDefault="004B0315" w:rsidP="005750B1">
            <w:pPr>
              <w:rPr>
                <w:b/>
                <w:bCs/>
              </w:rPr>
            </w:pPr>
            <w:r>
              <w:rPr>
                <w:b/>
                <w:bCs/>
              </w:rPr>
              <w:t>e-Library Users</w:t>
            </w:r>
          </w:p>
        </w:tc>
        <w:tc>
          <w:tcPr>
            <w:tcW w:w="6894" w:type="dxa"/>
          </w:tcPr>
          <w:p w14:paraId="51DB07D4" w14:textId="11C8F8E1" w:rsidR="00C503A5" w:rsidRDefault="004B0315" w:rsidP="005750B1">
            <w:r>
              <w:t>The visualised data should be suitable for marketing purposes also, producing attractive graphics to support with engagement and marketing tasks</w:t>
            </w:r>
            <w:r w:rsidR="00411FFB">
              <w:t>.</w:t>
            </w:r>
          </w:p>
        </w:tc>
      </w:tr>
    </w:tbl>
    <w:p w14:paraId="78EE537C" w14:textId="77777777" w:rsidR="005750B1" w:rsidRPr="005750B1" w:rsidRDefault="005750B1" w:rsidP="005750B1"/>
    <w:p w14:paraId="62B2F3B0" w14:textId="279013DD" w:rsidR="00B47076" w:rsidRDefault="00B47076" w:rsidP="002A0374">
      <w:pPr>
        <w:pStyle w:val="Heading2"/>
      </w:pPr>
      <w:r>
        <w:t>Power BI</w:t>
      </w:r>
    </w:p>
    <w:p w14:paraId="64F4CBC0" w14:textId="4DCDEF73" w:rsidR="00B47076" w:rsidRDefault="00E93109" w:rsidP="00B47076">
      <w:r>
        <w:t xml:space="preserve">After some investigation, it was discovered the Power BI is already fully licensed for NHS Wales within </w:t>
      </w:r>
      <w:r w:rsidR="00270B09">
        <w:t>a standing</w:t>
      </w:r>
      <w:r w:rsidR="00D43CF5">
        <w:t xml:space="preserve"> Microsoft contract. In addition to this, a team of specialists exist to assist with departmental implementation throughout the organisation. </w:t>
      </w:r>
    </w:p>
    <w:p w14:paraId="16348045" w14:textId="7DC6E73A" w:rsidR="00475F43" w:rsidRDefault="00475F43" w:rsidP="00B47076">
      <w:r>
        <w:t xml:space="preserve">A meeting was arranged </w:t>
      </w:r>
      <w:r w:rsidR="00BB6D7D">
        <w:t xml:space="preserve">with product experts to discuss the requirements of the e-Library, and it was assured that Power BI could meet these requirements. </w:t>
      </w:r>
    </w:p>
    <w:p w14:paraId="5F822304" w14:textId="4EF80FBA" w:rsidR="002A377F" w:rsidRPr="00B47076" w:rsidRDefault="002A377F" w:rsidP="00B47076">
      <w:r>
        <w:t>Designating Power BI for the solution mean</w:t>
      </w:r>
      <w:r w:rsidR="00395B75">
        <w:t>t</w:t>
      </w:r>
      <w:r w:rsidR="00603B53">
        <w:t xml:space="preserve"> </w:t>
      </w:r>
      <w:r>
        <w:t xml:space="preserve">that there would be no cost to the e-Library for either a product, or an implementation, and work could immediately begin to learn </w:t>
      </w:r>
      <w:r w:rsidR="00A62E6A">
        <w:t>the software and begin building the solution.</w:t>
      </w:r>
    </w:p>
    <w:p w14:paraId="45B7EA4E" w14:textId="24D6E243" w:rsidR="003B1FC4" w:rsidRDefault="002A0374" w:rsidP="002A0374">
      <w:pPr>
        <w:pStyle w:val="Heading2"/>
      </w:pPr>
      <w:r>
        <w:t>Advantages &amp; Disadvantages</w:t>
      </w:r>
    </w:p>
    <w:p w14:paraId="7C7CD26E" w14:textId="0FD6B0AD" w:rsidR="00CA6AD7" w:rsidRDefault="00CA6AD7" w:rsidP="00CA6AD7">
      <w:pPr>
        <w:pStyle w:val="Heading3"/>
      </w:pPr>
      <w:r>
        <w:t>Advantages</w:t>
      </w:r>
    </w:p>
    <w:p w14:paraId="2E2F1C9E" w14:textId="6331B486" w:rsidR="00CA6AD7" w:rsidRDefault="00CA6AD7">
      <w:pPr>
        <w:pStyle w:val="ListParagraph"/>
        <w:numPr>
          <w:ilvl w:val="0"/>
          <w:numId w:val="13"/>
        </w:numPr>
      </w:pPr>
      <w:r>
        <w:t>No cost to the e-Library</w:t>
      </w:r>
    </w:p>
    <w:p w14:paraId="3BCB0DAB" w14:textId="45ADA6D2" w:rsidR="00CA6AD7" w:rsidRDefault="00CA6AD7">
      <w:pPr>
        <w:pStyle w:val="ListParagraph"/>
        <w:numPr>
          <w:ilvl w:val="0"/>
          <w:numId w:val="13"/>
        </w:numPr>
      </w:pPr>
      <w:r>
        <w:t>Already fully implemented</w:t>
      </w:r>
    </w:p>
    <w:p w14:paraId="51008660" w14:textId="5D57D34F" w:rsidR="00CA6AD7" w:rsidRDefault="001C49B9">
      <w:pPr>
        <w:pStyle w:val="ListParagraph"/>
        <w:numPr>
          <w:ilvl w:val="0"/>
          <w:numId w:val="13"/>
        </w:numPr>
      </w:pPr>
      <w:r>
        <w:t>Capable of producing the require</w:t>
      </w:r>
      <w:r w:rsidR="00690012">
        <w:t>d</w:t>
      </w:r>
      <w:r>
        <w:t xml:space="preserve"> data visualisations</w:t>
      </w:r>
    </w:p>
    <w:p w14:paraId="4680DC90" w14:textId="48D6390F" w:rsidR="001C49B9" w:rsidRDefault="00690012">
      <w:pPr>
        <w:pStyle w:val="ListParagraph"/>
        <w:numPr>
          <w:ilvl w:val="0"/>
          <w:numId w:val="13"/>
        </w:numPr>
      </w:pPr>
      <w:r>
        <w:t>Capable of reading a wide range of data formats, including anything the e-Library currently works with</w:t>
      </w:r>
    </w:p>
    <w:p w14:paraId="4212119E" w14:textId="7C4E200D" w:rsidR="00AF4004" w:rsidRDefault="00AF4004">
      <w:pPr>
        <w:pStyle w:val="ListParagraph"/>
        <w:numPr>
          <w:ilvl w:val="0"/>
          <w:numId w:val="13"/>
        </w:numPr>
      </w:pPr>
      <w:r>
        <w:t>Capacity to drill-down/filter on selected fields to compare data</w:t>
      </w:r>
    </w:p>
    <w:p w14:paraId="1B1841E5" w14:textId="3BC32132" w:rsidR="009E0571" w:rsidRDefault="00C478CC">
      <w:pPr>
        <w:pStyle w:val="ListParagraph"/>
        <w:numPr>
          <w:ilvl w:val="0"/>
          <w:numId w:val="13"/>
        </w:numPr>
      </w:pPr>
      <w:r>
        <w:t>Frequently updated</w:t>
      </w:r>
      <w:sdt>
        <w:sdtPr>
          <w:id w:val="1292253082"/>
          <w:citation/>
        </w:sdtPr>
        <w:sdtContent>
          <w:r w:rsidR="000B6D23">
            <w:fldChar w:fldCharType="begin"/>
          </w:r>
          <w:r w:rsidR="000B6D23">
            <w:instrText xml:space="preserve"> CITATION Abs20 \l 2057 </w:instrText>
          </w:r>
          <w:r w:rsidR="000B6D23">
            <w:fldChar w:fldCharType="separate"/>
          </w:r>
          <w:r w:rsidR="00C752FB">
            <w:rPr>
              <w:noProof/>
            </w:rPr>
            <w:t xml:space="preserve"> </w:t>
          </w:r>
          <w:r w:rsidR="00C752FB" w:rsidRPr="00C752FB">
            <w:rPr>
              <w:noProof/>
            </w:rPr>
            <w:t>[27]</w:t>
          </w:r>
          <w:r w:rsidR="000B6D23">
            <w:fldChar w:fldCharType="end"/>
          </w:r>
        </w:sdtContent>
      </w:sdt>
    </w:p>
    <w:p w14:paraId="65E473B0" w14:textId="433687D7" w:rsidR="00C57795" w:rsidRDefault="00C57795">
      <w:pPr>
        <w:pStyle w:val="ListParagraph"/>
        <w:numPr>
          <w:ilvl w:val="0"/>
          <w:numId w:val="13"/>
        </w:numPr>
      </w:pPr>
      <w:r>
        <w:t>Customisable dashboard design and visualisations</w:t>
      </w:r>
    </w:p>
    <w:p w14:paraId="6D23AF7A" w14:textId="6A0767D9" w:rsidR="00C57795" w:rsidRDefault="00C57795" w:rsidP="00C57795">
      <w:pPr>
        <w:pStyle w:val="Heading3"/>
      </w:pPr>
      <w:r>
        <w:t>Disadvantages</w:t>
      </w:r>
    </w:p>
    <w:p w14:paraId="6FC1D677" w14:textId="43F6FB2A" w:rsidR="00C57795" w:rsidRDefault="00FF210B">
      <w:pPr>
        <w:pStyle w:val="ListParagraph"/>
        <w:numPr>
          <w:ilvl w:val="0"/>
          <w:numId w:val="14"/>
        </w:numPr>
      </w:pPr>
      <w:r>
        <w:t>A steep learning</w:t>
      </w:r>
      <w:r w:rsidR="00EF02CC">
        <w:t>-</w:t>
      </w:r>
      <w:r>
        <w:t>curve</w:t>
      </w:r>
    </w:p>
    <w:p w14:paraId="68FCB2BD" w14:textId="78B42361" w:rsidR="00FF210B" w:rsidRDefault="005215C7">
      <w:pPr>
        <w:pStyle w:val="ListParagraph"/>
        <w:numPr>
          <w:ilvl w:val="0"/>
          <w:numId w:val="14"/>
        </w:numPr>
      </w:pPr>
      <w:r>
        <w:t xml:space="preserve">Excel sheets need to be pre-processed </w:t>
      </w:r>
      <w:r w:rsidR="005F6313">
        <w:t>into</w:t>
      </w:r>
      <w:r>
        <w:t xml:space="preserve"> a specific column and row format </w:t>
      </w:r>
      <w:r w:rsidR="005F6313">
        <w:t>for the required data calculations</w:t>
      </w:r>
    </w:p>
    <w:p w14:paraId="5B684912" w14:textId="055CA72A" w:rsidR="005F6313" w:rsidRDefault="005F503E">
      <w:pPr>
        <w:pStyle w:val="ListParagraph"/>
        <w:numPr>
          <w:ilvl w:val="0"/>
          <w:numId w:val="14"/>
        </w:numPr>
      </w:pPr>
      <w:r>
        <w:t xml:space="preserve">Dashboards are limited in what they can display given the data volume. </w:t>
      </w:r>
      <w:r w:rsidR="00D660B2">
        <w:t>For optimal usability it may be necessary for separate dashboards to drill down by resource, time period and location</w:t>
      </w:r>
    </w:p>
    <w:p w14:paraId="7A1AD3F7" w14:textId="4C5F942C" w:rsidR="00D660B2" w:rsidRDefault="008E156E">
      <w:pPr>
        <w:pStyle w:val="ListParagraph"/>
        <w:numPr>
          <w:ilvl w:val="0"/>
          <w:numId w:val="14"/>
        </w:numPr>
      </w:pPr>
      <w:r>
        <w:t xml:space="preserve">Quite rigid in terms of visualisation options, </w:t>
      </w:r>
      <w:r w:rsidR="00016589">
        <w:t xml:space="preserve">dashboard interactivity and real time data manipulation. </w:t>
      </w:r>
    </w:p>
    <w:p w14:paraId="4C66C4DE" w14:textId="3771BBBF" w:rsidR="006E53B0" w:rsidRDefault="006E53B0" w:rsidP="006E53B0">
      <w:r>
        <w:t>The disadvantages of using Power BI will present some challenges to overcome, but th</w:t>
      </w:r>
      <w:r w:rsidR="00BF1ACB">
        <w:t xml:space="preserve">ese </w:t>
      </w:r>
      <w:r w:rsidR="00CF5F17">
        <w:t xml:space="preserve">will be addressed in the </w:t>
      </w:r>
      <w:r>
        <w:t>design</w:t>
      </w:r>
      <w:r w:rsidR="00CF5F17">
        <w:t xml:space="preserve"> and build</w:t>
      </w:r>
      <w:r>
        <w:t xml:space="preserve"> phase</w:t>
      </w:r>
      <w:r w:rsidR="00CF5F17">
        <w:t>s,</w:t>
      </w:r>
      <w:r>
        <w:t xml:space="preserve"> not </w:t>
      </w:r>
      <w:r w:rsidR="00FF3CA6">
        <w:t>affect</w:t>
      </w:r>
      <w:r w:rsidR="008C07A1">
        <w:t>ing</w:t>
      </w:r>
      <w:r>
        <w:t xml:space="preserve"> usability of the end</w:t>
      </w:r>
      <w:r w:rsidR="00923743">
        <w:t>-</w:t>
      </w:r>
      <w:r>
        <w:t>product where users are concerned.</w:t>
      </w:r>
      <w:r w:rsidR="00FF3CA6">
        <w:t xml:space="preserve"> </w:t>
      </w:r>
      <w:r w:rsidR="003B1BC4">
        <w:t xml:space="preserve">Overcoming these challenges during the design phase will take some time, but </w:t>
      </w:r>
      <w:r w:rsidR="00253E2D">
        <w:t xml:space="preserve">will still be preferable to a full product implementation, even disregarding the cost that would be involved with acquiring an alternative solution. </w:t>
      </w:r>
    </w:p>
    <w:p w14:paraId="05BA2459" w14:textId="0656B533" w:rsidR="00EE4CF2" w:rsidRPr="00C57795" w:rsidRDefault="00EE4CF2" w:rsidP="006E53B0">
      <w:r>
        <w:t>Power BI might not be the best available option, given just how many options there are, but with no cost, no implementation and infrastructure already in place</w:t>
      </w:r>
      <w:r w:rsidR="001C790B">
        <w:t>, it still proves the best solution choice</w:t>
      </w:r>
      <w:r w:rsidR="00400050">
        <w:t xml:space="preserve"> given </w:t>
      </w:r>
      <w:r w:rsidR="0085260F">
        <w:t>its</w:t>
      </w:r>
      <w:r w:rsidR="00400050">
        <w:t xml:space="preserve"> capacity to meet</w:t>
      </w:r>
      <w:r w:rsidR="0085260F">
        <w:t xml:space="preserve"> all of the data processing requirements of the e-Library</w:t>
      </w:r>
      <w:r w:rsidR="001C790B">
        <w:t>.</w:t>
      </w:r>
    </w:p>
    <w:p w14:paraId="524B603B" w14:textId="77777777" w:rsidR="001C49B9" w:rsidRPr="00CA6AD7" w:rsidRDefault="001C49B9" w:rsidP="001C49B9"/>
    <w:p w14:paraId="6833A1C6" w14:textId="77777777" w:rsidR="002A0374" w:rsidRPr="002A0374" w:rsidRDefault="002A0374" w:rsidP="002A0374"/>
    <w:p w14:paraId="33F23D85" w14:textId="638C20C3" w:rsidR="00D2218E" w:rsidRDefault="00992121" w:rsidP="00EF6E92">
      <w:pPr>
        <w:pStyle w:val="Heading1"/>
      </w:pPr>
      <w:r>
        <w:lastRenderedPageBreak/>
        <w:t>Design</w:t>
      </w:r>
    </w:p>
    <w:p w14:paraId="02EAB908" w14:textId="77777777" w:rsidR="005455CE" w:rsidRDefault="005455CE" w:rsidP="005455CE"/>
    <w:p w14:paraId="45B2E263" w14:textId="799C1734" w:rsidR="005F3DC6" w:rsidRDefault="0000721C" w:rsidP="005F3DC6">
      <w:r>
        <w:t xml:space="preserve">One of the key objectives of this project is to improve efficiency within the e-Library team by reducing the necessary manual workload required for collecting and analysing </w:t>
      </w:r>
      <w:r w:rsidR="000C4D3A">
        <w:t>e-Resource data</w:t>
      </w:r>
      <w:r w:rsidR="00FE0A3E">
        <w:t>, not only for the essential demands of procurement and contract review, but also to reintroduce the circulation of this data regularly</w:t>
      </w:r>
      <w:r w:rsidR="00741C08">
        <w:t xml:space="preserve"> to be used the stakeholders and librarians across NHS Wales, as once was </w:t>
      </w:r>
      <w:r w:rsidR="00542FCF">
        <w:t xml:space="preserve">the case </w:t>
      </w:r>
      <w:r w:rsidR="00741C08">
        <w:t xml:space="preserve">when the service was a smaller one. </w:t>
      </w:r>
      <w:r w:rsidR="005165AC">
        <w:t>With the success of this project, the service would even be a step beyond this in that the data would be readily available</w:t>
      </w:r>
      <w:r w:rsidR="00D23B00">
        <w:t xml:space="preserve"> to users and stakeholders on demand from the platform which they would each have access to</w:t>
      </w:r>
      <w:r w:rsidR="005165AC">
        <w:t xml:space="preserve">. </w:t>
      </w:r>
    </w:p>
    <w:p w14:paraId="7A2CC6D9" w14:textId="666DDBCA" w:rsidR="005165AC" w:rsidRDefault="00496F4B" w:rsidP="005F3DC6">
      <w:r>
        <w:t xml:space="preserve">While </w:t>
      </w:r>
      <w:r w:rsidR="00C43580">
        <w:t xml:space="preserve">the ideal position of automated data collection and display will not be realised with the introduction of Power BI, </w:t>
      </w:r>
      <w:r w:rsidR="00777CA2">
        <w:t xml:space="preserve">the objective remains </w:t>
      </w:r>
      <w:r w:rsidR="00DB2F58">
        <w:t>to improve the efficiency of data analysis and presentation of e-Library data.</w:t>
      </w:r>
    </w:p>
    <w:p w14:paraId="166620D6" w14:textId="47DF7D40" w:rsidR="00625E79" w:rsidRDefault="00625E79" w:rsidP="005F3DC6">
      <w:r>
        <w:t xml:space="preserve">Of the potential </w:t>
      </w:r>
      <w:r w:rsidR="007D2246">
        <w:t xml:space="preserve">e-Library </w:t>
      </w:r>
      <w:r>
        <w:t xml:space="preserve">resource types </w:t>
      </w:r>
      <w:r w:rsidR="002711CF">
        <w:t>that will require individual dashboards, databases are the most popular, as evidenced through e-Library website data</w:t>
      </w:r>
      <w:r w:rsidR="00984F92">
        <w:t>.</w:t>
      </w:r>
    </w:p>
    <w:p w14:paraId="1067B100" w14:textId="41216A9E" w:rsidR="00984F92" w:rsidRDefault="00984F92" w:rsidP="005F3DC6">
      <w:r>
        <w:rPr>
          <w:noProof/>
        </w:rPr>
        <w:drawing>
          <wp:inline distT="0" distB="0" distL="0" distR="0" wp14:anchorId="3A041347" wp14:editId="409C4D6E">
            <wp:extent cx="5731510" cy="3758565"/>
            <wp:effectExtent l="0" t="0" r="254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3758565"/>
                    </a:xfrm>
                    <a:prstGeom prst="rect">
                      <a:avLst/>
                    </a:prstGeom>
                  </pic:spPr>
                </pic:pic>
              </a:graphicData>
            </a:graphic>
          </wp:inline>
        </w:drawing>
      </w:r>
    </w:p>
    <w:p w14:paraId="603414F7" w14:textId="50D2C8B5" w:rsidR="00984F92" w:rsidRDefault="00984F92" w:rsidP="005F3DC6">
      <w:r>
        <w:t>Databases are the most popular resource accessed on the website by quite a margin, and so this will be the first dashboard created</w:t>
      </w:r>
      <w:r w:rsidR="00F64CB9">
        <w:t xml:space="preserve"> to </w:t>
      </w:r>
      <w:r w:rsidR="00B84A09">
        <w:t>present the dashboard first which data suggests would be the most popular</w:t>
      </w:r>
      <w:r>
        <w:t>.</w:t>
      </w:r>
    </w:p>
    <w:p w14:paraId="7B309DD1" w14:textId="77777777" w:rsidR="007B4F55" w:rsidRDefault="007B4F55" w:rsidP="007B4F55">
      <w:pPr>
        <w:pStyle w:val="Heading2"/>
      </w:pPr>
      <w:r>
        <w:t>Technical Design</w:t>
      </w:r>
    </w:p>
    <w:p w14:paraId="51FE3687" w14:textId="687E9768" w:rsidR="007B4F55" w:rsidRDefault="007168FA" w:rsidP="005F3DC6">
      <w:r>
        <w:t>e-Library data arrives in a variety of formats, even among COUNTER reports.</w:t>
      </w:r>
    </w:p>
    <w:p w14:paraId="5A535F15" w14:textId="604BAE05" w:rsidR="007168FA" w:rsidRDefault="000F27D2" w:rsidP="005F3DC6">
      <w:r>
        <w:rPr>
          <w:noProof/>
        </w:rPr>
        <w:lastRenderedPageBreak/>
        <w:drawing>
          <wp:inline distT="0" distB="0" distL="0" distR="0" wp14:anchorId="525FD69F" wp14:editId="5AE50874">
            <wp:extent cx="5731510" cy="2093595"/>
            <wp:effectExtent l="0" t="0" r="2540" b="190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2093595"/>
                    </a:xfrm>
                    <a:prstGeom prst="rect">
                      <a:avLst/>
                    </a:prstGeom>
                  </pic:spPr>
                </pic:pic>
              </a:graphicData>
            </a:graphic>
          </wp:inline>
        </w:drawing>
      </w:r>
    </w:p>
    <w:p w14:paraId="5EEA6302" w14:textId="07F800F6" w:rsidR="000F27D2" w:rsidRDefault="000F27D2" w:rsidP="005F3DC6">
      <w:r>
        <w:t xml:space="preserve">At present, this data is </w:t>
      </w:r>
      <w:r w:rsidR="006A5B70">
        <w:t xml:space="preserve">copied </w:t>
      </w:r>
      <w:r w:rsidR="00D83E49">
        <w:t>into</w:t>
      </w:r>
      <w:r w:rsidR="006A5B70">
        <w:t xml:space="preserve"> a master Excel sheet for all e-Library resources.</w:t>
      </w:r>
    </w:p>
    <w:p w14:paraId="598FBEF1" w14:textId="53B6D0F1" w:rsidR="006A5B70" w:rsidRDefault="00060102" w:rsidP="005F3DC6">
      <w:r>
        <w:rPr>
          <w:noProof/>
        </w:rPr>
        <w:drawing>
          <wp:inline distT="0" distB="0" distL="0" distR="0" wp14:anchorId="277A9960" wp14:editId="6FD366EB">
            <wp:extent cx="5731510" cy="2469515"/>
            <wp:effectExtent l="0" t="0" r="2540" b="698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2469515"/>
                    </a:xfrm>
                    <a:prstGeom prst="rect">
                      <a:avLst/>
                    </a:prstGeom>
                  </pic:spPr>
                </pic:pic>
              </a:graphicData>
            </a:graphic>
          </wp:inline>
        </w:drawing>
      </w:r>
    </w:p>
    <w:p w14:paraId="19E0EF31" w14:textId="0869DB57" w:rsidR="00060102" w:rsidRDefault="00D83E49" w:rsidP="005F3DC6">
      <w:r>
        <w:t xml:space="preserve">Each resource type has </w:t>
      </w:r>
      <w:r w:rsidR="00D24399">
        <w:t>a</w:t>
      </w:r>
      <w:r w:rsidR="00297374">
        <w:t xml:space="preserve">n individual sheet, </w:t>
      </w:r>
      <w:r w:rsidR="00C87119">
        <w:t>but plugging these sheets in to Power BI as they are</w:t>
      </w:r>
      <w:r w:rsidR="0074535F">
        <w:t xml:space="preserve"> did not yield the desired results.</w:t>
      </w:r>
      <w:r w:rsidR="00AE56A3">
        <w:t xml:space="preserve"> After some further investigation and </w:t>
      </w:r>
      <w:r w:rsidR="009A27CC">
        <w:t xml:space="preserve">experimentation, Power BI responded best to </w:t>
      </w:r>
      <w:r w:rsidR="00147215">
        <w:t xml:space="preserve">inverting the rows and columns; having the resources as rows and the </w:t>
      </w:r>
      <w:r w:rsidR="00755E8D">
        <w:t xml:space="preserve">dates as columns. It also </w:t>
      </w:r>
      <w:r w:rsidR="00B50295">
        <w:t xml:space="preserve">proved </w:t>
      </w:r>
      <w:r w:rsidR="00FE3D0F">
        <w:t xml:space="preserve">best to label these effectively for the Power BI dashboard while still in Excel. </w:t>
      </w:r>
      <w:r w:rsidR="00E54C47">
        <w:t>This process involved the production of</w:t>
      </w:r>
      <w:r w:rsidR="00AA028A">
        <w:t xml:space="preserve"> new templates for Excel for data to be collected in to, so that collected data will in future be entered in a format immediately readable to Power BI.</w:t>
      </w:r>
    </w:p>
    <w:p w14:paraId="21DD7924" w14:textId="4E44FD93" w:rsidR="004C019A" w:rsidRDefault="004C019A" w:rsidP="005F3DC6">
      <w:r>
        <w:rPr>
          <w:noProof/>
        </w:rPr>
        <w:drawing>
          <wp:inline distT="0" distB="0" distL="0" distR="0" wp14:anchorId="47C0CEE3" wp14:editId="175BCAAE">
            <wp:extent cx="5731510" cy="1889760"/>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1889760"/>
                    </a:xfrm>
                    <a:prstGeom prst="rect">
                      <a:avLst/>
                    </a:prstGeom>
                  </pic:spPr>
                </pic:pic>
              </a:graphicData>
            </a:graphic>
          </wp:inline>
        </w:drawing>
      </w:r>
    </w:p>
    <w:p w14:paraId="0BF9EC6C" w14:textId="2AFE1B33" w:rsidR="004C019A" w:rsidRDefault="00303497" w:rsidP="005F3DC6">
      <w:r>
        <w:t xml:space="preserve">With this </w:t>
      </w:r>
      <w:r w:rsidR="004A1F99">
        <w:t xml:space="preserve">pre-processing change, it was much simpler to visualise the data in </w:t>
      </w:r>
      <w:r w:rsidR="002402F0">
        <w:t>Power BI and</w:t>
      </w:r>
      <w:r w:rsidR="004A1F99">
        <w:t xml:space="preserve"> begin exploring options for the </w:t>
      </w:r>
      <w:r w:rsidR="00D55C2B">
        <w:t>dashboard design.</w:t>
      </w:r>
      <w:r w:rsidR="008426D8">
        <w:t xml:space="preserve">  Much of this early design process and decision making </w:t>
      </w:r>
      <w:r w:rsidR="00E71B36">
        <w:t>was done while learning to use Power BI through online tutorials</w:t>
      </w:r>
      <w:sdt>
        <w:sdtPr>
          <w:id w:val="-2077032167"/>
          <w:citation/>
        </w:sdtPr>
        <w:sdtContent>
          <w:r w:rsidR="00D57016">
            <w:fldChar w:fldCharType="begin"/>
          </w:r>
          <w:r w:rsidR="00D57016">
            <w:instrText xml:space="preserve"> CITATION Mic22 \l 2057 </w:instrText>
          </w:r>
          <w:r w:rsidR="00D57016">
            <w:fldChar w:fldCharType="separate"/>
          </w:r>
          <w:r w:rsidR="00C752FB">
            <w:rPr>
              <w:noProof/>
            </w:rPr>
            <w:t xml:space="preserve"> </w:t>
          </w:r>
          <w:r w:rsidR="00C752FB" w:rsidRPr="00C752FB">
            <w:rPr>
              <w:noProof/>
            </w:rPr>
            <w:t>[28]</w:t>
          </w:r>
          <w:r w:rsidR="00D57016">
            <w:fldChar w:fldCharType="end"/>
          </w:r>
        </w:sdtContent>
      </w:sdt>
      <w:r w:rsidR="00E71B36">
        <w:t xml:space="preserve"> and video introductions</w:t>
      </w:r>
      <w:sdt>
        <w:sdtPr>
          <w:id w:val="-305317011"/>
          <w:citation/>
        </w:sdtPr>
        <w:sdtContent>
          <w:r w:rsidR="00C44F9A">
            <w:fldChar w:fldCharType="begin"/>
          </w:r>
          <w:r w:rsidR="00C44F9A">
            <w:instrText xml:space="preserve"> CITATION Mic21 \l 2057 </w:instrText>
          </w:r>
          <w:r w:rsidR="00C44F9A">
            <w:fldChar w:fldCharType="separate"/>
          </w:r>
          <w:r w:rsidR="00C752FB">
            <w:rPr>
              <w:noProof/>
            </w:rPr>
            <w:t xml:space="preserve"> </w:t>
          </w:r>
          <w:r w:rsidR="00C752FB" w:rsidRPr="00C752FB">
            <w:rPr>
              <w:noProof/>
            </w:rPr>
            <w:t>[29]</w:t>
          </w:r>
          <w:r w:rsidR="00C44F9A">
            <w:fldChar w:fldCharType="end"/>
          </w:r>
        </w:sdtContent>
      </w:sdt>
      <w:r w:rsidR="00E71B36">
        <w:t xml:space="preserve"> </w:t>
      </w:r>
      <w:r w:rsidR="00811B39">
        <w:t xml:space="preserve">to this </w:t>
      </w:r>
      <w:r w:rsidR="00811B39">
        <w:lastRenderedPageBreak/>
        <w:t>complex software, and even as problems were being solved and designs improved</w:t>
      </w:r>
      <w:r w:rsidR="004B7BE6">
        <w:t>, the potential to push the software further with more practice and expertise was still felt.</w:t>
      </w:r>
    </w:p>
    <w:p w14:paraId="3F32C464" w14:textId="0C8AAA32" w:rsidR="009B321D" w:rsidRDefault="00136A35" w:rsidP="005F3DC6">
      <w:r>
        <w:t>Tardiness in the e-Library data became all the more obvious once the data had been visualised. Gaps where data had not been collected</w:t>
      </w:r>
      <w:r w:rsidR="00A211EF">
        <w:t xml:space="preserve"> displayed as broken lines</w:t>
      </w:r>
      <w:r w:rsidR="004432EF">
        <w:t>, and where there was a change-over of resource</w:t>
      </w:r>
      <w:r w:rsidR="0044315B">
        <w:t>; ending the contract of one nursing database to implement an alternative solution for example, also pr</w:t>
      </w:r>
      <w:r w:rsidR="00C2181C">
        <w:t>oved to be something to address within the visualisation options to make the data readable.</w:t>
      </w:r>
      <w:r w:rsidR="00E812BC">
        <w:t xml:space="preserve"> These issues were </w:t>
      </w:r>
      <w:r w:rsidR="002402F0">
        <w:t>addressed,</w:t>
      </w:r>
      <w:r w:rsidR="00E812BC">
        <w:t xml:space="preserve"> and data gaps filled in conju</w:t>
      </w:r>
      <w:r w:rsidR="00810BBB">
        <w:t>nc</w:t>
      </w:r>
      <w:r w:rsidR="00E812BC">
        <w:t>tion with the format updates to the e-Library datasets</w:t>
      </w:r>
      <w:r w:rsidR="00810BBB">
        <w:t xml:space="preserve"> for Power BI readability. </w:t>
      </w:r>
    </w:p>
    <w:p w14:paraId="4B579E2C" w14:textId="03CC2CC9" w:rsidR="00803143" w:rsidRDefault="00803143" w:rsidP="005F3DC6">
      <w:r>
        <w:rPr>
          <w:noProof/>
        </w:rPr>
        <w:drawing>
          <wp:inline distT="0" distB="0" distL="0" distR="0" wp14:anchorId="4ADED9A9" wp14:editId="1CFB67EF">
            <wp:extent cx="5731510" cy="2279650"/>
            <wp:effectExtent l="0" t="0" r="2540" b="635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2279650"/>
                    </a:xfrm>
                    <a:prstGeom prst="rect">
                      <a:avLst/>
                    </a:prstGeom>
                  </pic:spPr>
                </pic:pic>
              </a:graphicData>
            </a:graphic>
          </wp:inline>
        </w:drawing>
      </w:r>
    </w:p>
    <w:p w14:paraId="664BDCCC" w14:textId="7D34329E" w:rsidR="00803143" w:rsidRDefault="002D7B19" w:rsidP="005F3DC6">
      <w:r>
        <w:t xml:space="preserve">The Slicer tool within Power BI made for a simple, user-friendly solution to drilling down </w:t>
      </w:r>
      <w:r w:rsidR="00AE42F2">
        <w:t>by product</w:t>
      </w:r>
      <w:r w:rsidR="00EE0CCF">
        <w:t xml:space="preserve">, but initial exploration suggested this would be fixed to </w:t>
      </w:r>
      <w:r w:rsidR="0015708C">
        <w:t xml:space="preserve">that single axis. </w:t>
      </w:r>
      <w:r w:rsidR="00D672E6">
        <w:t xml:space="preserve">Time periods can be manually selected </w:t>
      </w:r>
      <w:r w:rsidR="000B3457">
        <w:t>through using the fields on the right</w:t>
      </w:r>
      <w:r w:rsidR="009B44B7">
        <w:t>, according to how it exists in the Excel spreadsheet</w:t>
      </w:r>
      <w:r w:rsidR="000B3457">
        <w:t xml:space="preserve">, but this solution is less elegant, and </w:t>
      </w:r>
      <w:r w:rsidR="0047592F">
        <w:t xml:space="preserve">not the </w:t>
      </w:r>
      <w:r w:rsidR="006B11ED">
        <w:t>user-friendly</w:t>
      </w:r>
      <w:r w:rsidR="0047592F">
        <w:t xml:space="preserve"> solution hoped for. </w:t>
      </w:r>
      <w:r w:rsidR="00311730">
        <w:t>Additionally, since regional data is held in separate files to national data</w:t>
      </w:r>
      <w:r w:rsidR="00257500">
        <w:t xml:space="preserve">, consideration </w:t>
      </w:r>
      <w:r w:rsidR="00FA179B">
        <w:t>will have to be given to either:</w:t>
      </w:r>
    </w:p>
    <w:p w14:paraId="5D1DF9D1" w14:textId="447F6C84" w:rsidR="00FA179B" w:rsidRDefault="00BD7F50">
      <w:pPr>
        <w:pStyle w:val="ListParagraph"/>
        <w:numPr>
          <w:ilvl w:val="0"/>
          <w:numId w:val="15"/>
        </w:numPr>
      </w:pPr>
      <w:r>
        <w:t>Produce a separate dashboard for each Health Board</w:t>
      </w:r>
      <w:r w:rsidR="0047320D">
        <w:t xml:space="preserve"> to give regional views</w:t>
      </w:r>
    </w:p>
    <w:p w14:paraId="1D3C70DB" w14:textId="16066C85" w:rsidR="003800EF" w:rsidRDefault="00AD376D">
      <w:pPr>
        <w:pStyle w:val="ListParagraph"/>
        <w:numPr>
          <w:ilvl w:val="0"/>
          <w:numId w:val="15"/>
        </w:numPr>
      </w:pPr>
      <w:r>
        <w:t xml:space="preserve">Restructure Excel files to include national and regional data for each resource type as separate files; e.g. </w:t>
      </w:r>
      <w:r w:rsidR="002A40F3">
        <w:t>an Excel file for database, a separate one for e-Journals, etc.</w:t>
      </w:r>
    </w:p>
    <w:p w14:paraId="50A615AE" w14:textId="5585ED9C" w:rsidR="009D1659" w:rsidRDefault="003B5704" w:rsidP="005F3DC6">
      <w:r>
        <w:t xml:space="preserve">With either solution, </w:t>
      </w:r>
      <w:r w:rsidR="00B60F45">
        <w:t>the task is one of pre-processing to structure Excel files accordingly.</w:t>
      </w:r>
    </w:p>
    <w:p w14:paraId="4FE0088C" w14:textId="77777777" w:rsidR="00532542" w:rsidRDefault="00532542" w:rsidP="00532542">
      <w:pPr>
        <w:pStyle w:val="Heading2"/>
      </w:pPr>
      <w:r>
        <w:t>Design Decisions</w:t>
      </w:r>
    </w:p>
    <w:p w14:paraId="74E6A8A0" w14:textId="2667EA4B" w:rsidR="00532542" w:rsidRDefault="00ED45B9" w:rsidP="005F3DC6">
      <w:r>
        <w:t xml:space="preserve">Design decisions </w:t>
      </w:r>
      <w:r w:rsidR="00AB2A6B">
        <w:t xml:space="preserve">will remain </w:t>
      </w:r>
      <w:r w:rsidR="00EA3718">
        <w:t>user centred</w:t>
      </w:r>
      <w:r w:rsidR="00437ED5">
        <w:t xml:space="preserve">, and take consideration </w:t>
      </w:r>
      <w:r w:rsidR="00CB1D9B">
        <w:t xml:space="preserve">of Nielsen’s Heuristics to </w:t>
      </w:r>
      <w:r w:rsidR="00DB5C22">
        <w:t>assure the design process takes constant consideration of those specified usability guidelines</w:t>
      </w:r>
      <w:sdt>
        <w:sdtPr>
          <w:id w:val="-357434687"/>
          <w:citation/>
        </w:sdtPr>
        <w:sdtContent>
          <w:r w:rsidR="00E3231C">
            <w:fldChar w:fldCharType="begin"/>
          </w:r>
          <w:r w:rsidR="00E3231C">
            <w:instrText xml:space="preserve"> CITATION Nie05 \l 2057 </w:instrText>
          </w:r>
          <w:r w:rsidR="00E3231C">
            <w:fldChar w:fldCharType="separate"/>
          </w:r>
          <w:r w:rsidR="00C752FB">
            <w:rPr>
              <w:noProof/>
            </w:rPr>
            <w:t xml:space="preserve"> </w:t>
          </w:r>
          <w:r w:rsidR="00C752FB" w:rsidRPr="00C752FB">
            <w:rPr>
              <w:noProof/>
            </w:rPr>
            <w:t>[30]</w:t>
          </w:r>
          <w:r w:rsidR="00E3231C">
            <w:fldChar w:fldCharType="end"/>
          </w:r>
        </w:sdtContent>
      </w:sdt>
      <w:r w:rsidR="00AB2A6B">
        <w:t xml:space="preserve">. </w:t>
      </w:r>
      <w:r w:rsidR="006E2F28">
        <w:t xml:space="preserve">It will not be enough to </w:t>
      </w:r>
      <w:r w:rsidR="0064057B">
        <w:t xml:space="preserve">have Power BI capable of creating the desired outputs, </w:t>
      </w:r>
      <w:r w:rsidR="00334ED2">
        <w:t>if</w:t>
      </w:r>
      <w:r w:rsidR="0064057B">
        <w:t xml:space="preserve"> </w:t>
      </w:r>
      <w:r w:rsidR="00EA3718">
        <w:t xml:space="preserve">doing so requires expertise with the software. </w:t>
      </w:r>
      <w:r w:rsidR="00AB2A6B">
        <w:t xml:space="preserve"> </w:t>
      </w:r>
      <w:r w:rsidR="009E08B8">
        <w:t>It will be important that the user understands everything they can see on the dashboard</w:t>
      </w:r>
      <w:r w:rsidR="00311EDA">
        <w:t>, that it makes sense in real world terms, rather than seeming too technical, and that the users feel like they are in full control of the dashboard.</w:t>
      </w:r>
    </w:p>
    <w:p w14:paraId="20D623DA" w14:textId="0ABC268E" w:rsidR="00BF14FD" w:rsidRDefault="00BF14FD" w:rsidP="005F3DC6">
      <w:r>
        <w:t xml:space="preserve">As for the display, </w:t>
      </w:r>
      <w:r w:rsidR="00631678">
        <w:t xml:space="preserve">consideration was given to keeping the dashboard readable at a glance. If a user </w:t>
      </w:r>
      <w:r w:rsidR="007E736B">
        <w:t xml:space="preserve">was to attempt to look at data for all databases at once over the period of a year, </w:t>
      </w:r>
      <w:r w:rsidR="00C648EA">
        <w:t>the range in usage between the products alone already make a single display difficult to read</w:t>
      </w:r>
      <w:r w:rsidR="00D55B8E">
        <w:t xml:space="preserve">, even before the inclusion of </w:t>
      </w:r>
      <w:r w:rsidR="00571A4A">
        <w:t>more data visualisations within a single dashboard</w:t>
      </w:r>
      <w:r w:rsidR="00C648EA">
        <w:t>.</w:t>
      </w:r>
    </w:p>
    <w:p w14:paraId="354C315F" w14:textId="6A4F3618" w:rsidR="00416B6C" w:rsidRDefault="00416B6C" w:rsidP="005F3DC6">
      <w:r>
        <w:t xml:space="preserve">With Power BI, it is possible to quickly change the choice of graph displayed by selecting a visualisation on the right. </w:t>
      </w:r>
      <w:r w:rsidR="00B639F6">
        <w:t>With some amount of staff training for interested users, the potential of Power BI does increase</w:t>
      </w:r>
      <w:r w:rsidR="0062034D">
        <w:t xml:space="preserve">. </w:t>
      </w:r>
      <w:r w:rsidR="004F6A6F">
        <w:t>Effort will r</w:t>
      </w:r>
      <w:r w:rsidR="00A872E1">
        <w:t xml:space="preserve">emain however </w:t>
      </w:r>
      <w:r w:rsidR="00756E77">
        <w:t xml:space="preserve">on keeping the dashboard as clear </w:t>
      </w:r>
      <w:r w:rsidR="00DC696E">
        <w:t>and simple as possible, with hopes that users can use it to a reasonable degree without training.</w:t>
      </w:r>
      <w:r w:rsidR="0003236D">
        <w:t xml:space="preserve"> </w:t>
      </w:r>
      <w:r w:rsidR="00A7327F">
        <w:t xml:space="preserve">The intended target is that at least </w:t>
      </w:r>
      <w:r w:rsidR="00A7327F">
        <w:lastRenderedPageBreak/>
        <w:t>50% of the information available in a data dashboard should be accessible without the need for additional training or support.</w:t>
      </w:r>
    </w:p>
    <w:p w14:paraId="4CF1F7DA" w14:textId="7803472F" w:rsidR="00170885" w:rsidRDefault="00170885" w:rsidP="00B72ED4">
      <w:pPr>
        <w:pStyle w:val="Heading2"/>
      </w:pPr>
      <w:r>
        <w:t xml:space="preserve">Meeting </w:t>
      </w:r>
      <w:r w:rsidR="00B72ED4">
        <w:t>Requirements</w:t>
      </w:r>
    </w:p>
    <w:p w14:paraId="776567DE" w14:textId="77777777" w:rsidR="00A5496E" w:rsidRDefault="00A5496E" w:rsidP="00A5496E">
      <w:r>
        <w:rPr>
          <w:noProof/>
        </w:rPr>
        <w:drawing>
          <wp:inline distT="0" distB="0" distL="0" distR="0" wp14:anchorId="4A619689" wp14:editId="1CD8E3BB">
            <wp:extent cx="5731510" cy="3665220"/>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1510" cy="3665220"/>
                    </a:xfrm>
                    <a:prstGeom prst="rect">
                      <a:avLst/>
                    </a:prstGeom>
                  </pic:spPr>
                </pic:pic>
              </a:graphicData>
            </a:graphic>
          </wp:inline>
        </w:drawing>
      </w:r>
    </w:p>
    <w:p w14:paraId="084E9973" w14:textId="025A5B71" w:rsidR="00A5496E" w:rsidRDefault="00A5496E" w:rsidP="00A5496E">
      <w:r>
        <w:t xml:space="preserve">By creating separate queries for each year of data, it </w:t>
      </w:r>
      <w:r w:rsidR="00A144BF">
        <w:t>wa</w:t>
      </w:r>
      <w:r>
        <w:t>s possible to</w:t>
      </w:r>
      <w:r w:rsidR="00554965">
        <w:t xml:space="preserve"> overcome the usability challenge </w:t>
      </w:r>
      <w:r w:rsidR="008E372E">
        <w:t>of having to manually edit queries</w:t>
      </w:r>
      <w:r w:rsidR="00732E01">
        <w:t xml:space="preserve"> to customise date range displayed. Instead,</w:t>
      </w:r>
      <w:r>
        <w:t xml:space="preserve"> set</w:t>
      </w:r>
      <w:r w:rsidR="00732E01">
        <w:t>ting</w:t>
      </w:r>
      <w:r>
        <w:t xml:space="preserve"> tabs up in the dashboard to move between </w:t>
      </w:r>
      <w:r w:rsidR="000118AA">
        <w:t xml:space="preserve">years </w:t>
      </w:r>
      <w:r w:rsidR="0020406A">
        <w:t>with a simple button push</w:t>
      </w:r>
      <w:r w:rsidR="00732E01">
        <w:t xml:space="preserve"> proves an easier to use alternative</w:t>
      </w:r>
      <w:r w:rsidR="0020406A">
        <w:t xml:space="preserve">. At this stage, two of the three original output requirements are met: </w:t>
      </w:r>
    </w:p>
    <w:p w14:paraId="344E12CD" w14:textId="761A0C30" w:rsidR="000C22BF" w:rsidRDefault="000C22BF">
      <w:pPr>
        <w:pStyle w:val="ListParagraph"/>
        <w:numPr>
          <w:ilvl w:val="0"/>
          <w:numId w:val="16"/>
        </w:numPr>
      </w:pPr>
      <w:r>
        <w:t>Users can drill-down by resource</w:t>
      </w:r>
    </w:p>
    <w:p w14:paraId="59306869" w14:textId="25A6A57F" w:rsidR="000C22BF" w:rsidRDefault="000C22BF">
      <w:pPr>
        <w:pStyle w:val="ListParagraph"/>
        <w:numPr>
          <w:ilvl w:val="0"/>
          <w:numId w:val="16"/>
        </w:numPr>
      </w:pPr>
      <w:r>
        <w:t>Users can quickly select a time period</w:t>
      </w:r>
    </w:p>
    <w:p w14:paraId="1905CFA8" w14:textId="78AB97B5" w:rsidR="00E301B8" w:rsidRDefault="000C22BF" w:rsidP="000C22BF">
      <w:r>
        <w:t xml:space="preserve">It is possible to drill down further – by month, with some additional training </w:t>
      </w:r>
      <w:r w:rsidR="00B75046">
        <w:t>in the use of field selection</w:t>
      </w:r>
      <w:r w:rsidR="00A662D6">
        <w:t>. Likewise, it is still possible to change the visual display of the data</w:t>
      </w:r>
      <w:r w:rsidR="00001786">
        <w:t xml:space="preserve"> to a preferred graphic for readability.</w:t>
      </w:r>
    </w:p>
    <w:p w14:paraId="002F41D0" w14:textId="3C70EC68" w:rsidR="007D3EC3" w:rsidRDefault="007D3EC3" w:rsidP="000C22BF">
      <w:r>
        <w:t xml:space="preserve">While the visualisations will be customisable, consideration must </w:t>
      </w:r>
      <w:r w:rsidR="00ED3E8F">
        <w:t>also be given to Accessibility Guidelines (WCAG 2.1)</w:t>
      </w:r>
      <w:sdt>
        <w:sdtPr>
          <w:id w:val="1834647472"/>
          <w:citation/>
        </w:sdtPr>
        <w:sdtContent>
          <w:r w:rsidR="006627E0">
            <w:fldChar w:fldCharType="begin"/>
          </w:r>
          <w:r w:rsidR="006627E0">
            <w:instrText xml:space="preserve"> CITATION W3C18 \l 2057 </w:instrText>
          </w:r>
          <w:r w:rsidR="006627E0">
            <w:fldChar w:fldCharType="separate"/>
          </w:r>
          <w:r w:rsidR="00C752FB">
            <w:rPr>
              <w:noProof/>
            </w:rPr>
            <w:t xml:space="preserve"> </w:t>
          </w:r>
          <w:r w:rsidR="00C752FB" w:rsidRPr="00C752FB">
            <w:rPr>
              <w:noProof/>
            </w:rPr>
            <w:t>[31]</w:t>
          </w:r>
          <w:r w:rsidR="006627E0">
            <w:fldChar w:fldCharType="end"/>
          </w:r>
        </w:sdtContent>
      </w:sdt>
      <w:r w:rsidR="00761260">
        <w:t xml:space="preserve"> – these guidelines have been compiled, reviewed and refined over time by experts in the field of accessibility, testing with </w:t>
      </w:r>
      <w:r w:rsidR="00393EDA">
        <w:t>every conceivable kind of user impairment, including blindness, low vision, deafness, motor function</w:t>
      </w:r>
      <w:r w:rsidR="008025DA">
        <w:t>, speech impediments, photosensitivity and combinations of the</w:t>
      </w:r>
      <w:r w:rsidR="00483A70">
        <w:t xml:space="preserve">se. These are considerations that must be given, particularly in a public serving organisation such as NHS Wales, to ensure usability by any and all kinds of users. To this end, the display in the following screenshot </w:t>
      </w:r>
      <w:r w:rsidR="009635E8">
        <w:t>has proven the best so far in terms of readability</w:t>
      </w:r>
      <w:r w:rsidR="0007580A">
        <w:t xml:space="preserve"> (as tested with users)</w:t>
      </w:r>
      <w:r w:rsidR="009635E8">
        <w:t xml:space="preserve">. While some work remains to be done on aspects of font size, </w:t>
      </w:r>
      <w:r w:rsidR="00EC5EEA">
        <w:t xml:space="preserve">the user of a single visualisation in the default display, and in the stacked bar format, proved the most clear </w:t>
      </w:r>
      <w:r w:rsidR="00B543FF">
        <w:t xml:space="preserve">and readable for an </w:t>
      </w:r>
      <w:r w:rsidR="0020329B">
        <w:t>all-databases</w:t>
      </w:r>
      <w:r w:rsidR="00B543FF">
        <w:t xml:space="preserve"> view. </w:t>
      </w:r>
      <w:r w:rsidR="0020329B">
        <w:t xml:space="preserve">Further room for development remains; in addition to font size, options for </w:t>
      </w:r>
      <w:r w:rsidR="00586760">
        <w:t>alternate read modes will be considered, as well as ways to improve the contrast of the view for the default display</w:t>
      </w:r>
      <w:r w:rsidR="0050284A">
        <w:t xml:space="preserve">. Customisation options will remain for any and all users to manipulate the visualisations </w:t>
      </w:r>
      <w:r w:rsidR="005A3D88">
        <w:t>to individual preference.</w:t>
      </w:r>
    </w:p>
    <w:p w14:paraId="047F2A4C" w14:textId="7DE2DEA7" w:rsidR="00A662D6" w:rsidRDefault="00A662D6" w:rsidP="000C22BF">
      <w:r>
        <w:rPr>
          <w:noProof/>
        </w:rPr>
        <w:lastRenderedPageBreak/>
        <w:drawing>
          <wp:inline distT="0" distB="0" distL="0" distR="0" wp14:anchorId="0384ACCD" wp14:editId="2C82C9A8">
            <wp:extent cx="5731510" cy="3315335"/>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31510" cy="3315335"/>
                    </a:xfrm>
                    <a:prstGeom prst="rect">
                      <a:avLst/>
                    </a:prstGeom>
                  </pic:spPr>
                </pic:pic>
              </a:graphicData>
            </a:graphic>
          </wp:inline>
        </w:drawing>
      </w:r>
    </w:p>
    <w:p w14:paraId="2744044B" w14:textId="59E34AD8" w:rsidR="00A5496E" w:rsidRDefault="00792734" w:rsidP="00A5496E">
      <w:r>
        <w:t>T</w:t>
      </w:r>
      <w:r w:rsidR="007E59E9">
        <w:t xml:space="preserve">he design has not yet managed to neatly incorporate </w:t>
      </w:r>
      <w:r w:rsidR="00AE15EE">
        <w:t xml:space="preserve">regional data selection, </w:t>
      </w:r>
      <w:r>
        <w:t xml:space="preserve">since </w:t>
      </w:r>
      <w:r w:rsidR="00AE15EE">
        <w:t xml:space="preserve">this would require </w:t>
      </w:r>
      <w:r w:rsidR="00AA0BE6">
        <w:t>further time spent on</w:t>
      </w:r>
      <w:r w:rsidR="00AE15EE">
        <w:t xml:space="preserve"> data pre-processing. Given the </w:t>
      </w:r>
      <w:r w:rsidR="00262067">
        <w:t xml:space="preserve">nearing deadline, </w:t>
      </w:r>
      <w:r w:rsidR="009611C7">
        <w:t xml:space="preserve">in order to allow reasonable time for usability testing, the project will move to the testing phase </w:t>
      </w:r>
      <w:r w:rsidR="00C52224">
        <w:t>with two out of the three parameters met, and look to refine the current dashboard</w:t>
      </w:r>
      <w:r w:rsidR="00A711D5">
        <w:t xml:space="preserve"> for deployment, with the allowance that regional data and displays will be a future development.</w:t>
      </w:r>
    </w:p>
    <w:p w14:paraId="0573924A" w14:textId="282A399C" w:rsidR="00CB6D79" w:rsidRPr="00A5496E" w:rsidRDefault="005C71E3" w:rsidP="00A5496E">
      <w:r>
        <w:t xml:space="preserve">The current version of the NHS Wales e-Library Databases Dashboard </w:t>
      </w:r>
      <w:r w:rsidR="000B2093">
        <w:t xml:space="preserve">is not quite at the point anticipated by this stage in the timeline, but it was more important that users be immediately presented with a product they can easily use. </w:t>
      </w:r>
      <w:r w:rsidR="006E2ABE">
        <w:t>Developing in line with Nielsen</w:t>
      </w:r>
      <w:r w:rsidR="002703C6">
        <w:t>’s Heuristics</w:t>
      </w:r>
      <w:sdt>
        <w:sdtPr>
          <w:id w:val="1926838430"/>
          <w:citation/>
        </w:sdtPr>
        <w:sdtContent>
          <w:r w:rsidR="002703C6">
            <w:fldChar w:fldCharType="begin"/>
          </w:r>
          <w:r w:rsidR="002703C6">
            <w:instrText xml:space="preserve"> CITATION Nie05 \l 2057 </w:instrText>
          </w:r>
          <w:r w:rsidR="002703C6">
            <w:fldChar w:fldCharType="separate"/>
          </w:r>
          <w:r w:rsidR="00C752FB">
            <w:rPr>
              <w:noProof/>
            </w:rPr>
            <w:t xml:space="preserve"> </w:t>
          </w:r>
          <w:r w:rsidR="00C752FB" w:rsidRPr="00C752FB">
            <w:rPr>
              <w:noProof/>
            </w:rPr>
            <w:t>[30]</w:t>
          </w:r>
          <w:r w:rsidR="002703C6">
            <w:fldChar w:fldCharType="end"/>
          </w:r>
        </w:sdtContent>
      </w:sdt>
      <w:r w:rsidR="002703C6">
        <w:t xml:space="preserve"> </w:t>
      </w:r>
      <w:r w:rsidR="00CD2294">
        <w:t>u</w:t>
      </w:r>
      <w:r w:rsidR="00244739">
        <w:t xml:space="preserve">sers will be far more likely to return later for anticipated feature and filter developments if they are confident in using the first product they encounter, rather than being presented with something which they do not </w:t>
      </w:r>
      <w:r w:rsidR="006E2ABE">
        <w:t>understand and</w:t>
      </w:r>
      <w:r w:rsidR="00C32A39">
        <w:t xml:space="preserve"> losing confidence and interest in what the solution might do for them.</w:t>
      </w:r>
    </w:p>
    <w:p w14:paraId="45C93735" w14:textId="4F13675D" w:rsidR="000846A0" w:rsidRDefault="000846A0" w:rsidP="00074915">
      <w:pPr>
        <w:pStyle w:val="Heading2"/>
      </w:pPr>
      <w:r>
        <w:t>Usability Testing</w:t>
      </w:r>
    </w:p>
    <w:p w14:paraId="6A31FD15" w14:textId="0FEFA7C9" w:rsidR="0058014E" w:rsidRDefault="00DD6FEF" w:rsidP="0058014E">
      <w:r>
        <w:t>The e-Library team were given the prototype Power BI Dashboard without instruction</w:t>
      </w:r>
      <w:r w:rsidR="003C1B02">
        <w:t xml:space="preserve">. The hope is that a user can pick up the dashboard and gain some information without training, and that with an </w:t>
      </w:r>
      <w:r w:rsidR="0026358F">
        <w:t>hour-long</w:t>
      </w:r>
      <w:r w:rsidR="00BC46BA">
        <w:t xml:space="preserve"> training session the potential of Power BI data manipulation and visualisation could be realised.</w:t>
      </w:r>
    </w:p>
    <w:p w14:paraId="615DAC24" w14:textId="54579990" w:rsidR="00BC46BA" w:rsidRDefault="00290A4E" w:rsidP="00290A4E">
      <w:pPr>
        <w:pStyle w:val="Heading3"/>
      </w:pPr>
      <w:r>
        <w:t>Initial reactions</w:t>
      </w:r>
    </w:p>
    <w:p w14:paraId="2DCE22F7" w14:textId="57E30DED" w:rsidR="00290A4E" w:rsidRDefault="005A0375">
      <w:pPr>
        <w:pStyle w:val="ListParagraph"/>
        <w:numPr>
          <w:ilvl w:val="0"/>
          <w:numId w:val="17"/>
        </w:numPr>
      </w:pPr>
      <w:r>
        <w:t>The first user began quite quickly to look for a means to filter on Health Board</w:t>
      </w:r>
    </w:p>
    <w:p w14:paraId="7FCA9735" w14:textId="450EC460" w:rsidR="005A0375" w:rsidRDefault="003810C1">
      <w:pPr>
        <w:pStyle w:val="ListParagraph"/>
        <w:numPr>
          <w:ilvl w:val="1"/>
          <w:numId w:val="17"/>
        </w:numPr>
      </w:pPr>
      <w:r>
        <w:t xml:space="preserve">This was anticipated, and indeed one of the early objectives for the 3 key data filter options included the ability to filter on Health Boards. This is definitely </w:t>
      </w:r>
      <w:r w:rsidR="000C7CE5">
        <w:t xml:space="preserve">the </w:t>
      </w:r>
      <w:r w:rsidR="002E1A06">
        <w:t>first</w:t>
      </w:r>
      <w:r w:rsidR="000C7CE5">
        <w:t xml:space="preserve"> thing to look at developing in the next project phase</w:t>
      </w:r>
      <w:r w:rsidR="00C51A5C">
        <w:t xml:space="preserve">. Since data by Health Board is collected separately and in individual Excel files </w:t>
      </w:r>
      <w:r w:rsidR="006E4935">
        <w:t>for each Health Board, the data will need to be collated into a single place to accomplish this.</w:t>
      </w:r>
    </w:p>
    <w:p w14:paraId="7B30302F" w14:textId="610154DC" w:rsidR="002E2272" w:rsidRDefault="007C119C">
      <w:pPr>
        <w:pStyle w:val="ListParagraph"/>
        <w:numPr>
          <w:ilvl w:val="0"/>
          <w:numId w:val="17"/>
        </w:numPr>
      </w:pPr>
      <w:r>
        <w:t>A user looked to compare data across years</w:t>
      </w:r>
    </w:p>
    <w:p w14:paraId="61D87664" w14:textId="006295F9" w:rsidR="006E4935" w:rsidRDefault="00AF7D7A">
      <w:pPr>
        <w:pStyle w:val="ListParagraph"/>
        <w:numPr>
          <w:ilvl w:val="1"/>
          <w:numId w:val="17"/>
        </w:numPr>
      </w:pPr>
      <w:r>
        <w:t xml:space="preserve">While the option to filter by year </w:t>
      </w:r>
      <w:r w:rsidR="002E2272">
        <w:t>existed, at present there is no option to directly compare o</w:t>
      </w:r>
      <w:r w:rsidR="00642B34">
        <w:t>r</w:t>
      </w:r>
      <w:r w:rsidR="002E2272">
        <w:t xml:space="preserve"> overlay years</w:t>
      </w:r>
      <w:r w:rsidR="00642B34">
        <w:t xml:space="preserve"> in a single visualisation. This is another thing that can be investigated early in the next development phase, as these filter options will be key to ensuring </w:t>
      </w:r>
      <w:r w:rsidR="0092586C">
        <w:t>users can obtain the sought-after data.</w:t>
      </w:r>
    </w:p>
    <w:p w14:paraId="511B4395" w14:textId="67088756" w:rsidR="007735F6" w:rsidRDefault="007735F6">
      <w:pPr>
        <w:pStyle w:val="ListParagraph"/>
        <w:numPr>
          <w:ilvl w:val="0"/>
          <w:numId w:val="17"/>
        </w:numPr>
      </w:pPr>
      <w:r>
        <w:t>Changing data visualisations wasn’t straight forward</w:t>
      </w:r>
    </w:p>
    <w:p w14:paraId="355ADFAC" w14:textId="443255A5" w:rsidR="007735F6" w:rsidRDefault="007735F6">
      <w:pPr>
        <w:pStyle w:val="ListParagraph"/>
        <w:numPr>
          <w:ilvl w:val="1"/>
          <w:numId w:val="17"/>
        </w:numPr>
      </w:pPr>
      <w:r>
        <w:lastRenderedPageBreak/>
        <w:t xml:space="preserve">This may change when the dashboard moves from </w:t>
      </w:r>
      <w:r w:rsidR="00DA0C1E">
        <w:t xml:space="preserve">being in “build mode” to being published for users to interact with. (At the time of testing, </w:t>
      </w:r>
      <w:r w:rsidR="006B1761">
        <w:t xml:space="preserve">the authorisation to “publish” the dashboard </w:t>
      </w:r>
      <w:r w:rsidR="006652A8">
        <w:t>into</w:t>
      </w:r>
      <w:r w:rsidR="006F4E46">
        <w:t xml:space="preserve"> a user-accessible state had not yet been approved by NHS Wales.) In the current state, </w:t>
      </w:r>
      <w:r w:rsidR="006652A8">
        <w:t>additional Power BI expertise is required, to know to select the graph that you wish to customise the visualisation of.</w:t>
      </w:r>
    </w:p>
    <w:p w14:paraId="1583A657" w14:textId="6DA7D620" w:rsidR="00C15736" w:rsidRDefault="00C15736">
      <w:pPr>
        <w:pStyle w:val="ListParagraph"/>
        <w:numPr>
          <w:ilvl w:val="0"/>
          <w:numId w:val="17"/>
        </w:numPr>
      </w:pPr>
      <w:r>
        <w:t>Questioned regarding the ability to filter on authentication route</w:t>
      </w:r>
    </w:p>
    <w:p w14:paraId="4039DF62" w14:textId="654AB4C2" w:rsidR="00C15736" w:rsidRDefault="00C15736">
      <w:pPr>
        <w:pStyle w:val="ListParagraph"/>
        <w:numPr>
          <w:ilvl w:val="1"/>
          <w:numId w:val="17"/>
        </w:numPr>
      </w:pPr>
      <w:r>
        <w:t xml:space="preserve">This is not data currently held by the e-Library, </w:t>
      </w:r>
      <w:r w:rsidR="006E7C72">
        <w:t xml:space="preserve">but it could be collected and incorporated in future to add the option to display a data visualisation on users authenticating either by IP address or </w:t>
      </w:r>
      <w:r w:rsidR="00BC2CC5">
        <w:t>by Single Sign-on</w:t>
      </w:r>
    </w:p>
    <w:p w14:paraId="3219E939" w14:textId="16FBD4FA" w:rsidR="00BC2CC5" w:rsidRDefault="000966DB" w:rsidP="000966DB">
      <w:pPr>
        <w:pStyle w:val="Heading3"/>
      </w:pPr>
      <w:r>
        <w:t>Positive Feedback</w:t>
      </w:r>
    </w:p>
    <w:p w14:paraId="0779AAFE" w14:textId="7A23988F" w:rsidR="00B55C93" w:rsidRDefault="00B55C93" w:rsidP="003A478F">
      <w:r>
        <w:t>“I can see the data I would want to see when reviewing a product right away”</w:t>
      </w:r>
    </w:p>
    <w:p w14:paraId="7E57DD1C" w14:textId="09C59AEB" w:rsidR="003A478F" w:rsidRDefault="000158CF" w:rsidP="003A478F">
      <w:r>
        <w:t xml:space="preserve">Initial testing showed that the dashboard was indeed as easy to pick up and use as hoped. </w:t>
      </w:r>
      <w:r w:rsidR="00361D77">
        <w:t xml:space="preserve">While the team searched for some additional data parameters to filter on, they enjoyed being able to clearly see the usage data for databases over the years. </w:t>
      </w:r>
      <w:r w:rsidR="00672CE7">
        <w:t xml:space="preserve">Everyone quickly found their way to the available filter </w:t>
      </w:r>
      <w:r w:rsidR="004F627F">
        <w:t>options and</w:t>
      </w:r>
      <w:r w:rsidR="00672CE7">
        <w:t xml:space="preserve"> enjoyed being able to hover over the graph to display </w:t>
      </w:r>
      <w:r w:rsidR="00786638">
        <w:t>numerical values.</w:t>
      </w:r>
    </w:p>
    <w:p w14:paraId="02DE77A4" w14:textId="5530918C" w:rsidR="00786638" w:rsidRPr="00B55C93" w:rsidRDefault="00786638" w:rsidP="003A478F">
      <w:r>
        <w:t xml:space="preserve">After initial reactions, some instruction was offered to demonstrate the full potential of the dashboard, such as by bringing up </w:t>
      </w:r>
      <w:r w:rsidR="006E19B8">
        <w:t>the table view, and some instruction as to using different visualisations for different information clarity</w:t>
      </w:r>
      <w:r w:rsidR="001D3FA4">
        <w:t>, since these were questions raised in the usability testing. As expected, with some user training, it is possible to maximise the effectiveness of Power BI as a solution.</w:t>
      </w:r>
    </w:p>
    <w:p w14:paraId="02697931" w14:textId="627536EE" w:rsidR="00074915" w:rsidRDefault="00074915" w:rsidP="00074915">
      <w:pPr>
        <w:pStyle w:val="Heading2"/>
      </w:pPr>
      <w:r>
        <w:t>Implementation</w:t>
      </w:r>
    </w:p>
    <w:p w14:paraId="25501FF0" w14:textId="797367AA" w:rsidR="00AF71C3" w:rsidRDefault="00CC01F0" w:rsidP="009C0EA1">
      <w:r>
        <w:t xml:space="preserve">The immediate challenge presented with the implementation of this dashboard </w:t>
      </w:r>
      <w:r w:rsidR="00C81EE3">
        <w:t>was obtaining the necessary approvals within NHS Wales to do so. While all of NHS Wales has access to Power BI through th</w:t>
      </w:r>
      <w:r w:rsidR="00165EC0">
        <w:t xml:space="preserve">e web app, to be able to publish dashboards to that space for colleagues to use was a process that was not anticipated. </w:t>
      </w:r>
      <w:r w:rsidR="00B91F59">
        <w:t xml:space="preserve">This caused delays with the launch of usability </w:t>
      </w:r>
      <w:r w:rsidR="002458AB">
        <w:t>testing and</w:t>
      </w:r>
      <w:r w:rsidR="00B91F59">
        <w:t xml:space="preserve"> resulted in it needing to be done in a more controlled environment tha</w:t>
      </w:r>
      <w:r w:rsidR="004E063E">
        <w:t>n originally</w:t>
      </w:r>
      <w:r w:rsidR="00B91F59">
        <w:t xml:space="preserve"> planned, </w:t>
      </w:r>
      <w:r w:rsidR="00EC3C58">
        <w:t>carried out by sharing control of the desktop application through Microsoft Teams</w:t>
      </w:r>
      <w:r w:rsidR="00AF71C3">
        <w:t>, and giving the e-Library team access to the build version.</w:t>
      </w:r>
      <w:r w:rsidR="001957AA">
        <w:t xml:space="preserve"> This </w:t>
      </w:r>
      <w:r w:rsidR="0085000B">
        <w:t>would have several implications.</w:t>
      </w:r>
    </w:p>
    <w:p w14:paraId="47004196" w14:textId="22759B3D" w:rsidR="0085000B" w:rsidRDefault="0085000B" w:rsidP="009C0EA1">
      <w:r>
        <w:t xml:space="preserve">Firstly, the usability testing could not be as far ranging as planned. The original plan would have been to give access to the dashboard to a variety of users; members of the e-Library team, other NHS Wales librarians and stakeholders. </w:t>
      </w:r>
      <w:r w:rsidR="003408EB">
        <w:t xml:space="preserve">This would have increased the scope and technical ability range of the users providing feedback, giving a better representation of the target user group for this </w:t>
      </w:r>
      <w:r w:rsidR="00DE048E">
        <w:t>project and more feedback to work from.</w:t>
      </w:r>
    </w:p>
    <w:p w14:paraId="39C0AA7D" w14:textId="74FA9104" w:rsidR="00DE048E" w:rsidRDefault="00DE048E" w:rsidP="009C0EA1">
      <w:r>
        <w:t xml:space="preserve">The second issue this presented was finding a way that anybody would be able to test the dashboard. </w:t>
      </w:r>
      <w:r w:rsidR="00962414">
        <w:t xml:space="preserve">While the work-around of using Microsoft Teams to share control </w:t>
      </w:r>
      <w:r w:rsidR="007A5E53">
        <w:t xml:space="preserve">would work as an idea, this would limit the test in several ways. </w:t>
      </w:r>
      <w:r w:rsidR="00A56767">
        <w:t xml:space="preserve">The dashboard could only be shared with one person at a time, so I would need to be present for each test. The testers would need to be from within the organisation in order to have access to the necessary Teams channel. </w:t>
      </w:r>
    </w:p>
    <w:p w14:paraId="76004A85" w14:textId="187E1EF1" w:rsidR="00E20FD1" w:rsidRDefault="00E20FD1" w:rsidP="009C0EA1">
      <w:r>
        <w:t xml:space="preserve">A bigger problem again would be that testers would only have access to the version of the dashboard being built. This will not only look different to the published </w:t>
      </w:r>
      <w:r w:rsidR="00145B40">
        <w:t>version but</w:t>
      </w:r>
      <w:r>
        <w:t xml:space="preserve"> would give testers access to </w:t>
      </w:r>
      <w:r w:rsidR="00EB2455">
        <w:t xml:space="preserve">all of the customisation options of Power BI, and potentially result in the breaking of the dashboard from too much experimentation. In this regard, the one-to-one situation </w:t>
      </w:r>
      <w:r w:rsidR="003734FC">
        <w:t>would actually benefit, but was nonetheless not the intended way that the testing would be carried out.</w:t>
      </w:r>
    </w:p>
    <w:p w14:paraId="40CAA048" w14:textId="21CFDBD9" w:rsidR="003734FC" w:rsidRDefault="003734FC" w:rsidP="009C0EA1">
      <w:r>
        <w:t xml:space="preserve">Lastly, </w:t>
      </w:r>
      <w:r w:rsidR="00145B40">
        <w:t>this delay has meant that the original objective of having a published dashboard by the time of project conclusion has also not been possible.</w:t>
      </w:r>
    </w:p>
    <w:p w14:paraId="311DDCA1" w14:textId="17FF443B" w:rsidR="000F4D17" w:rsidRDefault="001360D8" w:rsidP="009C0EA1">
      <w:r>
        <w:lastRenderedPageBreak/>
        <w:t xml:space="preserve">Once these procedures have been navigated, actual deployment will be immediate. A link can be provided to the published </w:t>
      </w:r>
      <w:r w:rsidR="00AE3C56">
        <w:t xml:space="preserve">data dashboard and any interested user in NHS Wales could use that link to access the published dashboard and investigate and interrogate the database usage data </w:t>
      </w:r>
      <w:r w:rsidR="003814EC">
        <w:t xml:space="preserve">in its entirety. The remaining work to be done will simply be the publicity surrounding the dashboard launch, the engagement exercise, and </w:t>
      </w:r>
      <w:r w:rsidR="008D0663">
        <w:t>conducting the training required to maximise the dashboard potential, which can subsequently be added to the e-Library website</w:t>
      </w:r>
      <w:r w:rsidR="005C320C">
        <w:t xml:space="preserve"> in video form</w:t>
      </w:r>
      <w:r w:rsidR="008D0663">
        <w:t xml:space="preserve">, along with a webpage detailing </w:t>
      </w:r>
      <w:r w:rsidR="005C320C">
        <w:t>what the dashboard is and how one might take advantage of this new data provision.</w:t>
      </w:r>
    </w:p>
    <w:p w14:paraId="0EF044F6" w14:textId="1A828F1B" w:rsidR="004431DF" w:rsidRDefault="00C92687" w:rsidP="00C92687">
      <w:pPr>
        <w:pStyle w:val="Heading2"/>
      </w:pPr>
      <w:r>
        <w:t>Design Phase 2</w:t>
      </w:r>
    </w:p>
    <w:p w14:paraId="1572614D" w14:textId="069BB092" w:rsidR="00C92687" w:rsidRDefault="00523480" w:rsidP="00C92687">
      <w:r>
        <w:t xml:space="preserve">At the point in time that this report is written, </w:t>
      </w:r>
      <w:r w:rsidR="00393DC9">
        <w:t>some initial requirements remain not met, owing mostly to time constraints and delays caused by the organisation</w:t>
      </w:r>
      <w:r w:rsidR="007A2CD8">
        <w:t xml:space="preserve"> policies and processes.</w:t>
      </w:r>
      <w:r w:rsidR="00AB0A3C">
        <w:t xml:space="preserve"> These, informed and supported by </w:t>
      </w:r>
      <w:r w:rsidR="00AD176B">
        <w:t>usability testing will be the priorities for the next phase of development.</w:t>
      </w:r>
    </w:p>
    <w:p w14:paraId="2DB7679A" w14:textId="27CF08A9" w:rsidR="004D48A3" w:rsidRDefault="004D48A3" w:rsidP="004D48A3">
      <w:pPr>
        <w:pStyle w:val="Heading3"/>
      </w:pPr>
      <w:r>
        <w:t>Requirements met</w:t>
      </w:r>
    </w:p>
    <w:p w14:paraId="6C1E3802" w14:textId="7F605832" w:rsidR="004D48A3" w:rsidRDefault="004D48A3">
      <w:pPr>
        <w:pStyle w:val="ListParagraph"/>
        <w:numPr>
          <w:ilvl w:val="0"/>
          <w:numId w:val="18"/>
        </w:numPr>
      </w:pPr>
      <w:r>
        <w:t xml:space="preserve">Data input </w:t>
      </w:r>
      <w:r w:rsidR="00671402">
        <w:t>formats</w:t>
      </w:r>
    </w:p>
    <w:p w14:paraId="47736AC1" w14:textId="408944C5" w:rsidR="00671402" w:rsidRDefault="00671402">
      <w:pPr>
        <w:pStyle w:val="ListParagraph"/>
        <w:numPr>
          <w:ilvl w:val="0"/>
          <w:numId w:val="18"/>
        </w:numPr>
      </w:pPr>
      <w:r>
        <w:t>Data visualisations</w:t>
      </w:r>
    </w:p>
    <w:p w14:paraId="0389A377" w14:textId="67342D1A" w:rsidR="00671402" w:rsidRDefault="00671402">
      <w:pPr>
        <w:pStyle w:val="ListParagraph"/>
        <w:numPr>
          <w:ilvl w:val="1"/>
          <w:numId w:val="18"/>
        </w:numPr>
      </w:pPr>
      <w:r>
        <w:t>Filter by product</w:t>
      </w:r>
      <w:r w:rsidR="00C63D7D">
        <w:t xml:space="preserve"> achieved</w:t>
      </w:r>
    </w:p>
    <w:p w14:paraId="0E0D8ACE" w14:textId="7461B041" w:rsidR="00C63D7D" w:rsidRDefault="00C63D7D">
      <w:pPr>
        <w:pStyle w:val="ListParagraph"/>
        <w:numPr>
          <w:ilvl w:val="1"/>
          <w:numId w:val="18"/>
        </w:numPr>
      </w:pPr>
      <w:r>
        <w:t>Filter by date achieved</w:t>
      </w:r>
    </w:p>
    <w:p w14:paraId="03CCB31F" w14:textId="0A9CE9BA" w:rsidR="00E67E48" w:rsidRDefault="00E67E48">
      <w:pPr>
        <w:pStyle w:val="ListParagraph"/>
        <w:numPr>
          <w:ilvl w:val="0"/>
          <w:numId w:val="18"/>
        </w:numPr>
      </w:pPr>
      <w:r>
        <w:t>Usability</w:t>
      </w:r>
    </w:p>
    <w:p w14:paraId="027FB9EA" w14:textId="7DCF0058" w:rsidR="00E67E48" w:rsidRDefault="00E67E48">
      <w:pPr>
        <w:pStyle w:val="ListParagraph"/>
        <w:numPr>
          <w:ilvl w:val="1"/>
          <w:numId w:val="18"/>
        </w:numPr>
      </w:pPr>
      <w:r>
        <w:t>Ease of use</w:t>
      </w:r>
    </w:p>
    <w:p w14:paraId="712C9A81" w14:textId="57547733" w:rsidR="0017320B" w:rsidRDefault="0017320B" w:rsidP="0017320B">
      <w:r>
        <w:t xml:space="preserve">Although not all of the planned requirements for </w:t>
      </w:r>
      <w:r w:rsidR="00A82D23">
        <w:t>visualisation options were met in phase one, a high degree of usability and ease-of-use was achieved and maintained.</w:t>
      </w:r>
    </w:p>
    <w:p w14:paraId="22147D31" w14:textId="5C6A61AD" w:rsidR="00C63D7D" w:rsidRDefault="00C63D7D" w:rsidP="00C63D7D">
      <w:pPr>
        <w:pStyle w:val="Heading3"/>
      </w:pPr>
      <w:r>
        <w:t>Priority Developments</w:t>
      </w:r>
    </w:p>
    <w:p w14:paraId="7B18227D" w14:textId="71E057DA" w:rsidR="00C63D7D" w:rsidRDefault="00C63D7D">
      <w:pPr>
        <w:pStyle w:val="ListParagraph"/>
        <w:numPr>
          <w:ilvl w:val="0"/>
          <w:numId w:val="19"/>
        </w:numPr>
      </w:pPr>
      <w:r>
        <w:t>Data visualisations</w:t>
      </w:r>
    </w:p>
    <w:p w14:paraId="35465F49" w14:textId="2AFFF40B" w:rsidR="00C63D7D" w:rsidRDefault="00EC0E85">
      <w:pPr>
        <w:pStyle w:val="ListParagraph"/>
        <w:numPr>
          <w:ilvl w:val="1"/>
          <w:numId w:val="19"/>
        </w:numPr>
      </w:pPr>
      <w:r>
        <w:t>Filter by Health Board</w:t>
      </w:r>
    </w:p>
    <w:p w14:paraId="2DAA2034" w14:textId="381D3797" w:rsidR="008D0BDA" w:rsidRPr="00C63D7D" w:rsidRDefault="008D0BDA">
      <w:pPr>
        <w:pStyle w:val="ListParagraph"/>
        <w:numPr>
          <w:ilvl w:val="1"/>
          <w:numId w:val="19"/>
        </w:numPr>
      </w:pPr>
      <w:r>
        <w:t>Cost-per-use display</w:t>
      </w:r>
    </w:p>
    <w:p w14:paraId="0AE6A158" w14:textId="77777777" w:rsidR="00AD176B" w:rsidRPr="00C92687" w:rsidRDefault="00AD176B" w:rsidP="00C92687"/>
    <w:p w14:paraId="1E36AE91" w14:textId="77777777" w:rsidR="00992121" w:rsidRDefault="00992121" w:rsidP="00992121">
      <w:pPr>
        <w:rPr>
          <w:b/>
          <w:color w:val="000000" w:themeColor="text1"/>
        </w:rPr>
      </w:pPr>
    </w:p>
    <w:p w14:paraId="44178B2B" w14:textId="77777777" w:rsidR="00992121" w:rsidRDefault="00992121" w:rsidP="00992121">
      <w:pPr>
        <w:rPr>
          <w:b/>
          <w:color w:val="000000" w:themeColor="text1"/>
        </w:rPr>
      </w:pPr>
    </w:p>
    <w:p w14:paraId="1FADD7C9" w14:textId="7C2EF18F" w:rsidR="00992121" w:rsidRPr="006456E0" w:rsidRDefault="00992121" w:rsidP="005455CE">
      <w:pPr>
        <w:rPr>
          <w:b/>
          <w:color w:val="000000" w:themeColor="text1"/>
        </w:rPr>
      </w:pPr>
    </w:p>
    <w:p w14:paraId="5FF6ADE4" w14:textId="77777777" w:rsidR="00D2218E" w:rsidRDefault="00D2218E">
      <w:pPr>
        <w:rPr>
          <w:rFonts w:asciiTheme="majorHAnsi" w:eastAsiaTheme="majorEastAsia" w:hAnsiTheme="majorHAnsi" w:cstheme="majorBidi"/>
          <w:color w:val="2F5496" w:themeColor="accent1" w:themeShade="BF"/>
          <w:sz w:val="28"/>
          <w:szCs w:val="28"/>
        </w:rPr>
      </w:pPr>
      <w:r>
        <w:br w:type="page"/>
      </w:r>
    </w:p>
    <w:p w14:paraId="7F5399A0" w14:textId="6A9A7C3C" w:rsidR="00D2218E" w:rsidRDefault="000923CA" w:rsidP="00D51816">
      <w:pPr>
        <w:pStyle w:val="Heading1"/>
      </w:pPr>
      <w:bookmarkStart w:id="4" w:name="_Conclusion_and_Evaluation"/>
      <w:bookmarkEnd w:id="4"/>
      <w:r>
        <w:lastRenderedPageBreak/>
        <w:t>Evaluation</w:t>
      </w:r>
    </w:p>
    <w:p w14:paraId="6F89214D" w14:textId="77777777" w:rsidR="000923CA" w:rsidRDefault="000923CA"/>
    <w:p w14:paraId="08DC4AE6" w14:textId="0131FB6A" w:rsidR="006456E0" w:rsidRDefault="00056832">
      <w:r>
        <w:t xml:space="preserve">The original </w:t>
      </w:r>
      <w:r w:rsidR="00985A54">
        <w:t>aims of this project were</w:t>
      </w:r>
    </w:p>
    <w:p w14:paraId="5067B063" w14:textId="4E85592E" w:rsidR="00985A54" w:rsidRDefault="00444183" w:rsidP="00444183">
      <w:pPr>
        <w:pStyle w:val="ListParagraph"/>
        <w:numPr>
          <w:ilvl w:val="0"/>
          <w:numId w:val="20"/>
        </w:numPr>
      </w:pPr>
      <w:r>
        <w:t>To identify a solution to the data processing from of the NHS Wales e-Library</w:t>
      </w:r>
    </w:p>
    <w:p w14:paraId="5F90BDE7" w14:textId="475D3F1B" w:rsidR="00444183" w:rsidRDefault="00E00749" w:rsidP="00444183">
      <w:pPr>
        <w:pStyle w:val="ListParagraph"/>
        <w:numPr>
          <w:ilvl w:val="0"/>
          <w:numId w:val="20"/>
        </w:numPr>
      </w:pPr>
      <w:r>
        <w:t>To clean the data</w:t>
      </w:r>
      <w:r w:rsidR="00D544F4">
        <w:t>set in order to produce useful results</w:t>
      </w:r>
    </w:p>
    <w:p w14:paraId="54F76358" w14:textId="697FADA5" w:rsidR="00D544F4" w:rsidRDefault="00D544F4" w:rsidP="00444183">
      <w:pPr>
        <w:pStyle w:val="ListParagraph"/>
        <w:numPr>
          <w:ilvl w:val="0"/>
          <w:numId w:val="20"/>
        </w:numPr>
      </w:pPr>
      <w:r>
        <w:t>To design a user-friendly interface to be used across NHS Wales by any interested stakeholder or staff member</w:t>
      </w:r>
    </w:p>
    <w:p w14:paraId="3B580FC1" w14:textId="01838E6C" w:rsidR="00D544F4" w:rsidRDefault="00D544F4" w:rsidP="00444183">
      <w:pPr>
        <w:pStyle w:val="ListParagraph"/>
        <w:numPr>
          <w:ilvl w:val="0"/>
          <w:numId w:val="20"/>
        </w:numPr>
      </w:pPr>
      <w:r>
        <w:t xml:space="preserve">To be able to drill down </w:t>
      </w:r>
      <w:r w:rsidR="00781822">
        <w:t>within the results of the processed data, to focus on:</w:t>
      </w:r>
    </w:p>
    <w:p w14:paraId="7FD1559B" w14:textId="0FA55DDE" w:rsidR="00781822" w:rsidRDefault="00781822" w:rsidP="00781822">
      <w:pPr>
        <w:pStyle w:val="ListParagraph"/>
        <w:numPr>
          <w:ilvl w:val="1"/>
          <w:numId w:val="20"/>
        </w:numPr>
      </w:pPr>
      <w:r>
        <w:t>Health Board/Trust</w:t>
      </w:r>
    </w:p>
    <w:p w14:paraId="12863299" w14:textId="3E402774" w:rsidR="00781822" w:rsidRDefault="00781822" w:rsidP="00781822">
      <w:pPr>
        <w:pStyle w:val="ListParagraph"/>
        <w:numPr>
          <w:ilvl w:val="1"/>
          <w:numId w:val="20"/>
        </w:numPr>
      </w:pPr>
      <w:r>
        <w:t>Resource</w:t>
      </w:r>
    </w:p>
    <w:p w14:paraId="4A3BA449" w14:textId="744D0A05" w:rsidR="00781822" w:rsidRDefault="00781822" w:rsidP="00781822">
      <w:pPr>
        <w:pStyle w:val="ListParagraph"/>
        <w:numPr>
          <w:ilvl w:val="1"/>
          <w:numId w:val="20"/>
        </w:numPr>
      </w:pPr>
      <w:r>
        <w:t>Time Period</w:t>
      </w:r>
    </w:p>
    <w:p w14:paraId="21BE5C4E" w14:textId="32E42D3B" w:rsidR="00781822" w:rsidRDefault="00A07EC5" w:rsidP="00781822">
      <w:pPr>
        <w:pStyle w:val="ListParagraph"/>
        <w:numPr>
          <w:ilvl w:val="0"/>
          <w:numId w:val="20"/>
        </w:numPr>
      </w:pPr>
      <w:r>
        <w:t>To test the dashboard design with users</w:t>
      </w:r>
    </w:p>
    <w:p w14:paraId="244EF741" w14:textId="417E02CE" w:rsidR="00A07EC5" w:rsidRDefault="00A07EC5" w:rsidP="00781822">
      <w:pPr>
        <w:pStyle w:val="ListParagraph"/>
        <w:numPr>
          <w:ilvl w:val="0"/>
          <w:numId w:val="20"/>
        </w:numPr>
      </w:pPr>
      <w:r>
        <w:t xml:space="preserve">To review and make possible updates </w:t>
      </w:r>
      <w:r w:rsidR="00D71A91">
        <w:t>based on feedback</w:t>
      </w:r>
    </w:p>
    <w:p w14:paraId="6A5D3606" w14:textId="524E664D" w:rsidR="00D71A91" w:rsidRDefault="00D71A91" w:rsidP="00781822">
      <w:pPr>
        <w:pStyle w:val="ListParagraph"/>
        <w:numPr>
          <w:ilvl w:val="0"/>
          <w:numId w:val="20"/>
        </w:numPr>
      </w:pPr>
      <w:r>
        <w:t>To publish the dashboard for active use in NHS Wales</w:t>
      </w:r>
    </w:p>
    <w:p w14:paraId="2E39B75B" w14:textId="201675A5" w:rsidR="00D71A91" w:rsidRDefault="00D71A91" w:rsidP="00781822">
      <w:pPr>
        <w:pStyle w:val="ListParagraph"/>
        <w:numPr>
          <w:ilvl w:val="0"/>
          <w:numId w:val="20"/>
        </w:numPr>
      </w:pPr>
      <w:r>
        <w:t xml:space="preserve">To </w:t>
      </w:r>
      <w:r w:rsidR="00A3502C">
        <w:t xml:space="preserve">plan </w:t>
      </w:r>
      <w:r w:rsidR="00FB4AA6">
        <w:t>to move</w:t>
      </w:r>
      <w:r w:rsidR="00A3502C">
        <w:t xml:space="preserve"> forward for future developments and expansion of the project</w:t>
      </w:r>
    </w:p>
    <w:p w14:paraId="4CB51DEC" w14:textId="106F7B75" w:rsidR="00444183" w:rsidRDefault="007D7171">
      <w:r>
        <w:rPr>
          <w:noProof/>
        </w:rPr>
        <mc:AlternateContent>
          <mc:Choice Requires="wps">
            <w:drawing>
              <wp:anchor distT="0" distB="0" distL="114300" distR="114300" simplePos="0" relativeHeight="251660288" behindDoc="0" locked="0" layoutInCell="1" allowOverlap="1" wp14:anchorId="1FDFED88" wp14:editId="2ED4CC31">
                <wp:simplePos x="0" y="0"/>
                <wp:positionH relativeFrom="column">
                  <wp:posOffset>4667250</wp:posOffset>
                </wp:positionH>
                <wp:positionV relativeFrom="paragraph">
                  <wp:posOffset>74930</wp:posOffset>
                </wp:positionV>
                <wp:extent cx="1228725" cy="285750"/>
                <wp:effectExtent l="0" t="0" r="28575" b="19050"/>
                <wp:wrapNone/>
                <wp:docPr id="11" name="Rectangle 11"/>
                <wp:cNvGraphicFramePr/>
                <a:graphic xmlns:a="http://schemas.openxmlformats.org/drawingml/2006/main">
                  <a:graphicData uri="http://schemas.microsoft.com/office/word/2010/wordprocessingShape">
                    <wps:wsp>
                      <wps:cNvSpPr/>
                      <wps:spPr>
                        <a:xfrm>
                          <a:off x="0" y="0"/>
                          <a:ext cx="1228725" cy="285750"/>
                        </a:xfrm>
                        <a:prstGeom prst="rect">
                          <a:avLst/>
                        </a:prstGeom>
                        <a:solidFill>
                          <a:srgbClr val="FF000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5AC2F9E" id="Rectangle 11" o:spid="_x0000_s1026" style="position:absolute;margin-left:367.5pt;margin-top:5.9pt;width:96.75pt;height:22.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" fillcolor="red" strokecolor="red" strokeweight="1pt"/>
            </w:pict>
          </mc:Fallback>
        </mc:AlternateContent>
      </w:r>
      <w:r w:rsidR="0094523C">
        <w:rPr>
          <w:noProof/>
        </w:rPr>
        <mc:AlternateContent>
          <mc:Choice Requires="wps">
            <w:drawing>
              <wp:anchor distT="0" distB="0" distL="114300" distR="114300" simplePos="0" relativeHeight="251659264" behindDoc="0" locked="0" layoutInCell="1" allowOverlap="1" wp14:anchorId="39ABACC2" wp14:editId="1C115EEE">
                <wp:simplePos x="0" y="0"/>
                <wp:positionH relativeFrom="column">
                  <wp:posOffset>-28575</wp:posOffset>
                </wp:positionH>
                <wp:positionV relativeFrom="paragraph">
                  <wp:posOffset>74930</wp:posOffset>
                </wp:positionV>
                <wp:extent cx="5943600" cy="285750"/>
                <wp:effectExtent l="0" t="0" r="19050" b="19050"/>
                <wp:wrapNone/>
                <wp:docPr id="10" name="Rectangle 10"/>
                <wp:cNvGraphicFramePr/>
                <a:graphic xmlns:a="http://schemas.openxmlformats.org/drawingml/2006/main">
                  <a:graphicData uri="http://schemas.microsoft.com/office/word/2010/wordprocessingShape">
                    <wps:wsp>
                      <wps:cNvSpPr/>
                      <wps:spPr>
                        <a:xfrm>
                          <a:off x="0" y="0"/>
                          <a:ext cx="5943600" cy="285750"/>
                        </a:xfrm>
                        <a:prstGeom prst="rect">
                          <a:avLst/>
                        </a:prstGeom>
                        <a:solidFill>
                          <a:schemeClr val="accent6"/>
                        </a:solidFill>
                        <a:ln>
                          <a:solidFill>
                            <a:schemeClr val="accent6"/>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1A5AE03" w14:textId="1C1D9B93" w:rsidR="008200AD" w:rsidRDefault="008200AD" w:rsidP="008200AD">
                            <w:pPr>
                              <w:jc w:val="center"/>
                            </w:pPr>
                            <w:r>
                              <w:t>83.75%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9ABACC2" id="Rectangle 10" o:spid="_x0000_s1026" style="position:absolute;margin-left:-2.25pt;margin-top:5.9pt;width:468pt;height:22.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" fillcolor="#70ad47 [3209]" strokecolor="#70ad47 [3209]" strokeweight="1pt">
                <v:textbox>
                  <w:txbxContent>
                    <w:p w14:paraId="11A5AE03" w14:textId="1C1D9B93" w:rsidR="008200AD" w:rsidRDefault="008200AD" w:rsidP="008200AD">
                      <w:pPr>
                        <w:jc w:val="center"/>
                      </w:pPr>
                      <w:r>
                        <w:t>83.75%</w:t>
                      </w:r>
                    </w:p>
                  </w:txbxContent>
                </v:textbox>
              </v:rect>
            </w:pict>
          </mc:Fallback>
        </mc:AlternateContent>
      </w:r>
    </w:p>
    <w:p w14:paraId="30BB430B" w14:textId="77777777" w:rsidR="0094523C" w:rsidRDefault="0094523C"/>
    <w:p w14:paraId="165F4634" w14:textId="53A411F1" w:rsidR="0094523C" w:rsidRDefault="008200AD">
      <w:r>
        <w:t xml:space="preserve">Within the time constraints of this independent project, it was possible to meet </w:t>
      </w:r>
      <w:r w:rsidR="00732A6F">
        <w:t>83.75% of these objectives.</w:t>
      </w:r>
    </w:p>
    <w:p w14:paraId="77EB7E84" w14:textId="4F66FD90" w:rsidR="0030537A" w:rsidRDefault="0030537A">
      <w:r>
        <w:t>At present, it has not been possible to publish the dashboard for use across NHS Wales, owing to internal delays with the authorisation required</w:t>
      </w:r>
      <w:r w:rsidR="001D08CC">
        <w:t xml:space="preserve"> by the NHS Wales organisation</w:t>
      </w:r>
      <w:r>
        <w:t xml:space="preserve"> to do so, therefore it has not been possible to reach a state of full deployment within the time frame.</w:t>
      </w:r>
    </w:p>
    <w:p w14:paraId="17AA77C2" w14:textId="7C5CA0C4" w:rsidR="00D5047C" w:rsidRDefault="00D5047C">
      <w:r>
        <w:t xml:space="preserve">The project largely proceeded according to plan, excepting </w:t>
      </w:r>
      <w:r w:rsidR="00D32014">
        <w:t xml:space="preserve">the third of three intended drill down options and also reaching a point of publication. Both of these can be reached </w:t>
      </w:r>
      <w:r w:rsidR="003A6089">
        <w:t>in the near future as development continues after the submission of this report.</w:t>
      </w:r>
      <w:r w:rsidR="00AC7D6E">
        <w:t xml:space="preserve"> </w:t>
      </w:r>
    </w:p>
    <w:p w14:paraId="28E4FC6E" w14:textId="31F6AEF0" w:rsidR="005978A3" w:rsidRDefault="005978A3">
      <w:r>
        <w:t xml:space="preserve">As evidenced by the literature review, Power BI was indeed a practical solution to the e-Library data problem. </w:t>
      </w:r>
      <w:r w:rsidR="00312D7F">
        <w:t>It was applied and used to accomplish all of the original objectives, so far as time allowed, and can continue to be developed to meet all of those as yet unmet needs.</w:t>
      </w:r>
      <w:r w:rsidR="00BB5E51">
        <w:t xml:space="preserve"> The user</w:t>
      </w:r>
      <w:r w:rsidR="00186CD6">
        <w:t>-</w:t>
      </w:r>
      <w:r w:rsidR="00BB5E51">
        <w:t>focus</w:t>
      </w:r>
      <w:r w:rsidR="00186CD6">
        <w:t>ed</w:t>
      </w:r>
      <w:r w:rsidR="00BB5E51">
        <w:t xml:space="preserve"> design worked well, and the feedback gathered in the usability testing was as was expected</w:t>
      </w:r>
      <w:r w:rsidR="00AE3D48">
        <w:t>, supporting the already made plans for development priority.</w:t>
      </w:r>
    </w:p>
    <w:p w14:paraId="3EBC6BBB" w14:textId="64C06715" w:rsidR="0013669F" w:rsidRDefault="00DE4C82" w:rsidP="0013669F">
      <w:r>
        <w:t xml:space="preserve">Given all of these facts, the only </w:t>
      </w:r>
      <w:r w:rsidR="009A04D7">
        <w:t xml:space="preserve">realistic improvement that could have been made should the project be repeated would be to work to an achievable timescale. </w:t>
      </w:r>
      <w:r w:rsidR="007A3A64">
        <w:t xml:space="preserve">Given the outcome, with hindsight a slightly reduced </w:t>
      </w:r>
      <w:r w:rsidR="006D6953">
        <w:t>target for the time allowance would have yielded a one hundred percent successful outcome.</w:t>
      </w:r>
      <w:r w:rsidR="0013669F">
        <w:br/>
      </w:r>
    </w:p>
    <w:p w14:paraId="3C124358" w14:textId="77777777" w:rsidR="0013669F" w:rsidRDefault="0013669F">
      <w:pPr>
        <w:rPr>
          <w:rFonts w:asciiTheme="majorHAnsi" w:eastAsiaTheme="majorEastAsia" w:hAnsiTheme="majorHAnsi" w:cstheme="majorBidi"/>
          <w:color w:val="2F5496" w:themeColor="accent1" w:themeShade="BF"/>
          <w:sz w:val="36"/>
          <w:szCs w:val="36"/>
        </w:rPr>
      </w:pPr>
      <w:r>
        <w:br w:type="page"/>
      </w:r>
    </w:p>
    <w:p w14:paraId="3B8A6419" w14:textId="5D7DBEEC" w:rsidR="00BC0350" w:rsidRDefault="003762C2" w:rsidP="00EE794C">
      <w:pPr>
        <w:pStyle w:val="Heading1"/>
      </w:pPr>
      <w:r>
        <w:lastRenderedPageBreak/>
        <w:t>Conclusion</w:t>
      </w:r>
    </w:p>
    <w:p w14:paraId="2A2ABEBF" w14:textId="77777777" w:rsidR="00BC0350" w:rsidRDefault="00BC0350" w:rsidP="00BC0350"/>
    <w:p w14:paraId="5528137F" w14:textId="4AF6DACB" w:rsidR="00E27D1E" w:rsidRDefault="00E27D1E" w:rsidP="00E27D1E">
      <w:r>
        <w:t xml:space="preserve">Power BI was identified as the best solution. The literature search provided clear evidence that a Business Intelligence system was precisely the solution to the </w:t>
      </w:r>
      <w:r w:rsidR="008B45F9">
        <w:t xml:space="preserve">NHS Wales e-Library </w:t>
      </w:r>
      <w:r>
        <w:t>problem, enabling the processing of the large amount of e-Library data that up to this point was being manually collated and calculated from Excel spreadsheets. Power BI specifically was selected over alternative options on the basis that the software was already licensed and deployed throughout NHS Wales, saving a great deal of time and money to purchase and implement an alternative solution.</w:t>
      </w:r>
    </w:p>
    <w:p w14:paraId="7D80CBAB" w14:textId="0CB7DB8A" w:rsidR="00E27D1E" w:rsidRDefault="00E27D1E" w:rsidP="00E27D1E">
      <w:r>
        <w:t>Databases w</w:t>
      </w:r>
      <w:r w:rsidR="00F92F64">
        <w:t>ere</w:t>
      </w:r>
      <w:r>
        <w:t xml:space="preserve"> selected </w:t>
      </w:r>
      <w:r w:rsidR="00D26B91">
        <w:t>as the resource for</w:t>
      </w:r>
      <w:r>
        <w:t xml:space="preserve"> the first dashboard created based on th</w:t>
      </w:r>
      <w:r w:rsidR="005678A3">
        <w:t>em</w:t>
      </w:r>
      <w:r>
        <w:t xml:space="preserve"> being the most popular resource type provided by the e-Library. The dataset for these resources was then cleaned</w:t>
      </w:r>
      <w:r w:rsidR="00AD45F1">
        <w:t>, blanks filled</w:t>
      </w:r>
      <w:r>
        <w:t xml:space="preserve"> </w:t>
      </w:r>
      <w:r w:rsidR="00B27834">
        <w:t xml:space="preserve">in </w:t>
      </w:r>
      <w:r>
        <w:t xml:space="preserve">and </w:t>
      </w:r>
      <w:r w:rsidR="00AD45F1">
        <w:t xml:space="preserve">the spreadsheet </w:t>
      </w:r>
      <w:r>
        <w:t>reformatted</w:t>
      </w:r>
      <w:r w:rsidR="007F1F53">
        <w:t xml:space="preserve"> based on </w:t>
      </w:r>
      <w:r w:rsidR="000630DB">
        <w:t>learning and experimentation with the software</w:t>
      </w:r>
      <w:r>
        <w:t xml:space="preserve"> to work best with Power BI. </w:t>
      </w:r>
    </w:p>
    <w:p w14:paraId="51126BD6" w14:textId="26C03F94" w:rsidR="00E27D1E" w:rsidRDefault="00E27D1E" w:rsidP="00E27D1E">
      <w:r>
        <w:t>The dashboard was designed with a user focus</w:t>
      </w:r>
      <w:r w:rsidR="00B27834">
        <w:t xml:space="preserve"> and Nielsen’s Heuristics</w:t>
      </w:r>
      <w:sdt>
        <w:sdtPr>
          <w:id w:val="473101363"/>
          <w:citation/>
        </w:sdtPr>
        <w:sdtContent>
          <w:r w:rsidR="00B27834">
            <w:fldChar w:fldCharType="begin"/>
          </w:r>
          <w:r w:rsidR="00B27834">
            <w:instrText xml:space="preserve"> CITATION Nie05 \l 2057 </w:instrText>
          </w:r>
          <w:r w:rsidR="00B27834">
            <w:fldChar w:fldCharType="separate"/>
          </w:r>
          <w:r w:rsidR="00C752FB">
            <w:rPr>
              <w:noProof/>
            </w:rPr>
            <w:t xml:space="preserve"> </w:t>
          </w:r>
          <w:r w:rsidR="00C752FB" w:rsidRPr="00C752FB">
            <w:rPr>
              <w:noProof/>
            </w:rPr>
            <w:t>[30]</w:t>
          </w:r>
          <w:r w:rsidR="00B27834">
            <w:fldChar w:fldCharType="end"/>
          </w:r>
        </w:sdtContent>
      </w:sdt>
      <w:r>
        <w:t xml:space="preserve"> in mind</w:t>
      </w:r>
      <w:r w:rsidR="000630DB">
        <w:t xml:space="preserve">. Rather than declaring success </w:t>
      </w:r>
      <w:r>
        <w:t xml:space="preserve">when the dashboard could produce the desired information, </w:t>
      </w:r>
      <w:r w:rsidR="00A65BA6">
        <w:t>development was continued until the dashboard reached the desired</w:t>
      </w:r>
      <w:r>
        <w:t xml:space="preserve"> easy to use, </w:t>
      </w:r>
      <w:r w:rsidR="00A625ED">
        <w:t>user friendly outcome.</w:t>
      </w:r>
      <w:r w:rsidR="00190720">
        <w:t xml:space="preserve"> This</w:t>
      </w:r>
      <w:r w:rsidR="009F242F">
        <w:t xml:space="preserve"> included designing the dashboards with simple, clear, clickable customisation options, as well as choosing the best default graphic display to </w:t>
      </w:r>
      <w:r w:rsidR="002050A8">
        <w:t>clearly display the volume of data from the collective e-Library database usage.</w:t>
      </w:r>
    </w:p>
    <w:p w14:paraId="4ABFCF60" w14:textId="6B413C9C" w:rsidR="00E27D1E" w:rsidRDefault="00E47212" w:rsidP="00E27D1E">
      <w:r>
        <w:t xml:space="preserve">The </w:t>
      </w:r>
      <w:r w:rsidR="00E27D1E">
        <w:t xml:space="preserve">dashboard </w:t>
      </w:r>
      <w:r>
        <w:t>has been</w:t>
      </w:r>
      <w:r w:rsidR="00E27D1E">
        <w:t xml:space="preserve"> successfully</w:t>
      </w:r>
      <w:r>
        <w:t xml:space="preserve"> developed to a point</w:t>
      </w:r>
      <w:r w:rsidR="005F1728">
        <w:t xml:space="preserve"> where it is possible</w:t>
      </w:r>
      <w:r w:rsidR="00E27D1E">
        <w:t xml:space="preserve"> to drill down on data based on the resource/database, and also on time period</w:t>
      </w:r>
      <w:r w:rsidR="0023449C">
        <w:t>, as was listed in the original requirements</w:t>
      </w:r>
      <w:r w:rsidR="005F1728">
        <w:t>, while maintaining the accessible and user-friendly dashboard</w:t>
      </w:r>
      <w:r w:rsidR="00E27D1E">
        <w:t>. It was not however possible within the given time frame to successfully incorporate the ability to drill down based on Health Board, owing to the volume of data pre-processing that would be required</w:t>
      </w:r>
      <w:r w:rsidR="004A246F">
        <w:t xml:space="preserve"> and the time limitations of the independent project</w:t>
      </w:r>
      <w:r w:rsidR="00E27D1E">
        <w:t>.</w:t>
      </w:r>
    </w:p>
    <w:p w14:paraId="3B837F86" w14:textId="0E2B39EB" w:rsidR="00E27D1E" w:rsidRDefault="00E27D1E" w:rsidP="00E27D1E">
      <w:r>
        <w:t>Usability testing was carried out, and the feedback was as anticipated, further reinforcing the intended direction for future developments of this and future dashboards.</w:t>
      </w:r>
      <w:r w:rsidR="00B54237">
        <w:t xml:space="preserve"> In addition to the early reactions to look </w:t>
      </w:r>
      <w:r w:rsidR="00994C6D">
        <w:t>to filter on Health Board, some additional suggestions came through, such as the ability to compare across years, which is not straight forward on the current dashboard.</w:t>
      </w:r>
    </w:p>
    <w:p w14:paraId="2C7B67FA" w14:textId="3A119E9B" w:rsidR="00E80AE1" w:rsidRDefault="00E80AE1" w:rsidP="00E27D1E">
      <w:r>
        <w:t xml:space="preserve">Unfortunately, it was also not possible to publish the database on schedule to make this prototype version accessible to NHS Wales, </w:t>
      </w:r>
      <w:r w:rsidR="0061499C">
        <w:t>to continue to collect feedback while beginning to circulate data, owing to organisational constraints within NHS Wales, and being unable to obtain the necessary authorisation within the time frame of the project.</w:t>
      </w:r>
    </w:p>
    <w:p w14:paraId="40E04CFF" w14:textId="6F78DFBE" w:rsidR="00E921DE" w:rsidRDefault="00627D3C" w:rsidP="00627D3C">
      <w:pPr>
        <w:pStyle w:val="Heading2"/>
      </w:pPr>
      <w:r>
        <w:t>Suggestions for further work</w:t>
      </w:r>
    </w:p>
    <w:p w14:paraId="0EF19208" w14:textId="0566D604" w:rsidR="002B4D04" w:rsidRDefault="002B4D04" w:rsidP="00E27D1E">
      <w:r>
        <w:t>At this current stage, the development priority</w:t>
      </w:r>
      <w:r w:rsidR="00627D3C">
        <w:t xml:space="preserve"> beyond </w:t>
      </w:r>
      <w:r w:rsidR="00C6594A">
        <w:t>the conclusion of this project</w:t>
      </w:r>
      <w:r>
        <w:t xml:space="preserve"> will be on </w:t>
      </w:r>
      <w:r w:rsidR="00B56AD4">
        <w:t xml:space="preserve">developing the dashboard to report on data by Health Board and Trust, as was in the original requirements. Usability testing also </w:t>
      </w:r>
      <w:r w:rsidR="004D1593">
        <w:t>provided feedback and suggestions as to ways in which the dashboard might be further developed to allow the comparison of data for selected products between years.</w:t>
      </w:r>
    </w:p>
    <w:p w14:paraId="18F88F26" w14:textId="3FAA73B2" w:rsidR="004D1593" w:rsidRDefault="004D1593" w:rsidP="00E27D1E">
      <w:r>
        <w:t xml:space="preserve">Further research, practice and exploration with Power BI will go </w:t>
      </w:r>
      <w:r w:rsidR="0077553D">
        <w:t>into</w:t>
      </w:r>
      <w:r>
        <w:t xml:space="preserve"> this in order to continue to work towards the desired outcome of a </w:t>
      </w:r>
      <w:r w:rsidR="0077553D">
        <w:t>user-friendly</w:t>
      </w:r>
      <w:r>
        <w:t xml:space="preserve"> dashboard for each e-Library resource, which can be used to drill down </w:t>
      </w:r>
      <w:r w:rsidR="00587112">
        <w:t xml:space="preserve">on data that users would require, in a manner that best works for them. Ideally, the dashboard would develop to </w:t>
      </w:r>
      <w:r w:rsidR="00043158">
        <w:t>include the capacity for these three original requirements and perhaps more</w:t>
      </w:r>
      <w:r w:rsidR="00642287">
        <w:t xml:space="preserve"> as more user feedback is collected</w:t>
      </w:r>
      <w:r w:rsidR="00043158">
        <w:t xml:space="preserve">, without the need for additional dashboards to be developed. </w:t>
      </w:r>
    </w:p>
    <w:p w14:paraId="0F601B00" w14:textId="3438886E" w:rsidR="0077553D" w:rsidRDefault="0077553D" w:rsidP="00E27D1E">
      <w:r>
        <w:t xml:space="preserve">While research continues in how to make best use of Power BI to include </w:t>
      </w:r>
      <w:r w:rsidR="00455126">
        <w:t xml:space="preserve">these requirements, the dashboard is intended for publication at the earliest opportunity. This will allow users to access at least </w:t>
      </w:r>
      <w:r w:rsidR="00455126">
        <w:lastRenderedPageBreak/>
        <w:t xml:space="preserve">some of the data that would so greatly aid them in their daily roles, while also giving the opportunity to both train </w:t>
      </w:r>
      <w:r w:rsidR="00EF20D2">
        <w:t>invested users in using the Power BI dashboards, and also collecting continuous feedback from users so that the end product might be continuously developed in a user-focused way, to meet their needs as best as possible.</w:t>
      </w:r>
    </w:p>
    <w:p w14:paraId="330B548A" w14:textId="78969E47" w:rsidR="001C63AA" w:rsidRDefault="00DC3769" w:rsidP="00E27D1E">
      <w:r>
        <w:t xml:space="preserve">In terms of implementation, once authorisation from NHS Wales has been obtained for the publication of the Power BI dashboard, it will be available soon after. </w:t>
      </w:r>
      <w:r w:rsidR="004F101F">
        <w:t xml:space="preserve">The next steps of the implementation following this will be deploying the regular </w:t>
      </w:r>
      <w:r w:rsidR="007D4397">
        <w:t xml:space="preserve">e-Library release communications plan to inform users via the usual channels that this new resource is available, and where they can learn more about it. Training sessions will be organised and recorder, afterwards being made available on the e-Library website for </w:t>
      </w:r>
      <w:r w:rsidR="005458E2">
        <w:t>new and reviewing users to get the most from the new resource.</w:t>
      </w:r>
    </w:p>
    <w:p w14:paraId="2C3DAD24" w14:textId="77777777" w:rsidR="00E27D1E" w:rsidRDefault="00E27D1E" w:rsidP="00BC0350"/>
    <w:p w14:paraId="228AEEAD" w14:textId="77777777" w:rsidR="00BC0350" w:rsidRDefault="00BC0350">
      <w:r>
        <w:br w:type="page"/>
      </w:r>
    </w:p>
    <w:p w14:paraId="5E788E70" w14:textId="77777777" w:rsidR="00BC0350" w:rsidRDefault="00BC0350" w:rsidP="00BC0350">
      <w:pPr>
        <w:pStyle w:val="Heading1"/>
      </w:pPr>
      <w:r>
        <w:lastRenderedPageBreak/>
        <w:t>Reflection</w:t>
      </w:r>
    </w:p>
    <w:p w14:paraId="5A5C6EA9" w14:textId="77777777" w:rsidR="00ED3593" w:rsidRDefault="00ED3593" w:rsidP="00BC0350"/>
    <w:p w14:paraId="680AB94E" w14:textId="7F0CDCAF" w:rsidR="00666A29" w:rsidRDefault="00ED371B" w:rsidP="00BC0350">
      <w:r>
        <w:t xml:space="preserve">On starting this project, I was very aware </w:t>
      </w:r>
      <w:r w:rsidR="007E58F9">
        <w:t>of the organisational barriers NHS Wales might present, having worked for the NHS Wales e-Library for four years. When setting the goals of the project, I did so based on what I believed I could personally achieve</w:t>
      </w:r>
      <w:r w:rsidR="001B2BF6">
        <w:t xml:space="preserve"> with these considerations in mind</w:t>
      </w:r>
      <w:r w:rsidR="007E58F9">
        <w:t xml:space="preserve">, but </w:t>
      </w:r>
      <w:r w:rsidR="000F16F9">
        <w:t xml:space="preserve">it was not particularly surprising for delays to appear where organisational approvals and assurances were needed. </w:t>
      </w:r>
    </w:p>
    <w:p w14:paraId="14DF9193" w14:textId="7003589B" w:rsidR="00FA4EF0" w:rsidRDefault="002B7184" w:rsidP="00BC0350">
      <w:r>
        <w:t xml:space="preserve">The element I did not fully grasp however, was the learning curve involved approaching </w:t>
      </w:r>
      <w:r w:rsidR="00AB6B27">
        <w:t xml:space="preserve">the new Power BI software, and how much time it would take to clean and reformat e-Library data to fit the tool. </w:t>
      </w:r>
      <w:r w:rsidR="008415DC">
        <w:t>I had naively assumed that I could fill in the blanks and then do the majority of the data manipulation within Power BI, when in reality, the Excel spreadsheets would need to be complete</w:t>
      </w:r>
      <w:r w:rsidR="00D32AD9">
        <w:t>ly</w:t>
      </w:r>
      <w:r w:rsidR="008415DC">
        <w:t xml:space="preserve"> redesigned to effectively read in to Power BI in the best way.</w:t>
      </w:r>
      <w:r w:rsidR="00CB3B2D">
        <w:t xml:space="preserve"> I had taken for granted the sample data I had used in the past with the likes of Power BI and Tableau, compared to using real world data from multiple</w:t>
      </w:r>
      <w:r w:rsidR="00BA29B3">
        <w:t xml:space="preserve"> and varied</w:t>
      </w:r>
      <w:r w:rsidR="00CB3B2D">
        <w:t xml:space="preserve"> resources, </w:t>
      </w:r>
      <w:r w:rsidR="00FA4EF0">
        <w:t xml:space="preserve">and this quickly became the most </w:t>
      </w:r>
      <w:r w:rsidR="00EA3BD2">
        <w:t>time-consuming</w:t>
      </w:r>
      <w:r w:rsidR="00FA4EF0">
        <w:t xml:space="preserve"> part of the task.</w:t>
      </w:r>
      <w:r w:rsidR="00AF021A">
        <w:t xml:space="preserve">  </w:t>
      </w:r>
      <w:r w:rsidR="00C7119E">
        <w:t>When planning time allocation working with new software</w:t>
      </w:r>
      <w:r w:rsidR="009822CB">
        <w:t xml:space="preserve"> and ideas, even greater time should be allowed for </w:t>
      </w:r>
      <w:r w:rsidR="00AF021A">
        <w:t>experimentation</w:t>
      </w:r>
      <w:r w:rsidR="009822CB">
        <w:t xml:space="preserve"> and failure within the development process</w:t>
      </w:r>
      <w:r w:rsidR="00AF021A">
        <w:t xml:space="preserve"> to create achievable goals</w:t>
      </w:r>
      <w:r w:rsidR="00676948">
        <w:t xml:space="preserve">, and also, I now have </w:t>
      </w:r>
      <w:r w:rsidR="007A5742">
        <w:t>more experience working with real world data in this scenario. While I was aware that there would be a difference</w:t>
      </w:r>
      <w:r w:rsidR="006351A9">
        <w:t xml:space="preserve"> from my professional experience</w:t>
      </w:r>
      <w:r w:rsidR="007A5742">
        <w:t xml:space="preserve">, with this being my first time actually working </w:t>
      </w:r>
      <w:r w:rsidR="006351A9">
        <w:t>in a data processing engineer scenario</w:t>
      </w:r>
      <w:r w:rsidR="003832EE">
        <w:t xml:space="preserve">, the impact that made when working so specifically with data, took much </w:t>
      </w:r>
      <w:r w:rsidR="00B95A9A">
        <w:t>longer than anticipated.</w:t>
      </w:r>
    </w:p>
    <w:p w14:paraId="71AD6D9E" w14:textId="3D1AA7AA" w:rsidR="00AF021A" w:rsidRDefault="003E6AFE" w:rsidP="00BC0350">
      <w:r>
        <w:t xml:space="preserve">I am happy with the outcome and what was achieved within the scope of the project, and it has still </w:t>
      </w:r>
      <w:r w:rsidR="00D05C5F">
        <w:t xml:space="preserve">laid the intended groundwork to continue as intended beyond the conclusion of the independent project until all e-Library data can be visualised and made use of quickly and across NHS Wales. </w:t>
      </w:r>
      <w:r w:rsidR="00476E7A">
        <w:t>It was always known that this would likely be a project that would take several years to reach the intended final state of full deployment for all e-Library resources.</w:t>
      </w:r>
    </w:p>
    <w:p w14:paraId="034A10FE" w14:textId="2C0C0639" w:rsidR="003106D5" w:rsidRDefault="003106D5" w:rsidP="00BC0350">
      <w:r>
        <w:t xml:space="preserve">I still have much to learn with regards to data processing and visualisation, and Power BI specifically, but using this starting point and prototype I can continue to develop into the future, </w:t>
      </w:r>
      <w:r w:rsidR="00A014DA">
        <w:t xml:space="preserve">until I have the best possible, user-centred data processing system, that perhaps </w:t>
      </w:r>
      <w:r w:rsidR="00103639">
        <w:t xml:space="preserve">the other Health Library services around the UK might also take notice of, and look to implement themselves. </w:t>
      </w:r>
      <w:r w:rsidR="003E76CB">
        <w:t xml:space="preserve">All of this ties back to the NHS Wales methodology of patient centred care, </w:t>
      </w:r>
      <w:r w:rsidR="001A3172">
        <w:t>as we all work, however directly or indirectly</w:t>
      </w:r>
      <w:r w:rsidR="00C752FB">
        <w:t>,</w:t>
      </w:r>
      <w:r w:rsidR="001A3172">
        <w:t xml:space="preserve"> to improve the systems and technologies used in healthcare</w:t>
      </w:r>
      <w:r w:rsidR="00C752FB">
        <w:t>, and by extension the quality of care provided by NHS Wales</w:t>
      </w:r>
      <w:r w:rsidR="00F235F9">
        <w:t>.</w:t>
      </w:r>
    </w:p>
    <w:p w14:paraId="7EEFAB27" w14:textId="6204673B" w:rsidR="00D70CFF" w:rsidRDefault="00D70CFF">
      <w:r>
        <w:br w:type="page"/>
      </w:r>
    </w:p>
    <w:bookmarkStart w:id="5" w:name="_References" w:displacedByCustomXml="next"/>
    <w:bookmarkEnd w:id="5" w:displacedByCustomXml="next"/>
    <w:sdt>
      <w:sdtPr>
        <w:rPr>
          <w:rFonts w:asciiTheme="minorHAnsi" w:eastAsiaTheme="minorEastAsia" w:hAnsiTheme="minorHAnsi" w:cstheme="minorBidi"/>
          <w:color w:val="auto"/>
          <w:sz w:val="21"/>
          <w:szCs w:val="21"/>
        </w:rPr>
        <w:id w:val="-1317878622"/>
        <w:docPartObj>
          <w:docPartGallery w:val="Bibliographies"/>
          <w:docPartUnique/>
        </w:docPartObj>
      </w:sdtPr>
      <w:sdtContent>
        <w:p w14:paraId="4B85EC6E" w14:textId="77777777" w:rsidR="002E30E9" w:rsidRDefault="002E30E9">
          <w:pPr>
            <w:pStyle w:val="Heading1"/>
          </w:pPr>
          <w:r>
            <w:t>References</w:t>
          </w:r>
        </w:p>
        <w:sdt>
          <w:sdtPr>
            <w:id w:val="-573587230"/>
            <w:bibliography/>
          </w:sdtPr>
          <w:sdtContent>
            <w:p w14:paraId="124B9292" w14:textId="77777777" w:rsidR="00C752FB" w:rsidRDefault="002E30E9">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57"/>
                <w:gridCol w:w="8669"/>
              </w:tblGrid>
              <w:tr w:rsidR="00C752FB" w14:paraId="06BB503C" w14:textId="77777777">
                <w:trPr>
                  <w:divId w:val="587546747"/>
                  <w:tblCellSpacing w:w="15" w:type="dxa"/>
                </w:trPr>
                <w:tc>
                  <w:tcPr>
                    <w:tcW w:w="50" w:type="pct"/>
                    <w:hideMark/>
                  </w:tcPr>
                  <w:p w14:paraId="393C8D95" w14:textId="69B9A714" w:rsidR="00C752FB" w:rsidRDefault="00C752FB">
                    <w:pPr>
                      <w:pStyle w:val="Bibliography"/>
                      <w:rPr>
                        <w:noProof/>
                        <w:sz w:val="24"/>
                        <w:szCs w:val="24"/>
                      </w:rPr>
                    </w:pPr>
                    <w:r>
                      <w:rPr>
                        <w:noProof/>
                      </w:rPr>
                      <w:t xml:space="preserve">[1] </w:t>
                    </w:r>
                  </w:p>
                </w:tc>
                <w:tc>
                  <w:tcPr>
                    <w:tcW w:w="0" w:type="auto"/>
                    <w:hideMark/>
                  </w:tcPr>
                  <w:p w14:paraId="63106338" w14:textId="77777777" w:rsidR="00C752FB" w:rsidRDefault="00C752FB">
                    <w:pPr>
                      <w:pStyle w:val="Bibliography"/>
                      <w:rPr>
                        <w:noProof/>
                      </w:rPr>
                    </w:pPr>
                    <w:r>
                      <w:rPr>
                        <w:noProof/>
                      </w:rPr>
                      <w:t xml:space="preserve">M. N. &amp;. C. I. C. Cooke, “The Value of Data, Metrics, and Impact for Higher Education Makerspaces,” vol. 1, no. 1, 1 April 2021. </w:t>
                    </w:r>
                  </w:p>
                </w:tc>
              </w:tr>
              <w:tr w:rsidR="00C752FB" w14:paraId="69BC16B7" w14:textId="77777777">
                <w:trPr>
                  <w:divId w:val="587546747"/>
                  <w:tblCellSpacing w:w="15" w:type="dxa"/>
                </w:trPr>
                <w:tc>
                  <w:tcPr>
                    <w:tcW w:w="50" w:type="pct"/>
                    <w:hideMark/>
                  </w:tcPr>
                  <w:p w14:paraId="5B01CF0F" w14:textId="77777777" w:rsidR="00C752FB" w:rsidRDefault="00C752FB">
                    <w:pPr>
                      <w:pStyle w:val="Bibliography"/>
                      <w:rPr>
                        <w:noProof/>
                      </w:rPr>
                    </w:pPr>
                    <w:r>
                      <w:rPr>
                        <w:noProof/>
                      </w:rPr>
                      <w:t xml:space="preserve">[2] </w:t>
                    </w:r>
                  </w:p>
                </w:tc>
                <w:tc>
                  <w:tcPr>
                    <w:tcW w:w="0" w:type="auto"/>
                    <w:hideMark/>
                  </w:tcPr>
                  <w:p w14:paraId="6F71544E" w14:textId="77777777" w:rsidR="00C752FB" w:rsidRDefault="00C752FB">
                    <w:pPr>
                      <w:pStyle w:val="Bibliography"/>
                      <w:rPr>
                        <w:noProof/>
                      </w:rPr>
                    </w:pPr>
                    <w:r>
                      <w:rPr>
                        <w:noProof/>
                      </w:rPr>
                      <w:t>Deloitte, “Data valuation: Understanding the value of your data assets,” Deloitte, 2020. [Online]. Available: https://www2.deloitte.com/content/dam/Deloitte/global/Documents/Finance/Valuation-Data-Digital.pdf. [Accessed 9 August 2022].</w:t>
                    </w:r>
                  </w:p>
                </w:tc>
              </w:tr>
              <w:tr w:rsidR="00C752FB" w14:paraId="0345CB7D" w14:textId="77777777">
                <w:trPr>
                  <w:divId w:val="587546747"/>
                  <w:tblCellSpacing w:w="15" w:type="dxa"/>
                </w:trPr>
                <w:tc>
                  <w:tcPr>
                    <w:tcW w:w="50" w:type="pct"/>
                    <w:hideMark/>
                  </w:tcPr>
                  <w:p w14:paraId="6FC05759" w14:textId="77777777" w:rsidR="00C752FB" w:rsidRDefault="00C752FB">
                    <w:pPr>
                      <w:pStyle w:val="Bibliography"/>
                      <w:rPr>
                        <w:noProof/>
                      </w:rPr>
                    </w:pPr>
                    <w:r>
                      <w:rPr>
                        <w:noProof/>
                      </w:rPr>
                      <w:t xml:space="preserve">[3] </w:t>
                    </w:r>
                  </w:p>
                </w:tc>
                <w:tc>
                  <w:tcPr>
                    <w:tcW w:w="0" w:type="auto"/>
                    <w:hideMark/>
                  </w:tcPr>
                  <w:p w14:paraId="40E3EE9D" w14:textId="77777777" w:rsidR="00C752FB" w:rsidRDefault="00C752FB">
                    <w:pPr>
                      <w:pStyle w:val="Bibliography"/>
                      <w:rPr>
                        <w:noProof/>
                      </w:rPr>
                    </w:pPr>
                    <w:r>
                      <w:rPr>
                        <w:noProof/>
                      </w:rPr>
                      <w:t>European Data Protection Supervisor, “The History of the General Data Protection Regulation,” EDPS, [Online]. Available: https://edps.europa.eu/data-protection/data-protection/legislation/history-general-data-protection-regulation_en. [Accessed 9 August 2022].</w:t>
                    </w:r>
                  </w:p>
                </w:tc>
              </w:tr>
              <w:tr w:rsidR="00C752FB" w14:paraId="1BB9E629" w14:textId="77777777">
                <w:trPr>
                  <w:divId w:val="587546747"/>
                  <w:tblCellSpacing w:w="15" w:type="dxa"/>
                </w:trPr>
                <w:tc>
                  <w:tcPr>
                    <w:tcW w:w="50" w:type="pct"/>
                    <w:hideMark/>
                  </w:tcPr>
                  <w:p w14:paraId="279C34B5" w14:textId="77777777" w:rsidR="00C752FB" w:rsidRDefault="00C752FB">
                    <w:pPr>
                      <w:pStyle w:val="Bibliography"/>
                      <w:rPr>
                        <w:noProof/>
                      </w:rPr>
                    </w:pPr>
                    <w:r>
                      <w:rPr>
                        <w:noProof/>
                      </w:rPr>
                      <w:t xml:space="preserve">[4] </w:t>
                    </w:r>
                  </w:p>
                </w:tc>
                <w:tc>
                  <w:tcPr>
                    <w:tcW w:w="0" w:type="auto"/>
                    <w:hideMark/>
                  </w:tcPr>
                  <w:p w14:paraId="2E9EC35F" w14:textId="77777777" w:rsidR="00C752FB" w:rsidRDefault="00C752FB">
                    <w:pPr>
                      <w:pStyle w:val="Bibliography"/>
                      <w:rPr>
                        <w:noProof/>
                      </w:rPr>
                    </w:pPr>
                    <w:r>
                      <w:rPr>
                        <w:noProof/>
                      </w:rPr>
                      <w:t>S. Akter, “Transforming Business Using Digital Innovations: The Application of AI, Blockchain, Cloud and Sata Analytics,” University of Wollongong, 2020.</w:t>
                    </w:r>
                  </w:p>
                </w:tc>
              </w:tr>
              <w:tr w:rsidR="00C752FB" w14:paraId="3ECD1AE5" w14:textId="77777777">
                <w:trPr>
                  <w:divId w:val="587546747"/>
                  <w:tblCellSpacing w:w="15" w:type="dxa"/>
                </w:trPr>
                <w:tc>
                  <w:tcPr>
                    <w:tcW w:w="50" w:type="pct"/>
                    <w:hideMark/>
                  </w:tcPr>
                  <w:p w14:paraId="45BF73C8" w14:textId="77777777" w:rsidR="00C752FB" w:rsidRDefault="00C752FB">
                    <w:pPr>
                      <w:pStyle w:val="Bibliography"/>
                      <w:rPr>
                        <w:noProof/>
                      </w:rPr>
                    </w:pPr>
                    <w:r>
                      <w:rPr>
                        <w:noProof/>
                      </w:rPr>
                      <w:t xml:space="preserve">[5] </w:t>
                    </w:r>
                  </w:p>
                </w:tc>
                <w:tc>
                  <w:tcPr>
                    <w:tcW w:w="0" w:type="auto"/>
                    <w:hideMark/>
                  </w:tcPr>
                  <w:p w14:paraId="5CC9A508" w14:textId="77777777" w:rsidR="00C752FB" w:rsidRDefault="00C752FB">
                    <w:pPr>
                      <w:pStyle w:val="Bibliography"/>
                      <w:rPr>
                        <w:noProof/>
                      </w:rPr>
                    </w:pPr>
                    <w:r>
                      <w:rPr>
                        <w:noProof/>
                      </w:rPr>
                      <w:t>M. Gavin, “Business Analytics: What it is &amp; why it's important,” Harvard Business School, 16 July 2019. [Online]. Available: https://online.hbs.edu/blog/post/importance-of-business-analytics. [Accessed 12 July 2023].</w:t>
                    </w:r>
                  </w:p>
                </w:tc>
              </w:tr>
              <w:tr w:rsidR="00C752FB" w14:paraId="51CE4735" w14:textId="77777777">
                <w:trPr>
                  <w:divId w:val="587546747"/>
                  <w:tblCellSpacing w:w="15" w:type="dxa"/>
                </w:trPr>
                <w:tc>
                  <w:tcPr>
                    <w:tcW w:w="50" w:type="pct"/>
                    <w:hideMark/>
                  </w:tcPr>
                  <w:p w14:paraId="5D8D87C0" w14:textId="77777777" w:rsidR="00C752FB" w:rsidRDefault="00C752FB">
                    <w:pPr>
                      <w:pStyle w:val="Bibliography"/>
                      <w:rPr>
                        <w:noProof/>
                      </w:rPr>
                    </w:pPr>
                    <w:r>
                      <w:rPr>
                        <w:noProof/>
                      </w:rPr>
                      <w:t xml:space="preserve">[6] </w:t>
                    </w:r>
                  </w:p>
                </w:tc>
                <w:tc>
                  <w:tcPr>
                    <w:tcW w:w="0" w:type="auto"/>
                    <w:hideMark/>
                  </w:tcPr>
                  <w:p w14:paraId="199DB24F" w14:textId="77777777" w:rsidR="00C752FB" w:rsidRDefault="00C752FB">
                    <w:pPr>
                      <w:pStyle w:val="Bibliography"/>
                      <w:rPr>
                        <w:noProof/>
                      </w:rPr>
                    </w:pPr>
                    <w:r>
                      <w:rPr>
                        <w:noProof/>
                      </w:rPr>
                      <w:t>Oracle, “What is Big Data?,” Oracle, 2023. [Online]. Available: https://www.oracle.com/uk/big-data/what-is-big-data/. [Accessed 6 June 2023].</w:t>
                    </w:r>
                  </w:p>
                </w:tc>
              </w:tr>
              <w:tr w:rsidR="00C752FB" w14:paraId="6AC5FC0E" w14:textId="77777777">
                <w:trPr>
                  <w:divId w:val="587546747"/>
                  <w:tblCellSpacing w:w="15" w:type="dxa"/>
                </w:trPr>
                <w:tc>
                  <w:tcPr>
                    <w:tcW w:w="50" w:type="pct"/>
                    <w:hideMark/>
                  </w:tcPr>
                  <w:p w14:paraId="718E932B" w14:textId="77777777" w:rsidR="00C752FB" w:rsidRDefault="00C752FB">
                    <w:pPr>
                      <w:pStyle w:val="Bibliography"/>
                      <w:rPr>
                        <w:noProof/>
                      </w:rPr>
                    </w:pPr>
                    <w:r>
                      <w:rPr>
                        <w:noProof/>
                      </w:rPr>
                      <w:t xml:space="preserve">[7] </w:t>
                    </w:r>
                  </w:p>
                </w:tc>
                <w:tc>
                  <w:tcPr>
                    <w:tcW w:w="0" w:type="auto"/>
                    <w:hideMark/>
                  </w:tcPr>
                  <w:p w14:paraId="05B0CD70" w14:textId="77777777" w:rsidR="00C752FB" w:rsidRDefault="00C752FB">
                    <w:pPr>
                      <w:pStyle w:val="Bibliography"/>
                      <w:rPr>
                        <w:noProof/>
                      </w:rPr>
                    </w:pPr>
                    <w:r>
                      <w:rPr>
                        <w:noProof/>
                      </w:rPr>
                      <w:t xml:space="preserve">S. Cottrell, Skills for Success Personal Development and Employability, London: Palgrave, 2015. </w:t>
                    </w:r>
                  </w:p>
                </w:tc>
              </w:tr>
              <w:tr w:rsidR="00C752FB" w14:paraId="4CA467D1" w14:textId="77777777">
                <w:trPr>
                  <w:divId w:val="587546747"/>
                  <w:tblCellSpacing w:w="15" w:type="dxa"/>
                </w:trPr>
                <w:tc>
                  <w:tcPr>
                    <w:tcW w:w="50" w:type="pct"/>
                    <w:hideMark/>
                  </w:tcPr>
                  <w:p w14:paraId="48639208" w14:textId="77777777" w:rsidR="00C752FB" w:rsidRDefault="00C752FB">
                    <w:pPr>
                      <w:pStyle w:val="Bibliography"/>
                      <w:rPr>
                        <w:noProof/>
                      </w:rPr>
                    </w:pPr>
                    <w:r>
                      <w:rPr>
                        <w:noProof/>
                      </w:rPr>
                      <w:t xml:space="preserve">[8] </w:t>
                    </w:r>
                  </w:p>
                </w:tc>
                <w:tc>
                  <w:tcPr>
                    <w:tcW w:w="0" w:type="auto"/>
                    <w:hideMark/>
                  </w:tcPr>
                  <w:p w14:paraId="2EE61AF1" w14:textId="77777777" w:rsidR="00C752FB" w:rsidRDefault="00C752FB">
                    <w:pPr>
                      <w:pStyle w:val="Bibliography"/>
                      <w:rPr>
                        <w:noProof/>
                      </w:rPr>
                    </w:pPr>
                    <w:r>
                      <w:rPr>
                        <w:noProof/>
                      </w:rPr>
                      <w:t>E. MAcevicute, “How libraries create value and help diminishing the digital divide,” 2018. [Online]. Available: https://www.diva-portal.org/smash/get/diva2:1278548/FULLTEXT01.pdf. [Accessed 12 July 2023].</w:t>
                    </w:r>
                  </w:p>
                </w:tc>
              </w:tr>
              <w:tr w:rsidR="00C752FB" w14:paraId="0FE2D64C" w14:textId="77777777">
                <w:trPr>
                  <w:divId w:val="587546747"/>
                  <w:tblCellSpacing w:w="15" w:type="dxa"/>
                </w:trPr>
                <w:tc>
                  <w:tcPr>
                    <w:tcW w:w="50" w:type="pct"/>
                    <w:hideMark/>
                  </w:tcPr>
                  <w:p w14:paraId="5A2F95B7" w14:textId="77777777" w:rsidR="00C752FB" w:rsidRDefault="00C752FB">
                    <w:pPr>
                      <w:pStyle w:val="Bibliography"/>
                      <w:rPr>
                        <w:noProof/>
                      </w:rPr>
                    </w:pPr>
                    <w:r>
                      <w:rPr>
                        <w:noProof/>
                      </w:rPr>
                      <w:t xml:space="preserve">[9] </w:t>
                    </w:r>
                  </w:p>
                </w:tc>
                <w:tc>
                  <w:tcPr>
                    <w:tcW w:w="0" w:type="auto"/>
                    <w:hideMark/>
                  </w:tcPr>
                  <w:p w14:paraId="6E8F70AF" w14:textId="77777777" w:rsidR="00C752FB" w:rsidRDefault="00C752FB">
                    <w:pPr>
                      <w:pStyle w:val="Bibliography"/>
                      <w:rPr>
                        <w:noProof/>
                      </w:rPr>
                    </w:pPr>
                    <w:r>
                      <w:rPr>
                        <w:noProof/>
                      </w:rPr>
                      <w:t>A. e. a. Million, “Proving Your Library's Value,” September 2012. [Online]. Available: file:///C:/Users/jo208947/Downloads/cmr13-007.pdf. [Accessed 12 July 2023].</w:t>
                    </w:r>
                  </w:p>
                </w:tc>
              </w:tr>
              <w:tr w:rsidR="00C752FB" w14:paraId="040939AA" w14:textId="77777777">
                <w:trPr>
                  <w:divId w:val="587546747"/>
                  <w:tblCellSpacing w:w="15" w:type="dxa"/>
                </w:trPr>
                <w:tc>
                  <w:tcPr>
                    <w:tcW w:w="50" w:type="pct"/>
                    <w:hideMark/>
                  </w:tcPr>
                  <w:p w14:paraId="0C43EAAB" w14:textId="77777777" w:rsidR="00C752FB" w:rsidRDefault="00C752FB">
                    <w:pPr>
                      <w:pStyle w:val="Bibliography"/>
                      <w:rPr>
                        <w:noProof/>
                      </w:rPr>
                    </w:pPr>
                    <w:r>
                      <w:rPr>
                        <w:noProof/>
                      </w:rPr>
                      <w:t xml:space="preserve">[10] </w:t>
                    </w:r>
                  </w:p>
                </w:tc>
                <w:tc>
                  <w:tcPr>
                    <w:tcW w:w="0" w:type="auto"/>
                    <w:hideMark/>
                  </w:tcPr>
                  <w:p w14:paraId="248E596C" w14:textId="77777777" w:rsidR="00C752FB" w:rsidRDefault="00C752FB">
                    <w:pPr>
                      <w:pStyle w:val="Bibliography"/>
                      <w:rPr>
                        <w:noProof/>
                      </w:rPr>
                    </w:pPr>
                    <w:r>
                      <w:rPr>
                        <w:noProof/>
                      </w:rPr>
                      <w:t xml:space="preserve">J. Tukey, The Annals of Mathematical Statistics, JSTOR, 1962. </w:t>
                    </w:r>
                  </w:p>
                </w:tc>
              </w:tr>
              <w:tr w:rsidR="00C752FB" w14:paraId="66A3A780" w14:textId="77777777">
                <w:trPr>
                  <w:divId w:val="587546747"/>
                  <w:tblCellSpacing w:w="15" w:type="dxa"/>
                </w:trPr>
                <w:tc>
                  <w:tcPr>
                    <w:tcW w:w="50" w:type="pct"/>
                    <w:hideMark/>
                  </w:tcPr>
                  <w:p w14:paraId="70F5CF6D" w14:textId="77777777" w:rsidR="00C752FB" w:rsidRDefault="00C752FB">
                    <w:pPr>
                      <w:pStyle w:val="Bibliography"/>
                      <w:rPr>
                        <w:noProof/>
                      </w:rPr>
                    </w:pPr>
                    <w:r>
                      <w:rPr>
                        <w:noProof/>
                      </w:rPr>
                      <w:t xml:space="preserve">[11] </w:t>
                    </w:r>
                  </w:p>
                </w:tc>
                <w:tc>
                  <w:tcPr>
                    <w:tcW w:w="0" w:type="auto"/>
                    <w:hideMark/>
                  </w:tcPr>
                  <w:p w14:paraId="212369EF" w14:textId="77777777" w:rsidR="00C752FB" w:rsidRDefault="00C752FB">
                    <w:pPr>
                      <w:pStyle w:val="Bibliography"/>
                      <w:rPr>
                        <w:noProof/>
                      </w:rPr>
                    </w:pPr>
                    <w:r>
                      <w:rPr>
                        <w:noProof/>
                      </w:rPr>
                      <w:t xml:space="preserve">J. B. V. Harrison, “Clinical librarians, a new tribe in the UK: roles and responsibilities,” </w:t>
                    </w:r>
                    <w:r>
                      <w:rPr>
                        <w:i/>
                        <w:iCs/>
                        <w:noProof/>
                      </w:rPr>
                      <w:t xml:space="preserve">Health Information and Libraries Journal, </w:t>
                    </w:r>
                    <w:r>
                      <w:rPr>
                        <w:noProof/>
                      </w:rPr>
                      <w:t xml:space="preserve">vol. 27, no. 2, pp. 123-132, 11 May 2010. </w:t>
                    </w:r>
                  </w:p>
                </w:tc>
              </w:tr>
              <w:tr w:rsidR="00C752FB" w14:paraId="0AF32D3E" w14:textId="77777777">
                <w:trPr>
                  <w:divId w:val="587546747"/>
                  <w:tblCellSpacing w:w="15" w:type="dxa"/>
                </w:trPr>
                <w:tc>
                  <w:tcPr>
                    <w:tcW w:w="50" w:type="pct"/>
                    <w:hideMark/>
                  </w:tcPr>
                  <w:p w14:paraId="2F5DC3C0" w14:textId="77777777" w:rsidR="00C752FB" w:rsidRDefault="00C752FB">
                    <w:pPr>
                      <w:pStyle w:val="Bibliography"/>
                      <w:rPr>
                        <w:noProof/>
                      </w:rPr>
                    </w:pPr>
                    <w:r>
                      <w:rPr>
                        <w:noProof/>
                      </w:rPr>
                      <w:t xml:space="preserve">[12] </w:t>
                    </w:r>
                  </w:p>
                </w:tc>
                <w:tc>
                  <w:tcPr>
                    <w:tcW w:w="0" w:type="auto"/>
                    <w:hideMark/>
                  </w:tcPr>
                  <w:p w14:paraId="3B2B65F5" w14:textId="77777777" w:rsidR="00C752FB" w:rsidRDefault="00C752FB">
                    <w:pPr>
                      <w:pStyle w:val="Bibliography"/>
                      <w:rPr>
                        <w:noProof/>
                      </w:rPr>
                    </w:pPr>
                    <w:r>
                      <w:rPr>
                        <w:noProof/>
                      </w:rPr>
                      <w:t>D. Gilroy, “Health literacy and health information literacy, and the role of librarians,” Health Education England, 18 October 2019. [Online]. Available: https://library.hee.nhs.uk/about/blogs/health-literacy-and-health-information-literacy-and-the-role-of-librarians#:~:text=Role%20of%20librarians,-Maimonides%2C%20a%20Spanish&amp;text=People%20benefit%20from%20having%20access,safely%20(16%2D18).. [Accessed 12 July 2023].</w:t>
                    </w:r>
                  </w:p>
                </w:tc>
              </w:tr>
              <w:tr w:rsidR="00C752FB" w14:paraId="726C1D0E" w14:textId="77777777">
                <w:trPr>
                  <w:divId w:val="587546747"/>
                  <w:tblCellSpacing w:w="15" w:type="dxa"/>
                </w:trPr>
                <w:tc>
                  <w:tcPr>
                    <w:tcW w:w="50" w:type="pct"/>
                    <w:hideMark/>
                  </w:tcPr>
                  <w:p w14:paraId="2E1B50B5" w14:textId="77777777" w:rsidR="00C752FB" w:rsidRDefault="00C752FB">
                    <w:pPr>
                      <w:pStyle w:val="Bibliography"/>
                      <w:rPr>
                        <w:noProof/>
                      </w:rPr>
                    </w:pPr>
                    <w:r>
                      <w:rPr>
                        <w:noProof/>
                      </w:rPr>
                      <w:t xml:space="preserve">[13] </w:t>
                    </w:r>
                  </w:p>
                </w:tc>
                <w:tc>
                  <w:tcPr>
                    <w:tcW w:w="0" w:type="auto"/>
                    <w:hideMark/>
                  </w:tcPr>
                  <w:p w14:paraId="68F3F788" w14:textId="77777777" w:rsidR="00C752FB" w:rsidRDefault="00C752FB">
                    <w:pPr>
                      <w:pStyle w:val="Bibliography"/>
                      <w:rPr>
                        <w:noProof/>
                      </w:rPr>
                    </w:pPr>
                    <w:r>
                      <w:rPr>
                        <w:noProof/>
                      </w:rPr>
                      <w:t>F. J. Friend, “Mission and Purpose of Academic Libraries in the 21st Century,” University College London, [Online]. Available: https://www.ucl.ac.uk/scholarly-communication/articles/beij.htm. [Accessed 12 July 2023].</w:t>
                    </w:r>
                  </w:p>
                </w:tc>
              </w:tr>
              <w:tr w:rsidR="00C752FB" w14:paraId="01018BDE" w14:textId="77777777">
                <w:trPr>
                  <w:divId w:val="587546747"/>
                  <w:tblCellSpacing w:w="15" w:type="dxa"/>
                </w:trPr>
                <w:tc>
                  <w:tcPr>
                    <w:tcW w:w="50" w:type="pct"/>
                    <w:hideMark/>
                  </w:tcPr>
                  <w:p w14:paraId="38A39D92" w14:textId="77777777" w:rsidR="00C752FB" w:rsidRDefault="00C752FB">
                    <w:pPr>
                      <w:pStyle w:val="Bibliography"/>
                      <w:rPr>
                        <w:noProof/>
                      </w:rPr>
                    </w:pPr>
                    <w:r>
                      <w:rPr>
                        <w:noProof/>
                      </w:rPr>
                      <w:t xml:space="preserve">[14] </w:t>
                    </w:r>
                  </w:p>
                </w:tc>
                <w:tc>
                  <w:tcPr>
                    <w:tcW w:w="0" w:type="auto"/>
                    <w:hideMark/>
                  </w:tcPr>
                  <w:p w14:paraId="77E0AAB3" w14:textId="77777777" w:rsidR="00C752FB" w:rsidRDefault="00C752FB">
                    <w:pPr>
                      <w:pStyle w:val="Bibliography"/>
                      <w:rPr>
                        <w:noProof/>
                      </w:rPr>
                    </w:pPr>
                    <w:r>
                      <w:rPr>
                        <w:noProof/>
                      </w:rPr>
                      <w:t>J. Wang, “Usage Statistics in libraries,” SPARC, 2023. [Online]. Available: https://sparcopen.org/our-work/negotiation-resources/data-analysis/usage-</w:t>
                    </w:r>
                    <w:r>
                      <w:rPr>
                        <w:noProof/>
                      </w:rPr>
                      <w:lastRenderedPageBreak/>
                      <w:t>statistics/#:~:text=Libraries%20collect%20usage%20statistics%20for,requirements%20for%20high%2Dlevel%20reporting.. [Accessed 12 July 2023].</w:t>
                    </w:r>
                  </w:p>
                </w:tc>
              </w:tr>
              <w:tr w:rsidR="00C752FB" w14:paraId="1BB5F3B1" w14:textId="77777777">
                <w:trPr>
                  <w:divId w:val="587546747"/>
                  <w:tblCellSpacing w:w="15" w:type="dxa"/>
                </w:trPr>
                <w:tc>
                  <w:tcPr>
                    <w:tcW w:w="50" w:type="pct"/>
                    <w:hideMark/>
                  </w:tcPr>
                  <w:p w14:paraId="335F7A6C" w14:textId="77777777" w:rsidR="00C752FB" w:rsidRDefault="00C752FB">
                    <w:pPr>
                      <w:pStyle w:val="Bibliography"/>
                      <w:rPr>
                        <w:noProof/>
                      </w:rPr>
                    </w:pPr>
                    <w:r>
                      <w:rPr>
                        <w:noProof/>
                      </w:rPr>
                      <w:lastRenderedPageBreak/>
                      <w:t xml:space="preserve">[15] </w:t>
                    </w:r>
                  </w:p>
                </w:tc>
                <w:tc>
                  <w:tcPr>
                    <w:tcW w:w="0" w:type="auto"/>
                    <w:hideMark/>
                  </w:tcPr>
                  <w:p w14:paraId="70E8529B" w14:textId="77777777" w:rsidR="00C752FB" w:rsidRDefault="00C752FB">
                    <w:pPr>
                      <w:pStyle w:val="Bibliography"/>
                      <w:rPr>
                        <w:noProof/>
                      </w:rPr>
                    </w:pPr>
                    <w:r>
                      <w:rPr>
                        <w:noProof/>
                      </w:rPr>
                      <w:t xml:space="preserve">R. L. &amp;. L. M. Ott, An Introduction to Statistical Methods &amp; Data Analysis, Cengage Learning, 2016. </w:t>
                    </w:r>
                  </w:p>
                </w:tc>
              </w:tr>
              <w:tr w:rsidR="00C752FB" w14:paraId="7137F379" w14:textId="77777777">
                <w:trPr>
                  <w:divId w:val="587546747"/>
                  <w:tblCellSpacing w:w="15" w:type="dxa"/>
                </w:trPr>
                <w:tc>
                  <w:tcPr>
                    <w:tcW w:w="50" w:type="pct"/>
                    <w:hideMark/>
                  </w:tcPr>
                  <w:p w14:paraId="2E529469" w14:textId="77777777" w:rsidR="00C752FB" w:rsidRDefault="00C752FB">
                    <w:pPr>
                      <w:pStyle w:val="Bibliography"/>
                      <w:rPr>
                        <w:noProof/>
                      </w:rPr>
                    </w:pPr>
                    <w:r>
                      <w:rPr>
                        <w:noProof/>
                      </w:rPr>
                      <w:t xml:space="preserve">[16] </w:t>
                    </w:r>
                  </w:p>
                </w:tc>
                <w:tc>
                  <w:tcPr>
                    <w:tcW w:w="0" w:type="auto"/>
                    <w:hideMark/>
                  </w:tcPr>
                  <w:p w14:paraId="31144215" w14:textId="77777777" w:rsidR="00C752FB" w:rsidRDefault="00C752FB">
                    <w:pPr>
                      <w:pStyle w:val="Bibliography"/>
                      <w:rPr>
                        <w:noProof/>
                      </w:rPr>
                    </w:pPr>
                    <w:r>
                      <w:rPr>
                        <w:noProof/>
                      </w:rPr>
                      <w:t>T. Mellins-Cohen, “The Friendly Guide to Release 5 For Librarians,” 7 March 2018. [Online]. Available: https://www.projectcounter.org/wp-content/uploads/2018/03/Release5_Librarians_PDFX_20180307.pdf. [Accessed 20 June 2023].</w:t>
                    </w:r>
                  </w:p>
                </w:tc>
              </w:tr>
              <w:tr w:rsidR="00C752FB" w14:paraId="7D3F8A76" w14:textId="77777777">
                <w:trPr>
                  <w:divId w:val="587546747"/>
                  <w:tblCellSpacing w:w="15" w:type="dxa"/>
                </w:trPr>
                <w:tc>
                  <w:tcPr>
                    <w:tcW w:w="50" w:type="pct"/>
                    <w:hideMark/>
                  </w:tcPr>
                  <w:p w14:paraId="0A844C9E" w14:textId="77777777" w:rsidR="00C752FB" w:rsidRDefault="00C752FB">
                    <w:pPr>
                      <w:pStyle w:val="Bibliography"/>
                      <w:rPr>
                        <w:noProof/>
                      </w:rPr>
                    </w:pPr>
                    <w:r>
                      <w:rPr>
                        <w:noProof/>
                      </w:rPr>
                      <w:t xml:space="preserve">[17] </w:t>
                    </w:r>
                  </w:p>
                </w:tc>
                <w:tc>
                  <w:tcPr>
                    <w:tcW w:w="0" w:type="auto"/>
                    <w:hideMark/>
                  </w:tcPr>
                  <w:p w14:paraId="107BECFE" w14:textId="77777777" w:rsidR="00C752FB" w:rsidRDefault="00C752FB">
                    <w:pPr>
                      <w:pStyle w:val="Bibliography"/>
                      <w:rPr>
                        <w:noProof/>
                      </w:rPr>
                    </w:pPr>
                    <w:r>
                      <w:rPr>
                        <w:noProof/>
                      </w:rPr>
                      <w:t>Health Education England, “e-Resources Usage Statistics,” Health Education England, 15 June 2021. [Online]. Available: https://library.hee.nhs.uk/resources/content-and-usage/eresource-usage. [Accessed 20 June 2023].</w:t>
                    </w:r>
                  </w:p>
                </w:tc>
              </w:tr>
              <w:tr w:rsidR="00C752FB" w14:paraId="071C6738" w14:textId="77777777">
                <w:trPr>
                  <w:divId w:val="587546747"/>
                  <w:tblCellSpacing w:w="15" w:type="dxa"/>
                </w:trPr>
                <w:tc>
                  <w:tcPr>
                    <w:tcW w:w="50" w:type="pct"/>
                    <w:hideMark/>
                  </w:tcPr>
                  <w:p w14:paraId="09AFC7EF" w14:textId="77777777" w:rsidR="00C752FB" w:rsidRDefault="00C752FB">
                    <w:pPr>
                      <w:pStyle w:val="Bibliography"/>
                      <w:rPr>
                        <w:noProof/>
                      </w:rPr>
                    </w:pPr>
                    <w:r>
                      <w:rPr>
                        <w:noProof/>
                      </w:rPr>
                      <w:t xml:space="preserve">[18] </w:t>
                    </w:r>
                  </w:p>
                </w:tc>
                <w:tc>
                  <w:tcPr>
                    <w:tcW w:w="0" w:type="auto"/>
                    <w:hideMark/>
                  </w:tcPr>
                  <w:p w14:paraId="3795C110" w14:textId="77777777" w:rsidR="00C752FB" w:rsidRDefault="00C752FB">
                    <w:pPr>
                      <w:pStyle w:val="Bibliography"/>
                      <w:rPr>
                        <w:noProof/>
                      </w:rPr>
                    </w:pPr>
                    <w:r>
                      <w:rPr>
                        <w:noProof/>
                      </w:rPr>
                      <w:t>CILIP, “Data Science,” CILIP The library and information association, [Online]. Available: https://www.cilip.org.uk/general/custom.asp?page=DataScience. [Accessed 20 June 2023].</w:t>
                    </w:r>
                  </w:p>
                </w:tc>
              </w:tr>
              <w:tr w:rsidR="00C752FB" w14:paraId="24CAAF74" w14:textId="77777777">
                <w:trPr>
                  <w:divId w:val="587546747"/>
                  <w:tblCellSpacing w:w="15" w:type="dxa"/>
                </w:trPr>
                <w:tc>
                  <w:tcPr>
                    <w:tcW w:w="50" w:type="pct"/>
                    <w:hideMark/>
                  </w:tcPr>
                  <w:p w14:paraId="67B0921A" w14:textId="77777777" w:rsidR="00C752FB" w:rsidRDefault="00C752FB">
                    <w:pPr>
                      <w:pStyle w:val="Bibliography"/>
                      <w:rPr>
                        <w:noProof/>
                      </w:rPr>
                    </w:pPr>
                    <w:r>
                      <w:rPr>
                        <w:noProof/>
                      </w:rPr>
                      <w:t xml:space="preserve">[19] </w:t>
                    </w:r>
                  </w:p>
                </w:tc>
                <w:tc>
                  <w:tcPr>
                    <w:tcW w:w="0" w:type="auto"/>
                    <w:hideMark/>
                  </w:tcPr>
                  <w:p w14:paraId="7BE1E993" w14:textId="77777777" w:rsidR="00C752FB" w:rsidRDefault="00C752FB">
                    <w:pPr>
                      <w:pStyle w:val="Bibliography"/>
                      <w:rPr>
                        <w:noProof/>
                      </w:rPr>
                    </w:pPr>
                    <w:r>
                      <w:rPr>
                        <w:noProof/>
                      </w:rPr>
                      <w:t>EBSCO, “Panorama - Insights for Library Analytics,” EBSCO, 2023. [Online]. Available: https://www.ebsco.com/products/panorama. [Accessed 20 June 2023].</w:t>
                    </w:r>
                  </w:p>
                </w:tc>
              </w:tr>
              <w:tr w:rsidR="00C752FB" w14:paraId="58570439" w14:textId="77777777">
                <w:trPr>
                  <w:divId w:val="587546747"/>
                  <w:tblCellSpacing w:w="15" w:type="dxa"/>
                </w:trPr>
                <w:tc>
                  <w:tcPr>
                    <w:tcW w:w="50" w:type="pct"/>
                    <w:hideMark/>
                  </w:tcPr>
                  <w:p w14:paraId="0EB9C325" w14:textId="77777777" w:rsidR="00C752FB" w:rsidRDefault="00C752FB">
                    <w:pPr>
                      <w:pStyle w:val="Bibliography"/>
                      <w:rPr>
                        <w:noProof/>
                      </w:rPr>
                    </w:pPr>
                    <w:r>
                      <w:rPr>
                        <w:noProof/>
                      </w:rPr>
                      <w:t xml:space="preserve">[20] </w:t>
                    </w:r>
                  </w:p>
                </w:tc>
                <w:tc>
                  <w:tcPr>
                    <w:tcW w:w="0" w:type="auto"/>
                    <w:hideMark/>
                  </w:tcPr>
                  <w:p w14:paraId="0780194B" w14:textId="77777777" w:rsidR="00C752FB" w:rsidRDefault="00C752FB">
                    <w:pPr>
                      <w:pStyle w:val="Bibliography"/>
                      <w:rPr>
                        <w:noProof/>
                      </w:rPr>
                    </w:pPr>
                    <w:r>
                      <w:rPr>
                        <w:noProof/>
                      </w:rPr>
                      <w:t>P. Baker, “The Best Self-Service Business Intelligence (BI) Tools,” PC MAG, 15 March 2019. [Online]. Available: https://uk.pcmag.com/cloud-services/74173/the-best-self-service-business-intelligence-bi-tools-for-2019. [Accessed 18 April 2023].</w:t>
                    </w:r>
                  </w:p>
                </w:tc>
              </w:tr>
              <w:tr w:rsidR="00C752FB" w14:paraId="2DDD9C29" w14:textId="77777777">
                <w:trPr>
                  <w:divId w:val="587546747"/>
                  <w:tblCellSpacing w:w="15" w:type="dxa"/>
                </w:trPr>
                <w:tc>
                  <w:tcPr>
                    <w:tcW w:w="50" w:type="pct"/>
                    <w:hideMark/>
                  </w:tcPr>
                  <w:p w14:paraId="1D49DE78" w14:textId="77777777" w:rsidR="00C752FB" w:rsidRDefault="00C752FB">
                    <w:pPr>
                      <w:pStyle w:val="Bibliography"/>
                      <w:rPr>
                        <w:noProof/>
                      </w:rPr>
                    </w:pPr>
                    <w:r>
                      <w:rPr>
                        <w:noProof/>
                      </w:rPr>
                      <w:t xml:space="preserve">[21] </w:t>
                    </w:r>
                  </w:p>
                </w:tc>
                <w:tc>
                  <w:tcPr>
                    <w:tcW w:w="0" w:type="auto"/>
                    <w:hideMark/>
                  </w:tcPr>
                  <w:p w14:paraId="35E85A51" w14:textId="77777777" w:rsidR="00C752FB" w:rsidRDefault="00C752FB">
                    <w:pPr>
                      <w:pStyle w:val="Bibliography"/>
                      <w:rPr>
                        <w:noProof/>
                      </w:rPr>
                    </w:pPr>
                    <w:r>
                      <w:rPr>
                        <w:noProof/>
                      </w:rPr>
                      <w:t>Tableau, “What is Business Intelligence?,” Tableau, [Online]. Available: https://www.tableau.com/en-gb/learn/articles/business-intelligence. [Accessed 21 April 2023].</w:t>
                    </w:r>
                  </w:p>
                </w:tc>
              </w:tr>
              <w:tr w:rsidR="00C752FB" w14:paraId="4876E439" w14:textId="77777777">
                <w:trPr>
                  <w:divId w:val="587546747"/>
                  <w:tblCellSpacing w:w="15" w:type="dxa"/>
                </w:trPr>
                <w:tc>
                  <w:tcPr>
                    <w:tcW w:w="50" w:type="pct"/>
                    <w:hideMark/>
                  </w:tcPr>
                  <w:p w14:paraId="29BC965B" w14:textId="77777777" w:rsidR="00C752FB" w:rsidRDefault="00C752FB">
                    <w:pPr>
                      <w:pStyle w:val="Bibliography"/>
                      <w:rPr>
                        <w:noProof/>
                      </w:rPr>
                    </w:pPr>
                    <w:r>
                      <w:rPr>
                        <w:noProof/>
                      </w:rPr>
                      <w:t xml:space="preserve">[22] </w:t>
                    </w:r>
                  </w:p>
                </w:tc>
                <w:tc>
                  <w:tcPr>
                    <w:tcW w:w="0" w:type="auto"/>
                    <w:hideMark/>
                  </w:tcPr>
                  <w:p w14:paraId="42E0E325" w14:textId="77777777" w:rsidR="00C752FB" w:rsidRDefault="00C752FB">
                    <w:pPr>
                      <w:pStyle w:val="Bibliography"/>
                      <w:rPr>
                        <w:noProof/>
                      </w:rPr>
                    </w:pPr>
                    <w:r>
                      <w:rPr>
                        <w:noProof/>
                      </w:rPr>
                      <w:t>SelectHub, “Best Business Intelligence Software Tools,” SelectHub, 18 April 2023. [Online]. Available: https://www.selecthub.com/c/business-intelligence-tools/. [Accessed 18 April 2023].</w:t>
                    </w:r>
                  </w:p>
                </w:tc>
              </w:tr>
              <w:tr w:rsidR="00C752FB" w14:paraId="6988FE7F" w14:textId="77777777">
                <w:trPr>
                  <w:divId w:val="587546747"/>
                  <w:tblCellSpacing w:w="15" w:type="dxa"/>
                </w:trPr>
                <w:tc>
                  <w:tcPr>
                    <w:tcW w:w="50" w:type="pct"/>
                    <w:hideMark/>
                  </w:tcPr>
                  <w:p w14:paraId="141E3A1F" w14:textId="77777777" w:rsidR="00C752FB" w:rsidRDefault="00C752FB">
                    <w:pPr>
                      <w:pStyle w:val="Bibliography"/>
                      <w:rPr>
                        <w:noProof/>
                      </w:rPr>
                    </w:pPr>
                    <w:r>
                      <w:rPr>
                        <w:noProof/>
                      </w:rPr>
                      <w:t xml:space="preserve">[23] </w:t>
                    </w:r>
                  </w:p>
                </w:tc>
                <w:tc>
                  <w:tcPr>
                    <w:tcW w:w="0" w:type="auto"/>
                    <w:hideMark/>
                  </w:tcPr>
                  <w:p w14:paraId="66A881D0" w14:textId="77777777" w:rsidR="00C752FB" w:rsidRDefault="00C752FB">
                    <w:pPr>
                      <w:pStyle w:val="Bibliography"/>
                      <w:rPr>
                        <w:noProof/>
                      </w:rPr>
                    </w:pPr>
                    <w:r>
                      <w:rPr>
                        <w:noProof/>
                      </w:rPr>
                      <w:t>J. Broth, “What some of the best business intelligence examples can teach you,” Real Business, 19 September 2019. [Online]. Available: https://realbusiness.co.uk/best-business-intelligence-examples. [Accessed 27 June 2023].</w:t>
                    </w:r>
                  </w:p>
                </w:tc>
              </w:tr>
              <w:tr w:rsidR="00C752FB" w14:paraId="1A689BA7" w14:textId="77777777">
                <w:trPr>
                  <w:divId w:val="587546747"/>
                  <w:tblCellSpacing w:w="15" w:type="dxa"/>
                </w:trPr>
                <w:tc>
                  <w:tcPr>
                    <w:tcW w:w="50" w:type="pct"/>
                    <w:hideMark/>
                  </w:tcPr>
                  <w:p w14:paraId="47984A98" w14:textId="77777777" w:rsidR="00C752FB" w:rsidRDefault="00C752FB">
                    <w:pPr>
                      <w:pStyle w:val="Bibliography"/>
                      <w:rPr>
                        <w:noProof/>
                      </w:rPr>
                    </w:pPr>
                    <w:r>
                      <w:rPr>
                        <w:noProof/>
                      </w:rPr>
                      <w:t xml:space="preserve">[24] </w:t>
                    </w:r>
                  </w:p>
                </w:tc>
                <w:tc>
                  <w:tcPr>
                    <w:tcW w:w="0" w:type="auto"/>
                    <w:hideMark/>
                  </w:tcPr>
                  <w:p w14:paraId="387277BF" w14:textId="77777777" w:rsidR="00C752FB" w:rsidRDefault="00C752FB">
                    <w:pPr>
                      <w:pStyle w:val="Bibliography"/>
                      <w:rPr>
                        <w:noProof/>
                      </w:rPr>
                    </w:pPr>
                    <w:r>
                      <w:rPr>
                        <w:noProof/>
                      </w:rPr>
                      <w:t>R. Eugene, “Examples of Business Intelligence Systems for Improving Decision Making,” Nix, 16 March 2022. [Online]. Available: https://nix-united.com/blog/examples-of-business-intelligence-systems-for-improving-decision-making/. [Accessed 27 June 2023].</w:t>
                    </w:r>
                  </w:p>
                </w:tc>
              </w:tr>
              <w:tr w:rsidR="00C752FB" w14:paraId="310D4E3A" w14:textId="77777777">
                <w:trPr>
                  <w:divId w:val="587546747"/>
                  <w:tblCellSpacing w:w="15" w:type="dxa"/>
                </w:trPr>
                <w:tc>
                  <w:tcPr>
                    <w:tcW w:w="50" w:type="pct"/>
                    <w:hideMark/>
                  </w:tcPr>
                  <w:p w14:paraId="3A281129" w14:textId="77777777" w:rsidR="00C752FB" w:rsidRDefault="00C752FB">
                    <w:pPr>
                      <w:pStyle w:val="Bibliography"/>
                      <w:rPr>
                        <w:noProof/>
                      </w:rPr>
                    </w:pPr>
                    <w:r>
                      <w:rPr>
                        <w:noProof/>
                      </w:rPr>
                      <w:t xml:space="preserve">[25] </w:t>
                    </w:r>
                  </w:p>
                </w:tc>
                <w:tc>
                  <w:tcPr>
                    <w:tcW w:w="0" w:type="auto"/>
                    <w:hideMark/>
                  </w:tcPr>
                  <w:p w14:paraId="2E273447" w14:textId="77777777" w:rsidR="00C752FB" w:rsidRDefault="00C752FB">
                    <w:pPr>
                      <w:pStyle w:val="Bibliography"/>
                      <w:rPr>
                        <w:noProof/>
                      </w:rPr>
                    </w:pPr>
                    <w:r>
                      <w:rPr>
                        <w:noProof/>
                      </w:rPr>
                      <w:t>A. Morris, “23 Case Studies and Real-World Examples of How Business Intellgience Keeps Top Companies Competative,” Oracle, 16 April 2021. [Online]. Available: https://www.netsuite.com/portal/resource/articles/business-strategy/business-intelligence-examples.shtml. [Accessed 27 June 2023].</w:t>
                    </w:r>
                  </w:p>
                </w:tc>
              </w:tr>
              <w:tr w:rsidR="00C752FB" w14:paraId="7A078F3F" w14:textId="77777777">
                <w:trPr>
                  <w:divId w:val="587546747"/>
                  <w:tblCellSpacing w:w="15" w:type="dxa"/>
                </w:trPr>
                <w:tc>
                  <w:tcPr>
                    <w:tcW w:w="50" w:type="pct"/>
                    <w:hideMark/>
                  </w:tcPr>
                  <w:p w14:paraId="667ED704" w14:textId="77777777" w:rsidR="00C752FB" w:rsidRDefault="00C752FB">
                    <w:pPr>
                      <w:pStyle w:val="Bibliography"/>
                      <w:rPr>
                        <w:noProof/>
                      </w:rPr>
                    </w:pPr>
                    <w:r>
                      <w:rPr>
                        <w:noProof/>
                      </w:rPr>
                      <w:t xml:space="preserve">[26] </w:t>
                    </w:r>
                  </w:p>
                </w:tc>
                <w:tc>
                  <w:tcPr>
                    <w:tcW w:w="0" w:type="auto"/>
                    <w:hideMark/>
                  </w:tcPr>
                  <w:p w14:paraId="2B0BAD64" w14:textId="77777777" w:rsidR="00C752FB" w:rsidRDefault="00C752FB">
                    <w:pPr>
                      <w:pStyle w:val="Bibliography"/>
                      <w:rPr>
                        <w:noProof/>
                      </w:rPr>
                    </w:pPr>
                    <w:r>
                      <w:rPr>
                        <w:noProof/>
                      </w:rPr>
                      <w:t xml:space="preserve">F. e. a. Hamad, “Business intelligence in academic libraries in Jordan: Opportunities and challenges,” </w:t>
                    </w:r>
                    <w:r>
                      <w:rPr>
                        <w:i/>
                        <w:iCs/>
                        <w:noProof/>
                      </w:rPr>
                      <w:t xml:space="preserve">IFLA Journal, </w:t>
                    </w:r>
                    <w:r>
                      <w:rPr>
                        <w:noProof/>
                      </w:rPr>
                      <w:t xml:space="preserve">vol. 47, no. 1, pp. 37-50, 2021. </w:t>
                    </w:r>
                  </w:p>
                </w:tc>
              </w:tr>
              <w:tr w:rsidR="00C752FB" w14:paraId="20A0C910" w14:textId="77777777">
                <w:trPr>
                  <w:divId w:val="587546747"/>
                  <w:tblCellSpacing w:w="15" w:type="dxa"/>
                </w:trPr>
                <w:tc>
                  <w:tcPr>
                    <w:tcW w:w="50" w:type="pct"/>
                    <w:hideMark/>
                  </w:tcPr>
                  <w:p w14:paraId="0F0F4D64" w14:textId="77777777" w:rsidR="00C752FB" w:rsidRDefault="00C752FB">
                    <w:pPr>
                      <w:pStyle w:val="Bibliography"/>
                      <w:rPr>
                        <w:noProof/>
                      </w:rPr>
                    </w:pPr>
                    <w:r>
                      <w:rPr>
                        <w:noProof/>
                      </w:rPr>
                      <w:t xml:space="preserve">[27] </w:t>
                    </w:r>
                  </w:p>
                </w:tc>
                <w:tc>
                  <w:tcPr>
                    <w:tcW w:w="0" w:type="auto"/>
                    <w:hideMark/>
                  </w:tcPr>
                  <w:p w14:paraId="59189F36" w14:textId="77777777" w:rsidR="00C752FB" w:rsidRDefault="00C752FB">
                    <w:pPr>
                      <w:pStyle w:val="Bibliography"/>
                      <w:rPr>
                        <w:noProof/>
                      </w:rPr>
                    </w:pPr>
                    <w:r>
                      <w:rPr>
                        <w:noProof/>
                      </w:rPr>
                      <w:t>Absent Data, “Microsoft Power BI Pros and Cons,” Absent Data, 2020. [Online]. Available: https://absentdata.com/power-bi-pros-and-cons/. [Accessed 27 June 2023].</w:t>
                    </w:r>
                  </w:p>
                </w:tc>
              </w:tr>
              <w:tr w:rsidR="00C752FB" w14:paraId="49B551A5" w14:textId="77777777">
                <w:trPr>
                  <w:divId w:val="587546747"/>
                  <w:tblCellSpacing w:w="15" w:type="dxa"/>
                </w:trPr>
                <w:tc>
                  <w:tcPr>
                    <w:tcW w:w="50" w:type="pct"/>
                    <w:hideMark/>
                  </w:tcPr>
                  <w:p w14:paraId="534E3A9C" w14:textId="77777777" w:rsidR="00C752FB" w:rsidRDefault="00C752FB">
                    <w:pPr>
                      <w:pStyle w:val="Bibliography"/>
                      <w:rPr>
                        <w:noProof/>
                      </w:rPr>
                    </w:pPr>
                    <w:r>
                      <w:rPr>
                        <w:noProof/>
                      </w:rPr>
                      <w:t xml:space="preserve">[28] </w:t>
                    </w:r>
                  </w:p>
                </w:tc>
                <w:tc>
                  <w:tcPr>
                    <w:tcW w:w="0" w:type="auto"/>
                    <w:hideMark/>
                  </w:tcPr>
                  <w:p w14:paraId="7B2B5DAB" w14:textId="77777777" w:rsidR="00C752FB" w:rsidRDefault="00C752FB">
                    <w:pPr>
                      <w:pStyle w:val="Bibliography"/>
                      <w:rPr>
                        <w:noProof/>
                      </w:rPr>
                    </w:pPr>
                    <w:r>
                      <w:rPr>
                        <w:noProof/>
                      </w:rPr>
                      <w:t>Microsoft, “Tutorial: Get started creating in the Power BI service,” Microsoft, 17 November 2022. [Online]. Available: https://learn.microsoft.com/en-us/power-bi/fundamentals/service-get-started. [Accessed 7 February 2023].</w:t>
                    </w:r>
                  </w:p>
                </w:tc>
              </w:tr>
              <w:tr w:rsidR="00C752FB" w14:paraId="107D8C0A" w14:textId="77777777">
                <w:trPr>
                  <w:divId w:val="587546747"/>
                  <w:tblCellSpacing w:w="15" w:type="dxa"/>
                </w:trPr>
                <w:tc>
                  <w:tcPr>
                    <w:tcW w:w="50" w:type="pct"/>
                    <w:hideMark/>
                  </w:tcPr>
                  <w:p w14:paraId="4C0A0FC4" w14:textId="77777777" w:rsidR="00C752FB" w:rsidRDefault="00C752FB">
                    <w:pPr>
                      <w:pStyle w:val="Bibliography"/>
                      <w:rPr>
                        <w:noProof/>
                      </w:rPr>
                    </w:pPr>
                    <w:r>
                      <w:rPr>
                        <w:noProof/>
                      </w:rPr>
                      <w:lastRenderedPageBreak/>
                      <w:t xml:space="preserve">[29] </w:t>
                    </w:r>
                  </w:p>
                </w:tc>
                <w:tc>
                  <w:tcPr>
                    <w:tcW w:w="0" w:type="auto"/>
                    <w:hideMark/>
                  </w:tcPr>
                  <w:p w14:paraId="390BB077" w14:textId="77777777" w:rsidR="00C752FB" w:rsidRDefault="00C752FB">
                    <w:pPr>
                      <w:pStyle w:val="Bibliography"/>
                      <w:rPr>
                        <w:noProof/>
                      </w:rPr>
                    </w:pPr>
                    <w:r>
                      <w:rPr>
                        <w:noProof/>
                      </w:rPr>
                      <w:t xml:space="preserve">Microsoft Power BI, </w:t>
                    </w:r>
                    <w:r>
                      <w:rPr>
                        <w:i/>
                        <w:iCs/>
                        <w:noProof/>
                      </w:rPr>
                      <w:t xml:space="preserve">Getting Started with the Power BI Desktop, </w:t>
                    </w:r>
                    <w:r>
                      <w:rPr>
                        <w:noProof/>
                      </w:rPr>
                      <w:t xml:space="preserve">YouTube, 2021. </w:t>
                    </w:r>
                  </w:p>
                </w:tc>
              </w:tr>
              <w:tr w:rsidR="00C752FB" w14:paraId="7B05D372" w14:textId="77777777">
                <w:trPr>
                  <w:divId w:val="587546747"/>
                  <w:tblCellSpacing w:w="15" w:type="dxa"/>
                </w:trPr>
                <w:tc>
                  <w:tcPr>
                    <w:tcW w:w="50" w:type="pct"/>
                    <w:hideMark/>
                  </w:tcPr>
                  <w:p w14:paraId="3B72280F" w14:textId="77777777" w:rsidR="00C752FB" w:rsidRDefault="00C752FB">
                    <w:pPr>
                      <w:pStyle w:val="Bibliography"/>
                      <w:rPr>
                        <w:noProof/>
                      </w:rPr>
                    </w:pPr>
                    <w:r>
                      <w:rPr>
                        <w:noProof/>
                      </w:rPr>
                      <w:t xml:space="preserve">[30] </w:t>
                    </w:r>
                  </w:p>
                </w:tc>
                <w:tc>
                  <w:tcPr>
                    <w:tcW w:w="0" w:type="auto"/>
                    <w:hideMark/>
                  </w:tcPr>
                  <w:p w14:paraId="2577ABC8" w14:textId="77777777" w:rsidR="00C752FB" w:rsidRDefault="00C752FB">
                    <w:pPr>
                      <w:pStyle w:val="Bibliography"/>
                      <w:rPr>
                        <w:noProof/>
                      </w:rPr>
                    </w:pPr>
                    <w:r>
                      <w:rPr>
                        <w:noProof/>
                      </w:rPr>
                      <w:t>J. Nielsen, “Ten Usability Heuristics,” 2005. [Online]. Available: https://pdfs.semanticscholar.org/5f03/b251093aee730ab9772db2e1a8a7eb8522cb.pdf.. [Accessed 18 July 2023].</w:t>
                    </w:r>
                  </w:p>
                </w:tc>
              </w:tr>
              <w:tr w:rsidR="00C752FB" w14:paraId="371C69A5" w14:textId="77777777">
                <w:trPr>
                  <w:divId w:val="587546747"/>
                  <w:tblCellSpacing w:w="15" w:type="dxa"/>
                </w:trPr>
                <w:tc>
                  <w:tcPr>
                    <w:tcW w:w="50" w:type="pct"/>
                    <w:hideMark/>
                  </w:tcPr>
                  <w:p w14:paraId="298DBAAC" w14:textId="77777777" w:rsidR="00C752FB" w:rsidRDefault="00C752FB">
                    <w:pPr>
                      <w:pStyle w:val="Bibliography"/>
                      <w:rPr>
                        <w:noProof/>
                      </w:rPr>
                    </w:pPr>
                    <w:r>
                      <w:rPr>
                        <w:noProof/>
                      </w:rPr>
                      <w:t xml:space="preserve">[31] </w:t>
                    </w:r>
                  </w:p>
                </w:tc>
                <w:tc>
                  <w:tcPr>
                    <w:tcW w:w="0" w:type="auto"/>
                    <w:hideMark/>
                  </w:tcPr>
                  <w:p w14:paraId="3D3F0E82" w14:textId="77777777" w:rsidR="00C752FB" w:rsidRDefault="00C752FB">
                    <w:pPr>
                      <w:pStyle w:val="Bibliography"/>
                      <w:rPr>
                        <w:noProof/>
                      </w:rPr>
                    </w:pPr>
                    <w:r>
                      <w:rPr>
                        <w:noProof/>
                      </w:rPr>
                      <w:t>W3C, “Web Content Accessibility Guildelines (WCAG) 2.1,” 2018. [Online]. Available: https://www.w3.org/TR/WCAG21/. [Accessed 4 July 2023].</w:t>
                    </w:r>
                  </w:p>
                </w:tc>
              </w:tr>
            </w:tbl>
            <w:p w14:paraId="580D9F4E" w14:textId="77777777" w:rsidR="00C752FB" w:rsidRDefault="00C752FB">
              <w:pPr>
                <w:divId w:val="587546747"/>
                <w:rPr>
                  <w:rFonts w:eastAsia="Times New Roman"/>
                  <w:noProof/>
                </w:rPr>
              </w:pPr>
            </w:p>
            <w:p w14:paraId="75DBA315" w14:textId="77777777" w:rsidR="002E30E9" w:rsidRDefault="002E30E9">
              <w:r>
                <w:rPr>
                  <w:b/>
                  <w:bCs/>
                  <w:noProof/>
                </w:rPr>
                <w:fldChar w:fldCharType="end"/>
              </w:r>
            </w:p>
          </w:sdtContent>
        </w:sdt>
      </w:sdtContent>
    </w:sdt>
    <w:p w14:paraId="060C5DE2" w14:textId="77777777" w:rsidR="002E30E9" w:rsidRDefault="002E30E9" w:rsidP="003C245F"/>
    <w:p w14:paraId="237A6751" w14:textId="77777777" w:rsidR="009925A2" w:rsidRDefault="00C8430C" w:rsidP="002E30E9">
      <w:pPr>
        <w:pStyle w:val="Heading1"/>
        <w:ind w:left="720"/>
      </w:pPr>
      <w:bookmarkStart w:id="6" w:name="_Appendices"/>
      <w:bookmarkEnd w:id="6"/>
      <w:r>
        <w:br w:type="page"/>
      </w:r>
      <w:r w:rsidR="00DF1FF7">
        <w:lastRenderedPageBreak/>
        <w:t>Appendices</w:t>
      </w:r>
    </w:p>
    <w:p w14:paraId="29DA5B74" w14:textId="77777777" w:rsidR="00964AAB" w:rsidRPr="00754C45" w:rsidRDefault="00964AAB" w:rsidP="00964AAB">
      <w:pPr>
        <w:pStyle w:val="Heading4"/>
      </w:pPr>
      <w:bookmarkStart w:id="7" w:name="_Ransomware_Report"/>
      <w:bookmarkEnd w:id="7"/>
    </w:p>
    <w:p w14:paraId="38F3407E" w14:textId="17286302" w:rsidR="00C8430C" w:rsidRDefault="00960CC1" w:rsidP="00C8430C">
      <w:r>
        <w:t>Declaration and Form of Consent</w:t>
      </w:r>
    </w:p>
    <w:bookmarkStart w:id="8" w:name="_MON_1751191769"/>
    <w:bookmarkEnd w:id="8"/>
    <w:p w14:paraId="14EEAC48" w14:textId="03E53C35" w:rsidR="00234888" w:rsidRPr="00C8430C" w:rsidRDefault="0087296E" w:rsidP="00C8430C">
      <w:r>
        <w:object w:dxaOrig="1537" w:dyaOrig="997" w14:anchorId="0C437B7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6.5pt;height:49.5pt" o:ole="">
            <v:imagedata r:id="rId21" o:title=""/>
          </v:shape>
          <o:OLEObject Type="Embed" ProgID="Word.Document.12" ShapeID="_x0000_i1025" DrawAspect="Icon" ObjectID="_1751273650" r:id="rId22">
            <o:FieldCodes>\s</o:FieldCodes>
          </o:OLEObject>
        </w:object>
      </w:r>
    </w:p>
    <w:sectPr w:rsidR="00234888" w:rsidRPr="00C8430C">
      <w:headerReference w:type="default" r:id="rId23"/>
      <w:footerReference w:type="default" r:id="rId2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1D4F53" w14:textId="77777777" w:rsidR="00EE7F25" w:rsidRDefault="00EE7F25" w:rsidP="0045062C">
      <w:pPr>
        <w:spacing w:after="0" w:line="240" w:lineRule="auto"/>
      </w:pPr>
      <w:r>
        <w:separator/>
      </w:r>
    </w:p>
  </w:endnote>
  <w:endnote w:type="continuationSeparator" w:id="0">
    <w:p w14:paraId="485DBBA7" w14:textId="77777777" w:rsidR="00EE7F25" w:rsidRDefault="00EE7F25" w:rsidP="0045062C">
      <w:pPr>
        <w:spacing w:after="0" w:line="240" w:lineRule="auto"/>
      </w:pPr>
      <w:r>
        <w:continuationSeparator/>
      </w:r>
    </w:p>
  </w:endnote>
  <w:endnote w:type="continuationNotice" w:id="1">
    <w:p w14:paraId="22F16712" w14:textId="77777777" w:rsidR="00EE7F25" w:rsidRDefault="00EE7F2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3930C9" w14:textId="77777777" w:rsidR="00E85E29" w:rsidRDefault="00E85E29">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14:paraId="01118D6D" w14:textId="77777777" w:rsidR="00E85E29" w:rsidRDefault="00E85E2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CEF2A0" w14:textId="77777777" w:rsidR="00EE7F25" w:rsidRDefault="00EE7F25" w:rsidP="0045062C">
      <w:pPr>
        <w:spacing w:after="0" w:line="240" w:lineRule="auto"/>
      </w:pPr>
      <w:r>
        <w:separator/>
      </w:r>
    </w:p>
  </w:footnote>
  <w:footnote w:type="continuationSeparator" w:id="0">
    <w:p w14:paraId="0633C1A8" w14:textId="77777777" w:rsidR="00EE7F25" w:rsidRDefault="00EE7F25" w:rsidP="0045062C">
      <w:pPr>
        <w:spacing w:after="0" w:line="240" w:lineRule="auto"/>
      </w:pPr>
      <w:r>
        <w:continuationSeparator/>
      </w:r>
    </w:p>
  </w:footnote>
  <w:footnote w:type="continuationNotice" w:id="1">
    <w:p w14:paraId="2961FFFD" w14:textId="77777777" w:rsidR="00EE7F25" w:rsidRDefault="00EE7F25">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DF378A" w14:textId="08673788" w:rsidR="00E85E29" w:rsidRDefault="00E85E29">
    <w:pPr>
      <w:pStyle w:val="Header"/>
    </w:pPr>
    <w:r>
      <w:ptab w:relativeTo="margin" w:alignment="center" w:leader="none"/>
    </w:r>
    <w:r w:rsidR="009646F8">
      <w:t>Independent Project</w:t>
    </w:r>
    <w:r>
      <w:ptab w:relativeTo="margin" w:alignment="right" w:leader="none"/>
    </w:r>
    <w:r>
      <w:t>John Dunkley-Williams</w:t>
    </w:r>
  </w:p>
  <w:p w14:paraId="1B62951B" w14:textId="77777777" w:rsidR="00E85E29" w:rsidRDefault="00E85E29">
    <w:pPr>
      <w:pStyle w:val="Header"/>
    </w:pPr>
    <w:r>
      <w:tab/>
    </w:r>
    <w:r>
      <w:tab/>
      <w:t>1903715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87600F"/>
    <w:multiLevelType w:val="hybridMultilevel"/>
    <w:tmpl w:val="EDA0BC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885433"/>
    <w:multiLevelType w:val="hybridMultilevel"/>
    <w:tmpl w:val="EA82016A"/>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start w:val="1"/>
      <w:numFmt w:val="bullet"/>
      <w:lvlText w:val="o"/>
      <w:lvlJc w:val="left"/>
      <w:pPr>
        <w:ind w:left="4320" w:hanging="360"/>
      </w:pPr>
      <w:rPr>
        <w:rFonts w:ascii="Courier New" w:hAnsi="Courier New" w:cs="Courier New" w:hint="default"/>
      </w:rPr>
    </w:lvl>
    <w:lvl w:ilvl="5" w:tplc="08090005">
      <w:start w:val="1"/>
      <w:numFmt w:val="bullet"/>
      <w:lvlText w:val=""/>
      <w:lvlJc w:val="left"/>
      <w:pPr>
        <w:ind w:left="5040" w:hanging="360"/>
      </w:pPr>
      <w:rPr>
        <w:rFonts w:ascii="Wingdings" w:hAnsi="Wingdings" w:hint="default"/>
      </w:rPr>
    </w:lvl>
    <w:lvl w:ilvl="6" w:tplc="08090001">
      <w:start w:val="1"/>
      <w:numFmt w:val="bullet"/>
      <w:lvlText w:val=""/>
      <w:lvlJc w:val="left"/>
      <w:pPr>
        <w:ind w:left="5760" w:hanging="360"/>
      </w:pPr>
      <w:rPr>
        <w:rFonts w:ascii="Symbol" w:hAnsi="Symbol" w:hint="default"/>
      </w:rPr>
    </w:lvl>
    <w:lvl w:ilvl="7" w:tplc="08090003">
      <w:start w:val="1"/>
      <w:numFmt w:val="bullet"/>
      <w:lvlText w:val="o"/>
      <w:lvlJc w:val="left"/>
      <w:pPr>
        <w:ind w:left="6480" w:hanging="360"/>
      </w:pPr>
      <w:rPr>
        <w:rFonts w:ascii="Courier New" w:hAnsi="Courier New" w:cs="Courier New" w:hint="default"/>
      </w:rPr>
    </w:lvl>
    <w:lvl w:ilvl="8" w:tplc="08090005">
      <w:start w:val="1"/>
      <w:numFmt w:val="bullet"/>
      <w:lvlText w:val=""/>
      <w:lvlJc w:val="left"/>
      <w:pPr>
        <w:ind w:left="7200" w:hanging="360"/>
      </w:pPr>
      <w:rPr>
        <w:rFonts w:ascii="Wingdings" w:hAnsi="Wingdings" w:hint="default"/>
      </w:rPr>
    </w:lvl>
  </w:abstractNum>
  <w:abstractNum w:abstractNumId="2" w15:restartNumberingAfterBreak="0">
    <w:nsid w:val="07E21A15"/>
    <w:multiLevelType w:val="multilevel"/>
    <w:tmpl w:val="E54402EC"/>
    <w:lvl w:ilvl="0">
      <w:start w:val="1"/>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560" w:hanging="108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080" w:hanging="1440"/>
      </w:pPr>
      <w:rPr>
        <w:rFonts w:hint="default"/>
      </w:rPr>
    </w:lvl>
  </w:abstractNum>
  <w:abstractNum w:abstractNumId="3" w15:restartNumberingAfterBreak="0">
    <w:nsid w:val="09F64FAD"/>
    <w:multiLevelType w:val="hybridMultilevel"/>
    <w:tmpl w:val="653C48D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0A4350F8"/>
    <w:multiLevelType w:val="hybridMultilevel"/>
    <w:tmpl w:val="0E089A2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BBF5B19"/>
    <w:multiLevelType w:val="hybridMultilevel"/>
    <w:tmpl w:val="338E365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C886ED4"/>
    <w:multiLevelType w:val="hybridMultilevel"/>
    <w:tmpl w:val="03D094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2A03C3B"/>
    <w:multiLevelType w:val="hybridMultilevel"/>
    <w:tmpl w:val="A3CC3B86"/>
    <w:lvl w:ilvl="0" w:tplc="5D2A7998">
      <w:start w:val="2"/>
      <w:numFmt w:val="bullet"/>
      <w:lvlText w:val="-"/>
      <w:lvlJc w:val="left"/>
      <w:pPr>
        <w:ind w:left="720" w:hanging="360"/>
      </w:pPr>
      <w:rPr>
        <w:rFonts w:ascii="Times New Roman" w:eastAsia="Times New Roman"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15:restartNumberingAfterBreak="0">
    <w:nsid w:val="1BFB11C6"/>
    <w:multiLevelType w:val="hybridMultilevel"/>
    <w:tmpl w:val="2098A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E061270"/>
    <w:multiLevelType w:val="hybridMultilevel"/>
    <w:tmpl w:val="182814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6A72DB"/>
    <w:multiLevelType w:val="hybridMultilevel"/>
    <w:tmpl w:val="3382686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2EE5B24"/>
    <w:multiLevelType w:val="hybridMultilevel"/>
    <w:tmpl w:val="98F6B5EC"/>
    <w:lvl w:ilvl="0" w:tplc="5D2A7998">
      <w:start w:val="2"/>
      <w:numFmt w:val="bullet"/>
      <w:lvlText w:val="-"/>
      <w:lvlJc w:val="left"/>
      <w:pPr>
        <w:ind w:left="720" w:hanging="360"/>
      </w:pPr>
      <w:rPr>
        <w:rFonts w:ascii="Times New Roman" w:eastAsia="Times New Roman"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2" w15:restartNumberingAfterBreak="0">
    <w:nsid w:val="4B5F5073"/>
    <w:multiLevelType w:val="hybridMultilevel"/>
    <w:tmpl w:val="26F2614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CFF1F2E"/>
    <w:multiLevelType w:val="hybridMultilevel"/>
    <w:tmpl w:val="D310A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F7169A2"/>
    <w:multiLevelType w:val="hybridMultilevel"/>
    <w:tmpl w:val="016A8E8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5" w15:restartNumberingAfterBreak="0">
    <w:nsid w:val="556A1A83"/>
    <w:multiLevelType w:val="hybridMultilevel"/>
    <w:tmpl w:val="A5C0625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8CF54A3"/>
    <w:multiLevelType w:val="hybridMultilevel"/>
    <w:tmpl w:val="D4A8D58A"/>
    <w:lvl w:ilvl="0" w:tplc="09BEFA60">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9502D70"/>
    <w:multiLevelType w:val="hybridMultilevel"/>
    <w:tmpl w:val="C44AF4C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8" w15:restartNumberingAfterBreak="0">
    <w:nsid w:val="6C91491A"/>
    <w:multiLevelType w:val="hybridMultilevel"/>
    <w:tmpl w:val="78BC4BB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C807CF9"/>
    <w:multiLevelType w:val="hybridMultilevel"/>
    <w:tmpl w:val="4F8E496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0" w15:restartNumberingAfterBreak="0">
    <w:nsid w:val="7EE60A21"/>
    <w:multiLevelType w:val="hybridMultilevel"/>
    <w:tmpl w:val="864EBDD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122066389">
    <w:abstractNumId w:val="2"/>
  </w:num>
  <w:num w:numId="2" w16cid:durableId="1859804749">
    <w:abstractNumId w:val="11"/>
  </w:num>
  <w:num w:numId="3" w16cid:durableId="924455671">
    <w:abstractNumId w:val="17"/>
  </w:num>
  <w:num w:numId="4" w16cid:durableId="1600287814">
    <w:abstractNumId w:val="7"/>
  </w:num>
  <w:num w:numId="5" w16cid:durableId="1033119271">
    <w:abstractNumId w:val="19"/>
  </w:num>
  <w:num w:numId="6" w16cid:durableId="1991128521">
    <w:abstractNumId w:val="1"/>
  </w:num>
  <w:num w:numId="7" w16cid:durableId="984161375">
    <w:abstractNumId w:val="3"/>
  </w:num>
  <w:num w:numId="8" w16cid:durableId="407266017">
    <w:abstractNumId w:val="14"/>
  </w:num>
  <w:num w:numId="9" w16cid:durableId="1246380826">
    <w:abstractNumId w:val="6"/>
  </w:num>
  <w:num w:numId="10" w16cid:durableId="2050377749">
    <w:abstractNumId w:val="4"/>
  </w:num>
  <w:num w:numId="11" w16cid:durableId="511528417">
    <w:abstractNumId w:val="16"/>
  </w:num>
  <w:num w:numId="12" w16cid:durableId="513349888">
    <w:abstractNumId w:val="13"/>
  </w:num>
  <w:num w:numId="13" w16cid:durableId="1175920257">
    <w:abstractNumId w:val="0"/>
  </w:num>
  <w:num w:numId="14" w16cid:durableId="930704354">
    <w:abstractNumId w:val="9"/>
  </w:num>
  <w:num w:numId="15" w16cid:durableId="561210096">
    <w:abstractNumId w:val="18"/>
  </w:num>
  <w:num w:numId="16" w16cid:durableId="1336305874">
    <w:abstractNumId w:val="20"/>
  </w:num>
  <w:num w:numId="17" w16cid:durableId="2133548004">
    <w:abstractNumId w:val="5"/>
  </w:num>
  <w:num w:numId="18" w16cid:durableId="1787197175">
    <w:abstractNumId w:val="10"/>
  </w:num>
  <w:num w:numId="19" w16cid:durableId="1835367490">
    <w:abstractNumId w:val="12"/>
  </w:num>
  <w:num w:numId="20" w16cid:durableId="2086340439">
    <w:abstractNumId w:val="15"/>
  </w:num>
  <w:num w:numId="21" w16cid:durableId="749545805">
    <w:abstractNumId w:val="8"/>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062C"/>
    <w:rsid w:val="00001786"/>
    <w:rsid w:val="00001A5F"/>
    <w:rsid w:val="000045E1"/>
    <w:rsid w:val="00006094"/>
    <w:rsid w:val="00006EED"/>
    <w:rsid w:val="0000721C"/>
    <w:rsid w:val="000118AA"/>
    <w:rsid w:val="000134F3"/>
    <w:rsid w:val="00013684"/>
    <w:rsid w:val="0001373D"/>
    <w:rsid w:val="000158CF"/>
    <w:rsid w:val="00016589"/>
    <w:rsid w:val="00021D66"/>
    <w:rsid w:val="00022036"/>
    <w:rsid w:val="00022AC0"/>
    <w:rsid w:val="00023E34"/>
    <w:rsid w:val="000308A7"/>
    <w:rsid w:val="0003236D"/>
    <w:rsid w:val="00034AD2"/>
    <w:rsid w:val="000402CA"/>
    <w:rsid w:val="0004144B"/>
    <w:rsid w:val="000422B0"/>
    <w:rsid w:val="0004259D"/>
    <w:rsid w:val="00043158"/>
    <w:rsid w:val="000439D8"/>
    <w:rsid w:val="00044F8C"/>
    <w:rsid w:val="00052AC8"/>
    <w:rsid w:val="00054197"/>
    <w:rsid w:val="00056832"/>
    <w:rsid w:val="00060102"/>
    <w:rsid w:val="00060C65"/>
    <w:rsid w:val="0006231E"/>
    <w:rsid w:val="000630DB"/>
    <w:rsid w:val="00063324"/>
    <w:rsid w:val="00063A62"/>
    <w:rsid w:val="00063C70"/>
    <w:rsid w:val="00064E01"/>
    <w:rsid w:val="000657E1"/>
    <w:rsid w:val="000672FE"/>
    <w:rsid w:val="00072615"/>
    <w:rsid w:val="0007308D"/>
    <w:rsid w:val="00073560"/>
    <w:rsid w:val="00074915"/>
    <w:rsid w:val="0007580A"/>
    <w:rsid w:val="000834F8"/>
    <w:rsid w:val="00083D9E"/>
    <w:rsid w:val="000846A0"/>
    <w:rsid w:val="000923CA"/>
    <w:rsid w:val="00092507"/>
    <w:rsid w:val="0009328B"/>
    <w:rsid w:val="000966DB"/>
    <w:rsid w:val="00096F27"/>
    <w:rsid w:val="000A0DFA"/>
    <w:rsid w:val="000A1662"/>
    <w:rsid w:val="000A2114"/>
    <w:rsid w:val="000A7A8F"/>
    <w:rsid w:val="000B03F9"/>
    <w:rsid w:val="000B15A4"/>
    <w:rsid w:val="000B2025"/>
    <w:rsid w:val="000B2093"/>
    <w:rsid w:val="000B3457"/>
    <w:rsid w:val="000B665B"/>
    <w:rsid w:val="000B6D23"/>
    <w:rsid w:val="000C0423"/>
    <w:rsid w:val="000C05DD"/>
    <w:rsid w:val="000C1E9A"/>
    <w:rsid w:val="000C22BF"/>
    <w:rsid w:val="000C4D3A"/>
    <w:rsid w:val="000C6E88"/>
    <w:rsid w:val="000C7CE5"/>
    <w:rsid w:val="000D0AF0"/>
    <w:rsid w:val="000D337C"/>
    <w:rsid w:val="000D6790"/>
    <w:rsid w:val="000E369D"/>
    <w:rsid w:val="000E421F"/>
    <w:rsid w:val="000E4BDF"/>
    <w:rsid w:val="000E673B"/>
    <w:rsid w:val="000E690E"/>
    <w:rsid w:val="000E6C8B"/>
    <w:rsid w:val="000F005F"/>
    <w:rsid w:val="000F16F9"/>
    <w:rsid w:val="000F27D2"/>
    <w:rsid w:val="000F28E8"/>
    <w:rsid w:val="000F4A9D"/>
    <w:rsid w:val="000F4D17"/>
    <w:rsid w:val="001030ED"/>
    <w:rsid w:val="00103639"/>
    <w:rsid w:val="00106008"/>
    <w:rsid w:val="001114FB"/>
    <w:rsid w:val="00111D43"/>
    <w:rsid w:val="00112FFC"/>
    <w:rsid w:val="00120763"/>
    <w:rsid w:val="00122978"/>
    <w:rsid w:val="001259F4"/>
    <w:rsid w:val="00126985"/>
    <w:rsid w:val="00130F72"/>
    <w:rsid w:val="0013243C"/>
    <w:rsid w:val="00134205"/>
    <w:rsid w:val="001360D8"/>
    <w:rsid w:val="0013669F"/>
    <w:rsid w:val="00136A35"/>
    <w:rsid w:val="00142C7A"/>
    <w:rsid w:val="00142F9B"/>
    <w:rsid w:val="00145B40"/>
    <w:rsid w:val="00145DAC"/>
    <w:rsid w:val="00147215"/>
    <w:rsid w:val="001525E9"/>
    <w:rsid w:val="00152E82"/>
    <w:rsid w:val="00153943"/>
    <w:rsid w:val="00154039"/>
    <w:rsid w:val="00155FB6"/>
    <w:rsid w:val="0015708C"/>
    <w:rsid w:val="001604BB"/>
    <w:rsid w:val="00160A3F"/>
    <w:rsid w:val="00161EF5"/>
    <w:rsid w:val="00165EC0"/>
    <w:rsid w:val="001663F7"/>
    <w:rsid w:val="00166EB7"/>
    <w:rsid w:val="00167EC6"/>
    <w:rsid w:val="00170885"/>
    <w:rsid w:val="001726C9"/>
    <w:rsid w:val="00172BC8"/>
    <w:rsid w:val="0017320B"/>
    <w:rsid w:val="00174168"/>
    <w:rsid w:val="00174B0A"/>
    <w:rsid w:val="001751CB"/>
    <w:rsid w:val="0018221F"/>
    <w:rsid w:val="0018297D"/>
    <w:rsid w:val="00186CD6"/>
    <w:rsid w:val="00190720"/>
    <w:rsid w:val="00194372"/>
    <w:rsid w:val="001949FD"/>
    <w:rsid w:val="001957AA"/>
    <w:rsid w:val="001972BA"/>
    <w:rsid w:val="00197FD8"/>
    <w:rsid w:val="001A14D5"/>
    <w:rsid w:val="001A2332"/>
    <w:rsid w:val="001A3172"/>
    <w:rsid w:val="001B0D43"/>
    <w:rsid w:val="001B2004"/>
    <w:rsid w:val="001B2BF6"/>
    <w:rsid w:val="001C0857"/>
    <w:rsid w:val="001C1908"/>
    <w:rsid w:val="001C1FFE"/>
    <w:rsid w:val="001C3C3D"/>
    <w:rsid w:val="001C49B9"/>
    <w:rsid w:val="001C63AA"/>
    <w:rsid w:val="001C69A9"/>
    <w:rsid w:val="001C790B"/>
    <w:rsid w:val="001D08CC"/>
    <w:rsid w:val="001D3FA4"/>
    <w:rsid w:val="001D4A0A"/>
    <w:rsid w:val="001E5A8D"/>
    <w:rsid w:val="001E6BD0"/>
    <w:rsid w:val="001F3091"/>
    <w:rsid w:val="001F4318"/>
    <w:rsid w:val="001F4E4E"/>
    <w:rsid w:val="001F5AC5"/>
    <w:rsid w:val="001F77C0"/>
    <w:rsid w:val="00200A90"/>
    <w:rsid w:val="00202680"/>
    <w:rsid w:val="0020329B"/>
    <w:rsid w:val="0020406A"/>
    <w:rsid w:val="0020449F"/>
    <w:rsid w:val="002050A8"/>
    <w:rsid w:val="0021192A"/>
    <w:rsid w:val="00211F0F"/>
    <w:rsid w:val="00212A8B"/>
    <w:rsid w:val="00212BA6"/>
    <w:rsid w:val="00216157"/>
    <w:rsid w:val="0022250F"/>
    <w:rsid w:val="0022362D"/>
    <w:rsid w:val="00224A73"/>
    <w:rsid w:val="00224E80"/>
    <w:rsid w:val="00225D62"/>
    <w:rsid w:val="00231E9C"/>
    <w:rsid w:val="0023353C"/>
    <w:rsid w:val="00233863"/>
    <w:rsid w:val="0023449C"/>
    <w:rsid w:val="00234888"/>
    <w:rsid w:val="00235DF5"/>
    <w:rsid w:val="0023658E"/>
    <w:rsid w:val="002402F0"/>
    <w:rsid w:val="0024053D"/>
    <w:rsid w:val="00241C24"/>
    <w:rsid w:val="00244443"/>
    <w:rsid w:val="00244739"/>
    <w:rsid w:val="002458AB"/>
    <w:rsid w:val="00252344"/>
    <w:rsid w:val="00253E2D"/>
    <w:rsid w:val="00255419"/>
    <w:rsid w:val="002563A7"/>
    <w:rsid w:val="00257500"/>
    <w:rsid w:val="002605E8"/>
    <w:rsid w:val="002606CB"/>
    <w:rsid w:val="002613F3"/>
    <w:rsid w:val="00261CF7"/>
    <w:rsid w:val="00262067"/>
    <w:rsid w:val="00262C52"/>
    <w:rsid w:val="00263515"/>
    <w:rsid w:val="0026358F"/>
    <w:rsid w:val="002703C6"/>
    <w:rsid w:val="00270B09"/>
    <w:rsid w:val="002711CF"/>
    <w:rsid w:val="0027168D"/>
    <w:rsid w:val="00273FA9"/>
    <w:rsid w:val="002748C7"/>
    <w:rsid w:val="00280583"/>
    <w:rsid w:val="00286E5F"/>
    <w:rsid w:val="00290A4E"/>
    <w:rsid w:val="00291F58"/>
    <w:rsid w:val="0029295F"/>
    <w:rsid w:val="002941DB"/>
    <w:rsid w:val="0029467F"/>
    <w:rsid w:val="00295566"/>
    <w:rsid w:val="00295E6B"/>
    <w:rsid w:val="00295FF8"/>
    <w:rsid w:val="00297374"/>
    <w:rsid w:val="002A0374"/>
    <w:rsid w:val="002A2B0F"/>
    <w:rsid w:val="002A377F"/>
    <w:rsid w:val="002A3FA0"/>
    <w:rsid w:val="002A40F3"/>
    <w:rsid w:val="002B0C0E"/>
    <w:rsid w:val="002B193C"/>
    <w:rsid w:val="002B3F3D"/>
    <w:rsid w:val="002B47EB"/>
    <w:rsid w:val="002B4A55"/>
    <w:rsid w:val="002B4D04"/>
    <w:rsid w:val="002B7184"/>
    <w:rsid w:val="002C19B7"/>
    <w:rsid w:val="002C35E6"/>
    <w:rsid w:val="002C3CD6"/>
    <w:rsid w:val="002D070A"/>
    <w:rsid w:val="002D267B"/>
    <w:rsid w:val="002D3060"/>
    <w:rsid w:val="002D389C"/>
    <w:rsid w:val="002D4D7B"/>
    <w:rsid w:val="002D7B19"/>
    <w:rsid w:val="002E1A06"/>
    <w:rsid w:val="002E2272"/>
    <w:rsid w:val="002E2671"/>
    <w:rsid w:val="002E2820"/>
    <w:rsid w:val="002E30E9"/>
    <w:rsid w:val="002F0684"/>
    <w:rsid w:val="002F1E5D"/>
    <w:rsid w:val="002F396F"/>
    <w:rsid w:val="002F6FA1"/>
    <w:rsid w:val="002F7FE4"/>
    <w:rsid w:val="00303497"/>
    <w:rsid w:val="00303C69"/>
    <w:rsid w:val="0030537A"/>
    <w:rsid w:val="003106D5"/>
    <w:rsid w:val="00311730"/>
    <w:rsid w:val="00311EDA"/>
    <w:rsid w:val="003127C8"/>
    <w:rsid w:val="00312BDD"/>
    <w:rsid w:val="00312D7F"/>
    <w:rsid w:val="00314FAB"/>
    <w:rsid w:val="00316904"/>
    <w:rsid w:val="00317A6D"/>
    <w:rsid w:val="00320AC2"/>
    <w:rsid w:val="00320F0C"/>
    <w:rsid w:val="003244BE"/>
    <w:rsid w:val="003250B5"/>
    <w:rsid w:val="003258D1"/>
    <w:rsid w:val="00334ED2"/>
    <w:rsid w:val="0033516A"/>
    <w:rsid w:val="00336D5E"/>
    <w:rsid w:val="003408EB"/>
    <w:rsid w:val="00341198"/>
    <w:rsid w:val="00345543"/>
    <w:rsid w:val="003458A3"/>
    <w:rsid w:val="00346081"/>
    <w:rsid w:val="00350CDF"/>
    <w:rsid w:val="003566DC"/>
    <w:rsid w:val="00360948"/>
    <w:rsid w:val="00361B5B"/>
    <w:rsid w:val="00361D77"/>
    <w:rsid w:val="00366FDA"/>
    <w:rsid w:val="00367553"/>
    <w:rsid w:val="003727E7"/>
    <w:rsid w:val="00373237"/>
    <w:rsid w:val="003734FC"/>
    <w:rsid w:val="003735EE"/>
    <w:rsid w:val="003762C2"/>
    <w:rsid w:val="003800EF"/>
    <w:rsid w:val="003810C1"/>
    <w:rsid w:val="003814E3"/>
    <w:rsid w:val="003814EC"/>
    <w:rsid w:val="003818DC"/>
    <w:rsid w:val="003832EE"/>
    <w:rsid w:val="00383732"/>
    <w:rsid w:val="00390D57"/>
    <w:rsid w:val="00392C6F"/>
    <w:rsid w:val="00393DC9"/>
    <w:rsid w:val="00393EDA"/>
    <w:rsid w:val="00393F2C"/>
    <w:rsid w:val="00395B75"/>
    <w:rsid w:val="003A21A7"/>
    <w:rsid w:val="003A3CE8"/>
    <w:rsid w:val="003A478F"/>
    <w:rsid w:val="003A56CA"/>
    <w:rsid w:val="003A6089"/>
    <w:rsid w:val="003B1BC4"/>
    <w:rsid w:val="003B1FC4"/>
    <w:rsid w:val="003B5171"/>
    <w:rsid w:val="003B5704"/>
    <w:rsid w:val="003B65D7"/>
    <w:rsid w:val="003C1337"/>
    <w:rsid w:val="003C1811"/>
    <w:rsid w:val="003C1813"/>
    <w:rsid w:val="003C19E0"/>
    <w:rsid w:val="003C1B02"/>
    <w:rsid w:val="003C245F"/>
    <w:rsid w:val="003C2FF9"/>
    <w:rsid w:val="003C3F98"/>
    <w:rsid w:val="003E2C6C"/>
    <w:rsid w:val="003E4744"/>
    <w:rsid w:val="003E647A"/>
    <w:rsid w:val="003E6AFE"/>
    <w:rsid w:val="003E76CB"/>
    <w:rsid w:val="003F0605"/>
    <w:rsid w:val="003F0CB6"/>
    <w:rsid w:val="003F2A92"/>
    <w:rsid w:val="003F4509"/>
    <w:rsid w:val="003F75D8"/>
    <w:rsid w:val="00400050"/>
    <w:rsid w:val="00400B26"/>
    <w:rsid w:val="004010D9"/>
    <w:rsid w:val="00402944"/>
    <w:rsid w:val="004029A7"/>
    <w:rsid w:val="0040310C"/>
    <w:rsid w:val="00405B24"/>
    <w:rsid w:val="0040701A"/>
    <w:rsid w:val="00411625"/>
    <w:rsid w:val="00411FFB"/>
    <w:rsid w:val="00412C0F"/>
    <w:rsid w:val="00412F11"/>
    <w:rsid w:val="00416B6C"/>
    <w:rsid w:val="0042086E"/>
    <w:rsid w:val="00422A97"/>
    <w:rsid w:val="0042311C"/>
    <w:rsid w:val="004248FE"/>
    <w:rsid w:val="00424E26"/>
    <w:rsid w:val="00433D6B"/>
    <w:rsid w:val="00434EE9"/>
    <w:rsid w:val="00437ED5"/>
    <w:rsid w:val="0044315B"/>
    <w:rsid w:val="004431DF"/>
    <w:rsid w:val="004432EF"/>
    <w:rsid w:val="00444183"/>
    <w:rsid w:val="004450DB"/>
    <w:rsid w:val="0044525E"/>
    <w:rsid w:val="00446630"/>
    <w:rsid w:val="0045062C"/>
    <w:rsid w:val="00455126"/>
    <w:rsid w:val="0046111D"/>
    <w:rsid w:val="00466916"/>
    <w:rsid w:val="00466A1B"/>
    <w:rsid w:val="0047022F"/>
    <w:rsid w:val="00470300"/>
    <w:rsid w:val="00472F41"/>
    <w:rsid w:val="0047320D"/>
    <w:rsid w:val="00474B6D"/>
    <w:rsid w:val="0047592F"/>
    <w:rsid w:val="00475F43"/>
    <w:rsid w:val="00476E7A"/>
    <w:rsid w:val="00477CC0"/>
    <w:rsid w:val="00480371"/>
    <w:rsid w:val="004806A4"/>
    <w:rsid w:val="00483A70"/>
    <w:rsid w:val="00484747"/>
    <w:rsid w:val="00484F97"/>
    <w:rsid w:val="0048554D"/>
    <w:rsid w:val="0048559E"/>
    <w:rsid w:val="00487FA2"/>
    <w:rsid w:val="004918FD"/>
    <w:rsid w:val="00496F4B"/>
    <w:rsid w:val="00496FA3"/>
    <w:rsid w:val="004A1F99"/>
    <w:rsid w:val="004A246F"/>
    <w:rsid w:val="004A2E47"/>
    <w:rsid w:val="004A2FEF"/>
    <w:rsid w:val="004A687A"/>
    <w:rsid w:val="004A7EC8"/>
    <w:rsid w:val="004B0315"/>
    <w:rsid w:val="004B0F7F"/>
    <w:rsid w:val="004B183D"/>
    <w:rsid w:val="004B6A8C"/>
    <w:rsid w:val="004B7BE6"/>
    <w:rsid w:val="004C019A"/>
    <w:rsid w:val="004C06F8"/>
    <w:rsid w:val="004C2E03"/>
    <w:rsid w:val="004C59D3"/>
    <w:rsid w:val="004C6315"/>
    <w:rsid w:val="004C6602"/>
    <w:rsid w:val="004C78B8"/>
    <w:rsid w:val="004C7D6A"/>
    <w:rsid w:val="004D1593"/>
    <w:rsid w:val="004D48A3"/>
    <w:rsid w:val="004D77F6"/>
    <w:rsid w:val="004E063E"/>
    <w:rsid w:val="004E2AB5"/>
    <w:rsid w:val="004E31CA"/>
    <w:rsid w:val="004E7FBF"/>
    <w:rsid w:val="004F0A3C"/>
    <w:rsid w:val="004F101F"/>
    <w:rsid w:val="004F3836"/>
    <w:rsid w:val="004F627F"/>
    <w:rsid w:val="004F6A6F"/>
    <w:rsid w:val="0050284A"/>
    <w:rsid w:val="00506A34"/>
    <w:rsid w:val="0050704D"/>
    <w:rsid w:val="00512334"/>
    <w:rsid w:val="005132A9"/>
    <w:rsid w:val="00516004"/>
    <w:rsid w:val="005165AC"/>
    <w:rsid w:val="00517064"/>
    <w:rsid w:val="005205A3"/>
    <w:rsid w:val="005215C7"/>
    <w:rsid w:val="00522DF1"/>
    <w:rsid w:val="00523480"/>
    <w:rsid w:val="00523AB1"/>
    <w:rsid w:val="00524E75"/>
    <w:rsid w:val="00525099"/>
    <w:rsid w:val="00530EDA"/>
    <w:rsid w:val="0053164E"/>
    <w:rsid w:val="00532542"/>
    <w:rsid w:val="005333B6"/>
    <w:rsid w:val="00533A3F"/>
    <w:rsid w:val="00536B81"/>
    <w:rsid w:val="005407B0"/>
    <w:rsid w:val="00541B8C"/>
    <w:rsid w:val="00542FCF"/>
    <w:rsid w:val="005455CE"/>
    <w:rsid w:val="005458E2"/>
    <w:rsid w:val="0055172C"/>
    <w:rsid w:val="005546FE"/>
    <w:rsid w:val="00554965"/>
    <w:rsid w:val="005551DE"/>
    <w:rsid w:val="0056073B"/>
    <w:rsid w:val="005610E9"/>
    <w:rsid w:val="00561EE4"/>
    <w:rsid w:val="005666EF"/>
    <w:rsid w:val="005678A3"/>
    <w:rsid w:val="0057144B"/>
    <w:rsid w:val="00571A4A"/>
    <w:rsid w:val="00573279"/>
    <w:rsid w:val="005750B1"/>
    <w:rsid w:val="0058014E"/>
    <w:rsid w:val="0058147F"/>
    <w:rsid w:val="005832C2"/>
    <w:rsid w:val="00584618"/>
    <w:rsid w:val="00584BB6"/>
    <w:rsid w:val="005850BC"/>
    <w:rsid w:val="0058595F"/>
    <w:rsid w:val="00586061"/>
    <w:rsid w:val="00586760"/>
    <w:rsid w:val="00587112"/>
    <w:rsid w:val="00587913"/>
    <w:rsid w:val="00587F88"/>
    <w:rsid w:val="005908CC"/>
    <w:rsid w:val="0059204B"/>
    <w:rsid w:val="00592204"/>
    <w:rsid w:val="0059296F"/>
    <w:rsid w:val="00595167"/>
    <w:rsid w:val="00595FEC"/>
    <w:rsid w:val="005978A3"/>
    <w:rsid w:val="005A0254"/>
    <w:rsid w:val="005A0375"/>
    <w:rsid w:val="005A08CE"/>
    <w:rsid w:val="005A33E1"/>
    <w:rsid w:val="005A3D88"/>
    <w:rsid w:val="005A43D0"/>
    <w:rsid w:val="005A5673"/>
    <w:rsid w:val="005B0480"/>
    <w:rsid w:val="005B08CF"/>
    <w:rsid w:val="005B1127"/>
    <w:rsid w:val="005B190F"/>
    <w:rsid w:val="005C0E3E"/>
    <w:rsid w:val="005C242D"/>
    <w:rsid w:val="005C320C"/>
    <w:rsid w:val="005C4866"/>
    <w:rsid w:val="005C71E3"/>
    <w:rsid w:val="005C7768"/>
    <w:rsid w:val="005C779D"/>
    <w:rsid w:val="005D1341"/>
    <w:rsid w:val="005D318F"/>
    <w:rsid w:val="005D352F"/>
    <w:rsid w:val="005D512F"/>
    <w:rsid w:val="005D670A"/>
    <w:rsid w:val="005D7EA3"/>
    <w:rsid w:val="005F080C"/>
    <w:rsid w:val="005F1728"/>
    <w:rsid w:val="005F3DC6"/>
    <w:rsid w:val="005F4BD9"/>
    <w:rsid w:val="005F503E"/>
    <w:rsid w:val="005F6313"/>
    <w:rsid w:val="005F6B78"/>
    <w:rsid w:val="005F7449"/>
    <w:rsid w:val="005F774E"/>
    <w:rsid w:val="006032EC"/>
    <w:rsid w:val="00603B53"/>
    <w:rsid w:val="00612417"/>
    <w:rsid w:val="0061243D"/>
    <w:rsid w:val="0061499C"/>
    <w:rsid w:val="0062034D"/>
    <w:rsid w:val="00623E44"/>
    <w:rsid w:val="00625E79"/>
    <w:rsid w:val="00627D3C"/>
    <w:rsid w:val="006300EE"/>
    <w:rsid w:val="0063163B"/>
    <w:rsid w:val="00631678"/>
    <w:rsid w:val="00631FF2"/>
    <w:rsid w:val="006351A9"/>
    <w:rsid w:val="0064057B"/>
    <w:rsid w:val="00641103"/>
    <w:rsid w:val="00642287"/>
    <w:rsid w:val="00642B34"/>
    <w:rsid w:val="006456E0"/>
    <w:rsid w:val="00646130"/>
    <w:rsid w:val="00650351"/>
    <w:rsid w:val="00653C1B"/>
    <w:rsid w:val="006546E1"/>
    <w:rsid w:val="00654FC7"/>
    <w:rsid w:val="006554ED"/>
    <w:rsid w:val="00655857"/>
    <w:rsid w:val="00657A36"/>
    <w:rsid w:val="00660E18"/>
    <w:rsid w:val="00661B18"/>
    <w:rsid w:val="00662248"/>
    <w:rsid w:val="006627E0"/>
    <w:rsid w:val="00664C2F"/>
    <w:rsid w:val="006652A8"/>
    <w:rsid w:val="006666DC"/>
    <w:rsid w:val="00666A29"/>
    <w:rsid w:val="00671402"/>
    <w:rsid w:val="006727E9"/>
    <w:rsid w:val="00672CE7"/>
    <w:rsid w:val="00673F0C"/>
    <w:rsid w:val="006741A5"/>
    <w:rsid w:val="00676130"/>
    <w:rsid w:val="00676948"/>
    <w:rsid w:val="00677197"/>
    <w:rsid w:val="006779A2"/>
    <w:rsid w:val="00677B1A"/>
    <w:rsid w:val="00680E92"/>
    <w:rsid w:val="0068254A"/>
    <w:rsid w:val="006831E4"/>
    <w:rsid w:val="00683C26"/>
    <w:rsid w:val="006875C7"/>
    <w:rsid w:val="00687B89"/>
    <w:rsid w:val="00687D92"/>
    <w:rsid w:val="00690012"/>
    <w:rsid w:val="0069449E"/>
    <w:rsid w:val="006951ED"/>
    <w:rsid w:val="006956DF"/>
    <w:rsid w:val="006959B6"/>
    <w:rsid w:val="00697E1B"/>
    <w:rsid w:val="006A5B70"/>
    <w:rsid w:val="006A5C90"/>
    <w:rsid w:val="006B010A"/>
    <w:rsid w:val="006B11ED"/>
    <w:rsid w:val="006B1761"/>
    <w:rsid w:val="006B21BF"/>
    <w:rsid w:val="006B400E"/>
    <w:rsid w:val="006B4110"/>
    <w:rsid w:val="006B4ADE"/>
    <w:rsid w:val="006B5E43"/>
    <w:rsid w:val="006C0E8E"/>
    <w:rsid w:val="006C1FF0"/>
    <w:rsid w:val="006C3515"/>
    <w:rsid w:val="006C39C7"/>
    <w:rsid w:val="006C3D13"/>
    <w:rsid w:val="006C44D7"/>
    <w:rsid w:val="006C5F96"/>
    <w:rsid w:val="006C66E0"/>
    <w:rsid w:val="006C7648"/>
    <w:rsid w:val="006D0071"/>
    <w:rsid w:val="006D03C9"/>
    <w:rsid w:val="006D569D"/>
    <w:rsid w:val="006D5B19"/>
    <w:rsid w:val="006D5E12"/>
    <w:rsid w:val="006D6953"/>
    <w:rsid w:val="006E152A"/>
    <w:rsid w:val="006E19B8"/>
    <w:rsid w:val="006E25C0"/>
    <w:rsid w:val="006E2ABE"/>
    <w:rsid w:val="006E2F28"/>
    <w:rsid w:val="006E4935"/>
    <w:rsid w:val="006E53B0"/>
    <w:rsid w:val="006E7C72"/>
    <w:rsid w:val="006F04EB"/>
    <w:rsid w:val="006F0750"/>
    <w:rsid w:val="006F4E46"/>
    <w:rsid w:val="006F5377"/>
    <w:rsid w:val="006F6373"/>
    <w:rsid w:val="006F7D92"/>
    <w:rsid w:val="00703C80"/>
    <w:rsid w:val="0070607D"/>
    <w:rsid w:val="007110F2"/>
    <w:rsid w:val="0071138E"/>
    <w:rsid w:val="007143FA"/>
    <w:rsid w:val="007167DC"/>
    <w:rsid w:val="007168FA"/>
    <w:rsid w:val="00716DA6"/>
    <w:rsid w:val="00717792"/>
    <w:rsid w:val="00723423"/>
    <w:rsid w:val="00723A90"/>
    <w:rsid w:val="007244CC"/>
    <w:rsid w:val="00726927"/>
    <w:rsid w:val="00726F82"/>
    <w:rsid w:val="007279DC"/>
    <w:rsid w:val="00732A6F"/>
    <w:rsid w:val="00732CD3"/>
    <w:rsid w:val="00732E01"/>
    <w:rsid w:val="007337A5"/>
    <w:rsid w:val="0073432F"/>
    <w:rsid w:val="00734492"/>
    <w:rsid w:val="00740019"/>
    <w:rsid w:val="00740102"/>
    <w:rsid w:val="00741C08"/>
    <w:rsid w:val="0074224F"/>
    <w:rsid w:val="00742B0E"/>
    <w:rsid w:val="007435CD"/>
    <w:rsid w:val="0074390A"/>
    <w:rsid w:val="0074535F"/>
    <w:rsid w:val="00750778"/>
    <w:rsid w:val="00751231"/>
    <w:rsid w:val="00755E8D"/>
    <w:rsid w:val="00756E77"/>
    <w:rsid w:val="007576FF"/>
    <w:rsid w:val="00761260"/>
    <w:rsid w:val="00764B2F"/>
    <w:rsid w:val="00767323"/>
    <w:rsid w:val="007735F6"/>
    <w:rsid w:val="0077553D"/>
    <w:rsid w:val="00776457"/>
    <w:rsid w:val="00777CA2"/>
    <w:rsid w:val="00781822"/>
    <w:rsid w:val="0078389A"/>
    <w:rsid w:val="007854EE"/>
    <w:rsid w:val="00786638"/>
    <w:rsid w:val="00790A63"/>
    <w:rsid w:val="00792734"/>
    <w:rsid w:val="00797021"/>
    <w:rsid w:val="007A2CD8"/>
    <w:rsid w:val="007A3A64"/>
    <w:rsid w:val="007A5742"/>
    <w:rsid w:val="007A58C8"/>
    <w:rsid w:val="007A5E53"/>
    <w:rsid w:val="007A6203"/>
    <w:rsid w:val="007B0402"/>
    <w:rsid w:val="007B1461"/>
    <w:rsid w:val="007B4F55"/>
    <w:rsid w:val="007B5C44"/>
    <w:rsid w:val="007C0783"/>
    <w:rsid w:val="007C119C"/>
    <w:rsid w:val="007D0697"/>
    <w:rsid w:val="007D1625"/>
    <w:rsid w:val="007D2246"/>
    <w:rsid w:val="007D3EC3"/>
    <w:rsid w:val="007D4397"/>
    <w:rsid w:val="007D7171"/>
    <w:rsid w:val="007E3E66"/>
    <w:rsid w:val="007E58F9"/>
    <w:rsid w:val="007E59E9"/>
    <w:rsid w:val="007E736B"/>
    <w:rsid w:val="007E7DB4"/>
    <w:rsid w:val="007F18B8"/>
    <w:rsid w:val="007F1F53"/>
    <w:rsid w:val="007F5F0C"/>
    <w:rsid w:val="00800282"/>
    <w:rsid w:val="008025DA"/>
    <w:rsid w:val="00803143"/>
    <w:rsid w:val="0080405B"/>
    <w:rsid w:val="00806B5E"/>
    <w:rsid w:val="0080726B"/>
    <w:rsid w:val="00810ACD"/>
    <w:rsid w:val="00810BBB"/>
    <w:rsid w:val="00811B39"/>
    <w:rsid w:val="00811F0E"/>
    <w:rsid w:val="0081324F"/>
    <w:rsid w:val="0081494A"/>
    <w:rsid w:val="00816717"/>
    <w:rsid w:val="008200AD"/>
    <w:rsid w:val="00820E92"/>
    <w:rsid w:val="008215FB"/>
    <w:rsid w:val="00821C9A"/>
    <w:rsid w:val="00824B93"/>
    <w:rsid w:val="00825D85"/>
    <w:rsid w:val="0082636A"/>
    <w:rsid w:val="00827ED8"/>
    <w:rsid w:val="00830916"/>
    <w:rsid w:val="0083145C"/>
    <w:rsid w:val="008319C5"/>
    <w:rsid w:val="008415DC"/>
    <w:rsid w:val="008426D8"/>
    <w:rsid w:val="008429DD"/>
    <w:rsid w:val="00842C97"/>
    <w:rsid w:val="00842CD2"/>
    <w:rsid w:val="0085000B"/>
    <w:rsid w:val="00850AE4"/>
    <w:rsid w:val="008518A3"/>
    <w:rsid w:val="0085260F"/>
    <w:rsid w:val="00854E4E"/>
    <w:rsid w:val="00857ED0"/>
    <w:rsid w:val="00861029"/>
    <w:rsid w:val="00863C80"/>
    <w:rsid w:val="00864197"/>
    <w:rsid w:val="008645E8"/>
    <w:rsid w:val="008657B4"/>
    <w:rsid w:val="008670EE"/>
    <w:rsid w:val="008713C7"/>
    <w:rsid w:val="0087296E"/>
    <w:rsid w:val="00874B7E"/>
    <w:rsid w:val="00876D92"/>
    <w:rsid w:val="00882DBC"/>
    <w:rsid w:val="0088576A"/>
    <w:rsid w:val="00885C74"/>
    <w:rsid w:val="0088682A"/>
    <w:rsid w:val="008876B9"/>
    <w:rsid w:val="00894D88"/>
    <w:rsid w:val="008A1318"/>
    <w:rsid w:val="008A4054"/>
    <w:rsid w:val="008A4C90"/>
    <w:rsid w:val="008A675D"/>
    <w:rsid w:val="008B2079"/>
    <w:rsid w:val="008B2D14"/>
    <w:rsid w:val="008B45F9"/>
    <w:rsid w:val="008B794E"/>
    <w:rsid w:val="008C017F"/>
    <w:rsid w:val="008C07A1"/>
    <w:rsid w:val="008C3018"/>
    <w:rsid w:val="008C4E71"/>
    <w:rsid w:val="008C5094"/>
    <w:rsid w:val="008C5174"/>
    <w:rsid w:val="008C688D"/>
    <w:rsid w:val="008C68D7"/>
    <w:rsid w:val="008D034F"/>
    <w:rsid w:val="008D0663"/>
    <w:rsid w:val="008D0BDA"/>
    <w:rsid w:val="008D1150"/>
    <w:rsid w:val="008D3012"/>
    <w:rsid w:val="008D3409"/>
    <w:rsid w:val="008D4E5E"/>
    <w:rsid w:val="008D5BD8"/>
    <w:rsid w:val="008D7D7A"/>
    <w:rsid w:val="008E06D1"/>
    <w:rsid w:val="008E156E"/>
    <w:rsid w:val="008E166A"/>
    <w:rsid w:val="008E372E"/>
    <w:rsid w:val="008E4681"/>
    <w:rsid w:val="008E516B"/>
    <w:rsid w:val="008E5FC2"/>
    <w:rsid w:val="008E654F"/>
    <w:rsid w:val="008F2661"/>
    <w:rsid w:val="008F6C4E"/>
    <w:rsid w:val="008F7B12"/>
    <w:rsid w:val="00901A86"/>
    <w:rsid w:val="00902B03"/>
    <w:rsid w:val="00903252"/>
    <w:rsid w:val="0090337D"/>
    <w:rsid w:val="0090387B"/>
    <w:rsid w:val="00904357"/>
    <w:rsid w:val="0090514F"/>
    <w:rsid w:val="0091029C"/>
    <w:rsid w:val="00910CFD"/>
    <w:rsid w:val="00910DFF"/>
    <w:rsid w:val="009133AC"/>
    <w:rsid w:val="00913A59"/>
    <w:rsid w:val="00915932"/>
    <w:rsid w:val="00921E77"/>
    <w:rsid w:val="00922FEB"/>
    <w:rsid w:val="00923743"/>
    <w:rsid w:val="0092586C"/>
    <w:rsid w:val="00930CCC"/>
    <w:rsid w:val="009315CB"/>
    <w:rsid w:val="00931680"/>
    <w:rsid w:val="00935B4B"/>
    <w:rsid w:val="009371EC"/>
    <w:rsid w:val="009405F8"/>
    <w:rsid w:val="00942216"/>
    <w:rsid w:val="00942EB5"/>
    <w:rsid w:val="0094523C"/>
    <w:rsid w:val="0095104A"/>
    <w:rsid w:val="009511F3"/>
    <w:rsid w:val="00954077"/>
    <w:rsid w:val="0095478F"/>
    <w:rsid w:val="009563B5"/>
    <w:rsid w:val="00957975"/>
    <w:rsid w:val="00960172"/>
    <w:rsid w:val="00960CC1"/>
    <w:rsid w:val="009611C7"/>
    <w:rsid w:val="00962414"/>
    <w:rsid w:val="009635E8"/>
    <w:rsid w:val="009646F8"/>
    <w:rsid w:val="00964AAB"/>
    <w:rsid w:val="00966761"/>
    <w:rsid w:val="00970D87"/>
    <w:rsid w:val="00971E3F"/>
    <w:rsid w:val="009721CE"/>
    <w:rsid w:val="00976E03"/>
    <w:rsid w:val="00981C2D"/>
    <w:rsid w:val="009822CB"/>
    <w:rsid w:val="00983576"/>
    <w:rsid w:val="00984F92"/>
    <w:rsid w:val="00985A54"/>
    <w:rsid w:val="00987FE4"/>
    <w:rsid w:val="00991192"/>
    <w:rsid w:val="0099203F"/>
    <w:rsid w:val="00992121"/>
    <w:rsid w:val="009921B9"/>
    <w:rsid w:val="009925A2"/>
    <w:rsid w:val="00994C6D"/>
    <w:rsid w:val="00995EF6"/>
    <w:rsid w:val="00996EDD"/>
    <w:rsid w:val="009A04D7"/>
    <w:rsid w:val="009A27CC"/>
    <w:rsid w:val="009A3B66"/>
    <w:rsid w:val="009A615C"/>
    <w:rsid w:val="009B321D"/>
    <w:rsid w:val="009B44B7"/>
    <w:rsid w:val="009B5858"/>
    <w:rsid w:val="009B5C7E"/>
    <w:rsid w:val="009B6155"/>
    <w:rsid w:val="009B665C"/>
    <w:rsid w:val="009C01AC"/>
    <w:rsid w:val="009C0EA1"/>
    <w:rsid w:val="009C184A"/>
    <w:rsid w:val="009C616A"/>
    <w:rsid w:val="009C71F8"/>
    <w:rsid w:val="009D1659"/>
    <w:rsid w:val="009D1B10"/>
    <w:rsid w:val="009D27E5"/>
    <w:rsid w:val="009D28FB"/>
    <w:rsid w:val="009D4BDA"/>
    <w:rsid w:val="009D5D5A"/>
    <w:rsid w:val="009D73DD"/>
    <w:rsid w:val="009E0162"/>
    <w:rsid w:val="009E0571"/>
    <w:rsid w:val="009E08B8"/>
    <w:rsid w:val="009E196C"/>
    <w:rsid w:val="009E316B"/>
    <w:rsid w:val="009E4AE1"/>
    <w:rsid w:val="009E632B"/>
    <w:rsid w:val="009E6EE3"/>
    <w:rsid w:val="009E7FDE"/>
    <w:rsid w:val="009F242F"/>
    <w:rsid w:val="009F2909"/>
    <w:rsid w:val="009F7292"/>
    <w:rsid w:val="00A014DA"/>
    <w:rsid w:val="00A018A1"/>
    <w:rsid w:val="00A01FD6"/>
    <w:rsid w:val="00A0282C"/>
    <w:rsid w:val="00A02DAC"/>
    <w:rsid w:val="00A07B79"/>
    <w:rsid w:val="00A07EC5"/>
    <w:rsid w:val="00A119C1"/>
    <w:rsid w:val="00A139A0"/>
    <w:rsid w:val="00A144BF"/>
    <w:rsid w:val="00A1753E"/>
    <w:rsid w:val="00A17D53"/>
    <w:rsid w:val="00A20167"/>
    <w:rsid w:val="00A20B9A"/>
    <w:rsid w:val="00A211EF"/>
    <w:rsid w:val="00A23E18"/>
    <w:rsid w:val="00A24A60"/>
    <w:rsid w:val="00A32992"/>
    <w:rsid w:val="00A33984"/>
    <w:rsid w:val="00A346FA"/>
    <w:rsid w:val="00A3470C"/>
    <w:rsid w:val="00A3502C"/>
    <w:rsid w:val="00A35461"/>
    <w:rsid w:val="00A35D77"/>
    <w:rsid w:val="00A365AE"/>
    <w:rsid w:val="00A4040E"/>
    <w:rsid w:val="00A43361"/>
    <w:rsid w:val="00A462FA"/>
    <w:rsid w:val="00A476FD"/>
    <w:rsid w:val="00A502A4"/>
    <w:rsid w:val="00A5202B"/>
    <w:rsid w:val="00A52947"/>
    <w:rsid w:val="00A5496E"/>
    <w:rsid w:val="00A55524"/>
    <w:rsid w:val="00A56767"/>
    <w:rsid w:val="00A61FAE"/>
    <w:rsid w:val="00A625ED"/>
    <w:rsid w:val="00A62A94"/>
    <w:rsid w:val="00A62E6A"/>
    <w:rsid w:val="00A64ACC"/>
    <w:rsid w:val="00A65BA6"/>
    <w:rsid w:val="00A662D6"/>
    <w:rsid w:val="00A666FD"/>
    <w:rsid w:val="00A668C8"/>
    <w:rsid w:val="00A701DB"/>
    <w:rsid w:val="00A711D5"/>
    <w:rsid w:val="00A7327F"/>
    <w:rsid w:val="00A75B0E"/>
    <w:rsid w:val="00A76078"/>
    <w:rsid w:val="00A8056E"/>
    <w:rsid w:val="00A8200B"/>
    <w:rsid w:val="00A82269"/>
    <w:rsid w:val="00A82D23"/>
    <w:rsid w:val="00A86BF4"/>
    <w:rsid w:val="00A872E1"/>
    <w:rsid w:val="00A87556"/>
    <w:rsid w:val="00A90E7C"/>
    <w:rsid w:val="00A91780"/>
    <w:rsid w:val="00A91A07"/>
    <w:rsid w:val="00A92527"/>
    <w:rsid w:val="00A92C36"/>
    <w:rsid w:val="00A92E2D"/>
    <w:rsid w:val="00A930C2"/>
    <w:rsid w:val="00AA028A"/>
    <w:rsid w:val="00AA0BE6"/>
    <w:rsid w:val="00AA43C2"/>
    <w:rsid w:val="00AA4680"/>
    <w:rsid w:val="00AA4A91"/>
    <w:rsid w:val="00AA66A2"/>
    <w:rsid w:val="00AB0A3C"/>
    <w:rsid w:val="00AB2A6B"/>
    <w:rsid w:val="00AB3A19"/>
    <w:rsid w:val="00AB6B27"/>
    <w:rsid w:val="00AC4E00"/>
    <w:rsid w:val="00AC7D6E"/>
    <w:rsid w:val="00AD0BF7"/>
    <w:rsid w:val="00AD176B"/>
    <w:rsid w:val="00AD376D"/>
    <w:rsid w:val="00AD389D"/>
    <w:rsid w:val="00AD45F1"/>
    <w:rsid w:val="00AE05CF"/>
    <w:rsid w:val="00AE15EE"/>
    <w:rsid w:val="00AE3C56"/>
    <w:rsid w:val="00AE3D48"/>
    <w:rsid w:val="00AE42F2"/>
    <w:rsid w:val="00AE5293"/>
    <w:rsid w:val="00AE56A3"/>
    <w:rsid w:val="00AE708A"/>
    <w:rsid w:val="00AF021A"/>
    <w:rsid w:val="00AF2447"/>
    <w:rsid w:val="00AF245C"/>
    <w:rsid w:val="00AF4004"/>
    <w:rsid w:val="00AF488D"/>
    <w:rsid w:val="00AF6D3C"/>
    <w:rsid w:val="00AF71C3"/>
    <w:rsid w:val="00AF78F9"/>
    <w:rsid w:val="00AF7D7A"/>
    <w:rsid w:val="00B06EDC"/>
    <w:rsid w:val="00B07BB1"/>
    <w:rsid w:val="00B11249"/>
    <w:rsid w:val="00B13754"/>
    <w:rsid w:val="00B2066B"/>
    <w:rsid w:val="00B21F68"/>
    <w:rsid w:val="00B234F6"/>
    <w:rsid w:val="00B24078"/>
    <w:rsid w:val="00B24F46"/>
    <w:rsid w:val="00B2774E"/>
    <w:rsid w:val="00B27834"/>
    <w:rsid w:val="00B33B6B"/>
    <w:rsid w:val="00B36277"/>
    <w:rsid w:val="00B36D2B"/>
    <w:rsid w:val="00B3791E"/>
    <w:rsid w:val="00B42C3C"/>
    <w:rsid w:val="00B42C55"/>
    <w:rsid w:val="00B4680F"/>
    <w:rsid w:val="00B47076"/>
    <w:rsid w:val="00B50295"/>
    <w:rsid w:val="00B50370"/>
    <w:rsid w:val="00B5377C"/>
    <w:rsid w:val="00B54237"/>
    <w:rsid w:val="00B543FF"/>
    <w:rsid w:val="00B555A4"/>
    <w:rsid w:val="00B55C93"/>
    <w:rsid w:val="00B56AD4"/>
    <w:rsid w:val="00B60F45"/>
    <w:rsid w:val="00B639F6"/>
    <w:rsid w:val="00B67B27"/>
    <w:rsid w:val="00B71497"/>
    <w:rsid w:val="00B72ED4"/>
    <w:rsid w:val="00B72F92"/>
    <w:rsid w:val="00B75046"/>
    <w:rsid w:val="00B77196"/>
    <w:rsid w:val="00B82B2A"/>
    <w:rsid w:val="00B84A09"/>
    <w:rsid w:val="00B856F6"/>
    <w:rsid w:val="00B91F59"/>
    <w:rsid w:val="00B95A9A"/>
    <w:rsid w:val="00B96493"/>
    <w:rsid w:val="00BA29B3"/>
    <w:rsid w:val="00BA2D77"/>
    <w:rsid w:val="00BA3138"/>
    <w:rsid w:val="00BA439C"/>
    <w:rsid w:val="00BA552A"/>
    <w:rsid w:val="00BA7DEB"/>
    <w:rsid w:val="00BB003D"/>
    <w:rsid w:val="00BB378B"/>
    <w:rsid w:val="00BB56F1"/>
    <w:rsid w:val="00BB5841"/>
    <w:rsid w:val="00BB5E51"/>
    <w:rsid w:val="00BB6D7D"/>
    <w:rsid w:val="00BC0350"/>
    <w:rsid w:val="00BC0867"/>
    <w:rsid w:val="00BC2CC5"/>
    <w:rsid w:val="00BC368D"/>
    <w:rsid w:val="00BC45BC"/>
    <w:rsid w:val="00BC46BA"/>
    <w:rsid w:val="00BC52B8"/>
    <w:rsid w:val="00BC5404"/>
    <w:rsid w:val="00BD17B8"/>
    <w:rsid w:val="00BD32DA"/>
    <w:rsid w:val="00BD3926"/>
    <w:rsid w:val="00BD4C80"/>
    <w:rsid w:val="00BD6C46"/>
    <w:rsid w:val="00BD7F50"/>
    <w:rsid w:val="00BE2631"/>
    <w:rsid w:val="00BE54FC"/>
    <w:rsid w:val="00BF14FD"/>
    <w:rsid w:val="00BF1ACB"/>
    <w:rsid w:val="00BF316C"/>
    <w:rsid w:val="00BF4E39"/>
    <w:rsid w:val="00BF6D4C"/>
    <w:rsid w:val="00BF73E8"/>
    <w:rsid w:val="00C0259E"/>
    <w:rsid w:val="00C02CFD"/>
    <w:rsid w:val="00C0440F"/>
    <w:rsid w:val="00C121AC"/>
    <w:rsid w:val="00C15736"/>
    <w:rsid w:val="00C16671"/>
    <w:rsid w:val="00C2181C"/>
    <w:rsid w:val="00C22018"/>
    <w:rsid w:val="00C22DB5"/>
    <w:rsid w:val="00C31BC5"/>
    <w:rsid w:val="00C32A39"/>
    <w:rsid w:val="00C33A94"/>
    <w:rsid w:val="00C36823"/>
    <w:rsid w:val="00C43580"/>
    <w:rsid w:val="00C4450F"/>
    <w:rsid w:val="00C44F9A"/>
    <w:rsid w:val="00C478CC"/>
    <w:rsid w:val="00C503A5"/>
    <w:rsid w:val="00C51A5C"/>
    <w:rsid w:val="00C52224"/>
    <w:rsid w:val="00C5270B"/>
    <w:rsid w:val="00C538FE"/>
    <w:rsid w:val="00C53BD7"/>
    <w:rsid w:val="00C55F44"/>
    <w:rsid w:val="00C57795"/>
    <w:rsid w:val="00C62A16"/>
    <w:rsid w:val="00C63D7D"/>
    <w:rsid w:val="00C648EA"/>
    <w:rsid w:val="00C650B6"/>
    <w:rsid w:val="00C65486"/>
    <w:rsid w:val="00C657F0"/>
    <w:rsid w:val="00C6594A"/>
    <w:rsid w:val="00C7012A"/>
    <w:rsid w:val="00C7119E"/>
    <w:rsid w:val="00C71477"/>
    <w:rsid w:val="00C7260D"/>
    <w:rsid w:val="00C752FB"/>
    <w:rsid w:val="00C76B83"/>
    <w:rsid w:val="00C81EE3"/>
    <w:rsid w:val="00C820F5"/>
    <w:rsid w:val="00C83881"/>
    <w:rsid w:val="00C8430C"/>
    <w:rsid w:val="00C844B7"/>
    <w:rsid w:val="00C84CDD"/>
    <w:rsid w:val="00C87119"/>
    <w:rsid w:val="00C87DD1"/>
    <w:rsid w:val="00C92687"/>
    <w:rsid w:val="00C92FEE"/>
    <w:rsid w:val="00C94CC0"/>
    <w:rsid w:val="00C97DCB"/>
    <w:rsid w:val="00CA03FD"/>
    <w:rsid w:val="00CA4AE1"/>
    <w:rsid w:val="00CA6AD7"/>
    <w:rsid w:val="00CB0A86"/>
    <w:rsid w:val="00CB1D9B"/>
    <w:rsid w:val="00CB2DDF"/>
    <w:rsid w:val="00CB367E"/>
    <w:rsid w:val="00CB3B2D"/>
    <w:rsid w:val="00CB5E00"/>
    <w:rsid w:val="00CB673A"/>
    <w:rsid w:val="00CB6D79"/>
    <w:rsid w:val="00CC01F0"/>
    <w:rsid w:val="00CC05B4"/>
    <w:rsid w:val="00CC0A4A"/>
    <w:rsid w:val="00CC37D4"/>
    <w:rsid w:val="00CC46E6"/>
    <w:rsid w:val="00CC54A9"/>
    <w:rsid w:val="00CC6B02"/>
    <w:rsid w:val="00CC7CBF"/>
    <w:rsid w:val="00CD0D28"/>
    <w:rsid w:val="00CD2294"/>
    <w:rsid w:val="00CD4CF4"/>
    <w:rsid w:val="00CE2AC2"/>
    <w:rsid w:val="00CE2E56"/>
    <w:rsid w:val="00CE4946"/>
    <w:rsid w:val="00CE5808"/>
    <w:rsid w:val="00CF5F17"/>
    <w:rsid w:val="00D00FE6"/>
    <w:rsid w:val="00D032F4"/>
    <w:rsid w:val="00D05578"/>
    <w:rsid w:val="00D05C5F"/>
    <w:rsid w:val="00D1504A"/>
    <w:rsid w:val="00D16ABC"/>
    <w:rsid w:val="00D16B82"/>
    <w:rsid w:val="00D2129C"/>
    <w:rsid w:val="00D21337"/>
    <w:rsid w:val="00D2218E"/>
    <w:rsid w:val="00D230F1"/>
    <w:rsid w:val="00D23136"/>
    <w:rsid w:val="00D23B00"/>
    <w:rsid w:val="00D24399"/>
    <w:rsid w:val="00D26B91"/>
    <w:rsid w:val="00D27F6E"/>
    <w:rsid w:val="00D3141E"/>
    <w:rsid w:val="00D32014"/>
    <w:rsid w:val="00D3226A"/>
    <w:rsid w:val="00D32AD9"/>
    <w:rsid w:val="00D32F90"/>
    <w:rsid w:val="00D4058A"/>
    <w:rsid w:val="00D42A20"/>
    <w:rsid w:val="00D43CF5"/>
    <w:rsid w:val="00D46A0A"/>
    <w:rsid w:val="00D5047C"/>
    <w:rsid w:val="00D50F26"/>
    <w:rsid w:val="00D51816"/>
    <w:rsid w:val="00D53B9E"/>
    <w:rsid w:val="00D544F4"/>
    <w:rsid w:val="00D54666"/>
    <w:rsid w:val="00D55B8E"/>
    <w:rsid w:val="00D55C2B"/>
    <w:rsid w:val="00D57016"/>
    <w:rsid w:val="00D61A47"/>
    <w:rsid w:val="00D645D4"/>
    <w:rsid w:val="00D653DB"/>
    <w:rsid w:val="00D65510"/>
    <w:rsid w:val="00D660B2"/>
    <w:rsid w:val="00D672E6"/>
    <w:rsid w:val="00D70CFF"/>
    <w:rsid w:val="00D71A91"/>
    <w:rsid w:val="00D72109"/>
    <w:rsid w:val="00D7391A"/>
    <w:rsid w:val="00D750B2"/>
    <w:rsid w:val="00D75A53"/>
    <w:rsid w:val="00D7624A"/>
    <w:rsid w:val="00D8044A"/>
    <w:rsid w:val="00D8220A"/>
    <w:rsid w:val="00D83E49"/>
    <w:rsid w:val="00D8443A"/>
    <w:rsid w:val="00D917C4"/>
    <w:rsid w:val="00D92753"/>
    <w:rsid w:val="00D93314"/>
    <w:rsid w:val="00D94F21"/>
    <w:rsid w:val="00D975F8"/>
    <w:rsid w:val="00DA04E8"/>
    <w:rsid w:val="00DA0C1E"/>
    <w:rsid w:val="00DA1117"/>
    <w:rsid w:val="00DA1946"/>
    <w:rsid w:val="00DA27F3"/>
    <w:rsid w:val="00DA4B33"/>
    <w:rsid w:val="00DA6DC5"/>
    <w:rsid w:val="00DA71B8"/>
    <w:rsid w:val="00DA72B2"/>
    <w:rsid w:val="00DB2F58"/>
    <w:rsid w:val="00DB36CF"/>
    <w:rsid w:val="00DB5C22"/>
    <w:rsid w:val="00DC21F8"/>
    <w:rsid w:val="00DC3769"/>
    <w:rsid w:val="00DC3DFB"/>
    <w:rsid w:val="00DC418A"/>
    <w:rsid w:val="00DC4543"/>
    <w:rsid w:val="00DC5C3E"/>
    <w:rsid w:val="00DC62C6"/>
    <w:rsid w:val="00DC66BC"/>
    <w:rsid w:val="00DC673A"/>
    <w:rsid w:val="00DC696E"/>
    <w:rsid w:val="00DC6E54"/>
    <w:rsid w:val="00DD0080"/>
    <w:rsid w:val="00DD0D50"/>
    <w:rsid w:val="00DD20E8"/>
    <w:rsid w:val="00DD46AF"/>
    <w:rsid w:val="00DD6718"/>
    <w:rsid w:val="00DD6FEF"/>
    <w:rsid w:val="00DD7769"/>
    <w:rsid w:val="00DE048E"/>
    <w:rsid w:val="00DE0A68"/>
    <w:rsid w:val="00DE1288"/>
    <w:rsid w:val="00DE39ED"/>
    <w:rsid w:val="00DE4C82"/>
    <w:rsid w:val="00DE5801"/>
    <w:rsid w:val="00DE708A"/>
    <w:rsid w:val="00DF1FF7"/>
    <w:rsid w:val="00DF478F"/>
    <w:rsid w:val="00E00749"/>
    <w:rsid w:val="00E01B48"/>
    <w:rsid w:val="00E028A7"/>
    <w:rsid w:val="00E04484"/>
    <w:rsid w:val="00E04B39"/>
    <w:rsid w:val="00E056D7"/>
    <w:rsid w:val="00E148BF"/>
    <w:rsid w:val="00E20CBD"/>
    <w:rsid w:val="00E20FD1"/>
    <w:rsid w:val="00E260AA"/>
    <w:rsid w:val="00E2632C"/>
    <w:rsid w:val="00E27D1E"/>
    <w:rsid w:val="00E301B8"/>
    <w:rsid w:val="00E3231C"/>
    <w:rsid w:val="00E327E7"/>
    <w:rsid w:val="00E32C79"/>
    <w:rsid w:val="00E33388"/>
    <w:rsid w:val="00E37B35"/>
    <w:rsid w:val="00E44E09"/>
    <w:rsid w:val="00E4588D"/>
    <w:rsid w:val="00E45DDC"/>
    <w:rsid w:val="00E46EA0"/>
    <w:rsid w:val="00E47212"/>
    <w:rsid w:val="00E51A51"/>
    <w:rsid w:val="00E52B68"/>
    <w:rsid w:val="00E54C47"/>
    <w:rsid w:val="00E554CE"/>
    <w:rsid w:val="00E5553E"/>
    <w:rsid w:val="00E5645B"/>
    <w:rsid w:val="00E57D2B"/>
    <w:rsid w:val="00E62F61"/>
    <w:rsid w:val="00E67E48"/>
    <w:rsid w:val="00E71B36"/>
    <w:rsid w:val="00E728D8"/>
    <w:rsid w:val="00E73B03"/>
    <w:rsid w:val="00E73E09"/>
    <w:rsid w:val="00E77246"/>
    <w:rsid w:val="00E80AE1"/>
    <w:rsid w:val="00E812BC"/>
    <w:rsid w:val="00E8159D"/>
    <w:rsid w:val="00E8234A"/>
    <w:rsid w:val="00E85121"/>
    <w:rsid w:val="00E85E29"/>
    <w:rsid w:val="00E91043"/>
    <w:rsid w:val="00E921DE"/>
    <w:rsid w:val="00E93109"/>
    <w:rsid w:val="00EA2203"/>
    <w:rsid w:val="00EA3718"/>
    <w:rsid w:val="00EA3BD2"/>
    <w:rsid w:val="00EA3C68"/>
    <w:rsid w:val="00EA3E3D"/>
    <w:rsid w:val="00EA45E3"/>
    <w:rsid w:val="00EA4E18"/>
    <w:rsid w:val="00EB2455"/>
    <w:rsid w:val="00EB26BD"/>
    <w:rsid w:val="00EB5948"/>
    <w:rsid w:val="00EB695A"/>
    <w:rsid w:val="00EB6C78"/>
    <w:rsid w:val="00EC0E85"/>
    <w:rsid w:val="00EC18DB"/>
    <w:rsid w:val="00EC3C58"/>
    <w:rsid w:val="00EC4B6E"/>
    <w:rsid w:val="00EC59A9"/>
    <w:rsid w:val="00EC5EEA"/>
    <w:rsid w:val="00EC62BC"/>
    <w:rsid w:val="00EC6489"/>
    <w:rsid w:val="00ED0E75"/>
    <w:rsid w:val="00ED1F0D"/>
    <w:rsid w:val="00ED2DCC"/>
    <w:rsid w:val="00ED3593"/>
    <w:rsid w:val="00ED371B"/>
    <w:rsid w:val="00ED3E8F"/>
    <w:rsid w:val="00ED45B9"/>
    <w:rsid w:val="00ED4A79"/>
    <w:rsid w:val="00ED603F"/>
    <w:rsid w:val="00EE0CCF"/>
    <w:rsid w:val="00EE139D"/>
    <w:rsid w:val="00EE3A85"/>
    <w:rsid w:val="00EE4CF2"/>
    <w:rsid w:val="00EE619B"/>
    <w:rsid w:val="00EE794C"/>
    <w:rsid w:val="00EE7E8B"/>
    <w:rsid w:val="00EE7F25"/>
    <w:rsid w:val="00EF02CC"/>
    <w:rsid w:val="00EF1151"/>
    <w:rsid w:val="00EF1FC8"/>
    <w:rsid w:val="00EF20D2"/>
    <w:rsid w:val="00EF23A4"/>
    <w:rsid w:val="00EF3F93"/>
    <w:rsid w:val="00EF6E92"/>
    <w:rsid w:val="00F00DBE"/>
    <w:rsid w:val="00F02648"/>
    <w:rsid w:val="00F12973"/>
    <w:rsid w:val="00F13BE1"/>
    <w:rsid w:val="00F149C1"/>
    <w:rsid w:val="00F1627F"/>
    <w:rsid w:val="00F219D6"/>
    <w:rsid w:val="00F235F9"/>
    <w:rsid w:val="00F23D51"/>
    <w:rsid w:val="00F2468C"/>
    <w:rsid w:val="00F2688C"/>
    <w:rsid w:val="00F30617"/>
    <w:rsid w:val="00F3096B"/>
    <w:rsid w:val="00F342E2"/>
    <w:rsid w:val="00F3437E"/>
    <w:rsid w:val="00F350E1"/>
    <w:rsid w:val="00F362EA"/>
    <w:rsid w:val="00F36971"/>
    <w:rsid w:val="00F50A02"/>
    <w:rsid w:val="00F57B60"/>
    <w:rsid w:val="00F6077A"/>
    <w:rsid w:val="00F6136F"/>
    <w:rsid w:val="00F64CB9"/>
    <w:rsid w:val="00F71D3D"/>
    <w:rsid w:val="00F73BA9"/>
    <w:rsid w:val="00F759E5"/>
    <w:rsid w:val="00F7672C"/>
    <w:rsid w:val="00F802CF"/>
    <w:rsid w:val="00F85A2D"/>
    <w:rsid w:val="00F92463"/>
    <w:rsid w:val="00F92F64"/>
    <w:rsid w:val="00F93121"/>
    <w:rsid w:val="00F951E1"/>
    <w:rsid w:val="00FA179B"/>
    <w:rsid w:val="00FA4EF0"/>
    <w:rsid w:val="00FA7D61"/>
    <w:rsid w:val="00FB4AA6"/>
    <w:rsid w:val="00FB5020"/>
    <w:rsid w:val="00FB57BF"/>
    <w:rsid w:val="00FC711F"/>
    <w:rsid w:val="00FD2193"/>
    <w:rsid w:val="00FD4229"/>
    <w:rsid w:val="00FD66BD"/>
    <w:rsid w:val="00FD6F94"/>
    <w:rsid w:val="00FD761B"/>
    <w:rsid w:val="00FE0A3E"/>
    <w:rsid w:val="00FE0A82"/>
    <w:rsid w:val="00FE3D0F"/>
    <w:rsid w:val="00FE6283"/>
    <w:rsid w:val="00FE7C8A"/>
    <w:rsid w:val="00FF06DC"/>
    <w:rsid w:val="00FF1723"/>
    <w:rsid w:val="00FF210B"/>
    <w:rsid w:val="00FF2160"/>
    <w:rsid w:val="00FF239B"/>
    <w:rsid w:val="00FF3CA6"/>
    <w:rsid w:val="00FF65C5"/>
    <w:rsid w:val="00FF6D2F"/>
    <w:rsid w:val="00FF72A7"/>
    <w:rsid w:val="471B82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8F367D"/>
  <w15:chartTrackingRefBased/>
  <w15:docId w15:val="{6423C863-C18C-48FC-9618-4F04B8C65C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1"/>
        <w:szCs w:val="21"/>
        <w:lang w:val="en-GB" w:eastAsia="en-US" w:bidi="ar-SA"/>
      </w:rPr>
    </w:rPrDefault>
    <w:pPrDefault>
      <w:pPr>
        <w:spacing w:after="12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5062C"/>
  </w:style>
  <w:style w:type="paragraph" w:styleId="Heading1">
    <w:name w:val="heading 1"/>
    <w:basedOn w:val="Normal"/>
    <w:next w:val="Normal"/>
    <w:link w:val="Heading1Char"/>
    <w:uiPriority w:val="9"/>
    <w:qFormat/>
    <w:rsid w:val="0045062C"/>
    <w:pPr>
      <w:keepNext/>
      <w:keepLines/>
      <w:pBdr>
        <w:bottom w:val="single" w:sz="4" w:space="1" w:color="4472C4" w:themeColor="accent1"/>
      </w:pBdr>
      <w:spacing w:before="400" w:after="40" w:line="240" w:lineRule="auto"/>
      <w:outlineLvl w:val="0"/>
    </w:pPr>
    <w:rPr>
      <w:rFonts w:asciiTheme="majorHAnsi" w:eastAsiaTheme="majorEastAsia" w:hAnsiTheme="majorHAnsi" w:cstheme="majorBidi"/>
      <w:color w:val="2F5496" w:themeColor="accent1" w:themeShade="BF"/>
      <w:sz w:val="36"/>
      <w:szCs w:val="36"/>
    </w:rPr>
  </w:style>
  <w:style w:type="paragraph" w:styleId="Heading2">
    <w:name w:val="heading 2"/>
    <w:basedOn w:val="Normal"/>
    <w:next w:val="Normal"/>
    <w:link w:val="Heading2Char"/>
    <w:uiPriority w:val="9"/>
    <w:unhideWhenUsed/>
    <w:qFormat/>
    <w:rsid w:val="0045062C"/>
    <w:pPr>
      <w:keepNext/>
      <w:keepLines/>
      <w:spacing w:before="160" w:after="0" w:line="240" w:lineRule="auto"/>
      <w:outlineLvl w:val="1"/>
    </w:pPr>
    <w:rPr>
      <w:rFonts w:asciiTheme="majorHAnsi" w:eastAsiaTheme="majorEastAsia" w:hAnsiTheme="majorHAnsi" w:cstheme="majorBidi"/>
      <w:color w:val="2F5496" w:themeColor="accent1" w:themeShade="BF"/>
      <w:sz w:val="28"/>
      <w:szCs w:val="28"/>
    </w:rPr>
  </w:style>
  <w:style w:type="paragraph" w:styleId="Heading3">
    <w:name w:val="heading 3"/>
    <w:basedOn w:val="Normal"/>
    <w:next w:val="Normal"/>
    <w:link w:val="Heading3Char"/>
    <w:uiPriority w:val="9"/>
    <w:unhideWhenUsed/>
    <w:qFormat/>
    <w:rsid w:val="0045062C"/>
    <w:pPr>
      <w:keepNext/>
      <w:keepLines/>
      <w:spacing w:before="80" w:after="0" w:line="240" w:lineRule="auto"/>
      <w:outlineLvl w:val="2"/>
    </w:pPr>
    <w:rPr>
      <w:rFonts w:asciiTheme="majorHAnsi" w:eastAsiaTheme="majorEastAsia" w:hAnsiTheme="majorHAnsi" w:cstheme="majorBidi"/>
      <w:color w:val="404040" w:themeColor="text1" w:themeTint="BF"/>
      <w:sz w:val="26"/>
      <w:szCs w:val="26"/>
    </w:rPr>
  </w:style>
  <w:style w:type="paragraph" w:styleId="Heading4">
    <w:name w:val="heading 4"/>
    <w:basedOn w:val="Normal"/>
    <w:next w:val="Normal"/>
    <w:link w:val="Heading4Char"/>
    <w:uiPriority w:val="9"/>
    <w:unhideWhenUsed/>
    <w:qFormat/>
    <w:rsid w:val="0045062C"/>
    <w:pPr>
      <w:keepNext/>
      <w:keepLines/>
      <w:spacing w:before="80" w:after="0"/>
      <w:outlineLvl w:val="3"/>
    </w:pPr>
    <w:rPr>
      <w:rFonts w:asciiTheme="majorHAnsi" w:eastAsiaTheme="majorEastAsia" w:hAnsiTheme="majorHAnsi" w:cstheme="majorBidi"/>
      <w:sz w:val="24"/>
      <w:szCs w:val="24"/>
    </w:rPr>
  </w:style>
  <w:style w:type="paragraph" w:styleId="Heading5">
    <w:name w:val="heading 5"/>
    <w:basedOn w:val="Normal"/>
    <w:next w:val="Normal"/>
    <w:link w:val="Heading5Char"/>
    <w:uiPriority w:val="9"/>
    <w:semiHidden/>
    <w:unhideWhenUsed/>
    <w:qFormat/>
    <w:rsid w:val="0045062C"/>
    <w:pPr>
      <w:keepNext/>
      <w:keepLines/>
      <w:spacing w:before="80" w:after="0"/>
      <w:outlineLvl w:val="4"/>
    </w:pPr>
    <w:rPr>
      <w:rFonts w:asciiTheme="majorHAnsi" w:eastAsiaTheme="majorEastAsia" w:hAnsiTheme="majorHAnsi" w:cstheme="majorBidi"/>
      <w:i/>
      <w:iCs/>
      <w:sz w:val="22"/>
      <w:szCs w:val="22"/>
    </w:rPr>
  </w:style>
  <w:style w:type="paragraph" w:styleId="Heading6">
    <w:name w:val="heading 6"/>
    <w:basedOn w:val="Normal"/>
    <w:next w:val="Normal"/>
    <w:link w:val="Heading6Char"/>
    <w:uiPriority w:val="9"/>
    <w:semiHidden/>
    <w:unhideWhenUsed/>
    <w:qFormat/>
    <w:rsid w:val="0045062C"/>
    <w:pPr>
      <w:keepNext/>
      <w:keepLines/>
      <w:spacing w:before="80" w:after="0"/>
      <w:outlineLvl w:val="5"/>
    </w:pPr>
    <w:rPr>
      <w:rFonts w:asciiTheme="majorHAnsi" w:eastAsiaTheme="majorEastAsia" w:hAnsiTheme="majorHAnsi" w:cstheme="majorBidi"/>
      <w:color w:val="595959" w:themeColor="text1" w:themeTint="A6"/>
    </w:rPr>
  </w:style>
  <w:style w:type="paragraph" w:styleId="Heading7">
    <w:name w:val="heading 7"/>
    <w:basedOn w:val="Normal"/>
    <w:next w:val="Normal"/>
    <w:link w:val="Heading7Char"/>
    <w:uiPriority w:val="9"/>
    <w:semiHidden/>
    <w:unhideWhenUsed/>
    <w:qFormat/>
    <w:rsid w:val="0045062C"/>
    <w:pPr>
      <w:keepNext/>
      <w:keepLines/>
      <w:spacing w:before="80" w:after="0"/>
      <w:outlineLvl w:val="6"/>
    </w:pPr>
    <w:rPr>
      <w:rFonts w:asciiTheme="majorHAnsi" w:eastAsiaTheme="majorEastAsia" w:hAnsiTheme="majorHAnsi" w:cstheme="majorBidi"/>
      <w:i/>
      <w:iCs/>
      <w:color w:val="595959" w:themeColor="text1" w:themeTint="A6"/>
    </w:rPr>
  </w:style>
  <w:style w:type="paragraph" w:styleId="Heading8">
    <w:name w:val="heading 8"/>
    <w:basedOn w:val="Normal"/>
    <w:next w:val="Normal"/>
    <w:link w:val="Heading8Char"/>
    <w:uiPriority w:val="9"/>
    <w:semiHidden/>
    <w:unhideWhenUsed/>
    <w:qFormat/>
    <w:rsid w:val="0045062C"/>
    <w:pPr>
      <w:keepNext/>
      <w:keepLines/>
      <w:spacing w:before="80" w:after="0"/>
      <w:outlineLvl w:val="7"/>
    </w:pPr>
    <w:rPr>
      <w:rFonts w:asciiTheme="majorHAnsi" w:eastAsiaTheme="majorEastAsia" w:hAnsiTheme="majorHAnsi" w:cstheme="majorBidi"/>
      <w:smallCaps/>
      <w:color w:val="595959" w:themeColor="text1" w:themeTint="A6"/>
    </w:rPr>
  </w:style>
  <w:style w:type="paragraph" w:styleId="Heading9">
    <w:name w:val="heading 9"/>
    <w:basedOn w:val="Normal"/>
    <w:next w:val="Normal"/>
    <w:link w:val="Heading9Char"/>
    <w:uiPriority w:val="9"/>
    <w:semiHidden/>
    <w:unhideWhenUsed/>
    <w:qFormat/>
    <w:rsid w:val="0045062C"/>
    <w:pPr>
      <w:keepNext/>
      <w:keepLines/>
      <w:spacing w:before="80" w:after="0"/>
      <w:outlineLvl w:val="8"/>
    </w:pPr>
    <w:rPr>
      <w:rFonts w:asciiTheme="majorHAnsi" w:eastAsiaTheme="majorEastAsia" w:hAnsiTheme="majorHAnsi" w:cstheme="majorBidi"/>
      <w:i/>
      <w:iCs/>
      <w:smallCaps/>
      <w:color w:val="595959" w:themeColor="text1" w:themeTint="A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Heading">
    <w:name w:val="J Heading"/>
    <w:basedOn w:val="Heading1"/>
    <w:link w:val="JHeadingChar"/>
    <w:rsid w:val="00FF239B"/>
    <w:rPr>
      <w:rFonts w:ascii="Arial" w:hAnsi="Arial"/>
      <w:color w:val="469F31"/>
    </w:rPr>
  </w:style>
  <w:style w:type="character" w:customStyle="1" w:styleId="JHeadingChar">
    <w:name w:val="J Heading Char"/>
    <w:basedOn w:val="Heading1Char"/>
    <w:link w:val="JHeading"/>
    <w:rsid w:val="00FF239B"/>
    <w:rPr>
      <w:rFonts w:ascii="Arial" w:eastAsiaTheme="majorEastAsia" w:hAnsi="Arial" w:cstheme="majorBidi"/>
      <w:color w:val="469F31"/>
      <w:sz w:val="32"/>
      <w:szCs w:val="32"/>
    </w:rPr>
  </w:style>
  <w:style w:type="character" w:customStyle="1" w:styleId="Heading1Char">
    <w:name w:val="Heading 1 Char"/>
    <w:basedOn w:val="DefaultParagraphFont"/>
    <w:link w:val="Heading1"/>
    <w:uiPriority w:val="9"/>
    <w:rsid w:val="0045062C"/>
    <w:rPr>
      <w:rFonts w:asciiTheme="majorHAnsi" w:eastAsiaTheme="majorEastAsia" w:hAnsiTheme="majorHAnsi" w:cstheme="majorBidi"/>
      <w:color w:val="2F5496" w:themeColor="accent1" w:themeShade="BF"/>
      <w:sz w:val="36"/>
      <w:szCs w:val="36"/>
    </w:rPr>
  </w:style>
  <w:style w:type="character" w:customStyle="1" w:styleId="Heading2Char">
    <w:name w:val="Heading 2 Char"/>
    <w:basedOn w:val="DefaultParagraphFont"/>
    <w:link w:val="Heading2"/>
    <w:uiPriority w:val="9"/>
    <w:rsid w:val="0045062C"/>
    <w:rPr>
      <w:rFonts w:asciiTheme="majorHAnsi" w:eastAsiaTheme="majorEastAsia" w:hAnsiTheme="majorHAnsi" w:cstheme="majorBidi"/>
      <w:color w:val="2F5496" w:themeColor="accent1" w:themeShade="BF"/>
      <w:sz w:val="28"/>
      <w:szCs w:val="28"/>
    </w:rPr>
  </w:style>
  <w:style w:type="character" w:customStyle="1" w:styleId="Heading3Char">
    <w:name w:val="Heading 3 Char"/>
    <w:basedOn w:val="DefaultParagraphFont"/>
    <w:link w:val="Heading3"/>
    <w:uiPriority w:val="9"/>
    <w:rsid w:val="0045062C"/>
    <w:rPr>
      <w:rFonts w:asciiTheme="majorHAnsi" w:eastAsiaTheme="majorEastAsia" w:hAnsiTheme="majorHAnsi" w:cstheme="majorBidi"/>
      <w:color w:val="404040" w:themeColor="text1" w:themeTint="BF"/>
      <w:sz w:val="26"/>
      <w:szCs w:val="26"/>
    </w:rPr>
  </w:style>
  <w:style w:type="character" w:customStyle="1" w:styleId="Heading4Char">
    <w:name w:val="Heading 4 Char"/>
    <w:basedOn w:val="DefaultParagraphFont"/>
    <w:link w:val="Heading4"/>
    <w:uiPriority w:val="9"/>
    <w:rsid w:val="0045062C"/>
    <w:rPr>
      <w:rFonts w:asciiTheme="majorHAnsi" w:eastAsiaTheme="majorEastAsia" w:hAnsiTheme="majorHAnsi" w:cstheme="majorBidi"/>
      <w:sz w:val="24"/>
      <w:szCs w:val="24"/>
    </w:rPr>
  </w:style>
  <w:style w:type="character" w:customStyle="1" w:styleId="Heading5Char">
    <w:name w:val="Heading 5 Char"/>
    <w:basedOn w:val="DefaultParagraphFont"/>
    <w:link w:val="Heading5"/>
    <w:uiPriority w:val="9"/>
    <w:semiHidden/>
    <w:rsid w:val="0045062C"/>
    <w:rPr>
      <w:rFonts w:asciiTheme="majorHAnsi" w:eastAsiaTheme="majorEastAsia" w:hAnsiTheme="majorHAnsi" w:cstheme="majorBidi"/>
      <w:i/>
      <w:iCs/>
      <w:sz w:val="22"/>
      <w:szCs w:val="22"/>
    </w:rPr>
  </w:style>
  <w:style w:type="character" w:customStyle="1" w:styleId="Heading6Char">
    <w:name w:val="Heading 6 Char"/>
    <w:basedOn w:val="DefaultParagraphFont"/>
    <w:link w:val="Heading6"/>
    <w:uiPriority w:val="9"/>
    <w:semiHidden/>
    <w:rsid w:val="0045062C"/>
    <w:rPr>
      <w:rFonts w:asciiTheme="majorHAnsi" w:eastAsiaTheme="majorEastAsia" w:hAnsiTheme="majorHAnsi" w:cstheme="majorBidi"/>
      <w:color w:val="595959" w:themeColor="text1" w:themeTint="A6"/>
    </w:rPr>
  </w:style>
  <w:style w:type="character" w:customStyle="1" w:styleId="Heading7Char">
    <w:name w:val="Heading 7 Char"/>
    <w:basedOn w:val="DefaultParagraphFont"/>
    <w:link w:val="Heading7"/>
    <w:uiPriority w:val="9"/>
    <w:semiHidden/>
    <w:rsid w:val="0045062C"/>
    <w:rPr>
      <w:rFonts w:asciiTheme="majorHAnsi" w:eastAsiaTheme="majorEastAsia" w:hAnsiTheme="majorHAnsi" w:cstheme="majorBidi"/>
      <w:i/>
      <w:iCs/>
      <w:color w:val="595959" w:themeColor="text1" w:themeTint="A6"/>
    </w:rPr>
  </w:style>
  <w:style w:type="character" w:customStyle="1" w:styleId="Heading8Char">
    <w:name w:val="Heading 8 Char"/>
    <w:basedOn w:val="DefaultParagraphFont"/>
    <w:link w:val="Heading8"/>
    <w:uiPriority w:val="9"/>
    <w:semiHidden/>
    <w:rsid w:val="0045062C"/>
    <w:rPr>
      <w:rFonts w:asciiTheme="majorHAnsi" w:eastAsiaTheme="majorEastAsia" w:hAnsiTheme="majorHAnsi" w:cstheme="majorBidi"/>
      <w:smallCaps/>
      <w:color w:val="595959" w:themeColor="text1" w:themeTint="A6"/>
    </w:rPr>
  </w:style>
  <w:style w:type="character" w:customStyle="1" w:styleId="Heading9Char">
    <w:name w:val="Heading 9 Char"/>
    <w:basedOn w:val="DefaultParagraphFont"/>
    <w:link w:val="Heading9"/>
    <w:uiPriority w:val="9"/>
    <w:semiHidden/>
    <w:rsid w:val="0045062C"/>
    <w:rPr>
      <w:rFonts w:asciiTheme="majorHAnsi" w:eastAsiaTheme="majorEastAsia" w:hAnsiTheme="majorHAnsi" w:cstheme="majorBidi"/>
      <w:i/>
      <w:iCs/>
      <w:smallCaps/>
      <w:color w:val="595959" w:themeColor="text1" w:themeTint="A6"/>
    </w:rPr>
  </w:style>
  <w:style w:type="paragraph" w:styleId="Caption">
    <w:name w:val="caption"/>
    <w:basedOn w:val="Normal"/>
    <w:next w:val="Normal"/>
    <w:uiPriority w:val="35"/>
    <w:semiHidden/>
    <w:unhideWhenUsed/>
    <w:qFormat/>
    <w:rsid w:val="0045062C"/>
    <w:pPr>
      <w:spacing w:line="240" w:lineRule="auto"/>
    </w:pPr>
    <w:rPr>
      <w:b/>
      <w:bCs/>
      <w:color w:val="404040" w:themeColor="text1" w:themeTint="BF"/>
      <w:sz w:val="20"/>
      <w:szCs w:val="20"/>
    </w:rPr>
  </w:style>
  <w:style w:type="paragraph" w:styleId="Title">
    <w:name w:val="Title"/>
    <w:basedOn w:val="Normal"/>
    <w:next w:val="Normal"/>
    <w:link w:val="TitleChar"/>
    <w:uiPriority w:val="10"/>
    <w:qFormat/>
    <w:rsid w:val="0045062C"/>
    <w:pPr>
      <w:spacing w:after="0" w:line="240" w:lineRule="auto"/>
      <w:contextualSpacing/>
    </w:pPr>
    <w:rPr>
      <w:rFonts w:asciiTheme="majorHAnsi" w:eastAsiaTheme="majorEastAsia" w:hAnsiTheme="majorHAnsi" w:cstheme="majorBidi"/>
      <w:color w:val="2F5496" w:themeColor="accent1" w:themeShade="BF"/>
      <w:spacing w:val="-7"/>
      <w:sz w:val="80"/>
      <w:szCs w:val="80"/>
    </w:rPr>
  </w:style>
  <w:style w:type="character" w:customStyle="1" w:styleId="TitleChar">
    <w:name w:val="Title Char"/>
    <w:basedOn w:val="DefaultParagraphFont"/>
    <w:link w:val="Title"/>
    <w:uiPriority w:val="10"/>
    <w:rsid w:val="0045062C"/>
    <w:rPr>
      <w:rFonts w:asciiTheme="majorHAnsi" w:eastAsiaTheme="majorEastAsia" w:hAnsiTheme="majorHAnsi" w:cstheme="majorBidi"/>
      <w:color w:val="2F5496" w:themeColor="accent1" w:themeShade="BF"/>
      <w:spacing w:val="-7"/>
      <w:sz w:val="80"/>
      <w:szCs w:val="80"/>
    </w:rPr>
  </w:style>
  <w:style w:type="paragraph" w:styleId="Subtitle">
    <w:name w:val="Subtitle"/>
    <w:basedOn w:val="Normal"/>
    <w:next w:val="Normal"/>
    <w:link w:val="SubtitleChar"/>
    <w:uiPriority w:val="11"/>
    <w:qFormat/>
    <w:rsid w:val="0045062C"/>
    <w:pPr>
      <w:numPr>
        <w:ilvl w:val="1"/>
      </w:numPr>
      <w:spacing w:after="240" w:line="240" w:lineRule="auto"/>
    </w:pPr>
    <w:rPr>
      <w:rFonts w:asciiTheme="majorHAnsi" w:eastAsiaTheme="majorEastAsia" w:hAnsiTheme="majorHAnsi" w:cstheme="majorBidi"/>
      <w:color w:val="404040" w:themeColor="text1" w:themeTint="BF"/>
      <w:sz w:val="30"/>
      <w:szCs w:val="30"/>
    </w:rPr>
  </w:style>
  <w:style w:type="character" w:customStyle="1" w:styleId="SubtitleChar">
    <w:name w:val="Subtitle Char"/>
    <w:basedOn w:val="DefaultParagraphFont"/>
    <w:link w:val="Subtitle"/>
    <w:uiPriority w:val="11"/>
    <w:rsid w:val="0045062C"/>
    <w:rPr>
      <w:rFonts w:asciiTheme="majorHAnsi" w:eastAsiaTheme="majorEastAsia" w:hAnsiTheme="majorHAnsi" w:cstheme="majorBidi"/>
      <w:color w:val="404040" w:themeColor="text1" w:themeTint="BF"/>
      <w:sz w:val="30"/>
      <w:szCs w:val="30"/>
    </w:rPr>
  </w:style>
  <w:style w:type="character" w:styleId="Strong">
    <w:name w:val="Strong"/>
    <w:basedOn w:val="DefaultParagraphFont"/>
    <w:uiPriority w:val="22"/>
    <w:qFormat/>
    <w:rsid w:val="0045062C"/>
    <w:rPr>
      <w:b/>
      <w:bCs/>
    </w:rPr>
  </w:style>
  <w:style w:type="character" w:styleId="Emphasis">
    <w:name w:val="Emphasis"/>
    <w:basedOn w:val="DefaultParagraphFont"/>
    <w:uiPriority w:val="20"/>
    <w:qFormat/>
    <w:rsid w:val="0045062C"/>
    <w:rPr>
      <w:i/>
      <w:iCs/>
    </w:rPr>
  </w:style>
  <w:style w:type="paragraph" w:styleId="NoSpacing">
    <w:name w:val="No Spacing"/>
    <w:link w:val="NoSpacingChar"/>
    <w:uiPriority w:val="1"/>
    <w:qFormat/>
    <w:rsid w:val="0045062C"/>
    <w:pPr>
      <w:spacing w:after="0" w:line="240" w:lineRule="auto"/>
    </w:pPr>
  </w:style>
  <w:style w:type="paragraph" w:styleId="Quote">
    <w:name w:val="Quote"/>
    <w:basedOn w:val="Normal"/>
    <w:next w:val="Normal"/>
    <w:link w:val="QuoteChar"/>
    <w:uiPriority w:val="29"/>
    <w:qFormat/>
    <w:rsid w:val="0045062C"/>
    <w:pPr>
      <w:spacing w:before="240" w:after="240" w:line="252" w:lineRule="auto"/>
      <w:ind w:left="864" w:right="864"/>
      <w:jc w:val="center"/>
    </w:pPr>
    <w:rPr>
      <w:i/>
      <w:iCs/>
    </w:rPr>
  </w:style>
  <w:style w:type="character" w:customStyle="1" w:styleId="QuoteChar">
    <w:name w:val="Quote Char"/>
    <w:basedOn w:val="DefaultParagraphFont"/>
    <w:link w:val="Quote"/>
    <w:uiPriority w:val="29"/>
    <w:rsid w:val="0045062C"/>
    <w:rPr>
      <w:i/>
      <w:iCs/>
    </w:rPr>
  </w:style>
  <w:style w:type="paragraph" w:styleId="IntenseQuote">
    <w:name w:val="Intense Quote"/>
    <w:basedOn w:val="Normal"/>
    <w:next w:val="Normal"/>
    <w:link w:val="IntenseQuoteChar"/>
    <w:uiPriority w:val="30"/>
    <w:qFormat/>
    <w:rsid w:val="0045062C"/>
    <w:pPr>
      <w:spacing w:before="100" w:beforeAutospacing="1" w:after="240"/>
      <w:ind w:left="864" w:right="864"/>
      <w:jc w:val="center"/>
    </w:pPr>
    <w:rPr>
      <w:rFonts w:asciiTheme="majorHAnsi" w:eastAsiaTheme="majorEastAsia" w:hAnsiTheme="majorHAnsi" w:cstheme="majorBidi"/>
      <w:color w:val="4472C4" w:themeColor="accent1"/>
      <w:sz w:val="28"/>
      <w:szCs w:val="28"/>
    </w:rPr>
  </w:style>
  <w:style w:type="character" w:customStyle="1" w:styleId="IntenseQuoteChar">
    <w:name w:val="Intense Quote Char"/>
    <w:basedOn w:val="DefaultParagraphFont"/>
    <w:link w:val="IntenseQuote"/>
    <w:uiPriority w:val="30"/>
    <w:rsid w:val="0045062C"/>
    <w:rPr>
      <w:rFonts w:asciiTheme="majorHAnsi" w:eastAsiaTheme="majorEastAsia" w:hAnsiTheme="majorHAnsi" w:cstheme="majorBidi"/>
      <w:color w:val="4472C4" w:themeColor="accent1"/>
      <w:sz w:val="28"/>
      <w:szCs w:val="28"/>
    </w:rPr>
  </w:style>
  <w:style w:type="character" w:styleId="SubtleEmphasis">
    <w:name w:val="Subtle Emphasis"/>
    <w:basedOn w:val="DefaultParagraphFont"/>
    <w:uiPriority w:val="19"/>
    <w:qFormat/>
    <w:rsid w:val="0045062C"/>
    <w:rPr>
      <w:i/>
      <w:iCs/>
      <w:color w:val="595959" w:themeColor="text1" w:themeTint="A6"/>
    </w:rPr>
  </w:style>
  <w:style w:type="character" w:styleId="IntenseEmphasis">
    <w:name w:val="Intense Emphasis"/>
    <w:basedOn w:val="DefaultParagraphFont"/>
    <w:uiPriority w:val="21"/>
    <w:qFormat/>
    <w:rsid w:val="0045062C"/>
    <w:rPr>
      <w:b/>
      <w:bCs/>
      <w:i/>
      <w:iCs/>
    </w:rPr>
  </w:style>
  <w:style w:type="character" w:styleId="SubtleReference">
    <w:name w:val="Subtle Reference"/>
    <w:basedOn w:val="DefaultParagraphFont"/>
    <w:uiPriority w:val="31"/>
    <w:qFormat/>
    <w:rsid w:val="0045062C"/>
    <w:rPr>
      <w:smallCaps/>
      <w:color w:val="404040" w:themeColor="text1" w:themeTint="BF"/>
    </w:rPr>
  </w:style>
  <w:style w:type="character" w:styleId="IntenseReference">
    <w:name w:val="Intense Reference"/>
    <w:basedOn w:val="DefaultParagraphFont"/>
    <w:uiPriority w:val="32"/>
    <w:qFormat/>
    <w:rsid w:val="0045062C"/>
    <w:rPr>
      <w:b/>
      <w:bCs/>
      <w:smallCaps/>
      <w:u w:val="single"/>
    </w:rPr>
  </w:style>
  <w:style w:type="character" w:styleId="BookTitle">
    <w:name w:val="Book Title"/>
    <w:basedOn w:val="DefaultParagraphFont"/>
    <w:uiPriority w:val="33"/>
    <w:qFormat/>
    <w:rsid w:val="0045062C"/>
    <w:rPr>
      <w:b/>
      <w:bCs/>
      <w:smallCaps/>
    </w:rPr>
  </w:style>
  <w:style w:type="paragraph" w:styleId="TOCHeading">
    <w:name w:val="TOC Heading"/>
    <w:basedOn w:val="Heading1"/>
    <w:next w:val="Normal"/>
    <w:uiPriority w:val="39"/>
    <w:semiHidden/>
    <w:unhideWhenUsed/>
    <w:qFormat/>
    <w:rsid w:val="0045062C"/>
    <w:pPr>
      <w:outlineLvl w:val="9"/>
    </w:pPr>
  </w:style>
  <w:style w:type="paragraph" w:styleId="Header">
    <w:name w:val="header"/>
    <w:basedOn w:val="Normal"/>
    <w:link w:val="HeaderChar"/>
    <w:uiPriority w:val="99"/>
    <w:unhideWhenUsed/>
    <w:rsid w:val="0045062C"/>
    <w:pPr>
      <w:tabs>
        <w:tab w:val="center" w:pos="4513"/>
        <w:tab w:val="right" w:pos="9026"/>
      </w:tabs>
      <w:spacing w:after="0" w:line="240" w:lineRule="auto"/>
    </w:pPr>
  </w:style>
  <w:style w:type="character" w:customStyle="1" w:styleId="HeaderChar">
    <w:name w:val="Header Char"/>
    <w:basedOn w:val="DefaultParagraphFont"/>
    <w:link w:val="Header"/>
    <w:uiPriority w:val="99"/>
    <w:rsid w:val="0045062C"/>
  </w:style>
  <w:style w:type="paragraph" w:styleId="Footer">
    <w:name w:val="footer"/>
    <w:basedOn w:val="Normal"/>
    <w:link w:val="FooterChar"/>
    <w:uiPriority w:val="99"/>
    <w:unhideWhenUsed/>
    <w:rsid w:val="0045062C"/>
    <w:pPr>
      <w:tabs>
        <w:tab w:val="center" w:pos="4513"/>
        <w:tab w:val="right" w:pos="9026"/>
      </w:tabs>
      <w:spacing w:after="0" w:line="240" w:lineRule="auto"/>
    </w:pPr>
  </w:style>
  <w:style w:type="character" w:customStyle="1" w:styleId="FooterChar">
    <w:name w:val="Footer Char"/>
    <w:basedOn w:val="DefaultParagraphFont"/>
    <w:link w:val="Footer"/>
    <w:uiPriority w:val="99"/>
    <w:rsid w:val="0045062C"/>
  </w:style>
  <w:style w:type="paragraph" w:styleId="ListParagraph">
    <w:name w:val="List Paragraph"/>
    <w:aliases w:val="omar footnote,List Paragraph1,Numbered Indented Text,Colorful List - Accent 11,Text bullets 1"/>
    <w:basedOn w:val="Normal"/>
    <w:link w:val="ListParagraphChar"/>
    <w:uiPriority w:val="34"/>
    <w:qFormat/>
    <w:rsid w:val="0045062C"/>
    <w:pPr>
      <w:ind w:left="720"/>
      <w:contextualSpacing/>
    </w:pPr>
  </w:style>
  <w:style w:type="character" w:styleId="Hyperlink">
    <w:name w:val="Hyperlink"/>
    <w:basedOn w:val="DefaultParagraphFont"/>
    <w:uiPriority w:val="99"/>
    <w:unhideWhenUsed/>
    <w:rsid w:val="009925A2"/>
    <w:rPr>
      <w:color w:val="0563C1" w:themeColor="hyperlink"/>
      <w:u w:val="single"/>
    </w:rPr>
  </w:style>
  <w:style w:type="character" w:styleId="UnresolvedMention">
    <w:name w:val="Unresolved Mention"/>
    <w:basedOn w:val="DefaultParagraphFont"/>
    <w:uiPriority w:val="99"/>
    <w:semiHidden/>
    <w:unhideWhenUsed/>
    <w:rsid w:val="009925A2"/>
    <w:rPr>
      <w:color w:val="808080"/>
      <w:shd w:val="clear" w:color="auto" w:fill="E6E6E6"/>
    </w:rPr>
  </w:style>
  <w:style w:type="character" w:styleId="FollowedHyperlink">
    <w:name w:val="FollowedHyperlink"/>
    <w:basedOn w:val="DefaultParagraphFont"/>
    <w:uiPriority w:val="99"/>
    <w:semiHidden/>
    <w:unhideWhenUsed/>
    <w:rsid w:val="009925A2"/>
    <w:rPr>
      <w:color w:val="954F72" w:themeColor="followedHyperlink"/>
      <w:u w:val="single"/>
    </w:rPr>
  </w:style>
  <w:style w:type="table" w:styleId="TableGrid">
    <w:name w:val="Table Grid"/>
    <w:basedOn w:val="TableNormal"/>
    <w:uiPriority w:val="39"/>
    <w:rsid w:val="00C8430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95797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957975"/>
  </w:style>
  <w:style w:type="character" w:customStyle="1" w:styleId="eop">
    <w:name w:val="eop"/>
    <w:basedOn w:val="DefaultParagraphFont"/>
    <w:rsid w:val="00957975"/>
  </w:style>
  <w:style w:type="paragraph" w:styleId="Bibliography">
    <w:name w:val="Bibliography"/>
    <w:basedOn w:val="Normal"/>
    <w:next w:val="Normal"/>
    <w:uiPriority w:val="37"/>
    <w:unhideWhenUsed/>
    <w:rsid w:val="003C245F"/>
  </w:style>
  <w:style w:type="character" w:customStyle="1" w:styleId="NoSpacingChar">
    <w:name w:val="No Spacing Char"/>
    <w:basedOn w:val="DefaultParagraphFont"/>
    <w:link w:val="NoSpacing"/>
    <w:uiPriority w:val="1"/>
    <w:rsid w:val="00964AAB"/>
  </w:style>
  <w:style w:type="paragraph" w:styleId="NormalWeb">
    <w:name w:val="Normal (Web)"/>
    <w:basedOn w:val="Normal"/>
    <w:uiPriority w:val="99"/>
    <w:semiHidden/>
    <w:unhideWhenUsed/>
    <w:rsid w:val="00660E1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spellingerror">
    <w:name w:val="spellingerror"/>
    <w:basedOn w:val="DefaultParagraphFont"/>
    <w:rsid w:val="006B5E43"/>
  </w:style>
  <w:style w:type="character" w:customStyle="1" w:styleId="contextualspellingandgrammarerror">
    <w:name w:val="contextualspellingandgrammarerror"/>
    <w:basedOn w:val="DefaultParagraphFont"/>
    <w:rsid w:val="006B5E43"/>
  </w:style>
  <w:style w:type="character" w:customStyle="1" w:styleId="normaltextrun1">
    <w:name w:val="normaltextrun1"/>
    <w:basedOn w:val="DefaultParagraphFont"/>
    <w:rsid w:val="00BC368D"/>
  </w:style>
  <w:style w:type="character" w:customStyle="1" w:styleId="scxw199886944">
    <w:name w:val="scxw199886944"/>
    <w:basedOn w:val="DefaultParagraphFont"/>
    <w:rsid w:val="00BC368D"/>
  </w:style>
  <w:style w:type="character" w:styleId="CommentReference">
    <w:name w:val="annotation reference"/>
    <w:basedOn w:val="DefaultParagraphFont"/>
    <w:uiPriority w:val="99"/>
    <w:semiHidden/>
    <w:unhideWhenUsed/>
    <w:rsid w:val="00231E9C"/>
    <w:rPr>
      <w:sz w:val="16"/>
      <w:szCs w:val="16"/>
    </w:rPr>
  </w:style>
  <w:style w:type="paragraph" w:styleId="CommentText">
    <w:name w:val="annotation text"/>
    <w:basedOn w:val="Normal"/>
    <w:link w:val="CommentTextChar"/>
    <w:uiPriority w:val="99"/>
    <w:semiHidden/>
    <w:unhideWhenUsed/>
    <w:rsid w:val="00231E9C"/>
    <w:pPr>
      <w:spacing w:line="240" w:lineRule="auto"/>
    </w:pPr>
    <w:rPr>
      <w:sz w:val="20"/>
      <w:szCs w:val="20"/>
    </w:rPr>
  </w:style>
  <w:style w:type="character" w:customStyle="1" w:styleId="CommentTextChar">
    <w:name w:val="Comment Text Char"/>
    <w:basedOn w:val="DefaultParagraphFont"/>
    <w:link w:val="CommentText"/>
    <w:uiPriority w:val="99"/>
    <w:semiHidden/>
    <w:rsid w:val="00231E9C"/>
    <w:rPr>
      <w:sz w:val="20"/>
      <w:szCs w:val="20"/>
    </w:rPr>
  </w:style>
  <w:style w:type="paragraph" w:styleId="CommentSubject">
    <w:name w:val="annotation subject"/>
    <w:basedOn w:val="CommentText"/>
    <w:next w:val="CommentText"/>
    <w:link w:val="CommentSubjectChar"/>
    <w:uiPriority w:val="99"/>
    <w:semiHidden/>
    <w:unhideWhenUsed/>
    <w:rsid w:val="00231E9C"/>
    <w:rPr>
      <w:b/>
      <w:bCs/>
    </w:rPr>
  </w:style>
  <w:style w:type="character" w:customStyle="1" w:styleId="CommentSubjectChar">
    <w:name w:val="Comment Subject Char"/>
    <w:basedOn w:val="CommentTextChar"/>
    <w:link w:val="CommentSubject"/>
    <w:uiPriority w:val="99"/>
    <w:semiHidden/>
    <w:rsid w:val="00231E9C"/>
    <w:rPr>
      <w:b/>
      <w:bCs/>
      <w:sz w:val="20"/>
      <w:szCs w:val="20"/>
    </w:rPr>
  </w:style>
  <w:style w:type="character" w:customStyle="1" w:styleId="ListParagraphChar">
    <w:name w:val="List Paragraph Char"/>
    <w:aliases w:val="omar footnote Char,List Paragraph1 Char,Numbered Indented Text Char,Colorful List - Accent 11 Char,Text bullets 1 Char"/>
    <w:link w:val="ListParagraph"/>
    <w:uiPriority w:val="34"/>
    <w:locked/>
    <w:rsid w:val="00FF2160"/>
  </w:style>
  <w:style w:type="paragraph" w:styleId="BodyText">
    <w:name w:val="Body Text"/>
    <w:basedOn w:val="Normal"/>
    <w:link w:val="BodyTextChar"/>
    <w:semiHidden/>
    <w:unhideWhenUsed/>
    <w:rsid w:val="00992121"/>
    <w:pPr>
      <w:tabs>
        <w:tab w:val="left" w:pos="-1440"/>
        <w:tab w:val="left" w:pos="-720"/>
      </w:tabs>
      <w:spacing w:after="0" w:line="240" w:lineRule="atLeast"/>
    </w:pPr>
    <w:rPr>
      <w:rFonts w:ascii="Times New Roman" w:eastAsia="Times New Roman" w:hAnsi="Times New Roman" w:cs="Times New Roman"/>
      <w:b/>
      <w:sz w:val="22"/>
      <w:szCs w:val="24"/>
    </w:rPr>
  </w:style>
  <w:style w:type="character" w:customStyle="1" w:styleId="BodyTextChar">
    <w:name w:val="Body Text Char"/>
    <w:basedOn w:val="DefaultParagraphFont"/>
    <w:link w:val="BodyText"/>
    <w:semiHidden/>
    <w:rsid w:val="00992121"/>
    <w:rPr>
      <w:rFonts w:ascii="Times New Roman" w:eastAsia="Times New Roman" w:hAnsi="Times New Roman" w:cs="Times New Roman"/>
      <w:b/>
      <w:sz w:val="22"/>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43730">
      <w:bodyDiv w:val="1"/>
      <w:marLeft w:val="0"/>
      <w:marRight w:val="0"/>
      <w:marTop w:val="0"/>
      <w:marBottom w:val="0"/>
      <w:divBdr>
        <w:top w:val="none" w:sz="0" w:space="0" w:color="auto"/>
        <w:left w:val="none" w:sz="0" w:space="0" w:color="auto"/>
        <w:bottom w:val="none" w:sz="0" w:space="0" w:color="auto"/>
        <w:right w:val="none" w:sz="0" w:space="0" w:color="auto"/>
      </w:divBdr>
    </w:div>
    <w:div w:id="10842517">
      <w:bodyDiv w:val="1"/>
      <w:marLeft w:val="0"/>
      <w:marRight w:val="0"/>
      <w:marTop w:val="0"/>
      <w:marBottom w:val="0"/>
      <w:divBdr>
        <w:top w:val="none" w:sz="0" w:space="0" w:color="auto"/>
        <w:left w:val="none" w:sz="0" w:space="0" w:color="auto"/>
        <w:bottom w:val="none" w:sz="0" w:space="0" w:color="auto"/>
        <w:right w:val="none" w:sz="0" w:space="0" w:color="auto"/>
      </w:divBdr>
    </w:div>
    <w:div w:id="12725979">
      <w:bodyDiv w:val="1"/>
      <w:marLeft w:val="0"/>
      <w:marRight w:val="0"/>
      <w:marTop w:val="0"/>
      <w:marBottom w:val="0"/>
      <w:divBdr>
        <w:top w:val="none" w:sz="0" w:space="0" w:color="auto"/>
        <w:left w:val="none" w:sz="0" w:space="0" w:color="auto"/>
        <w:bottom w:val="none" w:sz="0" w:space="0" w:color="auto"/>
        <w:right w:val="none" w:sz="0" w:space="0" w:color="auto"/>
      </w:divBdr>
    </w:div>
    <w:div w:id="16123950">
      <w:bodyDiv w:val="1"/>
      <w:marLeft w:val="0"/>
      <w:marRight w:val="0"/>
      <w:marTop w:val="0"/>
      <w:marBottom w:val="0"/>
      <w:divBdr>
        <w:top w:val="none" w:sz="0" w:space="0" w:color="auto"/>
        <w:left w:val="none" w:sz="0" w:space="0" w:color="auto"/>
        <w:bottom w:val="none" w:sz="0" w:space="0" w:color="auto"/>
        <w:right w:val="none" w:sz="0" w:space="0" w:color="auto"/>
      </w:divBdr>
    </w:div>
    <w:div w:id="17776948">
      <w:bodyDiv w:val="1"/>
      <w:marLeft w:val="0"/>
      <w:marRight w:val="0"/>
      <w:marTop w:val="0"/>
      <w:marBottom w:val="0"/>
      <w:divBdr>
        <w:top w:val="none" w:sz="0" w:space="0" w:color="auto"/>
        <w:left w:val="none" w:sz="0" w:space="0" w:color="auto"/>
        <w:bottom w:val="none" w:sz="0" w:space="0" w:color="auto"/>
        <w:right w:val="none" w:sz="0" w:space="0" w:color="auto"/>
      </w:divBdr>
    </w:div>
    <w:div w:id="33191338">
      <w:bodyDiv w:val="1"/>
      <w:marLeft w:val="0"/>
      <w:marRight w:val="0"/>
      <w:marTop w:val="0"/>
      <w:marBottom w:val="0"/>
      <w:divBdr>
        <w:top w:val="none" w:sz="0" w:space="0" w:color="auto"/>
        <w:left w:val="none" w:sz="0" w:space="0" w:color="auto"/>
        <w:bottom w:val="none" w:sz="0" w:space="0" w:color="auto"/>
        <w:right w:val="none" w:sz="0" w:space="0" w:color="auto"/>
      </w:divBdr>
    </w:div>
    <w:div w:id="35548457">
      <w:bodyDiv w:val="1"/>
      <w:marLeft w:val="0"/>
      <w:marRight w:val="0"/>
      <w:marTop w:val="0"/>
      <w:marBottom w:val="0"/>
      <w:divBdr>
        <w:top w:val="none" w:sz="0" w:space="0" w:color="auto"/>
        <w:left w:val="none" w:sz="0" w:space="0" w:color="auto"/>
        <w:bottom w:val="none" w:sz="0" w:space="0" w:color="auto"/>
        <w:right w:val="none" w:sz="0" w:space="0" w:color="auto"/>
      </w:divBdr>
    </w:div>
    <w:div w:id="45841168">
      <w:bodyDiv w:val="1"/>
      <w:marLeft w:val="0"/>
      <w:marRight w:val="0"/>
      <w:marTop w:val="0"/>
      <w:marBottom w:val="0"/>
      <w:divBdr>
        <w:top w:val="none" w:sz="0" w:space="0" w:color="auto"/>
        <w:left w:val="none" w:sz="0" w:space="0" w:color="auto"/>
        <w:bottom w:val="none" w:sz="0" w:space="0" w:color="auto"/>
        <w:right w:val="none" w:sz="0" w:space="0" w:color="auto"/>
      </w:divBdr>
    </w:div>
    <w:div w:id="61611131">
      <w:bodyDiv w:val="1"/>
      <w:marLeft w:val="0"/>
      <w:marRight w:val="0"/>
      <w:marTop w:val="0"/>
      <w:marBottom w:val="0"/>
      <w:divBdr>
        <w:top w:val="none" w:sz="0" w:space="0" w:color="auto"/>
        <w:left w:val="none" w:sz="0" w:space="0" w:color="auto"/>
        <w:bottom w:val="none" w:sz="0" w:space="0" w:color="auto"/>
        <w:right w:val="none" w:sz="0" w:space="0" w:color="auto"/>
      </w:divBdr>
    </w:div>
    <w:div w:id="68770081">
      <w:bodyDiv w:val="1"/>
      <w:marLeft w:val="0"/>
      <w:marRight w:val="0"/>
      <w:marTop w:val="0"/>
      <w:marBottom w:val="0"/>
      <w:divBdr>
        <w:top w:val="none" w:sz="0" w:space="0" w:color="auto"/>
        <w:left w:val="none" w:sz="0" w:space="0" w:color="auto"/>
        <w:bottom w:val="none" w:sz="0" w:space="0" w:color="auto"/>
        <w:right w:val="none" w:sz="0" w:space="0" w:color="auto"/>
      </w:divBdr>
    </w:div>
    <w:div w:id="71239915">
      <w:bodyDiv w:val="1"/>
      <w:marLeft w:val="0"/>
      <w:marRight w:val="0"/>
      <w:marTop w:val="0"/>
      <w:marBottom w:val="0"/>
      <w:divBdr>
        <w:top w:val="none" w:sz="0" w:space="0" w:color="auto"/>
        <w:left w:val="none" w:sz="0" w:space="0" w:color="auto"/>
        <w:bottom w:val="none" w:sz="0" w:space="0" w:color="auto"/>
        <w:right w:val="none" w:sz="0" w:space="0" w:color="auto"/>
      </w:divBdr>
    </w:div>
    <w:div w:id="77335210">
      <w:bodyDiv w:val="1"/>
      <w:marLeft w:val="0"/>
      <w:marRight w:val="0"/>
      <w:marTop w:val="0"/>
      <w:marBottom w:val="0"/>
      <w:divBdr>
        <w:top w:val="none" w:sz="0" w:space="0" w:color="auto"/>
        <w:left w:val="none" w:sz="0" w:space="0" w:color="auto"/>
        <w:bottom w:val="none" w:sz="0" w:space="0" w:color="auto"/>
        <w:right w:val="none" w:sz="0" w:space="0" w:color="auto"/>
      </w:divBdr>
    </w:div>
    <w:div w:id="99419656">
      <w:bodyDiv w:val="1"/>
      <w:marLeft w:val="0"/>
      <w:marRight w:val="0"/>
      <w:marTop w:val="0"/>
      <w:marBottom w:val="0"/>
      <w:divBdr>
        <w:top w:val="none" w:sz="0" w:space="0" w:color="auto"/>
        <w:left w:val="none" w:sz="0" w:space="0" w:color="auto"/>
        <w:bottom w:val="none" w:sz="0" w:space="0" w:color="auto"/>
        <w:right w:val="none" w:sz="0" w:space="0" w:color="auto"/>
      </w:divBdr>
    </w:div>
    <w:div w:id="101728459">
      <w:bodyDiv w:val="1"/>
      <w:marLeft w:val="0"/>
      <w:marRight w:val="0"/>
      <w:marTop w:val="0"/>
      <w:marBottom w:val="0"/>
      <w:divBdr>
        <w:top w:val="none" w:sz="0" w:space="0" w:color="auto"/>
        <w:left w:val="none" w:sz="0" w:space="0" w:color="auto"/>
        <w:bottom w:val="none" w:sz="0" w:space="0" w:color="auto"/>
        <w:right w:val="none" w:sz="0" w:space="0" w:color="auto"/>
      </w:divBdr>
    </w:div>
    <w:div w:id="101807858">
      <w:bodyDiv w:val="1"/>
      <w:marLeft w:val="0"/>
      <w:marRight w:val="0"/>
      <w:marTop w:val="0"/>
      <w:marBottom w:val="0"/>
      <w:divBdr>
        <w:top w:val="none" w:sz="0" w:space="0" w:color="auto"/>
        <w:left w:val="none" w:sz="0" w:space="0" w:color="auto"/>
        <w:bottom w:val="none" w:sz="0" w:space="0" w:color="auto"/>
        <w:right w:val="none" w:sz="0" w:space="0" w:color="auto"/>
      </w:divBdr>
    </w:div>
    <w:div w:id="105152388">
      <w:bodyDiv w:val="1"/>
      <w:marLeft w:val="0"/>
      <w:marRight w:val="0"/>
      <w:marTop w:val="0"/>
      <w:marBottom w:val="0"/>
      <w:divBdr>
        <w:top w:val="none" w:sz="0" w:space="0" w:color="auto"/>
        <w:left w:val="none" w:sz="0" w:space="0" w:color="auto"/>
        <w:bottom w:val="none" w:sz="0" w:space="0" w:color="auto"/>
        <w:right w:val="none" w:sz="0" w:space="0" w:color="auto"/>
      </w:divBdr>
    </w:div>
    <w:div w:id="107820920">
      <w:bodyDiv w:val="1"/>
      <w:marLeft w:val="0"/>
      <w:marRight w:val="0"/>
      <w:marTop w:val="0"/>
      <w:marBottom w:val="0"/>
      <w:divBdr>
        <w:top w:val="none" w:sz="0" w:space="0" w:color="auto"/>
        <w:left w:val="none" w:sz="0" w:space="0" w:color="auto"/>
        <w:bottom w:val="none" w:sz="0" w:space="0" w:color="auto"/>
        <w:right w:val="none" w:sz="0" w:space="0" w:color="auto"/>
      </w:divBdr>
      <w:divsChild>
        <w:div w:id="945235585">
          <w:marLeft w:val="0"/>
          <w:marRight w:val="0"/>
          <w:marTop w:val="0"/>
          <w:marBottom w:val="0"/>
          <w:divBdr>
            <w:top w:val="none" w:sz="0" w:space="0" w:color="auto"/>
            <w:left w:val="none" w:sz="0" w:space="0" w:color="auto"/>
            <w:bottom w:val="none" w:sz="0" w:space="0" w:color="auto"/>
            <w:right w:val="none" w:sz="0" w:space="0" w:color="auto"/>
          </w:divBdr>
        </w:div>
        <w:div w:id="1593587202">
          <w:marLeft w:val="0"/>
          <w:marRight w:val="0"/>
          <w:marTop w:val="0"/>
          <w:marBottom w:val="0"/>
          <w:divBdr>
            <w:top w:val="none" w:sz="0" w:space="0" w:color="auto"/>
            <w:left w:val="none" w:sz="0" w:space="0" w:color="auto"/>
            <w:bottom w:val="none" w:sz="0" w:space="0" w:color="auto"/>
            <w:right w:val="none" w:sz="0" w:space="0" w:color="auto"/>
          </w:divBdr>
        </w:div>
        <w:div w:id="1630276939">
          <w:marLeft w:val="0"/>
          <w:marRight w:val="0"/>
          <w:marTop w:val="0"/>
          <w:marBottom w:val="0"/>
          <w:divBdr>
            <w:top w:val="none" w:sz="0" w:space="0" w:color="auto"/>
            <w:left w:val="none" w:sz="0" w:space="0" w:color="auto"/>
            <w:bottom w:val="none" w:sz="0" w:space="0" w:color="auto"/>
            <w:right w:val="none" w:sz="0" w:space="0" w:color="auto"/>
          </w:divBdr>
        </w:div>
      </w:divsChild>
    </w:div>
    <w:div w:id="121660723">
      <w:bodyDiv w:val="1"/>
      <w:marLeft w:val="0"/>
      <w:marRight w:val="0"/>
      <w:marTop w:val="0"/>
      <w:marBottom w:val="0"/>
      <w:divBdr>
        <w:top w:val="none" w:sz="0" w:space="0" w:color="auto"/>
        <w:left w:val="none" w:sz="0" w:space="0" w:color="auto"/>
        <w:bottom w:val="none" w:sz="0" w:space="0" w:color="auto"/>
        <w:right w:val="none" w:sz="0" w:space="0" w:color="auto"/>
      </w:divBdr>
    </w:div>
    <w:div w:id="132796624">
      <w:bodyDiv w:val="1"/>
      <w:marLeft w:val="0"/>
      <w:marRight w:val="0"/>
      <w:marTop w:val="0"/>
      <w:marBottom w:val="0"/>
      <w:divBdr>
        <w:top w:val="none" w:sz="0" w:space="0" w:color="auto"/>
        <w:left w:val="none" w:sz="0" w:space="0" w:color="auto"/>
        <w:bottom w:val="none" w:sz="0" w:space="0" w:color="auto"/>
        <w:right w:val="none" w:sz="0" w:space="0" w:color="auto"/>
      </w:divBdr>
    </w:div>
    <w:div w:id="134299845">
      <w:bodyDiv w:val="1"/>
      <w:marLeft w:val="0"/>
      <w:marRight w:val="0"/>
      <w:marTop w:val="0"/>
      <w:marBottom w:val="0"/>
      <w:divBdr>
        <w:top w:val="none" w:sz="0" w:space="0" w:color="auto"/>
        <w:left w:val="none" w:sz="0" w:space="0" w:color="auto"/>
        <w:bottom w:val="none" w:sz="0" w:space="0" w:color="auto"/>
        <w:right w:val="none" w:sz="0" w:space="0" w:color="auto"/>
      </w:divBdr>
    </w:div>
    <w:div w:id="136191100">
      <w:bodyDiv w:val="1"/>
      <w:marLeft w:val="0"/>
      <w:marRight w:val="0"/>
      <w:marTop w:val="0"/>
      <w:marBottom w:val="0"/>
      <w:divBdr>
        <w:top w:val="none" w:sz="0" w:space="0" w:color="auto"/>
        <w:left w:val="none" w:sz="0" w:space="0" w:color="auto"/>
        <w:bottom w:val="none" w:sz="0" w:space="0" w:color="auto"/>
        <w:right w:val="none" w:sz="0" w:space="0" w:color="auto"/>
      </w:divBdr>
    </w:div>
    <w:div w:id="136529958">
      <w:bodyDiv w:val="1"/>
      <w:marLeft w:val="0"/>
      <w:marRight w:val="0"/>
      <w:marTop w:val="0"/>
      <w:marBottom w:val="0"/>
      <w:divBdr>
        <w:top w:val="none" w:sz="0" w:space="0" w:color="auto"/>
        <w:left w:val="none" w:sz="0" w:space="0" w:color="auto"/>
        <w:bottom w:val="none" w:sz="0" w:space="0" w:color="auto"/>
        <w:right w:val="none" w:sz="0" w:space="0" w:color="auto"/>
      </w:divBdr>
    </w:div>
    <w:div w:id="141166556">
      <w:bodyDiv w:val="1"/>
      <w:marLeft w:val="0"/>
      <w:marRight w:val="0"/>
      <w:marTop w:val="0"/>
      <w:marBottom w:val="0"/>
      <w:divBdr>
        <w:top w:val="none" w:sz="0" w:space="0" w:color="auto"/>
        <w:left w:val="none" w:sz="0" w:space="0" w:color="auto"/>
        <w:bottom w:val="none" w:sz="0" w:space="0" w:color="auto"/>
        <w:right w:val="none" w:sz="0" w:space="0" w:color="auto"/>
      </w:divBdr>
    </w:div>
    <w:div w:id="150633626">
      <w:bodyDiv w:val="1"/>
      <w:marLeft w:val="0"/>
      <w:marRight w:val="0"/>
      <w:marTop w:val="0"/>
      <w:marBottom w:val="0"/>
      <w:divBdr>
        <w:top w:val="none" w:sz="0" w:space="0" w:color="auto"/>
        <w:left w:val="none" w:sz="0" w:space="0" w:color="auto"/>
        <w:bottom w:val="none" w:sz="0" w:space="0" w:color="auto"/>
        <w:right w:val="none" w:sz="0" w:space="0" w:color="auto"/>
      </w:divBdr>
    </w:div>
    <w:div w:id="151919865">
      <w:bodyDiv w:val="1"/>
      <w:marLeft w:val="0"/>
      <w:marRight w:val="0"/>
      <w:marTop w:val="0"/>
      <w:marBottom w:val="0"/>
      <w:divBdr>
        <w:top w:val="none" w:sz="0" w:space="0" w:color="auto"/>
        <w:left w:val="none" w:sz="0" w:space="0" w:color="auto"/>
        <w:bottom w:val="none" w:sz="0" w:space="0" w:color="auto"/>
        <w:right w:val="none" w:sz="0" w:space="0" w:color="auto"/>
      </w:divBdr>
    </w:div>
    <w:div w:id="154541846">
      <w:bodyDiv w:val="1"/>
      <w:marLeft w:val="0"/>
      <w:marRight w:val="0"/>
      <w:marTop w:val="0"/>
      <w:marBottom w:val="0"/>
      <w:divBdr>
        <w:top w:val="none" w:sz="0" w:space="0" w:color="auto"/>
        <w:left w:val="none" w:sz="0" w:space="0" w:color="auto"/>
        <w:bottom w:val="none" w:sz="0" w:space="0" w:color="auto"/>
        <w:right w:val="none" w:sz="0" w:space="0" w:color="auto"/>
      </w:divBdr>
    </w:div>
    <w:div w:id="155848131">
      <w:bodyDiv w:val="1"/>
      <w:marLeft w:val="0"/>
      <w:marRight w:val="0"/>
      <w:marTop w:val="0"/>
      <w:marBottom w:val="0"/>
      <w:divBdr>
        <w:top w:val="none" w:sz="0" w:space="0" w:color="auto"/>
        <w:left w:val="none" w:sz="0" w:space="0" w:color="auto"/>
        <w:bottom w:val="none" w:sz="0" w:space="0" w:color="auto"/>
        <w:right w:val="none" w:sz="0" w:space="0" w:color="auto"/>
      </w:divBdr>
    </w:div>
    <w:div w:id="158429055">
      <w:bodyDiv w:val="1"/>
      <w:marLeft w:val="0"/>
      <w:marRight w:val="0"/>
      <w:marTop w:val="0"/>
      <w:marBottom w:val="0"/>
      <w:divBdr>
        <w:top w:val="none" w:sz="0" w:space="0" w:color="auto"/>
        <w:left w:val="none" w:sz="0" w:space="0" w:color="auto"/>
        <w:bottom w:val="none" w:sz="0" w:space="0" w:color="auto"/>
        <w:right w:val="none" w:sz="0" w:space="0" w:color="auto"/>
      </w:divBdr>
    </w:div>
    <w:div w:id="159935003">
      <w:bodyDiv w:val="1"/>
      <w:marLeft w:val="0"/>
      <w:marRight w:val="0"/>
      <w:marTop w:val="0"/>
      <w:marBottom w:val="0"/>
      <w:divBdr>
        <w:top w:val="none" w:sz="0" w:space="0" w:color="auto"/>
        <w:left w:val="none" w:sz="0" w:space="0" w:color="auto"/>
        <w:bottom w:val="none" w:sz="0" w:space="0" w:color="auto"/>
        <w:right w:val="none" w:sz="0" w:space="0" w:color="auto"/>
      </w:divBdr>
    </w:div>
    <w:div w:id="162625120">
      <w:bodyDiv w:val="1"/>
      <w:marLeft w:val="0"/>
      <w:marRight w:val="0"/>
      <w:marTop w:val="0"/>
      <w:marBottom w:val="0"/>
      <w:divBdr>
        <w:top w:val="none" w:sz="0" w:space="0" w:color="auto"/>
        <w:left w:val="none" w:sz="0" w:space="0" w:color="auto"/>
        <w:bottom w:val="none" w:sz="0" w:space="0" w:color="auto"/>
        <w:right w:val="none" w:sz="0" w:space="0" w:color="auto"/>
      </w:divBdr>
    </w:div>
    <w:div w:id="170485296">
      <w:bodyDiv w:val="1"/>
      <w:marLeft w:val="0"/>
      <w:marRight w:val="0"/>
      <w:marTop w:val="0"/>
      <w:marBottom w:val="0"/>
      <w:divBdr>
        <w:top w:val="none" w:sz="0" w:space="0" w:color="auto"/>
        <w:left w:val="none" w:sz="0" w:space="0" w:color="auto"/>
        <w:bottom w:val="none" w:sz="0" w:space="0" w:color="auto"/>
        <w:right w:val="none" w:sz="0" w:space="0" w:color="auto"/>
      </w:divBdr>
    </w:div>
    <w:div w:id="173343116">
      <w:bodyDiv w:val="1"/>
      <w:marLeft w:val="0"/>
      <w:marRight w:val="0"/>
      <w:marTop w:val="0"/>
      <w:marBottom w:val="0"/>
      <w:divBdr>
        <w:top w:val="none" w:sz="0" w:space="0" w:color="auto"/>
        <w:left w:val="none" w:sz="0" w:space="0" w:color="auto"/>
        <w:bottom w:val="none" w:sz="0" w:space="0" w:color="auto"/>
        <w:right w:val="none" w:sz="0" w:space="0" w:color="auto"/>
      </w:divBdr>
      <w:divsChild>
        <w:div w:id="2023242896">
          <w:marLeft w:val="0"/>
          <w:marRight w:val="0"/>
          <w:marTop w:val="0"/>
          <w:marBottom w:val="0"/>
          <w:divBdr>
            <w:top w:val="none" w:sz="0" w:space="0" w:color="auto"/>
            <w:left w:val="none" w:sz="0" w:space="0" w:color="auto"/>
            <w:bottom w:val="none" w:sz="0" w:space="0" w:color="auto"/>
            <w:right w:val="none" w:sz="0" w:space="0" w:color="auto"/>
          </w:divBdr>
          <w:divsChild>
            <w:div w:id="1185635614">
              <w:marLeft w:val="0"/>
              <w:marRight w:val="0"/>
              <w:marTop w:val="0"/>
              <w:marBottom w:val="0"/>
              <w:divBdr>
                <w:top w:val="none" w:sz="0" w:space="0" w:color="auto"/>
                <w:left w:val="none" w:sz="0" w:space="0" w:color="auto"/>
                <w:bottom w:val="none" w:sz="0" w:space="0" w:color="auto"/>
                <w:right w:val="none" w:sz="0" w:space="0" w:color="auto"/>
              </w:divBdr>
              <w:divsChild>
                <w:div w:id="279993369">
                  <w:marLeft w:val="0"/>
                  <w:marRight w:val="0"/>
                  <w:marTop w:val="0"/>
                  <w:marBottom w:val="0"/>
                  <w:divBdr>
                    <w:top w:val="none" w:sz="0" w:space="0" w:color="auto"/>
                    <w:left w:val="none" w:sz="0" w:space="0" w:color="auto"/>
                    <w:bottom w:val="none" w:sz="0" w:space="0" w:color="auto"/>
                    <w:right w:val="none" w:sz="0" w:space="0" w:color="auto"/>
                  </w:divBdr>
                  <w:divsChild>
                    <w:div w:id="1104030370">
                      <w:marLeft w:val="0"/>
                      <w:marRight w:val="0"/>
                      <w:marTop w:val="0"/>
                      <w:marBottom w:val="0"/>
                      <w:divBdr>
                        <w:top w:val="none" w:sz="0" w:space="0" w:color="auto"/>
                        <w:left w:val="none" w:sz="0" w:space="0" w:color="auto"/>
                        <w:bottom w:val="none" w:sz="0" w:space="0" w:color="auto"/>
                        <w:right w:val="none" w:sz="0" w:space="0" w:color="auto"/>
                      </w:divBdr>
                      <w:divsChild>
                        <w:div w:id="61952955">
                          <w:marLeft w:val="0"/>
                          <w:marRight w:val="0"/>
                          <w:marTop w:val="0"/>
                          <w:marBottom w:val="0"/>
                          <w:divBdr>
                            <w:top w:val="none" w:sz="0" w:space="0" w:color="auto"/>
                            <w:left w:val="none" w:sz="0" w:space="0" w:color="auto"/>
                            <w:bottom w:val="none" w:sz="0" w:space="0" w:color="auto"/>
                            <w:right w:val="none" w:sz="0" w:space="0" w:color="auto"/>
                          </w:divBdr>
                          <w:divsChild>
                            <w:div w:id="2018195894">
                              <w:marLeft w:val="0"/>
                              <w:marRight w:val="0"/>
                              <w:marTop w:val="0"/>
                              <w:marBottom w:val="0"/>
                              <w:divBdr>
                                <w:top w:val="none" w:sz="0" w:space="0" w:color="auto"/>
                                <w:left w:val="none" w:sz="0" w:space="0" w:color="auto"/>
                                <w:bottom w:val="none" w:sz="0" w:space="0" w:color="auto"/>
                                <w:right w:val="none" w:sz="0" w:space="0" w:color="auto"/>
                              </w:divBdr>
                              <w:divsChild>
                                <w:div w:id="463085486">
                                  <w:marLeft w:val="0"/>
                                  <w:marRight w:val="0"/>
                                  <w:marTop w:val="0"/>
                                  <w:marBottom w:val="0"/>
                                  <w:divBdr>
                                    <w:top w:val="none" w:sz="0" w:space="0" w:color="auto"/>
                                    <w:left w:val="none" w:sz="0" w:space="0" w:color="auto"/>
                                    <w:bottom w:val="none" w:sz="0" w:space="0" w:color="auto"/>
                                    <w:right w:val="none" w:sz="0" w:space="0" w:color="auto"/>
                                  </w:divBdr>
                                  <w:divsChild>
                                    <w:div w:id="365908815">
                                      <w:marLeft w:val="0"/>
                                      <w:marRight w:val="0"/>
                                      <w:marTop w:val="0"/>
                                      <w:marBottom w:val="0"/>
                                      <w:divBdr>
                                        <w:top w:val="none" w:sz="0" w:space="0" w:color="auto"/>
                                        <w:left w:val="none" w:sz="0" w:space="0" w:color="auto"/>
                                        <w:bottom w:val="none" w:sz="0" w:space="0" w:color="auto"/>
                                        <w:right w:val="none" w:sz="0" w:space="0" w:color="auto"/>
                                      </w:divBdr>
                                      <w:divsChild>
                                        <w:div w:id="2092237171">
                                          <w:marLeft w:val="0"/>
                                          <w:marRight w:val="0"/>
                                          <w:marTop w:val="0"/>
                                          <w:marBottom w:val="0"/>
                                          <w:divBdr>
                                            <w:top w:val="none" w:sz="0" w:space="0" w:color="auto"/>
                                            <w:left w:val="none" w:sz="0" w:space="0" w:color="auto"/>
                                            <w:bottom w:val="none" w:sz="0" w:space="0" w:color="auto"/>
                                            <w:right w:val="none" w:sz="0" w:space="0" w:color="auto"/>
                                          </w:divBdr>
                                          <w:divsChild>
                                            <w:div w:id="211313647">
                                              <w:marLeft w:val="0"/>
                                              <w:marRight w:val="0"/>
                                              <w:marTop w:val="0"/>
                                              <w:marBottom w:val="0"/>
                                              <w:divBdr>
                                                <w:top w:val="none" w:sz="0" w:space="0" w:color="auto"/>
                                                <w:left w:val="none" w:sz="0" w:space="0" w:color="auto"/>
                                                <w:bottom w:val="none" w:sz="0" w:space="0" w:color="auto"/>
                                                <w:right w:val="none" w:sz="0" w:space="0" w:color="auto"/>
                                              </w:divBdr>
                                              <w:divsChild>
                                                <w:div w:id="1994019856">
                                                  <w:marLeft w:val="0"/>
                                                  <w:marRight w:val="0"/>
                                                  <w:marTop w:val="0"/>
                                                  <w:marBottom w:val="0"/>
                                                  <w:divBdr>
                                                    <w:top w:val="none" w:sz="0" w:space="0" w:color="auto"/>
                                                    <w:left w:val="none" w:sz="0" w:space="0" w:color="auto"/>
                                                    <w:bottom w:val="none" w:sz="0" w:space="0" w:color="auto"/>
                                                    <w:right w:val="none" w:sz="0" w:space="0" w:color="auto"/>
                                                  </w:divBdr>
                                                  <w:divsChild>
                                                    <w:div w:id="105077429">
                                                      <w:marLeft w:val="0"/>
                                                      <w:marRight w:val="0"/>
                                                      <w:marTop w:val="0"/>
                                                      <w:marBottom w:val="0"/>
                                                      <w:divBdr>
                                                        <w:top w:val="single" w:sz="6" w:space="0" w:color="auto"/>
                                                        <w:left w:val="none" w:sz="0" w:space="0" w:color="auto"/>
                                                        <w:bottom w:val="none" w:sz="0" w:space="0" w:color="auto"/>
                                                        <w:right w:val="none" w:sz="0" w:space="0" w:color="auto"/>
                                                      </w:divBdr>
                                                      <w:divsChild>
                                                        <w:div w:id="1636447619">
                                                          <w:marLeft w:val="0"/>
                                                          <w:marRight w:val="0"/>
                                                          <w:marTop w:val="0"/>
                                                          <w:marBottom w:val="0"/>
                                                          <w:divBdr>
                                                            <w:top w:val="none" w:sz="0" w:space="0" w:color="auto"/>
                                                            <w:left w:val="none" w:sz="0" w:space="0" w:color="auto"/>
                                                            <w:bottom w:val="none" w:sz="0" w:space="0" w:color="auto"/>
                                                            <w:right w:val="none" w:sz="0" w:space="0" w:color="auto"/>
                                                          </w:divBdr>
                                                          <w:divsChild>
                                                            <w:div w:id="845628743">
                                                              <w:marLeft w:val="0"/>
                                                              <w:marRight w:val="0"/>
                                                              <w:marTop w:val="0"/>
                                                              <w:marBottom w:val="0"/>
                                                              <w:divBdr>
                                                                <w:top w:val="none" w:sz="0" w:space="0" w:color="auto"/>
                                                                <w:left w:val="none" w:sz="0" w:space="0" w:color="auto"/>
                                                                <w:bottom w:val="none" w:sz="0" w:space="0" w:color="auto"/>
                                                                <w:right w:val="none" w:sz="0" w:space="0" w:color="auto"/>
                                                              </w:divBdr>
                                                              <w:divsChild>
                                                                <w:div w:id="1181891930">
                                                                  <w:marLeft w:val="0"/>
                                                                  <w:marRight w:val="0"/>
                                                                  <w:marTop w:val="0"/>
                                                                  <w:marBottom w:val="0"/>
                                                                  <w:divBdr>
                                                                    <w:top w:val="none" w:sz="0" w:space="0" w:color="auto"/>
                                                                    <w:left w:val="none" w:sz="0" w:space="0" w:color="auto"/>
                                                                    <w:bottom w:val="none" w:sz="0" w:space="0" w:color="auto"/>
                                                                    <w:right w:val="none" w:sz="0" w:space="0" w:color="auto"/>
                                                                  </w:divBdr>
                                                                  <w:divsChild>
                                                                    <w:div w:id="1998069317">
                                                                      <w:marLeft w:val="0"/>
                                                                      <w:marRight w:val="0"/>
                                                                      <w:marTop w:val="0"/>
                                                                      <w:marBottom w:val="0"/>
                                                                      <w:divBdr>
                                                                        <w:top w:val="none" w:sz="0" w:space="0" w:color="auto"/>
                                                                        <w:left w:val="none" w:sz="0" w:space="0" w:color="auto"/>
                                                                        <w:bottom w:val="none" w:sz="0" w:space="0" w:color="auto"/>
                                                                        <w:right w:val="none" w:sz="0" w:space="0" w:color="auto"/>
                                                                      </w:divBdr>
                                                                      <w:divsChild>
                                                                        <w:div w:id="269750426">
                                                                          <w:marLeft w:val="0"/>
                                                                          <w:marRight w:val="0"/>
                                                                          <w:marTop w:val="0"/>
                                                                          <w:marBottom w:val="0"/>
                                                                          <w:divBdr>
                                                                            <w:top w:val="none" w:sz="0" w:space="0" w:color="auto"/>
                                                                            <w:left w:val="none" w:sz="0" w:space="0" w:color="auto"/>
                                                                            <w:bottom w:val="none" w:sz="0" w:space="0" w:color="auto"/>
                                                                            <w:right w:val="none" w:sz="0" w:space="0" w:color="auto"/>
                                                                          </w:divBdr>
                                                                          <w:divsChild>
                                                                            <w:div w:id="1609118424">
                                                                              <w:marLeft w:val="0"/>
                                                                              <w:marRight w:val="0"/>
                                                                              <w:marTop w:val="0"/>
                                                                              <w:marBottom w:val="0"/>
                                                                              <w:divBdr>
                                                                                <w:top w:val="none" w:sz="0" w:space="0" w:color="auto"/>
                                                                                <w:left w:val="none" w:sz="0" w:space="0" w:color="auto"/>
                                                                                <w:bottom w:val="none" w:sz="0" w:space="0" w:color="auto"/>
                                                                                <w:right w:val="none" w:sz="0" w:space="0" w:color="auto"/>
                                                                              </w:divBdr>
                                                                              <w:divsChild>
                                                                                <w:div w:id="1820345089">
                                                                                  <w:marLeft w:val="0"/>
                                                                                  <w:marRight w:val="0"/>
                                                                                  <w:marTop w:val="0"/>
                                                                                  <w:marBottom w:val="0"/>
                                                                                  <w:divBdr>
                                                                                    <w:top w:val="none" w:sz="0" w:space="0" w:color="auto"/>
                                                                                    <w:left w:val="none" w:sz="0" w:space="0" w:color="auto"/>
                                                                                    <w:bottom w:val="none" w:sz="0" w:space="0" w:color="auto"/>
                                                                                    <w:right w:val="none" w:sz="0" w:space="0" w:color="auto"/>
                                                                                  </w:divBdr>
                                                                                </w:div>
                                                                                <w:div w:id="522979156">
                                                                                  <w:marLeft w:val="0"/>
                                                                                  <w:marRight w:val="0"/>
                                                                                  <w:marTop w:val="0"/>
                                                                                  <w:marBottom w:val="0"/>
                                                                                  <w:divBdr>
                                                                                    <w:top w:val="none" w:sz="0" w:space="0" w:color="auto"/>
                                                                                    <w:left w:val="none" w:sz="0" w:space="0" w:color="auto"/>
                                                                                    <w:bottom w:val="none" w:sz="0" w:space="0" w:color="auto"/>
                                                                                    <w:right w:val="none" w:sz="0" w:space="0" w:color="auto"/>
                                                                                  </w:divBdr>
                                                                                </w:div>
                                                                                <w:div w:id="927956906">
                                                                                  <w:marLeft w:val="0"/>
                                                                                  <w:marRight w:val="0"/>
                                                                                  <w:marTop w:val="0"/>
                                                                                  <w:marBottom w:val="0"/>
                                                                                  <w:divBdr>
                                                                                    <w:top w:val="none" w:sz="0" w:space="0" w:color="auto"/>
                                                                                    <w:left w:val="none" w:sz="0" w:space="0" w:color="auto"/>
                                                                                    <w:bottom w:val="none" w:sz="0" w:space="0" w:color="auto"/>
                                                                                    <w:right w:val="none" w:sz="0" w:space="0" w:color="auto"/>
                                                                                  </w:divBdr>
                                                                                </w:div>
                                                                                <w:div w:id="1387727712">
                                                                                  <w:marLeft w:val="0"/>
                                                                                  <w:marRight w:val="0"/>
                                                                                  <w:marTop w:val="0"/>
                                                                                  <w:marBottom w:val="0"/>
                                                                                  <w:divBdr>
                                                                                    <w:top w:val="none" w:sz="0" w:space="0" w:color="auto"/>
                                                                                    <w:left w:val="none" w:sz="0" w:space="0" w:color="auto"/>
                                                                                    <w:bottom w:val="none" w:sz="0" w:space="0" w:color="auto"/>
                                                                                    <w:right w:val="none" w:sz="0" w:space="0" w:color="auto"/>
                                                                                  </w:divBdr>
                                                                                </w:div>
                                                                                <w:div w:id="2002539080">
                                                                                  <w:marLeft w:val="0"/>
                                                                                  <w:marRight w:val="0"/>
                                                                                  <w:marTop w:val="0"/>
                                                                                  <w:marBottom w:val="0"/>
                                                                                  <w:divBdr>
                                                                                    <w:top w:val="none" w:sz="0" w:space="0" w:color="auto"/>
                                                                                    <w:left w:val="none" w:sz="0" w:space="0" w:color="auto"/>
                                                                                    <w:bottom w:val="none" w:sz="0" w:space="0" w:color="auto"/>
                                                                                    <w:right w:val="none" w:sz="0" w:space="0" w:color="auto"/>
                                                                                  </w:divBdr>
                                                                                </w:div>
                                                                                <w:div w:id="1110667939">
                                                                                  <w:marLeft w:val="0"/>
                                                                                  <w:marRight w:val="0"/>
                                                                                  <w:marTop w:val="0"/>
                                                                                  <w:marBottom w:val="0"/>
                                                                                  <w:divBdr>
                                                                                    <w:top w:val="none" w:sz="0" w:space="0" w:color="auto"/>
                                                                                    <w:left w:val="none" w:sz="0" w:space="0" w:color="auto"/>
                                                                                    <w:bottom w:val="none" w:sz="0" w:space="0" w:color="auto"/>
                                                                                    <w:right w:val="none" w:sz="0" w:space="0" w:color="auto"/>
                                                                                  </w:divBdr>
                                                                                </w:div>
                                                                                <w:div w:id="95492281">
                                                                                  <w:marLeft w:val="0"/>
                                                                                  <w:marRight w:val="0"/>
                                                                                  <w:marTop w:val="0"/>
                                                                                  <w:marBottom w:val="0"/>
                                                                                  <w:divBdr>
                                                                                    <w:top w:val="none" w:sz="0" w:space="0" w:color="auto"/>
                                                                                    <w:left w:val="none" w:sz="0" w:space="0" w:color="auto"/>
                                                                                    <w:bottom w:val="none" w:sz="0" w:space="0" w:color="auto"/>
                                                                                    <w:right w:val="none" w:sz="0" w:space="0" w:color="auto"/>
                                                                                  </w:divBdr>
                                                                                </w:div>
                                                                                <w:div w:id="2039117782">
                                                                                  <w:marLeft w:val="0"/>
                                                                                  <w:marRight w:val="0"/>
                                                                                  <w:marTop w:val="0"/>
                                                                                  <w:marBottom w:val="0"/>
                                                                                  <w:divBdr>
                                                                                    <w:top w:val="none" w:sz="0" w:space="0" w:color="auto"/>
                                                                                    <w:left w:val="none" w:sz="0" w:space="0" w:color="auto"/>
                                                                                    <w:bottom w:val="none" w:sz="0" w:space="0" w:color="auto"/>
                                                                                    <w:right w:val="none" w:sz="0" w:space="0" w:color="auto"/>
                                                                                  </w:divBdr>
                                                                                </w:div>
                                                                                <w:div w:id="1814373324">
                                                                                  <w:marLeft w:val="0"/>
                                                                                  <w:marRight w:val="0"/>
                                                                                  <w:marTop w:val="0"/>
                                                                                  <w:marBottom w:val="0"/>
                                                                                  <w:divBdr>
                                                                                    <w:top w:val="none" w:sz="0" w:space="0" w:color="auto"/>
                                                                                    <w:left w:val="none" w:sz="0" w:space="0" w:color="auto"/>
                                                                                    <w:bottom w:val="none" w:sz="0" w:space="0" w:color="auto"/>
                                                                                    <w:right w:val="none" w:sz="0" w:space="0" w:color="auto"/>
                                                                                  </w:divBdr>
                                                                                </w:div>
                                                                                <w:div w:id="1465583882">
                                                                                  <w:marLeft w:val="0"/>
                                                                                  <w:marRight w:val="0"/>
                                                                                  <w:marTop w:val="0"/>
                                                                                  <w:marBottom w:val="0"/>
                                                                                  <w:divBdr>
                                                                                    <w:top w:val="none" w:sz="0" w:space="0" w:color="auto"/>
                                                                                    <w:left w:val="none" w:sz="0" w:space="0" w:color="auto"/>
                                                                                    <w:bottom w:val="none" w:sz="0" w:space="0" w:color="auto"/>
                                                                                    <w:right w:val="none" w:sz="0" w:space="0" w:color="auto"/>
                                                                                  </w:divBdr>
                                                                                </w:div>
                                                                                <w:div w:id="1617560481">
                                                                                  <w:marLeft w:val="0"/>
                                                                                  <w:marRight w:val="0"/>
                                                                                  <w:marTop w:val="0"/>
                                                                                  <w:marBottom w:val="0"/>
                                                                                  <w:divBdr>
                                                                                    <w:top w:val="none" w:sz="0" w:space="0" w:color="auto"/>
                                                                                    <w:left w:val="none" w:sz="0" w:space="0" w:color="auto"/>
                                                                                    <w:bottom w:val="none" w:sz="0" w:space="0" w:color="auto"/>
                                                                                    <w:right w:val="none" w:sz="0" w:space="0" w:color="auto"/>
                                                                                  </w:divBdr>
                                                                                </w:div>
                                                                                <w:div w:id="1152405014">
                                                                                  <w:marLeft w:val="0"/>
                                                                                  <w:marRight w:val="0"/>
                                                                                  <w:marTop w:val="0"/>
                                                                                  <w:marBottom w:val="0"/>
                                                                                  <w:divBdr>
                                                                                    <w:top w:val="none" w:sz="0" w:space="0" w:color="auto"/>
                                                                                    <w:left w:val="none" w:sz="0" w:space="0" w:color="auto"/>
                                                                                    <w:bottom w:val="none" w:sz="0" w:space="0" w:color="auto"/>
                                                                                    <w:right w:val="none" w:sz="0" w:space="0" w:color="auto"/>
                                                                                  </w:divBdr>
                                                                                </w:div>
                                                                                <w:div w:id="923150031">
                                                                                  <w:marLeft w:val="0"/>
                                                                                  <w:marRight w:val="0"/>
                                                                                  <w:marTop w:val="0"/>
                                                                                  <w:marBottom w:val="0"/>
                                                                                  <w:divBdr>
                                                                                    <w:top w:val="none" w:sz="0" w:space="0" w:color="auto"/>
                                                                                    <w:left w:val="none" w:sz="0" w:space="0" w:color="auto"/>
                                                                                    <w:bottom w:val="none" w:sz="0" w:space="0" w:color="auto"/>
                                                                                    <w:right w:val="none" w:sz="0" w:space="0" w:color="auto"/>
                                                                                  </w:divBdr>
                                                                                </w:div>
                                                                                <w:div w:id="1499610983">
                                                                                  <w:marLeft w:val="0"/>
                                                                                  <w:marRight w:val="0"/>
                                                                                  <w:marTop w:val="0"/>
                                                                                  <w:marBottom w:val="0"/>
                                                                                  <w:divBdr>
                                                                                    <w:top w:val="none" w:sz="0" w:space="0" w:color="auto"/>
                                                                                    <w:left w:val="none" w:sz="0" w:space="0" w:color="auto"/>
                                                                                    <w:bottom w:val="none" w:sz="0" w:space="0" w:color="auto"/>
                                                                                    <w:right w:val="none" w:sz="0" w:space="0" w:color="auto"/>
                                                                                  </w:divBdr>
                                                                                </w:div>
                                                                                <w:div w:id="1966084260">
                                                                                  <w:marLeft w:val="0"/>
                                                                                  <w:marRight w:val="0"/>
                                                                                  <w:marTop w:val="0"/>
                                                                                  <w:marBottom w:val="0"/>
                                                                                  <w:divBdr>
                                                                                    <w:top w:val="none" w:sz="0" w:space="0" w:color="auto"/>
                                                                                    <w:left w:val="none" w:sz="0" w:space="0" w:color="auto"/>
                                                                                    <w:bottom w:val="none" w:sz="0" w:space="0" w:color="auto"/>
                                                                                    <w:right w:val="none" w:sz="0" w:space="0" w:color="auto"/>
                                                                                  </w:divBdr>
                                                                                </w:div>
                                                                                <w:div w:id="1818717130">
                                                                                  <w:marLeft w:val="0"/>
                                                                                  <w:marRight w:val="0"/>
                                                                                  <w:marTop w:val="0"/>
                                                                                  <w:marBottom w:val="0"/>
                                                                                  <w:divBdr>
                                                                                    <w:top w:val="none" w:sz="0" w:space="0" w:color="auto"/>
                                                                                    <w:left w:val="none" w:sz="0" w:space="0" w:color="auto"/>
                                                                                    <w:bottom w:val="none" w:sz="0" w:space="0" w:color="auto"/>
                                                                                    <w:right w:val="none" w:sz="0" w:space="0" w:color="auto"/>
                                                                                  </w:divBdr>
                                                                                </w:div>
                                                                                <w:div w:id="1339580404">
                                                                                  <w:marLeft w:val="0"/>
                                                                                  <w:marRight w:val="0"/>
                                                                                  <w:marTop w:val="0"/>
                                                                                  <w:marBottom w:val="0"/>
                                                                                  <w:divBdr>
                                                                                    <w:top w:val="none" w:sz="0" w:space="0" w:color="auto"/>
                                                                                    <w:left w:val="none" w:sz="0" w:space="0" w:color="auto"/>
                                                                                    <w:bottom w:val="none" w:sz="0" w:space="0" w:color="auto"/>
                                                                                    <w:right w:val="none" w:sz="0" w:space="0" w:color="auto"/>
                                                                                  </w:divBdr>
                                                                                </w:div>
                                                                                <w:div w:id="714351234">
                                                                                  <w:marLeft w:val="0"/>
                                                                                  <w:marRight w:val="0"/>
                                                                                  <w:marTop w:val="0"/>
                                                                                  <w:marBottom w:val="0"/>
                                                                                  <w:divBdr>
                                                                                    <w:top w:val="none" w:sz="0" w:space="0" w:color="auto"/>
                                                                                    <w:left w:val="none" w:sz="0" w:space="0" w:color="auto"/>
                                                                                    <w:bottom w:val="none" w:sz="0" w:space="0" w:color="auto"/>
                                                                                    <w:right w:val="none" w:sz="0" w:space="0" w:color="auto"/>
                                                                                  </w:divBdr>
                                                                                </w:div>
                                                                                <w:div w:id="1655252907">
                                                                                  <w:marLeft w:val="0"/>
                                                                                  <w:marRight w:val="0"/>
                                                                                  <w:marTop w:val="0"/>
                                                                                  <w:marBottom w:val="0"/>
                                                                                  <w:divBdr>
                                                                                    <w:top w:val="none" w:sz="0" w:space="0" w:color="auto"/>
                                                                                    <w:left w:val="none" w:sz="0" w:space="0" w:color="auto"/>
                                                                                    <w:bottom w:val="none" w:sz="0" w:space="0" w:color="auto"/>
                                                                                    <w:right w:val="none" w:sz="0" w:space="0" w:color="auto"/>
                                                                                  </w:divBdr>
                                                                                </w:div>
                                                                                <w:div w:id="1329793239">
                                                                                  <w:marLeft w:val="0"/>
                                                                                  <w:marRight w:val="0"/>
                                                                                  <w:marTop w:val="0"/>
                                                                                  <w:marBottom w:val="0"/>
                                                                                  <w:divBdr>
                                                                                    <w:top w:val="none" w:sz="0" w:space="0" w:color="auto"/>
                                                                                    <w:left w:val="none" w:sz="0" w:space="0" w:color="auto"/>
                                                                                    <w:bottom w:val="none" w:sz="0" w:space="0" w:color="auto"/>
                                                                                    <w:right w:val="none" w:sz="0" w:space="0" w:color="auto"/>
                                                                                  </w:divBdr>
                                                                                </w:div>
                                                                                <w:div w:id="683945766">
                                                                                  <w:marLeft w:val="0"/>
                                                                                  <w:marRight w:val="0"/>
                                                                                  <w:marTop w:val="0"/>
                                                                                  <w:marBottom w:val="0"/>
                                                                                  <w:divBdr>
                                                                                    <w:top w:val="none" w:sz="0" w:space="0" w:color="auto"/>
                                                                                    <w:left w:val="none" w:sz="0" w:space="0" w:color="auto"/>
                                                                                    <w:bottom w:val="none" w:sz="0" w:space="0" w:color="auto"/>
                                                                                    <w:right w:val="none" w:sz="0" w:space="0" w:color="auto"/>
                                                                                  </w:divBdr>
                                                                                </w:div>
                                                                                <w:div w:id="1256784436">
                                                                                  <w:marLeft w:val="0"/>
                                                                                  <w:marRight w:val="0"/>
                                                                                  <w:marTop w:val="0"/>
                                                                                  <w:marBottom w:val="0"/>
                                                                                  <w:divBdr>
                                                                                    <w:top w:val="none" w:sz="0" w:space="0" w:color="auto"/>
                                                                                    <w:left w:val="none" w:sz="0" w:space="0" w:color="auto"/>
                                                                                    <w:bottom w:val="none" w:sz="0" w:space="0" w:color="auto"/>
                                                                                    <w:right w:val="none" w:sz="0" w:space="0" w:color="auto"/>
                                                                                  </w:divBdr>
                                                                                </w:div>
                                                                                <w:div w:id="427820741">
                                                                                  <w:marLeft w:val="0"/>
                                                                                  <w:marRight w:val="0"/>
                                                                                  <w:marTop w:val="0"/>
                                                                                  <w:marBottom w:val="0"/>
                                                                                  <w:divBdr>
                                                                                    <w:top w:val="none" w:sz="0" w:space="0" w:color="auto"/>
                                                                                    <w:left w:val="none" w:sz="0" w:space="0" w:color="auto"/>
                                                                                    <w:bottom w:val="none" w:sz="0" w:space="0" w:color="auto"/>
                                                                                    <w:right w:val="none" w:sz="0" w:space="0" w:color="auto"/>
                                                                                  </w:divBdr>
                                                                                </w:div>
                                                                                <w:div w:id="897277279">
                                                                                  <w:marLeft w:val="0"/>
                                                                                  <w:marRight w:val="0"/>
                                                                                  <w:marTop w:val="0"/>
                                                                                  <w:marBottom w:val="0"/>
                                                                                  <w:divBdr>
                                                                                    <w:top w:val="none" w:sz="0" w:space="0" w:color="auto"/>
                                                                                    <w:left w:val="none" w:sz="0" w:space="0" w:color="auto"/>
                                                                                    <w:bottom w:val="none" w:sz="0" w:space="0" w:color="auto"/>
                                                                                    <w:right w:val="none" w:sz="0" w:space="0" w:color="auto"/>
                                                                                  </w:divBdr>
                                                                                </w:div>
                                                                                <w:div w:id="742066904">
                                                                                  <w:marLeft w:val="0"/>
                                                                                  <w:marRight w:val="0"/>
                                                                                  <w:marTop w:val="0"/>
                                                                                  <w:marBottom w:val="0"/>
                                                                                  <w:divBdr>
                                                                                    <w:top w:val="none" w:sz="0" w:space="0" w:color="auto"/>
                                                                                    <w:left w:val="none" w:sz="0" w:space="0" w:color="auto"/>
                                                                                    <w:bottom w:val="none" w:sz="0" w:space="0" w:color="auto"/>
                                                                                    <w:right w:val="none" w:sz="0" w:space="0" w:color="auto"/>
                                                                                  </w:divBdr>
                                                                                </w:div>
                                                                                <w:div w:id="4134171">
                                                                                  <w:marLeft w:val="0"/>
                                                                                  <w:marRight w:val="0"/>
                                                                                  <w:marTop w:val="0"/>
                                                                                  <w:marBottom w:val="0"/>
                                                                                  <w:divBdr>
                                                                                    <w:top w:val="none" w:sz="0" w:space="0" w:color="auto"/>
                                                                                    <w:left w:val="none" w:sz="0" w:space="0" w:color="auto"/>
                                                                                    <w:bottom w:val="none" w:sz="0" w:space="0" w:color="auto"/>
                                                                                    <w:right w:val="none" w:sz="0" w:space="0" w:color="auto"/>
                                                                                  </w:divBdr>
                                                                                </w:div>
                                                                                <w:div w:id="787119328">
                                                                                  <w:marLeft w:val="0"/>
                                                                                  <w:marRight w:val="0"/>
                                                                                  <w:marTop w:val="0"/>
                                                                                  <w:marBottom w:val="0"/>
                                                                                  <w:divBdr>
                                                                                    <w:top w:val="none" w:sz="0" w:space="0" w:color="auto"/>
                                                                                    <w:left w:val="none" w:sz="0" w:space="0" w:color="auto"/>
                                                                                    <w:bottom w:val="none" w:sz="0" w:space="0" w:color="auto"/>
                                                                                    <w:right w:val="none" w:sz="0" w:space="0" w:color="auto"/>
                                                                                  </w:divBdr>
                                                                                </w:div>
                                                                                <w:div w:id="1376855866">
                                                                                  <w:marLeft w:val="0"/>
                                                                                  <w:marRight w:val="0"/>
                                                                                  <w:marTop w:val="0"/>
                                                                                  <w:marBottom w:val="0"/>
                                                                                  <w:divBdr>
                                                                                    <w:top w:val="none" w:sz="0" w:space="0" w:color="auto"/>
                                                                                    <w:left w:val="none" w:sz="0" w:space="0" w:color="auto"/>
                                                                                    <w:bottom w:val="none" w:sz="0" w:space="0" w:color="auto"/>
                                                                                    <w:right w:val="none" w:sz="0" w:space="0" w:color="auto"/>
                                                                                  </w:divBdr>
                                                                                </w:div>
                                                                                <w:div w:id="1596743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3687679">
      <w:bodyDiv w:val="1"/>
      <w:marLeft w:val="0"/>
      <w:marRight w:val="0"/>
      <w:marTop w:val="0"/>
      <w:marBottom w:val="0"/>
      <w:divBdr>
        <w:top w:val="none" w:sz="0" w:space="0" w:color="auto"/>
        <w:left w:val="none" w:sz="0" w:space="0" w:color="auto"/>
        <w:bottom w:val="none" w:sz="0" w:space="0" w:color="auto"/>
        <w:right w:val="none" w:sz="0" w:space="0" w:color="auto"/>
      </w:divBdr>
    </w:div>
    <w:div w:id="178131880">
      <w:bodyDiv w:val="1"/>
      <w:marLeft w:val="0"/>
      <w:marRight w:val="0"/>
      <w:marTop w:val="0"/>
      <w:marBottom w:val="0"/>
      <w:divBdr>
        <w:top w:val="none" w:sz="0" w:space="0" w:color="auto"/>
        <w:left w:val="none" w:sz="0" w:space="0" w:color="auto"/>
        <w:bottom w:val="none" w:sz="0" w:space="0" w:color="auto"/>
        <w:right w:val="none" w:sz="0" w:space="0" w:color="auto"/>
      </w:divBdr>
    </w:div>
    <w:div w:id="183373050">
      <w:bodyDiv w:val="1"/>
      <w:marLeft w:val="0"/>
      <w:marRight w:val="0"/>
      <w:marTop w:val="0"/>
      <w:marBottom w:val="0"/>
      <w:divBdr>
        <w:top w:val="none" w:sz="0" w:space="0" w:color="auto"/>
        <w:left w:val="none" w:sz="0" w:space="0" w:color="auto"/>
        <w:bottom w:val="none" w:sz="0" w:space="0" w:color="auto"/>
        <w:right w:val="none" w:sz="0" w:space="0" w:color="auto"/>
      </w:divBdr>
    </w:div>
    <w:div w:id="187529661">
      <w:bodyDiv w:val="1"/>
      <w:marLeft w:val="0"/>
      <w:marRight w:val="0"/>
      <w:marTop w:val="0"/>
      <w:marBottom w:val="0"/>
      <w:divBdr>
        <w:top w:val="none" w:sz="0" w:space="0" w:color="auto"/>
        <w:left w:val="none" w:sz="0" w:space="0" w:color="auto"/>
        <w:bottom w:val="none" w:sz="0" w:space="0" w:color="auto"/>
        <w:right w:val="none" w:sz="0" w:space="0" w:color="auto"/>
      </w:divBdr>
    </w:div>
    <w:div w:id="187765348">
      <w:bodyDiv w:val="1"/>
      <w:marLeft w:val="0"/>
      <w:marRight w:val="0"/>
      <w:marTop w:val="0"/>
      <w:marBottom w:val="0"/>
      <w:divBdr>
        <w:top w:val="none" w:sz="0" w:space="0" w:color="auto"/>
        <w:left w:val="none" w:sz="0" w:space="0" w:color="auto"/>
        <w:bottom w:val="none" w:sz="0" w:space="0" w:color="auto"/>
        <w:right w:val="none" w:sz="0" w:space="0" w:color="auto"/>
      </w:divBdr>
    </w:div>
    <w:div w:id="188421441">
      <w:bodyDiv w:val="1"/>
      <w:marLeft w:val="0"/>
      <w:marRight w:val="0"/>
      <w:marTop w:val="0"/>
      <w:marBottom w:val="0"/>
      <w:divBdr>
        <w:top w:val="none" w:sz="0" w:space="0" w:color="auto"/>
        <w:left w:val="none" w:sz="0" w:space="0" w:color="auto"/>
        <w:bottom w:val="none" w:sz="0" w:space="0" w:color="auto"/>
        <w:right w:val="none" w:sz="0" w:space="0" w:color="auto"/>
      </w:divBdr>
    </w:div>
    <w:div w:id="190463213">
      <w:bodyDiv w:val="1"/>
      <w:marLeft w:val="0"/>
      <w:marRight w:val="0"/>
      <w:marTop w:val="0"/>
      <w:marBottom w:val="0"/>
      <w:divBdr>
        <w:top w:val="none" w:sz="0" w:space="0" w:color="auto"/>
        <w:left w:val="none" w:sz="0" w:space="0" w:color="auto"/>
        <w:bottom w:val="none" w:sz="0" w:space="0" w:color="auto"/>
        <w:right w:val="none" w:sz="0" w:space="0" w:color="auto"/>
      </w:divBdr>
    </w:div>
    <w:div w:id="191262115">
      <w:bodyDiv w:val="1"/>
      <w:marLeft w:val="0"/>
      <w:marRight w:val="0"/>
      <w:marTop w:val="0"/>
      <w:marBottom w:val="0"/>
      <w:divBdr>
        <w:top w:val="none" w:sz="0" w:space="0" w:color="auto"/>
        <w:left w:val="none" w:sz="0" w:space="0" w:color="auto"/>
        <w:bottom w:val="none" w:sz="0" w:space="0" w:color="auto"/>
        <w:right w:val="none" w:sz="0" w:space="0" w:color="auto"/>
      </w:divBdr>
    </w:div>
    <w:div w:id="195971670">
      <w:bodyDiv w:val="1"/>
      <w:marLeft w:val="0"/>
      <w:marRight w:val="0"/>
      <w:marTop w:val="0"/>
      <w:marBottom w:val="0"/>
      <w:divBdr>
        <w:top w:val="none" w:sz="0" w:space="0" w:color="auto"/>
        <w:left w:val="none" w:sz="0" w:space="0" w:color="auto"/>
        <w:bottom w:val="none" w:sz="0" w:space="0" w:color="auto"/>
        <w:right w:val="none" w:sz="0" w:space="0" w:color="auto"/>
      </w:divBdr>
    </w:div>
    <w:div w:id="208028714">
      <w:bodyDiv w:val="1"/>
      <w:marLeft w:val="0"/>
      <w:marRight w:val="0"/>
      <w:marTop w:val="0"/>
      <w:marBottom w:val="0"/>
      <w:divBdr>
        <w:top w:val="none" w:sz="0" w:space="0" w:color="auto"/>
        <w:left w:val="none" w:sz="0" w:space="0" w:color="auto"/>
        <w:bottom w:val="none" w:sz="0" w:space="0" w:color="auto"/>
        <w:right w:val="none" w:sz="0" w:space="0" w:color="auto"/>
      </w:divBdr>
    </w:div>
    <w:div w:id="211115203">
      <w:bodyDiv w:val="1"/>
      <w:marLeft w:val="0"/>
      <w:marRight w:val="0"/>
      <w:marTop w:val="0"/>
      <w:marBottom w:val="0"/>
      <w:divBdr>
        <w:top w:val="none" w:sz="0" w:space="0" w:color="auto"/>
        <w:left w:val="none" w:sz="0" w:space="0" w:color="auto"/>
        <w:bottom w:val="none" w:sz="0" w:space="0" w:color="auto"/>
        <w:right w:val="none" w:sz="0" w:space="0" w:color="auto"/>
      </w:divBdr>
    </w:div>
    <w:div w:id="213976427">
      <w:bodyDiv w:val="1"/>
      <w:marLeft w:val="0"/>
      <w:marRight w:val="0"/>
      <w:marTop w:val="0"/>
      <w:marBottom w:val="0"/>
      <w:divBdr>
        <w:top w:val="none" w:sz="0" w:space="0" w:color="auto"/>
        <w:left w:val="none" w:sz="0" w:space="0" w:color="auto"/>
        <w:bottom w:val="none" w:sz="0" w:space="0" w:color="auto"/>
        <w:right w:val="none" w:sz="0" w:space="0" w:color="auto"/>
      </w:divBdr>
    </w:div>
    <w:div w:id="222257537">
      <w:bodyDiv w:val="1"/>
      <w:marLeft w:val="0"/>
      <w:marRight w:val="0"/>
      <w:marTop w:val="0"/>
      <w:marBottom w:val="0"/>
      <w:divBdr>
        <w:top w:val="none" w:sz="0" w:space="0" w:color="auto"/>
        <w:left w:val="none" w:sz="0" w:space="0" w:color="auto"/>
        <w:bottom w:val="none" w:sz="0" w:space="0" w:color="auto"/>
        <w:right w:val="none" w:sz="0" w:space="0" w:color="auto"/>
      </w:divBdr>
    </w:div>
    <w:div w:id="225189084">
      <w:bodyDiv w:val="1"/>
      <w:marLeft w:val="0"/>
      <w:marRight w:val="0"/>
      <w:marTop w:val="0"/>
      <w:marBottom w:val="0"/>
      <w:divBdr>
        <w:top w:val="none" w:sz="0" w:space="0" w:color="auto"/>
        <w:left w:val="none" w:sz="0" w:space="0" w:color="auto"/>
        <w:bottom w:val="none" w:sz="0" w:space="0" w:color="auto"/>
        <w:right w:val="none" w:sz="0" w:space="0" w:color="auto"/>
      </w:divBdr>
    </w:div>
    <w:div w:id="225383378">
      <w:bodyDiv w:val="1"/>
      <w:marLeft w:val="0"/>
      <w:marRight w:val="0"/>
      <w:marTop w:val="0"/>
      <w:marBottom w:val="0"/>
      <w:divBdr>
        <w:top w:val="none" w:sz="0" w:space="0" w:color="auto"/>
        <w:left w:val="none" w:sz="0" w:space="0" w:color="auto"/>
        <w:bottom w:val="none" w:sz="0" w:space="0" w:color="auto"/>
        <w:right w:val="none" w:sz="0" w:space="0" w:color="auto"/>
      </w:divBdr>
    </w:div>
    <w:div w:id="229538885">
      <w:bodyDiv w:val="1"/>
      <w:marLeft w:val="0"/>
      <w:marRight w:val="0"/>
      <w:marTop w:val="0"/>
      <w:marBottom w:val="0"/>
      <w:divBdr>
        <w:top w:val="none" w:sz="0" w:space="0" w:color="auto"/>
        <w:left w:val="none" w:sz="0" w:space="0" w:color="auto"/>
        <w:bottom w:val="none" w:sz="0" w:space="0" w:color="auto"/>
        <w:right w:val="none" w:sz="0" w:space="0" w:color="auto"/>
      </w:divBdr>
    </w:div>
    <w:div w:id="246891449">
      <w:bodyDiv w:val="1"/>
      <w:marLeft w:val="0"/>
      <w:marRight w:val="0"/>
      <w:marTop w:val="0"/>
      <w:marBottom w:val="0"/>
      <w:divBdr>
        <w:top w:val="none" w:sz="0" w:space="0" w:color="auto"/>
        <w:left w:val="none" w:sz="0" w:space="0" w:color="auto"/>
        <w:bottom w:val="none" w:sz="0" w:space="0" w:color="auto"/>
        <w:right w:val="none" w:sz="0" w:space="0" w:color="auto"/>
      </w:divBdr>
    </w:div>
    <w:div w:id="254637006">
      <w:bodyDiv w:val="1"/>
      <w:marLeft w:val="0"/>
      <w:marRight w:val="0"/>
      <w:marTop w:val="0"/>
      <w:marBottom w:val="0"/>
      <w:divBdr>
        <w:top w:val="none" w:sz="0" w:space="0" w:color="auto"/>
        <w:left w:val="none" w:sz="0" w:space="0" w:color="auto"/>
        <w:bottom w:val="none" w:sz="0" w:space="0" w:color="auto"/>
        <w:right w:val="none" w:sz="0" w:space="0" w:color="auto"/>
      </w:divBdr>
    </w:div>
    <w:div w:id="258487807">
      <w:bodyDiv w:val="1"/>
      <w:marLeft w:val="0"/>
      <w:marRight w:val="0"/>
      <w:marTop w:val="0"/>
      <w:marBottom w:val="0"/>
      <w:divBdr>
        <w:top w:val="none" w:sz="0" w:space="0" w:color="auto"/>
        <w:left w:val="none" w:sz="0" w:space="0" w:color="auto"/>
        <w:bottom w:val="none" w:sz="0" w:space="0" w:color="auto"/>
        <w:right w:val="none" w:sz="0" w:space="0" w:color="auto"/>
      </w:divBdr>
    </w:div>
    <w:div w:id="262347843">
      <w:bodyDiv w:val="1"/>
      <w:marLeft w:val="0"/>
      <w:marRight w:val="0"/>
      <w:marTop w:val="0"/>
      <w:marBottom w:val="0"/>
      <w:divBdr>
        <w:top w:val="none" w:sz="0" w:space="0" w:color="auto"/>
        <w:left w:val="none" w:sz="0" w:space="0" w:color="auto"/>
        <w:bottom w:val="none" w:sz="0" w:space="0" w:color="auto"/>
        <w:right w:val="none" w:sz="0" w:space="0" w:color="auto"/>
      </w:divBdr>
    </w:div>
    <w:div w:id="265499539">
      <w:bodyDiv w:val="1"/>
      <w:marLeft w:val="0"/>
      <w:marRight w:val="0"/>
      <w:marTop w:val="0"/>
      <w:marBottom w:val="0"/>
      <w:divBdr>
        <w:top w:val="none" w:sz="0" w:space="0" w:color="auto"/>
        <w:left w:val="none" w:sz="0" w:space="0" w:color="auto"/>
        <w:bottom w:val="none" w:sz="0" w:space="0" w:color="auto"/>
        <w:right w:val="none" w:sz="0" w:space="0" w:color="auto"/>
      </w:divBdr>
    </w:div>
    <w:div w:id="266501504">
      <w:bodyDiv w:val="1"/>
      <w:marLeft w:val="0"/>
      <w:marRight w:val="0"/>
      <w:marTop w:val="0"/>
      <w:marBottom w:val="0"/>
      <w:divBdr>
        <w:top w:val="none" w:sz="0" w:space="0" w:color="auto"/>
        <w:left w:val="none" w:sz="0" w:space="0" w:color="auto"/>
        <w:bottom w:val="none" w:sz="0" w:space="0" w:color="auto"/>
        <w:right w:val="none" w:sz="0" w:space="0" w:color="auto"/>
      </w:divBdr>
    </w:div>
    <w:div w:id="287667681">
      <w:bodyDiv w:val="1"/>
      <w:marLeft w:val="0"/>
      <w:marRight w:val="0"/>
      <w:marTop w:val="0"/>
      <w:marBottom w:val="0"/>
      <w:divBdr>
        <w:top w:val="none" w:sz="0" w:space="0" w:color="auto"/>
        <w:left w:val="none" w:sz="0" w:space="0" w:color="auto"/>
        <w:bottom w:val="none" w:sz="0" w:space="0" w:color="auto"/>
        <w:right w:val="none" w:sz="0" w:space="0" w:color="auto"/>
      </w:divBdr>
    </w:div>
    <w:div w:id="301429514">
      <w:bodyDiv w:val="1"/>
      <w:marLeft w:val="0"/>
      <w:marRight w:val="0"/>
      <w:marTop w:val="0"/>
      <w:marBottom w:val="0"/>
      <w:divBdr>
        <w:top w:val="none" w:sz="0" w:space="0" w:color="auto"/>
        <w:left w:val="none" w:sz="0" w:space="0" w:color="auto"/>
        <w:bottom w:val="none" w:sz="0" w:space="0" w:color="auto"/>
        <w:right w:val="none" w:sz="0" w:space="0" w:color="auto"/>
      </w:divBdr>
    </w:div>
    <w:div w:id="301662455">
      <w:bodyDiv w:val="1"/>
      <w:marLeft w:val="0"/>
      <w:marRight w:val="0"/>
      <w:marTop w:val="0"/>
      <w:marBottom w:val="0"/>
      <w:divBdr>
        <w:top w:val="none" w:sz="0" w:space="0" w:color="auto"/>
        <w:left w:val="none" w:sz="0" w:space="0" w:color="auto"/>
        <w:bottom w:val="none" w:sz="0" w:space="0" w:color="auto"/>
        <w:right w:val="none" w:sz="0" w:space="0" w:color="auto"/>
      </w:divBdr>
    </w:div>
    <w:div w:id="304429569">
      <w:bodyDiv w:val="1"/>
      <w:marLeft w:val="0"/>
      <w:marRight w:val="0"/>
      <w:marTop w:val="0"/>
      <w:marBottom w:val="0"/>
      <w:divBdr>
        <w:top w:val="none" w:sz="0" w:space="0" w:color="auto"/>
        <w:left w:val="none" w:sz="0" w:space="0" w:color="auto"/>
        <w:bottom w:val="none" w:sz="0" w:space="0" w:color="auto"/>
        <w:right w:val="none" w:sz="0" w:space="0" w:color="auto"/>
      </w:divBdr>
    </w:div>
    <w:div w:id="310528489">
      <w:bodyDiv w:val="1"/>
      <w:marLeft w:val="0"/>
      <w:marRight w:val="0"/>
      <w:marTop w:val="0"/>
      <w:marBottom w:val="0"/>
      <w:divBdr>
        <w:top w:val="none" w:sz="0" w:space="0" w:color="auto"/>
        <w:left w:val="none" w:sz="0" w:space="0" w:color="auto"/>
        <w:bottom w:val="none" w:sz="0" w:space="0" w:color="auto"/>
        <w:right w:val="none" w:sz="0" w:space="0" w:color="auto"/>
      </w:divBdr>
    </w:div>
    <w:div w:id="311641641">
      <w:bodyDiv w:val="1"/>
      <w:marLeft w:val="0"/>
      <w:marRight w:val="0"/>
      <w:marTop w:val="0"/>
      <w:marBottom w:val="0"/>
      <w:divBdr>
        <w:top w:val="none" w:sz="0" w:space="0" w:color="auto"/>
        <w:left w:val="none" w:sz="0" w:space="0" w:color="auto"/>
        <w:bottom w:val="none" w:sz="0" w:space="0" w:color="auto"/>
        <w:right w:val="none" w:sz="0" w:space="0" w:color="auto"/>
      </w:divBdr>
    </w:div>
    <w:div w:id="317661131">
      <w:bodyDiv w:val="1"/>
      <w:marLeft w:val="0"/>
      <w:marRight w:val="0"/>
      <w:marTop w:val="0"/>
      <w:marBottom w:val="0"/>
      <w:divBdr>
        <w:top w:val="none" w:sz="0" w:space="0" w:color="auto"/>
        <w:left w:val="none" w:sz="0" w:space="0" w:color="auto"/>
        <w:bottom w:val="none" w:sz="0" w:space="0" w:color="auto"/>
        <w:right w:val="none" w:sz="0" w:space="0" w:color="auto"/>
      </w:divBdr>
    </w:div>
    <w:div w:id="319192823">
      <w:bodyDiv w:val="1"/>
      <w:marLeft w:val="0"/>
      <w:marRight w:val="0"/>
      <w:marTop w:val="0"/>
      <w:marBottom w:val="0"/>
      <w:divBdr>
        <w:top w:val="none" w:sz="0" w:space="0" w:color="auto"/>
        <w:left w:val="none" w:sz="0" w:space="0" w:color="auto"/>
        <w:bottom w:val="none" w:sz="0" w:space="0" w:color="auto"/>
        <w:right w:val="none" w:sz="0" w:space="0" w:color="auto"/>
      </w:divBdr>
    </w:div>
    <w:div w:id="327096088">
      <w:bodyDiv w:val="1"/>
      <w:marLeft w:val="0"/>
      <w:marRight w:val="0"/>
      <w:marTop w:val="0"/>
      <w:marBottom w:val="0"/>
      <w:divBdr>
        <w:top w:val="none" w:sz="0" w:space="0" w:color="auto"/>
        <w:left w:val="none" w:sz="0" w:space="0" w:color="auto"/>
        <w:bottom w:val="none" w:sz="0" w:space="0" w:color="auto"/>
        <w:right w:val="none" w:sz="0" w:space="0" w:color="auto"/>
      </w:divBdr>
    </w:div>
    <w:div w:id="340932040">
      <w:bodyDiv w:val="1"/>
      <w:marLeft w:val="0"/>
      <w:marRight w:val="0"/>
      <w:marTop w:val="0"/>
      <w:marBottom w:val="0"/>
      <w:divBdr>
        <w:top w:val="none" w:sz="0" w:space="0" w:color="auto"/>
        <w:left w:val="none" w:sz="0" w:space="0" w:color="auto"/>
        <w:bottom w:val="none" w:sz="0" w:space="0" w:color="auto"/>
        <w:right w:val="none" w:sz="0" w:space="0" w:color="auto"/>
      </w:divBdr>
    </w:div>
    <w:div w:id="346953954">
      <w:bodyDiv w:val="1"/>
      <w:marLeft w:val="0"/>
      <w:marRight w:val="0"/>
      <w:marTop w:val="0"/>
      <w:marBottom w:val="0"/>
      <w:divBdr>
        <w:top w:val="none" w:sz="0" w:space="0" w:color="auto"/>
        <w:left w:val="none" w:sz="0" w:space="0" w:color="auto"/>
        <w:bottom w:val="none" w:sz="0" w:space="0" w:color="auto"/>
        <w:right w:val="none" w:sz="0" w:space="0" w:color="auto"/>
      </w:divBdr>
    </w:div>
    <w:div w:id="352338806">
      <w:bodyDiv w:val="1"/>
      <w:marLeft w:val="0"/>
      <w:marRight w:val="0"/>
      <w:marTop w:val="0"/>
      <w:marBottom w:val="0"/>
      <w:divBdr>
        <w:top w:val="none" w:sz="0" w:space="0" w:color="auto"/>
        <w:left w:val="none" w:sz="0" w:space="0" w:color="auto"/>
        <w:bottom w:val="none" w:sz="0" w:space="0" w:color="auto"/>
        <w:right w:val="none" w:sz="0" w:space="0" w:color="auto"/>
      </w:divBdr>
    </w:div>
    <w:div w:id="353385207">
      <w:bodyDiv w:val="1"/>
      <w:marLeft w:val="0"/>
      <w:marRight w:val="0"/>
      <w:marTop w:val="0"/>
      <w:marBottom w:val="0"/>
      <w:divBdr>
        <w:top w:val="none" w:sz="0" w:space="0" w:color="auto"/>
        <w:left w:val="none" w:sz="0" w:space="0" w:color="auto"/>
        <w:bottom w:val="none" w:sz="0" w:space="0" w:color="auto"/>
        <w:right w:val="none" w:sz="0" w:space="0" w:color="auto"/>
      </w:divBdr>
    </w:div>
    <w:div w:id="355008684">
      <w:bodyDiv w:val="1"/>
      <w:marLeft w:val="0"/>
      <w:marRight w:val="0"/>
      <w:marTop w:val="0"/>
      <w:marBottom w:val="0"/>
      <w:divBdr>
        <w:top w:val="none" w:sz="0" w:space="0" w:color="auto"/>
        <w:left w:val="none" w:sz="0" w:space="0" w:color="auto"/>
        <w:bottom w:val="none" w:sz="0" w:space="0" w:color="auto"/>
        <w:right w:val="none" w:sz="0" w:space="0" w:color="auto"/>
      </w:divBdr>
    </w:div>
    <w:div w:id="356005366">
      <w:bodyDiv w:val="1"/>
      <w:marLeft w:val="0"/>
      <w:marRight w:val="0"/>
      <w:marTop w:val="0"/>
      <w:marBottom w:val="0"/>
      <w:divBdr>
        <w:top w:val="none" w:sz="0" w:space="0" w:color="auto"/>
        <w:left w:val="none" w:sz="0" w:space="0" w:color="auto"/>
        <w:bottom w:val="none" w:sz="0" w:space="0" w:color="auto"/>
        <w:right w:val="none" w:sz="0" w:space="0" w:color="auto"/>
      </w:divBdr>
    </w:div>
    <w:div w:id="359359681">
      <w:bodyDiv w:val="1"/>
      <w:marLeft w:val="0"/>
      <w:marRight w:val="0"/>
      <w:marTop w:val="0"/>
      <w:marBottom w:val="0"/>
      <w:divBdr>
        <w:top w:val="none" w:sz="0" w:space="0" w:color="auto"/>
        <w:left w:val="none" w:sz="0" w:space="0" w:color="auto"/>
        <w:bottom w:val="none" w:sz="0" w:space="0" w:color="auto"/>
        <w:right w:val="none" w:sz="0" w:space="0" w:color="auto"/>
      </w:divBdr>
    </w:div>
    <w:div w:id="359547695">
      <w:bodyDiv w:val="1"/>
      <w:marLeft w:val="0"/>
      <w:marRight w:val="0"/>
      <w:marTop w:val="0"/>
      <w:marBottom w:val="0"/>
      <w:divBdr>
        <w:top w:val="none" w:sz="0" w:space="0" w:color="auto"/>
        <w:left w:val="none" w:sz="0" w:space="0" w:color="auto"/>
        <w:bottom w:val="none" w:sz="0" w:space="0" w:color="auto"/>
        <w:right w:val="none" w:sz="0" w:space="0" w:color="auto"/>
      </w:divBdr>
    </w:div>
    <w:div w:id="370152628">
      <w:bodyDiv w:val="1"/>
      <w:marLeft w:val="0"/>
      <w:marRight w:val="0"/>
      <w:marTop w:val="0"/>
      <w:marBottom w:val="0"/>
      <w:divBdr>
        <w:top w:val="none" w:sz="0" w:space="0" w:color="auto"/>
        <w:left w:val="none" w:sz="0" w:space="0" w:color="auto"/>
        <w:bottom w:val="none" w:sz="0" w:space="0" w:color="auto"/>
        <w:right w:val="none" w:sz="0" w:space="0" w:color="auto"/>
      </w:divBdr>
    </w:div>
    <w:div w:id="370738274">
      <w:bodyDiv w:val="1"/>
      <w:marLeft w:val="0"/>
      <w:marRight w:val="0"/>
      <w:marTop w:val="0"/>
      <w:marBottom w:val="0"/>
      <w:divBdr>
        <w:top w:val="none" w:sz="0" w:space="0" w:color="auto"/>
        <w:left w:val="none" w:sz="0" w:space="0" w:color="auto"/>
        <w:bottom w:val="none" w:sz="0" w:space="0" w:color="auto"/>
        <w:right w:val="none" w:sz="0" w:space="0" w:color="auto"/>
      </w:divBdr>
    </w:div>
    <w:div w:id="380255447">
      <w:bodyDiv w:val="1"/>
      <w:marLeft w:val="0"/>
      <w:marRight w:val="0"/>
      <w:marTop w:val="0"/>
      <w:marBottom w:val="0"/>
      <w:divBdr>
        <w:top w:val="none" w:sz="0" w:space="0" w:color="auto"/>
        <w:left w:val="none" w:sz="0" w:space="0" w:color="auto"/>
        <w:bottom w:val="none" w:sz="0" w:space="0" w:color="auto"/>
        <w:right w:val="none" w:sz="0" w:space="0" w:color="auto"/>
      </w:divBdr>
    </w:div>
    <w:div w:id="394931134">
      <w:bodyDiv w:val="1"/>
      <w:marLeft w:val="0"/>
      <w:marRight w:val="0"/>
      <w:marTop w:val="0"/>
      <w:marBottom w:val="0"/>
      <w:divBdr>
        <w:top w:val="none" w:sz="0" w:space="0" w:color="auto"/>
        <w:left w:val="none" w:sz="0" w:space="0" w:color="auto"/>
        <w:bottom w:val="none" w:sz="0" w:space="0" w:color="auto"/>
        <w:right w:val="none" w:sz="0" w:space="0" w:color="auto"/>
      </w:divBdr>
    </w:div>
    <w:div w:id="396785303">
      <w:bodyDiv w:val="1"/>
      <w:marLeft w:val="0"/>
      <w:marRight w:val="0"/>
      <w:marTop w:val="0"/>
      <w:marBottom w:val="0"/>
      <w:divBdr>
        <w:top w:val="none" w:sz="0" w:space="0" w:color="auto"/>
        <w:left w:val="none" w:sz="0" w:space="0" w:color="auto"/>
        <w:bottom w:val="none" w:sz="0" w:space="0" w:color="auto"/>
        <w:right w:val="none" w:sz="0" w:space="0" w:color="auto"/>
      </w:divBdr>
    </w:div>
    <w:div w:id="403451850">
      <w:bodyDiv w:val="1"/>
      <w:marLeft w:val="0"/>
      <w:marRight w:val="0"/>
      <w:marTop w:val="0"/>
      <w:marBottom w:val="0"/>
      <w:divBdr>
        <w:top w:val="none" w:sz="0" w:space="0" w:color="auto"/>
        <w:left w:val="none" w:sz="0" w:space="0" w:color="auto"/>
        <w:bottom w:val="none" w:sz="0" w:space="0" w:color="auto"/>
        <w:right w:val="none" w:sz="0" w:space="0" w:color="auto"/>
      </w:divBdr>
    </w:div>
    <w:div w:id="403647293">
      <w:bodyDiv w:val="1"/>
      <w:marLeft w:val="0"/>
      <w:marRight w:val="0"/>
      <w:marTop w:val="0"/>
      <w:marBottom w:val="0"/>
      <w:divBdr>
        <w:top w:val="none" w:sz="0" w:space="0" w:color="auto"/>
        <w:left w:val="none" w:sz="0" w:space="0" w:color="auto"/>
        <w:bottom w:val="none" w:sz="0" w:space="0" w:color="auto"/>
        <w:right w:val="none" w:sz="0" w:space="0" w:color="auto"/>
      </w:divBdr>
    </w:div>
    <w:div w:id="408041838">
      <w:bodyDiv w:val="1"/>
      <w:marLeft w:val="0"/>
      <w:marRight w:val="0"/>
      <w:marTop w:val="0"/>
      <w:marBottom w:val="0"/>
      <w:divBdr>
        <w:top w:val="none" w:sz="0" w:space="0" w:color="auto"/>
        <w:left w:val="none" w:sz="0" w:space="0" w:color="auto"/>
        <w:bottom w:val="none" w:sz="0" w:space="0" w:color="auto"/>
        <w:right w:val="none" w:sz="0" w:space="0" w:color="auto"/>
      </w:divBdr>
    </w:div>
    <w:div w:id="409891958">
      <w:bodyDiv w:val="1"/>
      <w:marLeft w:val="0"/>
      <w:marRight w:val="0"/>
      <w:marTop w:val="0"/>
      <w:marBottom w:val="0"/>
      <w:divBdr>
        <w:top w:val="none" w:sz="0" w:space="0" w:color="auto"/>
        <w:left w:val="none" w:sz="0" w:space="0" w:color="auto"/>
        <w:bottom w:val="none" w:sz="0" w:space="0" w:color="auto"/>
        <w:right w:val="none" w:sz="0" w:space="0" w:color="auto"/>
      </w:divBdr>
    </w:div>
    <w:div w:id="411851758">
      <w:bodyDiv w:val="1"/>
      <w:marLeft w:val="0"/>
      <w:marRight w:val="0"/>
      <w:marTop w:val="0"/>
      <w:marBottom w:val="0"/>
      <w:divBdr>
        <w:top w:val="none" w:sz="0" w:space="0" w:color="auto"/>
        <w:left w:val="none" w:sz="0" w:space="0" w:color="auto"/>
        <w:bottom w:val="none" w:sz="0" w:space="0" w:color="auto"/>
        <w:right w:val="none" w:sz="0" w:space="0" w:color="auto"/>
      </w:divBdr>
    </w:div>
    <w:div w:id="415980376">
      <w:bodyDiv w:val="1"/>
      <w:marLeft w:val="0"/>
      <w:marRight w:val="0"/>
      <w:marTop w:val="0"/>
      <w:marBottom w:val="0"/>
      <w:divBdr>
        <w:top w:val="none" w:sz="0" w:space="0" w:color="auto"/>
        <w:left w:val="none" w:sz="0" w:space="0" w:color="auto"/>
        <w:bottom w:val="none" w:sz="0" w:space="0" w:color="auto"/>
        <w:right w:val="none" w:sz="0" w:space="0" w:color="auto"/>
      </w:divBdr>
    </w:div>
    <w:div w:id="420834896">
      <w:bodyDiv w:val="1"/>
      <w:marLeft w:val="0"/>
      <w:marRight w:val="0"/>
      <w:marTop w:val="0"/>
      <w:marBottom w:val="0"/>
      <w:divBdr>
        <w:top w:val="none" w:sz="0" w:space="0" w:color="auto"/>
        <w:left w:val="none" w:sz="0" w:space="0" w:color="auto"/>
        <w:bottom w:val="none" w:sz="0" w:space="0" w:color="auto"/>
        <w:right w:val="none" w:sz="0" w:space="0" w:color="auto"/>
      </w:divBdr>
    </w:div>
    <w:div w:id="422410543">
      <w:bodyDiv w:val="1"/>
      <w:marLeft w:val="0"/>
      <w:marRight w:val="0"/>
      <w:marTop w:val="0"/>
      <w:marBottom w:val="0"/>
      <w:divBdr>
        <w:top w:val="none" w:sz="0" w:space="0" w:color="auto"/>
        <w:left w:val="none" w:sz="0" w:space="0" w:color="auto"/>
        <w:bottom w:val="none" w:sz="0" w:space="0" w:color="auto"/>
        <w:right w:val="none" w:sz="0" w:space="0" w:color="auto"/>
      </w:divBdr>
    </w:div>
    <w:div w:id="423502086">
      <w:bodyDiv w:val="1"/>
      <w:marLeft w:val="0"/>
      <w:marRight w:val="0"/>
      <w:marTop w:val="0"/>
      <w:marBottom w:val="0"/>
      <w:divBdr>
        <w:top w:val="none" w:sz="0" w:space="0" w:color="auto"/>
        <w:left w:val="none" w:sz="0" w:space="0" w:color="auto"/>
        <w:bottom w:val="none" w:sz="0" w:space="0" w:color="auto"/>
        <w:right w:val="none" w:sz="0" w:space="0" w:color="auto"/>
      </w:divBdr>
    </w:div>
    <w:div w:id="428088027">
      <w:bodyDiv w:val="1"/>
      <w:marLeft w:val="0"/>
      <w:marRight w:val="0"/>
      <w:marTop w:val="0"/>
      <w:marBottom w:val="0"/>
      <w:divBdr>
        <w:top w:val="none" w:sz="0" w:space="0" w:color="auto"/>
        <w:left w:val="none" w:sz="0" w:space="0" w:color="auto"/>
        <w:bottom w:val="none" w:sz="0" w:space="0" w:color="auto"/>
        <w:right w:val="none" w:sz="0" w:space="0" w:color="auto"/>
      </w:divBdr>
    </w:div>
    <w:div w:id="433672700">
      <w:bodyDiv w:val="1"/>
      <w:marLeft w:val="0"/>
      <w:marRight w:val="0"/>
      <w:marTop w:val="0"/>
      <w:marBottom w:val="0"/>
      <w:divBdr>
        <w:top w:val="none" w:sz="0" w:space="0" w:color="auto"/>
        <w:left w:val="none" w:sz="0" w:space="0" w:color="auto"/>
        <w:bottom w:val="none" w:sz="0" w:space="0" w:color="auto"/>
        <w:right w:val="none" w:sz="0" w:space="0" w:color="auto"/>
      </w:divBdr>
    </w:div>
    <w:div w:id="435058694">
      <w:bodyDiv w:val="1"/>
      <w:marLeft w:val="0"/>
      <w:marRight w:val="0"/>
      <w:marTop w:val="0"/>
      <w:marBottom w:val="0"/>
      <w:divBdr>
        <w:top w:val="none" w:sz="0" w:space="0" w:color="auto"/>
        <w:left w:val="none" w:sz="0" w:space="0" w:color="auto"/>
        <w:bottom w:val="none" w:sz="0" w:space="0" w:color="auto"/>
        <w:right w:val="none" w:sz="0" w:space="0" w:color="auto"/>
      </w:divBdr>
    </w:div>
    <w:div w:id="443353411">
      <w:bodyDiv w:val="1"/>
      <w:marLeft w:val="0"/>
      <w:marRight w:val="0"/>
      <w:marTop w:val="0"/>
      <w:marBottom w:val="0"/>
      <w:divBdr>
        <w:top w:val="none" w:sz="0" w:space="0" w:color="auto"/>
        <w:left w:val="none" w:sz="0" w:space="0" w:color="auto"/>
        <w:bottom w:val="none" w:sz="0" w:space="0" w:color="auto"/>
        <w:right w:val="none" w:sz="0" w:space="0" w:color="auto"/>
      </w:divBdr>
    </w:div>
    <w:div w:id="453402115">
      <w:bodyDiv w:val="1"/>
      <w:marLeft w:val="0"/>
      <w:marRight w:val="0"/>
      <w:marTop w:val="0"/>
      <w:marBottom w:val="0"/>
      <w:divBdr>
        <w:top w:val="none" w:sz="0" w:space="0" w:color="auto"/>
        <w:left w:val="none" w:sz="0" w:space="0" w:color="auto"/>
        <w:bottom w:val="none" w:sz="0" w:space="0" w:color="auto"/>
        <w:right w:val="none" w:sz="0" w:space="0" w:color="auto"/>
      </w:divBdr>
    </w:div>
    <w:div w:id="457380861">
      <w:bodyDiv w:val="1"/>
      <w:marLeft w:val="0"/>
      <w:marRight w:val="0"/>
      <w:marTop w:val="0"/>
      <w:marBottom w:val="0"/>
      <w:divBdr>
        <w:top w:val="none" w:sz="0" w:space="0" w:color="auto"/>
        <w:left w:val="none" w:sz="0" w:space="0" w:color="auto"/>
        <w:bottom w:val="none" w:sz="0" w:space="0" w:color="auto"/>
        <w:right w:val="none" w:sz="0" w:space="0" w:color="auto"/>
      </w:divBdr>
    </w:div>
    <w:div w:id="465317951">
      <w:bodyDiv w:val="1"/>
      <w:marLeft w:val="0"/>
      <w:marRight w:val="0"/>
      <w:marTop w:val="0"/>
      <w:marBottom w:val="0"/>
      <w:divBdr>
        <w:top w:val="none" w:sz="0" w:space="0" w:color="auto"/>
        <w:left w:val="none" w:sz="0" w:space="0" w:color="auto"/>
        <w:bottom w:val="none" w:sz="0" w:space="0" w:color="auto"/>
        <w:right w:val="none" w:sz="0" w:space="0" w:color="auto"/>
      </w:divBdr>
    </w:div>
    <w:div w:id="469438836">
      <w:bodyDiv w:val="1"/>
      <w:marLeft w:val="0"/>
      <w:marRight w:val="0"/>
      <w:marTop w:val="0"/>
      <w:marBottom w:val="0"/>
      <w:divBdr>
        <w:top w:val="none" w:sz="0" w:space="0" w:color="auto"/>
        <w:left w:val="none" w:sz="0" w:space="0" w:color="auto"/>
        <w:bottom w:val="none" w:sz="0" w:space="0" w:color="auto"/>
        <w:right w:val="none" w:sz="0" w:space="0" w:color="auto"/>
      </w:divBdr>
    </w:div>
    <w:div w:id="474495103">
      <w:bodyDiv w:val="1"/>
      <w:marLeft w:val="0"/>
      <w:marRight w:val="0"/>
      <w:marTop w:val="0"/>
      <w:marBottom w:val="0"/>
      <w:divBdr>
        <w:top w:val="none" w:sz="0" w:space="0" w:color="auto"/>
        <w:left w:val="none" w:sz="0" w:space="0" w:color="auto"/>
        <w:bottom w:val="none" w:sz="0" w:space="0" w:color="auto"/>
        <w:right w:val="none" w:sz="0" w:space="0" w:color="auto"/>
      </w:divBdr>
    </w:div>
    <w:div w:id="476460795">
      <w:bodyDiv w:val="1"/>
      <w:marLeft w:val="0"/>
      <w:marRight w:val="0"/>
      <w:marTop w:val="0"/>
      <w:marBottom w:val="0"/>
      <w:divBdr>
        <w:top w:val="none" w:sz="0" w:space="0" w:color="auto"/>
        <w:left w:val="none" w:sz="0" w:space="0" w:color="auto"/>
        <w:bottom w:val="none" w:sz="0" w:space="0" w:color="auto"/>
        <w:right w:val="none" w:sz="0" w:space="0" w:color="auto"/>
      </w:divBdr>
    </w:div>
    <w:div w:id="479152949">
      <w:bodyDiv w:val="1"/>
      <w:marLeft w:val="0"/>
      <w:marRight w:val="0"/>
      <w:marTop w:val="0"/>
      <w:marBottom w:val="0"/>
      <w:divBdr>
        <w:top w:val="none" w:sz="0" w:space="0" w:color="auto"/>
        <w:left w:val="none" w:sz="0" w:space="0" w:color="auto"/>
        <w:bottom w:val="none" w:sz="0" w:space="0" w:color="auto"/>
        <w:right w:val="none" w:sz="0" w:space="0" w:color="auto"/>
      </w:divBdr>
    </w:div>
    <w:div w:id="483355621">
      <w:bodyDiv w:val="1"/>
      <w:marLeft w:val="0"/>
      <w:marRight w:val="0"/>
      <w:marTop w:val="0"/>
      <w:marBottom w:val="0"/>
      <w:divBdr>
        <w:top w:val="none" w:sz="0" w:space="0" w:color="auto"/>
        <w:left w:val="none" w:sz="0" w:space="0" w:color="auto"/>
        <w:bottom w:val="none" w:sz="0" w:space="0" w:color="auto"/>
        <w:right w:val="none" w:sz="0" w:space="0" w:color="auto"/>
      </w:divBdr>
    </w:div>
    <w:div w:id="484588645">
      <w:bodyDiv w:val="1"/>
      <w:marLeft w:val="0"/>
      <w:marRight w:val="0"/>
      <w:marTop w:val="0"/>
      <w:marBottom w:val="0"/>
      <w:divBdr>
        <w:top w:val="none" w:sz="0" w:space="0" w:color="auto"/>
        <w:left w:val="none" w:sz="0" w:space="0" w:color="auto"/>
        <w:bottom w:val="none" w:sz="0" w:space="0" w:color="auto"/>
        <w:right w:val="none" w:sz="0" w:space="0" w:color="auto"/>
      </w:divBdr>
    </w:div>
    <w:div w:id="501240716">
      <w:bodyDiv w:val="1"/>
      <w:marLeft w:val="0"/>
      <w:marRight w:val="0"/>
      <w:marTop w:val="0"/>
      <w:marBottom w:val="0"/>
      <w:divBdr>
        <w:top w:val="none" w:sz="0" w:space="0" w:color="auto"/>
        <w:left w:val="none" w:sz="0" w:space="0" w:color="auto"/>
        <w:bottom w:val="none" w:sz="0" w:space="0" w:color="auto"/>
        <w:right w:val="none" w:sz="0" w:space="0" w:color="auto"/>
      </w:divBdr>
    </w:div>
    <w:div w:id="516432651">
      <w:bodyDiv w:val="1"/>
      <w:marLeft w:val="0"/>
      <w:marRight w:val="0"/>
      <w:marTop w:val="0"/>
      <w:marBottom w:val="0"/>
      <w:divBdr>
        <w:top w:val="none" w:sz="0" w:space="0" w:color="auto"/>
        <w:left w:val="none" w:sz="0" w:space="0" w:color="auto"/>
        <w:bottom w:val="none" w:sz="0" w:space="0" w:color="auto"/>
        <w:right w:val="none" w:sz="0" w:space="0" w:color="auto"/>
      </w:divBdr>
    </w:div>
    <w:div w:id="530265972">
      <w:bodyDiv w:val="1"/>
      <w:marLeft w:val="0"/>
      <w:marRight w:val="0"/>
      <w:marTop w:val="0"/>
      <w:marBottom w:val="0"/>
      <w:divBdr>
        <w:top w:val="none" w:sz="0" w:space="0" w:color="auto"/>
        <w:left w:val="none" w:sz="0" w:space="0" w:color="auto"/>
        <w:bottom w:val="none" w:sz="0" w:space="0" w:color="auto"/>
        <w:right w:val="none" w:sz="0" w:space="0" w:color="auto"/>
      </w:divBdr>
    </w:div>
    <w:div w:id="539782596">
      <w:bodyDiv w:val="1"/>
      <w:marLeft w:val="0"/>
      <w:marRight w:val="0"/>
      <w:marTop w:val="0"/>
      <w:marBottom w:val="0"/>
      <w:divBdr>
        <w:top w:val="none" w:sz="0" w:space="0" w:color="auto"/>
        <w:left w:val="none" w:sz="0" w:space="0" w:color="auto"/>
        <w:bottom w:val="none" w:sz="0" w:space="0" w:color="auto"/>
        <w:right w:val="none" w:sz="0" w:space="0" w:color="auto"/>
      </w:divBdr>
    </w:div>
    <w:div w:id="551887912">
      <w:bodyDiv w:val="1"/>
      <w:marLeft w:val="0"/>
      <w:marRight w:val="0"/>
      <w:marTop w:val="0"/>
      <w:marBottom w:val="0"/>
      <w:divBdr>
        <w:top w:val="none" w:sz="0" w:space="0" w:color="auto"/>
        <w:left w:val="none" w:sz="0" w:space="0" w:color="auto"/>
        <w:bottom w:val="none" w:sz="0" w:space="0" w:color="auto"/>
        <w:right w:val="none" w:sz="0" w:space="0" w:color="auto"/>
      </w:divBdr>
    </w:div>
    <w:div w:id="552622754">
      <w:bodyDiv w:val="1"/>
      <w:marLeft w:val="0"/>
      <w:marRight w:val="0"/>
      <w:marTop w:val="0"/>
      <w:marBottom w:val="0"/>
      <w:divBdr>
        <w:top w:val="none" w:sz="0" w:space="0" w:color="auto"/>
        <w:left w:val="none" w:sz="0" w:space="0" w:color="auto"/>
        <w:bottom w:val="none" w:sz="0" w:space="0" w:color="auto"/>
        <w:right w:val="none" w:sz="0" w:space="0" w:color="auto"/>
      </w:divBdr>
    </w:div>
    <w:div w:id="557477497">
      <w:bodyDiv w:val="1"/>
      <w:marLeft w:val="0"/>
      <w:marRight w:val="0"/>
      <w:marTop w:val="0"/>
      <w:marBottom w:val="0"/>
      <w:divBdr>
        <w:top w:val="none" w:sz="0" w:space="0" w:color="auto"/>
        <w:left w:val="none" w:sz="0" w:space="0" w:color="auto"/>
        <w:bottom w:val="none" w:sz="0" w:space="0" w:color="auto"/>
        <w:right w:val="none" w:sz="0" w:space="0" w:color="auto"/>
      </w:divBdr>
    </w:div>
    <w:div w:id="576549619">
      <w:bodyDiv w:val="1"/>
      <w:marLeft w:val="0"/>
      <w:marRight w:val="0"/>
      <w:marTop w:val="0"/>
      <w:marBottom w:val="0"/>
      <w:divBdr>
        <w:top w:val="none" w:sz="0" w:space="0" w:color="auto"/>
        <w:left w:val="none" w:sz="0" w:space="0" w:color="auto"/>
        <w:bottom w:val="none" w:sz="0" w:space="0" w:color="auto"/>
        <w:right w:val="none" w:sz="0" w:space="0" w:color="auto"/>
      </w:divBdr>
    </w:div>
    <w:div w:id="577254762">
      <w:bodyDiv w:val="1"/>
      <w:marLeft w:val="0"/>
      <w:marRight w:val="0"/>
      <w:marTop w:val="0"/>
      <w:marBottom w:val="0"/>
      <w:divBdr>
        <w:top w:val="none" w:sz="0" w:space="0" w:color="auto"/>
        <w:left w:val="none" w:sz="0" w:space="0" w:color="auto"/>
        <w:bottom w:val="none" w:sz="0" w:space="0" w:color="auto"/>
        <w:right w:val="none" w:sz="0" w:space="0" w:color="auto"/>
      </w:divBdr>
    </w:div>
    <w:div w:id="578559899">
      <w:bodyDiv w:val="1"/>
      <w:marLeft w:val="0"/>
      <w:marRight w:val="0"/>
      <w:marTop w:val="0"/>
      <w:marBottom w:val="0"/>
      <w:divBdr>
        <w:top w:val="none" w:sz="0" w:space="0" w:color="auto"/>
        <w:left w:val="none" w:sz="0" w:space="0" w:color="auto"/>
        <w:bottom w:val="none" w:sz="0" w:space="0" w:color="auto"/>
        <w:right w:val="none" w:sz="0" w:space="0" w:color="auto"/>
      </w:divBdr>
    </w:div>
    <w:div w:id="580912574">
      <w:bodyDiv w:val="1"/>
      <w:marLeft w:val="0"/>
      <w:marRight w:val="0"/>
      <w:marTop w:val="0"/>
      <w:marBottom w:val="0"/>
      <w:divBdr>
        <w:top w:val="none" w:sz="0" w:space="0" w:color="auto"/>
        <w:left w:val="none" w:sz="0" w:space="0" w:color="auto"/>
        <w:bottom w:val="none" w:sz="0" w:space="0" w:color="auto"/>
        <w:right w:val="none" w:sz="0" w:space="0" w:color="auto"/>
      </w:divBdr>
    </w:div>
    <w:div w:id="583992839">
      <w:bodyDiv w:val="1"/>
      <w:marLeft w:val="0"/>
      <w:marRight w:val="0"/>
      <w:marTop w:val="0"/>
      <w:marBottom w:val="0"/>
      <w:divBdr>
        <w:top w:val="none" w:sz="0" w:space="0" w:color="auto"/>
        <w:left w:val="none" w:sz="0" w:space="0" w:color="auto"/>
        <w:bottom w:val="none" w:sz="0" w:space="0" w:color="auto"/>
        <w:right w:val="none" w:sz="0" w:space="0" w:color="auto"/>
      </w:divBdr>
    </w:div>
    <w:div w:id="584802701">
      <w:bodyDiv w:val="1"/>
      <w:marLeft w:val="0"/>
      <w:marRight w:val="0"/>
      <w:marTop w:val="0"/>
      <w:marBottom w:val="0"/>
      <w:divBdr>
        <w:top w:val="none" w:sz="0" w:space="0" w:color="auto"/>
        <w:left w:val="none" w:sz="0" w:space="0" w:color="auto"/>
        <w:bottom w:val="none" w:sz="0" w:space="0" w:color="auto"/>
        <w:right w:val="none" w:sz="0" w:space="0" w:color="auto"/>
      </w:divBdr>
    </w:div>
    <w:div w:id="587546747">
      <w:bodyDiv w:val="1"/>
      <w:marLeft w:val="0"/>
      <w:marRight w:val="0"/>
      <w:marTop w:val="0"/>
      <w:marBottom w:val="0"/>
      <w:divBdr>
        <w:top w:val="none" w:sz="0" w:space="0" w:color="auto"/>
        <w:left w:val="none" w:sz="0" w:space="0" w:color="auto"/>
        <w:bottom w:val="none" w:sz="0" w:space="0" w:color="auto"/>
        <w:right w:val="none" w:sz="0" w:space="0" w:color="auto"/>
      </w:divBdr>
    </w:div>
    <w:div w:id="597371230">
      <w:bodyDiv w:val="1"/>
      <w:marLeft w:val="0"/>
      <w:marRight w:val="0"/>
      <w:marTop w:val="0"/>
      <w:marBottom w:val="0"/>
      <w:divBdr>
        <w:top w:val="none" w:sz="0" w:space="0" w:color="auto"/>
        <w:left w:val="none" w:sz="0" w:space="0" w:color="auto"/>
        <w:bottom w:val="none" w:sz="0" w:space="0" w:color="auto"/>
        <w:right w:val="none" w:sz="0" w:space="0" w:color="auto"/>
      </w:divBdr>
    </w:div>
    <w:div w:id="599795457">
      <w:bodyDiv w:val="1"/>
      <w:marLeft w:val="0"/>
      <w:marRight w:val="0"/>
      <w:marTop w:val="0"/>
      <w:marBottom w:val="0"/>
      <w:divBdr>
        <w:top w:val="none" w:sz="0" w:space="0" w:color="auto"/>
        <w:left w:val="none" w:sz="0" w:space="0" w:color="auto"/>
        <w:bottom w:val="none" w:sz="0" w:space="0" w:color="auto"/>
        <w:right w:val="none" w:sz="0" w:space="0" w:color="auto"/>
      </w:divBdr>
    </w:div>
    <w:div w:id="600837250">
      <w:bodyDiv w:val="1"/>
      <w:marLeft w:val="0"/>
      <w:marRight w:val="0"/>
      <w:marTop w:val="0"/>
      <w:marBottom w:val="0"/>
      <w:divBdr>
        <w:top w:val="none" w:sz="0" w:space="0" w:color="auto"/>
        <w:left w:val="none" w:sz="0" w:space="0" w:color="auto"/>
        <w:bottom w:val="none" w:sz="0" w:space="0" w:color="auto"/>
        <w:right w:val="none" w:sz="0" w:space="0" w:color="auto"/>
      </w:divBdr>
    </w:div>
    <w:div w:id="602080690">
      <w:bodyDiv w:val="1"/>
      <w:marLeft w:val="0"/>
      <w:marRight w:val="0"/>
      <w:marTop w:val="0"/>
      <w:marBottom w:val="0"/>
      <w:divBdr>
        <w:top w:val="none" w:sz="0" w:space="0" w:color="auto"/>
        <w:left w:val="none" w:sz="0" w:space="0" w:color="auto"/>
        <w:bottom w:val="none" w:sz="0" w:space="0" w:color="auto"/>
        <w:right w:val="none" w:sz="0" w:space="0" w:color="auto"/>
      </w:divBdr>
    </w:div>
    <w:div w:id="606544048">
      <w:bodyDiv w:val="1"/>
      <w:marLeft w:val="0"/>
      <w:marRight w:val="0"/>
      <w:marTop w:val="0"/>
      <w:marBottom w:val="0"/>
      <w:divBdr>
        <w:top w:val="none" w:sz="0" w:space="0" w:color="auto"/>
        <w:left w:val="none" w:sz="0" w:space="0" w:color="auto"/>
        <w:bottom w:val="none" w:sz="0" w:space="0" w:color="auto"/>
        <w:right w:val="none" w:sz="0" w:space="0" w:color="auto"/>
      </w:divBdr>
    </w:div>
    <w:div w:id="608591123">
      <w:bodyDiv w:val="1"/>
      <w:marLeft w:val="0"/>
      <w:marRight w:val="0"/>
      <w:marTop w:val="0"/>
      <w:marBottom w:val="0"/>
      <w:divBdr>
        <w:top w:val="none" w:sz="0" w:space="0" w:color="auto"/>
        <w:left w:val="none" w:sz="0" w:space="0" w:color="auto"/>
        <w:bottom w:val="none" w:sz="0" w:space="0" w:color="auto"/>
        <w:right w:val="none" w:sz="0" w:space="0" w:color="auto"/>
      </w:divBdr>
    </w:div>
    <w:div w:id="620575461">
      <w:bodyDiv w:val="1"/>
      <w:marLeft w:val="0"/>
      <w:marRight w:val="0"/>
      <w:marTop w:val="0"/>
      <w:marBottom w:val="0"/>
      <w:divBdr>
        <w:top w:val="none" w:sz="0" w:space="0" w:color="auto"/>
        <w:left w:val="none" w:sz="0" w:space="0" w:color="auto"/>
        <w:bottom w:val="none" w:sz="0" w:space="0" w:color="auto"/>
        <w:right w:val="none" w:sz="0" w:space="0" w:color="auto"/>
      </w:divBdr>
    </w:div>
    <w:div w:id="624429999">
      <w:bodyDiv w:val="1"/>
      <w:marLeft w:val="0"/>
      <w:marRight w:val="0"/>
      <w:marTop w:val="0"/>
      <w:marBottom w:val="0"/>
      <w:divBdr>
        <w:top w:val="none" w:sz="0" w:space="0" w:color="auto"/>
        <w:left w:val="none" w:sz="0" w:space="0" w:color="auto"/>
        <w:bottom w:val="none" w:sz="0" w:space="0" w:color="auto"/>
        <w:right w:val="none" w:sz="0" w:space="0" w:color="auto"/>
      </w:divBdr>
      <w:divsChild>
        <w:div w:id="835149048">
          <w:marLeft w:val="0"/>
          <w:marRight w:val="0"/>
          <w:marTop w:val="0"/>
          <w:marBottom w:val="0"/>
          <w:divBdr>
            <w:top w:val="none" w:sz="0" w:space="0" w:color="auto"/>
            <w:left w:val="none" w:sz="0" w:space="0" w:color="auto"/>
            <w:bottom w:val="none" w:sz="0" w:space="0" w:color="auto"/>
            <w:right w:val="none" w:sz="0" w:space="0" w:color="auto"/>
          </w:divBdr>
        </w:div>
        <w:div w:id="1071193758">
          <w:marLeft w:val="0"/>
          <w:marRight w:val="0"/>
          <w:marTop w:val="0"/>
          <w:marBottom w:val="0"/>
          <w:divBdr>
            <w:top w:val="none" w:sz="0" w:space="0" w:color="auto"/>
            <w:left w:val="none" w:sz="0" w:space="0" w:color="auto"/>
            <w:bottom w:val="none" w:sz="0" w:space="0" w:color="auto"/>
            <w:right w:val="none" w:sz="0" w:space="0" w:color="auto"/>
          </w:divBdr>
        </w:div>
      </w:divsChild>
    </w:div>
    <w:div w:id="637221037">
      <w:bodyDiv w:val="1"/>
      <w:marLeft w:val="0"/>
      <w:marRight w:val="0"/>
      <w:marTop w:val="0"/>
      <w:marBottom w:val="0"/>
      <w:divBdr>
        <w:top w:val="none" w:sz="0" w:space="0" w:color="auto"/>
        <w:left w:val="none" w:sz="0" w:space="0" w:color="auto"/>
        <w:bottom w:val="none" w:sz="0" w:space="0" w:color="auto"/>
        <w:right w:val="none" w:sz="0" w:space="0" w:color="auto"/>
      </w:divBdr>
    </w:div>
    <w:div w:id="646516361">
      <w:bodyDiv w:val="1"/>
      <w:marLeft w:val="0"/>
      <w:marRight w:val="0"/>
      <w:marTop w:val="0"/>
      <w:marBottom w:val="0"/>
      <w:divBdr>
        <w:top w:val="none" w:sz="0" w:space="0" w:color="auto"/>
        <w:left w:val="none" w:sz="0" w:space="0" w:color="auto"/>
        <w:bottom w:val="none" w:sz="0" w:space="0" w:color="auto"/>
        <w:right w:val="none" w:sz="0" w:space="0" w:color="auto"/>
      </w:divBdr>
    </w:div>
    <w:div w:id="647323695">
      <w:bodyDiv w:val="1"/>
      <w:marLeft w:val="0"/>
      <w:marRight w:val="0"/>
      <w:marTop w:val="0"/>
      <w:marBottom w:val="0"/>
      <w:divBdr>
        <w:top w:val="none" w:sz="0" w:space="0" w:color="auto"/>
        <w:left w:val="none" w:sz="0" w:space="0" w:color="auto"/>
        <w:bottom w:val="none" w:sz="0" w:space="0" w:color="auto"/>
        <w:right w:val="none" w:sz="0" w:space="0" w:color="auto"/>
      </w:divBdr>
    </w:div>
    <w:div w:id="649867675">
      <w:bodyDiv w:val="1"/>
      <w:marLeft w:val="0"/>
      <w:marRight w:val="0"/>
      <w:marTop w:val="0"/>
      <w:marBottom w:val="0"/>
      <w:divBdr>
        <w:top w:val="none" w:sz="0" w:space="0" w:color="auto"/>
        <w:left w:val="none" w:sz="0" w:space="0" w:color="auto"/>
        <w:bottom w:val="none" w:sz="0" w:space="0" w:color="auto"/>
        <w:right w:val="none" w:sz="0" w:space="0" w:color="auto"/>
      </w:divBdr>
    </w:div>
    <w:div w:id="655888514">
      <w:bodyDiv w:val="1"/>
      <w:marLeft w:val="0"/>
      <w:marRight w:val="0"/>
      <w:marTop w:val="0"/>
      <w:marBottom w:val="0"/>
      <w:divBdr>
        <w:top w:val="none" w:sz="0" w:space="0" w:color="auto"/>
        <w:left w:val="none" w:sz="0" w:space="0" w:color="auto"/>
        <w:bottom w:val="none" w:sz="0" w:space="0" w:color="auto"/>
        <w:right w:val="none" w:sz="0" w:space="0" w:color="auto"/>
      </w:divBdr>
    </w:div>
    <w:div w:id="660701048">
      <w:bodyDiv w:val="1"/>
      <w:marLeft w:val="0"/>
      <w:marRight w:val="0"/>
      <w:marTop w:val="0"/>
      <w:marBottom w:val="0"/>
      <w:divBdr>
        <w:top w:val="none" w:sz="0" w:space="0" w:color="auto"/>
        <w:left w:val="none" w:sz="0" w:space="0" w:color="auto"/>
        <w:bottom w:val="none" w:sz="0" w:space="0" w:color="auto"/>
        <w:right w:val="none" w:sz="0" w:space="0" w:color="auto"/>
      </w:divBdr>
    </w:div>
    <w:div w:id="660743733">
      <w:bodyDiv w:val="1"/>
      <w:marLeft w:val="0"/>
      <w:marRight w:val="0"/>
      <w:marTop w:val="0"/>
      <w:marBottom w:val="0"/>
      <w:divBdr>
        <w:top w:val="none" w:sz="0" w:space="0" w:color="auto"/>
        <w:left w:val="none" w:sz="0" w:space="0" w:color="auto"/>
        <w:bottom w:val="none" w:sz="0" w:space="0" w:color="auto"/>
        <w:right w:val="none" w:sz="0" w:space="0" w:color="auto"/>
      </w:divBdr>
    </w:div>
    <w:div w:id="660815111">
      <w:bodyDiv w:val="1"/>
      <w:marLeft w:val="0"/>
      <w:marRight w:val="0"/>
      <w:marTop w:val="0"/>
      <w:marBottom w:val="0"/>
      <w:divBdr>
        <w:top w:val="none" w:sz="0" w:space="0" w:color="auto"/>
        <w:left w:val="none" w:sz="0" w:space="0" w:color="auto"/>
        <w:bottom w:val="none" w:sz="0" w:space="0" w:color="auto"/>
        <w:right w:val="none" w:sz="0" w:space="0" w:color="auto"/>
      </w:divBdr>
    </w:div>
    <w:div w:id="675152651">
      <w:bodyDiv w:val="1"/>
      <w:marLeft w:val="0"/>
      <w:marRight w:val="0"/>
      <w:marTop w:val="0"/>
      <w:marBottom w:val="0"/>
      <w:divBdr>
        <w:top w:val="none" w:sz="0" w:space="0" w:color="auto"/>
        <w:left w:val="none" w:sz="0" w:space="0" w:color="auto"/>
        <w:bottom w:val="none" w:sz="0" w:space="0" w:color="auto"/>
        <w:right w:val="none" w:sz="0" w:space="0" w:color="auto"/>
      </w:divBdr>
    </w:div>
    <w:div w:id="678124439">
      <w:bodyDiv w:val="1"/>
      <w:marLeft w:val="0"/>
      <w:marRight w:val="0"/>
      <w:marTop w:val="0"/>
      <w:marBottom w:val="0"/>
      <w:divBdr>
        <w:top w:val="none" w:sz="0" w:space="0" w:color="auto"/>
        <w:left w:val="none" w:sz="0" w:space="0" w:color="auto"/>
        <w:bottom w:val="none" w:sz="0" w:space="0" w:color="auto"/>
        <w:right w:val="none" w:sz="0" w:space="0" w:color="auto"/>
      </w:divBdr>
    </w:div>
    <w:div w:id="686828006">
      <w:bodyDiv w:val="1"/>
      <w:marLeft w:val="0"/>
      <w:marRight w:val="0"/>
      <w:marTop w:val="0"/>
      <w:marBottom w:val="0"/>
      <w:divBdr>
        <w:top w:val="none" w:sz="0" w:space="0" w:color="auto"/>
        <w:left w:val="none" w:sz="0" w:space="0" w:color="auto"/>
        <w:bottom w:val="none" w:sz="0" w:space="0" w:color="auto"/>
        <w:right w:val="none" w:sz="0" w:space="0" w:color="auto"/>
      </w:divBdr>
    </w:div>
    <w:div w:id="698355544">
      <w:bodyDiv w:val="1"/>
      <w:marLeft w:val="0"/>
      <w:marRight w:val="0"/>
      <w:marTop w:val="0"/>
      <w:marBottom w:val="0"/>
      <w:divBdr>
        <w:top w:val="none" w:sz="0" w:space="0" w:color="auto"/>
        <w:left w:val="none" w:sz="0" w:space="0" w:color="auto"/>
        <w:bottom w:val="none" w:sz="0" w:space="0" w:color="auto"/>
        <w:right w:val="none" w:sz="0" w:space="0" w:color="auto"/>
      </w:divBdr>
    </w:div>
    <w:div w:id="698431124">
      <w:bodyDiv w:val="1"/>
      <w:marLeft w:val="0"/>
      <w:marRight w:val="0"/>
      <w:marTop w:val="0"/>
      <w:marBottom w:val="0"/>
      <w:divBdr>
        <w:top w:val="none" w:sz="0" w:space="0" w:color="auto"/>
        <w:left w:val="none" w:sz="0" w:space="0" w:color="auto"/>
        <w:bottom w:val="none" w:sz="0" w:space="0" w:color="auto"/>
        <w:right w:val="none" w:sz="0" w:space="0" w:color="auto"/>
      </w:divBdr>
    </w:div>
    <w:div w:id="700743077">
      <w:bodyDiv w:val="1"/>
      <w:marLeft w:val="0"/>
      <w:marRight w:val="0"/>
      <w:marTop w:val="0"/>
      <w:marBottom w:val="0"/>
      <w:divBdr>
        <w:top w:val="none" w:sz="0" w:space="0" w:color="auto"/>
        <w:left w:val="none" w:sz="0" w:space="0" w:color="auto"/>
        <w:bottom w:val="none" w:sz="0" w:space="0" w:color="auto"/>
        <w:right w:val="none" w:sz="0" w:space="0" w:color="auto"/>
      </w:divBdr>
    </w:div>
    <w:div w:id="705370790">
      <w:bodyDiv w:val="1"/>
      <w:marLeft w:val="0"/>
      <w:marRight w:val="0"/>
      <w:marTop w:val="0"/>
      <w:marBottom w:val="0"/>
      <w:divBdr>
        <w:top w:val="none" w:sz="0" w:space="0" w:color="auto"/>
        <w:left w:val="none" w:sz="0" w:space="0" w:color="auto"/>
        <w:bottom w:val="none" w:sz="0" w:space="0" w:color="auto"/>
        <w:right w:val="none" w:sz="0" w:space="0" w:color="auto"/>
      </w:divBdr>
    </w:div>
    <w:div w:id="711349721">
      <w:bodyDiv w:val="1"/>
      <w:marLeft w:val="0"/>
      <w:marRight w:val="0"/>
      <w:marTop w:val="0"/>
      <w:marBottom w:val="0"/>
      <w:divBdr>
        <w:top w:val="none" w:sz="0" w:space="0" w:color="auto"/>
        <w:left w:val="none" w:sz="0" w:space="0" w:color="auto"/>
        <w:bottom w:val="none" w:sz="0" w:space="0" w:color="auto"/>
        <w:right w:val="none" w:sz="0" w:space="0" w:color="auto"/>
      </w:divBdr>
    </w:div>
    <w:div w:id="722170372">
      <w:bodyDiv w:val="1"/>
      <w:marLeft w:val="0"/>
      <w:marRight w:val="0"/>
      <w:marTop w:val="0"/>
      <w:marBottom w:val="0"/>
      <w:divBdr>
        <w:top w:val="none" w:sz="0" w:space="0" w:color="auto"/>
        <w:left w:val="none" w:sz="0" w:space="0" w:color="auto"/>
        <w:bottom w:val="none" w:sz="0" w:space="0" w:color="auto"/>
        <w:right w:val="none" w:sz="0" w:space="0" w:color="auto"/>
      </w:divBdr>
    </w:div>
    <w:div w:id="729232648">
      <w:bodyDiv w:val="1"/>
      <w:marLeft w:val="0"/>
      <w:marRight w:val="0"/>
      <w:marTop w:val="0"/>
      <w:marBottom w:val="0"/>
      <w:divBdr>
        <w:top w:val="none" w:sz="0" w:space="0" w:color="auto"/>
        <w:left w:val="none" w:sz="0" w:space="0" w:color="auto"/>
        <w:bottom w:val="none" w:sz="0" w:space="0" w:color="auto"/>
        <w:right w:val="none" w:sz="0" w:space="0" w:color="auto"/>
      </w:divBdr>
    </w:div>
    <w:div w:id="730005953">
      <w:bodyDiv w:val="1"/>
      <w:marLeft w:val="0"/>
      <w:marRight w:val="0"/>
      <w:marTop w:val="0"/>
      <w:marBottom w:val="0"/>
      <w:divBdr>
        <w:top w:val="none" w:sz="0" w:space="0" w:color="auto"/>
        <w:left w:val="none" w:sz="0" w:space="0" w:color="auto"/>
        <w:bottom w:val="none" w:sz="0" w:space="0" w:color="auto"/>
        <w:right w:val="none" w:sz="0" w:space="0" w:color="auto"/>
      </w:divBdr>
    </w:div>
    <w:div w:id="731775582">
      <w:bodyDiv w:val="1"/>
      <w:marLeft w:val="0"/>
      <w:marRight w:val="0"/>
      <w:marTop w:val="0"/>
      <w:marBottom w:val="0"/>
      <w:divBdr>
        <w:top w:val="none" w:sz="0" w:space="0" w:color="auto"/>
        <w:left w:val="none" w:sz="0" w:space="0" w:color="auto"/>
        <w:bottom w:val="none" w:sz="0" w:space="0" w:color="auto"/>
        <w:right w:val="none" w:sz="0" w:space="0" w:color="auto"/>
      </w:divBdr>
    </w:div>
    <w:div w:id="738357799">
      <w:bodyDiv w:val="1"/>
      <w:marLeft w:val="0"/>
      <w:marRight w:val="0"/>
      <w:marTop w:val="0"/>
      <w:marBottom w:val="0"/>
      <w:divBdr>
        <w:top w:val="none" w:sz="0" w:space="0" w:color="auto"/>
        <w:left w:val="none" w:sz="0" w:space="0" w:color="auto"/>
        <w:bottom w:val="none" w:sz="0" w:space="0" w:color="auto"/>
        <w:right w:val="none" w:sz="0" w:space="0" w:color="auto"/>
      </w:divBdr>
    </w:div>
    <w:div w:id="743527662">
      <w:bodyDiv w:val="1"/>
      <w:marLeft w:val="0"/>
      <w:marRight w:val="0"/>
      <w:marTop w:val="0"/>
      <w:marBottom w:val="0"/>
      <w:divBdr>
        <w:top w:val="none" w:sz="0" w:space="0" w:color="auto"/>
        <w:left w:val="none" w:sz="0" w:space="0" w:color="auto"/>
        <w:bottom w:val="none" w:sz="0" w:space="0" w:color="auto"/>
        <w:right w:val="none" w:sz="0" w:space="0" w:color="auto"/>
      </w:divBdr>
    </w:div>
    <w:div w:id="746145848">
      <w:bodyDiv w:val="1"/>
      <w:marLeft w:val="0"/>
      <w:marRight w:val="0"/>
      <w:marTop w:val="0"/>
      <w:marBottom w:val="0"/>
      <w:divBdr>
        <w:top w:val="none" w:sz="0" w:space="0" w:color="auto"/>
        <w:left w:val="none" w:sz="0" w:space="0" w:color="auto"/>
        <w:bottom w:val="none" w:sz="0" w:space="0" w:color="auto"/>
        <w:right w:val="none" w:sz="0" w:space="0" w:color="auto"/>
      </w:divBdr>
    </w:div>
    <w:div w:id="759839760">
      <w:bodyDiv w:val="1"/>
      <w:marLeft w:val="0"/>
      <w:marRight w:val="0"/>
      <w:marTop w:val="0"/>
      <w:marBottom w:val="0"/>
      <w:divBdr>
        <w:top w:val="none" w:sz="0" w:space="0" w:color="auto"/>
        <w:left w:val="none" w:sz="0" w:space="0" w:color="auto"/>
        <w:bottom w:val="none" w:sz="0" w:space="0" w:color="auto"/>
        <w:right w:val="none" w:sz="0" w:space="0" w:color="auto"/>
      </w:divBdr>
    </w:div>
    <w:div w:id="760221792">
      <w:bodyDiv w:val="1"/>
      <w:marLeft w:val="0"/>
      <w:marRight w:val="0"/>
      <w:marTop w:val="0"/>
      <w:marBottom w:val="0"/>
      <w:divBdr>
        <w:top w:val="none" w:sz="0" w:space="0" w:color="auto"/>
        <w:left w:val="none" w:sz="0" w:space="0" w:color="auto"/>
        <w:bottom w:val="none" w:sz="0" w:space="0" w:color="auto"/>
        <w:right w:val="none" w:sz="0" w:space="0" w:color="auto"/>
      </w:divBdr>
    </w:div>
    <w:div w:id="767846488">
      <w:bodyDiv w:val="1"/>
      <w:marLeft w:val="0"/>
      <w:marRight w:val="0"/>
      <w:marTop w:val="0"/>
      <w:marBottom w:val="0"/>
      <w:divBdr>
        <w:top w:val="none" w:sz="0" w:space="0" w:color="auto"/>
        <w:left w:val="none" w:sz="0" w:space="0" w:color="auto"/>
        <w:bottom w:val="none" w:sz="0" w:space="0" w:color="auto"/>
        <w:right w:val="none" w:sz="0" w:space="0" w:color="auto"/>
      </w:divBdr>
    </w:div>
    <w:div w:id="770007334">
      <w:bodyDiv w:val="1"/>
      <w:marLeft w:val="0"/>
      <w:marRight w:val="0"/>
      <w:marTop w:val="0"/>
      <w:marBottom w:val="0"/>
      <w:divBdr>
        <w:top w:val="none" w:sz="0" w:space="0" w:color="auto"/>
        <w:left w:val="none" w:sz="0" w:space="0" w:color="auto"/>
        <w:bottom w:val="none" w:sz="0" w:space="0" w:color="auto"/>
        <w:right w:val="none" w:sz="0" w:space="0" w:color="auto"/>
      </w:divBdr>
    </w:div>
    <w:div w:id="773130922">
      <w:bodyDiv w:val="1"/>
      <w:marLeft w:val="0"/>
      <w:marRight w:val="0"/>
      <w:marTop w:val="0"/>
      <w:marBottom w:val="0"/>
      <w:divBdr>
        <w:top w:val="none" w:sz="0" w:space="0" w:color="auto"/>
        <w:left w:val="none" w:sz="0" w:space="0" w:color="auto"/>
        <w:bottom w:val="none" w:sz="0" w:space="0" w:color="auto"/>
        <w:right w:val="none" w:sz="0" w:space="0" w:color="auto"/>
      </w:divBdr>
    </w:div>
    <w:div w:id="780950846">
      <w:bodyDiv w:val="1"/>
      <w:marLeft w:val="0"/>
      <w:marRight w:val="0"/>
      <w:marTop w:val="0"/>
      <w:marBottom w:val="0"/>
      <w:divBdr>
        <w:top w:val="none" w:sz="0" w:space="0" w:color="auto"/>
        <w:left w:val="none" w:sz="0" w:space="0" w:color="auto"/>
        <w:bottom w:val="none" w:sz="0" w:space="0" w:color="auto"/>
        <w:right w:val="none" w:sz="0" w:space="0" w:color="auto"/>
      </w:divBdr>
    </w:div>
    <w:div w:id="780997044">
      <w:bodyDiv w:val="1"/>
      <w:marLeft w:val="0"/>
      <w:marRight w:val="0"/>
      <w:marTop w:val="0"/>
      <w:marBottom w:val="0"/>
      <w:divBdr>
        <w:top w:val="none" w:sz="0" w:space="0" w:color="auto"/>
        <w:left w:val="none" w:sz="0" w:space="0" w:color="auto"/>
        <w:bottom w:val="none" w:sz="0" w:space="0" w:color="auto"/>
        <w:right w:val="none" w:sz="0" w:space="0" w:color="auto"/>
      </w:divBdr>
    </w:div>
    <w:div w:id="783185654">
      <w:bodyDiv w:val="1"/>
      <w:marLeft w:val="0"/>
      <w:marRight w:val="0"/>
      <w:marTop w:val="0"/>
      <w:marBottom w:val="0"/>
      <w:divBdr>
        <w:top w:val="none" w:sz="0" w:space="0" w:color="auto"/>
        <w:left w:val="none" w:sz="0" w:space="0" w:color="auto"/>
        <w:bottom w:val="none" w:sz="0" w:space="0" w:color="auto"/>
        <w:right w:val="none" w:sz="0" w:space="0" w:color="auto"/>
      </w:divBdr>
    </w:div>
    <w:div w:id="784615056">
      <w:bodyDiv w:val="1"/>
      <w:marLeft w:val="0"/>
      <w:marRight w:val="0"/>
      <w:marTop w:val="0"/>
      <w:marBottom w:val="0"/>
      <w:divBdr>
        <w:top w:val="none" w:sz="0" w:space="0" w:color="auto"/>
        <w:left w:val="none" w:sz="0" w:space="0" w:color="auto"/>
        <w:bottom w:val="none" w:sz="0" w:space="0" w:color="auto"/>
        <w:right w:val="none" w:sz="0" w:space="0" w:color="auto"/>
      </w:divBdr>
    </w:div>
    <w:div w:id="791903091">
      <w:bodyDiv w:val="1"/>
      <w:marLeft w:val="0"/>
      <w:marRight w:val="0"/>
      <w:marTop w:val="0"/>
      <w:marBottom w:val="0"/>
      <w:divBdr>
        <w:top w:val="none" w:sz="0" w:space="0" w:color="auto"/>
        <w:left w:val="none" w:sz="0" w:space="0" w:color="auto"/>
        <w:bottom w:val="none" w:sz="0" w:space="0" w:color="auto"/>
        <w:right w:val="none" w:sz="0" w:space="0" w:color="auto"/>
      </w:divBdr>
    </w:div>
    <w:div w:id="799374686">
      <w:bodyDiv w:val="1"/>
      <w:marLeft w:val="0"/>
      <w:marRight w:val="0"/>
      <w:marTop w:val="0"/>
      <w:marBottom w:val="0"/>
      <w:divBdr>
        <w:top w:val="none" w:sz="0" w:space="0" w:color="auto"/>
        <w:left w:val="none" w:sz="0" w:space="0" w:color="auto"/>
        <w:bottom w:val="none" w:sz="0" w:space="0" w:color="auto"/>
        <w:right w:val="none" w:sz="0" w:space="0" w:color="auto"/>
      </w:divBdr>
    </w:div>
    <w:div w:id="837884468">
      <w:bodyDiv w:val="1"/>
      <w:marLeft w:val="0"/>
      <w:marRight w:val="0"/>
      <w:marTop w:val="0"/>
      <w:marBottom w:val="0"/>
      <w:divBdr>
        <w:top w:val="none" w:sz="0" w:space="0" w:color="auto"/>
        <w:left w:val="none" w:sz="0" w:space="0" w:color="auto"/>
        <w:bottom w:val="none" w:sz="0" w:space="0" w:color="auto"/>
        <w:right w:val="none" w:sz="0" w:space="0" w:color="auto"/>
      </w:divBdr>
    </w:div>
    <w:div w:id="845754804">
      <w:bodyDiv w:val="1"/>
      <w:marLeft w:val="0"/>
      <w:marRight w:val="0"/>
      <w:marTop w:val="0"/>
      <w:marBottom w:val="0"/>
      <w:divBdr>
        <w:top w:val="none" w:sz="0" w:space="0" w:color="auto"/>
        <w:left w:val="none" w:sz="0" w:space="0" w:color="auto"/>
        <w:bottom w:val="none" w:sz="0" w:space="0" w:color="auto"/>
        <w:right w:val="none" w:sz="0" w:space="0" w:color="auto"/>
      </w:divBdr>
    </w:div>
    <w:div w:id="859589415">
      <w:bodyDiv w:val="1"/>
      <w:marLeft w:val="0"/>
      <w:marRight w:val="0"/>
      <w:marTop w:val="0"/>
      <w:marBottom w:val="0"/>
      <w:divBdr>
        <w:top w:val="none" w:sz="0" w:space="0" w:color="auto"/>
        <w:left w:val="none" w:sz="0" w:space="0" w:color="auto"/>
        <w:bottom w:val="none" w:sz="0" w:space="0" w:color="auto"/>
        <w:right w:val="none" w:sz="0" w:space="0" w:color="auto"/>
      </w:divBdr>
    </w:div>
    <w:div w:id="860633716">
      <w:bodyDiv w:val="1"/>
      <w:marLeft w:val="0"/>
      <w:marRight w:val="0"/>
      <w:marTop w:val="0"/>
      <w:marBottom w:val="0"/>
      <w:divBdr>
        <w:top w:val="none" w:sz="0" w:space="0" w:color="auto"/>
        <w:left w:val="none" w:sz="0" w:space="0" w:color="auto"/>
        <w:bottom w:val="none" w:sz="0" w:space="0" w:color="auto"/>
        <w:right w:val="none" w:sz="0" w:space="0" w:color="auto"/>
      </w:divBdr>
    </w:div>
    <w:div w:id="865099542">
      <w:bodyDiv w:val="1"/>
      <w:marLeft w:val="0"/>
      <w:marRight w:val="0"/>
      <w:marTop w:val="0"/>
      <w:marBottom w:val="0"/>
      <w:divBdr>
        <w:top w:val="none" w:sz="0" w:space="0" w:color="auto"/>
        <w:left w:val="none" w:sz="0" w:space="0" w:color="auto"/>
        <w:bottom w:val="none" w:sz="0" w:space="0" w:color="auto"/>
        <w:right w:val="none" w:sz="0" w:space="0" w:color="auto"/>
      </w:divBdr>
    </w:div>
    <w:div w:id="866680296">
      <w:bodyDiv w:val="1"/>
      <w:marLeft w:val="0"/>
      <w:marRight w:val="0"/>
      <w:marTop w:val="0"/>
      <w:marBottom w:val="0"/>
      <w:divBdr>
        <w:top w:val="none" w:sz="0" w:space="0" w:color="auto"/>
        <w:left w:val="none" w:sz="0" w:space="0" w:color="auto"/>
        <w:bottom w:val="none" w:sz="0" w:space="0" w:color="auto"/>
        <w:right w:val="none" w:sz="0" w:space="0" w:color="auto"/>
      </w:divBdr>
    </w:div>
    <w:div w:id="868296642">
      <w:bodyDiv w:val="1"/>
      <w:marLeft w:val="0"/>
      <w:marRight w:val="0"/>
      <w:marTop w:val="0"/>
      <w:marBottom w:val="0"/>
      <w:divBdr>
        <w:top w:val="none" w:sz="0" w:space="0" w:color="auto"/>
        <w:left w:val="none" w:sz="0" w:space="0" w:color="auto"/>
        <w:bottom w:val="none" w:sz="0" w:space="0" w:color="auto"/>
        <w:right w:val="none" w:sz="0" w:space="0" w:color="auto"/>
      </w:divBdr>
    </w:div>
    <w:div w:id="877359359">
      <w:bodyDiv w:val="1"/>
      <w:marLeft w:val="0"/>
      <w:marRight w:val="0"/>
      <w:marTop w:val="0"/>
      <w:marBottom w:val="0"/>
      <w:divBdr>
        <w:top w:val="none" w:sz="0" w:space="0" w:color="auto"/>
        <w:left w:val="none" w:sz="0" w:space="0" w:color="auto"/>
        <w:bottom w:val="none" w:sz="0" w:space="0" w:color="auto"/>
        <w:right w:val="none" w:sz="0" w:space="0" w:color="auto"/>
      </w:divBdr>
    </w:div>
    <w:div w:id="878395819">
      <w:bodyDiv w:val="1"/>
      <w:marLeft w:val="0"/>
      <w:marRight w:val="0"/>
      <w:marTop w:val="0"/>
      <w:marBottom w:val="0"/>
      <w:divBdr>
        <w:top w:val="none" w:sz="0" w:space="0" w:color="auto"/>
        <w:left w:val="none" w:sz="0" w:space="0" w:color="auto"/>
        <w:bottom w:val="none" w:sz="0" w:space="0" w:color="auto"/>
        <w:right w:val="none" w:sz="0" w:space="0" w:color="auto"/>
      </w:divBdr>
    </w:div>
    <w:div w:id="881867340">
      <w:bodyDiv w:val="1"/>
      <w:marLeft w:val="0"/>
      <w:marRight w:val="0"/>
      <w:marTop w:val="0"/>
      <w:marBottom w:val="0"/>
      <w:divBdr>
        <w:top w:val="none" w:sz="0" w:space="0" w:color="auto"/>
        <w:left w:val="none" w:sz="0" w:space="0" w:color="auto"/>
        <w:bottom w:val="none" w:sz="0" w:space="0" w:color="auto"/>
        <w:right w:val="none" w:sz="0" w:space="0" w:color="auto"/>
      </w:divBdr>
    </w:div>
    <w:div w:id="884872829">
      <w:bodyDiv w:val="1"/>
      <w:marLeft w:val="0"/>
      <w:marRight w:val="0"/>
      <w:marTop w:val="0"/>
      <w:marBottom w:val="0"/>
      <w:divBdr>
        <w:top w:val="none" w:sz="0" w:space="0" w:color="auto"/>
        <w:left w:val="none" w:sz="0" w:space="0" w:color="auto"/>
        <w:bottom w:val="none" w:sz="0" w:space="0" w:color="auto"/>
        <w:right w:val="none" w:sz="0" w:space="0" w:color="auto"/>
      </w:divBdr>
    </w:div>
    <w:div w:id="897863133">
      <w:bodyDiv w:val="1"/>
      <w:marLeft w:val="0"/>
      <w:marRight w:val="0"/>
      <w:marTop w:val="0"/>
      <w:marBottom w:val="0"/>
      <w:divBdr>
        <w:top w:val="none" w:sz="0" w:space="0" w:color="auto"/>
        <w:left w:val="none" w:sz="0" w:space="0" w:color="auto"/>
        <w:bottom w:val="none" w:sz="0" w:space="0" w:color="auto"/>
        <w:right w:val="none" w:sz="0" w:space="0" w:color="auto"/>
      </w:divBdr>
    </w:div>
    <w:div w:id="906577571">
      <w:bodyDiv w:val="1"/>
      <w:marLeft w:val="0"/>
      <w:marRight w:val="0"/>
      <w:marTop w:val="0"/>
      <w:marBottom w:val="0"/>
      <w:divBdr>
        <w:top w:val="none" w:sz="0" w:space="0" w:color="auto"/>
        <w:left w:val="none" w:sz="0" w:space="0" w:color="auto"/>
        <w:bottom w:val="none" w:sz="0" w:space="0" w:color="auto"/>
        <w:right w:val="none" w:sz="0" w:space="0" w:color="auto"/>
      </w:divBdr>
    </w:div>
    <w:div w:id="926184619">
      <w:bodyDiv w:val="1"/>
      <w:marLeft w:val="0"/>
      <w:marRight w:val="0"/>
      <w:marTop w:val="0"/>
      <w:marBottom w:val="0"/>
      <w:divBdr>
        <w:top w:val="none" w:sz="0" w:space="0" w:color="auto"/>
        <w:left w:val="none" w:sz="0" w:space="0" w:color="auto"/>
        <w:bottom w:val="none" w:sz="0" w:space="0" w:color="auto"/>
        <w:right w:val="none" w:sz="0" w:space="0" w:color="auto"/>
      </w:divBdr>
    </w:div>
    <w:div w:id="934705289">
      <w:bodyDiv w:val="1"/>
      <w:marLeft w:val="0"/>
      <w:marRight w:val="0"/>
      <w:marTop w:val="0"/>
      <w:marBottom w:val="0"/>
      <w:divBdr>
        <w:top w:val="none" w:sz="0" w:space="0" w:color="auto"/>
        <w:left w:val="none" w:sz="0" w:space="0" w:color="auto"/>
        <w:bottom w:val="none" w:sz="0" w:space="0" w:color="auto"/>
        <w:right w:val="none" w:sz="0" w:space="0" w:color="auto"/>
      </w:divBdr>
    </w:div>
    <w:div w:id="934945037">
      <w:bodyDiv w:val="1"/>
      <w:marLeft w:val="0"/>
      <w:marRight w:val="0"/>
      <w:marTop w:val="0"/>
      <w:marBottom w:val="0"/>
      <w:divBdr>
        <w:top w:val="none" w:sz="0" w:space="0" w:color="auto"/>
        <w:left w:val="none" w:sz="0" w:space="0" w:color="auto"/>
        <w:bottom w:val="none" w:sz="0" w:space="0" w:color="auto"/>
        <w:right w:val="none" w:sz="0" w:space="0" w:color="auto"/>
      </w:divBdr>
    </w:div>
    <w:div w:id="935287648">
      <w:bodyDiv w:val="1"/>
      <w:marLeft w:val="0"/>
      <w:marRight w:val="0"/>
      <w:marTop w:val="0"/>
      <w:marBottom w:val="0"/>
      <w:divBdr>
        <w:top w:val="none" w:sz="0" w:space="0" w:color="auto"/>
        <w:left w:val="none" w:sz="0" w:space="0" w:color="auto"/>
        <w:bottom w:val="none" w:sz="0" w:space="0" w:color="auto"/>
        <w:right w:val="none" w:sz="0" w:space="0" w:color="auto"/>
      </w:divBdr>
    </w:div>
    <w:div w:id="939146177">
      <w:bodyDiv w:val="1"/>
      <w:marLeft w:val="0"/>
      <w:marRight w:val="0"/>
      <w:marTop w:val="0"/>
      <w:marBottom w:val="0"/>
      <w:divBdr>
        <w:top w:val="none" w:sz="0" w:space="0" w:color="auto"/>
        <w:left w:val="none" w:sz="0" w:space="0" w:color="auto"/>
        <w:bottom w:val="none" w:sz="0" w:space="0" w:color="auto"/>
        <w:right w:val="none" w:sz="0" w:space="0" w:color="auto"/>
      </w:divBdr>
    </w:div>
    <w:div w:id="940380202">
      <w:bodyDiv w:val="1"/>
      <w:marLeft w:val="0"/>
      <w:marRight w:val="0"/>
      <w:marTop w:val="0"/>
      <w:marBottom w:val="0"/>
      <w:divBdr>
        <w:top w:val="none" w:sz="0" w:space="0" w:color="auto"/>
        <w:left w:val="none" w:sz="0" w:space="0" w:color="auto"/>
        <w:bottom w:val="none" w:sz="0" w:space="0" w:color="auto"/>
        <w:right w:val="none" w:sz="0" w:space="0" w:color="auto"/>
      </w:divBdr>
    </w:div>
    <w:div w:id="941955378">
      <w:bodyDiv w:val="1"/>
      <w:marLeft w:val="0"/>
      <w:marRight w:val="0"/>
      <w:marTop w:val="0"/>
      <w:marBottom w:val="0"/>
      <w:divBdr>
        <w:top w:val="none" w:sz="0" w:space="0" w:color="auto"/>
        <w:left w:val="none" w:sz="0" w:space="0" w:color="auto"/>
        <w:bottom w:val="none" w:sz="0" w:space="0" w:color="auto"/>
        <w:right w:val="none" w:sz="0" w:space="0" w:color="auto"/>
      </w:divBdr>
    </w:div>
    <w:div w:id="943802043">
      <w:bodyDiv w:val="1"/>
      <w:marLeft w:val="0"/>
      <w:marRight w:val="0"/>
      <w:marTop w:val="0"/>
      <w:marBottom w:val="0"/>
      <w:divBdr>
        <w:top w:val="none" w:sz="0" w:space="0" w:color="auto"/>
        <w:left w:val="none" w:sz="0" w:space="0" w:color="auto"/>
        <w:bottom w:val="none" w:sz="0" w:space="0" w:color="auto"/>
        <w:right w:val="none" w:sz="0" w:space="0" w:color="auto"/>
      </w:divBdr>
    </w:div>
    <w:div w:id="961686597">
      <w:bodyDiv w:val="1"/>
      <w:marLeft w:val="0"/>
      <w:marRight w:val="0"/>
      <w:marTop w:val="0"/>
      <w:marBottom w:val="0"/>
      <w:divBdr>
        <w:top w:val="none" w:sz="0" w:space="0" w:color="auto"/>
        <w:left w:val="none" w:sz="0" w:space="0" w:color="auto"/>
        <w:bottom w:val="none" w:sz="0" w:space="0" w:color="auto"/>
        <w:right w:val="none" w:sz="0" w:space="0" w:color="auto"/>
      </w:divBdr>
    </w:div>
    <w:div w:id="966203566">
      <w:bodyDiv w:val="1"/>
      <w:marLeft w:val="0"/>
      <w:marRight w:val="0"/>
      <w:marTop w:val="0"/>
      <w:marBottom w:val="0"/>
      <w:divBdr>
        <w:top w:val="none" w:sz="0" w:space="0" w:color="auto"/>
        <w:left w:val="none" w:sz="0" w:space="0" w:color="auto"/>
        <w:bottom w:val="none" w:sz="0" w:space="0" w:color="auto"/>
        <w:right w:val="none" w:sz="0" w:space="0" w:color="auto"/>
      </w:divBdr>
    </w:div>
    <w:div w:id="967510219">
      <w:bodyDiv w:val="1"/>
      <w:marLeft w:val="0"/>
      <w:marRight w:val="0"/>
      <w:marTop w:val="0"/>
      <w:marBottom w:val="0"/>
      <w:divBdr>
        <w:top w:val="none" w:sz="0" w:space="0" w:color="auto"/>
        <w:left w:val="none" w:sz="0" w:space="0" w:color="auto"/>
        <w:bottom w:val="none" w:sz="0" w:space="0" w:color="auto"/>
        <w:right w:val="none" w:sz="0" w:space="0" w:color="auto"/>
      </w:divBdr>
    </w:div>
    <w:div w:id="969819167">
      <w:bodyDiv w:val="1"/>
      <w:marLeft w:val="0"/>
      <w:marRight w:val="0"/>
      <w:marTop w:val="0"/>
      <w:marBottom w:val="0"/>
      <w:divBdr>
        <w:top w:val="none" w:sz="0" w:space="0" w:color="auto"/>
        <w:left w:val="none" w:sz="0" w:space="0" w:color="auto"/>
        <w:bottom w:val="none" w:sz="0" w:space="0" w:color="auto"/>
        <w:right w:val="none" w:sz="0" w:space="0" w:color="auto"/>
      </w:divBdr>
    </w:div>
    <w:div w:id="973217371">
      <w:bodyDiv w:val="1"/>
      <w:marLeft w:val="0"/>
      <w:marRight w:val="0"/>
      <w:marTop w:val="0"/>
      <w:marBottom w:val="0"/>
      <w:divBdr>
        <w:top w:val="none" w:sz="0" w:space="0" w:color="auto"/>
        <w:left w:val="none" w:sz="0" w:space="0" w:color="auto"/>
        <w:bottom w:val="none" w:sz="0" w:space="0" w:color="auto"/>
        <w:right w:val="none" w:sz="0" w:space="0" w:color="auto"/>
      </w:divBdr>
    </w:div>
    <w:div w:id="976960304">
      <w:bodyDiv w:val="1"/>
      <w:marLeft w:val="0"/>
      <w:marRight w:val="0"/>
      <w:marTop w:val="0"/>
      <w:marBottom w:val="0"/>
      <w:divBdr>
        <w:top w:val="none" w:sz="0" w:space="0" w:color="auto"/>
        <w:left w:val="none" w:sz="0" w:space="0" w:color="auto"/>
        <w:bottom w:val="none" w:sz="0" w:space="0" w:color="auto"/>
        <w:right w:val="none" w:sz="0" w:space="0" w:color="auto"/>
      </w:divBdr>
    </w:div>
    <w:div w:id="982346931">
      <w:bodyDiv w:val="1"/>
      <w:marLeft w:val="0"/>
      <w:marRight w:val="0"/>
      <w:marTop w:val="0"/>
      <w:marBottom w:val="0"/>
      <w:divBdr>
        <w:top w:val="none" w:sz="0" w:space="0" w:color="auto"/>
        <w:left w:val="none" w:sz="0" w:space="0" w:color="auto"/>
        <w:bottom w:val="none" w:sz="0" w:space="0" w:color="auto"/>
        <w:right w:val="none" w:sz="0" w:space="0" w:color="auto"/>
      </w:divBdr>
    </w:div>
    <w:div w:id="998576994">
      <w:bodyDiv w:val="1"/>
      <w:marLeft w:val="0"/>
      <w:marRight w:val="0"/>
      <w:marTop w:val="0"/>
      <w:marBottom w:val="0"/>
      <w:divBdr>
        <w:top w:val="none" w:sz="0" w:space="0" w:color="auto"/>
        <w:left w:val="none" w:sz="0" w:space="0" w:color="auto"/>
        <w:bottom w:val="none" w:sz="0" w:space="0" w:color="auto"/>
        <w:right w:val="none" w:sz="0" w:space="0" w:color="auto"/>
      </w:divBdr>
    </w:div>
    <w:div w:id="1003432466">
      <w:bodyDiv w:val="1"/>
      <w:marLeft w:val="0"/>
      <w:marRight w:val="0"/>
      <w:marTop w:val="0"/>
      <w:marBottom w:val="0"/>
      <w:divBdr>
        <w:top w:val="none" w:sz="0" w:space="0" w:color="auto"/>
        <w:left w:val="none" w:sz="0" w:space="0" w:color="auto"/>
        <w:bottom w:val="none" w:sz="0" w:space="0" w:color="auto"/>
        <w:right w:val="none" w:sz="0" w:space="0" w:color="auto"/>
      </w:divBdr>
    </w:div>
    <w:div w:id="1004094141">
      <w:bodyDiv w:val="1"/>
      <w:marLeft w:val="0"/>
      <w:marRight w:val="0"/>
      <w:marTop w:val="0"/>
      <w:marBottom w:val="0"/>
      <w:divBdr>
        <w:top w:val="none" w:sz="0" w:space="0" w:color="auto"/>
        <w:left w:val="none" w:sz="0" w:space="0" w:color="auto"/>
        <w:bottom w:val="none" w:sz="0" w:space="0" w:color="auto"/>
        <w:right w:val="none" w:sz="0" w:space="0" w:color="auto"/>
      </w:divBdr>
    </w:div>
    <w:div w:id="1006057695">
      <w:bodyDiv w:val="1"/>
      <w:marLeft w:val="0"/>
      <w:marRight w:val="0"/>
      <w:marTop w:val="0"/>
      <w:marBottom w:val="0"/>
      <w:divBdr>
        <w:top w:val="none" w:sz="0" w:space="0" w:color="auto"/>
        <w:left w:val="none" w:sz="0" w:space="0" w:color="auto"/>
        <w:bottom w:val="none" w:sz="0" w:space="0" w:color="auto"/>
        <w:right w:val="none" w:sz="0" w:space="0" w:color="auto"/>
      </w:divBdr>
    </w:div>
    <w:div w:id="1015956883">
      <w:bodyDiv w:val="1"/>
      <w:marLeft w:val="0"/>
      <w:marRight w:val="0"/>
      <w:marTop w:val="0"/>
      <w:marBottom w:val="0"/>
      <w:divBdr>
        <w:top w:val="none" w:sz="0" w:space="0" w:color="auto"/>
        <w:left w:val="none" w:sz="0" w:space="0" w:color="auto"/>
        <w:bottom w:val="none" w:sz="0" w:space="0" w:color="auto"/>
        <w:right w:val="none" w:sz="0" w:space="0" w:color="auto"/>
      </w:divBdr>
    </w:div>
    <w:div w:id="1018431702">
      <w:bodyDiv w:val="1"/>
      <w:marLeft w:val="0"/>
      <w:marRight w:val="0"/>
      <w:marTop w:val="0"/>
      <w:marBottom w:val="0"/>
      <w:divBdr>
        <w:top w:val="none" w:sz="0" w:space="0" w:color="auto"/>
        <w:left w:val="none" w:sz="0" w:space="0" w:color="auto"/>
        <w:bottom w:val="none" w:sz="0" w:space="0" w:color="auto"/>
        <w:right w:val="none" w:sz="0" w:space="0" w:color="auto"/>
      </w:divBdr>
    </w:div>
    <w:div w:id="1026711532">
      <w:bodyDiv w:val="1"/>
      <w:marLeft w:val="0"/>
      <w:marRight w:val="0"/>
      <w:marTop w:val="0"/>
      <w:marBottom w:val="0"/>
      <w:divBdr>
        <w:top w:val="none" w:sz="0" w:space="0" w:color="auto"/>
        <w:left w:val="none" w:sz="0" w:space="0" w:color="auto"/>
        <w:bottom w:val="none" w:sz="0" w:space="0" w:color="auto"/>
        <w:right w:val="none" w:sz="0" w:space="0" w:color="auto"/>
      </w:divBdr>
    </w:div>
    <w:div w:id="1034966032">
      <w:bodyDiv w:val="1"/>
      <w:marLeft w:val="0"/>
      <w:marRight w:val="0"/>
      <w:marTop w:val="0"/>
      <w:marBottom w:val="0"/>
      <w:divBdr>
        <w:top w:val="none" w:sz="0" w:space="0" w:color="auto"/>
        <w:left w:val="none" w:sz="0" w:space="0" w:color="auto"/>
        <w:bottom w:val="none" w:sz="0" w:space="0" w:color="auto"/>
        <w:right w:val="none" w:sz="0" w:space="0" w:color="auto"/>
      </w:divBdr>
    </w:div>
    <w:div w:id="1036350541">
      <w:bodyDiv w:val="1"/>
      <w:marLeft w:val="0"/>
      <w:marRight w:val="0"/>
      <w:marTop w:val="0"/>
      <w:marBottom w:val="0"/>
      <w:divBdr>
        <w:top w:val="none" w:sz="0" w:space="0" w:color="auto"/>
        <w:left w:val="none" w:sz="0" w:space="0" w:color="auto"/>
        <w:bottom w:val="none" w:sz="0" w:space="0" w:color="auto"/>
        <w:right w:val="none" w:sz="0" w:space="0" w:color="auto"/>
      </w:divBdr>
    </w:div>
    <w:div w:id="1038118918">
      <w:bodyDiv w:val="1"/>
      <w:marLeft w:val="0"/>
      <w:marRight w:val="0"/>
      <w:marTop w:val="0"/>
      <w:marBottom w:val="0"/>
      <w:divBdr>
        <w:top w:val="none" w:sz="0" w:space="0" w:color="auto"/>
        <w:left w:val="none" w:sz="0" w:space="0" w:color="auto"/>
        <w:bottom w:val="none" w:sz="0" w:space="0" w:color="auto"/>
        <w:right w:val="none" w:sz="0" w:space="0" w:color="auto"/>
      </w:divBdr>
    </w:div>
    <w:div w:id="1044987486">
      <w:bodyDiv w:val="1"/>
      <w:marLeft w:val="0"/>
      <w:marRight w:val="0"/>
      <w:marTop w:val="0"/>
      <w:marBottom w:val="0"/>
      <w:divBdr>
        <w:top w:val="none" w:sz="0" w:space="0" w:color="auto"/>
        <w:left w:val="none" w:sz="0" w:space="0" w:color="auto"/>
        <w:bottom w:val="none" w:sz="0" w:space="0" w:color="auto"/>
        <w:right w:val="none" w:sz="0" w:space="0" w:color="auto"/>
      </w:divBdr>
    </w:div>
    <w:div w:id="1062632037">
      <w:bodyDiv w:val="1"/>
      <w:marLeft w:val="0"/>
      <w:marRight w:val="0"/>
      <w:marTop w:val="0"/>
      <w:marBottom w:val="0"/>
      <w:divBdr>
        <w:top w:val="none" w:sz="0" w:space="0" w:color="auto"/>
        <w:left w:val="none" w:sz="0" w:space="0" w:color="auto"/>
        <w:bottom w:val="none" w:sz="0" w:space="0" w:color="auto"/>
        <w:right w:val="none" w:sz="0" w:space="0" w:color="auto"/>
      </w:divBdr>
    </w:div>
    <w:div w:id="1071391908">
      <w:bodyDiv w:val="1"/>
      <w:marLeft w:val="0"/>
      <w:marRight w:val="0"/>
      <w:marTop w:val="0"/>
      <w:marBottom w:val="0"/>
      <w:divBdr>
        <w:top w:val="none" w:sz="0" w:space="0" w:color="auto"/>
        <w:left w:val="none" w:sz="0" w:space="0" w:color="auto"/>
        <w:bottom w:val="none" w:sz="0" w:space="0" w:color="auto"/>
        <w:right w:val="none" w:sz="0" w:space="0" w:color="auto"/>
      </w:divBdr>
    </w:div>
    <w:div w:id="1079137666">
      <w:bodyDiv w:val="1"/>
      <w:marLeft w:val="0"/>
      <w:marRight w:val="0"/>
      <w:marTop w:val="0"/>
      <w:marBottom w:val="0"/>
      <w:divBdr>
        <w:top w:val="none" w:sz="0" w:space="0" w:color="auto"/>
        <w:left w:val="none" w:sz="0" w:space="0" w:color="auto"/>
        <w:bottom w:val="none" w:sz="0" w:space="0" w:color="auto"/>
        <w:right w:val="none" w:sz="0" w:space="0" w:color="auto"/>
      </w:divBdr>
    </w:div>
    <w:div w:id="1085108346">
      <w:bodyDiv w:val="1"/>
      <w:marLeft w:val="0"/>
      <w:marRight w:val="0"/>
      <w:marTop w:val="0"/>
      <w:marBottom w:val="0"/>
      <w:divBdr>
        <w:top w:val="none" w:sz="0" w:space="0" w:color="auto"/>
        <w:left w:val="none" w:sz="0" w:space="0" w:color="auto"/>
        <w:bottom w:val="none" w:sz="0" w:space="0" w:color="auto"/>
        <w:right w:val="none" w:sz="0" w:space="0" w:color="auto"/>
      </w:divBdr>
    </w:div>
    <w:div w:id="1097796432">
      <w:bodyDiv w:val="1"/>
      <w:marLeft w:val="0"/>
      <w:marRight w:val="0"/>
      <w:marTop w:val="0"/>
      <w:marBottom w:val="0"/>
      <w:divBdr>
        <w:top w:val="none" w:sz="0" w:space="0" w:color="auto"/>
        <w:left w:val="none" w:sz="0" w:space="0" w:color="auto"/>
        <w:bottom w:val="none" w:sz="0" w:space="0" w:color="auto"/>
        <w:right w:val="none" w:sz="0" w:space="0" w:color="auto"/>
      </w:divBdr>
    </w:div>
    <w:div w:id="1100445766">
      <w:bodyDiv w:val="1"/>
      <w:marLeft w:val="0"/>
      <w:marRight w:val="0"/>
      <w:marTop w:val="0"/>
      <w:marBottom w:val="0"/>
      <w:divBdr>
        <w:top w:val="none" w:sz="0" w:space="0" w:color="auto"/>
        <w:left w:val="none" w:sz="0" w:space="0" w:color="auto"/>
        <w:bottom w:val="none" w:sz="0" w:space="0" w:color="auto"/>
        <w:right w:val="none" w:sz="0" w:space="0" w:color="auto"/>
      </w:divBdr>
    </w:div>
    <w:div w:id="1104417699">
      <w:bodyDiv w:val="1"/>
      <w:marLeft w:val="0"/>
      <w:marRight w:val="0"/>
      <w:marTop w:val="0"/>
      <w:marBottom w:val="0"/>
      <w:divBdr>
        <w:top w:val="none" w:sz="0" w:space="0" w:color="auto"/>
        <w:left w:val="none" w:sz="0" w:space="0" w:color="auto"/>
        <w:bottom w:val="none" w:sz="0" w:space="0" w:color="auto"/>
        <w:right w:val="none" w:sz="0" w:space="0" w:color="auto"/>
      </w:divBdr>
    </w:div>
    <w:div w:id="1107964648">
      <w:bodyDiv w:val="1"/>
      <w:marLeft w:val="0"/>
      <w:marRight w:val="0"/>
      <w:marTop w:val="0"/>
      <w:marBottom w:val="0"/>
      <w:divBdr>
        <w:top w:val="none" w:sz="0" w:space="0" w:color="auto"/>
        <w:left w:val="none" w:sz="0" w:space="0" w:color="auto"/>
        <w:bottom w:val="none" w:sz="0" w:space="0" w:color="auto"/>
        <w:right w:val="none" w:sz="0" w:space="0" w:color="auto"/>
      </w:divBdr>
    </w:div>
    <w:div w:id="1108935784">
      <w:bodyDiv w:val="1"/>
      <w:marLeft w:val="0"/>
      <w:marRight w:val="0"/>
      <w:marTop w:val="0"/>
      <w:marBottom w:val="0"/>
      <w:divBdr>
        <w:top w:val="none" w:sz="0" w:space="0" w:color="auto"/>
        <w:left w:val="none" w:sz="0" w:space="0" w:color="auto"/>
        <w:bottom w:val="none" w:sz="0" w:space="0" w:color="auto"/>
        <w:right w:val="none" w:sz="0" w:space="0" w:color="auto"/>
      </w:divBdr>
    </w:div>
    <w:div w:id="1112363723">
      <w:bodyDiv w:val="1"/>
      <w:marLeft w:val="0"/>
      <w:marRight w:val="0"/>
      <w:marTop w:val="0"/>
      <w:marBottom w:val="0"/>
      <w:divBdr>
        <w:top w:val="none" w:sz="0" w:space="0" w:color="auto"/>
        <w:left w:val="none" w:sz="0" w:space="0" w:color="auto"/>
        <w:bottom w:val="none" w:sz="0" w:space="0" w:color="auto"/>
        <w:right w:val="none" w:sz="0" w:space="0" w:color="auto"/>
      </w:divBdr>
    </w:div>
    <w:div w:id="1112751382">
      <w:bodyDiv w:val="1"/>
      <w:marLeft w:val="0"/>
      <w:marRight w:val="0"/>
      <w:marTop w:val="0"/>
      <w:marBottom w:val="0"/>
      <w:divBdr>
        <w:top w:val="none" w:sz="0" w:space="0" w:color="auto"/>
        <w:left w:val="none" w:sz="0" w:space="0" w:color="auto"/>
        <w:bottom w:val="none" w:sz="0" w:space="0" w:color="auto"/>
        <w:right w:val="none" w:sz="0" w:space="0" w:color="auto"/>
      </w:divBdr>
    </w:div>
    <w:div w:id="1116411221">
      <w:bodyDiv w:val="1"/>
      <w:marLeft w:val="0"/>
      <w:marRight w:val="0"/>
      <w:marTop w:val="0"/>
      <w:marBottom w:val="0"/>
      <w:divBdr>
        <w:top w:val="none" w:sz="0" w:space="0" w:color="auto"/>
        <w:left w:val="none" w:sz="0" w:space="0" w:color="auto"/>
        <w:bottom w:val="none" w:sz="0" w:space="0" w:color="auto"/>
        <w:right w:val="none" w:sz="0" w:space="0" w:color="auto"/>
      </w:divBdr>
    </w:div>
    <w:div w:id="1117985347">
      <w:bodyDiv w:val="1"/>
      <w:marLeft w:val="0"/>
      <w:marRight w:val="0"/>
      <w:marTop w:val="0"/>
      <w:marBottom w:val="0"/>
      <w:divBdr>
        <w:top w:val="none" w:sz="0" w:space="0" w:color="auto"/>
        <w:left w:val="none" w:sz="0" w:space="0" w:color="auto"/>
        <w:bottom w:val="none" w:sz="0" w:space="0" w:color="auto"/>
        <w:right w:val="none" w:sz="0" w:space="0" w:color="auto"/>
      </w:divBdr>
    </w:div>
    <w:div w:id="1118642077">
      <w:bodyDiv w:val="1"/>
      <w:marLeft w:val="0"/>
      <w:marRight w:val="0"/>
      <w:marTop w:val="0"/>
      <w:marBottom w:val="0"/>
      <w:divBdr>
        <w:top w:val="none" w:sz="0" w:space="0" w:color="auto"/>
        <w:left w:val="none" w:sz="0" w:space="0" w:color="auto"/>
        <w:bottom w:val="none" w:sz="0" w:space="0" w:color="auto"/>
        <w:right w:val="none" w:sz="0" w:space="0" w:color="auto"/>
      </w:divBdr>
    </w:div>
    <w:div w:id="1119714719">
      <w:bodyDiv w:val="1"/>
      <w:marLeft w:val="0"/>
      <w:marRight w:val="0"/>
      <w:marTop w:val="0"/>
      <w:marBottom w:val="0"/>
      <w:divBdr>
        <w:top w:val="none" w:sz="0" w:space="0" w:color="auto"/>
        <w:left w:val="none" w:sz="0" w:space="0" w:color="auto"/>
        <w:bottom w:val="none" w:sz="0" w:space="0" w:color="auto"/>
        <w:right w:val="none" w:sz="0" w:space="0" w:color="auto"/>
      </w:divBdr>
    </w:div>
    <w:div w:id="1132409746">
      <w:bodyDiv w:val="1"/>
      <w:marLeft w:val="0"/>
      <w:marRight w:val="0"/>
      <w:marTop w:val="0"/>
      <w:marBottom w:val="0"/>
      <w:divBdr>
        <w:top w:val="none" w:sz="0" w:space="0" w:color="auto"/>
        <w:left w:val="none" w:sz="0" w:space="0" w:color="auto"/>
        <w:bottom w:val="none" w:sz="0" w:space="0" w:color="auto"/>
        <w:right w:val="none" w:sz="0" w:space="0" w:color="auto"/>
      </w:divBdr>
    </w:div>
    <w:div w:id="1132556731">
      <w:bodyDiv w:val="1"/>
      <w:marLeft w:val="0"/>
      <w:marRight w:val="0"/>
      <w:marTop w:val="0"/>
      <w:marBottom w:val="0"/>
      <w:divBdr>
        <w:top w:val="none" w:sz="0" w:space="0" w:color="auto"/>
        <w:left w:val="none" w:sz="0" w:space="0" w:color="auto"/>
        <w:bottom w:val="none" w:sz="0" w:space="0" w:color="auto"/>
        <w:right w:val="none" w:sz="0" w:space="0" w:color="auto"/>
      </w:divBdr>
    </w:div>
    <w:div w:id="1132669484">
      <w:bodyDiv w:val="1"/>
      <w:marLeft w:val="0"/>
      <w:marRight w:val="0"/>
      <w:marTop w:val="0"/>
      <w:marBottom w:val="0"/>
      <w:divBdr>
        <w:top w:val="none" w:sz="0" w:space="0" w:color="auto"/>
        <w:left w:val="none" w:sz="0" w:space="0" w:color="auto"/>
        <w:bottom w:val="none" w:sz="0" w:space="0" w:color="auto"/>
        <w:right w:val="none" w:sz="0" w:space="0" w:color="auto"/>
      </w:divBdr>
    </w:div>
    <w:div w:id="1148936893">
      <w:bodyDiv w:val="1"/>
      <w:marLeft w:val="0"/>
      <w:marRight w:val="0"/>
      <w:marTop w:val="0"/>
      <w:marBottom w:val="0"/>
      <w:divBdr>
        <w:top w:val="none" w:sz="0" w:space="0" w:color="auto"/>
        <w:left w:val="none" w:sz="0" w:space="0" w:color="auto"/>
        <w:bottom w:val="none" w:sz="0" w:space="0" w:color="auto"/>
        <w:right w:val="none" w:sz="0" w:space="0" w:color="auto"/>
      </w:divBdr>
    </w:div>
    <w:div w:id="1154179633">
      <w:bodyDiv w:val="1"/>
      <w:marLeft w:val="0"/>
      <w:marRight w:val="0"/>
      <w:marTop w:val="0"/>
      <w:marBottom w:val="0"/>
      <w:divBdr>
        <w:top w:val="none" w:sz="0" w:space="0" w:color="auto"/>
        <w:left w:val="none" w:sz="0" w:space="0" w:color="auto"/>
        <w:bottom w:val="none" w:sz="0" w:space="0" w:color="auto"/>
        <w:right w:val="none" w:sz="0" w:space="0" w:color="auto"/>
      </w:divBdr>
    </w:div>
    <w:div w:id="1164007519">
      <w:bodyDiv w:val="1"/>
      <w:marLeft w:val="0"/>
      <w:marRight w:val="0"/>
      <w:marTop w:val="0"/>
      <w:marBottom w:val="0"/>
      <w:divBdr>
        <w:top w:val="none" w:sz="0" w:space="0" w:color="auto"/>
        <w:left w:val="none" w:sz="0" w:space="0" w:color="auto"/>
        <w:bottom w:val="none" w:sz="0" w:space="0" w:color="auto"/>
        <w:right w:val="none" w:sz="0" w:space="0" w:color="auto"/>
      </w:divBdr>
    </w:div>
    <w:div w:id="1167675324">
      <w:bodyDiv w:val="1"/>
      <w:marLeft w:val="0"/>
      <w:marRight w:val="0"/>
      <w:marTop w:val="0"/>
      <w:marBottom w:val="0"/>
      <w:divBdr>
        <w:top w:val="none" w:sz="0" w:space="0" w:color="auto"/>
        <w:left w:val="none" w:sz="0" w:space="0" w:color="auto"/>
        <w:bottom w:val="none" w:sz="0" w:space="0" w:color="auto"/>
        <w:right w:val="none" w:sz="0" w:space="0" w:color="auto"/>
      </w:divBdr>
    </w:div>
    <w:div w:id="1169977388">
      <w:bodyDiv w:val="1"/>
      <w:marLeft w:val="0"/>
      <w:marRight w:val="0"/>
      <w:marTop w:val="0"/>
      <w:marBottom w:val="0"/>
      <w:divBdr>
        <w:top w:val="none" w:sz="0" w:space="0" w:color="auto"/>
        <w:left w:val="none" w:sz="0" w:space="0" w:color="auto"/>
        <w:bottom w:val="none" w:sz="0" w:space="0" w:color="auto"/>
        <w:right w:val="none" w:sz="0" w:space="0" w:color="auto"/>
      </w:divBdr>
    </w:div>
    <w:div w:id="1171022630">
      <w:bodyDiv w:val="1"/>
      <w:marLeft w:val="0"/>
      <w:marRight w:val="0"/>
      <w:marTop w:val="0"/>
      <w:marBottom w:val="0"/>
      <w:divBdr>
        <w:top w:val="none" w:sz="0" w:space="0" w:color="auto"/>
        <w:left w:val="none" w:sz="0" w:space="0" w:color="auto"/>
        <w:bottom w:val="none" w:sz="0" w:space="0" w:color="auto"/>
        <w:right w:val="none" w:sz="0" w:space="0" w:color="auto"/>
      </w:divBdr>
    </w:div>
    <w:div w:id="1182280990">
      <w:bodyDiv w:val="1"/>
      <w:marLeft w:val="0"/>
      <w:marRight w:val="0"/>
      <w:marTop w:val="0"/>
      <w:marBottom w:val="0"/>
      <w:divBdr>
        <w:top w:val="none" w:sz="0" w:space="0" w:color="auto"/>
        <w:left w:val="none" w:sz="0" w:space="0" w:color="auto"/>
        <w:bottom w:val="none" w:sz="0" w:space="0" w:color="auto"/>
        <w:right w:val="none" w:sz="0" w:space="0" w:color="auto"/>
      </w:divBdr>
    </w:div>
    <w:div w:id="1185052424">
      <w:bodyDiv w:val="1"/>
      <w:marLeft w:val="0"/>
      <w:marRight w:val="0"/>
      <w:marTop w:val="0"/>
      <w:marBottom w:val="0"/>
      <w:divBdr>
        <w:top w:val="none" w:sz="0" w:space="0" w:color="auto"/>
        <w:left w:val="none" w:sz="0" w:space="0" w:color="auto"/>
        <w:bottom w:val="none" w:sz="0" w:space="0" w:color="auto"/>
        <w:right w:val="none" w:sz="0" w:space="0" w:color="auto"/>
      </w:divBdr>
    </w:div>
    <w:div w:id="1185633270">
      <w:bodyDiv w:val="1"/>
      <w:marLeft w:val="0"/>
      <w:marRight w:val="0"/>
      <w:marTop w:val="0"/>
      <w:marBottom w:val="0"/>
      <w:divBdr>
        <w:top w:val="none" w:sz="0" w:space="0" w:color="auto"/>
        <w:left w:val="none" w:sz="0" w:space="0" w:color="auto"/>
        <w:bottom w:val="none" w:sz="0" w:space="0" w:color="auto"/>
        <w:right w:val="none" w:sz="0" w:space="0" w:color="auto"/>
      </w:divBdr>
    </w:div>
    <w:div w:id="1196116271">
      <w:bodyDiv w:val="1"/>
      <w:marLeft w:val="0"/>
      <w:marRight w:val="0"/>
      <w:marTop w:val="0"/>
      <w:marBottom w:val="0"/>
      <w:divBdr>
        <w:top w:val="none" w:sz="0" w:space="0" w:color="auto"/>
        <w:left w:val="none" w:sz="0" w:space="0" w:color="auto"/>
        <w:bottom w:val="none" w:sz="0" w:space="0" w:color="auto"/>
        <w:right w:val="none" w:sz="0" w:space="0" w:color="auto"/>
      </w:divBdr>
    </w:div>
    <w:div w:id="1210263138">
      <w:bodyDiv w:val="1"/>
      <w:marLeft w:val="0"/>
      <w:marRight w:val="0"/>
      <w:marTop w:val="0"/>
      <w:marBottom w:val="0"/>
      <w:divBdr>
        <w:top w:val="none" w:sz="0" w:space="0" w:color="auto"/>
        <w:left w:val="none" w:sz="0" w:space="0" w:color="auto"/>
        <w:bottom w:val="none" w:sz="0" w:space="0" w:color="auto"/>
        <w:right w:val="none" w:sz="0" w:space="0" w:color="auto"/>
      </w:divBdr>
    </w:div>
    <w:div w:id="1212231117">
      <w:bodyDiv w:val="1"/>
      <w:marLeft w:val="0"/>
      <w:marRight w:val="0"/>
      <w:marTop w:val="0"/>
      <w:marBottom w:val="0"/>
      <w:divBdr>
        <w:top w:val="none" w:sz="0" w:space="0" w:color="auto"/>
        <w:left w:val="none" w:sz="0" w:space="0" w:color="auto"/>
        <w:bottom w:val="none" w:sz="0" w:space="0" w:color="auto"/>
        <w:right w:val="none" w:sz="0" w:space="0" w:color="auto"/>
      </w:divBdr>
    </w:div>
    <w:div w:id="1212812530">
      <w:bodyDiv w:val="1"/>
      <w:marLeft w:val="0"/>
      <w:marRight w:val="0"/>
      <w:marTop w:val="0"/>
      <w:marBottom w:val="0"/>
      <w:divBdr>
        <w:top w:val="none" w:sz="0" w:space="0" w:color="auto"/>
        <w:left w:val="none" w:sz="0" w:space="0" w:color="auto"/>
        <w:bottom w:val="none" w:sz="0" w:space="0" w:color="auto"/>
        <w:right w:val="none" w:sz="0" w:space="0" w:color="auto"/>
      </w:divBdr>
    </w:div>
    <w:div w:id="1229027018">
      <w:bodyDiv w:val="1"/>
      <w:marLeft w:val="0"/>
      <w:marRight w:val="0"/>
      <w:marTop w:val="0"/>
      <w:marBottom w:val="0"/>
      <w:divBdr>
        <w:top w:val="none" w:sz="0" w:space="0" w:color="auto"/>
        <w:left w:val="none" w:sz="0" w:space="0" w:color="auto"/>
        <w:bottom w:val="none" w:sz="0" w:space="0" w:color="auto"/>
        <w:right w:val="none" w:sz="0" w:space="0" w:color="auto"/>
      </w:divBdr>
    </w:div>
    <w:div w:id="1238055034">
      <w:bodyDiv w:val="1"/>
      <w:marLeft w:val="0"/>
      <w:marRight w:val="0"/>
      <w:marTop w:val="0"/>
      <w:marBottom w:val="0"/>
      <w:divBdr>
        <w:top w:val="none" w:sz="0" w:space="0" w:color="auto"/>
        <w:left w:val="none" w:sz="0" w:space="0" w:color="auto"/>
        <w:bottom w:val="none" w:sz="0" w:space="0" w:color="auto"/>
        <w:right w:val="none" w:sz="0" w:space="0" w:color="auto"/>
      </w:divBdr>
    </w:div>
    <w:div w:id="1242640546">
      <w:bodyDiv w:val="1"/>
      <w:marLeft w:val="0"/>
      <w:marRight w:val="0"/>
      <w:marTop w:val="0"/>
      <w:marBottom w:val="0"/>
      <w:divBdr>
        <w:top w:val="none" w:sz="0" w:space="0" w:color="auto"/>
        <w:left w:val="none" w:sz="0" w:space="0" w:color="auto"/>
        <w:bottom w:val="none" w:sz="0" w:space="0" w:color="auto"/>
        <w:right w:val="none" w:sz="0" w:space="0" w:color="auto"/>
      </w:divBdr>
    </w:div>
    <w:div w:id="1244267700">
      <w:bodyDiv w:val="1"/>
      <w:marLeft w:val="0"/>
      <w:marRight w:val="0"/>
      <w:marTop w:val="0"/>
      <w:marBottom w:val="0"/>
      <w:divBdr>
        <w:top w:val="none" w:sz="0" w:space="0" w:color="auto"/>
        <w:left w:val="none" w:sz="0" w:space="0" w:color="auto"/>
        <w:bottom w:val="none" w:sz="0" w:space="0" w:color="auto"/>
        <w:right w:val="none" w:sz="0" w:space="0" w:color="auto"/>
      </w:divBdr>
    </w:div>
    <w:div w:id="1245723144">
      <w:bodyDiv w:val="1"/>
      <w:marLeft w:val="0"/>
      <w:marRight w:val="0"/>
      <w:marTop w:val="0"/>
      <w:marBottom w:val="0"/>
      <w:divBdr>
        <w:top w:val="none" w:sz="0" w:space="0" w:color="auto"/>
        <w:left w:val="none" w:sz="0" w:space="0" w:color="auto"/>
        <w:bottom w:val="none" w:sz="0" w:space="0" w:color="auto"/>
        <w:right w:val="none" w:sz="0" w:space="0" w:color="auto"/>
      </w:divBdr>
    </w:div>
    <w:div w:id="1258439877">
      <w:bodyDiv w:val="1"/>
      <w:marLeft w:val="0"/>
      <w:marRight w:val="0"/>
      <w:marTop w:val="0"/>
      <w:marBottom w:val="0"/>
      <w:divBdr>
        <w:top w:val="none" w:sz="0" w:space="0" w:color="auto"/>
        <w:left w:val="none" w:sz="0" w:space="0" w:color="auto"/>
        <w:bottom w:val="none" w:sz="0" w:space="0" w:color="auto"/>
        <w:right w:val="none" w:sz="0" w:space="0" w:color="auto"/>
      </w:divBdr>
    </w:div>
    <w:div w:id="1262300797">
      <w:bodyDiv w:val="1"/>
      <w:marLeft w:val="0"/>
      <w:marRight w:val="0"/>
      <w:marTop w:val="0"/>
      <w:marBottom w:val="0"/>
      <w:divBdr>
        <w:top w:val="none" w:sz="0" w:space="0" w:color="auto"/>
        <w:left w:val="none" w:sz="0" w:space="0" w:color="auto"/>
        <w:bottom w:val="none" w:sz="0" w:space="0" w:color="auto"/>
        <w:right w:val="none" w:sz="0" w:space="0" w:color="auto"/>
      </w:divBdr>
    </w:div>
    <w:div w:id="1270043330">
      <w:bodyDiv w:val="1"/>
      <w:marLeft w:val="0"/>
      <w:marRight w:val="0"/>
      <w:marTop w:val="0"/>
      <w:marBottom w:val="0"/>
      <w:divBdr>
        <w:top w:val="none" w:sz="0" w:space="0" w:color="auto"/>
        <w:left w:val="none" w:sz="0" w:space="0" w:color="auto"/>
        <w:bottom w:val="none" w:sz="0" w:space="0" w:color="auto"/>
        <w:right w:val="none" w:sz="0" w:space="0" w:color="auto"/>
      </w:divBdr>
    </w:div>
    <w:div w:id="1270235501">
      <w:bodyDiv w:val="1"/>
      <w:marLeft w:val="0"/>
      <w:marRight w:val="0"/>
      <w:marTop w:val="0"/>
      <w:marBottom w:val="0"/>
      <w:divBdr>
        <w:top w:val="none" w:sz="0" w:space="0" w:color="auto"/>
        <w:left w:val="none" w:sz="0" w:space="0" w:color="auto"/>
        <w:bottom w:val="none" w:sz="0" w:space="0" w:color="auto"/>
        <w:right w:val="none" w:sz="0" w:space="0" w:color="auto"/>
      </w:divBdr>
    </w:div>
    <w:div w:id="1271081726">
      <w:bodyDiv w:val="1"/>
      <w:marLeft w:val="0"/>
      <w:marRight w:val="0"/>
      <w:marTop w:val="0"/>
      <w:marBottom w:val="0"/>
      <w:divBdr>
        <w:top w:val="none" w:sz="0" w:space="0" w:color="auto"/>
        <w:left w:val="none" w:sz="0" w:space="0" w:color="auto"/>
        <w:bottom w:val="none" w:sz="0" w:space="0" w:color="auto"/>
        <w:right w:val="none" w:sz="0" w:space="0" w:color="auto"/>
      </w:divBdr>
    </w:div>
    <w:div w:id="1277563083">
      <w:bodyDiv w:val="1"/>
      <w:marLeft w:val="0"/>
      <w:marRight w:val="0"/>
      <w:marTop w:val="0"/>
      <w:marBottom w:val="0"/>
      <w:divBdr>
        <w:top w:val="none" w:sz="0" w:space="0" w:color="auto"/>
        <w:left w:val="none" w:sz="0" w:space="0" w:color="auto"/>
        <w:bottom w:val="none" w:sz="0" w:space="0" w:color="auto"/>
        <w:right w:val="none" w:sz="0" w:space="0" w:color="auto"/>
      </w:divBdr>
    </w:div>
    <w:div w:id="1279950583">
      <w:bodyDiv w:val="1"/>
      <w:marLeft w:val="0"/>
      <w:marRight w:val="0"/>
      <w:marTop w:val="0"/>
      <w:marBottom w:val="0"/>
      <w:divBdr>
        <w:top w:val="none" w:sz="0" w:space="0" w:color="auto"/>
        <w:left w:val="none" w:sz="0" w:space="0" w:color="auto"/>
        <w:bottom w:val="none" w:sz="0" w:space="0" w:color="auto"/>
        <w:right w:val="none" w:sz="0" w:space="0" w:color="auto"/>
      </w:divBdr>
    </w:div>
    <w:div w:id="1281641042">
      <w:bodyDiv w:val="1"/>
      <w:marLeft w:val="0"/>
      <w:marRight w:val="0"/>
      <w:marTop w:val="0"/>
      <w:marBottom w:val="0"/>
      <w:divBdr>
        <w:top w:val="none" w:sz="0" w:space="0" w:color="auto"/>
        <w:left w:val="none" w:sz="0" w:space="0" w:color="auto"/>
        <w:bottom w:val="none" w:sz="0" w:space="0" w:color="auto"/>
        <w:right w:val="none" w:sz="0" w:space="0" w:color="auto"/>
      </w:divBdr>
    </w:div>
    <w:div w:id="1283540517">
      <w:bodyDiv w:val="1"/>
      <w:marLeft w:val="0"/>
      <w:marRight w:val="0"/>
      <w:marTop w:val="0"/>
      <w:marBottom w:val="0"/>
      <w:divBdr>
        <w:top w:val="none" w:sz="0" w:space="0" w:color="auto"/>
        <w:left w:val="none" w:sz="0" w:space="0" w:color="auto"/>
        <w:bottom w:val="none" w:sz="0" w:space="0" w:color="auto"/>
        <w:right w:val="none" w:sz="0" w:space="0" w:color="auto"/>
      </w:divBdr>
    </w:div>
    <w:div w:id="1283733243">
      <w:bodyDiv w:val="1"/>
      <w:marLeft w:val="0"/>
      <w:marRight w:val="0"/>
      <w:marTop w:val="0"/>
      <w:marBottom w:val="0"/>
      <w:divBdr>
        <w:top w:val="none" w:sz="0" w:space="0" w:color="auto"/>
        <w:left w:val="none" w:sz="0" w:space="0" w:color="auto"/>
        <w:bottom w:val="none" w:sz="0" w:space="0" w:color="auto"/>
        <w:right w:val="none" w:sz="0" w:space="0" w:color="auto"/>
      </w:divBdr>
    </w:div>
    <w:div w:id="1286110821">
      <w:bodyDiv w:val="1"/>
      <w:marLeft w:val="0"/>
      <w:marRight w:val="0"/>
      <w:marTop w:val="0"/>
      <w:marBottom w:val="0"/>
      <w:divBdr>
        <w:top w:val="none" w:sz="0" w:space="0" w:color="auto"/>
        <w:left w:val="none" w:sz="0" w:space="0" w:color="auto"/>
        <w:bottom w:val="none" w:sz="0" w:space="0" w:color="auto"/>
        <w:right w:val="none" w:sz="0" w:space="0" w:color="auto"/>
      </w:divBdr>
    </w:div>
    <w:div w:id="1287656536">
      <w:bodyDiv w:val="1"/>
      <w:marLeft w:val="0"/>
      <w:marRight w:val="0"/>
      <w:marTop w:val="0"/>
      <w:marBottom w:val="0"/>
      <w:divBdr>
        <w:top w:val="none" w:sz="0" w:space="0" w:color="auto"/>
        <w:left w:val="none" w:sz="0" w:space="0" w:color="auto"/>
        <w:bottom w:val="none" w:sz="0" w:space="0" w:color="auto"/>
        <w:right w:val="none" w:sz="0" w:space="0" w:color="auto"/>
      </w:divBdr>
    </w:div>
    <w:div w:id="1297300441">
      <w:bodyDiv w:val="1"/>
      <w:marLeft w:val="0"/>
      <w:marRight w:val="0"/>
      <w:marTop w:val="0"/>
      <w:marBottom w:val="0"/>
      <w:divBdr>
        <w:top w:val="none" w:sz="0" w:space="0" w:color="auto"/>
        <w:left w:val="none" w:sz="0" w:space="0" w:color="auto"/>
        <w:bottom w:val="none" w:sz="0" w:space="0" w:color="auto"/>
        <w:right w:val="none" w:sz="0" w:space="0" w:color="auto"/>
      </w:divBdr>
    </w:div>
    <w:div w:id="1297640163">
      <w:bodyDiv w:val="1"/>
      <w:marLeft w:val="0"/>
      <w:marRight w:val="0"/>
      <w:marTop w:val="0"/>
      <w:marBottom w:val="0"/>
      <w:divBdr>
        <w:top w:val="none" w:sz="0" w:space="0" w:color="auto"/>
        <w:left w:val="none" w:sz="0" w:space="0" w:color="auto"/>
        <w:bottom w:val="none" w:sz="0" w:space="0" w:color="auto"/>
        <w:right w:val="none" w:sz="0" w:space="0" w:color="auto"/>
      </w:divBdr>
    </w:div>
    <w:div w:id="1299995534">
      <w:bodyDiv w:val="1"/>
      <w:marLeft w:val="0"/>
      <w:marRight w:val="0"/>
      <w:marTop w:val="0"/>
      <w:marBottom w:val="0"/>
      <w:divBdr>
        <w:top w:val="none" w:sz="0" w:space="0" w:color="auto"/>
        <w:left w:val="none" w:sz="0" w:space="0" w:color="auto"/>
        <w:bottom w:val="none" w:sz="0" w:space="0" w:color="auto"/>
        <w:right w:val="none" w:sz="0" w:space="0" w:color="auto"/>
      </w:divBdr>
    </w:div>
    <w:div w:id="1316180115">
      <w:bodyDiv w:val="1"/>
      <w:marLeft w:val="0"/>
      <w:marRight w:val="0"/>
      <w:marTop w:val="0"/>
      <w:marBottom w:val="0"/>
      <w:divBdr>
        <w:top w:val="none" w:sz="0" w:space="0" w:color="auto"/>
        <w:left w:val="none" w:sz="0" w:space="0" w:color="auto"/>
        <w:bottom w:val="none" w:sz="0" w:space="0" w:color="auto"/>
        <w:right w:val="none" w:sz="0" w:space="0" w:color="auto"/>
      </w:divBdr>
    </w:div>
    <w:div w:id="1319456723">
      <w:bodyDiv w:val="1"/>
      <w:marLeft w:val="0"/>
      <w:marRight w:val="0"/>
      <w:marTop w:val="0"/>
      <w:marBottom w:val="0"/>
      <w:divBdr>
        <w:top w:val="none" w:sz="0" w:space="0" w:color="auto"/>
        <w:left w:val="none" w:sz="0" w:space="0" w:color="auto"/>
        <w:bottom w:val="none" w:sz="0" w:space="0" w:color="auto"/>
        <w:right w:val="none" w:sz="0" w:space="0" w:color="auto"/>
      </w:divBdr>
    </w:div>
    <w:div w:id="1335302181">
      <w:bodyDiv w:val="1"/>
      <w:marLeft w:val="0"/>
      <w:marRight w:val="0"/>
      <w:marTop w:val="0"/>
      <w:marBottom w:val="0"/>
      <w:divBdr>
        <w:top w:val="none" w:sz="0" w:space="0" w:color="auto"/>
        <w:left w:val="none" w:sz="0" w:space="0" w:color="auto"/>
        <w:bottom w:val="none" w:sz="0" w:space="0" w:color="auto"/>
        <w:right w:val="none" w:sz="0" w:space="0" w:color="auto"/>
      </w:divBdr>
    </w:div>
    <w:div w:id="1336228175">
      <w:bodyDiv w:val="1"/>
      <w:marLeft w:val="0"/>
      <w:marRight w:val="0"/>
      <w:marTop w:val="0"/>
      <w:marBottom w:val="0"/>
      <w:divBdr>
        <w:top w:val="none" w:sz="0" w:space="0" w:color="auto"/>
        <w:left w:val="none" w:sz="0" w:space="0" w:color="auto"/>
        <w:bottom w:val="none" w:sz="0" w:space="0" w:color="auto"/>
        <w:right w:val="none" w:sz="0" w:space="0" w:color="auto"/>
      </w:divBdr>
    </w:div>
    <w:div w:id="1338924772">
      <w:bodyDiv w:val="1"/>
      <w:marLeft w:val="0"/>
      <w:marRight w:val="0"/>
      <w:marTop w:val="0"/>
      <w:marBottom w:val="0"/>
      <w:divBdr>
        <w:top w:val="none" w:sz="0" w:space="0" w:color="auto"/>
        <w:left w:val="none" w:sz="0" w:space="0" w:color="auto"/>
        <w:bottom w:val="none" w:sz="0" w:space="0" w:color="auto"/>
        <w:right w:val="none" w:sz="0" w:space="0" w:color="auto"/>
      </w:divBdr>
    </w:div>
    <w:div w:id="1340498228">
      <w:bodyDiv w:val="1"/>
      <w:marLeft w:val="0"/>
      <w:marRight w:val="0"/>
      <w:marTop w:val="0"/>
      <w:marBottom w:val="0"/>
      <w:divBdr>
        <w:top w:val="none" w:sz="0" w:space="0" w:color="auto"/>
        <w:left w:val="none" w:sz="0" w:space="0" w:color="auto"/>
        <w:bottom w:val="none" w:sz="0" w:space="0" w:color="auto"/>
        <w:right w:val="none" w:sz="0" w:space="0" w:color="auto"/>
      </w:divBdr>
    </w:div>
    <w:div w:id="1357385980">
      <w:bodyDiv w:val="1"/>
      <w:marLeft w:val="0"/>
      <w:marRight w:val="0"/>
      <w:marTop w:val="0"/>
      <w:marBottom w:val="0"/>
      <w:divBdr>
        <w:top w:val="none" w:sz="0" w:space="0" w:color="auto"/>
        <w:left w:val="none" w:sz="0" w:space="0" w:color="auto"/>
        <w:bottom w:val="none" w:sz="0" w:space="0" w:color="auto"/>
        <w:right w:val="none" w:sz="0" w:space="0" w:color="auto"/>
      </w:divBdr>
    </w:div>
    <w:div w:id="1361660375">
      <w:bodyDiv w:val="1"/>
      <w:marLeft w:val="0"/>
      <w:marRight w:val="0"/>
      <w:marTop w:val="0"/>
      <w:marBottom w:val="0"/>
      <w:divBdr>
        <w:top w:val="none" w:sz="0" w:space="0" w:color="auto"/>
        <w:left w:val="none" w:sz="0" w:space="0" w:color="auto"/>
        <w:bottom w:val="none" w:sz="0" w:space="0" w:color="auto"/>
        <w:right w:val="none" w:sz="0" w:space="0" w:color="auto"/>
      </w:divBdr>
    </w:div>
    <w:div w:id="1368214348">
      <w:bodyDiv w:val="1"/>
      <w:marLeft w:val="0"/>
      <w:marRight w:val="0"/>
      <w:marTop w:val="0"/>
      <w:marBottom w:val="0"/>
      <w:divBdr>
        <w:top w:val="none" w:sz="0" w:space="0" w:color="auto"/>
        <w:left w:val="none" w:sz="0" w:space="0" w:color="auto"/>
        <w:bottom w:val="none" w:sz="0" w:space="0" w:color="auto"/>
        <w:right w:val="none" w:sz="0" w:space="0" w:color="auto"/>
      </w:divBdr>
    </w:div>
    <w:div w:id="1369721324">
      <w:bodyDiv w:val="1"/>
      <w:marLeft w:val="0"/>
      <w:marRight w:val="0"/>
      <w:marTop w:val="0"/>
      <w:marBottom w:val="0"/>
      <w:divBdr>
        <w:top w:val="none" w:sz="0" w:space="0" w:color="auto"/>
        <w:left w:val="none" w:sz="0" w:space="0" w:color="auto"/>
        <w:bottom w:val="none" w:sz="0" w:space="0" w:color="auto"/>
        <w:right w:val="none" w:sz="0" w:space="0" w:color="auto"/>
      </w:divBdr>
    </w:div>
    <w:div w:id="1371146617">
      <w:bodyDiv w:val="1"/>
      <w:marLeft w:val="0"/>
      <w:marRight w:val="0"/>
      <w:marTop w:val="0"/>
      <w:marBottom w:val="0"/>
      <w:divBdr>
        <w:top w:val="none" w:sz="0" w:space="0" w:color="auto"/>
        <w:left w:val="none" w:sz="0" w:space="0" w:color="auto"/>
        <w:bottom w:val="none" w:sz="0" w:space="0" w:color="auto"/>
        <w:right w:val="none" w:sz="0" w:space="0" w:color="auto"/>
      </w:divBdr>
    </w:div>
    <w:div w:id="1381788482">
      <w:bodyDiv w:val="1"/>
      <w:marLeft w:val="0"/>
      <w:marRight w:val="0"/>
      <w:marTop w:val="0"/>
      <w:marBottom w:val="0"/>
      <w:divBdr>
        <w:top w:val="none" w:sz="0" w:space="0" w:color="auto"/>
        <w:left w:val="none" w:sz="0" w:space="0" w:color="auto"/>
        <w:bottom w:val="none" w:sz="0" w:space="0" w:color="auto"/>
        <w:right w:val="none" w:sz="0" w:space="0" w:color="auto"/>
      </w:divBdr>
    </w:div>
    <w:div w:id="1383866614">
      <w:bodyDiv w:val="1"/>
      <w:marLeft w:val="0"/>
      <w:marRight w:val="0"/>
      <w:marTop w:val="0"/>
      <w:marBottom w:val="0"/>
      <w:divBdr>
        <w:top w:val="none" w:sz="0" w:space="0" w:color="auto"/>
        <w:left w:val="none" w:sz="0" w:space="0" w:color="auto"/>
        <w:bottom w:val="none" w:sz="0" w:space="0" w:color="auto"/>
        <w:right w:val="none" w:sz="0" w:space="0" w:color="auto"/>
      </w:divBdr>
    </w:div>
    <w:div w:id="1393189333">
      <w:bodyDiv w:val="1"/>
      <w:marLeft w:val="0"/>
      <w:marRight w:val="0"/>
      <w:marTop w:val="0"/>
      <w:marBottom w:val="0"/>
      <w:divBdr>
        <w:top w:val="none" w:sz="0" w:space="0" w:color="auto"/>
        <w:left w:val="none" w:sz="0" w:space="0" w:color="auto"/>
        <w:bottom w:val="none" w:sz="0" w:space="0" w:color="auto"/>
        <w:right w:val="none" w:sz="0" w:space="0" w:color="auto"/>
      </w:divBdr>
    </w:div>
    <w:div w:id="1395087153">
      <w:bodyDiv w:val="1"/>
      <w:marLeft w:val="0"/>
      <w:marRight w:val="0"/>
      <w:marTop w:val="0"/>
      <w:marBottom w:val="0"/>
      <w:divBdr>
        <w:top w:val="none" w:sz="0" w:space="0" w:color="auto"/>
        <w:left w:val="none" w:sz="0" w:space="0" w:color="auto"/>
        <w:bottom w:val="none" w:sz="0" w:space="0" w:color="auto"/>
        <w:right w:val="none" w:sz="0" w:space="0" w:color="auto"/>
      </w:divBdr>
    </w:div>
    <w:div w:id="1397699560">
      <w:bodyDiv w:val="1"/>
      <w:marLeft w:val="0"/>
      <w:marRight w:val="0"/>
      <w:marTop w:val="0"/>
      <w:marBottom w:val="0"/>
      <w:divBdr>
        <w:top w:val="none" w:sz="0" w:space="0" w:color="auto"/>
        <w:left w:val="none" w:sz="0" w:space="0" w:color="auto"/>
        <w:bottom w:val="none" w:sz="0" w:space="0" w:color="auto"/>
        <w:right w:val="none" w:sz="0" w:space="0" w:color="auto"/>
      </w:divBdr>
    </w:div>
    <w:div w:id="1425615641">
      <w:bodyDiv w:val="1"/>
      <w:marLeft w:val="0"/>
      <w:marRight w:val="0"/>
      <w:marTop w:val="0"/>
      <w:marBottom w:val="0"/>
      <w:divBdr>
        <w:top w:val="none" w:sz="0" w:space="0" w:color="auto"/>
        <w:left w:val="none" w:sz="0" w:space="0" w:color="auto"/>
        <w:bottom w:val="none" w:sz="0" w:space="0" w:color="auto"/>
        <w:right w:val="none" w:sz="0" w:space="0" w:color="auto"/>
      </w:divBdr>
    </w:div>
    <w:div w:id="1429957924">
      <w:bodyDiv w:val="1"/>
      <w:marLeft w:val="0"/>
      <w:marRight w:val="0"/>
      <w:marTop w:val="0"/>
      <w:marBottom w:val="0"/>
      <w:divBdr>
        <w:top w:val="none" w:sz="0" w:space="0" w:color="auto"/>
        <w:left w:val="none" w:sz="0" w:space="0" w:color="auto"/>
        <w:bottom w:val="none" w:sz="0" w:space="0" w:color="auto"/>
        <w:right w:val="none" w:sz="0" w:space="0" w:color="auto"/>
      </w:divBdr>
    </w:div>
    <w:div w:id="1436289729">
      <w:bodyDiv w:val="1"/>
      <w:marLeft w:val="0"/>
      <w:marRight w:val="0"/>
      <w:marTop w:val="0"/>
      <w:marBottom w:val="0"/>
      <w:divBdr>
        <w:top w:val="none" w:sz="0" w:space="0" w:color="auto"/>
        <w:left w:val="none" w:sz="0" w:space="0" w:color="auto"/>
        <w:bottom w:val="none" w:sz="0" w:space="0" w:color="auto"/>
        <w:right w:val="none" w:sz="0" w:space="0" w:color="auto"/>
      </w:divBdr>
    </w:div>
    <w:div w:id="1437748363">
      <w:bodyDiv w:val="1"/>
      <w:marLeft w:val="0"/>
      <w:marRight w:val="0"/>
      <w:marTop w:val="0"/>
      <w:marBottom w:val="0"/>
      <w:divBdr>
        <w:top w:val="none" w:sz="0" w:space="0" w:color="auto"/>
        <w:left w:val="none" w:sz="0" w:space="0" w:color="auto"/>
        <w:bottom w:val="none" w:sz="0" w:space="0" w:color="auto"/>
        <w:right w:val="none" w:sz="0" w:space="0" w:color="auto"/>
      </w:divBdr>
    </w:div>
    <w:div w:id="1456170831">
      <w:bodyDiv w:val="1"/>
      <w:marLeft w:val="0"/>
      <w:marRight w:val="0"/>
      <w:marTop w:val="0"/>
      <w:marBottom w:val="0"/>
      <w:divBdr>
        <w:top w:val="none" w:sz="0" w:space="0" w:color="auto"/>
        <w:left w:val="none" w:sz="0" w:space="0" w:color="auto"/>
        <w:bottom w:val="none" w:sz="0" w:space="0" w:color="auto"/>
        <w:right w:val="none" w:sz="0" w:space="0" w:color="auto"/>
      </w:divBdr>
    </w:div>
    <w:div w:id="1476097184">
      <w:bodyDiv w:val="1"/>
      <w:marLeft w:val="0"/>
      <w:marRight w:val="0"/>
      <w:marTop w:val="0"/>
      <w:marBottom w:val="0"/>
      <w:divBdr>
        <w:top w:val="none" w:sz="0" w:space="0" w:color="auto"/>
        <w:left w:val="none" w:sz="0" w:space="0" w:color="auto"/>
        <w:bottom w:val="none" w:sz="0" w:space="0" w:color="auto"/>
        <w:right w:val="none" w:sz="0" w:space="0" w:color="auto"/>
      </w:divBdr>
    </w:div>
    <w:div w:id="1479344352">
      <w:bodyDiv w:val="1"/>
      <w:marLeft w:val="0"/>
      <w:marRight w:val="0"/>
      <w:marTop w:val="0"/>
      <w:marBottom w:val="0"/>
      <w:divBdr>
        <w:top w:val="none" w:sz="0" w:space="0" w:color="auto"/>
        <w:left w:val="none" w:sz="0" w:space="0" w:color="auto"/>
        <w:bottom w:val="none" w:sz="0" w:space="0" w:color="auto"/>
        <w:right w:val="none" w:sz="0" w:space="0" w:color="auto"/>
      </w:divBdr>
    </w:div>
    <w:div w:id="1492402352">
      <w:bodyDiv w:val="1"/>
      <w:marLeft w:val="0"/>
      <w:marRight w:val="0"/>
      <w:marTop w:val="0"/>
      <w:marBottom w:val="0"/>
      <w:divBdr>
        <w:top w:val="none" w:sz="0" w:space="0" w:color="auto"/>
        <w:left w:val="none" w:sz="0" w:space="0" w:color="auto"/>
        <w:bottom w:val="none" w:sz="0" w:space="0" w:color="auto"/>
        <w:right w:val="none" w:sz="0" w:space="0" w:color="auto"/>
      </w:divBdr>
    </w:div>
    <w:div w:id="1492912515">
      <w:bodyDiv w:val="1"/>
      <w:marLeft w:val="0"/>
      <w:marRight w:val="0"/>
      <w:marTop w:val="0"/>
      <w:marBottom w:val="0"/>
      <w:divBdr>
        <w:top w:val="none" w:sz="0" w:space="0" w:color="auto"/>
        <w:left w:val="none" w:sz="0" w:space="0" w:color="auto"/>
        <w:bottom w:val="none" w:sz="0" w:space="0" w:color="auto"/>
        <w:right w:val="none" w:sz="0" w:space="0" w:color="auto"/>
      </w:divBdr>
    </w:div>
    <w:div w:id="1493909033">
      <w:bodyDiv w:val="1"/>
      <w:marLeft w:val="0"/>
      <w:marRight w:val="0"/>
      <w:marTop w:val="0"/>
      <w:marBottom w:val="0"/>
      <w:divBdr>
        <w:top w:val="none" w:sz="0" w:space="0" w:color="auto"/>
        <w:left w:val="none" w:sz="0" w:space="0" w:color="auto"/>
        <w:bottom w:val="none" w:sz="0" w:space="0" w:color="auto"/>
        <w:right w:val="none" w:sz="0" w:space="0" w:color="auto"/>
      </w:divBdr>
    </w:div>
    <w:div w:id="1494295550">
      <w:bodyDiv w:val="1"/>
      <w:marLeft w:val="0"/>
      <w:marRight w:val="0"/>
      <w:marTop w:val="0"/>
      <w:marBottom w:val="0"/>
      <w:divBdr>
        <w:top w:val="none" w:sz="0" w:space="0" w:color="auto"/>
        <w:left w:val="none" w:sz="0" w:space="0" w:color="auto"/>
        <w:bottom w:val="none" w:sz="0" w:space="0" w:color="auto"/>
        <w:right w:val="none" w:sz="0" w:space="0" w:color="auto"/>
      </w:divBdr>
    </w:div>
    <w:div w:id="1506049365">
      <w:bodyDiv w:val="1"/>
      <w:marLeft w:val="0"/>
      <w:marRight w:val="0"/>
      <w:marTop w:val="0"/>
      <w:marBottom w:val="0"/>
      <w:divBdr>
        <w:top w:val="none" w:sz="0" w:space="0" w:color="auto"/>
        <w:left w:val="none" w:sz="0" w:space="0" w:color="auto"/>
        <w:bottom w:val="none" w:sz="0" w:space="0" w:color="auto"/>
        <w:right w:val="none" w:sz="0" w:space="0" w:color="auto"/>
      </w:divBdr>
    </w:div>
    <w:div w:id="1510950967">
      <w:bodyDiv w:val="1"/>
      <w:marLeft w:val="0"/>
      <w:marRight w:val="0"/>
      <w:marTop w:val="0"/>
      <w:marBottom w:val="0"/>
      <w:divBdr>
        <w:top w:val="none" w:sz="0" w:space="0" w:color="auto"/>
        <w:left w:val="none" w:sz="0" w:space="0" w:color="auto"/>
        <w:bottom w:val="none" w:sz="0" w:space="0" w:color="auto"/>
        <w:right w:val="none" w:sz="0" w:space="0" w:color="auto"/>
      </w:divBdr>
    </w:div>
    <w:div w:id="1516268648">
      <w:bodyDiv w:val="1"/>
      <w:marLeft w:val="0"/>
      <w:marRight w:val="0"/>
      <w:marTop w:val="0"/>
      <w:marBottom w:val="0"/>
      <w:divBdr>
        <w:top w:val="none" w:sz="0" w:space="0" w:color="auto"/>
        <w:left w:val="none" w:sz="0" w:space="0" w:color="auto"/>
        <w:bottom w:val="none" w:sz="0" w:space="0" w:color="auto"/>
        <w:right w:val="none" w:sz="0" w:space="0" w:color="auto"/>
      </w:divBdr>
    </w:div>
    <w:div w:id="1518108611">
      <w:bodyDiv w:val="1"/>
      <w:marLeft w:val="0"/>
      <w:marRight w:val="0"/>
      <w:marTop w:val="0"/>
      <w:marBottom w:val="0"/>
      <w:divBdr>
        <w:top w:val="none" w:sz="0" w:space="0" w:color="auto"/>
        <w:left w:val="none" w:sz="0" w:space="0" w:color="auto"/>
        <w:bottom w:val="none" w:sz="0" w:space="0" w:color="auto"/>
        <w:right w:val="none" w:sz="0" w:space="0" w:color="auto"/>
      </w:divBdr>
    </w:div>
    <w:div w:id="1529026755">
      <w:bodyDiv w:val="1"/>
      <w:marLeft w:val="0"/>
      <w:marRight w:val="0"/>
      <w:marTop w:val="0"/>
      <w:marBottom w:val="0"/>
      <w:divBdr>
        <w:top w:val="none" w:sz="0" w:space="0" w:color="auto"/>
        <w:left w:val="none" w:sz="0" w:space="0" w:color="auto"/>
        <w:bottom w:val="none" w:sz="0" w:space="0" w:color="auto"/>
        <w:right w:val="none" w:sz="0" w:space="0" w:color="auto"/>
      </w:divBdr>
    </w:div>
    <w:div w:id="1531382122">
      <w:bodyDiv w:val="1"/>
      <w:marLeft w:val="0"/>
      <w:marRight w:val="0"/>
      <w:marTop w:val="0"/>
      <w:marBottom w:val="0"/>
      <w:divBdr>
        <w:top w:val="none" w:sz="0" w:space="0" w:color="auto"/>
        <w:left w:val="none" w:sz="0" w:space="0" w:color="auto"/>
        <w:bottom w:val="none" w:sz="0" w:space="0" w:color="auto"/>
        <w:right w:val="none" w:sz="0" w:space="0" w:color="auto"/>
      </w:divBdr>
    </w:div>
    <w:div w:id="1532915696">
      <w:bodyDiv w:val="1"/>
      <w:marLeft w:val="0"/>
      <w:marRight w:val="0"/>
      <w:marTop w:val="0"/>
      <w:marBottom w:val="0"/>
      <w:divBdr>
        <w:top w:val="none" w:sz="0" w:space="0" w:color="auto"/>
        <w:left w:val="none" w:sz="0" w:space="0" w:color="auto"/>
        <w:bottom w:val="none" w:sz="0" w:space="0" w:color="auto"/>
        <w:right w:val="none" w:sz="0" w:space="0" w:color="auto"/>
      </w:divBdr>
    </w:div>
    <w:div w:id="1547793608">
      <w:bodyDiv w:val="1"/>
      <w:marLeft w:val="0"/>
      <w:marRight w:val="0"/>
      <w:marTop w:val="0"/>
      <w:marBottom w:val="0"/>
      <w:divBdr>
        <w:top w:val="none" w:sz="0" w:space="0" w:color="auto"/>
        <w:left w:val="none" w:sz="0" w:space="0" w:color="auto"/>
        <w:bottom w:val="none" w:sz="0" w:space="0" w:color="auto"/>
        <w:right w:val="none" w:sz="0" w:space="0" w:color="auto"/>
      </w:divBdr>
    </w:div>
    <w:div w:id="1550145009">
      <w:bodyDiv w:val="1"/>
      <w:marLeft w:val="0"/>
      <w:marRight w:val="0"/>
      <w:marTop w:val="0"/>
      <w:marBottom w:val="0"/>
      <w:divBdr>
        <w:top w:val="none" w:sz="0" w:space="0" w:color="auto"/>
        <w:left w:val="none" w:sz="0" w:space="0" w:color="auto"/>
        <w:bottom w:val="none" w:sz="0" w:space="0" w:color="auto"/>
        <w:right w:val="none" w:sz="0" w:space="0" w:color="auto"/>
      </w:divBdr>
    </w:div>
    <w:div w:id="1554543520">
      <w:bodyDiv w:val="1"/>
      <w:marLeft w:val="0"/>
      <w:marRight w:val="0"/>
      <w:marTop w:val="0"/>
      <w:marBottom w:val="0"/>
      <w:divBdr>
        <w:top w:val="none" w:sz="0" w:space="0" w:color="auto"/>
        <w:left w:val="none" w:sz="0" w:space="0" w:color="auto"/>
        <w:bottom w:val="none" w:sz="0" w:space="0" w:color="auto"/>
        <w:right w:val="none" w:sz="0" w:space="0" w:color="auto"/>
      </w:divBdr>
    </w:div>
    <w:div w:id="1558739904">
      <w:bodyDiv w:val="1"/>
      <w:marLeft w:val="0"/>
      <w:marRight w:val="0"/>
      <w:marTop w:val="0"/>
      <w:marBottom w:val="0"/>
      <w:divBdr>
        <w:top w:val="none" w:sz="0" w:space="0" w:color="auto"/>
        <w:left w:val="none" w:sz="0" w:space="0" w:color="auto"/>
        <w:bottom w:val="none" w:sz="0" w:space="0" w:color="auto"/>
        <w:right w:val="none" w:sz="0" w:space="0" w:color="auto"/>
      </w:divBdr>
    </w:div>
    <w:div w:id="1560902507">
      <w:bodyDiv w:val="1"/>
      <w:marLeft w:val="0"/>
      <w:marRight w:val="0"/>
      <w:marTop w:val="0"/>
      <w:marBottom w:val="0"/>
      <w:divBdr>
        <w:top w:val="none" w:sz="0" w:space="0" w:color="auto"/>
        <w:left w:val="none" w:sz="0" w:space="0" w:color="auto"/>
        <w:bottom w:val="none" w:sz="0" w:space="0" w:color="auto"/>
        <w:right w:val="none" w:sz="0" w:space="0" w:color="auto"/>
      </w:divBdr>
    </w:div>
    <w:div w:id="1571423901">
      <w:bodyDiv w:val="1"/>
      <w:marLeft w:val="0"/>
      <w:marRight w:val="0"/>
      <w:marTop w:val="0"/>
      <w:marBottom w:val="0"/>
      <w:divBdr>
        <w:top w:val="none" w:sz="0" w:space="0" w:color="auto"/>
        <w:left w:val="none" w:sz="0" w:space="0" w:color="auto"/>
        <w:bottom w:val="none" w:sz="0" w:space="0" w:color="auto"/>
        <w:right w:val="none" w:sz="0" w:space="0" w:color="auto"/>
      </w:divBdr>
    </w:div>
    <w:div w:id="1583679538">
      <w:bodyDiv w:val="1"/>
      <w:marLeft w:val="0"/>
      <w:marRight w:val="0"/>
      <w:marTop w:val="0"/>
      <w:marBottom w:val="0"/>
      <w:divBdr>
        <w:top w:val="none" w:sz="0" w:space="0" w:color="auto"/>
        <w:left w:val="none" w:sz="0" w:space="0" w:color="auto"/>
        <w:bottom w:val="none" w:sz="0" w:space="0" w:color="auto"/>
        <w:right w:val="none" w:sz="0" w:space="0" w:color="auto"/>
      </w:divBdr>
    </w:div>
    <w:div w:id="1589920842">
      <w:bodyDiv w:val="1"/>
      <w:marLeft w:val="0"/>
      <w:marRight w:val="0"/>
      <w:marTop w:val="0"/>
      <w:marBottom w:val="0"/>
      <w:divBdr>
        <w:top w:val="none" w:sz="0" w:space="0" w:color="auto"/>
        <w:left w:val="none" w:sz="0" w:space="0" w:color="auto"/>
        <w:bottom w:val="none" w:sz="0" w:space="0" w:color="auto"/>
        <w:right w:val="none" w:sz="0" w:space="0" w:color="auto"/>
      </w:divBdr>
    </w:div>
    <w:div w:id="1594122610">
      <w:bodyDiv w:val="1"/>
      <w:marLeft w:val="0"/>
      <w:marRight w:val="0"/>
      <w:marTop w:val="0"/>
      <w:marBottom w:val="0"/>
      <w:divBdr>
        <w:top w:val="none" w:sz="0" w:space="0" w:color="auto"/>
        <w:left w:val="none" w:sz="0" w:space="0" w:color="auto"/>
        <w:bottom w:val="none" w:sz="0" w:space="0" w:color="auto"/>
        <w:right w:val="none" w:sz="0" w:space="0" w:color="auto"/>
      </w:divBdr>
    </w:div>
    <w:div w:id="1596816534">
      <w:bodyDiv w:val="1"/>
      <w:marLeft w:val="0"/>
      <w:marRight w:val="0"/>
      <w:marTop w:val="0"/>
      <w:marBottom w:val="0"/>
      <w:divBdr>
        <w:top w:val="none" w:sz="0" w:space="0" w:color="auto"/>
        <w:left w:val="none" w:sz="0" w:space="0" w:color="auto"/>
        <w:bottom w:val="none" w:sz="0" w:space="0" w:color="auto"/>
        <w:right w:val="none" w:sz="0" w:space="0" w:color="auto"/>
      </w:divBdr>
    </w:div>
    <w:div w:id="1616209273">
      <w:bodyDiv w:val="1"/>
      <w:marLeft w:val="0"/>
      <w:marRight w:val="0"/>
      <w:marTop w:val="0"/>
      <w:marBottom w:val="0"/>
      <w:divBdr>
        <w:top w:val="none" w:sz="0" w:space="0" w:color="auto"/>
        <w:left w:val="none" w:sz="0" w:space="0" w:color="auto"/>
        <w:bottom w:val="none" w:sz="0" w:space="0" w:color="auto"/>
        <w:right w:val="none" w:sz="0" w:space="0" w:color="auto"/>
      </w:divBdr>
    </w:div>
    <w:div w:id="1618640857">
      <w:bodyDiv w:val="1"/>
      <w:marLeft w:val="0"/>
      <w:marRight w:val="0"/>
      <w:marTop w:val="0"/>
      <w:marBottom w:val="0"/>
      <w:divBdr>
        <w:top w:val="none" w:sz="0" w:space="0" w:color="auto"/>
        <w:left w:val="none" w:sz="0" w:space="0" w:color="auto"/>
        <w:bottom w:val="none" w:sz="0" w:space="0" w:color="auto"/>
        <w:right w:val="none" w:sz="0" w:space="0" w:color="auto"/>
      </w:divBdr>
    </w:div>
    <w:div w:id="1623607738">
      <w:bodyDiv w:val="1"/>
      <w:marLeft w:val="0"/>
      <w:marRight w:val="0"/>
      <w:marTop w:val="0"/>
      <w:marBottom w:val="0"/>
      <w:divBdr>
        <w:top w:val="none" w:sz="0" w:space="0" w:color="auto"/>
        <w:left w:val="none" w:sz="0" w:space="0" w:color="auto"/>
        <w:bottom w:val="none" w:sz="0" w:space="0" w:color="auto"/>
        <w:right w:val="none" w:sz="0" w:space="0" w:color="auto"/>
      </w:divBdr>
    </w:div>
    <w:div w:id="1626541034">
      <w:bodyDiv w:val="1"/>
      <w:marLeft w:val="0"/>
      <w:marRight w:val="0"/>
      <w:marTop w:val="0"/>
      <w:marBottom w:val="0"/>
      <w:divBdr>
        <w:top w:val="none" w:sz="0" w:space="0" w:color="auto"/>
        <w:left w:val="none" w:sz="0" w:space="0" w:color="auto"/>
        <w:bottom w:val="none" w:sz="0" w:space="0" w:color="auto"/>
        <w:right w:val="none" w:sz="0" w:space="0" w:color="auto"/>
      </w:divBdr>
    </w:div>
    <w:div w:id="1628193686">
      <w:bodyDiv w:val="1"/>
      <w:marLeft w:val="0"/>
      <w:marRight w:val="0"/>
      <w:marTop w:val="0"/>
      <w:marBottom w:val="0"/>
      <w:divBdr>
        <w:top w:val="none" w:sz="0" w:space="0" w:color="auto"/>
        <w:left w:val="none" w:sz="0" w:space="0" w:color="auto"/>
        <w:bottom w:val="none" w:sz="0" w:space="0" w:color="auto"/>
        <w:right w:val="none" w:sz="0" w:space="0" w:color="auto"/>
      </w:divBdr>
    </w:div>
    <w:div w:id="1634407814">
      <w:bodyDiv w:val="1"/>
      <w:marLeft w:val="0"/>
      <w:marRight w:val="0"/>
      <w:marTop w:val="0"/>
      <w:marBottom w:val="0"/>
      <w:divBdr>
        <w:top w:val="none" w:sz="0" w:space="0" w:color="auto"/>
        <w:left w:val="none" w:sz="0" w:space="0" w:color="auto"/>
        <w:bottom w:val="none" w:sz="0" w:space="0" w:color="auto"/>
        <w:right w:val="none" w:sz="0" w:space="0" w:color="auto"/>
      </w:divBdr>
    </w:div>
    <w:div w:id="1644433768">
      <w:bodyDiv w:val="1"/>
      <w:marLeft w:val="0"/>
      <w:marRight w:val="0"/>
      <w:marTop w:val="0"/>
      <w:marBottom w:val="0"/>
      <w:divBdr>
        <w:top w:val="none" w:sz="0" w:space="0" w:color="auto"/>
        <w:left w:val="none" w:sz="0" w:space="0" w:color="auto"/>
        <w:bottom w:val="none" w:sz="0" w:space="0" w:color="auto"/>
        <w:right w:val="none" w:sz="0" w:space="0" w:color="auto"/>
      </w:divBdr>
    </w:div>
    <w:div w:id="1666516045">
      <w:bodyDiv w:val="1"/>
      <w:marLeft w:val="0"/>
      <w:marRight w:val="0"/>
      <w:marTop w:val="0"/>
      <w:marBottom w:val="0"/>
      <w:divBdr>
        <w:top w:val="none" w:sz="0" w:space="0" w:color="auto"/>
        <w:left w:val="none" w:sz="0" w:space="0" w:color="auto"/>
        <w:bottom w:val="none" w:sz="0" w:space="0" w:color="auto"/>
        <w:right w:val="none" w:sz="0" w:space="0" w:color="auto"/>
      </w:divBdr>
    </w:div>
    <w:div w:id="1670525266">
      <w:bodyDiv w:val="1"/>
      <w:marLeft w:val="0"/>
      <w:marRight w:val="0"/>
      <w:marTop w:val="0"/>
      <w:marBottom w:val="0"/>
      <w:divBdr>
        <w:top w:val="none" w:sz="0" w:space="0" w:color="auto"/>
        <w:left w:val="none" w:sz="0" w:space="0" w:color="auto"/>
        <w:bottom w:val="none" w:sz="0" w:space="0" w:color="auto"/>
        <w:right w:val="none" w:sz="0" w:space="0" w:color="auto"/>
      </w:divBdr>
    </w:div>
    <w:div w:id="1677271942">
      <w:bodyDiv w:val="1"/>
      <w:marLeft w:val="0"/>
      <w:marRight w:val="0"/>
      <w:marTop w:val="0"/>
      <w:marBottom w:val="0"/>
      <w:divBdr>
        <w:top w:val="none" w:sz="0" w:space="0" w:color="auto"/>
        <w:left w:val="none" w:sz="0" w:space="0" w:color="auto"/>
        <w:bottom w:val="none" w:sz="0" w:space="0" w:color="auto"/>
        <w:right w:val="none" w:sz="0" w:space="0" w:color="auto"/>
      </w:divBdr>
    </w:div>
    <w:div w:id="1680307412">
      <w:bodyDiv w:val="1"/>
      <w:marLeft w:val="0"/>
      <w:marRight w:val="0"/>
      <w:marTop w:val="0"/>
      <w:marBottom w:val="0"/>
      <w:divBdr>
        <w:top w:val="none" w:sz="0" w:space="0" w:color="auto"/>
        <w:left w:val="none" w:sz="0" w:space="0" w:color="auto"/>
        <w:bottom w:val="none" w:sz="0" w:space="0" w:color="auto"/>
        <w:right w:val="none" w:sz="0" w:space="0" w:color="auto"/>
      </w:divBdr>
    </w:div>
    <w:div w:id="1682051972">
      <w:bodyDiv w:val="1"/>
      <w:marLeft w:val="0"/>
      <w:marRight w:val="0"/>
      <w:marTop w:val="0"/>
      <w:marBottom w:val="0"/>
      <w:divBdr>
        <w:top w:val="none" w:sz="0" w:space="0" w:color="auto"/>
        <w:left w:val="none" w:sz="0" w:space="0" w:color="auto"/>
        <w:bottom w:val="none" w:sz="0" w:space="0" w:color="auto"/>
        <w:right w:val="none" w:sz="0" w:space="0" w:color="auto"/>
      </w:divBdr>
    </w:div>
    <w:div w:id="1682778088">
      <w:bodyDiv w:val="1"/>
      <w:marLeft w:val="0"/>
      <w:marRight w:val="0"/>
      <w:marTop w:val="0"/>
      <w:marBottom w:val="0"/>
      <w:divBdr>
        <w:top w:val="none" w:sz="0" w:space="0" w:color="auto"/>
        <w:left w:val="none" w:sz="0" w:space="0" w:color="auto"/>
        <w:bottom w:val="none" w:sz="0" w:space="0" w:color="auto"/>
        <w:right w:val="none" w:sz="0" w:space="0" w:color="auto"/>
      </w:divBdr>
    </w:div>
    <w:div w:id="1692410823">
      <w:bodyDiv w:val="1"/>
      <w:marLeft w:val="0"/>
      <w:marRight w:val="0"/>
      <w:marTop w:val="0"/>
      <w:marBottom w:val="0"/>
      <w:divBdr>
        <w:top w:val="none" w:sz="0" w:space="0" w:color="auto"/>
        <w:left w:val="none" w:sz="0" w:space="0" w:color="auto"/>
        <w:bottom w:val="none" w:sz="0" w:space="0" w:color="auto"/>
        <w:right w:val="none" w:sz="0" w:space="0" w:color="auto"/>
      </w:divBdr>
    </w:div>
    <w:div w:id="1699817482">
      <w:bodyDiv w:val="1"/>
      <w:marLeft w:val="0"/>
      <w:marRight w:val="0"/>
      <w:marTop w:val="0"/>
      <w:marBottom w:val="0"/>
      <w:divBdr>
        <w:top w:val="none" w:sz="0" w:space="0" w:color="auto"/>
        <w:left w:val="none" w:sz="0" w:space="0" w:color="auto"/>
        <w:bottom w:val="none" w:sz="0" w:space="0" w:color="auto"/>
        <w:right w:val="none" w:sz="0" w:space="0" w:color="auto"/>
      </w:divBdr>
    </w:div>
    <w:div w:id="1704330821">
      <w:bodyDiv w:val="1"/>
      <w:marLeft w:val="0"/>
      <w:marRight w:val="0"/>
      <w:marTop w:val="0"/>
      <w:marBottom w:val="0"/>
      <w:divBdr>
        <w:top w:val="none" w:sz="0" w:space="0" w:color="auto"/>
        <w:left w:val="none" w:sz="0" w:space="0" w:color="auto"/>
        <w:bottom w:val="none" w:sz="0" w:space="0" w:color="auto"/>
        <w:right w:val="none" w:sz="0" w:space="0" w:color="auto"/>
      </w:divBdr>
    </w:div>
    <w:div w:id="1704674308">
      <w:bodyDiv w:val="1"/>
      <w:marLeft w:val="0"/>
      <w:marRight w:val="0"/>
      <w:marTop w:val="0"/>
      <w:marBottom w:val="0"/>
      <w:divBdr>
        <w:top w:val="none" w:sz="0" w:space="0" w:color="auto"/>
        <w:left w:val="none" w:sz="0" w:space="0" w:color="auto"/>
        <w:bottom w:val="none" w:sz="0" w:space="0" w:color="auto"/>
        <w:right w:val="none" w:sz="0" w:space="0" w:color="auto"/>
      </w:divBdr>
    </w:div>
    <w:div w:id="1708525618">
      <w:bodyDiv w:val="1"/>
      <w:marLeft w:val="0"/>
      <w:marRight w:val="0"/>
      <w:marTop w:val="0"/>
      <w:marBottom w:val="0"/>
      <w:divBdr>
        <w:top w:val="none" w:sz="0" w:space="0" w:color="auto"/>
        <w:left w:val="none" w:sz="0" w:space="0" w:color="auto"/>
        <w:bottom w:val="none" w:sz="0" w:space="0" w:color="auto"/>
        <w:right w:val="none" w:sz="0" w:space="0" w:color="auto"/>
      </w:divBdr>
    </w:div>
    <w:div w:id="1711297170">
      <w:bodyDiv w:val="1"/>
      <w:marLeft w:val="0"/>
      <w:marRight w:val="0"/>
      <w:marTop w:val="0"/>
      <w:marBottom w:val="0"/>
      <w:divBdr>
        <w:top w:val="none" w:sz="0" w:space="0" w:color="auto"/>
        <w:left w:val="none" w:sz="0" w:space="0" w:color="auto"/>
        <w:bottom w:val="none" w:sz="0" w:space="0" w:color="auto"/>
        <w:right w:val="none" w:sz="0" w:space="0" w:color="auto"/>
      </w:divBdr>
    </w:div>
    <w:div w:id="1712073277">
      <w:bodyDiv w:val="1"/>
      <w:marLeft w:val="0"/>
      <w:marRight w:val="0"/>
      <w:marTop w:val="0"/>
      <w:marBottom w:val="0"/>
      <w:divBdr>
        <w:top w:val="none" w:sz="0" w:space="0" w:color="auto"/>
        <w:left w:val="none" w:sz="0" w:space="0" w:color="auto"/>
        <w:bottom w:val="none" w:sz="0" w:space="0" w:color="auto"/>
        <w:right w:val="none" w:sz="0" w:space="0" w:color="auto"/>
      </w:divBdr>
    </w:div>
    <w:div w:id="1725986913">
      <w:bodyDiv w:val="1"/>
      <w:marLeft w:val="0"/>
      <w:marRight w:val="0"/>
      <w:marTop w:val="0"/>
      <w:marBottom w:val="0"/>
      <w:divBdr>
        <w:top w:val="none" w:sz="0" w:space="0" w:color="auto"/>
        <w:left w:val="none" w:sz="0" w:space="0" w:color="auto"/>
        <w:bottom w:val="none" w:sz="0" w:space="0" w:color="auto"/>
        <w:right w:val="none" w:sz="0" w:space="0" w:color="auto"/>
      </w:divBdr>
    </w:div>
    <w:div w:id="1737313139">
      <w:bodyDiv w:val="1"/>
      <w:marLeft w:val="0"/>
      <w:marRight w:val="0"/>
      <w:marTop w:val="0"/>
      <w:marBottom w:val="0"/>
      <w:divBdr>
        <w:top w:val="none" w:sz="0" w:space="0" w:color="auto"/>
        <w:left w:val="none" w:sz="0" w:space="0" w:color="auto"/>
        <w:bottom w:val="none" w:sz="0" w:space="0" w:color="auto"/>
        <w:right w:val="none" w:sz="0" w:space="0" w:color="auto"/>
      </w:divBdr>
    </w:div>
    <w:div w:id="1741708459">
      <w:bodyDiv w:val="1"/>
      <w:marLeft w:val="0"/>
      <w:marRight w:val="0"/>
      <w:marTop w:val="0"/>
      <w:marBottom w:val="0"/>
      <w:divBdr>
        <w:top w:val="none" w:sz="0" w:space="0" w:color="auto"/>
        <w:left w:val="none" w:sz="0" w:space="0" w:color="auto"/>
        <w:bottom w:val="none" w:sz="0" w:space="0" w:color="auto"/>
        <w:right w:val="none" w:sz="0" w:space="0" w:color="auto"/>
      </w:divBdr>
    </w:div>
    <w:div w:id="1746295116">
      <w:bodyDiv w:val="1"/>
      <w:marLeft w:val="0"/>
      <w:marRight w:val="0"/>
      <w:marTop w:val="0"/>
      <w:marBottom w:val="0"/>
      <w:divBdr>
        <w:top w:val="none" w:sz="0" w:space="0" w:color="auto"/>
        <w:left w:val="none" w:sz="0" w:space="0" w:color="auto"/>
        <w:bottom w:val="none" w:sz="0" w:space="0" w:color="auto"/>
        <w:right w:val="none" w:sz="0" w:space="0" w:color="auto"/>
      </w:divBdr>
    </w:div>
    <w:div w:id="1785151276">
      <w:bodyDiv w:val="1"/>
      <w:marLeft w:val="0"/>
      <w:marRight w:val="0"/>
      <w:marTop w:val="0"/>
      <w:marBottom w:val="0"/>
      <w:divBdr>
        <w:top w:val="none" w:sz="0" w:space="0" w:color="auto"/>
        <w:left w:val="none" w:sz="0" w:space="0" w:color="auto"/>
        <w:bottom w:val="none" w:sz="0" w:space="0" w:color="auto"/>
        <w:right w:val="none" w:sz="0" w:space="0" w:color="auto"/>
      </w:divBdr>
    </w:div>
    <w:div w:id="1785922195">
      <w:bodyDiv w:val="1"/>
      <w:marLeft w:val="0"/>
      <w:marRight w:val="0"/>
      <w:marTop w:val="0"/>
      <w:marBottom w:val="0"/>
      <w:divBdr>
        <w:top w:val="none" w:sz="0" w:space="0" w:color="auto"/>
        <w:left w:val="none" w:sz="0" w:space="0" w:color="auto"/>
        <w:bottom w:val="none" w:sz="0" w:space="0" w:color="auto"/>
        <w:right w:val="none" w:sz="0" w:space="0" w:color="auto"/>
      </w:divBdr>
    </w:div>
    <w:div w:id="1799954447">
      <w:bodyDiv w:val="1"/>
      <w:marLeft w:val="0"/>
      <w:marRight w:val="0"/>
      <w:marTop w:val="0"/>
      <w:marBottom w:val="0"/>
      <w:divBdr>
        <w:top w:val="none" w:sz="0" w:space="0" w:color="auto"/>
        <w:left w:val="none" w:sz="0" w:space="0" w:color="auto"/>
        <w:bottom w:val="none" w:sz="0" w:space="0" w:color="auto"/>
        <w:right w:val="none" w:sz="0" w:space="0" w:color="auto"/>
      </w:divBdr>
    </w:div>
    <w:div w:id="1814985027">
      <w:bodyDiv w:val="1"/>
      <w:marLeft w:val="0"/>
      <w:marRight w:val="0"/>
      <w:marTop w:val="0"/>
      <w:marBottom w:val="0"/>
      <w:divBdr>
        <w:top w:val="none" w:sz="0" w:space="0" w:color="auto"/>
        <w:left w:val="none" w:sz="0" w:space="0" w:color="auto"/>
        <w:bottom w:val="none" w:sz="0" w:space="0" w:color="auto"/>
        <w:right w:val="none" w:sz="0" w:space="0" w:color="auto"/>
      </w:divBdr>
    </w:div>
    <w:div w:id="1823812073">
      <w:bodyDiv w:val="1"/>
      <w:marLeft w:val="0"/>
      <w:marRight w:val="0"/>
      <w:marTop w:val="0"/>
      <w:marBottom w:val="0"/>
      <w:divBdr>
        <w:top w:val="none" w:sz="0" w:space="0" w:color="auto"/>
        <w:left w:val="none" w:sz="0" w:space="0" w:color="auto"/>
        <w:bottom w:val="none" w:sz="0" w:space="0" w:color="auto"/>
        <w:right w:val="none" w:sz="0" w:space="0" w:color="auto"/>
      </w:divBdr>
    </w:div>
    <w:div w:id="1826896826">
      <w:bodyDiv w:val="1"/>
      <w:marLeft w:val="0"/>
      <w:marRight w:val="0"/>
      <w:marTop w:val="0"/>
      <w:marBottom w:val="0"/>
      <w:divBdr>
        <w:top w:val="none" w:sz="0" w:space="0" w:color="auto"/>
        <w:left w:val="none" w:sz="0" w:space="0" w:color="auto"/>
        <w:bottom w:val="none" w:sz="0" w:space="0" w:color="auto"/>
        <w:right w:val="none" w:sz="0" w:space="0" w:color="auto"/>
      </w:divBdr>
    </w:div>
    <w:div w:id="1832216243">
      <w:bodyDiv w:val="1"/>
      <w:marLeft w:val="0"/>
      <w:marRight w:val="0"/>
      <w:marTop w:val="0"/>
      <w:marBottom w:val="0"/>
      <w:divBdr>
        <w:top w:val="none" w:sz="0" w:space="0" w:color="auto"/>
        <w:left w:val="none" w:sz="0" w:space="0" w:color="auto"/>
        <w:bottom w:val="none" w:sz="0" w:space="0" w:color="auto"/>
        <w:right w:val="none" w:sz="0" w:space="0" w:color="auto"/>
      </w:divBdr>
    </w:div>
    <w:div w:id="1832594936">
      <w:bodyDiv w:val="1"/>
      <w:marLeft w:val="0"/>
      <w:marRight w:val="0"/>
      <w:marTop w:val="0"/>
      <w:marBottom w:val="0"/>
      <w:divBdr>
        <w:top w:val="none" w:sz="0" w:space="0" w:color="auto"/>
        <w:left w:val="none" w:sz="0" w:space="0" w:color="auto"/>
        <w:bottom w:val="none" w:sz="0" w:space="0" w:color="auto"/>
        <w:right w:val="none" w:sz="0" w:space="0" w:color="auto"/>
      </w:divBdr>
    </w:div>
    <w:div w:id="1840732687">
      <w:bodyDiv w:val="1"/>
      <w:marLeft w:val="0"/>
      <w:marRight w:val="0"/>
      <w:marTop w:val="0"/>
      <w:marBottom w:val="0"/>
      <w:divBdr>
        <w:top w:val="none" w:sz="0" w:space="0" w:color="auto"/>
        <w:left w:val="none" w:sz="0" w:space="0" w:color="auto"/>
        <w:bottom w:val="none" w:sz="0" w:space="0" w:color="auto"/>
        <w:right w:val="none" w:sz="0" w:space="0" w:color="auto"/>
      </w:divBdr>
    </w:div>
    <w:div w:id="1849756277">
      <w:bodyDiv w:val="1"/>
      <w:marLeft w:val="0"/>
      <w:marRight w:val="0"/>
      <w:marTop w:val="0"/>
      <w:marBottom w:val="0"/>
      <w:divBdr>
        <w:top w:val="none" w:sz="0" w:space="0" w:color="auto"/>
        <w:left w:val="none" w:sz="0" w:space="0" w:color="auto"/>
        <w:bottom w:val="none" w:sz="0" w:space="0" w:color="auto"/>
        <w:right w:val="none" w:sz="0" w:space="0" w:color="auto"/>
      </w:divBdr>
    </w:div>
    <w:div w:id="1850440150">
      <w:bodyDiv w:val="1"/>
      <w:marLeft w:val="0"/>
      <w:marRight w:val="0"/>
      <w:marTop w:val="0"/>
      <w:marBottom w:val="0"/>
      <w:divBdr>
        <w:top w:val="none" w:sz="0" w:space="0" w:color="auto"/>
        <w:left w:val="none" w:sz="0" w:space="0" w:color="auto"/>
        <w:bottom w:val="none" w:sz="0" w:space="0" w:color="auto"/>
        <w:right w:val="none" w:sz="0" w:space="0" w:color="auto"/>
      </w:divBdr>
    </w:div>
    <w:div w:id="1853757941">
      <w:bodyDiv w:val="1"/>
      <w:marLeft w:val="0"/>
      <w:marRight w:val="0"/>
      <w:marTop w:val="0"/>
      <w:marBottom w:val="0"/>
      <w:divBdr>
        <w:top w:val="none" w:sz="0" w:space="0" w:color="auto"/>
        <w:left w:val="none" w:sz="0" w:space="0" w:color="auto"/>
        <w:bottom w:val="none" w:sz="0" w:space="0" w:color="auto"/>
        <w:right w:val="none" w:sz="0" w:space="0" w:color="auto"/>
      </w:divBdr>
    </w:div>
    <w:div w:id="1855341828">
      <w:bodyDiv w:val="1"/>
      <w:marLeft w:val="0"/>
      <w:marRight w:val="0"/>
      <w:marTop w:val="0"/>
      <w:marBottom w:val="0"/>
      <w:divBdr>
        <w:top w:val="none" w:sz="0" w:space="0" w:color="auto"/>
        <w:left w:val="none" w:sz="0" w:space="0" w:color="auto"/>
        <w:bottom w:val="none" w:sz="0" w:space="0" w:color="auto"/>
        <w:right w:val="none" w:sz="0" w:space="0" w:color="auto"/>
      </w:divBdr>
    </w:div>
    <w:div w:id="1863129561">
      <w:bodyDiv w:val="1"/>
      <w:marLeft w:val="0"/>
      <w:marRight w:val="0"/>
      <w:marTop w:val="0"/>
      <w:marBottom w:val="0"/>
      <w:divBdr>
        <w:top w:val="none" w:sz="0" w:space="0" w:color="auto"/>
        <w:left w:val="none" w:sz="0" w:space="0" w:color="auto"/>
        <w:bottom w:val="none" w:sz="0" w:space="0" w:color="auto"/>
        <w:right w:val="none" w:sz="0" w:space="0" w:color="auto"/>
      </w:divBdr>
    </w:div>
    <w:div w:id="1872767767">
      <w:bodyDiv w:val="1"/>
      <w:marLeft w:val="0"/>
      <w:marRight w:val="0"/>
      <w:marTop w:val="0"/>
      <w:marBottom w:val="0"/>
      <w:divBdr>
        <w:top w:val="none" w:sz="0" w:space="0" w:color="auto"/>
        <w:left w:val="none" w:sz="0" w:space="0" w:color="auto"/>
        <w:bottom w:val="none" w:sz="0" w:space="0" w:color="auto"/>
        <w:right w:val="none" w:sz="0" w:space="0" w:color="auto"/>
      </w:divBdr>
    </w:div>
    <w:div w:id="1873299583">
      <w:bodyDiv w:val="1"/>
      <w:marLeft w:val="0"/>
      <w:marRight w:val="0"/>
      <w:marTop w:val="0"/>
      <w:marBottom w:val="0"/>
      <w:divBdr>
        <w:top w:val="none" w:sz="0" w:space="0" w:color="auto"/>
        <w:left w:val="none" w:sz="0" w:space="0" w:color="auto"/>
        <w:bottom w:val="none" w:sz="0" w:space="0" w:color="auto"/>
        <w:right w:val="none" w:sz="0" w:space="0" w:color="auto"/>
      </w:divBdr>
    </w:div>
    <w:div w:id="1887374614">
      <w:bodyDiv w:val="1"/>
      <w:marLeft w:val="0"/>
      <w:marRight w:val="0"/>
      <w:marTop w:val="0"/>
      <w:marBottom w:val="0"/>
      <w:divBdr>
        <w:top w:val="none" w:sz="0" w:space="0" w:color="auto"/>
        <w:left w:val="none" w:sz="0" w:space="0" w:color="auto"/>
        <w:bottom w:val="none" w:sz="0" w:space="0" w:color="auto"/>
        <w:right w:val="none" w:sz="0" w:space="0" w:color="auto"/>
      </w:divBdr>
    </w:div>
    <w:div w:id="1893039588">
      <w:bodyDiv w:val="1"/>
      <w:marLeft w:val="0"/>
      <w:marRight w:val="0"/>
      <w:marTop w:val="0"/>
      <w:marBottom w:val="0"/>
      <w:divBdr>
        <w:top w:val="none" w:sz="0" w:space="0" w:color="auto"/>
        <w:left w:val="none" w:sz="0" w:space="0" w:color="auto"/>
        <w:bottom w:val="none" w:sz="0" w:space="0" w:color="auto"/>
        <w:right w:val="none" w:sz="0" w:space="0" w:color="auto"/>
      </w:divBdr>
    </w:div>
    <w:div w:id="1895264511">
      <w:bodyDiv w:val="1"/>
      <w:marLeft w:val="0"/>
      <w:marRight w:val="0"/>
      <w:marTop w:val="0"/>
      <w:marBottom w:val="0"/>
      <w:divBdr>
        <w:top w:val="none" w:sz="0" w:space="0" w:color="auto"/>
        <w:left w:val="none" w:sz="0" w:space="0" w:color="auto"/>
        <w:bottom w:val="none" w:sz="0" w:space="0" w:color="auto"/>
        <w:right w:val="none" w:sz="0" w:space="0" w:color="auto"/>
      </w:divBdr>
    </w:div>
    <w:div w:id="1900365627">
      <w:bodyDiv w:val="1"/>
      <w:marLeft w:val="0"/>
      <w:marRight w:val="0"/>
      <w:marTop w:val="0"/>
      <w:marBottom w:val="0"/>
      <w:divBdr>
        <w:top w:val="none" w:sz="0" w:space="0" w:color="auto"/>
        <w:left w:val="none" w:sz="0" w:space="0" w:color="auto"/>
        <w:bottom w:val="none" w:sz="0" w:space="0" w:color="auto"/>
        <w:right w:val="none" w:sz="0" w:space="0" w:color="auto"/>
      </w:divBdr>
    </w:div>
    <w:div w:id="1901474283">
      <w:bodyDiv w:val="1"/>
      <w:marLeft w:val="0"/>
      <w:marRight w:val="0"/>
      <w:marTop w:val="0"/>
      <w:marBottom w:val="0"/>
      <w:divBdr>
        <w:top w:val="none" w:sz="0" w:space="0" w:color="auto"/>
        <w:left w:val="none" w:sz="0" w:space="0" w:color="auto"/>
        <w:bottom w:val="none" w:sz="0" w:space="0" w:color="auto"/>
        <w:right w:val="none" w:sz="0" w:space="0" w:color="auto"/>
      </w:divBdr>
    </w:div>
    <w:div w:id="1902474053">
      <w:bodyDiv w:val="1"/>
      <w:marLeft w:val="0"/>
      <w:marRight w:val="0"/>
      <w:marTop w:val="0"/>
      <w:marBottom w:val="0"/>
      <w:divBdr>
        <w:top w:val="none" w:sz="0" w:space="0" w:color="auto"/>
        <w:left w:val="none" w:sz="0" w:space="0" w:color="auto"/>
        <w:bottom w:val="none" w:sz="0" w:space="0" w:color="auto"/>
        <w:right w:val="none" w:sz="0" w:space="0" w:color="auto"/>
      </w:divBdr>
    </w:div>
    <w:div w:id="1907689653">
      <w:bodyDiv w:val="1"/>
      <w:marLeft w:val="0"/>
      <w:marRight w:val="0"/>
      <w:marTop w:val="0"/>
      <w:marBottom w:val="0"/>
      <w:divBdr>
        <w:top w:val="none" w:sz="0" w:space="0" w:color="auto"/>
        <w:left w:val="none" w:sz="0" w:space="0" w:color="auto"/>
        <w:bottom w:val="none" w:sz="0" w:space="0" w:color="auto"/>
        <w:right w:val="none" w:sz="0" w:space="0" w:color="auto"/>
      </w:divBdr>
    </w:div>
    <w:div w:id="1909802515">
      <w:bodyDiv w:val="1"/>
      <w:marLeft w:val="0"/>
      <w:marRight w:val="0"/>
      <w:marTop w:val="0"/>
      <w:marBottom w:val="0"/>
      <w:divBdr>
        <w:top w:val="none" w:sz="0" w:space="0" w:color="auto"/>
        <w:left w:val="none" w:sz="0" w:space="0" w:color="auto"/>
        <w:bottom w:val="none" w:sz="0" w:space="0" w:color="auto"/>
        <w:right w:val="none" w:sz="0" w:space="0" w:color="auto"/>
      </w:divBdr>
    </w:div>
    <w:div w:id="1912157678">
      <w:bodyDiv w:val="1"/>
      <w:marLeft w:val="0"/>
      <w:marRight w:val="0"/>
      <w:marTop w:val="0"/>
      <w:marBottom w:val="0"/>
      <w:divBdr>
        <w:top w:val="none" w:sz="0" w:space="0" w:color="auto"/>
        <w:left w:val="none" w:sz="0" w:space="0" w:color="auto"/>
        <w:bottom w:val="none" w:sz="0" w:space="0" w:color="auto"/>
        <w:right w:val="none" w:sz="0" w:space="0" w:color="auto"/>
      </w:divBdr>
    </w:div>
    <w:div w:id="1921056912">
      <w:bodyDiv w:val="1"/>
      <w:marLeft w:val="0"/>
      <w:marRight w:val="0"/>
      <w:marTop w:val="0"/>
      <w:marBottom w:val="0"/>
      <w:divBdr>
        <w:top w:val="none" w:sz="0" w:space="0" w:color="auto"/>
        <w:left w:val="none" w:sz="0" w:space="0" w:color="auto"/>
        <w:bottom w:val="none" w:sz="0" w:space="0" w:color="auto"/>
        <w:right w:val="none" w:sz="0" w:space="0" w:color="auto"/>
      </w:divBdr>
    </w:div>
    <w:div w:id="1921060065">
      <w:bodyDiv w:val="1"/>
      <w:marLeft w:val="0"/>
      <w:marRight w:val="0"/>
      <w:marTop w:val="0"/>
      <w:marBottom w:val="0"/>
      <w:divBdr>
        <w:top w:val="none" w:sz="0" w:space="0" w:color="auto"/>
        <w:left w:val="none" w:sz="0" w:space="0" w:color="auto"/>
        <w:bottom w:val="none" w:sz="0" w:space="0" w:color="auto"/>
        <w:right w:val="none" w:sz="0" w:space="0" w:color="auto"/>
      </w:divBdr>
    </w:div>
    <w:div w:id="1931347285">
      <w:bodyDiv w:val="1"/>
      <w:marLeft w:val="0"/>
      <w:marRight w:val="0"/>
      <w:marTop w:val="0"/>
      <w:marBottom w:val="0"/>
      <w:divBdr>
        <w:top w:val="none" w:sz="0" w:space="0" w:color="auto"/>
        <w:left w:val="none" w:sz="0" w:space="0" w:color="auto"/>
        <w:bottom w:val="none" w:sz="0" w:space="0" w:color="auto"/>
        <w:right w:val="none" w:sz="0" w:space="0" w:color="auto"/>
      </w:divBdr>
    </w:div>
    <w:div w:id="1931504738">
      <w:bodyDiv w:val="1"/>
      <w:marLeft w:val="0"/>
      <w:marRight w:val="0"/>
      <w:marTop w:val="0"/>
      <w:marBottom w:val="0"/>
      <w:divBdr>
        <w:top w:val="none" w:sz="0" w:space="0" w:color="auto"/>
        <w:left w:val="none" w:sz="0" w:space="0" w:color="auto"/>
        <w:bottom w:val="none" w:sz="0" w:space="0" w:color="auto"/>
        <w:right w:val="none" w:sz="0" w:space="0" w:color="auto"/>
      </w:divBdr>
    </w:div>
    <w:div w:id="1940217623">
      <w:bodyDiv w:val="1"/>
      <w:marLeft w:val="0"/>
      <w:marRight w:val="0"/>
      <w:marTop w:val="0"/>
      <w:marBottom w:val="0"/>
      <w:divBdr>
        <w:top w:val="none" w:sz="0" w:space="0" w:color="auto"/>
        <w:left w:val="none" w:sz="0" w:space="0" w:color="auto"/>
        <w:bottom w:val="none" w:sz="0" w:space="0" w:color="auto"/>
        <w:right w:val="none" w:sz="0" w:space="0" w:color="auto"/>
      </w:divBdr>
    </w:div>
    <w:div w:id="1950040197">
      <w:bodyDiv w:val="1"/>
      <w:marLeft w:val="0"/>
      <w:marRight w:val="0"/>
      <w:marTop w:val="0"/>
      <w:marBottom w:val="0"/>
      <w:divBdr>
        <w:top w:val="none" w:sz="0" w:space="0" w:color="auto"/>
        <w:left w:val="none" w:sz="0" w:space="0" w:color="auto"/>
        <w:bottom w:val="none" w:sz="0" w:space="0" w:color="auto"/>
        <w:right w:val="none" w:sz="0" w:space="0" w:color="auto"/>
      </w:divBdr>
    </w:div>
    <w:div w:id="1950430099">
      <w:bodyDiv w:val="1"/>
      <w:marLeft w:val="0"/>
      <w:marRight w:val="0"/>
      <w:marTop w:val="0"/>
      <w:marBottom w:val="0"/>
      <w:divBdr>
        <w:top w:val="none" w:sz="0" w:space="0" w:color="auto"/>
        <w:left w:val="none" w:sz="0" w:space="0" w:color="auto"/>
        <w:bottom w:val="none" w:sz="0" w:space="0" w:color="auto"/>
        <w:right w:val="none" w:sz="0" w:space="0" w:color="auto"/>
      </w:divBdr>
    </w:div>
    <w:div w:id="1955363723">
      <w:bodyDiv w:val="1"/>
      <w:marLeft w:val="0"/>
      <w:marRight w:val="0"/>
      <w:marTop w:val="0"/>
      <w:marBottom w:val="0"/>
      <w:divBdr>
        <w:top w:val="none" w:sz="0" w:space="0" w:color="auto"/>
        <w:left w:val="none" w:sz="0" w:space="0" w:color="auto"/>
        <w:bottom w:val="none" w:sz="0" w:space="0" w:color="auto"/>
        <w:right w:val="none" w:sz="0" w:space="0" w:color="auto"/>
      </w:divBdr>
    </w:div>
    <w:div w:id="1962421101">
      <w:bodyDiv w:val="1"/>
      <w:marLeft w:val="0"/>
      <w:marRight w:val="0"/>
      <w:marTop w:val="0"/>
      <w:marBottom w:val="0"/>
      <w:divBdr>
        <w:top w:val="none" w:sz="0" w:space="0" w:color="auto"/>
        <w:left w:val="none" w:sz="0" w:space="0" w:color="auto"/>
        <w:bottom w:val="none" w:sz="0" w:space="0" w:color="auto"/>
        <w:right w:val="none" w:sz="0" w:space="0" w:color="auto"/>
      </w:divBdr>
    </w:div>
    <w:div w:id="1963269181">
      <w:bodyDiv w:val="1"/>
      <w:marLeft w:val="0"/>
      <w:marRight w:val="0"/>
      <w:marTop w:val="0"/>
      <w:marBottom w:val="0"/>
      <w:divBdr>
        <w:top w:val="none" w:sz="0" w:space="0" w:color="auto"/>
        <w:left w:val="none" w:sz="0" w:space="0" w:color="auto"/>
        <w:bottom w:val="none" w:sz="0" w:space="0" w:color="auto"/>
        <w:right w:val="none" w:sz="0" w:space="0" w:color="auto"/>
      </w:divBdr>
    </w:div>
    <w:div w:id="1963880492">
      <w:bodyDiv w:val="1"/>
      <w:marLeft w:val="0"/>
      <w:marRight w:val="0"/>
      <w:marTop w:val="0"/>
      <w:marBottom w:val="0"/>
      <w:divBdr>
        <w:top w:val="none" w:sz="0" w:space="0" w:color="auto"/>
        <w:left w:val="none" w:sz="0" w:space="0" w:color="auto"/>
        <w:bottom w:val="none" w:sz="0" w:space="0" w:color="auto"/>
        <w:right w:val="none" w:sz="0" w:space="0" w:color="auto"/>
      </w:divBdr>
    </w:div>
    <w:div w:id="1965774563">
      <w:bodyDiv w:val="1"/>
      <w:marLeft w:val="0"/>
      <w:marRight w:val="0"/>
      <w:marTop w:val="0"/>
      <w:marBottom w:val="0"/>
      <w:divBdr>
        <w:top w:val="none" w:sz="0" w:space="0" w:color="auto"/>
        <w:left w:val="none" w:sz="0" w:space="0" w:color="auto"/>
        <w:bottom w:val="none" w:sz="0" w:space="0" w:color="auto"/>
        <w:right w:val="none" w:sz="0" w:space="0" w:color="auto"/>
      </w:divBdr>
    </w:div>
    <w:div w:id="1968705365">
      <w:bodyDiv w:val="1"/>
      <w:marLeft w:val="0"/>
      <w:marRight w:val="0"/>
      <w:marTop w:val="0"/>
      <w:marBottom w:val="0"/>
      <w:divBdr>
        <w:top w:val="none" w:sz="0" w:space="0" w:color="auto"/>
        <w:left w:val="none" w:sz="0" w:space="0" w:color="auto"/>
        <w:bottom w:val="none" w:sz="0" w:space="0" w:color="auto"/>
        <w:right w:val="none" w:sz="0" w:space="0" w:color="auto"/>
      </w:divBdr>
    </w:div>
    <w:div w:id="1970699401">
      <w:bodyDiv w:val="1"/>
      <w:marLeft w:val="0"/>
      <w:marRight w:val="0"/>
      <w:marTop w:val="0"/>
      <w:marBottom w:val="0"/>
      <w:divBdr>
        <w:top w:val="none" w:sz="0" w:space="0" w:color="auto"/>
        <w:left w:val="none" w:sz="0" w:space="0" w:color="auto"/>
        <w:bottom w:val="none" w:sz="0" w:space="0" w:color="auto"/>
        <w:right w:val="none" w:sz="0" w:space="0" w:color="auto"/>
      </w:divBdr>
    </w:div>
    <w:div w:id="1976834094">
      <w:bodyDiv w:val="1"/>
      <w:marLeft w:val="0"/>
      <w:marRight w:val="0"/>
      <w:marTop w:val="0"/>
      <w:marBottom w:val="0"/>
      <w:divBdr>
        <w:top w:val="none" w:sz="0" w:space="0" w:color="auto"/>
        <w:left w:val="none" w:sz="0" w:space="0" w:color="auto"/>
        <w:bottom w:val="none" w:sz="0" w:space="0" w:color="auto"/>
        <w:right w:val="none" w:sz="0" w:space="0" w:color="auto"/>
      </w:divBdr>
    </w:div>
    <w:div w:id="1977908303">
      <w:bodyDiv w:val="1"/>
      <w:marLeft w:val="0"/>
      <w:marRight w:val="0"/>
      <w:marTop w:val="0"/>
      <w:marBottom w:val="0"/>
      <w:divBdr>
        <w:top w:val="none" w:sz="0" w:space="0" w:color="auto"/>
        <w:left w:val="none" w:sz="0" w:space="0" w:color="auto"/>
        <w:bottom w:val="none" w:sz="0" w:space="0" w:color="auto"/>
        <w:right w:val="none" w:sz="0" w:space="0" w:color="auto"/>
      </w:divBdr>
    </w:div>
    <w:div w:id="1978295519">
      <w:bodyDiv w:val="1"/>
      <w:marLeft w:val="0"/>
      <w:marRight w:val="0"/>
      <w:marTop w:val="0"/>
      <w:marBottom w:val="0"/>
      <w:divBdr>
        <w:top w:val="none" w:sz="0" w:space="0" w:color="auto"/>
        <w:left w:val="none" w:sz="0" w:space="0" w:color="auto"/>
        <w:bottom w:val="none" w:sz="0" w:space="0" w:color="auto"/>
        <w:right w:val="none" w:sz="0" w:space="0" w:color="auto"/>
      </w:divBdr>
    </w:div>
    <w:div w:id="1981694030">
      <w:bodyDiv w:val="1"/>
      <w:marLeft w:val="0"/>
      <w:marRight w:val="0"/>
      <w:marTop w:val="0"/>
      <w:marBottom w:val="0"/>
      <w:divBdr>
        <w:top w:val="none" w:sz="0" w:space="0" w:color="auto"/>
        <w:left w:val="none" w:sz="0" w:space="0" w:color="auto"/>
        <w:bottom w:val="none" w:sz="0" w:space="0" w:color="auto"/>
        <w:right w:val="none" w:sz="0" w:space="0" w:color="auto"/>
      </w:divBdr>
    </w:div>
    <w:div w:id="1985619253">
      <w:bodyDiv w:val="1"/>
      <w:marLeft w:val="0"/>
      <w:marRight w:val="0"/>
      <w:marTop w:val="0"/>
      <w:marBottom w:val="0"/>
      <w:divBdr>
        <w:top w:val="none" w:sz="0" w:space="0" w:color="auto"/>
        <w:left w:val="none" w:sz="0" w:space="0" w:color="auto"/>
        <w:bottom w:val="none" w:sz="0" w:space="0" w:color="auto"/>
        <w:right w:val="none" w:sz="0" w:space="0" w:color="auto"/>
      </w:divBdr>
    </w:div>
    <w:div w:id="1989821078">
      <w:bodyDiv w:val="1"/>
      <w:marLeft w:val="0"/>
      <w:marRight w:val="0"/>
      <w:marTop w:val="0"/>
      <w:marBottom w:val="0"/>
      <w:divBdr>
        <w:top w:val="none" w:sz="0" w:space="0" w:color="auto"/>
        <w:left w:val="none" w:sz="0" w:space="0" w:color="auto"/>
        <w:bottom w:val="none" w:sz="0" w:space="0" w:color="auto"/>
        <w:right w:val="none" w:sz="0" w:space="0" w:color="auto"/>
      </w:divBdr>
    </w:div>
    <w:div w:id="1998996612">
      <w:bodyDiv w:val="1"/>
      <w:marLeft w:val="0"/>
      <w:marRight w:val="0"/>
      <w:marTop w:val="0"/>
      <w:marBottom w:val="0"/>
      <w:divBdr>
        <w:top w:val="none" w:sz="0" w:space="0" w:color="auto"/>
        <w:left w:val="none" w:sz="0" w:space="0" w:color="auto"/>
        <w:bottom w:val="none" w:sz="0" w:space="0" w:color="auto"/>
        <w:right w:val="none" w:sz="0" w:space="0" w:color="auto"/>
      </w:divBdr>
    </w:div>
    <w:div w:id="2005547199">
      <w:bodyDiv w:val="1"/>
      <w:marLeft w:val="0"/>
      <w:marRight w:val="0"/>
      <w:marTop w:val="0"/>
      <w:marBottom w:val="0"/>
      <w:divBdr>
        <w:top w:val="none" w:sz="0" w:space="0" w:color="auto"/>
        <w:left w:val="none" w:sz="0" w:space="0" w:color="auto"/>
        <w:bottom w:val="none" w:sz="0" w:space="0" w:color="auto"/>
        <w:right w:val="none" w:sz="0" w:space="0" w:color="auto"/>
      </w:divBdr>
    </w:div>
    <w:div w:id="2010212153">
      <w:bodyDiv w:val="1"/>
      <w:marLeft w:val="0"/>
      <w:marRight w:val="0"/>
      <w:marTop w:val="0"/>
      <w:marBottom w:val="0"/>
      <w:divBdr>
        <w:top w:val="none" w:sz="0" w:space="0" w:color="auto"/>
        <w:left w:val="none" w:sz="0" w:space="0" w:color="auto"/>
        <w:bottom w:val="none" w:sz="0" w:space="0" w:color="auto"/>
        <w:right w:val="none" w:sz="0" w:space="0" w:color="auto"/>
      </w:divBdr>
    </w:div>
    <w:div w:id="2018388672">
      <w:bodyDiv w:val="1"/>
      <w:marLeft w:val="0"/>
      <w:marRight w:val="0"/>
      <w:marTop w:val="0"/>
      <w:marBottom w:val="0"/>
      <w:divBdr>
        <w:top w:val="none" w:sz="0" w:space="0" w:color="auto"/>
        <w:left w:val="none" w:sz="0" w:space="0" w:color="auto"/>
        <w:bottom w:val="none" w:sz="0" w:space="0" w:color="auto"/>
        <w:right w:val="none" w:sz="0" w:space="0" w:color="auto"/>
      </w:divBdr>
    </w:div>
    <w:div w:id="2021543120">
      <w:bodyDiv w:val="1"/>
      <w:marLeft w:val="0"/>
      <w:marRight w:val="0"/>
      <w:marTop w:val="0"/>
      <w:marBottom w:val="0"/>
      <w:divBdr>
        <w:top w:val="none" w:sz="0" w:space="0" w:color="auto"/>
        <w:left w:val="none" w:sz="0" w:space="0" w:color="auto"/>
        <w:bottom w:val="none" w:sz="0" w:space="0" w:color="auto"/>
        <w:right w:val="none" w:sz="0" w:space="0" w:color="auto"/>
      </w:divBdr>
    </w:div>
    <w:div w:id="2024822239">
      <w:bodyDiv w:val="1"/>
      <w:marLeft w:val="0"/>
      <w:marRight w:val="0"/>
      <w:marTop w:val="0"/>
      <w:marBottom w:val="0"/>
      <w:divBdr>
        <w:top w:val="none" w:sz="0" w:space="0" w:color="auto"/>
        <w:left w:val="none" w:sz="0" w:space="0" w:color="auto"/>
        <w:bottom w:val="none" w:sz="0" w:space="0" w:color="auto"/>
        <w:right w:val="none" w:sz="0" w:space="0" w:color="auto"/>
      </w:divBdr>
    </w:div>
    <w:div w:id="2027051275">
      <w:bodyDiv w:val="1"/>
      <w:marLeft w:val="0"/>
      <w:marRight w:val="0"/>
      <w:marTop w:val="0"/>
      <w:marBottom w:val="0"/>
      <w:divBdr>
        <w:top w:val="none" w:sz="0" w:space="0" w:color="auto"/>
        <w:left w:val="none" w:sz="0" w:space="0" w:color="auto"/>
        <w:bottom w:val="none" w:sz="0" w:space="0" w:color="auto"/>
        <w:right w:val="none" w:sz="0" w:space="0" w:color="auto"/>
      </w:divBdr>
    </w:div>
    <w:div w:id="2033339490">
      <w:bodyDiv w:val="1"/>
      <w:marLeft w:val="0"/>
      <w:marRight w:val="0"/>
      <w:marTop w:val="0"/>
      <w:marBottom w:val="0"/>
      <w:divBdr>
        <w:top w:val="none" w:sz="0" w:space="0" w:color="auto"/>
        <w:left w:val="none" w:sz="0" w:space="0" w:color="auto"/>
        <w:bottom w:val="none" w:sz="0" w:space="0" w:color="auto"/>
        <w:right w:val="none" w:sz="0" w:space="0" w:color="auto"/>
      </w:divBdr>
    </w:div>
    <w:div w:id="2035377128">
      <w:bodyDiv w:val="1"/>
      <w:marLeft w:val="0"/>
      <w:marRight w:val="0"/>
      <w:marTop w:val="0"/>
      <w:marBottom w:val="0"/>
      <w:divBdr>
        <w:top w:val="none" w:sz="0" w:space="0" w:color="auto"/>
        <w:left w:val="none" w:sz="0" w:space="0" w:color="auto"/>
        <w:bottom w:val="none" w:sz="0" w:space="0" w:color="auto"/>
        <w:right w:val="none" w:sz="0" w:space="0" w:color="auto"/>
      </w:divBdr>
    </w:div>
    <w:div w:id="2036152443">
      <w:bodyDiv w:val="1"/>
      <w:marLeft w:val="0"/>
      <w:marRight w:val="0"/>
      <w:marTop w:val="0"/>
      <w:marBottom w:val="0"/>
      <w:divBdr>
        <w:top w:val="none" w:sz="0" w:space="0" w:color="auto"/>
        <w:left w:val="none" w:sz="0" w:space="0" w:color="auto"/>
        <w:bottom w:val="none" w:sz="0" w:space="0" w:color="auto"/>
        <w:right w:val="none" w:sz="0" w:space="0" w:color="auto"/>
      </w:divBdr>
    </w:div>
    <w:div w:id="2036954603">
      <w:bodyDiv w:val="1"/>
      <w:marLeft w:val="0"/>
      <w:marRight w:val="0"/>
      <w:marTop w:val="0"/>
      <w:marBottom w:val="0"/>
      <w:divBdr>
        <w:top w:val="none" w:sz="0" w:space="0" w:color="auto"/>
        <w:left w:val="none" w:sz="0" w:space="0" w:color="auto"/>
        <w:bottom w:val="none" w:sz="0" w:space="0" w:color="auto"/>
        <w:right w:val="none" w:sz="0" w:space="0" w:color="auto"/>
      </w:divBdr>
    </w:div>
    <w:div w:id="2036998523">
      <w:bodyDiv w:val="1"/>
      <w:marLeft w:val="0"/>
      <w:marRight w:val="0"/>
      <w:marTop w:val="0"/>
      <w:marBottom w:val="0"/>
      <w:divBdr>
        <w:top w:val="none" w:sz="0" w:space="0" w:color="auto"/>
        <w:left w:val="none" w:sz="0" w:space="0" w:color="auto"/>
        <w:bottom w:val="none" w:sz="0" w:space="0" w:color="auto"/>
        <w:right w:val="none" w:sz="0" w:space="0" w:color="auto"/>
      </w:divBdr>
    </w:div>
    <w:div w:id="2048487038">
      <w:bodyDiv w:val="1"/>
      <w:marLeft w:val="0"/>
      <w:marRight w:val="0"/>
      <w:marTop w:val="0"/>
      <w:marBottom w:val="0"/>
      <w:divBdr>
        <w:top w:val="none" w:sz="0" w:space="0" w:color="auto"/>
        <w:left w:val="none" w:sz="0" w:space="0" w:color="auto"/>
        <w:bottom w:val="none" w:sz="0" w:space="0" w:color="auto"/>
        <w:right w:val="none" w:sz="0" w:space="0" w:color="auto"/>
      </w:divBdr>
    </w:div>
    <w:div w:id="2049187096">
      <w:bodyDiv w:val="1"/>
      <w:marLeft w:val="0"/>
      <w:marRight w:val="0"/>
      <w:marTop w:val="0"/>
      <w:marBottom w:val="0"/>
      <w:divBdr>
        <w:top w:val="none" w:sz="0" w:space="0" w:color="auto"/>
        <w:left w:val="none" w:sz="0" w:space="0" w:color="auto"/>
        <w:bottom w:val="none" w:sz="0" w:space="0" w:color="auto"/>
        <w:right w:val="none" w:sz="0" w:space="0" w:color="auto"/>
      </w:divBdr>
    </w:div>
    <w:div w:id="2050178422">
      <w:bodyDiv w:val="1"/>
      <w:marLeft w:val="0"/>
      <w:marRight w:val="0"/>
      <w:marTop w:val="0"/>
      <w:marBottom w:val="0"/>
      <w:divBdr>
        <w:top w:val="none" w:sz="0" w:space="0" w:color="auto"/>
        <w:left w:val="none" w:sz="0" w:space="0" w:color="auto"/>
        <w:bottom w:val="none" w:sz="0" w:space="0" w:color="auto"/>
        <w:right w:val="none" w:sz="0" w:space="0" w:color="auto"/>
      </w:divBdr>
    </w:div>
    <w:div w:id="2050303243">
      <w:bodyDiv w:val="1"/>
      <w:marLeft w:val="0"/>
      <w:marRight w:val="0"/>
      <w:marTop w:val="0"/>
      <w:marBottom w:val="0"/>
      <w:divBdr>
        <w:top w:val="none" w:sz="0" w:space="0" w:color="auto"/>
        <w:left w:val="none" w:sz="0" w:space="0" w:color="auto"/>
        <w:bottom w:val="none" w:sz="0" w:space="0" w:color="auto"/>
        <w:right w:val="none" w:sz="0" w:space="0" w:color="auto"/>
      </w:divBdr>
    </w:div>
    <w:div w:id="2061975327">
      <w:bodyDiv w:val="1"/>
      <w:marLeft w:val="0"/>
      <w:marRight w:val="0"/>
      <w:marTop w:val="0"/>
      <w:marBottom w:val="0"/>
      <w:divBdr>
        <w:top w:val="none" w:sz="0" w:space="0" w:color="auto"/>
        <w:left w:val="none" w:sz="0" w:space="0" w:color="auto"/>
        <w:bottom w:val="none" w:sz="0" w:space="0" w:color="auto"/>
        <w:right w:val="none" w:sz="0" w:space="0" w:color="auto"/>
      </w:divBdr>
    </w:div>
    <w:div w:id="2062704809">
      <w:bodyDiv w:val="1"/>
      <w:marLeft w:val="0"/>
      <w:marRight w:val="0"/>
      <w:marTop w:val="0"/>
      <w:marBottom w:val="0"/>
      <w:divBdr>
        <w:top w:val="none" w:sz="0" w:space="0" w:color="auto"/>
        <w:left w:val="none" w:sz="0" w:space="0" w:color="auto"/>
        <w:bottom w:val="none" w:sz="0" w:space="0" w:color="auto"/>
        <w:right w:val="none" w:sz="0" w:space="0" w:color="auto"/>
      </w:divBdr>
    </w:div>
    <w:div w:id="2063362243">
      <w:bodyDiv w:val="1"/>
      <w:marLeft w:val="0"/>
      <w:marRight w:val="0"/>
      <w:marTop w:val="0"/>
      <w:marBottom w:val="0"/>
      <w:divBdr>
        <w:top w:val="none" w:sz="0" w:space="0" w:color="auto"/>
        <w:left w:val="none" w:sz="0" w:space="0" w:color="auto"/>
        <w:bottom w:val="none" w:sz="0" w:space="0" w:color="auto"/>
        <w:right w:val="none" w:sz="0" w:space="0" w:color="auto"/>
      </w:divBdr>
    </w:div>
    <w:div w:id="2074697551">
      <w:bodyDiv w:val="1"/>
      <w:marLeft w:val="0"/>
      <w:marRight w:val="0"/>
      <w:marTop w:val="0"/>
      <w:marBottom w:val="0"/>
      <w:divBdr>
        <w:top w:val="none" w:sz="0" w:space="0" w:color="auto"/>
        <w:left w:val="none" w:sz="0" w:space="0" w:color="auto"/>
        <w:bottom w:val="none" w:sz="0" w:space="0" w:color="auto"/>
        <w:right w:val="none" w:sz="0" w:space="0" w:color="auto"/>
      </w:divBdr>
    </w:div>
    <w:div w:id="2086947206">
      <w:bodyDiv w:val="1"/>
      <w:marLeft w:val="0"/>
      <w:marRight w:val="0"/>
      <w:marTop w:val="0"/>
      <w:marBottom w:val="0"/>
      <w:divBdr>
        <w:top w:val="none" w:sz="0" w:space="0" w:color="auto"/>
        <w:left w:val="none" w:sz="0" w:space="0" w:color="auto"/>
        <w:bottom w:val="none" w:sz="0" w:space="0" w:color="auto"/>
        <w:right w:val="none" w:sz="0" w:space="0" w:color="auto"/>
      </w:divBdr>
    </w:div>
    <w:div w:id="2087914457">
      <w:bodyDiv w:val="1"/>
      <w:marLeft w:val="0"/>
      <w:marRight w:val="0"/>
      <w:marTop w:val="0"/>
      <w:marBottom w:val="0"/>
      <w:divBdr>
        <w:top w:val="none" w:sz="0" w:space="0" w:color="auto"/>
        <w:left w:val="none" w:sz="0" w:space="0" w:color="auto"/>
        <w:bottom w:val="none" w:sz="0" w:space="0" w:color="auto"/>
        <w:right w:val="none" w:sz="0" w:space="0" w:color="auto"/>
      </w:divBdr>
    </w:div>
    <w:div w:id="2088262984">
      <w:bodyDiv w:val="1"/>
      <w:marLeft w:val="0"/>
      <w:marRight w:val="0"/>
      <w:marTop w:val="0"/>
      <w:marBottom w:val="0"/>
      <w:divBdr>
        <w:top w:val="none" w:sz="0" w:space="0" w:color="auto"/>
        <w:left w:val="none" w:sz="0" w:space="0" w:color="auto"/>
        <w:bottom w:val="none" w:sz="0" w:space="0" w:color="auto"/>
        <w:right w:val="none" w:sz="0" w:space="0" w:color="auto"/>
      </w:divBdr>
    </w:div>
    <w:div w:id="2088337137">
      <w:bodyDiv w:val="1"/>
      <w:marLeft w:val="0"/>
      <w:marRight w:val="0"/>
      <w:marTop w:val="0"/>
      <w:marBottom w:val="0"/>
      <w:divBdr>
        <w:top w:val="none" w:sz="0" w:space="0" w:color="auto"/>
        <w:left w:val="none" w:sz="0" w:space="0" w:color="auto"/>
        <w:bottom w:val="none" w:sz="0" w:space="0" w:color="auto"/>
        <w:right w:val="none" w:sz="0" w:space="0" w:color="auto"/>
      </w:divBdr>
    </w:div>
    <w:div w:id="2097751415">
      <w:bodyDiv w:val="1"/>
      <w:marLeft w:val="0"/>
      <w:marRight w:val="0"/>
      <w:marTop w:val="0"/>
      <w:marBottom w:val="0"/>
      <w:divBdr>
        <w:top w:val="none" w:sz="0" w:space="0" w:color="auto"/>
        <w:left w:val="none" w:sz="0" w:space="0" w:color="auto"/>
        <w:bottom w:val="none" w:sz="0" w:space="0" w:color="auto"/>
        <w:right w:val="none" w:sz="0" w:space="0" w:color="auto"/>
      </w:divBdr>
    </w:div>
    <w:div w:id="2110932330">
      <w:bodyDiv w:val="1"/>
      <w:marLeft w:val="0"/>
      <w:marRight w:val="0"/>
      <w:marTop w:val="0"/>
      <w:marBottom w:val="0"/>
      <w:divBdr>
        <w:top w:val="none" w:sz="0" w:space="0" w:color="auto"/>
        <w:left w:val="none" w:sz="0" w:space="0" w:color="auto"/>
        <w:bottom w:val="none" w:sz="0" w:space="0" w:color="auto"/>
        <w:right w:val="none" w:sz="0" w:space="0" w:color="auto"/>
      </w:divBdr>
    </w:div>
    <w:div w:id="2111196568">
      <w:bodyDiv w:val="1"/>
      <w:marLeft w:val="0"/>
      <w:marRight w:val="0"/>
      <w:marTop w:val="0"/>
      <w:marBottom w:val="0"/>
      <w:divBdr>
        <w:top w:val="none" w:sz="0" w:space="0" w:color="auto"/>
        <w:left w:val="none" w:sz="0" w:space="0" w:color="auto"/>
        <w:bottom w:val="none" w:sz="0" w:space="0" w:color="auto"/>
        <w:right w:val="none" w:sz="0" w:space="0" w:color="auto"/>
      </w:divBdr>
    </w:div>
    <w:div w:id="2122874746">
      <w:bodyDiv w:val="1"/>
      <w:marLeft w:val="0"/>
      <w:marRight w:val="0"/>
      <w:marTop w:val="0"/>
      <w:marBottom w:val="0"/>
      <w:divBdr>
        <w:top w:val="none" w:sz="0" w:space="0" w:color="auto"/>
        <w:left w:val="none" w:sz="0" w:space="0" w:color="auto"/>
        <w:bottom w:val="none" w:sz="0" w:space="0" w:color="auto"/>
        <w:right w:val="none" w:sz="0" w:space="0" w:color="auto"/>
      </w:divBdr>
    </w:div>
    <w:div w:id="2136170031">
      <w:bodyDiv w:val="1"/>
      <w:marLeft w:val="0"/>
      <w:marRight w:val="0"/>
      <w:marTop w:val="0"/>
      <w:marBottom w:val="0"/>
      <w:divBdr>
        <w:top w:val="none" w:sz="0" w:space="0" w:color="auto"/>
        <w:left w:val="none" w:sz="0" w:space="0" w:color="auto"/>
        <w:bottom w:val="none" w:sz="0" w:space="0" w:color="auto"/>
        <w:right w:val="none" w:sz="0" w:space="0" w:color="auto"/>
      </w:divBdr>
    </w:div>
    <w:div w:id="2136558907">
      <w:bodyDiv w:val="1"/>
      <w:marLeft w:val="0"/>
      <w:marRight w:val="0"/>
      <w:marTop w:val="0"/>
      <w:marBottom w:val="0"/>
      <w:divBdr>
        <w:top w:val="none" w:sz="0" w:space="0" w:color="auto"/>
        <w:left w:val="none" w:sz="0" w:space="0" w:color="auto"/>
        <w:bottom w:val="none" w:sz="0" w:space="0" w:color="auto"/>
        <w:right w:val="none" w:sz="0" w:space="0" w:color="auto"/>
      </w:divBdr>
    </w:div>
    <w:div w:id="21380612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image" Target="media/image11.emf"/><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image" Target="media/image9.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package" Target="embeddings/Microsoft_Word_Document.docx"/></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IEEE2006OfficeOnline.xsl" StyleName="IEEE" Version="2006">
  <b:Source>
    <b:Tag>Cot15</b:Tag>
    <b:SourceType>Book</b:SourceType>
    <b:Guid>{CC0E3102-C110-416B-A741-DD072FD462A0}</b:Guid>
    <b:Title>Skills for Success Personal Development and Employability</b:Title>
    <b:Year>2015</b:Year>
    <b:URL>https://books.google.co.uk/books?hl=en&amp;lr=&amp;id=Q_RgEAAAQBAJ&amp;oi=fnd&amp;pg=PT17&amp;dq=Cottrell+S,+(2015)+Skills+for+Success+Personal+Development+and+Employability,+3rd+edition,+Palgrave.+London.++&amp;ots=QmIzqcW-9Q&amp;sig=4gpoESn5G7wiGmPh47zMngLb70o#v=onepage&amp;q&amp;f=false</b:URL>
    <b:City>London</b:City>
    <b:Publisher>Palgrave</b:Publisher>
    <b:Author>
      <b:Author>
        <b:NameList>
          <b:Person>
            <b:Last>Cottrell</b:Last>
            <b:First>S.</b:First>
          </b:Person>
        </b:NameList>
      </b:Author>
    </b:Author>
    <b:YearAccessed>2023</b:YearAccessed>
    <b:MonthAccessed>April</b:MonthAccessed>
    <b:DayAccessed>18</b:DayAccessed>
    <b:RefOrder>7</b:RefOrder>
  </b:Source>
  <b:Source>
    <b:Tag>Tuk62</b:Tag>
    <b:SourceType>Book</b:SourceType>
    <b:Guid>{6AA0510E-1014-482A-844B-9306EDA202D3}</b:Guid>
    <b:Title>The Annals of Mathematical Statistics</b:Title>
    <b:Year>1962</b:Year>
    <b:Publisher>JSTOR</b:Publisher>
    <b:Author>
      <b:Author>
        <b:NameList>
          <b:Person>
            <b:Last>Tukey</b:Last>
            <b:First>John</b:First>
          </b:Person>
        </b:NameList>
      </b:Author>
    </b:Author>
    <b:YearAccessed>2023</b:YearAccessed>
    <b:MonthAccessed>April</b:MonthAccessed>
    <b:DayAccessed>18</b:DayAccessed>
    <b:URL>file:///C:/Users/jo208947/Downloads/1177704711.pdf</b:URL>
    <b:RefOrder>10</b:RefOrder>
  </b:Source>
  <b:Source>
    <b:Tag>Ott16</b:Tag>
    <b:SourceType>Book</b:SourceType>
    <b:Guid>{772A55D0-6A45-45F5-B455-1EE3DB185482}</b:Guid>
    <b:Title>An Introduction to Statistical Methods &amp; Data Analysis</b:Title>
    <b:Year>2016</b:Year>
    <b:Publisher>Cengage Learning</b:Publisher>
    <b:Author>
      <b:Author>
        <b:NameList>
          <b:Person>
            <b:Last>Ott</b:Last>
            <b:First>R.</b:First>
            <b:Middle>Lyman &amp; Longnecker, Michael</b:Middle>
          </b:Person>
        </b:NameList>
      </b:Author>
    </b:Author>
    <b:YearAccessed>2023</b:YearAccessed>
    <b:MonthAccessed>April</b:MonthAccessed>
    <b:DayAccessed>18</b:DayAccessed>
    <b:URL>https://books.google.co.uk/books?hl=en&amp;lr=&amp;id=VAuyBQAAQBAJ&amp;oi=fnd&amp;pg=PP1&amp;dq=Why+is+data+processing+so+important&amp;ots=9fAJNifSHi&amp;sig=7jBdZxV2ZvtW6BkhKvXAjB7A9JY#v=onepage&amp;q=Why%20is%20data%20processing%20so%20important&amp;f=false</b:URL>
    <b:RefOrder>15</b:RefOrder>
  </b:Source>
  <b:Source>
    <b:Tag>Mel18</b:Tag>
    <b:SourceType>DocumentFromInternetSite</b:SourceType>
    <b:Guid>{CD43A745-3DC0-46A9-9114-F57B522A0D09}</b:Guid>
    <b:Title>The Friendly Guide to Release 5 For Librarians</b:Title>
    <b:Year>2018</b:Year>
    <b:Author>
      <b:Author>
        <b:NameList>
          <b:Person>
            <b:Last>Mellins-Cohen</b:Last>
            <b:First>Tasha</b:First>
          </b:Person>
        </b:NameList>
      </b:Author>
    </b:Author>
    <b:Month>March</b:Month>
    <b:Day>7</b:Day>
    <b:YearAccessed>2023</b:YearAccessed>
    <b:MonthAccessed>June</b:MonthAccessed>
    <b:DayAccessed>20</b:DayAccessed>
    <b:URL>https://www.projectcounter.org/wp-content/uploads/2018/03/Release5_Librarians_PDFX_20180307.pdf</b:URL>
    <b:RefOrder>16</b:RefOrder>
  </b:Source>
  <b:Source>
    <b:Tag>Hea21</b:Tag>
    <b:SourceType>InternetSite</b:SourceType>
    <b:Guid>{3C90D84F-A54F-43D5-ACAF-77D648A09AAA}</b:Guid>
    <b:Title>e-Resources Usage Statistics</b:Title>
    <b:Year>2021</b:Year>
    <b:Month>June</b:Month>
    <b:Day>15</b:Day>
    <b:YearAccessed>2023</b:YearAccessed>
    <b:MonthAccessed>June</b:MonthAccessed>
    <b:DayAccessed>20</b:DayAccessed>
    <b:URL>https://library.hee.nhs.uk/resources/content-and-usage/eresource-usage</b:URL>
    <b:ProductionCompany>Health Education England</b:ProductionCompany>
    <b:Author>
      <b:Author>
        <b:Corporate>Health Education England</b:Corporate>
      </b:Author>
    </b:Author>
    <b:RefOrder>17</b:RefOrder>
  </b:Source>
  <b:Source>
    <b:Tag>CIL23</b:Tag>
    <b:SourceType>InternetSite</b:SourceType>
    <b:Guid>{5243C8CF-41C2-40FA-8BF9-A4F81FD9E938}</b:Guid>
    <b:Author>
      <b:Author>
        <b:Corporate>CILIP</b:Corporate>
      </b:Author>
    </b:Author>
    <b:Title>Data Science</b:Title>
    <b:ProductionCompany>CILIP The library and information association</b:ProductionCompany>
    <b:YearAccessed>2023</b:YearAccessed>
    <b:MonthAccessed>June</b:MonthAccessed>
    <b:DayAccessed>20</b:DayAccessed>
    <b:URL>https://www.cilip.org.uk/general/custom.asp?page=DataScience</b:URL>
    <b:RefOrder>18</b:RefOrder>
  </b:Source>
  <b:Source>
    <b:Tag>EBS23</b:Tag>
    <b:SourceType>InternetSite</b:SourceType>
    <b:Guid>{E3115895-046E-4BD5-B25B-25FFA0297ABC}</b:Guid>
    <b:Title>Panorama - Insights for Library Analytics</b:Title>
    <b:ProductionCompany>EBSCO</b:ProductionCompany>
    <b:Year>2023</b:Year>
    <b:YearAccessed>2023</b:YearAccessed>
    <b:MonthAccessed>June</b:MonthAccessed>
    <b:DayAccessed>20</b:DayAccessed>
    <b:URL>https://www.ebsco.com/products/panorama</b:URL>
    <b:Author>
      <b:Author>
        <b:Corporate>EBSCO</b:Corporate>
      </b:Author>
    </b:Author>
    <b:RefOrder>19</b:RefOrder>
  </b:Source>
  <b:Source>
    <b:Tag>Bak19</b:Tag>
    <b:SourceType>InternetSite</b:SourceType>
    <b:Guid>{6105A5E6-CA09-4101-8F8A-09200A600CD5}</b:Guid>
    <b:Title>The Best Self-Service Business Intelligence (BI) Tools</b:Title>
    <b:ProductionCompany>PC MAG</b:ProductionCompany>
    <b:Year>2019</b:Year>
    <b:Month>March</b:Month>
    <b:Day>15</b:Day>
    <b:YearAccessed>2023</b:YearAccessed>
    <b:MonthAccessed>April</b:MonthAccessed>
    <b:DayAccessed>18</b:DayAccessed>
    <b:URL>https://uk.pcmag.com/cloud-services/74173/the-best-self-service-business-intelligence-bi-tools-for-2019</b:URL>
    <b:Author>
      <b:Author>
        <b:NameList>
          <b:Person>
            <b:Last>Baker</b:Last>
            <b:First>Pam</b:First>
          </b:Person>
        </b:NameList>
      </b:Author>
    </b:Author>
    <b:RefOrder>20</b:RefOrder>
  </b:Source>
  <b:Source>
    <b:Tag>Tab23</b:Tag>
    <b:SourceType>InternetSite</b:SourceType>
    <b:Guid>{0252FA14-B5E8-40A7-99CC-4B39C86426DC}</b:Guid>
    <b:Title>What is Business Intelligence?</b:Title>
    <b:ProductionCompany>Tableau</b:ProductionCompany>
    <b:YearAccessed>2023</b:YearAccessed>
    <b:MonthAccessed>April</b:MonthAccessed>
    <b:DayAccessed>21</b:DayAccessed>
    <b:URL>https://www.tableau.com/en-gb/learn/articles/business-intelligence</b:URL>
    <b:Author>
      <b:Author>
        <b:Corporate>Tableau</b:Corporate>
      </b:Author>
    </b:Author>
    <b:RefOrder>21</b:RefOrder>
  </b:Source>
  <b:Source>
    <b:Tag>Sel23</b:Tag>
    <b:SourceType>InternetSite</b:SourceType>
    <b:Guid>{0F9E9262-EDDC-427C-8876-4EA74A0C9B91}</b:Guid>
    <b:Title>Best Business Intelligence Software Tools</b:Title>
    <b:Year>2023</b:Year>
    <b:ProductionCompany>SelectHub</b:ProductionCompany>
    <b:Month>April</b:Month>
    <b:Day>18</b:Day>
    <b:YearAccessed>2023</b:YearAccessed>
    <b:MonthAccessed>April</b:MonthAccessed>
    <b:DayAccessed>18</b:DayAccessed>
    <b:URL>https://www.selecthub.com/c/business-intelligence-tools/</b:URL>
    <b:Author>
      <b:Author>
        <b:Corporate>SelectHub</b:Corporate>
      </b:Author>
    </b:Author>
    <b:RefOrder>22</b:RefOrder>
  </b:Source>
  <b:Source>
    <b:Tag>Coo21</b:Tag>
    <b:SourceType>JournalArticle</b:SourceType>
    <b:Guid>{F9DF20AA-3045-41AA-8738-64BCBA2193E7}</b:Guid>
    <b:Title>The Value of Data, Metrics, and Impact for Higher Education Makerspaces</b:Title>
    <b:Year>2021</b:Year>
    <b:Month>April</b:Month>
    <b:Day>1</b:Day>
    <b:YearAccessed>2022</b:YearAccessed>
    <b:MonthAccessed>August</b:MonthAccessed>
    <b:DayAccessed>9</b:DayAccessed>
    <b:URL>https://ijamm.pubpub.org/pub/zcxlb3dp/release/3</b:URL>
    <b:Volume>1</b:Volume>
    <b:Issue>1</b:Issue>
    <b:Author>
      <b:Author>
        <b:NameList>
          <b:Person>
            <b:Last>Cooke</b:Last>
            <b:First>M.</b:First>
            <b:Middle>N. &amp; Charnas, I. C.</b:Middle>
          </b:Person>
        </b:NameList>
      </b:Author>
    </b:Author>
    <b:Publisher>IJAMM</b:Publisher>
    <b:DOI>10.21428/70cb44c5.72b2375c</b:DOI>
    <b:RefOrder>1</b:RefOrder>
  </b:Source>
  <b:Source>
    <b:Tag>Del20</b:Tag>
    <b:SourceType>DocumentFromInternetSite</b:SourceType>
    <b:Guid>{800D4E14-DDEB-4522-A20C-4FC7A72BF256}</b:Guid>
    <b:Title>Data valuation: Understanding the value of your data assets</b:Title>
    <b:Year>2020</b:Year>
    <b:Author>
      <b:Author>
        <b:Corporate>Deloitte</b:Corporate>
      </b:Author>
    </b:Author>
    <b:YearAccessed>2022</b:YearAccessed>
    <b:MonthAccessed>August</b:MonthAccessed>
    <b:DayAccessed>9</b:DayAccessed>
    <b:URL>https://www2.deloitte.com/content/dam/Deloitte/global/Documents/Finance/Valuation-Data-Digital.pdf</b:URL>
    <b:ProductionCompany>Deloitte</b:ProductionCompany>
    <b:RefOrder>2</b:RefOrder>
  </b:Source>
  <b:Source>
    <b:Tag>Eur22</b:Tag>
    <b:SourceType>InternetSite</b:SourceType>
    <b:Guid>{E9E0FC46-86C1-41D8-8CE1-CC2A7AC8ABE4}</b:Guid>
    <b:Title>The History of the General Data Protection Regulation</b:Title>
    <b:YearAccessed>2022</b:YearAccessed>
    <b:MonthAccessed>August</b:MonthAccessed>
    <b:DayAccessed>9</b:DayAccessed>
    <b:URL>https://edps.europa.eu/data-protection/data-protection/legislation/history-general-data-protection-regulation_en</b:URL>
    <b:ProductionCompany>EDPS</b:ProductionCompany>
    <b:Author>
      <b:Author>
        <b:Corporate>European Data Protection Supervisor</b:Corporate>
      </b:Author>
    </b:Author>
    <b:RefOrder>3</b:RefOrder>
  </b:Source>
  <b:Source>
    <b:Tag>Akt20</b:Tag>
    <b:SourceType>Report</b:SourceType>
    <b:Guid>{99090B74-CDEE-4D05-88C4-ECD20CCBF785}</b:Guid>
    <b:Title>Transforming Business Using Digital Innovations: The Application of AI, Blockchain, Cloud and Sata Analytics</b:Title>
    <b:Year>2020</b:Year>
    <b:YearAccessed>2023</b:YearAccessed>
    <b:MonthAccessed>June</b:MonthAccessed>
    <b:DayAccessed>20</b:DayAccessed>
    <b:URL>https://ro.uow.edu.au/cgi/viewcontent.cgi?article=1630&amp;context=gsbpapers</b:URL>
    <b:Author>
      <b:Author>
        <b:NameList>
          <b:Person>
            <b:Last>Akter</b:Last>
            <b:First>Shahriar</b:First>
          </b:Person>
        </b:NameList>
      </b:Author>
    </b:Author>
    <b:Publisher>University of Wollongong</b:Publisher>
    <b:RefOrder>4</b:RefOrder>
  </b:Source>
  <b:Source>
    <b:Tag>Ora23</b:Tag>
    <b:SourceType>InternetSite</b:SourceType>
    <b:Guid>{1A99DF18-2855-42B7-9A11-5EAA7D66CC6A}</b:Guid>
    <b:Title>What is Big Data?</b:Title>
    <b:Year>2023</b:Year>
    <b:ProductionCompany>Oracle</b:ProductionCompany>
    <b:YearAccessed>2023</b:YearAccessed>
    <b:MonthAccessed>June</b:MonthAccessed>
    <b:DayAccessed>6</b:DayAccessed>
    <b:URL>https://www.oracle.com/uk/big-data/what-is-big-data/</b:URL>
    <b:Author>
      <b:Author>
        <b:Corporate>Oracle</b:Corporate>
      </b:Author>
    </b:Author>
    <b:RefOrder>6</b:RefOrder>
  </b:Source>
  <b:Source>
    <b:Tag>Rud22</b:Tag>
    <b:SourceType>InternetSite</b:SourceType>
    <b:Guid>{DB0B281E-A2A1-4C97-81BE-CB4EDD5A7FAD}</b:Guid>
    <b:Title>Examples of Business Intelligence Systems for Improving Decision Making</b:Title>
    <b:ProductionCompany>Nix</b:ProductionCompany>
    <b:Year>2022</b:Year>
    <b:Month>March</b:Month>
    <b:Day>16</b:Day>
    <b:YearAccessed>2023</b:YearAccessed>
    <b:MonthAccessed>June</b:MonthAccessed>
    <b:DayAccessed>27</b:DayAccessed>
    <b:URL>https://nix-united.com/blog/examples-of-business-intelligence-systems-for-improving-decision-making/</b:URL>
    <b:Author>
      <b:Author>
        <b:NameList>
          <b:Person>
            <b:Last>Eugene</b:Last>
            <b:First>Rudenko.</b:First>
          </b:Person>
        </b:NameList>
      </b:Author>
    </b:Author>
    <b:RefOrder>24</b:RefOrder>
  </b:Source>
  <b:Source>
    <b:Tag>Bro19</b:Tag>
    <b:SourceType>InternetSite</b:SourceType>
    <b:Guid>{03EB479E-8A84-40B0-ADD5-9CD82D383C19}</b:Guid>
    <b:Title>What some of the best business intelligence examples can teach you</b:Title>
    <b:ProductionCompany>Real Business</b:ProductionCompany>
    <b:Year>2019</b:Year>
    <b:Month>September</b:Month>
    <b:Day>19</b:Day>
    <b:YearAccessed>2023</b:YearAccessed>
    <b:MonthAccessed>June</b:MonthAccessed>
    <b:DayAccessed>27</b:DayAccessed>
    <b:URL>https://realbusiness.co.uk/best-business-intelligence-examples</b:URL>
    <b:Author>
      <b:Author>
        <b:NameList>
          <b:Person>
            <b:Last>Broth</b:Last>
            <b:First>Jeff</b:First>
          </b:Person>
        </b:NameList>
      </b:Author>
    </b:Author>
    <b:RefOrder>23</b:RefOrder>
  </b:Source>
  <b:Source>
    <b:Tag>Mor21</b:Tag>
    <b:SourceType>InternetSite</b:SourceType>
    <b:Guid>{5D55281B-A326-4952-B9BC-7A0C8D89C85B}</b:Guid>
    <b:Title>23 Case Studies and Real-World Examples of How Business Intellgience Keeps Top Companies Competative</b:Title>
    <b:ProductionCompany>Oracle</b:ProductionCompany>
    <b:Year>2021</b:Year>
    <b:Month>April</b:Month>
    <b:Day>16</b:Day>
    <b:YearAccessed>2023</b:YearAccessed>
    <b:MonthAccessed>June</b:MonthAccessed>
    <b:DayAccessed>27</b:DayAccessed>
    <b:URL>https://www.netsuite.com/portal/resource/articles/business-strategy/business-intelligence-examples.shtml</b:URL>
    <b:Author>
      <b:Author>
        <b:NameList>
          <b:Person>
            <b:Last>Morris</b:Last>
            <b:First>Andy</b:First>
          </b:Person>
        </b:NameList>
      </b:Author>
    </b:Author>
    <b:RefOrder>25</b:RefOrder>
  </b:Source>
  <b:Source>
    <b:Tag>Abs20</b:Tag>
    <b:SourceType>InternetSite</b:SourceType>
    <b:Guid>{420C438B-9C04-4E69-948A-01E6BEF609C2}</b:Guid>
    <b:Title>Microsoft Power BI Pros and Cons</b:Title>
    <b:ProductionCompany>Absent Data</b:ProductionCompany>
    <b:Year>2020</b:Year>
    <b:YearAccessed>2023</b:YearAccessed>
    <b:MonthAccessed>June</b:MonthAccessed>
    <b:DayAccessed>27</b:DayAccessed>
    <b:URL>https://absentdata.com/power-bi-pros-and-cons/</b:URL>
    <b:Author>
      <b:Author>
        <b:Corporate>Absent Data</b:Corporate>
      </b:Author>
    </b:Author>
    <b:RefOrder>27</b:RefOrder>
  </b:Source>
  <b:Source>
    <b:Tag>W3C18</b:Tag>
    <b:SourceType>DocumentFromInternetSite</b:SourceType>
    <b:Guid>{9DFAEA57-E659-4D1B-B502-1789A9903C13}</b:Guid>
    <b:Title>Web Content Accessibility Guildelines (WCAG) 2.1</b:Title>
    <b:Year>2018</b:Year>
    <b:YearAccessed>2023</b:YearAccessed>
    <b:MonthAccessed>July</b:MonthAccessed>
    <b:DayAccessed>4</b:DayAccessed>
    <b:URL>https://www.w3.org/TR/WCAG21/</b:URL>
    <b:Author>
      <b:Author>
        <b:Corporate>W3C</b:Corporate>
      </b:Author>
    </b:Author>
    <b:RefOrder>31</b:RefOrder>
  </b:Source>
  <b:Source>
    <b:Tag>Mic22</b:Tag>
    <b:SourceType>InternetSite</b:SourceType>
    <b:Guid>{577CBA4B-8AB8-4C6C-A43B-7D7C1636C72E}</b:Guid>
    <b:Title>Tutorial: Get started creating in the Power BI service</b:Title>
    <b:Year>2022</b:Year>
    <b:Month>November</b:Month>
    <b:Day>17</b:Day>
    <b:YearAccessed>2023</b:YearAccessed>
    <b:MonthAccessed>February</b:MonthAccessed>
    <b:DayAccessed>7</b:DayAccessed>
    <b:URL>https://learn.microsoft.com/en-us/power-bi/fundamentals/service-get-started</b:URL>
    <b:ProductionCompany>Microsoft</b:ProductionCompany>
    <b:Author>
      <b:Author>
        <b:Corporate>Microsoft</b:Corporate>
      </b:Author>
    </b:Author>
    <b:RefOrder>28</b:RefOrder>
  </b:Source>
  <b:Source>
    <b:Tag>Mic21</b:Tag>
    <b:SourceType>Misc</b:SourceType>
    <b:Guid>{5F282C5C-DA9B-43DA-A736-9F2AF622988E}</b:Guid>
    <b:Title>Getting Started with the Power BI Desktop</b:Title>
    <b:Year>2021</b:Year>
    <b:Publisher>YouTube</b:Publisher>
    <b:Author>
      <b:Author>
        <b:Corporate>Microsoft Power BI</b:Corporate>
      </b:Author>
    </b:Author>
    <b:RefOrder>29</b:RefOrder>
  </b:Source>
  <b:Source>
    <b:Tag>Gav19</b:Tag>
    <b:SourceType>InternetSite</b:SourceType>
    <b:Guid>{01D041C2-600D-4552-A7FC-449E7E828D5A}</b:Guid>
    <b:Title>Business Analytics: What it is &amp; why it's important</b:Title>
    <b:Year>2019</b:Year>
    <b:ProductionCompany>Harvard Business School</b:ProductionCompany>
    <b:Month>July</b:Month>
    <b:Day>16</b:Day>
    <b:YearAccessed>2023</b:YearAccessed>
    <b:MonthAccessed>July</b:MonthAccessed>
    <b:DayAccessed>12</b:DayAccessed>
    <b:URL>https://online.hbs.edu/blog/post/importance-of-business-analytics</b:URL>
    <b:Author>
      <b:Author>
        <b:NameList>
          <b:Person>
            <b:Last>Gavin</b:Last>
            <b:First>Matt</b:First>
          </b:Person>
        </b:NameList>
      </b:Author>
    </b:Author>
    <b:RefOrder>5</b:RefOrder>
  </b:Source>
  <b:Source>
    <b:Tag>MAc18</b:Tag>
    <b:SourceType>DocumentFromInternetSite</b:SourceType>
    <b:Guid>{64CD15F3-2929-46F9-BB33-EDFFBE24713D}</b:Guid>
    <b:Title>How libraries create value and help diminishing the digital divide</b:Title>
    <b:Year>2018</b:Year>
    <b:YearAccessed>2023</b:YearAccessed>
    <b:MonthAccessed>July</b:MonthAccessed>
    <b:DayAccessed>12</b:DayAccessed>
    <b:URL>https://www.diva-portal.org/smash/get/diva2:1278548/FULLTEXT01.pdf</b:URL>
    <b:Author>
      <b:Author>
        <b:NameList>
          <b:Person>
            <b:Last>MAcevicute</b:Last>
            <b:First>Elena</b:First>
          </b:Person>
        </b:NameList>
      </b:Author>
    </b:Author>
    <b:RefOrder>8</b:RefOrder>
  </b:Source>
  <b:Source>
    <b:Tag>Mil12</b:Tag>
    <b:SourceType>DocumentFromInternetSite</b:SourceType>
    <b:Guid>{D46AC2B8-C91D-4CEC-960B-E01CF8995A81}</b:Guid>
    <b:Title>Proving Your Library's Value</b:Title>
    <b:Year>2012</b:Year>
    <b:Month>September</b:Month>
    <b:YearAccessed>2023</b:YearAccessed>
    <b:MonthAccessed>July</b:MonthAccessed>
    <b:DayAccessed>12</b:DayAccessed>
    <b:URL>file:///C:/Users/jo208947/Downloads/cmr13-007.pdf</b:URL>
    <b:Author>
      <b:Author>
        <b:NameList>
          <b:Person>
            <b:Last>Million</b:Last>
            <b:First>A.J.</b:First>
            <b:Middle>et. al.</b:Middle>
          </b:Person>
        </b:NameList>
      </b:Author>
    </b:Author>
    <b:RefOrder>9</b:RefOrder>
  </b:Source>
  <b:Source>
    <b:Tag>Gil19</b:Tag>
    <b:SourceType>InternetSite</b:SourceType>
    <b:Guid>{8558FF71-6D18-4F47-8CBA-D0FC36183F56}</b:Guid>
    <b:Title>Health literacy and health information literacy, and the role of librarians</b:Title>
    <b:Year>2019</b:Year>
    <b:Month>October</b:Month>
    <b:Day>18</b:Day>
    <b:YearAccessed>2023</b:YearAccessed>
    <b:MonthAccessed>July</b:MonthAccessed>
    <b:DayAccessed>12</b:DayAccessed>
    <b:URL>https://library.hee.nhs.uk/about/blogs/health-literacy-and-health-information-literacy-and-the-role-of-librarians#:~:text=Role%20of%20librarians,-Maimonides%2C%20a%20Spanish&amp;text=People%20benefit%20from%20having%20access,safely%20(16%2D18).</b:URL>
    <b:ProductionCompany>Health Education England</b:ProductionCompany>
    <b:Author>
      <b:Author>
        <b:NameList>
          <b:Person>
            <b:Last>Gilroy</b:Last>
            <b:First>Dominic</b:First>
          </b:Person>
        </b:NameList>
      </b:Author>
    </b:Author>
    <b:RefOrder>12</b:RefOrder>
  </b:Source>
  <b:Source>
    <b:Tag>Fri23</b:Tag>
    <b:SourceType>InternetSite</b:SourceType>
    <b:Guid>{903CCE96-1A34-4388-BF65-5C79CFB648F5}</b:Guid>
    <b:Title>Mission and Purpose of Academic Libraries in the 21st Century</b:Title>
    <b:ProductionCompany>University College London</b:ProductionCompany>
    <b:YearAccessed>2023</b:YearAccessed>
    <b:MonthAccessed>July</b:MonthAccessed>
    <b:DayAccessed>12</b:DayAccessed>
    <b:URL>https://www.ucl.ac.uk/scholarly-communication/articles/beij.htm</b:URL>
    <b:Author>
      <b:Author>
        <b:NameList>
          <b:Person>
            <b:Last>Friend</b:Last>
            <b:First>Frederick</b:First>
            <b:Middle>J.</b:Middle>
          </b:Person>
        </b:NameList>
      </b:Author>
    </b:Author>
    <b:RefOrder>13</b:RefOrder>
  </b:Source>
  <b:Source>
    <b:Tag>Wan23</b:Tag>
    <b:SourceType>InternetSite</b:SourceType>
    <b:Guid>{ECF332CF-BF38-4D50-B045-E01ABD746F3A}</b:Guid>
    <b:Title>Usage Statistics in libraries</b:Title>
    <b:ProductionCompany>SPARC</b:ProductionCompany>
    <b:Year>2023</b:Year>
    <b:YearAccessed>2023</b:YearAccessed>
    <b:MonthAccessed>July</b:MonthAccessed>
    <b:DayAccessed>12</b:DayAccessed>
    <b:URL>https://sparcopen.org/our-work/negotiation-resources/data-analysis/usage-statistics/#:~:text=Libraries%20collect%20usage%20statistics%20for,requirements%20for%20high%2Dlevel%20reporting.</b:URL>
    <b:Author>
      <b:Author>
        <b:NameList>
          <b:Person>
            <b:Last>Wang</b:Last>
            <b:First>Jian</b:First>
          </b:Person>
        </b:NameList>
      </b:Author>
    </b:Author>
    <b:RefOrder>14</b:RefOrder>
  </b:Source>
  <b:Source>
    <b:Tag>Ham21</b:Tag>
    <b:SourceType>JournalArticle</b:SourceType>
    <b:Guid>{0BC2975F-3230-42CB-B7C5-914F98AE7564}</b:Guid>
    <b:Title>Business intelligence in academic libraries in Jordan: Opportunities and challenges</b:Title>
    <b:Year>2021</b:Year>
    <b:YearAccessed>2023</b:YearAccessed>
    <b:MonthAccessed>July</b:MonthAccessed>
    <b:DayAccessed>12</b:DayAccessed>
    <b:URL>https://journals.sagepub.com/doi/full/10.1177/0340035220931882</b:URL>
    <b:JournalName>IFLA Journal</b:JournalName>
    <b:Pages>37-50</b:Pages>
    <b:Volume>47</b:Volume>
    <b:Issue>1</b:Issue>
    <b:Author>
      <b:Author>
        <b:NameList>
          <b:Person>
            <b:Last>Hamad</b:Last>
            <b:First>F.</b:First>
            <b:Middle>et. al.</b:Middle>
          </b:Person>
        </b:NameList>
      </b:Author>
    </b:Author>
    <b:DOI>10.1177/0340035220931882</b:DOI>
    <b:RefOrder>26</b:RefOrder>
  </b:Source>
  <b:Source>
    <b:Tag>Har10</b:Tag>
    <b:SourceType>JournalArticle</b:SourceType>
    <b:Guid>{733B8161-71E5-4131-BBEC-DDE41466FDCC}</b:Guid>
    <b:Title>Clinical librarians, a new tribe in the UK: roles and responsibilities</b:Title>
    <b:JournalName>Health Information and Libraries Journal</b:JournalName>
    <b:Year>2010</b:Year>
    <b:Pages>123-132</b:Pages>
    <b:Volume>27</b:Volume>
    <b:Issue>2</b:Issue>
    <b:Author>
      <b:Author>
        <b:NameList>
          <b:Person>
            <b:Last>Harrison</b:Last>
            <b:First>J.</b:First>
            <b:Middle>Beraquet, V.</b:Middle>
          </b:Person>
        </b:NameList>
      </b:Author>
    </b:Author>
    <b:Month>May</b:Month>
    <b:Day>11</b:Day>
    <b:Publisher>Wiley</b:Publisher>
    <b:YearAccessed>2023</b:YearAccessed>
    <b:MonthAccessed>July</b:MonthAccessed>
    <b:DayAccessed>12</b:DayAccessed>
    <b:URL>https://onlinelibrary.wiley.com/doi/full/10.1111/j.1471-1842.2009.00862.x</b:URL>
    <b:RefOrder>11</b:RefOrder>
  </b:Source>
  <b:Source>
    <b:Tag>Nie05</b:Tag>
    <b:SourceType>DocumentFromInternetSite</b:SourceType>
    <b:Guid>{BE81CC85-CC55-483C-AF1A-0ABF77356EE6}</b:Guid>
    <b:Title>Ten Usability Heuristics</b:Title>
    <b:Year>2005</b:Year>
    <b:YearAccessed>2023</b:YearAccessed>
    <b:MonthAccessed>July</b:MonthAccessed>
    <b:DayAccessed>18</b:DayAccessed>
    <b:URL>https://pdfs.semanticscholar.org/5f03/b251093aee730ab9772db2e1a8a7eb8522cb.pdf.</b:URL>
    <b:Author>
      <b:Author>
        <b:NameList>
          <b:Person>
            <b:Last>Nielsen</b:Last>
            <b:First>Jakob</b:First>
          </b:Person>
        </b:NameList>
      </b:Author>
    </b:Author>
    <b:RefOrder>30</b:RefOrder>
  </b:Source>
</b:Sources>
</file>

<file path=customXml/item4.xml><?xml version="1.0" encoding="utf-8"?>
<ct:contentTypeSchema xmlns:ct="http://schemas.microsoft.com/office/2006/metadata/contentType" xmlns:ma="http://schemas.microsoft.com/office/2006/metadata/properties/metaAttributes" ct:_="" ma:_="" ma:contentTypeName="Document" ma:contentTypeID="0x0101005E6160585963204793ADC61A8A40734B" ma:contentTypeVersion="7" ma:contentTypeDescription="Create a new document." ma:contentTypeScope="" ma:versionID="33748055f62ded5a2285346a4f660a41">
  <xsd:schema xmlns:xsd="http://www.w3.org/2001/XMLSchema" xmlns:xs="http://www.w3.org/2001/XMLSchema" xmlns:p="http://schemas.microsoft.com/office/2006/metadata/properties" xmlns:ns3="9b1d441b-bd87-401c-aa5f-88120e339b7a" targetNamespace="http://schemas.microsoft.com/office/2006/metadata/properties" ma:root="true" ma:fieldsID="985a541308e83fd61e9569ae71465e8c" ns3:_="">
    <xsd:import namespace="9b1d441b-bd87-401c-aa5f-88120e339b7a"/>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1d441b-bd87-401c-aa5f-88120e339b7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88CF6A9-66F4-4974-BD03-BCACC0D8A7F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2E2A1A8D-80F2-43D8-9466-667439E913E7}">
  <ds:schemaRefs>
    <ds:schemaRef ds:uri="http://schemas.microsoft.com/sharepoint/v3/contenttype/forms"/>
  </ds:schemaRefs>
</ds:datastoreItem>
</file>

<file path=customXml/itemProps3.xml><?xml version="1.0" encoding="utf-8"?>
<ds:datastoreItem xmlns:ds="http://schemas.openxmlformats.org/officeDocument/2006/customXml" ds:itemID="{04A916E6-7B41-4325-9F5E-66365A68A0C5}">
  <ds:schemaRefs>
    <ds:schemaRef ds:uri="http://schemas.openxmlformats.org/officeDocument/2006/bibliography"/>
  </ds:schemaRefs>
</ds:datastoreItem>
</file>

<file path=customXml/itemProps4.xml><?xml version="1.0" encoding="utf-8"?>
<ds:datastoreItem xmlns:ds="http://schemas.openxmlformats.org/officeDocument/2006/customXml" ds:itemID="{352A82C7-A245-4633-B7DB-13C4C95515B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1d441b-bd87-401c-aa5f-88120e339b7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2067</TotalTime>
  <Pages>29</Pages>
  <Words>9580</Words>
  <Characters>54610</Characters>
  <Application>Microsoft Office Word</Application>
  <DocSecurity>0</DocSecurity>
  <Lines>455</Lines>
  <Paragraphs>128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64062</CharactersWithSpaces>
  <SharedDoc>false</SharedDoc>
  <HLinks>
    <vt:vector size="90" baseType="variant">
      <vt:variant>
        <vt:i4>7536717</vt:i4>
      </vt:variant>
      <vt:variant>
        <vt:i4>42</vt:i4>
      </vt:variant>
      <vt:variant>
        <vt:i4>0</vt:i4>
      </vt:variant>
      <vt:variant>
        <vt:i4>5</vt:i4>
      </vt:variant>
      <vt:variant>
        <vt:lpwstr/>
      </vt:variant>
      <vt:variant>
        <vt:lpwstr>_Appendices</vt:lpwstr>
      </vt:variant>
      <vt:variant>
        <vt:i4>7143513</vt:i4>
      </vt:variant>
      <vt:variant>
        <vt:i4>39</vt:i4>
      </vt:variant>
      <vt:variant>
        <vt:i4>0</vt:i4>
      </vt:variant>
      <vt:variant>
        <vt:i4>5</vt:i4>
      </vt:variant>
      <vt:variant>
        <vt:lpwstr/>
      </vt:variant>
      <vt:variant>
        <vt:lpwstr>_References</vt:lpwstr>
      </vt:variant>
      <vt:variant>
        <vt:i4>7274574</vt:i4>
      </vt:variant>
      <vt:variant>
        <vt:i4>36</vt:i4>
      </vt:variant>
      <vt:variant>
        <vt:i4>0</vt:i4>
      </vt:variant>
      <vt:variant>
        <vt:i4>5</vt:i4>
      </vt:variant>
      <vt:variant>
        <vt:lpwstr/>
      </vt:variant>
      <vt:variant>
        <vt:lpwstr>_Conclusion_and_Evaluation</vt:lpwstr>
      </vt:variant>
      <vt:variant>
        <vt:i4>5570625</vt:i4>
      </vt:variant>
      <vt:variant>
        <vt:i4>33</vt:i4>
      </vt:variant>
      <vt:variant>
        <vt:i4>0</vt:i4>
      </vt:variant>
      <vt:variant>
        <vt:i4>5</vt:i4>
      </vt:variant>
      <vt:variant>
        <vt:lpwstr/>
      </vt:variant>
      <vt:variant>
        <vt:lpwstr>_Skills_Evaluation</vt:lpwstr>
      </vt:variant>
      <vt:variant>
        <vt:i4>3014691</vt:i4>
      </vt:variant>
      <vt:variant>
        <vt:i4>30</vt:i4>
      </vt:variant>
      <vt:variant>
        <vt:i4>0</vt:i4>
      </vt:variant>
      <vt:variant>
        <vt:i4>5</vt:i4>
      </vt:variant>
      <vt:variant>
        <vt:lpwstr/>
      </vt:variant>
      <vt:variant>
        <vt:lpwstr>_3.3_Self-organisation</vt:lpwstr>
      </vt:variant>
      <vt:variant>
        <vt:i4>3342405</vt:i4>
      </vt:variant>
      <vt:variant>
        <vt:i4>27</vt:i4>
      </vt:variant>
      <vt:variant>
        <vt:i4>0</vt:i4>
      </vt:variant>
      <vt:variant>
        <vt:i4>5</vt:i4>
      </vt:variant>
      <vt:variant>
        <vt:lpwstr/>
      </vt:variant>
      <vt:variant>
        <vt:lpwstr>_3.2_Time_management</vt:lpwstr>
      </vt:variant>
      <vt:variant>
        <vt:i4>6815768</vt:i4>
      </vt:variant>
      <vt:variant>
        <vt:i4>24</vt:i4>
      </vt:variant>
      <vt:variant>
        <vt:i4>0</vt:i4>
      </vt:variant>
      <vt:variant>
        <vt:i4>5</vt:i4>
      </vt:variant>
      <vt:variant>
        <vt:lpwstr/>
      </vt:variant>
      <vt:variant>
        <vt:lpwstr>_3.1_Looking_after</vt:lpwstr>
      </vt:variant>
      <vt:variant>
        <vt:i4>1966139</vt:i4>
      </vt:variant>
      <vt:variant>
        <vt:i4>21</vt:i4>
      </vt:variant>
      <vt:variant>
        <vt:i4>0</vt:i4>
      </vt:variant>
      <vt:variant>
        <vt:i4>5</vt:i4>
      </vt:variant>
      <vt:variant>
        <vt:lpwstr/>
      </vt:variant>
      <vt:variant>
        <vt:lpwstr>_Application</vt:lpwstr>
      </vt:variant>
      <vt:variant>
        <vt:i4>7012357</vt:i4>
      </vt:variant>
      <vt:variant>
        <vt:i4>18</vt:i4>
      </vt:variant>
      <vt:variant>
        <vt:i4>0</vt:i4>
      </vt:variant>
      <vt:variant>
        <vt:i4>5</vt:i4>
      </vt:variant>
      <vt:variant>
        <vt:lpwstr/>
      </vt:variant>
      <vt:variant>
        <vt:lpwstr>_2.4_Short_and</vt:lpwstr>
      </vt:variant>
      <vt:variant>
        <vt:i4>5177415</vt:i4>
      </vt:variant>
      <vt:variant>
        <vt:i4>15</vt:i4>
      </vt:variant>
      <vt:variant>
        <vt:i4>0</vt:i4>
      </vt:variant>
      <vt:variant>
        <vt:i4>5</vt:i4>
      </vt:variant>
      <vt:variant>
        <vt:lpwstr/>
      </vt:variant>
      <vt:variant>
        <vt:lpwstr>_2.3_Self-evaluation</vt:lpwstr>
      </vt:variant>
      <vt:variant>
        <vt:i4>7864388</vt:i4>
      </vt:variant>
      <vt:variant>
        <vt:i4>12</vt:i4>
      </vt:variant>
      <vt:variant>
        <vt:i4>0</vt:i4>
      </vt:variant>
      <vt:variant>
        <vt:i4>5</vt:i4>
      </vt:variant>
      <vt:variant>
        <vt:lpwstr/>
      </vt:variant>
      <vt:variant>
        <vt:lpwstr>_Skills_employers_look</vt:lpwstr>
      </vt:variant>
      <vt:variant>
        <vt:i4>3866644</vt:i4>
      </vt:variant>
      <vt:variant>
        <vt:i4>9</vt:i4>
      </vt:variant>
      <vt:variant>
        <vt:i4>0</vt:i4>
      </vt:variant>
      <vt:variant>
        <vt:i4>5</vt:i4>
      </vt:variant>
      <vt:variant>
        <vt:lpwstr/>
      </vt:variant>
      <vt:variant>
        <vt:lpwstr>_Skills_required_for</vt:lpwstr>
      </vt:variant>
      <vt:variant>
        <vt:i4>5570625</vt:i4>
      </vt:variant>
      <vt:variant>
        <vt:i4>6</vt:i4>
      </vt:variant>
      <vt:variant>
        <vt:i4>0</vt:i4>
      </vt:variant>
      <vt:variant>
        <vt:i4>5</vt:i4>
      </vt:variant>
      <vt:variant>
        <vt:lpwstr/>
      </vt:variant>
      <vt:variant>
        <vt:lpwstr>_Skills_Evaluation</vt:lpwstr>
      </vt:variant>
      <vt:variant>
        <vt:i4>2293833</vt:i4>
      </vt:variant>
      <vt:variant>
        <vt:i4>3</vt:i4>
      </vt:variant>
      <vt:variant>
        <vt:i4>0</vt:i4>
      </vt:variant>
      <vt:variant>
        <vt:i4>5</vt:i4>
      </vt:variant>
      <vt:variant>
        <vt:lpwstr/>
      </vt:variant>
      <vt:variant>
        <vt:lpwstr>_1.4_Future_improvements</vt:lpwstr>
      </vt:variant>
      <vt:variant>
        <vt:i4>8192021</vt:i4>
      </vt:variant>
      <vt:variant>
        <vt:i4>0</vt:i4>
      </vt:variant>
      <vt:variant>
        <vt:i4>0</vt:i4>
      </vt:variant>
      <vt:variant>
        <vt:i4>5</vt:i4>
      </vt:variant>
      <vt:variant>
        <vt:lpwstr/>
      </vt:variant>
      <vt:variant>
        <vt:lpwstr>_1.3_Key_points</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 Dunkley-Williams (NWIS - Clinical Informatics)</dc:creator>
  <cp:keywords/>
  <dc:description/>
  <cp:lastModifiedBy>John Dunkley-Williams (DHCW - Clinical Informatics)</cp:lastModifiedBy>
  <cp:revision>1036</cp:revision>
  <dcterms:created xsi:type="dcterms:W3CDTF">2023-05-16T08:28:00Z</dcterms:created>
  <dcterms:modified xsi:type="dcterms:W3CDTF">2023-07-19T11:08:00Z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0x0101005E6160585963204793ADC61A8A40734B</vt:lpwstr>
  </property>
</Properties>
</file>