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Savannah Walker </w:t>
      </w:r>
    </w:p>
    <w:p w:rsidR="00000000" w:rsidDel="00000000" w:rsidP="00000000" w:rsidRDefault="00000000" w:rsidRPr="00000000" w14:paraId="00000002">
      <w:pPr>
        <w:spacing w:line="360" w:lineRule="auto"/>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2008195</w:t>
      </w:r>
    </w:p>
    <w:p w:rsidR="00000000" w:rsidDel="00000000" w:rsidP="00000000" w:rsidRDefault="00000000" w:rsidRPr="00000000" w14:paraId="00000003">
      <w:pPr>
        <w:spacing w:line="360" w:lineRule="auto"/>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Exercise and Specific Populations</w:t>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“The benefits of physical activity on reducing high risk diseases in obese children; a systematic review”</w:t>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7">
      <w:pPr>
        <w:spacing w:line="360" w:lineRule="auto"/>
        <w:jc w:val="both"/>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Abstract</w:t>
      </w:r>
    </w:p>
    <w:p w:rsidR="00000000" w:rsidDel="00000000" w:rsidP="00000000" w:rsidRDefault="00000000" w:rsidRPr="00000000" w14:paraId="00000008">
      <w:pPr>
        <w:spacing w:line="360" w:lineRule="auto"/>
        <w:jc w:val="both"/>
        <w:rPr>
          <w:rFonts w:ascii="Times New Roman" w:cs="Times New Roman" w:eastAsia="Times New Roman" w:hAnsi="Times New Roman"/>
          <w:sz w:val="28"/>
          <w:szCs w:val="28"/>
          <w:u w:val="single"/>
        </w:rPr>
      </w:pPr>
      <w:r w:rsidDel="00000000" w:rsidR="00000000" w:rsidRPr="00000000">
        <w:rPr>
          <w:rtl w:val="0"/>
        </w:rPr>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The population this systematic review focuses upon are obese children and ways that implementing physical activity into their lives can reduce high risk diseases such as coronary heart disease, type 2 diabetes, asthma, high blood pressure, high cholersterol and atherosclerosis </w:t>
      </w:r>
      <w:r w:rsidDel="00000000" w:rsidR="00000000" w:rsidRPr="00000000">
        <w:rPr>
          <w:rFonts w:ascii="Times New Roman" w:cs="Times New Roman" w:eastAsia="Times New Roman" w:hAnsi="Times New Roman"/>
          <w:sz w:val="24"/>
          <w:szCs w:val="24"/>
          <w:highlight w:val="white"/>
          <w:rtl w:val="0"/>
        </w:rPr>
        <w:t xml:space="preserve">(Mathew, Francis, Kayalar and Cone, 2008). Obesity in children can not only cause high risk diseases that will be carried throughout life but can also prohibit them from doing normal day to day things a healthy child would be able to do. Obesity is commonly caused by the consumption of large amounts of calories (especially surgery and fatty foods) and not burning enough calories through physical activity, therefore the excess energy is stored as fat (Hill, Catenacci and Wyatt, 2005). In other cases, there are some underlying health conditions that can contribute  to weight gain, such as an underactive thyroid gland. The National Health Service provided in the UK suggests that the main 4 ways to prevent or treat obesity are, eat a balanced calorie-controlled diet, join a local weight loss group, take up activities like walking, swimming or jogging for 2.5 to 5 hours a week and dinally eat slowly and avoid situations to be tempted (NHS, 2019). </w:t>
      </w:r>
    </w:p>
    <w:p w:rsidR="00000000" w:rsidDel="00000000" w:rsidP="00000000" w:rsidRDefault="00000000" w:rsidRPr="00000000" w14:paraId="0000000A">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B">
      <w:pPr>
        <w:spacing w:line="360" w:lineRule="auto"/>
        <w:jc w:val="both"/>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highlight w:val="white"/>
          <w:u w:val="single"/>
          <w:rtl w:val="0"/>
        </w:rPr>
        <w:t xml:space="preserve">Introduction </w:t>
      </w:r>
    </w:p>
    <w:p w:rsidR="00000000" w:rsidDel="00000000" w:rsidP="00000000" w:rsidRDefault="00000000" w:rsidRPr="00000000" w14:paraId="0000000C">
      <w:pPr>
        <w:spacing w:line="360" w:lineRule="auto"/>
        <w:jc w:val="both"/>
        <w:rPr>
          <w:rFonts w:ascii="Times New Roman" w:cs="Times New Roman" w:eastAsia="Times New Roman" w:hAnsi="Times New Roman"/>
          <w:sz w:val="28"/>
          <w:szCs w:val="28"/>
          <w:highlight w:val="white"/>
          <w:u w:val="single"/>
        </w:rPr>
      </w:pPr>
      <w:r w:rsidDel="00000000" w:rsidR="00000000" w:rsidRPr="00000000">
        <w:rPr>
          <w:rtl w:val="0"/>
        </w:rPr>
      </w:r>
    </w:p>
    <w:p w:rsidR="00000000" w:rsidDel="00000000" w:rsidP="00000000" w:rsidRDefault="00000000" w:rsidRPr="00000000" w14:paraId="0000000D">
      <w:pPr>
        <w:spacing w:line="360" w:lineRule="auto"/>
        <w:jc w:val="both"/>
        <w:rPr>
          <w:color w:val="11111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Childhood obesity worldwide affects 38.3 million children under the age of five (Narzisi and Simons, 2020). The UK has one of the highest rates of obesity in children within Europe (Wilkie et al., 2016). In 2018, one in 10 children between the ages of four to five were classified as obese, furthermore one in five children aged ten to eleven were also classified as obese. The Welsh Government </w:t>
      </w:r>
      <w:r w:rsidDel="00000000" w:rsidR="00000000" w:rsidRPr="00000000">
        <w:rPr>
          <w:rFonts w:ascii="Times New Roman" w:cs="Times New Roman" w:eastAsia="Times New Roman" w:hAnsi="Times New Roman"/>
          <w:color w:val="666666"/>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Welsh Government, 2020) state that the rates of childhood obesity in wales are the highest in the UK, with 35% of children under the age of sixteen being classified as overweight or obese in 2011 (</w:t>
      </w:r>
      <w:r w:rsidDel="00000000" w:rsidR="00000000" w:rsidRPr="00000000">
        <w:rPr>
          <w:rFonts w:ascii="Times New Roman" w:cs="Times New Roman" w:eastAsia="Times New Roman" w:hAnsi="Times New Roman"/>
          <w:color w:val="666666"/>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Welsh Government, 2020.) The National child measurement programme (NCMP) has found that obesity levels in 2019/2020 for children in reception has gone up by 0.2% from 2018-19 through 2019-2020 (from 9.7% to 9.9%). They found that among year 6 children obesity has increased from 20.2% in 2018-19 to 21% in 2019-20 (Whicher, O’Neill and Holt, 2020). Childhood obesity is a serious medical condition that can affect the children long-term, it can also lead to poor self-esteem and depression. There are many risk factors that can increase children’s risk of becoming obese. Firstly, diet is a massive factor, eating high-calorie foods for convenience can cause children to gain weight in the fastest way. Lack of exercise, family factors, psychological factors, socioeconomic factors and medical issues all contribute. </w:t>
      </w:r>
      <w:r w:rsidDel="00000000" w:rsidR="00000000" w:rsidRPr="00000000">
        <w:rPr>
          <w:rtl w:val="0"/>
        </w:rPr>
      </w:r>
    </w:p>
    <w:p w:rsidR="00000000" w:rsidDel="00000000" w:rsidP="00000000" w:rsidRDefault="00000000" w:rsidRPr="00000000" w14:paraId="0000000E">
      <w:pPr>
        <w:spacing w:line="360" w:lineRule="auto"/>
        <w:jc w:val="both"/>
        <w:rPr>
          <w:color w:val="111111"/>
          <w:sz w:val="24"/>
          <w:szCs w:val="24"/>
          <w:highlight w:val="white"/>
        </w:rPr>
      </w:pPr>
      <w:r w:rsidDel="00000000" w:rsidR="00000000" w:rsidRPr="00000000">
        <w:rPr>
          <w:rtl w:val="0"/>
        </w:rPr>
      </w:r>
    </w:p>
    <w:p w:rsidR="00000000" w:rsidDel="00000000" w:rsidP="00000000" w:rsidRDefault="00000000" w:rsidRPr="00000000" w14:paraId="0000000F">
      <w:pPr>
        <w:spacing w:line="360" w:lineRule="auto"/>
        <w:jc w:val="both"/>
        <w:rPr>
          <w:rFonts w:ascii="Times New Roman" w:cs="Times New Roman" w:eastAsia="Times New Roman" w:hAnsi="Times New Roman"/>
          <w:color w:val="111111"/>
          <w:sz w:val="24"/>
          <w:szCs w:val="24"/>
          <w:highlight w:val="white"/>
        </w:rPr>
      </w:pPr>
      <w:r w:rsidDel="00000000" w:rsidR="00000000" w:rsidRPr="00000000">
        <w:rPr>
          <w:rFonts w:ascii="Times New Roman" w:cs="Times New Roman" w:eastAsia="Times New Roman" w:hAnsi="Times New Roman"/>
          <w:color w:val="111111"/>
          <w:sz w:val="24"/>
          <w:szCs w:val="24"/>
          <w:highlight w:val="white"/>
          <w:rtl w:val="0"/>
        </w:rPr>
        <w:t xml:space="preserve">In response to the rising numbers of obesity in children over the years there has been a growth in studies and systematic reviews to find evidence that can help prevent obesity and reduce high-risk diseases caused by this. </w:t>
      </w:r>
      <w:r w:rsidDel="00000000" w:rsidR="00000000" w:rsidRPr="00000000">
        <w:rPr>
          <w:rFonts w:ascii="Times New Roman" w:cs="Times New Roman" w:eastAsia="Times New Roman" w:hAnsi="Times New Roman"/>
          <w:color w:val="212121"/>
          <w:sz w:val="24"/>
          <w:szCs w:val="24"/>
          <w:highlight w:val="white"/>
          <w:rtl w:val="0"/>
        </w:rPr>
        <w:t xml:space="preserve">Farpour-Lambert, </w:t>
      </w:r>
      <w:r w:rsidDel="00000000" w:rsidR="00000000" w:rsidRPr="00000000">
        <w:rPr>
          <w:rFonts w:ascii="Times New Roman" w:cs="Times New Roman" w:eastAsia="Times New Roman" w:hAnsi="Times New Roman"/>
          <w:i w:val="1"/>
          <w:color w:val="212121"/>
          <w:sz w:val="24"/>
          <w:szCs w:val="24"/>
          <w:highlight w:val="white"/>
          <w:rtl w:val="0"/>
        </w:rPr>
        <w:t xml:space="preserve">et al. </w:t>
      </w:r>
      <w:r w:rsidDel="00000000" w:rsidR="00000000" w:rsidRPr="00000000">
        <w:rPr>
          <w:rFonts w:ascii="Times New Roman" w:cs="Times New Roman" w:eastAsia="Times New Roman" w:hAnsi="Times New Roman"/>
          <w:color w:val="212121"/>
          <w:sz w:val="24"/>
          <w:szCs w:val="24"/>
          <w:highlight w:val="white"/>
          <w:rtl w:val="0"/>
        </w:rPr>
        <w:t xml:space="preserve">(2009)</w:t>
      </w:r>
      <w:r w:rsidDel="00000000" w:rsidR="00000000" w:rsidRPr="00000000">
        <w:rPr>
          <w:rFonts w:ascii="Times New Roman" w:cs="Times New Roman" w:eastAsia="Times New Roman" w:hAnsi="Times New Roman"/>
          <w:i w:val="1"/>
          <w:color w:val="212121"/>
          <w:sz w:val="24"/>
          <w:szCs w:val="24"/>
          <w:highlight w:val="white"/>
          <w:rtl w:val="0"/>
        </w:rPr>
        <w:t xml:space="preserve"> </w:t>
      </w:r>
      <w:r w:rsidDel="00000000" w:rsidR="00000000" w:rsidRPr="00000000">
        <w:rPr>
          <w:rFonts w:ascii="Times New Roman" w:cs="Times New Roman" w:eastAsia="Times New Roman" w:hAnsi="Times New Roman"/>
          <w:color w:val="212121"/>
          <w:sz w:val="24"/>
          <w:szCs w:val="24"/>
          <w:highlight w:val="white"/>
          <w:rtl w:val="0"/>
        </w:rPr>
        <w:t xml:space="preserve">performed a 3-month trial study where 44 pre-pubertal obese children  were randomly seperated into an exercise ( n = 22) and a controlled group (n = 22). They also recruited 22 lean and healthy children (ages 8.5 </w:t>
      </w:r>
      <w:r w:rsidDel="00000000" w:rsidR="00000000" w:rsidRPr="00000000">
        <w:rPr>
          <w:rFonts w:ascii="Times New Roman" w:cs="Times New Roman" w:eastAsia="Times New Roman" w:hAnsi="Times New Roman"/>
          <w:color w:val="333333"/>
          <w:sz w:val="24"/>
          <w:szCs w:val="24"/>
          <w:highlight w:val="white"/>
          <w:rtl w:val="0"/>
        </w:rPr>
        <w:t xml:space="preserve">± 1.5 years) for a baseline comparison. The exercise group trained for 60 minutes 3 times a week throughout the 3 months, whereas the controlled children remained mainly inactive. Next, both groups </w:t>
      </w:r>
      <w:r w:rsidDel="00000000" w:rsidR="00000000" w:rsidRPr="00000000">
        <w:rPr>
          <w:rFonts w:ascii="Times New Roman" w:cs="Times New Roman" w:eastAsia="Times New Roman" w:hAnsi="Times New Roman"/>
          <w:color w:val="212121"/>
          <w:sz w:val="24"/>
          <w:szCs w:val="24"/>
          <w:highlight w:val="white"/>
          <w:rtl w:val="0"/>
        </w:rPr>
        <w:t xml:space="preserve"> trained twice a week for a further 3 months, the researchers assessed changes at 3 and 6 months in arterial-media thickness (IMT) and stiffness, body mass index (BMI), body fat, endothelial function (flow-mediated dilation), cardiorespiratory fitness, physical activity and biological markers. The results showed that the obese children children had higher BP, arterial stiffness, BMI, body weight, abdominal fat, VO2 max and high-density lipoprotien cholesterol levels. </w:t>
      </w:r>
      <w:r w:rsidDel="00000000" w:rsidR="00000000" w:rsidRPr="00000000">
        <w:rPr>
          <w:rFonts w:ascii="Gungsuh" w:cs="Gungsuh" w:eastAsia="Gungsuh" w:hAnsi="Gungsuh"/>
          <w:color w:val="333333"/>
          <w:sz w:val="24"/>
          <w:szCs w:val="24"/>
          <w:highlight w:val="white"/>
          <w:rtl w:val="0"/>
        </w:rPr>
        <w:t xml:space="preserve"> At 3 months the researchers saw significant changes in 24-h systolic BP (exercise −6.9 ± 13.5 mm Hg vs. control 3.8 ± 7.9 mm Hg, −0.8 ± 1.5 standard deviation score [SDS] vs. 0.4 ± 0.8 SDS), diastolic BP (−0.5 ± 1.0 SDS vs. 0 ± 1.4 SDS), hypertension rate (−12% vs. −1%), office BP, BMI </w:t>
      </w:r>
      <w:r w:rsidDel="00000000" w:rsidR="00000000" w:rsidRPr="00000000">
        <w:rPr>
          <w:rFonts w:ascii="Times New Roman" w:cs="Times New Roman" w:eastAsia="Times New Roman" w:hAnsi="Times New Roman"/>
          <w:i w:val="1"/>
          <w:color w:val="333333"/>
          <w:sz w:val="24"/>
          <w:szCs w:val="24"/>
          <w:highlight w:val="white"/>
          <w:rtl w:val="0"/>
        </w:rPr>
        <w:t xml:space="preserve">z</w:t>
      </w:r>
      <w:r w:rsidDel="00000000" w:rsidR="00000000" w:rsidRPr="00000000">
        <w:rPr>
          <w:rFonts w:ascii="Times New Roman" w:cs="Times New Roman" w:eastAsia="Times New Roman" w:hAnsi="Times New Roman"/>
          <w:color w:val="333333"/>
          <w:sz w:val="24"/>
          <w:szCs w:val="24"/>
          <w:highlight w:val="white"/>
          <w:rtl w:val="0"/>
        </w:rPr>
        <w:t xml:space="preserve">-score, abdominal fat, and VO2max. At 6 months, change differences in arterial stiffness and IMT were significant (</w:t>
      </w:r>
      <w:r w:rsidDel="00000000" w:rsidR="00000000" w:rsidRPr="00000000">
        <w:rPr>
          <w:rFonts w:ascii="Times New Roman" w:cs="Times New Roman" w:eastAsia="Times New Roman" w:hAnsi="Times New Roman"/>
          <w:color w:val="212121"/>
          <w:sz w:val="24"/>
          <w:szCs w:val="24"/>
          <w:highlight w:val="white"/>
          <w:rtl w:val="0"/>
        </w:rPr>
        <w:t xml:space="preserve">Farpour-Lambert, </w:t>
      </w:r>
      <w:r w:rsidDel="00000000" w:rsidR="00000000" w:rsidRPr="00000000">
        <w:rPr>
          <w:rFonts w:ascii="Times New Roman" w:cs="Times New Roman" w:eastAsia="Times New Roman" w:hAnsi="Times New Roman"/>
          <w:i w:val="1"/>
          <w:color w:val="212121"/>
          <w:sz w:val="24"/>
          <w:szCs w:val="24"/>
          <w:highlight w:val="white"/>
          <w:rtl w:val="0"/>
        </w:rPr>
        <w:t xml:space="preserve">et al., </w:t>
      </w:r>
      <w:r w:rsidDel="00000000" w:rsidR="00000000" w:rsidRPr="00000000">
        <w:rPr>
          <w:rFonts w:ascii="Times New Roman" w:cs="Times New Roman" w:eastAsia="Times New Roman" w:hAnsi="Times New Roman"/>
          <w:color w:val="212121"/>
          <w:sz w:val="24"/>
          <w:szCs w:val="24"/>
          <w:highlight w:val="white"/>
          <w:rtl w:val="0"/>
        </w:rPr>
        <w:t xml:space="preserve">2009)</w:t>
      </w:r>
      <w:r w:rsidDel="00000000" w:rsidR="00000000" w:rsidRPr="00000000">
        <w:rPr>
          <w:rFonts w:ascii="Times New Roman" w:cs="Times New Roman" w:eastAsia="Times New Roman" w:hAnsi="Times New Roman"/>
          <w:color w:val="333333"/>
          <w:sz w:val="24"/>
          <w:szCs w:val="24"/>
          <w:highlight w:val="white"/>
          <w:rtl w:val="0"/>
        </w:rPr>
        <w:t xml:space="preserve">.</w:t>
      </w:r>
      <w:r w:rsidDel="00000000" w:rsidR="00000000" w:rsidRPr="00000000">
        <w:rPr>
          <w:rFonts w:ascii="Times New Roman" w:cs="Times New Roman" w:eastAsia="Times New Roman" w:hAnsi="Times New Roman"/>
          <w:color w:val="111111"/>
          <w:sz w:val="24"/>
          <w:szCs w:val="24"/>
          <w:highlight w:val="white"/>
          <w:rtl w:val="0"/>
        </w:rPr>
        <w:t xml:space="preserve"> </w:t>
      </w:r>
    </w:p>
    <w:p w:rsidR="00000000" w:rsidDel="00000000" w:rsidP="00000000" w:rsidRDefault="00000000" w:rsidRPr="00000000" w14:paraId="00000010">
      <w:pPr>
        <w:spacing w:line="360" w:lineRule="auto"/>
        <w:jc w:val="both"/>
        <w:rPr>
          <w:rFonts w:ascii="Times New Roman" w:cs="Times New Roman" w:eastAsia="Times New Roman" w:hAnsi="Times New Roman"/>
          <w:color w:val="111111"/>
          <w:sz w:val="24"/>
          <w:szCs w:val="24"/>
          <w:highlight w:val="white"/>
        </w:rPr>
      </w:pPr>
      <w:r w:rsidDel="00000000" w:rsidR="00000000" w:rsidRPr="00000000">
        <w:rPr>
          <w:rtl w:val="0"/>
        </w:rPr>
      </w:r>
    </w:p>
    <w:p w:rsidR="00000000" w:rsidDel="00000000" w:rsidP="00000000" w:rsidRDefault="00000000" w:rsidRPr="00000000" w14:paraId="00000011">
      <w:pPr>
        <w:spacing w:line="360" w:lineRule="auto"/>
        <w:jc w:val="both"/>
        <w:rPr>
          <w:rFonts w:ascii="Times New Roman" w:cs="Times New Roman" w:eastAsia="Times New Roman" w:hAnsi="Times New Roman"/>
          <w:color w:val="111111"/>
          <w:sz w:val="24"/>
          <w:szCs w:val="24"/>
          <w:highlight w:val="white"/>
        </w:rPr>
      </w:pPr>
      <w:r w:rsidDel="00000000" w:rsidR="00000000" w:rsidRPr="00000000">
        <w:rPr>
          <w:rFonts w:ascii="Times New Roman" w:cs="Times New Roman" w:eastAsia="Times New Roman" w:hAnsi="Times New Roman"/>
          <w:color w:val="111111"/>
          <w:sz w:val="24"/>
          <w:szCs w:val="24"/>
          <w:highlight w:val="white"/>
          <w:rtl w:val="0"/>
        </w:rPr>
        <w:t xml:space="preserve">A study by Sallis, </w:t>
      </w:r>
      <w:r w:rsidDel="00000000" w:rsidR="00000000" w:rsidRPr="00000000">
        <w:rPr>
          <w:rFonts w:ascii="Times New Roman" w:cs="Times New Roman" w:eastAsia="Times New Roman" w:hAnsi="Times New Roman"/>
          <w:i w:val="1"/>
          <w:color w:val="111111"/>
          <w:sz w:val="24"/>
          <w:szCs w:val="24"/>
          <w:highlight w:val="white"/>
          <w:rtl w:val="0"/>
        </w:rPr>
        <w:t xml:space="preserve">et al </w:t>
      </w:r>
      <w:r w:rsidDel="00000000" w:rsidR="00000000" w:rsidRPr="00000000">
        <w:rPr>
          <w:rFonts w:ascii="Times New Roman" w:cs="Times New Roman" w:eastAsia="Times New Roman" w:hAnsi="Times New Roman"/>
          <w:color w:val="111111"/>
          <w:sz w:val="24"/>
          <w:szCs w:val="24"/>
          <w:highlight w:val="white"/>
          <w:rtl w:val="0"/>
        </w:rPr>
        <w:t xml:space="preserve">(1988) recruited 148 male children and 142 female children from elementary schools in San Diego, California to investigate the associations of physical activity and cardiovascular fitness with cardiovascular disease risk factors. VO2 maximal fitness was measured on each subject by a submaximal cycle ergometer test and physical activity was assessed by a 7 day recall interview, simple self-rating activity level and yielding caloric expenditure. The risk factors included high-density lipoprotein cholesterol, blood pressure, body max index and the ratio of high density lipoproteins to low density lipoproteins. Both the male and female children’s fitness was significantly correlated with virtually all risk factors listed above. After an adjustment to body mass index, the majority of the cardiovascular risk factors were no longer significant. Although, 7 day caloric expenditure was strongly correlated with high-density lipoprotein cholesterol only in the female children. This study shows the positive effects that physical activity can have on reducing elementary school childrens risks of diseases. </w:t>
      </w:r>
    </w:p>
    <w:p w:rsidR="00000000" w:rsidDel="00000000" w:rsidP="00000000" w:rsidRDefault="00000000" w:rsidRPr="00000000" w14:paraId="00000012">
      <w:pPr>
        <w:spacing w:line="360" w:lineRule="auto"/>
        <w:jc w:val="both"/>
        <w:rPr>
          <w:rFonts w:ascii="Times New Roman" w:cs="Times New Roman" w:eastAsia="Times New Roman" w:hAnsi="Times New Roman"/>
          <w:color w:val="111111"/>
          <w:sz w:val="24"/>
          <w:szCs w:val="24"/>
          <w:highlight w:val="white"/>
        </w:rPr>
      </w:pPr>
      <w:r w:rsidDel="00000000" w:rsidR="00000000" w:rsidRPr="00000000">
        <w:rPr>
          <w:rtl w:val="0"/>
        </w:rPr>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Pivovarov, Taplin and Riddell (2015) state that regular physical activity for youth and children  with diabetes improves cardiorespiratory fitness, bone health, body composition, insulin sensitivity and psychosocial well-being. Although, children with diabetes fail to meet the physical activity guidelines in place (Pate, 2002). Obesity is the main cause of type 2 diabetes and heightens the risk of further health complications including metabolic and cardiovascular conditions ‌(</w:t>
      </w:r>
      <w:r w:rsidDel="00000000" w:rsidR="00000000" w:rsidRPr="00000000">
        <w:rPr>
          <w:rFonts w:ascii="Times New Roman" w:cs="Times New Roman" w:eastAsia="Times New Roman" w:hAnsi="Times New Roman"/>
          <w:sz w:val="24"/>
          <w:szCs w:val="24"/>
          <w:rtl w:val="0"/>
        </w:rPr>
        <w:t xml:space="preserve">Hauner, 2016). Children with type 2 diabetes should engage inbetween 20-40 minuts of aerobic exercise a week as it has positive effects on the disease and obese children in general (Davis, Boyle and Gower, 2006) </w:t>
      </w:r>
    </w:p>
    <w:p w:rsidR="00000000" w:rsidDel="00000000" w:rsidP="00000000" w:rsidRDefault="00000000" w:rsidRPr="00000000" w14:paraId="00000014">
      <w:pPr>
        <w:spacing w:line="360" w:lineRule="auto"/>
        <w:rPr>
          <w:color w:val="1c1d1e"/>
          <w:sz w:val="24"/>
          <w:szCs w:val="24"/>
          <w:highlight w:val="white"/>
        </w:rPr>
      </w:pPr>
      <w:r w:rsidDel="00000000" w:rsidR="00000000" w:rsidRPr="00000000">
        <w:rPr>
          <w:rtl w:val="0"/>
        </w:rPr>
      </w:r>
    </w:p>
    <w:p w:rsidR="00000000" w:rsidDel="00000000" w:rsidP="00000000" w:rsidRDefault="00000000" w:rsidRPr="00000000" w14:paraId="00000015">
      <w:pPr>
        <w:spacing w:line="360" w:lineRule="auto"/>
        <w:jc w:val="both"/>
        <w:rPr>
          <w:rFonts w:ascii="Times New Roman" w:cs="Times New Roman" w:eastAsia="Times New Roman" w:hAnsi="Times New Roman"/>
          <w:color w:val="111111"/>
          <w:sz w:val="24"/>
          <w:szCs w:val="24"/>
          <w:highlight w:val="white"/>
        </w:rPr>
      </w:pPr>
      <w:r w:rsidDel="00000000" w:rsidR="00000000" w:rsidRPr="00000000">
        <w:rPr>
          <w:rFonts w:ascii="Times New Roman" w:cs="Times New Roman" w:eastAsia="Times New Roman" w:hAnsi="Times New Roman"/>
          <w:color w:val="111111"/>
          <w:sz w:val="24"/>
          <w:szCs w:val="24"/>
          <w:highlight w:val="white"/>
          <w:rtl w:val="0"/>
        </w:rPr>
        <w:t xml:space="preserve">High blood pressure (hypertension) is a common increased health risk amongst obese children. Exercise can manage and reduce the risk of high blood pressure through weight loss (Hall, </w:t>
      </w:r>
      <w:r w:rsidDel="00000000" w:rsidR="00000000" w:rsidRPr="00000000">
        <w:rPr>
          <w:rFonts w:ascii="Times New Roman" w:cs="Times New Roman" w:eastAsia="Times New Roman" w:hAnsi="Times New Roman"/>
          <w:i w:val="1"/>
          <w:color w:val="111111"/>
          <w:sz w:val="24"/>
          <w:szCs w:val="24"/>
          <w:highlight w:val="white"/>
          <w:rtl w:val="0"/>
        </w:rPr>
        <w:t xml:space="preserve">et al.,</w:t>
      </w:r>
      <w:r w:rsidDel="00000000" w:rsidR="00000000" w:rsidRPr="00000000">
        <w:rPr>
          <w:rFonts w:ascii="Times New Roman" w:cs="Times New Roman" w:eastAsia="Times New Roman" w:hAnsi="Times New Roman"/>
          <w:color w:val="111111"/>
          <w:sz w:val="24"/>
          <w:szCs w:val="24"/>
          <w:highlight w:val="white"/>
          <w:rtl w:val="0"/>
        </w:rPr>
        <w:t xml:space="preserve"> 2014). Blood pressure is the systolic and diastolic values, systolic value is the measurement of peak pressure in the arteries and diastolic is the measurement of the minimum pressure in the arteries. Average blood pressure should stay around 120/80 and hypertension occurs when the reading is above 140/90. Hypertension can be separated into essential or secondary. Essential hypertension is due to an unknown cause, whereas secondary hypertension is caused by a known cause such as tumours or kidney disease (Dosh, 2001).</w:t>
      </w:r>
    </w:p>
    <w:p w:rsidR="00000000" w:rsidDel="00000000" w:rsidP="00000000" w:rsidRDefault="00000000" w:rsidRPr="00000000" w14:paraId="00000016">
      <w:pPr>
        <w:spacing w:line="360" w:lineRule="auto"/>
        <w:jc w:val="both"/>
        <w:rPr>
          <w:rFonts w:ascii="Times New Roman" w:cs="Times New Roman" w:eastAsia="Times New Roman" w:hAnsi="Times New Roman"/>
          <w:color w:val="111111"/>
          <w:sz w:val="24"/>
          <w:szCs w:val="24"/>
          <w:highlight w:val="white"/>
        </w:rPr>
      </w:pPr>
      <w:r w:rsidDel="00000000" w:rsidR="00000000" w:rsidRPr="00000000">
        <w:rPr>
          <w:rtl w:val="0"/>
        </w:rPr>
      </w:r>
    </w:p>
    <w:p w:rsidR="00000000" w:rsidDel="00000000" w:rsidP="00000000" w:rsidRDefault="00000000" w:rsidRPr="00000000" w14:paraId="00000017">
      <w:pPr>
        <w:spacing w:line="360" w:lineRule="auto"/>
        <w:jc w:val="both"/>
        <w:rPr>
          <w:rFonts w:ascii="Times New Roman" w:cs="Times New Roman" w:eastAsia="Times New Roman" w:hAnsi="Times New Roman"/>
          <w:color w:val="111111"/>
          <w:sz w:val="24"/>
          <w:szCs w:val="24"/>
          <w:highlight w:val="white"/>
        </w:rPr>
      </w:pPr>
      <w:r w:rsidDel="00000000" w:rsidR="00000000" w:rsidRPr="00000000">
        <w:rPr>
          <w:rFonts w:ascii="Times New Roman" w:cs="Times New Roman" w:eastAsia="Times New Roman" w:hAnsi="Times New Roman"/>
          <w:color w:val="111111"/>
          <w:sz w:val="24"/>
          <w:szCs w:val="24"/>
          <w:highlight w:val="white"/>
          <w:rtl w:val="0"/>
        </w:rPr>
        <w:t xml:space="preserve">Coronary heart disease occurs when the heart's blood supply is blocked or damaged caused by a buildup of fatty substances in the coronary arteries. A process known as atherosclerosis occurs which is the wall of the arteries becoming filled up with fatty deposits, this can be caused by smoking, poor diet and lack of physical exercise. Researchers </w:t>
      </w:r>
      <w:r w:rsidDel="00000000" w:rsidR="00000000" w:rsidRPr="00000000">
        <w:rPr>
          <w:rFonts w:ascii="Times New Roman" w:cs="Times New Roman" w:eastAsia="Times New Roman" w:hAnsi="Times New Roman"/>
          <w:sz w:val="24"/>
          <w:szCs w:val="24"/>
          <w:highlight w:val="white"/>
          <w:rtl w:val="0"/>
        </w:rPr>
        <w:t xml:space="preserve">Després and LAMARCHE (1994) suggest that a one hour walk a day is likely to substantially improve metabolic fitness and therefore reduce the risk of coronary heart disease (Després and LAMARCHE, 1994). </w:t>
      </w:r>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color w:val="111111"/>
          <w:sz w:val="28"/>
          <w:szCs w:val="28"/>
          <w:highlight w:val="white"/>
          <w:u w:val="single"/>
        </w:rPr>
      </w:pPr>
      <w:r w:rsidDel="00000000" w:rsidR="00000000" w:rsidRPr="00000000">
        <w:rPr>
          <w:rFonts w:ascii="Times New Roman" w:cs="Times New Roman" w:eastAsia="Times New Roman" w:hAnsi="Times New Roman"/>
          <w:color w:val="111111"/>
          <w:sz w:val="28"/>
          <w:szCs w:val="28"/>
          <w:highlight w:val="white"/>
          <w:u w:val="single"/>
          <w:rtl w:val="0"/>
        </w:rPr>
        <w:t xml:space="preserve">Methods</w:t>
      </w:r>
    </w:p>
    <w:p w:rsidR="00000000" w:rsidDel="00000000" w:rsidP="00000000" w:rsidRDefault="00000000" w:rsidRPr="00000000" w14:paraId="00000019">
      <w:pPr>
        <w:spacing w:line="360" w:lineRule="auto"/>
        <w:rPr>
          <w:rFonts w:ascii="Times New Roman" w:cs="Times New Roman" w:eastAsia="Times New Roman" w:hAnsi="Times New Roman"/>
          <w:b w:val="1"/>
          <w:sz w:val="28"/>
          <w:szCs w:val="28"/>
          <w:u w:val="single"/>
        </w:rPr>
      </w:pPr>
      <w:r w:rsidDel="00000000" w:rsidR="00000000" w:rsidRPr="00000000">
        <w:rPr>
          <w:rtl w:val="0"/>
        </w:rPr>
      </w:r>
    </w:p>
    <w:p w:rsidR="00000000" w:rsidDel="00000000" w:rsidP="00000000" w:rsidRDefault="00000000" w:rsidRPr="00000000" w14:paraId="0000001A">
      <w:pPr>
        <w:spacing w:line="360" w:lineRule="auto"/>
        <w:rPr>
          <w:rFonts w:ascii="Times New Roman" w:cs="Times New Roman" w:eastAsia="Times New Roman" w:hAnsi="Times New Roman"/>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-619124</wp:posOffset>
                </wp:positionH>
                <wp:positionV relativeFrom="paragraph">
                  <wp:posOffset>142875</wp:posOffset>
                </wp:positionV>
                <wp:extent cx="345209" cy="2104736"/>
                <wp:effectExtent b="0" l="0" r="0" t="0"/>
                <wp:wrapNone/>
                <wp:docPr id="19" name=""/>
                <a:graphic>
                  <a:graphicData uri="http://schemas.microsoft.com/office/word/2010/wordprocessingShape">
                    <wps:wsp>
                      <wps:cNvSpPr/>
                      <wps:cNvPr id="20" name="Shape 20"/>
                      <wps:spPr>
                        <a:xfrm>
                          <a:off x="5179746" y="2733982"/>
                          <a:ext cx="332509" cy="2092036"/>
                        </a:xfrm>
                        <a:prstGeom prst="roundRect">
                          <a:avLst>
                            <a:gd fmla="val 16667" name="adj"/>
                          </a:avLst>
                        </a:prstGeom>
                        <a:solidFill>
                          <a:schemeClr val="accent1"/>
                        </a:solid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Identification</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-619124</wp:posOffset>
                </wp:positionH>
                <wp:positionV relativeFrom="paragraph">
                  <wp:posOffset>142875</wp:posOffset>
                </wp:positionV>
                <wp:extent cx="345209" cy="2104736"/>
                <wp:effectExtent b="0" l="0" r="0" t="0"/>
                <wp:wrapNone/>
                <wp:docPr id="19" name="image21.png"/>
                <a:graphic>
                  <a:graphicData uri="http://schemas.openxmlformats.org/drawingml/2006/picture">
                    <pic:pic>
                      <pic:nvPicPr>
                        <pic:cNvPr id="0" name="image21.png"/>
                        <pic:cNvPicPr preferRelativeResize="0"/>
                      </pic:nvPicPr>
                      <pic:blipFill>
                        <a:blip r:embed="rId6"/>
                        <a:srcRect/>
                        <a:stretch>
                          <a:fillRect/>
                        </a:stretch>
                      </pic:blipFill>
                      <pic:spPr>
                        <a:xfrm>
                          <a:off x="0" y="0"/>
                          <a:ext cx="345209" cy="2104736"/>
                        </a:xfrm>
                        <a:prstGeom prst="rect"/>
                        <a:ln/>
                      </pic:spPr>
                    </pic:pic>
                  </a:graphicData>
                </a:graphic>
              </wp:anchor>
            </w:drawing>
          </mc:Fallback>
        </mc:AlternateContent>
      </w:r>
    </w:p>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381000</wp:posOffset>
                </wp:positionH>
                <wp:positionV relativeFrom="paragraph">
                  <wp:posOffset>152400</wp:posOffset>
                </wp:positionV>
                <wp:extent cx="2464954" cy="904134"/>
                <wp:effectExtent b="0" l="0" r="0" t="0"/>
                <wp:wrapNone/>
                <wp:docPr id="13" name=""/>
                <a:graphic>
                  <a:graphicData uri="http://schemas.microsoft.com/office/word/2010/wordprocessingShape">
                    <wps:wsp>
                      <wps:cNvSpPr/>
                      <wps:cNvPr id="14" name="Shape 14"/>
                      <wps:spPr>
                        <a:xfrm>
                          <a:off x="4119873" y="3336655"/>
                          <a:ext cx="2452254" cy="886691"/>
                        </a:xfrm>
                        <a:prstGeom prst="rect">
                          <a:avLst/>
                        </a:prstGeom>
                        <a:no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Records identifies through the database searching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(n = 1</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50,000</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381000</wp:posOffset>
                </wp:positionH>
                <wp:positionV relativeFrom="paragraph">
                  <wp:posOffset>152400</wp:posOffset>
                </wp:positionV>
                <wp:extent cx="2464954" cy="904134"/>
                <wp:effectExtent b="0" l="0" r="0" t="0"/>
                <wp:wrapNone/>
                <wp:docPr id="13" name="image15.png"/>
                <a:graphic>
                  <a:graphicData uri="http://schemas.openxmlformats.org/drawingml/2006/picture">
                    <pic:pic>
                      <pic:nvPicPr>
                        <pic:cNvPr id="0" name="image15.png"/>
                        <pic:cNvPicPr preferRelativeResize="0"/>
                      </pic:nvPicPr>
                      <pic:blipFill>
                        <a:blip r:embed="rId7"/>
                        <a:srcRect/>
                        <a:stretch>
                          <a:fillRect/>
                        </a:stretch>
                      </pic:blipFill>
                      <pic:spPr>
                        <a:xfrm>
                          <a:off x="0" y="0"/>
                          <a:ext cx="2464954" cy="904134"/>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3251200</wp:posOffset>
                </wp:positionH>
                <wp:positionV relativeFrom="paragraph">
                  <wp:posOffset>152400</wp:posOffset>
                </wp:positionV>
                <wp:extent cx="2464954" cy="899391"/>
                <wp:effectExtent b="0" l="0" r="0" t="0"/>
                <wp:wrapNone/>
                <wp:docPr id="16" name=""/>
                <a:graphic>
                  <a:graphicData uri="http://schemas.microsoft.com/office/word/2010/wordprocessingShape">
                    <wps:wsp>
                      <wps:cNvSpPr/>
                      <wps:cNvPr id="17" name="Shape 17"/>
                      <wps:spPr>
                        <a:xfrm>
                          <a:off x="4119873" y="3336655"/>
                          <a:ext cx="2452254" cy="886691"/>
                        </a:xfrm>
                        <a:prstGeom prst="rect">
                          <a:avLst/>
                        </a:prstGeom>
                        <a:no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Additional records identifies through other sources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(n= 0)</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3251200</wp:posOffset>
                </wp:positionH>
                <wp:positionV relativeFrom="paragraph">
                  <wp:posOffset>152400</wp:posOffset>
                </wp:positionV>
                <wp:extent cx="2464954" cy="899391"/>
                <wp:effectExtent b="0" l="0" r="0" t="0"/>
                <wp:wrapNone/>
                <wp:docPr id="16" name="image18.png"/>
                <a:graphic>
                  <a:graphicData uri="http://schemas.openxmlformats.org/drawingml/2006/picture">
                    <pic:pic>
                      <pic:nvPicPr>
                        <pic:cNvPr id="0" name="image18.png"/>
                        <pic:cNvPicPr preferRelativeResize="0"/>
                      </pic:nvPicPr>
                      <pic:blipFill>
                        <a:blip r:embed="rId8"/>
                        <a:srcRect/>
                        <a:stretch>
                          <a:fillRect/>
                        </a:stretch>
                      </pic:blipFill>
                      <pic:spPr>
                        <a:xfrm>
                          <a:off x="0" y="0"/>
                          <a:ext cx="2464954" cy="899391"/>
                        </a:xfrm>
                        <a:prstGeom prst="rect"/>
                        <a:ln/>
                      </pic:spPr>
                    </pic:pic>
                  </a:graphicData>
                </a:graphic>
              </wp:anchor>
            </w:drawing>
          </mc:Fallback>
        </mc:AlternateContent>
      </w:r>
    </w:p>
    <w:p w:rsidR="00000000" w:rsidDel="00000000" w:rsidP="00000000" w:rsidRDefault="00000000" w:rsidRPr="00000000" w14:paraId="0000001C">
      <w:pPr>
        <w:spacing w:line="36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4013200</wp:posOffset>
                </wp:positionH>
                <wp:positionV relativeFrom="paragraph">
                  <wp:posOffset>114300</wp:posOffset>
                </wp:positionV>
                <wp:extent cx="25400" cy="374072"/>
                <wp:effectExtent b="0" l="0" r="0" t="0"/>
                <wp:wrapNone/>
                <wp:docPr id="20" name=""/>
                <a:graphic>
                  <a:graphicData uri="http://schemas.microsoft.com/office/word/2010/wordprocessingShape">
                    <wps:wsp>
                      <wps:cNvCnPr/>
                      <wps:spPr>
                        <a:xfrm>
                          <a:off x="5346000" y="3592964"/>
                          <a:ext cx="0" cy="374072"/>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4013200</wp:posOffset>
                </wp:positionH>
                <wp:positionV relativeFrom="paragraph">
                  <wp:posOffset>114300</wp:posOffset>
                </wp:positionV>
                <wp:extent cx="25400" cy="374072"/>
                <wp:effectExtent b="0" l="0" r="0" t="0"/>
                <wp:wrapNone/>
                <wp:docPr id="20" name="image22.png"/>
                <a:graphic>
                  <a:graphicData uri="http://schemas.openxmlformats.org/drawingml/2006/picture">
                    <pic:pic>
                      <pic:nvPicPr>
                        <pic:cNvPr id="0" name="image22.png"/>
                        <pic:cNvPicPr preferRelativeResize="0"/>
                      </pic:nvPicPr>
                      <pic:blipFill>
                        <a:blip r:embed="rId9"/>
                        <a:srcRect/>
                        <a:stretch>
                          <a:fillRect/>
                        </a:stretch>
                      </pic:blipFill>
                      <pic:spPr>
                        <a:xfrm>
                          <a:off x="0" y="0"/>
                          <a:ext cx="25400" cy="37407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1701800</wp:posOffset>
                </wp:positionH>
                <wp:positionV relativeFrom="paragraph">
                  <wp:posOffset>127000</wp:posOffset>
                </wp:positionV>
                <wp:extent cx="25400" cy="374072"/>
                <wp:effectExtent b="0" l="0" r="0" t="0"/>
                <wp:wrapNone/>
                <wp:docPr id="7" name=""/>
                <a:graphic>
                  <a:graphicData uri="http://schemas.microsoft.com/office/word/2010/wordprocessingShape">
                    <wps:wsp>
                      <wps:cNvCnPr/>
                      <wps:spPr>
                        <a:xfrm>
                          <a:off x="5346000" y="3592964"/>
                          <a:ext cx="0" cy="374072"/>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1701800</wp:posOffset>
                </wp:positionH>
                <wp:positionV relativeFrom="paragraph">
                  <wp:posOffset>127000</wp:posOffset>
                </wp:positionV>
                <wp:extent cx="25400" cy="374072"/>
                <wp:effectExtent b="0" l="0" r="0" t="0"/>
                <wp:wrapNone/>
                <wp:docPr id="7" name="image9.png"/>
                <a:graphic>
                  <a:graphicData uri="http://schemas.openxmlformats.org/drawingml/2006/picture">
                    <pic:pic>
                      <pic:nvPicPr>
                        <pic:cNvPr id="0" name="image9.png"/>
                        <pic:cNvPicPr preferRelativeResize="0"/>
                      </pic:nvPicPr>
                      <pic:blipFill>
                        <a:blip r:embed="rId10"/>
                        <a:srcRect/>
                        <a:stretch>
                          <a:fillRect/>
                        </a:stretch>
                      </pic:blipFill>
                      <pic:spPr>
                        <a:xfrm>
                          <a:off x="0" y="0"/>
                          <a:ext cx="25400" cy="374072"/>
                        </a:xfrm>
                        <a:prstGeom prst="rect"/>
                        <a:ln/>
                      </pic:spPr>
                    </pic:pic>
                  </a:graphicData>
                </a:graphic>
              </wp:anchor>
            </w:drawing>
          </mc:Fallback>
        </mc:AlternateContent>
      </w:r>
    </w:p>
    <w:p w:rsidR="00000000" w:rsidDel="00000000" w:rsidP="00000000" w:rsidRDefault="00000000" w:rsidRPr="00000000" w14:paraId="0000002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1638300</wp:posOffset>
                </wp:positionH>
                <wp:positionV relativeFrom="paragraph">
                  <wp:posOffset>50800</wp:posOffset>
                </wp:positionV>
                <wp:extent cx="2603500" cy="513099"/>
                <wp:effectExtent b="0" l="0" r="0" t="0"/>
                <wp:wrapNone/>
                <wp:docPr id="10" name=""/>
                <a:graphic>
                  <a:graphicData uri="http://schemas.microsoft.com/office/word/2010/wordprocessingShape">
                    <wps:wsp>
                      <wps:cNvSpPr/>
                      <wps:cNvPr id="11" name="Shape 11"/>
                      <wps:spPr>
                        <a:xfrm>
                          <a:off x="4050600" y="3530618"/>
                          <a:ext cx="2590800" cy="498764"/>
                        </a:xfrm>
                        <a:prstGeom prst="rect">
                          <a:avLst/>
                        </a:prstGeom>
                        <a:no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Records after duplicates removed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(n= 1</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49,850</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1638300</wp:posOffset>
                </wp:positionH>
                <wp:positionV relativeFrom="paragraph">
                  <wp:posOffset>50800</wp:posOffset>
                </wp:positionV>
                <wp:extent cx="2603500" cy="513099"/>
                <wp:effectExtent b="0" l="0" r="0" t="0"/>
                <wp:wrapNone/>
                <wp:docPr id="10" name="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2603500" cy="513099"/>
                        </a:xfrm>
                        <a:prstGeom prst="rect"/>
                        <a:ln/>
                      </pic:spPr>
                    </pic:pic>
                  </a:graphicData>
                </a:graphic>
              </wp:anchor>
            </w:drawing>
          </mc:Fallback>
        </mc:AlternateContent>
      </w:r>
    </w:p>
    <w:p w:rsidR="00000000" w:rsidDel="00000000" w:rsidP="00000000" w:rsidRDefault="00000000" w:rsidRPr="00000000" w14:paraId="00000022">
      <w:pPr>
        <w:spacing w:line="36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3">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2959100</wp:posOffset>
                </wp:positionH>
                <wp:positionV relativeFrom="paragraph">
                  <wp:posOffset>152400</wp:posOffset>
                </wp:positionV>
                <wp:extent cx="25400" cy="374072"/>
                <wp:effectExtent b="0" l="0" r="0" t="0"/>
                <wp:wrapNone/>
                <wp:docPr id="2" name=""/>
                <a:graphic>
                  <a:graphicData uri="http://schemas.microsoft.com/office/word/2010/wordprocessingShape">
                    <wps:wsp>
                      <wps:cNvCnPr/>
                      <wps:spPr>
                        <a:xfrm>
                          <a:off x="5346000" y="3592964"/>
                          <a:ext cx="0" cy="374072"/>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2959100</wp:posOffset>
                </wp:positionH>
                <wp:positionV relativeFrom="paragraph">
                  <wp:posOffset>152400</wp:posOffset>
                </wp:positionV>
                <wp:extent cx="25400" cy="374072"/>
                <wp:effectExtent b="0" l="0" r="0" t="0"/>
                <wp:wrapNone/>
                <wp:docPr id="2"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25400" cy="37407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-466724</wp:posOffset>
                </wp:positionH>
                <wp:positionV relativeFrom="paragraph">
                  <wp:posOffset>170408</wp:posOffset>
                </wp:positionV>
                <wp:extent cx="345209" cy="1841500"/>
                <wp:effectExtent b="0" l="0" r="0" t="0"/>
                <wp:wrapNone/>
                <wp:docPr id="15" name=""/>
                <a:graphic>
                  <a:graphicData uri="http://schemas.microsoft.com/office/word/2010/wordprocessingShape">
                    <wps:wsp>
                      <wps:cNvSpPr/>
                      <wps:cNvPr id="16" name="Shape 16"/>
                      <wps:spPr>
                        <a:xfrm>
                          <a:off x="5179746" y="2865600"/>
                          <a:ext cx="332509" cy="1828800"/>
                        </a:xfrm>
                        <a:prstGeom prst="roundRect">
                          <a:avLst>
                            <a:gd fmla="val 16667" name="adj"/>
                          </a:avLst>
                        </a:prstGeom>
                        <a:solidFill>
                          <a:schemeClr val="accent1"/>
                        </a:solid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Screening</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-466724</wp:posOffset>
                </wp:positionH>
                <wp:positionV relativeFrom="paragraph">
                  <wp:posOffset>170408</wp:posOffset>
                </wp:positionV>
                <wp:extent cx="345209" cy="1841500"/>
                <wp:effectExtent b="0" l="0" r="0" t="0"/>
                <wp:wrapNone/>
                <wp:docPr id="15" name="image17.png"/>
                <a:graphic>
                  <a:graphicData uri="http://schemas.openxmlformats.org/drawingml/2006/picture">
                    <pic:pic>
                      <pic:nvPicPr>
                        <pic:cNvPr id="0" name="image17.png"/>
                        <pic:cNvPicPr preferRelativeResize="0"/>
                      </pic:nvPicPr>
                      <pic:blipFill>
                        <a:blip r:embed="rId13"/>
                        <a:srcRect/>
                        <a:stretch>
                          <a:fillRect/>
                        </a:stretch>
                      </pic:blipFill>
                      <pic:spPr>
                        <a:xfrm>
                          <a:off x="0" y="0"/>
                          <a:ext cx="345209" cy="1841500"/>
                        </a:xfrm>
                        <a:prstGeom prst="rect"/>
                        <a:ln/>
                      </pic:spPr>
                    </pic:pic>
                  </a:graphicData>
                </a:graphic>
              </wp:anchor>
            </w:drawing>
          </mc:Fallback>
        </mc:AlternateContent>
      </w:r>
    </w:p>
    <w:p w:rsidR="00000000" w:rsidDel="00000000" w:rsidP="00000000" w:rsidRDefault="00000000" w:rsidRPr="00000000" w14:paraId="00000024">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5">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4546600</wp:posOffset>
                </wp:positionH>
                <wp:positionV relativeFrom="paragraph">
                  <wp:posOffset>203200</wp:posOffset>
                </wp:positionV>
                <wp:extent cx="1466850" cy="690839"/>
                <wp:effectExtent b="0" l="0" r="0" t="0"/>
                <wp:wrapNone/>
                <wp:docPr id="1" name=""/>
                <a:graphic>
                  <a:graphicData uri="http://schemas.microsoft.com/office/word/2010/wordprocessingShape">
                    <wps:wsp>
                      <wps:cNvSpPr/>
                      <wps:cNvPr id="2" name="Shape 2"/>
                      <wps:spPr>
                        <a:xfrm>
                          <a:off x="4618925" y="3440593"/>
                          <a:ext cx="1454150" cy="678815"/>
                        </a:xfrm>
                        <a:prstGeom prst="rect">
                          <a:avLst/>
                        </a:prstGeom>
                        <a:no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Records excluded</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(n=</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150</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4546600</wp:posOffset>
                </wp:positionH>
                <wp:positionV relativeFrom="paragraph">
                  <wp:posOffset>203200</wp:posOffset>
                </wp:positionV>
                <wp:extent cx="1466850" cy="690839"/>
                <wp:effectExtent b="0" l="0" r="0" t="0"/>
                <wp:wrapNone/>
                <wp:docPr id="1" name="image3.png"/>
                <a:graphic>
                  <a:graphicData uri="http://schemas.openxmlformats.org/drawingml/2006/picture">
                    <pic:pic>
                      <pic:nvPicPr>
                        <pic:cNvPr id="0" name="image3.png"/>
                        <pic:cNvPicPr preferRelativeResize="0"/>
                      </pic:nvPicPr>
                      <pic:blipFill>
                        <a:blip r:embed="rId14"/>
                        <a:srcRect/>
                        <a:stretch>
                          <a:fillRect/>
                        </a:stretch>
                      </pic:blipFill>
                      <pic:spPr>
                        <a:xfrm>
                          <a:off x="0" y="0"/>
                          <a:ext cx="1466850" cy="690839"/>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2159000</wp:posOffset>
                </wp:positionH>
                <wp:positionV relativeFrom="paragraph">
                  <wp:posOffset>203200</wp:posOffset>
                </wp:positionV>
                <wp:extent cx="1466850" cy="813865"/>
                <wp:effectExtent b="0" l="0" r="0" t="0"/>
                <wp:wrapNone/>
                <wp:docPr id="8" name=""/>
                <a:graphic>
                  <a:graphicData uri="http://schemas.microsoft.com/office/word/2010/wordprocessingShape">
                    <wps:wsp>
                      <wps:cNvSpPr/>
                      <wps:cNvPr id="9" name="Shape 9"/>
                      <wps:spPr>
                        <a:xfrm>
                          <a:off x="4618925" y="3378218"/>
                          <a:ext cx="1454150" cy="803564"/>
                        </a:xfrm>
                        <a:prstGeom prst="rect">
                          <a:avLst/>
                        </a:prstGeom>
                        <a:no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Records screened</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(n= 1</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50,000</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2159000</wp:posOffset>
                </wp:positionH>
                <wp:positionV relativeFrom="paragraph">
                  <wp:posOffset>203200</wp:posOffset>
                </wp:positionV>
                <wp:extent cx="1466850" cy="813865"/>
                <wp:effectExtent b="0" l="0" r="0" t="0"/>
                <wp:wrapNone/>
                <wp:docPr id="8" name="image10.png"/>
                <a:graphic>
                  <a:graphicData uri="http://schemas.openxmlformats.org/drawingml/2006/picture">
                    <pic:pic>
                      <pic:nvPicPr>
                        <pic:cNvPr id="0" name="image10.png"/>
                        <pic:cNvPicPr preferRelativeResize="0"/>
                      </pic:nvPicPr>
                      <pic:blipFill>
                        <a:blip r:embed="rId15"/>
                        <a:srcRect/>
                        <a:stretch>
                          <a:fillRect/>
                        </a:stretch>
                      </pic:blipFill>
                      <pic:spPr>
                        <a:xfrm>
                          <a:off x="0" y="0"/>
                          <a:ext cx="1466850" cy="813865"/>
                        </a:xfrm>
                        <a:prstGeom prst="rect"/>
                        <a:ln/>
                      </pic:spPr>
                    </pic:pic>
                  </a:graphicData>
                </a:graphic>
              </wp:anchor>
            </w:drawing>
          </mc:Fallback>
        </mc:AlternateContent>
      </w:r>
    </w:p>
    <w:p w:rsidR="00000000" w:rsidDel="00000000" w:rsidP="00000000" w:rsidRDefault="00000000" w:rsidRPr="00000000" w14:paraId="00000026">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7">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3784600</wp:posOffset>
                </wp:positionH>
                <wp:positionV relativeFrom="paragraph">
                  <wp:posOffset>12700</wp:posOffset>
                </wp:positionV>
                <wp:extent cx="631825" cy="55244"/>
                <wp:effectExtent b="0" l="0" r="0" t="0"/>
                <wp:wrapNone/>
                <wp:docPr id="11" name=""/>
                <a:graphic>
                  <a:graphicData uri="http://schemas.microsoft.com/office/word/2010/wordprocessingShape">
                    <wps:wsp>
                      <wps:cNvCnPr/>
                      <wps:spPr>
                        <a:xfrm flipH="1" rot="10800000">
                          <a:off x="5034850" y="3757141"/>
                          <a:ext cx="622300" cy="45719"/>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3784600</wp:posOffset>
                </wp:positionH>
                <wp:positionV relativeFrom="paragraph">
                  <wp:posOffset>12700</wp:posOffset>
                </wp:positionV>
                <wp:extent cx="631825" cy="55244"/>
                <wp:effectExtent b="0" l="0" r="0" t="0"/>
                <wp:wrapNone/>
                <wp:docPr id="11" name="image13.png"/>
                <a:graphic>
                  <a:graphicData uri="http://schemas.openxmlformats.org/drawingml/2006/picture">
                    <pic:pic>
                      <pic:nvPicPr>
                        <pic:cNvPr id="0" name="image13.png"/>
                        <pic:cNvPicPr preferRelativeResize="0"/>
                      </pic:nvPicPr>
                      <pic:blipFill>
                        <a:blip r:embed="rId16"/>
                        <a:srcRect/>
                        <a:stretch>
                          <a:fillRect/>
                        </a:stretch>
                      </pic:blipFill>
                      <pic:spPr>
                        <a:xfrm>
                          <a:off x="0" y="0"/>
                          <a:ext cx="631825" cy="55244"/>
                        </a:xfrm>
                        <a:prstGeom prst="rect"/>
                        <a:ln/>
                      </pic:spPr>
                    </pic:pic>
                  </a:graphicData>
                </a:graphic>
              </wp:anchor>
            </w:drawing>
          </mc:Fallback>
        </mc:AlternateContent>
      </w:r>
    </w:p>
    <w:p w:rsidR="00000000" w:rsidDel="00000000" w:rsidP="00000000" w:rsidRDefault="00000000" w:rsidRPr="00000000" w14:paraId="00000028">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9">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2832100</wp:posOffset>
                </wp:positionH>
                <wp:positionV relativeFrom="paragraph">
                  <wp:posOffset>254000</wp:posOffset>
                </wp:positionV>
                <wp:extent cx="25400" cy="374072"/>
                <wp:effectExtent b="0" l="0" r="0" t="0"/>
                <wp:wrapNone/>
                <wp:docPr id="4" name=""/>
                <a:graphic>
                  <a:graphicData uri="http://schemas.microsoft.com/office/word/2010/wordprocessingShape">
                    <wps:wsp>
                      <wps:cNvCnPr/>
                      <wps:spPr>
                        <a:xfrm>
                          <a:off x="5346000" y="3592964"/>
                          <a:ext cx="0" cy="374072"/>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2832100</wp:posOffset>
                </wp:positionH>
                <wp:positionV relativeFrom="paragraph">
                  <wp:posOffset>254000</wp:posOffset>
                </wp:positionV>
                <wp:extent cx="25400" cy="374072"/>
                <wp:effectExtent b="0" l="0" r="0" t="0"/>
                <wp:wrapNone/>
                <wp:docPr id="4" name="image6.png"/>
                <a:graphic>
                  <a:graphicData uri="http://schemas.openxmlformats.org/drawingml/2006/picture">
                    <pic:pic>
                      <pic:nvPicPr>
                        <pic:cNvPr id="0" name="image6.png"/>
                        <pic:cNvPicPr preferRelativeResize="0"/>
                      </pic:nvPicPr>
                      <pic:blipFill>
                        <a:blip r:embed="rId17"/>
                        <a:srcRect/>
                        <a:stretch>
                          <a:fillRect/>
                        </a:stretch>
                      </pic:blipFill>
                      <pic:spPr>
                        <a:xfrm>
                          <a:off x="0" y="0"/>
                          <a:ext cx="25400" cy="374072"/>
                        </a:xfrm>
                        <a:prstGeom prst="rect"/>
                        <a:ln/>
                      </pic:spPr>
                    </pic:pic>
                  </a:graphicData>
                </a:graphic>
              </wp:anchor>
            </w:drawing>
          </mc:Fallback>
        </mc:AlternateContent>
      </w:r>
    </w:p>
    <w:p w:rsidR="00000000" w:rsidDel="00000000" w:rsidP="00000000" w:rsidRDefault="00000000" w:rsidRPr="00000000" w14:paraId="0000002A">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4495800</wp:posOffset>
                </wp:positionH>
                <wp:positionV relativeFrom="paragraph">
                  <wp:posOffset>-114299</wp:posOffset>
                </wp:positionV>
                <wp:extent cx="2035464" cy="1398193"/>
                <wp:effectExtent b="0" l="0" r="0" t="0"/>
                <wp:wrapNone/>
                <wp:docPr id="3" name=""/>
                <a:graphic>
                  <a:graphicData uri="http://schemas.microsoft.com/office/word/2010/wordprocessingShape">
                    <wps:wsp>
                      <wps:cNvSpPr/>
                      <wps:cNvPr id="4" name="Shape 4"/>
                      <wps:spPr>
                        <a:xfrm>
                          <a:off x="4334618" y="3087302"/>
                          <a:ext cx="2022764" cy="1385396"/>
                        </a:xfrm>
                        <a:prstGeom prst="rect">
                          <a:avLst/>
                        </a:prstGeom>
                        <a:no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Full- text articles excluded with reasons (n =</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202</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 meet the exclusion criteria(n=1</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80</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Reviews (n =192 )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4495800</wp:posOffset>
                </wp:positionH>
                <wp:positionV relativeFrom="paragraph">
                  <wp:posOffset>-114299</wp:posOffset>
                </wp:positionV>
                <wp:extent cx="2035464" cy="1398193"/>
                <wp:effectExtent b="0" l="0" r="0" t="0"/>
                <wp:wrapNone/>
                <wp:docPr id="3" name="image5.png"/>
                <a:graphic>
                  <a:graphicData uri="http://schemas.openxmlformats.org/drawingml/2006/picture">
                    <pic:pic>
                      <pic:nvPicPr>
                        <pic:cNvPr id="0" name="image5.png"/>
                        <pic:cNvPicPr preferRelativeResize="0"/>
                      </pic:nvPicPr>
                      <pic:blipFill>
                        <a:blip r:embed="rId18"/>
                        <a:srcRect/>
                        <a:stretch>
                          <a:fillRect/>
                        </a:stretch>
                      </pic:blipFill>
                      <pic:spPr>
                        <a:xfrm>
                          <a:off x="0" y="0"/>
                          <a:ext cx="2035464" cy="139819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2120900</wp:posOffset>
                </wp:positionH>
                <wp:positionV relativeFrom="paragraph">
                  <wp:posOffset>-101599</wp:posOffset>
                </wp:positionV>
                <wp:extent cx="1466850" cy="690839"/>
                <wp:effectExtent b="0" l="0" r="0" t="0"/>
                <wp:wrapNone/>
                <wp:docPr id="22" name=""/>
                <a:graphic>
                  <a:graphicData uri="http://schemas.microsoft.com/office/word/2010/wordprocessingShape">
                    <wps:wsp>
                      <wps:cNvSpPr/>
                      <wps:cNvPr id="23" name="Shape 23"/>
                      <wps:spPr>
                        <a:xfrm>
                          <a:off x="4618925" y="3440564"/>
                          <a:ext cx="1454150" cy="678873"/>
                        </a:xfrm>
                        <a:prstGeom prst="rect">
                          <a:avLst/>
                        </a:prstGeom>
                        <a:no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Full- text articles assessed for eligibility (n= </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202</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2120900</wp:posOffset>
                </wp:positionH>
                <wp:positionV relativeFrom="paragraph">
                  <wp:posOffset>-101599</wp:posOffset>
                </wp:positionV>
                <wp:extent cx="1466850" cy="690839"/>
                <wp:effectExtent b="0" l="0" r="0" t="0"/>
                <wp:wrapNone/>
                <wp:docPr id="22" name="image24.png"/>
                <a:graphic>
                  <a:graphicData uri="http://schemas.openxmlformats.org/drawingml/2006/picture">
                    <pic:pic>
                      <pic:nvPicPr>
                        <pic:cNvPr id="0" name="image24.png"/>
                        <pic:cNvPicPr preferRelativeResize="0"/>
                      </pic:nvPicPr>
                      <pic:blipFill>
                        <a:blip r:embed="rId19"/>
                        <a:srcRect/>
                        <a:stretch>
                          <a:fillRect/>
                        </a:stretch>
                      </pic:blipFill>
                      <pic:spPr>
                        <a:xfrm>
                          <a:off x="0" y="0"/>
                          <a:ext cx="1466850" cy="690839"/>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-466724</wp:posOffset>
                </wp:positionH>
                <wp:positionV relativeFrom="paragraph">
                  <wp:posOffset>31366</wp:posOffset>
                </wp:positionV>
                <wp:extent cx="345209" cy="2090882"/>
                <wp:effectExtent b="0" l="0" r="0" t="0"/>
                <wp:wrapNone/>
                <wp:docPr id="6" name=""/>
                <a:graphic>
                  <a:graphicData uri="http://schemas.microsoft.com/office/word/2010/wordprocessingShape">
                    <wps:wsp>
                      <wps:cNvSpPr/>
                      <wps:cNvPr id="7" name="Shape 7"/>
                      <wps:spPr>
                        <a:xfrm>
                          <a:off x="5179746" y="2740909"/>
                          <a:ext cx="332509" cy="2078182"/>
                        </a:xfrm>
                        <a:prstGeom prst="roundRect">
                          <a:avLst>
                            <a:gd fmla="val 16667" name="adj"/>
                          </a:avLst>
                        </a:prstGeom>
                        <a:solidFill>
                          <a:schemeClr val="accent1"/>
                        </a:solid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igibi</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i</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ty</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-466724</wp:posOffset>
                </wp:positionH>
                <wp:positionV relativeFrom="paragraph">
                  <wp:posOffset>31366</wp:posOffset>
                </wp:positionV>
                <wp:extent cx="345209" cy="2090882"/>
                <wp:effectExtent b="0" l="0" r="0" t="0"/>
                <wp:wrapNone/>
                <wp:docPr id="6" name="image8.png"/>
                <a:graphic>
                  <a:graphicData uri="http://schemas.openxmlformats.org/drawingml/2006/picture">
                    <pic:pic>
                      <pic:nvPicPr>
                        <pic:cNvPr id="0" name="image8.png"/>
                        <pic:cNvPicPr preferRelativeResize="0"/>
                      </pic:nvPicPr>
                      <pic:blipFill>
                        <a:blip r:embed="rId20"/>
                        <a:srcRect/>
                        <a:stretch>
                          <a:fillRect/>
                        </a:stretch>
                      </pic:blipFill>
                      <pic:spPr>
                        <a:xfrm>
                          <a:off x="0" y="0"/>
                          <a:ext cx="345209" cy="209088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3683000</wp:posOffset>
                </wp:positionH>
                <wp:positionV relativeFrom="paragraph">
                  <wp:posOffset>165100</wp:posOffset>
                </wp:positionV>
                <wp:extent cx="646660" cy="55244"/>
                <wp:effectExtent b="0" l="0" r="0" t="0"/>
                <wp:wrapNone/>
                <wp:docPr id="9" name=""/>
                <a:graphic>
                  <a:graphicData uri="http://schemas.microsoft.com/office/word/2010/wordprocessingShape">
                    <wps:wsp>
                      <wps:cNvCnPr/>
                      <wps:spPr>
                        <a:xfrm>
                          <a:off x="5027433" y="3757141"/>
                          <a:ext cx="637135" cy="45719"/>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3683000</wp:posOffset>
                </wp:positionH>
                <wp:positionV relativeFrom="paragraph">
                  <wp:posOffset>165100</wp:posOffset>
                </wp:positionV>
                <wp:extent cx="646660" cy="55244"/>
                <wp:effectExtent b="0" l="0" r="0" t="0"/>
                <wp:wrapNone/>
                <wp:docPr id="9" name="image11.png"/>
                <a:graphic>
                  <a:graphicData uri="http://schemas.openxmlformats.org/drawingml/2006/picture">
                    <pic:pic>
                      <pic:nvPicPr>
                        <pic:cNvPr id="0" name="image11.png"/>
                        <pic:cNvPicPr preferRelativeResize="0"/>
                      </pic:nvPicPr>
                      <pic:blipFill>
                        <a:blip r:embed="rId21"/>
                        <a:srcRect/>
                        <a:stretch>
                          <a:fillRect/>
                        </a:stretch>
                      </pic:blipFill>
                      <pic:spPr>
                        <a:xfrm>
                          <a:off x="0" y="0"/>
                          <a:ext cx="646660" cy="55244"/>
                        </a:xfrm>
                        <a:prstGeom prst="rect"/>
                        <a:ln/>
                      </pic:spPr>
                    </pic:pic>
                  </a:graphicData>
                </a:graphic>
              </wp:anchor>
            </w:drawing>
          </mc:Fallback>
        </mc:AlternateContent>
      </w:r>
    </w:p>
    <w:p w:rsidR="00000000" w:rsidDel="00000000" w:rsidP="00000000" w:rsidRDefault="00000000" w:rsidRPr="00000000" w14:paraId="0000002B">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C">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D">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2794000</wp:posOffset>
                </wp:positionH>
                <wp:positionV relativeFrom="paragraph">
                  <wp:posOffset>101600</wp:posOffset>
                </wp:positionV>
                <wp:extent cx="25400" cy="374072"/>
                <wp:effectExtent b="0" l="0" r="0" t="0"/>
                <wp:wrapNone/>
                <wp:docPr id="18" name=""/>
                <a:graphic>
                  <a:graphicData uri="http://schemas.microsoft.com/office/word/2010/wordprocessingShape">
                    <wps:wsp>
                      <wps:cNvCnPr/>
                      <wps:spPr>
                        <a:xfrm>
                          <a:off x="5346000" y="3592964"/>
                          <a:ext cx="0" cy="374072"/>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2794000</wp:posOffset>
                </wp:positionH>
                <wp:positionV relativeFrom="paragraph">
                  <wp:posOffset>101600</wp:posOffset>
                </wp:positionV>
                <wp:extent cx="25400" cy="374072"/>
                <wp:effectExtent b="0" l="0" r="0" t="0"/>
                <wp:wrapNone/>
                <wp:docPr id="18" name="image20.png"/>
                <a:graphic>
                  <a:graphicData uri="http://schemas.openxmlformats.org/drawingml/2006/picture">
                    <pic:pic>
                      <pic:nvPicPr>
                        <pic:cNvPr id="0" name="image20.png"/>
                        <pic:cNvPicPr preferRelativeResize="0"/>
                      </pic:nvPicPr>
                      <pic:blipFill>
                        <a:blip r:embed="rId22"/>
                        <a:srcRect/>
                        <a:stretch>
                          <a:fillRect/>
                        </a:stretch>
                      </pic:blipFill>
                      <pic:spPr>
                        <a:xfrm>
                          <a:off x="0" y="0"/>
                          <a:ext cx="25400" cy="374072"/>
                        </a:xfrm>
                        <a:prstGeom prst="rect"/>
                        <a:ln/>
                      </pic:spPr>
                    </pic:pic>
                  </a:graphicData>
                </a:graphic>
              </wp:anchor>
            </w:drawing>
          </mc:Fallback>
        </mc:AlternateContent>
      </w:r>
    </w:p>
    <w:p w:rsidR="00000000" w:rsidDel="00000000" w:rsidP="00000000" w:rsidRDefault="00000000" w:rsidRPr="00000000" w14:paraId="0000002E">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F">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0">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4495800</wp:posOffset>
                </wp:positionH>
                <wp:positionV relativeFrom="paragraph">
                  <wp:posOffset>63500</wp:posOffset>
                </wp:positionV>
                <wp:extent cx="2035175" cy="1293382"/>
                <wp:effectExtent b="0" l="0" r="0" t="0"/>
                <wp:wrapNone/>
                <wp:docPr id="14" name=""/>
                <a:graphic>
                  <a:graphicData uri="http://schemas.microsoft.com/office/word/2010/wordprocessingShape">
                    <wps:wsp>
                      <wps:cNvSpPr/>
                      <wps:cNvPr id="15" name="Shape 15"/>
                      <wps:spPr>
                        <a:xfrm>
                          <a:off x="4334763" y="3142720"/>
                          <a:ext cx="2022475" cy="1274560"/>
                        </a:xfrm>
                        <a:prstGeom prst="rect">
                          <a:avLst/>
                        </a:prstGeom>
                        <a:no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Clinical trials (n=</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202</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4495800</wp:posOffset>
                </wp:positionH>
                <wp:positionV relativeFrom="paragraph">
                  <wp:posOffset>63500</wp:posOffset>
                </wp:positionV>
                <wp:extent cx="2035175" cy="1293382"/>
                <wp:effectExtent b="0" l="0" r="0" t="0"/>
                <wp:wrapNone/>
                <wp:docPr id="14" name="image16.png"/>
                <a:graphic>
                  <a:graphicData uri="http://schemas.openxmlformats.org/drawingml/2006/picture">
                    <pic:pic>
                      <pic:nvPicPr>
                        <pic:cNvPr id="0" name="image16.png"/>
                        <pic:cNvPicPr preferRelativeResize="0"/>
                      </pic:nvPicPr>
                      <pic:blipFill>
                        <a:blip r:embed="rId23"/>
                        <a:srcRect/>
                        <a:stretch>
                          <a:fillRect/>
                        </a:stretch>
                      </pic:blipFill>
                      <pic:spPr>
                        <a:xfrm>
                          <a:off x="0" y="0"/>
                          <a:ext cx="2035175" cy="129338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2108200</wp:posOffset>
                </wp:positionH>
                <wp:positionV relativeFrom="paragraph">
                  <wp:posOffset>50800</wp:posOffset>
                </wp:positionV>
                <wp:extent cx="1466850" cy="691573"/>
                <wp:effectExtent b="0" l="0" r="0" t="0"/>
                <wp:wrapNone/>
                <wp:docPr id="17" name=""/>
                <a:graphic>
                  <a:graphicData uri="http://schemas.microsoft.com/office/word/2010/wordprocessingShape">
                    <wps:wsp>
                      <wps:cNvSpPr/>
                      <wps:cNvPr id="18" name="Shape 18"/>
                      <wps:spPr>
                        <a:xfrm>
                          <a:off x="4618925" y="3440564"/>
                          <a:ext cx="1454150" cy="678873"/>
                        </a:xfrm>
                        <a:prstGeom prst="rect">
                          <a:avLst/>
                        </a:prstGeom>
                        <a:no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Studies included in the qualitative synthesis (n =13 )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2108200</wp:posOffset>
                </wp:positionH>
                <wp:positionV relativeFrom="paragraph">
                  <wp:posOffset>50800</wp:posOffset>
                </wp:positionV>
                <wp:extent cx="1466850" cy="691573"/>
                <wp:effectExtent b="0" l="0" r="0" t="0"/>
                <wp:wrapNone/>
                <wp:docPr id="17" name="image19.png"/>
                <a:graphic>
                  <a:graphicData uri="http://schemas.openxmlformats.org/drawingml/2006/picture">
                    <pic:pic>
                      <pic:nvPicPr>
                        <pic:cNvPr id="0" name="image19.png"/>
                        <pic:cNvPicPr preferRelativeResize="0"/>
                      </pic:nvPicPr>
                      <pic:blipFill>
                        <a:blip r:embed="rId24"/>
                        <a:srcRect/>
                        <a:stretch>
                          <a:fillRect/>
                        </a:stretch>
                      </pic:blipFill>
                      <pic:spPr>
                        <a:xfrm>
                          <a:off x="0" y="0"/>
                          <a:ext cx="1466850" cy="691573"/>
                        </a:xfrm>
                        <a:prstGeom prst="rect"/>
                        <a:ln/>
                      </pic:spPr>
                    </pic:pic>
                  </a:graphicData>
                </a:graphic>
              </wp:anchor>
            </w:drawing>
          </mc:Fallback>
        </mc:AlternateContent>
      </w:r>
    </w:p>
    <w:p w:rsidR="00000000" w:rsidDel="00000000" w:rsidP="00000000" w:rsidRDefault="00000000" w:rsidRPr="00000000" w14:paraId="00000031">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2">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3">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-466724</wp:posOffset>
                </wp:positionH>
                <wp:positionV relativeFrom="paragraph">
                  <wp:posOffset>251482</wp:posOffset>
                </wp:positionV>
                <wp:extent cx="345209" cy="1841500"/>
                <wp:effectExtent b="0" l="0" r="0" t="0"/>
                <wp:wrapNone/>
                <wp:docPr id="12" name=""/>
                <a:graphic>
                  <a:graphicData uri="http://schemas.microsoft.com/office/word/2010/wordprocessingShape">
                    <wps:wsp>
                      <wps:cNvSpPr/>
                      <wps:cNvPr id="13" name="Shape 13"/>
                      <wps:spPr>
                        <a:xfrm>
                          <a:off x="5179746" y="2865600"/>
                          <a:ext cx="332509" cy="1828800"/>
                        </a:xfrm>
                        <a:prstGeom prst="roundRect">
                          <a:avLst>
                            <a:gd fmla="val 16667" name="adj"/>
                          </a:avLst>
                        </a:prstGeom>
                        <a:solidFill>
                          <a:schemeClr val="accent1"/>
                        </a:solid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Included</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-466724</wp:posOffset>
                </wp:positionH>
                <wp:positionV relativeFrom="paragraph">
                  <wp:posOffset>251482</wp:posOffset>
                </wp:positionV>
                <wp:extent cx="345209" cy="1841500"/>
                <wp:effectExtent b="0" l="0" r="0" t="0"/>
                <wp:wrapNone/>
                <wp:docPr id="12" name="image14.png"/>
                <a:graphic>
                  <a:graphicData uri="http://schemas.openxmlformats.org/drawingml/2006/picture">
                    <pic:pic>
                      <pic:nvPicPr>
                        <pic:cNvPr id="0" name="image14.png"/>
                        <pic:cNvPicPr preferRelativeResize="0"/>
                      </pic:nvPicPr>
                      <pic:blipFill>
                        <a:blip r:embed="rId25"/>
                        <a:srcRect/>
                        <a:stretch>
                          <a:fillRect/>
                        </a:stretch>
                      </pic:blipFill>
                      <pic:spPr>
                        <a:xfrm>
                          <a:off x="0" y="0"/>
                          <a:ext cx="345209" cy="18415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2794000</wp:posOffset>
                </wp:positionH>
                <wp:positionV relativeFrom="paragraph">
                  <wp:posOffset>177800</wp:posOffset>
                </wp:positionV>
                <wp:extent cx="25400" cy="374072"/>
                <wp:effectExtent b="0" l="0" r="0" t="0"/>
                <wp:wrapNone/>
                <wp:docPr id="5" name=""/>
                <a:graphic>
                  <a:graphicData uri="http://schemas.microsoft.com/office/word/2010/wordprocessingShape">
                    <wps:wsp>
                      <wps:cNvCnPr/>
                      <wps:spPr>
                        <a:xfrm>
                          <a:off x="5346000" y="3592964"/>
                          <a:ext cx="0" cy="374072"/>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2794000</wp:posOffset>
                </wp:positionH>
                <wp:positionV relativeFrom="paragraph">
                  <wp:posOffset>177800</wp:posOffset>
                </wp:positionV>
                <wp:extent cx="25400" cy="374072"/>
                <wp:effectExtent b="0" l="0" r="0" t="0"/>
                <wp:wrapNone/>
                <wp:docPr id="5" name="image7.png"/>
                <a:graphic>
                  <a:graphicData uri="http://schemas.openxmlformats.org/drawingml/2006/picture">
                    <pic:pic>
                      <pic:nvPicPr>
                        <pic:cNvPr id="0" name="image7.png"/>
                        <pic:cNvPicPr preferRelativeResize="0"/>
                      </pic:nvPicPr>
                      <pic:blipFill>
                        <a:blip r:embed="rId26"/>
                        <a:srcRect/>
                        <a:stretch>
                          <a:fillRect/>
                        </a:stretch>
                      </pic:blipFill>
                      <pic:spPr>
                        <a:xfrm>
                          <a:off x="0" y="0"/>
                          <a:ext cx="25400" cy="374072"/>
                        </a:xfrm>
                        <a:prstGeom prst="rect"/>
                        <a:ln/>
                      </pic:spPr>
                    </pic:pic>
                  </a:graphicData>
                </a:graphic>
              </wp:anchor>
            </w:drawing>
          </mc:Fallback>
        </mc:AlternateContent>
      </w:r>
    </w:p>
    <w:p w:rsidR="00000000" w:rsidDel="00000000" w:rsidP="00000000" w:rsidRDefault="00000000" w:rsidRPr="00000000" w14:paraId="00000034">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5">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6">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1854200</wp:posOffset>
                </wp:positionH>
                <wp:positionV relativeFrom="paragraph">
                  <wp:posOffset>63500</wp:posOffset>
                </wp:positionV>
                <wp:extent cx="1980045" cy="1024082"/>
                <wp:effectExtent b="0" l="0" r="0" t="0"/>
                <wp:wrapNone/>
                <wp:docPr id="21" name=""/>
                <a:graphic>
                  <a:graphicData uri="http://schemas.microsoft.com/office/word/2010/wordprocessingShape">
                    <wps:wsp>
                      <wps:cNvSpPr/>
                      <wps:cNvPr id="22" name="Shape 22"/>
                      <wps:spPr>
                        <a:xfrm>
                          <a:off x="4362328" y="3274309"/>
                          <a:ext cx="1967345" cy="1011382"/>
                        </a:xfrm>
                        <a:prstGeom prst="rect">
                          <a:avLst/>
                        </a:prstGeom>
                        <a:no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Studies included in quantitative synthesis (meta-analysis)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(n= 18)</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1854200</wp:posOffset>
                </wp:positionH>
                <wp:positionV relativeFrom="paragraph">
                  <wp:posOffset>63500</wp:posOffset>
                </wp:positionV>
                <wp:extent cx="1980045" cy="1024082"/>
                <wp:effectExtent b="0" l="0" r="0" t="0"/>
                <wp:wrapNone/>
                <wp:docPr id="21" name="image23.png"/>
                <a:graphic>
                  <a:graphicData uri="http://schemas.openxmlformats.org/drawingml/2006/picture">
                    <pic:pic>
                      <pic:nvPicPr>
                        <pic:cNvPr id="0" name="image23.png"/>
                        <pic:cNvPicPr preferRelativeResize="0"/>
                      </pic:nvPicPr>
                      <pic:blipFill>
                        <a:blip r:embed="rId27"/>
                        <a:srcRect/>
                        <a:stretch>
                          <a:fillRect/>
                        </a:stretch>
                      </pic:blipFill>
                      <pic:spPr>
                        <a:xfrm>
                          <a:off x="0" y="0"/>
                          <a:ext cx="1980045" cy="1024082"/>
                        </a:xfrm>
                        <a:prstGeom prst="rect"/>
                        <a:ln/>
                      </pic:spPr>
                    </pic:pic>
                  </a:graphicData>
                </a:graphic>
              </wp:anchor>
            </w:drawing>
          </mc:Fallback>
        </mc:AlternateContent>
      </w:r>
    </w:p>
    <w:p w:rsidR="00000000" w:rsidDel="00000000" w:rsidP="00000000" w:rsidRDefault="00000000" w:rsidRPr="00000000" w14:paraId="00000037">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8">
      <w:pPr>
        <w:tabs>
          <w:tab w:val="center" w:pos="4510"/>
        </w:tabs>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Prisma flow diagram is used to illustrate the requirements identified for the relevant study or systematic review </w:t>
      </w:r>
      <w:r w:rsidDel="00000000" w:rsidR="00000000" w:rsidRPr="00000000">
        <w:rPr>
          <w:rFonts w:ascii="Times New Roman" w:cs="Times New Roman" w:eastAsia="Times New Roman" w:hAnsi="Times New Roman"/>
          <w:sz w:val="24"/>
          <w:szCs w:val="24"/>
          <w:highlight w:val="white"/>
          <w:rtl w:val="0"/>
        </w:rPr>
        <w:t xml:space="preserve">(Stovold, Beecher, Foxlee and Noel-Storr, 2014). </w:t>
      </w:r>
      <w:r w:rsidDel="00000000" w:rsidR="00000000" w:rsidRPr="00000000">
        <w:rPr>
          <w:rFonts w:ascii="Times New Roman" w:cs="Times New Roman" w:eastAsia="Times New Roman" w:hAnsi="Times New Roman"/>
          <w:sz w:val="24"/>
          <w:szCs w:val="24"/>
          <w:rtl w:val="0"/>
        </w:rPr>
        <w:t xml:space="preserve"> The studies, reviews and meta-analysis databases used were google scholar, PubMed and Sport discus, they all focused on the subject of diseases caused by obesity within children and how exercise prevents this. Studies and articles were included on the topic of hypertension, blood pressure, coronary heart disease, diabetes and obesity within children. </w:t>
      </w:r>
    </w:p>
    <w:p w:rsidR="00000000" w:rsidDel="00000000" w:rsidP="00000000" w:rsidRDefault="00000000" w:rsidRPr="00000000" w14:paraId="0000003D">
      <w:pPr>
        <w:spacing w:line="360" w:lineRule="auto"/>
        <w:rPr>
          <w:rFonts w:ascii="Times New Roman" w:cs="Times New Roman" w:eastAsia="Times New Roman" w:hAnsi="Times New Roman"/>
          <w:color w:val="040000"/>
          <w:sz w:val="32"/>
          <w:szCs w:val="32"/>
          <w:highlight w:val="white"/>
        </w:rPr>
      </w:pPr>
      <w:r w:rsidDel="00000000" w:rsidR="00000000" w:rsidRPr="00000000">
        <w:rPr>
          <w:rFonts w:ascii="Times New Roman" w:cs="Times New Roman" w:eastAsia="Times New Roman" w:hAnsi="Times New Roman"/>
          <w:sz w:val="24"/>
          <w:szCs w:val="24"/>
          <w:rtl w:val="0"/>
        </w:rPr>
        <w:t xml:space="preserve">The studies and meta-analysis chosen all tested a controlled and a dosage group to enable reliable  results. </w:t>
      </w:r>
      <w:r w:rsidDel="00000000" w:rsidR="00000000" w:rsidRPr="00000000">
        <w:rPr>
          <w:rtl w:val="0"/>
        </w:rPr>
      </w:r>
    </w:p>
    <w:p w:rsidR="00000000" w:rsidDel="00000000" w:rsidP="00000000" w:rsidRDefault="00000000" w:rsidRPr="00000000" w14:paraId="0000003E">
      <w:pPr>
        <w:spacing w:after="360" w:line="360" w:lineRule="auto"/>
        <w:jc w:val="both"/>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highlight w:val="white"/>
          <w:u w:val="single"/>
          <w:rtl w:val="0"/>
        </w:rPr>
        <w:t xml:space="preserve">Results </w:t>
      </w:r>
    </w:p>
    <w:p w:rsidR="00000000" w:rsidDel="00000000" w:rsidP="00000000" w:rsidRDefault="00000000" w:rsidRPr="00000000" w14:paraId="0000003F">
      <w:pPr>
        <w:spacing w:after="36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Results show that within research findings there is a correlation between physical activity and reducing high risk diseases in obese children. Recent studies show that obese children have an increased chance of being diagnosed with high risk diseases such as type 2 diabetes, coronary heart diseasee, asthma, high cholesterol, atherosclerosis and high blood pressue. All studies found a result corresponding that physical activity reduces specific diseases. All studies compared a dosage group to a controlled group, ensuring reliable results. All studies, analyses and reports found in this systematic review correlate and agree that physical activity has a life changing effect on obese children. </w:t>
      </w:r>
    </w:p>
    <w:p w:rsidR="00000000" w:rsidDel="00000000" w:rsidP="00000000" w:rsidRDefault="00000000" w:rsidRPr="00000000" w14:paraId="00000040">
      <w:pPr>
        <w:spacing w:after="36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Below shows the rising numbers of obesity within children from 2015-2020 in England:</w:t>
      </w:r>
    </w:p>
    <w:p w:rsidR="00000000" w:rsidDel="00000000" w:rsidP="00000000" w:rsidRDefault="00000000" w:rsidRPr="00000000" w14:paraId="00000041">
      <w:pPr>
        <w:spacing w:after="36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5943600" cy="3670300"/>
            <wp:effectExtent b="0" l="0" r="0" t="0"/>
            <wp:docPr descr="Points scored" id="24" name="image2.png"/>
            <a:graphic>
              <a:graphicData uri="http://schemas.openxmlformats.org/drawingml/2006/picture">
                <pic:pic>
                  <pic:nvPicPr>
                    <pic:cNvPr descr="Points scored" id="0" name="image2.png"/>
                    <pic:cNvPicPr preferRelativeResize="0"/>
                  </pic:nvPicPr>
                  <pic:blipFill>
                    <a:blip r:embed="rId28"/>
                    <a:srcRect b="0" l="0" r="0" t="0"/>
                    <a:stretch>
                      <a:fillRect/>
                    </a:stretch>
                  </pic:blipFill>
                  <pic:spPr>
                    <a:xfrm>
                      <a:off x="0" y="0"/>
                      <a:ext cx="5943600" cy="36703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spacing w:after="36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bar chart above shows that throughout the last 5 years although overweight children have decreased from 2015-2020 by 0.2%, it suggests that those children are obese instead due to the obesity rate going up by 1.2%, with the most drastic change being between 2018/19-2019/20 increasing by 0.8% in just one year. </w:t>
      </w:r>
    </w:p>
    <w:p w:rsidR="00000000" w:rsidDel="00000000" w:rsidP="00000000" w:rsidRDefault="00000000" w:rsidRPr="00000000" w14:paraId="00000043">
      <w:pPr>
        <w:spacing w:after="36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Below shows the rising numbers of obesity within children in wales:</w:t>
      </w:r>
    </w:p>
    <w:p w:rsidR="00000000" w:rsidDel="00000000" w:rsidP="00000000" w:rsidRDefault="00000000" w:rsidRPr="00000000" w14:paraId="00000044">
      <w:pPr>
        <w:spacing w:after="36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5943600" cy="3670300"/>
            <wp:effectExtent b="0" l="0" r="0" t="0"/>
            <wp:docPr descr="Points scored" id="23" name="image1.png"/>
            <a:graphic>
              <a:graphicData uri="http://schemas.openxmlformats.org/drawingml/2006/picture">
                <pic:pic>
                  <pic:nvPicPr>
                    <pic:cNvPr descr="Points scored" id="0" name="image1.png"/>
                    <pic:cNvPicPr preferRelativeResize="0"/>
                  </pic:nvPicPr>
                  <pic:blipFill>
                    <a:blip r:embed="rId29"/>
                    <a:srcRect b="0" l="0" r="0" t="0"/>
                    <a:stretch>
                      <a:fillRect/>
                    </a:stretch>
                  </pic:blipFill>
                  <pic:spPr>
                    <a:xfrm>
                      <a:off x="0" y="0"/>
                      <a:ext cx="5943600" cy="367030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spacing w:after="36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bar chart above shows that there was a significant 14.2% increase of obesity rates within children in Wales from 2016-2018. After that the rates declines slightly by 0.1% although over a ¼ of children in wales were still classed as obese. </w:t>
      </w:r>
    </w:p>
    <w:p w:rsidR="00000000" w:rsidDel="00000000" w:rsidP="00000000" w:rsidRDefault="00000000" w:rsidRPr="00000000" w14:paraId="00000046">
      <w:pPr>
        <w:spacing w:after="360" w:line="360" w:lineRule="auto"/>
        <w:jc w:val="both"/>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highlight w:val="white"/>
          <w:u w:val="single"/>
          <w:rtl w:val="0"/>
        </w:rPr>
        <w:t xml:space="preserve">Discussion  </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Researchers Davis, Boyle and Gower (2006) produced a study that tested the “effect of different doses of aerobic training on insulin resistance, fitness, fatness and visceral fat in overweight, sedentary children'', the children were assigned into a high-dose or low-dose aerobic training group, or a control condition (usual physical activity). The results showed that reductions in insulin AUC were larger in the high-dose group compared to the low-dose and controlled groups. Body fat was also observed through the dosages ``</w:t>
      </w:r>
      <w:r w:rsidDel="00000000" w:rsidR="00000000" w:rsidRPr="00000000">
        <w:rPr>
          <w:rFonts w:ascii="Gungsuh" w:cs="Gungsuh" w:eastAsia="Gungsuh" w:hAnsi="Gungsuh"/>
          <w:sz w:val="24"/>
          <w:szCs w:val="24"/>
          <w:rtl w:val="0"/>
        </w:rPr>
        <w:t xml:space="preserve">(adjusted mean difference, −1.4% [95% CI, −2.2% to −0.7%]; </w:t>
      </w:r>
      <w:r w:rsidDel="00000000" w:rsidR="00000000" w:rsidRPr="00000000">
        <w:rPr>
          <w:rFonts w:ascii="Times New Roman" w:cs="Times New Roman" w:eastAsia="Times New Roman" w:hAnsi="Times New Roman"/>
          <w:i w:val="1"/>
          <w:sz w:val="24"/>
          <w:szCs w:val="24"/>
          <w:rtl w:val="0"/>
        </w:rPr>
        <w:t xml:space="preserve">P</w:t>
      </w:r>
      <w:r w:rsidDel="00000000" w:rsidR="00000000" w:rsidRPr="00000000">
        <w:rPr>
          <w:rFonts w:ascii="Gungsuh" w:cs="Gungsuh" w:eastAsia="Gungsuh" w:hAnsi="Gungsuh"/>
          <w:sz w:val="24"/>
          <w:szCs w:val="24"/>
          <w:rtl w:val="0"/>
        </w:rPr>
        <w:t xml:space="preserve"> &lt; .001 and −0.8% [95% CI, −1.6% to −0.07%]; </w:t>
      </w:r>
      <w:r w:rsidDel="00000000" w:rsidR="00000000" w:rsidRPr="00000000">
        <w:rPr>
          <w:rFonts w:ascii="Times New Roman" w:cs="Times New Roman" w:eastAsia="Times New Roman" w:hAnsi="Times New Roman"/>
          <w:i w:val="1"/>
          <w:sz w:val="24"/>
          <w:szCs w:val="24"/>
          <w:rtl w:val="0"/>
        </w:rPr>
        <w:t xml:space="preserve">P</w:t>
      </w:r>
      <w:r w:rsidDel="00000000" w:rsidR="00000000" w:rsidRPr="00000000">
        <w:rPr>
          <w:rFonts w:ascii="Gungsuh" w:cs="Gungsuh" w:eastAsia="Gungsuh" w:hAnsi="Gungsuh"/>
          <w:sz w:val="24"/>
          <w:szCs w:val="24"/>
          <w:rtl w:val="0"/>
        </w:rPr>
        <w:t xml:space="preserve"> = .03) and visceral fat (adjusted mean difference, −3.9 cm</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Fonts w:ascii="Gungsuh" w:cs="Gungsuh" w:eastAsia="Gungsuh" w:hAnsi="Gungsuh"/>
          <w:sz w:val="24"/>
          <w:szCs w:val="24"/>
          <w:rtl w:val="0"/>
        </w:rPr>
        <w:t xml:space="preserve">[95% CI, −6.0 to −1.7 cm</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P</w:t>
      </w:r>
      <w:r w:rsidDel="00000000" w:rsidR="00000000" w:rsidRPr="00000000">
        <w:rPr>
          <w:rFonts w:ascii="Gungsuh" w:cs="Gungsuh" w:eastAsia="Gungsuh" w:hAnsi="Gungsuh"/>
          <w:sz w:val="24"/>
          <w:szCs w:val="24"/>
          <w:rtl w:val="0"/>
        </w:rPr>
        <w:t xml:space="preserve"> &lt; .001 and −2.8 cm</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Fonts w:ascii="Gungsuh" w:cs="Gungsuh" w:eastAsia="Gungsuh" w:hAnsi="Gungsuh"/>
          <w:sz w:val="24"/>
          <w:szCs w:val="24"/>
          <w:rtl w:val="0"/>
        </w:rPr>
        <w:t xml:space="preserve"> [95% CI, −4.9 to −0.6 cm</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P</w:t>
      </w:r>
      <w:r w:rsidDel="00000000" w:rsidR="00000000" w:rsidRPr="00000000">
        <w:rPr>
          <w:rFonts w:ascii="Times New Roman" w:cs="Times New Roman" w:eastAsia="Times New Roman" w:hAnsi="Times New Roman"/>
          <w:sz w:val="24"/>
          <w:szCs w:val="24"/>
          <w:rtl w:val="0"/>
        </w:rPr>
        <w:t xml:space="preserve"> = .01) in the high- and low-dose vs control groups, respectively.”. In 13 week this study 20 or 40 minutes of aerobic training improved fitness and demonstrated benefits for insulin resistnace and visceral adiposity in sedentary obese children male and female (</w:t>
      </w:r>
      <w:r w:rsidDel="00000000" w:rsidR="00000000" w:rsidRPr="00000000">
        <w:rPr>
          <w:rFonts w:ascii="Times New Roman" w:cs="Times New Roman" w:eastAsia="Times New Roman" w:hAnsi="Times New Roman"/>
          <w:sz w:val="24"/>
          <w:szCs w:val="24"/>
          <w:highlight w:val="white"/>
          <w:rtl w:val="0"/>
        </w:rPr>
        <w:t xml:space="preserve">Davis, Boyle and Gower, 2006)</w:t>
      </w:r>
      <w:r w:rsidDel="00000000" w:rsidR="00000000" w:rsidRPr="00000000">
        <w:rPr>
          <w:rFonts w:ascii="Times New Roman" w:cs="Times New Roman" w:eastAsia="Times New Roman" w:hAnsi="Times New Roman"/>
          <w:sz w:val="24"/>
          <w:szCs w:val="24"/>
          <w:rtl w:val="0"/>
        </w:rPr>
        <w:t xml:space="preserve">. This study proves that adding between 20-40 minutes of exercise into a lifestyle can have immensely positive effects of obese children who suffer with type 2 diabetes. </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Yardley </w:t>
      </w:r>
      <w:r w:rsidDel="00000000" w:rsidR="00000000" w:rsidRPr="00000000">
        <w:rPr>
          <w:rFonts w:ascii="Times New Roman" w:cs="Times New Roman" w:eastAsia="Times New Roman" w:hAnsi="Times New Roman"/>
          <w:i w:val="1"/>
          <w:sz w:val="24"/>
          <w:szCs w:val="24"/>
          <w:highlight w:val="white"/>
          <w:rtl w:val="0"/>
        </w:rPr>
        <w:t xml:space="preserve">et al., </w:t>
      </w:r>
      <w:r w:rsidDel="00000000" w:rsidR="00000000" w:rsidRPr="00000000">
        <w:rPr>
          <w:rFonts w:ascii="Times New Roman" w:cs="Times New Roman" w:eastAsia="Times New Roman" w:hAnsi="Times New Roman"/>
          <w:sz w:val="24"/>
          <w:szCs w:val="24"/>
          <w:highlight w:val="white"/>
          <w:rtl w:val="0"/>
        </w:rPr>
        <w:t xml:space="preserve">(2013) agrees with Davis, Boyle and Gower (2006) implying that exercise and training can have a positive effect on children with diabetes. Although Yardley </w:t>
      </w:r>
      <w:r w:rsidDel="00000000" w:rsidR="00000000" w:rsidRPr="00000000">
        <w:rPr>
          <w:rFonts w:ascii="Times New Roman" w:cs="Times New Roman" w:eastAsia="Times New Roman" w:hAnsi="Times New Roman"/>
          <w:i w:val="1"/>
          <w:sz w:val="24"/>
          <w:szCs w:val="24"/>
          <w:highlight w:val="white"/>
          <w:rtl w:val="0"/>
        </w:rPr>
        <w:t xml:space="preserve">et al., </w:t>
      </w:r>
      <w:r w:rsidDel="00000000" w:rsidR="00000000" w:rsidRPr="00000000">
        <w:rPr>
          <w:rFonts w:ascii="Times New Roman" w:cs="Times New Roman" w:eastAsia="Times New Roman" w:hAnsi="Times New Roman"/>
          <w:sz w:val="24"/>
          <w:szCs w:val="24"/>
          <w:highlight w:val="white"/>
          <w:rtl w:val="0"/>
        </w:rPr>
        <w:t xml:space="preserve">(2013) tested the effectiveness of resistance training on individuals with type 1 diabetes, comparing it with aerobic exercise and no exercise when examining the impacts it has on glycemia levels. In this study 12 physically active individuals with type 1 diabetes performed 45 minutes of resistance training, 45 minutes of aerobic training or no exercise on separate days. They measured plasma glucose during exercise and for 60-minutes post exercise, The Interstitial glucose was measured by constant glucose monitoring 24 hours prior, during and post exercise. The results showed that changes were found in plasma glucose during and after exercise, it decreased from 8.4 </w:t>
      </w:r>
      <w:r w:rsidDel="00000000" w:rsidR="00000000" w:rsidRPr="00000000">
        <w:rPr>
          <w:rFonts w:ascii="Times New Roman" w:cs="Times New Roman" w:eastAsia="Times New Roman" w:hAnsi="Times New Roman"/>
          <w:sz w:val="24"/>
          <w:szCs w:val="24"/>
          <w:rtl w:val="0"/>
        </w:rPr>
        <w:t xml:space="preserve">± 2.7 to 6.8 ± 2.3 mmol/L (P = 0.008) during resistance (weight) exercise and from 9.2 ± 3.4 to 5.8 ± 2.0 mmol/L (P = 0.001) during aerobic exercise. There were no significant changes found during the non-exercise controlled sessions. </w:t>
      </w:r>
      <w:r w:rsidDel="00000000" w:rsidR="00000000" w:rsidRPr="00000000">
        <w:rPr>
          <w:rFonts w:ascii="Times New Roman" w:cs="Times New Roman" w:eastAsia="Times New Roman" w:hAnsi="Times New Roman"/>
          <w:sz w:val="24"/>
          <w:szCs w:val="24"/>
          <w:rtl w:val="0"/>
        </w:rPr>
        <w:t xml:space="preserve">During recovery there were no significant changes in glucose levels after resistance exercise, although glucose levels increased by 2.2 ± 0.6 mmol/L (</w:t>
      </w:r>
      <w:r w:rsidDel="00000000" w:rsidR="00000000" w:rsidRPr="00000000">
        <w:rPr>
          <w:rFonts w:ascii="Times New Roman" w:cs="Times New Roman" w:eastAsia="Times New Roman" w:hAnsi="Times New Roman"/>
          <w:i w:val="1"/>
          <w:sz w:val="24"/>
          <w:szCs w:val="24"/>
          <w:rtl w:val="0"/>
        </w:rPr>
        <w:t xml:space="preserve">P</w:t>
      </w:r>
      <w:r w:rsidDel="00000000" w:rsidR="00000000" w:rsidRPr="00000000">
        <w:rPr>
          <w:rFonts w:ascii="Times New Roman" w:cs="Times New Roman" w:eastAsia="Times New Roman" w:hAnsi="Times New Roman"/>
          <w:sz w:val="24"/>
          <w:szCs w:val="24"/>
          <w:rtl w:val="0"/>
        </w:rPr>
        <w:t xml:space="preserve"> = 0.023) after aerobic exercise. Mean interstitial glucose from 4.5 to 6.0 h postexercise was significantly lower after resistance exercise versus aerobic exercise. The results from this study suggest that resistance training causes less of a decline in blood glucose levels during exercise but is associated with prolonged predictions in post-exercise glycemia than aerobic exercise (</w:t>
      </w:r>
      <w:r w:rsidDel="00000000" w:rsidR="00000000" w:rsidRPr="00000000">
        <w:rPr>
          <w:rFonts w:ascii="Times New Roman" w:cs="Times New Roman" w:eastAsia="Times New Roman" w:hAnsi="Times New Roman"/>
          <w:sz w:val="24"/>
          <w:szCs w:val="24"/>
          <w:highlight w:val="white"/>
          <w:rtl w:val="0"/>
        </w:rPr>
        <w:t xml:space="preserve">Yardley </w:t>
      </w:r>
      <w:r w:rsidDel="00000000" w:rsidR="00000000" w:rsidRPr="00000000">
        <w:rPr>
          <w:rFonts w:ascii="Times New Roman" w:cs="Times New Roman" w:eastAsia="Times New Roman" w:hAnsi="Times New Roman"/>
          <w:i w:val="1"/>
          <w:sz w:val="24"/>
          <w:szCs w:val="24"/>
          <w:highlight w:val="white"/>
          <w:rtl w:val="0"/>
        </w:rPr>
        <w:t xml:space="preserve">et al., </w:t>
      </w:r>
      <w:r w:rsidDel="00000000" w:rsidR="00000000" w:rsidRPr="00000000">
        <w:rPr>
          <w:rFonts w:ascii="Times New Roman" w:cs="Times New Roman" w:eastAsia="Times New Roman" w:hAnsi="Times New Roman"/>
          <w:sz w:val="24"/>
          <w:szCs w:val="24"/>
          <w:highlight w:val="white"/>
          <w:rtl w:val="0"/>
        </w:rPr>
        <w:t xml:space="preserve">2013).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Researchers Ewart, Young and Hagberg (1998) evaluated the effects of aerobic exercise on blood pressure in high risk girls. The girls were 14 years of age with a blood pressure above 67th percentile and were randomly selected into a 4 month aerobic exercise stage. The results showed that only the group of girls in the aerobic exercise program increased their cardiorespiratory fitness and had  a greater decrease in systolic blood pressure than the standard physical education group. They come to the conclusion that aerobic exercise is an effective health promotion strategy for high-risk girls with hypertension (Ewart, Young and Hagberg, 1998). </w:t>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study conducted by Manson,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(1999) focused upon the role of walking compared with vigorous exercise in the prevention of coronary heart disease. They examined the association between the score for total physical activity, walking and vigorous exercise among 72,488 female nurses. Results found that there was a strong association between physical activity and the reduction of coronary risks. Women who walked three or more hours a week (at brisk pace) had multivariate relative risk of 0.65 (95% confidence interval, 0.47 to 0.91) as compared with women who walked infrequently. Regular vigorous exercise was associated with similar risk reductions (30 to 40%). They came to a conclusion that brisk walking and vigorous exercise are both associated with substantial reductions in the risk of coronary heart diseases (Manson,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1999). This indicates that exercise as small as a brisk walk can reduce the risk of coronary heart disease and it is just as beneficial as vigorous exercise. </w:t>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study by Meyer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(2006) aimed to asses the effect of a 6-month exercise program in obese children on flow-mediated vasodilation (FMD), carotid intima-media thickness (IMT) and cardiovascular risk factors (RF). They randomly selected 67 obese children ages 14-17, into a 6-month exercise group or a non-exercise protocol. They further examined the influence of exercise (1 hour, 3 times a week) on FMD, IMT and cardiovascular risk profile. The results showed that “compared with lean control subjects and obese children demonstrated significantly impaired FMD </w:t>
      </w:r>
      <w:r w:rsidDel="00000000" w:rsidR="00000000" w:rsidRPr="00000000">
        <w:rPr>
          <w:rFonts w:ascii="Gungsuh" w:cs="Gungsuh" w:eastAsia="Gungsuh" w:hAnsi="Gungsuh"/>
          <w:color w:val="333333"/>
          <w:sz w:val="24"/>
          <w:szCs w:val="24"/>
          <w:highlight w:val="white"/>
          <w:rtl w:val="0"/>
        </w:rPr>
        <w:t xml:space="preserve">(4.09 ± 1.76% vs. 10.65 ± 1.95%, p &lt; 0.001), increased IMT (0.48 ± 0.08 mm vs. 0.37 ± 0.05 mm, p &lt; 0.001) and a number of obesity related cardiovascular RF. Significant improvements were observed in the exercise group for IMT (0.44 ± 0.08 mm, p = 0.012, −6.3%) and FMD (7.71 ± 2.53%, p &lt; 0.001, +127%)”. These improvements made correlation with reduced RF, such as body mass index scores, body fat mass, waist/hip ratio, ambulatory systolic blood pressure, fasting insulin, triglycerides, low-density lipoprotein/high-density lipoprotein ratio, and low-degree inflammation. This study showed an increased IMT and various increased cardiovascular RF in obese children, proving that a 6-month exercise programme improves cardiovascular function and reduces the risk of diseases (</w:t>
      </w:r>
      <w:r w:rsidDel="00000000" w:rsidR="00000000" w:rsidRPr="00000000">
        <w:rPr>
          <w:rFonts w:ascii="Times New Roman" w:cs="Times New Roman" w:eastAsia="Times New Roman" w:hAnsi="Times New Roman"/>
          <w:sz w:val="24"/>
          <w:szCs w:val="24"/>
          <w:highlight w:val="white"/>
          <w:rtl w:val="0"/>
        </w:rPr>
        <w:t xml:space="preserve">Meyer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2006)</w:t>
      </w:r>
      <w:r w:rsidDel="00000000" w:rsidR="00000000" w:rsidRPr="00000000">
        <w:rPr>
          <w:rFonts w:ascii="Times New Roman" w:cs="Times New Roman" w:eastAsia="Times New Roman" w:hAnsi="Times New Roman"/>
          <w:color w:val="333333"/>
          <w:sz w:val="24"/>
          <w:szCs w:val="24"/>
          <w:highlight w:val="white"/>
          <w:rtl w:val="0"/>
        </w:rPr>
        <w:t xml:space="preserve">. </w:t>
      </w:r>
    </w:p>
    <w:p w:rsidR="00000000" w:rsidDel="00000000" w:rsidP="00000000" w:rsidRDefault="00000000" w:rsidRPr="00000000" w14:paraId="00000050">
      <w:pPr>
        <w:spacing w:line="360" w:lineRule="auto"/>
        <w:jc w:val="both"/>
        <w:rPr>
          <w:rFonts w:ascii="Times New Roman" w:cs="Times New Roman" w:eastAsia="Times New Roman" w:hAnsi="Times New Roman"/>
          <w:color w:val="333333"/>
          <w:sz w:val="28"/>
          <w:szCs w:val="28"/>
          <w:highlight w:val="white"/>
          <w:u w:val="single"/>
        </w:rPr>
      </w:pPr>
      <w:r w:rsidDel="00000000" w:rsidR="00000000" w:rsidRPr="00000000">
        <w:rPr>
          <w:rtl w:val="0"/>
        </w:rPr>
      </w:r>
    </w:p>
    <w:p w:rsidR="00000000" w:rsidDel="00000000" w:rsidP="00000000" w:rsidRDefault="00000000" w:rsidRPr="00000000" w14:paraId="00000051">
      <w:pPr>
        <w:spacing w:line="360" w:lineRule="auto"/>
        <w:jc w:val="both"/>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highlight w:val="white"/>
          <w:u w:val="single"/>
          <w:rtl w:val="0"/>
        </w:rPr>
        <w:t xml:space="preserve">Conclusion</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 conclude this systematic review there is a significant and clear correlation between physical exercise and the reduction of obesity related diseases in children. Each study and research paper were focused upon specific diseases, such as diabetes, high blood pressure (hypertension) and coronary heart disease and how exercise helps reduce them. All studies used a controlled group vs a dosage group to enable the results to be reliable and valid. I also gathered research that shows that England and Wales have a high beauty rate in children and it is related to the lack of physical exercise and not meeting guidelines. All children should be encouraged to live a healthy and active lifestyle in order to avoid any diseases related to obesity mentioned in this review.  </w:t>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5">
      <w:pPr>
        <w:pBdr>
          <w:top w:color="auto" w:space="1" w:sz="0" w:val="none"/>
          <w:left w:color="auto" w:space="0" w:sz="0" w:val="none"/>
          <w:bottom w:color="auto" w:space="0" w:sz="0" w:val="none"/>
          <w:right w:color="auto" w:space="0" w:sz="0" w:val="none"/>
          <w:between w:color="auto" w:space="0" w:sz="0" w:val="none"/>
        </w:pBdr>
        <w:spacing w:after="0" w:line="458.1818181818182" w:lineRule="auto"/>
        <w:jc w:val="both"/>
        <w:rPr>
          <w:rFonts w:ascii="Times New Roman" w:cs="Times New Roman" w:eastAsia="Times New Roman" w:hAnsi="Times New Roman"/>
          <w:color w:val="4d4d4d"/>
          <w:sz w:val="21"/>
          <w:szCs w:val="21"/>
        </w:rPr>
      </w:pPr>
      <w:r w:rsidDel="00000000" w:rsidR="00000000" w:rsidRPr="00000000">
        <w:rPr>
          <w:rtl w:val="0"/>
        </w:rPr>
      </w:r>
    </w:p>
    <w:p w:rsidR="00000000" w:rsidDel="00000000" w:rsidP="00000000" w:rsidRDefault="00000000" w:rsidRPr="00000000" w14:paraId="00000056">
      <w:pPr>
        <w:jc w:val="both"/>
        <w:rPr>
          <w:rFonts w:ascii="Times New Roman" w:cs="Times New Roman" w:eastAsia="Times New Roman" w:hAnsi="Times New Roman"/>
          <w:sz w:val="21"/>
          <w:szCs w:val="21"/>
        </w:rPr>
      </w:pPr>
      <w:r w:rsidDel="00000000" w:rsidR="00000000" w:rsidRPr="00000000">
        <w:rPr>
          <w:rtl w:val="0"/>
        </w:rPr>
      </w:r>
    </w:p>
    <w:p w:rsidR="00000000" w:rsidDel="00000000" w:rsidP="00000000" w:rsidRDefault="00000000" w:rsidRPr="00000000" w14:paraId="0000005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References:</w:t>
      </w:r>
    </w:p>
    <w:p w:rsidR="00000000" w:rsidDel="00000000" w:rsidP="00000000" w:rsidRDefault="00000000" w:rsidRPr="00000000" w14:paraId="0000005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Davis, C., Boyle, C. and Gower, B., 2006. Dose-Response of Regular Aerobic Exercise on Diabetes Risk Reduction in Overweight Children. </w:t>
      </w:r>
      <w:r w:rsidDel="00000000" w:rsidR="00000000" w:rsidRPr="00000000">
        <w:rPr>
          <w:rFonts w:ascii="Times New Roman" w:cs="Times New Roman" w:eastAsia="Times New Roman" w:hAnsi="Times New Roman"/>
          <w:i w:val="1"/>
          <w:sz w:val="24"/>
          <w:szCs w:val="24"/>
          <w:rtl w:val="0"/>
        </w:rPr>
        <w:t xml:space="preserve">Medicine &amp; Science in Sports &amp; Exercise</w:t>
      </w:r>
      <w:r w:rsidDel="00000000" w:rsidR="00000000" w:rsidRPr="00000000">
        <w:rPr>
          <w:rFonts w:ascii="Times New Roman" w:cs="Times New Roman" w:eastAsia="Times New Roman" w:hAnsi="Times New Roman"/>
          <w:sz w:val="24"/>
          <w:szCs w:val="24"/>
          <w:highlight w:val="white"/>
          <w:rtl w:val="0"/>
        </w:rPr>
        <w:t xml:space="preserve">, 38(Supplement), p.S95.</w:t>
      </w:r>
    </w:p>
    <w:p w:rsidR="00000000" w:rsidDel="00000000" w:rsidP="00000000" w:rsidRDefault="00000000" w:rsidRPr="00000000" w14:paraId="0000005A">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B">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Després, J. and LAMARCHE, B., 1994. Low-intensity endurance exercise training, plasma lipoproteins and the risk of coronary heart disease. </w:t>
      </w:r>
      <w:r w:rsidDel="00000000" w:rsidR="00000000" w:rsidRPr="00000000">
        <w:rPr>
          <w:rFonts w:ascii="Times New Roman" w:cs="Times New Roman" w:eastAsia="Times New Roman" w:hAnsi="Times New Roman"/>
          <w:i w:val="1"/>
          <w:sz w:val="24"/>
          <w:szCs w:val="24"/>
          <w:highlight w:val="white"/>
          <w:rtl w:val="0"/>
        </w:rPr>
        <w:t xml:space="preserve">Journal of Internal Medicine</w:t>
      </w:r>
      <w:r w:rsidDel="00000000" w:rsidR="00000000" w:rsidRPr="00000000">
        <w:rPr>
          <w:rFonts w:ascii="Times New Roman" w:cs="Times New Roman" w:eastAsia="Times New Roman" w:hAnsi="Times New Roman"/>
          <w:sz w:val="24"/>
          <w:szCs w:val="24"/>
          <w:highlight w:val="white"/>
          <w:rtl w:val="0"/>
        </w:rPr>
        <w:t xml:space="preserve">, 236(1), pp.7-22.</w:t>
      </w:r>
    </w:p>
    <w:p w:rsidR="00000000" w:rsidDel="00000000" w:rsidP="00000000" w:rsidRDefault="00000000" w:rsidRPr="00000000" w14:paraId="0000005C">
      <w:pPr>
        <w:jc w:val="both"/>
        <w:rPr>
          <w:sz w:val="20"/>
          <w:szCs w:val="20"/>
          <w:highlight w:val="white"/>
        </w:rPr>
      </w:pPr>
      <w:r w:rsidDel="00000000" w:rsidR="00000000" w:rsidRPr="00000000">
        <w:rPr>
          <w:rtl w:val="0"/>
        </w:rPr>
      </w:r>
    </w:p>
    <w:p w:rsidR="00000000" w:rsidDel="00000000" w:rsidP="00000000" w:rsidRDefault="00000000" w:rsidRPr="00000000" w14:paraId="0000005D">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DOSH, S.A. (2001) 'The Diagnosis of Essential and Secondary Hypertension in Adults', </w:t>
      </w:r>
      <w:r w:rsidDel="00000000" w:rsidR="00000000" w:rsidRPr="00000000">
        <w:rPr>
          <w:rFonts w:ascii="Times New Roman" w:cs="Times New Roman" w:eastAsia="Times New Roman" w:hAnsi="Times New Roman"/>
          <w:i w:val="1"/>
          <w:color w:val="333333"/>
          <w:sz w:val="24"/>
          <w:szCs w:val="24"/>
          <w:highlight w:val="white"/>
          <w:rtl w:val="0"/>
        </w:rPr>
        <w:t xml:space="preserve">Journal of Family Practice</w:t>
      </w:r>
      <w:r w:rsidDel="00000000" w:rsidR="00000000" w:rsidRPr="00000000">
        <w:rPr>
          <w:rFonts w:ascii="Times New Roman" w:cs="Times New Roman" w:eastAsia="Times New Roman" w:hAnsi="Times New Roman"/>
          <w:color w:val="333333"/>
          <w:sz w:val="24"/>
          <w:szCs w:val="24"/>
          <w:highlight w:val="white"/>
          <w:rtl w:val="0"/>
        </w:rPr>
        <w:t xml:space="preserve">, 50(8), 707, available: [accessed 02 May 2021].</w:t>
      </w:r>
      <w:r w:rsidDel="00000000" w:rsidR="00000000" w:rsidRPr="00000000">
        <w:rPr>
          <w:rtl w:val="0"/>
        </w:rPr>
      </w:r>
    </w:p>
    <w:p w:rsidR="00000000" w:rsidDel="00000000" w:rsidP="00000000" w:rsidRDefault="00000000" w:rsidRPr="00000000" w14:paraId="0000005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Ewart, C., Young, D. and Hagberg, J., 1998. Effects of school-based aerobic exercise on blood pressure in adolescent girls at risk for hypertension. </w:t>
      </w:r>
      <w:r w:rsidDel="00000000" w:rsidR="00000000" w:rsidRPr="00000000">
        <w:rPr>
          <w:rFonts w:ascii="Times New Roman" w:cs="Times New Roman" w:eastAsia="Times New Roman" w:hAnsi="Times New Roman"/>
          <w:i w:val="1"/>
          <w:sz w:val="24"/>
          <w:szCs w:val="24"/>
          <w:rtl w:val="0"/>
        </w:rPr>
        <w:t xml:space="preserve">American Journal of Public Health</w:t>
      </w:r>
      <w:r w:rsidDel="00000000" w:rsidR="00000000" w:rsidRPr="00000000">
        <w:rPr>
          <w:rFonts w:ascii="Times New Roman" w:cs="Times New Roman" w:eastAsia="Times New Roman" w:hAnsi="Times New Roman"/>
          <w:sz w:val="24"/>
          <w:szCs w:val="24"/>
          <w:highlight w:val="white"/>
          <w:rtl w:val="0"/>
        </w:rPr>
        <w:t xml:space="preserve">, 88(6), pp.949-951.</w:t>
      </w:r>
    </w:p>
    <w:p w:rsidR="00000000" w:rsidDel="00000000" w:rsidP="00000000" w:rsidRDefault="00000000" w:rsidRPr="00000000" w14:paraId="00000060">
      <w:pPr>
        <w:jc w:val="both"/>
        <w:rPr>
          <w:sz w:val="20"/>
          <w:szCs w:val="20"/>
          <w:highlight w:val="white"/>
        </w:rPr>
      </w:pPr>
      <w:r w:rsidDel="00000000" w:rsidR="00000000" w:rsidRPr="00000000">
        <w:rPr>
          <w:rtl w:val="0"/>
        </w:rPr>
      </w:r>
    </w:p>
    <w:p w:rsidR="00000000" w:rsidDel="00000000" w:rsidP="00000000" w:rsidRDefault="00000000" w:rsidRPr="00000000" w14:paraId="00000061">
      <w:pPr>
        <w:jc w:val="both"/>
        <w:rPr>
          <w:rFonts w:ascii="Times New Roman" w:cs="Times New Roman" w:eastAsia="Times New Roman" w:hAnsi="Times New Roman"/>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Farpour-Lambert, N. J., Aggoun, Y., Marchand, L. M., Martin, X. E., Herrmann, F. R., &amp; Beghetti, M. 2009. Physical activity reduces systemic blood pressure and improves early markers of atherosclerosis in pre-pubertal obese children. </w:t>
      </w:r>
      <w:r w:rsidDel="00000000" w:rsidR="00000000" w:rsidRPr="00000000">
        <w:rPr>
          <w:rFonts w:ascii="Times New Roman" w:cs="Times New Roman" w:eastAsia="Times New Roman" w:hAnsi="Times New Roman"/>
          <w:i w:val="1"/>
          <w:color w:val="212121"/>
          <w:sz w:val="24"/>
          <w:szCs w:val="24"/>
          <w:rtl w:val="0"/>
        </w:rPr>
        <w:t xml:space="preserve">Journal of the American College of Cardiology</w:t>
      </w:r>
      <w:r w:rsidDel="00000000" w:rsidR="00000000" w:rsidRPr="00000000">
        <w:rPr>
          <w:rFonts w:ascii="Times New Roman" w:cs="Times New Roman" w:eastAsia="Times New Roman" w:hAnsi="Times New Roman"/>
          <w:color w:val="212121"/>
          <w:sz w:val="24"/>
          <w:szCs w:val="24"/>
          <w:highlight w:val="white"/>
          <w:rtl w:val="0"/>
        </w:rPr>
        <w:t xml:space="preserve">, </w:t>
      </w:r>
      <w:r w:rsidDel="00000000" w:rsidR="00000000" w:rsidRPr="00000000">
        <w:rPr>
          <w:rFonts w:ascii="Times New Roman" w:cs="Times New Roman" w:eastAsia="Times New Roman" w:hAnsi="Times New Roman"/>
          <w:i w:val="1"/>
          <w:color w:val="212121"/>
          <w:sz w:val="24"/>
          <w:szCs w:val="24"/>
          <w:rtl w:val="0"/>
        </w:rPr>
        <w:t xml:space="preserve">54</w:t>
      </w:r>
      <w:r w:rsidDel="00000000" w:rsidR="00000000" w:rsidRPr="00000000">
        <w:rPr>
          <w:rFonts w:ascii="Times New Roman" w:cs="Times New Roman" w:eastAsia="Times New Roman" w:hAnsi="Times New Roman"/>
          <w:color w:val="212121"/>
          <w:sz w:val="24"/>
          <w:szCs w:val="24"/>
          <w:highlight w:val="white"/>
          <w:rtl w:val="0"/>
        </w:rPr>
        <w:t xml:space="preserve">(25), 2396–2406. </w:t>
      </w:r>
      <w:hyperlink r:id="rId30">
        <w:r w:rsidDel="00000000" w:rsidR="00000000" w:rsidRPr="00000000">
          <w:rPr>
            <w:rFonts w:ascii="Times New Roman" w:cs="Times New Roman" w:eastAsia="Times New Roman" w:hAnsi="Times New Roman"/>
            <w:color w:val="1155cc"/>
            <w:sz w:val="24"/>
            <w:szCs w:val="24"/>
            <w:highlight w:val="white"/>
            <w:u w:val="single"/>
            <w:rtl w:val="0"/>
          </w:rPr>
          <w:t xml:space="preserve">https://doi.org/10.1016/j.jacc.2009.08.030</w:t>
        </w:r>
      </w:hyperlink>
      <w:r w:rsidDel="00000000" w:rsidR="00000000" w:rsidRPr="00000000">
        <w:rPr>
          <w:rtl w:val="0"/>
        </w:rPr>
      </w:r>
    </w:p>
    <w:p w:rsidR="00000000" w:rsidDel="00000000" w:rsidP="00000000" w:rsidRDefault="00000000" w:rsidRPr="00000000" w14:paraId="00000062">
      <w:pPr>
        <w:jc w:val="both"/>
        <w:rPr>
          <w:rFonts w:ascii="Times New Roman" w:cs="Times New Roman" w:eastAsia="Times New Roman" w:hAnsi="Times New Roman"/>
          <w:color w:val="212121"/>
          <w:sz w:val="24"/>
          <w:szCs w:val="24"/>
          <w:highlight w:val="white"/>
        </w:rPr>
      </w:pPr>
      <w:r w:rsidDel="00000000" w:rsidR="00000000" w:rsidRPr="00000000">
        <w:rPr>
          <w:rtl w:val="0"/>
        </w:rPr>
      </w:r>
    </w:p>
    <w:p w:rsidR="00000000" w:rsidDel="00000000" w:rsidP="00000000" w:rsidRDefault="00000000" w:rsidRPr="00000000" w14:paraId="0000006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rtl w:val="0"/>
        </w:rPr>
        <w:t xml:space="preserve">Hauner, H. (2016). Obesity and Diabetes. </w:t>
      </w:r>
      <w:r w:rsidDel="00000000" w:rsidR="00000000" w:rsidRPr="00000000">
        <w:rPr>
          <w:rFonts w:ascii="Times New Roman" w:cs="Times New Roman" w:eastAsia="Times New Roman" w:hAnsi="Times New Roman"/>
          <w:i w:val="1"/>
          <w:sz w:val="24"/>
          <w:szCs w:val="24"/>
          <w:rtl w:val="0"/>
        </w:rPr>
        <w:t xml:space="preserve">Textbook of Diabetes</w:t>
      </w:r>
      <w:r w:rsidDel="00000000" w:rsidR="00000000" w:rsidRPr="00000000">
        <w:rPr>
          <w:rFonts w:ascii="Times New Roman" w:cs="Times New Roman" w:eastAsia="Times New Roman" w:hAnsi="Times New Roman"/>
          <w:sz w:val="24"/>
          <w:szCs w:val="24"/>
          <w:rtl w:val="0"/>
        </w:rPr>
        <w:t xml:space="preserve">, pp.215–228.</w:t>
      </w:r>
    </w:p>
    <w:p w:rsidR="00000000" w:rsidDel="00000000" w:rsidP="00000000" w:rsidRDefault="00000000" w:rsidRPr="00000000" w14:paraId="0000006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hd w:fill="ffffff" w:val="clea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Hall, J., Juncos, L., Wang, Z., Hall, M., do Carmo, J. and da Silva, A. (2014). Obesity, hypertension, and chronic kidney disease. </w:t>
      </w:r>
      <w:r w:rsidDel="00000000" w:rsidR="00000000" w:rsidRPr="00000000">
        <w:rPr>
          <w:rFonts w:ascii="Times New Roman" w:cs="Times New Roman" w:eastAsia="Times New Roman" w:hAnsi="Times New Roman"/>
          <w:i w:val="1"/>
          <w:sz w:val="24"/>
          <w:szCs w:val="24"/>
          <w:rtl w:val="0"/>
        </w:rPr>
        <w:t xml:space="preserve">International Journal of Nephrology and Renovascular Disease</w:t>
      </w:r>
      <w:r w:rsidDel="00000000" w:rsidR="00000000" w:rsidRPr="00000000">
        <w:rPr>
          <w:rFonts w:ascii="Times New Roman" w:cs="Times New Roman" w:eastAsia="Times New Roman" w:hAnsi="Times New Roman"/>
          <w:sz w:val="24"/>
          <w:szCs w:val="24"/>
          <w:rtl w:val="0"/>
        </w:rPr>
        <w:t xml:space="preserve">, [online] p.75. Available at: https://www.ncbi.nlm.nih.gov/pmc/articles/PMC3933708/ [Accessed 24th April 2021].</w:t>
      </w:r>
    </w:p>
    <w:p w:rsidR="00000000" w:rsidDel="00000000" w:rsidP="00000000" w:rsidRDefault="00000000" w:rsidRPr="00000000" w14:paraId="0000006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Hill, J., Catenacci, V. and Wyatt, H., 2005. Obesity: Overview of an Epidemic. </w:t>
      </w:r>
      <w:r w:rsidDel="00000000" w:rsidR="00000000" w:rsidRPr="00000000">
        <w:rPr>
          <w:rFonts w:ascii="Times New Roman" w:cs="Times New Roman" w:eastAsia="Times New Roman" w:hAnsi="Times New Roman"/>
          <w:i w:val="1"/>
          <w:sz w:val="24"/>
          <w:szCs w:val="24"/>
          <w:rtl w:val="0"/>
        </w:rPr>
        <w:t xml:space="preserve">Psychiatric Clinics of North America</w:t>
      </w:r>
      <w:r w:rsidDel="00000000" w:rsidR="00000000" w:rsidRPr="00000000">
        <w:rPr>
          <w:rFonts w:ascii="Times New Roman" w:cs="Times New Roman" w:eastAsia="Times New Roman" w:hAnsi="Times New Roman"/>
          <w:sz w:val="24"/>
          <w:szCs w:val="24"/>
          <w:highlight w:val="white"/>
          <w:rtl w:val="0"/>
        </w:rPr>
        <w:t xml:space="preserve">, 28(1), pp.1-23.</w:t>
      </w:r>
    </w:p>
    <w:p w:rsidR="00000000" w:rsidDel="00000000" w:rsidP="00000000" w:rsidRDefault="00000000" w:rsidRPr="00000000" w14:paraId="00000068">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9">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A">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B">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James F. Sallis, Thomas L. Patterson, Michael J. Buono, Philip R. Nader, 1988. Relation of Cardiovascular Fitness And Physical Activity to Cardiovascular disease Risk Factors In Children And Adults, </w:t>
      </w:r>
      <w:r w:rsidDel="00000000" w:rsidR="00000000" w:rsidRPr="00000000">
        <w:rPr>
          <w:rFonts w:ascii="Times New Roman" w:cs="Times New Roman" w:eastAsia="Times New Roman" w:hAnsi="Times New Roman"/>
          <w:i w:val="1"/>
          <w:sz w:val="24"/>
          <w:szCs w:val="24"/>
          <w:highlight w:val="white"/>
          <w:rtl w:val="0"/>
        </w:rPr>
        <w:t xml:space="preserve">American Journal of Epidemiology</w:t>
      </w:r>
      <w:r w:rsidDel="00000000" w:rsidR="00000000" w:rsidRPr="00000000">
        <w:rPr>
          <w:rFonts w:ascii="Times New Roman" w:cs="Times New Roman" w:eastAsia="Times New Roman" w:hAnsi="Times New Roman"/>
          <w:sz w:val="24"/>
          <w:szCs w:val="24"/>
          <w:highlight w:val="white"/>
          <w:rtl w:val="0"/>
        </w:rPr>
        <w:t xml:space="preserve">, Volume 127, Issue 5, Pages 933-941, </w:t>
      </w:r>
      <w:hyperlink r:id="rId31">
        <w:r w:rsidDel="00000000" w:rsidR="00000000" w:rsidRPr="00000000">
          <w:rPr>
            <w:rFonts w:ascii="Times New Roman" w:cs="Times New Roman" w:eastAsia="Times New Roman" w:hAnsi="Times New Roman"/>
            <w:color w:val="006fb7"/>
            <w:sz w:val="24"/>
            <w:szCs w:val="24"/>
            <w:highlight w:val="white"/>
            <w:rtl w:val="0"/>
          </w:rPr>
          <w:t xml:space="preserve">https://doi.org/10.1093/oxfordjournals.aje.a114896</w:t>
        </w:r>
      </w:hyperlink>
      <w:r w:rsidDel="00000000" w:rsidR="00000000" w:rsidRPr="00000000">
        <w:rPr>
          <w:rtl w:val="0"/>
        </w:rPr>
      </w:r>
    </w:p>
    <w:p w:rsidR="00000000" w:rsidDel="00000000" w:rsidP="00000000" w:rsidRDefault="00000000" w:rsidRPr="00000000" w14:paraId="0000006C">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D">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Manson, J., Hu, F., Rich-Edwards, J., Colditz, G., Stampfer, M., Willett, W., Speizer, F. and Hennekens, C., 1999. A Prospective Study of Walking as Compared with Vigorous Exercise in the Prevention of Coronary Heart Disease in Women. </w:t>
      </w:r>
      <w:r w:rsidDel="00000000" w:rsidR="00000000" w:rsidRPr="00000000">
        <w:rPr>
          <w:rFonts w:ascii="Times New Roman" w:cs="Times New Roman" w:eastAsia="Times New Roman" w:hAnsi="Times New Roman"/>
          <w:i w:val="1"/>
          <w:sz w:val="24"/>
          <w:szCs w:val="24"/>
          <w:highlight w:val="white"/>
          <w:rtl w:val="0"/>
        </w:rPr>
        <w:t xml:space="preserve">New England Journal of Medicine</w:t>
      </w:r>
      <w:r w:rsidDel="00000000" w:rsidR="00000000" w:rsidRPr="00000000">
        <w:rPr>
          <w:rFonts w:ascii="Times New Roman" w:cs="Times New Roman" w:eastAsia="Times New Roman" w:hAnsi="Times New Roman"/>
          <w:sz w:val="24"/>
          <w:szCs w:val="24"/>
          <w:highlight w:val="white"/>
          <w:rtl w:val="0"/>
        </w:rPr>
        <w:t xml:space="preserve">, 341(9), pp.650-658.</w:t>
      </w:r>
      <w:r w:rsidDel="00000000" w:rsidR="00000000" w:rsidRPr="00000000">
        <w:rPr>
          <w:rtl w:val="0"/>
        </w:rPr>
      </w:r>
    </w:p>
    <w:p w:rsidR="00000000" w:rsidDel="00000000" w:rsidP="00000000" w:rsidRDefault="00000000" w:rsidRPr="00000000" w14:paraId="0000006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Mathew, B., Francis, L., Kayalar, A. and Cone, J., 2008. Obesity: Effects on Cardiovascular Disease and its Diagnosis. </w:t>
      </w:r>
      <w:r w:rsidDel="00000000" w:rsidR="00000000" w:rsidRPr="00000000">
        <w:rPr>
          <w:rFonts w:ascii="Times New Roman" w:cs="Times New Roman" w:eastAsia="Times New Roman" w:hAnsi="Times New Roman"/>
          <w:i w:val="1"/>
          <w:sz w:val="24"/>
          <w:szCs w:val="24"/>
          <w:rtl w:val="0"/>
        </w:rPr>
        <w:t xml:space="preserve">The Journal of the American Board of Family Medicine</w:t>
      </w:r>
      <w:r w:rsidDel="00000000" w:rsidR="00000000" w:rsidRPr="00000000">
        <w:rPr>
          <w:rFonts w:ascii="Times New Roman" w:cs="Times New Roman" w:eastAsia="Times New Roman" w:hAnsi="Times New Roman"/>
          <w:sz w:val="24"/>
          <w:szCs w:val="24"/>
          <w:highlight w:val="white"/>
          <w:rtl w:val="0"/>
        </w:rPr>
        <w:t xml:space="preserve">, 21(6), pp.562-568. </w:t>
      </w:r>
    </w:p>
    <w:p w:rsidR="00000000" w:rsidDel="00000000" w:rsidP="00000000" w:rsidRDefault="00000000" w:rsidRPr="00000000" w14:paraId="00000070">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Meyer, A., Kundt, G., Lenschow, U., Schuff-Werner, P. and Kienast, W., 2006. Improvement of Early Vascular Changes and Cardiovascular Risk Factors in Obese Children After a Six-Month Exercise Program. </w:t>
      </w:r>
      <w:r w:rsidDel="00000000" w:rsidR="00000000" w:rsidRPr="00000000">
        <w:rPr>
          <w:rFonts w:ascii="Times New Roman" w:cs="Times New Roman" w:eastAsia="Times New Roman" w:hAnsi="Times New Roman"/>
          <w:i w:val="1"/>
          <w:sz w:val="24"/>
          <w:szCs w:val="24"/>
          <w:highlight w:val="white"/>
          <w:rtl w:val="0"/>
        </w:rPr>
        <w:t xml:space="preserve">Journal of the American College of Cardiology</w:t>
      </w:r>
      <w:r w:rsidDel="00000000" w:rsidR="00000000" w:rsidRPr="00000000">
        <w:rPr>
          <w:rFonts w:ascii="Times New Roman" w:cs="Times New Roman" w:eastAsia="Times New Roman" w:hAnsi="Times New Roman"/>
          <w:sz w:val="24"/>
          <w:szCs w:val="24"/>
          <w:highlight w:val="white"/>
          <w:rtl w:val="0"/>
        </w:rPr>
        <w:t xml:space="preserve">, 48(9), pp.1865-1870.</w:t>
      </w:r>
    </w:p>
    <w:p w:rsidR="00000000" w:rsidDel="00000000" w:rsidP="00000000" w:rsidRDefault="00000000" w:rsidRPr="00000000" w14:paraId="00000071">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2">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Narzisi, K. and Simons, J., 2020. Interventions that prevent or reduce obesity in children from birth to five years of age: A systematic review. </w:t>
      </w:r>
      <w:r w:rsidDel="00000000" w:rsidR="00000000" w:rsidRPr="00000000">
        <w:rPr>
          <w:rFonts w:ascii="Times New Roman" w:cs="Times New Roman" w:eastAsia="Times New Roman" w:hAnsi="Times New Roman"/>
          <w:i w:val="1"/>
          <w:sz w:val="24"/>
          <w:szCs w:val="24"/>
          <w:highlight w:val="white"/>
          <w:rtl w:val="0"/>
        </w:rPr>
        <w:t xml:space="preserve">Journal of Child Health Care</w:t>
      </w:r>
      <w:r w:rsidDel="00000000" w:rsidR="00000000" w:rsidRPr="00000000">
        <w:rPr>
          <w:rFonts w:ascii="Times New Roman" w:cs="Times New Roman" w:eastAsia="Times New Roman" w:hAnsi="Times New Roman"/>
          <w:sz w:val="24"/>
          <w:szCs w:val="24"/>
          <w:highlight w:val="white"/>
          <w:rtl w:val="0"/>
        </w:rPr>
        <w:t xml:space="preserve">, p.136749352091786.</w:t>
      </w:r>
    </w:p>
    <w:p w:rsidR="00000000" w:rsidDel="00000000" w:rsidP="00000000" w:rsidRDefault="00000000" w:rsidRPr="00000000" w14:paraId="00000073">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4">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NHS</w:t>
      </w:r>
      <w:r w:rsidDel="00000000" w:rsidR="00000000" w:rsidRPr="00000000">
        <w:rPr>
          <w:rFonts w:ascii="Times New Roman" w:cs="Times New Roman" w:eastAsia="Times New Roman" w:hAnsi="Times New Roman"/>
          <w:sz w:val="24"/>
          <w:szCs w:val="24"/>
          <w:highlight w:val="white"/>
          <w:rtl w:val="0"/>
        </w:rPr>
        <w:t xml:space="preserve">, 2019. Overview - Obesity. </w:t>
      </w:r>
      <w:hyperlink r:id="rId32">
        <w:r w:rsidDel="00000000" w:rsidR="00000000" w:rsidRPr="00000000">
          <w:rPr>
            <w:rFonts w:ascii="Times New Roman" w:cs="Times New Roman" w:eastAsia="Times New Roman" w:hAnsi="Times New Roman"/>
            <w:color w:val="1155cc"/>
            <w:sz w:val="24"/>
            <w:szCs w:val="24"/>
            <w:highlight w:val="white"/>
            <w:u w:val="single"/>
            <w:rtl w:val="0"/>
          </w:rPr>
          <w:t xml:space="preserve">https://www.nhs.uk/conditions/obesity/</w:t>
        </w:r>
      </w:hyperlink>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75">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6">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Pate, R., 2002. Compliance with Physical Activity Guidelines Prevalence in a Population of Children and Youth. </w:t>
      </w:r>
      <w:r w:rsidDel="00000000" w:rsidR="00000000" w:rsidRPr="00000000">
        <w:rPr>
          <w:rFonts w:ascii="Times New Roman" w:cs="Times New Roman" w:eastAsia="Times New Roman" w:hAnsi="Times New Roman"/>
          <w:i w:val="1"/>
          <w:sz w:val="24"/>
          <w:szCs w:val="24"/>
          <w:highlight w:val="white"/>
          <w:rtl w:val="0"/>
        </w:rPr>
        <w:t xml:space="preserve">Annals of Epidemiology</w:t>
      </w:r>
      <w:r w:rsidDel="00000000" w:rsidR="00000000" w:rsidRPr="00000000">
        <w:rPr>
          <w:rFonts w:ascii="Times New Roman" w:cs="Times New Roman" w:eastAsia="Times New Roman" w:hAnsi="Times New Roman"/>
          <w:sz w:val="24"/>
          <w:szCs w:val="24"/>
          <w:highlight w:val="white"/>
          <w:rtl w:val="0"/>
        </w:rPr>
        <w:t xml:space="preserve">, 12(5), pp.303-308.</w:t>
      </w:r>
    </w:p>
    <w:p w:rsidR="00000000" w:rsidDel="00000000" w:rsidP="00000000" w:rsidRDefault="00000000" w:rsidRPr="00000000" w14:paraId="00000077">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8">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Pivovarov, J., Taplin, C. and Riddell, M., 2015. Current perspectives on physical activity and exercise for youth with diabetes. </w:t>
      </w:r>
      <w:r w:rsidDel="00000000" w:rsidR="00000000" w:rsidRPr="00000000">
        <w:rPr>
          <w:rFonts w:ascii="Times New Roman" w:cs="Times New Roman" w:eastAsia="Times New Roman" w:hAnsi="Times New Roman"/>
          <w:i w:val="1"/>
          <w:sz w:val="24"/>
          <w:szCs w:val="24"/>
          <w:highlight w:val="white"/>
          <w:rtl w:val="0"/>
        </w:rPr>
        <w:t xml:space="preserve">Pediatric Diabetes</w:t>
      </w:r>
      <w:r w:rsidDel="00000000" w:rsidR="00000000" w:rsidRPr="00000000">
        <w:rPr>
          <w:rFonts w:ascii="Times New Roman" w:cs="Times New Roman" w:eastAsia="Times New Roman" w:hAnsi="Times New Roman"/>
          <w:sz w:val="24"/>
          <w:szCs w:val="24"/>
          <w:highlight w:val="white"/>
          <w:rtl w:val="0"/>
        </w:rPr>
        <w:t xml:space="preserve">, 16(4), pp.242-255.</w:t>
      </w:r>
    </w:p>
    <w:p w:rsidR="00000000" w:rsidDel="00000000" w:rsidP="00000000" w:rsidRDefault="00000000" w:rsidRPr="00000000" w14:paraId="00000079">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A">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Stovold, E., Beecher, D., Foxlee, R. and Noel-Storr, A., 2014. Study flow diagrams in Cochrane systematic review updates: an adapted PRISMA flow diagram. </w:t>
      </w:r>
      <w:r w:rsidDel="00000000" w:rsidR="00000000" w:rsidRPr="00000000">
        <w:rPr>
          <w:rFonts w:ascii="Times New Roman" w:cs="Times New Roman" w:eastAsia="Times New Roman" w:hAnsi="Times New Roman"/>
          <w:i w:val="1"/>
          <w:sz w:val="24"/>
          <w:szCs w:val="24"/>
          <w:highlight w:val="white"/>
          <w:rtl w:val="0"/>
        </w:rPr>
        <w:t xml:space="preserve">Systematic Reviews</w:t>
      </w:r>
      <w:r w:rsidDel="00000000" w:rsidR="00000000" w:rsidRPr="00000000">
        <w:rPr>
          <w:rFonts w:ascii="Times New Roman" w:cs="Times New Roman" w:eastAsia="Times New Roman" w:hAnsi="Times New Roman"/>
          <w:sz w:val="24"/>
          <w:szCs w:val="24"/>
          <w:highlight w:val="white"/>
          <w:rtl w:val="0"/>
        </w:rPr>
        <w:t xml:space="preserve">, 3(1).</w:t>
      </w:r>
    </w:p>
    <w:p w:rsidR="00000000" w:rsidDel="00000000" w:rsidP="00000000" w:rsidRDefault="00000000" w:rsidRPr="00000000" w14:paraId="0000007B">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C">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D">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666666"/>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Welsh Government, 2020. </w:t>
      </w:r>
      <w:r w:rsidDel="00000000" w:rsidR="00000000" w:rsidRPr="00000000">
        <w:rPr>
          <w:rFonts w:ascii="Times New Roman" w:cs="Times New Roman" w:eastAsia="Times New Roman" w:hAnsi="Times New Roman"/>
          <w:i w:val="1"/>
          <w:sz w:val="24"/>
          <w:szCs w:val="24"/>
          <w:highlight w:val="white"/>
          <w:rtl w:val="0"/>
        </w:rPr>
        <w:t xml:space="preserve">£5.5m to help prevent and reduce obesity in Wales</w:t>
      </w:r>
      <w:r w:rsidDel="00000000" w:rsidR="00000000" w:rsidRPr="00000000">
        <w:rPr>
          <w:rFonts w:ascii="Times New Roman" w:cs="Times New Roman" w:eastAsia="Times New Roman" w:hAnsi="Times New Roman"/>
          <w:sz w:val="24"/>
          <w:szCs w:val="24"/>
          <w:highlight w:val="white"/>
          <w:rtl w:val="0"/>
        </w:rPr>
        <w:t xml:space="preserve">. Cardiff.</w:t>
      </w:r>
    </w:p>
    <w:p w:rsidR="00000000" w:rsidDel="00000000" w:rsidP="00000000" w:rsidRDefault="00000000" w:rsidRPr="00000000" w14:paraId="0000007E">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F">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Wilkie, H., Standage, M., Gillison, F., Cumming, S. and Katzmarzyk, P., 2016. Multiple lifestyle behaviours and overweight and obesity among children aged 9–11 years: results from the UK site of the International Study of Childhood Obesity, Lifestyle and the Environment. </w:t>
      </w:r>
      <w:r w:rsidDel="00000000" w:rsidR="00000000" w:rsidRPr="00000000">
        <w:rPr>
          <w:rFonts w:ascii="Times New Roman" w:cs="Times New Roman" w:eastAsia="Times New Roman" w:hAnsi="Times New Roman"/>
          <w:i w:val="1"/>
          <w:sz w:val="24"/>
          <w:szCs w:val="24"/>
          <w:highlight w:val="white"/>
          <w:rtl w:val="0"/>
        </w:rPr>
        <w:t xml:space="preserve">BMJ Open</w:t>
      </w:r>
      <w:r w:rsidDel="00000000" w:rsidR="00000000" w:rsidRPr="00000000">
        <w:rPr>
          <w:rFonts w:ascii="Times New Roman" w:cs="Times New Roman" w:eastAsia="Times New Roman" w:hAnsi="Times New Roman"/>
          <w:sz w:val="24"/>
          <w:szCs w:val="24"/>
          <w:highlight w:val="white"/>
          <w:rtl w:val="0"/>
        </w:rPr>
        <w:t xml:space="preserve">, 6(2), p.e010677.</w:t>
      </w:r>
    </w:p>
    <w:p w:rsidR="00000000" w:rsidDel="00000000" w:rsidP="00000000" w:rsidRDefault="00000000" w:rsidRPr="00000000" w14:paraId="00000080">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1">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Whicher, C., O’Neill, S. and Holt, R., 2020. Diabetes in the UK: 2019. </w:t>
      </w:r>
      <w:r w:rsidDel="00000000" w:rsidR="00000000" w:rsidRPr="00000000">
        <w:rPr>
          <w:rFonts w:ascii="Times New Roman" w:cs="Times New Roman" w:eastAsia="Times New Roman" w:hAnsi="Times New Roman"/>
          <w:i w:val="1"/>
          <w:sz w:val="24"/>
          <w:szCs w:val="24"/>
          <w:highlight w:val="white"/>
          <w:rtl w:val="0"/>
        </w:rPr>
        <w:t xml:space="preserve">Diabetic Medicine</w:t>
      </w:r>
      <w:r w:rsidDel="00000000" w:rsidR="00000000" w:rsidRPr="00000000">
        <w:rPr>
          <w:rFonts w:ascii="Times New Roman" w:cs="Times New Roman" w:eastAsia="Times New Roman" w:hAnsi="Times New Roman"/>
          <w:sz w:val="24"/>
          <w:szCs w:val="24"/>
          <w:highlight w:val="white"/>
          <w:rtl w:val="0"/>
        </w:rPr>
        <w:t xml:space="preserve">, 37(2), pp.242-247.</w:t>
      </w:r>
    </w:p>
    <w:p w:rsidR="00000000" w:rsidDel="00000000" w:rsidP="00000000" w:rsidRDefault="00000000" w:rsidRPr="00000000" w14:paraId="00000082">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3">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Yardley, J., Kenny, G., Perkins, B., Riddell, M., Balaa, N., Malcolm, J., Boulay, P., Khandwala, F. and Sigal, R., 2013. Resistance Versus Aerobic Exercise: Acute effects on glycemia in type 1 diabetes. </w:t>
      </w:r>
      <w:r w:rsidDel="00000000" w:rsidR="00000000" w:rsidRPr="00000000">
        <w:rPr>
          <w:rFonts w:ascii="Times New Roman" w:cs="Times New Roman" w:eastAsia="Times New Roman" w:hAnsi="Times New Roman"/>
          <w:i w:val="1"/>
          <w:sz w:val="24"/>
          <w:szCs w:val="24"/>
          <w:highlight w:val="white"/>
          <w:rtl w:val="0"/>
        </w:rPr>
        <w:t xml:space="preserve">Diabetes Care</w:t>
      </w:r>
      <w:r w:rsidDel="00000000" w:rsidR="00000000" w:rsidRPr="00000000">
        <w:rPr>
          <w:rFonts w:ascii="Times New Roman" w:cs="Times New Roman" w:eastAsia="Times New Roman" w:hAnsi="Times New Roman"/>
          <w:sz w:val="24"/>
          <w:szCs w:val="24"/>
          <w:highlight w:val="white"/>
          <w:rtl w:val="0"/>
        </w:rPr>
        <w:t xml:space="preserve">, 36(3), pp.537-542.</w:t>
      </w:r>
    </w:p>
    <w:p w:rsidR="00000000" w:rsidDel="00000000" w:rsidP="00000000" w:rsidRDefault="00000000" w:rsidRPr="00000000" w14:paraId="00000084">
      <w:pPr>
        <w:jc w:val="both"/>
        <w:rPr>
          <w:rFonts w:ascii="Times New Roman" w:cs="Times New Roman" w:eastAsia="Times New Roman" w:hAnsi="Times New Roman"/>
          <w:sz w:val="24"/>
          <w:szCs w:val="24"/>
        </w:rPr>
      </w:pPr>
      <w:r w:rsidDel="00000000" w:rsidR="00000000" w:rsidRPr="00000000">
        <w:rPr>
          <w:rtl w:val="0"/>
        </w:rPr>
      </w:r>
    </w:p>
    <w:sectPr>
      <w:footerReference r:id="rId3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ungsuh"/>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5">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22" Type="http://schemas.openxmlformats.org/officeDocument/2006/relationships/image" Target="media/image20.png"/><Relationship Id="rId21" Type="http://schemas.openxmlformats.org/officeDocument/2006/relationships/image" Target="media/image11.png"/><Relationship Id="rId24" Type="http://schemas.openxmlformats.org/officeDocument/2006/relationships/image" Target="media/image19.png"/><Relationship Id="rId23" Type="http://schemas.openxmlformats.org/officeDocument/2006/relationships/image" Target="media/image1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2.png"/><Relationship Id="rId26" Type="http://schemas.openxmlformats.org/officeDocument/2006/relationships/image" Target="media/image7.png"/><Relationship Id="rId25" Type="http://schemas.openxmlformats.org/officeDocument/2006/relationships/image" Target="media/image14.png"/><Relationship Id="rId28" Type="http://schemas.openxmlformats.org/officeDocument/2006/relationships/image" Target="media/image2.png"/><Relationship Id="rId27" Type="http://schemas.openxmlformats.org/officeDocument/2006/relationships/image" Target="media/image23.png"/><Relationship Id="rId5" Type="http://schemas.openxmlformats.org/officeDocument/2006/relationships/styles" Target="styles.xml"/><Relationship Id="rId6" Type="http://schemas.openxmlformats.org/officeDocument/2006/relationships/image" Target="media/image21.png"/><Relationship Id="rId29" Type="http://schemas.openxmlformats.org/officeDocument/2006/relationships/image" Target="media/image1.png"/><Relationship Id="rId7" Type="http://schemas.openxmlformats.org/officeDocument/2006/relationships/image" Target="media/image15.png"/><Relationship Id="rId8" Type="http://schemas.openxmlformats.org/officeDocument/2006/relationships/image" Target="media/image18.png"/><Relationship Id="rId31" Type="http://schemas.openxmlformats.org/officeDocument/2006/relationships/hyperlink" Target="https://doi.org/10.1093/oxfordjournals.aje.a114896" TargetMode="External"/><Relationship Id="rId30" Type="http://schemas.openxmlformats.org/officeDocument/2006/relationships/hyperlink" Target="https://doi.org/10.1016/j.jacc.2009.08.030" TargetMode="External"/><Relationship Id="rId11" Type="http://schemas.openxmlformats.org/officeDocument/2006/relationships/image" Target="media/image12.png"/><Relationship Id="rId33" Type="http://schemas.openxmlformats.org/officeDocument/2006/relationships/footer" Target="footer1.xml"/><Relationship Id="rId10" Type="http://schemas.openxmlformats.org/officeDocument/2006/relationships/image" Target="media/image9.png"/><Relationship Id="rId32" Type="http://schemas.openxmlformats.org/officeDocument/2006/relationships/hyperlink" Target="https://www.nhs.uk/conditions/obesity/" TargetMode="External"/><Relationship Id="rId13" Type="http://schemas.openxmlformats.org/officeDocument/2006/relationships/image" Target="media/image17.png"/><Relationship Id="rId12" Type="http://schemas.openxmlformats.org/officeDocument/2006/relationships/image" Target="media/image4.png"/><Relationship Id="rId15" Type="http://schemas.openxmlformats.org/officeDocument/2006/relationships/image" Target="media/image10.png"/><Relationship Id="rId14" Type="http://schemas.openxmlformats.org/officeDocument/2006/relationships/image" Target="media/image3.png"/><Relationship Id="rId17" Type="http://schemas.openxmlformats.org/officeDocument/2006/relationships/image" Target="media/image6.png"/><Relationship Id="rId16" Type="http://schemas.openxmlformats.org/officeDocument/2006/relationships/image" Target="media/image13.png"/><Relationship Id="rId19" Type="http://schemas.openxmlformats.org/officeDocument/2006/relationships/image" Target="media/image24.png"/><Relationship Id="rId1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