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92618" w14:textId="213E5195" w:rsidR="00A60F30" w:rsidRDefault="0053443D" w:rsidP="00A60F30">
      <w:pPr>
        <w:ind w:left="720"/>
        <w:rPr>
          <w:sz w:val="32"/>
          <w:szCs w:val="32"/>
          <w:u w:val="single"/>
        </w:rPr>
      </w:pPr>
      <w:r>
        <w:rPr>
          <w:sz w:val="32"/>
          <w:szCs w:val="32"/>
          <w:u w:val="single"/>
        </w:rPr>
        <w:t xml:space="preserve">What does archaeological remains tell us about </w:t>
      </w:r>
      <w:r w:rsidR="00F42C6F">
        <w:rPr>
          <w:sz w:val="32"/>
          <w:szCs w:val="32"/>
          <w:u w:val="single"/>
        </w:rPr>
        <w:t xml:space="preserve">ancient burial practices </w:t>
      </w:r>
      <w:r w:rsidR="00A60F30">
        <w:rPr>
          <w:sz w:val="32"/>
          <w:szCs w:val="32"/>
          <w:u w:val="single"/>
        </w:rPr>
        <w:t>and beliefs in an afterlife?</w:t>
      </w:r>
    </w:p>
    <w:p w14:paraId="355A27B4" w14:textId="34357A3E" w:rsidR="00A60F30" w:rsidRDefault="00A60F30" w:rsidP="00A60F30">
      <w:pPr>
        <w:ind w:left="2880"/>
        <w:rPr>
          <w:sz w:val="28"/>
          <w:szCs w:val="28"/>
          <w:u w:val="single"/>
        </w:rPr>
      </w:pPr>
      <w:r>
        <w:rPr>
          <w:sz w:val="28"/>
          <w:szCs w:val="28"/>
          <w:u w:val="single"/>
        </w:rPr>
        <w:t xml:space="preserve">Lillian Mary C York </w:t>
      </w:r>
    </w:p>
    <w:p w14:paraId="3B169940" w14:textId="558B3EFA" w:rsidR="00F26E84" w:rsidRDefault="00A60F30" w:rsidP="00A60F30">
      <w:pPr>
        <w:ind w:left="3600"/>
        <w:rPr>
          <w:u w:val="single"/>
        </w:rPr>
      </w:pPr>
      <w:r>
        <w:rPr>
          <w:u w:val="single"/>
        </w:rPr>
        <w:t>2317170</w:t>
      </w:r>
    </w:p>
    <w:p w14:paraId="59FBDDED" w14:textId="77777777" w:rsidR="00F26E84" w:rsidRDefault="00F26E84">
      <w:pPr>
        <w:rPr>
          <w:u w:val="single"/>
        </w:rPr>
      </w:pPr>
      <w:r>
        <w:rPr>
          <w:u w:val="single"/>
        </w:rPr>
        <w:br w:type="page"/>
      </w:r>
    </w:p>
    <w:p w14:paraId="20C8E1CD" w14:textId="2E018246" w:rsidR="00A60F30" w:rsidRDefault="002627CC" w:rsidP="00A60F30">
      <w:pPr>
        <w:ind w:left="3600"/>
      </w:pPr>
      <w:r>
        <w:lastRenderedPageBreak/>
        <w:t xml:space="preserve">Contents </w:t>
      </w:r>
    </w:p>
    <w:p w14:paraId="23BEB494" w14:textId="397614AB" w:rsidR="002627CC" w:rsidRDefault="002627CC" w:rsidP="00A60F30">
      <w:pPr>
        <w:ind w:left="3600"/>
        <w:rPr>
          <w:sz w:val="22"/>
          <w:szCs w:val="22"/>
        </w:rPr>
      </w:pPr>
      <w:r>
        <w:rPr>
          <w:sz w:val="22"/>
          <w:szCs w:val="22"/>
        </w:rPr>
        <w:t xml:space="preserve">Introduction </w:t>
      </w:r>
    </w:p>
    <w:p w14:paraId="77B7D8C1" w14:textId="72FB026A" w:rsidR="00216CF3" w:rsidRPr="00D63AE8" w:rsidRDefault="00216CF3" w:rsidP="00A60F30">
      <w:pPr>
        <w:ind w:left="3600"/>
        <w:rPr>
          <w:i/>
          <w:iCs/>
          <w:sz w:val="22"/>
          <w:szCs w:val="22"/>
        </w:rPr>
      </w:pPr>
      <w:r>
        <w:rPr>
          <w:sz w:val="22"/>
          <w:szCs w:val="22"/>
        </w:rPr>
        <w:t>E</w:t>
      </w:r>
      <w:r w:rsidR="00BF541C">
        <w:rPr>
          <w:sz w:val="22"/>
          <w:szCs w:val="22"/>
        </w:rPr>
        <w:t xml:space="preserve">thics </w:t>
      </w:r>
      <w:r w:rsidR="00D63AE8">
        <w:rPr>
          <w:sz w:val="22"/>
          <w:szCs w:val="22"/>
        </w:rPr>
        <w:t xml:space="preserve">of the archaeology of death </w:t>
      </w:r>
    </w:p>
    <w:p w14:paraId="6661839B" w14:textId="56BFF999" w:rsidR="002627CC" w:rsidRDefault="00500002" w:rsidP="00A60F30">
      <w:pPr>
        <w:ind w:left="3600"/>
        <w:rPr>
          <w:sz w:val="22"/>
          <w:szCs w:val="22"/>
        </w:rPr>
      </w:pPr>
      <w:r>
        <w:rPr>
          <w:sz w:val="22"/>
          <w:szCs w:val="22"/>
        </w:rPr>
        <w:t xml:space="preserve">Ancient burials </w:t>
      </w:r>
    </w:p>
    <w:p w14:paraId="2DA385A8" w14:textId="0A06263F" w:rsidR="00500002" w:rsidRDefault="00500002" w:rsidP="00A60F30">
      <w:pPr>
        <w:ind w:left="3600"/>
        <w:rPr>
          <w:sz w:val="22"/>
          <w:szCs w:val="22"/>
        </w:rPr>
      </w:pPr>
      <w:r>
        <w:rPr>
          <w:sz w:val="22"/>
          <w:szCs w:val="22"/>
        </w:rPr>
        <w:t xml:space="preserve">Beliefs in afterlife </w:t>
      </w:r>
    </w:p>
    <w:p w14:paraId="72D5206E" w14:textId="084F6AD5" w:rsidR="00A9701A" w:rsidRDefault="00A9701A" w:rsidP="00A60F30">
      <w:pPr>
        <w:ind w:left="3600"/>
        <w:rPr>
          <w:sz w:val="22"/>
          <w:szCs w:val="22"/>
        </w:rPr>
      </w:pPr>
      <w:r>
        <w:rPr>
          <w:sz w:val="22"/>
          <w:szCs w:val="22"/>
        </w:rPr>
        <w:t xml:space="preserve">Conclusion </w:t>
      </w:r>
    </w:p>
    <w:p w14:paraId="5A30A3AC" w14:textId="6E6E5B07" w:rsidR="00A9701A" w:rsidRDefault="00A9701A" w:rsidP="00A60F30">
      <w:pPr>
        <w:ind w:left="3600"/>
        <w:rPr>
          <w:sz w:val="22"/>
          <w:szCs w:val="22"/>
        </w:rPr>
      </w:pPr>
      <w:r>
        <w:rPr>
          <w:sz w:val="22"/>
          <w:szCs w:val="22"/>
        </w:rPr>
        <w:t xml:space="preserve">References </w:t>
      </w:r>
    </w:p>
    <w:p w14:paraId="1AA70F4F" w14:textId="77777777" w:rsidR="00A9701A" w:rsidRDefault="00A9701A">
      <w:pPr>
        <w:rPr>
          <w:sz w:val="22"/>
          <w:szCs w:val="22"/>
        </w:rPr>
      </w:pPr>
      <w:r>
        <w:rPr>
          <w:sz w:val="22"/>
          <w:szCs w:val="22"/>
        </w:rPr>
        <w:br w:type="page"/>
      </w:r>
    </w:p>
    <w:p w14:paraId="13924BB0" w14:textId="7A67DDD3" w:rsidR="00A9701A" w:rsidRDefault="00A9701A" w:rsidP="00A60F30">
      <w:pPr>
        <w:ind w:left="3600"/>
        <w:rPr>
          <w:sz w:val="22"/>
          <w:szCs w:val="22"/>
        </w:rPr>
      </w:pPr>
      <w:r>
        <w:rPr>
          <w:sz w:val="22"/>
          <w:szCs w:val="22"/>
        </w:rPr>
        <w:lastRenderedPageBreak/>
        <w:t xml:space="preserve">Introduction </w:t>
      </w:r>
    </w:p>
    <w:p w14:paraId="4A779BAA" w14:textId="77777777" w:rsidR="0041227B" w:rsidRDefault="0041227B" w:rsidP="00A60F30">
      <w:pPr>
        <w:ind w:left="3600"/>
        <w:rPr>
          <w:sz w:val="22"/>
          <w:szCs w:val="22"/>
        </w:rPr>
      </w:pPr>
    </w:p>
    <w:p w14:paraId="4DF00B01" w14:textId="4CDE3E14" w:rsidR="00AF2DC3" w:rsidRDefault="005C330E" w:rsidP="00A9701A">
      <w:pPr>
        <w:ind w:left="720"/>
        <w:rPr>
          <w:sz w:val="18"/>
          <w:szCs w:val="18"/>
        </w:rPr>
      </w:pPr>
      <w:r>
        <w:rPr>
          <w:sz w:val="22"/>
          <w:szCs w:val="22"/>
        </w:rPr>
        <w:t xml:space="preserve">Archaeology is the </w:t>
      </w:r>
      <w:r w:rsidR="00AF2DC3">
        <w:rPr>
          <w:sz w:val="22"/>
          <w:szCs w:val="22"/>
        </w:rPr>
        <w:t>material</w:t>
      </w:r>
      <w:r>
        <w:rPr>
          <w:sz w:val="22"/>
          <w:szCs w:val="22"/>
        </w:rPr>
        <w:t xml:space="preserve"> research </w:t>
      </w:r>
      <w:r w:rsidR="00DE5CA5">
        <w:rPr>
          <w:sz w:val="22"/>
          <w:szCs w:val="22"/>
        </w:rPr>
        <w:t>which helps us create a deeper and detailed understanding of the history of humans and their lifestyles.</w:t>
      </w:r>
      <w:r w:rsidR="00AF2DC3">
        <w:rPr>
          <w:sz w:val="18"/>
          <w:szCs w:val="18"/>
        </w:rPr>
        <w:t xml:space="preserve"> (Diane Boudreau, et al, 2023) </w:t>
      </w:r>
    </w:p>
    <w:p w14:paraId="402AD129" w14:textId="77777777" w:rsidR="00D92D1F" w:rsidRDefault="00C122DF" w:rsidP="00A9701A">
      <w:pPr>
        <w:ind w:left="720"/>
        <w:rPr>
          <w:sz w:val="18"/>
          <w:szCs w:val="18"/>
        </w:rPr>
      </w:pPr>
      <w:r>
        <w:rPr>
          <w:sz w:val="22"/>
          <w:szCs w:val="22"/>
        </w:rPr>
        <w:t xml:space="preserve">Archaeologists are able to use these techniques and findings to help better </w:t>
      </w:r>
      <w:r w:rsidR="001820C6">
        <w:rPr>
          <w:sz w:val="22"/>
          <w:szCs w:val="22"/>
        </w:rPr>
        <w:t xml:space="preserve">our identities and societies. This is then useful to </w:t>
      </w:r>
      <w:r w:rsidR="00BC3A25">
        <w:rPr>
          <w:sz w:val="22"/>
          <w:szCs w:val="22"/>
        </w:rPr>
        <w:t xml:space="preserve">explain </w:t>
      </w:r>
      <w:r w:rsidR="00A46E7B">
        <w:rPr>
          <w:sz w:val="22"/>
          <w:szCs w:val="22"/>
        </w:rPr>
        <w:t xml:space="preserve">different cultural patterns and concepts. </w:t>
      </w:r>
      <w:r w:rsidR="00A46E7B">
        <w:rPr>
          <w:sz w:val="18"/>
          <w:szCs w:val="18"/>
        </w:rPr>
        <w:t>(Bates,</w:t>
      </w:r>
      <w:r w:rsidR="00D92D1F">
        <w:rPr>
          <w:sz w:val="18"/>
          <w:szCs w:val="18"/>
        </w:rPr>
        <w:t xml:space="preserve"> 2010,p.31) </w:t>
      </w:r>
    </w:p>
    <w:p w14:paraId="393476F8" w14:textId="5C7130FF" w:rsidR="00E31D80" w:rsidRPr="006B7E8D" w:rsidRDefault="006356FE" w:rsidP="006B7E8D">
      <w:pPr>
        <w:ind w:left="720"/>
        <w:rPr>
          <w:sz w:val="18"/>
          <w:szCs w:val="18"/>
        </w:rPr>
      </w:pPr>
      <w:r w:rsidRPr="00E31D80">
        <w:rPr>
          <w:sz w:val="22"/>
          <w:szCs w:val="22"/>
        </w:rPr>
        <w:t xml:space="preserve">A major and controversial practice within archaeology is the study of </w:t>
      </w:r>
      <w:r w:rsidR="00E31D80" w:rsidRPr="00E31D80">
        <w:rPr>
          <w:sz w:val="22"/>
          <w:szCs w:val="22"/>
        </w:rPr>
        <w:t xml:space="preserve">ancient burial practices and afterlife beliefs. </w:t>
      </w:r>
      <w:r w:rsidR="00BB21A7" w:rsidRPr="00862CC2">
        <w:rPr>
          <w:sz w:val="18"/>
          <w:szCs w:val="18"/>
        </w:rPr>
        <w:t>(Mike Parker Pearson, 1999)</w:t>
      </w:r>
    </w:p>
    <w:p w14:paraId="44DA81C2" w14:textId="5FCB570D" w:rsidR="00A9701A" w:rsidRDefault="001F12C6" w:rsidP="00A9701A">
      <w:pPr>
        <w:ind w:left="720"/>
        <w:rPr>
          <w:sz w:val="18"/>
          <w:szCs w:val="18"/>
        </w:rPr>
      </w:pPr>
      <w:r>
        <w:rPr>
          <w:sz w:val="22"/>
          <w:szCs w:val="22"/>
        </w:rPr>
        <w:t xml:space="preserve">Throughout history, there has been many different burial practices and traditions. </w:t>
      </w:r>
      <w:r w:rsidR="008B6CE5">
        <w:rPr>
          <w:sz w:val="22"/>
          <w:szCs w:val="22"/>
        </w:rPr>
        <w:t xml:space="preserve">By looking at the burial techniques, we are able to identify </w:t>
      </w:r>
      <w:r w:rsidR="005B70A4">
        <w:rPr>
          <w:sz w:val="22"/>
          <w:szCs w:val="22"/>
        </w:rPr>
        <w:t xml:space="preserve">a lot about the person who was buried. We can find out, what culture they were associated with, their religion, status and gender. </w:t>
      </w:r>
      <w:r w:rsidR="004F643C">
        <w:rPr>
          <w:sz w:val="22"/>
          <w:szCs w:val="22"/>
        </w:rPr>
        <w:t xml:space="preserve"> </w:t>
      </w:r>
      <w:r w:rsidR="003C2685">
        <w:rPr>
          <w:sz w:val="22"/>
          <w:szCs w:val="22"/>
        </w:rPr>
        <w:t>Archaeologists a</w:t>
      </w:r>
      <w:r w:rsidR="004F643C">
        <w:rPr>
          <w:sz w:val="22"/>
          <w:szCs w:val="22"/>
        </w:rPr>
        <w:t xml:space="preserve">re able to </w:t>
      </w:r>
      <w:r w:rsidR="003C2685">
        <w:rPr>
          <w:sz w:val="22"/>
          <w:szCs w:val="22"/>
        </w:rPr>
        <w:t xml:space="preserve">do this by </w:t>
      </w:r>
      <w:r w:rsidR="004F643C">
        <w:rPr>
          <w:sz w:val="22"/>
          <w:szCs w:val="22"/>
        </w:rPr>
        <w:t>tak</w:t>
      </w:r>
      <w:r w:rsidR="003C2685">
        <w:rPr>
          <w:sz w:val="22"/>
          <w:szCs w:val="22"/>
        </w:rPr>
        <w:t xml:space="preserve">ing </w:t>
      </w:r>
      <w:r w:rsidR="004F643C">
        <w:rPr>
          <w:sz w:val="22"/>
          <w:szCs w:val="22"/>
        </w:rPr>
        <w:t xml:space="preserve">fragments of </w:t>
      </w:r>
      <w:r w:rsidR="005362FE">
        <w:rPr>
          <w:sz w:val="22"/>
          <w:szCs w:val="22"/>
        </w:rPr>
        <w:t xml:space="preserve">any of the surviving bone, skin or hair fragments </w:t>
      </w:r>
      <w:r w:rsidR="00FC7D84">
        <w:rPr>
          <w:sz w:val="22"/>
          <w:szCs w:val="22"/>
        </w:rPr>
        <w:t xml:space="preserve">and are </w:t>
      </w:r>
      <w:r w:rsidR="00F469E0">
        <w:rPr>
          <w:sz w:val="22"/>
          <w:szCs w:val="22"/>
        </w:rPr>
        <w:t xml:space="preserve">then they can </w:t>
      </w:r>
      <w:r w:rsidR="00FC7D84">
        <w:rPr>
          <w:sz w:val="22"/>
          <w:szCs w:val="22"/>
        </w:rPr>
        <w:t>recognise and reveal the deceaseds life as well as their death.</w:t>
      </w:r>
      <w:r w:rsidR="00FC7D84" w:rsidRPr="00862CC2">
        <w:rPr>
          <w:sz w:val="18"/>
          <w:szCs w:val="18"/>
        </w:rPr>
        <w:t xml:space="preserve"> </w:t>
      </w:r>
      <w:r w:rsidR="00862CC2" w:rsidRPr="00862CC2">
        <w:rPr>
          <w:sz w:val="18"/>
          <w:szCs w:val="18"/>
        </w:rPr>
        <w:t xml:space="preserve">(Mike Parker Pearson, 1999) </w:t>
      </w:r>
    </w:p>
    <w:p w14:paraId="1845616A" w14:textId="1703F338" w:rsidR="000D775F" w:rsidRDefault="00001A85" w:rsidP="00A9701A">
      <w:pPr>
        <w:ind w:left="720"/>
        <w:rPr>
          <w:sz w:val="18"/>
          <w:szCs w:val="18"/>
        </w:rPr>
      </w:pPr>
      <w:r>
        <w:rPr>
          <w:sz w:val="22"/>
          <w:szCs w:val="22"/>
        </w:rPr>
        <w:t xml:space="preserve">Not only are archaeologists able to determine the </w:t>
      </w:r>
      <w:r w:rsidR="009B653E">
        <w:rPr>
          <w:sz w:val="22"/>
          <w:szCs w:val="22"/>
        </w:rPr>
        <w:t xml:space="preserve">lifestyle of the deceased, </w:t>
      </w:r>
      <w:r w:rsidR="000724CD">
        <w:rPr>
          <w:sz w:val="22"/>
          <w:szCs w:val="22"/>
        </w:rPr>
        <w:t>but they</w:t>
      </w:r>
      <w:r w:rsidR="009B653E">
        <w:rPr>
          <w:sz w:val="22"/>
          <w:szCs w:val="22"/>
        </w:rPr>
        <w:t xml:space="preserve"> are also able to identify any illnesses they</w:t>
      </w:r>
      <w:r w:rsidR="00C813D6">
        <w:rPr>
          <w:sz w:val="22"/>
          <w:szCs w:val="22"/>
        </w:rPr>
        <w:t xml:space="preserve"> may have experienced. With this technology, archaeologists are able to cure certain </w:t>
      </w:r>
      <w:r w:rsidR="000724CD">
        <w:rPr>
          <w:sz w:val="22"/>
          <w:szCs w:val="22"/>
        </w:rPr>
        <w:t>modern-day</w:t>
      </w:r>
      <w:r w:rsidR="00C813D6">
        <w:rPr>
          <w:sz w:val="22"/>
          <w:szCs w:val="22"/>
        </w:rPr>
        <w:t xml:space="preserve"> diseases and illnesses.</w:t>
      </w:r>
      <w:r w:rsidR="000724CD" w:rsidRPr="00862CC2">
        <w:rPr>
          <w:sz w:val="18"/>
          <w:szCs w:val="18"/>
        </w:rPr>
        <w:t xml:space="preserve"> (Mike Parker Pearson, 1999)</w:t>
      </w:r>
    </w:p>
    <w:p w14:paraId="1936FDE7" w14:textId="77777777" w:rsidR="00F21070" w:rsidRDefault="00F21070" w:rsidP="00A9701A">
      <w:pPr>
        <w:ind w:left="720"/>
        <w:rPr>
          <w:sz w:val="18"/>
          <w:szCs w:val="18"/>
        </w:rPr>
      </w:pPr>
    </w:p>
    <w:p w14:paraId="39D88BCA" w14:textId="77777777" w:rsidR="00A16FE6" w:rsidRDefault="00A16FE6" w:rsidP="00A9701A">
      <w:pPr>
        <w:ind w:left="720"/>
        <w:rPr>
          <w:sz w:val="18"/>
          <w:szCs w:val="18"/>
        </w:rPr>
      </w:pPr>
    </w:p>
    <w:p w14:paraId="5C126401" w14:textId="77777777" w:rsidR="00A16FE6" w:rsidRDefault="00A16FE6" w:rsidP="00A9701A">
      <w:pPr>
        <w:ind w:left="720"/>
        <w:rPr>
          <w:sz w:val="18"/>
          <w:szCs w:val="18"/>
        </w:rPr>
      </w:pPr>
    </w:p>
    <w:p w14:paraId="28C2CDB8" w14:textId="77777777" w:rsidR="00F21070" w:rsidRDefault="00F21070" w:rsidP="002722EB">
      <w:pPr>
        <w:ind w:left="3600"/>
        <w:rPr>
          <w:sz w:val="22"/>
          <w:szCs w:val="22"/>
        </w:rPr>
      </w:pPr>
      <w:r>
        <w:rPr>
          <w:sz w:val="22"/>
          <w:szCs w:val="22"/>
        </w:rPr>
        <w:t xml:space="preserve">Ethics of the archaeology of death </w:t>
      </w:r>
    </w:p>
    <w:p w14:paraId="25050501" w14:textId="76D00D39" w:rsidR="00F21070" w:rsidRDefault="00952A85" w:rsidP="00952A85">
      <w:pPr>
        <w:rPr>
          <w:sz w:val="18"/>
          <w:szCs w:val="18"/>
        </w:rPr>
      </w:pPr>
      <w:r>
        <w:rPr>
          <w:sz w:val="22"/>
          <w:szCs w:val="22"/>
        </w:rPr>
        <w:t xml:space="preserve">A big debate within the archaeological world is the question about the ethics </w:t>
      </w:r>
      <w:r w:rsidR="00914EB4">
        <w:rPr>
          <w:sz w:val="22"/>
          <w:szCs w:val="22"/>
        </w:rPr>
        <w:t>surrounding digging up the dead.</w:t>
      </w:r>
      <w:r w:rsidR="005B2DDD">
        <w:rPr>
          <w:sz w:val="22"/>
          <w:szCs w:val="22"/>
        </w:rPr>
        <w:t xml:space="preserve"> Within archaeology the three biggest issues are surrounding the </w:t>
      </w:r>
      <w:r w:rsidR="00CC0E69">
        <w:rPr>
          <w:sz w:val="22"/>
          <w:szCs w:val="22"/>
        </w:rPr>
        <w:t xml:space="preserve">practical welfare, the philosophical value, and the political impact. </w:t>
      </w:r>
      <w:r w:rsidR="00C80758">
        <w:rPr>
          <w:sz w:val="22"/>
          <w:szCs w:val="22"/>
        </w:rPr>
        <w:t xml:space="preserve">Many people often wonder why archaeologists feel the need to unsettle the dead and disturb their place of rest. </w:t>
      </w:r>
      <w:r w:rsidR="00432A42">
        <w:rPr>
          <w:sz w:val="22"/>
          <w:szCs w:val="22"/>
        </w:rPr>
        <w:t xml:space="preserve"> </w:t>
      </w:r>
      <w:r w:rsidR="00432A42">
        <w:rPr>
          <w:sz w:val="18"/>
          <w:szCs w:val="18"/>
        </w:rPr>
        <w:t xml:space="preserve">(Alfredo </w:t>
      </w:r>
      <w:r w:rsidR="004A5BCE">
        <w:rPr>
          <w:sz w:val="18"/>
          <w:szCs w:val="18"/>
        </w:rPr>
        <w:t xml:space="preserve">González-Ruibal,2018) </w:t>
      </w:r>
    </w:p>
    <w:p w14:paraId="5CEC2318" w14:textId="0CD4DC8F" w:rsidR="004A5BCE" w:rsidRPr="00DA17C2" w:rsidRDefault="00297782" w:rsidP="00952A85">
      <w:pPr>
        <w:rPr>
          <w:sz w:val="18"/>
          <w:szCs w:val="18"/>
        </w:rPr>
      </w:pPr>
      <w:r>
        <w:rPr>
          <w:sz w:val="22"/>
          <w:szCs w:val="22"/>
        </w:rPr>
        <w:t xml:space="preserve">A lot of people find it hard to understand </w:t>
      </w:r>
      <w:r w:rsidR="00F542CF">
        <w:rPr>
          <w:sz w:val="22"/>
          <w:szCs w:val="22"/>
        </w:rPr>
        <w:t xml:space="preserve">the whole process of digging up the </w:t>
      </w:r>
      <w:r w:rsidR="00C0031C">
        <w:rPr>
          <w:sz w:val="22"/>
          <w:szCs w:val="22"/>
        </w:rPr>
        <w:t>dead and</w:t>
      </w:r>
      <w:r w:rsidR="00120AB6">
        <w:rPr>
          <w:sz w:val="22"/>
          <w:szCs w:val="22"/>
        </w:rPr>
        <w:t xml:space="preserve"> placing them in museums. A lot of people believe that the dead should be given back to their </w:t>
      </w:r>
      <w:r w:rsidR="00F23F53">
        <w:rPr>
          <w:sz w:val="22"/>
          <w:szCs w:val="22"/>
        </w:rPr>
        <w:t xml:space="preserve">ancestors and be able to rest. </w:t>
      </w:r>
      <w:r w:rsidR="00482350">
        <w:rPr>
          <w:sz w:val="22"/>
          <w:szCs w:val="22"/>
        </w:rPr>
        <w:t xml:space="preserve">A </w:t>
      </w:r>
      <w:r w:rsidR="00D26848">
        <w:rPr>
          <w:sz w:val="22"/>
          <w:szCs w:val="22"/>
        </w:rPr>
        <w:t>very important and powerful part of history is the case of Saar</w:t>
      </w:r>
      <w:r w:rsidR="00C0031C">
        <w:rPr>
          <w:sz w:val="22"/>
          <w:szCs w:val="22"/>
        </w:rPr>
        <w:t>tjie Baartman.  Baartman was a young woman</w:t>
      </w:r>
      <w:r w:rsidR="00FF00A9">
        <w:rPr>
          <w:sz w:val="22"/>
          <w:szCs w:val="22"/>
        </w:rPr>
        <w:t xml:space="preserve">, who was born in 1789 and died in the year 1815. During her </w:t>
      </w:r>
      <w:r w:rsidR="00E41398">
        <w:rPr>
          <w:sz w:val="22"/>
          <w:szCs w:val="22"/>
        </w:rPr>
        <w:t xml:space="preserve">short time on earth, Baartman was born to the Griqua tribe </w:t>
      </w:r>
      <w:r w:rsidR="000B6660">
        <w:rPr>
          <w:sz w:val="22"/>
          <w:szCs w:val="22"/>
        </w:rPr>
        <w:t xml:space="preserve">of the Khoisan </w:t>
      </w:r>
      <w:r w:rsidR="00006C03">
        <w:rPr>
          <w:sz w:val="22"/>
          <w:szCs w:val="22"/>
        </w:rPr>
        <w:t>people</w:t>
      </w:r>
      <w:r w:rsidR="000B6660">
        <w:rPr>
          <w:sz w:val="22"/>
          <w:szCs w:val="22"/>
        </w:rPr>
        <w:t>. In 1810 Saart</w:t>
      </w:r>
      <w:r w:rsidR="00AD4C8E">
        <w:rPr>
          <w:sz w:val="22"/>
          <w:szCs w:val="22"/>
        </w:rPr>
        <w:t xml:space="preserve">jie was captured by the Dutch colonists and was help by the French government </w:t>
      </w:r>
      <w:r w:rsidR="00D54321">
        <w:rPr>
          <w:sz w:val="22"/>
          <w:szCs w:val="22"/>
        </w:rPr>
        <w:t xml:space="preserve">for her exotic heritage and looks. While Saartije was being held captive, the rest </w:t>
      </w:r>
      <w:r w:rsidR="00D76F1C">
        <w:rPr>
          <w:sz w:val="22"/>
          <w:szCs w:val="22"/>
        </w:rPr>
        <w:t xml:space="preserve">of her tribe were slaughtered by the Dutch. </w:t>
      </w:r>
      <w:r w:rsidR="00DA17C2">
        <w:rPr>
          <w:sz w:val="18"/>
          <w:szCs w:val="18"/>
        </w:rPr>
        <w:t>(</w:t>
      </w:r>
      <w:r w:rsidR="003205ED">
        <w:rPr>
          <w:sz w:val="18"/>
          <w:szCs w:val="18"/>
        </w:rPr>
        <w:t xml:space="preserve">Jean Young,1997) </w:t>
      </w:r>
    </w:p>
    <w:p w14:paraId="7C6C5533" w14:textId="00F5DFCF" w:rsidR="004A0D56" w:rsidRPr="003205ED" w:rsidRDefault="004A0D56" w:rsidP="00952A85">
      <w:pPr>
        <w:rPr>
          <w:sz w:val="18"/>
          <w:szCs w:val="18"/>
        </w:rPr>
      </w:pPr>
      <w:r>
        <w:rPr>
          <w:sz w:val="22"/>
          <w:szCs w:val="22"/>
        </w:rPr>
        <w:t xml:space="preserve">After a </w:t>
      </w:r>
      <w:r w:rsidR="00D544BC">
        <w:rPr>
          <w:sz w:val="22"/>
          <w:szCs w:val="22"/>
        </w:rPr>
        <w:t xml:space="preserve">humiliating life of being put on freak shows around Northern Europe, Saartjie </w:t>
      </w:r>
      <w:r w:rsidR="009369D2">
        <w:rPr>
          <w:sz w:val="22"/>
          <w:szCs w:val="22"/>
        </w:rPr>
        <w:t>died due to the conditions</w:t>
      </w:r>
      <w:r w:rsidR="00833786">
        <w:rPr>
          <w:sz w:val="22"/>
          <w:szCs w:val="22"/>
        </w:rPr>
        <w:t xml:space="preserve"> within her captivity</w:t>
      </w:r>
      <w:r w:rsidR="009369D2">
        <w:rPr>
          <w:sz w:val="22"/>
          <w:szCs w:val="22"/>
        </w:rPr>
        <w:t>. Her body was then sold</w:t>
      </w:r>
      <w:r w:rsidR="00833786">
        <w:rPr>
          <w:sz w:val="22"/>
          <w:szCs w:val="22"/>
        </w:rPr>
        <w:t xml:space="preserve">, </w:t>
      </w:r>
      <w:r w:rsidR="00C22328">
        <w:rPr>
          <w:sz w:val="22"/>
          <w:szCs w:val="22"/>
        </w:rPr>
        <w:t xml:space="preserve">her skeleton was taken for medical </w:t>
      </w:r>
      <w:r w:rsidR="00C22328">
        <w:rPr>
          <w:sz w:val="22"/>
          <w:szCs w:val="22"/>
        </w:rPr>
        <w:lastRenderedPageBreak/>
        <w:t>examination and studies, her body was stuffed and put on display</w:t>
      </w:r>
      <w:r w:rsidR="005825EB">
        <w:rPr>
          <w:sz w:val="22"/>
          <w:szCs w:val="22"/>
        </w:rPr>
        <w:t xml:space="preserve">. </w:t>
      </w:r>
      <w:r w:rsidR="00420E2A">
        <w:rPr>
          <w:sz w:val="22"/>
          <w:szCs w:val="22"/>
        </w:rPr>
        <w:t xml:space="preserve">Saartjie’s genitalia </w:t>
      </w:r>
      <w:r w:rsidR="00F9032F">
        <w:rPr>
          <w:sz w:val="22"/>
          <w:szCs w:val="22"/>
        </w:rPr>
        <w:t xml:space="preserve">was put into jars also to be examined. </w:t>
      </w:r>
      <w:r w:rsidR="003205ED">
        <w:rPr>
          <w:sz w:val="18"/>
          <w:szCs w:val="18"/>
        </w:rPr>
        <w:t xml:space="preserve">(Jean Young,1997) </w:t>
      </w:r>
    </w:p>
    <w:p w14:paraId="3E614467" w14:textId="19221B35" w:rsidR="003C7112" w:rsidRPr="003205ED" w:rsidRDefault="003C7112" w:rsidP="00952A85">
      <w:pPr>
        <w:rPr>
          <w:sz w:val="18"/>
          <w:szCs w:val="18"/>
        </w:rPr>
      </w:pPr>
      <w:r>
        <w:rPr>
          <w:sz w:val="22"/>
          <w:szCs w:val="22"/>
        </w:rPr>
        <w:t xml:space="preserve">Saartjie was on display for over 100 years </w:t>
      </w:r>
      <w:r w:rsidR="009149E6">
        <w:rPr>
          <w:sz w:val="22"/>
          <w:szCs w:val="22"/>
        </w:rPr>
        <w:t xml:space="preserve">within the Louth. It was not until the </w:t>
      </w:r>
      <w:r w:rsidR="00EF7A80">
        <w:rPr>
          <w:sz w:val="22"/>
          <w:szCs w:val="22"/>
        </w:rPr>
        <w:t>19</w:t>
      </w:r>
      <w:r w:rsidR="009149E6">
        <w:rPr>
          <w:sz w:val="22"/>
          <w:szCs w:val="22"/>
        </w:rPr>
        <w:t xml:space="preserve">50’s that the Louth decided </w:t>
      </w:r>
      <w:r w:rsidR="00470F2D">
        <w:rPr>
          <w:sz w:val="22"/>
          <w:szCs w:val="22"/>
        </w:rPr>
        <w:t>that her remains should only</w:t>
      </w:r>
      <w:r w:rsidR="00EF7A80">
        <w:rPr>
          <w:sz w:val="22"/>
          <w:szCs w:val="22"/>
        </w:rPr>
        <w:t xml:space="preserve"> be</w:t>
      </w:r>
      <w:r w:rsidR="00470F2D">
        <w:rPr>
          <w:sz w:val="22"/>
          <w:szCs w:val="22"/>
        </w:rPr>
        <w:t xml:space="preserve"> viewed by appointment only. </w:t>
      </w:r>
      <w:r w:rsidR="003205ED">
        <w:rPr>
          <w:sz w:val="22"/>
          <w:szCs w:val="22"/>
        </w:rPr>
        <w:t xml:space="preserve"> </w:t>
      </w:r>
      <w:r w:rsidR="003205ED">
        <w:rPr>
          <w:sz w:val="18"/>
          <w:szCs w:val="18"/>
        </w:rPr>
        <w:t xml:space="preserve">(Jean Young,1997) </w:t>
      </w:r>
    </w:p>
    <w:p w14:paraId="2FA106DE" w14:textId="38CB3D4A" w:rsidR="00FF4F9F" w:rsidRPr="003205ED" w:rsidRDefault="00FF4F9F" w:rsidP="00952A85">
      <w:pPr>
        <w:rPr>
          <w:sz w:val="18"/>
          <w:szCs w:val="18"/>
        </w:rPr>
      </w:pPr>
      <w:r>
        <w:rPr>
          <w:sz w:val="22"/>
          <w:szCs w:val="22"/>
        </w:rPr>
        <w:t xml:space="preserve">It was not until Mandela </w:t>
      </w:r>
      <w:r w:rsidR="001F721A">
        <w:rPr>
          <w:sz w:val="22"/>
          <w:szCs w:val="22"/>
        </w:rPr>
        <w:t>decided to bring South Africa back into a functioning society</w:t>
      </w:r>
      <w:r w:rsidR="007851CC">
        <w:rPr>
          <w:sz w:val="22"/>
          <w:szCs w:val="22"/>
        </w:rPr>
        <w:t xml:space="preserve">, that the South African government realised that this important aspect of South African heritage was missing. </w:t>
      </w:r>
      <w:r w:rsidR="00C40564">
        <w:rPr>
          <w:sz w:val="22"/>
          <w:szCs w:val="22"/>
        </w:rPr>
        <w:t>Nearly 200 years after Saartjie was captured and imprisoned</w:t>
      </w:r>
      <w:r w:rsidR="009E5BB5">
        <w:rPr>
          <w:sz w:val="22"/>
          <w:szCs w:val="22"/>
        </w:rPr>
        <w:t xml:space="preserve">, she finally was able to be returned to her home country and be given a proper burial and place of rest. </w:t>
      </w:r>
      <w:r w:rsidR="003205ED">
        <w:rPr>
          <w:sz w:val="18"/>
          <w:szCs w:val="18"/>
        </w:rPr>
        <w:t xml:space="preserve">(Jean Young,1997) </w:t>
      </w:r>
    </w:p>
    <w:p w14:paraId="7D67096D" w14:textId="65CB4916" w:rsidR="00306B32" w:rsidRPr="003205ED" w:rsidRDefault="00306B32" w:rsidP="00952A85">
      <w:pPr>
        <w:rPr>
          <w:sz w:val="18"/>
          <w:szCs w:val="18"/>
        </w:rPr>
      </w:pPr>
      <w:r>
        <w:rPr>
          <w:sz w:val="22"/>
          <w:szCs w:val="22"/>
        </w:rPr>
        <w:t xml:space="preserve">Saartjie is not the only person to be put on display </w:t>
      </w:r>
      <w:r w:rsidR="00CE5924">
        <w:rPr>
          <w:sz w:val="22"/>
          <w:szCs w:val="22"/>
        </w:rPr>
        <w:t xml:space="preserve">for hundreds of years, even now within many </w:t>
      </w:r>
      <w:r w:rsidR="001B7BBA">
        <w:rPr>
          <w:sz w:val="22"/>
          <w:szCs w:val="22"/>
        </w:rPr>
        <w:t xml:space="preserve">museums there are remains of the dead who have been disturbed and dug up. </w:t>
      </w:r>
      <w:r w:rsidR="000572B2">
        <w:rPr>
          <w:sz w:val="22"/>
          <w:szCs w:val="22"/>
        </w:rPr>
        <w:t xml:space="preserve">Many people can argue </w:t>
      </w:r>
      <w:r w:rsidR="00D8321F">
        <w:rPr>
          <w:sz w:val="22"/>
          <w:szCs w:val="22"/>
        </w:rPr>
        <w:t xml:space="preserve">about the rights of the dead and the disrespect archaeologists </w:t>
      </w:r>
      <w:r w:rsidR="00A16FE6">
        <w:rPr>
          <w:sz w:val="22"/>
          <w:szCs w:val="22"/>
        </w:rPr>
        <w:t xml:space="preserve">are still given them. </w:t>
      </w:r>
      <w:r w:rsidR="003205ED">
        <w:rPr>
          <w:sz w:val="18"/>
          <w:szCs w:val="18"/>
        </w:rPr>
        <w:t xml:space="preserve">(Jean Young,1997) </w:t>
      </w:r>
    </w:p>
    <w:p w14:paraId="6AFEC05E" w14:textId="77777777" w:rsidR="00EC22FC" w:rsidRDefault="00EC22FC" w:rsidP="00952A85">
      <w:pPr>
        <w:rPr>
          <w:sz w:val="22"/>
          <w:szCs w:val="22"/>
        </w:rPr>
      </w:pPr>
    </w:p>
    <w:p w14:paraId="429CBABF" w14:textId="77777777" w:rsidR="00B2211B" w:rsidRDefault="00B2211B" w:rsidP="00B2211B">
      <w:pPr>
        <w:ind w:left="2880"/>
        <w:rPr>
          <w:sz w:val="22"/>
          <w:szCs w:val="22"/>
        </w:rPr>
      </w:pPr>
    </w:p>
    <w:p w14:paraId="6796B799" w14:textId="77777777" w:rsidR="00B2211B" w:rsidRDefault="00B2211B" w:rsidP="00B2211B">
      <w:pPr>
        <w:ind w:left="2880"/>
        <w:rPr>
          <w:sz w:val="22"/>
          <w:szCs w:val="22"/>
        </w:rPr>
      </w:pPr>
    </w:p>
    <w:p w14:paraId="6AE8D177" w14:textId="77777777" w:rsidR="00B2211B" w:rsidRDefault="00B2211B" w:rsidP="00B2211B">
      <w:pPr>
        <w:ind w:left="2880"/>
        <w:rPr>
          <w:sz w:val="22"/>
          <w:szCs w:val="22"/>
        </w:rPr>
      </w:pPr>
    </w:p>
    <w:p w14:paraId="49BBA8C3" w14:textId="1C0E47E5" w:rsidR="00EC22FC" w:rsidRPr="004A0D56" w:rsidRDefault="00EC22FC" w:rsidP="00B2211B">
      <w:pPr>
        <w:ind w:left="2880"/>
        <w:rPr>
          <w:sz w:val="22"/>
          <w:szCs w:val="22"/>
        </w:rPr>
      </w:pPr>
      <w:r>
        <w:rPr>
          <w:sz w:val="22"/>
          <w:szCs w:val="22"/>
        </w:rPr>
        <w:t xml:space="preserve">Ancient burials </w:t>
      </w:r>
    </w:p>
    <w:p w14:paraId="2C980037" w14:textId="143B95C1" w:rsidR="00F21070" w:rsidRDefault="00B86CC7" w:rsidP="00B2211B">
      <w:pPr>
        <w:rPr>
          <w:sz w:val="18"/>
          <w:szCs w:val="18"/>
        </w:rPr>
      </w:pPr>
      <w:r w:rsidRPr="00B74881">
        <w:rPr>
          <w:sz w:val="22"/>
          <w:szCs w:val="22"/>
        </w:rPr>
        <w:t xml:space="preserve">Across the word, there has been so many </w:t>
      </w:r>
      <w:r w:rsidR="00C8158F" w:rsidRPr="00B74881">
        <w:rPr>
          <w:sz w:val="22"/>
          <w:szCs w:val="22"/>
        </w:rPr>
        <w:t xml:space="preserve">different and varied meanings of death throughout history. </w:t>
      </w:r>
      <w:r w:rsidR="00632748" w:rsidRPr="00B74881">
        <w:rPr>
          <w:sz w:val="22"/>
          <w:szCs w:val="22"/>
        </w:rPr>
        <w:t>Studying the process of these different burial practices and traditions</w:t>
      </w:r>
      <w:r w:rsidR="008C44DD" w:rsidRPr="00B74881">
        <w:rPr>
          <w:sz w:val="22"/>
          <w:szCs w:val="22"/>
        </w:rPr>
        <w:t xml:space="preserve">, archaeologists are able to contain a variety of </w:t>
      </w:r>
      <w:r w:rsidR="00003CBF" w:rsidRPr="00B74881">
        <w:rPr>
          <w:sz w:val="22"/>
          <w:szCs w:val="22"/>
        </w:rPr>
        <w:t xml:space="preserve">further evidence and information to give them an insight into the origins and history of certain </w:t>
      </w:r>
      <w:r w:rsidR="008C7BB3" w:rsidRPr="00B74881">
        <w:rPr>
          <w:sz w:val="22"/>
          <w:szCs w:val="22"/>
        </w:rPr>
        <w:t xml:space="preserve">ancient cultures and </w:t>
      </w:r>
      <w:r w:rsidR="00C2383F" w:rsidRPr="00B74881">
        <w:rPr>
          <w:sz w:val="22"/>
          <w:szCs w:val="22"/>
        </w:rPr>
        <w:t>customs. (</w:t>
      </w:r>
      <w:r w:rsidR="00451C49">
        <w:rPr>
          <w:sz w:val="18"/>
          <w:szCs w:val="18"/>
        </w:rPr>
        <w:t>V.A Alekshin</w:t>
      </w:r>
      <w:r w:rsidR="003F78E9">
        <w:rPr>
          <w:sz w:val="18"/>
          <w:szCs w:val="18"/>
        </w:rPr>
        <w:t xml:space="preserve"> et al, </w:t>
      </w:r>
      <w:r w:rsidR="00B74881">
        <w:rPr>
          <w:sz w:val="18"/>
          <w:szCs w:val="18"/>
        </w:rPr>
        <w:t xml:space="preserve">no date) </w:t>
      </w:r>
      <w:r w:rsidR="008C7BB3">
        <w:rPr>
          <w:sz w:val="18"/>
          <w:szCs w:val="18"/>
        </w:rPr>
        <w:t xml:space="preserve"> </w:t>
      </w:r>
    </w:p>
    <w:p w14:paraId="62EBCAE9" w14:textId="528E2A6C" w:rsidR="000439CE" w:rsidRPr="00151459" w:rsidRDefault="000439CE" w:rsidP="00B2211B">
      <w:pPr>
        <w:rPr>
          <w:i/>
          <w:iCs/>
          <w:sz w:val="18"/>
          <w:szCs w:val="18"/>
        </w:rPr>
      </w:pPr>
      <w:r>
        <w:rPr>
          <w:sz w:val="22"/>
          <w:szCs w:val="22"/>
        </w:rPr>
        <w:t>Humans have been bu</w:t>
      </w:r>
      <w:r w:rsidR="00E001C5">
        <w:rPr>
          <w:sz w:val="22"/>
          <w:szCs w:val="22"/>
        </w:rPr>
        <w:t xml:space="preserve">rying objects with the dead for thousands of centuries. </w:t>
      </w:r>
      <w:r w:rsidR="008E548C">
        <w:rPr>
          <w:sz w:val="22"/>
          <w:szCs w:val="22"/>
        </w:rPr>
        <w:t xml:space="preserve">Archaeologists do not know why exactly this tradition started, but it is </w:t>
      </w:r>
      <w:r w:rsidR="008B2DA2">
        <w:rPr>
          <w:sz w:val="22"/>
          <w:szCs w:val="22"/>
        </w:rPr>
        <w:t>believed to of been viewed that the deceased w</w:t>
      </w:r>
      <w:r w:rsidR="00885357">
        <w:rPr>
          <w:sz w:val="22"/>
          <w:szCs w:val="22"/>
        </w:rPr>
        <w:t xml:space="preserve">ere </w:t>
      </w:r>
      <w:r w:rsidR="008B2DA2">
        <w:rPr>
          <w:sz w:val="22"/>
          <w:szCs w:val="22"/>
        </w:rPr>
        <w:t>able to bring these objects</w:t>
      </w:r>
      <w:r w:rsidR="004037FF">
        <w:rPr>
          <w:sz w:val="22"/>
          <w:szCs w:val="22"/>
        </w:rPr>
        <w:t xml:space="preserve"> into the afterlife with them. In some traditions, food and offerings were left</w:t>
      </w:r>
      <w:r w:rsidR="00B5686E">
        <w:rPr>
          <w:sz w:val="22"/>
          <w:szCs w:val="22"/>
        </w:rPr>
        <w:t xml:space="preserve"> to the gods. </w:t>
      </w:r>
      <w:r w:rsidR="00151459">
        <w:rPr>
          <w:i/>
          <w:iCs/>
          <w:sz w:val="18"/>
          <w:szCs w:val="18"/>
        </w:rPr>
        <w:t xml:space="preserve">( Conor </w:t>
      </w:r>
      <w:proofErr w:type="spellStart"/>
      <w:r w:rsidR="00151459">
        <w:rPr>
          <w:i/>
          <w:iCs/>
          <w:sz w:val="18"/>
          <w:szCs w:val="18"/>
        </w:rPr>
        <w:t>Feehly</w:t>
      </w:r>
      <w:proofErr w:type="spellEnd"/>
      <w:r w:rsidR="00151459">
        <w:rPr>
          <w:i/>
          <w:iCs/>
          <w:sz w:val="18"/>
          <w:szCs w:val="18"/>
        </w:rPr>
        <w:t xml:space="preserve">, 2023) </w:t>
      </w:r>
    </w:p>
    <w:p w14:paraId="0DE1C7D8" w14:textId="32666D04" w:rsidR="00CB126A" w:rsidRPr="00B9772E" w:rsidRDefault="00CB126A" w:rsidP="00B2211B">
      <w:pPr>
        <w:rPr>
          <w:sz w:val="18"/>
          <w:szCs w:val="18"/>
        </w:rPr>
      </w:pPr>
      <w:r w:rsidRPr="009C7AD0">
        <w:rPr>
          <w:sz w:val="22"/>
          <w:szCs w:val="22"/>
        </w:rPr>
        <w:t xml:space="preserve">The way different </w:t>
      </w:r>
      <w:r w:rsidR="001F322A" w:rsidRPr="009C7AD0">
        <w:rPr>
          <w:sz w:val="22"/>
          <w:szCs w:val="22"/>
        </w:rPr>
        <w:t xml:space="preserve">cultures have preformed their burial practices is one of the most important and interesting </w:t>
      </w:r>
      <w:r w:rsidR="00A46B71" w:rsidRPr="009C7AD0">
        <w:rPr>
          <w:sz w:val="22"/>
          <w:szCs w:val="22"/>
        </w:rPr>
        <w:t>sources</w:t>
      </w:r>
      <w:r w:rsidR="00652845" w:rsidRPr="009C7AD0">
        <w:rPr>
          <w:sz w:val="22"/>
          <w:szCs w:val="22"/>
        </w:rPr>
        <w:t xml:space="preserve"> within archaeologically.</w:t>
      </w:r>
      <w:r w:rsidR="009C7AD0">
        <w:rPr>
          <w:sz w:val="22"/>
          <w:szCs w:val="22"/>
        </w:rPr>
        <w:t xml:space="preserve"> </w:t>
      </w:r>
      <w:r w:rsidR="00B9772E">
        <w:rPr>
          <w:sz w:val="18"/>
          <w:szCs w:val="18"/>
        </w:rPr>
        <w:t xml:space="preserve">(V. A Alekshin, 1983) </w:t>
      </w:r>
    </w:p>
    <w:p w14:paraId="4791CAE0" w14:textId="59F68EE9" w:rsidR="00CA3AE0" w:rsidRDefault="00613F59" w:rsidP="00B2211B">
      <w:pPr>
        <w:rPr>
          <w:sz w:val="18"/>
          <w:szCs w:val="18"/>
        </w:rPr>
      </w:pPr>
      <w:r>
        <w:rPr>
          <w:sz w:val="22"/>
          <w:szCs w:val="22"/>
        </w:rPr>
        <w:t xml:space="preserve">Ancient burials can inform us on so many different aspects of </w:t>
      </w:r>
      <w:r w:rsidR="00B0483D">
        <w:rPr>
          <w:sz w:val="22"/>
          <w:szCs w:val="22"/>
        </w:rPr>
        <w:t xml:space="preserve">different cultures and their history. </w:t>
      </w:r>
      <w:r w:rsidR="002E1C8A">
        <w:rPr>
          <w:sz w:val="22"/>
          <w:szCs w:val="22"/>
        </w:rPr>
        <w:t xml:space="preserve"> N</w:t>
      </w:r>
      <w:r w:rsidR="00434B18">
        <w:rPr>
          <w:sz w:val="22"/>
          <w:szCs w:val="22"/>
        </w:rPr>
        <w:t xml:space="preserve">ot only does the deceased body tell us about the culture, but another major source of </w:t>
      </w:r>
      <w:r w:rsidR="00D61AB2">
        <w:rPr>
          <w:sz w:val="22"/>
          <w:szCs w:val="22"/>
        </w:rPr>
        <w:t xml:space="preserve">understanding and expanding our knowledge of these ancient cultures is actually the material culture which had been buried with the body. </w:t>
      </w:r>
      <w:r w:rsidR="00110F2D">
        <w:rPr>
          <w:sz w:val="22"/>
          <w:szCs w:val="22"/>
        </w:rPr>
        <w:t xml:space="preserve">These are usually greatly preserved. </w:t>
      </w:r>
      <w:r w:rsidR="003E1A6C">
        <w:rPr>
          <w:sz w:val="22"/>
          <w:szCs w:val="22"/>
        </w:rPr>
        <w:t xml:space="preserve"> </w:t>
      </w:r>
      <w:r w:rsidR="0082757E">
        <w:rPr>
          <w:sz w:val="22"/>
          <w:szCs w:val="22"/>
        </w:rPr>
        <w:t>These material objects are able to tell us so much, such as their social status</w:t>
      </w:r>
      <w:r w:rsidR="00E27140">
        <w:rPr>
          <w:sz w:val="22"/>
          <w:szCs w:val="22"/>
        </w:rPr>
        <w:t xml:space="preserve"> and th</w:t>
      </w:r>
      <w:r w:rsidR="00F05811">
        <w:rPr>
          <w:sz w:val="22"/>
          <w:szCs w:val="22"/>
        </w:rPr>
        <w:t xml:space="preserve">eir </w:t>
      </w:r>
      <w:r w:rsidR="00E74300">
        <w:rPr>
          <w:sz w:val="22"/>
          <w:szCs w:val="22"/>
        </w:rPr>
        <w:t>political view</w:t>
      </w:r>
      <w:r w:rsidR="00F05811">
        <w:rPr>
          <w:sz w:val="22"/>
          <w:szCs w:val="22"/>
        </w:rPr>
        <w:t xml:space="preserve">s. </w:t>
      </w:r>
      <w:r w:rsidR="00496E52">
        <w:rPr>
          <w:sz w:val="22"/>
          <w:szCs w:val="22"/>
        </w:rPr>
        <w:t xml:space="preserve">These materials can be great tools and sources of information to help us understand these </w:t>
      </w:r>
      <w:r w:rsidR="00CA3AE0">
        <w:rPr>
          <w:sz w:val="22"/>
          <w:szCs w:val="22"/>
        </w:rPr>
        <w:t xml:space="preserve">ancient practices and </w:t>
      </w:r>
      <w:r w:rsidR="00A46B71">
        <w:rPr>
          <w:sz w:val="22"/>
          <w:szCs w:val="22"/>
        </w:rPr>
        <w:t>cultures,</w:t>
      </w:r>
      <w:r w:rsidR="00CA3AE0">
        <w:rPr>
          <w:sz w:val="22"/>
          <w:szCs w:val="22"/>
        </w:rPr>
        <w:t xml:space="preserve"> but these materials can also be extremely misleading and inaccurate. </w:t>
      </w:r>
      <w:r w:rsidR="00A46B71">
        <w:rPr>
          <w:sz w:val="22"/>
          <w:szCs w:val="22"/>
        </w:rPr>
        <w:t>The families of the deceased</w:t>
      </w:r>
      <w:r w:rsidR="005760CF">
        <w:rPr>
          <w:sz w:val="22"/>
          <w:szCs w:val="22"/>
        </w:rPr>
        <w:t xml:space="preserve"> may want </w:t>
      </w:r>
      <w:r w:rsidR="009E17E4">
        <w:rPr>
          <w:sz w:val="22"/>
          <w:szCs w:val="22"/>
        </w:rPr>
        <w:t>to have</w:t>
      </w:r>
      <w:r w:rsidR="005760CF">
        <w:rPr>
          <w:sz w:val="22"/>
          <w:szCs w:val="22"/>
        </w:rPr>
        <w:t xml:space="preserve"> the </w:t>
      </w:r>
      <w:r w:rsidR="00F12D96">
        <w:rPr>
          <w:sz w:val="22"/>
          <w:szCs w:val="22"/>
        </w:rPr>
        <w:t xml:space="preserve">deceased, </w:t>
      </w:r>
      <w:r w:rsidR="005760CF">
        <w:rPr>
          <w:sz w:val="22"/>
          <w:szCs w:val="22"/>
        </w:rPr>
        <w:t>to be remembered in a certain way</w:t>
      </w:r>
      <w:r w:rsidR="004C5330">
        <w:rPr>
          <w:sz w:val="22"/>
          <w:szCs w:val="22"/>
        </w:rPr>
        <w:t xml:space="preserve">. Which could lead them being buried with artefacts which do not </w:t>
      </w:r>
      <w:r w:rsidR="006907D3">
        <w:rPr>
          <w:sz w:val="22"/>
          <w:szCs w:val="22"/>
        </w:rPr>
        <w:t xml:space="preserve">represent or reflect them as a person. If we take a look at ancient </w:t>
      </w:r>
      <w:r w:rsidR="009E17E4">
        <w:rPr>
          <w:sz w:val="22"/>
          <w:szCs w:val="22"/>
        </w:rPr>
        <w:t>children's</w:t>
      </w:r>
      <w:r w:rsidR="006907D3">
        <w:rPr>
          <w:sz w:val="22"/>
          <w:szCs w:val="22"/>
        </w:rPr>
        <w:t xml:space="preserve"> burials, many children</w:t>
      </w:r>
      <w:r w:rsidR="00914EFE">
        <w:rPr>
          <w:sz w:val="22"/>
          <w:szCs w:val="22"/>
        </w:rPr>
        <w:t xml:space="preserve"> were buried with gold and jewels. </w:t>
      </w:r>
      <w:r w:rsidR="00B366A4">
        <w:rPr>
          <w:sz w:val="22"/>
          <w:szCs w:val="22"/>
        </w:rPr>
        <w:t xml:space="preserve">It is very unlikely that these children would have been wearing these </w:t>
      </w:r>
      <w:r w:rsidR="0070568D">
        <w:rPr>
          <w:sz w:val="22"/>
          <w:szCs w:val="22"/>
        </w:rPr>
        <w:t xml:space="preserve">jewellery’s every day while they were still </w:t>
      </w:r>
      <w:r w:rsidR="009E17E4">
        <w:rPr>
          <w:sz w:val="22"/>
          <w:szCs w:val="22"/>
        </w:rPr>
        <w:t>alive but</w:t>
      </w:r>
      <w:r w:rsidR="0070568D">
        <w:rPr>
          <w:sz w:val="22"/>
          <w:szCs w:val="22"/>
        </w:rPr>
        <w:t xml:space="preserve"> was more likely a</w:t>
      </w:r>
      <w:r w:rsidR="004059DF">
        <w:rPr>
          <w:sz w:val="22"/>
          <w:szCs w:val="22"/>
        </w:rPr>
        <w:t xml:space="preserve"> family treasure. The </w:t>
      </w:r>
      <w:r w:rsidR="004059DF">
        <w:rPr>
          <w:sz w:val="22"/>
          <w:szCs w:val="22"/>
        </w:rPr>
        <w:lastRenderedPageBreak/>
        <w:t>family wo</w:t>
      </w:r>
      <w:r w:rsidR="00CC01B8">
        <w:rPr>
          <w:sz w:val="22"/>
          <w:szCs w:val="22"/>
        </w:rPr>
        <w:t>uld have more likely of believed that the child would have taken the good</w:t>
      </w:r>
      <w:r w:rsidR="006A11CB">
        <w:rPr>
          <w:sz w:val="22"/>
          <w:szCs w:val="22"/>
        </w:rPr>
        <w:t>s</w:t>
      </w:r>
      <w:r w:rsidR="00CC01B8">
        <w:rPr>
          <w:sz w:val="22"/>
          <w:szCs w:val="22"/>
        </w:rPr>
        <w:t xml:space="preserve"> into the afterlife with the</w:t>
      </w:r>
      <w:r w:rsidR="00131C43">
        <w:rPr>
          <w:sz w:val="22"/>
          <w:szCs w:val="22"/>
        </w:rPr>
        <w:t xml:space="preserve">m. </w:t>
      </w:r>
      <w:r w:rsidR="00EE1FEB">
        <w:rPr>
          <w:sz w:val="18"/>
          <w:szCs w:val="18"/>
        </w:rPr>
        <w:t>(</w:t>
      </w:r>
      <w:r w:rsidR="00531D1B">
        <w:rPr>
          <w:sz w:val="18"/>
          <w:szCs w:val="18"/>
        </w:rPr>
        <w:t xml:space="preserve">Alex R. Knodell, 2008) </w:t>
      </w:r>
    </w:p>
    <w:p w14:paraId="4AC7905E" w14:textId="77777777" w:rsidR="00007AB4" w:rsidRDefault="00007AB4" w:rsidP="00B2211B">
      <w:pPr>
        <w:rPr>
          <w:sz w:val="18"/>
          <w:szCs w:val="18"/>
        </w:rPr>
      </w:pPr>
    </w:p>
    <w:p w14:paraId="2C1BFC44" w14:textId="77777777" w:rsidR="001C29C4" w:rsidRDefault="001C29C4" w:rsidP="001C29C4">
      <w:pPr>
        <w:ind w:left="2880"/>
        <w:rPr>
          <w:sz w:val="22"/>
          <w:szCs w:val="22"/>
        </w:rPr>
      </w:pPr>
    </w:p>
    <w:p w14:paraId="71F6A1BD" w14:textId="30E3BED0" w:rsidR="00007AB4" w:rsidRDefault="001C29C4" w:rsidP="001C29C4">
      <w:pPr>
        <w:ind w:left="2880"/>
        <w:rPr>
          <w:sz w:val="22"/>
          <w:szCs w:val="22"/>
        </w:rPr>
      </w:pPr>
      <w:r w:rsidRPr="001C29C4">
        <w:rPr>
          <w:sz w:val="22"/>
          <w:szCs w:val="22"/>
        </w:rPr>
        <w:t xml:space="preserve">Beliefs </w:t>
      </w:r>
    </w:p>
    <w:p w14:paraId="286D5FE1" w14:textId="1E557D93" w:rsidR="00BE733D" w:rsidRPr="00716631" w:rsidRDefault="005A473C" w:rsidP="001C29C4">
      <w:pPr>
        <w:rPr>
          <w:sz w:val="18"/>
          <w:szCs w:val="18"/>
        </w:rPr>
      </w:pPr>
      <w:r>
        <w:rPr>
          <w:sz w:val="22"/>
          <w:szCs w:val="22"/>
        </w:rPr>
        <w:t xml:space="preserve">Archaeology is able to offer many </w:t>
      </w:r>
      <w:r w:rsidR="006A11CB">
        <w:rPr>
          <w:sz w:val="22"/>
          <w:szCs w:val="22"/>
        </w:rPr>
        <w:t xml:space="preserve">different </w:t>
      </w:r>
      <w:r>
        <w:rPr>
          <w:sz w:val="22"/>
          <w:szCs w:val="22"/>
        </w:rPr>
        <w:t xml:space="preserve">perspectives on the different types of cultures and customs from around the world. </w:t>
      </w:r>
      <w:r w:rsidR="00A5121A">
        <w:rPr>
          <w:sz w:val="22"/>
          <w:szCs w:val="22"/>
        </w:rPr>
        <w:t xml:space="preserve">With the help of archaeology, we are able to create an understanding of how </w:t>
      </w:r>
      <w:r w:rsidR="008313A7">
        <w:rPr>
          <w:sz w:val="22"/>
          <w:szCs w:val="22"/>
        </w:rPr>
        <w:t xml:space="preserve">ancient people lived as well as where. Being able to explore and </w:t>
      </w:r>
      <w:r w:rsidR="0096475B">
        <w:rPr>
          <w:sz w:val="22"/>
          <w:szCs w:val="22"/>
        </w:rPr>
        <w:t xml:space="preserve">examine ancient burial sites is crucial for archaeologists to be </w:t>
      </w:r>
      <w:r w:rsidR="00791357">
        <w:rPr>
          <w:sz w:val="22"/>
          <w:szCs w:val="22"/>
        </w:rPr>
        <w:t>able to understand the changes throughout history and how these different societies evolved and over</w:t>
      </w:r>
      <w:r w:rsidR="00B9267A">
        <w:rPr>
          <w:sz w:val="22"/>
          <w:szCs w:val="22"/>
        </w:rPr>
        <w:t xml:space="preserve">came these differences. </w:t>
      </w:r>
      <w:r w:rsidR="002317D3">
        <w:rPr>
          <w:sz w:val="22"/>
          <w:szCs w:val="22"/>
        </w:rPr>
        <w:t xml:space="preserve">Archaeologists are </w:t>
      </w:r>
      <w:r w:rsidR="00716631">
        <w:rPr>
          <w:sz w:val="22"/>
          <w:szCs w:val="22"/>
        </w:rPr>
        <w:t xml:space="preserve">able </w:t>
      </w:r>
      <w:r w:rsidR="002317D3">
        <w:rPr>
          <w:sz w:val="22"/>
          <w:szCs w:val="22"/>
        </w:rPr>
        <w:t>to dig deeper into history and they do not just go off what if written down in historical records, but in fact they</w:t>
      </w:r>
      <w:r w:rsidR="00B87A1A">
        <w:rPr>
          <w:sz w:val="22"/>
          <w:szCs w:val="22"/>
        </w:rPr>
        <w:t xml:space="preserve"> are able to see for themselves and have a proper analysis of ancient history. </w:t>
      </w:r>
      <w:r w:rsidR="004A4DE5">
        <w:rPr>
          <w:sz w:val="22"/>
          <w:szCs w:val="22"/>
        </w:rPr>
        <w:t>Because of how profound histor</w:t>
      </w:r>
      <w:r w:rsidR="0041177F">
        <w:rPr>
          <w:sz w:val="22"/>
          <w:szCs w:val="22"/>
        </w:rPr>
        <w:t xml:space="preserve">y has been, archaeology covers all aspects of history, including religion, </w:t>
      </w:r>
      <w:r w:rsidR="00A916B8">
        <w:rPr>
          <w:sz w:val="22"/>
          <w:szCs w:val="22"/>
        </w:rPr>
        <w:t>region, and</w:t>
      </w:r>
      <w:r w:rsidR="0041177F">
        <w:rPr>
          <w:sz w:val="22"/>
          <w:szCs w:val="22"/>
        </w:rPr>
        <w:t xml:space="preserve"> </w:t>
      </w:r>
      <w:r w:rsidR="00562B58">
        <w:rPr>
          <w:sz w:val="22"/>
          <w:szCs w:val="22"/>
        </w:rPr>
        <w:t xml:space="preserve">cultures </w:t>
      </w:r>
      <w:r w:rsidR="00226BDC">
        <w:rPr>
          <w:sz w:val="22"/>
          <w:szCs w:val="22"/>
        </w:rPr>
        <w:t>etc</w:t>
      </w:r>
      <w:r w:rsidR="00562B58">
        <w:rPr>
          <w:sz w:val="22"/>
          <w:szCs w:val="22"/>
        </w:rPr>
        <w:t xml:space="preserve">. </w:t>
      </w:r>
      <w:r w:rsidR="00B339B1">
        <w:rPr>
          <w:sz w:val="22"/>
          <w:szCs w:val="22"/>
        </w:rPr>
        <w:t>One important aspect archaeological evidence and discoveries</w:t>
      </w:r>
      <w:r w:rsidR="00A916B8">
        <w:rPr>
          <w:sz w:val="22"/>
          <w:szCs w:val="22"/>
        </w:rPr>
        <w:t xml:space="preserve"> is that </w:t>
      </w:r>
      <w:r w:rsidR="0001297B">
        <w:rPr>
          <w:sz w:val="22"/>
          <w:szCs w:val="22"/>
        </w:rPr>
        <w:t xml:space="preserve">archaeologists have been able to interpret and identify the life of Jesus. </w:t>
      </w:r>
      <w:r w:rsidR="00716631">
        <w:rPr>
          <w:sz w:val="18"/>
          <w:szCs w:val="18"/>
        </w:rPr>
        <w:t xml:space="preserve"> </w:t>
      </w:r>
    </w:p>
    <w:p w14:paraId="0A0B7EB7" w14:textId="314845CD" w:rsidR="0001297B" w:rsidRPr="00716631" w:rsidRDefault="0001297B" w:rsidP="006F436A">
      <w:pPr>
        <w:rPr>
          <w:sz w:val="18"/>
          <w:szCs w:val="18"/>
        </w:rPr>
      </w:pPr>
      <w:r>
        <w:rPr>
          <w:sz w:val="22"/>
          <w:szCs w:val="22"/>
        </w:rPr>
        <w:t xml:space="preserve">If we take a look at Christianity, it has been a long battle for many Christians to prove that their faith and the many stories within the bible did indeed take place. With the help of archaeological research and studies, there has been considerable progress towards proving this. </w:t>
      </w:r>
      <w:r w:rsidR="00716631">
        <w:rPr>
          <w:sz w:val="18"/>
          <w:szCs w:val="18"/>
        </w:rPr>
        <w:t xml:space="preserve">(Kristin Romney, 2017) </w:t>
      </w:r>
    </w:p>
    <w:p w14:paraId="7608EB59" w14:textId="77777777" w:rsidR="0001297B" w:rsidRDefault="0001297B" w:rsidP="006F436A">
      <w:pPr>
        <w:rPr>
          <w:sz w:val="18"/>
          <w:szCs w:val="18"/>
        </w:rPr>
      </w:pPr>
      <w:r>
        <w:rPr>
          <w:sz w:val="22"/>
          <w:szCs w:val="22"/>
        </w:rPr>
        <w:t xml:space="preserve">One major miracle Jesus had preformed, was the healing of a paraplegic man. For many years many people have been dismissing this miracle as ever happening as nobody was able to find the site of the pool of Bethesda, where this miracle took place. In recent times archaeologists have discovered extensive evidence and traces of this site, found underneath various ruins of churches.  With the help of archaeological evidence many of the ancient beliefs and practices surrounding this ancient religion has been proven to be true. </w:t>
      </w:r>
      <w:r>
        <w:rPr>
          <w:sz w:val="18"/>
          <w:szCs w:val="18"/>
        </w:rPr>
        <w:t xml:space="preserve">(Kristin Romney, 2017) </w:t>
      </w:r>
    </w:p>
    <w:p w14:paraId="4CC78F90" w14:textId="2E788B19" w:rsidR="00C87C41" w:rsidRDefault="00226BDC" w:rsidP="006F436A">
      <w:pPr>
        <w:rPr>
          <w:sz w:val="18"/>
          <w:szCs w:val="18"/>
        </w:rPr>
      </w:pPr>
      <w:r>
        <w:rPr>
          <w:sz w:val="22"/>
          <w:szCs w:val="22"/>
        </w:rPr>
        <w:t xml:space="preserve">By being able to find </w:t>
      </w:r>
      <w:r w:rsidR="006413B1">
        <w:rPr>
          <w:sz w:val="22"/>
          <w:szCs w:val="22"/>
        </w:rPr>
        <w:t>all these archaeological finds proving the existence of Jesus,</w:t>
      </w:r>
      <w:r w:rsidR="00DD5A57">
        <w:rPr>
          <w:sz w:val="22"/>
          <w:szCs w:val="22"/>
        </w:rPr>
        <w:t xml:space="preserve"> </w:t>
      </w:r>
      <w:r w:rsidR="004309A3">
        <w:rPr>
          <w:sz w:val="22"/>
          <w:szCs w:val="22"/>
        </w:rPr>
        <w:t>this</w:t>
      </w:r>
      <w:r w:rsidR="006413B1">
        <w:rPr>
          <w:sz w:val="22"/>
          <w:szCs w:val="22"/>
        </w:rPr>
        <w:t xml:space="preserve"> has helped many </w:t>
      </w:r>
      <w:r w:rsidR="00204626">
        <w:rPr>
          <w:sz w:val="22"/>
          <w:szCs w:val="22"/>
        </w:rPr>
        <w:t>Christians</w:t>
      </w:r>
      <w:r w:rsidR="006413B1">
        <w:rPr>
          <w:sz w:val="22"/>
          <w:szCs w:val="22"/>
        </w:rPr>
        <w:t xml:space="preserve"> throughout the world</w:t>
      </w:r>
      <w:r w:rsidR="00DD5A57">
        <w:rPr>
          <w:sz w:val="22"/>
          <w:szCs w:val="22"/>
        </w:rPr>
        <w:t xml:space="preserve">, to </w:t>
      </w:r>
      <w:r w:rsidR="006413B1">
        <w:rPr>
          <w:sz w:val="22"/>
          <w:szCs w:val="22"/>
        </w:rPr>
        <w:t xml:space="preserve">dive </w:t>
      </w:r>
      <w:r w:rsidR="00C87C41">
        <w:rPr>
          <w:sz w:val="22"/>
          <w:szCs w:val="22"/>
        </w:rPr>
        <w:t xml:space="preserve">deeper within their faith and ancestors. Not only has archaeology helped Christianity, </w:t>
      </w:r>
      <w:r w:rsidR="00743F9A">
        <w:rPr>
          <w:sz w:val="22"/>
          <w:szCs w:val="22"/>
        </w:rPr>
        <w:t>but it</w:t>
      </w:r>
      <w:r w:rsidR="00C87C41">
        <w:rPr>
          <w:sz w:val="22"/>
          <w:szCs w:val="22"/>
        </w:rPr>
        <w:t xml:space="preserve"> has also helped many </w:t>
      </w:r>
      <w:r w:rsidR="00043F54">
        <w:rPr>
          <w:sz w:val="22"/>
          <w:szCs w:val="22"/>
        </w:rPr>
        <w:t xml:space="preserve">people connect with their ancestors and has helped them </w:t>
      </w:r>
      <w:r w:rsidR="006A6947">
        <w:rPr>
          <w:sz w:val="22"/>
          <w:szCs w:val="22"/>
        </w:rPr>
        <w:t xml:space="preserve">with their spiritual journey by understanding their </w:t>
      </w:r>
      <w:r w:rsidR="00743F9A">
        <w:rPr>
          <w:sz w:val="22"/>
          <w:szCs w:val="22"/>
        </w:rPr>
        <w:t>family's</w:t>
      </w:r>
      <w:r w:rsidR="006A6947">
        <w:rPr>
          <w:sz w:val="22"/>
          <w:szCs w:val="22"/>
        </w:rPr>
        <w:t xml:space="preserve"> past. </w:t>
      </w:r>
      <w:r w:rsidR="005925F7">
        <w:rPr>
          <w:sz w:val="22"/>
          <w:szCs w:val="22"/>
        </w:rPr>
        <w:t xml:space="preserve">Without the help of archaeologists, these individuals may </w:t>
      </w:r>
      <w:r w:rsidR="00743F9A">
        <w:rPr>
          <w:sz w:val="22"/>
          <w:szCs w:val="22"/>
        </w:rPr>
        <w:t>have</w:t>
      </w:r>
      <w:r w:rsidR="00A76CB0">
        <w:rPr>
          <w:sz w:val="22"/>
          <w:szCs w:val="22"/>
        </w:rPr>
        <w:t xml:space="preserve"> never known about their families, and their communities and their connections to these ancient civilisations. </w:t>
      </w:r>
      <w:r w:rsidR="004A4C88">
        <w:rPr>
          <w:sz w:val="22"/>
          <w:szCs w:val="22"/>
        </w:rPr>
        <w:t>Archaeology is the foundation to uncovering and understanding the historical mysteries of these</w:t>
      </w:r>
      <w:r w:rsidR="00204626">
        <w:rPr>
          <w:sz w:val="22"/>
          <w:szCs w:val="22"/>
        </w:rPr>
        <w:t xml:space="preserve"> societies, which without archaeology would stay unknown. </w:t>
      </w:r>
      <w:r w:rsidR="001A2DE3">
        <w:rPr>
          <w:sz w:val="18"/>
          <w:szCs w:val="18"/>
        </w:rPr>
        <w:t>(Archäolo</w:t>
      </w:r>
      <w:r w:rsidR="008E4C35">
        <w:rPr>
          <w:sz w:val="18"/>
          <w:szCs w:val="18"/>
        </w:rPr>
        <w:t xml:space="preserve">gie der zukunft, no date) </w:t>
      </w:r>
    </w:p>
    <w:p w14:paraId="355039F1" w14:textId="77777777" w:rsidR="003106C9" w:rsidRPr="003106C9" w:rsidRDefault="003106C9" w:rsidP="006F436A">
      <w:pPr>
        <w:rPr>
          <w:sz w:val="22"/>
          <w:szCs w:val="22"/>
        </w:rPr>
      </w:pPr>
    </w:p>
    <w:p w14:paraId="0D965DA0" w14:textId="60328998" w:rsidR="000D775F" w:rsidRPr="00756531" w:rsidRDefault="003106C9">
      <w:pPr>
        <w:rPr>
          <w:sz w:val="18"/>
          <w:szCs w:val="18"/>
        </w:rPr>
      </w:pPr>
      <w:r>
        <w:rPr>
          <w:sz w:val="22"/>
          <w:szCs w:val="22"/>
        </w:rPr>
        <w:t xml:space="preserve">By </w:t>
      </w:r>
      <w:r w:rsidR="003A5211">
        <w:rPr>
          <w:sz w:val="22"/>
          <w:szCs w:val="22"/>
        </w:rPr>
        <w:t xml:space="preserve">archaeologists learning about all the different cultures and religious practices </w:t>
      </w:r>
      <w:r w:rsidR="00377D1B">
        <w:rPr>
          <w:sz w:val="22"/>
          <w:szCs w:val="22"/>
        </w:rPr>
        <w:t xml:space="preserve">from </w:t>
      </w:r>
      <w:r w:rsidR="003A5211">
        <w:rPr>
          <w:sz w:val="22"/>
          <w:szCs w:val="22"/>
        </w:rPr>
        <w:t>around the worl</w:t>
      </w:r>
      <w:r w:rsidR="00014B53">
        <w:rPr>
          <w:sz w:val="22"/>
          <w:szCs w:val="22"/>
        </w:rPr>
        <w:t>d, not only are we getting an ins</w:t>
      </w:r>
      <w:r w:rsidR="00147C5C">
        <w:rPr>
          <w:sz w:val="22"/>
          <w:szCs w:val="22"/>
        </w:rPr>
        <w:t xml:space="preserve">ight of the lifestyle of these cultures, </w:t>
      </w:r>
      <w:r w:rsidR="002D0177">
        <w:rPr>
          <w:sz w:val="22"/>
          <w:szCs w:val="22"/>
        </w:rPr>
        <w:t>but we</w:t>
      </w:r>
      <w:r w:rsidR="00147C5C">
        <w:rPr>
          <w:sz w:val="22"/>
          <w:szCs w:val="22"/>
        </w:rPr>
        <w:t xml:space="preserve"> are also learning about their origins, laws, food</w:t>
      </w:r>
      <w:r w:rsidR="00F95227">
        <w:rPr>
          <w:sz w:val="22"/>
          <w:szCs w:val="22"/>
        </w:rPr>
        <w:t>, languages</w:t>
      </w:r>
      <w:r w:rsidR="00147C5C">
        <w:rPr>
          <w:sz w:val="22"/>
          <w:szCs w:val="22"/>
        </w:rPr>
        <w:t xml:space="preserve"> and social norms.</w:t>
      </w:r>
      <w:r w:rsidR="00756531">
        <w:rPr>
          <w:sz w:val="22"/>
          <w:szCs w:val="22"/>
        </w:rPr>
        <w:t xml:space="preserve"> </w:t>
      </w:r>
      <w:r w:rsidR="00756531">
        <w:rPr>
          <w:sz w:val="18"/>
          <w:szCs w:val="18"/>
        </w:rPr>
        <w:t xml:space="preserve">National park service, no date) </w:t>
      </w:r>
    </w:p>
    <w:p w14:paraId="4F3CEF2C" w14:textId="3B42F422" w:rsidR="00F95227" w:rsidRPr="00B95463" w:rsidRDefault="00F95227">
      <w:pPr>
        <w:rPr>
          <w:sz w:val="18"/>
          <w:szCs w:val="18"/>
        </w:rPr>
      </w:pPr>
      <w:r>
        <w:rPr>
          <w:sz w:val="22"/>
          <w:szCs w:val="22"/>
        </w:rPr>
        <w:t xml:space="preserve">Every single culture has a unique and diverse burial </w:t>
      </w:r>
      <w:r w:rsidR="00C21BAD">
        <w:rPr>
          <w:sz w:val="22"/>
          <w:szCs w:val="22"/>
        </w:rPr>
        <w:t xml:space="preserve">practice. Some may cremate the body, some may </w:t>
      </w:r>
      <w:r w:rsidR="00E137ED">
        <w:rPr>
          <w:sz w:val="22"/>
          <w:szCs w:val="22"/>
        </w:rPr>
        <w:t xml:space="preserve">give the body back to nature and some may bury the body in a tomb. Even </w:t>
      </w:r>
      <w:r w:rsidR="00E137ED">
        <w:rPr>
          <w:sz w:val="22"/>
          <w:szCs w:val="22"/>
        </w:rPr>
        <w:lastRenderedPageBreak/>
        <w:t xml:space="preserve">neighbouring communities </w:t>
      </w:r>
      <w:r w:rsidR="007B33AC">
        <w:rPr>
          <w:sz w:val="22"/>
          <w:szCs w:val="22"/>
        </w:rPr>
        <w:t>will have slightly different traditions and practices. An objec</w:t>
      </w:r>
      <w:r w:rsidR="00FC34E8">
        <w:rPr>
          <w:sz w:val="22"/>
          <w:szCs w:val="22"/>
        </w:rPr>
        <w:t xml:space="preserve">t can also mean different things depending upon where </w:t>
      </w:r>
      <w:r w:rsidR="002D0177">
        <w:rPr>
          <w:sz w:val="22"/>
          <w:szCs w:val="22"/>
        </w:rPr>
        <w:t>about</w:t>
      </w:r>
      <w:r w:rsidR="00FC34E8">
        <w:rPr>
          <w:sz w:val="22"/>
          <w:szCs w:val="22"/>
        </w:rPr>
        <w:t xml:space="preserve"> in the world it was discovered. </w:t>
      </w:r>
      <w:r w:rsidR="00C75F8E">
        <w:rPr>
          <w:sz w:val="22"/>
          <w:szCs w:val="22"/>
        </w:rPr>
        <w:t xml:space="preserve">Many of these objects will relate to the </w:t>
      </w:r>
      <w:r w:rsidR="002D0177">
        <w:rPr>
          <w:sz w:val="22"/>
          <w:szCs w:val="22"/>
        </w:rPr>
        <w:t>culture's</w:t>
      </w:r>
      <w:r w:rsidR="00C75F8E">
        <w:rPr>
          <w:sz w:val="22"/>
          <w:szCs w:val="22"/>
        </w:rPr>
        <w:t xml:space="preserve"> </w:t>
      </w:r>
      <w:r w:rsidR="002D0177">
        <w:rPr>
          <w:sz w:val="22"/>
          <w:szCs w:val="22"/>
        </w:rPr>
        <w:t xml:space="preserve">impression of the afterlife and their </w:t>
      </w:r>
      <w:r w:rsidR="002924FB">
        <w:rPr>
          <w:sz w:val="22"/>
          <w:szCs w:val="22"/>
        </w:rPr>
        <w:t>origin as a society</w:t>
      </w:r>
      <w:r w:rsidR="002D0177">
        <w:rPr>
          <w:sz w:val="22"/>
          <w:szCs w:val="22"/>
        </w:rPr>
        <w:t xml:space="preserve">. </w:t>
      </w:r>
      <w:r w:rsidR="00B95463">
        <w:rPr>
          <w:sz w:val="18"/>
          <w:szCs w:val="18"/>
        </w:rPr>
        <w:t>(</w:t>
      </w:r>
      <w:r w:rsidR="007A184D">
        <w:rPr>
          <w:sz w:val="18"/>
          <w:szCs w:val="18"/>
        </w:rPr>
        <w:t xml:space="preserve">National park service, no date) </w:t>
      </w:r>
    </w:p>
    <w:p w14:paraId="22D3EF69" w14:textId="77777777" w:rsidR="007A184D" w:rsidRDefault="007A184D" w:rsidP="00A9701A">
      <w:pPr>
        <w:ind w:left="720"/>
        <w:rPr>
          <w:sz w:val="22"/>
          <w:szCs w:val="22"/>
        </w:rPr>
      </w:pPr>
    </w:p>
    <w:p w14:paraId="64BBE442" w14:textId="1814CAB3" w:rsidR="00D772D8" w:rsidRDefault="006035C9" w:rsidP="006035C9">
      <w:pPr>
        <w:ind w:left="3600"/>
        <w:rPr>
          <w:sz w:val="22"/>
          <w:szCs w:val="22"/>
        </w:rPr>
      </w:pPr>
      <w:r>
        <w:rPr>
          <w:sz w:val="22"/>
          <w:szCs w:val="22"/>
        </w:rPr>
        <w:t xml:space="preserve">Conclusion </w:t>
      </w:r>
    </w:p>
    <w:p w14:paraId="4CBD9B14" w14:textId="07E5F745" w:rsidR="006035C9" w:rsidRPr="00132A3E" w:rsidRDefault="008E3742" w:rsidP="006035C9">
      <w:pPr>
        <w:rPr>
          <w:sz w:val="18"/>
          <w:szCs w:val="18"/>
        </w:rPr>
      </w:pPr>
      <w:r>
        <w:rPr>
          <w:sz w:val="22"/>
          <w:szCs w:val="22"/>
        </w:rPr>
        <w:t xml:space="preserve">Throughout the whole of history, death and burial has always occurred. </w:t>
      </w:r>
      <w:r w:rsidR="00057B83">
        <w:rPr>
          <w:sz w:val="22"/>
          <w:szCs w:val="22"/>
        </w:rPr>
        <w:t>All cultures have believed in some form of afterlife, may that be reincarnation, heaven or an afterw</w:t>
      </w:r>
      <w:r w:rsidR="00EE4A1F">
        <w:rPr>
          <w:sz w:val="22"/>
          <w:szCs w:val="22"/>
        </w:rPr>
        <w:t xml:space="preserve">orld. A cultures burial practice and their traditions can tell us a lot about them as a society and their </w:t>
      </w:r>
      <w:r w:rsidR="00CE6A69">
        <w:rPr>
          <w:sz w:val="22"/>
          <w:szCs w:val="22"/>
        </w:rPr>
        <w:t>views on the afterlife.</w:t>
      </w:r>
      <w:r w:rsidR="00CE6A69" w:rsidRPr="00132A3E">
        <w:rPr>
          <w:sz w:val="18"/>
          <w:szCs w:val="18"/>
        </w:rPr>
        <w:t xml:space="preserve"> </w:t>
      </w:r>
      <w:r w:rsidR="00AC6394" w:rsidRPr="00132A3E">
        <w:rPr>
          <w:sz w:val="18"/>
          <w:szCs w:val="18"/>
        </w:rPr>
        <w:t>(Real archaeology, 2022</w:t>
      </w:r>
      <w:r w:rsidR="00132A3E" w:rsidRPr="00132A3E">
        <w:rPr>
          <w:sz w:val="18"/>
          <w:szCs w:val="18"/>
        </w:rPr>
        <w:t xml:space="preserve">) </w:t>
      </w:r>
    </w:p>
    <w:p w14:paraId="377C4746" w14:textId="7CC46CF6" w:rsidR="00CE6A69" w:rsidRPr="00132A3E" w:rsidRDefault="00CE6A69" w:rsidP="006035C9">
      <w:pPr>
        <w:rPr>
          <w:sz w:val="18"/>
          <w:szCs w:val="18"/>
        </w:rPr>
      </w:pPr>
      <w:r>
        <w:rPr>
          <w:sz w:val="22"/>
          <w:szCs w:val="22"/>
        </w:rPr>
        <w:t xml:space="preserve">The material objects which are found </w:t>
      </w:r>
      <w:r w:rsidR="00164E7E">
        <w:rPr>
          <w:sz w:val="22"/>
          <w:szCs w:val="22"/>
        </w:rPr>
        <w:t>within a person’s grave is extremely valuable and important to archaeologists. Not on</w:t>
      </w:r>
      <w:r w:rsidR="00C75D36">
        <w:rPr>
          <w:sz w:val="22"/>
          <w:szCs w:val="22"/>
        </w:rPr>
        <w:t xml:space="preserve">ly are these funerary objects found within graves, but these can also be found </w:t>
      </w:r>
      <w:r w:rsidR="00AF0DC5">
        <w:rPr>
          <w:sz w:val="22"/>
          <w:szCs w:val="22"/>
        </w:rPr>
        <w:t xml:space="preserve">within burial sites. Depending on the culture of the ancient </w:t>
      </w:r>
      <w:r w:rsidR="00D448AD">
        <w:rPr>
          <w:sz w:val="22"/>
          <w:szCs w:val="22"/>
        </w:rPr>
        <w:t xml:space="preserve">civilisation, </w:t>
      </w:r>
      <w:r w:rsidR="004C7D77">
        <w:rPr>
          <w:sz w:val="22"/>
          <w:szCs w:val="22"/>
        </w:rPr>
        <w:t xml:space="preserve">it </w:t>
      </w:r>
      <w:r w:rsidR="00D448AD">
        <w:rPr>
          <w:sz w:val="22"/>
          <w:szCs w:val="22"/>
        </w:rPr>
        <w:t>will determine whether the funerary object will be, animal</w:t>
      </w:r>
      <w:r w:rsidR="007D77AB">
        <w:rPr>
          <w:sz w:val="22"/>
          <w:szCs w:val="22"/>
        </w:rPr>
        <w:t>s, jewellery, weapons or pottery. By arc</w:t>
      </w:r>
      <w:r w:rsidR="00781787">
        <w:rPr>
          <w:sz w:val="22"/>
          <w:szCs w:val="22"/>
        </w:rPr>
        <w:t xml:space="preserve">haeologists analysing the remains, they are able to identify the gender, age, </w:t>
      </w:r>
      <w:r w:rsidR="00B4465A">
        <w:rPr>
          <w:sz w:val="22"/>
          <w:szCs w:val="22"/>
        </w:rPr>
        <w:t xml:space="preserve">lifestyle, occupation and any health conditions the person may have had. </w:t>
      </w:r>
      <w:r w:rsidR="00132A3E" w:rsidRPr="00132A3E">
        <w:rPr>
          <w:sz w:val="18"/>
          <w:szCs w:val="18"/>
        </w:rPr>
        <w:t xml:space="preserve">(Real archaeology, 2022) </w:t>
      </w:r>
    </w:p>
    <w:p w14:paraId="001CF76B" w14:textId="7BAA2C23" w:rsidR="00BA6A9E" w:rsidRPr="00132A3E" w:rsidRDefault="00BA6A9E" w:rsidP="006035C9">
      <w:pPr>
        <w:rPr>
          <w:sz w:val="18"/>
          <w:szCs w:val="18"/>
        </w:rPr>
      </w:pPr>
      <w:r>
        <w:rPr>
          <w:sz w:val="22"/>
          <w:szCs w:val="22"/>
        </w:rPr>
        <w:t xml:space="preserve">The way the body was </w:t>
      </w:r>
      <w:r w:rsidR="005666D2">
        <w:rPr>
          <w:sz w:val="22"/>
          <w:szCs w:val="22"/>
        </w:rPr>
        <w:t>laid</w:t>
      </w:r>
      <w:r>
        <w:rPr>
          <w:sz w:val="22"/>
          <w:szCs w:val="22"/>
        </w:rPr>
        <w:t xml:space="preserve"> out, and their </w:t>
      </w:r>
      <w:r w:rsidR="00213A52">
        <w:rPr>
          <w:sz w:val="22"/>
          <w:szCs w:val="22"/>
        </w:rPr>
        <w:t xml:space="preserve">funerary objects can inform us on this cultures view </w:t>
      </w:r>
      <w:r w:rsidR="005666D2">
        <w:rPr>
          <w:sz w:val="22"/>
          <w:szCs w:val="22"/>
        </w:rPr>
        <w:t xml:space="preserve">of the afterlife. </w:t>
      </w:r>
      <w:r w:rsidR="00132A3E" w:rsidRPr="00132A3E">
        <w:rPr>
          <w:sz w:val="18"/>
          <w:szCs w:val="18"/>
        </w:rPr>
        <w:t xml:space="preserve">(Real archaeology, 2022) </w:t>
      </w:r>
    </w:p>
    <w:p w14:paraId="5B018742" w14:textId="7E8CF981" w:rsidR="005666D2" w:rsidRPr="00132A3E" w:rsidRDefault="005666D2" w:rsidP="006035C9">
      <w:pPr>
        <w:rPr>
          <w:sz w:val="18"/>
          <w:szCs w:val="18"/>
        </w:rPr>
      </w:pPr>
      <w:r>
        <w:rPr>
          <w:sz w:val="22"/>
          <w:szCs w:val="22"/>
        </w:rPr>
        <w:t xml:space="preserve">In some </w:t>
      </w:r>
      <w:r w:rsidR="00D750E8">
        <w:rPr>
          <w:sz w:val="22"/>
          <w:szCs w:val="22"/>
        </w:rPr>
        <w:t xml:space="preserve">cultures, these funerary objects could be a personal symbol of that person. </w:t>
      </w:r>
      <w:r w:rsidR="00B838D7">
        <w:rPr>
          <w:sz w:val="22"/>
          <w:szCs w:val="22"/>
        </w:rPr>
        <w:t>It could be their gold rings, their favourite toy, their weapon or even a portrait of them. In othe</w:t>
      </w:r>
      <w:r w:rsidR="006E74E7">
        <w:rPr>
          <w:sz w:val="22"/>
          <w:szCs w:val="22"/>
        </w:rPr>
        <w:t xml:space="preserve">r cultures, the funerary objects may </w:t>
      </w:r>
      <w:bookmarkStart w:id="0" w:name="_Int_jxuSotzV"/>
      <w:r w:rsidR="006E74E7">
        <w:rPr>
          <w:sz w:val="22"/>
          <w:szCs w:val="22"/>
        </w:rPr>
        <w:t>been</w:t>
      </w:r>
      <w:bookmarkEnd w:id="0"/>
      <w:r w:rsidR="006E74E7">
        <w:rPr>
          <w:sz w:val="22"/>
          <w:szCs w:val="22"/>
        </w:rPr>
        <w:t xml:space="preserve"> seen as having a more practical meaning, such as within the ancient </w:t>
      </w:r>
      <w:r w:rsidR="0018383D">
        <w:rPr>
          <w:sz w:val="22"/>
          <w:szCs w:val="22"/>
        </w:rPr>
        <w:t xml:space="preserve">Jewish traditions, the body is seen as not being able to properly rest until the body has been </w:t>
      </w:r>
      <w:r w:rsidR="00043E52">
        <w:rPr>
          <w:sz w:val="22"/>
          <w:szCs w:val="22"/>
        </w:rPr>
        <w:t xml:space="preserve">fully cared for and prepared for the afterlife. This is known as the Tahara. </w:t>
      </w:r>
      <w:r w:rsidR="00132A3E" w:rsidRPr="00132A3E">
        <w:rPr>
          <w:sz w:val="18"/>
          <w:szCs w:val="18"/>
        </w:rPr>
        <w:t xml:space="preserve">(Real archaeology, 2022) </w:t>
      </w:r>
    </w:p>
    <w:p w14:paraId="62091438" w14:textId="1EF1E6B1" w:rsidR="009F4F6A" w:rsidRPr="00132A3E" w:rsidRDefault="009F4F6A" w:rsidP="006035C9">
      <w:pPr>
        <w:rPr>
          <w:sz w:val="18"/>
          <w:szCs w:val="18"/>
        </w:rPr>
      </w:pPr>
      <w:r>
        <w:rPr>
          <w:sz w:val="22"/>
          <w:szCs w:val="22"/>
        </w:rPr>
        <w:t xml:space="preserve">By studying the different aspects of these ancient traditions within many varieties of </w:t>
      </w:r>
      <w:r w:rsidR="009630D3">
        <w:rPr>
          <w:sz w:val="22"/>
          <w:szCs w:val="22"/>
        </w:rPr>
        <w:t xml:space="preserve">cultures, archaeology methods are able to provide a detailed account of </w:t>
      </w:r>
      <w:r w:rsidR="004234F1">
        <w:rPr>
          <w:sz w:val="22"/>
          <w:szCs w:val="22"/>
        </w:rPr>
        <w:t xml:space="preserve">history and an understanding of why they did what they did. </w:t>
      </w:r>
      <w:r w:rsidR="00132A3E" w:rsidRPr="00132A3E">
        <w:rPr>
          <w:sz w:val="18"/>
          <w:szCs w:val="18"/>
        </w:rPr>
        <w:t xml:space="preserve">(Real archaeology, 2022) </w:t>
      </w:r>
    </w:p>
    <w:p w14:paraId="153ACCF3" w14:textId="653F6106" w:rsidR="00B4465A" w:rsidRDefault="00B4465A" w:rsidP="006035C9">
      <w:pPr>
        <w:rPr>
          <w:sz w:val="18"/>
          <w:szCs w:val="18"/>
        </w:rPr>
      </w:pPr>
      <w:r>
        <w:rPr>
          <w:sz w:val="22"/>
          <w:szCs w:val="22"/>
        </w:rPr>
        <w:t xml:space="preserve">Not only would these </w:t>
      </w:r>
      <w:r w:rsidR="00007B30">
        <w:rPr>
          <w:sz w:val="22"/>
          <w:szCs w:val="22"/>
        </w:rPr>
        <w:t xml:space="preserve">individuals be able to inform us about their origins and culture, </w:t>
      </w:r>
      <w:r w:rsidR="007C4AD7">
        <w:rPr>
          <w:sz w:val="22"/>
          <w:szCs w:val="22"/>
        </w:rPr>
        <w:t>but it</w:t>
      </w:r>
      <w:r w:rsidR="00007B30">
        <w:rPr>
          <w:sz w:val="22"/>
          <w:szCs w:val="22"/>
        </w:rPr>
        <w:t xml:space="preserve"> can also help us understand and interpret modern </w:t>
      </w:r>
      <w:r w:rsidR="00AB5AA9">
        <w:rPr>
          <w:sz w:val="22"/>
          <w:szCs w:val="22"/>
        </w:rPr>
        <w:t xml:space="preserve">illnesses and diseases and can even provide a cure or prevention. </w:t>
      </w:r>
      <w:r w:rsidR="00132A3E" w:rsidRPr="00132A3E">
        <w:rPr>
          <w:sz w:val="18"/>
          <w:szCs w:val="18"/>
        </w:rPr>
        <w:t xml:space="preserve">(Real archaeology, 2022) </w:t>
      </w:r>
    </w:p>
    <w:p w14:paraId="626DC053" w14:textId="77777777" w:rsidR="000E59AC" w:rsidRPr="00132A3E" w:rsidRDefault="000E59AC" w:rsidP="006035C9">
      <w:pPr>
        <w:rPr>
          <w:sz w:val="18"/>
          <w:szCs w:val="18"/>
        </w:rPr>
      </w:pPr>
    </w:p>
    <w:p w14:paraId="47A10D0D" w14:textId="2211522F" w:rsidR="00A46B71" w:rsidRDefault="00981B11" w:rsidP="00291BA6">
      <w:pPr>
        <w:rPr>
          <w:sz w:val="22"/>
          <w:szCs w:val="22"/>
        </w:rPr>
      </w:pPr>
      <w:r>
        <w:rPr>
          <w:sz w:val="22"/>
          <w:szCs w:val="22"/>
        </w:rPr>
        <w:t>Each culture has a diverse and unique burial tradition and practice which has been</w:t>
      </w:r>
      <w:r w:rsidR="00BF5DE3">
        <w:rPr>
          <w:sz w:val="22"/>
          <w:szCs w:val="22"/>
        </w:rPr>
        <w:t xml:space="preserve"> practiced and developed for generations. </w:t>
      </w:r>
      <w:r w:rsidR="004C4A50">
        <w:rPr>
          <w:sz w:val="22"/>
          <w:szCs w:val="22"/>
        </w:rPr>
        <w:t>Archaeology is able to widen people’s understanding and perspective of certain tradition and cultures</w:t>
      </w:r>
      <w:r w:rsidR="00B35C7E">
        <w:rPr>
          <w:sz w:val="22"/>
          <w:szCs w:val="22"/>
        </w:rPr>
        <w:t>. Archaeology is able to work along side many different fields of study, such as bioa</w:t>
      </w:r>
      <w:r w:rsidR="002F2C02">
        <w:rPr>
          <w:sz w:val="22"/>
          <w:szCs w:val="22"/>
        </w:rPr>
        <w:t xml:space="preserve">rchaeology and physical anthropology. But working with </w:t>
      </w:r>
      <w:r w:rsidR="00DA4BE1">
        <w:rPr>
          <w:sz w:val="22"/>
          <w:szCs w:val="22"/>
        </w:rPr>
        <w:t xml:space="preserve">different fields, archaeological research can be extremely advanced and have </w:t>
      </w:r>
      <w:r w:rsidR="006455B5">
        <w:rPr>
          <w:sz w:val="22"/>
          <w:szCs w:val="22"/>
        </w:rPr>
        <w:t>a significant impact and influence on how modern people see their ancestors and their historical heritage.</w:t>
      </w:r>
      <w:r w:rsidR="00804ED9">
        <w:rPr>
          <w:sz w:val="18"/>
          <w:szCs w:val="18"/>
        </w:rPr>
        <w:t xml:space="preserve">( </w:t>
      </w:r>
      <w:r w:rsidR="002B13EE">
        <w:rPr>
          <w:sz w:val="18"/>
          <w:szCs w:val="18"/>
        </w:rPr>
        <w:t xml:space="preserve">the British museum,2024) </w:t>
      </w:r>
    </w:p>
    <w:p w14:paraId="7A4F460A" w14:textId="77777777" w:rsidR="00A46B71" w:rsidRDefault="00A46B71" w:rsidP="00A9701A">
      <w:pPr>
        <w:ind w:left="720"/>
        <w:rPr>
          <w:sz w:val="22"/>
          <w:szCs w:val="22"/>
        </w:rPr>
      </w:pPr>
    </w:p>
    <w:p w14:paraId="5EBB61F9" w14:textId="77777777" w:rsidR="00A46B71" w:rsidRDefault="00A46B71" w:rsidP="00A9701A">
      <w:pPr>
        <w:ind w:left="720"/>
        <w:rPr>
          <w:sz w:val="22"/>
          <w:szCs w:val="22"/>
        </w:rPr>
      </w:pPr>
    </w:p>
    <w:p w14:paraId="08C79811" w14:textId="77777777" w:rsidR="00A46B71" w:rsidRDefault="00A46B71" w:rsidP="00A9701A">
      <w:pPr>
        <w:ind w:left="720"/>
        <w:rPr>
          <w:sz w:val="22"/>
          <w:szCs w:val="22"/>
        </w:rPr>
      </w:pPr>
    </w:p>
    <w:p w14:paraId="588E0F25" w14:textId="77777777" w:rsidR="00A46B71" w:rsidRDefault="00A46B71" w:rsidP="00A9701A">
      <w:pPr>
        <w:ind w:left="720"/>
        <w:rPr>
          <w:sz w:val="22"/>
          <w:szCs w:val="22"/>
        </w:rPr>
      </w:pPr>
    </w:p>
    <w:p w14:paraId="45DF8E23" w14:textId="77777777" w:rsidR="00A46B71" w:rsidRDefault="00A46B71" w:rsidP="00A9701A">
      <w:pPr>
        <w:ind w:left="720"/>
        <w:rPr>
          <w:sz w:val="22"/>
          <w:szCs w:val="22"/>
        </w:rPr>
      </w:pPr>
    </w:p>
    <w:p w14:paraId="7C227DED" w14:textId="77777777" w:rsidR="00A46B71" w:rsidRDefault="00A46B71" w:rsidP="00A9701A">
      <w:pPr>
        <w:ind w:left="720"/>
        <w:rPr>
          <w:sz w:val="22"/>
          <w:szCs w:val="22"/>
        </w:rPr>
      </w:pPr>
    </w:p>
    <w:p w14:paraId="5D578F9E" w14:textId="77777777" w:rsidR="00A46B71" w:rsidRDefault="00A46B71" w:rsidP="00A9701A">
      <w:pPr>
        <w:ind w:left="720"/>
        <w:rPr>
          <w:sz w:val="22"/>
          <w:szCs w:val="22"/>
        </w:rPr>
      </w:pPr>
    </w:p>
    <w:p w14:paraId="05AB45D3" w14:textId="77777777" w:rsidR="00A46B71" w:rsidRDefault="00A46B71" w:rsidP="00A9701A">
      <w:pPr>
        <w:ind w:left="720"/>
        <w:rPr>
          <w:sz w:val="22"/>
          <w:szCs w:val="22"/>
        </w:rPr>
      </w:pPr>
    </w:p>
    <w:p w14:paraId="6D3DC31D" w14:textId="77777777" w:rsidR="00A46B71" w:rsidRDefault="00A46B71" w:rsidP="00A9701A">
      <w:pPr>
        <w:ind w:left="720"/>
        <w:rPr>
          <w:sz w:val="22"/>
          <w:szCs w:val="22"/>
        </w:rPr>
      </w:pPr>
    </w:p>
    <w:p w14:paraId="5F4C6BA9" w14:textId="77777777" w:rsidR="00A46B71" w:rsidRDefault="00A46B71" w:rsidP="00A9701A">
      <w:pPr>
        <w:ind w:left="720"/>
        <w:rPr>
          <w:sz w:val="22"/>
          <w:szCs w:val="22"/>
        </w:rPr>
      </w:pPr>
    </w:p>
    <w:p w14:paraId="27FFAFB1" w14:textId="757331DA" w:rsidR="00862CC2" w:rsidRDefault="00531DF0" w:rsidP="00A9701A">
      <w:pPr>
        <w:ind w:left="720"/>
        <w:rPr>
          <w:sz w:val="22"/>
          <w:szCs w:val="22"/>
        </w:rPr>
      </w:pPr>
      <w:r>
        <w:rPr>
          <w:sz w:val="22"/>
          <w:szCs w:val="22"/>
        </w:rPr>
        <w:t>References</w:t>
      </w:r>
    </w:p>
    <w:p w14:paraId="32A7970A" w14:textId="420D224D" w:rsidR="00531DF0" w:rsidRDefault="00531DF0" w:rsidP="00A9701A">
      <w:pPr>
        <w:ind w:left="720"/>
        <w:rPr>
          <w:sz w:val="22"/>
          <w:szCs w:val="22"/>
        </w:rPr>
      </w:pPr>
      <w:r>
        <w:rPr>
          <w:sz w:val="22"/>
          <w:szCs w:val="22"/>
        </w:rPr>
        <w:t xml:space="preserve">Mike Parker Pearson, 1999, </w:t>
      </w:r>
      <w:r>
        <w:rPr>
          <w:i/>
          <w:iCs/>
          <w:sz w:val="22"/>
          <w:szCs w:val="22"/>
        </w:rPr>
        <w:t xml:space="preserve">The archaeology of death and burial. </w:t>
      </w:r>
      <w:r>
        <w:rPr>
          <w:sz w:val="22"/>
          <w:szCs w:val="22"/>
        </w:rPr>
        <w:t xml:space="preserve">Available at: </w:t>
      </w:r>
      <w:hyperlink r:id="rId6" w:history="1">
        <w:r w:rsidRPr="00666014">
          <w:rPr>
            <w:rStyle w:val="Hyperlink"/>
            <w:sz w:val="22"/>
            <w:szCs w:val="22"/>
          </w:rPr>
          <w:t>https://d1wqtxts1xzle7.cloudfront.net/44649152/pearson_parker-libre.pdf?1460448283=&amp;response-content-disposition=inline%3B+filename%3DParker_Pearson_M_The_Archaeology_of_Deat.pdf&amp;Expires=1709907482&amp;Signature=OOuDQ3qtLvdK4C0N-Yrnxap1t3IP8aDQ5pLxCDM3DiRmiCWM17H7aupYuvRze863fFkPxbOHaudIzoldXulqeh~DGonMZwRI5IxRSOWOsG5Rgcp8hpp5Tcxl6sCJ-fUMxeWwzMpV7kBk6QGnaaQ32Fn9oRK0E7NzTW7qhPt0UWAv5yt7I-4pQIDKdFf~58rGuSVHlQonx9D7zSCtoO2cRBygxK12uPdcYbTW6U1O5nnUHW9Dlc5-f4jZJYXvxqfTPr7R9PgcRosxJwb5EJGpSooawZu8Z~3IBKL8QUENKmmCmb481sTJwlBFXI4HBSUQuK-z~TeerdE6pbfHxf~jmQ__&amp;Key-Pair-Id=APKAJLOHF5GGSLRBV4ZA</w:t>
        </w:r>
      </w:hyperlink>
      <w:r>
        <w:rPr>
          <w:sz w:val="22"/>
          <w:szCs w:val="22"/>
        </w:rPr>
        <w:t xml:space="preserve"> (accessed:8</w:t>
      </w:r>
      <w:r w:rsidRPr="00531DF0">
        <w:rPr>
          <w:sz w:val="22"/>
          <w:szCs w:val="22"/>
          <w:vertAlign w:val="superscript"/>
        </w:rPr>
        <w:t>th</w:t>
      </w:r>
      <w:r>
        <w:rPr>
          <w:sz w:val="22"/>
          <w:szCs w:val="22"/>
        </w:rPr>
        <w:t xml:space="preserve"> March 2024) </w:t>
      </w:r>
    </w:p>
    <w:p w14:paraId="318D2C1F" w14:textId="6F967008" w:rsidR="00E17592" w:rsidRPr="002A5237" w:rsidRDefault="00E17592" w:rsidP="00A9701A">
      <w:pPr>
        <w:ind w:left="720"/>
        <w:rPr>
          <w:sz w:val="22"/>
          <w:szCs w:val="22"/>
        </w:rPr>
      </w:pPr>
      <w:r>
        <w:rPr>
          <w:sz w:val="22"/>
          <w:szCs w:val="22"/>
        </w:rPr>
        <w:t xml:space="preserve">Jean Young, 1997, </w:t>
      </w:r>
      <w:r>
        <w:rPr>
          <w:i/>
          <w:iCs/>
          <w:sz w:val="22"/>
          <w:szCs w:val="22"/>
        </w:rPr>
        <w:t>the re-objectification and re</w:t>
      </w:r>
      <w:r w:rsidR="00BC661C">
        <w:rPr>
          <w:i/>
          <w:iCs/>
          <w:sz w:val="22"/>
          <w:szCs w:val="22"/>
        </w:rPr>
        <w:t xml:space="preserve">-commodification do Saartje Baartman in Suzan-Lori Park’s Venus. </w:t>
      </w:r>
      <w:r w:rsidR="002A5237">
        <w:rPr>
          <w:sz w:val="22"/>
          <w:szCs w:val="22"/>
        </w:rPr>
        <w:t xml:space="preserve">Available at: </w:t>
      </w:r>
      <w:hyperlink r:id="rId7" w:history="1">
        <w:r w:rsidR="002A5237" w:rsidRPr="005567A7">
          <w:rPr>
            <w:rStyle w:val="Hyperlink"/>
            <w:sz w:val="22"/>
            <w:szCs w:val="22"/>
          </w:rPr>
          <w:t>https://www.jstor.org/stable/3042338?casa_token=BdKxUJGJEOMAAAAA%3AtxIskYA2xSY-zjtEgJFeOLNxbhFtNAB1-6kR0Hru9-JF_6ymC6wVBdjlOhhqnCDkjHcrQpuqWDO43IGMWNIeIzc1K20widVQ9gMoqBquiAfItL8Bfw</w:t>
        </w:r>
      </w:hyperlink>
      <w:r w:rsidR="002A5237">
        <w:rPr>
          <w:sz w:val="22"/>
          <w:szCs w:val="22"/>
        </w:rPr>
        <w:t xml:space="preserve"> (accessed 8</w:t>
      </w:r>
      <w:r w:rsidR="002A5237" w:rsidRPr="002A5237">
        <w:rPr>
          <w:sz w:val="22"/>
          <w:szCs w:val="22"/>
          <w:vertAlign w:val="superscript"/>
        </w:rPr>
        <w:t>th</w:t>
      </w:r>
      <w:r w:rsidR="002A5237">
        <w:rPr>
          <w:sz w:val="22"/>
          <w:szCs w:val="22"/>
        </w:rPr>
        <w:t xml:space="preserve"> March 2024) </w:t>
      </w:r>
    </w:p>
    <w:p w14:paraId="2E689547" w14:textId="77777777" w:rsidR="007353D6" w:rsidRDefault="007353D6" w:rsidP="00A9701A">
      <w:pPr>
        <w:ind w:left="720"/>
        <w:rPr>
          <w:sz w:val="22"/>
          <w:szCs w:val="22"/>
        </w:rPr>
      </w:pPr>
    </w:p>
    <w:p w14:paraId="3F25EC5D" w14:textId="49F328A9" w:rsidR="007353D6" w:rsidRDefault="007353D6" w:rsidP="00A9701A">
      <w:pPr>
        <w:ind w:left="720"/>
        <w:rPr>
          <w:sz w:val="22"/>
          <w:szCs w:val="22"/>
        </w:rPr>
      </w:pPr>
      <w:r>
        <w:rPr>
          <w:sz w:val="22"/>
          <w:szCs w:val="22"/>
        </w:rPr>
        <w:t>Alfredo González-Ruibal, 2018</w:t>
      </w:r>
      <w:r>
        <w:rPr>
          <w:i/>
          <w:iCs/>
          <w:sz w:val="22"/>
          <w:szCs w:val="22"/>
        </w:rPr>
        <w:t xml:space="preserve">, ethics of Archaeology. </w:t>
      </w:r>
      <w:r w:rsidR="00855468">
        <w:rPr>
          <w:sz w:val="22"/>
          <w:szCs w:val="22"/>
        </w:rPr>
        <w:t xml:space="preserve">Available at: </w:t>
      </w:r>
      <w:hyperlink r:id="rId8" w:anchor="_i2" w:history="1">
        <w:r w:rsidR="00855468" w:rsidRPr="00666014">
          <w:rPr>
            <w:rStyle w:val="Hyperlink"/>
            <w:sz w:val="22"/>
            <w:szCs w:val="22"/>
          </w:rPr>
          <w:t>https://www.annualreviews.org/doi/full/10.1146/annurev-anthro-102317-045825#_i2</w:t>
        </w:r>
      </w:hyperlink>
      <w:r w:rsidR="00855468">
        <w:rPr>
          <w:sz w:val="22"/>
          <w:szCs w:val="22"/>
        </w:rPr>
        <w:t xml:space="preserve"> (accessed:8</w:t>
      </w:r>
      <w:r w:rsidR="00855468" w:rsidRPr="00855468">
        <w:rPr>
          <w:sz w:val="22"/>
          <w:szCs w:val="22"/>
          <w:vertAlign w:val="superscript"/>
        </w:rPr>
        <w:t>th</w:t>
      </w:r>
      <w:r w:rsidR="00855468">
        <w:rPr>
          <w:sz w:val="22"/>
          <w:szCs w:val="22"/>
        </w:rPr>
        <w:t xml:space="preserve"> March 2024) </w:t>
      </w:r>
    </w:p>
    <w:p w14:paraId="62C67640" w14:textId="77777777" w:rsidR="00B74881" w:rsidRDefault="00B74881" w:rsidP="00A9701A">
      <w:pPr>
        <w:ind w:left="720"/>
        <w:rPr>
          <w:sz w:val="22"/>
          <w:szCs w:val="22"/>
        </w:rPr>
      </w:pPr>
    </w:p>
    <w:p w14:paraId="655826BB" w14:textId="2E8A6816" w:rsidR="00B74881" w:rsidRDefault="007D242E" w:rsidP="00A9701A">
      <w:pPr>
        <w:ind w:left="720"/>
        <w:rPr>
          <w:sz w:val="22"/>
          <w:szCs w:val="22"/>
        </w:rPr>
      </w:pPr>
      <w:r>
        <w:rPr>
          <w:sz w:val="22"/>
          <w:szCs w:val="22"/>
        </w:rPr>
        <w:t xml:space="preserve">V.A Alekshin, Brad Bartel, Alexander B. </w:t>
      </w:r>
      <w:proofErr w:type="spellStart"/>
      <w:r>
        <w:rPr>
          <w:sz w:val="22"/>
          <w:szCs w:val="22"/>
        </w:rPr>
        <w:t>Dolitsky</w:t>
      </w:r>
      <w:proofErr w:type="spellEnd"/>
      <w:r>
        <w:rPr>
          <w:sz w:val="22"/>
          <w:szCs w:val="22"/>
        </w:rPr>
        <w:t xml:space="preserve">, Antonio Gilman, Philip L. Kohl, D. </w:t>
      </w:r>
      <w:proofErr w:type="spellStart"/>
      <w:r>
        <w:rPr>
          <w:sz w:val="22"/>
          <w:szCs w:val="22"/>
        </w:rPr>
        <w:t>Liversage</w:t>
      </w:r>
      <w:proofErr w:type="spellEnd"/>
      <w:r>
        <w:rPr>
          <w:sz w:val="22"/>
          <w:szCs w:val="22"/>
        </w:rPr>
        <w:t xml:space="preserve"> and Claude </w:t>
      </w:r>
      <w:proofErr w:type="spellStart"/>
      <w:r>
        <w:rPr>
          <w:sz w:val="22"/>
          <w:szCs w:val="22"/>
        </w:rPr>
        <w:t>Masset</w:t>
      </w:r>
      <w:proofErr w:type="spellEnd"/>
      <w:r>
        <w:rPr>
          <w:sz w:val="22"/>
          <w:szCs w:val="22"/>
        </w:rPr>
        <w:t>, no date</w:t>
      </w:r>
      <w:r w:rsidR="00CF7A71">
        <w:rPr>
          <w:sz w:val="22"/>
          <w:szCs w:val="22"/>
        </w:rPr>
        <w:t xml:space="preserve">, </w:t>
      </w:r>
      <w:r w:rsidR="00CF7A71">
        <w:rPr>
          <w:i/>
          <w:iCs/>
          <w:sz w:val="22"/>
          <w:szCs w:val="22"/>
        </w:rPr>
        <w:t xml:space="preserve">Burial customs as an archaeological source. </w:t>
      </w:r>
      <w:r w:rsidR="00CF7A71">
        <w:rPr>
          <w:sz w:val="22"/>
          <w:szCs w:val="22"/>
        </w:rPr>
        <w:t>Available at:</w:t>
      </w:r>
      <w:r w:rsidR="00CF7A71" w:rsidRPr="00CF7A71">
        <w:rPr>
          <w:sz w:val="22"/>
          <w:szCs w:val="22"/>
        </w:rPr>
        <w:t xml:space="preserve"> </w:t>
      </w:r>
      <w:hyperlink r:id="rId9" w:history="1">
        <w:r w:rsidR="00CF7A71" w:rsidRPr="00666014">
          <w:rPr>
            <w:rStyle w:val="Hyperlink"/>
            <w:sz w:val="22"/>
            <w:szCs w:val="22"/>
          </w:rPr>
          <w:t>https://www.journals.uchicago.edu/doi/abs/10.1086/202960</w:t>
        </w:r>
      </w:hyperlink>
      <w:r w:rsidR="00CF7A71">
        <w:rPr>
          <w:sz w:val="22"/>
          <w:szCs w:val="22"/>
        </w:rPr>
        <w:t xml:space="preserve"> (accessed: 8</w:t>
      </w:r>
      <w:r w:rsidR="00CF7A71" w:rsidRPr="00CF7A71">
        <w:rPr>
          <w:sz w:val="22"/>
          <w:szCs w:val="22"/>
          <w:vertAlign w:val="superscript"/>
        </w:rPr>
        <w:t>th</w:t>
      </w:r>
      <w:r w:rsidR="00CF7A71">
        <w:rPr>
          <w:sz w:val="22"/>
          <w:szCs w:val="22"/>
        </w:rPr>
        <w:t xml:space="preserve"> March 2024) </w:t>
      </w:r>
    </w:p>
    <w:p w14:paraId="302362D2" w14:textId="2B8DC332" w:rsidR="00B9772E" w:rsidRPr="00664314" w:rsidRDefault="00664314" w:rsidP="00A9701A">
      <w:pPr>
        <w:ind w:left="720"/>
        <w:rPr>
          <w:sz w:val="22"/>
          <w:szCs w:val="22"/>
        </w:rPr>
      </w:pPr>
      <w:r>
        <w:rPr>
          <w:sz w:val="22"/>
          <w:szCs w:val="22"/>
        </w:rPr>
        <w:lastRenderedPageBreak/>
        <w:t xml:space="preserve">V. A </w:t>
      </w:r>
      <w:proofErr w:type="spellStart"/>
      <w:r>
        <w:rPr>
          <w:sz w:val="22"/>
          <w:szCs w:val="22"/>
        </w:rPr>
        <w:t>Alekshin,1983</w:t>
      </w:r>
      <w:proofErr w:type="spellEnd"/>
      <w:r>
        <w:rPr>
          <w:sz w:val="22"/>
          <w:szCs w:val="22"/>
        </w:rPr>
        <w:t xml:space="preserve">, </w:t>
      </w:r>
      <w:r>
        <w:rPr>
          <w:i/>
          <w:iCs/>
          <w:sz w:val="22"/>
          <w:szCs w:val="22"/>
        </w:rPr>
        <w:t xml:space="preserve">burial customs as an archaeological source. </w:t>
      </w:r>
      <w:r>
        <w:rPr>
          <w:sz w:val="22"/>
          <w:szCs w:val="22"/>
        </w:rPr>
        <w:t xml:space="preserve">Available at: </w:t>
      </w:r>
      <w:hyperlink r:id="rId10" w:history="1">
        <w:r w:rsidR="006D0290" w:rsidRPr="005567A7">
          <w:rPr>
            <w:rStyle w:val="Hyperlink"/>
            <w:sz w:val="22"/>
            <w:szCs w:val="22"/>
          </w:rPr>
          <w:t>https://www.jstor.org/stable/2742572?seq=1</w:t>
        </w:r>
      </w:hyperlink>
      <w:r w:rsidR="006D0290">
        <w:rPr>
          <w:sz w:val="22"/>
          <w:szCs w:val="22"/>
        </w:rPr>
        <w:t xml:space="preserve"> (accessed:12</w:t>
      </w:r>
      <w:r w:rsidR="006D0290" w:rsidRPr="006D0290">
        <w:rPr>
          <w:sz w:val="22"/>
          <w:szCs w:val="22"/>
          <w:vertAlign w:val="superscript"/>
        </w:rPr>
        <w:t>th</w:t>
      </w:r>
      <w:r w:rsidR="006D0290">
        <w:rPr>
          <w:sz w:val="22"/>
          <w:szCs w:val="22"/>
        </w:rPr>
        <w:t xml:space="preserve"> March 2024) </w:t>
      </w:r>
    </w:p>
    <w:p w14:paraId="126D8901" w14:textId="0EC487E2" w:rsidR="0025297B" w:rsidRDefault="0025297B" w:rsidP="00A9701A">
      <w:pPr>
        <w:ind w:left="720"/>
        <w:rPr>
          <w:sz w:val="22"/>
          <w:szCs w:val="22"/>
        </w:rPr>
      </w:pPr>
      <w:r>
        <w:rPr>
          <w:sz w:val="22"/>
          <w:szCs w:val="22"/>
        </w:rPr>
        <w:t xml:space="preserve">Alex R. Knodell, 2008, </w:t>
      </w:r>
      <w:r>
        <w:rPr>
          <w:i/>
          <w:iCs/>
          <w:sz w:val="22"/>
          <w:szCs w:val="22"/>
        </w:rPr>
        <w:t>contemporary issues in archaeological theory</w:t>
      </w:r>
      <w:r w:rsidR="006B6C6B">
        <w:rPr>
          <w:i/>
          <w:iCs/>
          <w:sz w:val="22"/>
          <w:szCs w:val="22"/>
        </w:rPr>
        <w:t xml:space="preserve">. </w:t>
      </w:r>
      <w:r w:rsidR="006B6C6B">
        <w:rPr>
          <w:sz w:val="22"/>
          <w:szCs w:val="22"/>
        </w:rPr>
        <w:t xml:space="preserve">Available at: </w:t>
      </w:r>
      <w:hyperlink r:id="rId11" w:history="1">
        <w:r w:rsidR="006B6C6B" w:rsidRPr="005567A7">
          <w:rPr>
            <w:rStyle w:val="Hyperlink"/>
            <w:sz w:val="22"/>
            <w:szCs w:val="22"/>
          </w:rPr>
          <w:t>https://www.brown.edu/Departments/Joukowsky_Institute/courses/archaeologicaltheory/5144.html</w:t>
        </w:r>
      </w:hyperlink>
      <w:r w:rsidR="006B6C6B">
        <w:rPr>
          <w:sz w:val="22"/>
          <w:szCs w:val="22"/>
        </w:rPr>
        <w:t xml:space="preserve"> (accessed:12th March 2024) </w:t>
      </w:r>
    </w:p>
    <w:p w14:paraId="5F6C4441" w14:textId="49C21B8E" w:rsidR="00820CBF" w:rsidRDefault="00820CBF" w:rsidP="00A9701A">
      <w:pPr>
        <w:ind w:left="720"/>
        <w:rPr>
          <w:sz w:val="22"/>
          <w:szCs w:val="22"/>
        </w:rPr>
      </w:pPr>
      <w:r>
        <w:rPr>
          <w:sz w:val="22"/>
          <w:szCs w:val="22"/>
        </w:rPr>
        <w:t xml:space="preserve">Kristin </w:t>
      </w:r>
      <w:r w:rsidR="00B65FED">
        <w:rPr>
          <w:sz w:val="22"/>
          <w:szCs w:val="22"/>
        </w:rPr>
        <w:t xml:space="preserve">Romney, 2017, </w:t>
      </w:r>
      <w:r w:rsidR="00B65FED">
        <w:rPr>
          <w:i/>
          <w:iCs/>
          <w:sz w:val="22"/>
          <w:szCs w:val="22"/>
        </w:rPr>
        <w:t xml:space="preserve">what archaeology is telling us about the real Jesus. </w:t>
      </w:r>
      <w:r w:rsidR="00B65FED">
        <w:rPr>
          <w:sz w:val="22"/>
          <w:szCs w:val="22"/>
        </w:rPr>
        <w:t xml:space="preserve">Available at: </w:t>
      </w:r>
      <w:hyperlink r:id="rId12" w:history="1">
        <w:r w:rsidR="0091479A" w:rsidRPr="005567A7">
          <w:rPr>
            <w:rStyle w:val="Hyperlink"/>
            <w:sz w:val="22"/>
            <w:szCs w:val="22"/>
          </w:rPr>
          <w:t>https://www.nationalgeographic.co.uk/history-and-civilisation/2017/11/what-archaeology-is-telling-us-about-the-real-jesus</w:t>
        </w:r>
      </w:hyperlink>
      <w:r w:rsidR="0091479A">
        <w:rPr>
          <w:sz w:val="22"/>
          <w:szCs w:val="22"/>
        </w:rPr>
        <w:t xml:space="preserve"> (accessed:12th March 2024) </w:t>
      </w:r>
    </w:p>
    <w:p w14:paraId="7C7330D6" w14:textId="47A53EDB" w:rsidR="008E4C35" w:rsidRDefault="008E4C35" w:rsidP="00A9701A">
      <w:pPr>
        <w:ind w:left="720"/>
        <w:rPr>
          <w:sz w:val="22"/>
          <w:szCs w:val="22"/>
        </w:rPr>
      </w:pPr>
      <w:r>
        <w:rPr>
          <w:sz w:val="22"/>
          <w:szCs w:val="22"/>
        </w:rPr>
        <w:t>Archäo</w:t>
      </w:r>
      <w:r w:rsidR="00332714">
        <w:rPr>
          <w:sz w:val="22"/>
          <w:szCs w:val="22"/>
        </w:rPr>
        <w:t xml:space="preserve">logie der </w:t>
      </w:r>
      <w:proofErr w:type="spellStart"/>
      <w:r w:rsidR="00332714">
        <w:rPr>
          <w:sz w:val="22"/>
          <w:szCs w:val="22"/>
        </w:rPr>
        <w:t>zukfunft</w:t>
      </w:r>
      <w:proofErr w:type="spellEnd"/>
      <w:r w:rsidR="00332714">
        <w:rPr>
          <w:sz w:val="22"/>
          <w:szCs w:val="22"/>
        </w:rPr>
        <w:t xml:space="preserve">, no date, </w:t>
      </w:r>
      <w:r w:rsidR="00332714">
        <w:rPr>
          <w:i/>
          <w:iCs/>
          <w:sz w:val="22"/>
          <w:szCs w:val="22"/>
        </w:rPr>
        <w:t xml:space="preserve">how does archaeology help us understand history and culture? </w:t>
      </w:r>
      <w:r w:rsidR="008A40D3">
        <w:rPr>
          <w:sz w:val="22"/>
          <w:szCs w:val="22"/>
        </w:rPr>
        <w:t>Available at:</w:t>
      </w:r>
      <w:r w:rsidR="008A40D3" w:rsidRPr="008A40D3">
        <w:rPr>
          <w:sz w:val="22"/>
          <w:szCs w:val="22"/>
        </w:rPr>
        <w:t xml:space="preserve"> </w:t>
      </w:r>
      <w:hyperlink r:id="rId13" w:history="1">
        <w:r w:rsidR="008A40D3" w:rsidRPr="005567A7">
          <w:rPr>
            <w:rStyle w:val="Hyperlink"/>
            <w:sz w:val="22"/>
            <w:szCs w:val="22"/>
          </w:rPr>
          <w:t>https://archaeologie-der-zukunft.de/modul/how-does-archaeology-help-us-understand-history-and-culture/</w:t>
        </w:r>
      </w:hyperlink>
      <w:r w:rsidR="008A40D3">
        <w:rPr>
          <w:sz w:val="22"/>
          <w:szCs w:val="22"/>
        </w:rPr>
        <w:t xml:space="preserve"> (accessed 12</w:t>
      </w:r>
      <w:r w:rsidR="008A40D3" w:rsidRPr="008A40D3">
        <w:rPr>
          <w:sz w:val="22"/>
          <w:szCs w:val="22"/>
          <w:vertAlign w:val="superscript"/>
        </w:rPr>
        <w:t>th</w:t>
      </w:r>
      <w:r w:rsidR="008A40D3">
        <w:rPr>
          <w:sz w:val="22"/>
          <w:szCs w:val="22"/>
        </w:rPr>
        <w:t xml:space="preserve"> March 2024) </w:t>
      </w:r>
    </w:p>
    <w:p w14:paraId="4DAA20FC" w14:textId="4478DB45" w:rsidR="007A184D" w:rsidRDefault="007A184D" w:rsidP="00A9701A">
      <w:pPr>
        <w:ind w:left="720"/>
        <w:rPr>
          <w:sz w:val="22"/>
          <w:szCs w:val="22"/>
        </w:rPr>
      </w:pPr>
      <w:r>
        <w:rPr>
          <w:sz w:val="22"/>
          <w:szCs w:val="22"/>
        </w:rPr>
        <w:t xml:space="preserve">National park service, no date, </w:t>
      </w:r>
      <w:r>
        <w:rPr>
          <w:i/>
          <w:iCs/>
          <w:sz w:val="22"/>
          <w:szCs w:val="22"/>
        </w:rPr>
        <w:t xml:space="preserve">how do </w:t>
      </w:r>
      <w:r w:rsidR="0003764A">
        <w:rPr>
          <w:i/>
          <w:iCs/>
          <w:sz w:val="22"/>
          <w:szCs w:val="22"/>
        </w:rPr>
        <w:t>archaeologists interpret culture from evidence?</w:t>
      </w:r>
      <w:r w:rsidR="0003764A">
        <w:rPr>
          <w:sz w:val="22"/>
          <w:szCs w:val="22"/>
        </w:rPr>
        <w:t xml:space="preserve"> Available at: </w:t>
      </w:r>
      <w:hyperlink r:id="rId14" w:history="1">
        <w:r w:rsidR="0003764A" w:rsidRPr="005567A7">
          <w:rPr>
            <w:rStyle w:val="Hyperlink"/>
            <w:sz w:val="22"/>
            <w:szCs w:val="22"/>
          </w:rPr>
          <w:t>https://www.nps.gov/articles/000/how-do-archeologists-interpret-culture-from-evidence.htm</w:t>
        </w:r>
      </w:hyperlink>
      <w:r w:rsidR="0003764A">
        <w:rPr>
          <w:sz w:val="22"/>
          <w:szCs w:val="22"/>
        </w:rPr>
        <w:t xml:space="preserve"> (accesse</w:t>
      </w:r>
      <w:r w:rsidR="007021E4">
        <w:rPr>
          <w:sz w:val="22"/>
          <w:szCs w:val="22"/>
        </w:rPr>
        <w:t>d: 12</w:t>
      </w:r>
      <w:r w:rsidR="007021E4" w:rsidRPr="007021E4">
        <w:rPr>
          <w:sz w:val="22"/>
          <w:szCs w:val="22"/>
          <w:vertAlign w:val="superscript"/>
        </w:rPr>
        <w:t>th</w:t>
      </w:r>
      <w:r w:rsidR="007021E4">
        <w:rPr>
          <w:sz w:val="22"/>
          <w:szCs w:val="22"/>
        </w:rPr>
        <w:t xml:space="preserve"> March 2024) </w:t>
      </w:r>
    </w:p>
    <w:p w14:paraId="14F2A2CC" w14:textId="49A726FA" w:rsidR="00572602" w:rsidRDefault="00572602" w:rsidP="00A9701A">
      <w:pPr>
        <w:ind w:left="720"/>
        <w:rPr>
          <w:sz w:val="22"/>
          <w:szCs w:val="22"/>
        </w:rPr>
      </w:pPr>
      <w:r>
        <w:rPr>
          <w:sz w:val="22"/>
          <w:szCs w:val="22"/>
        </w:rPr>
        <w:t xml:space="preserve">Real archaeology,2022, </w:t>
      </w:r>
      <w:r>
        <w:rPr>
          <w:i/>
          <w:iCs/>
          <w:sz w:val="22"/>
          <w:szCs w:val="22"/>
        </w:rPr>
        <w:t>death</w:t>
      </w:r>
      <w:r w:rsidR="00236F30">
        <w:rPr>
          <w:i/>
          <w:iCs/>
          <w:sz w:val="22"/>
          <w:szCs w:val="22"/>
        </w:rPr>
        <w:t xml:space="preserve">: the end? </w:t>
      </w:r>
      <w:r w:rsidR="00236F30">
        <w:rPr>
          <w:sz w:val="22"/>
          <w:szCs w:val="22"/>
        </w:rPr>
        <w:t xml:space="preserve"> Available at: </w:t>
      </w:r>
      <w:hyperlink r:id="rId15" w:history="1">
        <w:r w:rsidR="00236F30" w:rsidRPr="005567A7">
          <w:rPr>
            <w:rStyle w:val="Hyperlink"/>
            <w:sz w:val="22"/>
            <w:szCs w:val="22"/>
          </w:rPr>
          <w:t>https://pages.vassar.edu/realarchaeology/2022/09/10/death-the-end/</w:t>
        </w:r>
      </w:hyperlink>
      <w:r w:rsidR="00236F30">
        <w:rPr>
          <w:sz w:val="22"/>
          <w:szCs w:val="22"/>
        </w:rPr>
        <w:t xml:space="preserve"> (accessed:12</w:t>
      </w:r>
      <w:r w:rsidR="00236F30" w:rsidRPr="00236F30">
        <w:rPr>
          <w:sz w:val="22"/>
          <w:szCs w:val="22"/>
          <w:vertAlign w:val="superscript"/>
        </w:rPr>
        <w:t>th</w:t>
      </w:r>
      <w:r w:rsidR="00236F30">
        <w:rPr>
          <w:sz w:val="22"/>
          <w:szCs w:val="22"/>
        </w:rPr>
        <w:t xml:space="preserve"> March 2024) </w:t>
      </w:r>
    </w:p>
    <w:p w14:paraId="59AE1F09" w14:textId="54F1A4FE" w:rsidR="00151459" w:rsidRDefault="00151459" w:rsidP="00A9701A">
      <w:pPr>
        <w:ind w:left="720"/>
        <w:rPr>
          <w:sz w:val="22"/>
          <w:szCs w:val="22"/>
        </w:rPr>
      </w:pPr>
      <w:r>
        <w:rPr>
          <w:sz w:val="22"/>
          <w:szCs w:val="22"/>
        </w:rPr>
        <w:t xml:space="preserve">Conor </w:t>
      </w:r>
      <w:proofErr w:type="spellStart"/>
      <w:r>
        <w:rPr>
          <w:sz w:val="22"/>
          <w:szCs w:val="22"/>
        </w:rPr>
        <w:t>Feehly</w:t>
      </w:r>
      <w:proofErr w:type="spellEnd"/>
      <w:r>
        <w:rPr>
          <w:sz w:val="22"/>
          <w:szCs w:val="22"/>
        </w:rPr>
        <w:t xml:space="preserve">, 2023, </w:t>
      </w:r>
      <w:r w:rsidR="009E3509">
        <w:rPr>
          <w:i/>
          <w:iCs/>
          <w:sz w:val="22"/>
          <w:szCs w:val="22"/>
        </w:rPr>
        <w:t xml:space="preserve">grave goods reveal beliefs about the afterlife. </w:t>
      </w:r>
      <w:r w:rsidR="009E3509">
        <w:rPr>
          <w:sz w:val="22"/>
          <w:szCs w:val="22"/>
        </w:rPr>
        <w:t xml:space="preserve">Available at: </w:t>
      </w:r>
      <w:hyperlink r:id="rId16" w:history="1">
        <w:r w:rsidR="009E3509" w:rsidRPr="005567A7">
          <w:rPr>
            <w:rStyle w:val="Hyperlink"/>
            <w:sz w:val="22"/>
            <w:szCs w:val="22"/>
          </w:rPr>
          <w:t>https://www.discovermagazine.com/the-sciences/grave-goods-reveal-beliefs-about-the-afterlife</w:t>
        </w:r>
      </w:hyperlink>
      <w:r w:rsidR="009E3509">
        <w:rPr>
          <w:sz w:val="22"/>
          <w:szCs w:val="22"/>
        </w:rPr>
        <w:t xml:space="preserve"> (accessed:12th March 2024</w:t>
      </w:r>
      <w:r w:rsidR="00037F3E">
        <w:rPr>
          <w:sz w:val="22"/>
          <w:szCs w:val="22"/>
        </w:rPr>
        <w:t xml:space="preserve">) </w:t>
      </w:r>
    </w:p>
    <w:p w14:paraId="1735146E" w14:textId="370204C3" w:rsidR="002B13EE" w:rsidRPr="00642BCD" w:rsidRDefault="002B13EE" w:rsidP="00A9701A">
      <w:pPr>
        <w:ind w:left="720"/>
        <w:rPr>
          <w:sz w:val="22"/>
          <w:szCs w:val="22"/>
        </w:rPr>
      </w:pPr>
      <w:r>
        <w:rPr>
          <w:sz w:val="22"/>
          <w:szCs w:val="22"/>
        </w:rPr>
        <w:t xml:space="preserve">The British museum,2024, </w:t>
      </w:r>
      <w:r>
        <w:rPr>
          <w:i/>
          <w:iCs/>
          <w:sz w:val="22"/>
          <w:szCs w:val="22"/>
        </w:rPr>
        <w:t>human remains</w:t>
      </w:r>
      <w:r w:rsidR="00642BCD">
        <w:rPr>
          <w:i/>
          <w:iCs/>
          <w:sz w:val="22"/>
          <w:szCs w:val="22"/>
        </w:rPr>
        <w:t xml:space="preserve">. </w:t>
      </w:r>
      <w:r w:rsidR="00642BCD">
        <w:rPr>
          <w:sz w:val="22"/>
          <w:szCs w:val="22"/>
        </w:rPr>
        <w:t xml:space="preserve">Available at: </w:t>
      </w:r>
      <w:hyperlink r:id="rId17" w:history="1">
        <w:r w:rsidR="00642BCD" w:rsidRPr="005567A7">
          <w:rPr>
            <w:rStyle w:val="Hyperlink"/>
            <w:sz w:val="22"/>
            <w:szCs w:val="22"/>
          </w:rPr>
          <w:t>https://www.britishmuseum.org/our-work/departments/human-remains</w:t>
        </w:r>
      </w:hyperlink>
      <w:r w:rsidR="00642BCD">
        <w:rPr>
          <w:sz w:val="22"/>
          <w:szCs w:val="22"/>
        </w:rPr>
        <w:t xml:space="preserve"> (accessed:12th March 2024) </w:t>
      </w:r>
    </w:p>
    <w:sectPr w:rsidR="002B13EE" w:rsidRPr="00642BCD">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A3699" w14:textId="77777777" w:rsidR="00583462" w:rsidRDefault="00583462" w:rsidP="00F26E84">
      <w:pPr>
        <w:spacing w:after="0" w:line="240" w:lineRule="auto"/>
      </w:pPr>
      <w:r>
        <w:separator/>
      </w:r>
    </w:p>
  </w:endnote>
  <w:endnote w:type="continuationSeparator" w:id="0">
    <w:p w14:paraId="3EF71769" w14:textId="77777777" w:rsidR="00583462" w:rsidRDefault="00583462" w:rsidP="00F26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474019"/>
      <w:docPartObj>
        <w:docPartGallery w:val="Page Numbers (Bottom of Page)"/>
        <w:docPartUnique/>
      </w:docPartObj>
    </w:sdtPr>
    <w:sdtContent>
      <w:p w14:paraId="2314B373" w14:textId="46FD4B9B" w:rsidR="00F26E84" w:rsidRDefault="00F26E84" w:rsidP="006660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83676582"/>
      <w:docPartObj>
        <w:docPartGallery w:val="Page Numbers (Bottom of Page)"/>
        <w:docPartUnique/>
      </w:docPartObj>
    </w:sdtPr>
    <w:sdtContent>
      <w:p w14:paraId="71CA1B80" w14:textId="6AB5E8E6" w:rsidR="00F26E84" w:rsidRDefault="00F26E84" w:rsidP="00F26E8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2736634"/>
      <w:docPartObj>
        <w:docPartGallery w:val="Page Numbers (Bottom of Page)"/>
        <w:docPartUnique/>
      </w:docPartObj>
    </w:sdtPr>
    <w:sdtContent>
      <w:p w14:paraId="2000A4E6" w14:textId="72F352E2" w:rsidR="00F26E84" w:rsidRDefault="00F26E84" w:rsidP="00F26E84">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97F01" w14:textId="77777777" w:rsidR="00F26E84" w:rsidRDefault="00F26E84" w:rsidP="00F26E8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395164"/>
      <w:docPartObj>
        <w:docPartGallery w:val="Page Numbers (Bottom of Page)"/>
        <w:docPartUnique/>
      </w:docPartObj>
    </w:sdtPr>
    <w:sdtContent>
      <w:p w14:paraId="0BB6DA75" w14:textId="4F98AB3E" w:rsidR="00F26E84" w:rsidRDefault="00F26E84" w:rsidP="006660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1D7B0C" w14:textId="77777777" w:rsidR="00F26E84" w:rsidRDefault="00F26E84" w:rsidP="00F26E8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C09B5" w14:textId="77777777" w:rsidR="00583462" w:rsidRDefault="00583462" w:rsidP="00F26E84">
      <w:pPr>
        <w:spacing w:after="0" w:line="240" w:lineRule="auto"/>
      </w:pPr>
      <w:r>
        <w:separator/>
      </w:r>
    </w:p>
  </w:footnote>
  <w:footnote w:type="continuationSeparator" w:id="0">
    <w:p w14:paraId="181EAF0B" w14:textId="77777777" w:rsidR="00583462" w:rsidRDefault="00583462" w:rsidP="00F26E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xuSotzV" int2:invalidationBookmarkName="" int2:hashCode="DSXNobgYouUNRX" int2:id="F5MJt6hf">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3E8"/>
    <w:rsid w:val="00001A85"/>
    <w:rsid w:val="00003CBF"/>
    <w:rsid w:val="00006C03"/>
    <w:rsid w:val="00007AB4"/>
    <w:rsid w:val="00007B30"/>
    <w:rsid w:val="0001297B"/>
    <w:rsid w:val="00014B53"/>
    <w:rsid w:val="0003764A"/>
    <w:rsid w:val="00037F3E"/>
    <w:rsid w:val="000439CE"/>
    <w:rsid w:val="00043E52"/>
    <w:rsid w:val="00043F54"/>
    <w:rsid w:val="000572B2"/>
    <w:rsid w:val="00057B83"/>
    <w:rsid w:val="000724CD"/>
    <w:rsid w:val="000A660F"/>
    <w:rsid w:val="000B6660"/>
    <w:rsid w:val="000D775F"/>
    <w:rsid w:val="000E59AC"/>
    <w:rsid w:val="00110F2D"/>
    <w:rsid w:val="00120AB6"/>
    <w:rsid w:val="00131C43"/>
    <w:rsid w:val="00132A3E"/>
    <w:rsid w:val="00147C5C"/>
    <w:rsid w:val="00151459"/>
    <w:rsid w:val="00164E7E"/>
    <w:rsid w:val="001666FC"/>
    <w:rsid w:val="001820C6"/>
    <w:rsid w:val="0018383D"/>
    <w:rsid w:val="001A2DE3"/>
    <w:rsid w:val="001B7BBA"/>
    <w:rsid w:val="001C29C4"/>
    <w:rsid w:val="001F12C6"/>
    <w:rsid w:val="001F322A"/>
    <w:rsid w:val="001F721A"/>
    <w:rsid w:val="00204626"/>
    <w:rsid w:val="00213A52"/>
    <w:rsid w:val="00216CF3"/>
    <w:rsid w:val="00226BDC"/>
    <w:rsid w:val="002317D3"/>
    <w:rsid w:val="00236F30"/>
    <w:rsid w:val="0025297B"/>
    <w:rsid w:val="002530E8"/>
    <w:rsid w:val="002627CC"/>
    <w:rsid w:val="0028335E"/>
    <w:rsid w:val="00291BA6"/>
    <w:rsid w:val="002924FB"/>
    <w:rsid w:val="00297782"/>
    <w:rsid w:val="002A5237"/>
    <w:rsid w:val="002B13EE"/>
    <w:rsid w:val="002D0177"/>
    <w:rsid w:val="002E1C8A"/>
    <w:rsid w:val="002F2C02"/>
    <w:rsid w:val="00306B32"/>
    <w:rsid w:val="003106C9"/>
    <w:rsid w:val="003106F2"/>
    <w:rsid w:val="003205ED"/>
    <w:rsid w:val="00332714"/>
    <w:rsid w:val="00356C04"/>
    <w:rsid w:val="00377D1B"/>
    <w:rsid w:val="003A5211"/>
    <w:rsid w:val="003C2685"/>
    <w:rsid w:val="003C7112"/>
    <w:rsid w:val="003E1A6C"/>
    <w:rsid w:val="003F78E9"/>
    <w:rsid w:val="004037FF"/>
    <w:rsid w:val="004059DF"/>
    <w:rsid w:val="0041177F"/>
    <w:rsid w:val="0041227B"/>
    <w:rsid w:val="00420E2A"/>
    <w:rsid w:val="004234F1"/>
    <w:rsid w:val="004309A3"/>
    <w:rsid w:val="00432A42"/>
    <w:rsid w:val="00434B18"/>
    <w:rsid w:val="00451C49"/>
    <w:rsid w:val="00470F2D"/>
    <w:rsid w:val="00482350"/>
    <w:rsid w:val="0048585C"/>
    <w:rsid w:val="00496E52"/>
    <w:rsid w:val="004A0D56"/>
    <w:rsid w:val="004A4C88"/>
    <w:rsid w:val="004A4DE5"/>
    <w:rsid w:val="004A5BCE"/>
    <w:rsid w:val="004C4A50"/>
    <w:rsid w:val="004C5330"/>
    <w:rsid w:val="004C7D77"/>
    <w:rsid w:val="004F427D"/>
    <w:rsid w:val="004F643C"/>
    <w:rsid w:val="00500002"/>
    <w:rsid w:val="0052331C"/>
    <w:rsid w:val="005305F6"/>
    <w:rsid w:val="00531D1B"/>
    <w:rsid w:val="00531DF0"/>
    <w:rsid w:val="0053443D"/>
    <w:rsid w:val="005362FE"/>
    <w:rsid w:val="0053663D"/>
    <w:rsid w:val="0054146F"/>
    <w:rsid w:val="00562B58"/>
    <w:rsid w:val="005666D2"/>
    <w:rsid w:val="00572602"/>
    <w:rsid w:val="005741CA"/>
    <w:rsid w:val="005760CF"/>
    <w:rsid w:val="005825EB"/>
    <w:rsid w:val="00583462"/>
    <w:rsid w:val="005925F7"/>
    <w:rsid w:val="005A473C"/>
    <w:rsid w:val="005B2DDD"/>
    <w:rsid w:val="005B70A4"/>
    <w:rsid w:val="005C330E"/>
    <w:rsid w:val="006035C9"/>
    <w:rsid w:val="00613F59"/>
    <w:rsid w:val="00632748"/>
    <w:rsid w:val="006356FE"/>
    <w:rsid w:val="006413B1"/>
    <w:rsid w:val="00642BCD"/>
    <w:rsid w:val="006455B5"/>
    <w:rsid w:val="00652845"/>
    <w:rsid w:val="00664314"/>
    <w:rsid w:val="006907D3"/>
    <w:rsid w:val="00693E9B"/>
    <w:rsid w:val="006A11CB"/>
    <w:rsid w:val="006A6947"/>
    <w:rsid w:val="006B6C6B"/>
    <w:rsid w:val="006B7E8D"/>
    <w:rsid w:val="006D0290"/>
    <w:rsid w:val="006E74E7"/>
    <w:rsid w:val="007021E4"/>
    <w:rsid w:val="0070568D"/>
    <w:rsid w:val="007135D7"/>
    <w:rsid w:val="00716631"/>
    <w:rsid w:val="007353D6"/>
    <w:rsid w:val="00743F9A"/>
    <w:rsid w:val="00756531"/>
    <w:rsid w:val="00781787"/>
    <w:rsid w:val="007851CC"/>
    <w:rsid w:val="00791357"/>
    <w:rsid w:val="007A184D"/>
    <w:rsid w:val="007B33AC"/>
    <w:rsid w:val="007C4AD7"/>
    <w:rsid w:val="007D242E"/>
    <w:rsid w:val="007D77AB"/>
    <w:rsid w:val="00804ED9"/>
    <w:rsid w:val="00820CBF"/>
    <w:rsid w:val="0082757E"/>
    <w:rsid w:val="008313A7"/>
    <w:rsid w:val="00833786"/>
    <w:rsid w:val="00855468"/>
    <w:rsid w:val="00862CC2"/>
    <w:rsid w:val="00885357"/>
    <w:rsid w:val="008A40D3"/>
    <w:rsid w:val="008B2DA2"/>
    <w:rsid w:val="008B6CE5"/>
    <w:rsid w:val="008C44DD"/>
    <w:rsid w:val="008C5652"/>
    <w:rsid w:val="008C7BB3"/>
    <w:rsid w:val="008D1E0A"/>
    <w:rsid w:val="008E3742"/>
    <w:rsid w:val="008E4C35"/>
    <w:rsid w:val="008E548C"/>
    <w:rsid w:val="0091479A"/>
    <w:rsid w:val="009149E6"/>
    <w:rsid w:val="00914EB4"/>
    <w:rsid w:val="00914EFE"/>
    <w:rsid w:val="009369D2"/>
    <w:rsid w:val="00952A85"/>
    <w:rsid w:val="00954A93"/>
    <w:rsid w:val="009630D3"/>
    <w:rsid w:val="0096475B"/>
    <w:rsid w:val="00981B11"/>
    <w:rsid w:val="009B653E"/>
    <w:rsid w:val="009C7AD0"/>
    <w:rsid w:val="009E17E4"/>
    <w:rsid w:val="009E3509"/>
    <w:rsid w:val="009E5BB5"/>
    <w:rsid w:val="009F4F6A"/>
    <w:rsid w:val="00A12EEC"/>
    <w:rsid w:val="00A16FE6"/>
    <w:rsid w:val="00A46B71"/>
    <w:rsid w:val="00A46E7B"/>
    <w:rsid w:val="00A5121A"/>
    <w:rsid w:val="00A55A08"/>
    <w:rsid w:val="00A60F30"/>
    <w:rsid w:val="00A76CB0"/>
    <w:rsid w:val="00A916B8"/>
    <w:rsid w:val="00A9701A"/>
    <w:rsid w:val="00AB5AA9"/>
    <w:rsid w:val="00AC6394"/>
    <w:rsid w:val="00AD4C8E"/>
    <w:rsid w:val="00AF0DC5"/>
    <w:rsid w:val="00AF24A2"/>
    <w:rsid w:val="00AF2DC3"/>
    <w:rsid w:val="00B0483D"/>
    <w:rsid w:val="00B2211B"/>
    <w:rsid w:val="00B339B1"/>
    <w:rsid w:val="00B35C7E"/>
    <w:rsid w:val="00B366A4"/>
    <w:rsid w:val="00B42729"/>
    <w:rsid w:val="00B4465A"/>
    <w:rsid w:val="00B5686E"/>
    <w:rsid w:val="00B65FED"/>
    <w:rsid w:val="00B74881"/>
    <w:rsid w:val="00B838D7"/>
    <w:rsid w:val="00B86CC7"/>
    <w:rsid w:val="00B87A1A"/>
    <w:rsid w:val="00B9267A"/>
    <w:rsid w:val="00B95463"/>
    <w:rsid w:val="00B9572F"/>
    <w:rsid w:val="00B9772E"/>
    <w:rsid w:val="00BA6A9E"/>
    <w:rsid w:val="00BB21A7"/>
    <w:rsid w:val="00BC3A25"/>
    <w:rsid w:val="00BC661C"/>
    <w:rsid w:val="00BE733D"/>
    <w:rsid w:val="00BF541C"/>
    <w:rsid w:val="00BF5DE3"/>
    <w:rsid w:val="00C0031C"/>
    <w:rsid w:val="00C122DF"/>
    <w:rsid w:val="00C21BAD"/>
    <w:rsid w:val="00C22328"/>
    <w:rsid w:val="00C2383F"/>
    <w:rsid w:val="00C40564"/>
    <w:rsid w:val="00C75D36"/>
    <w:rsid w:val="00C75F8E"/>
    <w:rsid w:val="00C80758"/>
    <w:rsid w:val="00C813D6"/>
    <w:rsid w:val="00C8158F"/>
    <w:rsid w:val="00C87C41"/>
    <w:rsid w:val="00CA3AE0"/>
    <w:rsid w:val="00CB126A"/>
    <w:rsid w:val="00CB1B34"/>
    <w:rsid w:val="00CC01B8"/>
    <w:rsid w:val="00CC0E69"/>
    <w:rsid w:val="00CD4302"/>
    <w:rsid w:val="00CE5924"/>
    <w:rsid w:val="00CE6A69"/>
    <w:rsid w:val="00CF7A71"/>
    <w:rsid w:val="00D158D7"/>
    <w:rsid w:val="00D26848"/>
    <w:rsid w:val="00D31BEF"/>
    <w:rsid w:val="00D448AD"/>
    <w:rsid w:val="00D54321"/>
    <w:rsid w:val="00D544BC"/>
    <w:rsid w:val="00D61AB2"/>
    <w:rsid w:val="00D63AE8"/>
    <w:rsid w:val="00D750E8"/>
    <w:rsid w:val="00D76F1C"/>
    <w:rsid w:val="00D772D8"/>
    <w:rsid w:val="00D8321F"/>
    <w:rsid w:val="00D92D1F"/>
    <w:rsid w:val="00DA17C2"/>
    <w:rsid w:val="00DA4BE1"/>
    <w:rsid w:val="00DD5A57"/>
    <w:rsid w:val="00DE5CA5"/>
    <w:rsid w:val="00E001C5"/>
    <w:rsid w:val="00E137ED"/>
    <w:rsid w:val="00E17592"/>
    <w:rsid w:val="00E27140"/>
    <w:rsid w:val="00E31D80"/>
    <w:rsid w:val="00E41398"/>
    <w:rsid w:val="00E6562E"/>
    <w:rsid w:val="00E74300"/>
    <w:rsid w:val="00EC22FC"/>
    <w:rsid w:val="00EC5C91"/>
    <w:rsid w:val="00EE1FEB"/>
    <w:rsid w:val="00EE4A1F"/>
    <w:rsid w:val="00EF4ACF"/>
    <w:rsid w:val="00EF7A80"/>
    <w:rsid w:val="00F05811"/>
    <w:rsid w:val="00F12D96"/>
    <w:rsid w:val="00F21070"/>
    <w:rsid w:val="00F23F53"/>
    <w:rsid w:val="00F26E84"/>
    <w:rsid w:val="00F42C6F"/>
    <w:rsid w:val="00F469E0"/>
    <w:rsid w:val="00F542CF"/>
    <w:rsid w:val="00F7243E"/>
    <w:rsid w:val="00F9032F"/>
    <w:rsid w:val="00F95227"/>
    <w:rsid w:val="00FB1E44"/>
    <w:rsid w:val="00FB63E8"/>
    <w:rsid w:val="00FC34E8"/>
    <w:rsid w:val="00FC7D84"/>
    <w:rsid w:val="00FF00A9"/>
    <w:rsid w:val="00FF4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53505"/>
  <w15:chartTrackingRefBased/>
  <w15:docId w15:val="{75072E31-C393-464C-BD54-B25F8FB62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3E8"/>
    <w:rPr>
      <w:rFonts w:eastAsiaTheme="majorEastAsia" w:cstheme="majorBidi"/>
      <w:color w:val="272727" w:themeColor="text1" w:themeTint="D8"/>
    </w:rPr>
  </w:style>
  <w:style w:type="paragraph" w:styleId="Title">
    <w:name w:val="Title"/>
    <w:basedOn w:val="Normal"/>
    <w:next w:val="Normal"/>
    <w:link w:val="TitleChar"/>
    <w:uiPriority w:val="10"/>
    <w:qFormat/>
    <w:rsid w:val="00FB6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3E8"/>
    <w:pPr>
      <w:spacing w:before="160"/>
      <w:jc w:val="center"/>
    </w:pPr>
    <w:rPr>
      <w:i/>
      <w:iCs/>
      <w:color w:val="404040" w:themeColor="text1" w:themeTint="BF"/>
    </w:rPr>
  </w:style>
  <w:style w:type="character" w:customStyle="1" w:styleId="QuoteChar">
    <w:name w:val="Quote Char"/>
    <w:basedOn w:val="DefaultParagraphFont"/>
    <w:link w:val="Quote"/>
    <w:uiPriority w:val="29"/>
    <w:rsid w:val="00FB63E8"/>
    <w:rPr>
      <w:i/>
      <w:iCs/>
      <w:color w:val="404040" w:themeColor="text1" w:themeTint="BF"/>
    </w:rPr>
  </w:style>
  <w:style w:type="paragraph" w:styleId="ListParagraph">
    <w:name w:val="List Paragraph"/>
    <w:basedOn w:val="Normal"/>
    <w:uiPriority w:val="34"/>
    <w:qFormat/>
    <w:rsid w:val="00FB63E8"/>
    <w:pPr>
      <w:ind w:left="720"/>
      <w:contextualSpacing/>
    </w:pPr>
  </w:style>
  <w:style w:type="character" w:styleId="IntenseEmphasis">
    <w:name w:val="Intense Emphasis"/>
    <w:basedOn w:val="DefaultParagraphFont"/>
    <w:uiPriority w:val="21"/>
    <w:qFormat/>
    <w:rsid w:val="00FB63E8"/>
    <w:rPr>
      <w:i/>
      <w:iCs/>
      <w:color w:val="0F4761" w:themeColor="accent1" w:themeShade="BF"/>
    </w:rPr>
  </w:style>
  <w:style w:type="paragraph" w:styleId="IntenseQuote">
    <w:name w:val="Intense Quote"/>
    <w:basedOn w:val="Normal"/>
    <w:next w:val="Normal"/>
    <w:link w:val="IntenseQuoteChar"/>
    <w:uiPriority w:val="30"/>
    <w:qFormat/>
    <w:rsid w:val="00FB6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3E8"/>
    <w:rPr>
      <w:i/>
      <w:iCs/>
      <w:color w:val="0F4761" w:themeColor="accent1" w:themeShade="BF"/>
    </w:rPr>
  </w:style>
  <w:style w:type="character" w:styleId="IntenseReference">
    <w:name w:val="Intense Reference"/>
    <w:basedOn w:val="DefaultParagraphFont"/>
    <w:uiPriority w:val="32"/>
    <w:qFormat/>
    <w:rsid w:val="00FB63E8"/>
    <w:rPr>
      <w:b/>
      <w:bCs/>
      <w:smallCaps/>
      <w:color w:val="0F4761" w:themeColor="accent1" w:themeShade="BF"/>
      <w:spacing w:val="5"/>
    </w:rPr>
  </w:style>
  <w:style w:type="paragraph" w:styleId="Header">
    <w:name w:val="header"/>
    <w:basedOn w:val="Normal"/>
    <w:link w:val="HeaderChar"/>
    <w:uiPriority w:val="99"/>
    <w:unhideWhenUsed/>
    <w:rsid w:val="00F26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E84"/>
  </w:style>
  <w:style w:type="paragraph" w:styleId="Footer">
    <w:name w:val="footer"/>
    <w:basedOn w:val="Normal"/>
    <w:link w:val="FooterChar"/>
    <w:uiPriority w:val="99"/>
    <w:unhideWhenUsed/>
    <w:rsid w:val="00F26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E84"/>
  </w:style>
  <w:style w:type="character" w:styleId="PageNumber">
    <w:name w:val="page number"/>
    <w:basedOn w:val="DefaultParagraphFont"/>
    <w:uiPriority w:val="99"/>
    <w:semiHidden/>
    <w:unhideWhenUsed/>
    <w:rsid w:val="00F26E84"/>
  </w:style>
  <w:style w:type="character" w:styleId="Hyperlink">
    <w:name w:val="Hyperlink"/>
    <w:basedOn w:val="DefaultParagraphFont"/>
    <w:uiPriority w:val="99"/>
    <w:unhideWhenUsed/>
    <w:rsid w:val="00531DF0"/>
    <w:rPr>
      <w:color w:val="467886" w:themeColor="hyperlink"/>
      <w:u w:val="single"/>
    </w:rPr>
  </w:style>
  <w:style w:type="character" w:styleId="UnresolvedMention">
    <w:name w:val="Unresolved Mention"/>
    <w:basedOn w:val="DefaultParagraphFont"/>
    <w:uiPriority w:val="99"/>
    <w:semiHidden/>
    <w:unhideWhenUsed/>
    <w:rsid w:val="00531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769452">
      <w:bodyDiv w:val="1"/>
      <w:marLeft w:val="0"/>
      <w:marRight w:val="0"/>
      <w:marTop w:val="0"/>
      <w:marBottom w:val="0"/>
      <w:divBdr>
        <w:top w:val="none" w:sz="0" w:space="0" w:color="auto"/>
        <w:left w:val="none" w:sz="0" w:space="0" w:color="auto"/>
        <w:bottom w:val="none" w:sz="0" w:space="0" w:color="auto"/>
        <w:right w:val="none" w:sz="0" w:space="0" w:color="auto"/>
      </w:divBdr>
      <w:divsChild>
        <w:div w:id="217858836">
          <w:marLeft w:val="0"/>
          <w:marRight w:val="0"/>
          <w:marTop w:val="0"/>
          <w:marBottom w:val="0"/>
          <w:divBdr>
            <w:top w:val="none" w:sz="0" w:space="0" w:color="auto"/>
            <w:left w:val="none" w:sz="0" w:space="0" w:color="auto"/>
            <w:bottom w:val="none" w:sz="0" w:space="0" w:color="auto"/>
            <w:right w:val="none" w:sz="0" w:space="0" w:color="auto"/>
          </w:divBdr>
        </w:div>
        <w:div w:id="1986466356">
          <w:marLeft w:val="0"/>
          <w:marRight w:val="0"/>
          <w:marTop w:val="0"/>
          <w:marBottom w:val="0"/>
          <w:divBdr>
            <w:top w:val="none" w:sz="0" w:space="0" w:color="auto"/>
            <w:left w:val="none" w:sz="0" w:space="0" w:color="auto"/>
            <w:bottom w:val="none" w:sz="0" w:space="0" w:color="auto"/>
            <w:right w:val="none" w:sz="0" w:space="0" w:color="auto"/>
          </w:divBdr>
        </w:div>
        <w:div w:id="1961565188">
          <w:marLeft w:val="0"/>
          <w:marRight w:val="0"/>
          <w:marTop w:val="0"/>
          <w:marBottom w:val="0"/>
          <w:divBdr>
            <w:top w:val="none" w:sz="0" w:space="0" w:color="auto"/>
            <w:left w:val="none" w:sz="0" w:space="0" w:color="auto"/>
            <w:bottom w:val="none" w:sz="0" w:space="0" w:color="auto"/>
            <w:right w:val="none" w:sz="0" w:space="0" w:color="auto"/>
          </w:divBdr>
        </w:div>
        <w:div w:id="1138644296">
          <w:marLeft w:val="0"/>
          <w:marRight w:val="0"/>
          <w:marTop w:val="0"/>
          <w:marBottom w:val="0"/>
          <w:divBdr>
            <w:top w:val="none" w:sz="0" w:space="0" w:color="auto"/>
            <w:left w:val="none" w:sz="0" w:space="0" w:color="auto"/>
            <w:bottom w:val="none" w:sz="0" w:space="0" w:color="auto"/>
            <w:right w:val="none" w:sz="0" w:space="0" w:color="auto"/>
          </w:divBdr>
        </w:div>
        <w:div w:id="1505128794">
          <w:marLeft w:val="0"/>
          <w:marRight w:val="0"/>
          <w:marTop w:val="0"/>
          <w:marBottom w:val="0"/>
          <w:divBdr>
            <w:top w:val="none" w:sz="0" w:space="0" w:color="auto"/>
            <w:left w:val="none" w:sz="0" w:space="0" w:color="auto"/>
            <w:bottom w:val="none" w:sz="0" w:space="0" w:color="auto"/>
            <w:right w:val="none" w:sz="0" w:space="0" w:color="auto"/>
          </w:divBdr>
        </w:div>
        <w:div w:id="1134833058">
          <w:marLeft w:val="0"/>
          <w:marRight w:val="0"/>
          <w:marTop w:val="0"/>
          <w:marBottom w:val="0"/>
          <w:divBdr>
            <w:top w:val="none" w:sz="0" w:space="0" w:color="auto"/>
            <w:left w:val="none" w:sz="0" w:space="0" w:color="auto"/>
            <w:bottom w:val="none" w:sz="0" w:space="0" w:color="auto"/>
            <w:right w:val="none" w:sz="0" w:space="0" w:color="auto"/>
          </w:divBdr>
        </w:div>
        <w:div w:id="6126351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full/10.1146/annurev-anthro-102317-045825" TargetMode="External"/><Relationship Id="rId13" Type="http://schemas.openxmlformats.org/officeDocument/2006/relationships/hyperlink" Target="https://archaeologie-der-zukunft.de/modul/how-does-archaeology-help-us-understand-history-and-culture/"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jstor.org/stable/3042338?casa_token=BdKxUJGJEOMAAAAA%3AtxIskYA2xSY-zjtEgJFeOLNxbhFtNAB1-6kR0Hru9-JF_6ymC6wVBdjlOhhqnCDkjHcrQpuqWDO43IGMWNIeIzc1K20widVQ9gMoqBquiAfItL8Bfw" TargetMode="External"/><Relationship Id="rId12" Type="http://schemas.openxmlformats.org/officeDocument/2006/relationships/hyperlink" Target="https://www.nationalgeographic.co.uk/history-and-civilisation/2017/11/what-archaeology-is-telling-us-about-the-real-jesus" TargetMode="External"/><Relationship Id="rId17" Type="http://schemas.openxmlformats.org/officeDocument/2006/relationships/hyperlink" Target="https://www.britishmuseum.org/our-work/departments/human-remains" TargetMode="External"/><Relationship Id="rId2" Type="http://schemas.openxmlformats.org/officeDocument/2006/relationships/settings" Target="settings.xml"/><Relationship Id="rId16" Type="http://schemas.openxmlformats.org/officeDocument/2006/relationships/hyperlink" Target="https://www.discovermagazine.com/the-sciences/grave-goods-reveal-beliefs-about-the-afterlif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1wqtxts1xzle7.cloudfront.net/44649152/pearson_parker-libre.pdf?1460448283=&amp;response-content-disposition=inline%3B+filename%3DParker_Pearson_M_The_Archaeology_of_Deat.pdf&amp;Expires=1709907482&amp;Signature=OOuDQ3qtLvdK4C0N-Yrnxap1t3IP8aDQ5pLxCDM3DiRmiCWM17H7aupYuvRze863fFkPxbOHaudIzoldXulqeh~DGonMZwRI5IxRSOWOsG5Rgcp8hpp5Tcxl6sCJ-fUMxeWwzMpV7kBk6QGnaaQ32Fn9oRK0E7NzTW7qhPt0UWAv5yt7I-4pQIDKdFf~58rGuSVHlQonx9D7zSCtoO2cRBygxK12uPdcYbTW6U1O5nnUHW9Dlc5-f4jZJYXvxqfTPr7R9PgcRosxJwb5EJGpSooawZu8Z~3IBKL8QUENKmmCmb481sTJwlBFXI4HBSUQuK-z~TeerdE6pbfHxf~jmQ__&amp;Key-Pair-Id=APKAJLOHF5GGSLRBV4ZA" TargetMode="External"/><Relationship Id="rId11" Type="http://schemas.openxmlformats.org/officeDocument/2006/relationships/hyperlink" Target="https://www.brown.edu/Departments/Joukowsky_Institute/courses/archaeologicaltheory/5144.html" TargetMode="External"/><Relationship Id="rId5" Type="http://schemas.openxmlformats.org/officeDocument/2006/relationships/endnotes" Target="endnotes.xml"/><Relationship Id="rId15" Type="http://schemas.openxmlformats.org/officeDocument/2006/relationships/hyperlink" Target="https://pages.vassar.edu/realarchaeology/2022/09/10/death-the-end/" TargetMode="External"/><Relationship Id="rId10" Type="http://schemas.openxmlformats.org/officeDocument/2006/relationships/hyperlink" Target="https://www.jstor.org/stable/2742572?seq=1"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journals.uchicago.edu/doi/abs/10.1086/202960" TargetMode="External"/><Relationship Id="rId14" Type="http://schemas.openxmlformats.org/officeDocument/2006/relationships/hyperlink" Target="https://www.nps.gov/articles/000/how-do-archeologists-interpret-culture-from-evidence.htm"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2675</TotalTime>
  <Pages>8</Pages>
  <Words>2508</Words>
  <Characters>14300</Characters>
  <Application>Microsoft Office Word</Application>
  <DocSecurity>0</DocSecurity>
  <Lines>119</Lines>
  <Paragraphs>33</Paragraphs>
  <ScaleCrop>false</ScaleCrop>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244</cp:revision>
  <dcterms:created xsi:type="dcterms:W3CDTF">2024-03-08T13:47:00Z</dcterms:created>
  <dcterms:modified xsi:type="dcterms:W3CDTF">2024-03-12T11:37:00Z</dcterms:modified>
</cp:coreProperties>
</file>