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84F3D4" w14:textId="77777777" w:rsidR="00F27122" w:rsidRPr="00F27122" w:rsidRDefault="00F27122" w:rsidP="00F27122">
      <w:pPr>
        <w:spacing w:line="240" w:lineRule="auto"/>
        <w:jc w:val="center"/>
        <w:rPr>
          <w:rFonts w:ascii="Times New Roman" w:eastAsia="Calibri" w:hAnsi="Times New Roman" w:cs="Times New Roman"/>
          <w:b/>
          <w:sz w:val="24"/>
          <w:szCs w:val="24"/>
        </w:rPr>
      </w:pPr>
      <w:bookmarkStart w:id="0" w:name="_Hlk23963357"/>
      <w:r w:rsidRPr="00F27122">
        <w:rPr>
          <w:rFonts w:ascii="Times New Roman" w:eastAsia="Calibri" w:hAnsi="Times New Roman" w:cs="Times New Roman"/>
          <w:b/>
          <w:sz w:val="24"/>
          <w:szCs w:val="24"/>
        </w:rPr>
        <w:t xml:space="preserve">Building stronger sustainability processes within Marks and Spencer PLC </w:t>
      </w:r>
    </w:p>
    <w:p w14:paraId="318AE4E2" w14:textId="77777777" w:rsidR="00F27122" w:rsidRPr="00F27122" w:rsidRDefault="00F27122" w:rsidP="00F27122">
      <w:pPr>
        <w:spacing w:line="240" w:lineRule="auto"/>
        <w:jc w:val="center"/>
        <w:rPr>
          <w:rFonts w:ascii="Times New Roman" w:eastAsia="Calibri" w:hAnsi="Times New Roman" w:cs="Times New Roman"/>
          <w:b/>
          <w:sz w:val="24"/>
          <w:szCs w:val="24"/>
        </w:rPr>
      </w:pPr>
      <w:r w:rsidRPr="00F27122">
        <w:rPr>
          <w:rFonts w:ascii="Times New Roman" w:eastAsia="Calibri" w:hAnsi="Times New Roman" w:cs="Times New Roman"/>
          <w:b/>
          <w:sz w:val="24"/>
          <w:szCs w:val="24"/>
        </w:rPr>
        <w:t>Tom Vidović</w:t>
      </w:r>
    </w:p>
    <w:p w14:paraId="16D3A575" w14:textId="387B75EA" w:rsidR="003B44F8" w:rsidRPr="00F27122" w:rsidRDefault="00F27122" w:rsidP="00F27122">
      <w:pPr>
        <w:spacing w:line="240" w:lineRule="auto"/>
        <w:jc w:val="center"/>
        <w:rPr>
          <w:rFonts w:ascii="Times New Roman" w:eastAsia="Calibri" w:hAnsi="Times New Roman" w:cs="Times New Roman"/>
          <w:b/>
          <w:sz w:val="24"/>
          <w:szCs w:val="24"/>
        </w:rPr>
      </w:pPr>
      <w:r w:rsidRPr="00F27122">
        <w:rPr>
          <w:rFonts w:ascii="Times New Roman" w:eastAsia="Calibri" w:hAnsi="Times New Roman" w:cs="Times New Roman"/>
          <w:b/>
          <w:sz w:val="24"/>
          <w:szCs w:val="24"/>
        </w:rPr>
        <w:t>1805226</w:t>
      </w:r>
    </w:p>
    <w:p w14:paraId="210E3098" w14:textId="646B0ED6" w:rsidR="003B44F8" w:rsidRDefault="003B44F8" w:rsidP="003B44F8">
      <w:pPr>
        <w:spacing w:line="480" w:lineRule="auto"/>
        <w:jc w:val="center"/>
        <w:rPr>
          <w:rFonts w:ascii="Times New Roman" w:eastAsia="Calibri" w:hAnsi="Times New Roman" w:cs="Times New Roman"/>
          <w:b/>
          <w:sz w:val="24"/>
          <w:szCs w:val="24"/>
        </w:rPr>
      </w:pPr>
    </w:p>
    <w:p w14:paraId="501538C5" w14:textId="27525941" w:rsidR="00F27122" w:rsidRPr="00BC5B1A" w:rsidRDefault="00F27122" w:rsidP="00F27122">
      <w:pPr>
        <w:spacing w:line="480" w:lineRule="auto"/>
        <w:contextualSpacing/>
        <w:jc w:val="both"/>
        <w:rPr>
          <w:rFonts w:ascii="Times New Roman" w:hAnsi="Times New Roman" w:cs="Times New Roman"/>
          <w:color w:val="000000" w:themeColor="text1"/>
        </w:rPr>
      </w:pPr>
      <w:r>
        <w:rPr>
          <w:rFonts w:ascii="Times New Roman" w:hAnsi="Times New Roman" w:cs="Times New Roman"/>
        </w:rPr>
        <w:t>Marks and Spencer (</w:t>
      </w:r>
      <w:r w:rsidR="007B3ABE">
        <w:rPr>
          <w:rFonts w:ascii="Times New Roman" w:hAnsi="Times New Roman" w:cs="Times New Roman"/>
        </w:rPr>
        <w:t>‘</w:t>
      </w:r>
      <w:r>
        <w:rPr>
          <w:rFonts w:ascii="Times New Roman" w:hAnsi="Times New Roman" w:cs="Times New Roman"/>
        </w:rPr>
        <w:t>M&amp;S</w:t>
      </w:r>
      <w:r w:rsidR="007B3ABE">
        <w:rPr>
          <w:rFonts w:ascii="Times New Roman" w:hAnsi="Times New Roman" w:cs="Times New Roman"/>
        </w:rPr>
        <w:t>’</w:t>
      </w:r>
      <w:r>
        <w:rPr>
          <w:rFonts w:ascii="Times New Roman" w:hAnsi="Times New Roman" w:cs="Times New Roman"/>
        </w:rPr>
        <w:t xml:space="preserve">), </w:t>
      </w:r>
      <w:r w:rsidR="007B3ABE">
        <w:rPr>
          <w:rFonts w:ascii="Times New Roman" w:hAnsi="Times New Roman" w:cs="Times New Roman"/>
        </w:rPr>
        <w:t>like</w:t>
      </w:r>
      <w:r>
        <w:rPr>
          <w:rFonts w:ascii="Times New Roman" w:hAnsi="Times New Roman" w:cs="Times New Roman"/>
        </w:rPr>
        <w:t xml:space="preserve"> most large companies across the globe, is aware that society is transitioning as it needs to evolve to be able to adapt and limit the degradation of </w:t>
      </w:r>
      <w:r w:rsidR="007B3ABE">
        <w:rPr>
          <w:rFonts w:ascii="Times New Roman" w:hAnsi="Times New Roman" w:cs="Times New Roman"/>
        </w:rPr>
        <w:t>the</w:t>
      </w:r>
      <w:r>
        <w:rPr>
          <w:rFonts w:ascii="Times New Roman" w:hAnsi="Times New Roman" w:cs="Times New Roman"/>
        </w:rPr>
        <w:t xml:space="preserve"> environment </w:t>
      </w:r>
      <w:r w:rsidR="00780047">
        <w:rPr>
          <w:rFonts w:ascii="Times New Roman" w:hAnsi="Times New Roman" w:cs="Times New Roman"/>
        </w:rPr>
        <w:t>as well as</w:t>
      </w:r>
      <w:bookmarkStart w:id="1" w:name="_GoBack"/>
      <w:bookmarkEnd w:id="1"/>
      <w:r>
        <w:rPr>
          <w:rFonts w:ascii="Times New Roman" w:hAnsi="Times New Roman" w:cs="Times New Roman"/>
        </w:rPr>
        <w:t xml:space="preserve"> society. </w:t>
      </w:r>
      <w:r w:rsidRPr="00854A60">
        <w:rPr>
          <w:rFonts w:ascii="Times New Roman" w:hAnsi="Times New Roman" w:cs="Times New Roman"/>
        </w:rPr>
        <w:t>A transition can</w:t>
      </w:r>
      <w:r>
        <w:rPr>
          <w:rFonts w:ascii="Times New Roman" w:hAnsi="Times New Roman" w:cs="Times New Roman"/>
        </w:rPr>
        <w:t xml:space="preserve"> </w:t>
      </w:r>
      <w:r w:rsidRPr="00854A60">
        <w:rPr>
          <w:rFonts w:ascii="Times New Roman" w:hAnsi="Times New Roman" w:cs="Times New Roman"/>
        </w:rPr>
        <w:t>be defined as a long-term process</w:t>
      </w:r>
      <w:r>
        <w:rPr>
          <w:rFonts w:ascii="Times New Roman" w:hAnsi="Times New Roman" w:cs="Times New Roman"/>
        </w:rPr>
        <w:t xml:space="preserve"> </w:t>
      </w:r>
      <w:r w:rsidRPr="00854A60">
        <w:rPr>
          <w:rFonts w:ascii="Times New Roman" w:hAnsi="Times New Roman" w:cs="Times New Roman"/>
        </w:rPr>
        <w:t>of non-linear social change</w:t>
      </w:r>
      <w:r>
        <w:rPr>
          <w:rFonts w:ascii="Times New Roman" w:hAnsi="Times New Roman" w:cs="Times New Roman"/>
        </w:rPr>
        <w:t xml:space="preserve"> </w:t>
      </w:r>
      <w:r w:rsidRPr="00854A60">
        <w:rPr>
          <w:rFonts w:ascii="Times New Roman" w:hAnsi="Times New Roman" w:cs="Times New Roman"/>
        </w:rPr>
        <w:t>leading to new constellations of actors, structures and practices, which determine the functioning</w:t>
      </w:r>
      <w:r>
        <w:rPr>
          <w:rFonts w:ascii="Times New Roman" w:hAnsi="Times New Roman" w:cs="Times New Roman"/>
        </w:rPr>
        <w:t xml:space="preserve"> </w:t>
      </w:r>
      <w:r w:rsidRPr="00854A60">
        <w:rPr>
          <w:rFonts w:ascii="Times New Roman" w:hAnsi="Times New Roman" w:cs="Times New Roman"/>
        </w:rPr>
        <w:t xml:space="preserve">of the system </w:t>
      </w:r>
      <w:r>
        <w:rPr>
          <w:rFonts w:ascii="Times New Roman" w:hAnsi="Times New Roman" w:cs="Times New Roman"/>
        </w:rPr>
        <w:t xml:space="preserve">(Loorbach et al., 2010). Retailers are no exception. Should they fail to sufficiently adapt, they will no longer be part of the system. Companies that </w:t>
      </w:r>
      <w:r w:rsidR="00C048DB">
        <w:rPr>
          <w:rFonts w:ascii="Times New Roman" w:hAnsi="Times New Roman" w:cs="Times New Roman"/>
        </w:rPr>
        <w:t>do not</w:t>
      </w:r>
      <w:r w:rsidR="007B3ABE">
        <w:rPr>
          <w:rFonts w:ascii="Times New Roman" w:hAnsi="Times New Roman" w:cs="Times New Roman"/>
        </w:rPr>
        <w:t xml:space="preserve"> </w:t>
      </w:r>
      <w:r>
        <w:rPr>
          <w:rFonts w:ascii="Times New Roman" w:hAnsi="Times New Roman" w:cs="Times New Roman"/>
        </w:rPr>
        <w:t>contribute to sustainability issues will face increasingly stronger threats</w:t>
      </w:r>
      <w:r w:rsidR="007B3ABE">
        <w:rPr>
          <w:rFonts w:ascii="Times New Roman" w:hAnsi="Times New Roman" w:cs="Times New Roman"/>
        </w:rPr>
        <w:t xml:space="preserve">, </w:t>
      </w:r>
      <w:r>
        <w:rPr>
          <w:rFonts w:ascii="Times New Roman" w:hAnsi="Times New Roman" w:cs="Times New Roman"/>
        </w:rPr>
        <w:t>such as damage to their public image, regulatory actions, failure to remain relevant, litigations and significant recruitment and staff retention issues as well as disrupted supply chains (</w:t>
      </w:r>
      <w:r w:rsidRPr="0073370C">
        <w:rPr>
          <w:rFonts w:ascii="Times New Roman" w:hAnsi="Times New Roman" w:cs="Times New Roman"/>
        </w:rPr>
        <w:t>Schulte and Hallstedt, 2017</w:t>
      </w:r>
      <w:r>
        <w:rPr>
          <w:rFonts w:ascii="Times New Roman" w:hAnsi="Times New Roman" w:cs="Times New Roman"/>
        </w:rPr>
        <w:t>;</w:t>
      </w:r>
      <w:r w:rsidRPr="00135EBA">
        <w:rPr>
          <w:rFonts w:ascii="Times New Roman" w:hAnsi="Times New Roman" w:cs="Times New Roman"/>
          <w:color w:val="000000"/>
        </w:rPr>
        <w:t xml:space="preserve"> </w:t>
      </w:r>
      <w:r w:rsidRPr="00CE00A4">
        <w:rPr>
          <w:rFonts w:ascii="Times New Roman" w:hAnsi="Times New Roman" w:cs="Times New Roman"/>
          <w:color w:val="000000"/>
        </w:rPr>
        <w:t>Willard,</w:t>
      </w:r>
      <w:r>
        <w:rPr>
          <w:rFonts w:ascii="Times New Roman" w:hAnsi="Times New Roman" w:cs="Times New Roman"/>
          <w:color w:val="000000"/>
        </w:rPr>
        <w:t xml:space="preserve"> 2012</w:t>
      </w:r>
      <w:r>
        <w:rPr>
          <w:rFonts w:ascii="Times New Roman" w:hAnsi="Times New Roman" w:cs="Times New Roman"/>
        </w:rPr>
        <w:t xml:space="preserve">). </w:t>
      </w:r>
      <w:r w:rsidRPr="00BC5B1A">
        <w:rPr>
          <w:rFonts w:ascii="Times New Roman" w:hAnsi="Times New Roman" w:cs="Times New Roman"/>
          <w:color w:val="000000" w:themeColor="text1"/>
        </w:rPr>
        <w:t>The last report focused on the strong basis M&amp;S built via its key tool, Plan A. To remain relevant and succeed in the (near) future</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M&amp;S therefore needs to </w:t>
      </w:r>
      <w:r w:rsidR="007B3ABE">
        <w:rPr>
          <w:rFonts w:ascii="Times New Roman" w:hAnsi="Times New Roman" w:cs="Times New Roman"/>
          <w:color w:val="000000" w:themeColor="text1"/>
        </w:rPr>
        <w:t xml:space="preserve">further develop </w:t>
      </w:r>
      <w:r w:rsidRPr="00BC5B1A">
        <w:rPr>
          <w:rFonts w:ascii="Times New Roman" w:hAnsi="Times New Roman" w:cs="Times New Roman"/>
          <w:color w:val="000000" w:themeColor="text1"/>
        </w:rPr>
        <w:t xml:space="preserve">Plan A. </w:t>
      </w:r>
      <w:r>
        <w:rPr>
          <w:rFonts w:ascii="Times New Roman" w:hAnsi="Times New Roman" w:cs="Times New Roman"/>
          <w:color w:val="000000" w:themeColor="text1"/>
        </w:rPr>
        <w:t>This report will explore what stan</w:t>
      </w:r>
      <w:r w:rsidR="007B3ABE">
        <w:rPr>
          <w:rFonts w:ascii="Times New Roman" w:hAnsi="Times New Roman" w:cs="Times New Roman"/>
          <w:color w:val="000000" w:themeColor="text1"/>
        </w:rPr>
        <w:t>ce</w:t>
      </w:r>
      <w:r>
        <w:rPr>
          <w:rFonts w:ascii="Times New Roman" w:hAnsi="Times New Roman" w:cs="Times New Roman"/>
          <w:color w:val="000000" w:themeColor="text1"/>
        </w:rPr>
        <w:t xml:space="preserve"> M&amp;S could take on plastics. It will then consider an approach on synergies and how to increase sustainability within the supply chain prior to exploring HR sustainability as well as a range of smaller initiatives which should be considered for their positive collective impact.</w:t>
      </w:r>
    </w:p>
    <w:p w14:paraId="67201B81" w14:textId="77777777" w:rsidR="00C84587" w:rsidRDefault="00C84587" w:rsidP="00F27122">
      <w:pPr>
        <w:spacing w:line="480" w:lineRule="auto"/>
        <w:contextualSpacing/>
        <w:jc w:val="both"/>
        <w:rPr>
          <w:rFonts w:ascii="Times New Roman" w:hAnsi="Times New Roman" w:cs="Times New Roman"/>
          <w:color w:val="000000" w:themeColor="text1"/>
        </w:rPr>
      </w:pPr>
    </w:p>
    <w:p w14:paraId="7AFC28FF" w14:textId="55CC0DE3"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BC5B1A">
        <w:rPr>
          <w:rFonts w:ascii="Times New Roman" w:hAnsi="Times New Roman" w:cs="Times New Roman"/>
          <w:b/>
          <w:bCs/>
          <w:color w:val="000000" w:themeColor="text1"/>
        </w:rPr>
        <w:t xml:space="preserve">Changing the rationale on plastics </w:t>
      </w:r>
    </w:p>
    <w:p w14:paraId="103D9822" w14:textId="77777777" w:rsidR="00C84587" w:rsidRPr="00BC5B1A"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7F05C7A0" w14:textId="2601FB96" w:rsidR="007B3A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 xml:space="preserve">There </w:t>
      </w:r>
      <w:r w:rsidR="007B3ABE">
        <w:rPr>
          <w:rFonts w:ascii="Times New Roman" w:hAnsi="Times New Roman" w:cs="Times New Roman"/>
          <w:color w:val="000000" w:themeColor="text1"/>
        </w:rPr>
        <w:t>are</w:t>
      </w:r>
      <w:r w:rsidRPr="00BC5B1A">
        <w:rPr>
          <w:rFonts w:ascii="Times New Roman" w:hAnsi="Times New Roman" w:cs="Times New Roman"/>
          <w:color w:val="000000" w:themeColor="text1"/>
        </w:rPr>
        <w:t xml:space="preserve"> very strong movement</w:t>
      </w:r>
      <w:r w:rsidR="00C048DB">
        <w:rPr>
          <w:rFonts w:ascii="Times New Roman" w:hAnsi="Times New Roman" w:cs="Times New Roman"/>
          <w:color w:val="000000" w:themeColor="text1"/>
        </w:rPr>
        <w:t>s</w:t>
      </w:r>
      <w:r w:rsidRPr="00BC5B1A">
        <w:rPr>
          <w:rFonts w:ascii="Times New Roman" w:hAnsi="Times New Roman" w:cs="Times New Roman"/>
          <w:color w:val="000000" w:themeColor="text1"/>
        </w:rPr>
        <w:t xml:space="preserve"> and trends against the use of plastic. This appears to be triggered by </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viral</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online videos showing struggling marine life. The sea turtle is one of these powerful images (McGrath, 2018). But what happens if we phase most plastics out? Plastics alternatives such as cotton, paper, cork, or wood are counter</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intuitively more energy intensive. They may even become an issue when electricity generation is based on fossil fuels. These products also release methane and carbon during decomposition, which contrasts with plastics that store up carbon and decompose very slowly (Meidl, 2018). The main issue with plastic is not so much their creation and usages</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but how we deal </w:t>
      </w:r>
      <w:r w:rsidRPr="00BC5B1A">
        <w:rPr>
          <w:rFonts w:ascii="Times New Roman" w:hAnsi="Times New Roman" w:cs="Times New Roman"/>
          <w:color w:val="000000" w:themeColor="text1"/>
        </w:rPr>
        <w:lastRenderedPageBreak/>
        <w:t>with them once they have fulfilled their mission</w:t>
      </w:r>
      <w:r w:rsidR="007B3ABE">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 be it keeping food fresh or </w:t>
      </w:r>
      <w:r w:rsidR="007B3ABE">
        <w:rPr>
          <w:rFonts w:ascii="Times New Roman" w:hAnsi="Times New Roman" w:cs="Times New Roman"/>
          <w:color w:val="000000" w:themeColor="text1"/>
        </w:rPr>
        <w:t>as</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the material of a chair. Recent news illustrates how much societies struggle with this end of the cycle (Harrabin and Edgington, 2019). In the </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war against plastics</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supermarkets are not fairing very well as they are regularly pointed out for their intensive use of it, especially </w:t>
      </w:r>
      <w:r w:rsidR="007B3ABE">
        <w:rPr>
          <w:rFonts w:ascii="Times New Roman" w:hAnsi="Times New Roman" w:cs="Times New Roman"/>
          <w:color w:val="000000" w:themeColor="text1"/>
        </w:rPr>
        <w:t>in</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wrappings and containers (Laville and Taylor, 2018). M&amp;S could significantly change the rationale around plastics by arguing </w:t>
      </w:r>
      <w:r w:rsidR="007B3ABE">
        <w:rPr>
          <w:rFonts w:ascii="Times New Roman" w:hAnsi="Times New Roman" w:cs="Times New Roman"/>
          <w:color w:val="000000" w:themeColor="text1"/>
        </w:rPr>
        <w:t>that</w:t>
      </w:r>
      <w:r w:rsidRPr="00BC5B1A">
        <w:rPr>
          <w:rFonts w:ascii="Times New Roman" w:hAnsi="Times New Roman" w:cs="Times New Roman"/>
          <w:color w:val="000000" w:themeColor="text1"/>
        </w:rPr>
        <w:t xml:space="preserve"> it is most beneficial</w:t>
      </w:r>
      <w:r>
        <w:rPr>
          <w:rFonts w:ascii="Times New Roman" w:hAnsi="Times New Roman" w:cs="Times New Roman"/>
          <w:color w:val="000000" w:themeColor="text1"/>
        </w:rPr>
        <w:t xml:space="preserve"> in the </w:t>
      </w:r>
      <w:r w:rsidR="007B3ABE">
        <w:rPr>
          <w:rFonts w:ascii="Times New Roman" w:hAnsi="Times New Roman" w:cs="Times New Roman"/>
          <w:color w:val="000000" w:themeColor="text1"/>
        </w:rPr>
        <w:t>long run</w:t>
      </w:r>
      <w:r w:rsidRPr="00BC5B1A">
        <w:rPr>
          <w:rFonts w:ascii="Times New Roman" w:hAnsi="Times New Roman" w:cs="Times New Roman"/>
          <w:color w:val="000000" w:themeColor="text1"/>
        </w:rPr>
        <w:t xml:space="preserve">. This is particularly </w:t>
      </w:r>
      <w:r w:rsidR="007B3ABE">
        <w:rPr>
          <w:rFonts w:ascii="Times New Roman" w:hAnsi="Times New Roman" w:cs="Times New Roman"/>
          <w:color w:val="000000" w:themeColor="text1"/>
        </w:rPr>
        <w:t>so in</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case of some fruits and vegetables with a short shelf life. Plastics helps keeping </w:t>
      </w:r>
      <w:r>
        <w:rPr>
          <w:rFonts w:ascii="Times New Roman" w:hAnsi="Times New Roman" w:cs="Times New Roman"/>
          <w:color w:val="000000" w:themeColor="text1"/>
        </w:rPr>
        <w:t>them</w:t>
      </w:r>
      <w:r w:rsidRPr="00BC5B1A">
        <w:rPr>
          <w:rFonts w:ascii="Times New Roman" w:hAnsi="Times New Roman" w:cs="Times New Roman"/>
          <w:color w:val="000000" w:themeColor="text1"/>
        </w:rPr>
        <w:t xml:space="preserve"> fresh for much longer (Dora and Iacovidou, 2019). </w:t>
      </w:r>
    </w:p>
    <w:p w14:paraId="351D7BEA"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6E9F67AC" w14:textId="15DEDF81" w:rsidR="007B3A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To tackle the end</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of</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cycle issue, M&amp;S </w:t>
      </w:r>
      <w:r w:rsidR="007B3ABE">
        <w:rPr>
          <w:rFonts w:ascii="Times New Roman" w:hAnsi="Times New Roman" w:cs="Times New Roman"/>
          <w:color w:val="000000" w:themeColor="text1"/>
        </w:rPr>
        <w:t>c</w:t>
      </w:r>
      <w:r w:rsidR="007B3ABE" w:rsidRPr="00BC5B1A">
        <w:rPr>
          <w:rFonts w:ascii="Times New Roman" w:hAnsi="Times New Roman" w:cs="Times New Roman"/>
          <w:color w:val="000000" w:themeColor="text1"/>
        </w:rPr>
        <w:t xml:space="preserve">ould </w:t>
      </w:r>
      <w:r w:rsidRPr="00BC5B1A">
        <w:rPr>
          <w:rFonts w:ascii="Times New Roman" w:hAnsi="Times New Roman" w:cs="Times New Roman"/>
          <w:color w:val="000000" w:themeColor="text1"/>
        </w:rPr>
        <w:t>systematically collect this plastic by either organising commercial events or create a permanent lottery for people bringing most</w:t>
      </w:r>
      <w:r>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if not all</w:t>
      </w:r>
      <w:r>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of the M&amp;S plastics back to the store. Each participant </w:t>
      </w:r>
      <w:r w:rsidR="007B3ABE">
        <w:rPr>
          <w:rFonts w:ascii="Times New Roman" w:hAnsi="Times New Roman" w:cs="Times New Roman"/>
          <w:color w:val="000000" w:themeColor="text1"/>
        </w:rPr>
        <w:t>c</w:t>
      </w:r>
      <w:r w:rsidR="007B3ABE" w:rsidRPr="00BC5B1A">
        <w:rPr>
          <w:rFonts w:ascii="Times New Roman" w:hAnsi="Times New Roman" w:cs="Times New Roman"/>
          <w:color w:val="000000" w:themeColor="text1"/>
        </w:rPr>
        <w:t xml:space="preserve">ould </w:t>
      </w:r>
      <w:r w:rsidRPr="00BC5B1A">
        <w:rPr>
          <w:rFonts w:ascii="Times New Roman" w:hAnsi="Times New Roman" w:cs="Times New Roman"/>
          <w:color w:val="000000" w:themeColor="text1"/>
        </w:rPr>
        <w:t xml:space="preserve">receive a ticket for every kilo of M&amp;S plastics brought back </w:t>
      </w:r>
      <w:r w:rsidR="007B3ABE">
        <w:rPr>
          <w:rFonts w:ascii="Times New Roman" w:hAnsi="Times New Roman" w:cs="Times New Roman"/>
          <w:color w:val="000000" w:themeColor="text1"/>
        </w:rPr>
        <w:t>to the</w:t>
      </w:r>
      <w:r w:rsidR="007B3ABE" w:rsidRPr="00BC5B1A">
        <w:rPr>
          <w:rFonts w:ascii="Times New Roman" w:hAnsi="Times New Roman" w:cs="Times New Roman"/>
          <w:color w:val="000000" w:themeColor="text1"/>
        </w:rPr>
        <w:t xml:space="preserve"> </w:t>
      </w:r>
      <w:r w:rsidRPr="00BC5B1A">
        <w:rPr>
          <w:rFonts w:ascii="Times New Roman" w:hAnsi="Times New Roman" w:cs="Times New Roman"/>
          <w:color w:val="000000" w:themeColor="text1"/>
        </w:rPr>
        <w:t xml:space="preserve">store. </w:t>
      </w:r>
      <w:r w:rsidR="007B3ABE">
        <w:rPr>
          <w:rFonts w:ascii="Times New Roman" w:hAnsi="Times New Roman" w:cs="Times New Roman"/>
          <w:color w:val="000000" w:themeColor="text1"/>
        </w:rPr>
        <w:t xml:space="preserve">A monthly price-draw could be for vouchers sent to the winners </w:t>
      </w:r>
      <w:r w:rsidR="007E40E6">
        <w:rPr>
          <w:rFonts w:ascii="Times New Roman" w:hAnsi="Times New Roman" w:cs="Times New Roman"/>
          <w:color w:val="000000" w:themeColor="text1"/>
        </w:rPr>
        <w:t>via</w:t>
      </w:r>
      <w:r w:rsidR="007B3ABE">
        <w:rPr>
          <w:rFonts w:ascii="Times New Roman" w:hAnsi="Times New Roman" w:cs="Times New Roman"/>
          <w:color w:val="000000" w:themeColor="text1"/>
        </w:rPr>
        <w:t xml:space="preserve"> email. </w:t>
      </w:r>
    </w:p>
    <w:p w14:paraId="05E71469" w14:textId="4909AA72"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BC5B1A">
        <w:rPr>
          <w:rFonts w:ascii="Times New Roman" w:hAnsi="Times New Roman" w:cs="Times New Roman"/>
          <w:color w:val="000000" w:themeColor="text1"/>
        </w:rPr>
        <w:t>The two main questions are funding</w:t>
      </w:r>
      <w:r w:rsidR="007B3ABE">
        <w:rPr>
          <w:rFonts w:ascii="Times New Roman" w:hAnsi="Times New Roman" w:cs="Times New Roman"/>
          <w:color w:val="000000" w:themeColor="text1"/>
        </w:rPr>
        <w:t>,</w:t>
      </w:r>
      <w:r w:rsidRPr="00BC5B1A">
        <w:rPr>
          <w:rFonts w:ascii="Times New Roman" w:hAnsi="Times New Roman" w:cs="Times New Roman"/>
          <w:color w:val="000000" w:themeColor="text1"/>
        </w:rPr>
        <w:t xml:space="preserve"> and the final destination of these plastics. </w:t>
      </w:r>
      <w:r>
        <w:rPr>
          <w:rFonts w:ascii="Times New Roman" w:hAnsi="Times New Roman" w:cs="Times New Roman"/>
          <w:color w:val="000000" w:themeColor="text1"/>
        </w:rPr>
        <w:t>The f</w:t>
      </w:r>
      <w:r w:rsidRPr="00F85CD4">
        <w:rPr>
          <w:rFonts w:ascii="Times New Roman" w:hAnsi="Times New Roman" w:cs="Times New Roman"/>
          <w:color w:val="000000" w:themeColor="text1"/>
        </w:rPr>
        <w:t xml:space="preserve">inancial impact can be mostly mitigated by partnering with sponsors </w:t>
      </w:r>
      <w:r w:rsidR="007B3ABE">
        <w:rPr>
          <w:rFonts w:ascii="Times New Roman" w:hAnsi="Times New Roman" w:cs="Times New Roman"/>
          <w:color w:val="000000" w:themeColor="text1"/>
        </w:rPr>
        <w:t xml:space="preserve">who are </w:t>
      </w:r>
      <w:r w:rsidRPr="00F85CD4">
        <w:rPr>
          <w:rFonts w:ascii="Times New Roman" w:hAnsi="Times New Roman" w:cs="Times New Roman"/>
          <w:color w:val="000000" w:themeColor="text1"/>
        </w:rPr>
        <w:t>happy to be associated with the initiative. Their participation would guarantee an adequate funding of the lottery</w:t>
      </w:r>
      <w:r w:rsidR="009270BE">
        <w:rPr>
          <w:rFonts w:ascii="Times New Roman" w:hAnsi="Times New Roman" w:cs="Times New Roman"/>
          <w:color w:val="000000" w:themeColor="text1"/>
        </w:rPr>
        <w:t>,</w:t>
      </w:r>
      <w:r w:rsidRPr="00F85CD4">
        <w:rPr>
          <w:rFonts w:ascii="Times New Roman" w:hAnsi="Times New Roman" w:cs="Times New Roman"/>
          <w:color w:val="000000" w:themeColor="text1"/>
        </w:rPr>
        <w:t xml:space="preserve"> while boosting the current initiatives would enable the company to reach its full recycling target quicker. A 20% additional effort would be a </w:t>
      </w:r>
      <w:r w:rsidR="009270BE">
        <w:rPr>
          <w:rFonts w:ascii="Times New Roman" w:hAnsi="Times New Roman" w:cs="Times New Roman"/>
          <w:color w:val="000000" w:themeColor="text1"/>
        </w:rPr>
        <w:t>noticeable</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step in </w:t>
      </w:r>
      <w:r w:rsidR="009270BE">
        <w:rPr>
          <w:rFonts w:ascii="Times New Roman" w:hAnsi="Times New Roman" w:cs="Times New Roman"/>
          <w:color w:val="000000" w:themeColor="text1"/>
        </w:rPr>
        <w:t>the right</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direction.</w:t>
      </w:r>
      <w:r>
        <w:rPr>
          <w:rFonts w:ascii="Times New Roman" w:hAnsi="Times New Roman" w:cs="Times New Roman"/>
          <w:color w:val="000000" w:themeColor="text1"/>
        </w:rPr>
        <w:t xml:space="preserve"> </w:t>
      </w:r>
    </w:p>
    <w:p w14:paraId="4364C25E" w14:textId="0B1D4244"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C83E90A" w14:textId="77777777" w:rsidR="00C84587" w:rsidRPr="00BC5B1A"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AC52ACD" w14:textId="2C4CC65A" w:rsidR="00F27122" w:rsidRDefault="00F27122" w:rsidP="00C84587">
      <w:pPr>
        <w:autoSpaceDE w:val="0"/>
        <w:autoSpaceDN w:val="0"/>
        <w:adjustRightInd w:val="0"/>
        <w:spacing w:after="0" w:line="480" w:lineRule="auto"/>
        <w:contextualSpacing/>
        <w:rPr>
          <w:rFonts w:ascii="Times New Roman" w:hAnsi="Times New Roman" w:cs="Times New Roman"/>
          <w:b/>
          <w:bCs/>
          <w:color w:val="000000" w:themeColor="text1"/>
        </w:rPr>
      </w:pPr>
      <w:r w:rsidRPr="0055073D">
        <w:rPr>
          <w:rFonts w:ascii="Times New Roman" w:hAnsi="Times New Roman" w:cs="Times New Roman"/>
          <w:b/>
          <w:bCs/>
          <w:color w:val="000000" w:themeColor="text1"/>
        </w:rPr>
        <w:t xml:space="preserve">Track and maximise synergies </w:t>
      </w:r>
    </w:p>
    <w:p w14:paraId="18623879" w14:textId="77777777" w:rsidR="00C84587" w:rsidRDefault="00C84587" w:rsidP="00C84587">
      <w:pPr>
        <w:autoSpaceDE w:val="0"/>
        <w:autoSpaceDN w:val="0"/>
        <w:adjustRightInd w:val="0"/>
        <w:spacing w:after="0" w:line="480" w:lineRule="auto"/>
        <w:contextualSpacing/>
        <w:rPr>
          <w:rFonts w:ascii="Times New Roman" w:hAnsi="Times New Roman" w:cs="Times New Roman"/>
          <w:color w:val="000000" w:themeColor="text1"/>
        </w:rPr>
      </w:pPr>
    </w:p>
    <w:p w14:paraId="1345C036" w14:textId="4AB39B3A" w:rsidR="009270BE"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A range of initiative</w:t>
      </w:r>
      <w:r w:rsidR="009270BE">
        <w:rPr>
          <w:rFonts w:ascii="Times New Roman" w:hAnsi="Times New Roman" w:cs="Times New Roman"/>
          <w:color w:val="000000" w:themeColor="text1"/>
        </w:rPr>
        <w:t>s</w:t>
      </w:r>
      <w:r>
        <w:rPr>
          <w:rFonts w:ascii="Times New Roman" w:hAnsi="Times New Roman" w:cs="Times New Roman"/>
          <w:color w:val="000000" w:themeColor="text1"/>
        </w:rPr>
        <w:t xml:space="preserve"> could help in identifying areas </w:t>
      </w:r>
      <w:r w:rsidR="009270BE">
        <w:rPr>
          <w:rFonts w:ascii="Times New Roman" w:hAnsi="Times New Roman" w:cs="Times New Roman"/>
          <w:color w:val="000000" w:themeColor="text1"/>
        </w:rPr>
        <w:t>for optimisation</w:t>
      </w:r>
      <w:r>
        <w:rPr>
          <w:rFonts w:ascii="Times New Roman" w:hAnsi="Times New Roman" w:cs="Times New Roman"/>
          <w:color w:val="000000" w:themeColor="text1"/>
        </w:rPr>
        <w:t>. For example, w</w:t>
      </w:r>
      <w:r w:rsidRPr="00F85CD4">
        <w:rPr>
          <w:rFonts w:ascii="Times New Roman" w:hAnsi="Times New Roman" w:cs="Times New Roman"/>
          <w:color w:val="000000" w:themeColor="text1"/>
        </w:rPr>
        <w:t xml:space="preserve">hen it comes to </w:t>
      </w:r>
      <w:r w:rsidR="009270BE">
        <w:rPr>
          <w:rFonts w:ascii="Times New Roman" w:hAnsi="Times New Roman" w:cs="Times New Roman"/>
          <w:color w:val="000000" w:themeColor="text1"/>
        </w:rPr>
        <w:t>those</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fruits and vegetables which are not aesthetically pleasant enough to be on M&amp;S’ shelves, seeking partnerships with suppliers of juices and purees would be </w:t>
      </w:r>
      <w:r w:rsidR="009270BE">
        <w:rPr>
          <w:rFonts w:ascii="Times New Roman" w:hAnsi="Times New Roman" w:cs="Times New Roman"/>
          <w:color w:val="000000" w:themeColor="text1"/>
        </w:rPr>
        <w:t>a</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 xml:space="preserve">most efficient </w:t>
      </w:r>
      <w:r w:rsidR="009270BE">
        <w:rPr>
          <w:rFonts w:ascii="Times New Roman" w:hAnsi="Times New Roman" w:cs="Times New Roman"/>
          <w:color w:val="000000" w:themeColor="text1"/>
        </w:rPr>
        <w:t>strategy</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to ensure the vast majority of fruits and vegetables are used and consumed</w:t>
      </w:r>
      <w:r w:rsidR="009270BE">
        <w:rPr>
          <w:rFonts w:ascii="Times New Roman" w:hAnsi="Times New Roman" w:cs="Times New Roman"/>
          <w:color w:val="000000" w:themeColor="text1"/>
        </w:rPr>
        <w:t xml:space="preserve"> rather than disposed of</w:t>
      </w:r>
      <w:r w:rsidRPr="00F85CD4">
        <w:rPr>
          <w:rFonts w:ascii="Times New Roman" w:hAnsi="Times New Roman" w:cs="Times New Roman"/>
          <w:color w:val="000000" w:themeColor="text1"/>
        </w:rPr>
        <w:t xml:space="preserve">. </w:t>
      </w:r>
    </w:p>
    <w:p w14:paraId="6756D6FC"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1E1C65DD" w14:textId="6B9029A1"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F85CD4">
        <w:rPr>
          <w:rFonts w:ascii="Times New Roman" w:hAnsi="Times New Roman" w:cs="Times New Roman"/>
          <w:color w:val="000000" w:themeColor="text1"/>
        </w:rPr>
        <w:t>The grocery supply chain may also consider trialling selling part of these anaesthetic fruits and vegetables at a discount.</w:t>
      </w:r>
      <w:r>
        <w:rPr>
          <w:rFonts w:ascii="Times New Roman" w:hAnsi="Times New Roman" w:cs="Times New Roman"/>
          <w:color w:val="000000" w:themeColor="text1"/>
        </w:rPr>
        <w:t xml:space="preserve"> Both options are significantly more sustainable than throwing </w:t>
      </w:r>
      <w:r w:rsidR="009270BE">
        <w:rPr>
          <w:rFonts w:ascii="Times New Roman" w:hAnsi="Times New Roman" w:cs="Times New Roman"/>
          <w:color w:val="000000" w:themeColor="text1"/>
        </w:rPr>
        <w:t xml:space="preserve">away </w:t>
      </w:r>
      <w:r>
        <w:rPr>
          <w:rFonts w:ascii="Times New Roman" w:hAnsi="Times New Roman" w:cs="Times New Roman"/>
          <w:color w:val="000000" w:themeColor="text1"/>
        </w:rPr>
        <w:t xml:space="preserve">edibles. </w:t>
      </w:r>
      <w:r>
        <w:rPr>
          <w:rFonts w:ascii="Times New Roman" w:hAnsi="Times New Roman" w:cs="Times New Roman"/>
          <w:color w:val="000000" w:themeColor="text1"/>
        </w:rPr>
        <w:lastRenderedPageBreak/>
        <w:t xml:space="preserve">They come </w:t>
      </w:r>
      <w:r w:rsidR="009270BE">
        <w:rPr>
          <w:rFonts w:ascii="Times New Roman" w:hAnsi="Times New Roman" w:cs="Times New Roman"/>
          <w:color w:val="000000" w:themeColor="text1"/>
        </w:rPr>
        <w:t xml:space="preserve">at relatively small </w:t>
      </w:r>
      <w:r>
        <w:rPr>
          <w:rFonts w:ascii="Times New Roman" w:hAnsi="Times New Roman" w:cs="Times New Roman"/>
          <w:color w:val="000000" w:themeColor="text1"/>
        </w:rPr>
        <w:t xml:space="preserve">costs </w:t>
      </w:r>
      <w:r w:rsidR="009270B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other than adding a different category in our systems for </w:t>
      </w:r>
      <w:r w:rsidRPr="000D361C">
        <w:rPr>
          <w:rFonts w:ascii="Times New Roman" w:hAnsi="Times New Roman" w:cs="Times New Roman"/>
          <w:color w:val="000000" w:themeColor="text1"/>
        </w:rPr>
        <w:t xml:space="preserve">anaesthetic </w:t>
      </w:r>
      <w:r>
        <w:rPr>
          <w:rFonts w:ascii="Times New Roman" w:hAnsi="Times New Roman" w:cs="Times New Roman"/>
          <w:color w:val="000000" w:themeColor="text1"/>
        </w:rPr>
        <w:t xml:space="preserve">grocery items and planning with the manufacturers of juices and purees so that they can receive and exploit these too often untapped resources. The logistical costs </w:t>
      </w:r>
      <w:r w:rsidR="009270BE">
        <w:rPr>
          <w:rFonts w:ascii="Times New Roman" w:hAnsi="Times New Roman" w:cs="Times New Roman"/>
          <w:color w:val="000000" w:themeColor="text1"/>
        </w:rPr>
        <w:t xml:space="preserve">could </w:t>
      </w:r>
      <w:r>
        <w:rPr>
          <w:rFonts w:ascii="Times New Roman" w:hAnsi="Times New Roman" w:cs="Times New Roman"/>
          <w:color w:val="000000" w:themeColor="text1"/>
        </w:rPr>
        <w:t xml:space="preserve">be absorbed </w:t>
      </w:r>
      <w:r w:rsidR="009270BE">
        <w:rPr>
          <w:rFonts w:ascii="Times New Roman" w:hAnsi="Times New Roman" w:cs="Times New Roman"/>
          <w:color w:val="000000" w:themeColor="text1"/>
        </w:rPr>
        <w:t xml:space="preserve">in </w:t>
      </w:r>
      <w:r>
        <w:rPr>
          <w:rFonts w:ascii="Times New Roman" w:hAnsi="Times New Roman" w:cs="Times New Roman"/>
          <w:color w:val="000000" w:themeColor="text1"/>
        </w:rPr>
        <w:t xml:space="preserve">the retail price of the end products. </w:t>
      </w:r>
    </w:p>
    <w:p w14:paraId="1499EF37" w14:textId="0982765D"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6D038814"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4620A7EF" w14:textId="226BE5C6"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3D22C5">
        <w:rPr>
          <w:rFonts w:ascii="Times New Roman" w:hAnsi="Times New Roman" w:cs="Times New Roman"/>
          <w:b/>
          <w:bCs/>
          <w:color w:val="000000" w:themeColor="text1"/>
        </w:rPr>
        <w:t>Increasing sustainable supply</w:t>
      </w:r>
    </w:p>
    <w:p w14:paraId="205A93A1" w14:textId="77777777" w:rsidR="00C84587" w:rsidRPr="00F85CD4"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7A17DFC1" w14:textId="20BD89B0" w:rsidR="00F27122" w:rsidRDefault="00F27122" w:rsidP="00F27122">
      <w:pPr>
        <w:spacing w:after="0" w:line="480" w:lineRule="auto"/>
        <w:jc w:val="both"/>
        <w:rPr>
          <w:rFonts w:ascii="Times New Roman" w:hAnsi="Times New Roman" w:cs="Times New Roman"/>
          <w:color w:val="000000" w:themeColor="text1"/>
        </w:rPr>
      </w:pPr>
      <w:r w:rsidRPr="00F85CD4">
        <w:rPr>
          <w:rFonts w:ascii="Times New Roman" w:hAnsi="Times New Roman" w:cs="Times New Roman"/>
          <w:color w:val="000000" w:themeColor="text1"/>
        </w:rPr>
        <w:t>M&amp;S already increased its vigilance as to where the company sources the goods it offers to households. Efforts should keep being made to reach near full sustainability in this area. The most urgent matter resides in how M&amp;S sources fish and sea food products (</w:t>
      </w:r>
      <w:r>
        <w:rPr>
          <w:rFonts w:ascii="Times New Roman" w:hAnsi="Times New Roman" w:cs="Times New Roman"/>
        </w:rPr>
        <w:t>Naturaler, 2019</w:t>
      </w:r>
      <w:r w:rsidRPr="00F85CD4">
        <w:rPr>
          <w:rFonts w:ascii="Times New Roman" w:hAnsi="Times New Roman" w:cs="Times New Roman"/>
          <w:color w:val="000000" w:themeColor="text1"/>
        </w:rPr>
        <w:t xml:space="preserve">). M&amp;S </w:t>
      </w:r>
      <w:r w:rsidR="009270BE">
        <w:rPr>
          <w:rFonts w:ascii="Times New Roman" w:hAnsi="Times New Roman" w:cs="Times New Roman"/>
          <w:color w:val="000000" w:themeColor="text1"/>
        </w:rPr>
        <w:t>could</w:t>
      </w:r>
      <w:r w:rsidR="009270BE" w:rsidRPr="00F85CD4">
        <w:rPr>
          <w:rFonts w:ascii="Times New Roman" w:hAnsi="Times New Roman" w:cs="Times New Roman"/>
          <w:color w:val="000000" w:themeColor="text1"/>
        </w:rPr>
        <w:t xml:space="preserve"> </w:t>
      </w:r>
      <w:r w:rsidRPr="00F85CD4">
        <w:rPr>
          <w:rFonts w:ascii="Times New Roman" w:hAnsi="Times New Roman" w:cs="Times New Roman"/>
          <w:color w:val="000000" w:themeColor="text1"/>
        </w:rPr>
        <w:t>create a partnership with the World Wildlife Fund to find suitable ecological fisheries to source seafood from. M&amp;S should also consider whether its suppliers are compliant with the guidelines of the Global Aquaculture Alliance’s Best Aquaculture Practices Program so that their practices enable seafood to be raised sustainably. These guidelines include aspects such as biosecurity, feeds, processing and repacking (</w:t>
      </w:r>
      <w:r>
        <w:rPr>
          <w:rFonts w:ascii="Times New Roman" w:hAnsi="Times New Roman" w:cs="Times New Roman"/>
          <w:color w:val="000000" w:themeColor="text1"/>
        </w:rPr>
        <w:t>Best Aquaculture Practices, 2019</w:t>
      </w:r>
      <w:r w:rsidRPr="00F85CD4">
        <w:rPr>
          <w:rFonts w:ascii="Times New Roman" w:hAnsi="Times New Roman" w:cs="Times New Roman"/>
          <w:color w:val="000000" w:themeColor="text1"/>
        </w:rPr>
        <w:t xml:space="preserve">).  </w:t>
      </w:r>
    </w:p>
    <w:p w14:paraId="2257EEAB" w14:textId="77777777" w:rsidR="00C84587" w:rsidRDefault="00C84587" w:rsidP="00F27122">
      <w:pPr>
        <w:spacing w:after="0" w:line="480" w:lineRule="auto"/>
        <w:jc w:val="both"/>
        <w:rPr>
          <w:rFonts w:ascii="Times New Roman" w:hAnsi="Times New Roman" w:cs="Times New Roman"/>
          <w:color w:val="000000" w:themeColor="text1"/>
        </w:rPr>
      </w:pPr>
    </w:p>
    <w:p w14:paraId="0CA36BDF" w14:textId="56FA1699" w:rsidR="00F27122" w:rsidRDefault="00F27122" w:rsidP="00F27122">
      <w:pPr>
        <w:spacing w:after="0" w:line="480" w:lineRule="auto"/>
        <w:jc w:val="both"/>
        <w:rPr>
          <w:rFonts w:ascii="Times New Roman" w:hAnsi="Times New Roman" w:cs="Times New Roman"/>
          <w:color w:val="000000" w:themeColor="text1"/>
        </w:rPr>
      </w:pPr>
      <w:r w:rsidRPr="00441A2F">
        <w:rPr>
          <w:rFonts w:ascii="Times New Roman" w:hAnsi="Times New Roman" w:cs="Times New Roman"/>
          <w:color w:val="000000" w:themeColor="text1"/>
        </w:rPr>
        <w:t>Our supply chain should become increasingly more circular. A first step would be to start with the food supply chain as it is the most significant and sensitive</w:t>
      </w:r>
      <w:r w:rsidR="009270BE">
        <w:rPr>
          <w:rFonts w:ascii="Times New Roman" w:hAnsi="Times New Roman" w:cs="Times New Roman"/>
          <w:color w:val="000000" w:themeColor="text1"/>
        </w:rPr>
        <w:t xml:space="preserve">. This is </w:t>
      </w:r>
      <w:r w:rsidRPr="00441A2F">
        <w:rPr>
          <w:rFonts w:ascii="Times New Roman" w:hAnsi="Times New Roman" w:cs="Times New Roman"/>
          <w:color w:val="000000" w:themeColor="text1"/>
        </w:rPr>
        <w:t>due to storage temperatures and sell</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by dates. Reaching circularity would allow </w:t>
      </w:r>
      <w:r w:rsidR="009270BE">
        <w:rPr>
          <w:rFonts w:ascii="Times New Roman" w:hAnsi="Times New Roman" w:cs="Times New Roman"/>
          <w:color w:val="000000" w:themeColor="text1"/>
        </w:rPr>
        <w:t xml:space="preserve">the company </w:t>
      </w:r>
      <w:r w:rsidRPr="00441A2F">
        <w:rPr>
          <w:rFonts w:ascii="Times New Roman" w:hAnsi="Times New Roman" w:cs="Times New Roman"/>
          <w:color w:val="000000" w:themeColor="text1"/>
        </w:rPr>
        <w:t>to meet two significant goals. On the one hand, circular supply chains change the way the process is approached by stepping away from the cradle</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to</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grave model. On the other hand, the reprocessing of end-of-life produces would de facto take the place of primary resources in the downstream supply chains (Genovese et al., 2017). Therefore, </w:t>
      </w:r>
      <w:r w:rsidR="009270BE">
        <w:rPr>
          <w:rFonts w:ascii="Times New Roman" w:hAnsi="Times New Roman" w:cs="Times New Roman"/>
          <w:color w:val="000000" w:themeColor="text1"/>
        </w:rPr>
        <w:t>in addition to a</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lower carbon footprint, savings and profits can be gained from a well-engineered</w:t>
      </w:r>
      <w:r w:rsidR="009270BE">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circular process. </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M&amp;S </w:t>
      </w:r>
      <w:r w:rsidR="009270BE">
        <w:rPr>
          <w:rFonts w:ascii="Times New Roman" w:hAnsi="Times New Roman" w:cs="Times New Roman"/>
          <w:color w:val="000000" w:themeColor="text1"/>
        </w:rPr>
        <w:t xml:space="preserve">for example </w:t>
      </w:r>
      <w:r w:rsidRPr="00441A2F">
        <w:rPr>
          <w:rFonts w:ascii="Times New Roman" w:hAnsi="Times New Roman" w:cs="Times New Roman"/>
          <w:color w:val="000000" w:themeColor="text1"/>
        </w:rPr>
        <w:t xml:space="preserve">uses great quantities of cooking and frying oils in its canteens and cafeterias. </w:t>
      </w:r>
      <w:r w:rsidR="009270BE">
        <w:rPr>
          <w:rFonts w:ascii="Times New Roman" w:hAnsi="Times New Roman" w:cs="Times New Roman"/>
          <w:color w:val="000000" w:themeColor="text1"/>
        </w:rPr>
        <w:t>The</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waste oil </w:t>
      </w:r>
      <w:r w:rsidR="009270BE">
        <w:rPr>
          <w:rFonts w:ascii="Times New Roman" w:hAnsi="Times New Roman" w:cs="Times New Roman"/>
          <w:color w:val="000000" w:themeColor="text1"/>
        </w:rPr>
        <w:t>could</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be collected </w:t>
      </w:r>
      <w:r w:rsidR="009270BE">
        <w:rPr>
          <w:rFonts w:ascii="Times New Roman" w:hAnsi="Times New Roman" w:cs="Times New Roman"/>
          <w:color w:val="000000" w:themeColor="text1"/>
        </w:rPr>
        <w:t>and</w:t>
      </w:r>
      <w:r w:rsidR="009270BE"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sold to biodiesel producers. </w:t>
      </w:r>
    </w:p>
    <w:p w14:paraId="5341DCB9" w14:textId="77777777" w:rsidR="00C84587" w:rsidRDefault="00C84587" w:rsidP="00F27122">
      <w:pPr>
        <w:spacing w:after="0" w:line="480" w:lineRule="auto"/>
        <w:jc w:val="both"/>
        <w:rPr>
          <w:rFonts w:ascii="Times New Roman" w:hAnsi="Times New Roman" w:cs="Times New Roman"/>
          <w:color w:val="000000" w:themeColor="text1"/>
        </w:rPr>
      </w:pPr>
    </w:p>
    <w:p w14:paraId="746DF684" w14:textId="0770CD2C" w:rsidR="00F27122" w:rsidRPr="00F85CD4" w:rsidRDefault="00F27122" w:rsidP="00F27122">
      <w:pPr>
        <w:spacing w:after="0" w:line="480" w:lineRule="auto"/>
        <w:jc w:val="both"/>
        <w:rPr>
          <w:rFonts w:ascii="Times New Roman" w:hAnsi="Times New Roman" w:cs="Times New Roman"/>
          <w:color w:val="000000" w:themeColor="text1"/>
        </w:rPr>
      </w:pPr>
      <w:r w:rsidRPr="00441A2F">
        <w:rPr>
          <w:rFonts w:ascii="Times New Roman" w:hAnsi="Times New Roman" w:cs="Times New Roman"/>
          <w:color w:val="000000" w:themeColor="text1"/>
        </w:rPr>
        <w:lastRenderedPageBreak/>
        <w:t>M&amp;S already donates food which is no longer suitable to sell but still consumable (</w:t>
      </w:r>
      <w:r w:rsidR="00B90034" w:rsidRPr="00B90034">
        <w:rPr>
          <w:rFonts w:ascii="Times New Roman" w:hAnsi="Times New Roman" w:cs="Times New Roman"/>
        </w:rPr>
        <w:t>Marks and Spencer Group PLC, 2019)</w:t>
      </w:r>
      <w:r w:rsidRPr="00441A2F">
        <w:rPr>
          <w:rFonts w:ascii="Times New Roman" w:hAnsi="Times New Roman" w:cs="Times New Roman"/>
          <w:color w:val="000000" w:themeColor="text1"/>
        </w:rPr>
        <w:t>). However, when it cannot be donated for safety or sanitary issues, other avenues should be explored. The UK is not at the forefront of food recycling, but new projects are coming to fruition. A biogas plant is for instance going to be built in Kent for a total cost of GBP 14.7 million</w:t>
      </w:r>
      <w:r w:rsidR="009270BE">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and is expected to be completed by mid-2021 (Bio Energy Insight, 2019). The plant will be an anaerobic digestion (</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AD</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plant</w:t>
      </w:r>
      <w:r w:rsidR="009270BE">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able to convert food and other organic waste into biogas capable of heating homes or generat</w:t>
      </w:r>
      <w:r w:rsidR="00823F8F">
        <w:rPr>
          <w:rFonts w:ascii="Times New Roman" w:hAnsi="Times New Roman" w:cs="Times New Roman"/>
          <w:color w:val="000000" w:themeColor="text1"/>
        </w:rPr>
        <w:t>ing</w:t>
      </w:r>
      <w:r w:rsidRPr="00441A2F">
        <w:rPr>
          <w:rFonts w:ascii="Times New Roman" w:hAnsi="Times New Roman" w:cs="Times New Roman"/>
          <w:color w:val="000000" w:themeColor="text1"/>
        </w:rPr>
        <w:t xml:space="preserve"> energy. The UK already counts well over 200 biogas plants of various sizes (</w:t>
      </w:r>
      <w:r w:rsidRPr="003A3297">
        <w:rPr>
          <w:rFonts w:ascii="Times New Roman" w:hAnsi="Times New Roman" w:cs="Times New Roman"/>
          <w:color w:val="000000" w:themeColor="text1"/>
        </w:rPr>
        <w:t>The Official Information Portal on Anaerobic Digestion</w:t>
      </w:r>
      <w:r w:rsidRPr="00441A2F">
        <w:rPr>
          <w:rFonts w:ascii="Times New Roman" w:hAnsi="Times New Roman" w:cs="Times New Roman"/>
          <w:color w:val="000000" w:themeColor="text1"/>
        </w:rPr>
        <w:t xml:space="preserve">, 2019). These structures would be ideal to receive </w:t>
      </w:r>
      <w:r w:rsidR="00823F8F">
        <w:rPr>
          <w:rFonts w:ascii="Times New Roman" w:hAnsi="Times New Roman" w:cs="Times New Roman"/>
          <w:color w:val="000000" w:themeColor="text1"/>
        </w:rPr>
        <w:t xml:space="preserve">most, if not </w:t>
      </w:r>
      <w:r w:rsidRPr="00441A2F">
        <w:rPr>
          <w:rFonts w:ascii="Times New Roman" w:hAnsi="Times New Roman" w:cs="Times New Roman"/>
          <w:color w:val="000000" w:themeColor="text1"/>
        </w:rPr>
        <w:t xml:space="preserve">all organic </w:t>
      </w:r>
      <w:r w:rsidR="00823F8F">
        <w:rPr>
          <w:rFonts w:ascii="Times New Roman" w:hAnsi="Times New Roman" w:cs="Times New Roman"/>
          <w:color w:val="000000" w:themeColor="text1"/>
        </w:rPr>
        <w:t xml:space="preserve">food </w:t>
      </w:r>
      <w:r w:rsidRPr="00441A2F">
        <w:rPr>
          <w:rFonts w:ascii="Times New Roman" w:hAnsi="Times New Roman" w:cs="Times New Roman"/>
          <w:color w:val="000000" w:themeColor="text1"/>
        </w:rPr>
        <w:t>wastes</w:t>
      </w:r>
      <w:r w:rsidR="00823F8F">
        <w:rPr>
          <w:rFonts w:ascii="Times New Roman" w:hAnsi="Times New Roman" w:cs="Times New Roman"/>
          <w:color w:val="000000" w:themeColor="text1"/>
        </w:rPr>
        <w:t xml:space="preserve"> generated by </w:t>
      </w:r>
      <w:r w:rsidR="00823F8F" w:rsidRPr="00441A2F">
        <w:rPr>
          <w:rFonts w:ascii="Times New Roman" w:hAnsi="Times New Roman" w:cs="Times New Roman"/>
          <w:color w:val="000000" w:themeColor="text1"/>
        </w:rPr>
        <w:t>M&amp;S</w:t>
      </w:r>
      <w:r w:rsidRPr="00441A2F">
        <w:rPr>
          <w:rFonts w:ascii="Times New Roman" w:hAnsi="Times New Roman" w:cs="Times New Roman"/>
          <w:color w:val="000000" w:themeColor="text1"/>
        </w:rPr>
        <w:t xml:space="preserve">. This </w:t>
      </w:r>
      <w:r w:rsidR="00823F8F">
        <w:rPr>
          <w:rFonts w:ascii="Times New Roman" w:hAnsi="Times New Roman" w:cs="Times New Roman"/>
          <w:color w:val="000000" w:themeColor="text1"/>
        </w:rPr>
        <w:t xml:space="preserve">can </w:t>
      </w:r>
      <w:r w:rsidRPr="00441A2F">
        <w:rPr>
          <w:rFonts w:ascii="Times New Roman" w:hAnsi="Times New Roman" w:cs="Times New Roman"/>
          <w:color w:val="000000" w:themeColor="text1"/>
        </w:rPr>
        <w:t xml:space="preserve">be </w:t>
      </w:r>
      <w:r w:rsidR="00823F8F">
        <w:rPr>
          <w:rFonts w:ascii="Times New Roman" w:hAnsi="Times New Roman" w:cs="Times New Roman"/>
          <w:color w:val="000000" w:themeColor="text1"/>
        </w:rPr>
        <w:t xml:space="preserve">further </w:t>
      </w:r>
      <w:r w:rsidRPr="00441A2F">
        <w:rPr>
          <w:rFonts w:ascii="Times New Roman" w:hAnsi="Times New Roman" w:cs="Times New Roman"/>
          <w:color w:val="000000" w:themeColor="text1"/>
        </w:rPr>
        <w:t>explored with the organisations operating the</w:t>
      </w:r>
      <w:r w:rsidR="00823F8F">
        <w:rPr>
          <w:rFonts w:ascii="Times New Roman" w:hAnsi="Times New Roman" w:cs="Times New Roman"/>
          <w:color w:val="000000" w:themeColor="text1"/>
        </w:rPr>
        <w:t>se</w:t>
      </w:r>
      <w:r w:rsidRPr="00441A2F">
        <w:rPr>
          <w:rFonts w:ascii="Times New Roman" w:hAnsi="Times New Roman" w:cs="Times New Roman"/>
          <w:color w:val="000000" w:themeColor="text1"/>
        </w:rPr>
        <w:t xml:space="preserve"> plants</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as it is a very efficient manner </w:t>
      </w:r>
      <w:r w:rsidR="00823F8F">
        <w:rPr>
          <w:rFonts w:ascii="Times New Roman" w:hAnsi="Times New Roman" w:cs="Times New Roman"/>
          <w:color w:val="000000" w:themeColor="text1"/>
        </w:rPr>
        <w:t>of</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both </w:t>
      </w:r>
      <w:r w:rsidR="00823F8F" w:rsidRPr="00441A2F">
        <w:rPr>
          <w:rFonts w:ascii="Times New Roman" w:hAnsi="Times New Roman" w:cs="Times New Roman"/>
          <w:color w:val="000000" w:themeColor="text1"/>
        </w:rPr>
        <w:t>reduci</w:t>
      </w:r>
      <w:r w:rsidR="00823F8F">
        <w:rPr>
          <w:rFonts w:ascii="Times New Roman" w:hAnsi="Times New Roman" w:cs="Times New Roman"/>
          <w:color w:val="000000" w:themeColor="text1"/>
        </w:rPr>
        <w:t xml:space="preserve">ng </w:t>
      </w:r>
      <w:r w:rsidRPr="00441A2F">
        <w:rPr>
          <w:rFonts w:ascii="Times New Roman" w:hAnsi="Times New Roman" w:cs="Times New Roman"/>
          <w:color w:val="000000" w:themeColor="text1"/>
        </w:rPr>
        <w:t>organic waste</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and contribut</w:t>
      </w:r>
      <w:r w:rsidR="00823F8F">
        <w:rPr>
          <w:rFonts w:ascii="Times New Roman" w:hAnsi="Times New Roman" w:cs="Times New Roman"/>
          <w:color w:val="000000" w:themeColor="text1"/>
        </w:rPr>
        <w:t>ing</w:t>
      </w:r>
      <w:r w:rsidRPr="00441A2F">
        <w:rPr>
          <w:rFonts w:ascii="Times New Roman" w:hAnsi="Times New Roman" w:cs="Times New Roman"/>
          <w:color w:val="000000" w:themeColor="text1"/>
        </w:rPr>
        <w:t xml:space="preserve"> to</w:t>
      </w:r>
      <w:r w:rsidR="00823F8F">
        <w:rPr>
          <w:rFonts w:ascii="Times New Roman" w:hAnsi="Times New Roman" w:cs="Times New Roman"/>
          <w:color w:val="000000" w:themeColor="text1"/>
        </w:rPr>
        <w:t xml:space="preserve"> the</w:t>
      </w:r>
      <w:r w:rsidRPr="00441A2F">
        <w:rPr>
          <w:rFonts w:ascii="Times New Roman" w:hAnsi="Times New Roman" w:cs="Times New Roman"/>
          <w:color w:val="000000" w:themeColor="text1"/>
        </w:rPr>
        <w:t xml:space="preserve"> circular supply chains. As a minimum, it would help </w:t>
      </w:r>
      <w:r w:rsidR="00823F8F">
        <w:rPr>
          <w:rFonts w:ascii="Times New Roman" w:hAnsi="Times New Roman" w:cs="Times New Roman"/>
          <w:color w:val="000000" w:themeColor="text1"/>
        </w:rPr>
        <w:t>the company</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manage </w:t>
      </w:r>
      <w:r w:rsidR="00823F8F">
        <w:rPr>
          <w:rFonts w:ascii="Times New Roman" w:hAnsi="Times New Roman" w:cs="Times New Roman"/>
          <w:color w:val="000000" w:themeColor="text1"/>
        </w:rPr>
        <w:t>food</w:t>
      </w:r>
      <w:r w:rsidR="00823F8F" w:rsidRPr="00441A2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waste in a cost</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neutral manner via the compensations we should request for providing fuel to these plants. At best, it could turn into an additional stream of income or savings for M&amp;S</w:t>
      </w:r>
      <w:r w:rsidR="00823F8F">
        <w:rPr>
          <w:rFonts w:ascii="Times New Roman" w:hAnsi="Times New Roman" w:cs="Times New Roman"/>
          <w:color w:val="000000" w:themeColor="text1"/>
        </w:rPr>
        <w:t xml:space="preserve"> -</w:t>
      </w:r>
      <w:r w:rsidRPr="00441A2F">
        <w:rPr>
          <w:rFonts w:ascii="Times New Roman" w:hAnsi="Times New Roman" w:cs="Times New Roman"/>
          <w:color w:val="000000" w:themeColor="text1"/>
        </w:rPr>
        <w:t xml:space="preserve"> either by being compensated beyond the logistical costs of collecting and delivering the wastes</w:t>
      </w:r>
      <w:r w:rsidR="00823F8F">
        <w:rPr>
          <w:rFonts w:ascii="Times New Roman" w:hAnsi="Times New Roman" w:cs="Times New Roman"/>
          <w:color w:val="000000" w:themeColor="text1"/>
        </w:rPr>
        <w:t>,</w:t>
      </w:r>
      <w:r w:rsidRPr="00441A2F">
        <w:rPr>
          <w:rFonts w:ascii="Times New Roman" w:hAnsi="Times New Roman" w:cs="Times New Roman"/>
          <w:color w:val="000000" w:themeColor="text1"/>
        </w:rPr>
        <w:t xml:space="preserve"> or by receiving discounts on heating and/or the company’s energy bills.</w:t>
      </w:r>
    </w:p>
    <w:p w14:paraId="00D7090D" w14:textId="56B625AB" w:rsidR="00F27122"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24CFE7BD" w14:textId="77777777" w:rsidR="00C84587"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0C7B0565" w14:textId="60A83FAD" w:rsidR="00F27122" w:rsidRDefault="00F27122" w:rsidP="00F27122">
      <w:pPr>
        <w:autoSpaceDE w:val="0"/>
        <w:autoSpaceDN w:val="0"/>
        <w:adjustRightInd w:val="0"/>
        <w:spacing w:after="0" w:line="480" w:lineRule="auto"/>
        <w:contextualSpacing/>
        <w:rPr>
          <w:rFonts w:ascii="Times New Roman" w:hAnsi="Times New Roman" w:cs="Times New Roman"/>
          <w:b/>
          <w:bCs/>
          <w:color w:val="000000" w:themeColor="text1"/>
        </w:rPr>
      </w:pPr>
      <w:r w:rsidRPr="0006282C">
        <w:rPr>
          <w:rFonts w:ascii="Times New Roman" w:hAnsi="Times New Roman" w:cs="Times New Roman"/>
          <w:b/>
          <w:bCs/>
          <w:color w:val="000000" w:themeColor="text1"/>
        </w:rPr>
        <w:t>Staff wellbeing and training</w:t>
      </w:r>
    </w:p>
    <w:p w14:paraId="319FB381" w14:textId="77777777" w:rsidR="00C84587" w:rsidRPr="004E1743"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4C3207D0" w14:textId="09EE88FD" w:rsidR="00823F8F"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4E1743">
        <w:rPr>
          <w:rFonts w:ascii="Times New Roman" w:hAnsi="Times New Roman" w:cs="Times New Roman"/>
          <w:color w:val="000000" w:themeColor="text1"/>
        </w:rPr>
        <w:t xml:space="preserve">In order to stabilise the workforce, M&amp;S should be looking into new means to </w:t>
      </w:r>
      <w:r w:rsidR="00823F8F">
        <w:rPr>
          <w:rFonts w:ascii="Times New Roman" w:hAnsi="Times New Roman" w:cs="Times New Roman"/>
          <w:color w:val="000000" w:themeColor="text1"/>
        </w:rPr>
        <w:t>enhance</w:t>
      </w:r>
      <w:r w:rsidRPr="004E1743">
        <w:rPr>
          <w:rFonts w:ascii="Times New Roman" w:hAnsi="Times New Roman" w:cs="Times New Roman"/>
          <w:color w:val="000000" w:themeColor="text1"/>
        </w:rPr>
        <w:t xml:space="preserve"> the company’s retention power. HR specialists usually resort to exit interviews to identify common </w:t>
      </w:r>
      <w:r w:rsidR="00823F8F">
        <w:rPr>
          <w:rFonts w:ascii="Times New Roman" w:hAnsi="Times New Roman" w:cs="Times New Roman"/>
          <w:color w:val="000000" w:themeColor="text1"/>
        </w:rPr>
        <w:t>issues that impact staff turnover</w:t>
      </w:r>
      <w:r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 xml:space="preserve">As employees represent human capital, it is important to identify factors that positively impact </w:t>
      </w:r>
      <w:r w:rsidRPr="00823F8F">
        <w:rPr>
          <w:rFonts w:ascii="Times New Roman" w:hAnsi="Times New Roman" w:cs="Times New Roman"/>
          <w:color w:val="000000" w:themeColor="text1"/>
        </w:rPr>
        <w:t>staff retention</w:t>
      </w:r>
      <w:r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 xml:space="preserve">Christeen </w:t>
      </w:r>
      <w:r w:rsidRPr="004E1743">
        <w:rPr>
          <w:rFonts w:ascii="Times New Roman" w:hAnsi="Times New Roman" w:cs="Times New Roman"/>
          <w:color w:val="000000" w:themeColor="text1"/>
        </w:rPr>
        <w:t xml:space="preserve">George studied such positive features </w:t>
      </w:r>
      <w:r>
        <w:rPr>
          <w:rFonts w:ascii="Times New Roman" w:hAnsi="Times New Roman" w:cs="Times New Roman"/>
          <w:color w:val="000000" w:themeColor="text1"/>
        </w:rPr>
        <w:t>in 2015</w:t>
      </w:r>
      <w:r w:rsidR="00823F8F">
        <w:rPr>
          <w:rFonts w:ascii="Times New Roman" w:hAnsi="Times New Roman" w:cs="Times New Roman"/>
          <w:color w:val="000000" w:themeColor="text1"/>
        </w:rPr>
        <w:t xml:space="preserve">. She </w:t>
      </w:r>
      <w:r w:rsidRPr="004E1743">
        <w:rPr>
          <w:rFonts w:ascii="Times New Roman" w:hAnsi="Times New Roman" w:cs="Times New Roman"/>
          <w:color w:val="000000" w:themeColor="text1"/>
        </w:rPr>
        <w:t>highlighted that the management support, good leadership, a flexible and pleasant working environment, social support, career opportunities, autonomy, compensation and a crafted workload as well as a good work-life balance are the key areas</w:t>
      </w:r>
      <w:r>
        <w:rPr>
          <w:rFonts w:ascii="Times New Roman" w:hAnsi="Times New Roman" w:cs="Times New Roman"/>
          <w:color w:val="000000" w:themeColor="text1"/>
        </w:rPr>
        <w:t xml:space="preserve"> (</w:t>
      </w:r>
      <w:r w:rsidRPr="008B5B36">
        <w:rPr>
          <w:rFonts w:ascii="Times New Roman" w:hAnsi="Times New Roman" w:cs="Times New Roman"/>
          <w:color w:val="000000" w:themeColor="text1"/>
        </w:rPr>
        <w:t>George</w:t>
      </w:r>
      <w:r>
        <w:rPr>
          <w:rFonts w:ascii="Times New Roman" w:hAnsi="Times New Roman" w:cs="Times New Roman"/>
          <w:color w:val="000000" w:themeColor="text1"/>
        </w:rPr>
        <w:t>,</w:t>
      </w:r>
      <w:r w:rsidRPr="008B5B36">
        <w:rPr>
          <w:rFonts w:ascii="Times New Roman" w:hAnsi="Times New Roman" w:cs="Times New Roman"/>
          <w:color w:val="000000" w:themeColor="text1"/>
        </w:rPr>
        <w:t xml:space="preserve"> 2015</w:t>
      </w:r>
      <w:r>
        <w:rPr>
          <w:rFonts w:ascii="Times New Roman" w:hAnsi="Times New Roman" w:cs="Times New Roman"/>
          <w:color w:val="000000" w:themeColor="text1"/>
        </w:rPr>
        <w:t>)</w:t>
      </w:r>
      <w:r w:rsidRPr="004E1743">
        <w:rPr>
          <w:rFonts w:ascii="Times New Roman" w:hAnsi="Times New Roman" w:cs="Times New Roman"/>
          <w:color w:val="000000" w:themeColor="text1"/>
        </w:rPr>
        <w:t xml:space="preserve">. </w:t>
      </w:r>
    </w:p>
    <w:p w14:paraId="1F0A13D9"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47CBF335" w14:textId="3F11480D" w:rsidR="009373B4"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sidRPr="004E1743">
        <w:rPr>
          <w:rFonts w:ascii="Times New Roman" w:hAnsi="Times New Roman" w:cs="Times New Roman"/>
          <w:color w:val="000000" w:themeColor="text1"/>
        </w:rPr>
        <w:lastRenderedPageBreak/>
        <w:t>M&amp;S already took a step in this direction by reaching out to Julian Richer</w:t>
      </w:r>
      <w:r>
        <w:rPr>
          <w:rFonts w:ascii="Times New Roman" w:hAnsi="Times New Roman" w:cs="Times New Roman"/>
          <w:color w:val="000000" w:themeColor="text1"/>
        </w:rPr>
        <w:t xml:space="preserve"> (from the Richer Sounds</w:t>
      </w:r>
      <w:r w:rsidRPr="004E1743">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chain of electronics stores) </w:t>
      </w:r>
      <w:r w:rsidRPr="004E1743">
        <w:rPr>
          <w:rFonts w:ascii="Times New Roman" w:hAnsi="Times New Roman" w:cs="Times New Roman"/>
          <w:color w:val="000000" w:themeColor="text1"/>
        </w:rPr>
        <w:t xml:space="preserve">as a consultant. Additional steps need to be taken to increase staff wellbeing. A course to train management to be better listeners would make a difference. </w:t>
      </w:r>
      <w:r w:rsidR="00823F8F">
        <w:rPr>
          <w:rFonts w:ascii="Times New Roman" w:hAnsi="Times New Roman" w:cs="Times New Roman"/>
          <w:color w:val="000000" w:themeColor="text1"/>
        </w:rPr>
        <w:t>Senior i</w:t>
      </w:r>
      <w:r w:rsidRPr="004E1743">
        <w:rPr>
          <w:rFonts w:ascii="Times New Roman" w:hAnsi="Times New Roman" w:cs="Times New Roman"/>
          <w:color w:val="000000" w:themeColor="text1"/>
        </w:rPr>
        <w:t xml:space="preserve">n-house HR specialists should </w:t>
      </w:r>
      <w:r w:rsidR="00823F8F">
        <w:rPr>
          <w:rFonts w:ascii="Times New Roman" w:hAnsi="Times New Roman" w:cs="Times New Roman"/>
          <w:color w:val="000000" w:themeColor="text1"/>
        </w:rPr>
        <w:t>completed</w:t>
      </w:r>
      <w:r w:rsidR="00823F8F"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training courses that</w:t>
      </w:r>
      <w:r w:rsidRPr="004E1743">
        <w:rPr>
          <w:rFonts w:ascii="Times New Roman" w:hAnsi="Times New Roman" w:cs="Times New Roman"/>
          <w:color w:val="000000" w:themeColor="text1"/>
        </w:rPr>
        <w:t xml:space="preserve"> </w:t>
      </w:r>
      <w:r w:rsidR="00823F8F">
        <w:rPr>
          <w:rFonts w:ascii="Times New Roman" w:hAnsi="Times New Roman" w:cs="Times New Roman"/>
          <w:color w:val="000000" w:themeColor="text1"/>
        </w:rPr>
        <w:t>enables</w:t>
      </w:r>
      <w:r w:rsidR="00823F8F" w:rsidRPr="004E1743">
        <w:rPr>
          <w:rFonts w:ascii="Times New Roman" w:hAnsi="Times New Roman" w:cs="Times New Roman"/>
          <w:color w:val="000000" w:themeColor="text1"/>
        </w:rPr>
        <w:t xml:space="preserve"> </w:t>
      </w:r>
      <w:r>
        <w:rPr>
          <w:rFonts w:ascii="Times New Roman" w:hAnsi="Times New Roman" w:cs="Times New Roman"/>
          <w:color w:val="000000" w:themeColor="text1"/>
        </w:rPr>
        <w:t>them</w:t>
      </w:r>
      <w:r w:rsidRPr="004E1743">
        <w:rPr>
          <w:rFonts w:ascii="Times New Roman" w:hAnsi="Times New Roman" w:cs="Times New Roman"/>
          <w:color w:val="000000" w:themeColor="text1"/>
        </w:rPr>
        <w:t xml:space="preserve"> to train management across the country. Proceeding in such a manner would remain cost efficient</w:t>
      </w:r>
      <w:r w:rsidR="00823F8F">
        <w:rPr>
          <w:rFonts w:ascii="Times New Roman" w:hAnsi="Times New Roman" w:cs="Times New Roman"/>
          <w:color w:val="000000" w:themeColor="text1"/>
        </w:rPr>
        <w:t>,</w:t>
      </w:r>
      <w:r w:rsidRPr="004E1743">
        <w:rPr>
          <w:rFonts w:ascii="Times New Roman" w:hAnsi="Times New Roman" w:cs="Times New Roman"/>
          <w:color w:val="000000" w:themeColor="text1"/>
        </w:rPr>
        <w:t xml:space="preserve"> as the </w:t>
      </w:r>
      <w:r w:rsidR="00823F8F">
        <w:rPr>
          <w:rFonts w:ascii="Times New Roman" w:hAnsi="Times New Roman" w:cs="Times New Roman"/>
          <w:color w:val="000000" w:themeColor="text1"/>
        </w:rPr>
        <w:t xml:space="preserve">additional </w:t>
      </w:r>
      <w:r>
        <w:rPr>
          <w:rFonts w:ascii="Times New Roman" w:hAnsi="Times New Roman" w:cs="Times New Roman"/>
          <w:color w:val="000000" w:themeColor="text1"/>
        </w:rPr>
        <w:t xml:space="preserve">staff </w:t>
      </w:r>
      <w:r w:rsidRPr="004E1743">
        <w:rPr>
          <w:rFonts w:ascii="Times New Roman" w:hAnsi="Times New Roman" w:cs="Times New Roman"/>
          <w:color w:val="000000" w:themeColor="text1"/>
        </w:rPr>
        <w:t xml:space="preserve">training </w:t>
      </w:r>
      <w:r w:rsidR="009373B4">
        <w:rPr>
          <w:rFonts w:ascii="Times New Roman" w:hAnsi="Times New Roman" w:cs="Times New Roman"/>
          <w:color w:val="000000" w:themeColor="text1"/>
        </w:rPr>
        <w:t>c</w:t>
      </w:r>
      <w:r w:rsidR="009373B4" w:rsidRPr="004E1743">
        <w:rPr>
          <w:rFonts w:ascii="Times New Roman" w:hAnsi="Times New Roman" w:cs="Times New Roman"/>
          <w:color w:val="000000" w:themeColor="text1"/>
        </w:rPr>
        <w:t xml:space="preserve">ould </w:t>
      </w:r>
      <w:r>
        <w:rPr>
          <w:rFonts w:ascii="Times New Roman" w:hAnsi="Times New Roman" w:cs="Times New Roman"/>
          <w:color w:val="000000" w:themeColor="text1"/>
        </w:rPr>
        <w:t>take place</w:t>
      </w:r>
      <w:r w:rsidRPr="004E1743">
        <w:rPr>
          <w:rFonts w:ascii="Times New Roman" w:hAnsi="Times New Roman" w:cs="Times New Roman"/>
          <w:color w:val="000000" w:themeColor="text1"/>
        </w:rPr>
        <w:t xml:space="preserve"> in house. Regular follow up </w:t>
      </w:r>
      <w:r w:rsidR="009373B4">
        <w:rPr>
          <w:rFonts w:ascii="Times New Roman" w:hAnsi="Times New Roman" w:cs="Times New Roman"/>
          <w:color w:val="000000" w:themeColor="text1"/>
        </w:rPr>
        <w:t>sessions</w:t>
      </w:r>
      <w:r w:rsidR="009373B4" w:rsidRPr="004E1743">
        <w:rPr>
          <w:rFonts w:ascii="Times New Roman" w:hAnsi="Times New Roman" w:cs="Times New Roman"/>
          <w:color w:val="000000" w:themeColor="text1"/>
        </w:rPr>
        <w:t xml:space="preserve"> </w:t>
      </w:r>
      <w:r w:rsidRPr="004E1743">
        <w:rPr>
          <w:rFonts w:ascii="Times New Roman" w:hAnsi="Times New Roman" w:cs="Times New Roman"/>
          <w:color w:val="000000" w:themeColor="text1"/>
        </w:rPr>
        <w:t>would however need to be rolled out to ensure all local management teams adhere to the process and act upon the feedback staff provided to them.</w:t>
      </w:r>
      <w:r>
        <w:rPr>
          <w:rFonts w:ascii="Times New Roman" w:hAnsi="Times New Roman" w:cs="Times New Roman"/>
          <w:color w:val="000000" w:themeColor="text1"/>
        </w:rPr>
        <w:t xml:space="preserve"> </w:t>
      </w:r>
    </w:p>
    <w:p w14:paraId="668ABADF" w14:textId="1505F324"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Depending on the time dedicated to the training</w:t>
      </w:r>
      <w:r w:rsidR="009373B4">
        <w:rPr>
          <w:rFonts w:ascii="Times New Roman" w:hAnsi="Times New Roman" w:cs="Times New Roman"/>
          <w:color w:val="000000" w:themeColor="text1"/>
        </w:rPr>
        <w:t>,</w:t>
      </w:r>
      <w:r>
        <w:rPr>
          <w:rFonts w:ascii="Times New Roman" w:hAnsi="Times New Roman" w:cs="Times New Roman"/>
          <w:color w:val="000000" w:themeColor="text1"/>
        </w:rPr>
        <w:t xml:space="preserve"> a part</w:t>
      </w:r>
      <w:r w:rsidR="009373B4">
        <w:rPr>
          <w:rFonts w:ascii="Times New Roman" w:hAnsi="Times New Roman" w:cs="Times New Roman"/>
          <w:color w:val="000000" w:themeColor="text1"/>
        </w:rPr>
        <w:t>-</w:t>
      </w:r>
      <w:r>
        <w:rPr>
          <w:rFonts w:ascii="Times New Roman" w:hAnsi="Times New Roman" w:cs="Times New Roman"/>
          <w:color w:val="000000" w:themeColor="text1"/>
        </w:rPr>
        <w:t xml:space="preserve">time HR specialist may need to be hired on a temporary basis. Human resourcing needs would need to be re-evaluated following the initial training roll out period (suggested length: one year). </w:t>
      </w:r>
    </w:p>
    <w:p w14:paraId="12C09BC9" w14:textId="022536EE" w:rsidR="009373B4" w:rsidRDefault="009373B4"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108855E2" w14:textId="77777777" w:rsidR="00F27122" w:rsidRPr="004E1743"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72E657D9" w14:textId="03C82662" w:rsidR="00F27122" w:rsidRDefault="00F27122" w:rsidP="00F27122">
      <w:pPr>
        <w:spacing w:line="480" w:lineRule="auto"/>
        <w:contextualSpacing/>
        <w:jc w:val="both"/>
        <w:rPr>
          <w:rFonts w:ascii="Times New Roman" w:hAnsi="Times New Roman" w:cs="Times New Roman"/>
          <w:b/>
          <w:bCs/>
          <w:color w:val="000000" w:themeColor="text1"/>
        </w:rPr>
      </w:pPr>
      <w:r w:rsidRPr="009E3FC5">
        <w:rPr>
          <w:rFonts w:ascii="Times New Roman" w:hAnsi="Times New Roman" w:cs="Times New Roman"/>
          <w:b/>
          <w:bCs/>
          <w:color w:val="000000" w:themeColor="text1"/>
        </w:rPr>
        <w:t>Every</w:t>
      </w:r>
      <w:r w:rsidRPr="003D22C5">
        <w:rPr>
          <w:rFonts w:ascii="Times New Roman" w:hAnsi="Times New Roman" w:cs="Times New Roman"/>
          <w:b/>
          <w:bCs/>
          <w:color w:val="000000" w:themeColor="text1"/>
        </w:rPr>
        <w:t xml:space="preserve"> little helps</w:t>
      </w:r>
    </w:p>
    <w:p w14:paraId="30752CA8" w14:textId="77777777" w:rsidR="00C84587" w:rsidRPr="003D22C5" w:rsidRDefault="00C84587" w:rsidP="00F27122">
      <w:pPr>
        <w:spacing w:line="480" w:lineRule="auto"/>
        <w:contextualSpacing/>
        <w:jc w:val="both"/>
        <w:rPr>
          <w:rFonts w:ascii="Times New Roman" w:hAnsi="Times New Roman" w:cs="Times New Roman"/>
          <w:b/>
          <w:bCs/>
          <w:color w:val="000000" w:themeColor="text1"/>
        </w:rPr>
      </w:pPr>
    </w:p>
    <w:p w14:paraId="66D8B424" w14:textId="22E31323" w:rsidR="00F27122" w:rsidRDefault="00F27122" w:rsidP="00F27122">
      <w:pPr>
        <w:spacing w:line="480" w:lineRule="auto"/>
        <w:contextualSpacing/>
        <w:jc w:val="both"/>
        <w:rPr>
          <w:rFonts w:ascii="Times New Roman" w:hAnsi="Times New Roman" w:cs="Times New Roman"/>
          <w:color w:val="000000" w:themeColor="text1"/>
        </w:rPr>
      </w:pPr>
      <w:r w:rsidRPr="00F35781">
        <w:rPr>
          <w:rFonts w:ascii="Times New Roman" w:hAnsi="Times New Roman" w:cs="Times New Roman"/>
          <w:color w:val="000000" w:themeColor="text1"/>
        </w:rPr>
        <w:t>A range of smaller initiatives should be considered as their cumulative effect can have a remarkably positive impact, including on running budgets. For example, all store</w:t>
      </w:r>
      <w:r>
        <w:rPr>
          <w:rFonts w:ascii="Times New Roman" w:hAnsi="Times New Roman" w:cs="Times New Roman"/>
          <w:color w:val="000000" w:themeColor="text1"/>
        </w:rPr>
        <w:t>s</w:t>
      </w:r>
      <w:r w:rsidRPr="00F35781">
        <w:rPr>
          <w:rFonts w:ascii="Times New Roman" w:hAnsi="Times New Roman" w:cs="Times New Roman"/>
          <w:color w:val="000000" w:themeColor="text1"/>
        </w:rPr>
        <w:t xml:space="preserve"> undergoing a refit or extensive renovations should be equipped with LED lighting and motion sensors so that parts of the store </w:t>
      </w:r>
      <w:r w:rsidR="009373B4">
        <w:rPr>
          <w:rFonts w:ascii="Times New Roman" w:hAnsi="Times New Roman" w:cs="Times New Roman"/>
          <w:color w:val="000000" w:themeColor="text1"/>
        </w:rPr>
        <w:t>that</w:t>
      </w:r>
      <w:r w:rsidR="009373B4" w:rsidRPr="00F35781">
        <w:rPr>
          <w:rFonts w:ascii="Times New Roman" w:hAnsi="Times New Roman" w:cs="Times New Roman"/>
          <w:color w:val="000000" w:themeColor="text1"/>
        </w:rPr>
        <w:t xml:space="preserve"> </w:t>
      </w:r>
      <w:r w:rsidRPr="00F35781">
        <w:rPr>
          <w:rFonts w:ascii="Times New Roman" w:hAnsi="Times New Roman" w:cs="Times New Roman"/>
          <w:color w:val="000000" w:themeColor="text1"/>
        </w:rPr>
        <w:t>are not visited for an extended period of time are dimmed to save energy. Where possible</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such renovations should consider fitting solar panels on the roofs so that part of the store’s energy</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needs can be locally satisfied. Improved insulation within or alongside outside walls decreases energy costs</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while water-saving fixtures in kitchens and bathrooms, </w:t>
      </w:r>
      <w:r w:rsidR="009373B4">
        <w:rPr>
          <w:rFonts w:ascii="Times New Roman" w:hAnsi="Times New Roman" w:cs="Times New Roman"/>
          <w:color w:val="000000" w:themeColor="text1"/>
        </w:rPr>
        <w:t xml:space="preserve">as well as </w:t>
      </w:r>
      <w:r w:rsidRPr="00F35781">
        <w:rPr>
          <w:rFonts w:ascii="Times New Roman" w:hAnsi="Times New Roman" w:cs="Times New Roman"/>
          <w:color w:val="000000" w:themeColor="text1"/>
        </w:rPr>
        <w:t>skylights, efficient refrigeration and ventilation systems perfor</w:t>
      </w:r>
      <w:r>
        <w:rPr>
          <w:rFonts w:ascii="Times New Roman" w:hAnsi="Times New Roman" w:cs="Times New Roman"/>
          <w:color w:val="000000" w:themeColor="text1"/>
        </w:rPr>
        <w:t>ming</w:t>
      </w:r>
      <w:r w:rsidRPr="00F35781">
        <w:rPr>
          <w:rFonts w:ascii="Times New Roman" w:hAnsi="Times New Roman" w:cs="Times New Roman"/>
          <w:color w:val="000000" w:themeColor="text1"/>
        </w:rPr>
        <w:t xml:space="preserve"> as well as traditional ones with less energy make a difference</w:t>
      </w:r>
      <w:r>
        <w:rPr>
          <w:rFonts w:ascii="Times New Roman" w:hAnsi="Times New Roman" w:cs="Times New Roman"/>
          <w:color w:val="000000" w:themeColor="text1"/>
        </w:rPr>
        <w:t xml:space="preserve"> (</w:t>
      </w:r>
      <w:r w:rsidRPr="00AA03BE">
        <w:rPr>
          <w:rFonts w:ascii="Times New Roman" w:hAnsi="Times New Roman" w:cs="Times New Roman"/>
        </w:rPr>
        <w:t>Richman</w:t>
      </w:r>
      <w:r>
        <w:rPr>
          <w:rFonts w:ascii="Times New Roman" w:hAnsi="Times New Roman" w:cs="Times New Roman"/>
        </w:rPr>
        <w:t xml:space="preserve"> and </w:t>
      </w:r>
      <w:r w:rsidRPr="00AA03BE">
        <w:rPr>
          <w:rFonts w:ascii="Times New Roman" w:hAnsi="Times New Roman" w:cs="Times New Roman"/>
        </w:rPr>
        <w:t>Simpson</w:t>
      </w:r>
      <w:r>
        <w:rPr>
          <w:rFonts w:ascii="Times New Roman" w:hAnsi="Times New Roman" w:cs="Times New Roman"/>
        </w:rPr>
        <w:t>, 2016)</w:t>
      </w:r>
      <w:r w:rsidRPr="00F35781">
        <w:rPr>
          <w:rFonts w:ascii="Times New Roman" w:hAnsi="Times New Roman" w:cs="Times New Roman"/>
          <w:color w:val="000000" w:themeColor="text1"/>
        </w:rPr>
        <w:t>. Additional</w:t>
      </w:r>
      <w:r w:rsidR="00F25726">
        <w:rPr>
          <w:rFonts w:ascii="Times New Roman" w:hAnsi="Times New Roman" w:cs="Times New Roman"/>
          <w:color w:val="000000" w:themeColor="text1"/>
        </w:rPr>
        <w:t>ly,</w:t>
      </w:r>
      <w:r w:rsidRPr="00F35781">
        <w:rPr>
          <w:rFonts w:ascii="Times New Roman" w:hAnsi="Times New Roman" w:cs="Times New Roman"/>
          <w:color w:val="000000" w:themeColor="text1"/>
        </w:rPr>
        <w:t xml:space="preserve"> walking surfaces and high foot</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traffic areas made from sustainably produced resistant resources that do not necessitate chemicals for cleaning</w:t>
      </w:r>
      <w:r w:rsidR="009373B4">
        <w:rPr>
          <w:rFonts w:ascii="Times New Roman" w:hAnsi="Times New Roman" w:cs="Times New Roman"/>
          <w:color w:val="000000" w:themeColor="text1"/>
        </w:rPr>
        <w:t>,</w:t>
      </w:r>
      <w:r w:rsidRPr="00F35781">
        <w:rPr>
          <w:rFonts w:ascii="Times New Roman" w:hAnsi="Times New Roman" w:cs="Times New Roman"/>
          <w:color w:val="000000" w:themeColor="text1"/>
        </w:rPr>
        <w:t xml:space="preserve"> save resources </w:t>
      </w:r>
      <w:r w:rsidR="00F25726">
        <w:rPr>
          <w:rFonts w:ascii="Times New Roman" w:hAnsi="Times New Roman" w:cs="Times New Roman"/>
          <w:color w:val="000000" w:themeColor="text1"/>
        </w:rPr>
        <w:t>also</w:t>
      </w:r>
      <w:r w:rsidRPr="00F35781">
        <w:rPr>
          <w:rFonts w:ascii="Times New Roman" w:hAnsi="Times New Roman" w:cs="Times New Roman"/>
          <w:color w:val="000000" w:themeColor="text1"/>
        </w:rPr>
        <w:t xml:space="preserve"> (</w:t>
      </w:r>
      <w:r>
        <w:rPr>
          <w:rFonts w:ascii="Times New Roman" w:hAnsi="Times New Roman" w:cs="Times New Roman"/>
          <w:color w:val="000000" w:themeColor="text1"/>
        </w:rPr>
        <w:t>Bloomberg, 2019</w:t>
      </w:r>
      <w:r w:rsidRPr="00F35781">
        <w:rPr>
          <w:rFonts w:ascii="Times New Roman" w:hAnsi="Times New Roman" w:cs="Times New Roman"/>
          <w:color w:val="000000" w:themeColor="text1"/>
        </w:rPr>
        <w:t xml:space="preserve">). While such overhauls require higher budgets than conventional refits, the given outlets will recoup the costs (and over) via the </w:t>
      </w:r>
      <w:r>
        <w:rPr>
          <w:rFonts w:ascii="Times New Roman" w:hAnsi="Times New Roman" w:cs="Times New Roman"/>
          <w:color w:val="000000" w:themeColor="text1"/>
        </w:rPr>
        <w:t xml:space="preserve">saved </w:t>
      </w:r>
      <w:r w:rsidRPr="00F35781">
        <w:rPr>
          <w:rFonts w:ascii="Times New Roman" w:hAnsi="Times New Roman" w:cs="Times New Roman"/>
          <w:color w:val="000000" w:themeColor="text1"/>
        </w:rPr>
        <w:t>energy.</w:t>
      </w:r>
      <w:r>
        <w:rPr>
          <w:rFonts w:ascii="Times New Roman" w:hAnsi="Times New Roman" w:cs="Times New Roman"/>
          <w:color w:val="000000" w:themeColor="text1"/>
        </w:rPr>
        <w:t xml:space="preserve"> This would however require budgeting to include a new </w:t>
      </w:r>
      <w:r w:rsidR="00F25726">
        <w:rPr>
          <w:rFonts w:ascii="Times New Roman" w:hAnsi="Times New Roman" w:cs="Times New Roman"/>
          <w:color w:val="000000" w:themeColor="text1"/>
        </w:rPr>
        <w:t>‘</w:t>
      </w:r>
      <w:r>
        <w:rPr>
          <w:rFonts w:ascii="Times New Roman" w:hAnsi="Times New Roman" w:cs="Times New Roman"/>
          <w:color w:val="000000" w:themeColor="text1"/>
        </w:rPr>
        <w:t>short term costs versus medium term savings</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lens so that the benefits of the above described strategies are clear at a glance. This would aid sustainable decision making.</w:t>
      </w:r>
    </w:p>
    <w:p w14:paraId="30F3AD30" w14:textId="4D15864F" w:rsidR="00F27122" w:rsidRDefault="00F27122" w:rsidP="00C84587">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lastRenderedPageBreak/>
        <w:t>Additionally, M&amp;S should consider helping its clients to make better-informed decision</w:t>
      </w:r>
      <w:r w:rsidR="00F25726">
        <w:rPr>
          <w:rFonts w:ascii="Times New Roman" w:hAnsi="Times New Roman" w:cs="Times New Roman"/>
          <w:color w:val="000000" w:themeColor="text1"/>
        </w:rPr>
        <w:t>s</w:t>
      </w:r>
      <w:r>
        <w:rPr>
          <w:rFonts w:ascii="Times New Roman" w:hAnsi="Times New Roman" w:cs="Times New Roman"/>
          <w:color w:val="000000" w:themeColor="text1"/>
        </w:rPr>
        <w:t xml:space="preserve"> by providing them with </w:t>
      </w:r>
      <w:r w:rsidR="00F25726">
        <w:rPr>
          <w:rFonts w:ascii="Times New Roman" w:hAnsi="Times New Roman" w:cs="Times New Roman"/>
          <w:color w:val="000000" w:themeColor="text1"/>
        </w:rPr>
        <w:t xml:space="preserve">‘bites’ </w:t>
      </w:r>
      <w:r>
        <w:rPr>
          <w:rFonts w:ascii="Times New Roman" w:hAnsi="Times New Roman" w:cs="Times New Roman"/>
          <w:color w:val="000000" w:themeColor="text1"/>
        </w:rPr>
        <w:t xml:space="preserve">of information throughout the store. A good balance between the amount of information, the number of locations and the average customer’s tolerance to visual cues should be reached so that this </w:t>
      </w:r>
      <w:r w:rsidR="00F25726">
        <w:rPr>
          <w:rFonts w:ascii="Times New Roman" w:hAnsi="Times New Roman" w:cs="Times New Roman"/>
          <w:color w:val="000000" w:themeColor="text1"/>
        </w:rPr>
        <w:t>‘</w:t>
      </w:r>
      <w:r>
        <w:rPr>
          <w:rFonts w:ascii="Times New Roman" w:hAnsi="Times New Roman" w:cs="Times New Roman"/>
          <w:color w:val="000000" w:themeColor="text1"/>
        </w:rPr>
        <w:t>nudging</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is not misconstrued as </w:t>
      </w:r>
      <w:r w:rsidR="00F25726">
        <w:rPr>
          <w:rFonts w:ascii="Times New Roman" w:hAnsi="Times New Roman" w:cs="Times New Roman"/>
          <w:color w:val="000000" w:themeColor="text1"/>
        </w:rPr>
        <w:t>‘</w:t>
      </w:r>
      <w:r>
        <w:rPr>
          <w:rFonts w:ascii="Times New Roman" w:hAnsi="Times New Roman" w:cs="Times New Roman"/>
          <w:color w:val="000000" w:themeColor="text1"/>
        </w:rPr>
        <w:t>sludging</w:t>
      </w:r>
      <w:r w:rsidR="00F25726">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F25726">
        <w:rPr>
          <w:rFonts w:ascii="Times New Roman" w:hAnsi="Times New Roman" w:cs="Times New Roman"/>
          <w:color w:val="000000" w:themeColor="text1"/>
        </w:rPr>
        <w:t>This</w:t>
      </w:r>
      <w:r>
        <w:rPr>
          <w:rFonts w:ascii="Times New Roman" w:hAnsi="Times New Roman" w:cs="Times New Roman"/>
          <w:color w:val="000000" w:themeColor="text1"/>
        </w:rPr>
        <w:t xml:space="preserve"> could take the form of </w:t>
      </w:r>
      <w:r w:rsidR="00F25726">
        <w:rPr>
          <w:rFonts w:ascii="Times New Roman" w:hAnsi="Times New Roman" w:cs="Times New Roman"/>
          <w:color w:val="000000" w:themeColor="text1"/>
        </w:rPr>
        <w:t xml:space="preserve">small </w:t>
      </w:r>
      <w:r>
        <w:rPr>
          <w:rFonts w:ascii="Times New Roman" w:hAnsi="Times New Roman" w:cs="Times New Roman"/>
          <w:color w:val="000000" w:themeColor="text1"/>
        </w:rPr>
        <w:t>signs with facts such as “</w:t>
      </w:r>
      <w:r w:rsidRPr="00F25726">
        <w:rPr>
          <w:rFonts w:ascii="Times New Roman" w:hAnsi="Times New Roman" w:cs="Times New Roman"/>
          <w:color w:val="000000" w:themeColor="text1"/>
        </w:rPr>
        <w:t>Did you know that this product’s footprint is 50% smaller than the average alternative?</w:t>
      </w:r>
      <w:r>
        <w:rPr>
          <w:rFonts w:ascii="Times New Roman" w:hAnsi="Times New Roman" w:cs="Times New Roman"/>
          <w:color w:val="000000" w:themeColor="text1"/>
        </w:rPr>
        <w:t>”</w:t>
      </w:r>
    </w:p>
    <w:p w14:paraId="4DCE70BF" w14:textId="77777777" w:rsidR="00C84587" w:rsidRDefault="00C84587" w:rsidP="00C84587">
      <w:pPr>
        <w:autoSpaceDE w:val="0"/>
        <w:autoSpaceDN w:val="0"/>
        <w:adjustRightInd w:val="0"/>
        <w:spacing w:after="0" w:line="480" w:lineRule="auto"/>
        <w:contextualSpacing/>
        <w:jc w:val="both"/>
        <w:rPr>
          <w:rFonts w:ascii="Times New Roman" w:hAnsi="Times New Roman" w:cs="Times New Roman"/>
          <w:color w:val="000000" w:themeColor="text1"/>
        </w:rPr>
      </w:pPr>
    </w:p>
    <w:p w14:paraId="0F47DDE9" w14:textId="5F1B11B6" w:rsidR="00F27122" w:rsidRPr="00F85CD4"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On the perishable side, n</w:t>
      </w:r>
      <w:r w:rsidRPr="00926D30">
        <w:rPr>
          <w:rFonts w:ascii="Times New Roman" w:hAnsi="Times New Roman" w:cs="Times New Roman"/>
          <w:color w:val="000000" w:themeColor="text1"/>
        </w:rPr>
        <w:t>early one third of</w:t>
      </w:r>
      <w:r>
        <w:rPr>
          <w:rFonts w:ascii="Times New Roman" w:hAnsi="Times New Roman" w:cs="Times New Roman"/>
          <w:color w:val="000000" w:themeColor="text1"/>
        </w:rPr>
        <w:t xml:space="preserve"> edibles is wasted worldwide. This amount to </w:t>
      </w:r>
      <w:r w:rsidRPr="00926D30">
        <w:rPr>
          <w:rFonts w:ascii="Times New Roman" w:hAnsi="Times New Roman" w:cs="Times New Roman"/>
          <w:color w:val="000000" w:themeColor="text1"/>
        </w:rPr>
        <w:t>US</w:t>
      </w:r>
      <w:r>
        <w:rPr>
          <w:rFonts w:ascii="Times New Roman" w:hAnsi="Times New Roman" w:cs="Times New Roman"/>
          <w:color w:val="000000" w:themeColor="text1"/>
        </w:rPr>
        <w:t>D</w:t>
      </w:r>
      <w:r w:rsidRPr="00926D30">
        <w:rPr>
          <w:rFonts w:ascii="Times New Roman" w:hAnsi="Times New Roman" w:cs="Times New Roman"/>
          <w:color w:val="000000" w:themeColor="text1"/>
        </w:rPr>
        <w:t xml:space="preserve"> 1 trillion </w:t>
      </w:r>
      <w:r w:rsidR="00F25726">
        <w:rPr>
          <w:rFonts w:ascii="Times New Roman" w:hAnsi="Times New Roman" w:cs="Times New Roman"/>
          <w:color w:val="000000" w:themeColor="text1"/>
        </w:rPr>
        <w:t xml:space="preserve">annually </w:t>
      </w:r>
      <w:r w:rsidRPr="00926D30">
        <w:rPr>
          <w:rFonts w:ascii="Times New Roman" w:hAnsi="Times New Roman" w:cs="Times New Roman"/>
          <w:color w:val="000000" w:themeColor="text1"/>
        </w:rPr>
        <w:t>(</w:t>
      </w:r>
      <w:r>
        <w:rPr>
          <w:rFonts w:ascii="Times New Roman" w:hAnsi="Times New Roman" w:cs="Times New Roman"/>
          <w:color w:val="000000" w:themeColor="text1"/>
        </w:rPr>
        <w:t>FAO</w:t>
      </w:r>
      <w:r w:rsidRPr="00926D30">
        <w:rPr>
          <w:rFonts w:ascii="Times New Roman" w:hAnsi="Times New Roman" w:cs="Times New Roman"/>
          <w:color w:val="000000" w:themeColor="text1"/>
        </w:rPr>
        <w:t xml:space="preserve">, </w:t>
      </w:r>
      <w:r>
        <w:rPr>
          <w:rFonts w:ascii="Times New Roman" w:hAnsi="Times New Roman" w:cs="Times New Roman"/>
          <w:color w:val="000000" w:themeColor="text1"/>
        </w:rPr>
        <w:t>2019</w:t>
      </w:r>
      <w:r w:rsidRPr="00926D30">
        <w:rPr>
          <w:rFonts w:ascii="Times New Roman" w:hAnsi="Times New Roman" w:cs="Times New Roman"/>
          <w:color w:val="000000" w:themeColor="text1"/>
        </w:rPr>
        <w:t>).</w:t>
      </w:r>
      <w:r>
        <w:rPr>
          <w:rFonts w:ascii="Times New Roman" w:hAnsi="Times New Roman" w:cs="Times New Roman"/>
          <w:color w:val="000000" w:themeColor="text1"/>
        </w:rPr>
        <w:t xml:space="preserve"> Sadly, most of </w:t>
      </w:r>
      <w:r w:rsidR="00F25726">
        <w:rPr>
          <w:rFonts w:ascii="Times New Roman" w:hAnsi="Times New Roman" w:cs="Times New Roman"/>
          <w:color w:val="000000" w:themeColor="text1"/>
        </w:rPr>
        <w:t xml:space="preserve">this </w:t>
      </w:r>
      <w:r>
        <w:rPr>
          <w:rFonts w:ascii="Times New Roman" w:hAnsi="Times New Roman" w:cs="Times New Roman"/>
          <w:color w:val="000000" w:themeColor="text1"/>
        </w:rPr>
        <w:t xml:space="preserve">waste occurs during the </w:t>
      </w:r>
      <w:r w:rsidRPr="00E451BB">
        <w:rPr>
          <w:rFonts w:ascii="Times New Roman" w:hAnsi="Times New Roman" w:cs="Times New Roman"/>
          <w:color w:val="000000" w:themeColor="text1"/>
        </w:rPr>
        <w:t>distribution, retail</w:t>
      </w:r>
      <w:r>
        <w:rPr>
          <w:rFonts w:ascii="Times New Roman" w:hAnsi="Times New Roman" w:cs="Times New Roman"/>
          <w:color w:val="000000" w:themeColor="text1"/>
        </w:rPr>
        <w:t xml:space="preserve"> </w:t>
      </w:r>
      <w:r w:rsidRPr="00E451BB">
        <w:rPr>
          <w:rFonts w:ascii="Times New Roman" w:hAnsi="Times New Roman" w:cs="Times New Roman"/>
          <w:color w:val="000000" w:themeColor="text1"/>
        </w:rPr>
        <w:t xml:space="preserve">and </w:t>
      </w:r>
      <w:r>
        <w:rPr>
          <w:rFonts w:ascii="Times New Roman" w:hAnsi="Times New Roman" w:cs="Times New Roman"/>
          <w:color w:val="000000" w:themeColor="text1"/>
        </w:rPr>
        <w:t xml:space="preserve">consumer stages of edible products. </w:t>
      </w:r>
      <w:r w:rsidR="00F25726">
        <w:rPr>
          <w:rFonts w:ascii="Times New Roman" w:hAnsi="Times New Roman" w:cs="Times New Roman"/>
          <w:color w:val="000000" w:themeColor="text1"/>
        </w:rPr>
        <w:t>One</w:t>
      </w:r>
      <w:r>
        <w:rPr>
          <w:rFonts w:ascii="Times New Roman" w:hAnsi="Times New Roman" w:cs="Times New Roman"/>
          <w:color w:val="000000" w:themeColor="text1"/>
        </w:rPr>
        <w:t xml:space="preserve"> step </w:t>
      </w:r>
      <w:r w:rsidR="00F25726">
        <w:rPr>
          <w:rFonts w:ascii="Times New Roman" w:hAnsi="Times New Roman" w:cs="Times New Roman"/>
          <w:color w:val="000000" w:themeColor="text1"/>
        </w:rPr>
        <w:t xml:space="preserve">towards minimising </w:t>
      </w:r>
      <w:r w:rsidR="00635B4A">
        <w:rPr>
          <w:rFonts w:ascii="Times New Roman" w:hAnsi="Times New Roman" w:cs="Times New Roman"/>
          <w:color w:val="000000" w:themeColor="text1"/>
        </w:rPr>
        <w:t>food waste would</w:t>
      </w:r>
      <w:r>
        <w:rPr>
          <w:rFonts w:ascii="Times New Roman" w:hAnsi="Times New Roman" w:cs="Times New Roman"/>
          <w:color w:val="000000" w:themeColor="text1"/>
        </w:rPr>
        <w:t xml:space="preserve"> be to map our food supply chain</w:t>
      </w:r>
      <w:r w:rsidR="00635B4A">
        <w:rPr>
          <w:rFonts w:ascii="Times New Roman" w:hAnsi="Times New Roman" w:cs="Times New Roman"/>
          <w:color w:val="000000" w:themeColor="text1"/>
        </w:rPr>
        <w:t>,</w:t>
      </w:r>
      <w:r>
        <w:rPr>
          <w:rFonts w:ascii="Times New Roman" w:hAnsi="Times New Roman" w:cs="Times New Roman"/>
          <w:color w:val="000000" w:themeColor="text1"/>
        </w:rPr>
        <w:t xml:space="preserve"> as understanding the cycle of each product will help in identifying efficiencies. Action points will then be able to be formally identified and actioned. </w:t>
      </w:r>
    </w:p>
    <w:p w14:paraId="5318F475" w14:textId="77777777" w:rsidR="00F27122" w:rsidRPr="00F85CD4"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r w:rsidRPr="00F85CD4">
        <w:rPr>
          <w:rFonts w:ascii="Times New Roman" w:hAnsi="Times New Roman" w:cs="Times New Roman"/>
          <w:color w:val="000000" w:themeColor="text1"/>
        </w:rPr>
        <w:t xml:space="preserve"> </w:t>
      </w:r>
    </w:p>
    <w:p w14:paraId="2F1A87C1" w14:textId="4CB42749" w:rsidR="00F27122" w:rsidRDefault="00F27122" w:rsidP="00F27122">
      <w:pPr>
        <w:autoSpaceDE w:val="0"/>
        <w:autoSpaceDN w:val="0"/>
        <w:adjustRightInd w:val="0"/>
        <w:spacing w:after="0"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The vehicles used as part of M&amp;S’</w:t>
      </w:r>
      <w:r w:rsidR="00635B4A">
        <w:rPr>
          <w:rFonts w:ascii="Times New Roman" w:hAnsi="Times New Roman" w:cs="Times New Roman"/>
          <w:color w:val="000000" w:themeColor="text1"/>
        </w:rPr>
        <w:t>s</w:t>
      </w:r>
      <w:r>
        <w:rPr>
          <w:rFonts w:ascii="Times New Roman" w:hAnsi="Times New Roman" w:cs="Times New Roman"/>
          <w:color w:val="000000" w:themeColor="text1"/>
        </w:rPr>
        <w:t xml:space="preserve"> logistical chain can also make a difference. Should the company</w:t>
      </w:r>
      <w:r w:rsidRPr="00F85CD4">
        <w:rPr>
          <w:rFonts w:ascii="Times New Roman" w:hAnsi="Times New Roman" w:cs="Times New Roman"/>
          <w:color w:val="000000" w:themeColor="text1"/>
        </w:rPr>
        <w:t xml:space="preserve"> </w:t>
      </w:r>
      <w:r>
        <w:rPr>
          <w:rFonts w:ascii="Times New Roman" w:hAnsi="Times New Roman" w:cs="Times New Roman"/>
          <w:color w:val="000000" w:themeColor="text1"/>
        </w:rPr>
        <w:t>apply</w:t>
      </w:r>
      <w:r w:rsidRPr="00F85CD4">
        <w:rPr>
          <w:rFonts w:ascii="Times New Roman" w:hAnsi="Times New Roman" w:cs="Times New Roman"/>
          <w:color w:val="000000" w:themeColor="text1"/>
        </w:rPr>
        <w:t xml:space="preserve"> fuel-saving strategies</w:t>
      </w:r>
      <w:r>
        <w:rPr>
          <w:rFonts w:ascii="Times New Roman" w:hAnsi="Times New Roman" w:cs="Times New Roman"/>
          <w:color w:val="000000" w:themeColor="text1"/>
        </w:rPr>
        <w:t xml:space="preserve"> and optimum </w:t>
      </w:r>
      <w:r w:rsidRPr="00F85CD4">
        <w:rPr>
          <w:rFonts w:ascii="Times New Roman" w:hAnsi="Times New Roman" w:cs="Times New Roman"/>
          <w:color w:val="000000" w:themeColor="text1"/>
        </w:rPr>
        <w:t xml:space="preserve">routine maintenance </w:t>
      </w:r>
      <w:r>
        <w:rPr>
          <w:rFonts w:ascii="Times New Roman" w:hAnsi="Times New Roman" w:cs="Times New Roman"/>
          <w:color w:val="000000" w:themeColor="text1"/>
        </w:rPr>
        <w:t xml:space="preserve">on all vehicles, </w:t>
      </w:r>
      <w:r w:rsidR="00635B4A">
        <w:rPr>
          <w:rFonts w:ascii="Times New Roman" w:hAnsi="Times New Roman" w:cs="Times New Roman"/>
          <w:color w:val="000000" w:themeColor="text1"/>
        </w:rPr>
        <w:t xml:space="preserve">then </w:t>
      </w:r>
      <w:r w:rsidRPr="00F85CD4">
        <w:rPr>
          <w:rFonts w:ascii="Times New Roman" w:hAnsi="Times New Roman" w:cs="Times New Roman"/>
          <w:color w:val="000000" w:themeColor="text1"/>
        </w:rPr>
        <w:t xml:space="preserve">all equipment </w:t>
      </w:r>
      <w:r>
        <w:rPr>
          <w:rFonts w:ascii="Times New Roman" w:hAnsi="Times New Roman" w:cs="Times New Roman"/>
          <w:color w:val="000000" w:themeColor="text1"/>
        </w:rPr>
        <w:t>would be functioning at</w:t>
      </w:r>
      <w:r w:rsidRPr="00F85CD4">
        <w:rPr>
          <w:rFonts w:ascii="Times New Roman" w:hAnsi="Times New Roman" w:cs="Times New Roman"/>
          <w:color w:val="000000" w:themeColor="text1"/>
        </w:rPr>
        <w:t xml:space="preserve"> </w:t>
      </w:r>
      <w:r>
        <w:rPr>
          <w:rFonts w:ascii="Times New Roman" w:hAnsi="Times New Roman" w:cs="Times New Roman"/>
          <w:color w:val="000000" w:themeColor="text1"/>
        </w:rPr>
        <w:t>their best</w:t>
      </w:r>
      <w:r w:rsidR="00635B4A">
        <w:rPr>
          <w:rFonts w:ascii="Times New Roman" w:hAnsi="Times New Roman" w:cs="Times New Roman"/>
          <w:color w:val="000000" w:themeColor="text1"/>
        </w:rPr>
        <w:t>. This cost-neutral option would reduce</w:t>
      </w:r>
      <w:r w:rsidRPr="00F85CD4">
        <w:rPr>
          <w:rFonts w:ascii="Times New Roman" w:hAnsi="Times New Roman" w:cs="Times New Roman"/>
          <w:color w:val="000000" w:themeColor="text1"/>
        </w:rPr>
        <w:t xml:space="preserve"> the total number of miles travelled</w:t>
      </w:r>
      <w:r w:rsidR="00635B4A">
        <w:rPr>
          <w:rFonts w:ascii="Times New Roman" w:hAnsi="Times New Roman" w:cs="Times New Roman"/>
          <w:color w:val="000000" w:themeColor="text1"/>
        </w:rPr>
        <w:t xml:space="preserve">, </w:t>
      </w:r>
      <w:r>
        <w:rPr>
          <w:rFonts w:ascii="Times New Roman" w:hAnsi="Times New Roman" w:cs="Times New Roman"/>
          <w:color w:val="000000" w:themeColor="text1"/>
        </w:rPr>
        <w:t>and fuel used</w:t>
      </w:r>
      <w:r w:rsidRPr="00F85CD4">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3653EF71" w14:textId="77777777" w:rsidR="00C84587" w:rsidRDefault="00C84587" w:rsidP="00F27122">
      <w:pPr>
        <w:autoSpaceDE w:val="0"/>
        <w:autoSpaceDN w:val="0"/>
        <w:adjustRightInd w:val="0"/>
        <w:spacing w:after="0" w:line="480" w:lineRule="auto"/>
        <w:contextualSpacing/>
        <w:jc w:val="both"/>
        <w:rPr>
          <w:rFonts w:ascii="Times New Roman" w:hAnsi="Times New Roman" w:cs="Times New Roman"/>
          <w:color w:val="000000" w:themeColor="text1"/>
        </w:rPr>
      </w:pPr>
    </w:p>
    <w:p w14:paraId="73DF178E" w14:textId="3127153E" w:rsidR="00F27122" w:rsidRPr="004E1743" w:rsidRDefault="004A4525" w:rsidP="00C84587">
      <w:pPr>
        <w:spacing w:line="48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In addition to the points highlighted in this report, s</w:t>
      </w:r>
      <w:r w:rsidR="00F27122" w:rsidRPr="00BC5B1A">
        <w:rPr>
          <w:rFonts w:ascii="Times New Roman" w:hAnsi="Times New Roman" w:cs="Times New Roman"/>
          <w:color w:val="000000" w:themeColor="text1"/>
        </w:rPr>
        <w:t xml:space="preserve">pace should be left for smaller but nonetheless important initiative to flourish. This </w:t>
      </w:r>
      <w:r>
        <w:rPr>
          <w:rFonts w:ascii="Times New Roman" w:hAnsi="Times New Roman" w:cs="Times New Roman"/>
          <w:color w:val="000000" w:themeColor="text1"/>
        </w:rPr>
        <w:t>could</w:t>
      </w:r>
      <w:r w:rsidRPr="00BC5B1A">
        <w:rPr>
          <w:rFonts w:ascii="Times New Roman" w:hAnsi="Times New Roman" w:cs="Times New Roman"/>
          <w:color w:val="000000" w:themeColor="text1"/>
        </w:rPr>
        <w:t xml:space="preserve"> </w:t>
      </w:r>
      <w:r w:rsidR="00F27122" w:rsidRPr="00BC5B1A">
        <w:rPr>
          <w:rFonts w:ascii="Times New Roman" w:hAnsi="Times New Roman" w:cs="Times New Roman"/>
          <w:color w:val="000000" w:themeColor="text1"/>
        </w:rPr>
        <w:t>include opportunities for grassroot initiatives to be presented</w:t>
      </w:r>
      <w:r w:rsidR="00F27122">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w:t>
      </w:r>
      <w:r w:rsidR="00F27122">
        <w:rPr>
          <w:rFonts w:ascii="Times New Roman" w:hAnsi="Times New Roman" w:cs="Times New Roman"/>
          <w:color w:val="000000" w:themeColor="text1"/>
        </w:rPr>
        <w:t>Indeed,</w:t>
      </w:r>
      <w:r w:rsidR="00F27122" w:rsidRPr="00BC5B1A">
        <w:rPr>
          <w:rFonts w:ascii="Times New Roman" w:hAnsi="Times New Roman" w:cs="Times New Roman"/>
          <w:color w:val="000000" w:themeColor="text1"/>
        </w:rPr>
        <w:t xml:space="preserve"> operational sustainability orientated efficiencies are more likely to stem from customer facing staff and frontline employees in the supply chain. This idea connects with the </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think globally, act locally</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slogan </w:t>
      </w:r>
      <w:r>
        <w:rPr>
          <w:rFonts w:ascii="Times New Roman" w:hAnsi="Times New Roman" w:cs="Times New Roman"/>
          <w:color w:val="000000" w:themeColor="text1"/>
        </w:rPr>
        <w:t>that</w:t>
      </w:r>
      <w:r w:rsidRPr="00BC5B1A">
        <w:rPr>
          <w:rFonts w:ascii="Times New Roman" w:hAnsi="Times New Roman" w:cs="Times New Roman"/>
          <w:color w:val="000000" w:themeColor="text1"/>
        </w:rPr>
        <w:t xml:space="preserve"> </w:t>
      </w:r>
      <w:r w:rsidR="00F27122" w:rsidRPr="00BC5B1A">
        <w:rPr>
          <w:rFonts w:ascii="Times New Roman" w:hAnsi="Times New Roman" w:cs="Times New Roman"/>
          <w:color w:val="000000" w:themeColor="text1"/>
        </w:rPr>
        <w:t xml:space="preserve">has been an integral part of climate action. It embodies the idea that instead of waiting for grand breakthroughs to </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fix the world</w:t>
      </w:r>
      <w:r>
        <w:rPr>
          <w:rFonts w:ascii="Times New Roman" w:hAnsi="Times New Roman" w:cs="Times New Roman"/>
          <w:color w:val="000000" w:themeColor="text1"/>
        </w:rPr>
        <w:t>’,</w:t>
      </w:r>
      <w:r w:rsidR="00F27122" w:rsidRPr="00BC5B1A">
        <w:rPr>
          <w:rFonts w:ascii="Times New Roman" w:hAnsi="Times New Roman" w:cs="Times New Roman"/>
          <w:color w:val="000000" w:themeColor="text1"/>
        </w:rPr>
        <w:t xml:space="preserve"> environmentally conscious solutions </w:t>
      </w:r>
      <w:r>
        <w:rPr>
          <w:rFonts w:ascii="Times New Roman" w:hAnsi="Times New Roman" w:cs="Times New Roman"/>
          <w:color w:val="000000" w:themeColor="text1"/>
        </w:rPr>
        <w:t xml:space="preserve">should be incorporated </w:t>
      </w:r>
      <w:r w:rsidR="00F27122" w:rsidRPr="00BC5B1A">
        <w:rPr>
          <w:rFonts w:ascii="Times New Roman" w:hAnsi="Times New Roman" w:cs="Times New Roman"/>
          <w:color w:val="000000" w:themeColor="text1"/>
        </w:rPr>
        <w:t>into everyday decisions and actions (Mikulska, 2019).</w:t>
      </w:r>
      <w:r w:rsidR="00F27122" w:rsidRPr="00E1714D">
        <w:t xml:space="preserve"> </w:t>
      </w:r>
    </w:p>
    <w:p w14:paraId="50979FF1" w14:textId="3B884D3E" w:rsidR="00F27122" w:rsidRDefault="00F27122" w:rsidP="00F27122">
      <w:pPr>
        <w:autoSpaceDE w:val="0"/>
        <w:autoSpaceDN w:val="0"/>
        <w:adjustRightInd w:val="0"/>
        <w:spacing w:after="0" w:line="480" w:lineRule="auto"/>
        <w:contextualSpacing/>
        <w:rPr>
          <w:rFonts w:ascii="Times New Roman" w:hAnsi="Times New Roman" w:cs="Times New Roman"/>
          <w:color w:val="000000" w:themeColor="text1"/>
        </w:rPr>
      </w:pPr>
    </w:p>
    <w:p w14:paraId="7708259A" w14:textId="77777777" w:rsidR="00C84587"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5C2EC954" w14:textId="77777777" w:rsidR="00C84587" w:rsidRPr="004E1743" w:rsidRDefault="00C84587" w:rsidP="00F27122">
      <w:pPr>
        <w:autoSpaceDE w:val="0"/>
        <w:autoSpaceDN w:val="0"/>
        <w:adjustRightInd w:val="0"/>
        <w:spacing w:after="0" w:line="480" w:lineRule="auto"/>
        <w:contextualSpacing/>
        <w:rPr>
          <w:rFonts w:ascii="Times New Roman" w:hAnsi="Times New Roman" w:cs="Times New Roman"/>
          <w:color w:val="000000" w:themeColor="text1"/>
        </w:rPr>
      </w:pPr>
    </w:p>
    <w:p w14:paraId="3A49FA72" w14:textId="1A3F0592" w:rsidR="00F27122" w:rsidRDefault="00F27122" w:rsidP="00F27122">
      <w:pPr>
        <w:autoSpaceDE w:val="0"/>
        <w:autoSpaceDN w:val="0"/>
        <w:adjustRightInd w:val="0"/>
        <w:snapToGrid w:val="0"/>
        <w:spacing w:after="0" w:line="480" w:lineRule="auto"/>
        <w:jc w:val="both"/>
        <w:rPr>
          <w:rFonts w:ascii="Times New Roman" w:hAnsi="Times New Roman" w:cs="Times New Roman"/>
          <w:b/>
          <w:bCs/>
        </w:rPr>
      </w:pPr>
      <w:r>
        <w:rPr>
          <w:rFonts w:ascii="Times New Roman" w:hAnsi="Times New Roman" w:cs="Times New Roman"/>
          <w:b/>
          <w:bCs/>
        </w:rPr>
        <w:lastRenderedPageBreak/>
        <w:t>Conclusion</w:t>
      </w:r>
    </w:p>
    <w:p w14:paraId="7EC57206" w14:textId="77777777" w:rsidR="00C84587" w:rsidRDefault="00C84587" w:rsidP="00F27122">
      <w:pPr>
        <w:autoSpaceDE w:val="0"/>
        <w:autoSpaceDN w:val="0"/>
        <w:adjustRightInd w:val="0"/>
        <w:snapToGrid w:val="0"/>
        <w:spacing w:after="0" w:line="480" w:lineRule="auto"/>
        <w:jc w:val="both"/>
        <w:rPr>
          <w:rFonts w:ascii="Times New Roman" w:hAnsi="Times New Roman" w:cs="Times New Roman"/>
        </w:rPr>
      </w:pPr>
    </w:p>
    <w:p w14:paraId="1857A781" w14:textId="324F5F8A" w:rsidR="00F27122" w:rsidRPr="00050BA2" w:rsidRDefault="00F27122" w:rsidP="00F27122">
      <w:pPr>
        <w:autoSpaceDE w:val="0"/>
        <w:autoSpaceDN w:val="0"/>
        <w:adjustRightInd w:val="0"/>
        <w:spacing w:after="0" w:line="480" w:lineRule="auto"/>
        <w:contextualSpacing/>
        <w:jc w:val="both"/>
        <w:rPr>
          <w:rFonts w:ascii="Times New Roman" w:hAnsi="Times New Roman" w:cs="Times New Roman"/>
          <w:caps/>
          <w:color w:val="000000" w:themeColor="text1"/>
        </w:rPr>
      </w:pPr>
      <w:r>
        <w:rPr>
          <w:rFonts w:ascii="Times New Roman" w:hAnsi="Times New Roman" w:cs="Times New Roman"/>
          <w:color w:val="000000" w:themeColor="text1"/>
        </w:rPr>
        <w:t xml:space="preserve">This report explored key areas and strategies to be rolled out in support </w:t>
      </w:r>
      <w:r w:rsidR="004A4525">
        <w:rPr>
          <w:rFonts w:ascii="Times New Roman" w:hAnsi="Times New Roman" w:cs="Times New Roman"/>
          <w:color w:val="000000" w:themeColor="text1"/>
        </w:rPr>
        <w:t xml:space="preserve">of and </w:t>
      </w:r>
      <w:r>
        <w:rPr>
          <w:rFonts w:ascii="Times New Roman" w:hAnsi="Times New Roman" w:cs="Times New Roman"/>
          <w:color w:val="000000" w:themeColor="text1"/>
        </w:rPr>
        <w:t xml:space="preserve">as an extension of Plan A. Taking a different stand on plastics would clearly differentiate M&amp;S from its competitors by </w:t>
      </w:r>
      <w:r w:rsidR="004A4525">
        <w:rPr>
          <w:rFonts w:ascii="Times New Roman" w:hAnsi="Times New Roman" w:cs="Times New Roman"/>
          <w:color w:val="000000" w:themeColor="text1"/>
        </w:rPr>
        <w:t xml:space="preserve">profiling </w:t>
      </w:r>
      <w:r>
        <w:rPr>
          <w:rFonts w:ascii="Times New Roman" w:hAnsi="Times New Roman" w:cs="Times New Roman"/>
          <w:color w:val="000000" w:themeColor="text1"/>
        </w:rPr>
        <w:t xml:space="preserve">the company as a sustainability leader in a crowd of </w:t>
      </w:r>
      <w:r w:rsidR="004A4525">
        <w:rPr>
          <w:rFonts w:ascii="Times New Roman" w:hAnsi="Times New Roman" w:cs="Times New Roman"/>
          <w:color w:val="000000" w:themeColor="text1"/>
        </w:rPr>
        <w:t>‘</w:t>
      </w:r>
      <w:r>
        <w:rPr>
          <w:rFonts w:ascii="Times New Roman" w:hAnsi="Times New Roman" w:cs="Times New Roman"/>
          <w:color w:val="000000" w:themeColor="text1"/>
        </w:rPr>
        <w:t>latest trend followers</w:t>
      </w:r>
      <w:r w:rsidR="004A4525">
        <w:rPr>
          <w:rFonts w:ascii="Times New Roman" w:hAnsi="Times New Roman" w:cs="Times New Roman"/>
          <w:color w:val="000000" w:themeColor="text1"/>
        </w:rPr>
        <w:t>’</w:t>
      </w:r>
      <w:r>
        <w:rPr>
          <w:rFonts w:ascii="Times New Roman" w:hAnsi="Times New Roman" w:cs="Times New Roman"/>
          <w:color w:val="000000" w:themeColor="text1"/>
        </w:rPr>
        <w:t>. Campaigning about the company’s sustainability strategy will increasingly become a differentiation vector in the retail industry as well as a selection factor for consumers</w:t>
      </w:r>
      <w:r w:rsidR="004A4525">
        <w:rPr>
          <w:rFonts w:ascii="Times New Roman" w:hAnsi="Times New Roman" w:cs="Times New Roman"/>
          <w:color w:val="000000" w:themeColor="text1"/>
        </w:rPr>
        <w:t>. This will undoubtedly lead</w:t>
      </w:r>
      <w:r>
        <w:rPr>
          <w:rFonts w:ascii="Times New Roman" w:hAnsi="Times New Roman" w:cs="Times New Roman"/>
          <w:color w:val="000000" w:themeColor="text1"/>
        </w:rPr>
        <w:t xml:space="preserve"> to stronger sales. This last point is especially valid in a context where consumers are more and more willing to spend more on a sustainable product than </w:t>
      </w:r>
      <w:r w:rsidR="004A4525">
        <w:rPr>
          <w:rFonts w:ascii="Times New Roman" w:hAnsi="Times New Roman" w:cs="Times New Roman"/>
          <w:color w:val="000000" w:themeColor="text1"/>
        </w:rPr>
        <w:t xml:space="preserve">on </w:t>
      </w:r>
      <w:r>
        <w:rPr>
          <w:rFonts w:ascii="Times New Roman" w:hAnsi="Times New Roman" w:cs="Times New Roman"/>
          <w:color w:val="000000" w:themeColor="text1"/>
        </w:rPr>
        <w:t xml:space="preserve">its conventional equivalent. Accenture, a consultancy, surveyed the </w:t>
      </w:r>
      <w:r w:rsidRPr="00891415">
        <w:rPr>
          <w:rFonts w:ascii="Times New Roman" w:hAnsi="Times New Roman" w:cs="Times New Roman"/>
          <w:color w:val="000000" w:themeColor="text1"/>
        </w:rPr>
        <w:t>market in 2019 and reported that over</w:t>
      </w:r>
      <w:r w:rsidRPr="00891415">
        <w:rPr>
          <w:rFonts w:ascii="Times New Roman" w:hAnsi="Times New Roman" w:cs="Times New Roman"/>
          <w:b/>
          <w:bCs/>
          <w:color w:val="000000" w:themeColor="text1"/>
        </w:rPr>
        <w:t xml:space="preserve"> </w:t>
      </w:r>
      <w:r w:rsidRPr="00891415">
        <w:rPr>
          <w:rFonts w:ascii="Times New Roman" w:hAnsi="Times New Roman" w:cs="Times New Roman"/>
          <w:color w:val="000000" w:themeColor="text1"/>
        </w:rPr>
        <w:t xml:space="preserve">50% of consumers would pay more for sustainable products </w:t>
      </w:r>
      <w:r w:rsidR="004A4525">
        <w:rPr>
          <w:rFonts w:ascii="Times New Roman" w:hAnsi="Times New Roman" w:cs="Times New Roman"/>
          <w:color w:val="000000" w:themeColor="text1"/>
        </w:rPr>
        <w:t xml:space="preserve">that can </w:t>
      </w:r>
      <w:r w:rsidRPr="00891415">
        <w:rPr>
          <w:rFonts w:ascii="Times New Roman" w:hAnsi="Times New Roman" w:cs="Times New Roman"/>
          <w:color w:val="000000" w:themeColor="text1"/>
        </w:rPr>
        <w:t>be reused or recycled</w:t>
      </w:r>
      <w:r>
        <w:rPr>
          <w:rFonts w:ascii="Times New Roman" w:hAnsi="Times New Roman" w:cs="Times New Roman"/>
          <w:color w:val="000000" w:themeColor="text1"/>
        </w:rPr>
        <w:t xml:space="preserve"> (Accenture Newsroom, 2019). A clear </w:t>
      </w:r>
      <w:r w:rsidR="004A4525">
        <w:rPr>
          <w:rFonts w:ascii="Times New Roman" w:hAnsi="Times New Roman" w:cs="Times New Roman"/>
          <w:color w:val="000000" w:themeColor="text1"/>
        </w:rPr>
        <w:t xml:space="preserve">stance </w:t>
      </w:r>
      <w:r>
        <w:rPr>
          <w:rFonts w:ascii="Times New Roman" w:hAnsi="Times New Roman" w:cs="Times New Roman"/>
          <w:color w:val="000000" w:themeColor="text1"/>
        </w:rPr>
        <w:t xml:space="preserve">and practices on plastics, </w:t>
      </w:r>
      <w:r w:rsidR="004A4525">
        <w:rPr>
          <w:rFonts w:ascii="Times New Roman" w:hAnsi="Times New Roman" w:cs="Times New Roman"/>
          <w:color w:val="000000" w:themeColor="text1"/>
        </w:rPr>
        <w:t xml:space="preserve">continuously </w:t>
      </w:r>
      <w:r>
        <w:rPr>
          <w:rFonts w:ascii="Times New Roman" w:hAnsi="Times New Roman" w:cs="Times New Roman"/>
          <w:color w:val="000000" w:themeColor="text1"/>
        </w:rPr>
        <w:t xml:space="preserve">improving practices around synergies, supply chain and happier employees will ease this transition towards a sustainable retail market. Considering the medium to long term in all M&amp;S’ decisions and plans will also create a virtuous sustainability circle. </w:t>
      </w:r>
    </w:p>
    <w:p w14:paraId="75C1BBBA" w14:textId="77777777" w:rsidR="00F27122" w:rsidRPr="00891415" w:rsidRDefault="00F27122" w:rsidP="00F27122">
      <w:pPr>
        <w:autoSpaceDE w:val="0"/>
        <w:autoSpaceDN w:val="0"/>
        <w:adjustRightInd w:val="0"/>
        <w:spacing w:after="0" w:line="480" w:lineRule="auto"/>
        <w:contextualSpacing/>
        <w:jc w:val="both"/>
        <w:rPr>
          <w:rFonts w:ascii="Times New Roman" w:hAnsi="Times New Roman" w:cs="Times New Roman"/>
          <w:b/>
          <w:bCs/>
          <w:color w:val="000000" w:themeColor="text1"/>
        </w:rPr>
      </w:pPr>
    </w:p>
    <w:p w14:paraId="244BD3CB" w14:textId="654133FF" w:rsidR="00F27122" w:rsidRDefault="00F27122" w:rsidP="00F27122">
      <w:pPr>
        <w:autoSpaceDE w:val="0"/>
        <w:autoSpaceDN w:val="0"/>
        <w:adjustRightInd w:val="0"/>
        <w:spacing w:after="0" w:line="240" w:lineRule="auto"/>
        <w:contextualSpacing/>
        <w:jc w:val="both"/>
        <w:rPr>
          <w:rFonts w:ascii="Times New Roman" w:hAnsi="Times New Roman" w:cs="Times New Roman"/>
          <w:color w:val="000000" w:themeColor="text1"/>
        </w:rPr>
      </w:pPr>
    </w:p>
    <w:p w14:paraId="1174B826" w14:textId="77777777" w:rsidR="004A4525" w:rsidRPr="004E1743" w:rsidRDefault="004A4525" w:rsidP="00F27122">
      <w:pPr>
        <w:autoSpaceDE w:val="0"/>
        <w:autoSpaceDN w:val="0"/>
        <w:adjustRightInd w:val="0"/>
        <w:spacing w:after="0" w:line="240" w:lineRule="auto"/>
        <w:contextualSpacing/>
        <w:jc w:val="both"/>
        <w:rPr>
          <w:rFonts w:ascii="Times New Roman" w:hAnsi="Times New Roman" w:cs="Times New Roman"/>
          <w:color w:val="000000" w:themeColor="text1"/>
        </w:rPr>
      </w:pPr>
    </w:p>
    <w:p w14:paraId="0C08EB17" w14:textId="77777777" w:rsidR="00F27122" w:rsidRDefault="00F27122" w:rsidP="00F27122">
      <w:pPr>
        <w:autoSpaceDE w:val="0"/>
        <w:autoSpaceDN w:val="0"/>
        <w:adjustRightInd w:val="0"/>
        <w:spacing w:after="0" w:line="240" w:lineRule="auto"/>
        <w:contextualSpacing/>
      </w:pPr>
      <w:r w:rsidRPr="004E1743">
        <w:rPr>
          <w:rFonts w:ascii="Times New Roman" w:hAnsi="Times New Roman" w:cs="Times New Roman"/>
          <w:color w:val="000000" w:themeColor="text1"/>
        </w:rPr>
        <w:t xml:space="preserve"> </w:t>
      </w:r>
    </w:p>
    <w:p w14:paraId="71A5433F" w14:textId="5D40C6BA" w:rsidR="00C84587" w:rsidRDefault="00F27122" w:rsidP="00F27122">
      <w:pPr>
        <w:autoSpaceDE w:val="0"/>
        <w:autoSpaceDN w:val="0"/>
        <w:adjustRightInd w:val="0"/>
        <w:spacing w:after="0" w:line="480" w:lineRule="auto"/>
        <w:contextualSpacing/>
        <w:rPr>
          <w:rFonts w:ascii="Times New Roman" w:hAnsi="Times New Roman" w:cs="Times New Roman"/>
          <w:b/>
          <w:bCs/>
        </w:rPr>
      </w:pPr>
      <w:r>
        <w:rPr>
          <w:rFonts w:ascii="Times New Roman" w:hAnsi="Times New Roman" w:cs="Times New Roman"/>
          <w:b/>
          <w:bCs/>
        </w:rPr>
        <w:t xml:space="preserve">References: </w:t>
      </w:r>
    </w:p>
    <w:p w14:paraId="1914C41C" w14:textId="77777777" w:rsidR="00C84587" w:rsidRPr="00C84587" w:rsidRDefault="00C84587" w:rsidP="00F27122">
      <w:pPr>
        <w:autoSpaceDE w:val="0"/>
        <w:autoSpaceDN w:val="0"/>
        <w:adjustRightInd w:val="0"/>
        <w:spacing w:after="0" w:line="480" w:lineRule="auto"/>
        <w:contextualSpacing/>
        <w:rPr>
          <w:rFonts w:ascii="Times New Roman" w:hAnsi="Times New Roman" w:cs="Times New Roman"/>
          <w:b/>
          <w:bCs/>
          <w:sz w:val="8"/>
          <w:szCs w:val="8"/>
        </w:rPr>
      </w:pPr>
    </w:p>
    <w:p w14:paraId="0F2F02AC" w14:textId="51C40785" w:rsidR="00823F8F" w:rsidRDefault="00F27122" w:rsidP="00C84587">
      <w:pPr>
        <w:spacing w:after="0" w:line="360" w:lineRule="auto"/>
        <w:contextualSpacing/>
        <w:rPr>
          <w:rFonts w:ascii="Times New Roman" w:hAnsi="Times New Roman" w:cs="Times New Roman"/>
          <w:color w:val="000000" w:themeColor="text1"/>
        </w:rPr>
      </w:pPr>
      <w:r>
        <w:rPr>
          <w:rFonts w:ascii="Times New Roman" w:hAnsi="Times New Roman" w:cs="Times New Roman"/>
        </w:rPr>
        <w:t>Accenture Newsroom (2019)</w:t>
      </w:r>
      <w:r w:rsidRPr="004419DD">
        <w:t xml:space="preserve"> </w:t>
      </w:r>
      <w:r w:rsidRPr="004419DD">
        <w:rPr>
          <w:rFonts w:ascii="Times New Roman" w:hAnsi="Times New Roman" w:cs="Times New Roman"/>
        </w:rPr>
        <w:t>“</w:t>
      </w:r>
      <w:r>
        <w:rPr>
          <w:rFonts w:ascii="Times New Roman" w:hAnsi="Times New Roman" w:cs="Times New Roman"/>
        </w:rPr>
        <w:t>M</w:t>
      </w:r>
      <w:r w:rsidRPr="00CE18C3">
        <w:rPr>
          <w:rFonts w:ascii="Times New Roman" w:hAnsi="Times New Roman" w:cs="Times New Roman"/>
        </w:rPr>
        <w:t>ore than Half of Consumers Would Pay More for Sustainable Products Designed to Be Reused or Recycled, Accenture Survey Finds</w:t>
      </w:r>
      <w:r w:rsidRPr="004419DD">
        <w:rPr>
          <w:rFonts w:ascii="Times New Roman" w:hAnsi="Times New Roman" w:cs="Times New Roman"/>
        </w:rPr>
        <w:t xml:space="preserve">”, </w:t>
      </w:r>
      <w:r>
        <w:rPr>
          <w:rFonts w:ascii="Times New Roman" w:hAnsi="Times New Roman" w:cs="Times New Roman"/>
          <w:i/>
          <w:iCs/>
        </w:rPr>
        <w:t>Accenture Newsroom</w:t>
      </w:r>
      <w:r w:rsidRPr="004419DD">
        <w:rPr>
          <w:rFonts w:ascii="Times New Roman" w:hAnsi="Times New Roman" w:cs="Times New Roman"/>
        </w:rPr>
        <w:t xml:space="preserve">, </w:t>
      </w:r>
      <w:r>
        <w:rPr>
          <w:rFonts w:ascii="Times New Roman" w:hAnsi="Times New Roman" w:cs="Times New Roman"/>
        </w:rPr>
        <w:t>4</w:t>
      </w:r>
      <w:r w:rsidRPr="004419DD">
        <w:rPr>
          <w:rFonts w:ascii="Times New Roman" w:hAnsi="Times New Roman" w:cs="Times New Roman"/>
        </w:rPr>
        <w:t xml:space="preserve">th </w:t>
      </w:r>
      <w:r>
        <w:rPr>
          <w:rFonts w:ascii="Times New Roman" w:hAnsi="Times New Roman" w:cs="Times New Roman"/>
        </w:rPr>
        <w:t>June</w:t>
      </w:r>
      <w:r w:rsidRPr="004419DD">
        <w:rPr>
          <w:rFonts w:ascii="Times New Roman" w:hAnsi="Times New Roman" w:cs="Times New Roman"/>
        </w:rPr>
        <w:t xml:space="preserve">. Available at: </w:t>
      </w:r>
      <w:r w:rsidRPr="00CE18C3">
        <w:rPr>
          <w:rFonts w:ascii="Times New Roman" w:hAnsi="Times New Roman" w:cs="Times New Roman"/>
        </w:rPr>
        <w:t xml:space="preserve">https://newsroom.accenture.com/news/more-than-half-of-consumers-would-pay-more-for-sustainable-products-designed-to-be-reused-or-recycled-accenture-survey-finds.htm </w:t>
      </w:r>
      <w:r w:rsidRPr="004419DD">
        <w:rPr>
          <w:rFonts w:ascii="Times New Roman" w:hAnsi="Times New Roman" w:cs="Times New Roman"/>
        </w:rPr>
        <w:t xml:space="preserve">(Accessed </w:t>
      </w:r>
      <w:r>
        <w:rPr>
          <w:rFonts w:ascii="Times New Roman" w:hAnsi="Times New Roman" w:cs="Times New Roman"/>
        </w:rPr>
        <w:t>15</w:t>
      </w:r>
      <w:r w:rsidRPr="004419DD">
        <w:rPr>
          <w:rFonts w:ascii="Times New Roman" w:hAnsi="Times New Roman" w:cs="Times New Roman"/>
        </w:rPr>
        <w:t>th December 2019).</w:t>
      </w:r>
    </w:p>
    <w:p w14:paraId="2C35AF0D" w14:textId="77777777" w:rsidR="00C84587" w:rsidRDefault="00C84587" w:rsidP="00C84587">
      <w:pPr>
        <w:spacing w:after="0" w:line="360" w:lineRule="auto"/>
        <w:ind w:firstLine="709"/>
        <w:contextualSpacing/>
        <w:rPr>
          <w:rFonts w:ascii="Times New Roman" w:hAnsi="Times New Roman" w:cs="Times New Roman"/>
          <w:color w:val="000000" w:themeColor="text1"/>
        </w:rPr>
      </w:pPr>
    </w:p>
    <w:p w14:paraId="6B80AE57" w14:textId="77FC7FFF" w:rsidR="00823F8F" w:rsidRDefault="00F27122" w:rsidP="00C84587">
      <w:pPr>
        <w:spacing w:line="360" w:lineRule="auto"/>
        <w:contextualSpacing/>
        <w:rPr>
          <w:rFonts w:ascii="Times New Roman" w:hAnsi="Times New Roman" w:cs="Times New Roman"/>
          <w:color w:val="000000" w:themeColor="text1"/>
        </w:rPr>
      </w:pPr>
      <w:r>
        <w:rPr>
          <w:rFonts w:ascii="Times New Roman" w:hAnsi="Times New Roman" w:cs="Times New Roman"/>
          <w:color w:val="000000" w:themeColor="text1"/>
        </w:rPr>
        <w:t>Best Aquaculture Practices</w:t>
      </w:r>
      <w:r>
        <w:rPr>
          <w:rFonts w:ascii="Times New Roman" w:hAnsi="Times New Roman" w:cs="Times New Roman"/>
        </w:rPr>
        <w:t xml:space="preserve"> (2019) </w:t>
      </w:r>
      <w:r w:rsidRPr="00FE0823">
        <w:rPr>
          <w:rFonts w:ascii="Times New Roman" w:hAnsi="Times New Roman" w:cs="Times New Roman"/>
        </w:rPr>
        <w:t>BAP Standards &amp; Guidelines</w:t>
      </w:r>
      <w:r>
        <w:rPr>
          <w:rFonts w:ascii="Times New Roman" w:hAnsi="Times New Roman" w:cs="Times New Roman"/>
        </w:rPr>
        <w:t xml:space="preserve">. Available at: </w:t>
      </w:r>
      <w:r w:rsidRPr="00F85CD4">
        <w:rPr>
          <w:rFonts w:ascii="Times New Roman" w:hAnsi="Times New Roman" w:cs="Times New Roman"/>
          <w:color w:val="000000" w:themeColor="text1"/>
        </w:rPr>
        <w:t>https://www.bapcertification.org/Standards</w:t>
      </w:r>
      <w:r>
        <w:rPr>
          <w:rFonts w:ascii="Times New Roman" w:hAnsi="Times New Roman" w:cs="Times New Roman"/>
        </w:rPr>
        <w:t xml:space="preserve"> (Accessed: 12th December 2019).</w:t>
      </w:r>
    </w:p>
    <w:p w14:paraId="07249707" w14:textId="77777777" w:rsidR="00C84587" w:rsidRDefault="00C84587" w:rsidP="00C84587">
      <w:pPr>
        <w:spacing w:line="360" w:lineRule="auto"/>
        <w:ind w:firstLine="709"/>
        <w:contextualSpacing/>
        <w:rPr>
          <w:rFonts w:ascii="Times New Roman" w:hAnsi="Times New Roman" w:cs="Times New Roman"/>
          <w:color w:val="000000" w:themeColor="text1"/>
        </w:rPr>
      </w:pPr>
    </w:p>
    <w:p w14:paraId="2294B3A2" w14:textId="2CC73EB7" w:rsidR="00823F8F" w:rsidRPr="00810D8A" w:rsidRDefault="00F27122" w:rsidP="00C84587">
      <w:pPr>
        <w:spacing w:line="360" w:lineRule="auto"/>
        <w:contextualSpacing/>
        <w:rPr>
          <w:rFonts w:ascii="Times New Roman" w:hAnsi="Times New Roman" w:cs="Times New Roman"/>
          <w:color w:val="000000" w:themeColor="text1"/>
        </w:rPr>
      </w:pPr>
      <w:r w:rsidRPr="003841B6">
        <w:rPr>
          <w:rFonts w:ascii="Times New Roman" w:hAnsi="Times New Roman" w:cs="Times New Roman"/>
          <w:color w:val="000000" w:themeColor="text1"/>
        </w:rPr>
        <w:t xml:space="preserve">Bio Energy Insight </w:t>
      </w:r>
      <w:r>
        <w:rPr>
          <w:rFonts w:ascii="Times New Roman" w:hAnsi="Times New Roman" w:cs="Times New Roman"/>
        </w:rPr>
        <w:t xml:space="preserve">(2019) </w:t>
      </w:r>
      <w:r w:rsidRPr="003B7048">
        <w:rPr>
          <w:rFonts w:ascii="Times New Roman" w:hAnsi="Times New Roman" w:cs="Times New Roman"/>
        </w:rPr>
        <w:t>£14.7 million biogas plant to be built in the UK</w:t>
      </w:r>
      <w:r>
        <w:rPr>
          <w:rFonts w:ascii="Times New Roman" w:hAnsi="Times New Roman" w:cs="Times New Roman"/>
        </w:rPr>
        <w:t xml:space="preserve">. Available at: </w:t>
      </w:r>
      <w:r w:rsidRPr="00810D8A">
        <w:rPr>
          <w:rFonts w:ascii="Times New Roman" w:hAnsi="Times New Roman" w:cs="Times New Roman"/>
          <w:color w:val="000000" w:themeColor="text1"/>
        </w:rPr>
        <w:t>https://www.bioenergy-news.com/news/14-7-million-biogas-plant-to-be-built-in-the-uk/</w:t>
      </w:r>
      <w:r>
        <w:rPr>
          <w:rFonts w:ascii="Times New Roman" w:hAnsi="Times New Roman" w:cs="Times New Roman"/>
        </w:rPr>
        <w:t xml:space="preserve"> (Accessed: 13th December 2019).</w:t>
      </w:r>
    </w:p>
    <w:p w14:paraId="0B7A1CFE" w14:textId="21C2A3DD" w:rsidR="00F27122" w:rsidRDefault="00F27122" w:rsidP="00F27122">
      <w:pPr>
        <w:spacing w:line="360" w:lineRule="auto"/>
        <w:contextualSpacing/>
        <w:rPr>
          <w:rFonts w:ascii="Times New Roman" w:hAnsi="Times New Roman" w:cs="Times New Roman"/>
        </w:rPr>
      </w:pPr>
    </w:p>
    <w:p w14:paraId="71B9979B" w14:textId="72BDCDAA" w:rsidR="00823F8F" w:rsidRDefault="00F27122" w:rsidP="00C84587">
      <w:pPr>
        <w:spacing w:line="360" w:lineRule="auto"/>
        <w:contextualSpacing/>
        <w:rPr>
          <w:rFonts w:ascii="Times New Roman" w:hAnsi="Times New Roman" w:cs="Times New Roman"/>
        </w:rPr>
      </w:pPr>
      <w:r>
        <w:rPr>
          <w:rFonts w:ascii="Times New Roman" w:hAnsi="Times New Roman" w:cs="Times New Roman"/>
        </w:rPr>
        <w:lastRenderedPageBreak/>
        <w:t>Bloomberg</w:t>
      </w:r>
      <w:r w:rsidRPr="00040BB3">
        <w:rPr>
          <w:rFonts w:ascii="Times New Roman" w:hAnsi="Times New Roman" w:cs="Times New Roman"/>
        </w:rPr>
        <w:t xml:space="preserve"> </w:t>
      </w:r>
      <w:r>
        <w:rPr>
          <w:rFonts w:ascii="Times New Roman" w:hAnsi="Times New Roman" w:cs="Times New Roman"/>
        </w:rPr>
        <w:t>(</w:t>
      </w:r>
      <w:r w:rsidRPr="00040BB3">
        <w:rPr>
          <w:rFonts w:ascii="Times New Roman" w:hAnsi="Times New Roman" w:cs="Times New Roman"/>
        </w:rPr>
        <w:t>201</w:t>
      </w:r>
      <w:r>
        <w:rPr>
          <w:rFonts w:ascii="Times New Roman" w:hAnsi="Times New Roman" w:cs="Times New Roman"/>
        </w:rPr>
        <w:t xml:space="preserve">9) </w:t>
      </w:r>
      <w:r w:rsidRPr="00983653">
        <w:rPr>
          <w:rFonts w:ascii="Times New Roman" w:hAnsi="Times New Roman" w:cs="Times New Roman"/>
        </w:rPr>
        <w:t>Stonhard Inc</w:t>
      </w:r>
      <w:r w:rsidRPr="00040BB3">
        <w:rPr>
          <w:rFonts w:ascii="Times New Roman" w:hAnsi="Times New Roman" w:cs="Times New Roman"/>
        </w:rPr>
        <w:t>, company profile, retrieved from Business Source Complete database</w:t>
      </w:r>
      <w:r>
        <w:rPr>
          <w:rFonts w:ascii="Times New Roman" w:hAnsi="Times New Roman" w:cs="Times New Roman"/>
        </w:rPr>
        <w:t xml:space="preserve"> </w:t>
      </w:r>
      <w:r w:rsidRPr="004419DD">
        <w:rPr>
          <w:rFonts w:ascii="Times New Roman" w:hAnsi="Times New Roman" w:cs="Times New Roman"/>
        </w:rPr>
        <w:t xml:space="preserve">(Accessed </w:t>
      </w:r>
      <w:r>
        <w:rPr>
          <w:rFonts w:ascii="Times New Roman" w:hAnsi="Times New Roman" w:cs="Times New Roman"/>
        </w:rPr>
        <w:t>16th</w:t>
      </w:r>
      <w:r w:rsidRPr="004419DD">
        <w:rPr>
          <w:rFonts w:ascii="Times New Roman" w:hAnsi="Times New Roman" w:cs="Times New Roman"/>
        </w:rPr>
        <w:t xml:space="preserve"> December 2019).</w:t>
      </w:r>
    </w:p>
    <w:p w14:paraId="1557508F" w14:textId="1A42C3E7" w:rsidR="00F27122" w:rsidRDefault="00F27122" w:rsidP="00F27122">
      <w:pPr>
        <w:spacing w:line="360" w:lineRule="auto"/>
        <w:contextualSpacing/>
        <w:rPr>
          <w:rFonts w:ascii="Times New Roman" w:hAnsi="Times New Roman" w:cs="Times New Roman"/>
        </w:rPr>
      </w:pPr>
    </w:p>
    <w:p w14:paraId="4E6BC7AE" w14:textId="7687F521" w:rsidR="00823F8F" w:rsidRDefault="00F27122" w:rsidP="00C84587">
      <w:pPr>
        <w:spacing w:line="360" w:lineRule="auto"/>
        <w:contextualSpacing/>
        <w:rPr>
          <w:rFonts w:ascii="Times New Roman" w:hAnsi="Times New Roman" w:cs="Times New Roman"/>
        </w:rPr>
      </w:pPr>
      <w:r>
        <w:rPr>
          <w:rFonts w:ascii="Times New Roman" w:hAnsi="Times New Roman" w:cs="Times New Roman"/>
        </w:rPr>
        <w:t xml:space="preserve">Dora, M. </w:t>
      </w:r>
      <w:r w:rsidRPr="00FE5E73">
        <w:rPr>
          <w:rFonts w:ascii="Times New Roman" w:hAnsi="Times New Roman" w:cs="Times New Roman"/>
        </w:rPr>
        <w:t>and Iacovidou</w:t>
      </w:r>
      <w:r>
        <w:rPr>
          <w:rFonts w:ascii="Times New Roman" w:hAnsi="Times New Roman" w:cs="Times New Roman"/>
        </w:rPr>
        <w:t>, E.</w:t>
      </w:r>
      <w:r w:rsidRPr="00FE5E73">
        <w:rPr>
          <w:rFonts w:ascii="Times New Roman" w:hAnsi="Times New Roman" w:cs="Times New Roman"/>
        </w:rPr>
        <w:t xml:space="preserve"> </w:t>
      </w:r>
      <w:r w:rsidRPr="00FA4C72">
        <w:rPr>
          <w:rFonts w:ascii="Times New Roman" w:hAnsi="Times New Roman" w:cs="Times New Roman"/>
        </w:rPr>
        <w:t>(2019) “</w:t>
      </w:r>
      <w:r w:rsidRPr="00FC6B28">
        <w:rPr>
          <w:rFonts w:ascii="Times New Roman" w:hAnsi="Times New Roman" w:cs="Times New Roman"/>
        </w:rPr>
        <w:t>Why the answer to saving the environment isn't getting rid of all plastic food packaging</w:t>
      </w:r>
      <w:r w:rsidRPr="00FA4C72">
        <w:rPr>
          <w:rFonts w:ascii="Times New Roman" w:hAnsi="Times New Roman" w:cs="Times New Roman"/>
        </w:rPr>
        <w:t xml:space="preserve">”, </w:t>
      </w:r>
      <w:r>
        <w:rPr>
          <w:rFonts w:ascii="Times New Roman" w:hAnsi="Times New Roman" w:cs="Times New Roman"/>
          <w:i/>
          <w:iCs/>
        </w:rPr>
        <w:t>The Independent</w:t>
      </w:r>
      <w:r w:rsidRPr="00FA4C72">
        <w:rPr>
          <w:rFonts w:ascii="Times New Roman" w:hAnsi="Times New Roman" w:cs="Times New Roman"/>
        </w:rPr>
        <w:t xml:space="preserve">, </w:t>
      </w:r>
      <w:r>
        <w:rPr>
          <w:rFonts w:ascii="Times New Roman" w:hAnsi="Times New Roman" w:cs="Times New Roman"/>
        </w:rPr>
        <w:t>5th</w:t>
      </w:r>
      <w:r w:rsidRPr="00FA4C72">
        <w:rPr>
          <w:rFonts w:ascii="Times New Roman" w:hAnsi="Times New Roman" w:cs="Times New Roman"/>
        </w:rPr>
        <w:t xml:space="preserve"> </w:t>
      </w:r>
      <w:r>
        <w:rPr>
          <w:rFonts w:ascii="Times New Roman" w:hAnsi="Times New Roman" w:cs="Times New Roman"/>
        </w:rPr>
        <w:t>July</w:t>
      </w:r>
      <w:r w:rsidRPr="00FA4C72">
        <w:rPr>
          <w:rFonts w:ascii="Times New Roman" w:hAnsi="Times New Roman" w:cs="Times New Roman"/>
        </w:rPr>
        <w:t>. Available at: https://www.independent.co.uk/life-style/food-and-drink/plastic-packaging-food-waste-global-warming-carbon-footprint-a8968541.html (Accessed 20th December 2019).</w:t>
      </w:r>
      <w:r>
        <w:rPr>
          <w:rFonts w:ascii="Times New Roman" w:hAnsi="Times New Roman" w:cs="Times New Roman"/>
        </w:rPr>
        <w:t xml:space="preserve"> </w:t>
      </w:r>
    </w:p>
    <w:p w14:paraId="71EC92E7" w14:textId="65D72652" w:rsidR="00F27122" w:rsidRDefault="00F27122" w:rsidP="00F27122">
      <w:pPr>
        <w:spacing w:line="360" w:lineRule="auto"/>
        <w:contextualSpacing/>
        <w:rPr>
          <w:rFonts w:ascii="Times New Roman" w:hAnsi="Times New Roman" w:cs="Times New Roman"/>
        </w:rPr>
      </w:pPr>
    </w:p>
    <w:p w14:paraId="5EFC0499" w14:textId="58D3F54A" w:rsidR="00823F8F" w:rsidRDefault="00F27122" w:rsidP="00C84587">
      <w:pPr>
        <w:spacing w:line="360" w:lineRule="auto"/>
        <w:contextualSpacing/>
        <w:rPr>
          <w:rFonts w:ascii="Times New Roman" w:hAnsi="Times New Roman" w:cs="Times New Roman"/>
        </w:rPr>
      </w:pPr>
      <w:r>
        <w:rPr>
          <w:rFonts w:ascii="Times New Roman" w:hAnsi="Times New Roman" w:cs="Times New Roman"/>
          <w:color w:val="000000" w:themeColor="text1"/>
        </w:rPr>
        <w:t>Food and Agriculture Organisation of the United Nations</w:t>
      </w:r>
      <w:r>
        <w:rPr>
          <w:rFonts w:ascii="Times New Roman" w:hAnsi="Times New Roman" w:cs="Times New Roman"/>
        </w:rPr>
        <w:t xml:space="preserve"> (2019) </w:t>
      </w:r>
      <w:r w:rsidRPr="004715E9">
        <w:rPr>
          <w:rFonts w:ascii="Times New Roman" w:hAnsi="Times New Roman" w:cs="Times New Roman"/>
        </w:rPr>
        <w:t>Food Wastage Footprint</w:t>
      </w:r>
      <w:r>
        <w:rPr>
          <w:rFonts w:ascii="Times New Roman" w:hAnsi="Times New Roman" w:cs="Times New Roman"/>
        </w:rPr>
        <w:t xml:space="preserve">. Available at: </w:t>
      </w:r>
      <w:r w:rsidRPr="00DE4F0A">
        <w:rPr>
          <w:rFonts w:ascii="Times New Roman" w:hAnsi="Times New Roman" w:cs="Times New Roman"/>
          <w:color w:val="000000" w:themeColor="text1"/>
        </w:rPr>
        <w:t xml:space="preserve">http://www.fao.org/nr/sustainability/food-loss-and-waste/en/ </w:t>
      </w:r>
      <w:r>
        <w:rPr>
          <w:rFonts w:ascii="Times New Roman" w:hAnsi="Times New Roman" w:cs="Times New Roman"/>
        </w:rPr>
        <w:t>(Accessed: 13th December 2019).</w:t>
      </w:r>
    </w:p>
    <w:p w14:paraId="112D2F1F" w14:textId="56F1CDF5" w:rsidR="00F27122" w:rsidRDefault="00F27122" w:rsidP="00F27122">
      <w:pPr>
        <w:autoSpaceDE w:val="0"/>
        <w:autoSpaceDN w:val="0"/>
        <w:adjustRightInd w:val="0"/>
        <w:spacing w:after="0" w:line="360" w:lineRule="auto"/>
        <w:contextualSpacing/>
        <w:rPr>
          <w:rFonts w:ascii="Times New Roman" w:hAnsi="Times New Roman" w:cs="Times New Roman"/>
          <w:color w:val="000000" w:themeColor="text1"/>
        </w:rPr>
      </w:pPr>
    </w:p>
    <w:p w14:paraId="29077BD4" w14:textId="5675ECED" w:rsidR="00823F8F" w:rsidRDefault="00F27122" w:rsidP="00C84587">
      <w:pPr>
        <w:spacing w:line="360" w:lineRule="auto"/>
        <w:contextualSpacing/>
        <w:rPr>
          <w:rFonts w:ascii="Times New Roman" w:hAnsi="Times New Roman" w:cs="Times New Roman"/>
          <w:color w:val="000000" w:themeColor="text1"/>
        </w:rPr>
      </w:pPr>
      <w:r w:rsidRPr="004E1743">
        <w:rPr>
          <w:rFonts w:ascii="Times New Roman" w:hAnsi="Times New Roman" w:cs="Times New Roman"/>
          <w:color w:val="000000" w:themeColor="text1"/>
        </w:rPr>
        <w:t>Genovese, A. et al. (2017), ‘Sustainable supply chain management and the transition towards a circular economy: Evidence and some applications’,</w:t>
      </w:r>
      <w:r>
        <w:rPr>
          <w:rFonts w:ascii="Times New Roman" w:hAnsi="Times New Roman" w:cs="Times New Roman"/>
          <w:color w:val="000000" w:themeColor="text1"/>
        </w:rPr>
        <w:t xml:space="preserve"> </w:t>
      </w:r>
      <w:r w:rsidRPr="00B816AB">
        <w:rPr>
          <w:rFonts w:ascii="Times New Roman" w:hAnsi="Times New Roman" w:cs="Times New Roman"/>
          <w:i/>
          <w:iCs/>
          <w:color w:val="000000" w:themeColor="text1"/>
        </w:rPr>
        <w:t>Omega</w:t>
      </w:r>
      <w:r w:rsidRPr="00B816AB">
        <w:rPr>
          <w:rFonts w:ascii="Times New Roman" w:hAnsi="Times New Roman" w:cs="Times New Roman"/>
          <w:color w:val="000000" w:themeColor="text1"/>
        </w:rPr>
        <w:t>, 66(1), pp. 344-357.</w:t>
      </w:r>
    </w:p>
    <w:p w14:paraId="47763E37" w14:textId="77777777" w:rsidR="00C84587" w:rsidRPr="00B816AB" w:rsidRDefault="00C84587" w:rsidP="00C84587">
      <w:pPr>
        <w:spacing w:line="360" w:lineRule="auto"/>
        <w:ind w:firstLine="709"/>
        <w:contextualSpacing/>
        <w:rPr>
          <w:rFonts w:ascii="Times New Roman" w:hAnsi="Times New Roman" w:cs="Times New Roman"/>
          <w:color w:val="000000" w:themeColor="text1"/>
        </w:rPr>
      </w:pPr>
    </w:p>
    <w:p w14:paraId="16BD1353" w14:textId="050F2029" w:rsidR="00823F8F" w:rsidRPr="004E1743" w:rsidRDefault="00F27122" w:rsidP="00C84587">
      <w:pPr>
        <w:spacing w:line="360" w:lineRule="auto"/>
        <w:contextualSpacing/>
        <w:rPr>
          <w:rFonts w:ascii="Times New Roman" w:hAnsi="Times New Roman" w:cs="Times New Roman"/>
          <w:color w:val="000000" w:themeColor="text1"/>
        </w:rPr>
      </w:pPr>
      <w:r w:rsidRPr="004E1743">
        <w:rPr>
          <w:rFonts w:ascii="Times New Roman" w:hAnsi="Times New Roman" w:cs="Times New Roman"/>
          <w:color w:val="000000" w:themeColor="text1"/>
        </w:rPr>
        <w:t xml:space="preserve">George, C. (2015) ‘Retaining professional workers: what makes them stay?’, </w:t>
      </w:r>
      <w:r w:rsidRPr="00DC4D35">
        <w:rPr>
          <w:rFonts w:ascii="Times New Roman" w:hAnsi="Times New Roman" w:cs="Times New Roman"/>
          <w:i/>
          <w:iCs/>
          <w:color w:val="000000" w:themeColor="text1"/>
        </w:rPr>
        <w:t>Employee Relations</w:t>
      </w:r>
      <w:r w:rsidRPr="004E1743">
        <w:rPr>
          <w:rFonts w:ascii="Times New Roman" w:hAnsi="Times New Roman" w:cs="Times New Roman"/>
          <w:color w:val="000000" w:themeColor="text1"/>
        </w:rPr>
        <w:t>, 37(1), pp. 102-121.</w:t>
      </w:r>
    </w:p>
    <w:p w14:paraId="5B63FBE0" w14:textId="1E3DA59D" w:rsidR="00F27122" w:rsidRDefault="00F27122" w:rsidP="00F27122">
      <w:pPr>
        <w:spacing w:line="360" w:lineRule="auto"/>
        <w:contextualSpacing/>
        <w:rPr>
          <w:rFonts w:ascii="Times New Roman" w:hAnsi="Times New Roman" w:cs="Times New Roman"/>
        </w:rPr>
      </w:pPr>
    </w:p>
    <w:p w14:paraId="60B34659" w14:textId="30517320" w:rsidR="00823F8F" w:rsidRDefault="00F27122" w:rsidP="00C84587">
      <w:pPr>
        <w:spacing w:line="360" w:lineRule="auto"/>
        <w:contextualSpacing/>
        <w:rPr>
          <w:rFonts w:ascii="Times New Roman" w:hAnsi="Times New Roman" w:cs="Times New Roman"/>
        </w:rPr>
      </w:pPr>
      <w:r w:rsidRPr="00D60FDA">
        <w:rPr>
          <w:rFonts w:ascii="Times New Roman" w:hAnsi="Times New Roman" w:cs="Times New Roman"/>
        </w:rPr>
        <w:t>Harrabin</w:t>
      </w:r>
      <w:r>
        <w:rPr>
          <w:rFonts w:ascii="Times New Roman" w:hAnsi="Times New Roman" w:cs="Times New Roman"/>
        </w:rPr>
        <w:t>, R.</w:t>
      </w:r>
      <w:r w:rsidRPr="00D60FDA">
        <w:rPr>
          <w:rFonts w:ascii="Times New Roman" w:hAnsi="Times New Roman" w:cs="Times New Roman"/>
        </w:rPr>
        <w:t xml:space="preserve"> </w:t>
      </w:r>
      <w:r>
        <w:rPr>
          <w:rFonts w:ascii="Times New Roman" w:hAnsi="Times New Roman" w:cs="Times New Roman"/>
        </w:rPr>
        <w:t xml:space="preserve">and </w:t>
      </w:r>
      <w:r w:rsidRPr="00D60FDA">
        <w:rPr>
          <w:rFonts w:ascii="Times New Roman" w:hAnsi="Times New Roman" w:cs="Times New Roman"/>
        </w:rPr>
        <w:t>Edgington</w:t>
      </w:r>
      <w:r>
        <w:rPr>
          <w:rFonts w:ascii="Times New Roman" w:hAnsi="Times New Roman" w:cs="Times New Roman"/>
        </w:rPr>
        <w:t>, E.</w:t>
      </w:r>
      <w:r w:rsidRPr="00D60FDA">
        <w:rPr>
          <w:rFonts w:ascii="Times New Roman" w:hAnsi="Times New Roman" w:cs="Times New Roman"/>
        </w:rPr>
        <w:t xml:space="preserve"> </w:t>
      </w:r>
      <w:r>
        <w:rPr>
          <w:rFonts w:ascii="Times New Roman" w:hAnsi="Times New Roman" w:cs="Times New Roman"/>
        </w:rPr>
        <w:t>(2019)</w:t>
      </w:r>
      <w:r w:rsidRPr="004419DD">
        <w:t xml:space="preserve"> </w:t>
      </w:r>
      <w:r w:rsidRPr="004419DD">
        <w:rPr>
          <w:rFonts w:ascii="Times New Roman" w:hAnsi="Times New Roman" w:cs="Times New Roman"/>
        </w:rPr>
        <w:t>“</w:t>
      </w:r>
      <w:r w:rsidRPr="00160B21">
        <w:rPr>
          <w:rFonts w:ascii="Times New Roman" w:hAnsi="Times New Roman" w:cs="Times New Roman"/>
        </w:rPr>
        <w:t>Recycling: Where is the plastic waste mountain?</w:t>
      </w:r>
      <w:r w:rsidRPr="004419DD">
        <w:rPr>
          <w:rFonts w:ascii="Times New Roman" w:hAnsi="Times New Roman" w:cs="Times New Roman"/>
        </w:rPr>
        <w:t xml:space="preserve">”, </w:t>
      </w:r>
      <w:r>
        <w:rPr>
          <w:rFonts w:ascii="Times New Roman" w:hAnsi="Times New Roman" w:cs="Times New Roman"/>
          <w:i/>
          <w:iCs/>
        </w:rPr>
        <w:t>BBC News</w:t>
      </w:r>
      <w:r w:rsidRPr="004419DD">
        <w:rPr>
          <w:rFonts w:ascii="Times New Roman" w:hAnsi="Times New Roman" w:cs="Times New Roman"/>
        </w:rPr>
        <w:t>, 1</w:t>
      </w:r>
      <w:r>
        <w:rPr>
          <w:rFonts w:ascii="Times New Roman" w:hAnsi="Times New Roman" w:cs="Times New Roman"/>
        </w:rPr>
        <w:t>st</w:t>
      </w:r>
      <w:r w:rsidRPr="004419DD">
        <w:rPr>
          <w:rFonts w:ascii="Times New Roman" w:hAnsi="Times New Roman" w:cs="Times New Roman"/>
        </w:rPr>
        <w:t xml:space="preserve"> </w:t>
      </w:r>
      <w:r>
        <w:rPr>
          <w:rFonts w:ascii="Times New Roman" w:hAnsi="Times New Roman" w:cs="Times New Roman"/>
        </w:rPr>
        <w:t>January</w:t>
      </w:r>
      <w:r w:rsidRPr="004419DD">
        <w:rPr>
          <w:rFonts w:ascii="Times New Roman" w:hAnsi="Times New Roman" w:cs="Times New Roman"/>
        </w:rPr>
        <w:t xml:space="preserve">. Available at: </w:t>
      </w:r>
      <w:r w:rsidRPr="00B3623C">
        <w:rPr>
          <w:rFonts w:ascii="Times New Roman" w:hAnsi="Times New Roman" w:cs="Times New Roman"/>
        </w:rPr>
        <w:t xml:space="preserve">https://www.bbc.co.uk/news/science-environment-46566795 </w:t>
      </w:r>
      <w:r w:rsidRPr="004419DD">
        <w:rPr>
          <w:rFonts w:ascii="Times New Roman" w:hAnsi="Times New Roman" w:cs="Times New Roman"/>
        </w:rPr>
        <w:t>(Accessed 20th December 2019).</w:t>
      </w:r>
    </w:p>
    <w:p w14:paraId="53C3F5CA" w14:textId="77777777" w:rsidR="00C84587" w:rsidRDefault="00C84587" w:rsidP="00C84587">
      <w:pPr>
        <w:spacing w:line="360" w:lineRule="auto"/>
        <w:ind w:firstLine="709"/>
        <w:contextualSpacing/>
        <w:rPr>
          <w:rFonts w:ascii="Times New Roman" w:hAnsi="Times New Roman" w:cs="Times New Roman"/>
        </w:rPr>
      </w:pPr>
    </w:p>
    <w:p w14:paraId="591E0488" w14:textId="3FBA6F3D" w:rsidR="00823F8F" w:rsidRDefault="00F27122" w:rsidP="00C84587">
      <w:pPr>
        <w:spacing w:line="360" w:lineRule="auto"/>
        <w:contextualSpacing/>
        <w:rPr>
          <w:rFonts w:ascii="Times New Roman" w:hAnsi="Times New Roman" w:cs="Times New Roman"/>
        </w:rPr>
      </w:pPr>
      <w:r w:rsidRPr="009A1CC2">
        <w:rPr>
          <w:rFonts w:ascii="Times New Roman" w:hAnsi="Times New Roman" w:cs="Times New Roman"/>
        </w:rPr>
        <w:t>Laville</w:t>
      </w:r>
      <w:r>
        <w:rPr>
          <w:rFonts w:ascii="Times New Roman" w:hAnsi="Times New Roman" w:cs="Times New Roman"/>
        </w:rPr>
        <w:t>, S.</w:t>
      </w:r>
      <w:r w:rsidRPr="009A1CC2">
        <w:rPr>
          <w:rFonts w:ascii="Times New Roman" w:hAnsi="Times New Roman" w:cs="Times New Roman"/>
        </w:rPr>
        <w:t xml:space="preserve"> and Taylor</w:t>
      </w:r>
      <w:r>
        <w:rPr>
          <w:rFonts w:ascii="Times New Roman" w:hAnsi="Times New Roman" w:cs="Times New Roman"/>
        </w:rPr>
        <w:t>, M. (2018)</w:t>
      </w:r>
      <w:r w:rsidRPr="004419DD">
        <w:t xml:space="preserve"> </w:t>
      </w:r>
      <w:r w:rsidRPr="004419DD">
        <w:rPr>
          <w:rFonts w:ascii="Times New Roman" w:hAnsi="Times New Roman" w:cs="Times New Roman"/>
        </w:rPr>
        <w:t>“</w:t>
      </w:r>
      <w:r w:rsidRPr="00CC3585">
        <w:rPr>
          <w:rFonts w:ascii="Times New Roman" w:hAnsi="Times New Roman" w:cs="Times New Roman"/>
        </w:rPr>
        <w:t>Nearly 1m tonnes every year: supermarkets shamed for plastic packaging</w:t>
      </w:r>
      <w:r w:rsidRPr="004419DD">
        <w:rPr>
          <w:rFonts w:ascii="Times New Roman" w:hAnsi="Times New Roman" w:cs="Times New Roman"/>
        </w:rPr>
        <w:t xml:space="preserve">”, </w:t>
      </w:r>
      <w:r>
        <w:rPr>
          <w:rFonts w:ascii="Times New Roman" w:hAnsi="Times New Roman" w:cs="Times New Roman"/>
          <w:i/>
          <w:iCs/>
        </w:rPr>
        <w:t>The Guardian</w:t>
      </w:r>
      <w:r w:rsidRPr="004419DD">
        <w:rPr>
          <w:rFonts w:ascii="Times New Roman" w:hAnsi="Times New Roman" w:cs="Times New Roman"/>
        </w:rPr>
        <w:t>, 1</w:t>
      </w:r>
      <w:r>
        <w:rPr>
          <w:rFonts w:ascii="Times New Roman" w:hAnsi="Times New Roman" w:cs="Times New Roman"/>
        </w:rPr>
        <w:t>7</w:t>
      </w:r>
      <w:r w:rsidRPr="004419DD">
        <w:rPr>
          <w:rFonts w:ascii="Times New Roman" w:hAnsi="Times New Roman" w:cs="Times New Roman"/>
        </w:rPr>
        <w:t xml:space="preserve">th </w:t>
      </w:r>
      <w:r>
        <w:rPr>
          <w:rFonts w:ascii="Times New Roman" w:hAnsi="Times New Roman" w:cs="Times New Roman"/>
        </w:rPr>
        <w:t>January</w:t>
      </w:r>
      <w:r w:rsidRPr="004419DD">
        <w:rPr>
          <w:rFonts w:ascii="Times New Roman" w:hAnsi="Times New Roman" w:cs="Times New Roman"/>
        </w:rPr>
        <w:t xml:space="preserve">. Available at: </w:t>
      </w:r>
      <w:r w:rsidRPr="009A1CC2">
        <w:rPr>
          <w:rFonts w:ascii="Times New Roman" w:hAnsi="Times New Roman" w:cs="Times New Roman"/>
        </w:rPr>
        <w:t xml:space="preserve">https://www.theguardian.com/environment/2018/jan/17/nearly-1m-tonnes-every-year-supermarkets-shamed-for-plastic-packaging </w:t>
      </w:r>
      <w:r w:rsidRPr="004419DD">
        <w:rPr>
          <w:rFonts w:ascii="Times New Roman" w:hAnsi="Times New Roman" w:cs="Times New Roman"/>
        </w:rPr>
        <w:t>(Accessed 20th December 2019).</w:t>
      </w:r>
    </w:p>
    <w:p w14:paraId="1C9476B1" w14:textId="77777777" w:rsidR="00C84587" w:rsidRDefault="00C84587" w:rsidP="00C84587">
      <w:pPr>
        <w:spacing w:line="360" w:lineRule="auto"/>
        <w:ind w:firstLine="709"/>
        <w:contextualSpacing/>
        <w:rPr>
          <w:rFonts w:ascii="Times New Roman" w:hAnsi="Times New Roman" w:cs="Times New Roman"/>
        </w:rPr>
      </w:pPr>
    </w:p>
    <w:p w14:paraId="06BFA3E7" w14:textId="6E4A3E1D" w:rsidR="00823F8F" w:rsidRDefault="00F27122" w:rsidP="00C84587">
      <w:pPr>
        <w:spacing w:line="360" w:lineRule="auto"/>
        <w:contextualSpacing/>
      </w:pPr>
      <w:r>
        <w:rPr>
          <w:rFonts w:ascii="Times New Roman" w:hAnsi="Times New Roman" w:cs="Times New Roman"/>
          <w:lang w:val="en-US"/>
        </w:rPr>
        <w:t xml:space="preserve">Loorbach, D.  et al. (2010) ’Business strategies for transitions towards sustainable systems’, </w:t>
      </w:r>
      <w:r w:rsidRPr="00E1771C">
        <w:rPr>
          <w:rFonts w:ascii="Times New Roman" w:hAnsi="Times New Roman" w:cs="Times New Roman"/>
          <w:i/>
          <w:iCs/>
        </w:rPr>
        <w:t>Business Strategy and the Environment</w:t>
      </w:r>
      <w:r>
        <w:rPr>
          <w:rFonts w:ascii="Times New Roman" w:hAnsi="Times New Roman" w:cs="Times New Roman"/>
        </w:rPr>
        <w:t>, 95(1), pp. 471-486.</w:t>
      </w:r>
    </w:p>
    <w:p w14:paraId="62102DA2" w14:textId="77777777" w:rsidR="00C84587" w:rsidRDefault="00C84587" w:rsidP="00C84587">
      <w:pPr>
        <w:spacing w:line="360" w:lineRule="auto"/>
        <w:ind w:firstLine="709"/>
        <w:contextualSpacing/>
      </w:pPr>
    </w:p>
    <w:p w14:paraId="073BDC8A" w14:textId="77777777" w:rsidR="00B90034" w:rsidRPr="00B90034" w:rsidRDefault="00B90034" w:rsidP="00B90034">
      <w:pPr>
        <w:spacing w:line="360" w:lineRule="auto"/>
        <w:contextualSpacing/>
        <w:rPr>
          <w:rFonts w:ascii="Times New Roman" w:hAnsi="Times New Roman" w:cs="Times New Roman"/>
        </w:rPr>
      </w:pPr>
      <w:r w:rsidRPr="00B90034">
        <w:rPr>
          <w:rFonts w:ascii="Times New Roman" w:hAnsi="Times New Roman" w:cs="Times New Roman"/>
        </w:rPr>
        <w:t xml:space="preserve">Marks and Spencer Group PLC, 2019 (2019) ‘Strategic Report 2019’. Available at: </w:t>
      </w:r>
    </w:p>
    <w:p w14:paraId="4D85D5B1" w14:textId="313DDF43" w:rsidR="00B90034" w:rsidRDefault="00B90034" w:rsidP="00B90034">
      <w:pPr>
        <w:spacing w:line="360" w:lineRule="auto"/>
        <w:contextualSpacing/>
        <w:rPr>
          <w:rFonts w:ascii="Times New Roman" w:hAnsi="Times New Roman" w:cs="Times New Roman"/>
        </w:rPr>
      </w:pPr>
      <w:r w:rsidRPr="00B90034">
        <w:rPr>
          <w:rFonts w:ascii="Times New Roman" w:hAnsi="Times New Roman" w:cs="Times New Roman"/>
        </w:rPr>
        <w:t>https://corporate.marksandspencer.com/annualreport (Accessed: 30 October 2019).</w:t>
      </w:r>
    </w:p>
    <w:p w14:paraId="00BA25A9" w14:textId="77777777" w:rsidR="00C84587" w:rsidRDefault="00C84587" w:rsidP="00B90034">
      <w:pPr>
        <w:spacing w:line="360" w:lineRule="auto"/>
        <w:contextualSpacing/>
        <w:rPr>
          <w:rFonts w:ascii="Times New Roman" w:hAnsi="Times New Roman" w:cs="Times New Roman"/>
        </w:rPr>
      </w:pPr>
    </w:p>
    <w:p w14:paraId="64A4ED6F" w14:textId="2DAAE994" w:rsidR="00823F8F" w:rsidRDefault="00F27122" w:rsidP="00C84587">
      <w:pPr>
        <w:spacing w:line="360" w:lineRule="auto"/>
        <w:contextualSpacing/>
        <w:rPr>
          <w:rFonts w:ascii="Times New Roman" w:hAnsi="Times New Roman" w:cs="Times New Roman"/>
        </w:rPr>
      </w:pPr>
      <w:r w:rsidRPr="004419DD">
        <w:rPr>
          <w:rFonts w:ascii="Times New Roman" w:hAnsi="Times New Roman" w:cs="Times New Roman"/>
        </w:rPr>
        <w:t>McGrath</w:t>
      </w:r>
      <w:r>
        <w:rPr>
          <w:rFonts w:ascii="Times New Roman" w:hAnsi="Times New Roman" w:cs="Times New Roman"/>
        </w:rPr>
        <w:t>, M. (2018)</w:t>
      </w:r>
      <w:r w:rsidRPr="004419DD">
        <w:t xml:space="preserve"> </w:t>
      </w:r>
      <w:r w:rsidRPr="004419DD">
        <w:rPr>
          <w:rFonts w:ascii="Times New Roman" w:hAnsi="Times New Roman" w:cs="Times New Roman"/>
        </w:rPr>
        <w:t>“</w:t>
      </w:r>
      <w:r w:rsidRPr="007B1D0A">
        <w:rPr>
          <w:rFonts w:ascii="Times New Roman" w:hAnsi="Times New Roman" w:cs="Times New Roman"/>
        </w:rPr>
        <w:t>'A single piece of plastic' can kill sea turtles, says study</w:t>
      </w:r>
      <w:r w:rsidRPr="004419DD">
        <w:rPr>
          <w:rFonts w:ascii="Times New Roman" w:hAnsi="Times New Roman" w:cs="Times New Roman"/>
        </w:rPr>
        <w:t xml:space="preserve">”, </w:t>
      </w:r>
      <w:r>
        <w:rPr>
          <w:rFonts w:ascii="Times New Roman" w:hAnsi="Times New Roman" w:cs="Times New Roman"/>
          <w:i/>
          <w:iCs/>
        </w:rPr>
        <w:t>BBC News</w:t>
      </w:r>
      <w:r w:rsidRPr="004419DD">
        <w:rPr>
          <w:rFonts w:ascii="Times New Roman" w:hAnsi="Times New Roman" w:cs="Times New Roman"/>
        </w:rPr>
        <w:t xml:space="preserve">, 13th </w:t>
      </w:r>
      <w:r>
        <w:rPr>
          <w:rFonts w:ascii="Times New Roman" w:hAnsi="Times New Roman" w:cs="Times New Roman"/>
        </w:rPr>
        <w:t>September</w:t>
      </w:r>
      <w:r w:rsidRPr="004419DD">
        <w:rPr>
          <w:rFonts w:ascii="Times New Roman" w:hAnsi="Times New Roman" w:cs="Times New Roman"/>
        </w:rPr>
        <w:t xml:space="preserve">. Available at: </w:t>
      </w:r>
      <w:r w:rsidRPr="00B86377">
        <w:rPr>
          <w:rFonts w:ascii="Times New Roman" w:hAnsi="Times New Roman" w:cs="Times New Roman"/>
        </w:rPr>
        <w:t xml:space="preserve">https://www.bbc.co.uk/news/science-environment-45509822 </w:t>
      </w:r>
      <w:r w:rsidRPr="004419DD">
        <w:rPr>
          <w:rFonts w:ascii="Times New Roman" w:hAnsi="Times New Roman" w:cs="Times New Roman"/>
        </w:rPr>
        <w:t>(Accessed 20th December 2019).</w:t>
      </w:r>
    </w:p>
    <w:p w14:paraId="33AA78B5" w14:textId="0043849D" w:rsidR="00F27122" w:rsidRDefault="00F27122" w:rsidP="00F27122">
      <w:pPr>
        <w:spacing w:after="0" w:line="360" w:lineRule="auto"/>
        <w:contextualSpacing/>
        <w:rPr>
          <w:rFonts w:ascii="Times New Roman" w:hAnsi="Times New Roman" w:cs="Times New Roman"/>
        </w:rPr>
      </w:pPr>
    </w:p>
    <w:p w14:paraId="719F7E45" w14:textId="10CF9D3F" w:rsidR="00823F8F" w:rsidRDefault="00F27122" w:rsidP="00C84587">
      <w:pPr>
        <w:spacing w:line="360" w:lineRule="auto"/>
        <w:contextualSpacing/>
        <w:rPr>
          <w:rFonts w:ascii="Times New Roman" w:hAnsi="Times New Roman" w:cs="Times New Roman"/>
        </w:rPr>
      </w:pPr>
      <w:r w:rsidRPr="00060054">
        <w:rPr>
          <w:rFonts w:ascii="Times New Roman" w:hAnsi="Times New Roman" w:cs="Times New Roman"/>
        </w:rPr>
        <w:lastRenderedPageBreak/>
        <w:t>Meidl</w:t>
      </w:r>
      <w:r>
        <w:rPr>
          <w:rFonts w:ascii="Times New Roman" w:hAnsi="Times New Roman" w:cs="Times New Roman"/>
        </w:rPr>
        <w:t>, R. (2018)</w:t>
      </w:r>
      <w:r w:rsidRPr="00BD1541">
        <w:rPr>
          <w:rFonts w:ascii="Times New Roman" w:hAnsi="Times New Roman" w:cs="Times New Roman"/>
        </w:rPr>
        <w:t xml:space="preserve"> “</w:t>
      </w:r>
      <w:r w:rsidRPr="00B727A4">
        <w:rPr>
          <w:rFonts w:ascii="Times New Roman" w:hAnsi="Times New Roman" w:cs="Times New Roman"/>
        </w:rPr>
        <w:t>Ban plastic straws and bags? Then what?</w:t>
      </w:r>
      <w:r w:rsidRPr="00BD1541">
        <w:rPr>
          <w:rFonts w:ascii="Times New Roman" w:hAnsi="Times New Roman" w:cs="Times New Roman"/>
        </w:rPr>
        <w:t xml:space="preserve">”, </w:t>
      </w:r>
      <w:r>
        <w:rPr>
          <w:rFonts w:ascii="Times New Roman" w:hAnsi="Times New Roman" w:cs="Times New Roman"/>
          <w:i/>
          <w:iCs/>
        </w:rPr>
        <w:t>H</w:t>
      </w:r>
      <w:r w:rsidRPr="008F13C0">
        <w:rPr>
          <w:rFonts w:ascii="Times New Roman" w:hAnsi="Times New Roman" w:cs="Times New Roman"/>
          <w:i/>
          <w:iCs/>
        </w:rPr>
        <w:t>ouston</w:t>
      </w:r>
      <w:r>
        <w:rPr>
          <w:rFonts w:ascii="Times New Roman" w:hAnsi="Times New Roman" w:cs="Times New Roman"/>
          <w:i/>
          <w:iCs/>
        </w:rPr>
        <w:t xml:space="preserve"> C</w:t>
      </w:r>
      <w:r w:rsidRPr="008F13C0">
        <w:rPr>
          <w:rFonts w:ascii="Times New Roman" w:hAnsi="Times New Roman" w:cs="Times New Roman"/>
          <w:i/>
          <w:iCs/>
        </w:rPr>
        <w:t>hronicle</w:t>
      </w:r>
      <w:r w:rsidRPr="00BD1541">
        <w:rPr>
          <w:rFonts w:ascii="Times New Roman" w:hAnsi="Times New Roman" w:cs="Times New Roman"/>
        </w:rPr>
        <w:t xml:space="preserve">, </w:t>
      </w:r>
      <w:r>
        <w:rPr>
          <w:rFonts w:ascii="Times New Roman" w:hAnsi="Times New Roman" w:cs="Times New Roman"/>
        </w:rPr>
        <w:t>13</w:t>
      </w:r>
      <w:r w:rsidRPr="00BD1541">
        <w:rPr>
          <w:rFonts w:ascii="Times New Roman" w:hAnsi="Times New Roman" w:cs="Times New Roman"/>
        </w:rPr>
        <w:t xml:space="preserve">th </w:t>
      </w:r>
      <w:r>
        <w:rPr>
          <w:rFonts w:ascii="Times New Roman" w:hAnsi="Times New Roman" w:cs="Times New Roman"/>
        </w:rPr>
        <w:t>December</w:t>
      </w:r>
      <w:r w:rsidRPr="00BD1541">
        <w:rPr>
          <w:rFonts w:ascii="Times New Roman" w:hAnsi="Times New Roman" w:cs="Times New Roman"/>
        </w:rPr>
        <w:t xml:space="preserve">. Available at: </w:t>
      </w:r>
      <w:r w:rsidRPr="006B72CE">
        <w:rPr>
          <w:rFonts w:ascii="Times New Roman" w:hAnsi="Times New Roman" w:cs="Times New Roman"/>
        </w:rPr>
        <w:t xml:space="preserve">https://www.houstonchronicle.com/local/gray-matters/article/plastic-straws-bags-ban-questions-13463480.php </w:t>
      </w:r>
      <w:r w:rsidRPr="00BD1541">
        <w:rPr>
          <w:rFonts w:ascii="Times New Roman" w:hAnsi="Times New Roman" w:cs="Times New Roman"/>
        </w:rPr>
        <w:t xml:space="preserve">(Accessed </w:t>
      </w:r>
      <w:r>
        <w:rPr>
          <w:rFonts w:ascii="Times New Roman" w:hAnsi="Times New Roman" w:cs="Times New Roman"/>
        </w:rPr>
        <w:t>20th</w:t>
      </w:r>
      <w:r w:rsidRPr="00BD1541">
        <w:rPr>
          <w:rFonts w:ascii="Times New Roman" w:hAnsi="Times New Roman" w:cs="Times New Roman"/>
        </w:rPr>
        <w:t xml:space="preserve"> </w:t>
      </w:r>
      <w:r>
        <w:rPr>
          <w:rFonts w:ascii="Times New Roman" w:hAnsi="Times New Roman" w:cs="Times New Roman"/>
        </w:rPr>
        <w:t>December</w:t>
      </w:r>
      <w:r w:rsidRPr="00BD1541">
        <w:rPr>
          <w:rFonts w:ascii="Times New Roman" w:hAnsi="Times New Roman" w:cs="Times New Roman"/>
        </w:rPr>
        <w:t xml:space="preserve"> 2019).</w:t>
      </w:r>
    </w:p>
    <w:p w14:paraId="58A541B2" w14:textId="5F70AAE0" w:rsidR="00F27122" w:rsidRDefault="00F27122" w:rsidP="00F27122">
      <w:pPr>
        <w:spacing w:line="360" w:lineRule="auto"/>
        <w:contextualSpacing/>
        <w:rPr>
          <w:rFonts w:ascii="Times New Roman" w:hAnsi="Times New Roman" w:cs="Times New Roman"/>
        </w:rPr>
      </w:pPr>
    </w:p>
    <w:p w14:paraId="5F183021" w14:textId="07D0427F" w:rsidR="00823F8F" w:rsidRDefault="00F27122" w:rsidP="00C84587">
      <w:pPr>
        <w:spacing w:line="360" w:lineRule="auto"/>
        <w:contextualSpacing/>
      </w:pPr>
      <w:r>
        <w:rPr>
          <w:rFonts w:ascii="Times New Roman" w:hAnsi="Times New Roman" w:cs="Times New Roman"/>
        </w:rPr>
        <w:t xml:space="preserve">Mikulska, A. (2019) The Wharton School Climate Risk Solutions - Idea #8 – ‘Think Globally, Act Locally… Think Globally Again’. Available at: https://riskcenter.wharton.upenn.edu/climate-risk-solutions/ (Accessed: 20th </w:t>
      </w:r>
      <w:r>
        <w:rPr>
          <w:rFonts w:ascii="Times New Roman" w:eastAsia="Calibri" w:hAnsi="Times New Roman" w:cs="Times New Roman"/>
        </w:rPr>
        <w:t>December 2019</w:t>
      </w:r>
      <w:r>
        <w:rPr>
          <w:rFonts w:ascii="Times New Roman" w:hAnsi="Times New Roman" w:cs="Times New Roman"/>
        </w:rPr>
        <w:t>).</w:t>
      </w:r>
    </w:p>
    <w:p w14:paraId="65BC2808" w14:textId="77777777" w:rsidR="00C84587" w:rsidRDefault="00C84587" w:rsidP="00C84587">
      <w:pPr>
        <w:spacing w:line="360" w:lineRule="auto"/>
        <w:ind w:firstLine="709"/>
        <w:contextualSpacing/>
      </w:pPr>
    </w:p>
    <w:p w14:paraId="6B89164C" w14:textId="5B93B5FC" w:rsidR="00823F8F" w:rsidRDefault="00F27122" w:rsidP="00C84587">
      <w:pPr>
        <w:spacing w:line="360" w:lineRule="auto"/>
        <w:contextualSpacing/>
        <w:rPr>
          <w:rFonts w:ascii="Times New Roman" w:hAnsi="Times New Roman" w:cs="Times New Roman"/>
        </w:rPr>
      </w:pPr>
      <w:r>
        <w:rPr>
          <w:rFonts w:ascii="Times New Roman" w:hAnsi="Times New Roman" w:cs="Times New Roman"/>
        </w:rPr>
        <w:t>Naturaler (2019) What’s the Most Eco-Friendly Supermarket in the UK?. Available at: https://naturaler.co.uk/most-eco-friendly-supermarket-uk/ (Accessed: 23rd November 2019).</w:t>
      </w:r>
    </w:p>
    <w:p w14:paraId="313D2DD7" w14:textId="7E589A5D" w:rsidR="00F27122" w:rsidRDefault="00F27122" w:rsidP="00F27122">
      <w:pPr>
        <w:spacing w:after="0" w:line="360" w:lineRule="auto"/>
        <w:rPr>
          <w:rFonts w:ascii="Times New Roman" w:hAnsi="Times New Roman" w:cs="Times New Roman"/>
        </w:rPr>
      </w:pPr>
    </w:p>
    <w:p w14:paraId="1B084EDF" w14:textId="4CB9790F" w:rsidR="00823F8F" w:rsidRPr="005C09B4" w:rsidRDefault="00F27122" w:rsidP="00C84587">
      <w:pPr>
        <w:spacing w:line="360" w:lineRule="auto"/>
        <w:contextualSpacing/>
      </w:pPr>
      <w:r w:rsidRPr="00AA03BE">
        <w:rPr>
          <w:rFonts w:ascii="Times New Roman" w:hAnsi="Times New Roman" w:cs="Times New Roman"/>
        </w:rPr>
        <w:t>Richman</w:t>
      </w:r>
      <w:r>
        <w:rPr>
          <w:rFonts w:ascii="Times New Roman" w:hAnsi="Times New Roman" w:cs="Times New Roman"/>
        </w:rPr>
        <w:t xml:space="preserve">, R. and </w:t>
      </w:r>
      <w:r w:rsidRPr="00AA03BE">
        <w:rPr>
          <w:rFonts w:ascii="Times New Roman" w:hAnsi="Times New Roman" w:cs="Times New Roman"/>
        </w:rPr>
        <w:t>Simpson</w:t>
      </w:r>
      <w:r>
        <w:rPr>
          <w:rFonts w:ascii="Times New Roman" w:hAnsi="Times New Roman" w:cs="Times New Roman"/>
        </w:rPr>
        <w:t>, R (2016) ‘</w:t>
      </w:r>
      <w:r w:rsidRPr="005F6AA0">
        <w:rPr>
          <w:rFonts w:ascii="Times New Roman" w:hAnsi="Times New Roman" w:cs="Times New Roman"/>
        </w:rPr>
        <w:t>Towards quantifying energy saving strategies in big-box retail stores: A case study in Ontario (Canada)</w:t>
      </w:r>
      <w:r w:rsidRPr="001B4A45">
        <w:rPr>
          <w:rFonts w:ascii="Times New Roman" w:hAnsi="Times New Roman" w:cs="Times New Roman"/>
        </w:rPr>
        <w:t xml:space="preserve">’, </w:t>
      </w:r>
      <w:r w:rsidRPr="00190B4A">
        <w:rPr>
          <w:rFonts w:ascii="Times New Roman" w:hAnsi="Times New Roman" w:cs="Times New Roman"/>
          <w:i/>
          <w:iCs/>
        </w:rPr>
        <w:t>Sustainable Cities and Society</w:t>
      </w:r>
      <w:r w:rsidRPr="001B4A45">
        <w:rPr>
          <w:rFonts w:ascii="Times New Roman" w:hAnsi="Times New Roman" w:cs="Times New Roman"/>
        </w:rPr>
        <w:t xml:space="preserve">, </w:t>
      </w:r>
      <w:r>
        <w:rPr>
          <w:rFonts w:ascii="Times New Roman" w:hAnsi="Times New Roman" w:cs="Times New Roman"/>
        </w:rPr>
        <w:t>20</w:t>
      </w:r>
      <w:r w:rsidRPr="001B4A45">
        <w:rPr>
          <w:rFonts w:ascii="Times New Roman" w:hAnsi="Times New Roman" w:cs="Times New Roman"/>
        </w:rPr>
        <w:t xml:space="preserve">(1), pp. </w:t>
      </w:r>
      <w:r w:rsidRPr="00377538">
        <w:rPr>
          <w:rFonts w:ascii="Times New Roman" w:hAnsi="Times New Roman" w:cs="Times New Roman"/>
        </w:rPr>
        <w:t>61-70</w:t>
      </w:r>
      <w:r w:rsidRPr="001B4A45">
        <w:rPr>
          <w:rFonts w:ascii="Times New Roman" w:hAnsi="Times New Roman" w:cs="Times New Roman"/>
        </w:rPr>
        <w:t>.</w:t>
      </w:r>
    </w:p>
    <w:p w14:paraId="0F88CC69" w14:textId="73545FB6" w:rsidR="00F27122" w:rsidRDefault="00F27122" w:rsidP="00F27122">
      <w:pPr>
        <w:autoSpaceDE w:val="0"/>
        <w:autoSpaceDN w:val="0"/>
        <w:adjustRightInd w:val="0"/>
        <w:spacing w:after="0" w:line="360" w:lineRule="auto"/>
        <w:contextualSpacing/>
        <w:rPr>
          <w:rFonts w:ascii="Times New Roman" w:hAnsi="Times New Roman" w:cs="Times New Roman"/>
        </w:rPr>
      </w:pPr>
    </w:p>
    <w:p w14:paraId="329E2E96" w14:textId="02661F9A" w:rsidR="00823F8F" w:rsidRDefault="00F27122" w:rsidP="00C84587">
      <w:pPr>
        <w:spacing w:line="360" w:lineRule="auto"/>
        <w:contextualSpacing/>
        <w:rPr>
          <w:rFonts w:ascii="Times New Roman" w:hAnsi="Times New Roman" w:cs="Times New Roman"/>
        </w:rPr>
      </w:pPr>
      <w:r w:rsidRPr="008A3FA0">
        <w:rPr>
          <w:rFonts w:ascii="Times New Roman" w:hAnsi="Times New Roman" w:cs="Times New Roman"/>
        </w:rPr>
        <w:t>Schulte, J.</w:t>
      </w:r>
      <w:r>
        <w:rPr>
          <w:rFonts w:ascii="Times New Roman" w:hAnsi="Times New Roman" w:cs="Times New Roman"/>
        </w:rPr>
        <w:t xml:space="preserve"> and</w:t>
      </w:r>
      <w:r w:rsidRPr="008A3FA0">
        <w:rPr>
          <w:rFonts w:ascii="Times New Roman" w:hAnsi="Times New Roman" w:cs="Times New Roman"/>
        </w:rPr>
        <w:t xml:space="preserve"> Hallstedt, S.I.</w:t>
      </w:r>
      <w:r>
        <w:rPr>
          <w:rFonts w:ascii="Times New Roman" w:hAnsi="Times New Roman" w:cs="Times New Roman"/>
        </w:rPr>
        <w:t xml:space="preserve"> (2017)</w:t>
      </w:r>
      <w:r w:rsidRPr="008A3FA0">
        <w:rPr>
          <w:rFonts w:ascii="Times New Roman" w:hAnsi="Times New Roman" w:cs="Times New Roman"/>
        </w:rPr>
        <w:t xml:space="preserve"> </w:t>
      </w:r>
      <w:r>
        <w:rPr>
          <w:rFonts w:ascii="Times New Roman" w:hAnsi="Times New Roman" w:cs="Times New Roman"/>
        </w:rPr>
        <w:t>‘</w:t>
      </w:r>
      <w:r w:rsidRPr="008A3FA0">
        <w:rPr>
          <w:rFonts w:ascii="Times New Roman" w:hAnsi="Times New Roman" w:cs="Times New Roman"/>
        </w:rPr>
        <w:t>Challenges for Integrating Sustainability in Risk Management—Current State of</w:t>
      </w:r>
      <w:r>
        <w:rPr>
          <w:rFonts w:ascii="Times New Roman" w:hAnsi="Times New Roman" w:cs="Times New Roman"/>
        </w:rPr>
        <w:t xml:space="preserve"> </w:t>
      </w:r>
      <w:r w:rsidRPr="008A3FA0">
        <w:rPr>
          <w:rFonts w:ascii="Times New Roman" w:hAnsi="Times New Roman" w:cs="Times New Roman"/>
        </w:rPr>
        <w:t>Research</w:t>
      </w:r>
      <w:r>
        <w:rPr>
          <w:rFonts w:ascii="Times New Roman" w:hAnsi="Times New Roman" w:cs="Times New Roman"/>
        </w:rPr>
        <w:t>’</w:t>
      </w:r>
      <w:r w:rsidRPr="008A3FA0">
        <w:rPr>
          <w:rFonts w:ascii="Times New Roman" w:hAnsi="Times New Roman" w:cs="Times New Roman"/>
        </w:rPr>
        <w:t xml:space="preserve">. </w:t>
      </w:r>
      <w:r w:rsidRPr="0073370C">
        <w:rPr>
          <w:rFonts w:ascii="Times New Roman" w:hAnsi="Times New Roman" w:cs="Times New Roman"/>
          <w:i/>
          <w:iCs/>
        </w:rPr>
        <w:t>Proceedings of International Conference on Engineering Design</w:t>
      </w:r>
      <w:r w:rsidRPr="004426D8">
        <w:rPr>
          <w:rFonts w:ascii="Times New Roman" w:hAnsi="Times New Roman" w:cs="Times New Roman"/>
          <w:i/>
          <w:iCs/>
        </w:rPr>
        <w:t xml:space="preserve"> (ICED)</w:t>
      </w:r>
      <w:r w:rsidRPr="008A3FA0">
        <w:rPr>
          <w:rFonts w:ascii="Times New Roman" w:hAnsi="Times New Roman" w:cs="Times New Roman"/>
        </w:rPr>
        <w:t xml:space="preserve">, </w:t>
      </w:r>
      <w:r>
        <w:rPr>
          <w:rFonts w:ascii="Times New Roman" w:hAnsi="Times New Roman" w:cs="Times New Roman"/>
        </w:rPr>
        <w:t>1(</w:t>
      </w:r>
      <w:r w:rsidRPr="008A3FA0">
        <w:rPr>
          <w:rFonts w:ascii="Times New Roman" w:hAnsi="Times New Roman" w:cs="Times New Roman"/>
        </w:rPr>
        <w:t>2</w:t>
      </w:r>
      <w:r>
        <w:rPr>
          <w:rFonts w:ascii="Times New Roman" w:hAnsi="Times New Roman" w:cs="Times New Roman"/>
        </w:rPr>
        <w:t>)</w:t>
      </w:r>
      <w:r w:rsidRPr="008A3FA0">
        <w:rPr>
          <w:rFonts w:ascii="Times New Roman" w:hAnsi="Times New Roman" w:cs="Times New Roman"/>
        </w:rPr>
        <w:t>, pp. 327–336</w:t>
      </w:r>
      <w:r w:rsidR="00823F8F">
        <w:rPr>
          <w:rFonts w:ascii="Times New Roman" w:hAnsi="Times New Roman" w:cs="Times New Roman"/>
        </w:rPr>
        <w:t>.</w:t>
      </w:r>
    </w:p>
    <w:p w14:paraId="34ADD804" w14:textId="77777777" w:rsidR="00C84587" w:rsidRPr="008A3FA0" w:rsidRDefault="00C84587" w:rsidP="00C84587">
      <w:pPr>
        <w:spacing w:line="360" w:lineRule="auto"/>
        <w:ind w:firstLine="709"/>
        <w:contextualSpacing/>
        <w:rPr>
          <w:rFonts w:ascii="Times New Roman" w:hAnsi="Times New Roman" w:cs="Times New Roman"/>
        </w:rPr>
      </w:pPr>
    </w:p>
    <w:p w14:paraId="0CEB57ED" w14:textId="22D700AF" w:rsidR="00823F8F" w:rsidRDefault="00F27122" w:rsidP="00C84587">
      <w:pPr>
        <w:spacing w:line="360" w:lineRule="auto"/>
        <w:contextualSpacing/>
        <w:rPr>
          <w:rFonts w:ascii="Times New Roman" w:hAnsi="Times New Roman" w:cs="Times New Roman"/>
        </w:rPr>
      </w:pPr>
      <w:r w:rsidRPr="003A3297">
        <w:rPr>
          <w:rFonts w:ascii="Times New Roman" w:hAnsi="Times New Roman" w:cs="Times New Roman"/>
          <w:color w:val="000000" w:themeColor="text1"/>
        </w:rPr>
        <w:t xml:space="preserve">The Official Information Portal on Anaerobic Digestion </w:t>
      </w:r>
      <w:r>
        <w:rPr>
          <w:rFonts w:ascii="Times New Roman" w:hAnsi="Times New Roman" w:cs="Times New Roman"/>
        </w:rPr>
        <w:t xml:space="preserve">(2019) </w:t>
      </w:r>
      <w:r w:rsidRPr="00862966">
        <w:rPr>
          <w:rFonts w:ascii="Times New Roman" w:hAnsi="Times New Roman" w:cs="Times New Roman"/>
        </w:rPr>
        <w:t>Biogas Map</w:t>
      </w:r>
      <w:r>
        <w:rPr>
          <w:rFonts w:ascii="Times New Roman" w:hAnsi="Times New Roman" w:cs="Times New Roman"/>
        </w:rPr>
        <w:t xml:space="preserve">. Available at: </w:t>
      </w:r>
      <w:r w:rsidRPr="00B57001">
        <w:rPr>
          <w:rFonts w:ascii="Times New Roman" w:hAnsi="Times New Roman" w:cs="Times New Roman"/>
          <w:color w:val="000000" w:themeColor="text1"/>
        </w:rPr>
        <w:t>http://www.biogas-info.co.uk/resources/biogas-map/</w:t>
      </w:r>
      <w:r>
        <w:rPr>
          <w:rFonts w:ascii="Times New Roman" w:hAnsi="Times New Roman" w:cs="Times New Roman"/>
          <w:color w:val="000000" w:themeColor="text1"/>
        </w:rPr>
        <w:t xml:space="preserve"> </w:t>
      </w:r>
      <w:r>
        <w:rPr>
          <w:rFonts w:ascii="Times New Roman" w:hAnsi="Times New Roman" w:cs="Times New Roman"/>
        </w:rPr>
        <w:t>(Accessed: 12th December 2019).</w:t>
      </w:r>
    </w:p>
    <w:p w14:paraId="1FF89B1C" w14:textId="0C44E1DB" w:rsidR="00F27122" w:rsidRDefault="00F27122" w:rsidP="00F27122">
      <w:pPr>
        <w:autoSpaceDE w:val="0"/>
        <w:autoSpaceDN w:val="0"/>
        <w:adjustRightInd w:val="0"/>
        <w:spacing w:line="360" w:lineRule="auto"/>
        <w:contextualSpacing/>
      </w:pPr>
    </w:p>
    <w:p w14:paraId="1F634103" w14:textId="3B98D6EB" w:rsidR="00F27122" w:rsidRDefault="00F27122" w:rsidP="00C84587">
      <w:pPr>
        <w:spacing w:line="360" w:lineRule="auto"/>
        <w:contextualSpacing/>
        <w:rPr>
          <w:color w:val="FF0000"/>
        </w:rPr>
      </w:pPr>
      <w:r w:rsidRPr="00CE00A4">
        <w:rPr>
          <w:rFonts w:ascii="Times New Roman" w:hAnsi="Times New Roman" w:cs="Times New Roman"/>
          <w:color w:val="000000"/>
        </w:rPr>
        <w:t>Willard, B.</w:t>
      </w:r>
      <w:r>
        <w:rPr>
          <w:rFonts w:ascii="Times New Roman" w:hAnsi="Times New Roman" w:cs="Times New Roman"/>
          <w:color w:val="000000"/>
        </w:rPr>
        <w:t xml:space="preserve"> (2012)</w:t>
      </w:r>
      <w:r w:rsidRPr="00CE00A4">
        <w:rPr>
          <w:rFonts w:ascii="Times New Roman" w:hAnsi="Times New Roman" w:cs="Times New Roman"/>
          <w:color w:val="000000"/>
        </w:rPr>
        <w:t xml:space="preserve"> </w:t>
      </w:r>
      <w:r w:rsidRPr="00C20413">
        <w:rPr>
          <w:rFonts w:ascii="Times New Roman" w:hAnsi="Times New Roman" w:cs="Times New Roman"/>
          <w:i/>
          <w:iCs/>
          <w:color w:val="000000"/>
        </w:rPr>
        <w:t>‘The New Sustainability Advantage: Seven Business Case Benefits of a Triple Bottom Line’</w:t>
      </w:r>
      <w:r>
        <w:rPr>
          <w:rFonts w:ascii="Times New Roman" w:hAnsi="Times New Roman" w:cs="Times New Roman"/>
          <w:i/>
          <w:iCs/>
          <w:color w:val="000000"/>
        </w:rPr>
        <w:t xml:space="preserve">. </w:t>
      </w:r>
      <w:r>
        <w:rPr>
          <w:rFonts w:ascii="Times New Roman" w:hAnsi="Times New Roman" w:cs="Times New Roman"/>
          <w:color w:val="000000"/>
        </w:rPr>
        <w:t>1</w:t>
      </w:r>
      <w:r w:rsidRPr="0088369D">
        <w:rPr>
          <w:rFonts w:ascii="Times New Roman" w:hAnsi="Times New Roman" w:cs="Times New Roman"/>
          <w:color w:val="000000"/>
          <w:vertAlign w:val="superscript"/>
        </w:rPr>
        <w:t>st</w:t>
      </w:r>
      <w:r>
        <w:rPr>
          <w:rFonts w:ascii="Times New Roman" w:hAnsi="Times New Roman" w:cs="Times New Roman"/>
          <w:color w:val="000000"/>
        </w:rPr>
        <w:t xml:space="preserve"> Ed.</w:t>
      </w:r>
      <w:r w:rsidRPr="00CE00A4">
        <w:rPr>
          <w:rFonts w:ascii="Times New Roman" w:hAnsi="Times New Roman" w:cs="Times New Roman"/>
          <w:color w:val="000000"/>
        </w:rPr>
        <w:t xml:space="preserve"> Gabriola Island, BC, Canada</w:t>
      </w:r>
      <w:r>
        <w:rPr>
          <w:rFonts w:ascii="Times New Roman" w:hAnsi="Times New Roman" w:cs="Times New Roman"/>
          <w:color w:val="000000"/>
        </w:rPr>
        <w:t xml:space="preserve">: </w:t>
      </w:r>
      <w:r w:rsidRPr="00CE00A4">
        <w:rPr>
          <w:rFonts w:ascii="Times New Roman" w:hAnsi="Times New Roman" w:cs="Times New Roman"/>
          <w:color w:val="000000"/>
        </w:rPr>
        <w:t>New Society</w:t>
      </w:r>
      <w:r>
        <w:rPr>
          <w:rFonts w:ascii="Times New Roman" w:hAnsi="Times New Roman" w:cs="Times New Roman"/>
          <w:color w:val="000000"/>
        </w:rPr>
        <w:t xml:space="preserve"> </w:t>
      </w:r>
      <w:r w:rsidRPr="00CE00A4">
        <w:rPr>
          <w:rFonts w:ascii="Times New Roman" w:hAnsi="Times New Roman" w:cs="Times New Roman"/>
          <w:color w:val="000000"/>
        </w:rPr>
        <w:t>Publishers</w:t>
      </w:r>
      <w:r w:rsidR="00823F8F">
        <w:rPr>
          <w:rFonts w:ascii="Times New Roman" w:hAnsi="Times New Roman" w:cs="Times New Roman"/>
          <w:color w:val="000000"/>
        </w:rPr>
        <w:t>.</w:t>
      </w:r>
      <w:r w:rsidRPr="00B46CCD">
        <w:rPr>
          <w:color w:val="FF0000"/>
        </w:rPr>
        <w:t xml:space="preserve"> </w:t>
      </w:r>
    </w:p>
    <w:p w14:paraId="3DC1E0A3" w14:textId="77777777" w:rsidR="00F27122" w:rsidRDefault="00F27122" w:rsidP="00F27122">
      <w:pPr>
        <w:autoSpaceDE w:val="0"/>
        <w:autoSpaceDN w:val="0"/>
        <w:adjustRightInd w:val="0"/>
        <w:spacing w:after="0" w:line="360" w:lineRule="auto"/>
        <w:contextualSpacing/>
        <w:rPr>
          <w:rFonts w:ascii="Times New Roman" w:hAnsi="Times New Roman" w:cs="Times New Roman"/>
          <w:color w:val="333333"/>
        </w:rPr>
      </w:pPr>
    </w:p>
    <w:bookmarkEnd w:id="0"/>
    <w:p w14:paraId="7A251283" w14:textId="77777777" w:rsidR="00F27122" w:rsidRPr="00F27122" w:rsidRDefault="00F27122" w:rsidP="003B44F8">
      <w:pPr>
        <w:spacing w:line="480" w:lineRule="auto"/>
        <w:jc w:val="center"/>
        <w:rPr>
          <w:rFonts w:ascii="Times New Roman" w:eastAsia="Calibri" w:hAnsi="Times New Roman" w:cs="Times New Roman"/>
          <w:b/>
          <w:sz w:val="24"/>
          <w:szCs w:val="24"/>
        </w:rPr>
      </w:pPr>
    </w:p>
    <w:sectPr w:rsidR="00F27122" w:rsidRPr="00F2712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7D1F73" w14:textId="77777777" w:rsidR="00F153B0" w:rsidRDefault="00F153B0" w:rsidP="002E08E3">
      <w:pPr>
        <w:spacing w:after="0" w:line="240" w:lineRule="auto"/>
      </w:pPr>
      <w:r>
        <w:separator/>
      </w:r>
    </w:p>
  </w:endnote>
  <w:endnote w:type="continuationSeparator" w:id="0">
    <w:p w14:paraId="10A1F883" w14:textId="77777777" w:rsidR="00F153B0" w:rsidRDefault="00F153B0" w:rsidP="002E0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6152950"/>
      <w:docPartObj>
        <w:docPartGallery w:val="Page Numbers (Bottom of Page)"/>
        <w:docPartUnique/>
      </w:docPartObj>
    </w:sdtPr>
    <w:sdtEndPr>
      <w:rPr>
        <w:noProof/>
      </w:rPr>
    </w:sdtEndPr>
    <w:sdtContent>
      <w:p w14:paraId="437627C0" w14:textId="73EFE311" w:rsidR="002E08E3" w:rsidRDefault="002E08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331430" w14:textId="77777777" w:rsidR="002E08E3" w:rsidRDefault="002E0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A2058" w14:textId="77777777" w:rsidR="00F153B0" w:rsidRDefault="00F153B0" w:rsidP="002E08E3">
      <w:pPr>
        <w:spacing w:after="0" w:line="240" w:lineRule="auto"/>
      </w:pPr>
      <w:r>
        <w:separator/>
      </w:r>
    </w:p>
  </w:footnote>
  <w:footnote w:type="continuationSeparator" w:id="0">
    <w:p w14:paraId="5F3BD65D" w14:textId="77777777" w:rsidR="00F153B0" w:rsidRDefault="00F153B0" w:rsidP="002E08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EF7D45"/>
    <w:multiLevelType w:val="hybridMultilevel"/>
    <w:tmpl w:val="295C0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89A"/>
    <w:rsid w:val="000760AA"/>
    <w:rsid w:val="000A137B"/>
    <w:rsid w:val="000D5601"/>
    <w:rsid w:val="000F150E"/>
    <w:rsid w:val="0016189A"/>
    <w:rsid w:val="001C4BD7"/>
    <w:rsid w:val="001F4C9F"/>
    <w:rsid w:val="0020641E"/>
    <w:rsid w:val="002449B6"/>
    <w:rsid w:val="002D6E3A"/>
    <w:rsid w:val="002D71F3"/>
    <w:rsid w:val="002E08E3"/>
    <w:rsid w:val="0030332D"/>
    <w:rsid w:val="003171D7"/>
    <w:rsid w:val="00343753"/>
    <w:rsid w:val="00345B64"/>
    <w:rsid w:val="00354D1B"/>
    <w:rsid w:val="00370325"/>
    <w:rsid w:val="003B44F8"/>
    <w:rsid w:val="003D0F5D"/>
    <w:rsid w:val="003F1A26"/>
    <w:rsid w:val="004018C5"/>
    <w:rsid w:val="00411ACA"/>
    <w:rsid w:val="00422432"/>
    <w:rsid w:val="004441EC"/>
    <w:rsid w:val="00460A55"/>
    <w:rsid w:val="00476AFE"/>
    <w:rsid w:val="004A4525"/>
    <w:rsid w:val="00501F32"/>
    <w:rsid w:val="00536616"/>
    <w:rsid w:val="005A2910"/>
    <w:rsid w:val="005E53C3"/>
    <w:rsid w:val="00635B4A"/>
    <w:rsid w:val="0067045D"/>
    <w:rsid w:val="0068604A"/>
    <w:rsid w:val="006866F8"/>
    <w:rsid w:val="007425D6"/>
    <w:rsid w:val="00763E4A"/>
    <w:rsid w:val="00780047"/>
    <w:rsid w:val="007B3ABE"/>
    <w:rsid w:val="007E3351"/>
    <w:rsid w:val="007E40E6"/>
    <w:rsid w:val="00823F8F"/>
    <w:rsid w:val="00881B9B"/>
    <w:rsid w:val="008B3B85"/>
    <w:rsid w:val="009201CD"/>
    <w:rsid w:val="009270BE"/>
    <w:rsid w:val="009373B4"/>
    <w:rsid w:val="009705DB"/>
    <w:rsid w:val="009C23A4"/>
    <w:rsid w:val="009E2504"/>
    <w:rsid w:val="00A7172E"/>
    <w:rsid w:val="00B51685"/>
    <w:rsid w:val="00B73213"/>
    <w:rsid w:val="00B90034"/>
    <w:rsid w:val="00BA03B5"/>
    <w:rsid w:val="00BB1E67"/>
    <w:rsid w:val="00BC5F47"/>
    <w:rsid w:val="00BF1AF9"/>
    <w:rsid w:val="00C048DB"/>
    <w:rsid w:val="00C22931"/>
    <w:rsid w:val="00C84587"/>
    <w:rsid w:val="00CD3F26"/>
    <w:rsid w:val="00D0433E"/>
    <w:rsid w:val="00D23B37"/>
    <w:rsid w:val="00DA5125"/>
    <w:rsid w:val="00DF4D82"/>
    <w:rsid w:val="00E122B9"/>
    <w:rsid w:val="00E35FAA"/>
    <w:rsid w:val="00E419D8"/>
    <w:rsid w:val="00E43BD7"/>
    <w:rsid w:val="00E721C3"/>
    <w:rsid w:val="00F153B0"/>
    <w:rsid w:val="00F25726"/>
    <w:rsid w:val="00F27122"/>
    <w:rsid w:val="00F27A5D"/>
    <w:rsid w:val="00F72F76"/>
    <w:rsid w:val="00F82119"/>
    <w:rsid w:val="00FE0F79"/>
    <w:rsid w:val="00FE5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AA20"/>
  <w15:chartTrackingRefBased/>
  <w15:docId w15:val="{974764D5-1469-4997-9048-73CC98EAE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4F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B44F8"/>
    <w:pPr>
      <w:ind w:left="720"/>
      <w:contextualSpacing/>
    </w:pPr>
  </w:style>
  <w:style w:type="character" w:customStyle="1" w:styleId="ListParagraphChar">
    <w:name w:val="List Paragraph Char"/>
    <w:link w:val="ListParagraph"/>
    <w:uiPriority w:val="99"/>
    <w:locked/>
    <w:rsid w:val="003B44F8"/>
    <w:rPr>
      <w:rFonts w:eastAsiaTheme="minorEastAsia"/>
    </w:rPr>
  </w:style>
  <w:style w:type="character" w:customStyle="1" w:styleId="totalsum">
    <w:name w:val="total_sum"/>
    <w:basedOn w:val="DefaultParagraphFont"/>
    <w:rsid w:val="003B44F8"/>
  </w:style>
  <w:style w:type="character" w:customStyle="1" w:styleId="bylinename">
    <w:name w:val="byline__name"/>
    <w:basedOn w:val="DefaultParagraphFont"/>
    <w:rsid w:val="003B44F8"/>
  </w:style>
  <w:style w:type="paragraph" w:styleId="BalloonText">
    <w:name w:val="Balloon Text"/>
    <w:basedOn w:val="Normal"/>
    <w:link w:val="BalloonTextChar"/>
    <w:uiPriority w:val="99"/>
    <w:semiHidden/>
    <w:unhideWhenUsed/>
    <w:rsid w:val="00FE5C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E5CCD"/>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DA5125"/>
    <w:rPr>
      <w:sz w:val="16"/>
      <w:szCs w:val="16"/>
    </w:rPr>
  </w:style>
  <w:style w:type="paragraph" w:styleId="CommentText">
    <w:name w:val="annotation text"/>
    <w:basedOn w:val="Normal"/>
    <w:link w:val="CommentTextChar"/>
    <w:uiPriority w:val="99"/>
    <w:semiHidden/>
    <w:unhideWhenUsed/>
    <w:rsid w:val="00DA5125"/>
    <w:pPr>
      <w:spacing w:line="240" w:lineRule="auto"/>
    </w:pPr>
    <w:rPr>
      <w:sz w:val="20"/>
      <w:szCs w:val="20"/>
    </w:rPr>
  </w:style>
  <w:style w:type="character" w:customStyle="1" w:styleId="CommentTextChar">
    <w:name w:val="Comment Text Char"/>
    <w:basedOn w:val="DefaultParagraphFont"/>
    <w:link w:val="CommentText"/>
    <w:uiPriority w:val="99"/>
    <w:semiHidden/>
    <w:rsid w:val="00DA5125"/>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DA5125"/>
    <w:rPr>
      <w:b/>
      <w:bCs/>
    </w:rPr>
  </w:style>
  <w:style w:type="character" w:customStyle="1" w:styleId="CommentSubjectChar">
    <w:name w:val="Comment Subject Char"/>
    <w:basedOn w:val="CommentTextChar"/>
    <w:link w:val="CommentSubject"/>
    <w:uiPriority w:val="99"/>
    <w:semiHidden/>
    <w:rsid w:val="00DA5125"/>
    <w:rPr>
      <w:rFonts w:eastAsiaTheme="minorEastAsia"/>
      <w:b/>
      <w:bCs/>
      <w:sz w:val="20"/>
      <w:szCs w:val="20"/>
    </w:rPr>
  </w:style>
  <w:style w:type="paragraph" w:styleId="Header">
    <w:name w:val="header"/>
    <w:basedOn w:val="Normal"/>
    <w:link w:val="HeaderChar"/>
    <w:uiPriority w:val="99"/>
    <w:unhideWhenUsed/>
    <w:rsid w:val="002E0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8E3"/>
    <w:rPr>
      <w:rFonts w:eastAsiaTheme="minorEastAsia"/>
    </w:rPr>
  </w:style>
  <w:style w:type="paragraph" w:styleId="Footer">
    <w:name w:val="footer"/>
    <w:basedOn w:val="Normal"/>
    <w:link w:val="FooterChar"/>
    <w:uiPriority w:val="99"/>
    <w:unhideWhenUsed/>
    <w:rsid w:val="002E0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8E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8E474-F547-4AA3-88CC-1F839588008E}">
  <ds:schemaRefs>
    <ds:schemaRef ds:uri="http://schemas.microsoft.com/sharepoint/v3/contenttype/forms"/>
  </ds:schemaRefs>
</ds:datastoreItem>
</file>

<file path=customXml/itemProps2.xml><?xml version="1.0" encoding="utf-8"?>
<ds:datastoreItem xmlns:ds="http://schemas.openxmlformats.org/officeDocument/2006/customXml" ds:itemID="{55A2BD3E-59F4-4D64-811D-4D322391C9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D9D409-EFB5-46BA-AD5B-90E714CF7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32DC30-3FAA-4700-BAB7-19226CF1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1</Pages>
  <Words>2726</Words>
  <Characters>15543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Tomislav Vidovic (1805226)</dc:creator>
  <cp:keywords/>
  <dc:description/>
  <cp:lastModifiedBy>Tom -</cp:lastModifiedBy>
  <cp:revision>30</cp:revision>
  <dcterms:created xsi:type="dcterms:W3CDTF">2019-11-04T19:28:00Z</dcterms:created>
  <dcterms:modified xsi:type="dcterms:W3CDTF">2020-01-28T18:39:00Z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