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5960"/>
        <w:gridCol w:w="1365"/>
      </w:tblGrid>
      <w:tr w:rsidR="00054714" w:rsidRPr="00CE12E6" w14:paraId="7C011551" w14:textId="77777777" w:rsidTr="006A68EE">
        <w:tc>
          <w:tcPr>
            <w:tcW w:w="1693" w:type="dxa"/>
            <w:shd w:val="clear" w:color="auto" w:fill="BFBFBF" w:themeFill="background1" w:themeFillShade="BF"/>
          </w:tcPr>
          <w:p w14:paraId="60A2DAC3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E12E6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67" w:type="dxa"/>
            <w:gridSpan w:val="2"/>
          </w:tcPr>
          <w:p w14:paraId="62AF5948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D63672">
              <w:rPr>
                <w:rFonts w:ascii="Arial" w:hAnsi="Arial" w:cs="Arial"/>
                <w:b/>
                <w:lang w:val="en-GB"/>
              </w:rPr>
              <w:t>ECES7002</w:t>
            </w:r>
          </w:p>
        </w:tc>
      </w:tr>
      <w:tr w:rsidR="00054714" w:rsidRPr="00CE12E6" w14:paraId="1194BD3B" w14:textId="77777777" w:rsidTr="006A68EE">
        <w:tc>
          <w:tcPr>
            <w:tcW w:w="1693" w:type="dxa"/>
            <w:shd w:val="clear" w:color="auto" w:fill="BFBFBF" w:themeFill="background1" w:themeFillShade="BF"/>
          </w:tcPr>
          <w:p w14:paraId="509BAF6C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E12E6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67" w:type="dxa"/>
            <w:gridSpan w:val="2"/>
          </w:tcPr>
          <w:p w14:paraId="7FA5AAC1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D63672">
              <w:rPr>
                <w:rFonts w:ascii="Arial" w:hAnsi="Arial" w:cs="Arial"/>
                <w:b/>
                <w:lang w:val="en-GB"/>
              </w:rPr>
              <w:t>Education, Society and Policy: Contemporary Classrooms</w:t>
            </w:r>
          </w:p>
        </w:tc>
      </w:tr>
      <w:tr w:rsidR="00054714" w:rsidRPr="00CE12E6" w14:paraId="051940AB" w14:textId="77777777" w:rsidTr="006A68EE">
        <w:tc>
          <w:tcPr>
            <w:tcW w:w="1693" w:type="dxa"/>
            <w:shd w:val="clear" w:color="auto" w:fill="BFBFBF" w:themeFill="background1" w:themeFillShade="BF"/>
          </w:tcPr>
          <w:p w14:paraId="122C3184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E12E6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44744774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E12E6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3BE61751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CE12E6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054714" w:rsidRPr="00CE12E6" w14:paraId="5F08486D" w14:textId="77777777" w:rsidTr="006A68EE">
        <w:tc>
          <w:tcPr>
            <w:tcW w:w="1693" w:type="dxa"/>
          </w:tcPr>
          <w:p w14:paraId="34D2831D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Essential </w:t>
            </w:r>
          </w:p>
        </w:tc>
        <w:tc>
          <w:tcPr>
            <w:tcW w:w="6001" w:type="dxa"/>
          </w:tcPr>
          <w:p w14:paraId="0AFCC2B6" w14:textId="77777777" w:rsidR="00054714" w:rsidRPr="001E1EF9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Aubrey, K and Riley, A. (2015) </w:t>
            </w:r>
            <w:r w:rsidRPr="001E1EF9">
              <w:rPr>
                <w:rFonts w:ascii="Arial" w:hAnsi="Arial" w:cs="Arial"/>
                <w:i/>
                <w:lang w:val="en-GB"/>
              </w:rPr>
              <w:t>Understanding and Using Educational Theories</w:t>
            </w:r>
            <w:r>
              <w:rPr>
                <w:rFonts w:ascii="Arial" w:hAnsi="Arial" w:cs="Arial"/>
                <w:lang w:val="en-GB"/>
              </w:rPr>
              <w:t>. London: Sage.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2743226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DC6650F" w14:textId="77777777" w:rsidR="00054714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  <w:p w14:paraId="5F1FB8FA" w14:textId="77777777" w:rsidR="00054714" w:rsidRDefault="00054714" w:rsidP="006A68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054714" w:rsidRPr="00CE12E6" w14:paraId="3A5E3420" w14:textId="77777777" w:rsidTr="006A68EE">
        <w:tc>
          <w:tcPr>
            <w:tcW w:w="1693" w:type="dxa"/>
          </w:tcPr>
          <w:p w14:paraId="5BCF763B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14:paraId="40F7A035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Moore, A (2012) </w:t>
            </w:r>
            <w:r w:rsidRPr="001E1EF9">
              <w:rPr>
                <w:rFonts w:ascii="Arial" w:hAnsi="Arial" w:cs="Arial"/>
                <w:i/>
                <w:lang w:val="en-GB"/>
              </w:rPr>
              <w:t>Teaching and Learning: Pedagogy, Curriculum and Culture</w:t>
            </w:r>
            <w:r>
              <w:rPr>
                <w:rFonts w:ascii="Arial" w:hAnsi="Arial" w:cs="Arial"/>
                <w:lang w:val="en-GB"/>
              </w:rPr>
              <w:t>. London: Routledge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6C9E4DF" w14:textId="77777777" w:rsidR="00054714" w:rsidRPr="00CE12E6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</w:tr>
      <w:tr w:rsidR="00054714" w:rsidRPr="00CE12E6" w14:paraId="0B64D932" w14:textId="77777777" w:rsidTr="006A68EE">
        <w:tc>
          <w:tcPr>
            <w:tcW w:w="1693" w:type="dxa"/>
          </w:tcPr>
          <w:p w14:paraId="4B0285DE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14:paraId="3AD6721C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2E084A">
              <w:rPr>
                <w:rFonts w:ascii="Arial" w:hAnsi="Arial" w:cs="Arial"/>
              </w:rPr>
              <w:t xml:space="preserve">Wales: Welsh Government (2015) </w:t>
            </w:r>
            <w:r>
              <w:rPr>
                <w:rFonts w:ascii="Arial" w:hAnsi="Arial" w:cs="Arial"/>
                <w:i/>
              </w:rPr>
              <w:t>Successful Futures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FE47B8E" w14:textId="77777777" w:rsidR="00054714" w:rsidRPr="00CE12E6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054714" w:rsidRPr="00CE12E6" w14:paraId="0120C0DD" w14:textId="77777777" w:rsidTr="006A68EE">
        <w:tc>
          <w:tcPr>
            <w:tcW w:w="1693" w:type="dxa"/>
          </w:tcPr>
          <w:p w14:paraId="36ED0824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6001" w:type="dxa"/>
          </w:tcPr>
          <w:p w14:paraId="3E5E10AA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2E084A">
              <w:rPr>
                <w:rFonts w:ascii="Arial" w:hAnsi="Arial" w:cs="Arial"/>
              </w:rPr>
              <w:t xml:space="preserve">Wales: Welsh Government (2015) </w:t>
            </w:r>
            <w:r w:rsidRPr="002E084A">
              <w:rPr>
                <w:rFonts w:ascii="Arial" w:hAnsi="Arial" w:cs="Arial"/>
                <w:i/>
              </w:rPr>
              <w:t>Wellbeing of Future Generations Act (Wales) 2015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412667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9B21D74" w14:textId="77777777" w:rsidR="00054714" w:rsidRPr="00CE12E6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054714" w:rsidRPr="00CE12E6" w14:paraId="755FA388" w14:textId="77777777" w:rsidTr="006A68EE">
        <w:tc>
          <w:tcPr>
            <w:tcW w:w="1693" w:type="dxa"/>
          </w:tcPr>
          <w:p w14:paraId="609389F7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1720C4F7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Dementriou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, A. and </w:t>
            </w:r>
            <w:proofErr w:type="spellStart"/>
            <w:r>
              <w:rPr>
                <w:rFonts w:ascii="Arial" w:hAnsi="Arial" w:cs="Arial"/>
                <w:lang w:val="en-GB"/>
              </w:rPr>
              <w:t>Spanoudis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, G. (2018) </w:t>
            </w:r>
            <w:r w:rsidRPr="007A688C">
              <w:rPr>
                <w:rFonts w:ascii="Arial" w:hAnsi="Arial" w:cs="Arial"/>
                <w:i/>
                <w:lang w:val="en-GB"/>
              </w:rPr>
              <w:t>Growing Minds: A Developmental Theory of Intelligence, Brain, and Education</w:t>
            </w:r>
            <w:r>
              <w:rPr>
                <w:rFonts w:ascii="Arial" w:hAnsi="Arial" w:cs="Arial"/>
                <w:lang w:val="en-GB"/>
              </w:rPr>
              <w:t>. London: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4537554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F30FCD0" w14:textId="77777777" w:rsidR="00054714" w:rsidRPr="00CE12E6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54714" w:rsidRPr="00CE12E6" w14:paraId="3348EBF5" w14:textId="77777777" w:rsidTr="006A68EE">
        <w:tc>
          <w:tcPr>
            <w:tcW w:w="1693" w:type="dxa"/>
          </w:tcPr>
          <w:p w14:paraId="71118ECA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499FDB49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Doherty, J. (2013) </w:t>
            </w:r>
            <w:r w:rsidRPr="00C358A8">
              <w:rPr>
                <w:rFonts w:ascii="Arial" w:hAnsi="Arial" w:cs="Arial"/>
                <w:i/>
                <w:lang w:val="en-GB"/>
              </w:rPr>
              <w:t>Child Development: Theory and Practice 0-11.</w:t>
            </w:r>
            <w:r>
              <w:rPr>
                <w:rFonts w:ascii="Arial" w:hAnsi="Arial" w:cs="Arial"/>
                <w:lang w:val="en-GB"/>
              </w:rPr>
              <w:t xml:space="preserve"> London: Pearson.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16764056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4AC5BC2" w14:textId="77777777" w:rsidR="00054714" w:rsidRPr="00CE12E6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54714" w:rsidRPr="00CE12E6" w14:paraId="37DA9C2F" w14:textId="77777777" w:rsidTr="006A68EE">
        <w:tc>
          <w:tcPr>
            <w:tcW w:w="1693" w:type="dxa"/>
          </w:tcPr>
          <w:p w14:paraId="0F90DE9D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43B8E0E3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Dymoke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, S. (2012) </w:t>
            </w:r>
            <w:r w:rsidRPr="00241DFF">
              <w:rPr>
                <w:rFonts w:ascii="Arial" w:hAnsi="Arial" w:cs="Arial"/>
                <w:i/>
                <w:lang w:val="en-GB"/>
              </w:rPr>
              <w:t>Reflective Teaching and Learning in the Secondary School.</w:t>
            </w:r>
            <w:r>
              <w:rPr>
                <w:rFonts w:ascii="Arial" w:hAnsi="Arial" w:cs="Arial"/>
                <w:lang w:val="en-GB"/>
              </w:rPr>
              <w:t xml:space="preserve"> London: Sage.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3755021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698329E" w14:textId="77777777" w:rsidR="00054714" w:rsidRPr="00CE12E6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54714" w:rsidRPr="00CE12E6" w14:paraId="6EC225CF" w14:textId="77777777" w:rsidTr="006A68EE">
        <w:tc>
          <w:tcPr>
            <w:tcW w:w="1693" w:type="dxa"/>
          </w:tcPr>
          <w:p w14:paraId="58A6872C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079C837F" w14:textId="77777777" w:rsidR="00054714" w:rsidRPr="00016DD0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Gray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, C. and </w:t>
            </w:r>
            <w:proofErr w:type="spellStart"/>
            <w:r>
              <w:rPr>
                <w:rFonts w:ascii="Arial" w:hAnsi="Arial" w:cs="Arial"/>
                <w:lang w:val="en-GB"/>
              </w:rPr>
              <w:t>McBlain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, S. (2015) </w:t>
            </w:r>
            <w:r w:rsidRPr="002D5FDA">
              <w:rPr>
                <w:rFonts w:ascii="Arial" w:hAnsi="Arial" w:cs="Arial"/>
                <w:i/>
                <w:lang w:val="en-GB"/>
              </w:rPr>
              <w:t>Learning Theories in Childhood.</w:t>
            </w:r>
            <w:r>
              <w:rPr>
                <w:rFonts w:ascii="Arial" w:hAnsi="Arial" w:cs="Arial"/>
                <w:lang w:val="en-GB"/>
              </w:rPr>
              <w:t xml:space="preserve"> London: Sage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065478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A6D50D1" w14:textId="77777777" w:rsidR="00054714" w:rsidRPr="00CE12E6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54714" w:rsidRPr="00CE12E6" w14:paraId="45A2E07D" w14:textId="77777777" w:rsidTr="006A68EE">
        <w:tc>
          <w:tcPr>
            <w:tcW w:w="1693" w:type="dxa"/>
          </w:tcPr>
          <w:p w14:paraId="293165C5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6719FBDF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Howard, C. and Burton, M. (2017) </w:t>
            </w:r>
            <w:proofErr w:type="gramStart"/>
            <w:r w:rsidRPr="00AE5A96">
              <w:rPr>
                <w:rFonts w:ascii="Arial" w:hAnsi="Arial" w:cs="Arial"/>
                <w:i/>
                <w:lang w:val="en-GB"/>
              </w:rPr>
              <w:t>Children's</w:t>
            </w:r>
            <w:proofErr w:type="gramEnd"/>
            <w:r w:rsidRPr="00AE5A96">
              <w:rPr>
                <w:rFonts w:ascii="Arial" w:hAnsi="Arial" w:cs="Arial"/>
                <w:i/>
                <w:lang w:val="en-GB"/>
              </w:rPr>
              <w:t xml:space="preserve"> Mental Health and Emotional Well-being in Primary Schools</w:t>
            </w:r>
            <w:r>
              <w:rPr>
                <w:rFonts w:ascii="Arial" w:hAnsi="Arial" w:cs="Arial"/>
                <w:lang w:val="en-GB"/>
              </w:rPr>
              <w:t xml:space="preserve">. Exeter: Learning Matters.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9865929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AE09AE3" w14:textId="77777777" w:rsidR="00054714" w:rsidRPr="00CE12E6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54714" w:rsidRPr="00CE12E6" w14:paraId="17D1C849" w14:textId="77777777" w:rsidTr="006A68EE">
        <w:tc>
          <w:tcPr>
            <w:tcW w:w="1693" w:type="dxa"/>
          </w:tcPr>
          <w:p w14:paraId="148AF627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3211E85F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Pollard, A. (2014) </w:t>
            </w:r>
            <w:r w:rsidRPr="005F3E2D">
              <w:rPr>
                <w:rFonts w:ascii="Arial" w:hAnsi="Arial" w:cs="Arial"/>
                <w:i/>
                <w:lang w:val="en-GB"/>
              </w:rPr>
              <w:t>Reflective Teaching in Schools</w:t>
            </w:r>
            <w:r>
              <w:rPr>
                <w:rFonts w:ascii="Arial" w:hAnsi="Arial" w:cs="Arial"/>
                <w:lang w:val="en-GB"/>
              </w:rPr>
              <w:t>. London: Bloomsbury.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9863582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40C52CF" w14:textId="77777777" w:rsidR="00054714" w:rsidRPr="00CE12E6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54714" w:rsidRPr="00CE12E6" w14:paraId="4FC126BC" w14:textId="77777777" w:rsidTr="006A68EE">
        <w:tc>
          <w:tcPr>
            <w:tcW w:w="1693" w:type="dxa"/>
          </w:tcPr>
          <w:p w14:paraId="65FD6060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44672422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Pound, L. (2014) </w:t>
            </w:r>
            <w:r w:rsidRPr="00016DD0">
              <w:rPr>
                <w:rFonts w:ascii="Arial" w:hAnsi="Arial" w:cs="Arial"/>
                <w:i/>
                <w:lang w:val="en-GB"/>
              </w:rPr>
              <w:t xml:space="preserve">How Children Learn: Educational Theories and Approaches - from Comenius the Father of Modern Education to Giants Such as Piaget, Vygotsky and </w:t>
            </w:r>
            <w:proofErr w:type="spellStart"/>
            <w:r w:rsidRPr="00016DD0">
              <w:rPr>
                <w:rFonts w:ascii="Arial" w:hAnsi="Arial" w:cs="Arial"/>
                <w:i/>
                <w:lang w:val="en-GB"/>
              </w:rPr>
              <w:t>Malaguzzi</w:t>
            </w:r>
            <w:proofErr w:type="spellEnd"/>
            <w:r>
              <w:rPr>
                <w:rFonts w:ascii="Arial" w:hAnsi="Arial" w:cs="Arial"/>
                <w:lang w:val="en-GB"/>
              </w:rPr>
              <w:t>. London: Practical Pre-School Books.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1889413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3E1FD59" w14:textId="77777777" w:rsidR="00054714" w:rsidRPr="00CE12E6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54714" w:rsidRPr="00CE12E6" w14:paraId="7952D568" w14:textId="77777777" w:rsidTr="006A68EE">
        <w:tc>
          <w:tcPr>
            <w:tcW w:w="1693" w:type="dxa"/>
          </w:tcPr>
          <w:p w14:paraId="3FF7C740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1FA3AAA2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Roffey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, S. (2010) </w:t>
            </w:r>
            <w:r w:rsidRPr="00165C81">
              <w:rPr>
                <w:rFonts w:ascii="Arial" w:hAnsi="Arial" w:cs="Arial"/>
                <w:i/>
                <w:lang w:val="en-GB"/>
              </w:rPr>
              <w:t xml:space="preserve">Changing Behaviour in Schools: Promoting Positive Relationships </w:t>
            </w:r>
            <w:r>
              <w:rPr>
                <w:rFonts w:ascii="Arial" w:hAnsi="Arial" w:cs="Arial"/>
                <w:i/>
                <w:lang w:val="en-GB"/>
              </w:rPr>
              <w:t>a</w:t>
            </w:r>
            <w:r w:rsidRPr="00165C81">
              <w:rPr>
                <w:rFonts w:ascii="Arial" w:hAnsi="Arial" w:cs="Arial"/>
                <w:i/>
                <w:lang w:val="en-GB"/>
              </w:rPr>
              <w:t>nd Wellbeing</w:t>
            </w:r>
            <w:r>
              <w:rPr>
                <w:rFonts w:ascii="Arial" w:hAnsi="Arial" w:cs="Arial"/>
                <w:lang w:val="en-GB"/>
              </w:rPr>
              <w:t>. London: Sage.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441570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4D5CE29" w14:textId="77777777" w:rsidR="00054714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54714" w:rsidRPr="00CE12E6" w14:paraId="3FFC7C44" w14:textId="77777777" w:rsidTr="006A68EE">
        <w:tc>
          <w:tcPr>
            <w:tcW w:w="1693" w:type="dxa"/>
          </w:tcPr>
          <w:p w14:paraId="79D1E0CD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03AA1994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Spratt, J. (2017) </w:t>
            </w:r>
            <w:r w:rsidRPr="00227101">
              <w:rPr>
                <w:rFonts w:ascii="Arial" w:hAnsi="Arial" w:cs="Arial"/>
                <w:i/>
                <w:lang w:val="en-GB"/>
              </w:rPr>
              <w:t>Wellbeing, Equity and Education: A Critical Analysis of Policy Discourses of Wellbeing in Schools</w:t>
            </w:r>
            <w:r>
              <w:rPr>
                <w:rFonts w:ascii="Arial" w:hAnsi="Arial" w:cs="Arial"/>
                <w:lang w:val="en-GB"/>
              </w:rPr>
              <w:t>. New York: Springer.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16964252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FA3F50B" w14:textId="77777777" w:rsidR="00054714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54714" w:rsidRPr="00CE12E6" w14:paraId="76BC45E6" w14:textId="77777777" w:rsidTr="006A68EE">
        <w:tc>
          <w:tcPr>
            <w:tcW w:w="1693" w:type="dxa"/>
          </w:tcPr>
          <w:p w14:paraId="54380B4D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05167792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proofErr w:type="spellStart"/>
            <w:r>
              <w:rPr>
                <w:rFonts w:ascii="Arial" w:hAnsi="Arial" w:cs="Arial"/>
                <w:lang w:val="en-GB"/>
              </w:rPr>
              <w:t>Thorburn</w:t>
            </w:r>
            <w:proofErr w:type="spellEnd"/>
            <w:r>
              <w:rPr>
                <w:rFonts w:ascii="Arial" w:hAnsi="Arial" w:cs="Arial"/>
                <w:lang w:val="en-GB"/>
              </w:rPr>
              <w:t xml:space="preserve">, M. (2017) </w:t>
            </w:r>
            <w:r w:rsidRPr="0012650D">
              <w:rPr>
                <w:rFonts w:ascii="Arial" w:hAnsi="Arial" w:cs="Arial"/>
                <w:i/>
                <w:lang w:val="en-GB"/>
              </w:rPr>
              <w:t>Wellbeing, Education and Contemporary Schooling.</w:t>
            </w:r>
            <w:r>
              <w:rPr>
                <w:rFonts w:ascii="Arial" w:hAnsi="Arial" w:cs="Arial"/>
                <w:lang w:val="en-GB"/>
              </w:rPr>
              <w:t xml:space="preserve"> London: Routledge.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20570787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9F5D369" w14:textId="77777777" w:rsidR="00054714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054714" w:rsidRPr="00CE12E6" w14:paraId="0D16033D" w14:textId="77777777" w:rsidTr="006A68EE">
        <w:tc>
          <w:tcPr>
            <w:tcW w:w="1693" w:type="dxa"/>
          </w:tcPr>
          <w:p w14:paraId="2FD271D5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CE12E6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6001" w:type="dxa"/>
          </w:tcPr>
          <w:p w14:paraId="3765B3CC" w14:textId="77777777" w:rsidR="00054714" w:rsidRPr="00CE12E6" w:rsidRDefault="00054714" w:rsidP="006A68EE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Wenger, E. (2000)</w:t>
            </w:r>
            <w:r>
              <w:t xml:space="preserve"> </w:t>
            </w:r>
            <w:r w:rsidRPr="00E1432A">
              <w:rPr>
                <w:rFonts w:ascii="Arial" w:hAnsi="Arial" w:cs="Arial"/>
                <w:i/>
                <w:lang w:val="en-GB"/>
              </w:rPr>
              <w:t>Communities of Practice: Learning, Meaning, And Identity</w:t>
            </w:r>
            <w:r>
              <w:rPr>
                <w:rFonts w:ascii="Arial" w:hAnsi="Arial" w:cs="Arial"/>
                <w:lang w:val="en-GB"/>
              </w:rPr>
              <w:t>. Cambridge: CUP.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lang w:val="en-GB"/>
              </w:rPr>
              <w:id w:val="-16955286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3AF7485" w14:textId="77777777" w:rsidR="00054714" w:rsidRDefault="00054714" w:rsidP="006A68EE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CE12E6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</w:tbl>
    <w:p w14:paraId="2086E45F" w14:textId="77777777" w:rsidR="00054714" w:rsidRDefault="00054714" w:rsidP="0005471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1F3E69A" w14:textId="77777777" w:rsidR="0063167E" w:rsidRDefault="0063167E">
      <w:bookmarkStart w:id="0" w:name="_GoBack"/>
      <w:bookmarkEnd w:id="0"/>
    </w:p>
    <w:sectPr w:rsidR="006316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714"/>
    <w:rsid w:val="00054714"/>
    <w:rsid w:val="00153888"/>
    <w:rsid w:val="001F0D12"/>
    <w:rsid w:val="002770DA"/>
    <w:rsid w:val="002A2050"/>
    <w:rsid w:val="002F0A16"/>
    <w:rsid w:val="00426412"/>
    <w:rsid w:val="00430EEC"/>
    <w:rsid w:val="004927B8"/>
    <w:rsid w:val="005E370F"/>
    <w:rsid w:val="0063167E"/>
    <w:rsid w:val="00732399"/>
    <w:rsid w:val="008345A8"/>
    <w:rsid w:val="00952D44"/>
    <w:rsid w:val="009F5547"/>
    <w:rsid w:val="00C0092C"/>
    <w:rsid w:val="00C14013"/>
    <w:rsid w:val="00CD2C27"/>
    <w:rsid w:val="00D431FF"/>
    <w:rsid w:val="00DA6D4D"/>
    <w:rsid w:val="00E80D4B"/>
    <w:rsid w:val="00EE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5D7A"/>
  <w15:chartTrackingRefBased/>
  <w15:docId w15:val="{230A2116-9D96-46DC-8EA8-6E2A12D2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71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471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Normal"/>
    <w:link w:val="headingChar"/>
    <w:rsid w:val="0005471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/>
      <w:b/>
      <w:sz w:val="24"/>
      <w:szCs w:val="20"/>
      <w:lang w:val="en-GB" w:eastAsia="en-GB"/>
    </w:rPr>
  </w:style>
  <w:style w:type="character" w:customStyle="1" w:styleId="headingChar">
    <w:name w:val="heading Char"/>
    <w:link w:val="heading"/>
    <w:rsid w:val="00054714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Hutchings</dc:creator>
  <cp:keywords/>
  <dc:description/>
  <cp:lastModifiedBy>Laura Hutchings</cp:lastModifiedBy>
  <cp:revision>1</cp:revision>
  <dcterms:created xsi:type="dcterms:W3CDTF">2019-02-27T10:08:00Z</dcterms:created>
  <dcterms:modified xsi:type="dcterms:W3CDTF">2019-02-27T10:09:00Z</dcterms:modified>
</cp:coreProperties>
</file>