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2706D" w14:textId="77777777" w:rsidR="00261685" w:rsidRPr="00261685" w:rsidRDefault="00261685" w:rsidP="00261685">
      <w:pPr>
        <w:rPr>
          <w:b/>
          <w:bCs/>
        </w:rPr>
      </w:pPr>
    </w:p>
    <w:p w14:paraId="3A5FCE47" w14:textId="77777777" w:rsidR="00261685" w:rsidRPr="00261685" w:rsidRDefault="00261685" w:rsidP="00261685">
      <w:pPr>
        <w:rPr>
          <w:b/>
          <w:bCs/>
        </w:rPr>
      </w:pPr>
    </w:p>
    <w:p w14:paraId="08795AFB" w14:textId="77777777" w:rsidR="00261685" w:rsidRPr="00261685" w:rsidRDefault="00261685" w:rsidP="00261685">
      <w:pPr>
        <w:rPr>
          <w:b/>
          <w:bCs/>
        </w:rPr>
      </w:pPr>
    </w:p>
    <w:p w14:paraId="32A3F2DA" w14:textId="77777777" w:rsidR="00261685" w:rsidRPr="00261685" w:rsidRDefault="00261685" w:rsidP="00261685">
      <w:pPr>
        <w:rPr>
          <w:b/>
          <w:bCs/>
        </w:rPr>
      </w:pPr>
    </w:p>
    <w:p w14:paraId="56A85A5A" w14:textId="77777777" w:rsidR="00261685" w:rsidRPr="00261685" w:rsidRDefault="00261685" w:rsidP="00261685">
      <w:pPr>
        <w:rPr>
          <w:b/>
          <w:bCs/>
        </w:rPr>
      </w:pPr>
    </w:p>
    <w:p w14:paraId="139F21A3" w14:textId="77777777" w:rsidR="00261685" w:rsidRPr="00261685" w:rsidRDefault="00261685" w:rsidP="00261685">
      <w:pPr>
        <w:rPr>
          <w:b/>
          <w:bCs/>
        </w:rPr>
      </w:pPr>
    </w:p>
    <w:p w14:paraId="5ADA361E" w14:textId="77777777" w:rsidR="00261685" w:rsidRPr="00261685" w:rsidRDefault="00261685" w:rsidP="00261685">
      <w:pPr>
        <w:rPr>
          <w:b/>
          <w:bCs/>
        </w:rPr>
      </w:pPr>
    </w:p>
    <w:p w14:paraId="005AF6D1" w14:textId="77777777" w:rsidR="00261685" w:rsidRPr="00261685" w:rsidRDefault="00261685" w:rsidP="00261685">
      <w:pPr>
        <w:rPr>
          <w:b/>
          <w:bCs/>
        </w:rPr>
      </w:pPr>
    </w:p>
    <w:p w14:paraId="3CBB6234" w14:textId="77777777" w:rsidR="00261685" w:rsidRPr="00261685" w:rsidRDefault="00261685" w:rsidP="00261685">
      <w:pPr>
        <w:rPr>
          <w:b/>
          <w:bCs/>
        </w:rPr>
      </w:pPr>
      <w:r w:rsidRPr="00261685">
        <w:rPr>
          <w:b/>
          <w:bCs/>
        </w:rPr>
        <w:t xml:space="preserve">Critical review of </w:t>
      </w:r>
      <w:r w:rsidRPr="00261685">
        <w:rPr>
          <w:b/>
          <w:bCs/>
          <w:i/>
          <w:iCs/>
        </w:rPr>
        <w:t>‘It’s been quite a poor show’</w:t>
      </w:r>
      <w:r w:rsidRPr="00261685">
        <w:rPr>
          <w:b/>
          <w:bCs/>
        </w:rPr>
        <w:t xml:space="preserve"> – exploring whether practitioners working for Improving Access to Psychological Therapies (IAPT) services are culturally competent to deal with the needs of Black, Asian and Minority Ethnic (BAME) communities</w:t>
      </w:r>
    </w:p>
    <w:p w14:paraId="7BB33A28" w14:textId="77777777" w:rsidR="00261685" w:rsidRPr="00261685" w:rsidRDefault="00261685" w:rsidP="00261685"/>
    <w:p w14:paraId="25CB13E2" w14:textId="77777777" w:rsidR="00261685" w:rsidRPr="00261685" w:rsidRDefault="00261685" w:rsidP="00261685">
      <w:r w:rsidRPr="00261685">
        <w:br w:type="page"/>
      </w:r>
    </w:p>
    <w:p w14:paraId="7AC6889C" w14:textId="77777777" w:rsidR="00261685" w:rsidRPr="00261685" w:rsidRDefault="00261685" w:rsidP="00261685">
      <w:r w:rsidRPr="00261685">
        <w:lastRenderedPageBreak/>
        <w:t>This critical review evaluates the study by Faheem (2023), which examines the cultural competence of practitioners working within Improving Access to Psychological Therapies (IAPT) services in addressing the needs of individuals from Black, Asian, and Minority Ethnic (BAME) communities. It starts with a brief summary of the article and assesses the clarity and accuracy of the abstract. The critique systematically analyses the article based on justification, appropriateness, replicability, generalisability, organisation, and overall evaluation. Key strengths and weaknesses are identified, taking into account methodological rigour, sample limitations, and practical implications. The conclusion highlights essential insights and recommends broader participant inclusion and mixed-method approaches for future research. This review aims to provide a balanced assessment of the contributions and limitations of the study on cultural competence in mental health services.</w:t>
      </w:r>
    </w:p>
    <w:p w14:paraId="2D73BBC3" w14:textId="77777777" w:rsidR="00261685" w:rsidRPr="00261685" w:rsidRDefault="00261685" w:rsidP="00261685">
      <w:r w:rsidRPr="00261685">
        <w:t>The study seeks to determine whether IAPT practitioners are adequately equipped to support service users from these diverse backgrounds.  Individuals from the BAME groups face barriers to accessing psychological therapies and, when they do receive treatment, tend to have less favourable outcomes compared to their White British peers. These disparities are linked to factors such as cultural stigma surrounding mental health, a lack of culturally tailored interventions, and potential biases within the healthcare system. There is a need for culturally competent care to address these issues and to ensure equitable mental health services for all populations (Bamrah et al., 2024).</w:t>
      </w:r>
    </w:p>
    <w:p w14:paraId="4BF701AE" w14:textId="77777777" w:rsidR="00261685" w:rsidRPr="00261685" w:rsidRDefault="00261685" w:rsidP="00261685">
      <w:r w:rsidRPr="00261685">
        <w:t>The abstract provides a concise overview of the research aims and key findings, emphasising cultural competence among IAPT practitioners and the mental health needs of Black, Asian, and Minority Ethnic (BAME) communities. However, it omits critical details, such as the recruitment methods and the rationale for employing thematic analysis. Including this information would have enhanced methodological transparency and allowed for a better evaluation of the study rigor.</w:t>
      </w:r>
    </w:p>
    <w:p w14:paraId="5E0841E2" w14:textId="77777777" w:rsidR="00261685" w:rsidRPr="00261685" w:rsidRDefault="00261685" w:rsidP="00261685">
      <w:r w:rsidRPr="00261685">
        <w:t>Moreover, the findings are broadly summarised, highlighting key themes such as cultural dissonance, challenges in cultural adaptations, and training gaps. However, the abstract does not provide sufficient context regarding how these themes were developed or whether practitioner perspectives varied based on experience levels or cultural background. This omission restricts the ability to critically assess the depth and diversity of the study’s conclusions.</w:t>
      </w:r>
    </w:p>
    <w:p w14:paraId="7DD4547D" w14:textId="77777777" w:rsidR="00261685" w:rsidRPr="00261685" w:rsidRDefault="00261685" w:rsidP="00261685">
      <w:r w:rsidRPr="00261685">
        <w:t xml:space="preserve">The abstract effectively emphasises the significance of the study. However, the limitations, such as the small sample size, have not been addressed. A more balanced abstract would note the implications and limitations. </w:t>
      </w:r>
    </w:p>
    <w:p w14:paraId="55BA33FF" w14:textId="77777777" w:rsidR="00261685" w:rsidRPr="00261685" w:rsidRDefault="00261685" w:rsidP="00261685">
      <w:r w:rsidRPr="00261685">
        <w:t xml:space="preserve">The introduction effectively underscores the critical importance of cultural competence within the IAPT programme, particularly in addressing the specific mental health needs of BAME communities. The author draws upon a range of existing literature, which reveals significant disparities in the utilisation of mental health services and treatment outcomes for BAME populations. For example, individuals from these communities are less likely to access psychological therapies and often achieve poorer treatment results compared to their white counterparts. This highlights the systemic barriers to care and the profound impact of cultural misunderstandings within therapeutic contexts. By emphasising these disparities, the author advocates for the necessity of culturally competent care that is tailored to the unique values, beliefs, and experiences of BAME individuals, ultimately seeking to promote equity in mental health service delivery and enhance overall mental health outcomes.  (Bhui et al., 2015; Memon </w:t>
      </w:r>
      <w:r w:rsidRPr="00261685">
        <w:lastRenderedPageBreak/>
        <w:t>et al., 2016). This contextualisation provides a strong rationale for the study’s focus. However, the author has not clearly articulated the aim of the study, which would have enhanced the understanding of its research purpose. The direction and intent would become more evident by explicitly stating the study's objectives. For example, specifying that the study aims to explore IAPT practitioners’ perceptions of their cultural competence when working with BAME clients would provide a more focused insight into the research topic.</w:t>
      </w:r>
    </w:p>
    <w:p w14:paraId="6369AFC0" w14:textId="77777777" w:rsidR="00261685" w:rsidRPr="00261685" w:rsidRDefault="00261685" w:rsidP="00261685">
      <w:r w:rsidRPr="00261685">
        <w:t>Although the introduction cites relevant literature, it would be enhanced by a more critical analysis of existing studies. Assessing the strengths and limitations of previous research will help place the current study in the broader academic discussion more effectively. For instance, addressing the gaps in previous research regarding the effectiveness of cultural competence training in IAPT services could further support the need for this study (Bassey &amp; Melluish, 2012).</w:t>
      </w:r>
    </w:p>
    <w:p w14:paraId="68884B17" w14:textId="77777777" w:rsidR="00261685" w:rsidRPr="00261685" w:rsidRDefault="00261685" w:rsidP="00261685">
      <w:r w:rsidRPr="00261685">
        <w:t>The author oversimplifies the experiences of BAME communities, failing to recognise the rich diversity within these groups. Acknowledging the various cultural, linguistic, and religious backgrounds of BAME populations would lead to a more sophisticated understanding of their particular mental health needs (Fernando, 2012). Addressing this complexity is essential for developing services that are genuinely culturally competent.</w:t>
      </w:r>
    </w:p>
    <w:p w14:paraId="4FB5923D" w14:textId="77777777" w:rsidR="00261685" w:rsidRPr="00261685" w:rsidRDefault="00261685" w:rsidP="00261685"/>
    <w:p w14:paraId="03B802AF" w14:textId="77777777" w:rsidR="00261685" w:rsidRPr="00261685" w:rsidRDefault="00261685" w:rsidP="00261685"/>
    <w:p w14:paraId="454BA2DB" w14:textId="77777777" w:rsidR="00261685" w:rsidRPr="00261685" w:rsidRDefault="00261685" w:rsidP="00261685">
      <w:r w:rsidRPr="00261685">
        <w:t>Methodology</w:t>
      </w:r>
    </w:p>
    <w:p w14:paraId="01B376A4" w14:textId="77777777" w:rsidR="00261685" w:rsidRPr="00261685" w:rsidRDefault="00261685" w:rsidP="00261685">
      <w:r w:rsidRPr="00261685">
        <w:t>The study employs a qualitative research design, utilizing semi-structured interviews to investigate IAPT practitioners’ perceptions of their cultural competence when working with BAME clients. This approach is well-suited for capturing in-depth and subjective experiences, though it is important to critically assess its methodological strengths and limitations. The choice of qualitative methodology is appropriately justified given the study’s aim to garner practitioners' experiences articulated in their own words. Qualitative research facilitates the collection of rich, detailed narratives that are often challenging to obtain through quantitative surveys or structured questionnaires (Braun &amp; Clarke, 2006). Additionally, semi-structured interviews provide the flexibility necessary for the interviewer to delve deeper into significant issues raised by participants (Smith &amp; Osborn, 2015).</w:t>
      </w:r>
    </w:p>
    <w:p w14:paraId="5CDB2534" w14:textId="77777777" w:rsidR="00261685" w:rsidRPr="00261685" w:rsidRDefault="00261685" w:rsidP="00261685">
      <w:r w:rsidRPr="00261685">
        <w:t>Qualitative methods inherently have limitations regarding their generalisability. This study concentrates on a particular sample of IAPT practitioners, making extending the findings to the broader population of mental health professionals challenging. Although the depth of insight gained is significant, employing a mixed-methods approach that includes quantitative measures, such as surveys evaluating levels of cultural competence, could have enhanced the study's validity and applicability (Guest &amp; Fleming, 2015; Drisko, 2024).</w:t>
      </w:r>
    </w:p>
    <w:p w14:paraId="5E2F1B80" w14:textId="77777777" w:rsidR="00261685" w:rsidRPr="00261685" w:rsidRDefault="00261685" w:rsidP="00261685">
      <w:r w:rsidRPr="00261685">
        <w:t>The study utilised snowball sampling to recruit IAPT practitioners, a method well-suited to the specialised participant group and the challenges in accessing relevant professionals. This approach effectively leveraged professional networks to identify individuals with expertise in cultural competence within IAPT services. However, snowball sampling may introduce bias, as participants are inclined to refer colleagues with similar perspectives, which can limit both diversity and the generalisability of the findings. While this method is appropriate for exploratory research, integrating alternative recruitment strategies, such as stratified sampling or outreach to professional organisations, could have enhanced diversity and external validity (Noy, 2008).</w:t>
      </w:r>
    </w:p>
    <w:p w14:paraId="503EE5A6" w14:textId="77777777" w:rsidR="00261685" w:rsidRPr="00261685" w:rsidRDefault="00261685" w:rsidP="00261685">
      <w:r w:rsidRPr="00261685">
        <w:lastRenderedPageBreak/>
        <w:t>The study has several weaknesses. Self-selection bias from snowball sampling means participants likely share similar views, limiting diversity. Social desirability bias may cause participants to give socially acceptable answers about cultural competence. However, qualitative methods provide valuable insights into practitioners' experiences. The study's external validity is limited due to the non-random, homogenous sample, making it hard to generalise findings to all IAPT practitioners. The lack of geographical and demographic diversity further restricts applicability. To improve generalisability, broader recruitment methods and a more diverse sample are needed.</w:t>
      </w:r>
    </w:p>
    <w:p w14:paraId="17FCFD94" w14:textId="77777777" w:rsidR="00261685" w:rsidRPr="00261685" w:rsidRDefault="00261685" w:rsidP="00261685">
      <w:r w:rsidRPr="00261685">
        <w:t>Semi-structured interviews serve as an effective data collection method for this study, enabling participants to share nuanced, personal reflections on cultural competence within IAPT. The incorporation of open-ended questions fosters flexibility and encourages participants to elaborate on their unique experiences. Nonetheless, several potential limitations should be acknowledged. One concern is interviewer bias, where the pre-existing knowledge or expectations of the researcher may influence both the questioning process and the interpretation of responses (Kvale &amp; Brinkmann, 2009). To mitigate this risk, employing another researcher to analyse the data may be beneficial. Additionally, social desirability bias poses a challenge, as participants may feel compelled to overstate their cultural competence or downplay their challenges due to concerns regarding their professional image (Podsakoff et al., 2003). Implementing assurances of anonymity and employing reflexive interviewing techniques could help alleviate this bias. Furthermore, a valuable enhancement to the study would be the use of triangulation, integrating interview data with observations or practitioner self-assessment surveys to cross-validate the findings.</w:t>
      </w:r>
    </w:p>
    <w:p w14:paraId="5F98DC4C" w14:textId="77777777" w:rsidR="00261685" w:rsidRPr="00261685" w:rsidRDefault="00261685" w:rsidP="00261685"/>
    <w:p w14:paraId="06483F08" w14:textId="77777777" w:rsidR="00261685" w:rsidRPr="00261685" w:rsidRDefault="00261685" w:rsidP="00261685">
      <w:r w:rsidRPr="00261685">
        <w:t>The author conducted semi-structured interviews with 16 practitioners from diverse therapeutic backgrounds, facilitating an exploration of their experiences and perspectives. This process led to the identification of three key themes: (1) Introduce cross-cultural theoretical models that help mental health professionals critically assess if Western therapy suits ethnic minority needs; (2) the challenges of adapting therapy to various cultural contexts, which included difficulties in modifying interventions to align with different cultural norms and beliefs; and (3) the recognition of the need for cultural competency, highlighting the importance of understanding clients' cultural backgrounds for adequate support. Furthermore, most therapists reported receiving inadequate training in cultural competency, underscoring the urgent need for more comprehensive and structured training programs to equip professionals better to address the complexities of cultural diversity in therapeutic settings.</w:t>
      </w:r>
    </w:p>
    <w:p w14:paraId="1CA6CD35" w14:textId="77777777" w:rsidR="00261685" w:rsidRPr="00261685" w:rsidRDefault="00261685" w:rsidP="00261685">
      <w:r w:rsidRPr="00261685">
        <w:t xml:space="preserve">Practitioners face difficulties engaging with BAME clients due to misunderstandings, but the study lacks comparative analysis across different ethnic groups. Although practitioners struggle to modify CBT approaches for cultural differences, the study does not specify what adaptations were attempted or their effectiveness, leaving a need for empirical evidence such as client feedback. Many practitioners also lack formal cultural competence training, often relying on personal experiences, yet the reasons for inadequate training or potential improvements are not explored. Additionally, the themes are broad, failing to differentiate between structural barriers and individual attitudes, and findings based on self-reported experiences may not accurately reflect actual competence or client satisfaction. A lack of comparative groups further complicates the assessment of cultural competence gaps. While the study effectively highlights challenges in delivering culturally competent therapy, it lacks depth in analysing the effectiveness of adaptations and training gaps, suggesting that future research should include </w:t>
      </w:r>
      <w:r w:rsidRPr="00261685">
        <w:lastRenderedPageBreak/>
        <w:t>client perspectives, structured evaluations of training programs, and a more diverse participant pool.</w:t>
      </w:r>
    </w:p>
    <w:p w14:paraId="461B1FAE" w14:textId="77777777" w:rsidR="00261685" w:rsidRPr="00261685" w:rsidRDefault="00261685" w:rsidP="00261685">
      <w:r w:rsidRPr="00261685">
        <w:t>The themes identified in the study are logically structured, moving from practitioners’ struggles within therapy settings to broader systemic training gaps, thereby enhancing the coherence of the findings. However, some themes overlap, and the study does not distinctly differentiate between individual-level challenges related to practitioners' experiences and structural-level barriers concerning IAPT training gaps.</w:t>
      </w:r>
    </w:p>
    <w:p w14:paraId="199B1D3F" w14:textId="77777777" w:rsidR="00261685" w:rsidRPr="00261685" w:rsidRDefault="00261685" w:rsidP="00261685">
      <w:r w:rsidRPr="00261685">
        <w:t>One notable theme is "Encountering Cultural Dissonance in Therapy." A key finding reveals that IAPT practitioners observed a misalignment between therapy expectations and the cultural values of BAME clients, which resulted in difficulties with engagement. The study effectively illustrates real-world examples of cultural barriers in therapeutic contexts and highlights the lack of cultural adaptation in standard CBT approaches, supporting prior research on the Eurocentric nature of psychological therapies (Bhui et al., 2015). Nonetheless, the study has limitations; it does not investigate whether specific ethnic groups face more pronounced challenges than others, treating BAME clients as a homogeneous group. Furthermore, there is no exploration of potential solutions, such as employing bilingual therapists or utilising cultural adaptation models to help alleviate this dissonance.</w:t>
      </w:r>
    </w:p>
    <w:p w14:paraId="6EBDB4DA" w14:textId="77777777" w:rsidR="00261685" w:rsidRPr="00261685" w:rsidRDefault="00261685" w:rsidP="00261685">
      <w:r w:rsidRPr="00261685">
        <w:t>The study underscores the significant challenges practitioners encounter when attempting to adapt Cognitive Behavioral Therapy (CBT) techniques to suit cultural contexts while adhering to the standard framework of IAPT. A key finding reveals that practitioners specifically struggle with modifying elements such as goal-setting exercises and norms surrounding emotional expression for BAME clients. This observation is consistent with previous research by Sue et al. (2009), which indicates that Western therapeutic models often do not seamlessly translate across diverse cultures. However, there are some limitations in that it does not offer examples of successful cultural adaptations that practitioners may have employed, which leaves the discussion somewhat incomplete. Furthermore, it does not compare the performance of practitioners with cultural competence training against those without, which could provide valuable insights into the impact of such training on adaptability in therapeutic settings.</w:t>
      </w:r>
    </w:p>
    <w:p w14:paraId="7ED00D85" w14:textId="77777777" w:rsidR="00261685" w:rsidRPr="00261685" w:rsidRDefault="00261685" w:rsidP="00261685">
      <w:r w:rsidRPr="00261685">
        <w:t>The last theme addresses the identification of cultural competency needs among practitioners, revealing that many lack formal training and often rely on personal experiences or self-education. A significant finding highlights a systemic gap in IAPT training, corroborating earlier research by Memon et al. (2016) that points to the underdevelopment of cultural competence within UK mental health services. The study offers practical recommendations that resonate with current calls for more structured diversity training in psychological therapy. However, it does have limitations: it does not clarify which specific aspects of cultural competence training are most deficient, whether regarding theoretical knowledge, practical skills, or awareness of unconscious bias. Furthermore, the lack of insights from training providers or supervisors limits the discussion to the practitioners' perspective.</w:t>
      </w:r>
    </w:p>
    <w:p w14:paraId="0EA3B11D" w14:textId="77777777" w:rsidR="00261685" w:rsidRPr="00261685" w:rsidRDefault="00261685" w:rsidP="00261685">
      <w:r w:rsidRPr="00261685">
        <w:t xml:space="preserve">The discussion section of the study effectively underscores the importance of its findings, particularly concerning the gaps in cultural competence within mental health services. Nonetheless, several weaknesses hinder the overall depth of the analysis. Primarily, the study presents its findings at a superficial level, reiterating key themes without delving deeply into the underlying reasons for these challenges, aside from the issue of inadequate training. Furthermore, there is minimal exploration of alternative explanations, such as the potential influence of time constraints in IAPT services on the capacity to implement cultural </w:t>
      </w:r>
      <w:r w:rsidRPr="00261685">
        <w:lastRenderedPageBreak/>
        <w:t>adaptations. The lack of a critical evaluation regarding the existing training framework of IAPT also raises important questions about whether the problem stems from insufficient training or from the ineffectiveness of current training methodologies. While the discussion does reference previous studies on cultural competence training, thereby enhancing its credibility, it neglects to compare the perspectives of practitioners with client experiences critically, missing an opportunity for triangulation that could validate the findings (find ref). Additionally, the study overlooks international research concerning cultural adaptations in CBT, leaving open questions about how such strategies are employed in other countries with diverse populations. Although the discussion briefly highlights the need for enhanced cultural competence training, it does not specify what a more effective training model might look like. Finally, while acknowledging limitations such as small sample size, sampling bias, and the lack of client perspectives, the discussion fails to suggest approaches for addressing these issues in future research.</w:t>
      </w:r>
    </w:p>
    <w:p w14:paraId="38CE5A83" w14:textId="77777777" w:rsidR="00261685" w:rsidRPr="00261685" w:rsidRDefault="00261685" w:rsidP="00261685">
      <w:r w:rsidRPr="00261685">
        <w:t>The study showcases several strengths as well as areas for improvement in its findings and discussion. It successfully identifies key barriers to culturally competent therapy, which substantiates existing concerns regarding IAPT services. Moreover, the findings align with previous research, highlighting the pressing need for training reforms in the UK mental health sector. By offering practical insights from practitioners, the study also enhances its relevance for policy changes related to IAPT training. Nonetheless, the discussion often reiterates findings instead of critically analyzing their implications in depth. Additionally, it does not sufficiently explore the differences between trained and untrained practitioners, thereby limiting the broader applicability of its conclusions. The absence of recommendations for effective cultural competence training models further weakens its practical impact. Finally, alternative explanations for challenges that practitioners may face, such as time constraints and institutional barriers, are not thoroughly explored, which could provide a more nuanced understanding of the issues at play.</w:t>
      </w:r>
    </w:p>
    <w:p w14:paraId="5F73172C" w14:textId="77777777" w:rsidR="00261685" w:rsidRPr="00261685" w:rsidRDefault="00261685" w:rsidP="00261685">
      <w:r w:rsidRPr="00261685">
        <w:t xml:space="preserve">The study identifies significant challenges in delivering culturally sensitive therapy within IAPT services. Key issues include cultural differences in therapy, difficulties in making necessary adaptations, and a lack of training in cultural competence. While the findings provide valuable insights into the experiences of therapists, the discussion would benefit from greater depth, including alternative viewpoints and a connection to broader research. </w:t>
      </w:r>
    </w:p>
    <w:p w14:paraId="5D4CED0B" w14:textId="77777777" w:rsidR="00261685" w:rsidRPr="00261685" w:rsidRDefault="00261685" w:rsidP="00261685">
      <w:r w:rsidRPr="00261685">
        <w:t>The study primarily relies on self-reported data and snowball sampling, which limits its generalisability. The study's findings may not be universally applicable to all IAPT practitioners due to several key factors. Firstly, the reliance on self-reported data means that the conclusions are based on practitioners’ disclosures about their own experiences rather than on direct observations or client feedback. As a result, there is a risk that practitioners may overstate their cultural competence or underreport challenges, influenced by social pressure or personal biases. Secondly, the use of snowball sampling for participant recruitment may lead to a homogenous perspective, as participants were referred based on existing connections, which likely results in similar backgrounds or opinions. Consequently, this narrow recruitment strategy could exclude diverse experiences and insights that are crucial for a comprehensive understanding of the relevant issues. Because of these two factors, the study’s results might not accurately represent all IAPT practitioners, making it harder to apply the findings to wider groups or improve cultural competence training across the entire service.</w:t>
      </w:r>
    </w:p>
    <w:p w14:paraId="6B2E94B6" w14:textId="77777777" w:rsidR="00261685" w:rsidRPr="00261685" w:rsidRDefault="00261685" w:rsidP="00261685">
      <w:r w:rsidRPr="00261685">
        <w:t xml:space="preserve">A comparative analysis between trained and untrained therapists could enhance the findings, as could a more diverse participant sample. Additionally, specific recommendations for </w:t>
      </w:r>
      <w:r w:rsidRPr="00261685">
        <w:lastRenderedPageBreak/>
        <w:t>structured cultural competence training would be beneficial. Addressing these limitations in future research could help IAPT services develop more inclusive and culturally responsive therapy approaches for BAME communities.</w:t>
      </w:r>
    </w:p>
    <w:p w14:paraId="750C0286" w14:textId="77777777" w:rsidR="00261685" w:rsidRPr="00261685" w:rsidRDefault="00261685" w:rsidP="00261685"/>
    <w:p w14:paraId="68C9CAFC" w14:textId="77777777" w:rsidR="00261685" w:rsidRPr="00261685" w:rsidRDefault="00261685" w:rsidP="00261685"/>
    <w:p w14:paraId="33A3CB94" w14:textId="77777777" w:rsidR="003A5CDB" w:rsidRDefault="003A5CDB"/>
    <w:sectPr w:rsidR="003A5C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685"/>
    <w:rsid w:val="00045D79"/>
    <w:rsid w:val="00153E9A"/>
    <w:rsid w:val="00261685"/>
    <w:rsid w:val="003A5CDB"/>
    <w:rsid w:val="004242C7"/>
    <w:rsid w:val="00817EE4"/>
    <w:rsid w:val="009B29DD"/>
    <w:rsid w:val="00C70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7691F7"/>
  <w15:chartTrackingRefBased/>
  <w15:docId w15:val="{7476F4B4-8C63-435D-BCB3-EBA169740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6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16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16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16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16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16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16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16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16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6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16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16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16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16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16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16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16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1685"/>
    <w:rPr>
      <w:rFonts w:eastAsiaTheme="majorEastAsia" w:cstheme="majorBidi"/>
      <w:color w:val="272727" w:themeColor="text1" w:themeTint="D8"/>
    </w:rPr>
  </w:style>
  <w:style w:type="paragraph" w:styleId="Title">
    <w:name w:val="Title"/>
    <w:basedOn w:val="Normal"/>
    <w:next w:val="Normal"/>
    <w:link w:val="TitleChar"/>
    <w:uiPriority w:val="10"/>
    <w:qFormat/>
    <w:rsid w:val="002616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6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16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16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1685"/>
    <w:pPr>
      <w:spacing w:before="160"/>
      <w:jc w:val="center"/>
    </w:pPr>
    <w:rPr>
      <w:i/>
      <w:iCs/>
      <w:color w:val="404040" w:themeColor="text1" w:themeTint="BF"/>
    </w:rPr>
  </w:style>
  <w:style w:type="character" w:customStyle="1" w:styleId="QuoteChar">
    <w:name w:val="Quote Char"/>
    <w:basedOn w:val="DefaultParagraphFont"/>
    <w:link w:val="Quote"/>
    <w:uiPriority w:val="29"/>
    <w:rsid w:val="00261685"/>
    <w:rPr>
      <w:i/>
      <w:iCs/>
      <w:color w:val="404040" w:themeColor="text1" w:themeTint="BF"/>
    </w:rPr>
  </w:style>
  <w:style w:type="paragraph" w:styleId="ListParagraph">
    <w:name w:val="List Paragraph"/>
    <w:basedOn w:val="Normal"/>
    <w:uiPriority w:val="34"/>
    <w:qFormat/>
    <w:rsid w:val="00261685"/>
    <w:pPr>
      <w:ind w:left="720"/>
      <w:contextualSpacing/>
    </w:pPr>
  </w:style>
  <w:style w:type="character" w:styleId="IntenseEmphasis">
    <w:name w:val="Intense Emphasis"/>
    <w:basedOn w:val="DefaultParagraphFont"/>
    <w:uiPriority w:val="21"/>
    <w:qFormat/>
    <w:rsid w:val="00261685"/>
    <w:rPr>
      <w:i/>
      <w:iCs/>
      <w:color w:val="0F4761" w:themeColor="accent1" w:themeShade="BF"/>
    </w:rPr>
  </w:style>
  <w:style w:type="paragraph" w:styleId="IntenseQuote">
    <w:name w:val="Intense Quote"/>
    <w:basedOn w:val="Normal"/>
    <w:next w:val="Normal"/>
    <w:link w:val="IntenseQuoteChar"/>
    <w:uiPriority w:val="30"/>
    <w:qFormat/>
    <w:rsid w:val="002616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1685"/>
    <w:rPr>
      <w:i/>
      <w:iCs/>
      <w:color w:val="0F4761" w:themeColor="accent1" w:themeShade="BF"/>
    </w:rPr>
  </w:style>
  <w:style w:type="character" w:styleId="IntenseReference">
    <w:name w:val="Intense Reference"/>
    <w:basedOn w:val="DefaultParagraphFont"/>
    <w:uiPriority w:val="32"/>
    <w:qFormat/>
    <w:rsid w:val="0026168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694c7d26bb985fa8863ea6047d1f868d">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7840e37f938ca87f89112c17e10f688c"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A7B572E7-EC92-4D16-B680-F97FFB0C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5BE6D5-44AB-406B-8909-E0F0DAEDB83B}">
  <ds:schemaRefs>
    <ds:schemaRef ds:uri="http://schemas.microsoft.com/sharepoint/v3/contenttype/forms"/>
  </ds:schemaRefs>
</ds:datastoreItem>
</file>

<file path=customXml/itemProps3.xml><?xml version="1.0" encoding="utf-8"?>
<ds:datastoreItem xmlns:ds="http://schemas.openxmlformats.org/officeDocument/2006/customXml" ds:itemID="{CF292516-B6B9-44F0-A0C0-E42748457F5B}">
  <ds:schemaRefs>
    <ds:schemaRef ds:uri="http://purl.org/dc/elements/1.1/"/>
    <ds:schemaRef ds:uri="http://www.w3.org/XML/1998/namespace"/>
    <ds:schemaRef ds:uri="http://schemas.microsoft.com/office/infopath/2007/PartnerControls"/>
    <ds:schemaRef ds:uri="http://schemas.microsoft.com/office/2006/metadata/properties"/>
    <ds:schemaRef ds:uri="http://schemas.microsoft.com/office/2006/documentManagement/types"/>
    <ds:schemaRef ds:uri="http://purl.org/dc/terms/"/>
    <ds:schemaRef ds:uri="0338428b-3fc8-4989-9d03-78e16c931d9f"/>
    <ds:schemaRef ds:uri="http://schemas.openxmlformats.org/package/2006/metadata/core-properties"/>
    <ds:schemaRef ds:uri="4055ddc6-ee7b-4b5b-b8fb-52871646f80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2705</Words>
  <Characters>17369</Characters>
  <Application>Microsoft Office Word</Application>
  <DocSecurity>0</DocSecurity>
  <Lines>244</Lines>
  <Paragraphs>30</Paragraphs>
  <ScaleCrop>false</ScaleCrop>
  <Company/>
  <LinksUpToDate>false</LinksUpToDate>
  <CharactersWithSpaces>20044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Shaheena Kenyon</dc:creator>
  <cp:keywords/>
  <dc:description/>
  <cp:lastModifiedBy>Shaheena Kenyon</cp:lastModifiedBy>
  <cp:revision>2</cp:revision>
  <dcterms:created xsi:type="dcterms:W3CDTF">2025-03-04T22:59:00Z</dcterms:created>
  <dcterms:modified xsi:type="dcterms:W3CDTF">2025-03-04T22:59:00Z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3935e4e8-60d4-4023-9dc3-3f02cef73f35</vt:lpwstr>
  </property>
  <property fmtid="{D5CDD505-2E9C-101B-9397-08002B2CF9AE}" pid="3" name="ContentTypeId">
    <vt:lpwstr>0x010100BD024FF986E86248B25DDBA3DBF998D1</vt:lpwstr>
  </property>
</Properties>
</file>