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proofErr w:type="gramStart"/>
      <w:r w:rsidR="001B69C8">
        <w:rPr>
          <w:rFonts w:ascii="Tahoma" w:hAnsi="Tahoma" w:cs="Tahoma"/>
        </w:rPr>
        <w:t xml:space="preserve">a </w:t>
      </w:r>
      <w:r w:rsidR="001B69C8" w:rsidRPr="00197F4A">
        <w:rPr>
          <w:rFonts w:ascii="Tahoma" w:hAnsi="Tahoma" w:cs="Tahoma"/>
          <w:b/>
          <w:bCs/>
        </w:rPr>
        <w:t>brief summary</w:t>
      </w:r>
      <w:proofErr w:type="gramEnd"/>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E37A56F"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D7BE9">
              <w:rPr>
                <w:rFonts w:ascii="Tahoma" w:hAnsi="Tahoma" w:cs="Tahoma"/>
                <w:b/>
                <w:sz w:val="20"/>
                <w:szCs w:val="20"/>
              </w:rPr>
              <w:t>Ashraf Ali</w:t>
            </w:r>
          </w:p>
          <w:p w14:paraId="498F0B10" w14:textId="77777777" w:rsidR="001B69C8" w:rsidRPr="003C3341" w:rsidRDefault="001B69C8">
            <w:pPr>
              <w:rPr>
                <w:rFonts w:ascii="Tahoma" w:hAnsi="Tahoma" w:cs="Tahoma"/>
                <w:b/>
                <w:sz w:val="20"/>
                <w:szCs w:val="20"/>
              </w:rPr>
            </w:pPr>
          </w:p>
          <w:p w14:paraId="69E1F0CF" w14:textId="2DF6DD39"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0D7BE9">
              <w:rPr>
                <w:rFonts w:ascii="Tahoma" w:hAnsi="Tahoma" w:cs="Tahoma"/>
                <w:b/>
                <w:sz w:val="20"/>
                <w:szCs w:val="20"/>
              </w:rPr>
              <w:t>1712727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39E1BF5"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D7BE9">
              <w:rPr>
                <w:rFonts w:ascii="Tahoma" w:hAnsi="Tahoma" w:cs="Tahoma"/>
                <w:b/>
                <w:sz w:val="20"/>
                <w:szCs w:val="20"/>
              </w:rPr>
              <w:t xml:space="preserve">Food </w:t>
            </w:r>
            <w:proofErr w:type="gramStart"/>
            <w:r w:rsidR="000D7BE9">
              <w:rPr>
                <w:rFonts w:ascii="Tahoma" w:hAnsi="Tahoma" w:cs="Tahoma"/>
                <w:b/>
                <w:sz w:val="20"/>
                <w:szCs w:val="20"/>
              </w:rPr>
              <w:t>And</w:t>
            </w:r>
            <w:proofErr w:type="gramEnd"/>
            <w:r w:rsidR="000D7BE9">
              <w:rPr>
                <w:rFonts w:ascii="Tahoma" w:hAnsi="Tahoma" w:cs="Tahoma"/>
                <w:b/>
                <w:sz w:val="20"/>
                <w:szCs w:val="20"/>
              </w:rPr>
              <w:t xml:space="preserve"> Beverage Operations </w:t>
            </w:r>
          </w:p>
          <w:p w14:paraId="2019D1B6" w14:textId="77777777" w:rsidR="00B21F2E" w:rsidRDefault="00B21F2E" w:rsidP="00B21F2E">
            <w:pPr>
              <w:rPr>
                <w:rFonts w:ascii="Tahoma" w:hAnsi="Tahoma" w:cs="Tahoma"/>
                <w:b/>
                <w:sz w:val="20"/>
                <w:szCs w:val="20"/>
              </w:rPr>
            </w:pPr>
          </w:p>
          <w:p w14:paraId="450FE136" w14:textId="727D13A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0D7BE9">
              <w:rPr>
                <w:rFonts w:ascii="Tahoma" w:hAnsi="Tahoma" w:cs="Tahoma"/>
                <w:b/>
                <w:sz w:val="20"/>
                <w:szCs w:val="20"/>
              </w:rPr>
              <w:t>Melissa John</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AF6DC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36F1B310" w14:textId="50E4D085" w:rsidR="00B21F2E" w:rsidRDefault="00AF6DC3" w:rsidP="00AF6DC3">
            <w:pPr>
              <w:rPr>
                <w:rFonts w:ascii="Tahoma" w:hAnsi="Tahoma" w:cs="Tahoma"/>
                <w:b/>
                <w:sz w:val="20"/>
                <w:szCs w:val="20"/>
              </w:rPr>
            </w:pPr>
            <w:r w:rsidRPr="00AF6DC3">
              <w:rPr>
                <w:rFonts w:ascii="Tahoma" w:hAnsi="Tahoma" w:cs="Tahoma"/>
                <w:b/>
                <w:sz w:val="20"/>
                <w:szCs w:val="20"/>
              </w:rPr>
              <w:t>Ratings, Inspections and Reporting Procedures</w:t>
            </w:r>
          </w:p>
          <w:p w14:paraId="5A58C08D" w14:textId="0CB28053" w:rsidR="00B21F2E" w:rsidRPr="003C3341" w:rsidRDefault="00B21F2E" w:rsidP="00AF6DC3">
            <w:pP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31742AB4" w14:textId="193FFA64" w:rsidR="00F51904" w:rsidRDefault="00F51904" w:rsidP="00C414B0">
            <w:pPr>
              <w:spacing w:line="360" w:lineRule="auto"/>
              <w:jc w:val="both"/>
              <w:rPr>
                <w:rFonts w:ascii="Arial" w:hAnsi="Arial" w:cs="Arial"/>
              </w:rPr>
            </w:pPr>
          </w:p>
          <w:p w14:paraId="1ED1DB1B" w14:textId="29D7BD5A" w:rsidR="000C7BD1" w:rsidRPr="000C7BD1" w:rsidRDefault="000C7BD1" w:rsidP="000C7BD1">
            <w:pPr>
              <w:spacing w:line="360" w:lineRule="auto"/>
              <w:rPr>
                <w:rFonts w:ascii="Arial" w:hAnsi="Arial" w:cs="Arial"/>
                <w:sz w:val="22"/>
                <w:szCs w:val="22"/>
              </w:rPr>
            </w:pPr>
            <w:r>
              <w:rPr>
                <w:rFonts w:ascii="Arial" w:hAnsi="Arial" w:cs="Arial"/>
                <w:sz w:val="22"/>
                <w:szCs w:val="22"/>
              </w:rPr>
              <w:t xml:space="preserve">When learning about the processes </w:t>
            </w:r>
            <w:r w:rsidR="000816A3">
              <w:rPr>
                <w:rFonts w:ascii="Arial" w:hAnsi="Arial" w:cs="Arial"/>
                <w:sz w:val="22"/>
                <w:szCs w:val="22"/>
              </w:rPr>
              <w:t>and procedures that had gone into producing food ratings</w:t>
            </w:r>
            <w:r w:rsidR="00B60956">
              <w:rPr>
                <w:rFonts w:ascii="Arial" w:hAnsi="Arial" w:cs="Arial"/>
                <w:sz w:val="22"/>
                <w:szCs w:val="22"/>
              </w:rPr>
              <w:t>, I was initially amazed by how many sophisticated steps made just to produce a score out of 5.</w:t>
            </w:r>
            <w:r w:rsidR="002A3B4F">
              <w:rPr>
                <w:rFonts w:ascii="Arial" w:hAnsi="Arial" w:cs="Arial"/>
                <w:sz w:val="22"/>
                <w:szCs w:val="22"/>
              </w:rPr>
              <w:t xml:space="preserve"> One factor which goes into deciding the score out of 5 which I had learned was when certified food safety inspector makes an uncalled visit to the location and performs tests, </w:t>
            </w:r>
            <w:r w:rsidR="00D900A5">
              <w:rPr>
                <w:rFonts w:ascii="Arial" w:hAnsi="Arial" w:cs="Arial"/>
                <w:sz w:val="22"/>
                <w:szCs w:val="22"/>
              </w:rPr>
              <w:t>e.g.,</w:t>
            </w:r>
            <w:r w:rsidR="002A3B4F">
              <w:rPr>
                <w:rFonts w:ascii="Arial" w:hAnsi="Arial" w:cs="Arial"/>
                <w:sz w:val="22"/>
                <w:szCs w:val="22"/>
              </w:rPr>
              <w:t xml:space="preserve"> ensuring that raw foods and cooked foods were stored separately to avoid harmful effects such as cross-contamination.</w:t>
            </w:r>
            <w:r w:rsidR="00B95909">
              <w:rPr>
                <w:rFonts w:ascii="Arial" w:hAnsi="Arial" w:cs="Arial"/>
                <w:sz w:val="22"/>
                <w:szCs w:val="22"/>
              </w:rPr>
              <w:t xml:space="preserve">                                                                                          </w:t>
            </w:r>
            <w:r w:rsidR="002A3B4F">
              <w:rPr>
                <w:rFonts w:ascii="Arial" w:hAnsi="Arial" w:cs="Arial"/>
                <w:sz w:val="22"/>
                <w:szCs w:val="22"/>
              </w:rPr>
              <w:t xml:space="preserve"> </w:t>
            </w:r>
            <w:r w:rsidR="006E737E">
              <w:rPr>
                <w:rFonts w:ascii="Arial" w:hAnsi="Arial" w:cs="Arial"/>
                <w:sz w:val="22"/>
                <w:szCs w:val="22"/>
              </w:rPr>
              <w:t xml:space="preserve">Food hygiene ratings are important within the industry </w:t>
            </w:r>
            <w:proofErr w:type="gramStart"/>
            <w:r w:rsidR="006E737E">
              <w:rPr>
                <w:rFonts w:ascii="Arial" w:hAnsi="Arial" w:cs="Arial"/>
                <w:sz w:val="22"/>
                <w:szCs w:val="22"/>
              </w:rPr>
              <w:t>due to the fact that</w:t>
            </w:r>
            <w:proofErr w:type="gramEnd"/>
            <w:r w:rsidR="006E737E">
              <w:rPr>
                <w:rFonts w:ascii="Arial" w:hAnsi="Arial" w:cs="Arial"/>
                <w:sz w:val="22"/>
                <w:szCs w:val="22"/>
              </w:rPr>
              <w:t xml:space="preserve"> s</w:t>
            </w:r>
            <w:r w:rsidR="002A3B4F">
              <w:rPr>
                <w:rFonts w:ascii="Arial" w:hAnsi="Arial" w:cs="Arial"/>
                <w:sz w:val="22"/>
                <w:szCs w:val="22"/>
              </w:rPr>
              <w:t>ince</w:t>
            </w:r>
            <w:r w:rsidR="003D14B2">
              <w:rPr>
                <w:rFonts w:ascii="Arial" w:hAnsi="Arial" w:cs="Arial"/>
                <w:sz w:val="22"/>
                <w:szCs w:val="22"/>
              </w:rPr>
              <w:t xml:space="preserve"> 2010, the implementation of food hygiene ratings with legislation backing </w:t>
            </w:r>
            <w:r w:rsidR="006E737E">
              <w:rPr>
                <w:rFonts w:ascii="Arial" w:hAnsi="Arial" w:cs="Arial"/>
                <w:sz w:val="22"/>
                <w:szCs w:val="22"/>
              </w:rPr>
              <w:t>has posed a large impact</w:t>
            </w:r>
            <w:r w:rsidR="003D14B2">
              <w:rPr>
                <w:rFonts w:ascii="Arial" w:hAnsi="Arial" w:cs="Arial"/>
                <w:sz w:val="22"/>
                <w:szCs w:val="22"/>
              </w:rPr>
              <w:t xml:space="preserve">, arguably influencing the choice behind where people may want to </w:t>
            </w:r>
            <w:r w:rsidR="00D900A5">
              <w:rPr>
                <w:rFonts w:ascii="Arial" w:hAnsi="Arial" w:cs="Arial"/>
                <w:sz w:val="22"/>
                <w:szCs w:val="22"/>
              </w:rPr>
              <w:t>eat</w:t>
            </w:r>
            <w:r w:rsidR="00D900A5" w:rsidRPr="003D14B2">
              <w:rPr>
                <w:rFonts w:ascii="Arial" w:hAnsi="Arial" w:cs="Arial"/>
                <w:sz w:val="22"/>
                <w:szCs w:val="22"/>
              </w:rPr>
              <w:t xml:space="preserve"> </w:t>
            </w:r>
            <w:r w:rsidR="00D900A5" w:rsidRPr="00D900A5">
              <w:rPr>
                <w:rFonts w:ascii="Arial" w:hAnsi="Arial" w:cs="Arial"/>
                <w:color w:val="4F81BD" w:themeColor="accent1"/>
                <w:sz w:val="22"/>
                <w:szCs w:val="22"/>
              </w:rPr>
              <w:t>(</w:t>
            </w:r>
            <w:r w:rsidR="003D14B2" w:rsidRPr="00D900A5">
              <w:rPr>
                <w:rFonts w:ascii="Arial" w:hAnsi="Arial" w:cs="Arial"/>
                <w:color w:val="4F81BD" w:themeColor="accent1"/>
                <w:sz w:val="22"/>
                <w:szCs w:val="22"/>
              </w:rPr>
              <w:t>FSA, 2020</w:t>
            </w:r>
            <w:r w:rsidR="00D900A5" w:rsidRPr="00D900A5">
              <w:rPr>
                <w:rFonts w:ascii="Arial" w:hAnsi="Arial" w:cs="Arial"/>
                <w:color w:val="4F81BD" w:themeColor="accent1"/>
                <w:sz w:val="22"/>
                <w:szCs w:val="22"/>
              </w:rPr>
              <w:t>).</w:t>
            </w:r>
            <w:r w:rsidR="003D14B2">
              <w:rPr>
                <w:rFonts w:ascii="Arial" w:hAnsi="Arial" w:cs="Arial"/>
                <w:sz w:val="22"/>
                <w:szCs w:val="22"/>
              </w:rPr>
              <w:t xml:space="preserve"> This is </w:t>
            </w:r>
            <w:r w:rsidR="00D900A5">
              <w:rPr>
                <w:rFonts w:ascii="Arial" w:hAnsi="Arial" w:cs="Arial"/>
                <w:sz w:val="22"/>
                <w:szCs w:val="22"/>
              </w:rPr>
              <w:t xml:space="preserve">due to the negative stigma associated with food ratings awarded scores 0-2 as documentation shows that restaurants with these scores have poor hygiene standards, which directly impacts the quality of the food and the health of the consumer. </w:t>
            </w:r>
            <w:r w:rsidR="00CA2A15">
              <w:rPr>
                <w:rFonts w:ascii="Arial" w:hAnsi="Arial" w:cs="Arial"/>
                <w:sz w:val="22"/>
                <w:szCs w:val="22"/>
              </w:rPr>
              <w:t>By understanding the food hygiene rating system in the UK, in the future I can implement what I have learnt if I am in a restaurant environment, I will research and implement different methods to ensure that the kitchen and storage environments have high hygiene standards which will enable the restaurant to achieve a score of 4-5.</w:t>
            </w:r>
            <w:r w:rsidR="006E737E">
              <w:rPr>
                <w:rFonts w:ascii="Arial" w:hAnsi="Arial" w:cs="Arial"/>
                <w:sz w:val="22"/>
                <w:szCs w:val="22"/>
              </w:rPr>
              <w:t xml:space="preserve"> </w:t>
            </w:r>
            <w:r w:rsidR="00AE5BA4">
              <w:rPr>
                <w:rFonts w:ascii="Arial" w:hAnsi="Arial" w:cs="Arial"/>
                <w:sz w:val="22"/>
                <w:szCs w:val="22"/>
              </w:rPr>
              <w:t>Ultimately,</w:t>
            </w:r>
            <w:r w:rsidR="006E737E">
              <w:rPr>
                <w:rFonts w:ascii="Arial" w:hAnsi="Arial" w:cs="Arial"/>
                <w:sz w:val="22"/>
                <w:szCs w:val="22"/>
              </w:rPr>
              <w:t xml:space="preserve"> I understand how by following the safer food, better business procedures, (SFBB), I can ensure that the hygiene and cleanliness of the restaurant can contribute to the reputation and sales of the </w:t>
            </w:r>
            <w:r w:rsidR="00507849">
              <w:rPr>
                <w:rFonts w:ascii="Arial" w:hAnsi="Arial" w:cs="Arial"/>
                <w:sz w:val="22"/>
                <w:szCs w:val="22"/>
              </w:rPr>
              <w:t>hotel restaurant</w:t>
            </w:r>
            <w:r w:rsidR="00AE5BA4">
              <w:rPr>
                <w:rFonts w:ascii="Arial" w:hAnsi="Arial" w:cs="Arial"/>
                <w:sz w:val="22"/>
                <w:szCs w:val="22"/>
              </w:rPr>
              <w:t xml:space="preserve"> </w:t>
            </w:r>
            <w:r w:rsidR="00AE5BA4" w:rsidRPr="00AE5BA4">
              <w:rPr>
                <w:rFonts w:ascii="Arial" w:hAnsi="Arial" w:cs="Arial"/>
                <w:sz w:val="22"/>
                <w:szCs w:val="22"/>
              </w:rPr>
              <w:t>(</w:t>
            </w:r>
            <w:r w:rsidR="00AE5BA4" w:rsidRPr="00AE5BA4">
              <w:rPr>
                <w:rFonts w:ascii="Arial" w:hAnsi="Arial" w:cs="Arial"/>
                <w:color w:val="4F81BD" w:themeColor="accent1"/>
                <w:sz w:val="22"/>
                <w:szCs w:val="22"/>
              </w:rPr>
              <w:t>FSA 2, 2020</w:t>
            </w:r>
            <w:r w:rsidR="00AE5BA4" w:rsidRPr="00AE5BA4">
              <w:rPr>
                <w:rFonts w:ascii="Arial" w:hAnsi="Arial" w:cs="Arial"/>
                <w:sz w:val="22"/>
                <w:szCs w:val="22"/>
              </w:rPr>
              <w:t>)</w:t>
            </w:r>
            <w:r w:rsidR="006E737E">
              <w:rPr>
                <w:rFonts w:ascii="Arial" w:hAnsi="Arial" w:cs="Arial"/>
                <w:sz w:val="22"/>
                <w:szCs w:val="22"/>
              </w:rPr>
              <w:t xml:space="preserve">. </w:t>
            </w:r>
          </w:p>
          <w:p w14:paraId="5C94A945" w14:textId="77777777" w:rsidR="007C283F" w:rsidRPr="00AF6DC3" w:rsidRDefault="007C283F" w:rsidP="00C414B0">
            <w:pPr>
              <w:spacing w:line="360" w:lineRule="auto"/>
              <w:jc w:val="both"/>
              <w:rPr>
                <w:rFonts w:ascii="Arial" w:hAnsi="Arial" w:cs="Arial"/>
                <w:sz w:val="22"/>
                <w:szCs w:val="22"/>
                <w:u w:val="single"/>
              </w:rPr>
            </w:pPr>
          </w:p>
          <w:p w14:paraId="6904F507" w14:textId="27D9761B" w:rsidR="000C7BD1" w:rsidRPr="00AF6DC3" w:rsidRDefault="00426D8A" w:rsidP="00C414B0">
            <w:pPr>
              <w:spacing w:line="360" w:lineRule="auto"/>
              <w:jc w:val="both"/>
              <w:rPr>
                <w:rFonts w:ascii="Arial" w:hAnsi="Arial" w:cs="Arial"/>
                <w:sz w:val="22"/>
                <w:szCs w:val="22"/>
              </w:rPr>
            </w:pPr>
            <w:r w:rsidRPr="00AF6DC3">
              <w:rPr>
                <w:rFonts w:ascii="Arial" w:hAnsi="Arial" w:cs="Arial"/>
                <w:sz w:val="22"/>
                <w:szCs w:val="22"/>
              </w:rPr>
              <w:t xml:space="preserve">Learning more about inspections opened my eyes to what exactly contributes to a good hygiene standard in restaurants. Essentially, the people who undertake these inspections are qualified in food hygiene </w:t>
            </w:r>
            <w:r w:rsidR="00507849" w:rsidRPr="00AF6DC3">
              <w:rPr>
                <w:rFonts w:ascii="Arial" w:hAnsi="Arial" w:cs="Arial"/>
                <w:sz w:val="22"/>
                <w:szCs w:val="22"/>
              </w:rPr>
              <w:t>standards and</w:t>
            </w:r>
            <w:r w:rsidRPr="00AF6DC3">
              <w:rPr>
                <w:rFonts w:ascii="Arial" w:hAnsi="Arial" w:cs="Arial"/>
                <w:sz w:val="22"/>
                <w:szCs w:val="22"/>
              </w:rPr>
              <w:t xml:space="preserve"> understand</w:t>
            </w:r>
            <w:r w:rsidR="007401E4" w:rsidRPr="00AF6DC3">
              <w:rPr>
                <w:rFonts w:ascii="Arial" w:hAnsi="Arial" w:cs="Arial"/>
                <w:sz w:val="22"/>
                <w:szCs w:val="22"/>
              </w:rPr>
              <w:t xml:space="preserve"> </w:t>
            </w:r>
            <w:r w:rsidRPr="00AF6DC3">
              <w:rPr>
                <w:rFonts w:ascii="Arial" w:hAnsi="Arial" w:cs="Arial"/>
                <w:sz w:val="22"/>
                <w:szCs w:val="22"/>
              </w:rPr>
              <w:t xml:space="preserve">the steps necessary to ensure that </w:t>
            </w:r>
            <w:r w:rsidR="007401E4" w:rsidRPr="00AF6DC3">
              <w:rPr>
                <w:rFonts w:ascii="Arial" w:hAnsi="Arial" w:cs="Arial"/>
                <w:sz w:val="22"/>
                <w:szCs w:val="22"/>
              </w:rPr>
              <w:t xml:space="preserve">the business is complying with food law and producing food which </w:t>
            </w:r>
            <w:r w:rsidR="007401E4" w:rsidRPr="00AF6DC3">
              <w:rPr>
                <w:rFonts w:ascii="Arial" w:hAnsi="Arial" w:cs="Arial"/>
                <w:sz w:val="22"/>
                <w:szCs w:val="22"/>
              </w:rPr>
              <w:lastRenderedPageBreak/>
              <w:t xml:space="preserve">is safe to consume. Some of these steps include inspecting the environment, looking for </w:t>
            </w:r>
            <w:r w:rsidR="00E927C7" w:rsidRPr="00AF6DC3">
              <w:rPr>
                <w:rFonts w:ascii="Arial" w:hAnsi="Arial" w:cs="Arial"/>
                <w:sz w:val="22"/>
                <w:szCs w:val="22"/>
              </w:rPr>
              <w:t>vulnerabilities,</w:t>
            </w:r>
            <w:r w:rsidR="009B63F6" w:rsidRPr="00AF6DC3">
              <w:rPr>
                <w:rFonts w:ascii="Arial" w:hAnsi="Arial" w:cs="Arial"/>
                <w:sz w:val="22"/>
                <w:szCs w:val="22"/>
              </w:rPr>
              <w:t xml:space="preserve"> evaluating how the members of staff prepare their food, inspecting how you manage the safety of the food on top of looking at the different types of food you make and prepare</w:t>
            </w:r>
            <w:r w:rsidR="00507849" w:rsidRPr="00AF6DC3">
              <w:rPr>
                <w:rFonts w:ascii="Arial" w:hAnsi="Arial" w:cs="Arial"/>
                <w:sz w:val="22"/>
                <w:szCs w:val="22"/>
              </w:rPr>
              <w:t xml:space="preserve">. Now that I am aware of how food inspectors undergo the inspection process, in the future, in a hotel restaurant environment, I can ensure that the ways in which I operate </w:t>
            </w:r>
            <w:r w:rsidR="000414D6" w:rsidRPr="00AF6DC3">
              <w:rPr>
                <w:rFonts w:ascii="Arial" w:hAnsi="Arial" w:cs="Arial"/>
                <w:sz w:val="22"/>
                <w:szCs w:val="22"/>
              </w:rPr>
              <w:t xml:space="preserve">fulfil and even exceed the expectations of the inspector. Upon further reading, I found out that one factor which many restaurants tend to ignore, is the frequency at which they call for food inspections to take </w:t>
            </w:r>
            <w:r w:rsidR="00E927C7" w:rsidRPr="00AF6DC3">
              <w:rPr>
                <w:rFonts w:ascii="Arial" w:hAnsi="Arial" w:cs="Arial"/>
                <w:sz w:val="22"/>
                <w:szCs w:val="22"/>
              </w:rPr>
              <w:t>place (</w:t>
            </w:r>
            <w:r w:rsidR="008A4D9F" w:rsidRPr="00AF6DC3">
              <w:rPr>
                <w:rFonts w:ascii="Arial" w:hAnsi="Arial" w:cs="Arial"/>
                <w:color w:val="4F81BD" w:themeColor="accent1"/>
                <w:sz w:val="22"/>
                <w:szCs w:val="22"/>
              </w:rPr>
              <w:t>ELAS, 2018</w:t>
            </w:r>
            <w:r w:rsidR="008A4D9F" w:rsidRPr="00AF6DC3">
              <w:rPr>
                <w:rFonts w:ascii="Arial" w:hAnsi="Arial" w:cs="Arial"/>
                <w:sz w:val="22"/>
                <w:szCs w:val="22"/>
              </w:rPr>
              <w:t>)</w:t>
            </w:r>
            <w:r w:rsidR="000414D6" w:rsidRPr="00AF6DC3">
              <w:rPr>
                <w:rFonts w:ascii="Arial" w:hAnsi="Arial" w:cs="Arial"/>
                <w:sz w:val="22"/>
                <w:szCs w:val="22"/>
              </w:rPr>
              <w:t>.</w:t>
            </w:r>
            <w:r w:rsidR="008A4D9F" w:rsidRPr="00AF6DC3">
              <w:rPr>
                <w:rFonts w:ascii="Arial" w:hAnsi="Arial" w:cs="Arial"/>
                <w:sz w:val="22"/>
                <w:szCs w:val="22"/>
              </w:rPr>
              <w:t xml:space="preserve"> </w:t>
            </w:r>
            <w:r w:rsidR="00E927C7" w:rsidRPr="00AF6DC3">
              <w:rPr>
                <w:rFonts w:ascii="Arial" w:hAnsi="Arial" w:cs="Arial"/>
                <w:sz w:val="22"/>
                <w:szCs w:val="22"/>
              </w:rPr>
              <w:t>Statistics show how food hygiene ratings in the UK have fallen by 15% since 2003 with some premises going without a visit for “ten years”</w:t>
            </w:r>
            <w:r w:rsidR="00E927C7" w:rsidRPr="00AF6DC3">
              <w:rPr>
                <w:sz w:val="22"/>
                <w:szCs w:val="22"/>
              </w:rPr>
              <w:t xml:space="preserve"> </w:t>
            </w:r>
            <w:r w:rsidR="00E927C7" w:rsidRPr="00AF6DC3">
              <w:rPr>
                <w:rFonts w:ascii="Arial" w:hAnsi="Arial" w:cs="Arial"/>
                <w:sz w:val="22"/>
                <w:szCs w:val="22"/>
              </w:rPr>
              <w:t>(</w:t>
            </w:r>
            <w:r w:rsidR="00E927C7" w:rsidRPr="00AF6DC3">
              <w:rPr>
                <w:rFonts w:ascii="Arial" w:hAnsi="Arial" w:cs="Arial"/>
                <w:color w:val="4F81BD" w:themeColor="accent1"/>
                <w:sz w:val="22"/>
                <w:szCs w:val="22"/>
              </w:rPr>
              <w:t>BBC, 2016</w:t>
            </w:r>
            <w:r w:rsidR="00E927C7" w:rsidRPr="00AF6DC3">
              <w:rPr>
                <w:rFonts w:ascii="Arial" w:hAnsi="Arial" w:cs="Arial"/>
                <w:sz w:val="22"/>
                <w:szCs w:val="22"/>
              </w:rPr>
              <w:t xml:space="preserve">). This potentially goes to </w:t>
            </w:r>
            <w:r w:rsidR="00A246B7" w:rsidRPr="00AF6DC3">
              <w:rPr>
                <w:rFonts w:ascii="Arial" w:hAnsi="Arial" w:cs="Arial"/>
                <w:sz w:val="22"/>
                <w:szCs w:val="22"/>
              </w:rPr>
              <w:t xml:space="preserve">show how some businesses are purposely avoiding inspections, as, recognising its difficulty, they may want to avoid it such that it doesn’t impact the reputation of the business. Regardless, I acknowledge how important </w:t>
            </w:r>
            <w:r w:rsidR="00BC322E" w:rsidRPr="00AF6DC3">
              <w:rPr>
                <w:rFonts w:ascii="Arial" w:hAnsi="Arial" w:cs="Arial"/>
                <w:sz w:val="22"/>
                <w:szCs w:val="22"/>
              </w:rPr>
              <w:t>inspections are to the hotel industry, as it may also play a significant role in customer experience as they would appreciate being served food somewhere more reputable for their hygiene standards.</w:t>
            </w:r>
          </w:p>
          <w:p w14:paraId="5560A2BA" w14:textId="77777777" w:rsidR="00AE5BA4" w:rsidRPr="00AF6DC3" w:rsidRDefault="00AE5BA4" w:rsidP="00C414B0">
            <w:pPr>
              <w:spacing w:line="360" w:lineRule="auto"/>
              <w:jc w:val="both"/>
              <w:rPr>
                <w:rFonts w:ascii="Arial" w:hAnsi="Arial" w:cs="Arial"/>
                <w:sz w:val="22"/>
                <w:szCs w:val="22"/>
                <w:u w:val="single"/>
              </w:rPr>
            </w:pPr>
          </w:p>
          <w:p w14:paraId="40F3433A" w14:textId="12AA8A7D" w:rsidR="00375882" w:rsidRPr="003578CB" w:rsidRDefault="00144D46" w:rsidP="003578CB">
            <w:pPr>
              <w:spacing w:line="360" w:lineRule="auto"/>
              <w:jc w:val="both"/>
              <w:rPr>
                <w:rFonts w:ascii="Arial" w:hAnsi="Arial" w:cs="Arial"/>
                <w:sz w:val="22"/>
                <w:szCs w:val="22"/>
              </w:rPr>
            </w:pPr>
            <w:r w:rsidRPr="00AF6DC3">
              <w:rPr>
                <w:rFonts w:ascii="Arial" w:hAnsi="Arial" w:cs="Arial"/>
                <w:sz w:val="22"/>
                <w:szCs w:val="22"/>
              </w:rPr>
              <w:t xml:space="preserve">Reporting procedures </w:t>
            </w:r>
            <w:r w:rsidR="00E51536" w:rsidRPr="00AF6DC3">
              <w:rPr>
                <w:rFonts w:ascii="Arial" w:hAnsi="Arial" w:cs="Arial"/>
                <w:sz w:val="22"/>
                <w:szCs w:val="22"/>
              </w:rPr>
              <w:t xml:space="preserve">such as HACCP and SFBB, provided an outlook to the specific steps in which business can operate in to ensure that they maintain hygiene standards to produce customer satisfaction. </w:t>
            </w:r>
            <w:r w:rsidR="007C283F" w:rsidRPr="00AF6DC3">
              <w:rPr>
                <w:rFonts w:ascii="Arial" w:hAnsi="Arial" w:cs="Arial"/>
                <w:sz w:val="22"/>
                <w:szCs w:val="22"/>
              </w:rPr>
              <w:t>HACCP</w:t>
            </w:r>
            <w:r w:rsidR="00E51536" w:rsidRPr="00AF6DC3">
              <w:rPr>
                <w:rFonts w:ascii="Arial" w:hAnsi="Arial" w:cs="Arial"/>
                <w:sz w:val="22"/>
                <w:szCs w:val="22"/>
              </w:rPr>
              <w:t xml:space="preserve"> stands for Hazard, Analysis, Critical, Control </w:t>
            </w:r>
            <w:r w:rsidR="00F31EC2" w:rsidRPr="00AF6DC3">
              <w:rPr>
                <w:rFonts w:ascii="Arial" w:hAnsi="Arial" w:cs="Arial"/>
                <w:sz w:val="22"/>
                <w:szCs w:val="22"/>
              </w:rPr>
              <w:t xml:space="preserve">and Points. It is important to measure hazards within a restaurant environment </w:t>
            </w:r>
            <w:r w:rsidR="00210E57" w:rsidRPr="00AF6DC3">
              <w:rPr>
                <w:rFonts w:ascii="Arial" w:hAnsi="Arial" w:cs="Arial"/>
                <w:sz w:val="22"/>
                <w:szCs w:val="22"/>
              </w:rPr>
              <w:t xml:space="preserve">as they are the immediate factor </w:t>
            </w:r>
            <w:r w:rsidR="003349B1" w:rsidRPr="00AF6DC3">
              <w:rPr>
                <w:rFonts w:ascii="Arial" w:hAnsi="Arial" w:cs="Arial"/>
                <w:sz w:val="22"/>
                <w:szCs w:val="22"/>
              </w:rPr>
              <w:t>to which may cause faults. An appropriate example of a hazard could be if milk which is out of date is being used in coffee. The hazard in this case would be the fact that it is out of date- thus should not be consumed. Analysis deals with understanding why it is the hazard may pose a problem. If the milk is out of date, consuming it could potentially lead to food poisoning</w:t>
            </w:r>
            <w:r w:rsidR="000B681A" w:rsidRPr="00AF6DC3">
              <w:rPr>
                <w:rFonts w:ascii="Arial" w:hAnsi="Arial" w:cs="Arial"/>
                <w:sz w:val="22"/>
                <w:szCs w:val="22"/>
              </w:rPr>
              <w:t xml:space="preserve">, </w:t>
            </w:r>
            <w:r w:rsidR="007C283F" w:rsidRPr="00AF6DC3">
              <w:rPr>
                <w:rFonts w:ascii="Arial" w:hAnsi="Arial" w:cs="Arial"/>
                <w:sz w:val="22"/>
                <w:szCs w:val="22"/>
              </w:rPr>
              <w:t>etc (</w:t>
            </w:r>
            <w:r w:rsidR="00265ACB" w:rsidRPr="00AF6DC3">
              <w:rPr>
                <w:rFonts w:ascii="Arial" w:hAnsi="Arial" w:cs="Arial"/>
                <w:color w:val="4F81BD" w:themeColor="accent1"/>
                <w:sz w:val="22"/>
                <w:szCs w:val="22"/>
              </w:rPr>
              <w:t>McGrane, 2019</w:t>
            </w:r>
            <w:r w:rsidR="00265ACB" w:rsidRPr="00AF6DC3">
              <w:rPr>
                <w:rFonts w:ascii="Arial" w:hAnsi="Arial" w:cs="Arial"/>
                <w:sz w:val="22"/>
                <w:szCs w:val="22"/>
              </w:rPr>
              <w:t>)</w:t>
            </w:r>
            <w:r w:rsidR="000B681A" w:rsidRPr="00AF6DC3">
              <w:rPr>
                <w:rFonts w:ascii="Arial" w:hAnsi="Arial" w:cs="Arial"/>
                <w:sz w:val="22"/>
                <w:szCs w:val="22"/>
              </w:rPr>
              <w:t xml:space="preserve">. Crucial revolves around the understanding that it is important that the hazard is contained, for example, the control measure in this case would be to dispose all the </w:t>
            </w:r>
            <w:r w:rsidR="007C283F" w:rsidRPr="00AF6DC3">
              <w:rPr>
                <w:rFonts w:ascii="Arial" w:hAnsi="Arial" w:cs="Arial"/>
                <w:sz w:val="22"/>
                <w:szCs w:val="22"/>
              </w:rPr>
              <w:t>milk,</w:t>
            </w:r>
            <w:r w:rsidR="000B681A" w:rsidRPr="00AF6DC3">
              <w:rPr>
                <w:rFonts w:ascii="Arial" w:hAnsi="Arial" w:cs="Arial"/>
                <w:sz w:val="22"/>
                <w:szCs w:val="22"/>
              </w:rPr>
              <w:t xml:space="preserve"> which is out of date, such that it isn’t used in any more products. In my opinion, Control may be one of the most important aspects of the HACCP reporting procedure as it ensures the same mistake doesn’t repeat in the future, such as how in this case, the members of staff could start to implement larger size labels displaying the date in which it can last be used – adding clarity for other members of staff.</w:t>
            </w:r>
            <w:r w:rsidR="00EF4A9A" w:rsidRPr="00AF6DC3">
              <w:rPr>
                <w:rFonts w:ascii="Arial" w:hAnsi="Arial" w:cs="Arial"/>
                <w:sz w:val="22"/>
                <w:szCs w:val="22"/>
              </w:rPr>
              <w:t xml:space="preserve"> Points ensures that you are keeping record to ensure that your implementations are working</w:t>
            </w:r>
            <w:r w:rsidR="002E2B2B" w:rsidRPr="00AF6DC3">
              <w:rPr>
                <w:rFonts w:ascii="Arial" w:hAnsi="Arial" w:cs="Arial"/>
                <w:sz w:val="22"/>
                <w:szCs w:val="22"/>
              </w:rPr>
              <w:t>.</w:t>
            </w: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r w:rsidR="00507849" w:rsidRPr="003C3341" w14:paraId="51933422" w14:textId="77777777" w:rsidTr="00A91FD6">
        <w:trPr>
          <w:trHeight w:val="2494"/>
        </w:trPr>
        <w:tc>
          <w:tcPr>
            <w:tcW w:w="11182" w:type="dxa"/>
            <w:gridSpan w:val="2"/>
          </w:tcPr>
          <w:p w14:paraId="2462F566" w14:textId="77777777" w:rsidR="00507849" w:rsidRDefault="00507849" w:rsidP="00A65C1D">
            <w:pPr>
              <w:rPr>
                <w:rFonts w:ascii="Tahoma" w:hAnsi="Tahoma" w:cs="Tahoma"/>
                <w:sz w:val="20"/>
                <w:szCs w:val="20"/>
              </w:rPr>
            </w:pPr>
          </w:p>
          <w:p w14:paraId="0B18701C" w14:textId="77777777" w:rsidR="003578CB" w:rsidRDefault="003578CB" w:rsidP="00A65C1D">
            <w:pPr>
              <w:rPr>
                <w:rFonts w:ascii="Tahoma" w:hAnsi="Tahoma" w:cs="Tahoma"/>
                <w:sz w:val="20"/>
                <w:szCs w:val="20"/>
              </w:rPr>
            </w:pPr>
          </w:p>
          <w:p w14:paraId="45D2F432" w14:textId="77777777" w:rsidR="003578CB" w:rsidRDefault="003578CB" w:rsidP="00A65C1D">
            <w:pPr>
              <w:rPr>
                <w:rFonts w:ascii="Tahoma" w:hAnsi="Tahoma" w:cs="Tahoma"/>
                <w:sz w:val="20"/>
                <w:szCs w:val="20"/>
              </w:rPr>
            </w:pPr>
          </w:p>
          <w:p w14:paraId="15B3681B" w14:textId="77777777" w:rsidR="003578CB" w:rsidRDefault="003578CB" w:rsidP="00A65C1D">
            <w:pPr>
              <w:rPr>
                <w:rFonts w:ascii="Tahoma" w:hAnsi="Tahoma" w:cs="Tahoma"/>
                <w:sz w:val="20"/>
                <w:szCs w:val="20"/>
              </w:rPr>
            </w:pPr>
          </w:p>
          <w:p w14:paraId="00EF9B6C" w14:textId="77777777" w:rsidR="003578CB" w:rsidRDefault="003578CB" w:rsidP="00A65C1D">
            <w:pPr>
              <w:rPr>
                <w:rFonts w:ascii="Tahoma" w:hAnsi="Tahoma" w:cs="Tahoma"/>
                <w:sz w:val="20"/>
                <w:szCs w:val="20"/>
              </w:rPr>
            </w:pPr>
          </w:p>
          <w:p w14:paraId="03A271BA" w14:textId="77777777" w:rsidR="003578CB" w:rsidRDefault="003578CB" w:rsidP="00A65C1D">
            <w:pPr>
              <w:rPr>
                <w:rFonts w:ascii="Tahoma" w:hAnsi="Tahoma" w:cs="Tahoma"/>
                <w:sz w:val="20"/>
                <w:szCs w:val="20"/>
              </w:rPr>
            </w:pPr>
          </w:p>
          <w:p w14:paraId="15C23509" w14:textId="77777777" w:rsidR="003578CB" w:rsidRDefault="003578CB" w:rsidP="00A65C1D">
            <w:pPr>
              <w:rPr>
                <w:rFonts w:ascii="Tahoma" w:hAnsi="Tahoma" w:cs="Tahoma"/>
                <w:sz w:val="20"/>
                <w:szCs w:val="20"/>
              </w:rPr>
            </w:pPr>
          </w:p>
          <w:p w14:paraId="094967C6" w14:textId="77777777" w:rsidR="003578CB" w:rsidRDefault="003578CB" w:rsidP="00A65C1D">
            <w:pPr>
              <w:rPr>
                <w:rFonts w:ascii="Tahoma" w:hAnsi="Tahoma" w:cs="Tahoma"/>
                <w:sz w:val="20"/>
                <w:szCs w:val="20"/>
              </w:rPr>
            </w:pPr>
          </w:p>
          <w:p w14:paraId="1A1694A2" w14:textId="77777777" w:rsidR="003578CB" w:rsidRDefault="003578CB" w:rsidP="00A65C1D">
            <w:pPr>
              <w:rPr>
                <w:rFonts w:ascii="Tahoma" w:hAnsi="Tahoma" w:cs="Tahoma"/>
                <w:sz w:val="20"/>
                <w:szCs w:val="20"/>
              </w:rPr>
            </w:pPr>
          </w:p>
          <w:p w14:paraId="0B9EE048" w14:textId="77777777" w:rsidR="003578CB" w:rsidRDefault="003578CB" w:rsidP="00A65C1D">
            <w:pPr>
              <w:rPr>
                <w:rFonts w:ascii="Tahoma" w:hAnsi="Tahoma" w:cs="Tahoma"/>
                <w:sz w:val="20"/>
                <w:szCs w:val="20"/>
              </w:rPr>
            </w:pPr>
          </w:p>
          <w:p w14:paraId="7984AB17" w14:textId="77777777" w:rsidR="003578CB" w:rsidRDefault="003578CB" w:rsidP="00A65C1D">
            <w:pPr>
              <w:rPr>
                <w:rFonts w:ascii="Tahoma" w:hAnsi="Tahoma" w:cs="Tahoma"/>
                <w:sz w:val="20"/>
                <w:szCs w:val="20"/>
              </w:rPr>
            </w:pPr>
          </w:p>
          <w:p w14:paraId="5114F0D5" w14:textId="77777777" w:rsidR="003578CB" w:rsidRDefault="003578CB" w:rsidP="00A65C1D">
            <w:pPr>
              <w:rPr>
                <w:rFonts w:ascii="Tahoma" w:hAnsi="Tahoma" w:cs="Tahoma"/>
                <w:sz w:val="20"/>
                <w:szCs w:val="20"/>
              </w:rPr>
            </w:pPr>
          </w:p>
          <w:p w14:paraId="5007AD61" w14:textId="71A48F28" w:rsidR="003578CB" w:rsidRDefault="003578CB" w:rsidP="00A65C1D">
            <w:pPr>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730"/>
        <w:gridCol w:w="45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16B01667" w14:textId="3EC9D80A" w:rsidR="000E173A" w:rsidRPr="000E173A" w:rsidRDefault="000E173A" w:rsidP="000E173A">
            <w:pPr>
              <w:spacing w:line="360" w:lineRule="auto"/>
              <w:jc w:val="both"/>
              <w:rPr>
                <w:rFonts w:ascii="Arial" w:hAnsi="Arial" w:cs="Arial"/>
              </w:rPr>
            </w:pPr>
            <w:r w:rsidRPr="000E173A">
              <w:rPr>
                <w:rFonts w:ascii="Arial" w:hAnsi="Arial" w:cs="Arial"/>
              </w:rPr>
              <w:t xml:space="preserve">BBC, 2016. BBC Radio 5 live - 5 Live Investigates, Food Hygiene Inspections, </w:t>
            </w:r>
            <w:proofErr w:type="spellStart"/>
            <w:r w:rsidRPr="000E173A">
              <w:rPr>
                <w:rFonts w:ascii="Arial" w:hAnsi="Arial" w:cs="Arial"/>
              </w:rPr>
              <w:t>Paypal</w:t>
            </w:r>
            <w:proofErr w:type="spellEnd"/>
            <w:r w:rsidRPr="000E173A">
              <w:rPr>
                <w:rFonts w:ascii="Arial" w:hAnsi="Arial" w:cs="Arial"/>
              </w:rPr>
              <w:t xml:space="preserve"> Scam. [online] BBC. Available at: &lt;</w:t>
            </w:r>
            <w:r>
              <w:rPr>
                <w:rFonts w:ascii="Arial" w:hAnsi="Arial" w:cs="Arial"/>
              </w:rPr>
              <w:t xml:space="preserve"> </w:t>
            </w:r>
            <w:hyperlink r:id="rId7" w:history="1">
              <w:r w:rsidRPr="001565FD">
                <w:rPr>
                  <w:rStyle w:val="Hyperlink"/>
                  <w:rFonts w:ascii="Arial" w:hAnsi="Arial" w:cs="Arial"/>
                </w:rPr>
                <w:t>https://www.bbc.co.uk/programmes/b078xdqf</w:t>
              </w:r>
            </w:hyperlink>
            <w:r>
              <w:rPr>
                <w:rFonts w:ascii="Arial" w:hAnsi="Arial" w:cs="Arial"/>
              </w:rPr>
              <w:t xml:space="preserve">  </w:t>
            </w:r>
            <w:r w:rsidRPr="000E173A">
              <w:rPr>
                <w:rFonts w:ascii="Arial" w:hAnsi="Arial" w:cs="Arial"/>
              </w:rPr>
              <w:t>&gt; [Accessed 8 February 2022].</w:t>
            </w:r>
          </w:p>
          <w:p w14:paraId="7C58241D" w14:textId="77777777" w:rsidR="000E173A" w:rsidRPr="000E173A" w:rsidRDefault="000E173A" w:rsidP="000E173A">
            <w:pPr>
              <w:spacing w:line="360" w:lineRule="auto"/>
              <w:jc w:val="both"/>
              <w:rPr>
                <w:rFonts w:ascii="Arial" w:hAnsi="Arial" w:cs="Arial"/>
              </w:rPr>
            </w:pPr>
          </w:p>
          <w:p w14:paraId="5C6E5D4D" w14:textId="4A64D7DF" w:rsidR="000E173A" w:rsidRPr="000E173A" w:rsidRDefault="000E173A" w:rsidP="000E173A">
            <w:pPr>
              <w:spacing w:line="360" w:lineRule="auto"/>
              <w:jc w:val="both"/>
              <w:rPr>
                <w:rFonts w:ascii="Arial" w:hAnsi="Arial" w:cs="Arial"/>
              </w:rPr>
            </w:pPr>
            <w:r w:rsidRPr="000E173A">
              <w:rPr>
                <w:rFonts w:ascii="Arial" w:hAnsi="Arial" w:cs="Arial"/>
              </w:rPr>
              <w:t>ELAS, 2018. Food Hygiene Ratings - BBC Breakfast - Annabel Kyle. [online] Youtube.com. Available at: &lt;</w:t>
            </w:r>
            <w:r w:rsidR="003E376F">
              <w:rPr>
                <w:rFonts w:ascii="Arial" w:hAnsi="Arial" w:cs="Arial"/>
              </w:rPr>
              <w:t xml:space="preserve"> </w:t>
            </w:r>
            <w:hyperlink r:id="rId8" w:history="1">
              <w:r w:rsidR="003E376F" w:rsidRPr="001565FD">
                <w:rPr>
                  <w:rStyle w:val="Hyperlink"/>
                  <w:rFonts w:ascii="Arial" w:hAnsi="Arial" w:cs="Arial"/>
                </w:rPr>
                <w:t>https://www.youtube.com/watch?v=j1KTHNq-4u8</w:t>
              </w:r>
            </w:hyperlink>
            <w:r w:rsidR="003E376F">
              <w:rPr>
                <w:rFonts w:ascii="Arial" w:hAnsi="Arial" w:cs="Arial"/>
              </w:rPr>
              <w:t xml:space="preserve"> </w:t>
            </w:r>
            <w:r w:rsidRPr="000E173A">
              <w:rPr>
                <w:rFonts w:ascii="Arial" w:hAnsi="Arial" w:cs="Arial"/>
              </w:rPr>
              <w:t>&gt; [Accessed 8 February 2022].</w:t>
            </w:r>
          </w:p>
          <w:p w14:paraId="10FE3B0D" w14:textId="77777777" w:rsidR="000E173A" w:rsidRPr="000E173A" w:rsidRDefault="000E173A" w:rsidP="000E173A">
            <w:pPr>
              <w:spacing w:line="360" w:lineRule="auto"/>
              <w:jc w:val="both"/>
              <w:rPr>
                <w:rFonts w:ascii="Arial" w:hAnsi="Arial" w:cs="Arial"/>
              </w:rPr>
            </w:pPr>
          </w:p>
          <w:p w14:paraId="042C20AB" w14:textId="28281397" w:rsidR="000E173A" w:rsidRPr="000E173A" w:rsidRDefault="000E173A" w:rsidP="000E173A">
            <w:pPr>
              <w:spacing w:line="360" w:lineRule="auto"/>
              <w:jc w:val="both"/>
              <w:rPr>
                <w:rFonts w:ascii="Arial" w:hAnsi="Arial" w:cs="Arial"/>
              </w:rPr>
            </w:pPr>
            <w:r w:rsidRPr="000E173A">
              <w:rPr>
                <w:rFonts w:ascii="Arial" w:hAnsi="Arial" w:cs="Arial"/>
              </w:rPr>
              <w:t>FSA 2, 2020. Safer food, better business (SFBB). [online] Food Standards Agency. Available at: &lt;</w:t>
            </w:r>
            <w:r>
              <w:rPr>
                <w:rFonts w:ascii="Arial" w:hAnsi="Arial" w:cs="Arial"/>
              </w:rPr>
              <w:t xml:space="preserve"> </w:t>
            </w:r>
            <w:hyperlink r:id="rId9" w:history="1">
              <w:r w:rsidRPr="001565FD">
                <w:rPr>
                  <w:rStyle w:val="Hyperlink"/>
                  <w:rFonts w:ascii="Arial" w:hAnsi="Arial" w:cs="Arial"/>
                </w:rPr>
                <w:t>https://www.food.gov.uk/business-guidance/safer-food-better-business-sfbb</w:t>
              </w:r>
            </w:hyperlink>
            <w:r>
              <w:rPr>
                <w:rFonts w:ascii="Arial" w:hAnsi="Arial" w:cs="Arial"/>
              </w:rPr>
              <w:t xml:space="preserve"> </w:t>
            </w:r>
            <w:r w:rsidRPr="000E173A">
              <w:rPr>
                <w:rFonts w:ascii="Arial" w:hAnsi="Arial" w:cs="Arial"/>
              </w:rPr>
              <w:t>&gt; [Accessed 8 February 2022].</w:t>
            </w:r>
          </w:p>
          <w:p w14:paraId="2BEDE36A" w14:textId="77777777" w:rsidR="000E173A" w:rsidRPr="000E173A" w:rsidRDefault="000E173A" w:rsidP="000E173A">
            <w:pPr>
              <w:spacing w:line="360" w:lineRule="auto"/>
              <w:jc w:val="both"/>
              <w:rPr>
                <w:rFonts w:ascii="Arial" w:hAnsi="Arial" w:cs="Arial"/>
              </w:rPr>
            </w:pPr>
          </w:p>
          <w:p w14:paraId="603A2230" w14:textId="2738329C" w:rsidR="000E173A" w:rsidRPr="000E173A" w:rsidRDefault="000E173A" w:rsidP="000E173A">
            <w:pPr>
              <w:spacing w:line="360" w:lineRule="auto"/>
              <w:jc w:val="both"/>
              <w:rPr>
                <w:rFonts w:ascii="Arial" w:hAnsi="Arial" w:cs="Arial"/>
              </w:rPr>
            </w:pPr>
            <w:r w:rsidRPr="000E173A">
              <w:rPr>
                <w:rFonts w:ascii="Arial" w:hAnsi="Arial" w:cs="Arial"/>
              </w:rPr>
              <w:t>FSA, 2020. The FSA’s Food Hygiene Rating Scheme is 10 years old. [online] Food Standards Agency. Available at: &lt;</w:t>
            </w:r>
            <w:r>
              <w:rPr>
                <w:rFonts w:ascii="Arial" w:hAnsi="Arial" w:cs="Arial"/>
              </w:rPr>
              <w:t xml:space="preserve"> </w:t>
            </w:r>
            <w:hyperlink r:id="rId10" w:anchor=":~:text=In%202010%2C%20the%20Food%20Standards,food%20hygiene%20standards%20in%20businesses" w:history="1">
              <w:r w:rsidRPr="001565FD">
                <w:rPr>
                  <w:rStyle w:val="Hyperlink"/>
                  <w:rFonts w:ascii="Arial" w:hAnsi="Arial" w:cs="Arial"/>
                </w:rPr>
                <w:t>https://www.food.gov.uk/news-alerts/news/the-fsas-food-hygiene-rating-scheme-is-10-years-old#:~:text=In%202010%2C%20the%20Food%20Standards,food%20hygiene%20standards%20in%20businesses</w:t>
              </w:r>
            </w:hyperlink>
            <w:r w:rsidRPr="000E173A">
              <w:rPr>
                <w:rFonts w:ascii="Arial" w:hAnsi="Arial" w:cs="Arial"/>
              </w:rPr>
              <w:t>.</w:t>
            </w:r>
            <w:r>
              <w:rPr>
                <w:rFonts w:ascii="Arial" w:hAnsi="Arial" w:cs="Arial"/>
              </w:rPr>
              <w:t xml:space="preserve"> </w:t>
            </w:r>
            <w:r w:rsidRPr="000E173A">
              <w:rPr>
                <w:rFonts w:ascii="Arial" w:hAnsi="Arial" w:cs="Arial"/>
              </w:rPr>
              <w:t>&gt; [Accessed 8 February 2022].</w:t>
            </w:r>
          </w:p>
          <w:p w14:paraId="313E6C9F" w14:textId="77777777" w:rsidR="000E173A" w:rsidRPr="000E173A" w:rsidRDefault="000E173A" w:rsidP="000E173A">
            <w:pPr>
              <w:spacing w:line="360" w:lineRule="auto"/>
              <w:jc w:val="both"/>
              <w:rPr>
                <w:rFonts w:ascii="Arial" w:hAnsi="Arial" w:cs="Arial"/>
              </w:rPr>
            </w:pPr>
          </w:p>
          <w:p w14:paraId="4F228F5D" w14:textId="061166FA" w:rsidR="00375882" w:rsidRDefault="000E173A" w:rsidP="000E173A">
            <w:pPr>
              <w:spacing w:line="360" w:lineRule="auto"/>
              <w:jc w:val="both"/>
              <w:rPr>
                <w:rFonts w:ascii="Arial" w:hAnsi="Arial" w:cs="Arial"/>
              </w:rPr>
            </w:pPr>
            <w:r w:rsidRPr="000E173A">
              <w:rPr>
                <w:rFonts w:ascii="Arial" w:hAnsi="Arial" w:cs="Arial"/>
              </w:rPr>
              <w:t xml:space="preserve">McGrane, K., 2019. How Long Is Milk Good for After the Sell-By </w:t>
            </w:r>
            <w:proofErr w:type="gramStart"/>
            <w:r w:rsidRPr="000E173A">
              <w:rPr>
                <w:rFonts w:ascii="Arial" w:hAnsi="Arial" w:cs="Arial"/>
              </w:rPr>
              <w:t>Date?.</w:t>
            </w:r>
            <w:proofErr w:type="gramEnd"/>
            <w:r w:rsidRPr="000E173A">
              <w:rPr>
                <w:rFonts w:ascii="Arial" w:hAnsi="Arial" w:cs="Arial"/>
              </w:rPr>
              <w:t xml:space="preserve"> [online] Healthline. Available at: &lt;</w:t>
            </w:r>
            <w:hyperlink r:id="rId11" w:anchor=":~:text=Potential%20side%20effects%20of%20drinking,%2C%20and%20diarrhea%20(%2016%20)" w:history="1">
              <w:r w:rsidR="003E376F" w:rsidRPr="001565FD">
                <w:rPr>
                  <w:rStyle w:val="Hyperlink"/>
                  <w:rFonts w:ascii="Arial" w:hAnsi="Arial" w:cs="Arial"/>
                </w:rPr>
                <w:t>https://www.healthline.com/nutrition/how-long-is-milk-good-after-expiration-date#:~:text=Potential%20side%20effects%20of%20drinking,%2C%20and%20diarrhea%20(%2016%20)</w:t>
              </w:r>
            </w:hyperlink>
            <w:r w:rsidRPr="000E173A">
              <w:rPr>
                <w:rFonts w:ascii="Arial" w:hAnsi="Arial" w:cs="Arial"/>
              </w:rPr>
              <w:t>.</w:t>
            </w:r>
            <w:r>
              <w:rPr>
                <w:rFonts w:ascii="Arial" w:hAnsi="Arial" w:cs="Arial"/>
              </w:rPr>
              <w:t xml:space="preserve"> </w:t>
            </w:r>
            <w:r w:rsidRPr="000E173A">
              <w:rPr>
                <w:rFonts w:ascii="Arial" w:hAnsi="Arial" w:cs="Arial"/>
              </w:rPr>
              <w:t>&gt; [Accessed 9 February 2022].</w:t>
            </w:r>
          </w:p>
          <w:p w14:paraId="7BE2B521" w14:textId="73ACEF86"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BE5A4" w14:textId="77777777" w:rsidR="006473A5" w:rsidRDefault="006473A5">
      <w:r>
        <w:separator/>
      </w:r>
    </w:p>
  </w:endnote>
  <w:endnote w:type="continuationSeparator" w:id="0">
    <w:p w14:paraId="50E4DF10" w14:textId="77777777" w:rsidR="006473A5" w:rsidRDefault="006473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F508A" w14:textId="77777777" w:rsidR="006473A5" w:rsidRDefault="006473A5">
      <w:r>
        <w:separator/>
      </w:r>
    </w:p>
  </w:footnote>
  <w:footnote w:type="continuationSeparator" w:id="0">
    <w:p w14:paraId="3FA5E23B" w14:textId="77777777" w:rsidR="006473A5" w:rsidRDefault="006473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14D6"/>
    <w:rsid w:val="0004729E"/>
    <w:rsid w:val="00076F40"/>
    <w:rsid w:val="00077E55"/>
    <w:rsid w:val="000816A3"/>
    <w:rsid w:val="00085CFD"/>
    <w:rsid w:val="000A0C53"/>
    <w:rsid w:val="000B2F4F"/>
    <w:rsid w:val="000B681A"/>
    <w:rsid w:val="000C7BD1"/>
    <w:rsid w:val="000D7BE9"/>
    <w:rsid w:val="000E173A"/>
    <w:rsid w:val="000F2E7C"/>
    <w:rsid w:val="00112CE0"/>
    <w:rsid w:val="00144D46"/>
    <w:rsid w:val="00162FE2"/>
    <w:rsid w:val="001703BD"/>
    <w:rsid w:val="00170A87"/>
    <w:rsid w:val="0018449A"/>
    <w:rsid w:val="00186A68"/>
    <w:rsid w:val="00197F4A"/>
    <w:rsid w:val="001A59E7"/>
    <w:rsid w:val="001B69C8"/>
    <w:rsid w:val="001B6DB4"/>
    <w:rsid w:val="001C5C4E"/>
    <w:rsid w:val="001D4719"/>
    <w:rsid w:val="001E720E"/>
    <w:rsid w:val="00202878"/>
    <w:rsid w:val="00210E57"/>
    <w:rsid w:val="002314D4"/>
    <w:rsid w:val="002430D4"/>
    <w:rsid w:val="00244B89"/>
    <w:rsid w:val="00244F84"/>
    <w:rsid w:val="002659F5"/>
    <w:rsid w:val="00265ACB"/>
    <w:rsid w:val="00283BE2"/>
    <w:rsid w:val="00294842"/>
    <w:rsid w:val="002A3B4F"/>
    <w:rsid w:val="002E127C"/>
    <w:rsid w:val="002E2B2B"/>
    <w:rsid w:val="002F7DD0"/>
    <w:rsid w:val="00301AD0"/>
    <w:rsid w:val="003036C9"/>
    <w:rsid w:val="0032684A"/>
    <w:rsid w:val="00332099"/>
    <w:rsid w:val="003349B1"/>
    <w:rsid w:val="00340C62"/>
    <w:rsid w:val="003478CE"/>
    <w:rsid w:val="003578CB"/>
    <w:rsid w:val="003605B1"/>
    <w:rsid w:val="003617CF"/>
    <w:rsid w:val="00364940"/>
    <w:rsid w:val="00365786"/>
    <w:rsid w:val="00366D9C"/>
    <w:rsid w:val="00375882"/>
    <w:rsid w:val="00382DB9"/>
    <w:rsid w:val="00396412"/>
    <w:rsid w:val="003C3341"/>
    <w:rsid w:val="003C7C45"/>
    <w:rsid w:val="003D14B2"/>
    <w:rsid w:val="003E36D1"/>
    <w:rsid w:val="003E376F"/>
    <w:rsid w:val="003E46A6"/>
    <w:rsid w:val="003F52F1"/>
    <w:rsid w:val="00414F02"/>
    <w:rsid w:val="00426D8A"/>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07849"/>
    <w:rsid w:val="00517154"/>
    <w:rsid w:val="00522B05"/>
    <w:rsid w:val="00542C5B"/>
    <w:rsid w:val="00552EED"/>
    <w:rsid w:val="00566333"/>
    <w:rsid w:val="005C6352"/>
    <w:rsid w:val="005D0DDE"/>
    <w:rsid w:val="005D5D0B"/>
    <w:rsid w:val="0062012D"/>
    <w:rsid w:val="00643CB9"/>
    <w:rsid w:val="006473A5"/>
    <w:rsid w:val="0066732A"/>
    <w:rsid w:val="00677D1F"/>
    <w:rsid w:val="00697481"/>
    <w:rsid w:val="006A4F97"/>
    <w:rsid w:val="006C4640"/>
    <w:rsid w:val="006E737E"/>
    <w:rsid w:val="006F4FB6"/>
    <w:rsid w:val="006F501B"/>
    <w:rsid w:val="00702077"/>
    <w:rsid w:val="00725F0E"/>
    <w:rsid w:val="00734189"/>
    <w:rsid w:val="00735BB1"/>
    <w:rsid w:val="007401E4"/>
    <w:rsid w:val="00744482"/>
    <w:rsid w:val="007451E8"/>
    <w:rsid w:val="0078654A"/>
    <w:rsid w:val="0079230B"/>
    <w:rsid w:val="00797115"/>
    <w:rsid w:val="007A5E44"/>
    <w:rsid w:val="007C283F"/>
    <w:rsid w:val="007D18CA"/>
    <w:rsid w:val="007E500C"/>
    <w:rsid w:val="007E7BB4"/>
    <w:rsid w:val="007F055A"/>
    <w:rsid w:val="007F418B"/>
    <w:rsid w:val="00814801"/>
    <w:rsid w:val="0082407E"/>
    <w:rsid w:val="00826699"/>
    <w:rsid w:val="00895843"/>
    <w:rsid w:val="008A4D9F"/>
    <w:rsid w:val="008B4B9C"/>
    <w:rsid w:val="008B534C"/>
    <w:rsid w:val="008E2A5A"/>
    <w:rsid w:val="008F0B0D"/>
    <w:rsid w:val="008F0D83"/>
    <w:rsid w:val="009061F1"/>
    <w:rsid w:val="00911C43"/>
    <w:rsid w:val="009139BF"/>
    <w:rsid w:val="00923E76"/>
    <w:rsid w:val="009448FE"/>
    <w:rsid w:val="00946B23"/>
    <w:rsid w:val="00985CF1"/>
    <w:rsid w:val="009B1D87"/>
    <w:rsid w:val="009B63F6"/>
    <w:rsid w:val="009C438C"/>
    <w:rsid w:val="009C6CAE"/>
    <w:rsid w:val="009D0DDA"/>
    <w:rsid w:val="00A02728"/>
    <w:rsid w:val="00A138AA"/>
    <w:rsid w:val="00A14DA0"/>
    <w:rsid w:val="00A246B7"/>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5BA4"/>
    <w:rsid w:val="00AE799D"/>
    <w:rsid w:val="00AF6DC3"/>
    <w:rsid w:val="00B00678"/>
    <w:rsid w:val="00B03469"/>
    <w:rsid w:val="00B10EAB"/>
    <w:rsid w:val="00B11E4B"/>
    <w:rsid w:val="00B21F2E"/>
    <w:rsid w:val="00B266A5"/>
    <w:rsid w:val="00B44B68"/>
    <w:rsid w:val="00B60956"/>
    <w:rsid w:val="00B60FDF"/>
    <w:rsid w:val="00B61256"/>
    <w:rsid w:val="00B73A1C"/>
    <w:rsid w:val="00B945EA"/>
    <w:rsid w:val="00B949BC"/>
    <w:rsid w:val="00B95909"/>
    <w:rsid w:val="00BA53CD"/>
    <w:rsid w:val="00BB5FB3"/>
    <w:rsid w:val="00BC07D1"/>
    <w:rsid w:val="00BC322E"/>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A2A15"/>
    <w:rsid w:val="00CB67B6"/>
    <w:rsid w:val="00CC3464"/>
    <w:rsid w:val="00CC557E"/>
    <w:rsid w:val="00CC63E6"/>
    <w:rsid w:val="00CC6DCB"/>
    <w:rsid w:val="00CD008D"/>
    <w:rsid w:val="00CD40C2"/>
    <w:rsid w:val="00CD461B"/>
    <w:rsid w:val="00D1657F"/>
    <w:rsid w:val="00D37D0A"/>
    <w:rsid w:val="00D80D6E"/>
    <w:rsid w:val="00D833FD"/>
    <w:rsid w:val="00D900A5"/>
    <w:rsid w:val="00D95816"/>
    <w:rsid w:val="00DA09FA"/>
    <w:rsid w:val="00DD00CB"/>
    <w:rsid w:val="00DE6434"/>
    <w:rsid w:val="00E00580"/>
    <w:rsid w:val="00E26639"/>
    <w:rsid w:val="00E30C3C"/>
    <w:rsid w:val="00E42568"/>
    <w:rsid w:val="00E51536"/>
    <w:rsid w:val="00E672A4"/>
    <w:rsid w:val="00E927C7"/>
    <w:rsid w:val="00EA1BDC"/>
    <w:rsid w:val="00EB1AD3"/>
    <w:rsid w:val="00EB4BAF"/>
    <w:rsid w:val="00EC294D"/>
    <w:rsid w:val="00ED52B6"/>
    <w:rsid w:val="00EF41E3"/>
    <w:rsid w:val="00EF4A9A"/>
    <w:rsid w:val="00F007E2"/>
    <w:rsid w:val="00F118EC"/>
    <w:rsid w:val="00F31EC2"/>
    <w:rsid w:val="00F34E01"/>
    <w:rsid w:val="00F37A71"/>
    <w:rsid w:val="00F43CED"/>
    <w:rsid w:val="00F51904"/>
    <w:rsid w:val="00F537E9"/>
    <w:rsid w:val="00F720CF"/>
    <w:rsid w:val="00FB2CA9"/>
    <w:rsid w:val="00FB3B29"/>
    <w:rsid w:val="00FC7773"/>
    <w:rsid w:val="00FD0ECE"/>
    <w:rsid w:val="00FE2B7D"/>
    <w:rsid w:val="00FE2C83"/>
    <w:rsid w:val="00FE546E"/>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0E173A"/>
    <w:rPr>
      <w:color w:val="0000FF" w:themeColor="hyperlink"/>
      <w:u w:val="single"/>
    </w:rPr>
  </w:style>
  <w:style w:type="character" w:styleId="UnresolvedMention">
    <w:name w:val="Unresolved Mention"/>
    <w:basedOn w:val="DefaultParagraphFont"/>
    <w:uiPriority w:val="99"/>
    <w:semiHidden/>
    <w:unhideWhenUsed/>
    <w:rsid w:val="000E17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96195287">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1KTHNq-4u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bc.co.uk/programmes/b078xdq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line.com/nutrition/how-long-is-milk-good-after-expiration-dat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food.gov.uk/news-alerts/news/the-fsas-food-hygiene-rating-scheme-is-10-years-old" TargetMode="External"/><Relationship Id="rId4" Type="http://schemas.openxmlformats.org/officeDocument/2006/relationships/webSettings" Target="webSettings.xml"/><Relationship Id="rId9" Type="http://schemas.openxmlformats.org/officeDocument/2006/relationships/hyperlink" Target="https://www.food.gov.uk/business-guidance/safer-food-better-business-sfbb"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325</TotalTime>
  <Pages>1</Pages>
  <Words>1118</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Ashraf Ali (1712727)</cp:lastModifiedBy>
  <cp:revision>12</cp:revision>
  <cp:lastPrinted>2020-09-28T20:53:00Z</cp:lastPrinted>
  <dcterms:created xsi:type="dcterms:W3CDTF">2022-01-12T15:50:00Z</dcterms:created>
  <dcterms:modified xsi:type="dcterms:W3CDTF">2022-02-11T01:44:00Z</dcterms:modified>
</cp:coreProperties>
</file>