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385DD" w14:textId="77777777" w:rsidR="00AC33F1" w:rsidRPr="00B206AF" w:rsidRDefault="00AC33F1" w:rsidP="00AC33F1">
      <w:pPr>
        <w:rPr>
          <w:b/>
          <w:bCs/>
        </w:rPr>
      </w:pPr>
      <w:r>
        <w:t>REFERENCES:</w:t>
      </w:r>
    </w:p>
    <w:p w14:paraId="2A0A2B9C" w14:textId="77777777" w:rsidR="00AC33F1" w:rsidRDefault="00AC33F1" w:rsidP="00AC33F1"/>
    <w:p w14:paraId="6337CEDF" w14:textId="77777777" w:rsidR="00AC33F1" w:rsidRPr="00C32A1D" w:rsidRDefault="00AC33F1" w:rsidP="00AC33F1">
      <w:pPr>
        <w:numPr>
          <w:ilvl w:val="0"/>
          <w:numId w:val="5"/>
        </w:numPr>
      </w:pPr>
      <w:r w:rsidRPr="00C32A1D">
        <w:rPr>
          <w:b/>
          <w:bCs/>
        </w:rPr>
        <w:t>Children Act 1989</w:t>
      </w:r>
      <w:r w:rsidRPr="00C32A1D">
        <w:t> (1989). </w:t>
      </w:r>
      <w:r w:rsidRPr="00C32A1D">
        <w:rPr>
          <w:i/>
          <w:iCs/>
        </w:rPr>
        <w:t>Part I: Welfare of Children; Section 1</w:t>
      </w:r>
      <w:r w:rsidRPr="00C32A1D">
        <w:t>. Available at: </w:t>
      </w:r>
      <w:hyperlink r:id="rId5" w:history="1">
        <w:r w:rsidRPr="00C32A1D">
          <w:rPr>
            <w:rStyle w:val="Hyperlink"/>
          </w:rPr>
          <w:t>https://www.legislation.gov.uk/ukpga/1989/41/section/1</w:t>
        </w:r>
      </w:hyperlink>
      <w:r w:rsidRPr="00C32A1D">
        <w:t> (accessed June 2026).</w:t>
      </w:r>
    </w:p>
    <w:p w14:paraId="6F081AA0" w14:textId="77777777" w:rsidR="00AC33F1" w:rsidRPr="00C32A1D" w:rsidRDefault="00AC33F1" w:rsidP="00AC33F1">
      <w:pPr>
        <w:numPr>
          <w:ilvl w:val="0"/>
          <w:numId w:val="5"/>
        </w:numPr>
      </w:pPr>
      <w:r w:rsidRPr="00C32A1D">
        <w:t>Engel, G.L. (1977). </w:t>
      </w:r>
      <w:r w:rsidRPr="00C32A1D">
        <w:rPr>
          <w:i/>
          <w:iCs/>
        </w:rPr>
        <w:t>The need for a new medical model: a challenge for biomedicine</w:t>
      </w:r>
      <w:r w:rsidRPr="00C32A1D">
        <w:t>. Science, 196(4286), 129–136.</w:t>
      </w:r>
    </w:p>
    <w:p w14:paraId="24F24F42" w14:textId="77777777" w:rsidR="00AC33F1" w:rsidRPr="00C32A1D" w:rsidRDefault="00AC33F1" w:rsidP="00AC33F1">
      <w:pPr>
        <w:numPr>
          <w:ilvl w:val="0"/>
          <w:numId w:val="5"/>
        </w:numPr>
      </w:pPr>
      <w:r w:rsidRPr="00C32A1D">
        <w:t>HM Government (2023). </w:t>
      </w:r>
      <w:r w:rsidRPr="00C32A1D">
        <w:rPr>
          <w:i/>
          <w:iCs/>
        </w:rPr>
        <w:t>Working Together to Safeguard Children: A guide to inter-agency working</w:t>
      </w:r>
      <w:r w:rsidRPr="00C32A1D">
        <w:t>. London: The Stationery Office.</w:t>
      </w:r>
    </w:p>
    <w:p w14:paraId="7ED75670" w14:textId="77777777" w:rsidR="00AC33F1" w:rsidRPr="00C32A1D" w:rsidRDefault="00AC33F1" w:rsidP="00AC33F1">
      <w:pPr>
        <w:numPr>
          <w:ilvl w:val="0"/>
          <w:numId w:val="5"/>
        </w:numPr>
      </w:pPr>
      <w:r w:rsidRPr="00C32A1D">
        <w:t>Diabetes UK (2023). </w:t>
      </w:r>
      <w:r w:rsidRPr="00C32A1D">
        <w:rPr>
          <w:i/>
          <w:iCs/>
        </w:rPr>
        <w:t>High Quality Care for Children and Young People with Type 1 Diabetes in the UK – position statement</w:t>
      </w:r>
      <w:r w:rsidRPr="00C32A1D">
        <w:t>. [Online] Available at: </w:t>
      </w:r>
      <w:hyperlink r:id="rId6" w:history="1">
        <w:r w:rsidRPr="00C32A1D">
          <w:rPr>
            <w:rStyle w:val="Hyperlink"/>
          </w:rPr>
          <w:t>https://www.diabetes.org.uk/about-us/our-strategy/position-statements</w:t>
        </w:r>
      </w:hyperlink>
      <w:r w:rsidRPr="00C32A1D">
        <w:t> (accessed June 2026).</w:t>
      </w:r>
    </w:p>
    <w:p w14:paraId="261C011F" w14:textId="77777777" w:rsidR="00AC33F1" w:rsidRPr="00C32A1D" w:rsidRDefault="00AC33F1" w:rsidP="00AC33F1">
      <w:pPr>
        <w:numPr>
          <w:ilvl w:val="0"/>
          <w:numId w:val="5"/>
        </w:numPr>
      </w:pPr>
      <w:r w:rsidRPr="00C32A1D">
        <w:t>National Institute for Health and Care Excellence (NICE) (2016; updated 2022). </w:t>
      </w:r>
      <w:r w:rsidRPr="00C32A1D">
        <w:rPr>
          <w:i/>
          <w:iCs/>
        </w:rPr>
        <w:t>Quality Standard 125 – Diabetes in children and young people</w:t>
      </w:r>
      <w:r w:rsidRPr="00C32A1D">
        <w:t>. [Online] Available at: </w:t>
      </w:r>
      <w:hyperlink r:id="rId7" w:history="1">
        <w:r w:rsidRPr="00C32A1D">
          <w:rPr>
            <w:rStyle w:val="Hyperlink"/>
          </w:rPr>
          <w:t>https://www.nice.org.uk/guidance/qs125</w:t>
        </w:r>
      </w:hyperlink>
      <w:r w:rsidRPr="00C32A1D">
        <w:t> (accessed June 2026).</w:t>
      </w:r>
    </w:p>
    <w:p w14:paraId="1B63D49C" w14:textId="77777777" w:rsidR="00AC33F1" w:rsidRPr="00C32A1D" w:rsidRDefault="00AC33F1" w:rsidP="00AC33F1">
      <w:pPr>
        <w:numPr>
          <w:ilvl w:val="0"/>
          <w:numId w:val="5"/>
        </w:numPr>
      </w:pPr>
      <w:r w:rsidRPr="00C32A1D">
        <w:t>Nursing and Midwifery Council (NMC) (2018). </w:t>
      </w:r>
      <w:r w:rsidRPr="00C32A1D">
        <w:rPr>
          <w:i/>
          <w:iCs/>
        </w:rPr>
        <w:t>The Code: Professional standards of practice and behaviour for nurses, midwives and nursing associates</w:t>
      </w:r>
      <w:r w:rsidRPr="00C32A1D">
        <w:t>. London: NMC. Available at: </w:t>
      </w:r>
      <w:hyperlink r:id="rId8" w:history="1">
        <w:r w:rsidRPr="00C32A1D">
          <w:rPr>
            <w:rStyle w:val="Hyperlink"/>
          </w:rPr>
          <w:t>https://www.nmc.org.uk/standards/code</w:t>
        </w:r>
      </w:hyperlink>
      <w:r w:rsidRPr="00C32A1D">
        <w:t> (accessed June 2026).</w:t>
      </w:r>
    </w:p>
    <w:p w14:paraId="5FE0300C" w14:textId="77777777" w:rsidR="00AC33F1" w:rsidRPr="00C32A1D" w:rsidRDefault="00AC33F1" w:rsidP="00AC33F1">
      <w:pPr>
        <w:numPr>
          <w:ilvl w:val="0"/>
          <w:numId w:val="5"/>
        </w:numPr>
      </w:pPr>
      <w:r w:rsidRPr="00C32A1D">
        <w:t>Royal College of Paediatrics and Child Health (RCPCH) (2013). </w:t>
      </w:r>
      <w:r w:rsidRPr="00C32A1D">
        <w:rPr>
          <w:i/>
          <w:iCs/>
        </w:rPr>
        <w:t>NPDA Hospital Admissions Report 2012</w:t>
      </w:r>
      <w:r w:rsidRPr="00C32A1D">
        <w:t>. London: RCPCH. (Findings summarized in report).</w:t>
      </w:r>
    </w:p>
    <w:p w14:paraId="36A03239" w14:textId="77777777" w:rsidR="00AC33F1" w:rsidRPr="00C32A1D" w:rsidRDefault="00AC33F1" w:rsidP="00AC33F1">
      <w:pPr>
        <w:numPr>
          <w:ilvl w:val="0"/>
          <w:numId w:val="5"/>
        </w:numPr>
      </w:pPr>
      <w:r w:rsidRPr="00C32A1D">
        <w:t>Ng, Sze M. and Soni, A. (2023). </w:t>
      </w:r>
      <w:r w:rsidRPr="00C32A1D">
        <w:rPr>
          <w:i/>
          <w:iCs/>
        </w:rPr>
        <w:t>Ten-year review of trends in children with type 1 diabetes in England and Wales</w:t>
      </w:r>
      <w:r w:rsidRPr="00C32A1D">
        <w:t>. World Journal of Diabetes, 14(8), pp.1194–1201.</w:t>
      </w:r>
    </w:p>
    <w:p w14:paraId="7E481213" w14:textId="77777777" w:rsidR="008E5B0F" w:rsidRDefault="008E5B0F" w:rsidP="00AC33F1">
      <w:pPr>
        <w:numPr>
          <w:ilvl w:val="0"/>
          <w:numId w:val="5"/>
        </w:numPr>
      </w:pPr>
      <w:r w:rsidRPr="008E5B0F">
        <w:rPr>
          <w:lang w:val="nl-NL"/>
        </w:rPr>
        <w:t>NGUYEN, L.A., POUWER, F., WINTERDIJK, P., HARTMAN, E., NUBOER, R., SAS, T., KRUIJFF, I., BAKKER</w:t>
      </w:r>
      <w:r w:rsidRPr="008E5B0F">
        <w:rPr>
          <w:rFonts w:ascii="Cambria Math" w:hAnsi="Cambria Math" w:cs="Cambria Math"/>
          <w:lang w:val="nl-NL"/>
        </w:rPr>
        <w:t>‐</w:t>
      </w:r>
      <w:r w:rsidRPr="008E5B0F">
        <w:rPr>
          <w:lang w:val="nl-NL"/>
        </w:rPr>
        <w:t xml:space="preserve">VAN WAARDE, W., AANSTOOT, H. and NEFS, G., 2021. </w:t>
      </w:r>
      <w:r w:rsidRPr="008E5B0F">
        <w:t>Prevalence and course of mood and anxiety disorders, and correlates of symptom severity in adolescents with type 1 diabetes: Results from diabetes LEAP.</w:t>
      </w:r>
      <w:r w:rsidRPr="008E5B0F">
        <w:rPr>
          <w:rFonts w:ascii="Aptos" w:hAnsi="Aptos" w:cs="Aptos"/>
        </w:rPr>
        <w:t> </w:t>
      </w:r>
      <w:proofErr w:type="spellStart"/>
      <w:r w:rsidRPr="008E5B0F">
        <w:rPr>
          <w:i/>
          <w:iCs/>
        </w:rPr>
        <w:t>Pediatric</w:t>
      </w:r>
      <w:proofErr w:type="spellEnd"/>
      <w:r w:rsidRPr="008E5B0F">
        <w:rPr>
          <w:i/>
          <w:iCs/>
        </w:rPr>
        <w:t xml:space="preserve"> Diabetes, </w:t>
      </w:r>
      <w:r w:rsidRPr="008E5B0F">
        <w:rPr>
          <w:b/>
          <w:bCs/>
        </w:rPr>
        <w:t>22</w:t>
      </w:r>
      <w:r w:rsidRPr="008E5B0F">
        <w:t>(4), pp. 638-648.</w:t>
      </w:r>
    </w:p>
    <w:p w14:paraId="28F39BEE" w14:textId="77777777" w:rsidR="00EE33EB" w:rsidRDefault="00EE33EB" w:rsidP="00C11A6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B974EF3" w14:textId="31C68BF2" w:rsidR="00C11A62" w:rsidRPr="00C11A62" w:rsidRDefault="00C11A62" w:rsidP="00C11A6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C11A6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Dixon, S. </w:t>
      </w:r>
      <w:r w:rsidRPr="00C11A6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et al.</w:t>
      </w:r>
      <w:r w:rsidRPr="00C11A6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(2022) “Supporting the ‘multi’ in multi-agency working: learning with and from each other could enable multi-agency safeguarding,” </w:t>
      </w:r>
      <w:r w:rsidRPr="00C11A6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British journal of general practice</w:t>
      </w:r>
      <w:r w:rsidRPr="00C11A6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72(722), pp. 438–439. Available at: https://doi.org/10.3399/bjgp22X720617.</w:t>
      </w:r>
    </w:p>
    <w:p w14:paraId="7F02B1EE" w14:textId="77777777" w:rsidR="00C11A62" w:rsidRPr="00C32A1D" w:rsidRDefault="00C11A62" w:rsidP="00AC33F1">
      <w:pPr>
        <w:numPr>
          <w:ilvl w:val="0"/>
          <w:numId w:val="5"/>
        </w:numPr>
      </w:pPr>
    </w:p>
    <w:p w14:paraId="7240D138" w14:textId="77777777" w:rsidR="00E826FC" w:rsidRPr="00E826FC" w:rsidRDefault="00E826FC" w:rsidP="00E826FC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826FC">
        <w:rPr>
          <w:rFonts w:ascii="Times New Roman" w:eastAsia="Times New Roman" w:hAnsi="Times New Roman" w:cs="Times New Roman"/>
          <w:kern w:val="0"/>
          <w:sz w:val="24"/>
          <w:szCs w:val="24"/>
          <w:lang w:val="nl-NL" w:eastAsia="en-GB"/>
          <w14:ligatures w14:val="none"/>
        </w:rPr>
        <w:t xml:space="preserve">Lorber, D.L. </w:t>
      </w:r>
      <w:r w:rsidRPr="00E826FC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val="nl-NL" w:eastAsia="en-GB"/>
          <w14:ligatures w14:val="none"/>
        </w:rPr>
        <w:t>et al.</w:t>
      </w:r>
      <w:r w:rsidRPr="00E826FC">
        <w:rPr>
          <w:rFonts w:ascii="Times New Roman" w:eastAsia="Times New Roman" w:hAnsi="Times New Roman" w:cs="Times New Roman"/>
          <w:kern w:val="0"/>
          <w:sz w:val="24"/>
          <w:szCs w:val="24"/>
          <w:lang w:val="nl-NL" w:eastAsia="en-GB"/>
          <w14:ligatures w14:val="none"/>
        </w:rPr>
        <w:t xml:space="preserve"> </w:t>
      </w:r>
      <w:r w:rsidRPr="00E826F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(2024) “Diabetes Management in Detention Facilities: A Statement of the American Diabetes Association,” </w:t>
      </w:r>
      <w:r w:rsidRPr="00E826FC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Diabetes care</w:t>
      </w:r>
      <w:r w:rsidRPr="00E826F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47(4), pp. 544–555. Available at: https://doi.org/10.2337/dci24-0015.</w:t>
      </w:r>
    </w:p>
    <w:p w14:paraId="4EEDB54D" w14:textId="77777777" w:rsidR="00AC33F1" w:rsidRDefault="00AC33F1" w:rsidP="00AC33F1"/>
    <w:p w14:paraId="10513CF1" w14:textId="77777777" w:rsidR="00AC33F1" w:rsidRDefault="00AC33F1" w:rsidP="00AC33F1"/>
    <w:p w14:paraId="1C245820" w14:textId="77777777" w:rsidR="00F56CA0" w:rsidRDefault="00F56CA0"/>
    <w:p w14:paraId="227007F6" w14:textId="77777777" w:rsidR="00F56CA0" w:rsidRDefault="00F56CA0"/>
    <w:p w14:paraId="4F810136" w14:textId="77777777" w:rsidR="00F56CA0" w:rsidRDefault="00F56CA0"/>
    <w:p w14:paraId="74D78392" w14:textId="77777777" w:rsidR="00F56CA0" w:rsidRDefault="00F56CA0"/>
    <w:p w14:paraId="3AAA2D8C" w14:textId="77777777" w:rsidR="00F56CA0" w:rsidRDefault="00F56CA0"/>
    <w:p w14:paraId="3F5BB93F" w14:textId="77777777" w:rsidR="00F56CA0" w:rsidRDefault="00F56CA0"/>
    <w:p w14:paraId="3E163CE8" w14:textId="77777777" w:rsidR="00F56CA0" w:rsidRDefault="00F56CA0"/>
    <w:p w14:paraId="7BA40CA5" w14:textId="77777777" w:rsidR="00F56CA0" w:rsidRDefault="00F56CA0"/>
    <w:p w14:paraId="34D0296A" w14:textId="77777777" w:rsidR="00F56CA0" w:rsidRDefault="00F56CA0"/>
    <w:p w14:paraId="751385E8" w14:textId="77777777" w:rsidR="00F56CA0" w:rsidRDefault="00F56CA0"/>
    <w:p w14:paraId="2197B912" w14:textId="77777777" w:rsidR="00F56CA0" w:rsidRDefault="00F56CA0"/>
    <w:p w14:paraId="272AAFD6" w14:textId="77777777" w:rsidR="00F56CA0" w:rsidRDefault="00F56CA0"/>
    <w:p w14:paraId="7940D4FB" w14:textId="77777777" w:rsidR="00F56CA0" w:rsidRDefault="00F56CA0"/>
    <w:p w14:paraId="3A00DE44" w14:textId="77777777" w:rsidR="00F56CA0" w:rsidRDefault="00F56CA0"/>
    <w:p w14:paraId="2BC4D65F" w14:textId="77777777" w:rsidR="00F56CA0" w:rsidRDefault="00F56CA0"/>
    <w:p w14:paraId="513B43D3" w14:textId="77777777" w:rsidR="00F56CA0" w:rsidRDefault="00F56CA0"/>
    <w:p w14:paraId="1BE765FD" w14:textId="77777777" w:rsidR="00F56CA0" w:rsidRDefault="00F56CA0"/>
    <w:p w14:paraId="19315BF5" w14:textId="77777777" w:rsidR="00F56CA0" w:rsidRDefault="00F56CA0"/>
    <w:p w14:paraId="72252E2B" w14:textId="77777777" w:rsidR="00F56CA0" w:rsidRDefault="00F56CA0"/>
    <w:p w14:paraId="34F0A071" w14:textId="77777777" w:rsidR="00F56CA0" w:rsidRDefault="00F56CA0"/>
    <w:p w14:paraId="76B2F086" w14:textId="77777777" w:rsidR="00F56CA0" w:rsidRDefault="00F56CA0"/>
    <w:p w14:paraId="3CB9C532" w14:textId="77777777" w:rsidR="00F56CA0" w:rsidRDefault="00F56CA0"/>
    <w:p w14:paraId="46C7B1C9" w14:textId="77777777" w:rsidR="00F56CA0" w:rsidRDefault="00F56CA0"/>
    <w:p w14:paraId="6802D242" w14:textId="77777777" w:rsidR="00F56CA0" w:rsidRDefault="00F56CA0"/>
    <w:p w14:paraId="437803A9" w14:textId="77777777" w:rsidR="00F56CA0" w:rsidRDefault="00F56CA0"/>
    <w:p w14:paraId="74F0ADFF" w14:textId="77777777" w:rsidR="00F56CA0" w:rsidRDefault="00F56CA0"/>
    <w:p w14:paraId="2B627282" w14:textId="77777777" w:rsidR="00F56CA0" w:rsidRDefault="00F56CA0"/>
    <w:p w14:paraId="0C71FCEA" w14:textId="77777777" w:rsidR="00F56CA0" w:rsidRDefault="00F56CA0"/>
    <w:p w14:paraId="04D722CE" w14:textId="77777777" w:rsidR="00F56CA0" w:rsidRDefault="00F56CA0"/>
    <w:p w14:paraId="732BED3F" w14:textId="77777777" w:rsidR="00F56CA0" w:rsidRDefault="00F56CA0"/>
    <w:p w14:paraId="728DC777" w14:textId="77777777" w:rsidR="00F56CA0" w:rsidRDefault="00F56CA0"/>
    <w:p w14:paraId="1E845B93" w14:textId="77777777" w:rsidR="00F56CA0" w:rsidRDefault="00F56CA0"/>
    <w:p w14:paraId="32CFD3E6" w14:textId="77777777" w:rsidR="00F56CA0" w:rsidRDefault="00F56CA0"/>
    <w:p w14:paraId="42152E90" w14:textId="77777777" w:rsidR="00F56CA0" w:rsidRDefault="00F56CA0"/>
    <w:p w14:paraId="696EAA20" w14:textId="77777777" w:rsidR="00F56CA0" w:rsidRDefault="00F56CA0"/>
    <w:p w14:paraId="6187A519" w14:textId="77777777" w:rsidR="00F56CA0" w:rsidRDefault="00F56CA0"/>
    <w:p w14:paraId="3C213D00" w14:textId="77777777" w:rsidR="00F56CA0" w:rsidRDefault="00F56CA0"/>
    <w:p w14:paraId="179201EA" w14:textId="77777777" w:rsidR="00F56CA0" w:rsidRDefault="00F56CA0"/>
    <w:p w14:paraId="1E0B428F" w14:textId="77777777" w:rsidR="00F56CA0" w:rsidRDefault="00F56CA0"/>
    <w:p w14:paraId="2C1994D9" w14:textId="77777777" w:rsidR="00F56CA0" w:rsidRDefault="00F56CA0"/>
    <w:p w14:paraId="23D25EF6" w14:textId="77777777" w:rsidR="00F56CA0" w:rsidRDefault="00F56CA0"/>
    <w:p w14:paraId="6CB824C1" w14:textId="77777777" w:rsidR="00F56CA0" w:rsidRDefault="00F56CA0"/>
    <w:p w14:paraId="5B4ACEC7" w14:textId="77777777" w:rsidR="00F56CA0" w:rsidRDefault="00F56CA0"/>
    <w:p w14:paraId="6B75C6CB" w14:textId="77777777" w:rsidR="00F56CA0" w:rsidRDefault="00F56CA0"/>
    <w:p w14:paraId="76D62429" w14:textId="77777777" w:rsidR="00F56CA0" w:rsidRDefault="00F56CA0"/>
    <w:p w14:paraId="0B9DE161" w14:textId="77777777" w:rsidR="00F56CA0" w:rsidRDefault="00F56CA0"/>
    <w:p w14:paraId="0F6EABF8" w14:textId="77777777" w:rsidR="00F56CA0" w:rsidRDefault="00F56CA0"/>
    <w:p w14:paraId="4CB8019D" w14:textId="77777777" w:rsidR="00F56CA0" w:rsidRDefault="00F56CA0"/>
    <w:p w14:paraId="30CFB813" w14:textId="77777777" w:rsidR="00F56CA0" w:rsidRDefault="00F56CA0"/>
    <w:p w14:paraId="3A18CE1E" w14:textId="77777777" w:rsidR="00F56CA0" w:rsidRDefault="00F56CA0"/>
    <w:p w14:paraId="240FEF15" w14:textId="77777777" w:rsidR="00F56CA0" w:rsidRDefault="00F56CA0"/>
    <w:p w14:paraId="32B00EEF" w14:textId="77777777" w:rsidR="00F56CA0" w:rsidRDefault="00F56CA0"/>
    <w:p w14:paraId="6B98C2D6" w14:textId="77777777" w:rsidR="00F56CA0" w:rsidRDefault="00F56CA0"/>
    <w:p w14:paraId="27FC1A39" w14:textId="77777777" w:rsidR="00F56CA0" w:rsidRDefault="00F56CA0"/>
    <w:p w14:paraId="048EDC53" w14:textId="77777777" w:rsidR="00F56CA0" w:rsidRDefault="00F56CA0"/>
    <w:p w14:paraId="610C2E45" w14:textId="77777777" w:rsidR="00F56CA0" w:rsidRDefault="00F56CA0"/>
    <w:p w14:paraId="661FA581" w14:textId="77777777" w:rsidR="00F56CA0" w:rsidRDefault="00F56CA0"/>
    <w:p w14:paraId="64EE3BB2" w14:textId="77777777" w:rsidR="00F56CA0" w:rsidRDefault="00F56CA0"/>
    <w:p w14:paraId="0033F6EA" w14:textId="77777777" w:rsidR="00F56CA0" w:rsidRDefault="00F56CA0"/>
    <w:p w14:paraId="1FAB9B5D" w14:textId="77777777" w:rsidR="00F56CA0" w:rsidRDefault="00F56CA0"/>
    <w:p w14:paraId="1EF6256D" w14:textId="77777777" w:rsidR="00F56CA0" w:rsidRDefault="00F56CA0"/>
    <w:p w14:paraId="670D4201" w14:textId="77777777" w:rsidR="00F56CA0" w:rsidRDefault="00F56CA0"/>
    <w:p w14:paraId="50D04D74" w14:textId="77777777" w:rsidR="00F56CA0" w:rsidRDefault="00F56CA0"/>
    <w:p w14:paraId="24240987" w14:textId="77777777" w:rsidR="00F56CA0" w:rsidRDefault="00F56CA0"/>
    <w:p w14:paraId="1082ABA2" w14:textId="77777777" w:rsidR="00F56CA0" w:rsidRDefault="00F56CA0"/>
    <w:p w14:paraId="76A6F244" w14:textId="77777777" w:rsidR="00F56CA0" w:rsidRDefault="00F56CA0"/>
    <w:sectPr w:rsidR="00F56C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692F2F"/>
    <w:multiLevelType w:val="multilevel"/>
    <w:tmpl w:val="C72ED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4A470F4"/>
    <w:multiLevelType w:val="multilevel"/>
    <w:tmpl w:val="108AC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80158C"/>
    <w:multiLevelType w:val="multilevel"/>
    <w:tmpl w:val="97F61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A444D83"/>
    <w:multiLevelType w:val="multilevel"/>
    <w:tmpl w:val="D6AE6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60536C7"/>
    <w:multiLevelType w:val="multilevel"/>
    <w:tmpl w:val="3B20A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D003D9"/>
    <w:multiLevelType w:val="multilevel"/>
    <w:tmpl w:val="926A6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88B38D3"/>
    <w:multiLevelType w:val="multilevel"/>
    <w:tmpl w:val="8E026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4806641">
    <w:abstractNumId w:val="6"/>
  </w:num>
  <w:num w:numId="2" w16cid:durableId="1794325481">
    <w:abstractNumId w:val="4"/>
  </w:num>
  <w:num w:numId="3" w16cid:durableId="690960478">
    <w:abstractNumId w:val="1"/>
  </w:num>
  <w:num w:numId="4" w16cid:durableId="1949847781">
    <w:abstractNumId w:val="5"/>
  </w:num>
  <w:num w:numId="5" w16cid:durableId="1284069101">
    <w:abstractNumId w:val="3"/>
  </w:num>
  <w:num w:numId="6" w16cid:durableId="127555646">
    <w:abstractNumId w:val="2"/>
  </w:num>
  <w:num w:numId="7" w16cid:durableId="354038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ABC"/>
    <w:rsid w:val="000A530A"/>
    <w:rsid w:val="000B792B"/>
    <w:rsid w:val="002F04AE"/>
    <w:rsid w:val="00314ABC"/>
    <w:rsid w:val="003737B6"/>
    <w:rsid w:val="00383DD8"/>
    <w:rsid w:val="00401958"/>
    <w:rsid w:val="004051BB"/>
    <w:rsid w:val="00494CD2"/>
    <w:rsid w:val="00494E99"/>
    <w:rsid w:val="005D73C0"/>
    <w:rsid w:val="00694FCF"/>
    <w:rsid w:val="00815251"/>
    <w:rsid w:val="008E5B0F"/>
    <w:rsid w:val="009176B1"/>
    <w:rsid w:val="00925885"/>
    <w:rsid w:val="0097414D"/>
    <w:rsid w:val="00982CB1"/>
    <w:rsid w:val="009F63FE"/>
    <w:rsid w:val="00A3287A"/>
    <w:rsid w:val="00A3382B"/>
    <w:rsid w:val="00AC33F1"/>
    <w:rsid w:val="00B206AF"/>
    <w:rsid w:val="00BB7E88"/>
    <w:rsid w:val="00C05BF2"/>
    <w:rsid w:val="00C11A62"/>
    <w:rsid w:val="00C15DDC"/>
    <w:rsid w:val="00C32A1D"/>
    <w:rsid w:val="00D858CD"/>
    <w:rsid w:val="00E826FC"/>
    <w:rsid w:val="00E9495A"/>
    <w:rsid w:val="00E97DE0"/>
    <w:rsid w:val="00EE33EB"/>
    <w:rsid w:val="00F56CA0"/>
    <w:rsid w:val="00FD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20418"/>
  <w15:chartTrackingRefBased/>
  <w15:docId w15:val="{535078AB-61E1-4CE5-9245-9690468BD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4A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4A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4A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4A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4A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4A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4A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4A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4A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4A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4A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4A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4A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4A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4A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4A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4A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4A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4A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4A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4A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4A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4A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4A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4A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4A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4A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4A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4AB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32A1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2A1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B7E8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mc.org.uk/standards/cod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ice.org.uk/guidance/qs12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iabetes.org.uk/about-us/our-strategy/position-statements" TargetMode="External"/><Relationship Id="rId5" Type="http://schemas.openxmlformats.org/officeDocument/2006/relationships/hyperlink" Target="https://www.legislation.gov.uk/ukpga/1989/41/section/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2527</TotalTime>
  <Pages>4</Pages>
  <Words>380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Portia Amankonah</dc:creator>
  <cp:keywords/>
  <dc:description/>
  <cp:lastModifiedBy>Portia Amankonah</cp:lastModifiedBy>
  <cp:revision>27</cp:revision>
  <dcterms:created xsi:type="dcterms:W3CDTF">2026-06-26T10:12:00Z</dcterms:created>
  <dcterms:modified xsi:type="dcterms:W3CDTF">2026-07-05T21:50:00Z</dcterms:modified>
</cp:coreProperties>
</file>