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736DF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B26922">
              <w:rPr>
                <w:b/>
                <w:color w:val="auto"/>
                <w:sz w:val="32"/>
              </w:rPr>
              <w:t>Joseph Churchill</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039FA132" w:rsidR="005A1BA3" w:rsidRDefault="005A1BA3" w:rsidP="00340E9A">
            <w:pPr>
              <w:overflowPunct/>
              <w:autoSpaceDE/>
              <w:autoSpaceDN/>
              <w:adjustRightInd/>
              <w:ind w:right="237"/>
              <w:textAlignment w:val="auto"/>
              <w:rPr>
                <w:b/>
                <w:color w:val="auto"/>
                <w:sz w:val="32"/>
              </w:rPr>
            </w:pPr>
            <w:r>
              <w:rPr>
                <w:b/>
                <w:color w:val="auto"/>
                <w:sz w:val="32"/>
              </w:rPr>
              <w:t>_</w:t>
            </w:r>
            <w:r w:rsidR="009C77C3">
              <w:rPr>
                <w:b/>
                <w:color w:val="auto"/>
                <w:sz w:val="32"/>
              </w:rPr>
              <w:t>1816532</w:t>
            </w:r>
            <w:r>
              <w:rPr>
                <w:b/>
                <w:color w:val="auto"/>
                <w:sz w:val="32"/>
              </w:rPr>
              <w:t>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B03EB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B03EB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B03EB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537364"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5842667D"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adhere to guidance in the Student Handbook about unfair practice and plagiarism;</w:t>
      </w:r>
    </w:p>
    <w:p w14:paraId="77B101BC" w14:textId="3F9EB0CA"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identify individuals including witnesses, victims or offenders by name;</w:t>
      </w:r>
    </w:p>
    <w:p w14:paraId="61C78928" w14:textId="3661EB4F"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66EF36A5">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6EF36A5">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6BC1FB1E" w:rsidR="00446F80" w:rsidRPr="001E7592" w:rsidRDefault="001BC1C4" w:rsidP="001BC1C4">
            <w:pPr>
              <w:ind w:right="237"/>
              <w:jc w:val="both"/>
              <w:rPr>
                <w:b/>
                <w:bCs/>
                <w:sz w:val="24"/>
                <w:szCs w:val="24"/>
              </w:rPr>
            </w:pPr>
            <w:r w:rsidRPr="66EF36A5">
              <w:rPr>
                <w:b/>
                <w:bCs/>
                <w:sz w:val="24"/>
                <w:szCs w:val="24"/>
              </w:rPr>
              <w:t>1</w:t>
            </w:r>
            <w:r w:rsidR="681CC37B" w:rsidRPr="66EF36A5">
              <w:rPr>
                <w:b/>
                <w:bCs/>
                <w:sz w:val="24"/>
                <w:szCs w:val="24"/>
              </w:rPr>
              <w:t>0</w:t>
            </w:r>
            <w:r w:rsidRPr="66EF36A5">
              <w:rPr>
                <w:b/>
                <w:bCs/>
                <w:sz w:val="24"/>
                <w:szCs w:val="24"/>
              </w:rPr>
              <w:t>00</w:t>
            </w:r>
          </w:p>
        </w:tc>
      </w:tr>
      <w:tr w:rsidR="00446F80" w:rsidRPr="00270EEB" w14:paraId="73724C95" w14:textId="5CDFE9D3" w:rsidTr="66EF36A5">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66175760" w:rsidR="00446F80" w:rsidRPr="001E7592" w:rsidRDefault="001BC1C4" w:rsidP="001BC1C4">
            <w:pPr>
              <w:ind w:right="237"/>
              <w:jc w:val="both"/>
              <w:rPr>
                <w:b/>
                <w:bCs/>
                <w:color w:val="auto"/>
                <w:sz w:val="24"/>
                <w:szCs w:val="24"/>
              </w:rPr>
            </w:pPr>
            <w:r w:rsidRPr="001BC1C4">
              <w:rPr>
                <w:b/>
                <w:bCs/>
                <w:color w:val="auto"/>
                <w:sz w:val="24"/>
                <w:szCs w:val="24"/>
              </w:rPr>
              <w:t>1500</w:t>
            </w:r>
          </w:p>
        </w:tc>
      </w:tr>
      <w:tr w:rsidR="00446F80" w:rsidRPr="00270EEB" w14:paraId="6953A260" w14:textId="25AAFF4B" w:rsidTr="66EF36A5">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18BE4B8D" w:rsidR="00446F80" w:rsidRPr="001E7592" w:rsidRDefault="001BC1C4" w:rsidP="001BC1C4">
            <w:pPr>
              <w:ind w:right="237"/>
              <w:jc w:val="both"/>
              <w:rPr>
                <w:b/>
                <w:bCs/>
                <w:sz w:val="24"/>
                <w:szCs w:val="24"/>
              </w:rPr>
            </w:pPr>
            <w:r w:rsidRPr="001BC1C4">
              <w:rPr>
                <w:b/>
                <w:bCs/>
                <w:sz w:val="24"/>
                <w:szCs w:val="24"/>
              </w:rPr>
              <w:t>1500</w:t>
            </w:r>
          </w:p>
        </w:tc>
      </w:tr>
      <w:tr w:rsidR="00446F80" w:rsidRPr="00270EEB" w14:paraId="0E09B7AB" w14:textId="15055A9A" w:rsidTr="66EF36A5">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105ECC09" w:rsidR="00446F80" w:rsidRPr="001E7592" w:rsidRDefault="001BC1C4" w:rsidP="001BC1C4">
            <w:pPr>
              <w:ind w:right="237"/>
              <w:jc w:val="both"/>
              <w:rPr>
                <w:b/>
                <w:bCs/>
                <w:sz w:val="24"/>
                <w:szCs w:val="24"/>
              </w:rPr>
            </w:pPr>
            <w:r w:rsidRPr="001BC1C4">
              <w:rPr>
                <w:b/>
                <w:bCs/>
                <w:sz w:val="24"/>
                <w:szCs w:val="24"/>
              </w:rPr>
              <w:t>1500</w:t>
            </w:r>
          </w:p>
        </w:tc>
      </w:tr>
      <w:tr w:rsidR="09B7B47E" w14:paraId="48497036" w14:textId="77777777" w:rsidTr="66EF36A5">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66EF36A5">
        <w:trPr>
          <w:trHeight w:val="81"/>
        </w:trPr>
        <w:tc>
          <w:tcPr>
            <w:tcW w:w="1627" w:type="dxa"/>
            <w:shd w:val="clear" w:color="auto" w:fill="auto"/>
          </w:tcPr>
          <w:p w14:paraId="5CEC4B8B" w14:textId="7E4B2979" w:rsidR="0020210A" w:rsidRDefault="0020210A" w:rsidP="0020210A">
            <w:pPr>
              <w:jc w:val="both"/>
              <w:rPr>
                <w:color w:val="auto"/>
                <w:sz w:val="24"/>
                <w:szCs w:val="24"/>
              </w:rPr>
            </w:pPr>
            <w:r w:rsidRPr="66EF36A5">
              <w:rPr>
                <w:color w:val="auto"/>
                <w:sz w:val="24"/>
                <w:szCs w:val="24"/>
              </w:rPr>
              <w:t xml:space="preserve">Task </w:t>
            </w:r>
            <w:r w:rsidR="12179408" w:rsidRPr="66EF36A5">
              <w:rPr>
                <w:color w:val="auto"/>
                <w:sz w:val="24"/>
                <w:szCs w:val="24"/>
              </w:rPr>
              <w:t>6</w:t>
            </w:r>
          </w:p>
        </w:tc>
        <w:tc>
          <w:tcPr>
            <w:tcW w:w="5253" w:type="dxa"/>
            <w:shd w:val="clear" w:color="auto" w:fill="auto"/>
          </w:tcPr>
          <w:p w14:paraId="2D35BD8A" w14:textId="0A99795F" w:rsidR="0020210A" w:rsidRDefault="0020210A" w:rsidP="0020210A">
            <w:pPr>
              <w:spacing w:line="360" w:lineRule="auto"/>
              <w:jc w:val="both"/>
              <w:rPr>
                <w:b/>
                <w:bCs/>
                <w:color w:val="auto"/>
                <w:sz w:val="24"/>
                <w:szCs w:val="24"/>
              </w:rPr>
            </w:pPr>
            <w:r>
              <w:rPr>
                <w:rFonts w:eastAsia="Arial"/>
                <w:b/>
                <w:bCs/>
                <w:sz w:val="24"/>
                <w:szCs w:val="24"/>
              </w:rPr>
              <w:t>O.C.P.</w:t>
            </w:r>
          </w:p>
        </w:tc>
        <w:tc>
          <w:tcPr>
            <w:tcW w:w="2300" w:type="dxa"/>
          </w:tcPr>
          <w:p w14:paraId="15C9C907" w14:textId="77777777" w:rsidR="0020210A" w:rsidRDefault="0020210A" w:rsidP="0020210A">
            <w:pPr>
              <w:ind w:right="237"/>
              <w:jc w:val="both"/>
              <w:rPr>
                <w:rFonts w:eastAsia="Arial"/>
                <w:color w:val="000000" w:themeColor="text1"/>
                <w:sz w:val="24"/>
                <w:szCs w:val="24"/>
              </w:rPr>
            </w:pPr>
            <w:r w:rsidRPr="09B7B47E">
              <w:rPr>
                <w:rFonts w:eastAsia="Arial"/>
                <w:b/>
                <w:bCs/>
                <w:sz w:val="24"/>
                <w:szCs w:val="24"/>
              </w:rPr>
              <w:t>1000 equivalent</w:t>
            </w:r>
          </w:p>
          <w:p w14:paraId="2CC22875" w14:textId="4F888CD3" w:rsidR="0020210A" w:rsidRDefault="0020210A" w:rsidP="0020210A">
            <w:pPr>
              <w:spacing w:line="360" w:lineRule="auto"/>
              <w:jc w:val="both"/>
              <w:rPr>
                <w:b/>
                <w:bCs/>
                <w:color w:val="auto"/>
                <w:sz w:val="24"/>
                <w:szCs w:val="24"/>
              </w:rPr>
            </w:pPr>
          </w:p>
        </w:tc>
      </w:tr>
      <w:tr w:rsidR="0020210A" w:rsidRPr="00270EEB" w14:paraId="442B656B" w14:textId="650C0AB6" w:rsidTr="66EF36A5">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6EF36A5">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6B638068" w:rsidR="004F1E21" w:rsidRPr="00270EEB" w:rsidRDefault="001BC1C4" w:rsidP="66EF36A5">
            <w:pPr>
              <w:ind w:right="237"/>
              <w:jc w:val="both"/>
              <w:rPr>
                <w:i/>
                <w:iCs/>
                <w:sz w:val="24"/>
                <w:szCs w:val="24"/>
              </w:rPr>
            </w:pPr>
            <w:r w:rsidRPr="66EF36A5">
              <w:rPr>
                <w:i/>
                <w:iCs/>
                <w:sz w:val="24"/>
                <w:szCs w:val="24"/>
              </w:rPr>
              <w:t>1</w:t>
            </w:r>
            <w:r w:rsidR="734F1C3F" w:rsidRPr="66EF36A5">
              <w:rPr>
                <w:i/>
                <w:iCs/>
                <w:sz w:val="24"/>
                <w:szCs w:val="24"/>
              </w:rPr>
              <w:t>0</w:t>
            </w:r>
            <w:r w:rsidRPr="66EF36A5">
              <w:rPr>
                <w:i/>
                <w:iCs/>
                <w:sz w:val="24"/>
                <w:szCs w:val="24"/>
              </w:rPr>
              <w:t>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14A7FD14" w14:textId="77777777" w:rsidR="00637FEF" w:rsidRPr="00E62B59" w:rsidRDefault="00637FEF" w:rsidP="00637FEF">
      <w:pPr>
        <w:rPr>
          <w:rFonts w:ascii="Times New Roman" w:hAnsi="Times New Roman" w:cs="Times New Roman"/>
          <w:b/>
          <w:bCs/>
          <w:u w:val="single"/>
        </w:rPr>
      </w:pPr>
      <w:r w:rsidRPr="00E62B59">
        <w:rPr>
          <w:rFonts w:ascii="Times New Roman" w:hAnsi="Times New Roman" w:cs="Times New Roman"/>
          <w:b/>
          <w:bCs/>
          <w:u w:val="single"/>
        </w:rPr>
        <w:t>Introduction</w:t>
      </w:r>
    </w:p>
    <w:p w14:paraId="0BA4B73E" w14:textId="77777777" w:rsidR="00637FEF" w:rsidRPr="00E62B59" w:rsidRDefault="00637FEF" w:rsidP="00637FEF">
      <w:pPr>
        <w:rPr>
          <w:rFonts w:ascii="Times New Roman" w:hAnsi="Times New Roman" w:cs="Times New Roman"/>
          <w:b/>
          <w:bCs/>
          <w:u w:val="single"/>
        </w:rPr>
      </w:pPr>
    </w:p>
    <w:p w14:paraId="49168A3C" w14:textId="11F884DF" w:rsidR="00637FEF" w:rsidRDefault="00637FEF" w:rsidP="00637FEF">
      <w:pPr>
        <w:rPr>
          <w:rFonts w:ascii="Times New Roman" w:hAnsi="Times New Roman" w:cs="Times New Roman"/>
        </w:rPr>
      </w:pPr>
      <w:r w:rsidRPr="00E62B59">
        <w:rPr>
          <w:rFonts w:ascii="Times New Roman" w:hAnsi="Times New Roman" w:cs="Times New Roman"/>
        </w:rPr>
        <w:t xml:space="preserve">In this essay I will be discussing the ever-changing dynamics of organisational culture in the Policing environment, the environment of which being an interesting point of analysis due to the number of high-profile examples of shift in Police organisational culture throughout the years. The main body of this text will be focussed upon these examples, using the Gibbs model of reflection (1988) to form an analysis in order to relate them to the establishment of modern Police culture; It is in this modern Police culture that I, as a new Police Officer, find myself operating. Furthermore, through using my own experience, I will be able to reflect upon the positive and negative impacts of organisational culture upon my well-being and resilience; the main focus of this reflection being the change in organisation and retaining my own personal values in a wider organisational culture. In addition to this, it is with importance that I consider the professional risks to conforming to the adverse examples of organisational culture, which I anticipate will be formed through my reflection upon the positive and negative aspects of organisational culture. Finally, as this body of text will have a core theme of well-being and resilience, I shall reflect on my 18 months as a Police officer in order to understand the varying methods and strategies I have formed, voluntarily and in-voluntarily. Through this reflection I shall illustrate these strategies and methods, using the Gibbs model of reflection (1988) to form a conclusion on the success of these strategies and further relating them to how they have developed throughout my time as a Police officer.  </w:t>
      </w:r>
    </w:p>
    <w:p w14:paraId="060E2200" w14:textId="673B1C4F" w:rsidR="00637FEF" w:rsidRDefault="00637FEF" w:rsidP="00637FEF">
      <w:pPr>
        <w:rPr>
          <w:rFonts w:ascii="Times New Roman" w:hAnsi="Times New Roman" w:cs="Times New Roman"/>
        </w:rPr>
      </w:pPr>
    </w:p>
    <w:p w14:paraId="61B9F962" w14:textId="7730DAEA" w:rsidR="00637FEF" w:rsidRPr="00E62B59" w:rsidRDefault="00637FEF" w:rsidP="00637FEF">
      <w:pPr>
        <w:rPr>
          <w:rFonts w:ascii="Times New Roman" w:hAnsi="Times New Roman" w:cs="Times New Roman"/>
        </w:rPr>
      </w:pPr>
      <w:r>
        <w:rPr>
          <w:rFonts w:ascii="Times New Roman" w:hAnsi="Times New Roman" w:cs="Times New Roman"/>
        </w:rPr>
        <w:t>(268 words)</w:t>
      </w:r>
    </w:p>
    <w:p w14:paraId="2A11B0BA" w14:textId="20BC5BF2" w:rsidR="00637FEF" w:rsidRPr="00E62B59" w:rsidRDefault="00637FEF" w:rsidP="00637FEF">
      <w:pPr>
        <w:rPr>
          <w:rFonts w:ascii="Times New Roman" w:hAnsi="Times New Roman" w:cs="Times New Roman"/>
          <w:b/>
          <w:bCs/>
          <w:u w:val="single"/>
        </w:rPr>
      </w:pPr>
    </w:p>
    <w:p w14:paraId="03B5A73E" w14:textId="77777777" w:rsidR="00637FEF" w:rsidRPr="00E62B59" w:rsidRDefault="00637FEF" w:rsidP="00637FEF">
      <w:pPr>
        <w:rPr>
          <w:rFonts w:ascii="Times New Roman" w:hAnsi="Times New Roman" w:cs="Times New Roman"/>
          <w:b/>
          <w:bCs/>
          <w:u w:val="single"/>
        </w:rPr>
      </w:pPr>
    </w:p>
    <w:p w14:paraId="6ADDA211" w14:textId="75202196" w:rsidR="00637FEF" w:rsidRDefault="00637FEF" w:rsidP="00637FEF">
      <w:pPr>
        <w:rPr>
          <w:rFonts w:ascii="Times New Roman" w:hAnsi="Times New Roman" w:cs="Times New Roman"/>
        </w:rPr>
      </w:pPr>
      <w:r w:rsidRPr="00E62B59">
        <w:rPr>
          <w:rFonts w:ascii="Times New Roman" w:hAnsi="Times New Roman" w:cs="Times New Roman"/>
        </w:rPr>
        <w:t xml:space="preserve">In order to reflect upon the impact of Police organisational culture upon my well-being and resilience, it is important that I first understand the culture in itself; “In a recent meta-analysis, Hartnell, </w:t>
      </w:r>
      <w:proofErr w:type="spellStart"/>
      <w:r w:rsidRPr="00E62B59">
        <w:rPr>
          <w:rFonts w:ascii="Times New Roman" w:hAnsi="Times New Roman" w:cs="Times New Roman"/>
        </w:rPr>
        <w:t>Ou</w:t>
      </w:r>
      <w:proofErr w:type="spellEnd"/>
      <w:r w:rsidRPr="00E62B59">
        <w:rPr>
          <w:rFonts w:ascii="Times New Roman" w:hAnsi="Times New Roman" w:cs="Times New Roman"/>
        </w:rPr>
        <w:t xml:space="preserve"> and Kinicki (2011) demonstrated that specific types of organisational cultures were directly associated with organisational effectiveness criteria, including financial effectiveness, innovation and quality of products and services”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xml:space="preserve">, S. and Biggs, A. (2016). This study clearly indicates the impacts of organisational culture on varying aspects of effectiveness criteria, the more prominent criteria which can be related to Policing is the quality of products and services; as a Police force we offer a public service, and it is the culture of this organisation which can depend on the effectiveness of the service we offer. A core theme which can have an impact on service delivery is the “police family”, this can also have a large impact on well-being and resilience. “Officers also indicated that information is commonly shared about the trustworthiness of other officers. For example, one officer commented: ‘if someone has made an error, everyone knows, or if someone is transferring, everyone knows’.”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xml:space="preserve">, S. and Biggs, A. (2016). This extract clearly demonstrates the ever-changing sub-culture of the Police, and as a Police officer it is a very common core theme of day to day life in the force. As the “police family’ is a prominent sub-culture within the organisation, it is with ease that one can find themselves “outcasted” from the shift or the inner circle of trust, thus having a significant impact on well-being due to the rejection and confidence; “There is a strong culture though [that] if you </w:t>
      </w:r>
      <w:proofErr w:type="spellStart"/>
      <w:r w:rsidRPr="00E62B59">
        <w:rPr>
          <w:rFonts w:ascii="Times New Roman" w:hAnsi="Times New Roman" w:cs="Times New Roman"/>
        </w:rPr>
        <w:t>dob</w:t>
      </w:r>
      <w:proofErr w:type="spellEnd"/>
      <w:r w:rsidRPr="00E62B59">
        <w:rPr>
          <w:rFonts w:ascii="Times New Roman" w:hAnsi="Times New Roman" w:cs="Times New Roman"/>
        </w:rPr>
        <w:t xml:space="preserve"> someone in, that is </w:t>
      </w:r>
      <w:r w:rsidRPr="00E62B59">
        <w:rPr>
          <w:rFonts w:ascii="Times New Roman" w:hAnsi="Times New Roman" w:cs="Times New Roman"/>
        </w:rPr>
        <w:lastRenderedPageBreak/>
        <w:t xml:space="preserve">wrong. Whistle-blowers are subject to bullying and harassment”. 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S. and Biggs, A. (2016). This is by large a significant point of discussion, and its importance in relation to retaining personal values within a wider organisational culture. It is quite often with ease that a Police officer can conform to this culture, sacrificing integrity and honesty in order to retain the “acceptance” of our peers, this is a very strong theme which continues to run through the organisation.</w:t>
      </w:r>
    </w:p>
    <w:p w14:paraId="6CB56D0D" w14:textId="07258BC7" w:rsidR="00637FEF" w:rsidRDefault="00637FEF" w:rsidP="00637FEF">
      <w:pPr>
        <w:rPr>
          <w:rFonts w:ascii="Times New Roman" w:hAnsi="Times New Roman" w:cs="Times New Roman"/>
        </w:rPr>
      </w:pPr>
    </w:p>
    <w:p w14:paraId="4670151A" w14:textId="61619D73" w:rsidR="00637FEF" w:rsidRPr="00E62B59" w:rsidRDefault="00637FEF" w:rsidP="00637FEF">
      <w:pPr>
        <w:rPr>
          <w:rFonts w:ascii="Times New Roman" w:hAnsi="Times New Roman" w:cs="Times New Roman"/>
        </w:rPr>
      </w:pPr>
      <w:r>
        <w:rPr>
          <w:rFonts w:ascii="Times New Roman" w:hAnsi="Times New Roman" w:cs="Times New Roman"/>
        </w:rPr>
        <w:t>(363 words)</w:t>
      </w:r>
    </w:p>
    <w:p w14:paraId="539F52A2" w14:textId="77777777" w:rsidR="00637FEF" w:rsidRPr="00E62B59" w:rsidRDefault="00637FEF" w:rsidP="00637FEF">
      <w:pPr>
        <w:rPr>
          <w:rFonts w:ascii="Times New Roman" w:hAnsi="Times New Roman" w:cs="Times New Roman"/>
        </w:rPr>
      </w:pPr>
    </w:p>
    <w:p w14:paraId="7277FDC7" w14:textId="77777777" w:rsidR="00637FEF" w:rsidRPr="00E62B59" w:rsidRDefault="00637FEF" w:rsidP="00637FEF">
      <w:pPr>
        <w:rPr>
          <w:rFonts w:ascii="Times New Roman" w:hAnsi="Times New Roman" w:cs="Times New Roman"/>
        </w:rPr>
      </w:pPr>
    </w:p>
    <w:p w14:paraId="004FAB04" w14:textId="284B36A0" w:rsidR="00637FEF" w:rsidRDefault="00637FEF" w:rsidP="00637FEF">
      <w:pPr>
        <w:rPr>
          <w:rFonts w:ascii="Times New Roman" w:hAnsi="Times New Roman" w:cs="Times New Roman"/>
        </w:rPr>
      </w:pPr>
      <w:r w:rsidRPr="00E62B59">
        <w:rPr>
          <w:rFonts w:ascii="Times New Roman" w:hAnsi="Times New Roman" w:cs="Times New Roman"/>
        </w:rPr>
        <w:t xml:space="preserve">Despite the negative impacts of organisational culture, quite often the organisational culture can have positive effects on individual’s well-being and resilience. One core theme of operation mentioned in the Police is the presence of “Dark Humour”. Dark </w:t>
      </w:r>
      <w:proofErr w:type="spellStart"/>
      <w:r w:rsidRPr="00E62B59">
        <w:rPr>
          <w:rFonts w:ascii="Times New Roman" w:hAnsi="Times New Roman" w:cs="Times New Roman"/>
        </w:rPr>
        <w:t>hunour</w:t>
      </w:r>
      <w:proofErr w:type="spellEnd"/>
      <w:r w:rsidRPr="00E62B59">
        <w:rPr>
          <w:rFonts w:ascii="Times New Roman" w:hAnsi="Times New Roman" w:cs="Times New Roman"/>
        </w:rPr>
        <w:t xml:space="preserve">, according to the Cambridge dictionary, is a humorous way of looking at or treating something that is serious or sad. Quite often as Police officers we are exposed to incidents which are traumatic and sad, and it is the use of this organisational trait that can quite often be the first line of resilience. According to A. Rowe &amp; C. </w:t>
      </w:r>
      <w:proofErr w:type="spellStart"/>
      <w:r w:rsidRPr="00E62B59">
        <w:rPr>
          <w:rFonts w:ascii="Times New Roman" w:hAnsi="Times New Roman" w:cs="Times New Roman"/>
        </w:rPr>
        <w:t>Regehr</w:t>
      </w:r>
      <w:proofErr w:type="spellEnd"/>
      <w:r w:rsidRPr="00E62B59">
        <w:rPr>
          <w:rFonts w:ascii="Times New Roman" w:hAnsi="Times New Roman" w:cs="Times New Roman"/>
        </w:rPr>
        <w:t xml:space="preserve"> (2010), “In stressful life-and-death situations, individuals use black humour as a method of venting their feelings, eliciting social support through the development of group cohesion, and distancing themselves from a situation, ensuring that they can act effectively”. It is through this method of resilience, which forms a core theme of modern-day Policing culture, that I am able to retain well-being. It is through this form of humour, Officers are able to “self-counsel” and process adverse situations and scenarios effectively, minimising the impact on mental well-being and stability. According to (Scott, 2007), it has been found that seasoned police officers acknowledge that the use of black humour is an inevitable facet of the job, and therefore the use of such humour is encouraged and promoted during the training of new recruits. This further supports the argument that “gallows humour” is not only an effective method of building resilience and ensuring well-being, it is often passed down to new recruits as if it is a “tried and tested” method learnt by senior officers.</w:t>
      </w:r>
    </w:p>
    <w:p w14:paraId="687B5617" w14:textId="5EA29283" w:rsidR="00637FEF" w:rsidRDefault="00637FEF" w:rsidP="00637FEF">
      <w:pPr>
        <w:rPr>
          <w:rFonts w:ascii="Times New Roman" w:hAnsi="Times New Roman" w:cs="Times New Roman"/>
        </w:rPr>
      </w:pPr>
    </w:p>
    <w:p w14:paraId="1DDB837C" w14:textId="18ADCB93" w:rsidR="00637FEF" w:rsidRPr="00E62B59" w:rsidRDefault="00637FEF" w:rsidP="00637FEF">
      <w:pPr>
        <w:rPr>
          <w:rFonts w:ascii="Times New Roman" w:hAnsi="Times New Roman" w:cs="Times New Roman"/>
        </w:rPr>
      </w:pPr>
      <w:r>
        <w:rPr>
          <w:rFonts w:ascii="Times New Roman" w:hAnsi="Times New Roman" w:cs="Times New Roman"/>
        </w:rPr>
        <w:t>(270 words)</w:t>
      </w:r>
    </w:p>
    <w:p w14:paraId="0B606557" w14:textId="77777777" w:rsidR="00637FEF" w:rsidRPr="00E62B59" w:rsidRDefault="00637FEF" w:rsidP="00637FEF">
      <w:pPr>
        <w:rPr>
          <w:rFonts w:ascii="Times New Roman" w:hAnsi="Times New Roman" w:cs="Times New Roman"/>
        </w:rPr>
      </w:pPr>
    </w:p>
    <w:p w14:paraId="3895A8BE" w14:textId="77777777" w:rsidR="00637FEF" w:rsidRDefault="00637FEF" w:rsidP="00637FEF"/>
    <w:p w14:paraId="60774097" w14:textId="77777777" w:rsidR="00637FEF" w:rsidRPr="00E62B59" w:rsidRDefault="00637FEF" w:rsidP="00637FEF">
      <w:pPr>
        <w:rPr>
          <w:rFonts w:ascii="Times New Roman" w:hAnsi="Times New Roman" w:cs="Times New Roman"/>
        </w:rPr>
      </w:pPr>
      <w:r>
        <w:rPr>
          <w:rFonts w:ascii="Times New Roman" w:hAnsi="Times New Roman" w:cs="Times New Roman"/>
        </w:rPr>
        <w:t xml:space="preserve">I will conclude this text by using the Gibbs model of reflection. Upon reflecting upon my experience as a Police officer, it is clear that organisational culture can have negative effects on the welfare and well-being of Police officers. As stated by </w:t>
      </w:r>
      <w:r w:rsidRPr="00E62B59">
        <w:rPr>
          <w:rFonts w:ascii="Times New Roman" w:hAnsi="Times New Roman" w:cs="Times New Roman"/>
        </w:rPr>
        <w:t xml:space="preserve">Brough, P., </w:t>
      </w:r>
      <w:proofErr w:type="spellStart"/>
      <w:r w:rsidRPr="00E62B59">
        <w:rPr>
          <w:rFonts w:ascii="Times New Roman" w:hAnsi="Times New Roman" w:cs="Times New Roman"/>
        </w:rPr>
        <w:t>Chataway</w:t>
      </w:r>
      <w:proofErr w:type="spellEnd"/>
      <w:r w:rsidRPr="00E62B59">
        <w:rPr>
          <w:rFonts w:ascii="Times New Roman" w:hAnsi="Times New Roman" w:cs="Times New Roman"/>
        </w:rPr>
        <w:t>, S. and Biggs, A. (2016)</w:t>
      </w:r>
      <w:r>
        <w:rPr>
          <w:rFonts w:ascii="Times New Roman" w:hAnsi="Times New Roman" w:cs="Times New Roman"/>
        </w:rPr>
        <w:t xml:space="preserve">, the “police-family” in the fraternal sense can have its negative impacts, mainly on the need for new recruits to conform in order to be “part of the pack”, and thus can result in officers sacrificing integrity and honesty as opposed to being outcasted from the inner circle. It is important to be aware of this organisational bias, and to not allow it to affect your well-being. On the positive, the emergence of “dark humour” through the close knitted family-like organisation of the Police has been highly beneficial to my welfare, and it is one of which I have utilised to build my own resilience. </w:t>
      </w:r>
    </w:p>
    <w:p w14:paraId="59F5C34F" w14:textId="5E678976" w:rsidR="00637FEF" w:rsidRDefault="00637FEF" w:rsidP="00637FEF"/>
    <w:p w14:paraId="45116383" w14:textId="7DDD14A5" w:rsidR="00637FEF" w:rsidRDefault="00637FEF" w:rsidP="00637FEF">
      <w:r>
        <w:t>(154 words)</w:t>
      </w:r>
    </w:p>
    <w:p w14:paraId="256E0903" w14:textId="095C705D" w:rsidR="00637FEF" w:rsidRDefault="00637FEF" w:rsidP="00637FEF"/>
    <w:p w14:paraId="3A4F6312" w14:textId="24AFCEFC" w:rsidR="00637FEF" w:rsidRDefault="00637FEF" w:rsidP="00637FEF">
      <w:r>
        <w:t>TOTAL WORD COUNT (1,055 words)</w:t>
      </w:r>
    </w:p>
    <w:p w14:paraId="4452A177" w14:textId="77777777" w:rsidR="00637FEF" w:rsidRDefault="00637FEF" w:rsidP="00637FEF"/>
    <w:p w14:paraId="31091E0F" w14:textId="77777777" w:rsidR="00637FEF" w:rsidRDefault="00637FEF" w:rsidP="00637FEF"/>
    <w:p w14:paraId="45D2F865" w14:textId="77777777" w:rsidR="00637FEF" w:rsidRDefault="00637FEF" w:rsidP="00637FEF"/>
    <w:p w14:paraId="49901774" w14:textId="77777777" w:rsidR="00637FEF" w:rsidRDefault="00637FEF" w:rsidP="00637FEF"/>
    <w:p w14:paraId="37E09209" w14:textId="77777777" w:rsidR="00637FEF" w:rsidRDefault="00637FEF" w:rsidP="00637FEF"/>
    <w:p w14:paraId="3D4F3564" w14:textId="77777777" w:rsidR="00637FEF" w:rsidRDefault="00637FEF" w:rsidP="00637FEF"/>
    <w:p w14:paraId="22C01A2B" w14:textId="77777777" w:rsidR="00637FEF" w:rsidRDefault="00637FEF" w:rsidP="00637FEF"/>
    <w:p w14:paraId="3EB8991F" w14:textId="77777777" w:rsidR="00637FEF" w:rsidRPr="00E352C6" w:rsidRDefault="00637FEF" w:rsidP="00637FEF">
      <w:pPr>
        <w:rPr>
          <w:rFonts w:ascii="Times New Roman" w:hAnsi="Times New Roman" w:cs="Times New Roman"/>
          <w:b/>
          <w:bCs/>
          <w:sz w:val="24"/>
          <w:szCs w:val="24"/>
          <w:u w:val="single"/>
        </w:rPr>
      </w:pPr>
      <w:r w:rsidRPr="00E352C6">
        <w:rPr>
          <w:rFonts w:ascii="Times New Roman" w:hAnsi="Times New Roman" w:cs="Times New Roman"/>
          <w:b/>
          <w:bCs/>
          <w:sz w:val="24"/>
          <w:szCs w:val="24"/>
          <w:u w:val="single"/>
        </w:rPr>
        <w:t>References</w:t>
      </w:r>
    </w:p>
    <w:p w14:paraId="4AD70843" w14:textId="77777777" w:rsidR="00637FEF" w:rsidRPr="00E352C6" w:rsidRDefault="00637FEF" w:rsidP="00637FEF">
      <w:pPr>
        <w:rPr>
          <w:rFonts w:ascii="Times New Roman" w:hAnsi="Times New Roman" w:cs="Times New Roman"/>
          <w:b/>
          <w:bCs/>
          <w:sz w:val="24"/>
          <w:szCs w:val="24"/>
          <w:u w:val="single"/>
        </w:rPr>
      </w:pPr>
    </w:p>
    <w:p w14:paraId="3664CF8D"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color w:val="auto"/>
          <w:sz w:val="24"/>
          <w:szCs w:val="24"/>
        </w:rPr>
      </w:pPr>
      <w:r w:rsidRPr="00E352C6">
        <w:rPr>
          <w:rFonts w:ascii="Times New Roman" w:hAnsi="Times New Roman" w:cs="Times New Roman"/>
          <w:color w:val="333333"/>
          <w:sz w:val="24"/>
          <w:szCs w:val="24"/>
          <w:shd w:val="clear" w:color="auto" w:fill="FFFFFF"/>
        </w:rPr>
        <w:t xml:space="preserve">Brough, P., </w:t>
      </w:r>
      <w:proofErr w:type="spellStart"/>
      <w:r w:rsidRPr="00E352C6">
        <w:rPr>
          <w:rFonts w:ascii="Times New Roman" w:hAnsi="Times New Roman" w:cs="Times New Roman"/>
          <w:color w:val="333333"/>
          <w:sz w:val="24"/>
          <w:szCs w:val="24"/>
          <w:shd w:val="clear" w:color="auto" w:fill="FFFFFF"/>
        </w:rPr>
        <w:t>Chataway</w:t>
      </w:r>
      <w:proofErr w:type="spellEnd"/>
      <w:r w:rsidRPr="00E352C6">
        <w:rPr>
          <w:rFonts w:ascii="Times New Roman" w:hAnsi="Times New Roman" w:cs="Times New Roman"/>
          <w:color w:val="333333"/>
          <w:sz w:val="24"/>
          <w:szCs w:val="24"/>
          <w:shd w:val="clear" w:color="auto" w:fill="FFFFFF"/>
        </w:rPr>
        <w:t>, S. and Biggs, A. (2016) ‘‘You don’t want people knowing you’re a copper!’ A contemporary assessment of police organisational culture’, </w:t>
      </w:r>
      <w:r w:rsidRPr="00E352C6">
        <w:rPr>
          <w:rFonts w:ascii="Times New Roman" w:hAnsi="Times New Roman" w:cs="Times New Roman"/>
          <w:i/>
          <w:iCs/>
          <w:color w:val="333333"/>
          <w:sz w:val="24"/>
          <w:szCs w:val="24"/>
          <w:shd w:val="clear" w:color="auto" w:fill="FFFFFF"/>
        </w:rPr>
        <w:t>International Journal of Police Science &amp; Management</w:t>
      </w:r>
      <w:r w:rsidRPr="00E352C6">
        <w:rPr>
          <w:rFonts w:ascii="Times New Roman" w:hAnsi="Times New Roman" w:cs="Times New Roman"/>
          <w:color w:val="333333"/>
          <w:sz w:val="24"/>
          <w:szCs w:val="24"/>
          <w:shd w:val="clear" w:color="auto" w:fill="FFFFFF"/>
        </w:rPr>
        <w:t>, 18(1), pp. 28–36</w:t>
      </w:r>
    </w:p>
    <w:p w14:paraId="547B2C90"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sz w:val="24"/>
          <w:szCs w:val="24"/>
        </w:rPr>
        <w:t xml:space="preserve">Dictionary Cambridge, </w:t>
      </w:r>
      <w:proofErr w:type="spellStart"/>
      <w:r w:rsidRPr="00E352C6">
        <w:rPr>
          <w:rFonts w:ascii="Times New Roman" w:hAnsi="Times New Roman" w:cs="Times New Roman"/>
          <w:sz w:val="24"/>
          <w:szCs w:val="24"/>
        </w:rPr>
        <w:t>n.d</w:t>
      </w:r>
      <w:proofErr w:type="spellEnd"/>
      <w:r w:rsidRPr="00E352C6">
        <w:rPr>
          <w:rFonts w:ascii="Times New Roman" w:hAnsi="Times New Roman" w:cs="Times New Roman"/>
          <w:sz w:val="24"/>
          <w:szCs w:val="24"/>
        </w:rPr>
        <w:t xml:space="preserve">, </w:t>
      </w:r>
      <w:hyperlink r:id="rId14" w:history="1">
        <w:r w:rsidRPr="00E352C6">
          <w:rPr>
            <w:rStyle w:val="Hyperlink"/>
            <w:rFonts w:ascii="Times New Roman" w:hAnsi="Times New Roman" w:cs="Times New Roman"/>
            <w:sz w:val="24"/>
            <w:szCs w:val="24"/>
          </w:rPr>
          <w:t>https://dictionary.cambridge.org/dictionary/english/black-humour</w:t>
        </w:r>
      </w:hyperlink>
    </w:p>
    <w:p w14:paraId="14697013"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color w:val="333333"/>
          <w:sz w:val="24"/>
          <w:szCs w:val="24"/>
          <w:shd w:val="clear" w:color="auto" w:fill="FFFFFF"/>
        </w:rPr>
        <w:t xml:space="preserve">A. Rowe &amp; C. </w:t>
      </w:r>
      <w:proofErr w:type="spellStart"/>
      <w:r w:rsidRPr="00E352C6">
        <w:rPr>
          <w:rFonts w:ascii="Times New Roman" w:hAnsi="Times New Roman" w:cs="Times New Roman"/>
          <w:color w:val="333333"/>
          <w:sz w:val="24"/>
          <w:szCs w:val="24"/>
          <w:shd w:val="clear" w:color="auto" w:fill="FFFFFF"/>
        </w:rPr>
        <w:t>Regehr</w:t>
      </w:r>
      <w:proofErr w:type="spellEnd"/>
      <w:r w:rsidRPr="00E352C6">
        <w:rPr>
          <w:rFonts w:ascii="Times New Roman" w:hAnsi="Times New Roman" w:cs="Times New Roman"/>
          <w:color w:val="333333"/>
          <w:sz w:val="24"/>
          <w:szCs w:val="24"/>
          <w:shd w:val="clear" w:color="auto" w:fill="FFFFFF"/>
        </w:rPr>
        <w:t xml:space="preserve"> (2010) Whatever Gets You Through Today: An Examination of Cynical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Among Emergency Service Professionals, Journal of Loss and Trauma, 15:5, 448-464, </w:t>
      </w:r>
    </w:p>
    <w:p w14:paraId="2BFD41A0"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proofErr w:type="gramStart"/>
      <w:r w:rsidRPr="00E352C6">
        <w:rPr>
          <w:rFonts w:ascii="Times New Roman" w:hAnsi="Times New Roman" w:cs="Times New Roman"/>
          <w:color w:val="333333"/>
          <w:sz w:val="24"/>
          <w:szCs w:val="24"/>
          <w:shd w:val="clear" w:color="auto" w:fill="FFFFFF"/>
        </w:rPr>
        <w:lastRenderedPageBreak/>
        <w:t>Scott ,</w:t>
      </w:r>
      <w:proofErr w:type="gramEnd"/>
      <w:r w:rsidRPr="00E352C6">
        <w:rPr>
          <w:rFonts w:ascii="Times New Roman" w:hAnsi="Times New Roman" w:cs="Times New Roman"/>
          <w:color w:val="333333"/>
          <w:sz w:val="24"/>
          <w:szCs w:val="24"/>
          <w:shd w:val="clear" w:color="auto" w:fill="FFFFFF"/>
        </w:rPr>
        <w:t xml:space="preserve"> T. ( 2007 ). Expression of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by emergency personnel involved in sudden death </w:t>
      </w:r>
      <w:proofErr w:type="gramStart"/>
      <w:r w:rsidRPr="00E352C6">
        <w:rPr>
          <w:rFonts w:ascii="Times New Roman" w:hAnsi="Times New Roman" w:cs="Times New Roman"/>
          <w:color w:val="333333"/>
          <w:sz w:val="24"/>
          <w:szCs w:val="24"/>
          <w:shd w:val="clear" w:color="auto" w:fill="FFFFFF"/>
        </w:rPr>
        <w:t>work .</w:t>
      </w:r>
      <w:proofErr w:type="gramEnd"/>
      <w:r w:rsidRPr="00E352C6">
        <w:rPr>
          <w:rFonts w:ascii="Times New Roman" w:hAnsi="Times New Roman" w:cs="Times New Roman"/>
          <w:color w:val="333333"/>
          <w:sz w:val="24"/>
          <w:szCs w:val="24"/>
          <w:shd w:val="clear" w:color="auto" w:fill="FFFFFF"/>
        </w:rPr>
        <w:t> </w:t>
      </w:r>
      <w:proofErr w:type="gramStart"/>
      <w:r w:rsidRPr="00E352C6">
        <w:rPr>
          <w:rFonts w:ascii="Times New Roman" w:hAnsi="Times New Roman" w:cs="Times New Roman"/>
          <w:i/>
          <w:iCs/>
          <w:color w:val="333333"/>
          <w:sz w:val="24"/>
          <w:szCs w:val="24"/>
          <w:shd w:val="clear" w:color="auto" w:fill="FFFFFF"/>
        </w:rPr>
        <w:t>Mortality</w:t>
      </w:r>
      <w:r w:rsidRPr="00E352C6">
        <w:rPr>
          <w:rFonts w:ascii="Times New Roman" w:hAnsi="Times New Roman" w:cs="Times New Roman"/>
          <w:color w:val="333333"/>
          <w:sz w:val="24"/>
          <w:szCs w:val="24"/>
          <w:shd w:val="clear" w:color="auto" w:fill="FFFFFF"/>
        </w:rPr>
        <w:t> ,</w:t>
      </w:r>
      <w:proofErr w:type="gramEnd"/>
      <w:r w:rsidRPr="00E352C6">
        <w:rPr>
          <w:rFonts w:ascii="Times New Roman" w:hAnsi="Times New Roman" w:cs="Times New Roman"/>
          <w:color w:val="333333"/>
          <w:sz w:val="24"/>
          <w:szCs w:val="24"/>
          <w:shd w:val="clear" w:color="auto" w:fill="FFFFFF"/>
        </w:rPr>
        <w:t xml:space="preserve"> 12 , 350 – 364 .</w:t>
      </w:r>
    </w:p>
    <w:p w14:paraId="2DCB5DDC" w14:textId="77777777" w:rsidR="00637FEF" w:rsidRPr="00E352C6" w:rsidRDefault="00637FEF" w:rsidP="00B03EB8">
      <w:pPr>
        <w:pStyle w:val="ListParagraph"/>
        <w:numPr>
          <w:ilvl w:val="0"/>
          <w:numId w:val="5"/>
        </w:numPr>
        <w:overflowPunct/>
        <w:autoSpaceDE/>
        <w:autoSpaceDN/>
        <w:adjustRightInd/>
        <w:textAlignment w:val="auto"/>
        <w:rPr>
          <w:rFonts w:ascii="Times New Roman" w:hAnsi="Times New Roman" w:cs="Times New Roman"/>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0242DD7">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7777777" w:rsidR="00242DD7" w:rsidRDefault="00242DD7" w:rsidP="00242DD7">
            <w:pPr>
              <w:ind w:right="237"/>
              <w:jc w:val="both"/>
              <w:rPr>
                <w:rFonts w:eastAsia="Arial"/>
                <w:color w:val="000000" w:themeColor="text1"/>
                <w:sz w:val="24"/>
                <w:szCs w:val="24"/>
              </w:rPr>
            </w:pPr>
            <w:r w:rsidRPr="001BC1C4">
              <w:rPr>
                <w:rFonts w:eastAsia="Arial"/>
                <w:color w:val="000000" w:themeColor="text1"/>
                <w:sz w:val="24"/>
                <w:szCs w:val="24"/>
              </w:rPr>
              <w:t xml:space="preserve">1500 words </w:t>
            </w:r>
            <w:r w:rsidRPr="001BC1C4">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07A450B3" w:rsidR="00AA666E" w:rsidRDefault="00AA666E" w:rsidP="00340E9A">
      <w:pPr>
        <w:ind w:right="237"/>
        <w:jc w:val="both"/>
        <w:rPr>
          <w:sz w:val="24"/>
          <w:szCs w:val="24"/>
        </w:rPr>
      </w:pPr>
    </w:p>
    <w:p w14:paraId="7AC437C9" w14:textId="77777777" w:rsidR="00637FEF" w:rsidRPr="00637FEF" w:rsidRDefault="00637FEF" w:rsidP="00637FEF">
      <w:pPr>
        <w:rPr>
          <w:rFonts w:ascii="Times New Roman" w:hAnsi="Times New Roman" w:cs="Times New Roman"/>
        </w:rPr>
      </w:pPr>
      <w:r w:rsidRPr="00637FEF">
        <w:rPr>
          <w:rFonts w:ascii="Times New Roman" w:hAnsi="Times New Roman" w:cs="Times New Roman"/>
        </w:rPr>
        <w:t>Introduction</w:t>
      </w:r>
    </w:p>
    <w:p w14:paraId="549D1101" w14:textId="77777777" w:rsidR="00637FEF" w:rsidRPr="00637FEF" w:rsidRDefault="00637FEF" w:rsidP="00637FEF">
      <w:pPr>
        <w:rPr>
          <w:rFonts w:ascii="Times New Roman" w:hAnsi="Times New Roman" w:cs="Times New Roman"/>
        </w:rPr>
      </w:pPr>
    </w:p>
    <w:p w14:paraId="28A23E4A" w14:textId="59450FF9" w:rsidR="00637FEF" w:rsidRDefault="00637FEF" w:rsidP="00637FEF">
      <w:pPr>
        <w:rPr>
          <w:rFonts w:ascii="Times New Roman" w:hAnsi="Times New Roman" w:cs="Times New Roman"/>
        </w:rPr>
      </w:pPr>
      <w:r w:rsidRPr="00637FEF">
        <w:rPr>
          <w:rFonts w:ascii="Times New Roman" w:hAnsi="Times New Roman" w:cs="Times New Roman"/>
        </w:rPr>
        <w:t xml:space="preserve">In this text, I will be outlining a domestic incident I attended as a response Police officer. Throughout the text I will be making reference to the national decision-making model in order to evaluate the decisions made during the incident, in order to form a detailed analysis of the steps taken in order to tackle the incident effectively, and the relevant safeguarding protocols that were then implemented at the scene in order to protect the vulnerable persons involved. During this analysis I will be further explaining my rationale behind my decisions, considering the ethical points behind my decisions. Furthermore, I will be outlining the consequences of my decision-making process, evaluating the effectiveness of my decision making in this incident and thus, by using the Gibbs model of reflection, forming a conclusion on the success of the incident, and my use of the national decision-making model. </w:t>
      </w:r>
    </w:p>
    <w:p w14:paraId="49829F2B" w14:textId="33211B0D" w:rsidR="00637FEF" w:rsidRDefault="00637FEF" w:rsidP="00637FEF">
      <w:pPr>
        <w:rPr>
          <w:rFonts w:ascii="Times New Roman" w:hAnsi="Times New Roman" w:cs="Times New Roman"/>
        </w:rPr>
      </w:pPr>
    </w:p>
    <w:p w14:paraId="181780D1" w14:textId="4ADB58E6" w:rsidR="00637FEF" w:rsidRPr="00637FEF" w:rsidRDefault="00637FEF" w:rsidP="00637FEF">
      <w:pPr>
        <w:rPr>
          <w:rFonts w:ascii="Times New Roman" w:hAnsi="Times New Roman" w:cs="Times New Roman"/>
        </w:rPr>
      </w:pPr>
      <w:r>
        <w:rPr>
          <w:rFonts w:ascii="Times New Roman" w:hAnsi="Times New Roman" w:cs="Times New Roman"/>
        </w:rPr>
        <w:t>(145 words)</w:t>
      </w:r>
    </w:p>
    <w:p w14:paraId="733C5813" w14:textId="77777777" w:rsidR="00637FEF" w:rsidRPr="00637FEF" w:rsidRDefault="00637FEF" w:rsidP="00637FEF">
      <w:pPr>
        <w:rPr>
          <w:rFonts w:ascii="Times New Roman" w:hAnsi="Times New Roman" w:cs="Times New Roman"/>
        </w:rPr>
      </w:pPr>
    </w:p>
    <w:p w14:paraId="6D0BBDC5" w14:textId="145D45A2" w:rsidR="00637FEF" w:rsidRPr="00637FEF" w:rsidRDefault="00637FEF" w:rsidP="00637FEF">
      <w:pPr>
        <w:rPr>
          <w:rFonts w:ascii="Times New Roman" w:hAnsi="Times New Roman" w:cs="Times New Roman"/>
        </w:rPr>
      </w:pPr>
    </w:p>
    <w:p w14:paraId="767C2BEB" w14:textId="77777777" w:rsidR="00637FEF" w:rsidRPr="00637FEF" w:rsidRDefault="00637FEF" w:rsidP="00637FEF">
      <w:pPr>
        <w:rPr>
          <w:rFonts w:ascii="Times New Roman" w:hAnsi="Times New Roman" w:cs="Times New Roman"/>
        </w:rPr>
      </w:pPr>
    </w:p>
    <w:p w14:paraId="14ADD23B" w14:textId="5BEE48B8" w:rsidR="00637FEF" w:rsidRDefault="00637FEF" w:rsidP="00637FEF">
      <w:pPr>
        <w:rPr>
          <w:rFonts w:ascii="Times New Roman" w:hAnsi="Times New Roman" w:cs="Times New Roman"/>
        </w:rPr>
      </w:pPr>
      <w:r w:rsidRPr="00637FEF">
        <w:rPr>
          <w:rFonts w:ascii="Times New Roman" w:hAnsi="Times New Roman" w:cs="Times New Roman"/>
        </w:rPr>
        <w:t xml:space="preserve">It was whilst on routine patrol that as a Police officer I received an instant response call to domestic disturbance to an address within my policing sector. Domestic violence is very much a common occurrence I have encountered during my Policing career so far, with previous high-profile cases such as the murder of Sammy Lee </w:t>
      </w:r>
      <w:proofErr w:type="spellStart"/>
      <w:r w:rsidRPr="00637FEF">
        <w:rPr>
          <w:rFonts w:ascii="Times New Roman" w:hAnsi="Times New Roman" w:cs="Times New Roman"/>
        </w:rPr>
        <w:t>Lodwig</w:t>
      </w:r>
      <w:proofErr w:type="spellEnd"/>
      <w:r w:rsidRPr="00637FEF">
        <w:rPr>
          <w:rFonts w:ascii="Times New Roman" w:hAnsi="Times New Roman" w:cs="Times New Roman"/>
        </w:rPr>
        <w:t xml:space="preserve"> serving as a cold reminder that it is our duty as Police to provide an effective first response to domestic violence, not allowing it to escalate at the source by offering the victim support and safeguarding from the outset. According to the BBC, 2019, Sammy-Lee </w:t>
      </w:r>
      <w:proofErr w:type="spellStart"/>
      <w:r w:rsidRPr="00637FEF">
        <w:rPr>
          <w:rFonts w:ascii="Times New Roman" w:hAnsi="Times New Roman" w:cs="Times New Roman"/>
        </w:rPr>
        <w:t>Lodwig</w:t>
      </w:r>
      <w:proofErr w:type="spellEnd"/>
      <w:r w:rsidRPr="00637FEF">
        <w:rPr>
          <w:rFonts w:ascii="Times New Roman" w:hAnsi="Times New Roman" w:cs="Times New Roman"/>
        </w:rPr>
        <w:t xml:space="preserve">, 22, was found with cuts to her throat and wounds to her chest at Jason Farrell's flat on Carlton Terrace in Swansea on 23 April. Subsequently, Farrell was convicted of murder at crown court, and this serves as a reminder to </w:t>
      </w:r>
      <w:proofErr w:type="gramStart"/>
      <w:r w:rsidRPr="00637FEF">
        <w:rPr>
          <w:rFonts w:ascii="Times New Roman" w:hAnsi="Times New Roman" w:cs="Times New Roman"/>
        </w:rPr>
        <w:t>myself</w:t>
      </w:r>
      <w:proofErr w:type="gramEnd"/>
      <w:r w:rsidRPr="00637FEF">
        <w:rPr>
          <w:rFonts w:ascii="Times New Roman" w:hAnsi="Times New Roman" w:cs="Times New Roman"/>
        </w:rPr>
        <w:t xml:space="preserve"> of the importance of these incidents. Upon attending the incident, I was receiving information through my Police radio which formed as the initial “gather information and intelligence” phase of the </w:t>
      </w:r>
      <w:proofErr w:type="gramStart"/>
      <w:r w:rsidRPr="00637FEF">
        <w:rPr>
          <w:rFonts w:ascii="Times New Roman" w:hAnsi="Times New Roman" w:cs="Times New Roman"/>
        </w:rPr>
        <w:t>decision making</w:t>
      </w:r>
      <w:proofErr w:type="gramEnd"/>
      <w:r w:rsidRPr="00637FEF">
        <w:rPr>
          <w:rFonts w:ascii="Times New Roman" w:hAnsi="Times New Roman" w:cs="Times New Roman"/>
        </w:rPr>
        <w:t xml:space="preserve"> model. This information suggested that the victim was a female informant, and she had been assaulted by her partner whom was male, and the male had made good his escape upon doing so. The victim is </w:t>
      </w:r>
      <w:proofErr w:type="gramStart"/>
      <w:r w:rsidRPr="00637FEF">
        <w:rPr>
          <w:rFonts w:ascii="Times New Roman" w:hAnsi="Times New Roman" w:cs="Times New Roman"/>
        </w:rPr>
        <w:t>vulnerable, and</w:t>
      </w:r>
      <w:proofErr w:type="gramEnd"/>
      <w:r w:rsidRPr="00637FEF">
        <w:rPr>
          <w:rFonts w:ascii="Times New Roman" w:hAnsi="Times New Roman" w:cs="Times New Roman"/>
        </w:rPr>
        <w:t xml:space="preserve"> is well-known to my shift as a domestic violence victim, with the two parties having multiple domestic incidents over the years. According to M. P. Johnson and K.J. Ferraro, “in the feminist literature that focuses on men using violence to control “their” </w:t>
      </w:r>
      <w:r w:rsidRPr="00637FEF">
        <w:rPr>
          <w:rFonts w:ascii="Times New Roman" w:hAnsi="Times New Roman" w:cs="Times New Roman"/>
        </w:rPr>
        <w:lastRenderedPageBreak/>
        <w:t xml:space="preserve">women, also arise in other contexts, calling for more general analyses of the interplay of violence, power, and control in relationships. This clearly indicates the control elements and motivations involved for the male aggressors in a domestic violence scenario. It was important baring this in mind upon responding to the incident in order to deal with it effectively. </w:t>
      </w:r>
    </w:p>
    <w:p w14:paraId="5F689A87" w14:textId="4AFD0529" w:rsidR="00637FEF" w:rsidRDefault="00637FEF" w:rsidP="00637FEF">
      <w:pPr>
        <w:rPr>
          <w:rFonts w:ascii="Times New Roman" w:hAnsi="Times New Roman" w:cs="Times New Roman"/>
        </w:rPr>
      </w:pPr>
    </w:p>
    <w:p w14:paraId="67BBC0BF" w14:textId="7CAD8611" w:rsidR="00637FEF" w:rsidRPr="00637FEF" w:rsidRDefault="00637FEF" w:rsidP="00637FEF">
      <w:pPr>
        <w:rPr>
          <w:rFonts w:ascii="Times New Roman" w:hAnsi="Times New Roman" w:cs="Times New Roman"/>
        </w:rPr>
      </w:pPr>
      <w:r>
        <w:rPr>
          <w:rFonts w:ascii="Times New Roman" w:hAnsi="Times New Roman" w:cs="Times New Roman"/>
        </w:rPr>
        <w:t>(314 words)</w:t>
      </w:r>
    </w:p>
    <w:p w14:paraId="6B66DEA6" w14:textId="77777777" w:rsidR="00637FEF" w:rsidRPr="00637FEF" w:rsidRDefault="00637FEF" w:rsidP="00637FEF">
      <w:pPr>
        <w:rPr>
          <w:rFonts w:ascii="Times New Roman" w:hAnsi="Times New Roman" w:cs="Times New Roman"/>
        </w:rPr>
      </w:pPr>
    </w:p>
    <w:p w14:paraId="64786F81" w14:textId="27FD2C4B" w:rsidR="00637FEF" w:rsidRDefault="00637FEF" w:rsidP="00637FEF">
      <w:pPr>
        <w:rPr>
          <w:rFonts w:ascii="Times New Roman" w:hAnsi="Times New Roman" w:cs="Times New Roman"/>
        </w:rPr>
      </w:pPr>
      <w:r w:rsidRPr="00637FEF">
        <w:rPr>
          <w:rFonts w:ascii="Times New Roman" w:hAnsi="Times New Roman" w:cs="Times New Roman"/>
        </w:rPr>
        <w:t xml:space="preserve">Upon arriving at the scene, dynamic risk assessments were immediately made as it is entirely possible that the suspect may still be at the scene. By using the national decision-making model, the protocol is always to attend domestic incidents double crewed, as this serves as a form of safety for the officers and it also allows us to achieve best evidence from the victim as the two parties can be separated. According to </w:t>
      </w:r>
      <w:proofErr w:type="spellStart"/>
      <w:proofErr w:type="gramStart"/>
      <w:r w:rsidRPr="00637FEF">
        <w:rPr>
          <w:rFonts w:ascii="Times New Roman" w:hAnsi="Times New Roman" w:cs="Times New Roman"/>
        </w:rPr>
        <w:t>N.Parveen</w:t>
      </w:r>
      <w:proofErr w:type="spellEnd"/>
      <w:proofErr w:type="gramEnd"/>
      <w:r w:rsidRPr="00637FEF">
        <w:rPr>
          <w:rFonts w:ascii="Times New Roman" w:hAnsi="Times New Roman" w:cs="Times New Roman"/>
        </w:rPr>
        <w:t xml:space="preserve"> and J. Grierson, (2020) “There has been a rise in domestic abuse incidents directly related to the coronavirus outbreak, according to a police leader”. This incident was one of many domestic incidents which we have seen rise since the coronavirus outbreak, and with that it was one of many linked at this address since the two parties had gone into lockdown together. It was clear that the two persons were struggling with lockdown conditions and this was a main source of their problems, as they were having more and more domestic incidents. Upon identifying the victim, I have immediately carried out a quick search of the property, this has allowed myself along with the information phase of the national decision model, to form an assessment on potential threats and to develop a working strategy. I have thus immediately identified that the victim has injuries to the face consisting with physical violence, furthermore, the victim was in fact whom I thought she was. It is immediately important that during the initial response that the correct approach is made to dealing with the incident. I have immediately assessed the </w:t>
      </w:r>
      <w:proofErr w:type="gramStart"/>
      <w:r w:rsidRPr="00637FEF">
        <w:rPr>
          <w:rFonts w:ascii="Times New Roman" w:hAnsi="Times New Roman" w:cs="Times New Roman"/>
        </w:rPr>
        <w:t>victims</w:t>
      </w:r>
      <w:proofErr w:type="gramEnd"/>
      <w:r w:rsidRPr="00637FEF">
        <w:rPr>
          <w:rFonts w:ascii="Times New Roman" w:hAnsi="Times New Roman" w:cs="Times New Roman"/>
        </w:rPr>
        <w:t xml:space="preserve"> injuries at the scene and have ascertained the suspect’s description in order to pass it to further units in the area, and upon gaining an account from the victim I have also passed that the suspect is arrestable for domestic common assault. I have now obtained the “first disclosure” from the victim which is recorded on body-worn video. According to Rose, D., </w:t>
      </w:r>
      <w:proofErr w:type="spellStart"/>
      <w:r w:rsidRPr="00637FEF">
        <w:rPr>
          <w:rFonts w:ascii="Times New Roman" w:hAnsi="Times New Roman" w:cs="Times New Roman"/>
        </w:rPr>
        <w:t>Trevillion</w:t>
      </w:r>
      <w:proofErr w:type="spellEnd"/>
      <w:r w:rsidRPr="00637FEF">
        <w:rPr>
          <w:rFonts w:ascii="Times New Roman" w:hAnsi="Times New Roman" w:cs="Times New Roman"/>
        </w:rPr>
        <w:t xml:space="preserve">, K., Woodall, A., Morgan, C., Feder, G. and Howard, L. (2011) “Service users described barriers to disclosure of domestic violence to professionals including: fear of the consequences, including fear of Social Services involvement and consequent child protection proceedings, fear that disclosure would not be believed, and fear that disclosure would lead to further violence”. It was vital that this disclosure was obtained as quite often and as stated above, this can present a huge barrier to victims as they are often concerned about the wider reaching effects of disclosing the violence.  In passing the information to further colleagues, I have thus completed my full decision making model, according to the College of Policing,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the remaining components are “consider powers and policies, identify options and contingencies and take action and review”. </w:t>
      </w:r>
    </w:p>
    <w:p w14:paraId="3699054D" w14:textId="276D1C76" w:rsidR="00637FEF" w:rsidRDefault="00637FEF" w:rsidP="00637FEF">
      <w:pPr>
        <w:rPr>
          <w:rFonts w:ascii="Times New Roman" w:hAnsi="Times New Roman" w:cs="Times New Roman"/>
        </w:rPr>
      </w:pPr>
    </w:p>
    <w:p w14:paraId="1FE9AB44" w14:textId="5675D45F" w:rsidR="00637FEF" w:rsidRPr="00637FEF" w:rsidRDefault="00637FEF" w:rsidP="00637FEF">
      <w:pPr>
        <w:rPr>
          <w:rFonts w:ascii="Times New Roman" w:hAnsi="Times New Roman" w:cs="Times New Roman"/>
        </w:rPr>
      </w:pPr>
      <w:r>
        <w:rPr>
          <w:rFonts w:ascii="Times New Roman" w:hAnsi="Times New Roman" w:cs="Times New Roman"/>
        </w:rPr>
        <w:t>(456 words)</w:t>
      </w:r>
    </w:p>
    <w:p w14:paraId="7B5A8299" w14:textId="77777777" w:rsidR="00637FEF" w:rsidRPr="00637FEF" w:rsidRDefault="00637FEF" w:rsidP="00637FEF">
      <w:pPr>
        <w:rPr>
          <w:rFonts w:ascii="Times New Roman" w:hAnsi="Times New Roman" w:cs="Times New Roman"/>
        </w:rPr>
      </w:pPr>
    </w:p>
    <w:p w14:paraId="5A512682" w14:textId="01611C3A" w:rsidR="00637FEF" w:rsidRDefault="00637FEF" w:rsidP="00637FEF">
      <w:pPr>
        <w:rPr>
          <w:rFonts w:ascii="Times New Roman" w:hAnsi="Times New Roman" w:cs="Times New Roman"/>
        </w:rPr>
      </w:pPr>
      <w:r w:rsidRPr="00637FEF">
        <w:rPr>
          <w:rFonts w:ascii="Times New Roman" w:hAnsi="Times New Roman" w:cs="Times New Roman"/>
        </w:rPr>
        <w:t xml:space="preserve">Following passing the details of the suspect, I have remained at the scene with my colleague in order to provide the initial safeguarding measures to the victim. According to women’s aid,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“for the year ending March 2019, an estimated 1.6 million women aged 16 to 74 years experienced domestic abuse in the last year”. This clearly demonstrates the upward trend of domestic violence, and further clarifies the vital element of providing an effective initial response and effective safeguarding. Furthermore, according to Safelives.org,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“New </w:t>
      </w:r>
      <w:proofErr w:type="spellStart"/>
      <w:r w:rsidRPr="00637FEF">
        <w:rPr>
          <w:rFonts w:ascii="Times New Roman" w:hAnsi="Times New Roman" w:cs="Times New Roman"/>
        </w:rPr>
        <w:t>SafeLives</w:t>
      </w:r>
      <w:proofErr w:type="spellEnd"/>
      <w:r w:rsidRPr="00637FEF">
        <w:rPr>
          <w:rFonts w:ascii="Times New Roman" w:hAnsi="Times New Roman" w:cs="Times New Roman"/>
        </w:rPr>
        <w:t xml:space="preserve"> data shows that 85% of victims sought help five times on average from professionals in the year before they got effective help to stop the abuse”. Whilst at the scene I have assessed the victim’s risk and have completed a domestic abuse, stalking and harassment public protection notification, which thus will allow me to make a referral to our domestic abuse unit, whom can further implement safeguarding measures for the victim including DVPN. According to Gov.uk, </w:t>
      </w:r>
      <w:proofErr w:type="spellStart"/>
      <w:proofErr w:type="gramStart"/>
      <w:r w:rsidRPr="00637FEF">
        <w:rPr>
          <w:rFonts w:ascii="Times New Roman" w:hAnsi="Times New Roman" w:cs="Times New Roman"/>
        </w:rPr>
        <w:t>n,d</w:t>
      </w:r>
      <w:proofErr w:type="spellEnd"/>
      <w:r w:rsidRPr="00637FEF">
        <w:rPr>
          <w:rFonts w:ascii="Times New Roman" w:hAnsi="Times New Roman" w:cs="Times New Roman"/>
        </w:rPr>
        <w:t>.</w:t>
      </w:r>
      <w:proofErr w:type="gramEnd"/>
      <w:r w:rsidRPr="00637FEF">
        <w:rPr>
          <w:rFonts w:ascii="Times New Roman" w:hAnsi="Times New Roman" w:cs="Times New Roman"/>
        </w:rPr>
        <w:t xml:space="preserve"> “Domestic Violence Protection Orders (DVPOs) and Domestic Violence Protection Notices (DVPNs) were rolled out across all 43 police forces in England Wales from 8 March 2014. DVPOs are a civil order that fills a “gap” in providing protection to victims by enabling the police and magistrates’ courts to put in place protective measures in the immediate aftermath of a domestic violence incident where there is insufficient evidence to charge a perpetrator and provide protection to a victim via bail conditions”. As mentioned previously, the rationale behind making these decisions was to effectively safeguard the victim, by making the referral to the domestic abuse unit, the victim will be assigned an IDVA, whom are dedicated Police officers that will support the victim entirely through the court process, making it a more pleasant experience than what it can be. As the suspect was no longer at the scene, I have made convinced the victim to leave the home and to stay with a friend in order to ensure maximum safety and initial safeguarding measures.  </w:t>
      </w:r>
    </w:p>
    <w:p w14:paraId="05849D23" w14:textId="4B8D06CE" w:rsidR="00637FEF" w:rsidRDefault="00637FEF" w:rsidP="00637FEF">
      <w:pPr>
        <w:rPr>
          <w:rFonts w:ascii="Times New Roman" w:hAnsi="Times New Roman" w:cs="Times New Roman"/>
        </w:rPr>
      </w:pPr>
    </w:p>
    <w:p w14:paraId="7C4AEFEC" w14:textId="0C5997B9" w:rsidR="00637FEF" w:rsidRPr="00637FEF" w:rsidRDefault="00637FEF" w:rsidP="00637FEF">
      <w:pPr>
        <w:rPr>
          <w:rFonts w:ascii="Times New Roman" w:hAnsi="Times New Roman" w:cs="Times New Roman"/>
        </w:rPr>
      </w:pPr>
      <w:r>
        <w:rPr>
          <w:rFonts w:ascii="Times New Roman" w:hAnsi="Times New Roman" w:cs="Times New Roman"/>
        </w:rPr>
        <w:t>(335 words)</w:t>
      </w:r>
    </w:p>
    <w:p w14:paraId="763F3E09" w14:textId="77777777" w:rsidR="00637FEF" w:rsidRPr="00637FEF" w:rsidRDefault="00637FEF" w:rsidP="00637FEF">
      <w:pPr>
        <w:rPr>
          <w:rFonts w:ascii="Times New Roman" w:hAnsi="Times New Roman" w:cs="Times New Roman"/>
        </w:rPr>
      </w:pPr>
    </w:p>
    <w:p w14:paraId="733BE64A" w14:textId="641E5578" w:rsidR="00637FEF" w:rsidRDefault="00637FEF" w:rsidP="00637FEF">
      <w:pPr>
        <w:rPr>
          <w:rFonts w:ascii="Times New Roman" w:hAnsi="Times New Roman" w:cs="Times New Roman"/>
        </w:rPr>
      </w:pPr>
      <w:r w:rsidRPr="00637FEF">
        <w:rPr>
          <w:rFonts w:ascii="Times New Roman" w:hAnsi="Times New Roman" w:cs="Times New Roman"/>
        </w:rPr>
        <w:lastRenderedPageBreak/>
        <w:t>To conclude, and by using the Gibbs model of reflection to do so, it is clear that the trend, especially during a global pandemic, is that domestic violence is now on the rise. Along with this we now have many more domestic violence victims which require effective first response and safeguarding, as the incidents of the past serve to remind us of the consequences of domestic violence and how it can quite often spiral out of control into further, more violent incidents. During this incident I have effectively used the national decision-making model to assess the potential threat, risk and harm of the incident, I have also used the national decision model as foresight of the potential consequences of not safeguarding this incident properly. Due to the initial response the victim was safeguarded and the suspect arrested and charged with common assault. The victim was referred to organisations that can support her through the court process and was all in all, given the support she required in such a life changing situation. From evaluating this incident, my initial response to this incident was effective and ensured that we were able to effectively take the matter to court and to prevent a tragic incident potentially happening in the future.</w:t>
      </w:r>
    </w:p>
    <w:p w14:paraId="7AC1BE72" w14:textId="75B42428" w:rsidR="00637FEF" w:rsidRDefault="00637FEF" w:rsidP="00637FEF">
      <w:pPr>
        <w:rPr>
          <w:rFonts w:ascii="Times New Roman" w:hAnsi="Times New Roman" w:cs="Times New Roman"/>
        </w:rPr>
      </w:pPr>
    </w:p>
    <w:p w14:paraId="1ADBFF68" w14:textId="22E72CE9" w:rsidR="00637FEF" w:rsidRDefault="00637FEF" w:rsidP="00637FEF">
      <w:pPr>
        <w:rPr>
          <w:rFonts w:ascii="Times New Roman" w:hAnsi="Times New Roman" w:cs="Times New Roman"/>
        </w:rPr>
      </w:pPr>
      <w:r>
        <w:rPr>
          <w:rFonts w:ascii="Times New Roman" w:hAnsi="Times New Roman" w:cs="Times New Roman"/>
        </w:rPr>
        <w:t>(208 words)</w:t>
      </w:r>
    </w:p>
    <w:p w14:paraId="19B2B001" w14:textId="7716C32B" w:rsidR="00637FEF" w:rsidRDefault="00637FEF" w:rsidP="00637FEF">
      <w:pPr>
        <w:rPr>
          <w:rFonts w:ascii="Times New Roman" w:hAnsi="Times New Roman" w:cs="Times New Roman"/>
        </w:rPr>
      </w:pPr>
    </w:p>
    <w:p w14:paraId="3F4A3A4A" w14:textId="37522331" w:rsidR="00637FEF" w:rsidRDefault="00637FEF" w:rsidP="00637FEF">
      <w:pPr>
        <w:rPr>
          <w:rFonts w:ascii="Times New Roman" w:hAnsi="Times New Roman" w:cs="Times New Roman"/>
        </w:rPr>
      </w:pPr>
      <w:r>
        <w:rPr>
          <w:rFonts w:ascii="Times New Roman" w:hAnsi="Times New Roman" w:cs="Times New Roman"/>
        </w:rPr>
        <w:t>Total word count – (1,458 words)</w:t>
      </w:r>
    </w:p>
    <w:p w14:paraId="651CEAE3" w14:textId="216BE95F" w:rsidR="00637FEF" w:rsidRDefault="00637FEF" w:rsidP="00637FEF">
      <w:pPr>
        <w:rPr>
          <w:rFonts w:ascii="Times New Roman" w:hAnsi="Times New Roman" w:cs="Times New Roman"/>
        </w:rPr>
      </w:pPr>
    </w:p>
    <w:p w14:paraId="43E4B25C" w14:textId="427878A8" w:rsidR="00637FEF" w:rsidRDefault="00637FEF" w:rsidP="00637FEF">
      <w:pPr>
        <w:rPr>
          <w:rFonts w:ascii="Times New Roman" w:hAnsi="Times New Roman" w:cs="Times New Roman"/>
        </w:rPr>
      </w:pPr>
      <w:r w:rsidRPr="00637FEF">
        <w:rPr>
          <w:rFonts w:ascii="Times New Roman" w:hAnsi="Times New Roman" w:cs="Times New Roman"/>
        </w:rPr>
        <w:t>Reference:</w:t>
      </w:r>
    </w:p>
    <w:p w14:paraId="26A7441A" w14:textId="79EC55FC" w:rsidR="00637FEF" w:rsidRDefault="00637FEF" w:rsidP="00637FEF">
      <w:pPr>
        <w:rPr>
          <w:rFonts w:ascii="Times New Roman" w:hAnsi="Times New Roman" w:cs="Times New Roman"/>
        </w:rPr>
      </w:pPr>
    </w:p>
    <w:p w14:paraId="7AAB9BC1" w14:textId="24833B05" w:rsidR="00637FEF" w:rsidRDefault="00637FEF" w:rsidP="00637FEF">
      <w:pPr>
        <w:rPr>
          <w:rFonts w:ascii="Times New Roman" w:hAnsi="Times New Roman" w:cs="Times New Roman"/>
        </w:rPr>
      </w:pPr>
    </w:p>
    <w:p w14:paraId="010124C9" w14:textId="77777777" w:rsidR="00637FEF" w:rsidRDefault="00637FEF" w:rsidP="00B03EB8">
      <w:pPr>
        <w:pStyle w:val="ListParagraph"/>
        <w:numPr>
          <w:ilvl w:val="0"/>
          <w:numId w:val="6"/>
        </w:numPr>
        <w:overflowPunct/>
        <w:autoSpaceDE/>
        <w:autoSpaceDN/>
        <w:adjustRightInd/>
        <w:textAlignment w:val="auto"/>
      </w:pPr>
      <w:r>
        <w:t xml:space="preserve">BBC.co.uk, (2019) </w:t>
      </w:r>
      <w:r w:rsidRPr="009F0540">
        <w:t xml:space="preserve">Sammy-Lee </w:t>
      </w:r>
      <w:proofErr w:type="spellStart"/>
      <w:r w:rsidRPr="009F0540">
        <w:t>Lodwig</w:t>
      </w:r>
      <w:proofErr w:type="spellEnd"/>
      <w:r w:rsidRPr="009F0540">
        <w:t xml:space="preserve"> murder: Jason Farrell sentenced to life</w:t>
      </w:r>
      <w:r>
        <w:t>, &lt;</w:t>
      </w:r>
      <w:r w:rsidRPr="009F0540">
        <w:t xml:space="preserve"> </w:t>
      </w:r>
      <w:hyperlink r:id="rId16" w:history="1">
        <w:r w:rsidRPr="00CC7DF1">
          <w:rPr>
            <w:rStyle w:val="Hyperlink"/>
          </w:rPr>
          <w:t>https://www.bbc.co.uk/news/uk-wales-50260407</w:t>
        </w:r>
      </w:hyperlink>
      <w:r>
        <w:t>&gt;</w:t>
      </w:r>
    </w:p>
    <w:p w14:paraId="23ECD544" w14:textId="77777777" w:rsidR="00637FEF" w:rsidRDefault="00637FEF" w:rsidP="00B03EB8">
      <w:pPr>
        <w:pStyle w:val="ListParagraph"/>
        <w:numPr>
          <w:ilvl w:val="0"/>
          <w:numId w:val="6"/>
        </w:numPr>
        <w:overflowPunct/>
        <w:autoSpaceDE/>
        <w:autoSpaceDN/>
        <w:adjustRightInd/>
        <w:textAlignment w:val="auto"/>
      </w:pPr>
      <w:r>
        <w:t xml:space="preserve">M.P. Johnson and K.J Ferraro, (2000), </w:t>
      </w:r>
      <w:r w:rsidRPr="00A37370">
        <w:t>Research on Domestic Violence in the 1990s: Making Distinctions</w:t>
      </w:r>
      <w:r>
        <w:t>, Journal of Marriage and Family, volume 64, issue 2, p948-963.</w:t>
      </w:r>
    </w:p>
    <w:p w14:paraId="4FBE458E" w14:textId="77777777" w:rsidR="00637FEF" w:rsidRDefault="00637FEF" w:rsidP="00B03EB8">
      <w:pPr>
        <w:pStyle w:val="ListParagraph"/>
        <w:numPr>
          <w:ilvl w:val="0"/>
          <w:numId w:val="6"/>
        </w:numPr>
        <w:overflowPunct/>
        <w:autoSpaceDE/>
        <w:autoSpaceDN/>
        <w:adjustRightInd/>
        <w:textAlignment w:val="auto"/>
      </w:pPr>
      <w:r>
        <w:t xml:space="preserve">N. Parveen and J. Grierson, 2020, The Guardian - </w:t>
      </w:r>
      <w:r w:rsidRPr="002B5D6C">
        <w:t>Warning over rise in UK domestic abuse cases linked to</w:t>
      </w:r>
      <w:r>
        <w:t xml:space="preserve"> </w:t>
      </w:r>
      <w:r w:rsidRPr="002B5D6C">
        <w:t>coronavirus</w:t>
      </w:r>
      <w:r>
        <w:t xml:space="preserve">, </w:t>
      </w:r>
      <w:hyperlink r:id="rId17" w:history="1">
        <w:r w:rsidRPr="00CC7DF1">
          <w:rPr>
            <w:rStyle w:val="Hyperlink"/>
          </w:rPr>
          <w:t>https://www.theguardian.com/society/2020/mar/26/warning-over-rise-in-uk-domestic-abuse-cases-linked-to-coronavirus</w:t>
        </w:r>
      </w:hyperlink>
    </w:p>
    <w:p w14:paraId="517F323D" w14:textId="77777777" w:rsidR="00637FEF" w:rsidRPr="00946312" w:rsidRDefault="00637FEF" w:rsidP="00B03EB8">
      <w:pPr>
        <w:pStyle w:val="ListParagraph"/>
        <w:numPr>
          <w:ilvl w:val="0"/>
          <w:numId w:val="6"/>
        </w:numPr>
        <w:overflowPunct/>
        <w:autoSpaceDE/>
        <w:autoSpaceDN/>
        <w:adjustRightInd/>
        <w:textAlignment w:val="auto"/>
        <w:rPr>
          <w:rFonts w:ascii="Times New Roman" w:hAnsi="Times New Roman" w:cs="Times New Roman"/>
        </w:rPr>
      </w:pPr>
      <w:r w:rsidRPr="00946312">
        <w:rPr>
          <w:rFonts w:ascii="Helvetica" w:hAnsi="Helvetica" w:cs="Times New Roman"/>
          <w:color w:val="181817"/>
          <w:shd w:val="clear" w:color="auto" w:fill="CAE7FF"/>
        </w:rPr>
        <w:t xml:space="preserve">Rose, D., </w:t>
      </w:r>
      <w:proofErr w:type="spellStart"/>
      <w:r w:rsidRPr="00946312">
        <w:rPr>
          <w:rFonts w:ascii="Helvetica" w:hAnsi="Helvetica" w:cs="Times New Roman"/>
          <w:color w:val="181817"/>
          <w:shd w:val="clear" w:color="auto" w:fill="CAE7FF"/>
        </w:rPr>
        <w:t>Trevillion</w:t>
      </w:r>
      <w:proofErr w:type="spellEnd"/>
      <w:r w:rsidRPr="00946312">
        <w:rPr>
          <w:rFonts w:ascii="Helvetica" w:hAnsi="Helvetica" w:cs="Times New Roman"/>
          <w:color w:val="181817"/>
          <w:shd w:val="clear" w:color="auto" w:fill="CAE7FF"/>
        </w:rPr>
        <w:t>, K., Woodall, A., Morgan, C., Feder, G. and Howard, L. (2011) “Barriers and facilitators of disclosures of domestic violence by mental health service users: qualitative study,” </w:t>
      </w:r>
      <w:r w:rsidRPr="00946312">
        <w:rPr>
          <w:rFonts w:ascii="Helvetica" w:hAnsi="Helvetica" w:cs="Times New Roman"/>
          <w:i/>
          <w:iCs/>
          <w:color w:val="181817"/>
          <w:bdr w:val="none" w:sz="0" w:space="0" w:color="auto" w:frame="1"/>
          <w:shd w:val="clear" w:color="auto" w:fill="CAE7FF"/>
        </w:rPr>
        <w:t>British Journal of Psychiatry</w:t>
      </w:r>
      <w:r w:rsidRPr="00946312">
        <w:rPr>
          <w:rFonts w:ascii="Helvetica" w:hAnsi="Helvetica" w:cs="Times New Roman"/>
          <w:color w:val="181817"/>
          <w:shd w:val="clear" w:color="auto" w:fill="CAE7FF"/>
        </w:rPr>
        <w:t>. Cambridge University Press, 198(3), pp. 189–194. doi: 10.1192/bjp.bp.109.072389.</w:t>
      </w:r>
    </w:p>
    <w:p w14:paraId="17B721A2" w14:textId="77777777" w:rsidR="00637FEF" w:rsidRDefault="00637FEF" w:rsidP="00B03EB8">
      <w:pPr>
        <w:pStyle w:val="ListParagraph"/>
        <w:numPr>
          <w:ilvl w:val="0"/>
          <w:numId w:val="6"/>
        </w:numPr>
        <w:overflowPunct/>
        <w:autoSpaceDE/>
        <w:autoSpaceDN/>
        <w:adjustRightInd/>
        <w:textAlignment w:val="auto"/>
      </w:pPr>
      <w:proofErr w:type="spellStart"/>
      <w:r>
        <w:t>Womens</w:t>
      </w:r>
      <w:proofErr w:type="spellEnd"/>
      <w:r>
        <w:t xml:space="preserve"> Aid, </w:t>
      </w:r>
      <w:proofErr w:type="spellStart"/>
      <w:r>
        <w:t>n,d</w:t>
      </w:r>
      <w:proofErr w:type="spellEnd"/>
      <w:r>
        <w:t xml:space="preserve">., </w:t>
      </w:r>
      <w:r w:rsidRPr="00946312">
        <w:t>How common is domestic abuse?</w:t>
      </w:r>
      <w:r>
        <w:t>, &lt;</w:t>
      </w:r>
      <w:r w:rsidRPr="00946312">
        <w:t xml:space="preserve"> </w:t>
      </w:r>
      <w:hyperlink r:id="rId18" w:history="1">
        <w:r w:rsidRPr="00CC7DF1">
          <w:rPr>
            <w:rStyle w:val="Hyperlink"/>
          </w:rPr>
          <w:t>https://www.womensaid.org.uk/information-support/what-is-domestic-abuse/how-common-is-domestic-abuse/</w:t>
        </w:r>
      </w:hyperlink>
      <w:r>
        <w:t>&gt;</w:t>
      </w:r>
    </w:p>
    <w:p w14:paraId="679204AA" w14:textId="77777777" w:rsidR="00637FEF" w:rsidRDefault="00637FEF" w:rsidP="00B03EB8">
      <w:pPr>
        <w:pStyle w:val="ListParagraph"/>
        <w:numPr>
          <w:ilvl w:val="0"/>
          <w:numId w:val="6"/>
        </w:numPr>
        <w:overflowPunct/>
        <w:autoSpaceDE/>
        <w:autoSpaceDN/>
        <w:adjustRightInd/>
        <w:textAlignment w:val="auto"/>
      </w:pPr>
      <w:proofErr w:type="spellStart"/>
      <w:r>
        <w:t>Safelives</w:t>
      </w:r>
      <w:proofErr w:type="spellEnd"/>
      <w:r>
        <w:t xml:space="preserve">, </w:t>
      </w:r>
      <w:proofErr w:type="spellStart"/>
      <w:r>
        <w:t>n,d</w:t>
      </w:r>
      <w:proofErr w:type="spellEnd"/>
      <w:r>
        <w:t>. Getting it right first time, &lt;</w:t>
      </w:r>
      <w:r w:rsidRPr="00072ECF">
        <w:t xml:space="preserve"> </w:t>
      </w:r>
      <w:hyperlink r:id="rId19" w:history="1">
        <w:r w:rsidRPr="00CC7DF1">
          <w:rPr>
            <w:rStyle w:val="Hyperlink"/>
          </w:rPr>
          <w:t>https://safelives.org.uk/sites/default/files/resources/Getting%20it%20right%20first%20time%20executive%20summary.pdf</w:t>
        </w:r>
      </w:hyperlink>
      <w:r>
        <w:t>&gt;</w:t>
      </w:r>
    </w:p>
    <w:p w14:paraId="67C9CC2A" w14:textId="77777777" w:rsidR="00637FEF" w:rsidRDefault="00637FEF" w:rsidP="00B03EB8">
      <w:pPr>
        <w:pStyle w:val="ListParagraph"/>
        <w:numPr>
          <w:ilvl w:val="0"/>
          <w:numId w:val="6"/>
        </w:numPr>
        <w:overflowPunct/>
        <w:autoSpaceDE/>
        <w:autoSpaceDN/>
        <w:adjustRightInd/>
        <w:textAlignment w:val="auto"/>
      </w:pPr>
      <w:r>
        <w:t xml:space="preserve">Gov.uk, 2020, </w:t>
      </w:r>
      <w:r w:rsidRPr="00072ECF">
        <w:t>Domestic Violence Protection Notices (DVPNs) and Domestic Violence Protection Orders (DVPOs) guidance</w:t>
      </w:r>
      <w:r>
        <w:t>, &lt;</w:t>
      </w:r>
      <w:r w:rsidRPr="00072ECF">
        <w:t xml:space="preserve"> </w:t>
      </w:r>
      <w:hyperlink r:id="rId20" w:history="1">
        <w:r w:rsidRPr="00CC7DF1">
          <w:rPr>
            <w:rStyle w:val="Hyperlink"/>
          </w:rPr>
          <w:t>https://www.gov.uk/government/publications/domestic-violence-protection-orders/domestic-violence-protection-notices-dvpns-and-domestic-violence-protection-orders-dvpos-guidance-sections-24-33-crime-and-security-act-2010</w:t>
        </w:r>
      </w:hyperlink>
      <w:r>
        <w:t>&gt;</w:t>
      </w:r>
    </w:p>
    <w:p w14:paraId="43AA625D" w14:textId="77777777" w:rsidR="00637FEF" w:rsidRDefault="00637FEF" w:rsidP="00B03EB8">
      <w:pPr>
        <w:pStyle w:val="ListParagraph"/>
        <w:numPr>
          <w:ilvl w:val="0"/>
          <w:numId w:val="6"/>
        </w:numPr>
        <w:overflowPunct/>
        <w:autoSpaceDE/>
        <w:autoSpaceDN/>
        <w:adjustRightInd/>
        <w:textAlignment w:val="auto"/>
      </w:pPr>
    </w:p>
    <w:p w14:paraId="597BE4B0" w14:textId="77777777" w:rsidR="00637FEF" w:rsidRPr="00637FEF" w:rsidRDefault="00637FEF" w:rsidP="00637FEF">
      <w:pPr>
        <w:rPr>
          <w:rFonts w:ascii="Times New Roman" w:hAnsi="Times New Roman" w:cs="Times New Roman"/>
        </w:rPr>
      </w:pPr>
    </w:p>
    <w:p w14:paraId="45B88A84" w14:textId="77777777" w:rsidR="00637FEF" w:rsidRPr="00270EEB" w:rsidRDefault="00637FEF"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1BC1C4">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11AA5B0E" w:rsidR="00711A70"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6A9DAED4"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Introduction</w:t>
      </w:r>
    </w:p>
    <w:p w14:paraId="3E48FD04" w14:textId="77777777" w:rsidR="00637FEF" w:rsidRPr="00A62264" w:rsidRDefault="00637FEF" w:rsidP="00637FEF">
      <w:pPr>
        <w:rPr>
          <w:rFonts w:ascii="Times New Roman" w:hAnsi="Times New Roman" w:cs="Times New Roman"/>
        </w:rPr>
      </w:pPr>
    </w:p>
    <w:p w14:paraId="111F61EA" w14:textId="7BA66461"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In this essay, I will be presenting an analysis of the theories of team dynamics, more so within the Police force and relating to my experience as a Police officer working within a team in high pressured, stressful environments. In order to do so, I will be evaluating theories of team dynamics and how these in turn can be a means in developing team cohesion. A part of this analysis will be understanding how quite often teams cannot function, using theories and models to relate to team dynamics and further-more methods in which team dynamics can be improved. Within the Police force, you are part of a team of individuals from differing backgrounds and experiences working in. highly stressful, high pressured environment. This can quite often result in inter-personal conflict, which can quite often cause a breakdown in the team and can have a direct effect on team performance. In understanding these inter-personal conflicts, I aim to come to a conclusion on methods and strategies that can be adopted to enhance individual and team performance. Additionally, I will relate how team dynamics used within the Police force can result in failing to comply with the professional standards department, this can often include inter-team cultures and values. </w:t>
      </w:r>
    </w:p>
    <w:p w14:paraId="3965CCF5" w14:textId="1174A641" w:rsidR="00637FEF" w:rsidRPr="00A62264" w:rsidRDefault="00637FEF" w:rsidP="00637FEF">
      <w:pPr>
        <w:rPr>
          <w:rFonts w:ascii="Times New Roman" w:hAnsi="Times New Roman" w:cs="Times New Roman"/>
        </w:rPr>
      </w:pPr>
    </w:p>
    <w:p w14:paraId="431AB785" w14:textId="4F3EAAE7" w:rsidR="00637FEF" w:rsidRPr="00A62264" w:rsidRDefault="00637FEF" w:rsidP="00637FEF">
      <w:pPr>
        <w:rPr>
          <w:rFonts w:ascii="Times New Roman" w:hAnsi="Times New Roman" w:cs="Times New Roman"/>
        </w:rPr>
      </w:pPr>
      <w:r w:rsidRPr="00A62264">
        <w:rPr>
          <w:rFonts w:ascii="Times New Roman" w:hAnsi="Times New Roman" w:cs="Times New Roman"/>
        </w:rPr>
        <w:t>(207 words)</w:t>
      </w:r>
    </w:p>
    <w:p w14:paraId="39112046" w14:textId="12D56BA8" w:rsidR="00637FEF" w:rsidRPr="00A62264" w:rsidRDefault="00637FEF" w:rsidP="00637FEF">
      <w:pPr>
        <w:rPr>
          <w:rFonts w:ascii="Times New Roman" w:hAnsi="Times New Roman" w:cs="Times New Roman"/>
        </w:rPr>
      </w:pPr>
    </w:p>
    <w:p w14:paraId="610FED9A" w14:textId="77777777" w:rsidR="00637FEF" w:rsidRPr="00A62264" w:rsidRDefault="00637FEF" w:rsidP="00637FEF">
      <w:pPr>
        <w:rPr>
          <w:rFonts w:ascii="Times New Roman" w:hAnsi="Times New Roman" w:cs="Times New Roman"/>
        </w:rPr>
      </w:pPr>
    </w:p>
    <w:p w14:paraId="3B1B146C"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To begin this evaluation, it is important to understand the components of a Policing team and quite often the experiences that each team member can have throughout their time in the Police. We are quite often exposed to incidents of an extreme nature, which can have long-lasting effects on individuals. According to the 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“Close to one in five police officers and staff in the UK have symptoms consistent with either post-traumatic stress disorder or what’s known as “complex PTSD” – yet over two-thirds of those suffering are unaware”. It is with this that we are able to understand quite often the effects that doing the job that we do can have on our team members, this is vitally important when considering the dynamics of the team and how important it is that we work as a team in order to provide an effective public service and more importantly, safeguard each other. According to mindtools.com, </w:t>
      </w:r>
      <w:proofErr w:type="spellStart"/>
      <w:r w:rsidRPr="00A62264">
        <w:rPr>
          <w:rFonts w:ascii="Times New Roman" w:hAnsi="Times New Roman" w:cs="Times New Roman"/>
        </w:rPr>
        <w:t>n</w:t>
      </w:r>
      <w:proofErr w:type="gramStart"/>
      <w:r w:rsidRPr="00A62264">
        <w:rPr>
          <w:rFonts w:ascii="Times New Roman" w:hAnsi="Times New Roman" w:cs="Times New Roman"/>
        </w:rPr>
        <w:t>,.d</w:t>
      </w:r>
      <w:proofErr w:type="spellEnd"/>
      <w:proofErr w:type="gramEnd"/>
      <w:r w:rsidRPr="00A62264">
        <w:rPr>
          <w:rFonts w:ascii="Times New Roman" w:hAnsi="Times New Roman" w:cs="Times New Roman"/>
        </w:rPr>
        <w:t xml:space="preserve">, “Kurt Lewin, a social psychologist and change management expert, is credited with coining the term "group dynamics" in the early 1940s. He noted that people often take on distinct roles and behaviours when they work in a group. "Group dynamics" describes the effects of these roles and behaviours on other group members, and on the group as a whole”. Using this as a reference, </w:t>
      </w:r>
      <w:r w:rsidRPr="00A62264">
        <w:rPr>
          <w:rFonts w:ascii="Times New Roman" w:hAnsi="Times New Roman" w:cs="Times New Roman"/>
        </w:rPr>
        <w:lastRenderedPageBreak/>
        <w:t xml:space="preserve">it is then important to understand quite often the roles that individuals may take up when working inside of a team. Furthermore, as stated by J. Boss, 2015, “The main reason teams fail is due to a lack of trust, and trust can be broken down into two components: character and competence. In other words, is it safe to trust the person to A) be competent in his or her job, and B) to have positive intent and good will in doing so? If the answer is yes to both, then trust grows; if not, trust stymies”. Trust is a vital component when working within a Policing team, as mentioned previously, as Police officers we can enter extreme incidents and scenarios that are extremely dangerous and life threatening, and the reason why quite often team-cohesion can fail is when you do not trust the officers you are operating with. According to </w:t>
      </w:r>
      <w:proofErr w:type="spellStart"/>
      <w:r w:rsidRPr="00A62264">
        <w:rPr>
          <w:rFonts w:ascii="Times New Roman" w:hAnsi="Times New Roman" w:cs="Times New Roman"/>
        </w:rPr>
        <w:t>P.Brough</w:t>
      </w:r>
      <w:proofErr w:type="spell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in reference to a study into police culture, a Police officer is noted as stating “You do put off stuff when you work with some people, like if you know you have got an arrest that is </w:t>
      </w:r>
      <w:proofErr w:type="spellStart"/>
      <w:r w:rsidRPr="00A62264">
        <w:rPr>
          <w:rFonts w:ascii="Times New Roman" w:hAnsi="Times New Roman" w:cs="Times New Roman"/>
        </w:rPr>
        <w:t>gonna</w:t>
      </w:r>
      <w:proofErr w:type="spellEnd"/>
      <w:r w:rsidRPr="00A62264">
        <w:rPr>
          <w:rFonts w:ascii="Times New Roman" w:hAnsi="Times New Roman" w:cs="Times New Roman"/>
        </w:rPr>
        <w:t xml:space="preserve"> be tough or might go bad, you will put it off until you have someone you can depend on”. This clearly demonstrates the trust element and the impact it can have on team cohesion within the Police. A major factor in undertaking our role is working with people we can trust, if you are not working with a trustworthy officer this can have a negative impact on team performance as you do put jobs off until you can attend with a team member you can trust. </w:t>
      </w:r>
    </w:p>
    <w:p w14:paraId="18EB4728" w14:textId="208FC2BB" w:rsidR="00637FEF" w:rsidRPr="00A62264" w:rsidRDefault="00637FEF" w:rsidP="00637FEF">
      <w:pPr>
        <w:rPr>
          <w:rFonts w:ascii="Times New Roman" w:hAnsi="Times New Roman" w:cs="Times New Roman"/>
        </w:rPr>
      </w:pPr>
    </w:p>
    <w:p w14:paraId="462E4A56" w14:textId="3F32F0D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(503 words) </w:t>
      </w:r>
    </w:p>
    <w:p w14:paraId="204E0BC6" w14:textId="6D267016" w:rsidR="00637FEF" w:rsidRPr="00A62264" w:rsidRDefault="00637FEF" w:rsidP="00637FEF">
      <w:pPr>
        <w:rPr>
          <w:rFonts w:ascii="Times New Roman" w:hAnsi="Times New Roman" w:cs="Times New Roman"/>
        </w:rPr>
      </w:pPr>
    </w:p>
    <w:p w14:paraId="76A6EEEE" w14:textId="77777777" w:rsidR="00637FEF" w:rsidRPr="00A62264" w:rsidRDefault="00637FEF" w:rsidP="00637FEF">
      <w:pPr>
        <w:rPr>
          <w:rFonts w:ascii="Times New Roman" w:hAnsi="Times New Roman" w:cs="Times New Roman"/>
        </w:rPr>
      </w:pPr>
    </w:p>
    <w:p w14:paraId="15158DCB" w14:textId="7D2912DF"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In order to build upon this, using trust as a key component to detrimental effects on team cohesion, it is important to then consider how to effectively build trust in the workplace; Trust is positively related with perceived task performance and with team satisfaction. In addition, perceived task performance appeared strongly related to team satisfaction, Costa A.C (2003). It is vital that when the trust components within a shift are faltering, that this is raised to the supervisor, as according to </w:t>
      </w:r>
      <w:proofErr w:type="spellStart"/>
      <w:r w:rsidRPr="00A62264">
        <w:rPr>
          <w:rFonts w:ascii="Times New Roman" w:hAnsi="Times New Roman" w:cs="Times New Roman"/>
        </w:rPr>
        <w:t>Serrat</w:t>
      </w:r>
      <w:proofErr w:type="spellEnd"/>
      <w:r w:rsidRPr="00A62264">
        <w:rPr>
          <w:rFonts w:ascii="Times New Roman" w:hAnsi="Times New Roman" w:cs="Times New Roman"/>
        </w:rPr>
        <w:t xml:space="preserve">. O (2017) “In organizations, managers are initiators of trust and must play a central role in determining both its overall level and specific expectations within individual work units. Their ability to establish, grow, extend, and restore trust is a key managerial competency”. It is vital that with strong leadership that trust within a team can be established, and the responsibility sits with the team members and furthermore, the supervisor to establish a common ground within the team, stamping out any inter-personal conflicts within the team. In order to stamp these out, various strategies such as trust building exercises can be used. Oxfam, 2007, developed a handbook for its emergency response workers in humanitarian aid, and from their trust building exercises they discovered that Building team awareness and collaboration around the importance of trust by sharing experiences, storytelling and creating opportunities for the team to communicate and bond, building a means for communicating and working together as a team –focusing on cultural and individual differences, helping team members get to know each other with an emphasis on developing trusting relationships”. These exercises can include various activities such as trust cards, and further activities that help bond team cohesion which can have wide-ranged benefits to an emergency response team, that relies upon each other as a team in order to provide an effective service. </w:t>
      </w:r>
    </w:p>
    <w:p w14:paraId="2BC6034D" w14:textId="66797869" w:rsidR="00637FEF" w:rsidRPr="00A62264" w:rsidRDefault="00637FEF" w:rsidP="00637FEF">
      <w:pPr>
        <w:rPr>
          <w:rFonts w:ascii="Times New Roman" w:hAnsi="Times New Roman" w:cs="Times New Roman"/>
        </w:rPr>
      </w:pPr>
    </w:p>
    <w:p w14:paraId="5D0D535F" w14:textId="7F06AE16" w:rsidR="00637FEF" w:rsidRPr="00A62264" w:rsidRDefault="00637FEF" w:rsidP="00637FEF">
      <w:pPr>
        <w:rPr>
          <w:rFonts w:ascii="Times New Roman" w:hAnsi="Times New Roman" w:cs="Times New Roman"/>
        </w:rPr>
      </w:pPr>
      <w:r w:rsidRPr="00A62264">
        <w:rPr>
          <w:rFonts w:ascii="Times New Roman" w:hAnsi="Times New Roman" w:cs="Times New Roman"/>
        </w:rPr>
        <w:t>(304 words)</w:t>
      </w:r>
    </w:p>
    <w:p w14:paraId="76ED6A6D" w14:textId="77777777" w:rsidR="00637FEF" w:rsidRPr="00A62264" w:rsidRDefault="00637FEF" w:rsidP="00637FEF">
      <w:pPr>
        <w:rPr>
          <w:rFonts w:ascii="Times New Roman" w:hAnsi="Times New Roman" w:cs="Times New Roman"/>
        </w:rPr>
      </w:pPr>
    </w:p>
    <w:p w14:paraId="0D18D4F5" w14:textId="3E517E8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It is also important to understand the effects upon professional standards that a team with faltering trust can have, and the inter-connecting “police culture”. According to </w:t>
      </w: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Chattaway</w:t>
      </w:r>
      <w:proofErr w:type="spellEnd"/>
      <w:r w:rsidRPr="00A62264">
        <w:rPr>
          <w:rFonts w:ascii="Times New Roman" w:hAnsi="Times New Roman" w:cs="Times New Roman"/>
        </w:rPr>
        <w:t xml:space="preserve">, A. Biggs 2016 “Similar observations have discussed how the police organisational culture commonly condones informal norm that encourage police officers to place loyalty before integrity, perpetuating corruption and unethical behaviour. This can often result from a negative team dynamic within the Police force, which can quite often result in, more often, junior Police officers sacrificing professional standards and ethics in order to form a bond with the team; this can further stem from a police officer feeling “outcasted” or not part of a specific team, with them sacrificing integrity and professionalism and conforming in order to effectively, “fit in”. However, the Police culture can quite often be a beneficial component in building team cohesion, as stated by P. Brough, S. </w:t>
      </w:r>
      <w:proofErr w:type="spellStart"/>
      <w:r w:rsidRPr="00A62264">
        <w:rPr>
          <w:rFonts w:ascii="Times New Roman" w:hAnsi="Times New Roman" w:cs="Times New Roman"/>
        </w:rPr>
        <w:t>Chattaway</w:t>
      </w:r>
      <w:proofErr w:type="spellEnd"/>
      <w:r w:rsidRPr="00A62264">
        <w:rPr>
          <w:rFonts w:ascii="Times New Roman" w:hAnsi="Times New Roman" w:cs="Times New Roman"/>
        </w:rPr>
        <w:t xml:space="preserve"> and </w:t>
      </w:r>
      <w:proofErr w:type="spellStart"/>
      <w:r w:rsidRPr="00A62264">
        <w:rPr>
          <w:rFonts w:ascii="Times New Roman" w:hAnsi="Times New Roman" w:cs="Times New Roman"/>
        </w:rPr>
        <w:t>A.Biggs</w:t>
      </w:r>
      <w:proofErr w:type="spellEnd"/>
      <w:r w:rsidRPr="00A62264">
        <w:rPr>
          <w:rFonts w:ascii="Times New Roman" w:hAnsi="Times New Roman" w:cs="Times New Roman"/>
        </w:rPr>
        <w:t xml:space="preserve"> (2016) “Consistent with previous research, the most salient theme was the concept of ‘the police family’, which was used to describe the collective identity and strong sense of cohesion that characterised the culture”. This further strengthens the point that within a team that has no trust issues, the “police family” culture can be largely </w:t>
      </w:r>
      <w:proofErr w:type="gramStart"/>
      <w:r w:rsidRPr="00A62264">
        <w:rPr>
          <w:rFonts w:ascii="Times New Roman" w:hAnsi="Times New Roman" w:cs="Times New Roman"/>
        </w:rPr>
        <w:t>beneficial, and</w:t>
      </w:r>
      <w:proofErr w:type="gramEnd"/>
      <w:r w:rsidRPr="00A62264">
        <w:rPr>
          <w:rFonts w:ascii="Times New Roman" w:hAnsi="Times New Roman" w:cs="Times New Roman"/>
        </w:rPr>
        <w:t xml:space="preserve"> can often develop trust in most instances. </w:t>
      </w:r>
    </w:p>
    <w:p w14:paraId="576FB052" w14:textId="4AED0B50" w:rsidR="00637FEF" w:rsidRPr="00A62264" w:rsidRDefault="00637FEF" w:rsidP="00637FEF">
      <w:pPr>
        <w:rPr>
          <w:rFonts w:ascii="Times New Roman" w:hAnsi="Times New Roman" w:cs="Times New Roman"/>
        </w:rPr>
      </w:pPr>
      <w:r w:rsidRPr="00A62264">
        <w:rPr>
          <w:rFonts w:ascii="Times New Roman" w:hAnsi="Times New Roman" w:cs="Times New Roman"/>
        </w:rPr>
        <w:t>(215 words)</w:t>
      </w:r>
    </w:p>
    <w:p w14:paraId="0CAE6A23" w14:textId="77777777" w:rsidR="00637FEF" w:rsidRPr="00A62264" w:rsidRDefault="00637FEF" w:rsidP="00637FEF">
      <w:pPr>
        <w:rPr>
          <w:rFonts w:ascii="Times New Roman" w:hAnsi="Times New Roman" w:cs="Times New Roman"/>
        </w:rPr>
      </w:pPr>
    </w:p>
    <w:p w14:paraId="1A2A7DDC" w14:textId="1B691C06" w:rsidR="00637FEF" w:rsidRPr="00A62264" w:rsidRDefault="00637FEF" w:rsidP="00637FEF">
      <w:pPr>
        <w:rPr>
          <w:rFonts w:ascii="Times New Roman" w:hAnsi="Times New Roman" w:cs="Times New Roman"/>
        </w:rPr>
      </w:pPr>
      <w:r w:rsidRPr="00A62264">
        <w:rPr>
          <w:rFonts w:ascii="Times New Roman" w:hAnsi="Times New Roman" w:cs="Times New Roman"/>
        </w:rPr>
        <w:t xml:space="preserve">To conclude, withing a team and from my research, it is clear that Trust is an abundant component in the team working cohesively and effectively. </w:t>
      </w:r>
      <w:proofErr w:type="spellStart"/>
      <w:r w:rsidRPr="00A62264">
        <w:rPr>
          <w:rFonts w:ascii="Times New Roman" w:hAnsi="Times New Roman" w:cs="Times New Roman"/>
        </w:rPr>
        <w:t>Trudt</w:t>
      </w:r>
      <w:proofErr w:type="spellEnd"/>
      <w:r w:rsidRPr="00A62264">
        <w:rPr>
          <w:rFonts w:ascii="Times New Roman" w:hAnsi="Times New Roman" w:cs="Times New Roman"/>
        </w:rPr>
        <w:t xml:space="preserve"> within a team is clearly the outstanding pillar to a team working dynamically and effectively and providing an excellent standard of service. Quite often when the trust within the team is low, it can impact the team in multiple ways with the performance of that individual team suffering as a result. The Police are a very tight knitted organisation, and the presence of trust is paramount, this can quite often be enhanced by the inter-connecting Policing culture of “police-family” however, this can quite often then </w:t>
      </w:r>
      <w:r w:rsidRPr="00A62264">
        <w:rPr>
          <w:rFonts w:ascii="Times New Roman" w:hAnsi="Times New Roman" w:cs="Times New Roman"/>
        </w:rPr>
        <w:lastRenderedPageBreak/>
        <w:t xml:space="preserve">have negative effects and can result in professional standards being effected as a result. Ultimately, there are varying tried and tested methods of building trust, and once these are aligned and utilised effectively the trust within a team can have a positive correlation on performance, this is vital within a high-risk role such as a Police emergency responder, as this allows us to perform to the best of our capabilities knowing that our shift members “have our back”. </w:t>
      </w:r>
    </w:p>
    <w:p w14:paraId="2A64D6E4" w14:textId="7994B1F4" w:rsidR="00A62264" w:rsidRPr="00A62264" w:rsidRDefault="00A62264" w:rsidP="00637FEF">
      <w:pPr>
        <w:rPr>
          <w:rFonts w:ascii="Times New Roman" w:hAnsi="Times New Roman" w:cs="Times New Roman"/>
        </w:rPr>
      </w:pPr>
    </w:p>
    <w:p w14:paraId="587BE8A2" w14:textId="685FE2FA" w:rsidR="00A62264" w:rsidRPr="00A62264" w:rsidRDefault="00A62264" w:rsidP="00637FEF">
      <w:pPr>
        <w:rPr>
          <w:rFonts w:ascii="Times New Roman" w:hAnsi="Times New Roman" w:cs="Times New Roman"/>
        </w:rPr>
      </w:pPr>
      <w:r w:rsidRPr="00A62264">
        <w:rPr>
          <w:rFonts w:ascii="Times New Roman" w:hAnsi="Times New Roman" w:cs="Times New Roman"/>
        </w:rPr>
        <w:t>(189 words)</w:t>
      </w:r>
    </w:p>
    <w:p w14:paraId="41937E4A" w14:textId="5260C52F" w:rsidR="00A62264" w:rsidRPr="00A62264" w:rsidRDefault="00A62264" w:rsidP="00637FEF">
      <w:pPr>
        <w:rPr>
          <w:rFonts w:ascii="Times New Roman" w:hAnsi="Times New Roman" w:cs="Times New Roman"/>
        </w:rPr>
      </w:pPr>
    </w:p>
    <w:p w14:paraId="65796FEB" w14:textId="50E6FDF8" w:rsidR="00A62264" w:rsidRPr="00A62264" w:rsidRDefault="00A62264" w:rsidP="00637FEF">
      <w:pPr>
        <w:rPr>
          <w:rFonts w:ascii="Times New Roman" w:hAnsi="Times New Roman" w:cs="Times New Roman"/>
        </w:rPr>
      </w:pPr>
      <w:r w:rsidRPr="00A62264">
        <w:rPr>
          <w:rFonts w:ascii="Times New Roman" w:hAnsi="Times New Roman" w:cs="Times New Roman"/>
        </w:rPr>
        <w:t xml:space="preserve">(total word </w:t>
      </w:r>
      <w:proofErr w:type="gramStart"/>
      <w:r w:rsidRPr="00A62264">
        <w:rPr>
          <w:rFonts w:ascii="Times New Roman" w:hAnsi="Times New Roman" w:cs="Times New Roman"/>
        </w:rPr>
        <w:t>count</w:t>
      </w:r>
      <w:proofErr w:type="gramEnd"/>
      <w:r w:rsidRPr="00A62264">
        <w:rPr>
          <w:rFonts w:ascii="Times New Roman" w:hAnsi="Times New Roman" w:cs="Times New Roman"/>
        </w:rPr>
        <w:t xml:space="preserve"> 1,418)</w:t>
      </w:r>
    </w:p>
    <w:p w14:paraId="6B2B1CCA" w14:textId="77777777" w:rsidR="00637FEF" w:rsidRPr="00A62264" w:rsidRDefault="00637FEF" w:rsidP="00637FEF">
      <w:pPr>
        <w:rPr>
          <w:rFonts w:ascii="Times New Roman" w:hAnsi="Times New Roman" w:cs="Times New Roman"/>
        </w:rPr>
      </w:pPr>
    </w:p>
    <w:p w14:paraId="6FFC503D" w14:textId="77777777" w:rsidR="00637FEF" w:rsidRPr="00A62264" w:rsidRDefault="00637FEF" w:rsidP="00637FEF">
      <w:pPr>
        <w:rPr>
          <w:rFonts w:ascii="Times New Roman" w:hAnsi="Times New Roman" w:cs="Times New Roman"/>
        </w:rPr>
      </w:pPr>
    </w:p>
    <w:p w14:paraId="3D9F32DD"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ab/>
      </w:r>
    </w:p>
    <w:p w14:paraId="1F6F281F" w14:textId="77777777" w:rsidR="00637FEF" w:rsidRPr="00A62264" w:rsidRDefault="00637FEF" w:rsidP="00637FEF">
      <w:pPr>
        <w:rPr>
          <w:rFonts w:ascii="Times New Roman" w:hAnsi="Times New Roman" w:cs="Times New Roman"/>
        </w:rPr>
      </w:pPr>
    </w:p>
    <w:p w14:paraId="0662ECF4" w14:textId="77777777" w:rsidR="00637FEF" w:rsidRPr="00A62264" w:rsidRDefault="00637FEF" w:rsidP="00637FEF">
      <w:pPr>
        <w:rPr>
          <w:rFonts w:ascii="Times New Roman" w:hAnsi="Times New Roman" w:cs="Times New Roman"/>
        </w:rPr>
      </w:pPr>
    </w:p>
    <w:p w14:paraId="1C290F41" w14:textId="77777777" w:rsidR="00637FEF" w:rsidRPr="00A62264" w:rsidRDefault="00637FEF" w:rsidP="00637FEF">
      <w:pPr>
        <w:rPr>
          <w:rFonts w:ascii="Times New Roman" w:hAnsi="Times New Roman" w:cs="Times New Roman"/>
        </w:rPr>
      </w:pPr>
    </w:p>
    <w:p w14:paraId="6E3AF672" w14:textId="77777777" w:rsidR="00637FEF" w:rsidRPr="00A62264" w:rsidRDefault="00637FEF" w:rsidP="00637FEF">
      <w:pPr>
        <w:rPr>
          <w:rFonts w:ascii="Times New Roman" w:hAnsi="Times New Roman" w:cs="Times New Roman"/>
        </w:rPr>
      </w:pPr>
    </w:p>
    <w:p w14:paraId="670D5857" w14:textId="77777777" w:rsidR="00637FEF" w:rsidRPr="00A62264" w:rsidRDefault="00637FEF" w:rsidP="00637FEF">
      <w:pPr>
        <w:rPr>
          <w:rFonts w:ascii="Times New Roman" w:hAnsi="Times New Roman" w:cs="Times New Roman"/>
        </w:rPr>
      </w:pPr>
      <w:r w:rsidRPr="00A62264">
        <w:rPr>
          <w:rFonts w:ascii="Times New Roman" w:hAnsi="Times New Roman" w:cs="Times New Roman"/>
        </w:rPr>
        <w:t>References;</w:t>
      </w:r>
    </w:p>
    <w:p w14:paraId="0602F539" w14:textId="77777777" w:rsidR="00637FEF" w:rsidRPr="00A62264" w:rsidRDefault="00637FEF" w:rsidP="00637FEF">
      <w:pPr>
        <w:rPr>
          <w:rFonts w:ascii="Times New Roman" w:hAnsi="Times New Roman" w:cs="Times New Roman"/>
        </w:rPr>
      </w:pPr>
    </w:p>
    <w:p w14:paraId="3A864999"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POLICE WORKFORCE: ALMOST ONE IN FIVE SUFFER WITH A FORM OF PTSD, </w:t>
      </w:r>
      <w:hyperlink r:id="rId21" w:history="1">
        <w:r w:rsidRPr="00A62264">
          <w:rPr>
            <w:rStyle w:val="Hyperlink"/>
            <w:rFonts w:ascii="Times New Roman" w:hAnsi="Times New Roman" w:cs="Times New Roman"/>
          </w:rPr>
          <w:t>https://www.cam.ac.uk/policeptsd</w:t>
        </w:r>
      </w:hyperlink>
    </w:p>
    <w:p w14:paraId="4CC24DC5"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Mindtools.com,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Improving Group Dynamics, &lt; </w:t>
      </w:r>
      <w:hyperlink r:id="rId22" w:history="1">
        <w:r w:rsidRPr="00A62264">
          <w:rPr>
            <w:rStyle w:val="Hyperlink"/>
            <w:rFonts w:ascii="Times New Roman" w:hAnsi="Times New Roman" w:cs="Times New Roman"/>
          </w:rPr>
          <w:t>https://www.mindtools.com/pages/article/improving-group-dynamics.htm</w:t>
        </w:r>
      </w:hyperlink>
      <w:r w:rsidRPr="00A62264">
        <w:rPr>
          <w:rFonts w:ascii="Times New Roman" w:hAnsi="Times New Roman" w:cs="Times New Roman"/>
        </w:rPr>
        <w:t>&gt;</w:t>
      </w:r>
    </w:p>
    <w:p w14:paraId="552E5A94"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J. Boss, 2015, Why Some Teams Fail And Others Prevail, &lt; </w:t>
      </w:r>
      <w:hyperlink r:id="rId23" w:anchor="12477cf65303" w:history="1">
        <w:r w:rsidRPr="00A62264">
          <w:rPr>
            <w:rStyle w:val="Hyperlink"/>
            <w:rFonts w:ascii="Times New Roman" w:hAnsi="Times New Roman" w:cs="Times New Roman"/>
          </w:rPr>
          <w:t>https://www.forbes.com/sites/jeffboss/2015/12/22/why-some-teams-fail-and-others-prevail/#12477cf65303</w:t>
        </w:r>
      </w:hyperlink>
      <w:r w:rsidRPr="00A62264">
        <w:rPr>
          <w:rFonts w:ascii="Times New Roman" w:hAnsi="Times New Roman" w:cs="Times New Roman"/>
        </w:rPr>
        <w:t>&gt;</w:t>
      </w:r>
    </w:p>
    <w:p w14:paraId="6E55BBB3"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‘You don’t want people knowing you’re a copper!’ A contemporary assessment of police organisational culture, international Journal of Police Science &amp; Management 2016, Vol. 18(1) 28–36. </w:t>
      </w:r>
    </w:p>
    <w:p w14:paraId="6A0EBD5B" w14:textId="77777777" w:rsidR="00637FEF" w:rsidRPr="00A62264" w:rsidRDefault="00537364" w:rsidP="00B03EB8">
      <w:pPr>
        <w:pStyle w:val="ListParagraph"/>
        <w:numPr>
          <w:ilvl w:val="0"/>
          <w:numId w:val="7"/>
        </w:numPr>
        <w:overflowPunct/>
        <w:autoSpaceDE/>
        <w:autoSpaceDN/>
        <w:adjustRightInd/>
        <w:textAlignment w:val="auto"/>
        <w:rPr>
          <w:rFonts w:ascii="Times New Roman" w:hAnsi="Times New Roman" w:cs="Times New Roman"/>
        </w:rPr>
      </w:pPr>
      <w:hyperlink r:id="rId24" w:tooltip="Ana Cristina Costa" w:history="1">
        <w:r w:rsidR="00637FEF" w:rsidRPr="00A62264">
          <w:rPr>
            <w:rStyle w:val="Hyperlink"/>
            <w:rFonts w:ascii="Times New Roman" w:hAnsi="Times New Roman" w:cs="Times New Roman"/>
            <w:sz w:val="27"/>
            <w:szCs w:val="27"/>
            <w:u w:val="none"/>
            <w:shd w:val="clear" w:color="auto" w:fill="FFFFFF"/>
          </w:rPr>
          <w:t>Costa, A.C.</w:t>
        </w:r>
      </w:hyperlink>
      <w:r w:rsidR="00637FEF" w:rsidRPr="00A62264">
        <w:rPr>
          <w:rFonts w:ascii="Times New Roman" w:hAnsi="Times New Roman" w:cs="Times New Roman"/>
          <w:sz w:val="27"/>
          <w:szCs w:val="27"/>
          <w:shd w:val="clear" w:color="auto" w:fill="FFFFFF"/>
        </w:rPr>
        <w:t> (2003), "Work team trust and effectiveness", </w:t>
      </w:r>
      <w:hyperlink r:id="rId25" w:history="1">
        <w:r w:rsidR="00637FEF" w:rsidRPr="00A62264">
          <w:rPr>
            <w:rStyle w:val="Hyperlink"/>
            <w:rFonts w:ascii="Times New Roman" w:hAnsi="Times New Roman" w:cs="Times New Roman"/>
            <w:i/>
            <w:iCs/>
            <w:color w:val="007377"/>
            <w:sz w:val="27"/>
            <w:szCs w:val="27"/>
            <w:u w:val="none"/>
          </w:rPr>
          <w:t>Personnel Review</w:t>
        </w:r>
      </w:hyperlink>
      <w:r w:rsidR="00637FEF" w:rsidRPr="00A62264">
        <w:rPr>
          <w:rFonts w:ascii="Times New Roman" w:hAnsi="Times New Roman" w:cs="Times New Roman"/>
          <w:sz w:val="27"/>
          <w:szCs w:val="27"/>
          <w:shd w:val="clear" w:color="auto" w:fill="FFFFFF"/>
        </w:rPr>
        <w:t>, Vol. 32 No. 5, pp. 605-622.</w:t>
      </w:r>
    </w:p>
    <w:p w14:paraId="52834BA9"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33333"/>
          <w:spacing w:val="4"/>
          <w:sz w:val="21"/>
          <w:szCs w:val="21"/>
          <w:shd w:val="clear" w:color="auto" w:fill="FCFCFC"/>
        </w:rPr>
        <w:t>Serrat</w:t>
      </w:r>
      <w:proofErr w:type="spellEnd"/>
      <w:r w:rsidRPr="00A62264">
        <w:rPr>
          <w:rFonts w:ascii="Times New Roman" w:hAnsi="Times New Roman" w:cs="Times New Roman"/>
          <w:color w:val="333333"/>
          <w:spacing w:val="4"/>
          <w:sz w:val="21"/>
          <w:szCs w:val="21"/>
          <w:shd w:val="clear" w:color="auto" w:fill="FCFCFC"/>
        </w:rPr>
        <w:t xml:space="preserve"> O. (2017) Building Trust in the Workplace. In: Knowledge Solutions. Springer, Singapore. https://doi.org/10.1007/978-981-10-0983-9_69</w:t>
      </w:r>
    </w:p>
    <w:p w14:paraId="11FA790D" w14:textId="77777777" w:rsidR="00637FEF" w:rsidRPr="00A62264" w:rsidRDefault="00637FEF" w:rsidP="00B03EB8">
      <w:pPr>
        <w:pStyle w:val="ListParagraph"/>
        <w:numPr>
          <w:ilvl w:val="0"/>
          <w:numId w:val="7"/>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Oxfam, 2007, Building Trust in Diverse Teams: The Toolkit for Emergency Response, </w:t>
      </w:r>
      <w:hyperlink r:id="rId26" w:history="1">
        <w:r w:rsidRPr="00A62264">
          <w:rPr>
            <w:rStyle w:val="Hyperlink"/>
            <w:rFonts w:ascii="Times New Roman" w:hAnsi="Times New Roman" w:cs="Times New Roman"/>
          </w:rPr>
          <w:t>https://oxfamilibrary.openrepository.com/bitstream/handle/10546/128401/bk-building-trust-concise-manual-130411-en.pdf?sequence=1&amp;isAllowed=y</w:t>
        </w:r>
      </w:hyperlink>
    </w:p>
    <w:p w14:paraId="416EFA95" w14:textId="77777777" w:rsidR="00025650" w:rsidRPr="00A62264" w:rsidRDefault="00025650" w:rsidP="00340E9A">
      <w:pPr>
        <w:ind w:right="237"/>
        <w:jc w:val="both"/>
        <w:rPr>
          <w:rFonts w:ascii="Times New Roman" w:hAnsi="Times New Roman" w:cs="Times New Roman"/>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BC1C4">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77777777" w:rsidR="003C458C" w:rsidRDefault="001BC1C4" w:rsidP="001BC1C4">
            <w:pPr>
              <w:ind w:right="237"/>
              <w:jc w:val="both"/>
              <w:rPr>
                <w:i/>
                <w:iCs/>
                <w:sz w:val="24"/>
                <w:szCs w:val="24"/>
              </w:rPr>
            </w:pPr>
            <w:r w:rsidRPr="001BC1C4">
              <w:rPr>
                <w:sz w:val="24"/>
                <w:szCs w:val="24"/>
              </w:rPr>
              <w:t xml:space="preserve">1500 words </w:t>
            </w:r>
            <w:r w:rsidRPr="001BC1C4">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A62264" w:rsidRDefault="00025650" w:rsidP="00340E9A">
      <w:pPr>
        <w:ind w:right="237"/>
        <w:jc w:val="both"/>
        <w:rPr>
          <w:rFonts w:ascii="Times New Roman" w:hAnsi="Times New Roman" w:cs="Times New Roman"/>
          <w:sz w:val="24"/>
          <w:szCs w:val="24"/>
        </w:rPr>
      </w:pPr>
    </w:p>
    <w:p w14:paraId="4EB2CD51" w14:textId="77777777" w:rsidR="00A62264" w:rsidRPr="00A62264" w:rsidRDefault="00A62264" w:rsidP="00A62264">
      <w:pPr>
        <w:rPr>
          <w:rFonts w:ascii="Times New Roman" w:hAnsi="Times New Roman" w:cs="Times New Roman"/>
          <w:b/>
          <w:bCs/>
          <w:u w:val="single"/>
        </w:rPr>
      </w:pPr>
      <w:r w:rsidRPr="00A62264">
        <w:rPr>
          <w:rFonts w:ascii="Times New Roman" w:hAnsi="Times New Roman" w:cs="Times New Roman"/>
          <w:b/>
          <w:bCs/>
          <w:u w:val="single"/>
        </w:rPr>
        <w:t>Introduction</w:t>
      </w:r>
    </w:p>
    <w:p w14:paraId="3C7B7EA8" w14:textId="77777777" w:rsidR="00A62264" w:rsidRPr="00A62264" w:rsidRDefault="00A62264" w:rsidP="00A62264">
      <w:pPr>
        <w:rPr>
          <w:rFonts w:ascii="Times New Roman" w:hAnsi="Times New Roman" w:cs="Times New Roman"/>
          <w:b/>
          <w:bCs/>
          <w:u w:val="single"/>
        </w:rPr>
      </w:pPr>
    </w:p>
    <w:p w14:paraId="68B6D1E3" w14:textId="77777777"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In this essay, I will be outlining the effectiveness of information and intelligence and how it can be utilised in the disruption of prevalent criminal activity, activity which includes drug smuggling, county lines and child sexual exploitation, all of which are related to some extent and operate within the same channels. These channels can vary, however, quite often the main route to these crimes taking place are related to roads policing, and I will be forming a further analysis of how they can be disrupted by effective Policing of the roads. Traffic Police officers have multiple tools they can utilise whilst policing the roads, which include officer intuition and observations, however, ANPR (automatic number plate recognition) is a fantastic tool of which roads Policing units have to operate on the roads in detecting and disrupting crime. By focussing my analysis upon the structure of county lines drug dealing and the manner of which they operate as a criminal organisation, I hope to form a conclusion on the effectiveness of roads Policing in disrupting these channels of exploitation and furthermore, the effectiveness of ANPR in doing this. Furthermore, it is also with importance that I consider the use of information and intelligence, where this information and intelligence is sourced from and how its credibility is evaluated prior to its utilisation. Furthermore, I will also be referring to a personal example of the use of ANPR during my time in the Police service, and how this effectively allowed myself to disrupt a county lines drug deal. </w:t>
      </w:r>
    </w:p>
    <w:p w14:paraId="489EF005" w14:textId="309681AC" w:rsidR="00A62264" w:rsidRPr="00A62264" w:rsidRDefault="00A62264" w:rsidP="00A62264">
      <w:pPr>
        <w:rPr>
          <w:rFonts w:ascii="Times New Roman" w:hAnsi="Times New Roman" w:cs="Times New Roman"/>
        </w:rPr>
      </w:pPr>
    </w:p>
    <w:p w14:paraId="18F9839F" w14:textId="6ADDCB71"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(255 words) </w:t>
      </w:r>
    </w:p>
    <w:p w14:paraId="59D29381" w14:textId="77777777" w:rsidR="00A62264" w:rsidRPr="00A62264" w:rsidRDefault="00A62264" w:rsidP="00A62264">
      <w:pPr>
        <w:rPr>
          <w:rFonts w:ascii="Times New Roman" w:hAnsi="Times New Roman" w:cs="Times New Roman"/>
        </w:rPr>
      </w:pPr>
    </w:p>
    <w:p w14:paraId="5E93718A" w14:textId="77777777" w:rsidR="00A62264" w:rsidRPr="00A62264" w:rsidRDefault="00A62264" w:rsidP="00A62264">
      <w:pPr>
        <w:rPr>
          <w:rFonts w:ascii="Times New Roman" w:hAnsi="Times New Roman" w:cs="Times New Roman"/>
        </w:rPr>
      </w:pPr>
    </w:p>
    <w:p w14:paraId="5977A77A" w14:textId="7E71939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 According to the National Crime Organisation, </w:t>
      </w:r>
      <w:proofErr w:type="spellStart"/>
      <w:proofErr w:type="gramStart"/>
      <w:r w:rsidRPr="00A62264">
        <w:rPr>
          <w:rFonts w:ascii="Times New Roman" w:hAnsi="Times New Roman" w:cs="Times New Roman"/>
        </w:rPr>
        <w:t>n,d</w:t>
      </w:r>
      <w:proofErr w:type="spellEnd"/>
      <w:r w:rsidRPr="00A62264">
        <w:rPr>
          <w:rFonts w:ascii="Times New Roman" w:hAnsi="Times New Roman" w:cs="Times New Roman"/>
        </w:rPr>
        <w:t>.</w:t>
      </w:r>
      <w:proofErr w:type="gramEnd"/>
      <w:r w:rsidRPr="00A62264">
        <w:rPr>
          <w:rFonts w:ascii="Times New Roman" w:hAnsi="Times New Roman" w:cs="Times New Roman"/>
        </w:rPr>
        <w:t xml:space="preserve"> “County Lines is where illegal drugs are transported from one area to another, often across police and local authority boundaries (although not exclusively), usually by children or vulnerable people who are coerced into it by gangs”. This initial definition by the national crime agency clearly outlines the route in which these operations are conducted, more often than not, on the roads across police and local authority boundaries. Furthermore, according to </w:t>
      </w:r>
      <w:proofErr w:type="spellStart"/>
      <w:r w:rsidRPr="00A62264">
        <w:rPr>
          <w:rFonts w:ascii="Times New Roman" w:hAnsi="Times New Roman" w:cs="Times New Roman"/>
        </w:rPr>
        <w:t>Coomber</w:t>
      </w:r>
      <w:proofErr w:type="spellEnd"/>
      <w:r w:rsidRPr="00A62264">
        <w:rPr>
          <w:rFonts w:ascii="Times New Roman" w:hAnsi="Times New Roman" w:cs="Times New Roman"/>
        </w:rPr>
        <w:t xml:space="preserve">. R. (2018) Findings suggest that distinctive supply practices including ‘commuting’, ‘holidaying’ and ‘cuckooing’ have emerged and that out-of-town dealers regularly exploit vulnerable populations in order to maximize economic gain in these new ‘host’ drug markets. This further allows one to gain an understanding of the source of the criminal activity, with the perpetrators often moving to a different local in order to exploit its market, also known as a new host market. This is often due to the saturation of the drug market in the perpetrators local area, often larger cities such as Liverpool, Manchester and London. This is the first clue in the disruption of the county lines network, as the persons that operate in this area are quite often than not, not from the area. As a Police officer, I operate in a small local town in the city of Swansea, which is an average sized city with over 247,000 residents, Swansea Council (mid-2019). This making Swansea a target for county lies behaviour and exploitation. Relating to a personal experience of mine, it was on a late nightshift on an attachment with a road policing unit when we were </w:t>
      </w:r>
      <w:r w:rsidRPr="00A62264">
        <w:rPr>
          <w:rFonts w:ascii="Times New Roman" w:hAnsi="Times New Roman" w:cs="Times New Roman"/>
        </w:rPr>
        <w:lastRenderedPageBreak/>
        <w:t xml:space="preserve">patrolling the local area. Attached to the road policing unit traffic vehicle is a piece of equipment called “ANPR” (automatic number plate recognition). According to </w:t>
      </w:r>
      <w:proofErr w:type="spellStart"/>
      <w:r w:rsidRPr="00A62264">
        <w:rPr>
          <w:rFonts w:ascii="Times New Roman" w:hAnsi="Times New Roman" w:cs="Times New Roman"/>
        </w:rPr>
        <w:t>Rhead</w:t>
      </w:r>
      <w:proofErr w:type="spellEnd"/>
      <w:r w:rsidRPr="00A62264">
        <w:rPr>
          <w:rFonts w:ascii="Times New Roman" w:hAnsi="Times New Roman" w:cs="Times New Roman"/>
        </w:rPr>
        <w:t xml:space="preserve">, M et al., 2012, “Automatic Number Plate Recognition (ANPR) within the UK is a powerful tool and its policing purpose is to deny criminals the use of our roads. It is a major tool that is used to improve the security and safety of the general public. In standard use, ANPR is remarkably accurate.” This process takes place through the screening of a VRM (vehicle registration mark) on a vehicle and passing the VRM through the Police national database and relevant databases in order to obtain the details of the vehicle and if there </w:t>
      </w:r>
      <w:proofErr w:type="gramStart"/>
      <w:r w:rsidRPr="00A62264">
        <w:rPr>
          <w:rFonts w:ascii="Times New Roman" w:hAnsi="Times New Roman" w:cs="Times New Roman"/>
        </w:rPr>
        <w:t>is</w:t>
      </w:r>
      <w:proofErr w:type="gramEnd"/>
      <w:r w:rsidRPr="00A62264">
        <w:rPr>
          <w:rFonts w:ascii="Times New Roman" w:hAnsi="Times New Roman" w:cs="Times New Roman"/>
        </w:rPr>
        <w:t xml:space="preserve"> any critical markers related to the keeper or the registration itself. It was </w:t>
      </w:r>
      <w:proofErr w:type="spellStart"/>
      <w:r w:rsidRPr="00A62264">
        <w:rPr>
          <w:rFonts w:ascii="Times New Roman" w:hAnsi="Times New Roman" w:cs="Times New Roman"/>
        </w:rPr>
        <w:t>trhough</w:t>
      </w:r>
      <w:proofErr w:type="spellEnd"/>
      <w:r w:rsidRPr="00A62264">
        <w:rPr>
          <w:rFonts w:ascii="Times New Roman" w:hAnsi="Times New Roman" w:cs="Times New Roman"/>
        </w:rPr>
        <w:t xml:space="preserve"> the ANPR system that we were able to identify that the vehicle was registered to an address in the London area. Using the national decision-making model and taking into account the information and intelligence suggesting the vehicle is from London was initially suspicious. Upon then doing further checks upon the vehicle keeper, it was ascertained that he was linked to several organised crime groups and in fact, a county lines “line” that run through from London to Swansea. Upon stopping the vehicle, a search was made of the occupants and the vehicle itself under section 23 of the misuse of drugs act, several phones, cash and a large quantity of drugs were seized, and 3 occupants of the vehicle were arrested on suspicion of concern in the supply of drugs. This clearly suggests the importance of ANPR and how it can be used to disrupt these “lines” and the effectiveness when incorporated into response policing. </w:t>
      </w:r>
    </w:p>
    <w:p w14:paraId="66386FAE" w14:textId="1E21666A" w:rsidR="00A62264" w:rsidRPr="00A62264" w:rsidRDefault="00A62264" w:rsidP="00A62264">
      <w:pPr>
        <w:rPr>
          <w:rFonts w:ascii="Times New Roman" w:hAnsi="Times New Roman" w:cs="Times New Roman"/>
        </w:rPr>
      </w:pPr>
    </w:p>
    <w:p w14:paraId="0262C22F" w14:textId="435A3B75" w:rsidR="00A62264" w:rsidRPr="00A62264" w:rsidRDefault="00A62264" w:rsidP="00A62264">
      <w:pPr>
        <w:rPr>
          <w:rFonts w:ascii="Times New Roman" w:hAnsi="Times New Roman" w:cs="Times New Roman"/>
        </w:rPr>
      </w:pPr>
      <w:r w:rsidRPr="00A62264">
        <w:rPr>
          <w:rFonts w:ascii="Times New Roman" w:hAnsi="Times New Roman" w:cs="Times New Roman"/>
        </w:rPr>
        <w:t>(559 words)</w:t>
      </w:r>
    </w:p>
    <w:p w14:paraId="5E60E62F" w14:textId="77777777" w:rsidR="00A62264" w:rsidRPr="00A62264" w:rsidRDefault="00A62264" w:rsidP="00A62264">
      <w:pPr>
        <w:rPr>
          <w:rFonts w:ascii="Times New Roman" w:hAnsi="Times New Roman" w:cs="Times New Roman"/>
        </w:rPr>
      </w:pPr>
    </w:p>
    <w:p w14:paraId="466B845F" w14:textId="77A7C4F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Once again referring to my example above, information and intelligence in itself can be crucial to ascertaining information about individuals. According to Cope, N. (2004) “Crime analysis has developed alongside the reliance on criminal intelligence to direct Police activity, the growth of information technologies and the requirement to monitor police performance”. This extract from the British journal of criminology, clearly demonstrates the importance of information, and when utilised it can be an effective tool in disrupting criminal activity and in this example, county lines drug dealing. Intelligence and information can be sourced from many avenues, however the most common form of source of intelligence is what is referred to by the college of policing as the Intelligence collection plans. In reference to the 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“The content of an intelligence collection plan varies according to the intelligence that is required. Intelligence may be collected from a variety of data sources, including community intelligence, forensic intelligence product, communications data and CHIS.” In reference to my example of a county lines network, the source of information was through a CHIS, which is a covert human intelligence source. These are persons that have direct links to specific organisations and are handled by Police officers with the information provided to them disseminated accordingly by using the “3x5x2 model”. This is a process of which information undergoes evaluation which then allows it to become intelligence, the models consist of evaluating the source, how the information is known to the source and if the information can be shared, (college of policing, </w:t>
      </w:r>
      <w:proofErr w:type="spellStart"/>
      <w:proofErr w:type="gramStart"/>
      <w:r w:rsidRPr="00A62264">
        <w:rPr>
          <w:rFonts w:ascii="Times New Roman" w:hAnsi="Times New Roman" w:cs="Times New Roman"/>
        </w:rPr>
        <w:t>n,d</w:t>
      </w:r>
      <w:proofErr w:type="spellEnd"/>
      <w:r w:rsidRPr="00A62264">
        <w:rPr>
          <w:rFonts w:ascii="Times New Roman" w:hAnsi="Times New Roman" w:cs="Times New Roman"/>
        </w:rPr>
        <w:t>.</w:t>
      </w:r>
      <w:proofErr w:type="gramEnd"/>
      <w:r w:rsidRPr="00A62264">
        <w:rPr>
          <w:rFonts w:ascii="Times New Roman" w:hAnsi="Times New Roman" w:cs="Times New Roman"/>
        </w:rPr>
        <w:t xml:space="preserve">). This process of ascertaining the </w:t>
      </w:r>
      <w:proofErr w:type="gramStart"/>
      <w:r w:rsidRPr="00A62264">
        <w:rPr>
          <w:rFonts w:ascii="Times New Roman" w:hAnsi="Times New Roman" w:cs="Times New Roman"/>
        </w:rPr>
        <w:t>information, and</w:t>
      </w:r>
      <w:proofErr w:type="gramEnd"/>
      <w:r w:rsidRPr="00A62264">
        <w:rPr>
          <w:rFonts w:ascii="Times New Roman" w:hAnsi="Times New Roman" w:cs="Times New Roman"/>
        </w:rPr>
        <w:t xml:space="preserve"> subjecting it to analysis and further scrutiny through a uniformed system is key in developing effective intelligence about individuals and more important, organised crime. It was with this intelligence that I was able to stop a vehicle and utilise Police powers to detain and search the individuals, resulting in their arrest and removal from the streets. </w:t>
      </w:r>
    </w:p>
    <w:p w14:paraId="7A3CA3FA" w14:textId="036BA316" w:rsidR="00A62264" w:rsidRPr="00A62264" w:rsidRDefault="00A62264" w:rsidP="00A62264">
      <w:pPr>
        <w:rPr>
          <w:rFonts w:ascii="Times New Roman" w:hAnsi="Times New Roman" w:cs="Times New Roman"/>
        </w:rPr>
      </w:pPr>
    </w:p>
    <w:p w14:paraId="535C40CF" w14:textId="11F66C59" w:rsidR="00A62264" w:rsidRPr="00A62264" w:rsidRDefault="00A62264" w:rsidP="00A62264">
      <w:pPr>
        <w:rPr>
          <w:rFonts w:ascii="Times New Roman" w:hAnsi="Times New Roman" w:cs="Times New Roman"/>
        </w:rPr>
      </w:pPr>
      <w:r w:rsidRPr="00A62264">
        <w:rPr>
          <w:rFonts w:ascii="Times New Roman" w:hAnsi="Times New Roman" w:cs="Times New Roman"/>
        </w:rPr>
        <w:t>(321 words)</w:t>
      </w:r>
    </w:p>
    <w:p w14:paraId="25C20E8C" w14:textId="77777777" w:rsidR="00A62264" w:rsidRPr="00A62264" w:rsidRDefault="00A62264" w:rsidP="00A62264">
      <w:pPr>
        <w:rPr>
          <w:rFonts w:ascii="Times New Roman" w:hAnsi="Times New Roman" w:cs="Times New Roman"/>
        </w:rPr>
      </w:pPr>
    </w:p>
    <w:p w14:paraId="20B4E921" w14:textId="77777777" w:rsidR="00A62264" w:rsidRPr="00A62264" w:rsidRDefault="00A62264" w:rsidP="00A62264">
      <w:pPr>
        <w:rPr>
          <w:rFonts w:ascii="Times New Roman" w:hAnsi="Times New Roman" w:cs="Times New Roman"/>
        </w:rPr>
      </w:pPr>
    </w:p>
    <w:p w14:paraId="5760496A" w14:textId="35A755B2" w:rsidR="00A62264" w:rsidRPr="00A62264" w:rsidRDefault="00A62264" w:rsidP="00A62264">
      <w:pPr>
        <w:rPr>
          <w:rFonts w:ascii="Times New Roman" w:hAnsi="Times New Roman" w:cs="Times New Roman"/>
        </w:rPr>
      </w:pPr>
      <w:r w:rsidRPr="00A62264">
        <w:rPr>
          <w:rFonts w:ascii="Times New Roman" w:hAnsi="Times New Roman" w:cs="Times New Roman"/>
        </w:rPr>
        <w:t>According to Grierson, J, 2020 “The National Crime Agency revealed this month that more than 3,000 unique “deal lines” were identified in 2019, of which 800 to 1,100 were estimated to be active during any given month. That is a 50% increase on the 2,000 identified in 2018.”. This clearly represents the upward trend of county lines drug dealing, and as mentioned above, the targeting of rural often, seaside towns are common practice. County lines drug dealing exploits the vulnerable in our community, and with the COVID pandemic it is only getting worse. As stated by Det Chief Supt Gareth Williams, head of covert policing at BTP, states “The activity, which Williams said was reflective of a typical week for the taskforce, is set against the backdrop of a 94% reduction in rail travel. “We’ve not seen a reduction,” (Williams said of county lines activity in the lockdown period. This clearly shows that with the current pandemic crisis, the options of which county lines dealing can occur is now limited to the roads, which serves a further importance that ANPR can be a fantastic tool in disrupting this activity. (Grierson, J, 2020).</w:t>
      </w:r>
    </w:p>
    <w:p w14:paraId="6F8F4C74" w14:textId="6774E038" w:rsidR="00A62264" w:rsidRPr="00A62264" w:rsidRDefault="00A62264" w:rsidP="00A62264">
      <w:pPr>
        <w:rPr>
          <w:rFonts w:ascii="Times New Roman" w:hAnsi="Times New Roman" w:cs="Times New Roman"/>
        </w:rPr>
      </w:pPr>
    </w:p>
    <w:p w14:paraId="09CABBB5" w14:textId="6862A44D" w:rsidR="00A62264" w:rsidRPr="00A62264" w:rsidRDefault="00A62264" w:rsidP="00A62264">
      <w:pPr>
        <w:rPr>
          <w:rFonts w:ascii="Times New Roman" w:hAnsi="Times New Roman" w:cs="Times New Roman"/>
        </w:rPr>
      </w:pPr>
      <w:r w:rsidRPr="00A62264">
        <w:rPr>
          <w:rFonts w:ascii="Times New Roman" w:hAnsi="Times New Roman" w:cs="Times New Roman"/>
        </w:rPr>
        <w:t>(192 words)</w:t>
      </w:r>
    </w:p>
    <w:p w14:paraId="23ED4AB7" w14:textId="77777777" w:rsidR="00A62264" w:rsidRPr="00A62264" w:rsidRDefault="00A62264" w:rsidP="00A62264">
      <w:pPr>
        <w:rPr>
          <w:rFonts w:ascii="Times New Roman" w:hAnsi="Times New Roman" w:cs="Times New Roman"/>
        </w:rPr>
      </w:pPr>
    </w:p>
    <w:p w14:paraId="615814D6" w14:textId="2B46023A" w:rsidR="00A62264" w:rsidRPr="00A62264" w:rsidRDefault="00A62264" w:rsidP="00A62264">
      <w:pPr>
        <w:rPr>
          <w:rFonts w:ascii="Times New Roman" w:hAnsi="Times New Roman" w:cs="Times New Roman"/>
        </w:rPr>
      </w:pPr>
      <w:r w:rsidRPr="00A62264">
        <w:rPr>
          <w:rFonts w:ascii="Times New Roman" w:hAnsi="Times New Roman" w:cs="Times New Roman"/>
        </w:rPr>
        <w:t xml:space="preserve">To conclude, and by using the Gibbs model of reflection, it is abundantly clear that county lines drug dealing is a prominent method of crime and exploitation facing the police int eh modern day. County lines drug dealing is now limited to the roads due to the restrictions on public transport, and referring to my example, effective use of </w:t>
      </w:r>
      <w:r w:rsidRPr="00A62264">
        <w:rPr>
          <w:rFonts w:ascii="Times New Roman" w:hAnsi="Times New Roman" w:cs="Times New Roman"/>
        </w:rPr>
        <w:lastRenderedPageBreak/>
        <w:t xml:space="preserve">information and intelligence can be crucial in disrupting county lines networks as they cross force boundaries. Automatic number plate recognition has played a vital role in identifying these criminals through passing the number plates through a database, and by using intuition of officers in stopping these vehicles from operating. Upon reflecting, information and intelligence is crucial and alongside ANPR, are providing a vital resource in fighting road relating crime. </w:t>
      </w:r>
    </w:p>
    <w:p w14:paraId="37D04642" w14:textId="4C242DFD" w:rsidR="00A62264" w:rsidRPr="00A62264" w:rsidRDefault="00A62264" w:rsidP="00A62264">
      <w:pPr>
        <w:rPr>
          <w:rFonts w:ascii="Times New Roman" w:hAnsi="Times New Roman" w:cs="Times New Roman"/>
        </w:rPr>
      </w:pPr>
    </w:p>
    <w:p w14:paraId="23051ED9" w14:textId="60E35EE5" w:rsidR="00A62264" w:rsidRPr="00A62264" w:rsidRDefault="00A62264" w:rsidP="00A62264">
      <w:pPr>
        <w:rPr>
          <w:rFonts w:ascii="Times New Roman" w:hAnsi="Times New Roman" w:cs="Times New Roman"/>
        </w:rPr>
      </w:pPr>
      <w:r w:rsidRPr="00A62264">
        <w:rPr>
          <w:rFonts w:ascii="Times New Roman" w:hAnsi="Times New Roman" w:cs="Times New Roman"/>
        </w:rPr>
        <w:t>(128 words)</w:t>
      </w:r>
    </w:p>
    <w:p w14:paraId="0DBC6497" w14:textId="0F6BAFD4" w:rsidR="00A62264" w:rsidRPr="00A62264" w:rsidRDefault="00A62264" w:rsidP="00A62264">
      <w:pPr>
        <w:rPr>
          <w:rFonts w:ascii="Times New Roman" w:hAnsi="Times New Roman" w:cs="Times New Roman"/>
        </w:rPr>
      </w:pPr>
    </w:p>
    <w:p w14:paraId="3145099F" w14:textId="103E5015" w:rsidR="00A62264" w:rsidRPr="00A62264" w:rsidRDefault="00A62264" w:rsidP="00A62264">
      <w:pPr>
        <w:rPr>
          <w:rFonts w:ascii="Times New Roman" w:hAnsi="Times New Roman" w:cs="Times New Roman"/>
        </w:rPr>
      </w:pPr>
      <w:r w:rsidRPr="00A62264">
        <w:rPr>
          <w:rFonts w:ascii="Times New Roman" w:hAnsi="Times New Roman" w:cs="Times New Roman"/>
        </w:rPr>
        <w:t>Total word count – 1,455 words.</w:t>
      </w:r>
    </w:p>
    <w:p w14:paraId="0B244517" w14:textId="77777777" w:rsidR="00A62264" w:rsidRPr="00A62264" w:rsidRDefault="00A62264" w:rsidP="00A62264">
      <w:pPr>
        <w:rPr>
          <w:rFonts w:ascii="Times New Roman" w:hAnsi="Times New Roman" w:cs="Times New Roman"/>
        </w:rPr>
      </w:pPr>
    </w:p>
    <w:p w14:paraId="097B33B0" w14:textId="77777777" w:rsidR="00A62264" w:rsidRPr="00A62264" w:rsidRDefault="00A62264" w:rsidP="00A62264">
      <w:pPr>
        <w:rPr>
          <w:rFonts w:ascii="Times New Roman" w:hAnsi="Times New Roman" w:cs="Times New Roman"/>
        </w:rPr>
      </w:pPr>
    </w:p>
    <w:p w14:paraId="567AA07B" w14:textId="77777777" w:rsidR="00A62264" w:rsidRPr="00A62264" w:rsidRDefault="00A62264" w:rsidP="00A62264">
      <w:pPr>
        <w:rPr>
          <w:rFonts w:ascii="Times New Roman" w:hAnsi="Times New Roman" w:cs="Times New Roman"/>
        </w:rPr>
      </w:pPr>
    </w:p>
    <w:p w14:paraId="396B7BB4" w14:textId="77777777" w:rsidR="00A62264" w:rsidRPr="00A62264" w:rsidRDefault="00A62264" w:rsidP="00A62264">
      <w:pPr>
        <w:rPr>
          <w:rFonts w:ascii="Times New Roman" w:hAnsi="Times New Roman" w:cs="Times New Roman"/>
        </w:rPr>
      </w:pPr>
    </w:p>
    <w:p w14:paraId="6B758D3E" w14:textId="77777777" w:rsidR="00A62264" w:rsidRPr="00A62264" w:rsidRDefault="00A62264" w:rsidP="00A62264">
      <w:pPr>
        <w:rPr>
          <w:rFonts w:ascii="Times New Roman" w:hAnsi="Times New Roman" w:cs="Times New Roman"/>
        </w:rPr>
      </w:pPr>
    </w:p>
    <w:p w14:paraId="17B87019" w14:textId="77777777" w:rsidR="00A62264" w:rsidRPr="00A62264" w:rsidRDefault="00A62264" w:rsidP="00A62264">
      <w:pPr>
        <w:rPr>
          <w:rFonts w:ascii="Times New Roman" w:hAnsi="Times New Roman" w:cs="Times New Roman"/>
        </w:rPr>
      </w:pPr>
    </w:p>
    <w:p w14:paraId="19B12A34" w14:textId="77777777" w:rsidR="00A62264" w:rsidRPr="00A62264" w:rsidRDefault="00A62264" w:rsidP="00A62264">
      <w:pPr>
        <w:rPr>
          <w:rFonts w:ascii="Times New Roman" w:hAnsi="Times New Roman" w:cs="Times New Roman"/>
        </w:rPr>
      </w:pPr>
    </w:p>
    <w:p w14:paraId="3CACCC6E" w14:textId="77777777" w:rsidR="00A62264" w:rsidRPr="00A62264" w:rsidRDefault="00A62264" w:rsidP="00A62264">
      <w:pPr>
        <w:rPr>
          <w:rFonts w:ascii="Times New Roman" w:hAnsi="Times New Roman" w:cs="Times New Roman"/>
        </w:rPr>
      </w:pPr>
    </w:p>
    <w:p w14:paraId="4C2B7300" w14:textId="77777777" w:rsidR="00A62264" w:rsidRPr="00A62264" w:rsidRDefault="00A62264" w:rsidP="00A62264">
      <w:pPr>
        <w:rPr>
          <w:rFonts w:ascii="Times New Roman" w:hAnsi="Times New Roman" w:cs="Times New Roman"/>
        </w:rPr>
      </w:pPr>
    </w:p>
    <w:p w14:paraId="39E79513" w14:textId="77777777" w:rsidR="00A62264" w:rsidRPr="00A62264" w:rsidRDefault="00A62264" w:rsidP="00A62264">
      <w:pPr>
        <w:rPr>
          <w:rFonts w:ascii="Times New Roman" w:hAnsi="Times New Roman" w:cs="Times New Roman"/>
        </w:rPr>
      </w:pPr>
    </w:p>
    <w:p w14:paraId="044EDE16" w14:textId="77777777" w:rsidR="00A62264" w:rsidRPr="00A62264" w:rsidRDefault="00A62264" w:rsidP="00A62264">
      <w:pPr>
        <w:rPr>
          <w:rFonts w:ascii="Times New Roman" w:hAnsi="Times New Roman" w:cs="Times New Roman"/>
        </w:rPr>
      </w:pPr>
    </w:p>
    <w:p w14:paraId="60AA9FD9" w14:textId="77777777" w:rsidR="00A62264" w:rsidRPr="00A62264" w:rsidRDefault="00A62264" w:rsidP="00A62264">
      <w:pPr>
        <w:rPr>
          <w:rFonts w:ascii="Times New Roman" w:hAnsi="Times New Roman" w:cs="Times New Roman"/>
        </w:rPr>
      </w:pPr>
    </w:p>
    <w:p w14:paraId="0CC327F8" w14:textId="77777777" w:rsidR="00A62264" w:rsidRPr="00A62264" w:rsidRDefault="00A62264" w:rsidP="00A62264">
      <w:pPr>
        <w:rPr>
          <w:rFonts w:ascii="Times New Roman" w:hAnsi="Times New Roman" w:cs="Times New Roman"/>
        </w:rPr>
      </w:pPr>
      <w:r w:rsidRPr="00A62264">
        <w:rPr>
          <w:rFonts w:ascii="Times New Roman" w:hAnsi="Times New Roman" w:cs="Times New Roman"/>
        </w:rPr>
        <w:t>References;</w:t>
      </w:r>
    </w:p>
    <w:p w14:paraId="35E10A4B" w14:textId="77777777" w:rsidR="00A62264" w:rsidRPr="00A62264" w:rsidRDefault="00A62264" w:rsidP="00A62264">
      <w:pPr>
        <w:rPr>
          <w:rFonts w:ascii="Times New Roman" w:hAnsi="Times New Roman" w:cs="Times New Roman"/>
        </w:rPr>
      </w:pPr>
    </w:p>
    <w:p w14:paraId="1554B7B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NCA,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County Lines, </w:t>
      </w:r>
      <w:hyperlink r:id="rId27" w:history="1">
        <w:r w:rsidRPr="00A62264">
          <w:rPr>
            <w:rStyle w:val="Hyperlink"/>
            <w:rFonts w:ascii="Times New Roman" w:hAnsi="Times New Roman" w:cs="Times New Roman"/>
          </w:rPr>
          <w:t>https://www.nationalcrimeagency.gov.uk/what-we-do/crime-threats/drug-trafficking/county-lines</w:t>
        </w:r>
      </w:hyperlink>
    </w:p>
    <w:p w14:paraId="6E1994F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rPr>
        <w:t>Coomber</w:t>
      </w:r>
      <w:proofErr w:type="spellEnd"/>
      <w:r w:rsidRPr="00A62264">
        <w:rPr>
          <w:rFonts w:ascii="Times New Roman" w:hAnsi="Times New Roman" w:cs="Times New Roman"/>
        </w:rPr>
        <w:t>, R. (2018) The Changing Shape of Street-Level Heroin and Crack Supply in England: Commuting, Holidaying and Cuckooing Drug Dealers Across ‘County Lines’, The British Journal of Criminology, Volume 58, Issue 6, November 2018, Pages 1323–1342,</w:t>
      </w:r>
    </w:p>
    <w:p w14:paraId="6675AB1D"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Swansea Council, mid-2019, Population, </w:t>
      </w:r>
      <w:hyperlink r:id="rId28" w:anchor=":~:text=The%20latest%20official%20estimate%20of,population%20of%20Wales%20(3%2C152%2C900)" w:history="1">
        <w:r w:rsidRPr="00A62264">
          <w:rPr>
            <w:rStyle w:val="Hyperlink"/>
            <w:rFonts w:ascii="Times New Roman" w:hAnsi="Times New Roman" w:cs="Times New Roman"/>
          </w:rPr>
          <w:t>https://www.swansea.gov.uk/population#:~:text=The%20latest%20official%20estimate%20of,population%20of%20Wales%20(3%2C152%2C900)</w:t>
        </w:r>
      </w:hyperlink>
      <w:r w:rsidRPr="00A62264">
        <w:rPr>
          <w:rFonts w:ascii="Times New Roman" w:hAnsi="Times New Roman" w:cs="Times New Roman"/>
        </w:rPr>
        <w:t>.</w:t>
      </w:r>
    </w:p>
    <w:p w14:paraId="4B326574"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A3A3A"/>
          <w:sz w:val="23"/>
          <w:szCs w:val="23"/>
          <w:shd w:val="clear" w:color="auto" w:fill="FFFFFF"/>
        </w:rPr>
        <w:t>Rhead</w:t>
      </w:r>
      <w:proofErr w:type="spellEnd"/>
      <w:r w:rsidRPr="00A62264">
        <w:rPr>
          <w:rFonts w:ascii="Times New Roman" w:hAnsi="Times New Roman" w:cs="Times New Roman"/>
          <w:color w:val="3A3A3A"/>
          <w:sz w:val="23"/>
          <w:szCs w:val="23"/>
          <w:shd w:val="clear" w:color="auto" w:fill="FFFFFF"/>
        </w:rPr>
        <w:t>, M et al., 2012. Accuracy of automatic number plate recognition (ANPR) and real world UK number plate problems</w:t>
      </w:r>
      <w:proofErr w:type="gramStart"/>
      <w:r w:rsidRPr="00A62264">
        <w:rPr>
          <w:rFonts w:ascii="Times New Roman" w:hAnsi="Times New Roman" w:cs="Times New Roman"/>
          <w:color w:val="3A3A3A"/>
          <w:sz w:val="23"/>
          <w:szCs w:val="23"/>
          <w:shd w:val="clear" w:color="auto" w:fill="FFFFFF"/>
        </w:rPr>
        <w:t>. ,</w:t>
      </w:r>
      <w:proofErr w:type="gramEnd"/>
      <w:r w:rsidRPr="00A62264">
        <w:rPr>
          <w:rFonts w:ascii="Times New Roman" w:hAnsi="Times New Roman" w:cs="Times New Roman"/>
          <w:color w:val="3A3A3A"/>
          <w:sz w:val="23"/>
          <w:szCs w:val="23"/>
          <w:shd w:val="clear" w:color="auto" w:fill="FFFFFF"/>
        </w:rPr>
        <w:t xml:space="preserve"> pp.286–291.</w:t>
      </w:r>
    </w:p>
    <w:p w14:paraId="676AFEE3"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color w:val="333333"/>
          <w:sz w:val="21"/>
          <w:szCs w:val="21"/>
          <w:shd w:val="clear" w:color="auto" w:fill="FFFFFF"/>
        </w:rPr>
        <w:t>Cope, N. (2004). 'INTELLIGENCE LED POLICING OR POLICING LED INTELLIGENCE?': Integrating Volume Crime Analysis into Policing. </w:t>
      </w:r>
      <w:r w:rsidRPr="00A62264">
        <w:rPr>
          <w:rFonts w:ascii="Times New Roman" w:hAnsi="Times New Roman" w:cs="Times New Roman"/>
          <w:i/>
          <w:iCs/>
          <w:color w:val="333333"/>
          <w:sz w:val="21"/>
          <w:szCs w:val="21"/>
          <w:shd w:val="clear" w:color="auto" w:fill="FFFFFF"/>
        </w:rPr>
        <w:t>The British Journal of Criminology,</w:t>
      </w:r>
      <w:r w:rsidRPr="00A62264">
        <w:rPr>
          <w:rFonts w:ascii="Times New Roman" w:hAnsi="Times New Roman" w:cs="Times New Roman"/>
          <w:color w:val="333333"/>
          <w:sz w:val="21"/>
          <w:szCs w:val="21"/>
          <w:shd w:val="clear" w:color="auto" w:fill="FFFFFF"/>
        </w:rPr>
        <w:t> </w:t>
      </w:r>
      <w:r w:rsidRPr="00A62264">
        <w:rPr>
          <w:rFonts w:ascii="Times New Roman" w:hAnsi="Times New Roman" w:cs="Times New Roman"/>
          <w:i/>
          <w:iCs/>
          <w:color w:val="333333"/>
          <w:sz w:val="21"/>
          <w:szCs w:val="21"/>
          <w:shd w:val="clear" w:color="auto" w:fill="FFFFFF"/>
        </w:rPr>
        <w:t>44</w:t>
      </w:r>
      <w:r w:rsidRPr="00A62264">
        <w:rPr>
          <w:rFonts w:ascii="Times New Roman" w:hAnsi="Times New Roman" w:cs="Times New Roman"/>
          <w:color w:val="333333"/>
          <w:sz w:val="21"/>
          <w:szCs w:val="21"/>
          <w:shd w:val="clear" w:color="auto" w:fill="FFFFFF"/>
        </w:rPr>
        <w:t>(2), 188-203. Retrieved September 28, 2020, from http://www.jstor.org/stable/23638611</w:t>
      </w:r>
    </w:p>
    <w:p w14:paraId="0EC12BF3"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collection, development and dissemination, </w:t>
      </w:r>
      <w:hyperlink r:id="rId29" w:history="1">
        <w:r w:rsidRPr="00A62264">
          <w:rPr>
            <w:rStyle w:val="Hyperlink"/>
            <w:rFonts w:ascii="Times New Roman" w:hAnsi="Times New Roman" w:cs="Times New Roman"/>
          </w:rPr>
          <w:t>https://www.app.college.police.uk/app-content/intelligence-management/intelligence-cycle/</w:t>
        </w:r>
      </w:hyperlink>
    </w:p>
    <w:p w14:paraId="23BFC8D2"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management, Intelligence report, </w:t>
      </w:r>
      <w:hyperlink r:id="rId30" w:history="1">
        <w:r w:rsidRPr="00A62264">
          <w:rPr>
            <w:rStyle w:val="Hyperlink"/>
            <w:rFonts w:ascii="Times New Roman" w:hAnsi="Times New Roman" w:cs="Times New Roman"/>
          </w:rPr>
          <w:t>https://www.app.college.police.uk/app-content/intelligence-management/intelligence-report/</w:t>
        </w:r>
      </w:hyperlink>
    </w:p>
    <w:p w14:paraId="0F87D4F8" w14:textId="77777777" w:rsidR="00A62264" w:rsidRPr="00A62264" w:rsidRDefault="00A62264" w:rsidP="00B03EB8">
      <w:pPr>
        <w:pStyle w:val="ListParagraph"/>
        <w:numPr>
          <w:ilvl w:val="0"/>
          <w:numId w:val="8"/>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Grierson, J. and Walker, A. 2020, Gangs still forcing children into 'county lines' drug trafficking, </w:t>
      </w:r>
      <w:hyperlink r:id="rId31" w:history="1">
        <w:r w:rsidRPr="00A62264">
          <w:rPr>
            <w:rStyle w:val="Hyperlink"/>
            <w:rFonts w:ascii="Times New Roman" w:hAnsi="Times New Roman" w:cs="Times New Roman"/>
          </w:rPr>
          <w:t>https://www.theguardian.com/uk-news/2020/apr/13/gangs-still-forcing-children-into-county-lines-drug-trafficking-police-covid-19-lockdown</w:t>
        </w:r>
      </w:hyperlink>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B7D0680" w14:textId="6B9945BA" w:rsidR="006E0ACE" w:rsidRDefault="00FE5420" w:rsidP="006E0ACE">
            <w:pPr>
              <w:overflowPunct/>
              <w:autoSpaceDE/>
              <w:autoSpaceDN/>
              <w:adjustRightInd/>
              <w:textAlignment w:val="auto"/>
              <w:rPr>
                <w:rFonts w:ascii="Times New Roman" w:hAnsi="Times New Roman" w:cs="Times New Roman"/>
                <w:color w:val="auto"/>
              </w:rPr>
            </w:pPr>
            <w:r w:rsidRPr="00FE5420">
              <w:rPr>
                <w:sz w:val="22"/>
                <w:szCs w:val="22"/>
                <w:lang w:eastAsia="zh-TW"/>
              </w:rPr>
              <w:t> </w:t>
            </w:r>
            <w:r w:rsidR="00D56BA4">
              <w:rPr>
                <w:sz w:val="22"/>
                <w:szCs w:val="22"/>
                <w:lang w:eastAsia="zh-TW"/>
              </w:rPr>
              <w:t xml:space="preserve">I believe that </w:t>
            </w:r>
            <w:r w:rsidR="00946229">
              <w:rPr>
                <w:sz w:val="22"/>
                <w:szCs w:val="22"/>
                <w:lang w:eastAsia="zh-TW"/>
              </w:rPr>
              <w:t xml:space="preserve">when I began my Policing career it was very much the case that I had left my initial training phase with a whole load of knowledge and information of which I had not yet had the opportunity to utilise in practice. I believe that, and reflecting on the past 1 year of response Policing, I can confidently state that my knowledge of key legislation and </w:t>
            </w:r>
            <w:r w:rsidR="00946229">
              <w:rPr>
                <w:sz w:val="22"/>
                <w:szCs w:val="22"/>
                <w:lang w:eastAsia="zh-TW"/>
              </w:rPr>
              <w:lastRenderedPageBreak/>
              <w:t xml:space="preserve">processes within the Police has increased indefinitely, I can further confirm that this is primarily due to the application of practice into theory, which has accelerated my learning curve and allowed myself to absorb knowledge and information. </w:t>
            </w:r>
            <w:r w:rsidR="000A5479">
              <w:rPr>
                <w:sz w:val="22"/>
                <w:szCs w:val="22"/>
                <w:lang w:eastAsia="zh-TW"/>
              </w:rPr>
              <w:t xml:space="preserve">According to </w:t>
            </w:r>
            <w:proofErr w:type="spellStart"/>
            <w:r w:rsidR="006E0ACE" w:rsidRPr="006E0ACE">
              <w:rPr>
                <w:sz w:val="22"/>
                <w:szCs w:val="22"/>
                <w:lang w:eastAsia="zh-TW"/>
              </w:rPr>
              <w:t>Musaji</w:t>
            </w:r>
            <w:proofErr w:type="spellEnd"/>
            <w:r w:rsidR="006E0ACE" w:rsidRPr="006E0ACE">
              <w:rPr>
                <w:sz w:val="22"/>
                <w:szCs w:val="22"/>
                <w:lang w:eastAsia="zh-TW"/>
              </w:rPr>
              <w:t>, S., Schulze, W. S. and De Castro, J. O. (2020)</w:t>
            </w:r>
            <w:r w:rsidR="006E0ACE">
              <w:rPr>
                <w:sz w:val="22"/>
                <w:szCs w:val="22"/>
                <w:lang w:eastAsia="zh-TW"/>
              </w:rPr>
              <w:t>, “</w:t>
            </w:r>
            <w:r w:rsidR="006E0ACE" w:rsidRPr="006E0ACE">
              <w:rPr>
                <w:sz w:val="22"/>
                <w:szCs w:val="22"/>
                <w:lang w:eastAsia="zh-TW"/>
              </w:rPr>
              <w:t>The learning curve describes learning from experience, even in its earliest phases, as an iterative process in which the ratio of positive to negative outcomes rises sharply with experience</w:t>
            </w:r>
            <w:r w:rsidR="006E0ACE">
              <w:rPr>
                <w:sz w:val="22"/>
                <w:szCs w:val="22"/>
                <w:lang w:eastAsia="zh-TW"/>
              </w:rPr>
              <w:t xml:space="preserve">”. This is academic evidence supporting my statement of with time and application of practice into theory, comes an accelerated learning curve which in my opinion, has accelerated my development of knowledge. </w:t>
            </w:r>
          </w:p>
          <w:p w14:paraId="0B808AAE" w14:textId="566F08C8" w:rsidR="00946229" w:rsidRPr="00946229" w:rsidRDefault="00946229" w:rsidP="00FE5420">
            <w:pPr>
              <w:overflowPunct/>
              <w:autoSpaceDE/>
              <w:autoSpaceDN/>
              <w:adjustRightInd/>
              <w:rPr>
                <w:sz w:val="22"/>
                <w:szCs w:val="22"/>
                <w:lang w:eastAsia="zh-TW"/>
              </w:rPr>
            </w:pP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423A4C3"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7A08B0E" w14:textId="77777777" w:rsidR="00946229" w:rsidRDefault="00946229" w:rsidP="00946229">
            <w:pPr>
              <w:rPr>
                <w:sz w:val="22"/>
                <w:szCs w:val="22"/>
                <w:lang w:eastAsia="zh-TW"/>
              </w:rPr>
            </w:pPr>
          </w:p>
          <w:p w14:paraId="59E6EB73" w14:textId="0AE38268" w:rsidR="00946229" w:rsidRDefault="00946229" w:rsidP="00946229">
            <w:pPr>
              <w:rPr>
                <w:sz w:val="22"/>
                <w:szCs w:val="22"/>
                <w:lang w:eastAsia="zh-TW"/>
              </w:rPr>
            </w:pPr>
            <w:r>
              <w:rPr>
                <w:sz w:val="22"/>
                <w:szCs w:val="22"/>
                <w:lang w:eastAsia="zh-TW"/>
              </w:rPr>
              <w:t>8</w:t>
            </w:r>
          </w:p>
          <w:p w14:paraId="084D2D24" w14:textId="350347D1" w:rsidR="00946229" w:rsidRPr="00946229" w:rsidRDefault="00946229" w:rsidP="00946229">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A01DED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E4CE195" w14:textId="77777777" w:rsidR="00946229" w:rsidRDefault="00946229" w:rsidP="00946229">
            <w:pPr>
              <w:rPr>
                <w:sz w:val="22"/>
                <w:szCs w:val="22"/>
                <w:lang w:eastAsia="zh-TW"/>
              </w:rPr>
            </w:pPr>
          </w:p>
          <w:p w14:paraId="7FC9E83E" w14:textId="7FDF89F5" w:rsidR="00946229" w:rsidRDefault="00946229" w:rsidP="00946229">
            <w:pPr>
              <w:rPr>
                <w:sz w:val="22"/>
                <w:szCs w:val="22"/>
                <w:lang w:eastAsia="zh-TW"/>
              </w:rPr>
            </w:pPr>
            <w:r>
              <w:rPr>
                <w:sz w:val="22"/>
                <w:szCs w:val="22"/>
                <w:lang w:eastAsia="zh-TW"/>
              </w:rPr>
              <w:t>8</w:t>
            </w:r>
          </w:p>
          <w:p w14:paraId="7DD32E42" w14:textId="66770A10" w:rsidR="00946229" w:rsidRPr="00946229" w:rsidRDefault="00946229" w:rsidP="00946229">
            <w:pPr>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4FB0AA7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176708E" w14:textId="3745BF07" w:rsidR="006E0ACE" w:rsidRDefault="006E0ACE" w:rsidP="006E0ACE">
            <w:pPr>
              <w:rPr>
                <w:sz w:val="22"/>
                <w:szCs w:val="22"/>
                <w:lang w:eastAsia="zh-TW"/>
              </w:rPr>
            </w:pPr>
            <w:r>
              <w:rPr>
                <w:sz w:val="22"/>
                <w:szCs w:val="22"/>
                <w:lang w:eastAsia="zh-TW"/>
              </w:rPr>
              <w:t xml:space="preserve">In order to assess my needs </w:t>
            </w:r>
            <w:r w:rsidR="00B00F9D">
              <w:rPr>
                <w:sz w:val="22"/>
                <w:szCs w:val="22"/>
                <w:lang w:eastAsia="zh-TW"/>
              </w:rPr>
              <w:t>in regard to</w:t>
            </w:r>
            <w:r>
              <w:rPr>
                <w:sz w:val="22"/>
                <w:szCs w:val="22"/>
                <w:lang w:eastAsia="zh-TW"/>
              </w:rPr>
              <w:t xml:space="preserve"> development of knowledge, I will be using the Gibbs model of reflection. </w:t>
            </w:r>
            <w:r w:rsidR="00B00F9D">
              <w:rPr>
                <w:sz w:val="22"/>
                <w:szCs w:val="22"/>
                <w:lang w:eastAsia="zh-TW"/>
              </w:rPr>
              <w:t xml:space="preserve">For me the most significant aspect of the development of my own knowledge during my time as a Police response officer was having the confidence to commit myself to an incident and using the theoretical knowledge I have into practice. This re-affirmed the knowledge I have into my skill set. Learning further </w:t>
            </w:r>
            <w:r w:rsidR="00B00F9D">
              <w:rPr>
                <w:sz w:val="22"/>
                <w:szCs w:val="22"/>
                <w:lang w:eastAsia="zh-TW"/>
              </w:rPr>
              <w:lastRenderedPageBreak/>
              <w:t>arose from making mistakes in these scenarios, which better prepared me for future encounters. For future development I will continue to apply my knowledge in various scenarios, and in doing so, will pick up new knowledge along the way.</w:t>
            </w:r>
          </w:p>
          <w:p w14:paraId="29A2A56B" w14:textId="4789184F" w:rsidR="006E0ACE" w:rsidRPr="006E0ACE" w:rsidRDefault="006E0ACE" w:rsidP="006E0ACE">
            <w:pPr>
              <w:rPr>
                <w:rFonts w:ascii="Times New Roman" w:hAnsi="Times New Roman" w:cs="Times New Roman"/>
                <w:sz w:val="24"/>
                <w:szCs w:val="24"/>
                <w:lang w:eastAsia="zh-TW"/>
              </w:rPr>
            </w:pP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0DF697C1"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82873B2" w14:textId="68F46DA1" w:rsidR="00B00F9D" w:rsidRDefault="00B00F9D" w:rsidP="00FE5420">
            <w:pPr>
              <w:overflowPunct/>
              <w:autoSpaceDE/>
              <w:autoSpaceDN/>
              <w:adjustRightInd/>
              <w:rPr>
                <w:b/>
                <w:bCs/>
                <w:sz w:val="22"/>
                <w:szCs w:val="22"/>
                <w:lang w:eastAsia="zh-TW"/>
              </w:rPr>
            </w:pPr>
            <w:r>
              <w:rPr>
                <w:b/>
                <w:bCs/>
                <w:sz w:val="22"/>
                <w:szCs w:val="22"/>
                <w:lang w:eastAsia="zh-TW"/>
              </w:rPr>
              <w:t xml:space="preserve">I regards to </w:t>
            </w:r>
            <w:proofErr w:type="gramStart"/>
            <w:r>
              <w:rPr>
                <w:b/>
                <w:bCs/>
                <w:sz w:val="22"/>
                <w:szCs w:val="22"/>
                <w:lang w:eastAsia="zh-TW"/>
              </w:rPr>
              <w:t>skills,</w:t>
            </w:r>
            <w:proofErr w:type="gramEnd"/>
            <w:r>
              <w:rPr>
                <w:b/>
                <w:bCs/>
                <w:sz w:val="22"/>
                <w:szCs w:val="22"/>
                <w:lang w:eastAsia="zh-TW"/>
              </w:rPr>
              <w:t xml:space="preserve"> I believe that I have developed various skills whilst being </w:t>
            </w:r>
            <w:r>
              <w:rPr>
                <w:b/>
                <w:bCs/>
                <w:sz w:val="22"/>
                <w:szCs w:val="22"/>
                <w:lang w:eastAsia="zh-TW"/>
              </w:rPr>
              <w:lastRenderedPageBreak/>
              <w:t xml:space="preserve">in the front line of response. Communication is the most critical skill an officer is required to possess in his skill set, whether be it communicating to fellow colleagues in co-ordination, particularly when responding to a critical incident, but more importantly when communicating to members of the public, victims of crime and suspects of crime. I believe that I received a ‘head start’ </w:t>
            </w:r>
            <w:r w:rsidR="00BE73F7">
              <w:rPr>
                <w:b/>
                <w:bCs/>
                <w:sz w:val="22"/>
                <w:szCs w:val="22"/>
                <w:lang w:eastAsia="zh-TW"/>
              </w:rPr>
              <w:t>in regard to</w:t>
            </w:r>
            <w:r>
              <w:rPr>
                <w:b/>
                <w:bCs/>
                <w:sz w:val="22"/>
                <w:szCs w:val="22"/>
                <w:lang w:eastAsia="zh-TW"/>
              </w:rPr>
              <w:t xml:space="preserve"> communication, as I am a local to the area of which I police, so I am able to communicate with the persons effectively and effortlessly. </w:t>
            </w:r>
            <w:r w:rsidR="00BE73F7">
              <w:rPr>
                <w:b/>
                <w:bCs/>
                <w:sz w:val="22"/>
                <w:szCs w:val="22"/>
                <w:lang w:eastAsia="zh-TW"/>
              </w:rPr>
              <w:t>Furthermore</w:t>
            </w:r>
            <w:r>
              <w:rPr>
                <w:b/>
                <w:bCs/>
                <w:sz w:val="22"/>
                <w:szCs w:val="22"/>
                <w:lang w:eastAsia="zh-TW"/>
              </w:rPr>
              <w:t xml:space="preserve">, another key skill I have further developed over the last year is </w:t>
            </w:r>
            <w:r w:rsidR="00BE73F7">
              <w:rPr>
                <w:b/>
                <w:bCs/>
                <w:sz w:val="22"/>
                <w:szCs w:val="22"/>
                <w:lang w:eastAsia="zh-TW"/>
              </w:rPr>
              <w:t>time management</w:t>
            </w:r>
            <w:r>
              <w:rPr>
                <w:b/>
                <w:bCs/>
                <w:sz w:val="22"/>
                <w:szCs w:val="22"/>
                <w:lang w:eastAsia="zh-TW"/>
              </w:rPr>
              <w:t xml:space="preserve">. </w:t>
            </w:r>
            <w:r w:rsidR="00BE73F7">
              <w:rPr>
                <w:b/>
                <w:bCs/>
                <w:sz w:val="22"/>
                <w:szCs w:val="22"/>
                <w:lang w:eastAsia="zh-TW"/>
              </w:rPr>
              <w:t xml:space="preserve">Being able to manage time effectively, especially whilst being a full-time Police officer working a shift pattern and being an academic university student is key, through reflecting using the Gibbs model of reflection I can certainly affirm that my time-management has </w:t>
            </w:r>
            <w:r w:rsidR="00BE73F7">
              <w:rPr>
                <w:b/>
                <w:bCs/>
                <w:sz w:val="22"/>
                <w:szCs w:val="22"/>
                <w:lang w:eastAsia="zh-TW"/>
              </w:rPr>
              <w:lastRenderedPageBreak/>
              <w:t xml:space="preserve">improved tremendously. </w:t>
            </w:r>
          </w:p>
          <w:p w14:paraId="28793A7E" w14:textId="77777777" w:rsidR="00B00F9D" w:rsidRPr="00FE5420" w:rsidRDefault="00B00F9D" w:rsidP="00FE5420">
            <w:pPr>
              <w:overflowPunct/>
              <w:autoSpaceDE/>
              <w:autoSpaceDN/>
              <w:adjustRightInd/>
              <w:rPr>
                <w:b/>
                <w:bCs/>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EA7CF58"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5F934FA" w14:textId="77777777" w:rsidR="00B00F9D" w:rsidRDefault="00B00F9D" w:rsidP="00FE5420">
            <w:pPr>
              <w:overflowPunct/>
              <w:autoSpaceDE/>
              <w:autoSpaceDN/>
              <w:adjustRightInd/>
              <w:rPr>
                <w:sz w:val="24"/>
                <w:szCs w:val="24"/>
                <w:lang w:eastAsia="zh-TW"/>
              </w:rPr>
            </w:pPr>
          </w:p>
          <w:p w14:paraId="0C242629" w14:textId="49E62ACD" w:rsidR="00B00F9D" w:rsidRPr="00FE5420" w:rsidRDefault="00B00F9D" w:rsidP="00FE5420">
            <w:pPr>
              <w:overflowPunct/>
              <w:autoSpaceDE/>
              <w:autoSpaceDN/>
              <w:adjustRightInd/>
              <w:rPr>
                <w:rFonts w:ascii="Times New Roman" w:hAnsi="Times New Roman" w:cs="Times New Roman"/>
                <w:sz w:val="24"/>
                <w:szCs w:val="24"/>
                <w:lang w:eastAsia="zh-TW"/>
              </w:rPr>
            </w:pPr>
            <w:r>
              <w:rPr>
                <w:sz w:val="24"/>
                <w:szCs w:val="24"/>
                <w:lang w:eastAsia="zh-TW"/>
              </w:rPr>
              <w:t>10</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FDE48D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06EC193" w14:textId="77777777" w:rsidR="00B00F9D" w:rsidRDefault="00B00F9D" w:rsidP="00FE5420">
            <w:pPr>
              <w:overflowPunct/>
              <w:autoSpaceDE/>
              <w:autoSpaceDN/>
              <w:adjustRightInd/>
              <w:rPr>
                <w:sz w:val="24"/>
                <w:szCs w:val="24"/>
                <w:lang w:eastAsia="zh-TW"/>
              </w:rPr>
            </w:pPr>
          </w:p>
          <w:p w14:paraId="29C4CCF7" w14:textId="5436B3B9" w:rsidR="00B00F9D" w:rsidRPr="00FE5420" w:rsidRDefault="00B00F9D"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1325E1B5"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4380102A" w14:textId="77777777" w:rsidR="00BE73F7" w:rsidRDefault="00BE73F7" w:rsidP="00FE5420">
            <w:pPr>
              <w:overflowPunct/>
              <w:autoSpaceDE/>
              <w:autoSpaceDN/>
              <w:adjustRightInd/>
              <w:rPr>
                <w:sz w:val="24"/>
                <w:szCs w:val="24"/>
                <w:lang w:eastAsia="zh-TW"/>
              </w:rPr>
            </w:pPr>
          </w:p>
          <w:p w14:paraId="7DF7D6E0" w14:textId="6E296BB6" w:rsidR="00BE73F7" w:rsidRPr="00FE5420" w:rsidRDefault="00BE73F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In order to continue my development of maintaining and </w:t>
            </w:r>
            <w:r>
              <w:rPr>
                <w:sz w:val="24"/>
                <w:szCs w:val="24"/>
                <w:lang w:eastAsia="zh-TW"/>
              </w:rPr>
              <w:lastRenderedPageBreak/>
              <w:t>building upon my skills, I will continue to undertake my tasks in work with the due diligence and effort it deserves. Furthermore, I will continue to ask for feedback off my supervisor and colleagues, to endure that I am undertaking task effectively and with confidence and identifying the areas of which I need to improve, seeking advice on how to improve these. At the beginning of my journey to becoming a competent response officer, I did not feel that I possessed the required standard of various skills including communication and time management, however, I believe now that through my development and research, I have significantly developed in these areas.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36B76A4" w14:textId="2B619123" w:rsidR="00BE73F7" w:rsidRPr="00BE73F7" w:rsidRDefault="00FE5420" w:rsidP="00BE73F7">
            <w:pPr>
              <w:overflowPunct/>
              <w:autoSpaceDE/>
              <w:autoSpaceDN/>
              <w:adjustRightInd/>
              <w:textAlignment w:val="auto"/>
              <w:rPr>
                <w:rFonts w:ascii="Times New Roman" w:hAnsi="Times New Roman" w:cs="Times New Roman"/>
                <w:b/>
                <w:bCs/>
                <w:color w:val="auto"/>
              </w:rPr>
            </w:pPr>
            <w:r w:rsidRPr="00FE5420">
              <w:rPr>
                <w:b/>
                <w:bCs/>
                <w:sz w:val="22"/>
                <w:szCs w:val="22"/>
                <w:lang w:eastAsia="zh-TW"/>
              </w:rPr>
              <w:t> </w:t>
            </w:r>
            <w:r w:rsidR="00BE73F7">
              <w:rPr>
                <w:b/>
                <w:bCs/>
                <w:sz w:val="22"/>
                <w:szCs w:val="22"/>
                <w:lang w:eastAsia="zh-TW"/>
              </w:rPr>
              <w:t>As mentioned previously, experience is a key element of learning and development. I believe that my experience has accelerated my learning process tremendously and has provided me with the opportunity to apply knowledge and skills. According to</w:t>
            </w:r>
            <w:r w:rsidR="00BE73F7">
              <w:t xml:space="preserve"> </w:t>
            </w:r>
            <w:proofErr w:type="spellStart"/>
            <w:r w:rsidR="00BE73F7" w:rsidRPr="00BE73F7">
              <w:rPr>
                <w:b/>
                <w:bCs/>
                <w:sz w:val="22"/>
                <w:szCs w:val="22"/>
                <w:lang w:eastAsia="zh-TW"/>
              </w:rPr>
              <w:t>Musaji</w:t>
            </w:r>
            <w:proofErr w:type="spellEnd"/>
            <w:r w:rsidR="00BE73F7" w:rsidRPr="00BE73F7">
              <w:rPr>
                <w:b/>
                <w:bCs/>
                <w:sz w:val="22"/>
                <w:szCs w:val="22"/>
                <w:lang w:eastAsia="zh-TW"/>
              </w:rPr>
              <w:t>, S., Schulze, W. S. and De Castro, J. O. (2020),</w:t>
            </w:r>
            <w:r w:rsidR="004E74F7">
              <w:rPr>
                <w:b/>
                <w:bCs/>
                <w:sz w:val="22"/>
                <w:szCs w:val="22"/>
                <w:lang w:eastAsia="zh-TW"/>
              </w:rPr>
              <w:t xml:space="preserve"> </w:t>
            </w:r>
            <w:r w:rsidR="004E74F7" w:rsidRPr="004E74F7">
              <w:rPr>
                <w:b/>
                <w:bCs/>
                <w:sz w:val="22"/>
                <w:szCs w:val="22"/>
                <w:lang w:eastAsia="zh-TW"/>
              </w:rPr>
              <w:t xml:space="preserve">the organizational learning literature has suggested that learning when experience is limited is difficult, and </w:t>
            </w:r>
            <w:proofErr w:type="spellStart"/>
            <w:r w:rsidR="004E74F7" w:rsidRPr="004E74F7">
              <w:rPr>
                <w:b/>
                <w:bCs/>
                <w:sz w:val="22"/>
                <w:szCs w:val="22"/>
                <w:lang w:eastAsia="zh-TW"/>
              </w:rPr>
              <w:t>unfavorable</w:t>
            </w:r>
            <w:proofErr w:type="spellEnd"/>
            <w:r w:rsidR="004E74F7" w:rsidRPr="004E74F7">
              <w:rPr>
                <w:b/>
                <w:bCs/>
                <w:sz w:val="22"/>
                <w:szCs w:val="22"/>
                <w:lang w:eastAsia="zh-TW"/>
              </w:rPr>
              <w:t xml:space="preserve"> outcomes are common.</w:t>
            </w:r>
            <w:r w:rsidR="004E74F7">
              <w:rPr>
                <w:b/>
                <w:bCs/>
                <w:sz w:val="22"/>
                <w:szCs w:val="22"/>
                <w:lang w:eastAsia="zh-TW"/>
              </w:rPr>
              <w:t xml:space="preserve"> In turn to this, my experience of Policing has been intensive but yet, very beneficial. It has allowed me to apply my knowledge and skills to various </w:t>
            </w:r>
            <w:proofErr w:type="spellStart"/>
            <w:proofErr w:type="gramStart"/>
            <w:r w:rsidR="004E74F7">
              <w:rPr>
                <w:b/>
                <w:bCs/>
                <w:sz w:val="22"/>
                <w:szCs w:val="22"/>
                <w:lang w:eastAsia="zh-TW"/>
              </w:rPr>
              <w:t>scenarious</w:t>
            </w:r>
            <w:proofErr w:type="spellEnd"/>
            <w:r w:rsidR="004E74F7">
              <w:rPr>
                <w:b/>
                <w:bCs/>
                <w:sz w:val="22"/>
                <w:szCs w:val="22"/>
                <w:lang w:eastAsia="zh-TW"/>
              </w:rPr>
              <w:t>, and</w:t>
            </w:r>
            <w:proofErr w:type="gramEnd"/>
            <w:r w:rsidR="004E74F7">
              <w:rPr>
                <w:b/>
                <w:bCs/>
                <w:sz w:val="22"/>
                <w:szCs w:val="22"/>
                <w:lang w:eastAsia="zh-TW"/>
              </w:rPr>
              <w:t xml:space="preserve"> receive feedback from more </w:t>
            </w:r>
            <w:r w:rsidR="004E74F7">
              <w:rPr>
                <w:b/>
                <w:bCs/>
                <w:sz w:val="22"/>
                <w:szCs w:val="22"/>
                <w:lang w:eastAsia="zh-TW"/>
              </w:rPr>
              <w:lastRenderedPageBreak/>
              <w:t xml:space="preserve">experienced colleagues. I can honestly say that when I reflect using the Gibbs model of reflection, I have developed significantly. </w:t>
            </w:r>
            <w:r w:rsidR="00BE73F7" w:rsidRPr="00BE73F7">
              <w:rPr>
                <w:b/>
                <w:bCs/>
                <w:sz w:val="22"/>
                <w:szCs w:val="22"/>
                <w:lang w:eastAsia="zh-TW"/>
              </w:rPr>
              <w:t xml:space="preserve"> </w:t>
            </w:r>
            <w:r w:rsidR="00BE73F7">
              <w:rPr>
                <w:b/>
                <w:bCs/>
                <w:sz w:val="22"/>
                <w:szCs w:val="22"/>
                <w:lang w:eastAsia="zh-TW"/>
              </w:rPr>
              <w:t xml:space="preserve"> </w:t>
            </w:r>
          </w:p>
          <w:p w14:paraId="5CD0476E" w14:textId="5CB357DB" w:rsidR="00FE5420" w:rsidRPr="00FE5420" w:rsidRDefault="00FE5420" w:rsidP="00FE5420">
            <w:pPr>
              <w:overflowPunct/>
              <w:autoSpaceDE/>
              <w:autoSpaceDN/>
              <w:adjustRightInd/>
              <w:rPr>
                <w:b/>
                <w:bCs/>
                <w:sz w:val="22"/>
                <w:szCs w:val="22"/>
                <w:lang w:eastAsia="zh-TW"/>
              </w:rPr>
            </w:pP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895CCD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BFD6E6A" w14:textId="77777777" w:rsidR="004E74F7" w:rsidRDefault="004E74F7" w:rsidP="00FE5420">
            <w:pPr>
              <w:overflowPunct/>
              <w:autoSpaceDE/>
              <w:autoSpaceDN/>
              <w:adjustRightInd/>
              <w:rPr>
                <w:sz w:val="24"/>
                <w:szCs w:val="24"/>
                <w:lang w:eastAsia="zh-TW"/>
              </w:rPr>
            </w:pPr>
          </w:p>
          <w:p w14:paraId="32050B14" w14:textId="77777777" w:rsidR="004E74F7" w:rsidRDefault="004E74F7" w:rsidP="00FE5420">
            <w:pPr>
              <w:overflowPunct/>
              <w:autoSpaceDE/>
              <w:autoSpaceDN/>
              <w:adjustRightInd/>
              <w:rPr>
                <w:sz w:val="24"/>
                <w:szCs w:val="24"/>
                <w:lang w:eastAsia="zh-TW"/>
              </w:rPr>
            </w:pPr>
          </w:p>
          <w:p w14:paraId="5277763A" w14:textId="0686CAEC" w:rsidR="004E74F7" w:rsidRPr="00FE5420" w:rsidRDefault="004E74F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5FC5C5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FAC68BE" w14:textId="77777777" w:rsidR="004E74F7" w:rsidRDefault="004E74F7" w:rsidP="00FE5420">
            <w:pPr>
              <w:overflowPunct/>
              <w:autoSpaceDE/>
              <w:autoSpaceDN/>
              <w:adjustRightInd/>
              <w:rPr>
                <w:sz w:val="24"/>
                <w:szCs w:val="24"/>
                <w:lang w:eastAsia="zh-TW"/>
              </w:rPr>
            </w:pPr>
          </w:p>
          <w:p w14:paraId="7BEC91A9" w14:textId="77777777" w:rsidR="004E74F7" w:rsidRDefault="004E74F7" w:rsidP="00FE5420">
            <w:pPr>
              <w:overflowPunct/>
              <w:autoSpaceDE/>
              <w:autoSpaceDN/>
              <w:adjustRightInd/>
              <w:rPr>
                <w:sz w:val="24"/>
                <w:szCs w:val="24"/>
                <w:lang w:eastAsia="zh-TW"/>
              </w:rPr>
            </w:pPr>
          </w:p>
          <w:p w14:paraId="49152463" w14:textId="3D9CEB9E" w:rsidR="004E74F7" w:rsidRPr="00FE5420" w:rsidRDefault="004E74F7"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71B1087C"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3C01B92" w14:textId="77777777" w:rsidR="004E74F7" w:rsidRDefault="004E74F7" w:rsidP="00FE5420">
            <w:pPr>
              <w:overflowPunct/>
              <w:autoSpaceDE/>
              <w:autoSpaceDN/>
              <w:adjustRightInd/>
              <w:rPr>
                <w:sz w:val="24"/>
                <w:szCs w:val="24"/>
                <w:lang w:eastAsia="zh-TW"/>
              </w:rPr>
            </w:pPr>
          </w:p>
          <w:p w14:paraId="141BE8BD" w14:textId="77777777" w:rsidR="004E74F7" w:rsidRDefault="004E74F7" w:rsidP="00FE5420">
            <w:pPr>
              <w:overflowPunct/>
              <w:autoSpaceDE/>
              <w:autoSpaceDN/>
              <w:adjustRightInd/>
              <w:rPr>
                <w:sz w:val="24"/>
                <w:szCs w:val="24"/>
                <w:lang w:eastAsia="zh-TW"/>
              </w:rPr>
            </w:pPr>
          </w:p>
          <w:p w14:paraId="4B21BF28" w14:textId="09D3D20E" w:rsidR="004E74F7" w:rsidRPr="00FE5420" w:rsidRDefault="004E74F7"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In order to continue my development, I will invest myself into various situations and scenarios to ensure I am obtaining the required amount of experience from work. As mentioned, </w:t>
            </w:r>
            <w:proofErr w:type="gramStart"/>
            <w:r>
              <w:rPr>
                <w:sz w:val="24"/>
                <w:szCs w:val="24"/>
                <w:lang w:eastAsia="zh-TW"/>
              </w:rPr>
              <w:t>It</w:t>
            </w:r>
            <w:proofErr w:type="gramEnd"/>
            <w:r>
              <w:rPr>
                <w:sz w:val="24"/>
                <w:szCs w:val="24"/>
                <w:lang w:eastAsia="zh-TW"/>
              </w:rPr>
              <w:t xml:space="preserve"> is vital that I continue to receive feedback from supervisors and colleagues and university staff, these combined will offer myself an excellent chance to develop. I also believe that experiencing other departments in the police will be highly beneficial as it will allow me to gain a different perspective into how different departments in the police work along with response.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089675A5" w14:textId="77777777" w:rsidR="00B459FC" w:rsidRDefault="00B459FC" w:rsidP="00B459FC">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6</w:t>
      </w:r>
      <w:r>
        <w:rPr>
          <w:rStyle w:val="eop"/>
          <w:rFonts w:ascii="Arial" w:hAnsi="Arial" w:cs="Arial"/>
          <w:color w:val="000000"/>
        </w:rPr>
        <w:t> </w:t>
      </w:r>
    </w:p>
    <w:p w14:paraId="0F2C0280"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2668ADE3"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18E3989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E617207"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B6077F2" w14:textId="3BEA346F" w:rsidR="00B459FC" w:rsidRDefault="00B459FC" w:rsidP="00B459FC">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i/>
          <w:iCs/>
          <w:color w:val="000000"/>
        </w:rPr>
        <w:t>By signing the section </w:t>
      </w:r>
      <w:proofErr w:type="gramStart"/>
      <w:r>
        <w:rPr>
          <w:rStyle w:val="normaltextrun"/>
          <w:rFonts w:ascii="Arial" w:hAnsi="Arial" w:cs="Arial"/>
          <w:i/>
          <w:iCs/>
          <w:color w:val="000000"/>
        </w:rPr>
        <w:t>below</w:t>
      </w:r>
      <w:proofErr w:type="gramEnd"/>
      <w:r>
        <w:rPr>
          <w:rStyle w:val="normaltextrun"/>
          <w:rFonts w:ascii="Arial" w:hAnsi="Arial" w:cs="Arial"/>
          <w:i/>
          <w:iCs/>
          <w:color w:val="000000"/>
        </w:rPr>
        <w:t> you are acknowledging your continuing progress on O.C.P. </w:t>
      </w:r>
      <w:r>
        <w:rPr>
          <w:rStyle w:val="eop"/>
          <w:rFonts w:ascii="Arial" w:hAnsi="Arial" w:cs="Arial"/>
          <w:color w:val="000000"/>
        </w:rPr>
        <w:t> </w:t>
      </w:r>
    </w:p>
    <w:p w14:paraId="22EA4950"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p>
    <w:p w14:paraId="2EE64D11"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i/>
          <w:iCs/>
          <w:color w:val="000000"/>
        </w:rPr>
        <w:t>This is recognised by the university as work that is fully supporting this module BMPP 5000D; Professional Police Practice 2 and in signing it will be equivalent to 1000 words towards the 8000 words equivalent total.</w:t>
      </w:r>
      <w:r>
        <w:rPr>
          <w:rStyle w:val="eop"/>
          <w:rFonts w:ascii="Arial" w:hAnsi="Arial" w:cs="Arial"/>
          <w:color w:val="000000"/>
        </w:rPr>
        <w:t> </w:t>
      </w:r>
    </w:p>
    <w:p w14:paraId="542749F6" w14:textId="77777777" w:rsidR="00B459FC" w:rsidRDefault="00B459FC" w:rsidP="00B459FC">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695DFB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EB52DB5"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7A72D4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5380E34B"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29CA0AC"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14:paraId="1DCC939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C46EF08" w14:textId="06F88EE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w:t>
      </w:r>
      <w:r w:rsidR="00A62264">
        <w:rPr>
          <w:rStyle w:val="normaltextrun"/>
          <w:rFonts w:ascii="Arial" w:hAnsi="Arial" w:cs="Arial"/>
          <w:color w:val="000000"/>
        </w:rPr>
        <w:t>Joseph Churchill</w:t>
      </w:r>
      <w:r>
        <w:rPr>
          <w:rStyle w:val="normaltextrun"/>
          <w:rFonts w:ascii="Arial" w:hAnsi="Arial" w:cs="Arial"/>
          <w:color w:val="000000"/>
        </w:rPr>
        <w:t xml:space="preserve"> (Learner – electronic signature accepted.)</w:t>
      </w:r>
      <w:r>
        <w:rPr>
          <w:rStyle w:val="eop"/>
          <w:rFonts w:ascii="Arial" w:hAnsi="Arial" w:cs="Arial"/>
          <w:color w:val="000000"/>
        </w:rPr>
        <w:t> </w:t>
      </w:r>
    </w:p>
    <w:p w14:paraId="584CE451" w14:textId="77777777"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18DFCC2C" w14:textId="43F95F1F" w:rsidR="00B459FC" w:rsidRDefault="00B459FC" w:rsidP="00B459F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A62264">
        <w:rPr>
          <w:rStyle w:val="normaltextrun"/>
          <w:rFonts w:ascii="Arial" w:hAnsi="Arial" w:cs="Arial"/>
          <w:color w:val="000000"/>
        </w:rPr>
        <w:t>28/09/2020</w:t>
      </w:r>
      <w:r>
        <w:rPr>
          <w:rStyle w:val="eop"/>
          <w:rFonts w:ascii="Arial" w:hAnsi="Arial" w:cs="Arial"/>
          <w:color w:val="000000"/>
        </w:rPr>
        <w:t> </w:t>
      </w:r>
    </w:p>
    <w:p w14:paraId="639C9227" w14:textId="77777777" w:rsidR="00FE5420" w:rsidRDefault="00FE5420">
      <w:pPr>
        <w:overflowPunct/>
        <w:autoSpaceDE/>
        <w:autoSpaceDN/>
        <w:adjustRightInd/>
        <w:textAlignment w:val="auto"/>
        <w:rPr>
          <w:b/>
          <w:sz w:val="24"/>
          <w:szCs w:val="24"/>
        </w:rPr>
      </w:pPr>
      <w:r>
        <w:rPr>
          <w:b/>
          <w:sz w:val="24"/>
          <w:szCs w:val="24"/>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0C2FCA1"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3629A8E" w14:textId="58D03345" w:rsidR="00A62264" w:rsidRDefault="00A62264" w:rsidP="00340E9A">
      <w:pPr>
        <w:keepNext/>
        <w:spacing w:before="240" w:after="60"/>
        <w:ind w:right="237"/>
        <w:jc w:val="both"/>
        <w:rPr>
          <w:sz w:val="24"/>
          <w:szCs w:val="24"/>
        </w:rPr>
      </w:pPr>
    </w:p>
    <w:p w14:paraId="61C411FC" w14:textId="77777777" w:rsidR="00A62264" w:rsidRPr="00E352C6" w:rsidRDefault="00A62264" w:rsidP="00A62264">
      <w:pPr>
        <w:rPr>
          <w:rFonts w:ascii="Times New Roman" w:hAnsi="Times New Roman" w:cs="Times New Roman"/>
          <w:b/>
          <w:bCs/>
          <w:sz w:val="24"/>
          <w:szCs w:val="24"/>
          <w:u w:val="single"/>
        </w:rPr>
      </w:pPr>
      <w:r w:rsidRPr="00E352C6">
        <w:rPr>
          <w:rFonts w:ascii="Times New Roman" w:hAnsi="Times New Roman" w:cs="Times New Roman"/>
          <w:b/>
          <w:bCs/>
          <w:sz w:val="24"/>
          <w:szCs w:val="24"/>
          <w:u w:val="single"/>
        </w:rPr>
        <w:t>References</w:t>
      </w:r>
    </w:p>
    <w:p w14:paraId="39F2EAE8" w14:textId="77777777" w:rsidR="00A62264" w:rsidRPr="00E352C6" w:rsidRDefault="00A62264" w:rsidP="00A62264">
      <w:pPr>
        <w:rPr>
          <w:rFonts w:ascii="Times New Roman" w:hAnsi="Times New Roman" w:cs="Times New Roman"/>
          <w:b/>
          <w:bCs/>
          <w:sz w:val="24"/>
          <w:szCs w:val="24"/>
          <w:u w:val="single"/>
        </w:rPr>
      </w:pPr>
    </w:p>
    <w:p w14:paraId="372A9183"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color w:val="auto"/>
          <w:sz w:val="24"/>
          <w:szCs w:val="24"/>
        </w:rPr>
      </w:pPr>
      <w:r w:rsidRPr="00E352C6">
        <w:rPr>
          <w:rFonts w:ascii="Times New Roman" w:hAnsi="Times New Roman" w:cs="Times New Roman"/>
          <w:color w:val="333333"/>
          <w:sz w:val="24"/>
          <w:szCs w:val="24"/>
          <w:shd w:val="clear" w:color="auto" w:fill="FFFFFF"/>
        </w:rPr>
        <w:t xml:space="preserve">Brough, P., </w:t>
      </w:r>
      <w:proofErr w:type="spellStart"/>
      <w:r w:rsidRPr="00E352C6">
        <w:rPr>
          <w:rFonts w:ascii="Times New Roman" w:hAnsi="Times New Roman" w:cs="Times New Roman"/>
          <w:color w:val="333333"/>
          <w:sz w:val="24"/>
          <w:szCs w:val="24"/>
          <w:shd w:val="clear" w:color="auto" w:fill="FFFFFF"/>
        </w:rPr>
        <w:t>Chataway</w:t>
      </w:r>
      <w:proofErr w:type="spellEnd"/>
      <w:r w:rsidRPr="00E352C6">
        <w:rPr>
          <w:rFonts w:ascii="Times New Roman" w:hAnsi="Times New Roman" w:cs="Times New Roman"/>
          <w:color w:val="333333"/>
          <w:sz w:val="24"/>
          <w:szCs w:val="24"/>
          <w:shd w:val="clear" w:color="auto" w:fill="FFFFFF"/>
        </w:rPr>
        <w:t>, S. and Biggs, A. (2016) ‘‘You don’t want people knowing you’re a copper!’ A contemporary assessment of police organisational culture’, </w:t>
      </w:r>
      <w:r w:rsidRPr="00E352C6">
        <w:rPr>
          <w:rFonts w:ascii="Times New Roman" w:hAnsi="Times New Roman" w:cs="Times New Roman"/>
          <w:i/>
          <w:iCs/>
          <w:color w:val="333333"/>
          <w:sz w:val="24"/>
          <w:szCs w:val="24"/>
          <w:shd w:val="clear" w:color="auto" w:fill="FFFFFF"/>
        </w:rPr>
        <w:t>International Journal of Police Science &amp; Management</w:t>
      </w:r>
      <w:r w:rsidRPr="00E352C6">
        <w:rPr>
          <w:rFonts w:ascii="Times New Roman" w:hAnsi="Times New Roman" w:cs="Times New Roman"/>
          <w:color w:val="333333"/>
          <w:sz w:val="24"/>
          <w:szCs w:val="24"/>
          <w:shd w:val="clear" w:color="auto" w:fill="FFFFFF"/>
        </w:rPr>
        <w:t>, 18(1), pp. 28–36</w:t>
      </w:r>
    </w:p>
    <w:p w14:paraId="771D1026"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sz w:val="24"/>
          <w:szCs w:val="24"/>
        </w:rPr>
        <w:t xml:space="preserve">Dictionary Cambridge, </w:t>
      </w:r>
      <w:proofErr w:type="spellStart"/>
      <w:r w:rsidRPr="00E352C6">
        <w:rPr>
          <w:rFonts w:ascii="Times New Roman" w:hAnsi="Times New Roman" w:cs="Times New Roman"/>
          <w:sz w:val="24"/>
          <w:szCs w:val="24"/>
        </w:rPr>
        <w:t>n.d</w:t>
      </w:r>
      <w:proofErr w:type="spellEnd"/>
      <w:r w:rsidRPr="00E352C6">
        <w:rPr>
          <w:rFonts w:ascii="Times New Roman" w:hAnsi="Times New Roman" w:cs="Times New Roman"/>
          <w:sz w:val="24"/>
          <w:szCs w:val="24"/>
        </w:rPr>
        <w:t xml:space="preserve">, </w:t>
      </w:r>
      <w:hyperlink r:id="rId32" w:history="1">
        <w:r w:rsidRPr="00E352C6">
          <w:rPr>
            <w:rStyle w:val="Hyperlink"/>
            <w:rFonts w:ascii="Times New Roman" w:hAnsi="Times New Roman" w:cs="Times New Roman"/>
            <w:sz w:val="24"/>
            <w:szCs w:val="24"/>
          </w:rPr>
          <w:t>https://dictionary.cambridge.org/dictionary/english/black-humour</w:t>
        </w:r>
      </w:hyperlink>
    </w:p>
    <w:p w14:paraId="31017F89"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r w:rsidRPr="00E352C6">
        <w:rPr>
          <w:rFonts w:ascii="Times New Roman" w:hAnsi="Times New Roman" w:cs="Times New Roman"/>
          <w:color w:val="333333"/>
          <w:sz w:val="24"/>
          <w:szCs w:val="24"/>
          <w:shd w:val="clear" w:color="auto" w:fill="FFFFFF"/>
        </w:rPr>
        <w:t xml:space="preserve">A. Rowe &amp; C. </w:t>
      </w:r>
      <w:proofErr w:type="spellStart"/>
      <w:r w:rsidRPr="00E352C6">
        <w:rPr>
          <w:rFonts w:ascii="Times New Roman" w:hAnsi="Times New Roman" w:cs="Times New Roman"/>
          <w:color w:val="333333"/>
          <w:sz w:val="24"/>
          <w:szCs w:val="24"/>
          <w:shd w:val="clear" w:color="auto" w:fill="FFFFFF"/>
        </w:rPr>
        <w:t>Regehr</w:t>
      </w:r>
      <w:proofErr w:type="spellEnd"/>
      <w:r w:rsidRPr="00E352C6">
        <w:rPr>
          <w:rFonts w:ascii="Times New Roman" w:hAnsi="Times New Roman" w:cs="Times New Roman"/>
          <w:color w:val="333333"/>
          <w:sz w:val="24"/>
          <w:szCs w:val="24"/>
          <w:shd w:val="clear" w:color="auto" w:fill="FFFFFF"/>
        </w:rPr>
        <w:t xml:space="preserve"> (2010) Whatever Gets You Through Today: An Examination of Cynical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Among Emergency Service Professionals, Journal of Loss and Trauma, 15:5, 448-464, </w:t>
      </w:r>
    </w:p>
    <w:p w14:paraId="21867CD1" w14:textId="77777777" w:rsidR="00A62264" w:rsidRPr="00E352C6" w:rsidRDefault="00A62264" w:rsidP="00B03EB8">
      <w:pPr>
        <w:pStyle w:val="ListParagraph"/>
        <w:numPr>
          <w:ilvl w:val="0"/>
          <w:numId w:val="9"/>
        </w:numPr>
        <w:overflowPunct/>
        <w:autoSpaceDE/>
        <w:autoSpaceDN/>
        <w:adjustRightInd/>
        <w:textAlignment w:val="auto"/>
        <w:rPr>
          <w:rFonts w:ascii="Times New Roman" w:hAnsi="Times New Roman" w:cs="Times New Roman"/>
          <w:sz w:val="24"/>
          <w:szCs w:val="24"/>
        </w:rPr>
      </w:pPr>
      <w:proofErr w:type="gramStart"/>
      <w:r w:rsidRPr="00E352C6">
        <w:rPr>
          <w:rFonts w:ascii="Times New Roman" w:hAnsi="Times New Roman" w:cs="Times New Roman"/>
          <w:color w:val="333333"/>
          <w:sz w:val="24"/>
          <w:szCs w:val="24"/>
          <w:shd w:val="clear" w:color="auto" w:fill="FFFFFF"/>
        </w:rPr>
        <w:t>Scott ,</w:t>
      </w:r>
      <w:proofErr w:type="gramEnd"/>
      <w:r w:rsidRPr="00E352C6">
        <w:rPr>
          <w:rFonts w:ascii="Times New Roman" w:hAnsi="Times New Roman" w:cs="Times New Roman"/>
          <w:color w:val="333333"/>
          <w:sz w:val="24"/>
          <w:szCs w:val="24"/>
          <w:shd w:val="clear" w:color="auto" w:fill="FFFFFF"/>
        </w:rPr>
        <w:t xml:space="preserve"> T. ( 2007 ). Expression of </w:t>
      </w:r>
      <w:proofErr w:type="spellStart"/>
      <w:r w:rsidRPr="00E352C6">
        <w:rPr>
          <w:rFonts w:ascii="Times New Roman" w:hAnsi="Times New Roman" w:cs="Times New Roman"/>
          <w:color w:val="333333"/>
          <w:sz w:val="24"/>
          <w:szCs w:val="24"/>
          <w:shd w:val="clear" w:color="auto" w:fill="FFFFFF"/>
        </w:rPr>
        <w:t>humor</w:t>
      </w:r>
      <w:proofErr w:type="spellEnd"/>
      <w:r w:rsidRPr="00E352C6">
        <w:rPr>
          <w:rFonts w:ascii="Times New Roman" w:hAnsi="Times New Roman" w:cs="Times New Roman"/>
          <w:color w:val="333333"/>
          <w:sz w:val="24"/>
          <w:szCs w:val="24"/>
          <w:shd w:val="clear" w:color="auto" w:fill="FFFFFF"/>
        </w:rPr>
        <w:t xml:space="preserve"> by emergency personnel involved in sudden death </w:t>
      </w:r>
      <w:proofErr w:type="gramStart"/>
      <w:r w:rsidRPr="00E352C6">
        <w:rPr>
          <w:rFonts w:ascii="Times New Roman" w:hAnsi="Times New Roman" w:cs="Times New Roman"/>
          <w:color w:val="333333"/>
          <w:sz w:val="24"/>
          <w:szCs w:val="24"/>
          <w:shd w:val="clear" w:color="auto" w:fill="FFFFFF"/>
        </w:rPr>
        <w:t>work .</w:t>
      </w:r>
      <w:proofErr w:type="gramEnd"/>
      <w:r w:rsidRPr="00E352C6">
        <w:rPr>
          <w:rFonts w:ascii="Times New Roman" w:hAnsi="Times New Roman" w:cs="Times New Roman"/>
          <w:color w:val="333333"/>
          <w:sz w:val="24"/>
          <w:szCs w:val="24"/>
          <w:shd w:val="clear" w:color="auto" w:fill="FFFFFF"/>
        </w:rPr>
        <w:t> </w:t>
      </w:r>
      <w:proofErr w:type="gramStart"/>
      <w:r w:rsidRPr="00E352C6">
        <w:rPr>
          <w:rFonts w:ascii="Times New Roman" w:hAnsi="Times New Roman" w:cs="Times New Roman"/>
          <w:i/>
          <w:iCs/>
          <w:color w:val="333333"/>
          <w:sz w:val="24"/>
          <w:szCs w:val="24"/>
          <w:shd w:val="clear" w:color="auto" w:fill="FFFFFF"/>
        </w:rPr>
        <w:t>Mortality</w:t>
      </w:r>
      <w:r w:rsidRPr="00E352C6">
        <w:rPr>
          <w:rFonts w:ascii="Times New Roman" w:hAnsi="Times New Roman" w:cs="Times New Roman"/>
          <w:color w:val="333333"/>
          <w:sz w:val="24"/>
          <w:szCs w:val="24"/>
          <w:shd w:val="clear" w:color="auto" w:fill="FFFFFF"/>
        </w:rPr>
        <w:t> ,</w:t>
      </w:r>
      <w:proofErr w:type="gramEnd"/>
      <w:r w:rsidRPr="00E352C6">
        <w:rPr>
          <w:rFonts w:ascii="Times New Roman" w:hAnsi="Times New Roman" w:cs="Times New Roman"/>
          <w:color w:val="333333"/>
          <w:sz w:val="24"/>
          <w:szCs w:val="24"/>
          <w:shd w:val="clear" w:color="auto" w:fill="FFFFFF"/>
        </w:rPr>
        <w:t xml:space="preserve"> 12 , 350 – 364 .</w:t>
      </w:r>
    </w:p>
    <w:p w14:paraId="0290447E" w14:textId="77777777" w:rsidR="00A62264" w:rsidRDefault="00A62264" w:rsidP="00B03EB8">
      <w:pPr>
        <w:pStyle w:val="ListParagraph"/>
        <w:numPr>
          <w:ilvl w:val="0"/>
          <w:numId w:val="9"/>
        </w:numPr>
        <w:overflowPunct/>
        <w:autoSpaceDE/>
        <w:autoSpaceDN/>
        <w:adjustRightInd/>
        <w:textAlignment w:val="auto"/>
      </w:pPr>
      <w:r>
        <w:t xml:space="preserve">BBC.co.uk, (2019) </w:t>
      </w:r>
      <w:r w:rsidRPr="009F0540">
        <w:t xml:space="preserve">Sammy-Lee </w:t>
      </w:r>
      <w:proofErr w:type="spellStart"/>
      <w:r w:rsidRPr="009F0540">
        <w:t>Lodwig</w:t>
      </w:r>
      <w:proofErr w:type="spellEnd"/>
      <w:r w:rsidRPr="009F0540">
        <w:t xml:space="preserve"> murder: Jason Farrell sentenced to life</w:t>
      </w:r>
      <w:r>
        <w:t>, &lt;</w:t>
      </w:r>
      <w:r w:rsidRPr="009F0540">
        <w:t xml:space="preserve"> </w:t>
      </w:r>
      <w:hyperlink r:id="rId33" w:history="1">
        <w:r w:rsidRPr="00CC7DF1">
          <w:rPr>
            <w:rStyle w:val="Hyperlink"/>
          </w:rPr>
          <w:t>https://www.bbc.co.uk/news/uk-wales-50260407</w:t>
        </w:r>
      </w:hyperlink>
      <w:r>
        <w:t>&gt;</w:t>
      </w:r>
    </w:p>
    <w:p w14:paraId="73A034B7" w14:textId="77777777" w:rsidR="00A62264" w:rsidRDefault="00A62264" w:rsidP="00B03EB8">
      <w:pPr>
        <w:pStyle w:val="ListParagraph"/>
        <w:numPr>
          <w:ilvl w:val="0"/>
          <w:numId w:val="9"/>
        </w:numPr>
        <w:overflowPunct/>
        <w:autoSpaceDE/>
        <w:autoSpaceDN/>
        <w:adjustRightInd/>
        <w:textAlignment w:val="auto"/>
      </w:pPr>
      <w:r>
        <w:t xml:space="preserve">M.P. Johnson and K.J Ferraro, (2000), </w:t>
      </w:r>
      <w:r w:rsidRPr="00A37370">
        <w:t>Research on Domestic Violence in the 1990s: Making Distinctions</w:t>
      </w:r>
      <w:r>
        <w:t>, Journal of Marriage and Family, volume 64, issue 2, p948-963.</w:t>
      </w:r>
    </w:p>
    <w:p w14:paraId="6413515C" w14:textId="77777777" w:rsidR="00A62264" w:rsidRDefault="00A62264" w:rsidP="00B03EB8">
      <w:pPr>
        <w:pStyle w:val="ListParagraph"/>
        <w:numPr>
          <w:ilvl w:val="0"/>
          <w:numId w:val="9"/>
        </w:numPr>
        <w:overflowPunct/>
        <w:autoSpaceDE/>
        <w:autoSpaceDN/>
        <w:adjustRightInd/>
        <w:textAlignment w:val="auto"/>
      </w:pPr>
      <w:r>
        <w:t xml:space="preserve">N. Parveen and J. Grierson, 2020, The Guardian - </w:t>
      </w:r>
      <w:r w:rsidRPr="002B5D6C">
        <w:t>Warning over rise in UK domestic abuse cases linked to</w:t>
      </w:r>
      <w:r>
        <w:t xml:space="preserve"> </w:t>
      </w:r>
      <w:r w:rsidRPr="002B5D6C">
        <w:t>coronavirus</w:t>
      </w:r>
      <w:r>
        <w:t xml:space="preserve">, </w:t>
      </w:r>
      <w:hyperlink r:id="rId34" w:history="1">
        <w:r w:rsidRPr="00CC7DF1">
          <w:rPr>
            <w:rStyle w:val="Hyperlink"/>
          </w:rPr>
          <w:t>https://www.theguardian.com/society/2020/mar/26/warning-over-rise-in-uk-domestic-abuse-cases-linked-to-coronavirus</w:t>
        </w:r>
      </w:hyperlink>
    </w:p>
    <w:p w14:paraId="54251129" w14:textId="77777777" w:rsidR="00A62264" w:rsidRPr="00946312"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946312">
        <w:rPr>
          <w:rFonts w:ascii="Helvetica" w:hAnsi="Helvetica" w:cs="Times New Roman"/>
          <w:color w:val="181817"/>
          <w:shd w:val="clear" w:color="auto" w:fill="CAE7FF"/>
        </w:rPr>
        <w:t xml:space="preserve">Rose, D., </w:t>
      </w:r>
      <w:proofErr w:type="spellStart"/>
      <w:r w:rsidRPr="00946312">
        <w:rPr>
          <w:rFonts w:ascii="Helvetica" w:hAnsi="Helvetica" w:cs="Times New Roman"/>
          <w:color w:val="181817"/>
          <w:shd w:val="clear" w:color="auto" w:fill="CAE7FF"/>
        </w:rPr>
        <w:t>Trevillion</w:t>
      </w:r>
      <w:proofErr w:type="spellEnd"/>
      <w:r w:rsidRPr="00946312">
        <w:rPr>
          <w:rFonts w:ascii="Helvetica" w:hAnsi="Helvetica" w:cs="Times New Roman"/>
          <w:color w:val="181817"/>
          <w:shd w:val="clear" w:color="auto" w:fill="CAE7FF"/>
        </w:rPr>
        <w:t>, K., Woodall, A., Morgan, C., Feder, G. and Howard, L. (2011) “Barriers and facilitators of disclosures of domestic violence by mental health service users: qualitative study,” </w:t>
      </w:r>
      <w:r w:rsidRPr="00946312">
        <w:rPr>
          <w:rFonts w:ascii="Helvetica" w:hAnsi="Helvetica" w:cs="Times New Roman"/>
          <w:i/>
          <w:iCs/>
          <w:color w:val="181817"/>
          <w:bdr w:val="none" w:sz="0" w:space="0" w:color="auto" w:frame="1"/>
          <w:shd w:val="clear" w:color="auto" w:fill="CAE7FF"/>
        </w:rPr>
        <w:t>British Journal of Psychiatry</w:t>
      </w:r>
      <w:r w:rsidRPr="00946312">
        <w:rPr>
          <w:rFonts w:ascii="Helvetica" w:hAnsi="Helvetica" w:cs="Times New Roman"/>
          <w:color w:val="181817"/>
          <w:shd w:val="clear" w:color="auto" w:fill="CAE7FF"/>
        </w:rPr>
        <w:t xml:space="preserve">. Cambridge University Press, 198(3), pp. 189–194. </w:t>
      </w:r>
      <w:proofErr w:type="spellStart"/>
      <w:r w:rsidRPr="00946312">
        <w:rPr>
          <w:rFonts w:ascii="Helvetica" w:hAnsi="Helvetica" w:cs="Times New Roman"/>
          <w:color w:val="181817"/>
          <w:shd w:val="clear" w:color="auto" w:fill="CAE7FF"/>
        </w:rPr>
        <w:t>doi</w:t>
      </w:r>
      <w:proofErr w:type="spellEnd"/>
      <w:r w:rsidRPr="00946312">
        <w:rPr>
          <w:rFonts w:ascii="Helvetica" w:hAnsi="Helvetica" w:cs="Times New Roman"/>
          <w:color w:val="181817"/>
          <w:shd w:val="clear" w:color="auto" w:fill="CAE7FF"/>
        </w:rPr>
        <w:t>: 10.1192/bjp.bp.109.072389.</w:t>
      </w:r>
    </w:p>
    <w:p w14:paraId="2D102A76" w14:textId="77777777" w:rsidR="00A62264" w:rsidRDefault="00A62264" w:rsidP="00B03EB8">
      <w:pPr>
        <w:pStyle w:val="ListParagraph"/>
        <w:numPr>
          <w:ilvl w:val="0"/>
          <w:numId w:val="9"/>
        </w:numPr>
        <w:overflowPunct/>
        <w:autoSpaceDE/>
        <w:autoSpaceDN/>
        <w:adjustRightInd/>
        <w:textAlignment w:val="auto"/>
      </w:pPr>
      <w:proofErr w:type="spellStart"/>
      <w:r>
        <w:t>Womens</w:t>
      </w:r>
      <w:proofErr w:type="spellEnd"/>
      <w:r>
        <w:t xml:space="preserve"> Aid, </w:t>
      </w:r>
      <w:proofErr w:type="spellStart"/>
      <w:r>
        <w:t>n,d</w:t>
      </w:r>
      <w:proofErr w:type="spellEnd"/>
      <w:r>
        <w:t xml:space="preserve">., </w:t>
      </w:r>
      <w:r w:rsidRPr="00946312">
        <w:t>How common is domestic abuse?</w:t>
      </w:r>
      <w:r>
        <w:t>, &lt;</w:t>
      </w:r>
      <w:r w:rsidRPr="00946312">
        <w:t xml:space="preserve"> </w:t>
      </w:r>
      <w:hyperlink r:id="rId35" w:history="1">
        <w:r w:rsidRPr="00CC7DF1">
          <w:rPr>
            <w:rStyle w:val="Hyperlink"/>
          </w:rPr>
          <w:t>https://www.womensaid.org.uk/information-support/what-is-domestic-abuse/how-common-is-domestic-abuse/</w:t>
        </w:r>
      </w:hyperlink>
      <w:r>
        <w:t>&gt;</w:t>
      </w:r>
    </w:p>
    <w:p w14:paraId="6039BF2A" w14:textId="77777777" w:rsidR="00A62264" w:rsidRDefault="00A62264" w:rsidP="00B03EB8">
      <w:pPr>
        <w:pStyle w:val="ListParagraph"/>
        <w:numPr>
          <w:ilvl w:val="0"/>
          <w:numId w:val="9"/>
        </w:numPr>
        <w:overflowPunct/>
        <w:autoSpaceDE/>
        <w:autoSpaceDN/>
        <w:adjustRightInd/>
        <w:textAlignment w:val="auto"/>
      </w:pPr>
      <w:proofErr w:type="spellStart"/>
      <w:r>
        <w:t>Safelives</w:t>
      </w:r>
      <w:proofErr w:type="spellEnd"/>
      <w:r>
        <w:t xml:space="preserve">, </w:t>
      </w:r>
      <w:proofErr w:type="spellStart"/>
      <w:r>
        <w:t>n,d</w:t>
      </w:r>
      <w:proofErr w:type="spellEnd"/>
      <w:r>
        <w:t>. Getting it right first time, &lt;</w:t>
      </w:r>
      <w:r w:rsidRPr="00072ECF">
        <w:t xml:space="preserve"> </w:t>
      </w:r>
      <w:hyperlink r:id="rId36" w:history="1">
        <w:r w:rsidRPr="00CC7DF1">
          <w:rPr>
            <w:rStyle w:val="Hyperlink"/>
          </w:rPr>
          <w:t>https://safelives.org.uk/sites/default/files/resources/Getting%20it%20right%20first%20time%20executive%20summary.pdf</w:t>
        </w:r>
      </w:hyperlink>
      <w:r>
        <w:t>&gt;</w:t>
      </w:r>
    </w:p>
    <w:p w14:paraId="2267A758" w14:textId="17E57659" w:rsidR="00A62264" w:rsidRDefault="00A62264" w:rsidP="00B03EB8">
      <w:pPr>
        <w:pStyle w:val="ListParagraph"/>
        <w:numPr>
          <w:ilvl w:val="0"/>
          <w:numId w:val="9"/>
        </w:numPr>
        <w:overflowPunct/>
        <w:autoSpaceDE/>
        <w:autoSpaceDN/>
        <w:adjustRightInd/>
        <w:textAlignment w:val="auto"/>
      </w:pPr>
      <w:r>
        <w:t xml:space="preserve">Gov.uk, 2020, </w:t>
      </w:r>
      <w:r w:rsidRPr="00072ECF">
        <w:t>Domestic Violence Protection Notices (DVPNs) and Domestic Violence Protection Orders (DVPOs) guidance</w:t>
      </w:r>
      <w:r>
        <w:t>, &lt;</w:t>
      </w:r>
      <w:r w:rsidRPr="00072ECF">
        <w:t xml:space="preserve"> </w:t>
      </w:r>
      <w:hyperlink r:id="rId37" w:history="1">
        <w:r w:rsidRPr="00CC7DF1">
          <w:rPr>
            <w:rStyle w:val="Hyperlink"/>
          </w:rPr>
          <w:t>https://www.gov.uk/government/publications/domestic-violence-protection-orders/domestic-violence-protection-notices-dvpns-and-domestic-violence-protection-orders-dvpos-guidance-sections-24-33-crime-and-security-act-2010</w:t>
        </w:r>
      </w:hyperlink>
      <w:r>
        <w:t>&gt;</w:t>
      </w:r>
    </w:p>
    <w:p w14:paraId="0A91141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University of Cambridge,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POLICE WORKFORCE: ALMOST ONE IN FIVE SUFFER WITH A FORM OF PTSD, </w:t>
      </w:r>
      <w:hyperlink r:id="rId38" w:history="1">
        <w:r w:rsidRPr="00A62264">
          <w:rPr>
            <w:rStyle w:val="Hyperlink"/>
            <w:rFonts w:ascii="Times New Roman" w:hAnsi="Times New Roman" w:cs="Times New Roman"/>
          </w:rPr>
          <w:t>https://www.cam.ac.uk/policeptsd</w:t>
        </w:r>
      </w:hyperlink>
    </w:p>
    <w:p w14:paraId="7ABD3003"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Mindtools.com,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Improving Group Dynamics, &lt; </w:t>
      </w:r>
      <w:hyperlink r:id="rId39" w:history="1">
        <w:r w:rsidRPr="00A62264">
          <w:rPr>
            <w:rStyle w:val="Hyperlink"/>
            <w:rFonts w:ascii="Times New Roman" w:hAnsi="Times New Roman" w:cs="Times New Roman"/>
          </w:rPr>
          <w:t>https://www.mindtools.com/pages/article/improving-group-dynamics.htm</w:t>
        </w:r>
      </w:hyperlink>
      <w:r w:rsidRPr="00A62264">
        <w:rPr>
          <w:rFonts w:ascii="Times New Roman" w:hAnsi="Times New Roman" w:cs="Times New Roman"/>
        </w:rPr>
        <w:t>&gt;</w:t>
      </w:r>
    </w:p>
    <w:p w14:paraId="46E7EBF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J. Boss, 2015, Why Some Teams Fail And Others Prevail, &lt; </w:t>
      </w:r>
      <w:hyperlink r:id="rId40" w:anchor="12477cf65303" w:history="1">
        <w:r w:rsidRPr="00A62264">
          <w:rPr>
            <w:rStyle w:val="Hyperlink"/>
            <w:rFonts w:ascii="Times New Roman" w:hAnsi="Times New Roman" w:cs="Times New Roman"/>
          </w:rPr>
          <w:t>https://www.forbes.com/sites/jeffboss/2015/12/22/why-some-teams-fail-and-others-prevail/#12477cf65303</w:t>
        </w:r>
      </w:hyperlink>
      <w:r w:rsidRPr="00A62264">
        <w:rPr>
          <w:rFonts w:ascii="Times New Roman" w:hAnsi="Times New Roman" w:cs="Times New Roman"/>
        </w:rPr>
        <w:t>&gt;</w:t>
      </w:r>
    </w:p>
    <w:p w14:paraId="4A54F6FE"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proofErr w:type="gramStart"/>
      <w:r w:rsidRPr="00A62264">
        <w:rPr>
          <w:rFonts w:ascii="Times New Roman" w:hAnsi="Times New Roman" w:cs="Times New Roman"/>
        </w:rPr>
        <w:t>P.Brough</w:t>
      </w:r>
      <w:proofErr w:type="spellEnd"/>
      <w:proofErr w:type="gramEnd"/>
      <w:r w:rsidRPr="00A62264">
        <w:rPr>
          <w:rFonts w:ascii="Times New Roman" w:hAnsi="Times New Roman" w:cs="Times New Roman"/>
        </w:rPr>
        <w:t xml:space="preserve">, S. </w:t>
      </w:r>
      <w:proofErr w:type="spellStart"/>
      <w:r w:rsidRPr="00A62264">
        <w:rPr>
          <w:rFonts w:ascii="Times New Roman" w:hAnsi="Times New Roman" w:cs="Times New Roman"/>
        </w:rPr>
        <w:t>Chatttaway</w:t>
      </w:r>
      <w:proofErr w:type="spellEnd"/>
      <w:r w:rsidRPr="00A62264">
        <w:rPr>
          <w:rFonts w:ascii="Times New Roman" w:hAnsi="Times New Roman" w:cs="Times New Roman"/>
        </w:rPr>
        <w:t xml:space="preserve">, A. Biggs, 2016, ‘You don’t want people knowing you’re a copper!’ A contemporary assessment of police organisational culture, international Journal of Police Science &amp; Management 2016, Vol. 18(1) 28–36. </w:t>
      </w:r>
    </w:p>
    <w:p w14:paraId="38943CF3" w14:textId="77777777" w:rsidR="00A62264" w:rsidRPr="00A62264" w:rsidRDefault="00537364" w:rsidP="00B03EB8">
      <w:pPr>
        <w:pStyle w:val="ListParagraph"/>
        <w:numPr>
          <w:ilvl w:val="0"/>
          <w:numId w:val="9"/>
        </w:numPr>
        <w:overflowPunct/>
        <w:autoSpaceDE/>
        <w:autoSpaceDN/>
        <w:adjustRightInd/>
        <w:textAlignment w:val="auto"/>
        <w:rPr>
          <w:rFonts w:ascii="Times New Roman" w:hAnsi="Times New Roman" w:cs="Times New Roman"/>
        </w:rPr>
      </w:pPr>
      <w:hyperlink r:id="rId41" w:tooltip="Ana Cristina Costa" w:history="1">
        <w:r w:rsidR="00A62264" w:rsidRPr="00A62264">
          <w:rPr>
            <w:rStyle w:val="Hyperlink"/>
            <w:rFonts w:ascii="Times New Roman" w:hAnsi="Times New Roman" w:cs="Times New Roman"/>
            <w:sz w:val="27"/>
            <w:szCs w:val="27"/>
            <w:u w:val="none"/>
            <w:shd w:val="clear" w:color="auto" w:fill="FFFFFF"/>
          </w:rPr>
          <w:t>Costa, A.C.</w:t>
        </w:r>
      </w:hyperlink>
      <w:r w:rsidR="00A62264" w:rsidRPr="00A62264">
        <w:rPr>
          <w:rFonts w:ascii="Times New Roman" w:hAnsi="Times New Roman" w:cs="Times New Roman"/>
          <w:sz w:val="27"/>
          <w:szCs w:val="27"/>
          <w:shd w:val="clear" w:color="auto" w:fill="FFFFFF"/>
        </w:rPr>
        <w:t> (2003), "Work team trust and effectiveness", </w:t>
      </w:r>
      <w:hyperlink r:id="rId42" w:history="1">
        <w:r w:rsidR="00A62264" w:rsidRPr="00A62264">
          <w:rPr>
            <w:rStyle w:val="Hyperlink"/>
            <w:rFonts w:ascii="Times New Roman" w:hAnsi="Times New Roman" w:cs="Times New Roman"/>
            <w:i/>
            <w:iCs/>
            <w:color w:val="007377"/>
            <w:sz w:val="27"/>
            <w:szCs w:val="27"/>
            <w:u w:val="none"/>
          </w:rPr>
          <w:t>Personnel Review</w:t>
        </w:r>
      </w:hyperlink>
      <w:r w:rsidR="00A62264" w:rsidRPr="00A62264">
        <w:rPr>
          <w:rFonts w:ascii="Times New Roman" w:hAnsi="Times New Roman" w:cs="Times New Roman"/>
          <w:sz w:val="27"/>
          <w:szCs w:val="27"/>
          <w:shd w:val="clear" w:color="auto" w:fill="FFFFFF"/>
        </w:rPr>
        <w:t>, Vol. 32 No. 5, pp. 605-622.</w:t>
      </w:r>
    </w:p>
    <w:p w14:paraId="29F3057A"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33333"/>
          <w:spacing w:val="4"/>
          <w:sz w:val="21"/>
          <w:szCs w:val="21"/>
          <w:shd w:val="clear" w:color="auto" w:fill="FCFCFC"/>
        </w:rPr>
        <w:t>Serrat</w:t>
      </w:r>
      <w:proofErr w:type="spellEnd"/>
      <w:r w:rsidRPr="00A62264">
        <w:rPr>
          <w:rFonts w:ascii="Times New Roman" w:hAnsi="Times New Roman" w:cs="Times New Roman"/>
          <w:color w:val="333333"/>
          <w:spacing w:val="4"/>
          <w:sz w:val="21"/>
          <w:szCs w:val="21"/>
          <w:shd w:val="clear" w:color="auto" w:fill="FCFCFC"/>
        </w:rPr>
        <w:t xml:space="preserve"> O. (2017) Building Trust in the Workplace. In: Knowledge Solutions. Springer, Singapore. https://doi.org/10.1007/978-981-10-0983-9_69</w:t>
      </w:r>
    </w:p>
    <w:p w14:paraId="6B25F2EF"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Oxfam, 2007, Building Trust in Diverse Teams: The Toolkit for Emergency Response, </w:t>
      </w:r>
      <w:hyperlink r:id="rId43" w:history="1">
        <w:r w:rsidRPr="00A62264">
          <w:rPr>
            <w:rStyle w:val="Hyperlink"/>
            <w:rFonts w:ascii="Times New Roman" w:hAnsi="Times New Roman" w:cs="Times New Roman"/>
          </w:rPr>
          <w:t>https://oxfamilibrary.openrepository.com/bitstream/handle/10546/128401/bk-building-trust-concise-manual-130411-en.pdf?sequence=1&amp;isAllowed=y</w:t>
        </w:r>
      </w:hyperlink>
    </w:p>
    <w:p w14:paraId="29E59DF5" w14:textId="77777777" w:rsidR="00A62264" w:rsidRPr="00A62264" w:rsidRDefault="00A62264" w:rsidP="00A62264">
      <w:pPr>
        <w:ind w:right="237"/>
        <w:jc w:val="both"/>
        <w:rPr>
          <w:rFonts w:ascii="Times New Roman" w:hAnsi="Times New Roman" w:cs="Times New Roman"/>
          <w:sz w:val="24"/>
          <w:szCs w:val="24"/>
        </w:rPr>
      </w:pPr>
    </w:p>
    <w:p w14:paraId="271ECC6F"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NCA,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County Lines, </w:t>
      </w:r>
      <w:hyperlink r:id="rId44" w:history="1">
        <w:r w:rsidRPr="00A62264">
          <w:rPr>
            <w:rStyle w:val="Hyperlink"/>
            <w:rFonts w:ascii="Times New Roman" w:hAnsi="Times New Roman" w:cs="Times New Roman"/>
          </w:rPr>
          <w:t>https://www.nationalcrimeagency.gov.uk/what-we-do/crime-threats/drug-trafficking/county-lines</w:t>
        </w:r>
      </w:hyperlink>
    </w:p>
    <w:p w14:paraId="63958BCC"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rPr>
        <w:t>Coomber</w:t>
      </w:r>
      <w:proofErr w:type="spellEnd"/>
      <w:r w:rsidRPr="00A62264">
        <w:rPr>
          <w:rFonts w:ascii="Times New Roman" w:hAnsi="Times New Roman" w:cs="Times New Roman"/>
        </w:rPr>
        <w:t>, R. (2018) The Changing Shape of Street-Level Heroin and Crack Supply in England: Commuting, Holidaying and Cuckooing Drug Dealers Across ‘County Lines’, The British Journal of Criminology, Volume 58, Issue 6, November 2018, Pages 1323–1342,</w:t>
      </w:r>
    </w:p>
    <w:p w14:paraId="7B210A44"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Swansea Council, mid-2019, Population, </w:t>
      </w:r>
      <w:hyperlink r:id="rId45" w:anchor=":~:text=The%20latest%20official%20estimate%20of,population%20of%20Wales%20(3%2C152%2C900)" w:history="1">
        <w:r w:rsidRPr="00A62264">
          <w:rPr>
            <w:rStyle w:val="Hyperlink"/>
            <w:rFonts w:ascii="Times New Roman" w:hAnsi="Times New Roman" w:cs="Times New Roman"/>
          </w:rPr>
          <w:t>https://www.swansea.gov.uk/population#:~:text=The%20latest%20official%20estimate%20of,population%20of%20Wales%20(3%2C152%2C900)</w:t>
        </w:r>
      </w:hyperlink>
      <w:r w:rsidRPr="00A62264">
        <w:rPr>
          <w:rFonts w:ascii="Times New Roman" w:hAnsi="Times New Roman" w:cs="Times New Roman"/>
        </w:rPr>
        <w:t>.</w:t>
      </w:r>
    </w:p>
    <w:p w14:paraId="3D93C7E4"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proofErr w:type="spellStart"/>
      <w:r w:rsidRPr="00A62264">
        <w:rPr>
          <w:rFonts w:ascii="Times New Roman" w:hAnsi="Times New Roman" w:cs="Times New Roman"/>
          <w:color w:val="3A3A3A"/>
          <w:sz w:val="23"/>
          <w:szCs w:val="23"/>
          <w:shd w:val="clear" w:color="auto" w:fill="FFFFFF"/>
        </w:rPr>
        <w:t>Rhead</w:t>
      </w:r>
      <w:proofErr w:type="spellEnd"/>
      <w:r w:rsidRPr="00A62264">
        <w:rPr>
          <w:rFonts w:ascii="Times New Roman" w:hAnsi="Times New Roman" w:cs="Times New Roman"/>
          <w:color w:val="3A3A3A"/>
          <w:sz w:val="23"/>
          <w:szCs w:val="23"/>
          <w:shd w:val="clear" w:color="auto" w:fill="FFFFFF"/>
        </w:rPr>
        <w:t>, M et al., 2012. Accuracy of automatic number plate recognition (ANPR) and real world UK number plate problems</w:t>
      </w:r>
      <w:proofErr w:type="gramStart"/>
      <w:r w:rsidRPr="00A62264">
        <w:rPr>
          <w:rFonts w:ascii="Times New Roman" w:hAnsi="Times New Roman" w:cs="Times New Roman"/>
          <w:color w:val="3A3A3A"/>
          <w:sz w:val="23"/>
          <w:szCs w:val="23"/>
          <w:shd w:val="clear" w:color="auto" w:fill="FFFFFF"/>
        </w:rPr>
        <w:t>. ,</w:t>
      </w:r>
      <w:proofErr w:type="gramEnd"/>
      <w:r w:rsidRPr="00A62264">
        <w:rPr>
          <w:rFonts w:ascii="Times New Roman" w:hAnsi="Times New Roman" w:cs="Times New Roman"/>
          <w:color w:val="3A3A3A"/>
          <w:sz w:val="23"/>
          <w:szCs w:val="23"/>
          <w:shd w:val="clear" w:color="auto" w:fill="FFFFFF"/>
        </w:rPr>
        <w:t xml:space="preserve"> pp.286–291.</w:t>
      </w:r>
    </w:p>
    <w:p w14:paraId="696852F6"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color w:val="333333"/>
          <w:sz w:val="21"/>
          <w:szCs w:val="21"/>
          <w:shd w:val="clear" w:color="auto" w:fill="FFFFFF"/>
        </w:rPr>
        <w:t>Cope, N. (2004). 'INTELLIGENCE LED POLICING OR POLICING LED INTELLIGENCE?': Integrating Volume Crime Analysis into Policing. </w:t>
      </w:r>
      <w:r w:rsidRPr="00A62264">
        <w:rPr>
          <w:rFonts w:ascii="Times New Roman" w:hAnsi="Times New Roman" w:cs="Times New Roman"/>
          <w:i/>
          <w:iCs/>
          <w:color w:val="333333"/>
          <w:sz w:val="21"/>
          <w:szCs w:val="21"/>
          <w:shd w:val="clear" w:color="auto" w:fill="FFFFFF"/>
        </w:rPr>
        <w:t>The British Journal of Criminology,</w:t>
      </w:r>
      <w:r w:rsidRPr="00A62264">
        <w:rPr>
          <w:rFonts w:ascii="Times New Roman" w:hAnsi="Times New Roman" w:cs="Times New Roman"/>
          <w:color w:val="333333"/>
          <w:sz w:val="21"/>
          <w:szCs w:val="21"/>
          <w:shd w:val="clear" w:color="auto" w:fill="FFFFFF"/>
        </w:rPr>
        <w:t> </w:t>
      </w:r>
      <w:r w:rsidRPr="00A62264">
        <w:rPr>
          <w:rFonts w:ascii="Times New Roman" w:hAnsi="Times New Roman" w:cs="Times New Roman"/>
          <w:i/>
          <w:iCs/>
          <w:color w:val="333333"/>
          <w:sz w:val="21"/>
          <w:szCs w:val="21"/>
          <w:shd w:val="clear" w:color="auto" w:fill="FFFFFF"/>
        </w:rPr>
        <w:t>44</w:t>
      </w:r>
      <w:r w:rsidRPr="00A62264">
        <w:rPr>
          <w:rFonts w:ascii="Times New Roman" w:hAnsi="Times New Roman" w:cs="Times New Roman"/>
          <w:color w:val="333333"/>
          <w:sz w:val="21"/>
          <w:szCs w:val="21"/>
          <w:shd w:val="clear" w:color="auto" w:fill="FFFFFF"/>
        </w:rPr>
        <w:t>(2), 188-203. Retrieved September 28, 2020, from http://www.jstor.org/stable/23638611</w:t>
      </w:r>
    </w:p>
    <w:p w14:paraId="62439F1A"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collection, development and dissemination, </w:t>
      </w:r>
      <w:hyperlink r:id="rId46" w:history="1">
        <w:r w:rsidRPr="00A62264">
          <w:rPr>
            <w:rStyle w:val="Hyperlink"/>
            <w:rFonts w:ascii="Times New Roman" w:hAnsi="Times New Roman" w:cs="Times New Roman"/>
          </w:rPr>
          <w:t>https://www.app.college.police.uk/app-content/intelligence-management/intelligence-cycle/</w:t>
        </w:r>
      </w:hyperlink>
    </w:p>
    <w:p w14:paraId="573B8C53" w14:textId="77777777" w:rsidR="00A62264" w:rsidRPr="00A62264" w:rsidRDefault="00A62264" w:rsidP="00B03EB8">
      <w:pPr>
        <w:pStyle w:val="ListParagraph"/>
        <w:numPr>
          <w:ilvl w:val="0"/>
          <w:numId w:val="9"/>
        </w:numPr>
        <w:overflowPunct/>
        <w:autoSpaceDE/>
        <w:autoSpaceDN/>
        <w:adjustRightInd/>
        <w:textAlignment w:val="auto"/>
        <w:rPr>
          <w:rFonts w:ascii="Times New Roman" w:hAnsi="Times New Roman" w:cs="Times New Roman"/>
        </w:rPr>
      </w:pPr>
      <w:r w:rsidRPr="00A62264">
        <w:rPr>
          <w:rFonts w:ascii="Times New Roman" w:hAnsi="Times New Roman" w:cs="Times New Roman"/>
        </w:rPr>
        <w:t xml:space="preserve">College of Policing, </w:t>
      </w:r>
      <w:proofErr w:type="spellStart"/>
      <w:r w:rsidRPr="00A62264">
        <w:rPr>
          <w:rFonts w:ascii="Times New Roman" w:hAnsi="Times New Roman" w:cs="Times New Roman"/>
        </w:rPr>
        <w:t>n,d</w:t>
      </w:r>
      <w:proofErr w:type="spellEnd"/>
      <w:r w:rsidRPr="00A62264">
        <w:rPr>
          <w:rFonts w:ascii="Times New Roman" w:hAnsi="Times New Roman" w:cs="Times New Roman"/>
        </w:rPr>
        <w:t xml:space="preserve">. Intelligence management, Intelligence report, </w:t>
      </w:r>
      <w:hyperlink r:id="rId47" w:history="1">
        <w:r w:rsidRPr="00A62264">
          <w:rPr>
            <w:rStyle w:val="Hyperlink"/>
            <w:rFonts w:ascii="Times New Roman" w:hAnsi="Times New Roman" w:cs="Times New Roman"/>
          </w:rPr>
          <w:t>https://www.app.college.police.uk/app-content/intelligence-management/intelligence-report/</w:t>
        </w:r>
      </w:hyperlink>
    </w:p>
    <w:p w14:paraId="58FA04A5" w14:textId="3CC1355D" w:rsidR="00A62264" w:rsidRPr="00BE2E2E" w:rsidRDefault="00A62264" w:rsidP="00BE2E2E">
      <w:pPr>
        <w:pStyle w:val="ListParagraph"/>
        <w:numPr>
          <w:ilvl w:val="0"/>
          <w:numId w:val="9"/>
        </w:numPr>
        <w:overflowPunct/>
        <w:autoSpaceDE/>
        <w:autoSpaceDN/>
        <w:adjustRightInd/>
        <w:textAlignment w:val="auto"/>
        <w:rPr>
          <w:rStyle w:val="Hyperlink"/>
          <w:rFonts w:ascii="Times New Roman" w:hAnsi="Times New Roman" w:cs="Times New Roman"/>
          <w:color w:val="000000"/>
          <w:u w:val="none"/>
        </w:rPr>
      </w:pPr>
      <w:r w:rsidRPr="00A62264">
        <w:rPr>
          <w:rFonts w:ascii="Times New Roman" w:hAnsi="Times New Roman" w:cs="Times New Roman"/>
        </w:rPr>
        <w:t xml:space="preserve">Grierson, J. and Walker, A. 2020, Gangs still forcing children into 'county lines' drug trafficking, </w:t>
      </w:r>
      <w:hyperlink r:id="rId48" w:history="1">
        <w:r w:rsidRPr="00A62264">
          <w:rPr>
            <w:rStyle w:val="Hyperlink"/>
            <w:rFonts w:ascii="Times New Roman" w:hAnsi="Times New Roman" w:cs="Times New Roman"/>
          </w:rPr>
          <w:t>https://www.theguardian.com/uk-news/2020/apr/13/gangs-still-forcing-children-into-county-lines-drug-trafficking-police-covid-19-lockdown</w:t>
        </w:r>
      </w:hyperlink>
    </w:p>
    <w:p w14:paraId="59B7AB64" w14:textId="77777777" w:rsidR="00BE2E2E" w:rsidRPr="00BE2E2E" w:rsidRDefault="00BE2E2E" w:rsidP="00BE2E2E">
      <w:pPr>
        <w:pStyle w:val="ListParagraph"/>
        <w:numPr>
          <w:ilvl w:val="0"/>
          <w:numId w:val="9"/>
        </w:numPr>
        <w:overflowPunct/>
        <w:autoSpaceDE/>
        <w:autoSpaceDN/>
        <w:adjustRightInd/>
        <w:textAlignment w:val="auto"/>
        <w:rPr>
          <w:rFonts w:ascii="Times New Roman" w:hAnsi="Times New Roman" w:cs="Times New Roman"/>
          <w:color w:val="auto"/>
          <w:sz w:val="24"/>
          <w:szCs w:val="24"/>
        </w:rPr>
      </w:pPr>
      <w:proofErr w:type="spellStart"/>
      <w:r w:rsidRPr="00BE2E2E">
        <w:rPr>
          <w:rFonts w:ascii="Helvetica" w:hAnsi="Helvetica" w:cs="Times New Roman"/>
          <w:color w:val="333333"/>
          <w:shd w:val="clear" w:color="auto" w:fill="F5F5F5"/>
        </w:rPr>
        <w:t>Musaji</w:t>
      </w:r>
      <w:proofErr w:type="spellEnd"/>
      <w:r w:rsidRPr="00BE2E2E">
        <w:rPr>
          <w:rFonts w:ascii="Helvetica" w:hAnsi="Helvetica" w:cs="Times New Roman"/>
          <w:color w:val="333333"/>
          <w:shd w:val="clear" w:color="auto" w:fill="F5F5F5"/>
        </w:rPr>
        <w:t>, S., Schulze, W. S. and De Castro, J. O. (2020) ‘How Long Does It Take to Get to the Learning Curve?’, </w:t>
      </w:r>
      <w:r w:rsidRPr="00BE2E2E">
        <w:rPr>
          <w:rFonts w:ascii="Helvetica" w:hAnsi="Helvetica" w:cs="Times New Roman"/>
          <w:i/>
          <w:iCs/>
          <w:color w:val="333333"/>
          <w:bdr w:val="none" w:sz="0" w:space="0" w:color="auto" w:frame="1"/>
          <w:shd w:val="clear" w:color="auto" w:fill="F5F5F5"/>
        </w:rPr>
        <w:t>Academy of Management Journal</w:t>
      </w:r>
      <w:r w:rsidRPr="00BE2E2E">
        <w:rPr>
          <w:rFonts w:ascii="Helvetica" w:hAnsi="Helvetica" w:cs="Times New Roman"/>
          <w:color w:val="333333"/>
          <w:shd w:val="clear" w:color="auto" w:fill="F5F5F5"/>
        </w:rPr>
        <w:t xml:space="preserve">, 63(1), pp. 205–223. </w:t>
      </w:r>
      <w:proofErr w:type="spellStart"/>
      <w:r w:rsidRPr="00BE2E2E">
        <w:rPr>
          <w:rFonts w:ascii="Helvetica" w:hAnsi="Helvetica" w:cs="Times New Roman"/>
          <w:color w:val="333333"/>
          <w:shd w:val="clear" w:color="auto" w:fill="F5F5F5"/>
        </w:rPr>
        <w:t>doi</w:t>
      </w:r>
      <w:proofErr w:type="spellEnd"/>
      <w:r w:rsidRPr="00BE2E2E">
        <w:rPr>
          <w:rFonts w:ascii="Helvetica" w:hAnsi="Helvetica" w:cs="Times New Roman"/>
          <w:color w:val="333333"/>
          <w:shd w:val="clear" w:color="auto" w:fill="F5F5F5"/>
        </w:rPr>
        <w:t>: 10.5465/amj.2017.1145.</w:t>
      </w:r>
    </w:p>
    <w:p w14:paraId="2F91ABB9" w14:textId="73F1B729" w:rsidR="00BE2E2E" w:rsidRPr="00BE2E2E" w:rsidRDefault="00BE2E2E" w:rsidP="00BE2E2E">
      <w:pPr>
        <w:pStyle w:val="ListParagraph"/>
        <w:numPr>
          <w:ilvl w:val="0"/>
          <w:numId w:val="9"/>
        </w:numPr>
        <w:overflowPunct/>
        <w:autoSpaceDE/>
        <w:autoSpaceDN/>
        <w:adjustRightInd/>
        <w:textAlignment w:val="auto"/>
        <w:rPr>
          <w:rFonts w:ascii="Times New Roman" w:hAnsi="Times New Roman" w:cs="Times New Roman"/>
          <w:color w:val="auto"/>
          <w:sz w:val="24"/>
          <w:szCs w:val="24"/>
        </w:rPr>
      </w:pPr>
    </w:p>
    <w:p w14:paraId="5B28F81E" w14:textId="77777777" w:rsidR="00BE2E2E" w:rsidRPr="00BE2E2E" w:rsidRDefault="00BE2E2E" w:rsidP="00BE2E2E">
      <w:pPr>
        <w:pStyle w:val="ListParagraph"/>
        <w:numPr>
          <w:ilvl w:val="0"/>
          <w:numId w:val="9"/>
        </w:numPr>
        <w:overflowPunct/>
        <w:autoSpaceDE/>
        <w:autoSpaceDN/>
        <w:adjustRightInd/>
        <w:textAlignment w:val="auto"/>
        <w:rPr>
          <w:rFonts w:ascii="Times New Roman" w:hAnsi="Times New Roman" w:cs="Times New Roman"/>
        </w:rPr>
      </w:pPr>
    </w:p>
    <w:p w14:paraId="3F6F33CB" w14:textId="77777777" w:rsidR="00A62264" w:rsidRPr="00A62264" w:rsidRDefault="00A62264" w:rsidP="00A62264">
      <w:pPr>
        <w:overflowPunct/>
        <w:autoSpaceDE/>
        <w:autoSpaceDN/>
        <w:adjustRightInd/>
        <w:ind w:left="360"/>
        <w:textAlignment w:val="auto"/>
        <w:rPr>
          <w:rFonts w:ascii="Times New Roman" w:hAnsi="Times New Roman" w:cs="Times New Roman"/>
          <w:sz w:val="24"/>
          <w:szCs w:val="24"/>
        </w:rPr>
      </w:pPr>
    </w:p>
    <w:p w14:paraId="2822D2BB" w14:textId="77777777" w:rsidR="00A62264" w:rsidRPr="00270EEB" w:rsidRDefault="00A62264" w:rsidP="00A62264">
      <w:pPr>
        <w:ind w:right="237"/>
        <w:jc w:val="both"/>
        <w:rPr>
          <w:sz w:val="24"/>
          <w:szCs w:val="24"/>
        </w:rPr>
      </w:pPr>
    </w:p>
    <w:p w14:paraId="5AFB1D8F" w14:textId="77777777" w:rsidR="00A62264" w:rsidRPr="00270EEB" w:rsidRDefault="00A62264" w:rsidP="00A62264">
      <w:pPr>
        <w:ind w:right="237"/>
        <w:jc w:val="both"/>
        <w:rPr>
          <w:sz w:val="24"/>
          <w:szCs w:val="24"/>
        </w:rPr>
      </w:pPr>
    </w:p>
    <w:p w14:paraId="464BB74E" w14:textId="77777777" w:rsidR="00A62264" w:rsidRPr="00270EEB" w:rsidRDefault="00A62264" w:rsidP="00340E9A">
      <w:pPr>
        <w:keepNext/>
        <w:spacing w:before="240" w:after="60"/>
        <w:ind w:right="237"/>
        <w:jc w:val="both"/>
        <w:rPr>
          <w:b/>
          <w:sz w:val="24"/>
          <w:szCs w:val="24"/>
        </w:rPr>
      </w:pP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D54B12" w14:textId="77777777" w:rsidR="00537364" w:rsidRDefault="00537364">
      <w:r>
        <w:separator/>
      </w:r>
    </w:p>
  </w:endnote>
  <w:endnote w:type="continuationSeparator" w:id="0">
    <w:p w14:paraId="16D0B766" w14:textId="77777777" w:rsidR="00537364" w:rsidRDefault="00537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Segoe UI">
    <w:altName w:val="Sylfaen"/>
    <w:panose1 w:val="020B0604020202020204"/>
    <w:charset w:val="00"/>
    <w:family w:val="swiss"/>
    <w:pitch w:val="variable"/>
    <w:sig w:usb0="E5002EFF" w:usb1="C000E47F" w:usb2="0000002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946229" w:rsidRDefault="0094622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46229" w:rsidRPr="00BB5EAA" w:rsidRDefault="0094622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1195DE" w14:textId="77777777" w:rsidR="00537364" w:rsidRDefault="00537364">
      <w:r>
        <w:separator/>
      </w:r>
    </w:p>
  </w:footnote>
  <w:footnote w:type="continuationSeparator" w:id="0">
    <w:p w14:paraId="2360A6EB" w14:textId="77777777" w:rsidR="00537364" w:rsidRDefault="005373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29932D9"/>
    <w:multiLevelType w:val="hybridMultilevel"/>
    <w:tmpl w:val="87F8D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2C1C6E7F"/>
    <w:multiLevelType w:val="hybridMultilevel"/>
    <w:tmpl w:val="689E03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F7491A"/>
    <w:multiLevelType w:val="hybridMultilevel"/>
    <w:tmpl w:val="F1BEB3C2"/>
    <w:lvl w:ilvl="0" w:tplc="C59EF3B4">
      <w:start w:val="1"/>
      <w:numFmt w:val="decimal"/>
      <w:lvlText w:val="%1."/>
      <w:lvlJc w:val="left"/>
      <w:pPr>
        <w:ind w:left="720" w:hanging="360"/>
      </w:pPr>
      <w:rPr>
        <w:rFonts w:ascii="Arial"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51688B"/>
    <w:multiLevelType w:val="hybridMultilevel"/>
    <w:tmpl w:val="F1BEB3C2"/>
    <w:lvl w:ilvl="0" w:tplc="C59EF3B4">
      <w:start w:val="1"/>
      <w:numFmt w:val="decimal"/>
      <w:lvlText w:val="%1."/>
      <w:lvlJc w:val="left"/>
      <w:pPr>
        <w:ind w:left="720" w:hanging="360"/>
      </w:pPr>
      <w:rPr>
        <w:rFonts w:ascii="Arial" w:hAnsi="Arial" w:cs="Arial" w:hint="default"/>
        <w:color w:val="333333"/>
        <w:sz w:val="2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84166D"/>
    <w:multiLevelType w:val="hybridMultilevel"/>
    <w:tmpl w:val="01BA9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8"/>
  </w:num>
  <w:num w:numId="5">
    <w:abstractNumId w:val="5"/>
  </w:num>
  <w:num w:numId="6">
    <w:abstractNumId w:val="4"/>
  </w:num>
  <w:num w:numId="7">
    <w:abstractNumId w:val="7"/>
  </w:num>
  <w:num w:numId="8">
    <w:abstractNumId w:val="2"/>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321E"/>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479"/>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26FC"/>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4F7"/>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37364"/>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37FEF"/>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0ACE"/>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45FD"/>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6229"/>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C77C3"/>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226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0F9D"/>
    <w:rsid w:val="00B011CD"/>
    <w:rsid w:val="00B0296A"/>
    <w:rsid w:val="00B03EB8"/>
    <w:rsid w:val="00B12295"/>
    <w:rsid w:val="00B137BE"/>
    <w:rsid w:val="00B17FA0"/>
    <w:rsid w:val="00B24344"/>
    <w:rsid w:val="00B26769"/>
    <w:rsid w:val="00B26922"/>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E2E"/>
    <w:rsid w:val="00BE73F7"/>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6BA4"/>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007"/>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9B7B47E"/>
    <w:rsid w:val="0FC6F1E5"/>
    <w:rsid w:val="12179408"/>
    <w:rsid w:val="1BAAAC06"/>
    <w:rsid w:val="1F44D15A"/>
    <w:rsid w:val="26FD5DE1"/>
    <w:rsid w:val="2DFBCF07"/>
    <w:rsid w:val="393A63E6"/>
    <w:rsid w:val="3B369FB9"/>
    <w:rsid w:val="49302B03"/>
    <w:rsid w:val="4EBEF885"/>
    <w:rsid w:val="500389EF"/>
    <w:rsid w:val="5222C091"/>
    <w:rsid w:val="57D0106D"/>
    <w:rsid w:val="581623FB"/>
    <w:rsid w:val="59C39479"/>
    <w:rsid w:val="5B08393A"/>
    <w:rsid w:val="5CEE8714"/>
    <w:rsid w:val="5DBB302F"/>
    <w:rsid w:val="632225EA"/>
    <w:rsid w:val="65C204A3"/>
    <w:rsid w:val="66EF36A5"/>
    <w:rsid w:val="681CC37B"/>
    <w:rsid w:val="6A1ACC1F"/>
    <w:rsid w:val="734F1C3F"/>
    <w:rsid w:val="768F6F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637FEF"/>
    <w:rPr>
      <w:color w:val="954F72" w:themeColor="followedHyperlink"/>
      <w:u w:val="single"/>
    </w:rPr>
  </w:style>
  <w:style w:type="character" w:styleId="Strong">
    <w:name w:val="Strong"/>
    <w:basedOn w:val="DefaultParagraphFont"/>
    <w:uiPriority w:val="22"/>
    <w:qFormat/>
    <w:rsid w:val="00BE73F7"/>
    <w:rPr>
      <w:b/>
      <w:bCs/>
    </w:rPr>
  </w:style>
  <w:style w:type="character" w:styleId="Emphasis">
    <w:name w:val="Emphasis"/>
    <w:basedOn w:val="DefaultParagraphFont"/>
    <w:uiPriority w:val="20"/>
    <w:qFormat/>
    <w:rsid w:val="00BE2E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89552">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85517458">
      <w:bodyDiv w:val="1"/>
      <w:marLeft w:val="0"/>
      <w:marRight w:val="0"/>
      <w:marTop w:val="0"/>
      <w:marBottom w:val="0"/>
      <w:divBdr>
        <w:top w:val="none" w:sz="0" w:space="0" w:color="auto"/>
        <w:left w:val="none" w:sz="0" w:space="0" w:color="auto"/>
        <w:bottom w:val="none" w:sz="0" w:space="0" w:color="auto"/>
        <w:right w:val="none" w:sz="0" w:space="0" w:color="auto"/>
      </w:divBdr>
    </w:div>
    <w:div w:id="973872827">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925553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917909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021144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9329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womensaid.org.uk/information-support/what-is-domestic-abuse/how-common-is-domestic-abuse/" TargetMode="External"/><Relationship Id="rId26" Type="http://schemas.openxmlformats.org/officeDocument/2006/relationships/hyperlink" Target="https://oxfamilibrary.openrepository.com/bitstream/handle/10546/128401/bk-building-trust-concise-manual-130411-en.pdf?sequence=1&amp;isAllowed=y" TargetMode="External"/><Relationship Id="rId39" Type="http://schemas.openxmlformats.org/officeDocument/2006/relationships/hyperlink" Target="https://www.mindtools.com/pages/article/improving-group-dynamics.htm" TargetMode="External"/><Relationship Id="rId21" Type="http://schemas.openxmlformats.org/officeDocument/2006/relationships/hyperlink" Target="https://www.cam.ac.uk/policeptsd" TargetMode="External"/><Relationship Id="rId34" Type="http://schemas.openxmlformats.org/officeDocument/2006/relationships/hyperlink" Target="https://www.theguardian.com/society/2020/mar/26/warning-over-rise-in-uk-domestic-abuse-cases-linked-to-coronavirus" TargetMode="External"/><Relationship Id="rId42" Type="http://schemas.openxmlformats.org/officeDocument/2006/relationships/hyperlink" Target="https://www.emerald.com/insight/publication/issn/0048-3486" TargetMode="External"/><Relationship Id="rId47" Type="http://schemas.openxmlformats.org/officeDocument/2006/relationships/hyperlink" Target="https://www.app.college.police.uk/app-content/intelligence-management/intelligence-report/"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bc.co.uk/news/uk-wales-50260407" TargetMode="External"/><Relationship Id="rId29" Type="http://schemas.openxmlformats.org/officeDocument/2006/relationships/hyperlink" Target="https://www.app.college.police.uk/app-content/intelligence-management/intelligence-cycle/" TargetMode="External"/><Relationship Id="rId11" Type="http://schemas.openxmlformats.org/officeDocument/2006/relationships/image" Target="media/image1.png"/><Relationship Id="rId24" Type="http://schemas.openxmlformats.org/officeDocument/2006/relationships/hyperlink" Target="https://www.emerald.com/insight/search?q=Ana%20Cristina%20Costa" TargetMode="External"/><Relationship Id="rId32" Type="http://schemas.openxmlformats.org/officeDocument/2006/relationships/hyperlink" Target="https://dictionary.cambridge.org/dictionary/english/black-humour" TargetMode="External"/><Relationship Id="rId37"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0" Type="http://schemas.openxmlformats.org/officeDocument/2006/relationships/hyperlink" Target="https://www.forbes.com/sites/jeffboss/2015/12/22/why-some-teams-fail-and-others-prevail/" TargetMode="External"/><Relationship Id="rId45" Type="http://schemas.openxmlformats.org/officeDocument/2006/relationships/hyperlink" Target="https://www.swansea.gov.uk/population"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forbes.com/sites/jeffboss/2015/12/22/why-some-teams-fail-and-others-prevail/" TargetMode="External"/><Relationship Id="rId28" Type="http://schemas.openxmlformats.org/officeDocument/2006/relationships/hyperlink" Target="https://www.swansea.gov.uk/population" TargetMode="External"/><Relationship Id="rId36" Type="http://schemas.openxmlformats.org/officeDocument/2006/relationships/hyperlink" Target="https://safelives.org.uk/sites/default/files/resources/Getting%20it%20right%20first%20time%20executive%20summary.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afelives.org.uk/sites/default/files/resources/Getting%20it%20right%20first%20time%20executive%20summary.pdf" TargetMode="External"/><Relationship Id="rId31" Type="http://schemas.openxmlformats.org/officeDocument/2006/relationships/hyperlink" Target="https://www.theguardian.com/uk-news/2020/apr/13/gangs-still-forcing-children-into-county-lines-drug-trafficking-police-covid-19-lockdown" TargetMode="External"/><Relationship Id="rId44" Type="http://schemas.openxmlformats.org/officeDocument/2006/relationships/hyperlink" Target="https://www.nationalcrimeagency.gov.uk/what-we-do/crime-threats/drug-trafficking/county-lin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black-humour" TargetMode="External"/><Relationship Id="rId22" Type="http://schemas.openxmlformats.org/officeDocument/2006/relationships/hyperlink" Target="https://www.mindtools.com/pages/article/improving-group-dynamics.htm" TargetMode="External"/><Relationship Id="rId27" Type="http://schemas.openxmlformats.org/officeDocument/2006/relationships/hyperlink" Target="https://www.nationalcrimeagency.gov.uk/what-we-do/crime-threats/drug-trafficking/county-lines" TargetMode="External"/><Relationship Id="rId30" Type="http://schemas.openxmlformats.org/officeDocument/2006/relationships/hyperlink" Target="https://www.app.college.police.uk/app-content/intelligence-management/intelligence-report/" TargetMode="External"/><Relationship Id="rId35" Type="http://schemas.openxmlformats.org/officeDocument/2006/relationships/hyperlink" Target="https://www.womensaid.org.uk/information-support/what-is-domestic-abuse/how-common-is-domestic-abuse/" TargetMode="External"/><Relationship Id="rId43" Type="http://schemas.openxmlformats.org/officeDocument/2006/relationships/hyperlink" Target="https://oxfamilibrary.openrepository.com/bitstream/handle/10546/128401/bk-building-trust-concise-manual-130411-en.pdf?sequence=1&amp;isAllowed=y" TargetMode="External"/><Relationship Id="rId48" Type="http://schemas.openxmlformats.org/officeDocument/2006/relationships/hyperlink" Target="https://www.theguardian.com/uk-news/2020/apr/13/gangs-still-forcing-children-into-county-lines-drug-trafficking-police-covid-19-lockdow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theguardian.com/society/2020/mar/26/warning-over-rise-in-uk-domestic-abuse-cases-linked-to-coronavirus" TargetMode="External"/><Relationship Id="rId25" Type="http://schemas.openxmlformats.org/officeDocument/2006/relationships/hyperlink" Target="https://www.emerald.com/insight/publication/issn/0048-3486" TargetMode="External"/><Relationship Id="rId33" Type="http://schemas.openxmlformats.org/officeDocument/2006/relationships/hyperlink" Target="https://www.bbc.co.uk/news/uk-wales-50260407" TargetMode="External"/><Relationship Id="rId38" Type="http://schemas.openxmlformats.org/officeDocument/2006/relationships/hyperlink" Target="https://www.cam.ac.uk/policeptsd" TargetMode="External"/><Relationship Id="rId46" Type="http://schemas.openxmlformats.org/officeDocument/2006/relationships/hyperlink" Target="https://www.app.college.police.uk/app-content/intelligence-management/intelligence-cycle/" TargetMode="External"/><Relationship Id="rId20"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 Id="rId41" Type="http://schemas.openxmlformats.org/officeDocument/2006/relationships/hyperlink" Target="https://www.emerald.com/insight/search?q=Ana%20Cristina%20Costa"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7DD03C-044F-5740-BF78-7F32044C4228}">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24</Pages>
  <Words>9447</Words>
  <Characters>53850</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Joe Churchill</cp:lastModifiedBy>
  <cp:revision>7</cp:revision>
  <cp:lastPrinted>2014-08-26T08:55:00Z</cp:lastPrinted>
  <dcterms:created xsi:type="dcterms:W3CDTF">2020-04-19T13:05:00Z</dcterms:created>
  <dcterms:modified xsi:type="dcterms:W3CDTF">2020-11-01T20:06:00Z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