
<file path=[Content_Types].xml><?xml version="1.0" encoding="utf-8"?>
<Types xmlns="http://schemas.openxmlformats.org/package/2006/content-types">
  <Default Extension="png" ContentType="image/png"/>
  <Default Extension="bin" ContentType="application/vnd.openxmlformats-officedocument.oleObject"/>
  <Default Extension="jpeg" ContentType="image/jpeg"/>
  <Default Extension="emf" ContentType="image/x-emf"/>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media/image8.jpg" ContentType="image/png"/>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FFFF00"/>
  <w:body>
    <w:p w14:paraId="6357C636" w14:textId="77777777" w:rsidR="00817EFC" w:rsidRPr="00EF42AF" w:rsidRDefault="00A77D0A">
      <w:pPr>
        <w:rPr>
          <w:rFonts w:cs="Arial"/>
          <w:caps/>
        </w:rPr>
      </w:pPr>
      <w:bookmarkStart w:id="0" w:name="_Hlk480589698"/>
      <w:bookmarkStart w:id="1" w:name="_Hlk478669714"/>
      <w:bookmarkEnd w:id="0"/>
      <w:r w:rsidRPr="00EF42AF">
        <w:rPr>
          <w:rFonts w:cs="Arial"/>
          <w:caps/>
          <w:noProof/>
        </w:rPr>
        <w:drawing>
          <wp:anchor distT="0" distB="0" distL="114300" distR="114300" simplePos="0" relativeHeight="251658240" behindDoc="0" locked="0" layoutInCell="1" allowOverlap="1" wp14:anchorId="6357C849" wp14:editId="6357C84A">
            <wp:simplePos x="0" y="0"/>
            <wp:positionH relativeFrom="column">
              <wp:posOffset>4003040</wp:posOffset>
            </wp:positionH>
            <wp:positionV relativeFrom="paragraph">
              <wp:posOffset>-55880</wp:posOffset>
            </wp:positionV>
            <wp:extent cx="1895475" cy="847725"/>
            <wp:effectExtent l="0" t="0" r="0" b="0"/>
            <wp:wrapSquare wrapText="bothSides"/>
            <wp:docPr id="2357" name="Picture 2" descr="C:\Users\arya\Documents\logo\fwdnewuniversityandschoolofappliedcomputinglogos\image00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arya\Documents\logo\fwdnewuniversityandschoolofappliedcomputinglogos\image005.pn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895475" cy="847725"/>
                    </a:xfrm>
                    <a:prstGeom prst="rect">
                      <a:avLst/>
                    </a:prstGeom>
                    <a:noFill/>
                    <a:ln>
                      <a:noFill/>
                    </a:ln>
                  </pic:spPr>
                </pic:pic>
              </a:graphicData>
            </a:graphic>
            <wp14:sizeRelH relativeFrom="page">
              <wp14:pctWidth>0</wp14:pctWidth>
            </wp14:sizeRelH>
            <wp14:sizeRelV relativeFrom="page">
              <wp14:pctHeight>0</wp14:pctHeight>
            </wp14:sizeRelV>
          </wp:anchor>
        </w:drawing>
      </w:r>
      <w:r w:rsidRPr="00EF42AF">
        <w:rPr>
          <w:rFonts w:cs="Arial"/>
          <w:noProof/>
        </w:rPr>
        <w:drawing>
          <wp:inline distT="0" distB="0" distL="0" distR="0" wp14:anchorId="6357C84B" wp14:editId="6357C84C">
            <wp:extent cx="2304415" cy="919480"/>
            <wp:effectExtent l="0" t="0" r="0" b="0"/>
            <wp:docPr id="6" name="Picture 1" descr="U:\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UWTSD Logo.jp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304415" cy="919480"/>
                    </a:xfrm>
                    <a:prstGeom prst="rect">
                      <a:avLst/>
                    </a:prstGeom>
                    <a:noFill/>
                    <a:ln>
                      <a:noFill/>
                    </a:ln>
                  </pic:spPr>
                </pic:pic>
              </a:graphicData>
            </a:graphic>
          </wp:inline>
        </w:drawing>
      </w:r>
    </w:p>
    <w:p w14:paraId="6357C637" w14:textId="77777777" w:rsidR="00575890" w:rsidRPr="00EF42AF" w:rsidRDefault="00575890" w:rsidP="00F74EAF">
      <w:pPr>
        <w:jc w:val="center"/>
        <w:rPr>
          <w:rFonts w:cs="Arial"/>
          <w:caps/>
          <w:sz w:val="48"/>
          <w:szCs w:val="48"/>
        </w:rPr>
      </w:pPr>
    </w:p>
    <w:p w14:paraId="6357C638" w14:textId="77777777" w:rsidR="00C33DDD" w:rsidRPr="00EF42AF" w:rsidRDefault="00C33DDD" w:rsidP="00F74EAF">
      <w:pPr>
        <w:jc w:val="center"/>
        <w:rPr>
          <w:rFonts w:cs="Arial"/>
          <w:caps/>
          <w:sz w:val="48"/>
          <w:szCs w:val="48"/>
        </w:rPr>
      </w:pPr>
    </w:p>
    <w:p w14:paraId="6357C639" w14:textId="77777777" w:rsidR="00F74EAF" w:rsidRPr="00EF42AF" w:rsidRDefault="00DD39E8" w:rsidP="00F74EAF">
      <w:pPr>
        <w:jc w:val="center"/>
        <w:rPr>
          <w:rFonts w:cs="Arial"/>
          <w:caps/>
          <w:sz w:val="48"/>
          <w:szCs w:val="48"/>
        </w:rPr>
      </w:pPr>
      <w:r w:rsidRPr="00EF42AF">
        <w:rPr>
          <w:rFonts w:cs="Arial"/>
          <w:caps/>
          <w:sz w:val="48"/>
          <w:szCs w:val="48"/>
        </w:rPr>
        <w:t>Wireless sensor networks educational application</w:t>
      </w:r>
    </w:p>
    <w:p w14:paraId="6357C63A" w14:textId="25E8B8FE" w:rsidR="00575890" w:rsidRPr="00EF42AF" w:rsidRDefault="000A75FA">
      <w:pPr>
        <w:jc w:val="center"/>
        <w:rPr>
          <w:rFonts w:cs="Arial"/>
          <w:sz w:val="48"/>
          <w:szCs w:val="48"/>
        </w:rPr>
      </w:pPr>
      <w:r w:rsidRPr="00EF42AF">
        <w:rPr>
          <w:rFonts w:cs="Arial"/>
          <w:sz w:val="48"/>
          <w:szCs w:val="48"/>
        </w:rPr>
        <w:t>By</w:t>
      </w:r>
    </w:p>
    <w:p w14:paraId="6357C63B" w14:textId="212F943F" w:rsidR="00817EFC" w:rsidRPr="00EF42AF" w:rsidRDefault="00335273">
      <w:pPr>
        <w:jc w:val="center"/>
        <w:rPr>
          <w:rFonts w:cs="Arial"/>
          <w:sz w:val="48"/>
          <w:szCs w:val="48"/>
        </w:rPr>
      </w:pPr>
      <w:r>
        <w:rPr>
          <w:rFonts w:cs="Arial"/>
          <w:sz w:val="48"/>
          <w:szCs w:val="48"/>
        </w:rPr>
        <w:t>XXXXXXXX</w:t>
      </w:r>
    </w:p>
    <w:p w14:paraId="6357C63C" w14:textId="77777777" w:rsidR="00817EFC" w:rsidRPr="00EF42AF" w:rsidRDefault="00817EFC">
      <w:pPr>
        <w:jc w:val="center"/>
        <w:rPr>
          <w:rFonts w:cs="Arial"/>
          <w:sz w:val="48"/>
          <w:szCs w:val="48"/>
        </w:rPr>
      </w:pPr>
    </w:p>
    <w:p w14:paraId="6357C63D" w14:textId="51CC3F3C" w:rsidR="00817EFC" w:rsidRPr="00F3396E" w:rsidRDefault="00575890">
      <w:pPr>
        <w:jc w:val="center"/>
        <w:rPr>
          <w:rFonts w:cs="Arial"/>
          <w:color w:val="000000"/>
          <w:sz w:val="48"/>
        </w:rPr>
      </w:pPr>
      <w:r w:rsidRPr="00F3396E">
        <w:rPr>
          <w:rFonts w:cs="Arial"/>
          <w:sz w:val="48"/>
          <w:szCs w:val="48"/>
        </w:rPr>
        <w:t xml:space="preserve">Supervisor: </w:t>
      </w:r>
      <w:r w:rsidR="00335273">
        <w:rPr>
          <w:rFonts w:cs="Arial"/>
          <w:color w:val="000000"/>
          <w:sz w:val="48"/>
        </w:rPr>
        <w:t>XXXXXXXX</w:t>
      </w:r>
    </w:p>
    <w:p w14:paraId="4754E22F" w14:textId="11DCF276" w:rsidR="00F3396E" w:rsidRPr="00F3396E" w:rsidRDefault="00F3396E">
      <w:pPr>
        <w:jc w:val="center"/>
        <w:rPr>
          <w:rFonts w:cs="Arial"/>
          <w:sz w:val="44"/>
          <w:szCs w:val="48"/>
        </w:rPr>
      </w:pPr>
      <w:r w:rsidRPr="00F3396E">
        <w:rPr>
          <w:rFonts w:cs="Arial"/>
          <w:sz w:val="44"/>
          <w:szCs w:val="48"/>
        </w:rPr>
        <w:t xml:space="preserve">Second marker: </w:t>
      </w:r>
      <w:r w:rsidR="00335273">
        <w:rPr>
          <w:rFonts w:cs="Arial"/>
          <w:sz w:val="44"/>
          <w:szCs w:val="48"/>
        </w:rPr>
        <w:t>XXXXXXXX</w:t>
      </w:r>
    </w:p>
    <w:p w14:paraId="6357C63E" w14:textId="77777777" w:rsidR="00817EFC" w:rsidRPr="00EF42AF" w:rsidRDefault="00817EFC">
      <w:pPr>
        <w:jc w:val="center"/>
        <w:rPr>
          <w:rFonts w:cs="Arial"/>
          <w:sz w:val="48"/>
          <w:szCs w:val="48"/>
        </w:rPr>
      </w:pPr>
    </w:p>
    <w:p w14:paraId="6357C63F" w14:textId="77777777" w:rsidR="00575890" w:rsidRPr="00EF42AF" w:rsidRDefault="00575890" w:rsidP="00575890">
      <w:pPr>
        <w:jc w:val="center"/>
        <w:rPr>
          <w:rFonts w:cs="Arial"/>
          <w:color w:val="000000"/>
          <w:sz w:val="44"/>
        </w:rPr>
      </w:pPr>
      <w:r w:rsidRPr="00EF42AF">
        <w:rPr>
          <w:rFonts w:cs="Arial"/>
          <w:color w:val="000000"/>
          <w:sz w:val="44"/>
        </w:rPr>
        <w:t>Project submitted as part of the requirements for the award of BSc (Hons) Computer Networks</w:t>
      </w:r>
    </w:p>
    <w:p w14:paraId="6357C640" w14:textId="77777777" w:rsidR="00575890" w:rsidRPr="00EF42AF" w:rsidRDefault="00575890">
      <w:pPr>
        <w:jc w:val="center"/>
        <w:rPr>
          <w:rFonts w:cs="Arial"/>
          <w:sz w:val="48"/>
          <w:szCs w:val="48"/>
        </w:rPr>
      </w:pPr>
    </w:p>
    <w:p w14:paraId="6357C642" w14:textId="03EBD717" w:rsidR="00575890" w:rsidRPr="00EF42AF" w:rsidRDefault="00F74EAF" w:rsidP="00F3396E">
      <w:pPr>
        <w:jc w:val="center"/>
        <w:rPr>
          <w:rFonts w:cs="Arial"/>
          <w:sz w:val="48"/>
          <w:szCs w:val="48"/>
        </w:rPr>
      </w:pPr>
      <w:r w:rsidRPr="00EF42AF">
        <w:rPr>
          <w:rFonts w:cs="Arial"/>
          <w:sz w:val="48"/>
          <w:szCs w:val="48"/>
        </w:rPr>
        <w:t>April</w:t>
      </w:r>
      <w:r w:rsidR="00E610AF" w:rsidRPr="00EF42AF">
        <w:rPr>
          <w:rFonts w:cs="Arial"/>
          <w:sz w:val="48"/>
          <w:szCs w:val="48"/>
        </w:rPr>
        <w:t xml:space="preserve"> 20</w:t>
      </w:r>
      <w:r w:rsidR="00B1253D" w:rsidRPr="00EF42AF">
        <w:rPr>
          <w:rFonts w:cs="Arial"/>
          <w:sz w:val="48"/>
          <w:szCs w:val="48"/>
        </w:rPr>
        <w:t>1</w:t>
      </w:r>
      <w:r w:rsidR="00E94CDD" w:rsidRPr="00EF42AF">
        <w:rPr>
          <w:rFonts w:cs="Arial"/>
          <w:sz w:val="48"/>
          <w:szCs w:val="48"/>
        </w:rPr>
        <w:t>7</w:t>
      </w:r>
    </w:p>
    <w:p w14:paraId="6357C646" w14:textId="77777777" w:rsidR="00F74EAF" w:rsidRPr="00EF42AF" w:rsidRDefault="00F74EAF" w:rsidP="00F74EAF">
      <w:pPr>
        <w:rPr>
          <w:rFonts w:cs="Arial"/>
          <w:b/>
          <w:bCs/>
          <w:color w:val="000000"/>
        </w:rPr>
      </w:pPr>
      <w:bookmarkStart w:id="2" w:name="_Toc202288048"/>
      <w:bookmarkStart w:id="3" w:name="_Toc202288693"/>
      <w:bookmarkStart w:id="4" w:name="_Toc202289151"/>
      <w:bookmarkStart w:id="5" w:name="_Toc166910561"/>
      <w:r w:rsidRPr="00EF42AF">
        <w:rPr>
          <w:rFonts w:cs="Arial"/>
          <w:b/>
          <w:bCs/>
          <w:color w:val="000000"/>
          <w:sz w:val="28"/>
        </w:rPr>
        <w:lastRenderedPageBreak/>
        <w:t>Declaration of Originality</w:t>
      </w:r>
    </w:p>
    <w:p w14:paraId="6357C647" w14:textId="77777777" w:rsidR="00575890" w:rsidRPr="00EF42AF" w:rsidRDefault="00575890" w:rsidP="00575890">
      <w:pPr>
        <w:rPr>
          <w:rFonts w:cs="Arial"/>
          <w:color w:val="000000"/>
        </w:rPr>
      </w:pPr>
      <w:r w:rsidRPr="00EF42AF">
        <w:rPr>
          <w:rFonts w:cs="Arial"/>
          <w:b/>
          <w:bCs/>
          <w:color w:val="000000"/>
        </w:rPr>
        <w:t xml:space="preserve"> </w:t>
      </w:r>
    </w:p>
    <w:p w14:paraId="6357C648" w14:textId="00904E82" w:rsidR="00575890" w:rsidRPr="00EF42AF" w:rsidRDefault="00575890" w:rsidP="00575890">
      <w:pPr>
        <w:rPr>
          <w:rFonts w:cs="Arial"/>
          <w:color w:val="000000"/>
        </w:rPr>
      </w:pPr>
      <w:r w:rsidRPr="00EF42AF">
        <w:rPr>
          <w:rFonts w:cs="Arial"/>
          <w:color w:val="000000"/>
        </w:rPr>
        <w:t>I, ............................................</w:t>
      </w:r>
      <w:r w:rsidR="00581B5A">
        <w:rPr>
          <w:rFonts w:cs="Arial"/>
          <w:color w:val="000000"/>
        </w:rPr>
        <w:t>....................</w:t>
      </w:r>
      <w:r w:rsidR="008F6FF9" w:rsidRPr="00EF42AF">
        <w:rPr>
          <w:rFonts w:cs="Arial"/>
          <w:color w:val="000000"/>
        </w:rPr>
        <w:t>…</w:t>
      </w:r>
      <w:r w:rsidRPr="00EF42AF">
        <w:rPr>
          <w:rFonts w:cs="Arial"/>
          <w:color w:val="000000"/>
        </w:rPr>
        <w:t xml:space="preserve">……………………………… declare that I am the sole author of this Project; that all references cited have been consulted; that I have conducted all work of which this is a record, and that the finished work lies within the prescribed word limits. </w:t>
      </w:r>
    </w:p>
    <w:p w14:paraId="6357C649" w14:textId="77777777" w:rsidR="00575890" w:rsidRPr="00EF42AF" w:rsidRDefault="00575890" w:rsidP="00575890">
      <w:pPr>
        <w:rPr>
          <w:rFonts w:cs="Arial"/>
          <w:color w:val="000000"/>
        </w:rPr>
      </w:pPr>
      <w:r w:rsidRPr="00EF42AF">
        <w:rPr>
          <w:rFonts w:cs="Arial"/>
          <w:color w:val="000000"/>
        </w:rPr>
        <w:t xml:space="preserve">  </w:t>
      </w:r>
    </w:p>
    <w:p w14:paraId="6357C64A" w14:textId="77777777" w:rsidR="00575890" w:rsidRPr="00EF42AF" w:rsidRDefault="00575890" w:rsidP="00575890">
      <w:pPr>
        <w:rPr>
          <w:rFonts w:cs="Arial"/>
          <w:color w:val="000000"/>
        </w:rPr>
      </w:pPr>
      <w:r w:rsidRPr="00EF42AF">
        <w:rPr>
          <w:rFonts w:cs="Arial"/>
          <w:color w:val="000000"/>
        </w:rPr>
        <w:t xml:space="preserve">This work has not previously been accepted as part of any other degree submission. </w:t>
      </w:r>
    </w:p>
    <w:p w14:paraId="6357C64B" w14:textId="77777777" w:rsidR="00575890" w:rsidRPr="00EF42AF" w:rsidRDefault="00575890" w:rsidP="00575890">
      <w:pPr>
        <w:rPr>
          <w:rFonts w:cs="Arial"/>
          <w:color w:val="000000"/>
        </w:rPr>
      </w:pPr>
      <w:r w:rsidRPr="00EF42AF">
        <w:rPr>
          <w:rFonts w:cs="Arial"/>
          <w:color w:val="000000"/>
        </w:rPr>
        <w:t xml:space="preserve">   </w:t>
      </w:r>
    </w:p>
    <w:p w14:paraId="6357C64C" w14:textId="7D6845D9" w:rsidR="00575890" w:rsidRPr="00EF42AF" w:rsidRDefault="008F6FF9" w:rsidP="00575890">
      <w:pPr>
        <w:ind w:left="1440"/>
        <w:rPr>
          <w:rFonts w:cs="Arial"/>
          <w:color w:val="000000"/>
        </w:rPr>
      </w:pPr>
      <w:r w:rsidRPr="00EF42AF">
        <w:rPr>
          <w:rFonts w:cs="Arial"/>
          <w:b/>
          <w:bCs/>
          <w:i/>
          <w:iCs/>
          <w:color w:val="000000"/>
        </w:rPr>
        <w:t>Signed:</w:t>
      </w:r>
      <w:r w:rsidR="00575890" w:rsidRPr="00EF42AF">
        <w:rPr>
          <w:rFonts w:cs="Arial"/>
          <w:b/>
          <w:bCs/>
          <w:i/>
          <w:iCs/>
          <w:color w:val="000000"/>
        </w:rPr>
        <w:t xml:space="preserve"> ............................................. </w:t>
      </w:r>
    </w:p>
    <w:p w14:paraId="6357C64D" w14:textId="77777777" w:rsidR="00575890" w:rsidRPr="00EF42AF" w:rsidRDefault="00575890" w:rsidP="00575890">
      <w:pPr>
        <w:ind w:left="1440"/>
        <w:rPr>
          <w:rFonts w:cs="Arial"/>
          <w:color w:val="000000"/>
        </w:rPr>
      </w:pPr>
      <w:r w:rsidRPr="00EF42AF">
        <w:rPr>
          <w:rFonts w:cs="Arial"/>
          <w:b/>
          <w:bCs/>
          <w:i/>
          <w:iCs/>
          <w:color w:val="000000"/>
        </w:rPr>
        <w:t xml:space="preserve"> </w:t>
      </w:r>
    </w:p>
    <w:p w14:paraId="6357C64E" w14:textId="77777777" w:rsidR="00575890" w:rsidRPr="00EF42AF" w:rsidRDefault="00575890" w:rsidP="00575890">
      <w:pPr>
        <w:ind w:left="1440"/>
        <w:rPr>
          <w:rFonts w:cs="Arial"/>
          <w:color w:val="000000"/>
        </w:rPr>
      </w:pPr>
      <w:r w:rsidRPr="00EF42AF">
        <w:rPr>
          <w:rFonts w:cs="Arial"/>
          <w:b/>
          <w:bCs/>
          <w:i/>
          <w:iCs/>
          <w:color w:val="000000"/>
        </w:rPr>
        <w:t xml:space="preserve"> </w:t>
      </w:r>
    </w:p>
    <w:p w14:paraId="6357C650" w14:textId="55220213" w:rsidR="00AF6F95" w:rsidRDefault="008F6FF9" w:rsidP="005C3E46">
      <w:pPr>
        <w:ind w:left="1440"/>
        <w:rPr>
          <w:rFonts w:cs="Arial"/>
          <w:b/>
          <w:bCs/>
          <w:iCs/>
          <w:color w:val="000000"/>
        </w:rPr>
      </w:pPr>
      <w:r w:rsidRPr="00EF42AF">
        <w:rPr>
          <w:rFonts w:cs="Arial"/>
          <w:b/>
          <w:bCs/>
          <w:i/>
          <w:iCs/>
          <w:color w:val="000000"/>
        </w:rPr>
        <w:t>Date:</w:t>
      </w:r>
      <w:r w:rsidR="00575890" w:rsidRPr="00EF42AF">
        <w:rPr>
          <w:rFonts w:cs="Arial"/>
          <w:b/>
          <w:bCs/>
          <w:i/>
          <w:iCs/>
          <w:color w:val="000000"/>
        </w:rPr>
        <w:t xml:space="preserve"> ...............................................</w:t>
      </w:r>
      <w:r w:rsidR="005C3E46">
        <w:rPr>
          <w:rFonts w:cs="Arial"/>
          <w:b/>
          <w:bCs/>
          <w:i/>
          <w:iCs/>
          <w:color w:val="000000"/>
        </w:rPr>
        <w:t>..</w:t>
      </w:r>
    </w:p>
    <w:p w14:paraId="14B686D2" w14:textId="77777777" w:rsidR="005C3E46" w:rsidRPr="005C3E46" w:rsidRDefault="005C3E46" w:rsidP="005C3E46">
      <w:pPr>
        <w:ind w:left="1440"/>
        <w:rPr>
          <w:rFonts w:cs="Arial"/>
          <w:color w:val="000000"/>
        </w:rPr>
      </w:pPr>
    </w:p>
    <w:p w14:paraId="6357C651" w14:textId="77777777" w:rsidR="006E0A27" w:rsidRPr="00EF42AF" w:rsidRDefault="006E0A27" w:rsidP="005C3E46">
      <w:pPr>
        <w:rPr>
          <w:rFonts w:cs="Arial"/>
          <w:b/>
          <w:color w:val="000000"/>
          <w:sz w:val="22"/>
          <w:szCs w:val="22"/>
        </w:rPr>
      </w:pPr>
    </w:p>
    <w:p w14:paraId="6357C652" w14:textId="77777777" w:rsidR="006E0A27" w:rsidRPr="00EF42AF" w:rsidRDefault="006E0A27" w:rsidP="006E0A27">
      <w:pPr>
        <w:rPr>
          <w:rFonts w:cs="Arial"/>
          <w:color w:val="000000"/>
          <w:sz w:val="28"/>
        </w:rPr>
      </w:pPr>
      <w:r w:rsidRPr="00EF42AF">
        <w:rPr>
          <w:rFonts w:cs="Arial"/>
          <w:b/>
          <w:bCs/>
          <w:color w:val="000000"/>
          <w:sz w:val="28"/>
        </w:rPr>
        <w:t>FORM OF CONSENT</w:t>
      </w:r>
      <w:r w:rsidRPr="00EF42AF">
        <w:rPr>
          <w:rFonts w:cs="Arial"/>
          <w:b/>
          <w:bCs/>
          <w:i/>
          <w:iCs/>
          <w:color w:val="000000"/>
          <w:sz w:val="28"/>
        </w:rPr>
        <w:t xml:space="preserve"> </w:t>
      </w:r>
    </w:p>
    <w:p w14:paraId="6357C653" w14:textId="77777777" w:rsidR="006E0A27" w:rsidRPr="00EF42AF" w:rsidRDefault="006E0A27" w:rsidP="006E0A27">
      <w:pPr>
        <w:spacing w:after="40"/>
        <w:rPr>
          <w:rFonts w:cs="Arial"/>
          <w:b/>
          <w:bCs/>
          <w:color w:val="000000"/>
        </w:rPr>
      </w:pPr>
    </w:p>
    <w:p w14:paraId="6357C654" w14:textId="54395C7E" w:rsidR="006E0A27" w:rsidRPr="00EF42AF" w:rsidRDefault="006E0A27" w:rsidP="006E0A27">
      <w:pPr>
        <w:spacing w:after="40"/>
        <w:rPr>
          <w:rFonts w:cs="Arial"/>
          <w:color w:val="000000"/>
        </w:rPr>
      </w:pPr>
      <w:r w:rsidRPr="00EF42AF">
        <w:rPr>
          <w:rFonts w:cs="Arial"/>
          <w:b/>
          <w:bCs/>
          <w:color w:val="000000"/>
        </w:rPr>
        <w:t xml:space="preserve">I </w:t>
      </w:r>
      <w:r w:rsidRPr="00EF42AF">
        <w:rPr>
          <w:rFonts w:cs="Arial"/>
          <w:color w:val="000000"/>
        </w:rPr>
        <w:t>.......................</w:t>
      </w:r>
      <w:r w:rsidR="00D45254">
        <w:rPr>
          <w:rFonts w:cs="Arial"/>
          <w:color w:val="000000"/>
        </w:rPr>
        <w:t>..........................</w:t>
      </w:r>
      <w:r w:rsidRPr="00EF42AF">
        <w:rPr>
          <w:rFonts w:cs="Arial"/>
          <w:color w:val="000000"/>
        </w:rPr>
        <w:t>………………………………</w:t>
      </w:r>
      <w:r w:rsidR="00D45254">
        <w:rPr>
          <w:rFonts w:cs="Arial"/>
          <w:color w:val="000000"/>
        </w:rPr>
        <w:t>…</w:t>
      </w:r>
      <w:r w:rsidRPr="00EF42AF">
        <w:rPr>
          <w:rFonts w:cs="Arial"/>
          <w:color w:val="000000"/>
        </w:rPr>
        <w:t xml:space="preserve">…  hereby consent that my Project, submitted in candidature for the </w:t>
      </w:r>
      <w:r w:rsidRPr="00EF42AF">
        <w:rPr>
          <w:rFonts w:cs="Arial"/>
          <w:i/>
          <w:color w:val="000000"/>
          <w:u w:val="single"/>
        </w:rPr>
        <w:t xml:space="preserve">B.Sc.(Hons) Computer Networks </w:t>
      </w:r>
      <w:r w:rsidRPr="00EF42AF">
        <w:rPr>
          <w:rFonts w:cs="Arial"/>
          <w:color w:val="000000"/>
        </w:rPr>
        <w:t xml:space="preserve">degree, if successful, may be made available for inter-library loan or photocopying (subject to the law of copyright), and that the title and abstract may be made available to outside organisations. </w:t>
      </w:r>
    </w:p>
    <w:p w14:paraId="6357C655" w14:textId="77777777" w:rsidR="006E0A27" w:rsidRPr="00EF42AF" w:rsidRDefault="006E0A27" w:rsidP="006E0A27">
      <w:pPr>
        <w:ind w:left="1440"/>
        <w:rPr>
          <w:rFonts w:cs="Arial"/>
          <w:b/>
          <w:bCs/>
          <w:color w:val="000000"/>
        </w:rPr>
      </w:pPr>
    </w:p>
    <w:p w14:paraId="6357C656" w14:textId="427F974A" w:rsidR="006E0A27" w:rsidRPr="00EF42AF" w:rsidRDefault="008F6FF9" w:rsidP="006E0A27">
      <w:pPr>
        <w:ind w:left="1440"/>
        <w:rPr>
          <w:rFonts w:cs="Arial"/>
          <w:color w:val="000000"/>
        </w:rPr>
      </w:pPr>
      <w:r w:rsidRPr="00EF42AF">
        <w:rPr>
          <w:rFonts w:cs="Arial"/>
          <w:b/>
          <w:bCs/>
          <w:i/>
          <w:iCs/>
          <w:color w:val="000000"/>
        </w:rPr>
        <w:t>Signed:</w:t>
      </w:r>
      <w:r w:rsidR="006E0A27" w:rsidRPr="00EF42AF">
        <w:rPr>
          <w:rFonts w:cs="Arial"/>
          <w:b/>
          <w:bCs/>
          <w:i/>
          <w:iCs/>
          <w:color w:val="000000"/>
        </w:rPr>
        <w:t xml:space="preserve"> ............................................. </w:t>
      </w:r>
    </w:p>
    <w:p w14:paraId="6357C657" w14:textId="77777777" w:rsidR="006E0A27" w:rsidRPr="00EF42AF" w:rsidRDefault="006E0A27" w:rsidP="006E0A27">
      <w:pPr>
        <w:ind w:left="1440"/>
        <w:rPr>
          <w:rFonts w:cs="Arial"/>
          <w:color w:val="000000"/>
        </w:rPr>
      </w:pPr>
      <w:r w:rsidRPr="00EF42AF">
        <w:rPr>
          <w:rFonts w:cs="Arial"/>
          <w:b/>
          <w:bCs/>
          <w:i/>
          <w:iCs/>
          <w:color w:val="000000"/>
        </w:rPr>
        <w:t xml:space="preserve"> </w:t>
      </w:r>
    </w:p>
    <w:p w14:paraId="6357C658" w14:textId="77777777" w:rsidR="006E0A27" w:rsidRPr="00EF42AF" w:rsidRDefault="006E0A27" w:rsidP="006E0A27">
      <w:pPr>
        <w:ind w:left="1440"/>
        <w:rPr>
          <w:rFonts w:cs="Arial"/>
          <w:color w:val="000000"/>
        </w:rPr>
      </w:pPr>
      <w:r w:rsidRPr="00EF42AF">
        <w:rPr>
          <w:rFonts w:cs="Arial"/>
          <w:b/>
          <w:bCs/>
          <w:i/>
          <w:iCs/>
          <w:color w:val="000000"/>
        </w:rPr>
        <w:t xml:space="preserve">  </w:t>
      </w:r>
    </w:p>
    <w:p w14:paraId="6357C659" w14:textId="013F335D" w:rsidR="006E0A27" w:rsidRPr="00EF42AF" w:rsidRDefault="008F6FF9" w:rsidP="006E0A27">
      <w:pPr>
        <w:ind w:left="1440"/>
        <w:rPr>
          <w:rFonts w:cs="Arial"/>
          <w:color w:val="000000"/>
        </w:rPr>
      </w:pPr>
      <w:r w:rsidRPr="00EF42AF">
        <w:rPr>
          <w:rFonts w:cs="Arial"/>
          <w:b/>
          <w:bCs/>
          <w:i/>
          <w:iCs/>
          <w:color w:val="000000"/>
        </w:rPr>
        <w:t>Date:</w:t>
      </w:r>
      <w:r w:rsidR="006E0A27" w:rsidRPr="00EF42AF">
        <w:rPr>
          <w:rFonts w:cs="Arial"/>
          <w:b/>
          <w:bCs/>
          <w:i/>
          <w:iCs/>
          <w:color w:val="000000"/>
        </w:rPr>
        <w:t xml:space="preserve"> ..............................................</w:t>
      </w:r>
      <w:r w:rsidR="00D45254">
        <w:rPr>
          <w:rFonts w:cs="Arial"/>
          <w:b/>
          <w:bCs/>
          <w:i/>
          <w:iCs/>
          <w:color w:val="000000"/>
        </w:rPr>
        <w:t>..</w:t>
      </w:r>
      <w:r w:rsidR="006E0A27" w:rsidRPr="00EF42AF">
        <w:rPr>
          <w:rFonts w:cs="Arial"/>
          <w:b/>
          <w:bCs/>
          <w:i/>
          <w:iCs/>
          <w:color w:val="000000"/>
        </w:rPr>
        <w:t xml:space="preserve">. </w:t>
      </w:r>
    </w:p>
    <w:p w14:paraId="6357C65A" w14:textId="77777777" w:rsidR="006E0A27" w:rsidRDefault="006E0A27" w:rsidP="006E0A27">
      <w:pPr>
        <w:pStyle w:val="BodyText3"/>
        <w:rPr>
          <w:rFonts w:cs="Arial"/>
          <w:b/>
          <w:bCs/>
          <w:color w:val="000000"/>
        </w:rPr>
      </w:pPr>
    </w:p>
    <w:p w14:paraId="644E442D" w14:textId="77777777" w:rsidR="00335273" w:rsidRDefault="00335273" w:rsidP="006E0A27">
      <w:pPr>
        <w:pStyle w:val="BodyText3"/>
        <w:rPr>
          <w:rFonts w:cs="Arial"/>
          <w:b/>
          <w:bCs/>
          <w:color w:val="000000"/>
        </w:rPr>
      </w:pPr>
    </w:p>
    <w:p w14:paraId="299A4BBD" w14:textId="77777777" w:rsidR="00335273" w:rsidRPr="00EF42AF" w:rsidRDefault="00335273" w:rsidP="006E0A27">
      <w:pPr>
        <w:pStyle w:val="BodyText3"/>
        <w:rPr>
          <w:rFonts w:cs="Arial"/>
          <w:b/>
          <w:bCs/>
          <w:color w:val="000000"/>
        </w:rPr>
      </w:pPr>
      <w:bookmarkStart w:id="6" w:name="_GoBack"/>
      <w:bookmarkEnd w:id="6"/>
    </w:p>
    <w:p w14:paraId="6357C65B" w14:textId="77777777" w:rsidR="00284C79" w:rsidRPr="00EF42AF" w:rsidRDefault="00284C79" w:rsidP="006E0A27">
      <w:pPr>
        <w:pStyle w:val="BodyText3"/>
        <w:rPr>
          <w:rFonts w:cs="Arial"/>
          <w:b/>
          <w:bCs/>
          <w:color w:val="000000"/>
        </w:rPr>
      </w:pPr>
    </w:p>
    <w:p w14:paraId="6357C65C" w14:textId="77777777" w:rsidR="006E0A27" w:rsidRPr="00B8456E" w:rsidRDefault="006E0A27" w:rsidP="00B8456E">
      <w:pPr>
        <w:rPr>
          <w:b/>
          <w:u w:val="single"/>
        </w:rPr>
      </w:pPr>
      <w:r w:rsidRPr="00B8456E">
        <w:rPr>
          <w:b/>
          <w:u w:val="single"/>
        </w:rPr>
        <w:lastRenderedPageBreak/>
        <w:t>Copyright Acknowledgement</w:t>
      </w:r>
    </w:p>
    <w:p w14:paraId="6357C65E" w14:textId="77777777" w:rsidR="006E0A27" w:rsidRPr="00EF42AF" w:rsidRDefault="006E0A27" w:rsidP="006E0A27">
      <w:pPr>
        <w:rPr>
          <w:rFonts w:cs="Arial"/>
          <w:bCs/>
          <w:color w:val="000000"/>
          <w:sz w:val="22"/>
          <w:szCs w:val="22"/>
        </w:rPr>
      </w:pPr>
      <w:r w:rsidRPr="00EF42AF">
        <w:rPr>
          <w:rFonts w:cs="Arial"/>
          <w:bCs/>
          <w:color w:val="000000"/>
          <w:sz w:val="22"/>
          <w:szCs w:val="22"/>
        </w:rPr>
        <w:t>I acknowledge that the copyright of this project report, and any product developed as part of the project, belong to University of Wales Trinity Saint David, Swansea.</w:t>
      </w:r>
    </w:p>
    <w:p w14:paraId="6107F7E6" w14:textId="77777777" w:rsidR="00D45254" w:rsidRDefault="00D45254" w:rsidP="00F74EAF">
      <w:pPr>
        <w:rPr>
          <w:rFonts w:cs="Arial"/>
          <w:b/>
        </w:rPr>
      </w:pPr>
    </w:p>
    <w:p w14:paraId="6357C660" w14:textId="5D3B6DA0" w:rsidR="00007D8C" w:rsidRPr="00EF42AF" w:rsidRDefault="00007D8C" w:rsidP="00F74EAF">
      <w:pPr>
        <w:rPr>
          <w:rFonts w:cs="Arial"/>
          <w:b/>
        </w:rPr>
      </w:pPr>
      <w:r w:rsidRPr="00EF42AF">
        <w:rPr>
          <w:rFonts w:cs="Arial"/>
          <w:b/>
        </w:rPr>
        <w:t>A</w:t>
      </w:r>
      <w:r w:rsidR="00543F72" w:rsidRPr="00EF42AF">
        <w:rPr>
          <w:rFonts w:cs="Arial"/>
          <w:b/>
        </w:rPr>
        <w:t>BSTRACT</w:t>
      </w:r>
      <w:bookmarkEnd w:id="2"/>
      <w:bookmarkEnd w:id="3"/>
      <w:bookmarkEnd w:id="4"/>
      <w:r w:rsidR="00F74EAF" w:rsidRPr="00EF42AF">
        <w:rPr>
          <w:rFonts w:cs="Arial"/>
          <w:b/>
        </w:rPr>
        <w:t>/SYNPOSIS</w:t>
      </w:r>
    </w:p>
    <w:p w14:paraId="6357C661" w14:textId="77777777" w:rsidR="00EC1EE3" w:rsidRPr="00EF42AF" w:rsidRDefault="00EC1EE3">
      <w:pPr>
        <w:rPr>
          <w:rFonts w:cs="Arial"/>
        </w:rPr>
      </w:pPr>
    </w:p>
    <w:p w14:paraId="55C34D91" w14:textId="3AB72927" w:rsidR="00B91D25" w:rsidRDefault="00B91D25" w:rsidP="00F13C6F">
      <w:pPr>
        <w:rPr>
          <w:rFonts w:cs="Arial"/>
        </w:rPr>
      </w:pPr>
      <w:r>
        <w:rPr>
          <w:rFonts w:cs="Arial"/>
        </w:rPr>
        <w:t>This project focuses on the utilisation of wireless sensor networks in an educational application. Through physical and simulation</w:t>
      </w:r>
      <w:r w:rsidR="00DC0BE7">
        <w:rPr>
          <w:rFonts w:cs="Arial"/>
        </w:rPr>
        <w:t xml:space="preserve"> models</w:t>
      </w:r>
      <w:r>
        <w:rPr>
          <w:rFonts w:cs="Arial"/>
        </w:rPr>
        <w:t>, a proof of concept will be attempted against criteria as set-out</w:t>
      </w:r>
      <w:r w:rsidR="00DC0BE7">
        <w:rPr>
          <w:rFonts w:cs="Arial"/>
        </w:rPr>
        <w:t xml:space="preserve"> in the previous proposal</w:t>
      </w:r>
      <w:r>
        <w:rPr>
          <w:rFonts w:cs="Arial"/>
        </w:rPr>
        <w:t>. Whilst the primary goal is to demonstrate the operation of sensor network and how it can work with the internet of things</w:t>
      </w:r>
      <w:r w:rsidR="00DC0BE7">
        <w:rPr>
          <w:rFonts w:cs="Arial"/>
        </w:rPr>
        <w:t xml:space="preserve"> (IoT)</w:t>
      </w:r>
      <w:r>
        <w:rPr>
          <w:rFonts w:cs="Arial"/>
        </w:rPr>
        <w:t xml:space="preserve">. </w:t>
      </w:r>
      <w:r w:rsidR="00DC0BE7">
        <w:rPr>
          <w:rFonts w:cs="Arial"/>
        </w:rPr>
        <w:t xml:space="preserve">There will be secondary objectives that will be identified as the project moves forward. </w:t>
      </w:r>
      <w:r>
        <w:rPr>
          <w:rFonts w:cs="Arial"/>
        </w:rPr>
        <w:t xml:space="preserve">Part of this report will focus on the necessary knowledge required to understand </w:t>
      </w:r>
      <w:r w:rsidR="00DC0BE7">
        <w:rPr>
          <w:rFonts w:cs="Arial"/>
        </w:rPr>
        <w:t>this project looks to prove</w:t>
      </w:r>
      <w:r>
        <w:rPr>
          <w:rFonts w:cs="Arial"/>
        </w:rPr>
        <w:t>. The fundamental</w:t>
      </w:r>
      <w:r w:rsidR="00DC0BE7">
        <w:rPr>
          <w:rFonts w:cs="Arial"/>
        </w:rPr>
        <w:t xml:space="preserve"> research will </w:t>
      </w:r>
      <w:r>
        <w:rPr>
          <w:rFonts w:cs="Arial"/>
        </w:rPr>
        <w:t xml:space="preserve">identify the sensor technology </w:t>
      </w:r>
      <w:r w:rsidR="00DC0BE7">
        <w:rPr>
          <w:rFonts w:cs="Arial"/>
        </w:rPr>
        <w:t>and</w:t>
      </w:r>
      <w:r>
        <w:rPr>
          <w:rFonts w:cs="Arial"/>
        </w:rPr>
        <w:t xml:space="preserve"> protocols that they operate under. It will also show related works that have helped guide the project and using these as guidance to develop the hypothesis.  Following on from the literature review a physical design will be discussed based on the sensor technology discussed in chapter two. This design will also be replicated through into the simulation utilising Cisco Packet Tracer software</w:t>
      </w:r>
      <w:r w:rsidR="00DC0BE7">
        <w:rPr>
          <w:rFonts w:cs="Arial"/>
        </w:rPr>
        <w:t xml:space="preserve"> which allows for (IoT). Both the physical and simulation models will be discussed prior to the review of the findings set against the objectives as laid out in chapter one. Upon the completion of the tests the author will conclude and reflect on how this report has been compiled and what has been positive and negative throughout the process. It will identify further research and improvements based on personal experience as to how this project has been completed.</w:t>
      </w:r>
    </w:p>
    <w:p w14:paraId="6357C663" w14:textId="77777777" w:rsidR="00F13C6F" w:rsidRPr="00EF42AF" w:rsidRDefault="00F13C6F" w:rsidP="00F13C6F">
      <w:pPr>
        <w:rPr>
          <w:rFonts w:cs="Arial"/>
        </w:rPr>
      </w:pPr>
    </w:p>
    <w:p w14:paraId="6357C664" w14:textId="77777777" w:rsidR="00980695" w:rsidRPr="00EF42AF" w:rsidRDefault="00980695" w:rsidP="00F13C6F">
      <w:pPr>
        <w:rPr>
          <w:rFonts w:cs="Arial"/>
        </w:rPr>
      </w:pPr>
    </w:p>
    <w:p w14:paraId="6357C665" w14:textId="77777777" w:rsidR="00980695" w:rsidRPr="00EF42AF" w:rsidRDefault="00980695" w:rsidP="00F13C6F">
      <w:pPr>
        <w:rPr>
          <w:rFonts w:cs="Arial"/>
        </w:rPr>
      </w:pPr>
    </w:p>
    <w:p w14:paraId="6357C666" w14:textId="77777777" w:rsidR="00980695" w:rsidRPr="00EF42AF" w:rsidRDefault="00980695" w:rsidP="00F13C6F">
      <w:pPr>
        <w:rPr>
          <w:rFonts w:cs="Arial"/>
        </w:rPr>
      </w:pPr>
    </w:p>
    <w:p w14:paraId="6357C667" w14:textId="77777777" w:rsidR="00980695" w:rsidRPr="00EF42AF" w:rsidRDefault="00980695" w:rsidP="00F13C6F">
      <w:pPr>
        <w:rPr>
          <w:rFonts w:cs="Arial"/>
        </w:rPr>
      </w:pPr>
    </w:p>
    <w:p w14:paraId="6357C668" w14:textId="77777777" w:rsidR="00980695" w:rsidRPr="00EF42AF" w:rsidRDefault="00980695" w:rsidP="00F13C6F">
      <w:pPr>
        <w:rPr>
          <w:rFonts w:cs="Arial"/>
        </w:rPr>
      </w:pPr>
    </w:p>
    <w:p w14:paraId="6357C669" w14:textId="77777777" w:rsidR="00980695" w:rsidRPr="00EF42AF" w:rsidRDefault="00980695" w:rsidP="00F13C6F">
      <w:pPr>
        <w:rPr>
          <w:rFonts w:cs="Arial"/>
        </w:rPr>
      </w:pPr>
    </w:p>
    <w:p w14:paraId="6357C66A" w14:textId="77777777" w:rsidR="00980695" w:rsidRPr="00EF42AF" w:rsidRDefault="00980695" w:rsidP="00F13C6F">
      <w:pPr>
        <w:rPr>
          <w:rFonts w:cs="Arial"/>
        </w:rPr>
      </w:pPr>
    </w:p>
    <w:p w14:paraId="6357C66B" w14:textId="77777777" w:rsidR="00980695" w:rsidRPr="00EF42AF" w:rsidRDefault="00980695" w:rsidP="00F13C6F">
      <w:pPr>
        <w:rPr>
          <w:rFonts w:cs="Arial"/>
        </w:rPr>
      </w:pPr>
    </w:p>
    <w:p w14:paraId="6357C66D" w14:textId="77777777" w:rsidR="00817EFC" w:rsidRPr="00EF42AF" w:rsidRDefault="00EC1EE3">
      <w:pPr>
        <w:rPr>
          <w:rFonts w:cs="Arial"/>
          <w:b/>
          <w:caps/>
        </w:rPr>
      </w:pPr>
      <w:r w:rsidRPr="00EF42AF">
        <w:rPr>
          <w:rFonts w:cs="Arial"/>
          <w:b/>
          <w:u w:val="single"/>
        </w:rPr>
        <w:lastRenderedPageBreak/>
        <w:br w:type="page"/>
      </w:r>
      <w:r w:rsidR="00817EFC" w:rsidRPr="00EF42AF">
        <w:rPr>
          <w:rFonts w:cs="Arial"/>
          <w:b/>
          <w:caps/>
        </w:rPr>
        <w:lastRenderedPageBreak/>
        <w:t>Table of Content</w:t>
      </w:r>
      <w:bookmarkEnd w:id="5"/>
    </w:p>
    <w:p w14:paraId="6357C66E" w14:textId="77777777" w:rsidR="00C01B6F" w:rsidRPr="00EF42AF" w:rsidRDefault="00C01B6F" w:rsidP="00500BF9">
      <w:pPr>
        <w:pStyle w:val="TOC1"/>
      </w:pPr>
    </w:p>
    <w:p w14:paraId="6357C66F" w14:textId="0AF2FC87" w:rsidR="00706ABF" w:rsidRPr="00EF42AF" w:rsidRDefault="00706ABF" w:rsidP="00706ABF">
      <w:pPr>
        <w:rPr>
          <w:rFonts w:cs="Arial"/>
        </w:rPr>
      </w:pPr>
      <w:r w:rsidRPr="00EF42AF">
        <w:rPr>
          <w:rFonts w:cs="Arial"/>
        </w:rPr>
        <w:t>Abstract</w:t>
      </w:r>
    </w:p>
    <w:p w14:paraId="6357C670" w14:textId="77777777" w:rsidR="00706ABF" w:rsidRPr="00EF42AF" w:rsidRDefault="00706ABF" w:rsidP="00706ABF">
      <w:pPr>
        <w:rPr>
          <w:rFonts w:cs="Arial"/>
        </w:rPr>
      </w:pPr>
      <w:r w:rsidRPr="00EF42AF">
        <w:rPr>
          <w:rFonts w:cs="Arial"/>
        </w:rPr>
        <w:t>Table of Content</w:t>
      </w:r>
    </w:p>
    <w:p w14:paraId="6357C671" w14:textId="77777777" w:rsidR="00706ABF" w:rsidRPr="00EF42AF" w:rsidRDefault="00706ABF" w:rsidP="00706ABF">
      <w:pPr>
        <w:rPr>
          <w:rFonts w:cs="Arial"/>
        </w:rPr>
      </w:pPr>
      <w:r w:rsidRPr="00EF42AF">
        <w:rPr>
          <w:rFonts w:cs="Arial"/>
        </w:rPr>
        <w:t>List of Figures</w:t>
      </w:r>
    </w:p>
    <w:p w14:paraId="6357C672" w14:textId="0E3396F1" w:rsidR="00706ABF" w:rsidRDefault="00706ABF" w:rsidP="00706ABF">
      <w:pPr>
        <w:rPr>
          <w:rFonts w:cs="Arial"/>
        </w:rPr>
      </w:pPr>
      <w:r w:rsidRPr="00EF42AF">
        <w:rPr>
          <w:rFonts w:cs="Arial"/>
        </w:rPr>
        <w:t>List of Tables</w:t>
      </w:r>
    </w:p>
    <w:p w14:paraId="6C324F79" w14:textId="64892835" w:rsidR="001A7229" w:rsidRDefault="001A7229" w:rsidP="00706ABF">
      <w:pPr>
        <w:rPr>
          <w:rFonts w:cs="Arial"/>
        </w:rPr>
      </w:pPr>
      <w:r>
        <w:rPr>
          <w:rFonts w:cs="Arial"/>
        </w:rPr>
        <w:t>List of Appendices</w:t>
      </w:r>
    </w:p>
    <w:p w14:paraId="2D1B8E35" w14:textId="5D8CFB66" w:rsidR="0061635D" w:rsidRPr="00EF42AF" w:rsidRDefault="0061635D" w:rsidP="00706ABF">
      <w:pPr>
        <w:rPr>
          <w:rFonts w:cs="Arial"/>
        </w:rPr>
      </w:pPr>
      <w:r>
        <w:rPr>
          <w:rFonts w:cs="Arial"/>
        </w:rPr>
        <w:t>List of Abbreviations</w:t>
      </w:r>
    </w:p>
    <w:p w14:paraId="6357C673" w14:textId="77777777" w:rsidR="000C7AC4" w:rsidRPr="00EF42AF" w:rsidRDefault="000C7AC4" w:rsidP="000C7AC4">
      <w:pPr>
        <w:rPr>
          <w:rFonts w:cs="Arial"/>
        </w:rPr>
      </w:pPr>
      <w:r w:rsidRPr="00EF42AF">
        <w:rPr>
          <w:rFonts w:cs="Arial"/>
        </w:rPr>
        <w:t>Acknowledgements</w:t>
      </w:r>
    </w:p>
    <w:p w14:paraId="6357C674" w14:textId="77777777" w:rsidR="00706ABF" w:rsidRPr="00EF42AF" w:rsidRDefault="00706ABF" w:rsidP="00500BF9">
      <w:pPr>
        <w:spacing w:line="240" w:lineRule="auto"/>
        <w:rPr>
          <w:rFonts w:cs="Arial"/>
        </w:rPr>
      </w:pPr>
    </w:p>
    <w:p w14:paraId="63CA2424" w14:textId="53E64A36" w:rsidR="009E22A6" w:rsidRDefault="00C714EB">
      <w:pPr>
        <w:pStyle w:val="TOC1"/>
        <w:rPr>
          <w:rFonts w:asciiTheme="minorHAnsi" w:eastAsiaTheme="minorEastAsia" w:hAnsiTheme="minorHAnsi" w:cstheme="minorBidi"/>
          <w:b w:val="0"/>
          <w:bCs w:val="0"/>
          <w:caps w:val="0"/>
          <w:sz w:val="22"/>
          <w:szCs w:val="22"/>
        </w:rPr>
      </w:pPr>
      <w:r w:rsidRPr="00EF42AF">
        <w:rPr>
          <w:b w:val="0"/>
        </w:rPr>
        <w:fldChar w:fldCharType="begin"/>
      </w:r>
      <w:r w:rsidRPr="000464C1">
        <w:rPr>
          <w:b w:val="0"/>
        </w:rPr>
        <w:instrText xml:space="preserve"> TOC \o "1-3" \u </w:instrText>
      </w:r>
      <w:r w:rsidRPr="00EF42AF">
        <w:rPr>
          <w:b w:val="0"/>
        </w:rPr>
        <w:fldChar w:fldCharType="separate"/>
      </w:r>
      <w:r w:rsidR="009E22A6" w:rsidRPr="003D3C02">
        <w:t>1.</w:t>
      </w:r>
      <w:r w:rsidR="009E22A6">
        <w:rPr>
          <w:rFonts w:asciiTheme="minorHAnsi" w:eastAsiaTheme="minorEastAsia" w:hAnsiTheme="minorHAnsi" w:cstheme="minorBidi"/>
          <w:b w:val="0"/>
          <w:bCs w:val="0"/>
          <w:caps w:val="0"/>
          <w:sz w:val="22"/>
          <w:szCs w:val="22"/>
        </w:rPr>
        <w:tab/>
      </w:r>
      <w:r w:rsidR="009E22A6">
        <w:t xml:space="preserve">Introduction </w:t>
      </w:r>
      <w:r w:rsidR="009E22A6" w:rsidRPr="003D3C02">
        <w:t>and background</w:t>
      </w:r>
      <w:r w:rsidR="009E22A6">
        <w:tab/>
      </w:r>
      <w:r w:rsidR="009E22A6">
        <w:fldChar w:fldCharType="begin"/>
      </w:r>
      <w:r w:rsidR="009E22A6">
        <w:instrText xml:space="preserve"> PAGEREF _Toc480949927 \h </w:instrText>
      </w:r>
      <w:r w:rsidR="009E22A6">
        <w:fldChar w:fldCharType="separate"/>
      </w:r>
      <w:r w:rsidR="009E22A6">
        <w:t>12</w:t>
      </w:r>
      <w:r w:rsidR="009E22A6">
        <w:fldChar w:fldCharType="end"/>
      </w:r>
    </w:p>
    <w:p w14:paraId="5CD970E3" w14:textId="4CFE4AD5" w:rsidR="009E22A6" w:rsidRDefault="009E22A6">
      <w:pPr>
        <w:pStyle w:val="TOC2"/>
        <w:rPr>
          <w:rFonts w:asciiTheme="minorHAnsi" w:eastAsiaTheme="minorEastAsia" w:hAnsiTheme="minorHAnsi" w:cstheme="minorBidi"/>
          <w:noProof/>
          <w:sz w:val="22"/>
          <w:szCs w:val="22"/>
        </w:rPr>
      </w:pPr>
      <w:r w:rsidRPr="003D3C02">
        <w:rPr>
          <w:noProof/>
        </w:rPr>
        <w:t>1.1</w:t>
      </w:r>
      <w:r>
        <w:rPr>
          <w:rFonts w:asciiTheme="minorHAnsi" w:eastAsiaTheme="minorEastAsia" w:hAnsiTheme="minorHAnsi" w:cstheme="minorBidi"/>
          <w:noProof/>
          <w:sz w:val="22"/>
          <w:szCs w:val="22"/>
        </w:rPr>
        <w:tab/>
      </w:r>
      <w:r>
        <w:rPr>
          <w:noProof/>
        </w:rPr>
        <w:t>Introduction</w:t>
      </w:r>
      <w:r>
        <w:rPr>
          <w:noProof/>
        </w:rPr>
        <w:tab/>
      </w:r>
      <w:r>
        <w:rPr>
          <w:noProof/>
        </w:rPr>
        <w:fldChar w:fldCharType="begin"/>
      </w:r>
      <w:r>
        <w:rPr>
          <w:noProof/>
        </w:rPr>
        <w:instrText xml:space="preserve"> PAGEREF _Toc480949928 \h </w:instrText>
      </w:r>
      <w:r>
        <w:rPr>
          <w:noProof/>
        </w:rPr>
      </w:r>
      <w:r>
        <w:rPr>
          <w:noProof/>
        </w:rPr>
        <w:fldChar w:fldCharType="separate"/>
      </w:r>
      <w:r>
        <w:rPr>
          <w:noProof/>
        </w:rPr>
        <w:t>12</w:t>
      </w:r>
      <w:r>
        <w:rPr>
          <w:noProof/>
        </w:rPr>
        <w:fldChar w:fldCharType="end"/>
      </w:r>
    </w:p>
    <w:p w14:paraId="1CCC9F51" w14:textId="28C6C145" w:rsidR="009E22A6" w:rsidRDefault="009E22A6">
      <w:pPr>
        <w:pStyle w:val="TOC2"/>
        <w:rPr>
          <w:rFonts w:asciiTheme="minorHAnsi" w:eastAsiaTheme="minorEastAsia" w:hAnsiTheme="minorHAnsi" w:cstheme="minorBidi"/>
          <w:noProof/>
          <w:sz w:val="22"/>
          <w:szCs w:val="22"/>
        </w:rPr>
      </w:pPr>
      <w:r w:rsidRPr="003D3C02">
        <w:rPr>
          <w:noProof/>
        </w:rPr>
        <w:t>1.2</w:t>
      </w:r>
      <w:r>
        <w:rPr>
          <w:rFonts w:asciiTheme="minorHAnsi" w:eastAsiaTheme="minorEastAsia" w:hAnsiTheme="minorHAnsi" w:cstheme="minorBidi"/>
          <w:noProof/>
          <w:sz w:val="22"/>
          <w:szCs w:val="22"/>
        </w:rPr>
        <w:tab/>
      </w:r>
      <w:r>
        <w:rPr>
          <w:noProof/>
        </w:rPr>
        <w:t>Aim</w:t>
      </w:r>
      <w:r>
        <w:rPr>
          <w:noProof/>
        </w:rPr>
        <w:tab/>
      </w:r>
      <w:r>
        <w:rPr>
          <w:noProof/>
        </w:rPr>
        <w:fldChar w:fldCharType="begin"/>
      </w:r>
      <w:r>
        <w:rPr>
          <w:noProof/>
        </w:rPr>
        <w:instrText xml:space="preserve"> PAGEREF _Toc480949929 \h </w:instrText>
      </w:r>
      <w:r>
        <w:rPr>
          <w:noProof/>
        </w:rPr>
      </w:r>
      <w:r>
        <w:rPr>
          <w:noProof/>
        </w:rPr>
        <w:fldChar w:fldCharType="separate"/>
      </w:r>
      <w:r>
        <w:rPr>
          <w:noProof/>
        </w:rPr>
        <w:t>13</w:t>
      </w:r>
      <w:r>
        <w:rPr>
          <w:noProof/>
        </w:rPr>
        <w:fldChar w:fldCharType="end"/>
      </w:r>
    </w:p>
    <w:p w14:paraId="71089AA6" w14:textId="4398F23D" w:rsidR="009E22A6" w:rsidRDefault="009E22A6">
      <w:pPr>
        <w:pStyle w:val="TOC2"/>
        <w:rPr>
          <w:rFonts w:asciiTheme="minorHAnsi" w:eastAsiaTheme="minorEastAsia" w:hAnsiTheme="minorHAnsi" w:cstheme="minorBidi"/>
          <w:noProof/>
          <w:sz w:val="22"/>
          <w:szCs w:val="22"/>
        </w:rPr>
      </w:pPr>
      <w:r w:rsidRPr="003D3C02">
        <w:rPr>
          <w:noProof/>
        </w:rPr>
        <w:t>1.3</w:t>
      </w:r>
      <w:r>
        <w:rPr>
          <w:rFonts w:asciiTheme="minorHAnsi" w:eastAsiaTheme="minorEastAsia" w:hAnsiTheme="minorHAnsi" w:cstheme="minorBidi"/>
          <w:noProof/>
          <w:sz w:val="22"/>
          <w:szCs w:val="22"/>
        </w:rPr>
        <w:tab/>
      </w:r>
      <w:r>
        <w:rPr>
          <w:noProof/>
        </w:rPr>
        <w:t>Objectives</w:t>
      </w:r>
      <w:r>
        <w:rPr>
          <w:noProof/>
        </w:rPr>
        <w:tab/>
      </w:r>
      <w:r>
        <w:rPr>
          <w:noProof/>
        </w:rPr>
        <w:fldChar w:fldCharType="begin"/>
      </w:r>
      <w:r>
        <w:rPr>
          <w:noProof/>
        </w:rPr>
        <w:instrText xml:space="preserve"> PAGEREF _Toc480949930 \h </w:instrText>
      </w:r>
      <w:r>
        <w:rPr>
          <w:noProof/>
        </w:rPr>
      </w:r>
      <w:r>
        <w:rPr>
          <w:noProof/>
        </w:rPr>
        <w:fldChar w:fldCharType="separate"/>
      </w:r>
      <w:r>
        <w:rPr>
          <w:noProof/>
        </w:rPr>
        <w:t>13</w:t>
      </w:r>
      <w:r>
        <w:rPr>
          <w:noProof/>
        </w:rPr>
        <w:fldChar w:fldCharType="end"/>
      </w:r>
    </w:p>
    <w:p w14:paraId="7221C34B" w14:textId="5E8009CC" w:rsidR="009E22A6" w:rsidRDefault="009E22A6">
      <w:pPr>
        <w:pStyle w:val="TOC2"/>
        <w:rPr>
          <w:rFonts w:asciiTheme="minorHAnsi" w:eastAsiaTheme="minorEastAsia" w:hAnsiTheme="minorHAnsi" w:cstheme="minorBidi"/>
          <w:noProof/>
          <w:sz w:val="22"/>
          <w:szCs w:val="22"/>
        </w:rPr>
      </w:pPr>
      <w:r w:rsidRPr="003D3C02">
        <w:rPr>
          <w:noProof/>
        </w:rPr>
        <w:t>1.4</w:t>
      </w:r>
      <w:r>
        <w:rPr>
          <w:rFonts w:asciiTheme="minorHAnsi" w:eastAsiaTheme="minorEastAsia" w:hAnsiTheme="minorHAnsi" w:cstheme="minorBidi"/>
          <w:noProof/>
          <w:sz w:val="22"/>
          <w:szCs w:val="22"/>
        </w:rPr>
        <w:tab/>
      </w:r>
      <w:r>
        <w:rPr>
          <w:noProof/>
        </w:rPr>
        <w:t>Structure Of The Project</w:t>
      </w:r>
      <w:r>
        <w:rPr>
          <w:noProof/>
        </w:rPr>
        <w:tab/>
      </w:r>
      <w:r>
        <w:rPr>
          <w:noProof/>
        </w:rPr>
        <w:fldChar w:fldCharType="begin"/>
      </w:r>
      <w:r>
        <w:rPr>
          <w:noProof/>
        </w:rPr>
        <w:instrText xml:space="preserve"> PAGEREF _Toc480949931 \h </w:instrText>
      </w:r>
      <w:r>
        <w:rPr>
          <w:noProof/>
        </w:rPr>
      </w:r>
      <w:r>
        <w:rPr>
          <w:noProof/>
        </w:rPr>
        <w:fldChar w:fldCharType="separate"/>
      </w:r>
      <w:r>
        <w:rPr>
          <w:noProof/>
        </w:rPr>
        <w:t>13</w:t>
      </w:r>
      <w:r>
        <w:rPr>
          <w:noProof/>
        </w:rPr>
        <w:fldChar w:fldCharType="end"/>
      </w:r>
    </w:p>
    <w:p w14:paraId="144E1128" w14:textId="4CF76E63" w:rsidR="009E22A6" w:rsidRDefault="009E22A6">
      <w:pPr>
        <w:pStyle w:val="TOC1"/>
        <w:rPr>
          <w:rFonts w:asciiTheme="minorHAnsi" w:eastAsiaTheme="minorEastAsia" w:hAnsiTheme="minorHAnsi" w:cstheme="minorBidi"/>
          <w:b w:val="0"/>
          <w:bCs w:val="0"/>
          <w:caps w:val="0"/>
          <w:sz w:val="22"/>
          <w:szCs w:val="22"/>
        </w:rPr>
      </w:pPr>
      <w:r w:rsidRPr="003D3C02">
        <w:rPr>
          <w:iCs/>
        </w:rPr>
        <w:t>2.</w:t>
      </w:r>
      <w:r>
        <w:rPr>
          <w:rFonts w:asciiTheme="minorHAnsi" w:eastAsiaTheme="minorEastAsia" w:hAnsiTheme="minorHAnsi" w:cstheme="minorBidi"/>
          <w:b w:val="0"/>
          <w:bCs w:val="0"/>
          <w:caps w:val="0"/>
          <w:sz w:val="22"/>
          <w:szCs w:val="22"/>
        </w:rPr>
        <w:tab/>
      </w:r>
      <w:r>
        <w:t xml:space="preserve">RESEARCH &amp; </w:t>
      </w:r>
      <w:r w:rsidRPr="003D3C02">
        <w:rPr>
          <w:iCs/>
        </w:rPr>
        <w:t>REVIEW OF LITERATURE</w:t>
      </w:r>
      <w:r>
        <w:tab/>
      </w:r>
      <w:r>
        <w:fldChar w:fldCharType="begin"/>
      </w:r>
      <w:r>
        <w:instrText xml:space="preserve"> PAGEREF _Toc480949932 \h </w:instrText>
      </w:r>
      <w:r>
        <w:fldChar w:fldCharType="separate"/>
      </w:r>
      <w:r>
        <w:t>15</w:t>
      </w:r>
      <w:r>
        <w:fldChar w:fldCharType="end"/>
      </w:r>
    </w:p>
    <w:p w14:paraId="11F4D738" w14:textId="7744CE0C" w:rsidR="009E22A6" w:rsidRDefault="009E22A6">
      <w:pPr>
        <w:pStyle w:val="TOC2"/>
        <w:rPr>
          <w:rFonts w:asciiTheme="minorHAnsi" w:eastAsiaTheme="minorEastAsia" w:hAnsiTheme="minorHAnsi" w:cstheme="minorBidi"/>
          <w:noProof/>
          <w:sz w:val="22"/>
          <w:szCs w:val="22"/>
        </w:rPr>
      </w:pPr>
      <w:r w:rsidRPr="003D3C02">
        <w:rPr>
          <w:noProof/>
        </w:rPr>
        <w:t>2.1</w:t>
      </w:r>
      <w:r>
        <w:rPr>
          <w:rFonts w:asciiTheme="minorHAnsi" w:eastAsiaTheme="minorEastAsia" w:hAnsiTheme="minorHAnsi" w:cstheme="minorBidi"/>
          <w:noProof/>
          <w:sz w:val="22"/>
          <w:szCs w:val="22"/>
        </w:rPr>
        <w:tab/>
      </w:r>
      <w:r>
        <w:rPr>
          <w:noProof/>
        </w:rPr>
        <w:t>Introduction</w:t>
      </w:r>
      <w:r>
        <w:rPr>
          <w:noProof/>
        </w:rPr>
        <w:tab/>
      </w:r>
      <w:r>
        <w:rPr>
          <w:noProof/>
        </w:rPr>
        <w:fldChar w:fldCharType="begin"/>
      </w:r>
      <w:r>
        <w:rPr>
          <w:noProof/>
        </w:rPr>
        <w:instrText xml:space="preserve"> PAGEREF _Toc480949934 \h </w:instrText>
      </w:r>
      <w:r>
        <w:rPr>
          <w:noProof/>
        </w:rPr>
      </w:r>
      <w:r>
        <w:rPr>
          <w:noProof/>
        </w:rPr>
        <w:fldChar w:fldCharType="separate"/>
      </w:r>
      <w:r>
        <w:rPr>
          <w:noProof/>
        </w:rPr>
        <w:t>15</w:t>
      </w:r>
      <w:r>
        <w:rPr>
          <w:noProof/>
        </w:rPr>
        <w:fldChar w:fldCharType="end"/>
      </w:r>
    </w:p>
    <w:p w14:paraId="78F12ED8" w14:textId="1D4BD8DE" w:rsidR="009E22A6" w:rsidRDefault="009E22A6">
      <w:pPr>
        <w:pStyle w:val="TOC2"/>
        <w:rPr>
          <w:rFonts w:asciiTheme="minorHAnsi" w:eastAsiaTheme="minorEastAsia" w:hAnsiTheme="minorHAnsi" w:cstheme="minorBidi"/>
          <w:noProof/>
          <w:sz w:val="22"/>
          <w:szCs w:val="22"/>
        </w:rPr>
      </w:pPr>
      <w:r w:rsidRPr="003D3C02">
        <w:rPr>
          <w:noProof/>
        </w:rPr>
        <w:t>2.2</w:t>
      </w:r>
      <w:r>
        <w:rPr>
          <w:rFonts w:asciiTheme="minorHAnsi" w:eastAsiaTheme="minorEastAsia" w:hAnsiTheme="minorHAnsi" w:cstheme="minorBidi"/>
          <w:noProof/>
          <w:sz w:val="22"/>
          <w:szCs w:val="22"/>
        </w:rPr>
        <w:tab/>
      </w:r>
      <w:r>
        <w:rPr>
          <w:noProof/>
        </w:rPr>
        <w:t>Wireless Sensor Networks</w:t>
      </w:r>
      <w:r>
        <w:rPr>
          <w:noProof/>
        </w:rPr>
        <w:tab/>
      </w:r>
      <w:r>
        <w:rPr>
          <w:noProof/>
        </w:rPr>
        <w:fldChar w:fldCharType="begin"/>
      </w:r>
      <w:r>
        <w:rPr>
          <w:noProof/>
        </w:rPr>
        <w:instrText xml:space="preserve"> PAGEREF _Toc480949938 \h </w:instrText>
      </w:r>
      <w:r>
        <w:rPr>
          <w:noProof/>
        </w:rPr>
      </w:r>
      <w:r>
        <w:rPr>
          <w:noProof/>
        </w:rPr>
        <w:fldChar w:fldCharType="separate"/>
      </w:r>
      <w:r>
        <w:rPr>
          <w:noProof/>
        </w:rPr>
        <w:t>15</w:t>
      </w:r>
      <w:r>
        <w:rPr>
          <w:noProof/>
        </w:rPr>
        <w:fldChar w:fldCharType="end"/>
      </w:r>
    </w:p>
    <w:p w14:paraId="579F1AD0" w14:textId="5D914648" w:rsidR="009E22A6" w:rsidRDefault="009E22A6">
      <w:pPr>
        <w:pStyle w:val="TOC3"/>
        <w:rPr>
          <w:rFonts w:asciiTheme="minorHAnsi" w:eastAsiaTheme="minorEastAsia" w:hAnsiTheme="minorHAnsi" w:cstheme="minorBidi"/>
          <w:iCs w:val="0"/>
          <w:sz w:val="22"/>
          <w:szCs w:val="22"/>
        </w:rPr>
      </w:pPr>
      <w:r w:rsidRPr="003D3C02">
        <w:t>2.2.1</w:t>
      </w:r>
      <w:r>
        <w:rPr>
          <w:rFonts w:asciiTheme="minorHAnsi" w:eastAsiaTheme="minorEastAsia" w:hAnsiTheme="minorHAnsi" w:cstheme="minorBidi"/>
          <w:iCs w:val="0"/>
          <w:sz w:val="22"/>
          <w:szCs w:val="22"/>
        </w:rPr>
        <w:tab/>
      </w:r>
      <w:r>
        <w:t>Bandwidth and Power supply</w:t>
      </w:r>
      <w:r>
        <w:tab/>
      </w:r>
      <w:r>
        <w:fldChar w:fldCharType="begin"/>
      </w:r>
      <w:r>
        <w:instrText xml:space="preserve"> PAGEREF _Toc480949939 \h </w:instrText>
      </w:r>
      <w:r>
        <w:fldChar w:fldCharType="separate"/>
      </w:r>
      <w:r>
        <w:t>15</w:t>
      </w:r>
      <w:r>
        <w:fldChar w:fldCharType="end"/>
      </w:r>
    </w:p>
    <w:p w14:paraId="0DD491A1" w14:textId="1ED021E2" w:rsidR="009E22A6" w:rsidRDefault="009E22A6">
      <w:pPr>
        <w:pStyle w:val="TOC3"/>
        <w:rPr>
          <w:rFonts w:asciiTheme="minorHAnsi" w:eastAsiaTheme="minorEastAsia" w:hAnsiTheme="minorHAnsi" w:cstheme="minorBidi"/>
          <w:iCs w:val="0"/>
          <w:sz w:val="22"/>
          <w:szCs w:val="22"/>
        </w:rPr>
      </w:pPr>
      <w:r w:rsidRPr="003D3C02">
        <w:t>2.2.2</w:t>
      </w:r>
      <w:r>
        <w:rPr>
          <w:rFonts w:asciiTheme="minorHAnsi" w:eastAsiaTheme="minorEastAsia" w:hAnsiTheme="minorHAnsi" w:cstheme="minorBidi"/>
          <w:iCs w:val="0"/>
          <w:sz w:val="22"/>
          <w:szCs w:val="22"/>
        </w:rPr>
        <w:tab/>
      </w:r>
      <w:r>
        <w:t>Technology and Protocols</w:t>
      </w:r>
      <w:r>
        <w:tab/>
      </w:r>
      <w:r>
        <w:fldChar w:fldCharType="begin"/>
      </w:r>
      <w:r>
        <w:instrText xml:space="preserve"> PAGEREF _Toc480949940 \h </w:instrText>
      </w:r>
      <w:r>
        <w:fldChar w:fldCharType="separate"/>
      </w:r>
      <w:r>
        <w:t>17</w:t>
      </w:r>
      <w:r>
        <w:fldChar w:fldCharType="end"/>
      </w:r>
    </w:p>
    <w:p w14:paraId="2EE38ED4" w14:textId="1FB009F4" w:rsidR="009E22A6" w:rsidRDefault="009E22A6">
      <w:pPr>
        <w:pStyle w:val="TOC3"/>
        <w:rPr>
          <w:rFonts w:asciiTheme="minorHAnsi" w:eastAsiaTheme="minorEastAsia" w:hAnsiTheme="minorHAnsi" w:cstheme="minorBidi"/>
          <w:iCs w:val="0"/>
          <w:sz w:val="22"/>
          <w:szCs w:val="22"/>
        </w:rPr>
      </w:pPr>
      <w:r w:rsidRPr="003D3C02">
        <w:t>2.2.3</w:t>
      </w:r>
      <w:r>
        <w:rPr>
          <w:rFonts w:asciiTheme="minorHAnsi" w:eastAsiaTheme="minorEastAsia" w:hAnsiTheme="minorHAnsi" w:cstheme="minorBidi"/>
          <w:iCs w:val="0"/>
          <w:sz w:val="22"/>
          <w:szCs w:val="22"/>
        </w:rPr>
        <w:tab/>
      </w:r>
      <w:r>
        <w:t>Security</w:t>
      </w:r>
      <w:r>
        <w:tab/>
      </w:r>
      <w:r>
        <w:fldChar w:fldCharType="begin"/>
      </w:r>
      <w:r>
        <w:instrText xml:space="preserve"> PAGEREF _Toc480949941 \h </w:instrText>
      </w:r>
      <w:r>
        <w:fldChar w:fldCharType="separate"/>
      </w:r>
      <w:r>
        <w:t>20</w:t>
      </w:r>
      <w:r>
        <w:fldChar w:fldCharType="end"/>
      </w:r>
    </w:p>
    <w:p w14:paraId="6AEB1D7A" w14:textId="674748B2" w:rsidR="009E22A6" w:rsidRDefault="009E22A6">
      <w:pPr>
        <w:pStyle w:val="TOC3"/>
        <w:rPr>
          <w:rFonts w:asciiTheme="minorHAnsi" w:eastAsiaTheme="minorEastAsia" w:hAnsiTheme="minorHAnsi" w:cstheme="minorBidi"/>
          <w:iCs w:val="0"/>
          <w:sz w:val="22"/>
          <w:szCs w:val="22"/>
        </w:rPr>
      </w:pPr>
      <w:r w:rsidRPr="003D3C02">
        <w:t>2.2.4</w:t>
      </w:r>
      <w:r>
        <w:rPr>
          <w:rFonts w:asciiTheme="minorHAnsi" w:eastAsiaTheme="minorEastAsia" w:hAnsiTheme="minorHAnsi" w:cstheme="minorBidi"/>
          <w:iCs w:val="0"/>
          <w:sz w:val="22"/>
          <w:szCs w:val="22"/>
        </w:rPr>
        <w:tab/>
      </w:r>
      <w:r w:rsidRPr="003D3C02">
        <w:t>W</w:t>
      </w:r>
      <w:r>
        <w:t xml:space="preserve">ireless </w:t>
      </w:r>
      <w:r w:rsidRPr="003D3C02">
        <w:t>S</w:t>
      </w:r>
      <w:r>
        <w:t>ensors</w:t>
      </w:r>
      <w:r>
        <w:tab/>
      </w:r>
      <w:r>
        <w:fldChar w:fldCharType="begin"/>
      </w:r>
      <w:r>
        <w:instrText xml:space="preserve"> PAGEREF _Toc480949942 \h </w:instrText>
      </w:r>
      <w:r>
        <w:fldChar w:fldCharType="separate"/>
      </w:r>
      <w:r>
        <w:t>25</w:t>
      </w:r>
      <w:r>
        <w:fldChar w:fldCharType="end"/>
      </w:r>
    </w:p>
    <w:p w14:paraId="58D6AF94" w14:textId="283C325E" w:rsidR="009E22A6" w:rsidRDefault="009E22A6">
      <w:pPr>
        <w:pStyle w:val="TOC2"/>
        <w:rPr>
          <w:rFonts w:asciiTheme="minorHAnsi" w:eastAsiaTheme="minorEastAsia" w:hAnsiTheme="minorHAnsi" w:cstheme="minorBidi"/>
          <w:noProof/>
          <w:sz w:val="22"/>
          <w:szCs w:val="22"/>
        </w:rPr>
      </w:pPr>
      <w:r w:rsidRPr="003D3C02">
        <w:rPr>
          <w:noProof/>
        </w:rPr>
        <w:t>2.3</w:t>
      </w:r>
      <w:r>
        <w:rPr>
          <w:rFonts w:asciiTheme="minorHAnsi" w:eastAsiaTheme="minorEastAsia" w:hAnsiTheme="minorHAnsi" w:cstheme="minorBidi"/>
          <w:noProof/>
          <w:sz w:val="22"/>
          <w:szCs w:val="22"/>
        </w:rPr>
        <w:tab/>
      </w:r>
      <w:r>
        <w:rPr>
          <w:noProof/>
        </w:rPr>
        <w:t>Related work</w:t>
      </w:r>
      <w:r>
        <w:rPr>
          <w:noProof/>
        </w:rPr>
        <w:tab/>
      </w:r>
      <w:r>
        <w:rPr>
          <w:noProof/>
        </w:rPr>
        <w:fldChar w:fldCharType="begin"/>
      </w:r>
      <w:r>
        <w:rPr>
          <w:noProof/>
        </w:rPr>
        <w:instrText xml:space="preserve"> PAGEREF _Toc480949943 \h </w:instrText>
      </w:r>
      <w:r>
        <w:rPr>
          <w:noProof/>
        </w:rPr>
      </w:r>
      <w:r>
        <w:rPr>
          <w:noProof/>
        </w:rPr>
        <w:fldChar w:fldCharType="separate"/>
      </w:r>
      <w:r>
        <w:rPr>
          <w:noProof/>
        </w:rPr>
        <w:t>29</w:t>
      </w:r>
      <w:r>
        <w:rPr>
          <w:noProof/>
        </w:rPr>
        <w:fldChar w:fldCharType="end"/>
      </w:r>
    </w:p>
    <w:p w14:paraId="3F1AAE16" w14:textId="339AD27C" w:rsidR="009E22A6" w:rsidRDefault="009E22A6">
      <w:pPr>
        <w:pStyle w:val="TOC3"/>
        <w:rPr>
          <w:rFonts w:asciiTheme="minorHAnsi" w:eastAsiaTheme="minorEastAsia" w:hAnsiTheme="minorHAnsi" w:cstheme="minorBidi"/>
          <w:iCs w:val="0"/>
          <w:sz w:val="22"/>
          <w:szCs w:val="22"/>
        </w:rPr>
      </w:pPr>
      <w:r w:rsidRPr="003D3C02">
        <w:t>2.3.1</w:t>
      </w:r>
      <w:r>
        <w:rPr>
          <w:rFonts w:asciiTheme="minorHAnsi" w:eastAsiaTheme="minorEastAsia" w:hAnsiTheme="minorHAnsi" w:cstheme="minorBidi"/>
          <w:iCs w:val="0"/>
          <w:sz w:val="22"/>
          <w:szCs w:val="22"/>
        </w:rPr>
        <w:tab/>
      </w:r>
      <w:r>
        <w:t>A Scalable intelligent room based on WSN</w:t>
      </w:r>
      <w:r w:rsidRPr="003D3C02">
        <w:t xml:space="preserve"> [46]</w:t>
      </w:r>
      <w:r>
        <w:tab/>
      </w:r>
      <w:r>
        <w:fldChar w:fldCharType="begin"/>
      </w:r>
      <w:r>
        <w:instrText xml:space="preserve"> PAGEREF _Toc480949944 \h </w:instrText>
      </w:r>
      <w:r>
        <w:fldChar w:fldCharType="separate"/>
      </w:r>
      <w:r>
        <w:t>29</w:t>
      </w:r>
      <w:r>
        <w:fldChar w:fldCharType="end"/>
      </w:r>
    </w:p>
    <w:p w14:paraId="7D955C5A" w14:textId="383F61E6" w:rsidR="009E22A6" w:rsidRDefault="009E22A6">
      <w:pPr>
        <w:pStyle w:val="TOC3"/>
        <w:rPr>
          <w:rFonts w:asciiTheme="minorHAnsi" w:eastAsiaTheme="minorEastAsia" w:hAnsiTheme="minorHAnsi" w:cstheme="minorBidi"/>
          <w:iCs w:val="0"/>
          <w:sz w:val="22"/>
          <w:szCs w:val="22"/>
        </w:rPr>
      </w:pPr>
      <w:r w:rsidRPr="003D3C02">
        <w:t>2.3.2</w:t>
      </w:r>
      <w:r>
        <w:rPr>
          <w:rFonts w:asciiTheme="minorHAnsi" w:eastAsiaTheme="minorEastAsia" w:hAnsiTheme="minorHAnsi" w:cstheme="minorBidi"/>
          <w:iCs w:val="0"/>
          <w:sz w:val="22"/>
          <w:szCs w:val="22"/>
        </w:rPr>
        <w:tab/>
      </w:r>
      <w:r>
        <w:t>An intelligent classroom management system</w:t>
      </w:r>
      <w:r w:rsidRPr="003D3C02">
        <w:t xml:space="preserve"> [48]</w:t>
      </w:r>
      <w:r>
        <w:tab/>
      </w:r>
      <w:r>
        <w:fldChar w:fldCharType="begin"/>
      </w:r>
      <w:r>
        <w:instrText xml:space="preserve"> PAGEREF _Toc480949945 \h </w:instrText>
      </w:r>
      <w:r>
        <w:fldChar w:fldCharType="separate"/>
      </w:r>
      <w:r>
        <w:t>30</w:t>
      </w:r>
      <w:r>
        <w:fldChar w:fldCharType="end"/>
      </w:r>
    </w:p>
    <w:p w14:paraId="6604EB25" w14:textId="01C0F945" w:rsidR="009E22A6" w:rsidRDefault="009E22A6">
      <w:pPr>
        <w:pStyle w:val="TOC3"/>
        <w:rPr>
          <w:rFonts w:asciiTheme="minorHAnsi" w:eastAsiaTheme="minorEastAsia" w:hAnsiTheme="minorHAnsi" w:cstheme="minorBidi"/>
          <w:iCs w:val="0"/>
          <w:sz w:val="22"/>
          <w:szCs w:val="22"/>
        </w:rPr>
      </w:pPr>
      <w:r w:rsidRPr="003D3C02">
        <w:t>2.3.3</w:t>
      </w:r>
      <w:r>
        <w:rPr>
          <w:rFonts w:asciiTheme="minorHAnsi" w:eastAsiaTheme="minorEastAsia" w:hAnsiTheme="minorHAnsi" w:cstheme="minorBidi"/>
          <w:iCs w:val="0"/>
          <w:sz w:val="22"/>
          <w:szCs w:val="22"/>
        </w:rPr>
        <w:tab/>
      </w:r>
      <w:r>
        <w:t xml:space="preserve">Smart Classroom: Concept to Construction </w:t>
      </w:r>
      <w:r w:rsidRPr="003D3C02">
        <w:t>[50]</w:t>
      </w:r>
      <w:r>
        <w:tab/>
      </w:r>
      <w:r>
        <w:fldChar w:fldCharType="begin"/>
      </w:r>
      <w:r>
        <w:instrText xml:space="preserve"> PAGEREF _Toc480949946 \h </w:instrText>
      </w:r>
      <w:r>
        <w:fldChar w:fldCharType="separate"/>
      </w:r>
      <w:r>
        <w:t>33</w:t>
      </w:r>
      <w:r>
        <w:fldChar w:fldCharType="end"/>
      </w:r>
    </w:p>
    <w:p w14:paraId="65BDCD6B" w14:textId="2CEFB750" w:rsidR="009E22A6" w:rsidRDefault="009E22A6">
      <w:pPr>
        <w:pStyle w:val="TOC3"/>
        <w:rPr>
          <w:rFonts w:asciiTheme="minorHAnsi" w:eastAsiaTheme="minorEastAsia" w:hAnsiTheme="minorHAnsi" w:cstheme="minorBidi"/>
          <w:iCs w:val="0"/>
          <w:sz w:val="22"/>
          <w:szCs w:val="22"/>
        </w:rPr>
      </w:pPr>
      <w:r w:rsidRPr="003D3C02">
        <w:t>2.3.4</w:t>
      </w:r>
      <w:r>
        <w:rPr>
          <w:rFonts w:asciiTheme="minorHAnsi" w:eastAsiaTheme="minorEastAsia" w:hAnsiTheme="minorHAnsi" w:cstheme="minorBidi"/>
          <w:iCs w:val="0"/>
          <w:sz w:val="22"/>
          <w:szCs w:val="22"/>
        </w:rPr>
        <w:tab/>
      </w:r>
      <w:r>
        <w:t xml:space="preserve">ZigBee and GoAhead Tech in the Smart Classroom </w:t>
      </w:r>
      <w:r w:rsidRPr="003D3C02">
        <w:t>[51]</w:t>
      </w:r>
      <w:r>
        <w:tab/>
      </w:r>
      <w:r>
        <w:fldChar w:fldCharType="begin"/>
      </w:r>
      <w:r>
        <w:instrText xml:space="preserve"> PAGEREF _Toc480949947 \h </w:instrText>
      </w:r>
      <w:r>
        <w:fldChar w:fldCharType="separate"/>
      </w:r>
      <w:r>
        <w:t>36</w:t>
      </w:r>
      <w:r>
        <w:fldChar w:fldCharType="end"/>
      </w:r>
    </w:p>
    <w:p w14:paraId="3D7E800D" w14:textId="187837CC" w:rsidR="009E22A6" w:rsidRDefault="009E22A6">
      <w:pPr>
        <w:pStyle w:val="TOC2"/>
        <w:rPr>
          <w:rFonts w:asciiTheme="minorHAnsi" w:eastAsiaTheme="minorEastAsia" w:hAnsiTheme="minorHAnsi" w:cstheme="minorBidi"/>
          <w:noProof/>
          <w:sz w:val="22"/>
          <w:szCs w:val="22"/>
        </w:rPr>
      </w:pPr>
      <w:r w:rsidRPr="003D3C02">
        <w:rPr>
          <w:noProof/>
        </w:rPr>
        <w:t>2.4</w:t>
      </w:r>
      <w:r>
        <w:rPr>
          <w:rFonts w:asciiTheme="minorHAnsi" w:eastAsiaTheme="minorEastAsia" w:hAnsiTheme="minorHAnsi" w:cstheme="minorBidi"/>
          <w:noProof/>
          <w:sz w:val="22"/>
          <w:szCs w:val="22"/>
        </w:rPr>
        <w:tab/>
      </w:r>
      <w:r>
        <w:rPr>
          <w:noProof/>
        </w:rPr>
        <w:t>Conclusion</w:t>
      </w:r>
      <w:r>
        <w:rPr>
          <w:noProof/>
        </w:rPr>
        <w:tab/>
      </w:r>
      <w:r>
        <w:rPr>
          <w:noProof/>
        </w:rPr>
        <w:fldChar w:fldCharType="begin"/>
      </w:r>
      <w:r>
        <w:rPr>
          <w:noProof/>
        </w:rPr>
        <w:instrText xml:space="preserve"> PAGEREF _Toc480949948 \h </w:instrText>
      </w:r>
      <w:r>
        <w:rPr>
          <w:noProof/>
        </w:rPr>
      </w:r>
      <w:r>
        <w:rPr>
          <w:noProof/>
        </w:rPr>
        <w:fldChar w:fldCharType="separate"/>
      </w:r>
      <w:r>
        <w:rPr>
          <w:noProof/>
        </w:rPr>
        <w:t>38</w:t>
      </w:r>
      <w:r>
        <w:rPr>
          <w:noProof/>
        </w:rPr>
        <w:fldChar w:fldCharType="end"/>
      </w:r>
    </w:p>
    <w:p w14:paraId="39034811" w14:textId="2C7C1B6A" w:rsidR="009E22A6" w:rsidRDefault="009E22A6">
      <w:pPr>
        <w:pStyle w:val="TOC1"/>
        <w:rPr>
          <w:rFonts w:asciiTheme="minorHAnsi" w:eastAsiaTheme="minorEastAsia" w:hAnsiTheme="minorHAnsi" w:cstheme="minorBidi"/>
          <w:b w:val="0"/>
          <w:bCs w:val="0"/>
          <w:caps w:val="0"/>
          <w:sz w:val="22"/>
          <w:szCs w:val="22"/>
        </w:rPr>
      </w:pPr>
      <w:r w:rsidRPr="003D3C02">
        <w:t>3.</w:t>
      </w:r>
      <w:r>
        <w:rPr>
          <w:rFonts w:asciiTheme="minorHAnsi" w:eastAsiaTheme="minorEastAsia" w:hAnsiTheme="minorHAnsi" w:cstheme="minorBidi"/>
          <w:b w:val="0"/>
          <w:bCs w:val="0"/>
          <w:caps w:val="0"/>
          <w:sz w:val="22"/>
          <w:szCs w:val="22"/>
        </w:rPr>
        <w:tab/>
      </w:r>
      <w:r>
        <w:t>RESEARCH METHODOLOGY</w:t>
      </w:r>
      <w:r>
        <w:tab/>
      </w:r>
      <w:r>
        <w:fldChar w:fldCharType="begin"/>
      </w:r>
      <w:r>
        <w:instrText xml:space="preserve"> PAGEREF _Toc480949949 \h </w:instrText>
      </w:r>
      <w:r>
        <w:fldChar w:fldCharType="separate"/>
      </w:r>
      <w:r>
        <w:t>39</w:t>
      </w:r>
      <w:r>
        <w:fldChar w:fldCharType="end"/>
      </w:r>
    </w:p>
    <w:p w14:paraId="4DF089BE" w14:textId="561B1387" w:rsidR="009E22A6" w:rsidRDefault="009E22A6">
      <w:pPr>
        <w:pStyle w:val="TOC2"/>
        <w:rPr>
          <w:rFonts w:asciiTheme="minorHAnsi" w:eastAsiaTheme="minorEastAsia" w:hAnsiTheme="minorHAnsi" w:cstheme="minorBidi"/>
          <w:noProof/>
          <w:sz w:val="22"/>
          <w:szCs w:val="22"/>
        </w:rPr>
      </w:pPr>
      <w:r w:rsidRPr="003D3C02">
        <w:rPr>
          <w:noProof/>
        </w:rPr>
        <w:t>3.1</w:t>
      </w:r>
      <w:r>
        <w:rPr>
          <w:rFonts w:asciiTheme="minorHAnsi" w:eastAsiaTheme="minorEastAsia" w:hAnsiTheme="minorHAnsi" w:cstheme="minorBidi"/>
          <w:noProof/>
          <w:sz w:val="22"/>
          <w:szCs w:val="22"/>
        </w:rPr>
        <w:tab/>
      </w:r>
      <w:r>
        <w:rPr>
          <w:noProof/>
        </w:rPr>
        <w:t>Introduction</w:t>
      </w:r>
      <w:r>
        <w:rPr>
          <w:noProof/>
        </w:rPr>
        <w:tab/>
      </w:r>
      <w:r>
        <w:rPr>
          <w:noProof/>
        </w:rPr>
        <w:fldChar w:fldCharType="begin"/>
      </w:r>
      <w:r>
        <w:rPr>
          <w:noProof/>
        </w:rPr>
        <w:instrText xml:space="preserve"> PAGEREF _Toc480949953 \h </w:instrText>
      </w:r>
      <w:r>
        <w:rPr>
          <w:noProof/>
        </w:rPr>
      </w:r>
      <w:r>
        <w:rPr>
          <w:noProof/>
        </w:rPr>
        <w:fldChar w:fldCharType="separate"/>
      </w:r>
      <w:r>
        <w:rPr>
          <w:noProof/>
        </w:rPr>
        <w:t>39</w:t>
      </w:r>
      <w:r>
        <w:rPr>
          <w:noProof/>
        </w:rPr>
        <w:fldChar w:fldCharType="end"/>
      </w:r>
    </w:p>
    <w:p w14:paraId="1FE12880" w14:textId="27EEAA2D" w:rsidR="009E22A6" w:rsidRDefault="009E22A6">
      <w:pPr>
        <w:pStyle w:val="TOC2"/>
        <w:rPr>
          <w:rFonts w:asciiTheme="minorHAnsi" w:eastAsiaTheme="minorEastAsia" w:hAnsiTheme="minorHAnsi" w:cstheme="minorBidi"/>
          <w:noProof/>
          <w:sz w:val="22"/>
          <w:szCs w:val="22"/>
        </w:rPr>
      </w:pPr>
      <w:r w:rsidRPr="003D3C02">
        <w:rPr>
          <w:noProof/>
        </w:rPr>
        <w:t>3.2</w:t>
      </w:r>
      <w:r>
        <w:rPr>
          <w:rFonts w:asciiTheme="minorHAnsi" w:eastAsiaTheme="minorEastAsia" w:hAnsiTheme="minorHAnsi" w:cstheme="minorBidi"/>
          <w:noProof/>
          <w:sz w:val="22"/>
          <w:szCs w:val="22"/>
        </w:rPr>
        <w:tab/>
      </w:r>
      <w:r>
        <w:rPr>
          <w:noProof/>
        </w:rPr>
        <w:t>Research Methods</w:t>
      </w:r>
      <w:r>
        <w:rPr>
          <w:noProof/>
        </w:rPr>
        <w:tab/>
      </w:r>
      <w:r>
        <w:rPr>
          <w:noProof/>
        </w:rPr>
        <w:fldChar w:fldCharType="begin"/>
      </w:r>
      <w:r>
        <w:rPr>
          <w:noProof/>
        </w:rPr>
        <w:instrText xml:space="preserve"> PAGEREF _Toc480949954 \h </w:instrText>
      </w:r>
      <w:r>
        <w:rPr>
          <w:noProof/>
        </w:rPr>
      </w:r>
      <w:r>
        <w:rPr>
          <w:noProof/>
        </w:rPr>
        <w:fldChar w:fldCharType="separate"/>
      </w:r>
      <w:r>
        <w:rPr>
          <w:noProof/>
        </w:rPr>
        <w:t>39</w:t>
      </w:r>
      <w:r>
        <w:rPr>
          <w:noProof/>
        </w:rPr>
        <w:fldChar w:fldCharType="end"/>
      </w:r>
    </w:p>
    <w:p w14:paraId="1BDB6E40" w14:textId="38A7F1CF" w:rsidR="009E22A6" w:rsidRDefault="009E22A6">
      <w:pPr>
        <w:pStyle w:val="TOC3"/>
        <w:rPr>
          <w:rFonts w:asciiTheme="minorHAnsi" w:eastAsiaTheme="minorEastAsia" w:hAnsiTheme="minorHAnsi" w:cstheme="minorBidi"/>
          <w:iCs w:val="0"/>
          <w:sz w:val="22"/>
          <w:szCs w:val="22"/>
        </w:rPr>
      </w:pPr>
      <w:r w:rsidRPr="003D3C02">
        <w:t>3.2.1</w:t>
      </w:r>
      <w:r>
        <w:rPr>
          <w:rFonts w:asciiTheme="minorHAnsi" w:eastAsiaTheme="minorEastAsia" w:hAnsiTheme="minorHAnsi" w:cstheme="minorBidi"/>
          <w:iCs w:val="0"/>
          <w:sz w:val="22"/>
          <w:szCs w:val="22"/>
        </w:rPr>
        <w:tab/>
      </w:r>
      <w:r>
        <w:t>Research Overview</w:t>
      </w:r>
      <w:r>
        <w:tab/>
      </w:r>
      <w:r>
        <w:fldChar w:fldCharType="begin"/>
      </w:r>
      <w:r>
        <w:instrText xml:space="preserve"> PAGEREF _Toc480949955 \h </w:instrText>
      </w:r>
      <w:r>
        <w:fldChar w:fldCharType="separate"/>
      </w:r>
      <w:r>
        <w:t>39</w:t>
      </w:r>
      <w:r>
        <w:fldChar w:fldCharType="end"/>
      </w:r>
    </w:p>
    <w:p w14:paraId="4C21461F" w14:textId="022527F0" w:rsidR="009E22A6" w:rsidRDefault="009E22A6">
      <w:pPr>
        <w:pStyle w:val="TOC3"/>
        <w:rPr>
          <w:rFonts w:asciiTheme="minorHAnsi" w:eastAsiaTheme="minorEastAsia" w:hAnsiTheme="minorHAnsi" w:cstheme="minorBidi"/>
          <w:iCs w:val="0"/>
          <w:sz w:val="22"/>
          <w:szCs w:val="22"/>
        </w:rPr>
      </w:pPr>
      <w:r w:rsidRPr="003D3C02">
        <w:t>3.2.2</w:t>
      </w:r>
      <w:r>
        <w:rPr>
          <w:rFonts w:asciiTheme="minorHAnsi" w:eastAsiaTheme="minorEastAsia" w:hAnsiTheme="minorHAnsi" w:cstheme="minorBidi"/>
          <w:iCs w:val="0"/>
          <w:sz w:val="22"/>
          <w:szCs w:val="22"/>
        </w:rPr>
        <w:tab/>
      </w:r>
      <w:r>
        <w:t>Research Process</w:t>
      </w:r>
      <w:r>
        <w:tab/>
      </w:r>
      <w:r>
        <w:fldChar w:fldCharType="begin"/>
      </w:r>
      <w:r>
        <w:instrText xml:space="preserve"> PAGEREF _Toc480949956 \h </w:instrText>
      </w:r>
      <w:r>
        <w:fldChar w:fldCharType="separate"/>
      </w:r>
      <w:r>
        <w:t>40</w:t>
      </w:r>
      <w:r>
        <w:fldChar w:fldCharType="end"/>
      </w:r>
    </w:p>
    <w:p w14:paraId="338BE7EF" w14:textId="2783FD52" w:rsidR="009E22A6" w:rsidRDefault="009E22A6">
      <w:pPr>
        <w:pStyle w:val="TOC3"/>
        <w:rPr>
          <w:rFonts w:asciiTheme="minorHAnsi" w:eastAsiaTheme="minorEastAsia" w:hAnsiTheme="minorHAnsi" w:cstheme="minorBidi"/>
          <w:iCs w:val="0"/>
          <w:sz w:val="22"/>
          <w:szCs w:val="22"/>
        </w:rPr>
      </w:pPr>
      <w:r w:rsidRPr="003D3C02">
        <w:lastRenderedPageBreak/>
        <w:t>3.2.3</w:t>
      </w:r>
      <w:r>
        <w:rPr>
          <w:rFonts w:asciiTheme="minorHAnsi" w:eastAsiaTheme="minorEastAsia" w:hAnsiTheme="minorHAnsi" w:cstheme="minorBidi"/>
          <w:iCs w:val="0"/>
          <w:sz w:val="22"/>
          <w:szCs w:val="22"/>
        </w:rPr>
        <w:tab/>
      </w:r>
      <w:r>
        <w:t>Research Philosophy</w:t>
      </w:r>
      <w:r>
        <w:tab/>
      </w:r>
      <w:r>
        <w:fldChar w:fldCharType="begin"/>
      </w:r>
      <w:r>
        <w:instrText xml:space="preserve"> PAGEREF _Toc480949957 \h </w:instrText>
      </w:r>
      <w:r>
        <w:fldChar w:fldCharType="separate"/>
      </w:r>
      <w:r>
        <w:t>41</w:t>
      </w:r>
      <w:r>
        <w:fldChar w:fldCharType="end"/>
      </w:r>
    </w:p>
    <w:p w14:paraId="194D790B" w14:textId="5C5E5B4F" w:rsidR="009E22A6" w:rsidRDefault="009E22A6">
      <w:pPr>
        <w:pStyle w:val="TOC3"/>
        <w:rPr>
          <w:rFonts w:asciiTheme="minorHAnsi" w:eastAsiaTheme="minorEastAsia" w:hAnsiTheme="minorHAnsi" w:cstheme="minorBidi"/>
          <w:iCs w:val="0"/>
          <w:sz w:val="22"/>
          <w:szCs w:val="22"/>
        </w:rPr>
      </w:pPr>
      <w:r w:rsidRPr="003D3C02">
        <w:t>3.2.4</w:t>
      </w:r>
      <w:r>
        <w:rPr>
          <w:rFonts w:asciiTheme="minorHAnsi" w:eastAsiaTheme="minorEastAsia" w:hAnsiTheme="minorHAnsi" w:cstheme="minorBidi"/>
          <w:iCs w:val="0"/>
          <w:sz w:val="22"/>
          <w:szCs w:val="22"/>
        </w:rPr>
        <w:tab/>
      </w:r>
      <w:r>
        <w:t xml:space="preserve">Research </w:t>
      </w:r>
      <w:r w:rsidRPr="003D3C02">
        <w:t>Approach</w:t>
      </w:r>
      <w:r>
        <w:tab/>
      </w:r>
      <w:r>
        <w:fldChar w:fldCharType="begin"/>
      </w:r>
      <w:r>
        <w:instrText xml:space="preserve"> PAGEREF _Toc480949958 \h </w:instrText>
      </w:r>
      <w:r>
        <w:fldChar w:fldCharType="separate"/>
      </w:r>
      <w:r>
        <w:t>41</w:t>
      </w:r>
      <w:r>
        <w:fldChar w:fldCharType="end"/>
      </w:r>
    </w:p>
    <w:p w14:paraId="4C295DD5" w14:textId="572C6855" w:rsidR="009E22A6" w:rsidRDefault="009E22A6">
      <w:pPr>
        <w:pStyle w:val="TOC3"/>
        <w:rPr>
          <w:rFonts w:asciiTheme="minorHAnsi" w:eastAsiaTheme="minorEastAsia" w:hAnsiTheme="minorHAnsi" w:cstheme="minorBidi"/>
          <w:iCs w:val="0"/>
          <w:sz w:val="22"/>
          <w:szCs w:val="22"/>
        </w:rPr>
      </w:pPr>
      <w:r w:rsidRPr="003D3C02">
        <w:t>3.2.5</w:t>
      </w:r>
      <w:r>
        <w:rPr>
          <w:rFonts w:asciiTheme="minorHAnsi" w:eastAsiaTheme="minorEastAsia" w:hAnsiTheme="minorHAnsi" w:cstheme="minorBidi"/>
          <w:iCs w:val="0"/>
          <w:sz w:val="22"/>
          <w:szCs w:val="22"/>
        </w:rPr>
        <w:tab/>
      </w:r>
      <w:r>
        <w:t>Research Strategy</w:t>
      </w:r>
      <w:r>
        <w:tab/>
      </w:r>
      <w:r>
        <w:fldChar w:fldCharType="begin"/>
      </w:r>
      <w:r>
        <w:instrText xml:space="preserve"> PAGEREF _Toc480949959 \h </w:instrText>
      </w:r>
      <w:r>
        <w:fldChar w:fldCharType="separate"/>
      </w:r>
      <w:r>
        <w:t>41</w:t>
      </w:r>
      <w:r>
        <w:fldChar w:fldCharType="end"/>
      </w:r>
    </w:p>
    <w:p w14:paraId="6A018F1D" w14:textId="4A695CDB" w:rsidR="009E22A6" w:rsidRDefault="009E22A6">
      <w:pPr>
        <w:pStyle w:val="TOC3"/>
        <w:rPr>
          <w:rFonts w:asciiTheme="minorHAnsi" w:eastAsiaTheme="minorEastAsia" w:hAnsiTheme="minorHAnsi" w:cstheme="minorBidi"/>
          <w:iCs w:val="0"/>
          <w:sz w:val="22"/>
          <w:szCs w:val="22"/>
        </w:rPr>
      </w:pPr>
      <w:r w:rsidRPr="003D3C02">
        <w:t>3.2.6</w:t>
      </w:r>
      <w:r>
        <w:rPr>
          <w:rFonts w:asciiTheme="minorHAnsi" w:eastAsiaTheme="minorEastAsia" w:hAnsiTheme="minorHAnsi" w:cstheme="minorBidi"/>
          <w:iCs w:val="0"/>
          <w:sz w:val="22"/>
          <w:szCs w:val="22"/>
        </w:rPr>
        <w:tab/>
      </w:r>
      <w:r>
        <w:t>Research Time Scale</w:t>
      </w:r>
      <w:r>
        <w:tab/>
      </w:r>
      <w:r>
        <w:fldChar w:fldCharType="begin"/>
      </w:r>
      <w:r>
        <w:instrText xml:space="preserve"> PAGEREF _Toc480949960 \h </w:instrText>
      </w:r>
      <w:r>
        <w:fldChar w:fldCharType="separate"/>
      </w:r>
      <w:r>
        <w:t>41</w:t>
      </w:r>
      <w:r>
        <w:fldChar w:fldCharType="end"/>
      </w:r>
    </w:p>
    <w:p w14:paraId="58DC4A76" w14:textId="143DC46B" w:rsidR="009E22A6" w:rsidRDefault="009E22A6">
      <w:pPr>
        <w:pStyle w:val="TOC3"/>
        <w:rPr>
          <w:rFonts w:asciiTheme="minorHAnsi" w:eastAsiaTheme="minorEastAsia" w:hAnsiTheme="minorHAnsi" w:cstheme="minorBidi"/>
          <w:iCs w:val="0"/>
          <w:sz w:val="22"/>
          <w:szCs w:val="22"/>
        </w:rPr>
      </w:pPr>
      <w:r w:rsidRPr="003D3C02">
        <w:t>3.2.7</w:t>
      </w:r>
      <w:r>
        <w:rPr>
          <w:rFonts w:asciiTheme="minorHAnsi" w:eastAsiaTheme="minorEastAsia" w:hAnsiTheme="minorHAnsi" w:cstheme="minorBidi"/>
          <w:iCs w:val="0"/>
          <w:sz w:val="22"/>
          <w:szCs w:val="22"/>
        </w:rPr>
        <w:tab/>
      </w:r>
      <w:r>
        <w:t>Research Literature and Data Collection</w:t>
      </w:r>
      <w:r>
        <w:tab/>
      </w:r>
      <w:r>
        <w:fldChar w:fldCharType="begin"/>
      </w:r>
      <w:r>
        <w:instrText xml:space="preserve"> PAGEREF _Toc480949961 \h </w:instrText>
      </w:r>
      <w:r>
        <w:fldChar w:fldCharType="separate"/>
      </w:r>
      <w:r>
        <w:t>42</w:t>
      </w:r>
      <w:r>
        <w:fldChar w:fldCharType="end"/>
      </w:r>
    </w:p>
    <w:p w14:paraId="16218589" w14:textId="24708EFB" w:rsidR="009E22A6" w:rsidRDefault="009E22A6">
      <w:pPr>
        <w:pStyle w:val="TOC2"/>
        <w:rPr>
          <w:rFonts w:asciiTheme="minorHAnsi" w:eastAsiaTheme="minorEastAsia" w:hAnsiTheme="minorHAnsi" w:cstheme="minorBidi"/>
          <w:noProof/>
          <w:sz w:val="22"/>
          <w:szCs w:val="22"/>
        </w:rPr>
      </w:pPr>
      <w:r w:rsidRPr="003D3C02">
        <w:rPr>
          <w:noProof/>
        </w:rPr>
        <w:t>3.3</w:t>
      </w:r>
      <w:r>
        <w:rPr>
          <w:rFonts w:asciiTheme="minorHAnsi" w:eastAsiaTheme="minorEastAsia" w:hAnsiTheme="minorHAnsi" w:cstheme="minorBidi"/>
          <w:noProof/>
          <w:sz w:val="22"/>
          <w:szCs w:val="22"/>
        </w:rPr>
        <w:tab/>
      </w:r>
      <w:r>
        <w:rPr>
          <w:noProof/>
        </w:rPr>
        <w:t>Research Design</w:t>
      </w:r>
      <w:r>
        <w:rPr>
          <w:noProof/>
        </w:rPr>
        <w:tab/>
      </w:r>
      <w:r>
        <w:rPr>
          <w:noProof/>
        </w:rPr>
        <w:fldChar w:fldCharType="begin"/>
      </w:r>
      <w:r>
        <w:rPr>
          <w:noProof/>
        </w:rPr>
        <w:instrText xml:space="preserve"> PAGEREF _Toc480949962 \h </w:instrText>
      </w:r>
      <w:r>
        <w:rPr>
          <w:noProof/>
        </w:rPr>
      </w:r>
      <w:r>
        <w:rPr>
          <w:noProof/>
        </w:rPr>
        <w:fldChar w:fldCharType="separate"/>
      </w:r>
      <w:r>
        <w:rPr>
          <w:noProof/>
        </w:rPr>
        <w:t>43</w:t>
      </w:r>
      <w:r>
        <w:rPr>
          <w:noProof/>
        </w:rPr>
        <w:fldChar w:fldCharType="end"/>
      </w:r>
    </w:p>
    <w:p w14:paraId="1F0C8521" w14:textId="5639E583" w:rsidR="009E22A6" w:rsidRDefault="009E22A6">
      <w:pPr>
        <w:pStyle w:val="TOC3"/>
        <w:rPr>
          <w:rFonts w:asciiTheme="minorHAnsi" w:eastAsiaTheme="minorEastAsia" w:hAnsiTheme="minorHAnsi" w:cstheme="minorBidi"/>
          <w:iCs w:val="0"/>
          <w:sz w:val="22"/>
          <w:szCs w:val="22"/>
        </w:rPr>
      </w:pPr>
      <w:r w:rsidRPr="003D3C02">
        <w:t>3.3.1</w:t>
      </w:r>
      <w:r>
        <w:rPr>
          <w:rFonts w:asciiTheme="minorHAnsi" w:eastAsiaTheme="minorEastAsia" w:hAnsiTheme="minorHAnsi" w:cstheme="minorBidi"/>
          <w:iCs w:val="0"/>
          <w:sz w:val="22"/>
          <w:szCs w:val="22"/>
        </w:rPr>
        <w:tab/>
      </w:r>
      <w:r>
        <w:t>Research Deliverables</w:t>
      </w:r>
      <w:r>
        <w:tab/>
      </w:r>
      <w:r>
        <w:fldChar w:fldCharType="begin"/>
      </w:r>
      <w:r>
        <w:instrText xml:space="preserve"> PAGEREF _Toc480949963 \h </w:instrText>
      </w:r>
      <w:r>
        <w:fldChar w:fldCharType="separate"/>
      </w:r>
      <w:r>
        <w:t>43</w:t>
      </w:r>
      <w:r>
        <w:fldChar w:fldCharType="end"/>
      </w:r>
    </w:p>
    <w:p w14:paraId="3E5C0AD8" w14:textId="53DAD4E4" w:rsidR="009E22A6" w:rsidRDefault="009E22A6">
      <w:pPr>
        <w:pStyle w:val="TOC3"/>
        <w:rPr>
          <w:rFonts w:asciiTheme="minorHAnsi" w:eastAsiaTheme="minorEastAsia" w:hAnsiTheme="minorHAnsi" w:cstheme="minorBidi"/>
          <w:iCs w:val="0"/>
          <w:sz w:val="22"/>
          <w:szCs w:val="22"/>
        </w:rPr>
      </w:pPr>
      <w:r w:rsidRPr="003D3C02">
        <w:t>3.3.2</w:t>
      </w:r>
      <w:r>
        <w:rPr>
          <w:rFonts w:asciiTheme="minorHAnsi" w:eastAsiaTheme="minorEastAsia" w:hAnsiTheme="minorHAnsi" w:cstheme="minorBidi"/>
          <w:iCs w:val="0"/>
          <w:sz w:val="22"/>
          <w:szCs w:val="22"/>
        </w:rPr>
        <w:tab/>
      </w:r>
      <w:r>
        <w:t>Triangulation</w:t>
      </w:r>
      <w:r>
        <w:tab/>
      </w:r>
      <w:r>
        <w:fldChar w:fldCharType="begin"/>
      </w:r>
      <w:r>
        <w:instrText xml:space="preserve"> PAGEREF _Toc480949964 \h </w:instrText>
      </w:r>
      <w:r>
        <w:fldChar w:fldCharType="separate"/>
      </w:r>
      <w:r>
        <w:t>43</w:t>
      </w:r>
      <w:r>
        <w:fldChar w:fldCharType="end"/>
      </w:r>
    </w:p>
    <w:p w14:paraId="6C18E1B9" w14:textId="3ED35B4B" w:rsidR="009E22A6" w:rsidRDefault="009E22A6">
      <w:pPr>
        <w:pStyle w:val="TOC2"/>
        <w:rPr>
          <w:rFonts w:asciiTheme="minorHAnsi" w:eastAsiaTheme="minorEastAsia" w:hAnsiTheme="minorHAnsi" w:cstheme="minorBidi"/>
          <w:noProof/>
          <w:sz w:val="22"/>
          <w:szCs w:val="22"/>
        </w:rPr>
      </w:pPr>
      <w:r w:rsidRPr="003D3C02">
        <w:rPr>
          <w:noProof/>
        </w:rPr>
        <w:t>3.4</w:t>
      </w:r>
      <w:r>
        <w:rPr>
          <w:rFonts w:asciiTheme="minorHAnsi" w:eastAsiaTheme="minorEastAsia" w:hAnsiTheme="minorHAnsi" w:cstheme="minorBidi"/>
          <w:noProof/>
          <w:sz w:val="22"/>
          <w:szCs w:val="22"/>
        </w:rPr>
        <w:tab/>
      </w:r>
      <w:r>
        <w:rPr>
          <w:noProof/>
        </w:rPr>
        <w:t>Conclusion</w:t>
      </w:r>
      <w:r>
        <w:rPr>
          <w:noProof/>
        </w:rPr>
        <w:tab/>
      </w:r>
      <w:r>
        <w:rPr>
          <w:noProof/>
        </w:rPr>
        <w:fldChar w:fldCharType="begin"/>
      </w:r>
      <w:r>
        <w:rPr>
          <w:noProof/>
        </w:rPr>
        <w:instrText xml:space="preserve"> PAGEREF _Toc480949965 \h </w:instrText>
      </w:r>
      <w:r>
        <w:rPr>
          <w:noProof/>
        </w:rPr>
      </w:r>
      <w:r>
        <w:rPr>
          <w:noProof/>
        </w:rPr>
        <w:fldChar w:fldCharType="separate"/>
      </w:r>
      <w:r>
        <w:rPr>
          <w:noProof/>
        </w:rPr>
        <w:t>43</w:t>
      </w:r>
      <w:r>
        <w:rPr>
          <w:noProof/>
        </w:rPr>
        <w:fldChar w:fldCharType="end"/>
      </w:r>
    </w:p>
    <w:p w14:paraId="11986D92" w14:textId="218C5AE2" w:rsidR="009E22A6" w:rsidRDefault="009E22A6">
      <w:pPr>
        <w:pStyle w:val="TOC1"/>
        <w:rPr>
          <w:rFonts w:asciiTheme="minorHAnsi" w:eastAsiaTheme="minorEastAsia" w:hAnsiTheme="minorHAnsi" w:cstheme="minorBidi"/>
          <w:b w:val="0"/>
          <w:bCs w:val="0"/>
          <w:caps w:val="0"/>
          <w:sz w:val="22"/>
          <w:szCs w:val="22"/>
        </w:rPr>
      </w:pPr>
      <w:r w:rsidRPr="003D3C02">
        <w:t>4.</w:t>
      </w:r>
      <w:r>
        <w:rPr>
          <w:rFonts w:asciiTheme="minorHAnsi" w:eastAsiaTheme="minorEastAsia" w:hAnsiTheme="minorHAnsi" w:cstheme="minorBidi"/>
          <w:b w:val="0"/>
          <w:bCs w:val="0"/>
          <w:caps w:val="0"/>
          <w:sz w:val="22"/>
          <w:szCs w:val="22"/>
        </w:rPr>
        <w:tab/>
      </w:r>
      <w:r>
        <w:t>DESIGN &amp; IMPLEMENTATION</w:t>
      </w:r>
      <w:r>
        <w:tab/>
      </w:r>
      <w:r>
        <w:fldChar w:fldCharType="begin"/>
      </w:r>
      <w:r>
        <w:instrText xml:space="preserve"> PAGEREF _Toc480949966 \h </w:instrText>
      </w:r>
      <w:r>
        <w:fldChar w:fldCharType="separate"/>
      </w:r>
      <w:r>
        <w:t>44</w:t>
      </w:r>
      <w:r>
        <w:fldChar w:fldCharType="end"/>
      </w:r>
    </w:p>
    <w:p w14:paraId="1FB03B27" w14:textId="7C28D6B5" w:rsidR="009E22A6" w:rsidRDefault="009E22A6">
      <w:pPr>
        <w:pStyle w:val="TOC2"/>
        <w:rPr>
          <w:rFonts w:asciiTheme="minorHAnsi" w:eastAsiaTheme="minorEastAsia" w:hAnsiTheme="minorHAnsi" w:cstheme="minorBidi"/>
          <w:noProof/>
          <w:sz w:val="22"/>
          <w:szCs w:val="22"/>
        </w:rPr>
      </w:pPr>
      <w:r w:rsidRPr="003D3C02">
        <w:rPr>
          <w:noProof/>
        </w:rPr>
        <w:t>4.1</w:t>
      </w:r>
      <w:r>
        <w:rPr>
          <w:rFonts w:asciiTheme="minorHAnsi" w:eastAsiaTheme="minorEastAsia" w:hAnsiTheme="minorHAnsi" w:cstheme="minorBidi"/>
          <w:noProof/>
          <w:sz w:val="22"/>
          <w:szCs w:val="22"/>
        </w:rPr>
        <w:tab/>
      </w:r>
      <w:r>
        <w:rPr>
          <w:noProof/>
        </w:rPr>
        <w:t>Introduction</w:t>
      </w:r>
      <w:r>
        <w:rPr>
          <w:noProof/>
        </w:rPr>
        <w:tab/>
      </w:r>
      <w:r>
        <w:rPr>
          <w:noProof/>
        </w:rPr>
        <w:fldChar w:fldCharType="begin"/>
      </w:r>
      <w:r>
        <w:rPr>
          <w:noProof/>
        </w:rPr>
        <w:instrText xml:space="preserve"> PAGEREF _Toc480949970 \h </w:instrText>
      </w:r>
      <w:r>
        <w:rPr>
          <w:noProof/>
        </w:rPr>
      </w:r>
      <w:r>
        <w:rPr>
          <w:noProof/>
        </w:rPr>
        <w:fldChar w:fldCharType="separate"/>
      </w:r>
      <w:r>
        <w:rPr>
          <w:noProof/>
        </w:rPr>
        <w:t>44</w:t>
      </w:r>
      <w:r>
        <w:rPr>
          <w:noProof/>
        </w:rPr>
        <w:fldChar w:fldCharType="end"/>
      </w:r>
    </w:p>
    <w:p w14:paraId="46DA1B16" w14:textId="72F02F7B" w:rsidR="009E22A6" w:rsidRDefault="009E22A6">
      <w:pPr>
        <w:pStyle w:val="TOC2"/>
        <w:rPr>
          <w:rFonts w:asciiTheme="minorHAnsi" w:eastAsiaTheme="minorEastAsia" w:hAnsiTheme="minorHAnsi" w:cstheme="minorBidi"/>
          <w:noProof/>
          <w:sz w:val="22"/>
          <w:szCs w:val="22"/>
        </w:rPr>
      </w:pPr>
      <w:r w:rsidRPr="003D3C02">
        <w:rPr>
          <w:noProof/>
        </w:rPr>
        <w:t>4.2</w:t>
      </w:r>
      <w:r>
        <w:rPr>
          <w:rFonts w:asciiTheme="minorHAnsi" w:eastAsiaTheme="minorEastAsia" w:hAnsiTheme="minorHAnsi" w:cstheme="minorBidi"/>
          <w:noProof/>
          <w:sz w:val="22"/>
          <w:szCs w:val="22"/>
        </w:rPr>
        <w:tab/>
      </w:r>
      <w:r>
        <w:rPr>
          <w:noProof/>
        </w:rPr>
        <w:t>Problem Formulation</w:t>
      </w:r>
      <w:r>
        <w:rPr>
          <w:noProof/>
        </w:rPr>
        <w:tab/>
      </w:r>
      <w:r>
        <w:rPr>
          <w:noProof/>
        </w:rPr>
        <w:fldChar w:fldCharType="begin"/>
      </w:r>
      <w:r>
        <w:rPr>
          <w:noProof/>
        </w:rPr>
        <w:instrText xml:space="preserve"> PAGEREF _Toc480949971 \h </w:instrText>
      </w:r>
      <w:r>
        <w:rPr>
          <w:noProof/>
        </w:rPr>
      </w:r>
      <w:r>
        <w:rPr>
          <w:noProof/>
        </w:rPr>
        <w:fldChar w:fldCharType="separate"/>
      </w:r>
      <w:r>
        <w:rPr>
          <w:noProof/>
        </w:rPr>
        <w:t>44</w:t>
      </w:r>
      <w:r>
        <w:rPr>
          <w:noProof/>
        </w:rPr>
        <w:fldChar w:fldCharType="end"/>
      </w:r>
    </w:p>
    <w:p w14:paraId="384E059E" w14:textId="7C4B631E" w:rsidR="009E22A6" w:rsidRDefault="009E22A6">
      <w:pPr>
        <w:pStyle w:val="TOC3"/>
        <w:rPr>
          <w:rFonts w:asciiTheme="minorHAnsi" w:eastAsiaTheme="minorEastAsia" w:hAnsiTheme="minorHAnsi" w:cstheme="minorBidi"/>
          <w:iCs w:val="0"/>
          <w:sz w:val="22"/>
          <w:szCs w:val="22"/>
        </w:rPr>
      </w:pPr>
      <w:r w:rsidRPr="003D3C02">
        <w:t>4.2.1</w:t>
      </w:r>
      <w:r>
        <w:rPr>
          <w:rFonts w:asciiTheme="minorHAnsi" w:eastAsiaTheme="minorEastAsia" w:hAnsiTheme="minorHAnsi" w:cstheme="minorBidi"/>
          <w:iCs w:val="0"/>
          <w:sz w:val="22"/>
          <w:szCs w:val="22"/>
        </w:rPr>
        <w:tab/>
      </w:r>
      <w:r>
        <w:t>What is the problem?</w:t>
      </w:r>
      <w:r>
        <w:tab/>
      </w:r>
      <w:r>
        <w:fldChar w:fldCharType="begin"/>
      </w:r>
      <w:r>
        <w:instrText xml:space="preserve"> PAGEREF _Toc480949972 \h </w:instrText>
      </w:r>
      <w:r>
        <w:fldChar w:fldCharType="separate"/>
      </w:r>
      <w:r>
        <w:t>44</w:t>
      </w:r>
      <w:r>
        <w:fldChar w:fldCharType="end"/>
      </w:r>
    </w:p>
    <w:p w14:paraId="243A4415" w14:textId="3C05C8FB" w:rsidR="009E22A6" w:rsidRDefault="009E22A6">
      <w:pPr>
        <w:pStyle w:val="TOC3"/>
        <w:rPr>
          <w:rFonts w:asciiTheme="minorHAnsi" w:eastAsiaTheme="minorEastAsia" w:hAnsiTheme="minorHAnsi" w:cstheme="minorBidi"/>
          <w:iCs w:val="0"/>
          <w:sz w:val="22"/>
          <w:szCs w:val="22"/>
        </w:rPr>
      </w:pPr>
      <w:r w:rsidRPr="003D3C02">
        <w:t>4.2.2</w:t>
      </w:r>
      <w:r>
        <w:rPr>
          <w:rFonts w:asciiTheme="minorHAnsi" w:eastAsiaTheme="minorEastAsia" w:hAnsiTheme="minorHAnsi" w:cstheme="minorBidi"/>
          <w:iCs w:val="0"/>
          <w:sz w:val="22"/>
          <w:szCs w:val="22"/>
        </w:rPr>
        <w:tab/>
      </w:r>
      <w:r>
        <w:t>What are the advantages in solving the PROBLEM?</w:t>
      </w:r>
      <w:r>
        <w:tab/>
      </w:r>
      <w:r>
        <w:fldChar w:fldCharType="begin"/>
      </w:r>
      <w:r>
        <w:instrText xml:space="preserve"> PAGEREF _Toc480949973 \h </w:instrText>
      </w:r>
      <w:r>
        <w:fldChar w:fldCharType="separate"/>
      </w:r>
      <w:r>
        <w:t>44</w:t>
      </w:r>
      <w:r>
        <w:fldChar w:fldCharType="end"/>
      </w:r>
    </w:p>
    <w:p w14:paraId="6A52B09E" w14:textId="66C5E81E" w:rsidR="009E22A6" w:rsidRDefault="009E22A6">
      <w:pPr>
        <w:pStyle w:val="TOC2"/>
        <w:rPr>
          <w:rFonts w:asciiTheme="minorHAnsi" w:eastAsiaTheme="minorEastAsia" w:hAnsiTheme="minorHAnsi" w:cstheme="minorBidi"/>
          <w:noProof/>
          <w:sz w:val="22"/>
          <w:szCs w:val="22"/>
        </w:rPr>
      </w:pPr>
      <w:r w:rsidRPr="003D3C02">
        <w:rPr>
          <w:noProof/>
        </w:rPr>
        <w:t>4.3</w:t>
      </w:r>
      <w:r>
        <w:rPr>
          <w:rFonts w:asciiTheme="minorHAnsi" w:eastAsiaTheme="minorEastAsia" w:hAnsiTheme="minorHAnsi" w:cstheme="minorBidi"/>
          <w:noProof/>
          <w:sz w:val="22"/>
          <w:szCs w:val="22"/>
        </w:rPr>
        <w:tab/>
      </w:r>
      <w:r>
        <w:rPr>
          <w:noProof/>
        </w:rPr>
        <w:t>Design</w:t>
      </w:r>
      <w:r>
        <w:rPr>
          <w:noProof/>
        </w:rPr>
        <w:tab/>
      </w:r>
      <w:r>
        <w:rPr>
          <w:noProof/>
        </w:rPr>
        <w:fldChar w:fldCharType="begin"/>
      </w:r>
      <w:r>
        <w:rPr>
          <w:noProof/>
        </w:rPr>
        <w:instrText xml:space="preserve"> PAGEREF _Toc480949974 \h </w:instrText>
      </w:r>
      <w:r>
        <w:rPr>
          <w:noProof/>
        </w:rPr>
      </w:r>
      <w:r>
        <w:rPr>
          <w:noProof/>
        </w:rPr>
        <w:fldChar w:fldCharType="separate"/>
      </w:r>
      <w:r>
        <w:rPr>
          <w:noProof/>
        </w:rPr>
        <w:t>44</w:t>
      </w:r>
      <w:r>
        <w:rPr>
          <w:noProof/>
        </w:rPr>
        <w:fldChar w:fldCharType="end"/>
      </w:r>
    </w:p>
    <w:p w14:paraId="014E992F" w14:textId="13CE24F8" w:rsidR="009E22A6" w:rsidRDefault="009E22A6">
      <w:pPr>
        <w:pStyle w:val="TOC3"/>
        <w:rPr>
          <w:rFonts w:asciiTheme="minorHAnsi" w:eastAsiaTheme="minorEastAsia" w:hAnsiTheme="minorHAnsi" w:cstheme="minorBidi"/>
          <w:iCs w:val="0"/>
          <w:sz w:val="22"/>
          <w:szCs w:val="22"/>
        </w:rPr>
      </w:pPr>
      <w:r w:rsidRPr="003D3C02">
        <w:t>4.3.1</w:t>
      </w:r>
      <w:r>
        <w:rPr>
          <w:rFonts w:asciiTheme="minorHAnsi" w:eastAsiaTheme="minorEastAsia" w:hAnsiTheme="minorHAnsi" w:cstheme="minorBidi"/>
          <w:iCs w:val="0"/>
          <w:sz w:val="22"/>
          <w:szCs w:val="22"/>
        </w:rPr>
        <w:tab/>
      </w:r>
      <w:r>
        <w:t>Physical Architecture</w:t>
      </w:r>
      <w:r>
        <w:tab/>
      </w:r>
      <w:r>
        <w:fldChar w:fldCharType="begin"/>
      </w:r>
      <w:r>
        <w:instrText xml:space="preserve"> PAGEREF _Toc480949975 \h </w:instrText>
      </w:r>
      <w:r>
        <w:fldChar w:fldCharType="separate"/>
      </w:r>
      <w:r>
        <w:t>44</w:t>
      </w:r>
      <w:r>
        <w:fldChar w:fldCharType="end"/>
      </w:r>
    </w:p>
    <w:p w14:paraId="3F57563F" w14:textId="0E3404CC" w:rsidR="009E22A6" w:rsidRDefault="009E22A6">
      <w:pPr>
        <w:pStyle w:val="TOC3"/>
        <w:rPr>
          <w:rFonts w:asciiTheme="minorHAnsi" w:eastAsiaTheme="minorEastAsia" w:hAnsiTheme="minorHAnsi" w:cstheme="minorBidi"/>
          <w:iCs w:val="0"/>
          <w:sz w:val="22"/>
          <w:szCs w:val="22"/>
        </w:rPr>
      </w:pPr>
      <w:r w:rsidRPr="003D3C02">
        <w:t>4.3.2</w:t>
      </w:r>
      <w:r>
        <w:rPr>
          <w:rFonts w:asciiTheme="minorHAnsi" w:eastAsiaTheme="minorEastAsia" w:hAnsiTheme="minorHAnsi" w:cstheme="minorBidi"/>
          <w:iCs w:val="0"/>
          <w:sz w:val="22"/>
          <w:szCs w:val="22"/>
        </w:rPr>
        <w:tab/>
      </w:r>
      <w:r>
        <w:t>Physical Implementation</w:t>
      </w:r>
      <w:r>
        <w:tab/>
      </w:r>
      <w:r>
        <w:fldChar w:fldCharType="begin"/>
      </w:r>
      <w:r>
        <w:instrText xml:space="preserve"> PAGEREF _Toc480949976 \h </w:instrText>
      </w:r>
      <w:r>
        <w:fldChar w:fldCharType="separate"/>
      </w:r>
      <w:r>
        <w:t>45</w:t>
      </w:r>
      <w:r>
        <w:fldChar w:fldCharType="end"/>
      </w:r>
    </w:p>
    <w:p w14:paraId="1494953E" w14:textId="33D7920E" w:rsidR="009E22A6" w:rsidRDefault="009E22A6">
      <w:pPr>
        <w:pStyle w:val="TOC3"/>
        <w:rPr>
          <w:rFonts w:asciiTheme="minorHAnsi" w:eastAsiaTheme="minorEastAsia" w:hAnsiTheme="minorHAnsi" w:cstheme="minorBidi"/>
          <w:iCs w:val="0"/>
          <w:sz w:val="22"/>
          <w:szCs w:val="22"/>
        </w:rPr>
      </w:pPr>
      <w:r w:rsidRPr="003D3C02">
        <w:t>4.3.3</w:t>
      </w:r>
      <w:r>
        <w:rPr>
          <w:rFonts w:asciiTheme="minorHAnsi" w:eastAsiaTheme="minorEastAsia" w:hAnsiTheme="minorHAnsi" w:cstheme="minorBidi"/>
          <w:iCs w:val="0"/>
          <w:sz w:val="22"/>
          <w:szCs w:val="22"/>
        </w:rPr>
        <w:tab/>
      </w:r>
      <w:r>
        <w:t>Simulation Architecture</w:t>
      </w:r>
      <w:r>
        <w:tab/>
      </w:r>
      <w:r>
        <w:fldChar w:fldCharType="begin"/>
      </w:r>
      <w:r>
        <w:instrText xml:space="preserve"> PAGEREF _Toc480949977 \h </w:instrText>
      </w:r>
      <w:r>
        <w:fldChar w:fldCharType="separate"/>
      </w:r>
      <w:r>
        <w:t>50</w:t>
      </w:r>
      <w:r>
        <w:fldChar w:fldCharType="end"/>
      </w:r>
    </w:p>
    <w:p w14:paraId="232E2F1C" w14:textId="163299D9" w:rsidR="009E22A6" w:rsidRDefault="009E22A6">
      <w:pPr>
        <w:pStyle w:val="TOC3"/>
        <w:rPr>
          <w:rFonts w:asciiTheme="minorHAnsi" w:eastAsiaTheme="minorEastAsia" w:hAnsiTheme="minorHAnsi" w:cstheme="minorBidi"/>
          <w:iCs w:val="0"/>
          <w:sz w:val="22"/>
          <w:szCs w:val="22"/>
        </w:rPr>
      </w:pPr>
      <w:r w:rsidRPr="003D3C02">
        <w:t>4.3.4</w:t>
      </w:r>
      <w:r>
        <w:rPr>
          <w:rFonts w:asciiTheme="minorHAnsi" w:eastAsiaTheme="minorEastAsia" w:hAnsiTheme="minorHAnsi" w:cstheme="minorBidi"/>
          <w:iCs w:val="0"/>
          <w:sz w:val="22"/>
          <w:szCs w:val="22"/>
        </w:rPr>
        <w:tab/>
      </w:r>
      <w:r>
        <w:t>Simulation Implementation</w:t>
      </w:r>
      <w:r>
        <w:tab/>
      </w:r>
      <w:r>
        <w:fldChar w:fldCharType="begin"/>
      </w:r>
      <w:r>
        <w:instrText xml:space="preserve"> PAGEREF _Toc480949978 \h </w:instrText>
      </w:r>
      <w:r>
        <w:fldChar w:fldCharType="separate"/>
      </w:r>
      <w:r>
        <w:t>51</w:t>
      </w:r>
      <w:r>
        <w:fldChar w:fldCharType="end"/>
      </w:r>
    </w:p>
    <w:p w14:paraId="3DD218DE" w14:textId="47941C29" w:rsidR="009E22A6" w:rsidRDefault="009E22A6">
      <w:pPr>
        <w:pStyle w:val="TOC2"/>
        <w:rPr>
          <w:rFonts w:asciiTheme="minorHAnsi" w:eastAsiaTheme="minorEastAsia" w:hAnsiTheme="minorHAnsi" w:cstheme="minorBidi"/>
          <w:noProof/>
          <w:sz w:val="22"/>
          <w:szCs w:val="22"/>
        </w:rPr>
      </w:pPr>
      <w:r w:rsidRPr="003D3C02">
        <w:rPr>
          <w:noProof/>
        </w:rPr>
        <w:t>4.4</w:t>
      </w:r>
      <w:r>
        <w:rPr>
          <w:rFonts w:asciiTheme="minorHAnsi" w:eastAsiaTheme="minorEastAsia" w:hAnsiTheme="minorHAnsi" w:cstheme="minorBidi"/>
          <w:noProof/>
          <w:sz w:val="22"/>
          <w:szCs w:val="22"/>
        </w:rPr>
        <w:tab/>
      </w:r>
      <w:r>
        <w:rPr>
          <w:noProof/>
        </w:rPr>
        <w:t>Conclusion</w:t>
      </w:r>
      <w:r>
        <w:rPr>
          <w:noProof/>
        </w:rPr>
        <w:tab/>
      </w:r>
      <w:r>
        <w:rPr>
          <w:noProof/>
        </w:rPr>
        <w:fldChar w:fldCharType="begin"/>
      </w:r>
      <w:r>
        <w:rPr>
          <w:noProof/>
        </w:rPr>
        <w:instrText xml:space="preserve"> PAGEREF _Toc480949979 \h </w:instrText>
      </w:r>
      <w:r>
        <w:rPr>
          <w:noProof/>
        </w:rPr>
      </w:r>
      <w:r>
        <w:rPr>
          <w:noProof/>
        </w:rPr>
        <w:fldChar w:fldCharType="separate"/>
      </w:r>
      <w:r>
        <w:rPr>
          <w:noProof/>
        </w:rPr>
        <w:t>53</w:t>
      </w:r>
      <w:r>
        <w:rPr>
          <w:noProof/>
        </w:rPr>
        <w:fldChar w:fldCharType="end"/>
      </w:r>
    </w:p>
    <w:p w14:paraId="4010D25E" w14:textId="279C67AF" w:rsidR="009E22A6" w:rsidRDefault="009E22A6">
      <w:pPr>
        <w:pStyle w:val="TOC1"/>
        <w:rPr>
          <w:rFonts w:asciiTheme="minorHAnsi" w:eastAsiaTheme="minorEastAsia" w:hAnsiTheme="minorHAnsi" w:cstheme="minorBidi"/>
          <w:b w:val="0"/>
          <w:bCs w:val="0"/>
          <w:caps w:val="0"/>
          <w:sz w:val="22"/>
          <w:szCs w:val="22"/>
        </w:rPr>
      </w:pPr>
      <w:r w:rsidRPr="003D3C02">
        <w:t>5.</w:t>
      </w:r>
      <w:r>
        <w:rPr>
          <w:rFonts w:asciiTheme="minorHAnsi" w:eastAsiaTheme="minorEastAsia" w:hAnsiTheme="minorHAnsi" w:cstheme="minorBidi"/>
          <w:b w:val="0"/>
          <w:bCs w:val="0"/>
          <w:caps w:val="0"/>
          <w:sz w:val="22"/>
          <w:szCs w:val="22"/>
        </w:rPr>
        <w:tab/>
      </w:r>
      <w:r>
        <w:t>Testing and Evaluation</w:t>
      </w:r>
      <w:r>
        <w:tab/>
      </w:r>
      <w:r>
        <w:fldChar w:fldCharType="begin"/>
      </w:r>
      <w:r>
        <w:instrText xml:space="preserve"> PAGEREF _Toc480949980 \h </w:instrText>
      </w:r>
      <w:r>
        <w:fldChar w:fldCharType="separate"/>
      </w:r>
      <w:r>
        <w:t>54</w:t>
      </w:r>
      <w:r>
        <w:fldChar w:fldCharType="end"/>
      </w:r>
    </w:p>
    <w:p w14:paraId="60633231" w14:textId="517C410E" w:rsidR="009E22A6" w:rsidRDefault="009E22A6">
      <w:pPr>
        <w:pStyle w:val="TOC2"/>
        <w:rPr>
          <w:rFonts w:asciiTheme="minorHAnsi" w:eastAsiaTheme="minorEastAsia" w:hAnsiTheme="minorHAnsi" w:cstheme="minorBidi"/>
          <w:noProof/>
          <w:sz w:val="22"/>
          <w:szCs w:val="22"/>
        </w:rPr>
      </w:pPr>
      <w:r w:rsidRPr="003D3C02">
        <w:rPr>
          <w:noProof/>
        </w:rPr>
        <w:t>5.1</w:t>
      </w:r>
      <w:r>
        <w:rPr>
          <w:rFonts w:asciiTheme="minorHAnsi" w:eastAsiaTheme="minorEastAsia" w:hAnsiTheme="minorHAnsi" w:cstheme="minorBidi"/>
          <w:noProof/>
          <w:sz w:val="22"/>
          <w:szCs w:val="22"/>
        </w:rPr>
        <w:tab/>
      </w:r>
      <w:r>
        <w:rPr>
          <w:noProof/>
        </w:rPr>
        <w:t>Introduction</w:t>
      </w:r>
      <w:r>
        <w:rPr>
          <w:noProof/>
        </w:rPr>
        <w:tab/>
      </w:r>
      <w:r>
        <w:rPr>
          <w:noProof/>
        </w:rPr>
        <w:fldChar w:fldCharType="begin"/>
      </w:r>
      <w:r>
        <w:rPr>
          <w:noProof/>
        </w:rPr>
        <w:instrText xml:space="preserve"> PAGEREF _Toc480949984 \h </w:instrText>
      </w:r>
      <w:r>
        <w:rPr>
          <w:noProof/>
        </w:rPr>
      </w:r>
      <w:r>
        <w:rPr>
          <w:noProof/>
        </w:rPr>
        <w:fldChar w:fldCharType="separate"/>
      </w:r>
      <w:r>
        <w:rPr>
          <w:noProof/>
        </w:rPr>
        <w:t>54</w:t>
      </w:r>
      <w:r>
        <w:rPr>
          <w:noProof/>
        </w:rPr>
        <w:fldChar w:fldCharType="end"/>
      </w:r>
    </w:p>
    <w:p w14:paraId="58897E08" w14:textId="2CC87EC3" w:rsidR="009E22A6" w:rsidRDefault="009E22A6">
      <w:pPr>
        <w:pStyle w:val="TOC2"/>
        <w:rPr>
          <w:rFonts w:asciiTheme="minorHAnsi" w:eastAsiaTheme="minorEastAsia" w:hAnsiTheme="minorHAnsi" w:cstheme="minorBidi"/>
          <w:noProof/>
          <w:sz w:val="22"/>
          <w:szCs w:val="22"/>
        </w:rPr>
      </w:pPr>
      <w:r w:rsidRPr="003D3C02">
        <w:rPr>
          <w:noProof/>
        </w:rPr>
        <w:t>5.2</w:t>
      </w:r>
      <w:r>
        <w:rPr>
          <w:rFonts w:asciiTheme="minorHAnsi" w:eastAsiaTheme="minorEastAsia" w:hAnsiTheme="minorHAnsi" w:cstheme="minorBidi"/>
          <w:noProof/>
          <w:sz w:val="22"/>
          <w:szCs w:val="22"/>
        </w:rPr>
        <w:tab/>
      </w:r>
      <w:r>
        <w:rPr>
          <w:noProof/>
        </w:rPr>
        <w:t>Physical Model</w:t>
      </w:r>
      <w:r>
        <w:rPr>
          <w:noProof/>
        </w:rPr>
        <w:tab/>
      </w:r>
      <w:r>
        <w:rPr>
          <w:noProof/>
        </w:rPr>
        <w:fldChar w:fldCharType="begin"/>
      </w:r>
      <w:r>
        <w:rPr>
          <w:noProof/>
        </w:rPr>
        <w:instrText xml:space="preserve"> PAGEREF _Toc480949985 \h </w:instrText>
      </w:r>
      <w:r>
        <w:rPr>
          <w:noProof/>
        </w:rPr>
      </w:r>
      <w:r>
        <w:rPr>
          <w:noProof/>
        </w:rPr>
        <w:fldChar w:fldCharType="separate"/>
      </w:r>
      <w:r>
        <w:rPr>
          <w:noProof/>
        </w:rPr>
        <w:t>54</w:t>
      </w:r>
      <w:r>
        <w:rPr>
          <w:noProof/>
        </w:rPr>
        <w:fldChar w:fldCharType="end"/>
      </w:r>
    </w:p>
    <w:p w14:paraId="2DB4D8E4" w14:textId="46B84D6C" w:rsidR="009E22A6" w:rsidRDefault="009E22A6">
      <w:pPr>
        <w:pStyle w:val="TOC3"/>
        <w:rPr>
          <w:rFonts w:asciiTheme="minorHAnsi" w:eastAsiaTheme="minorEastAsia" w:hAnsiTheme="minorHAnsi" w:cstheme="minorBidi"/>
          <w:iCs w:val="0"/>
          <w:sz w:val="22"/>
          <w:szCs w:val="22"/>
        </w:rPr>
      </w:pPr>
      <w:r w:rsidRPr="003D3C02">
        <w:t>5.2.1</w:t>
      </w:r>
      <w:r>
        <w:rPr>
          <w:rFonts w:asciiTheme="minorHAnsi" w:eastAsiaTheme="minorEastAsia" w:hAnsiTheme="minorHAnsi" w:cstheme="minorBidi"/>
          <w:iCs w:val="0"/>
          <w:sz w:val="22"/>
          <w:szCs w:val="22"/>
        </w:rPr>
        <w:tab/>
      </w:r>
      <w:r>
        <w:t>Overview of Parameters for tests</w:t>
      </w:r>
      <w:r>
        <w:tab/>
      </w:r>
      <w:r>
        <w:fldChar w:fldCharType="begin"/>
      </w:r>
      <w:r>
        <w:instrText xml:space="preserve"> PAGEREF _Toc480949986 \h </w:instrText>
      </w:r>
      <w:r>
        <w:fldChar w:fldCharType="separate"/>
      </w:r>
      <w:r>
        <w:t>54</w:t>
      </w:r>
      <w:r>
        <w:fldChar w:fldCharType="end"/>
      </w:r>
    </w:p>
    <w:p w14:paraId="0DF17075" w14:textId="23BC7970" w:rsidR="009E22A6" w:rsidRDefault="009E22A6">
      <w:pPr>
        <w:pStyle w:val="TOC3"/>
        <w:rPr>
          <w:rFonts w:asciiTheme="minorHAnsi" w:eastAsiaTheme="minorEastAsia" w:hAnsiTheme="minorHAnsi" w:cstheme="minorBidi"/>
          <w:iCs w:val="0"/>
          <w:sz w:val="22"/>
          <w:szCs w:val="22"/>
        </w:rPr>
      </w:pPr>
      <w:r w:rsidRPr="003D3C02">
        <w:t>5.2.2</w:t>
      </w:r>
      <w:r>
        <w:rPr>
          <w:rFonts w:asciiTheme="minorHAnsi" w:eastAsiaTheme="minorEastAsia" w:hAnsiTheme="minorHAnsi" w:cstheme="minorBidi"/>
          <w:iCs w:val="0"/>
          <w:sz w:val="22"/>
          <w:szCs w:val="22"/>
        </w:rPr>
        <w:tab/>
      </w:r>
      <w:r>
        <w:t>Review of Findings</w:t>
      </w:r>
      <w:r>
        <w:tab/>
      </w:r>
      <w:r>
        <w:fldChar w:fldCharType="begin"/>
      </w:r>
      <w:r>
        <w:instrText xml:space="preserve"> PAGEREF _Toc480949987 \h </w:instrText>
      </w:r>
      <w:r>
        <w:fldChar w:fldCharType="separate"/>
      </w:r>
      <w:r>
        <w:t>55</w:t>
      </w:r>
      <w:r>
        <w:fldChar w:fldCharType="end"/>
      </w:r>
    </w:p>
    <w:p w14:paraId="0273F2E1" w14:textId="4AF3A302" w:rsidR="009E22A6" w:rsidRDefault="009E22A6">
      <w:pPr>
        <w:pStyle w:val="TOC2"/>
        <w:rPr>
          <w:rFonts w:asciiTheme="minorHAnsi" w:eastAsiaTheme="minorEastAsia" w:hAnsiTheme="minorHAnsi" w:cstheme="minorBidi"/>
          <w:noProof/>
          <w:sz w:val="22"/>
          <w:szCs w:val="22"/>
        </w:rPr>
      </w:pPr>
      <w:r w:rsidRPr="003D3C02">
        <w:rPr>
          <w:noProof/>
        </w:rPr>
        <w:t>5.3</w:t>
      </w:r>
      <w:r>
        <w:rPr>
          <w:rFonts w:asciiTheme="minorHAnsi" w:eastAsiaTheme="minorEastAsia" w:hAnsiTheme="minorHAnsi" w:cstheme="minorBidi"/>
          <w:noProof/>
          <w:sz w:val="22"/>
          <w:szCs w:val="22"/>
        </w:rPr>
        <w:tab/>
      </w:r>
      <w:r>
        <w:rPr>
          <w:noProof/>
        </w:rPr>
        <w:t>Simulation Model</w:t>
      </w:r>
      <w:r>
        <w:rPr>
          <w:noProof/>
        </w:rPr>
        <w:tab/>
      </w:r>
      <w:r>
        <w:rPr>
          <w:noProof/>
        </w:rPr>
        <w:fldChar w:fldCharType="begin"/>
      </w:r>
      <w:r>
        <w:rPr>
          <w:noProof/>
        </w:rPr>
        <w:instrText xml:space="preserve"> PAGEREF _Toc480949988 \h </w:instrText>
      </w:r>
      <w:r>
        <w:rPr>
          <w:noProof/>
        </w:rPr>
      </w:r>
      <w:r>
        <w:rPr>
          <w:noProof/>
        </w:rPr>
        <w:fldChar w:fldCharType="separate"/>
      </w:r>
      <w:r>
        <w:rPr>
          <w:noProof/>
        </w:rPr>
        <w:t>61</w:t>
      </w:r>
      <w:r>
        <w:rPr>
          <w:noProof/>
        </w:rPr>
        <w:fldChar w:fldCharType="end"/>
      </w:r>
    </w:p>
    <w:p w14:paraId="353941F5" w14:textId="1E0E168B" w:rsidR="009E22A6" w:rsidRDefault="009E22A6">
      <w:pPr>
        <w:pStyle w:val="TOC3"/>
        <w:rPr>
          <w:rFonts w:asciiTheme="minorHAnsi" w:eastAsiaTheme="minorEastAsia" w:hAnsiTheme="minorHAnsi" w:cstheme="minorBidi"/>
          <w:iCs w:val="0"/>
          <w:sz w:val="22"/>
          <w:szCs w:val="22"/>
        </w:rPr>
      </w:pPr>
      <w:r w:rsidRPr="003D3C02">
        <w:t>5.3.1</w:t>
      </w:r>
      <w:r>
        <w:rPr>
          <w:rFonts w:asciiTheme="minorHAnsi" w:eastAsiaTheme="minorEastAsia" w:hAnsiTheme="minorHAnsi" w:cstheme="minorBidi"/>
          <w:iCs w:val="0"/>
          <w:sz w:val="22"/>
          <w:szCs w:val="22"/>
        </w:rPr>
        <w:tab/>
      </w:r>
      <w:r>
        <w:t>Overview of Parameters for tests</w:t>
      </w:r>
      <w:r>
        <w:tab/>
      </w:r>
      <w:r>
        <w:fldChar w:fldCharType="begin"/>
      </w:r>
      <w:r>
        <w:instrText xml:space="preserve"> PAGEREF _Toc480949989 \h </w:instrText>
      </w:r>
      <w:r>
        <w:fldChar w:fldCharType="separate"/>
      </w:r>
      <w:r>
        <w:t>61</w:t>
      </w:r>
      <w:r>
        <w:fldChar w:fldCharType="end"/>
      </w:r>
    </w:p>
    <w:p w14:paraId="70A431E4" w14:textId="7EC779D8" w:rsidR="009E22A6" w:rsidRDefault="009E22A6">
      <w:pPr>
        <w:pStyle w:val="TOC3"/>
        <w:rPr>
          <w:rFonts w:asciiTheme="minorHAnsi" w:eastAsiaTheme="minorEastAsia" w:hAnsiTheme="minorHAnsi" w:cstheme="minorBidi"/>
          <w:iCs w:val="0"/>
          <w:sz w:val="22"/>
          <w:szCs w:val="22"/>
        </w:rPr>
      </w:pPr>
      <w:r w:rsidRPr="003D3C02">
        <w:t>5.3.2</w:t>
      </w:r>
      <w:r>
        <w:rPr>
          <w:rFonts w:asciiTheme="minorHAnsi" w:eastAsiaTheme="minorEastAsia" w:hAnsiTheme="minorHAnsi" w:cstheme="minorBidi"/>
          <w:iCs w:val="0"/>
          <w:sz w:val="22"/>
          <w:szCs w:val="22"/>
        </w:rPr>
        <w:tab/>
      </w:r>
      <w:r>
        <w:t>Review of Findings</w:t>
      </w:r>
      <w:r>
        <w:tab/>
      </w:r>
      <w:r>
        <w:fldChar w:fldCharType="begin"/>
      </w:r>
      <w:r>
        <w:instrText xml:space="preserve"> PAGEREF _Toc480949990 \h </w:instrText>
      </w:r>
      <w:r>
        <w:fldChar w:fldCharType="separate"/>
      </w:r>
      <w:r>
        <w:t>61</w:t>
      </w:r>
      <w:r>
        <w:fldChar w:fldCharType="end"/>
      </w:r>
    </w:p>
    <w:p w14:paraId="661AD928" w14:textId="12266301" w:rsidR="009E22A6" w:rsidRDefault="009E22A6">
      <w:pPr>
        <w:pStyle w:val="TOC2"/>
        <w:rPr>
          <w:rFonts w:asciiTheme="minorHAnsi" w:eastAsiaTheme="minorEastAsia" w:hAnsiTheme="minorHAnsi" w:cstheme="minorBidi"/>
          <w:noProof/>
          <w:sz w:val="22"/>
          <w:szCs w:val="22"/>
        </w:rPr>
      </w:pPr>
      <w:r w:rsidRPr="003D3C02">
        <w:rPr>
          <w:noProof/>
        </w:rPr>
        <w:t>5.4</w:t>
      </w:r>
      <w:r>
        <w:rPr>
          <w:rFonts w:asciiTheme="minorHAnsi" w:eastAsiaTheme="minorEastAsia" w:hAnsiTheme="minorHAnsi" w:cstheme="minorBidi"/>
          <w:noProof/>
          <w:sz w:val="22"/>
          <w:szCs w:val="22"/>
        </w:rPr>
        <w:tab/>
      </w:r>
      <w:r>
        <w:rPr>
          <w:noProof/>
        </w:rPr>
        <w:t>Conclusion</w:t>
      </w:r>
      <w:r>
        <w:rPr>
          <w:noProof/>
        </w:rPr>
        <w:tab/>
      </w:r>
      <w:r>
        <w:rPr>
          <w:noProof/>
        </w:rPr>
        <w:fldChar w:fldCharType="begin"/>
      </w:r>
      <w:r>
        <w:rPr>
          <w:noProof/>
        </w:rPr>
        <w:instrText xml:space="preserve"> PAGEREF _Toc480949991 \h </w:instrText>
      </w:r>
      <w:r>
        <w:rPr>
          <w:noProof/>
        </w:rPr>
      </w:r>
      <w:r>
        <w:rPr>
          <w:noProof/>
        </w:rPr>
        <w:fldChar w:fldCharType="separate"/>
      </w:r>
      <w:r>
        <w:rPr>
          <w:noProof/>
        </w:rPr>
        <w:t>65</w:t>
      </w:r>
      <w:r>
        <w:rPr>
          <w:noProof/>
        </w:rPr>
        <w:fldChar w:fldCharType="end"/>
      </w:r>
    </w:p>
    <w:p w14:paraId="2F09D1F0" w14:textId="3D2724BF" w:rsidR="009E22A6" w:rsidRDefault="009E22A6">
      <w:pPr>
        <w:pStyle w:val="TOC1"/>
        <w:rPr>
          <w:rFonts w:asciiTheme="minorHAnsi" w:eastAsiaTheme="minorEastAsia" w:hAnsiTheme="minorHAnsi" w:cstheme="minorBidi"/>
          <w:b w:val="0"/>
          <w:bCs w:val="0"/>
          <w:caps w:val="0"/>
          <w:sz w:val="22"/>
          <w:szCs w:val="22"/>
        </w:rPr>
      </w:pPr>
      <w:r w:rsidRPr="003D3C02">
        <w:t>6.</w:t>
      </w:r>
      <w:r>
        <w:rPr>
          <w:rFonts w:asciiTheme="minorHAnsi" w:eastAsiaTheme="minorEastAsia" w:hAnsiTheme="minorHAnsi" w:cstheme="minorBidi"/>
          <w:b w:val="0"/>
          <w:bCs w:val="0"/>
          <w:caps w:val="0"/>
          <w:sz w:val="22"/>
          <w:szCs w:val="22"/>
        </w:rPr>
        <w:tab/>
      </w:r>
      <w:r>
        <w:t>Conclusions and Recommendations</w:t>
      </w:r>
      <w:r>
        <w:tab/>
      </w:r>
      <w:r>
        <w:fldChar w:fldCharType="begin"/>
      </w:r>
      <w:r>
        <w:instrText xml:space="preserve"> PAGEREF _Toc480949992 \h </w:instrText>
      </w:r>
      <w:r>
        <w:fldChar w:fldCharType="separate"/>
      </w:r>
      <w:r>
        <w:t>66</w:t>
      </w:r>
      <w:r>
        <w:fldChar w:fldCharType="end"/>
      </w:r>
    </w:p>
    <w:p w14:paraId="26C7A813" w14:textId="12EE98AF" w:rsidR="009E22A6" w:rsidRDefault="009E22A6">
      <w:pPr>
        <w:pStyle w:val="TOC2"/>
        <w:rPr>
          <w:rFonts w:asciiTheme="minorHAnsi" w:eastAsiaTheme="minorEastAsia" w:hAnsiTheme="minorHAnsi" w:cstheme="minorBidi"/>
          <w:noProof/>
          <w:sz w:val="22"/>
          <w:szCs w:val="22"/>
        </w:rPr>
      </w:pPr>
      <w:r w:rsidRPr="003D3C02">
        <w:rPr>
          <w:noProof/>
        </w:rPr>
        <w:t>6.1</w:t>
      </w:r>
      <w:r>
        <w:rPr>
          <w:rFonts w:asciiTheme="minorHAnsi" w:eastAsiaTheme="minorEastAsia" w:hAnsiTheme="minorHAnsi" w:cstheme="minorBidi"/>
          <w:noProof/>
          <w:sz w:val="22"/>
          <w:szCs w:val="22"/>
        </w:rPr>
        <w:tab/>
      </w:r>
      <w:r>
        <w:rPr>
          <w:noProof/>
        </w:rPr>
        <w:t>Conclusion</w:t>
      </w:r>
      <w:r>
        <w:rPr>
          <w:noProof/>
        </w:rPr>
        <w:tab/>
      </w:r>
      <w:r>
        <w:rPr>
          <w:noProof/>
        </w:rPr>
        <w:fldChar w:fldCharType="begin"/>
      </w:r>
      <w:r>
        <w:rPr>
          <w:noProof/>
        </w:rPr>
        <w:instrText xml:space="preserve"> PAGEREF _Toc480949996 \h </w:instrText>
      </w:r>
      <w:r>
        <w:rPr>
          <w:noProof/>
        </w:rPr>
      </w:r>
      <w:r>
        <w:rPr>
          <w:noProof/>
        </w:rPr>
        <w:fldChar w:fldCharType="separate"/>
      </w:r>
      <w:r>
        <w:rPr>
          <w:noProof/>
        </w:rPr>
        <w:t>66</w:t>
      </w:r>
      <w:r>
        <w:rPr>
          <w:noProof/>
        </w:rPr>
        <w:fldChar w:fldCharType="end"/>
      </w:r>
    </w:p>
    <w:p w14:paraId="5487AA1B" w14:textId="2342D45D" w:rsidR="009E22A6" w:rsidRDefault="009E22A6">
      <w:pPr>
        <w:pStyle w:val="TOC2"/>
        <w:rPr>
          <w:rFonts w:asciiTheme="minorHAnsi" w:eastAsiaTheme="minorEastAsia" w:hAnsiTheme="minorHAnsi" w:cstheme="minorBidi"/>
          <w:noProof/>
          <w:sz w:val="22"/>
          <w:szCs w:val="22"/>
        </w:rPr>
      </w:pPr>
      <w:r w:rsidRPr="003D3C02">
        <w:rPr>
          <w:noProof/>
        </w:rPr>
        <w:t>6.2</w:t>
      </w:r>
      <w:r>
        <w:rPr>
          <w:rFonts w:asciiTheme="minorHAnsi" w:eastAsiaTheme="minorEastAsia" w:hAnsiTheme="minorHAnsi" w:cstheme="minorBidi"/>
          <w:noProof/>
          <w:sz w:val="22"/>
          <w:szCs w:val="22"/>
        </w:rPr>
        <w:tab/>
      </w:r>
      <w:r>
        <w:rPr>
          <w:noProof/>
        </w:rPr>
        <w:t>Recommendations for further research</w:t>
      </w:r>
      <w:r>
        <w:rPr>
          <w:noProof/>
        </w:rPr>
        <w:tab/>
      </w:r>
      <w:r>
        <w:rPr>
          <w:noProof/>
        </w:rPr>
        <w:fldChar w:fldCharType="begin"/>
      </w:r>
      <w:r>
        <w:rPr>
          <w:noProof/>
        </w:rPr>
        <w:instrText xml:space="preserve"> PAGEREF _Toc480949997 \h </w:instrText>
      </w:r>
      <w:r>
        <w:rPr>
          <w:noProof/>
        </w:rPr>
      </w:r>
      <w:r>
        <w:rPr>
          <w:noProof/>
        </w:rPr>
        <w:fldChar w:fldCharType="separate"/>
      </w:r>
      <w:r>
        <w:rPr>
          <w:noProof/>
        </w:rPr>
        <w:t>67</w:t>
      </w:r>
      <w:r>
        <w:rPr>
          <w:noProof/>
        </w:rPr>
        <w:fldChar w:fldCharType="end"/>
      </w:r>
    </w:p>
    <w:p w14:paraId="7395B967" w14:textId="3321F6D9" w:rsidR="009E22A6" w:rsidRDefault="009E22A6">
      <w:pPr>
        <w:pStyle w:val="TOC1"/>
        <w:rPr>
          <w:rFonts w:asciiTheme="minorHAnsi" w:eastAsiaTheme="minorEastAsia" w:hAnsiTheme="minorHAnsi" w:cstheme="minorBidi"/>
          <w:b w:val="0"/>
          <w:bCs w:val="0"/>
          <w:caps w:val="0"/>
          <w:sz w:val="22"/>
          <w:szCs w:val="22"/>
        </w:rPr>
      </w:pPr>
      <w:r w:rsidRPr="003D3C02">
        <w:t>7.</w:t>
      </w:r>
      <w:r>
        <w:rPr>
          <w:rFonts w:asciiTheme="minorHAnsi" w:eastAsiaTheme="minorEastAsia" w:hAnsiTheme="minorHAnsi" w:cstheme="minorBidi"/>
          <w:b w:val="0"/>
          <w:bCs w:val="0"/>
          <w:caps w:val="0"/>
          <w:sz w:val="22"/>
          <w:szCs w:val="22"/>
        </w:rPr>
        <w:tab/>
      </w:r>
      <w:r>
        <w:t>Reflections</w:t>
      </w:r>
      <w:r>
        <w:tab/>
      </w:r>
      <w:r>
        <w:fldChar w:fldCharType="begin"/>
      </w:r>
      <w:r>
        <w:instrText xml:space="preserve"> PAGEREF _Toc480949998 \h </w:instrText>
      </w:r>
      <w:r>
        <w:fldChar w:fldCharType="separate"/>
      </w:r>
      <w:r>
        <w:t>68</w:t>
      </w:r>
      <w:r>
        <w:fldChar w:fldCharType="end"/>
      </w:r>
    </w:p>
    <w:p w14:paraId="51F69E53" w14:textId="6BEB1BAA" w:rsidR="009E22A6" w:rsidRDefault="009E22A6">
      <w:pPr>
        <w:pStyle w:val="TOC2"/>
        <w:rPr>
          <w:rFonts w:asciiTheme="minorHAnsi" w:eastAsiaTheme="minorEastAsia" w:hAnsiTheme="minorHAnsi" w:cstheme="minorBidi"/>
          <w:noProof/>
          <w:sz w:val="22"/>
          <w:szCs w:val="22"/>
        </w:rPr>
      </w:pPr>
      <w:r w:rsidRPr="003D3C02">
        <w:rPr>
          <w:noProof/>
        </w:rPr>
        <w:lastRenderedPageBreak/>
        <w:t>7.1</w:t>
      </w:r>
      <w:r>
        <w:rPr>
          <w:rFonts w:asciiTheme="minorHAnsi" w:eastAsiaTheme="minorEastAsia" w:hAnsiTheme="minorHAnsi" w:cstheme="minorBidi"/>
          <w:noProof/>
          <w:sz w:val="22"/>
          <w:szCs w:val="22"/>
        </w:rPr>
        <w:tab/>
      </w:r>
      <w:r>
        <w:rPr>
          <w:noProof/>
        </w:rPr>
        <w:t>Overview</w:t>
      </w:r>
      <w:r>
        <w:rPr>
          <w:noProof/>
        </w:rPr>
        <w:tab/>
      </w:r>
      <w:r>
        <w:rPr>
          <w:noProof/>
        </w:rPr>
        <w:fldChar w:fldCharType="begin"/>
      </w:r>
      <w:r>
        <w:rPr>
          <w:noProof/>
        </w:rPr>
        <w:instrText xml:space="preserve"> PAGEREF _Toc480950002 \h </w:instrText>
      </w:r>
      <w:r>
        <w:rPr>
          <w:noProof/>
        </w:rPr>
      </w:r>
      <w:r>
        <w:rPr>
          <w:noProof/>
        </w:rPr>
        <w:fldChar w:fldCharType="separate"/>
      </w:r>
      <w:r>
        <w:rPr>
          <w:noProof/>
        </w:rPr>
        <w:t>68</w:t>
      </w:r>
      <w:r>
        <w:rPr>
          <w:noProof/>
        </w:rPr>
        <w:fldChar w:fldCharType="end"/>
      </w:r>
    </w:p>
    <w:p w14:paraId="7D24C45E" w14:textId="75BF9778" w:rsidR="009E22A6" w:rsidRDefault="009E22A6">
      <w:pPr>
        <w:pStyle w:val="TOC2"/>
        <w:rPr>
          <w:rFonts w:asciiTheme="minorHAnsi" w:eastAsiaTheme="minorEastAsia" w:hAnsiTheme="minorHAnsi" w:cstheme="minorBidi"/>
          <w:noProof/>
          <w:sz w:val="22"/>
          <w:szCs w:val="22"/>
        </w:rPr>
      </w:pPr>
      <w:r w:rsidRPr="003D3C02">
        <w:rPr>
          <w:noProof/>
        </w:rPr>
        <w:t>7.2</w:t>
      </w:r>
      <w:r>
        <w:rPr>
          <w:rFonts w:asciiTheme="minorHAnsi" w:eastAsiaTheme="minorEastAsia" w:hAnsiTheme="minorHAnsi" w:cstheme="minorBidi"/>
          <w:noProof/>
          <w:sz w:val="22"/>
          <w:szCs w:val="22"/>
        </w:rPr>
        <w:tab/>
      </w:r>
      <w:r>
        <w:rPr>
          <w:noProof/>
        </w:rPr>
        <w:t>Lessons learnt</w:t>
      </w:r>
      <w:r>
        <w:rPr>
          <w:noProof/>
        </w:rPr>
        <w:tab/>
      </w:r>
      <w:r>
        <w:rPr>
          <w:noProof/>
        </w:rPr>
        <w:fldChar w:fldCharType="begin"/>
      </w:r>
      <w:r>
        <w:rPr>
          <w:noProof/>
        </w:rPr>
        <w:instrText xml:space="preserve"> PAGEREF _Toc480950003 \h </w:instrText>
      </w:r>
      <w:r>
        <w:rPr>
          <w:noProof/>
        </w:rPr>
      </w:r>
      <w:r>
        <w:rPr>
          <w:noProof/>
        </w:rPr>
        <w:fldChar w:fldCharType="separate"/>
      </w:r>
      <w:r>
        <w:rPr>
          <w:noProof/>
        </w:rPr>
        <w:t>68</w:t>
      </w:r>
      <w:r>
        <w:rPr>
          <w:noProof/>
        </w:rPr>
        <w:fldChar w:fldCharType="end"/>
      </w:r>
    </w:p>
    <w:p w14:paraId="068E51C6" w14:textId="59AE43DB" w:rsidR="009E22A6" w:rsidRDefault="009E22A6">
      <w:pPr>
        <w:pStyle w:val="TOC2"/>
        <w:rPr>
          <w:rFonts w:asciiTheme="minorHAnsi" w:eastAsiaTheme="minorEastAsia" w:hAnsiTheme="minorHAnsi" w:cstheme="minorBidi"/>
          <w:noProof/>
          <w:sz w:val="22"/>
          <w:szCs w:val="22"/>
        </w:rPr>
      </w:pPr>
      <w:r w:rsidRPr="003D3C02">
        <w:rPr>
          <w:noProof/>
        </w:rPr>
        <w:t>7.3</w:t>
      </w:r>
      <w:r>
        <w:rPr>
          <w:rFonts w:asciiTheme="minorHAnsi" w:eastAsiaTheme="minorEastAsia" w:hAnsiTheme="minorHAnsi" w:cstheme="minorBidi"/>
          <w:noProof/>
          <w:sz w:val="22"/>
          <w:szCs w:val="22"/>
        </w:rPr>
        <w:tab/>
      </w:r>
      <w:r>
        <w:rPr>
          <w:noProof/>
        </w:rPr>
        <w:t>Things that could have been done differantly</w:t>
      </w:r>
      <w:r>
        <w:rPr>
          <w:noProof/>
        </w:rPr>
        <w:tab/>
      </w:r>
      <w:r>
        <w:rPr>
          <w:noProof/>
        </w:rPr>
        <w:fldChar w:fldCharType="begin"/>
      </w:r>
      <w:r>
        <w:rPr>
          <w:noProof/>
        </w:rPr>
        <w:instrText xml:space="preserve"> PAGEREF _Toc480950004 \h </w:instrText>
      </w:r>
      <w:r>
        <w:rPr>
          <w:noProof/>
        </w:rPr>
      </w:r>
      <w:r>
        <w:rPr>
          <w:noProof/>
        </w:rPr>
        <w:fldChar w:fldCharType="separate"/>
      </w:r>
      <w:r>
        <w:rPr>
          <w:noProof/>
        </w:rPr>
        <w:t>68</w:t>
      </w:r>
      <w:r>
        <w:rPr>
          <w:noProof/>
        </w:rPr>
        <w:fldChar w:fldCharType="end"/>
      </w:r>
    </w:p>
    <w:p w14:paraId="1CE3C3B7" w14:textId="39D2C89D" w:rsidR="009E22A6" w:rsidRDefault="009E22A6">
      <w:pPr>
        <w:pStyle w:val="TOC2"/>
        <w:rPr>
          <w:rFonts w:asciiTheme="minorHAnsi" w:eastAsiaTheme="minorEastAsia" w:hAnsiTheme="minorHAnsi" w:cstheme="minorBidi"/>
          <w:noProof/>
          <w:sz w:val="22"/>
          <w:szCs w:val="22"/>
        </w:rPr>
      </w:pPr>
      <w:r w:rsidRPr="003D3C02">
        <w:rPr>
          <w:noProof/>
        </w:rPr>
        <w:t>7.4</w:t>
      </w:r>
      <w:r>
        <w:rPr>
          <w:rFonts w:asciiTheme="minorHAnsi" w:eastAsiaTheme="minorEastAsia" w:hAnsiTheme="minorHAnsi" w:cstheme="minorBidi"/>
          <w:noProof/>
          <w:sz w:val="22"/>
          <w:szCs w:val="22"/>
        </w:rPr>
        <w:tab/>
      </w:r>
      <w:r>
        <w:rPr>
          <w:noProof/>
        </w:rPr>
        <w:t>Barriers experienced</w:t>
      </w:r>
      <w:r>
        <w:rPr>
          <w:noProof/>
        </w:rPr>
        <w:tab/>
      </w:r>
      <w:r>
        <w:rPr>
          <w:noProof/>
        </w:rPr>
        <w:fldChar w:fldCharType="begin"/>
      </w:r>
      <w:r>
        <w:rPr>
          <w:noProof/>
        </w:rPr>
        <w:instrText xml:space="preserve"> PAGEREF _Toc480950005 \h </w:instrText>
      </w:r>
      <w:r>
        <w:rPr>
          <w:noProof/>
        </w:rPr>
      </w:r>
      <w:r>
        <w:rPr>
          <w:noProof/>
        </w:rPr>
        <w:fldChar w:fldCharType="separate"/>
      </w:r>
      <w:r>
        <w:rPr>
          <w:noProof/>
        </w:rPr>
        <w:t>69</w:t>
      </w:r>
      <w:r>
        <w:rPr>
          <w:noProof/>
        </w:rPr>
        <w:fldChar w:fldCharType="end"/>
      </w:r>
    </w:p>
    <w:p w14:paraId="68D81274" w14:textId="5154C9FC" w:rsidR="009E22A6" w:rsidRDefault="009E22A6">
      <w:pPr>
        <w:pStyle w:val="TOC2"/>
        <w:rPr>
          <w:rFonts w:asciiTheme="minorHAnsi" w:eastAsiaTheme="minorEastAsia" w:hAnsiTheme="minorHAnsi" w:cstheme="minorBidi"/>
          <w:noProof/>
          <w:sz w:val="22"/>
          <w:szCs w:val="22"/>
        </w:rPr>
      </w:pPr>
      <w:r w:rsidRPr="003D3C02">
        <w:rPr>
          <w:noProof/>
        </w:rPr>
        <w:t>7.5</w:t>
      </w:r>
      <w:r>
        <w:rPr>
          <w:rFonts w:asciiTheme="minorHAnsi" w:eastAsiaTheme="minorEastAsia" w:hAnsiTheme="minorHAnsi" w:cstheme="minorBidi"/>
          <w:noProof/>
          <w:sz w:val="22"/>
          <w:szCs w:val="22"/>
        </w:rPr>
        <w:tab/>
      </w:r>
      <w:r>
        <w:rPr>
          <w:noProof/>
        </w:rPr>
        <w:t>Positives</w:t>
      </w:r>
      <w:r>
        <w:rPr>
          <w:noProof/>
        </w:rPr>
        <w:tab/>
      </w:r>
      <w:r>
        <w:rPr>
          <w:noProof/>
        </w:rPr>
        <w:fldChar w:fldCharType="begin"/>
      </w:r>
      <w:r>
        <w:rPr>
          <w:noProof/>
        </w:rPr>
        <w:instrText xml:space="preserve"> PAGEREF _Toc480950006 \h </w:instrText>
      </w:r>
      <w:r>
        <w:rPr>
          <w:noProof/>
        </w:rPr>
      </w:r>
      <w:r>
        <w:rPr>
          <w:noProof/>
        </w:rPr>
        <w:fldChar w:fldCharType="separate"/>
      </w:r>
      <w:r>
        <w:rPr>
          <w:noProof/>
        </w:rPr>
        <w:t>69</w:t>
      </w:r>
      <w:r>
        <w:rPr>
          <w:noProof/>
        </w:rPr>
        <w:fldChar w:fldCharType="end"/>
      </w:r>
    </w:p>
    <w:p w14:paraId="4448D737" w14:textId="384F80BA" w:rsidR="009E22A6" w:rsidRDefault="009E22A6">
      <w:pPr>
        <w:pStyle w:val="TOC2"/>
        <w:rPr>
          <w:rFonts w:asciiTheme="minorHAnsi" w:eastAsiaTheme="minorEastAsia" w:hAnsiTheme="minorHAnsi" w:cstheme="minorBidi"/>
          <w:noProof/>
          <w:sz w:val="22"/>
          <w:szCs w:val="22"/>
        </w:rPr>
      </w:pPr>
      <w:r w:rsidRPr="003D3C02">
        <w:rPr>
          <w:noProof/>
        </w:rPr>
        <w:t>7.6</w:t>
      </w:r>
      <w:r>
        <w:rPr>
          <w:rFonts w:asciiTheme="minorHAnsi" w:eastAsiaTheme="minorEastAsia" w:hAnsiTheme="minorHAnsi" w:cstheme="minorBidi"/>
          <w:noProof/>
          <w:sz w:val="22"/>
          <w:szCs w:val="22"/>
        </w:rPr>
        <w:tab/>
      </w:r>
      <w:r>
        <w:rPr>
          <w:noProof/>
        </w:rPr>
        <w:t>Guidance to future students</w:t>
      </w:r>
      <w:r>
        <w:rPr>
          <w:noProof/>
        </w:rPr>
        <w:tab/>
      </w:r>
      <w:r>
        <w:rPr>
          <w:noProof/>
        </w:rPr>
        <w:fldChar w:fldCharType="begin"/>
      </w:r>
      <w:r>
        <w:rPr>
          <w:noProof/>
        </w:rPr>
        <w:instrText xml:space="preserve"> PAGEREF _Toc480950007 \h </w:instrText>
      </w:r>
      <w:r>
        <w:rPr>
          <w:noProof/>
        </w:rPr>
      </w:r>
      <w:r>
        <w:rPr>
          <w:noProof/>
        </w:rPr>
        <w:fldChar w:fldCharType="separate"/>
      </w:r>
      <w:r>
        <w:rPr>
          <w:noProof/>
        </w:rPr>
        <w:t>69</w:t>
      </w:r>
      <w:r>
        <w:rPr>
          <w:noProof/>
        </w:rPr>
        <w:fldChar w:fldCharType="end"/>
      </w:r>
    </w:p>
    <w:p w14:paraId="3975221C" w14:textId="24BEA1E3" w:rsidR="009E22A6" w:rsidRDefault="009E22A6">
      <w:pPr>
        <w:pStyle w:val="TOC2"/>
        <w:rPr>
          <w:rFonts w:asciiTheme="minorHAnsi" w:eastAsiaTheme="minorEastAsia" w:hAnsiTheme="minorHAnsi" w:cstheme="minorBidi"/>
          <w:noProof/>
          <w:sz w:val="22"/>
          <w:szCs w:val="22"/>
        </w:rPr>
      </w:pPr>
      <w:r w:rsidRPr="003D3C02">
        <w:rPr>
          <w:noProof/>
        </w:rPr>
        <w:t>7.7</w:t>
      </w:r>
      <w:r>
        <w:rPr>
          <w:rFonts w:asciiTheme="minorHAnsi" w:eastAsiaTheme="minorEastAsia" w:hAnsiTheme="minorHAnsi" w:cstheme="minorBidi"/>
          <w:noProof/>
          <w:sz w:val="22"/>
          <w:szCs w:val="22"/>
        </w:rPr>
        <w:tab/>
      </w:r>
      <w:r>
        <w:rPr>
          <w:noProof/>
        </w:rPr>
        <w:t>Summary</w:t>
      </w:r>
      <w:r>
        <w:rPr>
          <w:noProof/>
        </w:rPr>
        <w:tab/>
      </w:r>
      <w:r>
        <w:rPr>
          <w:noProof/>
        </w:rPr>
        <w:fldChar w:fldCharType="begin"/>
      </w:r>
      <w:r>
        <w:rPr>
          <w:noProof/>
        </w:rPr>
        <w:instrText xml:space="preserve"> PAGEREF _Toc480950008 \h </w:instrText>
      </w:r>
      <w:r>
        <w:rPr>
          <w:noProof/>
        </w:rPr>
      </w:r>
      <w:r>
        <w:rPr>
          <w:noProof/>
        </w:rPr>
        <w:fldChar w:fldCharType="separate"/>
      </w:r>
      <w:r>
        <w:rPr>
          <w:noProof/>
        </w:rPr>
        <w:t>70</w:t>
      </w:r>
      <w:r>
        <w:rPr>
          <w:noProof/>
        </w:rPr>
        <w:fldChar w:fldCharType="end"/>
      </w:r>
    </w:p>
    <w:p w14:paraId="5DAA70CD" w14:textId="7748B4F2" w:rsidR="009E22A6" w:rsidRDefault="009E22A6">
      <w:pPr>
        <w:pStyle w:val="TOC1"/>
        <w:rPr>
          <w:rFonts w:asciiTheme="minorHAnsi" w:eastAsiaTheme="minorEastAsia" w:hAnsiTheme="minorHAnsi" w:cstheme="minorBidi"/>
          <w:b w:val="0"/>
          <w:bCs w:val="0"/>
          <w:caps w:val="0"/>
          <w:sz w:val="22"/>
          <w:szCs w:val="22"/>
        </w:rPr>
      </w:pPr>
      <w:r w:rsidRPr="003D3C02">
        <w:t>8.</w:t>
      </w:r>
      <w:r>
        <w:rPr>
          <w:rFonts w:asciiTheme="minorHAnsi" w:eastAsiaTheme="minorEastAsia" w:hAnsiTheme="minorHAnsi" w:cstheme="minorBidi"/>
          <w:b w:val="0"/>
          <w:bCs w:val="0"/>
          <w:caps w:val="0"/>
          <w:sz w:val="22"/>
          <w:szCs w:val="22"/>
        </w:rPr>
        <w:tab/>
      </w:r>
      <w:r>
        <w:t>References</w:t>
      </w:r>
      <w:r>
        <w:tab/>
      </w:r>
      <w:r>
        <w:fldChar w:fldCharType="begin"/>
      </w:r>
      <w:r>
        <w:instrText xml:space="preserve"> PAGEREF _Toc480950009 \h </w:instrText>
      </w:r>
      <w:r>
        <w:fldChar w:fldCharType="separate"/>
      </w:r>
      <w:r>
        <w:t>70</w:t>
      </w:r>
      <w:r>
        <w:fldChar w:fldCharType="end"/>
      </w:r>
    </w:p>
    <w:p w14:paraId="6EB64023" w14:textId="69590CD2" w:rsidR="009E22A6" w:rsidRDefault="009E22A6">
      <w:pPr>
        <w:pStyle w:val="TOC1"/>
        <w:rPr>
          <w:rFonts w:asciiTheme="minorHAnsi" w:eastAsiaTheme="minorEastAsia" w:hAnsiTheme="minorHAnsi" w:cstheme="minorBidi"/>
          <w:b w:val="0"/>
          <w:bCs w:val="0"/>
          <w:caps w:val="0"/>
          <w:sz w:val="22"/>
          <w:szCs w:val="22"/>
        </w:rPr>
      </w:pPr>
      <w:r w:rsidRPr="003D3C02">
        <w:t>9.</w:t>
      </w:r>
      <w:r>
        <w:rPr>
          <w:rFonts w:asciiTheme="minorHAnsi" w:eastAsiaTheme="minorEastAsia" w:hAnsiTheme="minorHAnsi" w:cstheme="minorBidi"/>
          <w:b w:val="0"/>
          <w:bCs w:val="0"/>
          <w:caps w:val="0"/>
          <w:sz w:val="22"/>
          <w:szCs w:val="22"/>
        </w:rPr>
        <w:tab/>
      </w:r>
      <w:r>
        <w:t>Appendix</w:t>
      </w:r>
      <w:r>
        <w:tab/>
      </w:r>
      <w:r>
        <w:tab/>
      </w:r>
      <w:r>
        <w:fldChar w:fldCharType="begin"/>
      </w:r>
      <w:r>
        <w:instrText xml:space="preserve"> PAGEREF _Toc480950010 \h </w:instrText>
      </w:r>
      <w:r>
        <w:fldChar w:fldCharType="separate"/>
      </w:r>
      <w:r>
        <w:t>74</w:t>
      </w:r>
      <w:r>
        <w:fldChar w:fldCharType="end"/>
      </w:r>
    </w:p>
    <w:p w14:paraId="60C76C7C" w14:textId="3894192B" w:rsidR="009E22A6" w:rsidRDefault="009E22A6">
      <w:pPr>
        <w:pStyle w:val="TOC1"/>
        <w:rPr>
          <w:rFonts w:asciiTheme="minorHAnsi" w:eastAsiaTheme="minorEastAsia" w:hAnsiTheme="minorHAnsi" w:cstheme="minorBidi"/>
          <w:b w:val="0"/>
          <w:bCs w:val="0"/>
          <w:caps w:val="0"/>
          <w:sz w:val="22"/>
          <w:szCs w:val="22"/>
        </w:rPr>
      </w:pPr>
      <w:r w:rsidRPr="003D3C02">
        <w:t>10.</w:t>
      </w:r>
      <w:r>
        <w:rPr>
          <w:rFonts w:asciiTheme="minorHAnsi" w:eastAsiaTheme="minorEastAsia" w:hAnsiTheme="minorHAnsi" w:cstheme="minorBidi"/>
          <w:b w:val="0"/>
          <w:bCs w:val="0"/>
          <w:caps w:val="0"/>
          <w:sz w:val="22"/>
          <w:szCs w:val="22"/>
        </w:rPr>
        <w:tab/>
      </w:r>
      <w:r>
        <w:t>Project Management</w:t>
      </w:r>
      <w:r>
        <w:tab/>
      </w:r>
      <w:r>
        <w:fldChar w:fldCharType="begin"/>
      </w:r>
      <w:r>
        <w:instrText xml:space="preserve"> PAGEREF _Toc480950011 \h </w:instrText>
      </w:r>
      <w:r>
        <w:fldChar w:fldCharType="separate"/>
      </w:r>
      <w:r>
        <w:t>88</w:t>
      </w:r>
      <w:r>
        <w:fldChar w:fldCharType="end"/>
      </w:r>
    </w:p>
    <w:p w14:paraId="5D99AEEE" w14:textId="6EC7E1B1" w:rsidR="009E22A6" w:rsidRDefault="009E22A6">
      <w:pPr>
        <w:pStyle w:val="TOC2"/>
        <w:rPr>
          <w:rFonts w:asciiTheme="minorHAnsi" w:eastAsiaTheme="minorEastAsia" w:hAnsiTheme="minorHAnsi" w:cstheme="minorBidi"/>
          <w:noProof/>
          <w:sz w:val="22"/>
          <w:szCs w:val="22"/>
        </w:rPr>
      </w:pPr>
      <w:r w:rsidRPr="003D3C02">
        <w:rPr>
          <w:noProof/>
        </w:rPr>
        <w:t>10.1</w:t>
      </w:r>
      <w:r>
        <w:rPr>
          <w:rFonts w:asciiTheme="minorHAnsi" w:eastAsiaTheme="minorEastAsia" w:hAnsiTheme="minorHAnsi" w:cstheme="minorBidi"/>
          <w:noProof/>
          <w:sz w:val="22"/>
          <w:szCs w:val="22"/>
        </w:rPr>
        <w:tab/>
      </w:r>
      <w:r>
        <w:rPr>
          <w:noProof/>
        </w:rPr>
        <w:t>Overview</w:t>
      </w:r>
      <w:r>
        <w:rPr>
          <w:noProof/>
        </w:rPr>
        <w:tab/>
      </w:r>
      <w:r>
        <w:rPr>
          <w:noProof/>
        </w:rPr>
        <w:fldChar w:fldCharType="begin"/>
      </w:r>
      <w:r>
        <w:rPr>
          <w:noProof/>
        </w:rPr>
        <w:instrText xml:space="preserve"> PAGEREF _Toc480950015 \h </w:instrText>
      </w:r>
      <w:r>
        <w:rPr>
          <w:noProof/>
        </w:rPr>
      </w:r>
      <w:r>
        <w:rPr>
          <w:noProof/>
        </w:rPr>
        <w:fldChar w:fldCharType="separate"/>
      </w:r>
      <w:r>
        <w:rPr>
          <w:noProof/>
        </w:rPr>
        <w:t>88</w:t>
      </w:r>
      <w:r>
        <w:rPr>
          <w:noProof/>
        </w:rPr>
        <w:fldChar w:fldCharType="end"/>
      </w:r>
    </w:p>
    <w:p w14:paraId="6BD8D127" w14:textId="179BEFD9" w:rsidR="009E22A6" w:rsidRDefault="009E22A6">
      <w:pPr>
        <w:pStyle w:val="TOC2"/>
        <w:rPr>
          <w:rFonts w:asciiTheme="minorHAnsi" w:eastAsiaTheme="minorEastAsia" w:hAnsiTheme="minorHAnsi" w:cstheme="minorBidi"/>
          <w:noProof/>
          <w:sz w:val="22"/>
          <w:szCs w:val="22"/>
        </w:rPr>
      </w:pPr>
      <w:r w:rsidRPr="003D3C02">
        <w:rPr>
          <w:noProof/>
        </w:rPr>
        <w:t>10.2</w:t>
      </w:r>
      <w:r>
        <w:rPr>
          <w:rFonts w:asciiTheme="minorHAnsi" w:eastAsiaTheme="minorEastAsia" w:hAnsiTheme="minorHAnsi" w:cstheme="minorBidi"/>
          <w:noProof/>
          <w:sz w:val="22"/>
          <w:szCs w:val="22"/>
        </w:rPr>
        <w:tab/>
      </w:r>
      <w:r>
        <w:rPr>
          <w:noProof/>
        </w:rPr>
        <w:t>Alterations to Original Gannt Chart</w:t>
      </w:r>
      <w:r>
        <w:rPr>
          <w:noProof/>
        </w:rPr>
        <w:tab/>
      </w:r>
      <w:r>
        <w:rPr>
          <w:noProof/>
        </w:rPr>
        <w:fldChar w:fldCharType="begin"/>
      </w:r>
      <w:r>
        <w:rPr>
          <w:noProof/>
        </w:rPr>
        <w:instrText xml:space="preserve"> PAGEREF _Toc480950016 \h </w:instrText>
      </w:r>
      <w:r>
        <w:rPr>
          <w:noProof/>
        </w:rPr>
      </w:r>
      <w:r>
        <w:rPr>
          <w:noProof/>
        </w:rPr>
        <w:fldChar w:fldCharType="separate"/>
      </w:r>
      <w:r>
        <w:rPr>
          <w:noProof/>
        </w:rPr>
        <w:t>88</w:t>
      </w:r>
      <w:r>
        <w:rPr>
          <w:noProof/>
        </w:rPr>
        <w:fldChar w:fldCharType="end"/>
      </w:r>
    </w:p>
    <w:p w14:paraId="6357C6A2" w14:textId="6F09BDFA" w:rsidR="00817EFC" w:rsidRPr="00EF42AF" w:rsidRDefault="00C714EB">
      <w:pPr>
        <w:rPr>
          <w:rFonts w:cs="Arial"/>
          <w:b/>
          <w:bCs/>
          <w:caps/>
          <w:noProof/>
        </w:rPr>
      </w:pPr>
      <w:r w:rsidRPr="00EF42AF">
        <w:rPr>
          <w:rFonts w:cs="Arial"/>
          <w:bCs/>
          <w:noProof/>
        </w:rPr>
        <w:fldChar w:fldCharType="end"/>
      </w:r>
    </w:p>
    <w:p w14:paraId="481B5D3E" w14:textId="77777777" w:rsidR="00566CC2" w:rsidRPr="000A75FA" w:rsidRDefault="00566CC2" w:rsidP="00566CC2">
      <w:pPr>
        <w:rPr>
          <w:rFonts w:cs="Arial"/>
          <w:b/>
        </w:rPr>
      </w:pPr>
      <w:bookmarkStart w:id="7" w:name="_Toc202288049"/>
      <w:bookmarkStart w:id="8" w:name="_Toc202288694"/>
      <w:bookmarkStart w:id="9" w:name="_Toc167687690"/>
      <w:bookmarkStart w:id="10" w:name="_Toc167687789"/>
      <w:bookmarkStart w:id="11" w:name="_Toc167687873"/>
      <w:bookmarkStart w:id="12" w:name="_Toc167688648"/>
      <w:bookmarkStart w:id="13" w:name="_Toc167688731"/>
      <w:bookmarkStart w:id="14" w:name="_Toc167688814"/>
      <w:bookmarkStart w:id="15" w:name="_Toc167689707"/>
      <w:bookmarkStart w:id="16" w:name="_Toc167689785"/>
      <w:bookmarkStart w:id="17" w:name="_Toc167689943"/>
      <w:bookmarkStart w:id="18" w:name="_Toc167690024"/>
      <w:bookmarkStart w:id="19" w:name="_Toc167691927"/>
      <w:bookmarkStart w:id="20" w:name="_Toc169427621"/>
      <w:bookmarkStart w:id="21" w:name="_Toc169517086"/>
      <w:bookmarkStart w:id="22" w:name="_Toc170620189"/>
      <w:bookmarkStart w:id="23" w:name="_Toc170799206"/>
      <w:bookmarkStart w:id="24" w:name="_Toc170807807"/>
      <w:bookmarkStart w:id="25" w:name="_Toc171761243"/>
      <w:bookmarkStart w:id="26" w:name="_Toc173230032"/>
      <w:bookmarkStart w:id="27" w:name="_Toc173826267"/>
      <w:bookmarkStart w:id="28" w:name="_Toc174260506"/>
      <w:bookmarkStart w:id="29" w:name="_Toc174429143"/>
      <w:bookmarkStart w:id="30" w:name="_Toc179867573"/>
      <w:bookmarkStart w:id="31" w:name="_Toc180228675"/>
      <w:bookmarkStart w:id="32" w:name="_Toc180471862"/>
      <w:bookmarkStart w:id="33" w:name="_Toc187678109"/>
      <w:bookmarkStart w:id="34" w:name="_Toc188253358"/>
      <w:bookmarkStart w:id="35" w:name="_Toc190763969"/>
      <w:bookmarkStart w:id="36" w:name="_Toc193601371"/>
      <w:bookmarkStart w:id="37" w:name="_Toc202287914"/>
      <w:bookmarkStart w:id="38" w:name="_Toc202288050"/>
      <w:bookmarkStart w:id="39" w:name="_Toc202288051"/>
      <w:bookmarkStart w:id="40" w:name="_Toc202288695"/>
      <w:bookmarkStart w:id="41" w:name="_Toc202288696"/>
      <w:bookmarkStart w:id="42" w:name="_Toc202289914"/>
      <w:r w:rsidRPr="000A75FA">
        <w:rPr>
          <w:rFonts w:cs="Arial"/>
          <w:b/>
        </w:rPr>
        <w:t>LIST OF FIGURES</w:t>
      </w:r>
      <w:bookmarkEnd w:id="7"/>
      <w:bookmarkEnd w:id="8"/>
    </w:p>
    <w:p w14:paraId="2C537044" w14:textId="33B0180D" w:rsidR="009E22A6" w:rsidRDefault="00C1277B">
      <w:pPr>
        <w:pStyle w:val="TableofFigures"/>
        <w:tabs>
          <w:tab w:val="right" w:leader="dot" w:pos="8758"/>
        </w:tabs>
        <w:rPr>
          <w:rFonts w:asciiTheme="minorHAnsi" w:eastAsiaTheme="minorEastAsia" w:hAnsiTheme="minorHAnsi" w:cstheme="minorBidi"/>
          <w:b w:val="0"/>
          <w:noProof/>
          <w:sz w:val="22"/>
          <w:szCs w:val="22"/>
        </w:rPr>
      </w:pPr>
      <w:r w:rsidRPr="00EF42AF">
        <w:fldChar w:fldCharType="begin"/>
      </w:r>
      <w:r w:rsidRPr="00923534">
        <w:instrText xml:space="preserve"> TOC \h \z \c "Figure" </w:instrText>
      </w:r>
      <w:r w:rsidRPr="00EF42AF">
        <w:fldChar w:fldCharType="separate"/>
      </w:r>
      <w:hyperlink w:anchor="_Toc480950017" w:history="1">
        <w:r w:rsidR="009E22A6" w:rsidRPr="0062033F">
          <w:rPr>
            <w:rStyle w:val="Hyperlink"/>
            <w:noProof/>
          </w:rPr>
          <w:t>Figure 1.1 – Smart Cities Worldwide [12]</w:t>
        </w:r>
        <w:r w:rsidR="009E22A6">
          <w:rPr>
            <w:noProof/>
            <w:webHidden/>
          </w:rPr>
          <w:tab/>
        </w:r>
        <w:r w:rsidR="009E22A6">
          <w:rPr>
            <w:noProof/>
            <w:webHidden/>
          </w:rPr>
          <w:fldChar w:fldCharType="begin"/>
        </w:r>
        <w:r w:rsidR="009E22A6">
          <w:rPr>
            <w:noProof/>
            <w:webHidden/>
          </w:rPr>
          <w:instrText xml:space="preserve"> PAGEREF _Toc480950017 \h </w:instrText>
        </w:r>
        <w:r w:rsidR="009E22A6">
          <w:rPr>
            <w:noProof/>
            <w:webHidden/>
          </w:rPr>
        </w:r>
        <w:r w:rsidR="009E22A6">
          <w:rPr>
            <w:noProof/>
            <w:webHidden/>
          </w:rPr>
          <w:fldChar w:fldCharType="separate"/>
        </w:r>
        <w:r w:rsidR="009E22A6">
          <w:rPr>
            <w:noProof/>
            <w:webHidden/>
          </w:rPr>
          <w:t>12</w:t>
        </w:r>
        <w:r w:rsidR="009E22A6">
          <w:rPr>
            <w:noProof/>
            <w:webHidden/>
          </w:rPr>
          <w:fldChar w:fldCharType="end"/>
        </w:r>
      </w:hyperlink>
    </w:p>
    <w:p w14:paraId="1806A32B" w14:textId="39EF7AC5" w:rsidR="009E22A6" w:rsidRDefault="00610C3E">
      <w:pPr>
        <w:pStyle w:val="TableofFigures"/>
        <w:tabs>
          <w:tab w:val="right" w:leader="dot" w:pos="8758"/>
        </w:tabs>
        <w:rPr>
          <w:rFonts w:asciiTheme="minorHAnsi" w:eastAsiaTheme="minorEastAsia" w:hAnsiTheme="minorHAnsi" w:cstheme="minorBidi"/>
          <w:b w:val="0"/>
          <w:noProof/>
          <w:sz w:val="22"/>
          <w:szCs w:val="22"/>
        </w:rPr>
      </w:pPr>
      <w:hyperlink w:anchor="_Toc480950018" w:history="1">
        <w:r w:rsidR="009E22A6" w:rsidRPr="0062033F">
          <w:rPr>
            <w:rStyle w:val="Hyperlink"/>
            <w:noProof/>
          </w:rPr>
          <w:t>Figure 2.1 – Bandwidth for technologies in WSN [18]</w:t>
        </w:r>
        <w:r w:rsidR="009E22A6">
          <w:rPr>
            <w:noProof/>
            <w:webHidden/>
          </w:rPr>
          <w:tab/>
        </w:r>
        <w:r w:rsidR="009E22A6">
          <w:rPr>
            <w:noProof/>
            <w:webHidden/>
          </w:rPr>
          <w:fldChar w:fldCharType="begin"/>
        </w:r>
        <w:r w:rsidR="009E22A6">
          <w:rPr>
            <w:noProof/>
            <w:webHidden/>
          </w:rPr>
          <w:instrText xml:space="preserve"> PAGEREF _Toc480950018 \h </w:instrText>
        </w:r>
        <w:r w:rsidR="009E22A6">
          <w:rPr>
            <w:noProof/>
            <w:webHidden/>
          </w:rPr>
        </w:r>
        <w:r w:rsidR="009E22A6">
          <w:rPr>
            <w:noProof/>
            <w:webHidden/>
          </w:rPr>
          <w:fldChar w:fldCharType="separate"/>
        </w:r>
        <w:r w:rsidR="009E22A6">
          <w:rPr>
            <w:noProof/>
            <w:webHidden/>
          </w:rPr>
          <w:t>15</w:t>
        </w:r>
        <w:r w:rsidR="009E22A6">
          <w:rPr>
            <w:noProof/>
            <w:webHidden/>
          </w:rPr>
          <w:fldChar w:fldCharType="end"/>
        </w:r>
      </w:hyperlink>
    </w:p>
    <w:p w14:paraId="51AE6084" w14:textId="72237640" w:rsidR="009E22A6" w:rsidRDefault="00610C3E">
      <w:pPr>
        <w:pStyle w:val="TableofFigures"/>
        <w:tabs>
          <w:tab w:val="right" w:leader="dot" w:pos="8758"/>
        </w:tabs>
        <w:rPr>
          <w:rFonts w:asciiTheme="minorHAnsi" w:eastAsiaTheme="minorEastAsia" w:hAnsiTheme="minorHAnsi" w:cstheme="minorBidi"/>
          <w:b w:val="0"/>
          <w:noProof/>
          <w:sz w:val="22"/>
          <w:szCs w:val="22"/>
        </w:rPr>
      </w:pPr>
      <w:hyperlink w:anchor="_Toc480950019" w:history="1">
        <w:r w:rsidR="009E22A6" w:rsidRPr="0062033F">
          <w:rPr>
            <w:rStyle w:val="Hyperlink"/>
            <w:noProof/>
          </w:rPr>
          <w:t>Figure 2.2 – Power supply for WSN technology [18]</w:t>
        </w:r>
        <w:r w:rsidR="009E22A6">
          <w:rPr>
            <w:noProof/>
            <w:webHidden/>
          </w:rPr>
          <w:tab/>
        </w:r>
        <w:r w:rsidR="009E22A6">
          <w:rPr>
            <w:noProof/>
            <w:webHidden/>
          </w:rPr>
          <w:fldChar w:fldCharType="begin"/>
        </w:r>
        <w:r w:rsidR="009E22A6">
          <w:rPr>
            <w:noProof/>
            <w:webHidden/>
          </w:rPr>
          <w:instrText xml:space="preserve"> PAGEREF _Toc480950019 \h </w:instrText>
        </w:r>
        <w:r w:rsidR="009E22A6">
          <w:rPr>
            <w:noProof/>
            <w:webHidden/>
          </w:rPr>
        </w:r>
        <w:r w:rsidR="009E22A6">
          <w:rPr>
            <w:noProof/>
            <w:webHidden/>
          </w:rPr>
          <w:fldChar w:fldCharType="separate"/>
        </w:r>
        <w:r w:rsidR="009E22A6">
          <w:rPr>
            <w:noProof/>
            <w:webHidden/>
          </w:rPr>
          <w:t>16</w:t>
        </w:r>
        <w:r w:rsidR="009E22A6">
          <w:rPr>
            <w:noProof/>
            <w:webHidden/>
          </w:rPr>
          <w:fldChar w:fldCharType="end"/>
        </w:r>
      </w:hyperlink>
    </w:p>
    <w:p w14:paraId="29B99520" w14:textId="5366DA91" w:rsidR="009E22A6" w:rsidRDefault="00610C3E">
      <w:pPr>
        <w:pStyle w:val="TableofFigures"/>
        <w:tabs>
          <w:tab w:val="right" w:leader="dot" w:pos="8758"/>
        </w:tabs>
        <w:rPr>
          <w:rFonts w:asciiTheme="minorHAnsi" w:eastAsiaTheme="minorEastAsia" w:hAnsiTheme="minorHAnsi" w:cstheme="minorBidi"/>
          <w:b w:val="0"/>
          <w:noProof/>
          <w:sz w:val="22"/>
          <w:szCs w:val="22"/>
        </w:rPr>
      </w:pPr>
      <w:hyperlink w:anchor="_Toc480950020" w:history="1">
        <w:r w:rsidR="009E22A6" w:rsidRPr="0062033F">
          <w:rPr>
            <w:rStyle w:val="Hyperlink"/>
            <w:noProof/>
          </w:rPr>
          <w:t>Figure 2.3 – ZigBee topologies [28]</w:t>
        </w:r>
        <w:r w:rsidR="009E22A6">
          <w:rPr>
            <w:noProof/>
            <w:webHidden/>
          </w:rPr>
          <w:tab/>
        </w:r>
        <w:r w:rsidR="009E22A6">
          <w:rPr>
            <w:noProof/>
            <w:webHidden/>
          </w:rPr>
          <w:fldChar w:fldCharType="begin"/>
        </w:r>
        <w:r w:rsidR="009E22A6">
          <w:rPr>
            <w:noProof/>
            <w:webHidden/>
          </w:rPr>
          <w:instrText xml:space="preserve"> PAGEREF _Toc480950020 \h </w:instrText>
        </w:r>
        <w:r w:rsidR="009E22A6">
          <w:rPr>
            <w:noProof/>
            <w:webHidden/>
          </w:rPr>
        </w:r>
        <w:r w:rsidR="009E22A6">
          <w:rPr>
            <w:noProof/>
            <w:webHidden/>
          </w:rPr>
          <w:fldChar w:fldCharType="separate"/>
        </w:r>
        <w:r w:rsidR="009E22A6">
          <w:rPr>
            <w:noProof/>
            <w:webHidden/>
          </w:rPr>
          <w:t>18</w:t>
        </w:r>
        <w:r w:rsidR="009E22A6">
          <w:rPr>
            <w:noProof/>
            <w:webHidden/>
          </w:rPr>
          <w:fldChar w:fldCharType="end"/>
        </w:r>
      </w:hyperlink>
    </w:p>
    <w:p w14:paraId="4F9AB90D" w14:textId="19FB5851" w:rsidR="009E22A6" w:rsidRDefault="00610C3E">
      <w:pPr>
        <w:pStyle w:val="TableofFigures"/>
        <w:tabs>
          <w:tab w:val="right" w:leader="dot" w:pos="8758"/>
        </w:tabs>
        <w:rPr>
          <w:rFonts w:asciiTheme="minorHAnsi" w:eastAsiaTheme="minorEastAsia" w:hAnsiTheme="minorHAnsi" w:cstheme="minorBidi"/>
          <w:b w:val="0"/>
          <w:noProof/>
          <w:sz w:val="22"/>
          <w:szCs w:val="22"/>
        </w:rPr>
      </w:pPr>
      <w:hyperlink w:anchor="_Toc480950021" w:history="1">
        <w:r w:rsidR="009E22A6" w:rsidRPr="0062033F">
          <w:rPr>
            <w:rStyle w:val="Hyperlink"/>
            <w:noProof/>
          </w:rPr>
          <w:t>Figure 2.4 – BSS, IBSS and ESS example 802.11 architecture [27]</w:t>
        </w:r>
        <w:r w:rsidR="009E22A6">
          <w:rPr>
            <w:noProof/>
            <w:webHidden/>
          </w:rPr>
          <w:tab/>
        </w:r>
        <w:r w:rsidR="009E22A6">
          <w:rPr>
            <w:noProof/>
            <w:webHidden/>
          </w:rPr>
          <w:fldChar w:fldCharType="begin"/>
        </w:r>
        <w:r w:rsidR="009E22A6">
          <w:rPr>
            <w:noProof/>
            <w:webHidden/>
          </w:rPr>
          <w:instrText xml:space="preserve"> PAGEREF _Toc480950021 \h </w:instrText>
        </w:r>
        <w:r w:rsidR="009E22A6">
          <w:rPr>
            <w:noProof/>
            <w:webHidden/>
          </w:rPr>
        </w:r>
        <w:r w:rsidR="009E22A6">
          <w:rPr>
            <w:noProof/>
            <w:webHidden/>
          </w:rPr>
          <w:fldChar w:fldCharType="separate"/>
        </w:r>
        <w:r w:rsidR="009E22A6">
          <w:rPr>
            <w:noProof/>
            <w:webHidden/>
          </w:rPr>
          <w:t>19</w:t>
        </w:r>
        <w:r w:rsidR="009E22A6">
          <w:rPr>
            <w:noProof/>
            <w:webHidden/>
          </w:rPr>
          <w:fldChar w:fldCharType="end"/>
        </w:r>
      </w:hyperlink>
    </w:p>
    <w:p w14:paraId="7DBA0C0C" w14:textId="05B2E67A" w:rsidR="009E22A6" w:rsidRDefault="00610C3E">
      <w:pPr>
        <w:pStyle w:val="TableofFigures"/>
        <w:tabs>
          <w:tab w:val="right" w:leader="dot" w:pos="8758"/>
        </w:tabs>
        <w:rPr>
          <w:rFonts w:asciiTheme="minorHAnsi" w:eastAsiaTheme="minorEastAsia" w:hAnsiTheme="minorHAnsi" w:cstheme="minorBidi"/>
          <w:b w:val="0"/>
          <w:noProof/>
          <w:sz w:val="22"/>
          <w:szCs w:val="22"/>
        </w:rPr>
      </w:pPr>
      <w:hyperlink w:anchor="_Toc480950022" w:history="1">
        <w:r w:rsidR="009E22A6" w:rsidRPr="0062033F">
          <w:rPr>
            <w:rStyle w:val="Hyperlink"/>
            <w:noProof/>
          </w:rPr>
          <w:t>Figure 2.5 – TKIP Encapsulation [32]</w:t>
        </w:r>
        <w:r w:rsidR="009E22A6">
          <w:rPr>
            <w:noProof/>
            <w:webHidden/>
          </w:rPr>
          <w:tab/>
        </w:r>
        <w:r w:rsidR="009E22A6">
          <w:rPr>
            <w:noProof/>
            <w:webHidden/>
          </w:rPr>
          <w:fldChar w:fldCharType="begin"/>
        </w:r>
        <w:r w:rsidR="009E22A6">
          <w:rPr>
            <w:noProof/>
            <w:webHidden/>
          </w:rPr>
          <w:instrText xml:space="preserve"> PAGEREF _Toc480950022 \h </w:instrText>
        </w:r>
        <w:r w:rsidR="009E22A6">
          <w:rPr>
            <w:noProof/>
            <w:webHidden/>
          </w:rPr>
        </w:r>
        <w:r w:rsidR="009E22A6">
          <w:rPr>
            <w:noProof/>
            <w:webHidden/>
          </w:rPr>
          <w:fldChar w:fldCharType="separate"/>
        </w:r>
        <w:r w:rsidR="009E22A6">
          <w:rPr>
            <w:noProof/>
            <w:webHidden/>
          </w:rPr>
          <w:t>21</w:t>
        </w:r>
        <w:r w:rsidR="009E22A6">
          <w:rPr>
            <w:noProof/>
            <w:webHidden/>
          </w:rPr>
          <w:fldChar w:fldCharType="end"/>
        </w:r>
      </w:hyperlink>
    </w:p>
    <w:p w14:paraId="656D30E0" w14:textId="3BF78107" w:rsidR="009E22A6" w:rsidRDefault="00610C3E">
      <w:pPr>
        <w:pStyle w:val="TableofFigures"/>
        <w:tabs>
          <w:tab w:val="right" w:leader="dot" w:pos="8758"/>
        </w:tabs>
        <w:rPr>
          <w:rFonts w:asciiTheme="minorHAnsi" w:eastAsiaTheme="minorEastAsia" w:hAnsiTheme="minorHAnsi" w:cstheme="minorBidi"/>
          <w:b w:val="0"/>
          <w:noProof/>
          <w:sz w:val="22"/>
          <w:szCs w:val="22"/>
        </w:rPr>
      </w:pPr>
      <w:hyperlink w:anchor="_Toc480950023" w:history="1">
        <w:r w:rsidR="009E22A6" w:rsidRPr="0062033F">
          <w:rPr>
            <w:rStyle w:val="Hyperlink"/>
            <w:noProof/>
          </w:rPr>
          <w:t>Figure 2.6 – CCMP frame processing (encryption) [32]</w:t>
        </w:r>
        <w:r w:rsidR="009E22A6">
          <w:rPr>
            <w:noProof/>
            <w:webHidden/>
          </w:rPr>
          <w:tab/>
        </w:r>
        <w:r w:rsidR="009E22A6">
          <w:rPr>
            <w:noProof/>
            <w:webHidden/>
          </w:rPr>
          <w:fldChar w:fldCharType="begin"/>
        </w:r>
        <w:r w:rsidR="009E22A6">
          <w:rPr>
            <w:noProof/>
            <w:webHidden/>
          </w:rPr>
          <w:instrText xml:space="preserve"> PAGEREF _Toc480950023 \h </w:instrText>
        </w:r>
        <w:r w:rsidR="009E22A6">
          <w:rPr>
            <w:noProof/>
            <w:webHidden/>
          </w:rPr>
        </w:r>
        <w:r w:rsidR="009E22A6">
          <w:rPr>
            <w:noProof/>
            <w:webHidden/>
          </w:rPr>
          <w:fldChar w:fldCharType="separate"/>
        </w:r>
        <w:r w:rsidR="009E22A6">
          <w:rPr>
            <w:noProof/>
            <w:webHidden/>
          </w:rPr>
          <w:t>22</w:t>
        </w:r>
        <w:r w:rsidR="009E22A6">
          <w:rPr>
            <w:noProof/>
            <w:webHidden/>
          </w:rPr>
          <w:fldChar w:fldCharType="end"/>
        </w:r>
      </w:hyperlink>
    </w:p>
    <w:p w14:paraId="28F8FFC8" w14:textId="0C2F0A5F" w:rsidR="009E22A6" w:rsidRDefault="00610C3E">
      <w:pPr>
        <w:pStyle w:val="TableofFigures"/>
        <w:tabs>
          <w:tab w:val="right" w:leader="dot" w:pos="8758"/>
        </w:tabs>
        <w:rPr>
          <w:rFonts w:asciiTheme="minorHAnsi" w:eastAsiaTheme="minorEastAsia" w:hAnsiTheme="minorHAnsi" w:cstheme="minorBidi"/>
          <w:b w:val="0"/>
          <w:noProof/>
          <w:sz w:val="22"/>
          <w:szCs w:val="22"/>
        </w:rPr>
      </w:pPr>
      <w:hyperlink w:anchor="_Toc480950024" w:history="1">
        <w:r w:rsidR="009E22A6" w:rsidRPr="0062033F">
          <w:rPr>
            <w:rStyle w:val="Hyperlink"/>
            <w:noProof/>
          </w:rPr>
          <w:t>Figure 2.7 – CCMP encapsulation [32]</w:t>
        </w:r>
        <w:r w:rsidR="009E22A6">
          <w:rPr>
            <w:noProof/>
            <w:webHidden/>
          </w:rPr>
          <w:tab/>
        </w:r>
        <w:r w:rsidR="009E22A6">
          <w:rPr>
            <w:noProof/>
            <w:webHidden/>
          </w:rPr>
          <w:fldChar w:fldCharType="begin"/>
        </w:r>
        <w:r w:rsidR="009E22A6">
          <w:rPr>
            <w:noProof/>
            <w:webHidden/>
          </w:rPr>
          <w:instrText xml:space="preserve"> PAGEREF _Toc480950024 \h </w:instrText>
        </w:r>
        <w:r w:rsidR="009E22A6">
          <w:rPr>
            <w:noProof/>
            <w:webHidden/>
          </w:rPr>
        </w:r>
        <w:r w:rsidR="009E22A6">
          <w:rPr>
            <w:noProof/>
            <w:webHidden/>
          </w:rPr>
          <w:fldChar w:fldCharType="separate"/>
        </w:r>
        <w:r w:rsidR="009E22A6">
          <w:rPr>
            <w:noProof/>
            <w:webHidden/>
          </w:rPr>
          <w:t>22</w:t>
        </w:r>
        <w:r w:rsidR="009E22A6">
          <w:rPr>
            <w:noProof/>
            <w:webHidden/>
          </w:rPr>
          <w:fldChar w:fldCharType="end"/>
        </w:r>
      </w:hyperlink>
    </w:p>
    <w:p w14:paraId="73795F8A" w14:textId="6CE5493F" w:rsidR="009E22A6" w:rsidRDefault="00610C3E">
      <w:pPr>
        <w:pStyle w:val="TableofFigures"/>
        <w:tabs>
          <w:tab w:val="right" w:leader="dot" w:pos="8758"/>
        </w:tabs>
        <w:rPr>
          <w:rFonts w:asciiTheme="minorHAnsi" w:eastAsiaTheme="minorEastAsia" w:hAnsiTheme="minorHAnsi" w:cstheme="minorBidi"/>
          <w:b w:val="0"/>
          <w:noProof/>
          <w:sz w:val="22"/>
          <w:szCs w:val="22"/>
        </w:rPr>
      </w:pPr>
      <w:hyperlink w:anchor="_Toc480950025" w:history="1">
        <w:r w:rsidR="009E22A6" w:rsidRPr="0062033F">
          <w:rPr>
            <w:rStyle w:val="Hyperlink"/>
            <w:noProof/>
          </w:rPr>
          <w:t>Figure 2.8 – Pairwise key structure [32]</w:t>
        </w:r>
        <w:r w:rsidR="009E22A6">
          <w:rPr>
            <w:noProof/>
            <w:webHidden/>
          </w:rPr>
          <w:tab/>
        </w:r>
        <w:r w:rsidR="009E22A6">
          <w:rPr>
            <w:noProof/>
            <w:webHidden/>
          </w:rPr>
          <w:fldChar w:fldCharType="begin"/>
        </w:r>
        <w:r w:rsidR="009E22A6">
          <w:rPr>
            <w:noProof/>
            <w:webHidden/>
          </w:rPr>
          <w:instrText xml:space="preserve"> PAGEREF _Toc480950025 \h </w:instrText>
        </w:r>
        <w:r w:rsidR="009E22A6">
          <w:rPr>
            <w:noProof/>
            <w:webHidden/>
          </w:rPr>
        </w:r>
        <w:r w:rsidR="009E22A6">
          <w:rPr>
            <w:noProof/>
            <w:webHidden/>
          </w:rPr>
          <w:fldChar w:fldCharType="separate"/>
        </w:r>
        <w:r w:rsidR="009E22A6">
          <w:rPr>
            <w:noProof/>
            <w:webHidden/>
          </w:rPr>
          <w:t>23</w:t>
        </w:r>
        <w:r w:rsidR="009E22A6">
          <w:rPr>
            <w:noProof/>
            <w:webHidden/>
          </w:rPr>
          <w:fldChar w:fldCharType="end"/>
        </w:r>
      </w:hyperlink>
    </w:p>
    <w:p w14:paraId="125320B4" w14:textId="27C48C9F" w:rsidR="009E22A6" w:rsidRDefault="00610C3E">
      <w:pPr>
        <w:pStyle w:val="TableofFigures"/>
        <w:tabs>
          <w:tab w:val="right" w:leader="dot" w:pos="8758"/>
        </w:tabs>
        <w:rPr>
          <w:rFonts w:asciiTheme="minorHAnsi" w:eastAsiaTheme="minorEastAsia" w:hAnsiTheme="minorHAnsi" w:cstheme="minorBidi"/>
          <w:b w:val="0"/>
          <w:noProof/>
          <w:sz w:val="22"/>
          <w:szCs w:val="22"/>
        </w:rPr>
      </w:pPr>
      <w:hyperlink w:anchor="_Toc480950026" w:history="1">
        <w:r w:rsidR="009E22A6" w:rsidRPr="0062033F">
          <w:rPr>
            <w:rStyle w:val="Hyperlink"/>
            <w:noProof/>
          </w:rPr>
          <w:t>Figure 2.9 – Group master key (GMK) structure [32]</w:t>
        </w:r>
        <w:r w:rsidR="009E22A6">
          <w:rPr>
            <w:noProof/>
            <w:webHidden/>
          </w:rPr>
          <w:tab/>
        </w:r>
        <w:r w:rsidR="009E22A6">
          <w:rPr>
            <w:noProof/>
            <w:webHidden/>
          </w:rPr>
          <w:fldChar w:fldCharType="begin"/>
        </w:r>
        <w:r w:rsidR="009E22A6">
          <w:rPr>
            <w:noProof/>
            <w:webHidden/>
          </w:rPr>
          <w:instrText xml:space="preserve"> PAGEREF _Toc480950026 \h </w:instrText>
        </w:r>
        <w:r w:rsidR="009E22A6">
          <w:rPr>
            <w:noProof/>
            <w:webHidden/>
          </w:rPr>
        </w:r>
        <w:r w:rsidR="009E22A6">
          <w:rPr>
            <w:noProof/>
            <w:webHidden/>
          </w:rPr>
          <w:fldChar w:fldCharType="separate"/>
        </w:r>
        <w:r w:rsidR="009E22A6">
          <w:rPr>
            <w:noProof/>
            <w:webHidden/>
          </w:rPr>
          <w:t>24</w:t>
        </w:r>
        <w:r w:rsidR="009E22A6">
          <w:rPr>
            <w:noProof/>
            <w:webHidden/>
          </w:rPr>
          <w:fldChar w:fldCharType="end"/>
        </w:r>
      </w:hyperlink>
    </w:p>
    <w:p w14:paraId="1A1A5EB4" w14:textId="4DF24132" w:rsidR="009E22A6" w:rsidRDefault="00610C3E">
      <w:pPr>
        <w:pStyle w:val="TableofFigures"/>
        <w:tabs>
          <w:tab w:val="right" w:leader="dot" w:pos="8758"/>
        </w:tabs>
        <w:rPr>
          <w:rFonts w:asciiTheme="minorHAnsi" w:eastAsiaTheme="minorEastAsia" w:hAnsiTheme="minorHAnsi" w:cstheme="minorBidi"/>
          <w:b w:val="0"/>
          <w:noProof/>
          <w:sz w:val="22"/>
          <w:szCs w:val="22"/>
        </w:rPr>
      </w:pPr>
      <w:hyperlink w:anchor="_Toc480950027" w:history="1">
        <w:r w:rsidR="009E22A6" w:rsidRPr="0062033F">
          <w:rPr>
            <w:rStyle w:val="Hyperlink"/>
            <w:noProof/>
          </w:rPr>
          <w:t>Figure 2.10 – Four-way key handshake [32]</w:t>
        </w:r>
        <w:r w:rsidR="009E22A6">
          <w:rPr>
            <w:noProof/>
            <w:webHidden/>
          </w:rPr>
          <w:tab/>
        </w:r>
        <w:r w:rsidR="009E22A6">
          <w:rPr>
            <w:noProof/>
            <w:webHidden/>
          </w:rPr>
          <w:fldChar w:fldCharType="begin"/>
        </w:r>
        <w:r w:rsidR="009E22A6">
          <w:rPr>
            <w:noProof/>
            <w:webHidden/>
          </w:rPr>
          <w:instrText xml:space="preserve"> PAGEREF _Toc480950027 \h </w:instrText>
        </w:r>
        <w:r w:rsidR="009E22A6">
          <w:rPr>
            <w:noProof/>
            <w:webHidden/>
          </w:rPr>
        </w:r>
        <w:r w:rsidR="009E22A6">
          <w:rPr>
            <w:noProof/>
            <w:webHidden/>
          </w:rPr>
          <w:fldChar w:fldCharType="separate"/>
        </w:r>
        <w:r w:rsidR="009E22A6">
          <w:rPr>
            <w:noProof/>
            <w:webHidden/>
          </w:rPr>
          <w:t>24</w:t>
        </w:r>
        <w:r w:rsidR="009E22A6">
          <w:rPr>
            <w:noProof/>
            <w:webHidden/>
          </w:rPr>
          <w:fldChar w:fldCharType="end"/>
        </w:r>
      </w:hyperlink>
    </w:p>
    <w:p w14:paraId="00AFD38B" w14:textId="77B4A015" w:rsidR="009E22A6" w:rsidRDefault="00610C3E">
      <w:pPr>
        <w:pStyle w:val="TableofFigures"/>
        <w:tabs>
          <w:tab w:val="right" w:leader="dot" w:pos="8758"/>
        </w:tabs>
        <w:rPr>
          <w:rFonts w:asciiTheme="minorHAnsi" w:eastAsiaTheme="minorEastAsia" w:hAnsiTheme="minorHAnsi" w:cstheme="minorBidi"/>
          <w:b w:val="0"/>
          <w:noProof/>
          <w:sz w:val="22"/>
          <w:szCs w:val="22"/>
        </w:rPr>
      </w:pPr>
      <w:hyperlink w:anchor="_Toc480950028" w:history="1">
        <w:r w:rsidR="009E22A6" w:rsidRPr="0062033F">
          <w:rPr>
            <w:rStyle w:val="Hyperlink"/>
            <w:noProof/>
          </w:rPr>
          <w:t>Figure 2.11 – Temperature sensor [39]</w:t>
        </w:r>
        <w:r w:rsidR="009E22A6">
          <w:rPr>
            <w:noProof/>
            <w:webHidden/>
          </w:rPr>
          <w:tab/>
        </w:r>
        <w:r w:rsidR="009E22A6">
          <w:rPr>
            <w:noProof/>
            <w:webHidden/>
          </w:rPr>
          <w:fldChar w:fldCharType="begin"/>
        </w:r>
        <w:r w:rsidR="009E22A6">
          <w:rPr>
            <w:noProof/>
            <w:webHidden/>
          </w:rPr>
          <w:instrText xml:space="preserve"> PAGEREF _Toc480950028 \h </w:instrText>
        </w:r>
        <w:r w:rsidR="009E22A6">
          <w:rPr>
            <w:noProof/>
            <w:webHidden/>
          </w:rPr>
        </w:r>
        <w:r w:rsidR="009E22A6">
          <w:rPr>
            <w:noProof/>
            <w:webHidden/>
          </w:rPr>
          <w:fldChar w:fldCharType="separate"/>
        </w:r>
        <w:r w:rsidR="009E22A6">
          <w:rPr>
            <w:noProof/>
            <w:webHidden/>
          </w:rPr>
          <w:t>25</w:t>
        </w:r>
        <w:r w:rsidR="009E22A6">
          <w:rPr>
            <w:noProof/>
            <w:webHidden/>
          </w:rPr>
          <w:fldChar w:fldCharType="end"/>
        </w:r>
      </w:hyperlink>
    </w:p>
    <w:p w14:paraId="74533F27" w14:textId="4BD4BD93" w:rsidR="009E22A6" w:rsidRDefault="00610C3E">
      <w:pPr>
        <w:pStyle w:val="TableofFigures"/>
        <w:tabs>
          <w:tab w:val="right" w:leader="dot" w:pos="8758"/>
        </w:tabs>
        <w:rPr>
          <w:rFonts w:asciiTheme="minorHAnsi" w:eastAsiaTheme="minorEastAsia" w:hAnsiTheme="minorHAnsi" w:cstheme="minorBidi"/>
          <w:b w:val="0"/>
          <w:noProof/>
          <w:sz w:val="22"/>
          <w:szCs w:val="22"/>
        </w:rPr>
      </w:pPr>
      <w:hyperlink w:anchor="_Toc480950029" w:history="1">
        <w:r w:rsidR="009E22A6" w:rsidRPr="0062033F">
          <w:rPr>
            <w:rStyle w:val="Hyperlink"/>
            <w:noProof/>
          </w:rPr>
          <w:t>Figure 2.12 – Humidity sensor [40]</w:t>
        </w:r>
        <w:r w:rsidR="009E22A6">
          <w:rPr>
            <w:noProof/>
            <w:webHidden/>
          </w:rPr>
          <w:tab/>
        </w:r>
        <w:r w:rsidR="009E22A6">
          <w:rPr>
            <w:noProof/>
            <w:webHidden/>
          </w:rPr>
          <w:fldChar w:fldCharType="begin"/>
        </w:r>
        <w:r w:rsidR="009E22A6">
          <w:rPr>
            <w:noProof/>
            <w:webHidden/>
          </w:rPr>
          <w:instrText xml:space="preserve"> PAGEREF _Toc480950029 \h </w:instrText>
        </w:r>
        <w:r w:rsidR="009E22A6">
          <w:rPr>
            <w:noProof/>
            <w:webHidden/>
          </w:rPr>
        </w:r>
        <w:r w:rsidR="009E22A6">
          <w:rPr>
            <w:noProof/>
            <w:webHidden/>
          </w:rPr>
          <w:fldChar w:fldCharType="separate"/>
        </w:r>
        <w:r w:rsidR="009E22A6">
          <w:rPr>
            <w:noProof/>
            <w:webHidden/>
          </w:rPr>
          <w:t>26</w:t>
        </w:r>
        <w:r w:rsidR="009E22A6">
          <w:rPr>
            <w:noProof/>
            <w:webHidden/>
          </w:rPr>
          <w:fldChar w:fldCharType="end"/>
        </w:r>
      </w:hyperlink>
    </w:p>
    <w:p w14:paraId="38AABC32" w14:textId="704FC368" w:rsidR="009E22A6" w:rsidRDefault="00610C3E">
      <w:pPr>
        <w:pStyle w:val="TableofFigures"/>
        <w:tabs>
          <w:tab w:val="right" w:leader="dot" w:pos="8758"/>
        </w:tabs>
        <w:rPr>
          <w:rFonts w:asciiTheme="minorHAnsi" w:eastAsiaTheme="minorEastAsia" w:hAnsiTheme="minorHAnsi" w:cstheme="minorBidi"/>
          <w:b w:val="0"/>
          <w:noProof/>
          <w:sz w:val="22"/>
          <w:szCs w:val="22"/>
        </w:rPr>
      </w:pPr>
      <w:hyperlink w:anchor="_Toc480950030" w:history="1">
        <w:r w:rsidR="009E22A6" w:rsidRPr="0062033F">
          <w:rPr>
            <w:rStyle w:val="Hyperlink"/>
            <w:noProof/>
          </w:rPr>
          <w:t>Figure 2.13 – Motion detection sensor [41]</w:t>
        </w:r>
        <w:r w:rsidR="009E22A6">
          <w:rPr>
            <w:noProof/>
            <w:webHidden/>
          </w:rPr>
          <w:tab/>
        </w:r>
        <w:r w:rsidR="009E22A6">
          <w:rPr>
            <w:noProof/>
            <w:webHidden/>
          </w:rPr>
          <w:fldChar w:fldCharType="begin"/>
        </w:r>
        <w:r w:rsidR="009E22A6">
          <w:rPr>
            <w:noProof/>
            <w:webHidden/>
          </w:rPr>
          <w:instrText xml:space="preserve"> PAGEREF _Toc480950030 \h </w:instrText>
        </w:r>
        <w:r w:rsidR="009E22A6">
          <w:rPr>
            <w:noProof/>
            <w:webHidden/>
          </w:rPr>
        </w:r>
        <w:r w:rsidR="009E22A6">
          <w:rPr>
            <w:noProof/>
            <w:webHidden/>
          </w:rPr>
          <w:fldChar w:fldCharType="separate"/>
        </w:r>
        <w:r w:rsidR="009E22A6">
          <w:rPr>
            <w:noProof/>
            <w:webHidden/>
          </w:rPr>
          <w:t>26</w:t>
        </w:r>
        <w:r w:rsidR="009E22A6">
          <w:rPr>
            <w:noProof/>
            <w:webHidden/>
          </w:rPr>
          <w:fldChar w:fldCharType="end"/>
        </w:r>
      </w:hyperlink>
    </w:p>
    <w:p w14:paraId="0902A74E" w14:textId="3FC6856D" w:rsidR="009E22A6" w:rsidRDefault="00610C3E">
      <w:pPr>
        <w:pStyle w:val="TableofFigures"/>
        <w:tabs>
          <w:tab w:val="right" w:leader="dot" w:pos="8758"/>
        </w:tabs>
        <w:rPr>
          <w:rFonts w:asciiTheme="minorHAnsi" w:eastAsiaTheme="minorEastAsia" w:hAnsiTheme="minorHAnsi" w:cstheme="minorBidi"/>
          <w:b w:val="0"/>
          <w:noProof/>
          <w:sz w:val="22"/>
          <w:szCs w:val="22"/>
        </w:rPr>
      </w:pPr>
      <w:hyperlink w:anchor="_Toc480950031" w:history="1">
        <w:r w:rsidR="009E22A6" w:rsidRPr="0062033F">
          <w:rPr>
            <w:rStyle w:val="Hyperlink"/>
            <w:noProof/>
          </w:rPr>
          <w:t>Figure 2.14 – Light meter sensor [42]</w:t>
        </w:r>
        <w:r w:rsidR="009E22A6">
          <w:rPr>
            <w:noProof/>
            <w:webHidden/>
          </w:rPr>
          <w:tab/>
        </w:r>
        <w:r w:rsidR="009E22A6">
          <w:rPr>
            <w:noProof/>
            <w:webHidden/>
          </w:rPr>
          <w:fldChar w:fldCharType="begin"/>
        </w:r>
        <w:r w:rsidR="009E22A6">
          <w:rPr>
            <w:noProof/>
            <w:webHidden/>
          </w:rPr>
          <w:instrText xml:space="preserve"> PAGEREF _Toc480950031 \h </w:instrText>
        </w:r>
        <w:r w:rsidR="009E22A6">
          <w:rPr>
            <w:noProof/>
            <w:webHidden/>
          </w:rPr>
        </w:r>
        <w:r w:rsidR="009E22A6">
          <w:rPr>
            <w:noProof/>
            <w:webHidden/>
          </w:rPr>
          <w:fldChar w:fldCharType="separate"/>
        </w:r>
        <w:r w:rsidR="009E22A6">
          <w:rPr>
            <w:noProof/>
            <w:webHidden/>
          </w:rPr>
          <w:t>27</w:t>
        </w:r>
        <w:r w:rsidR="009E22A6">
          <w:rPr>
            <w:noProof/>
            <w:webHidden/>
          </w:rPr>
          <w:fldChar w:fldCharType="end"/>
        </w:r>
      </w:hyperlink>
    </w:p>
    <w:p w14:paraId="45D90658" w14:textId="656276B6" w:rsidR="009E22A6" w:rsidRDefault="00610C3E">
      <w:pPr>
        <w:pStyle w:val="TableofFigures"/>
        <w:tabs>
          <w:tab w:val="right" w:leader="dot" w:pos="8758"/>
        </w:tabs>
        <w:rPr>
          <w:rFonts w:asciiTheme="minorHAnsi" w:eastAsiaTheme="minorEastAsia" w:hAnsiTheme="minorHAnsi" w:cstheme="minorBidi"/>
          <w:b w:val="0"/>
          <w:noProof/>
          <w:sz w:val="22"/>
          <w:szCs w:val="22"/>
        </w:rPr>
      </w:pPr>
      <w:hyperlink w:anchor="_Toc480950032" w:history="1">
        <w:r w:rsidR="009E22A6" w:rsidRPr="0062033F">
          <w:rPr>
            <w:rStyle w:val="Hyperlink"/>
            <w:noProof/>
          </w:rPr>
          <w:t>Figure 2.15 – Light detection sensor [43]</w:t>
        </w:r>
        <w:r w:rsidR="009E22A6">
          <w:rPr>
            <w:noProof/>
            <w:webHidden/>
          </w:rPr>
          <w:tab/>
        </w:r>
        <w:r w:rsidR="009E22A6">
          <w:rPr>
            <w:noProof/>
            <w:webHidden/>
          </w:rPr>
          <w:fldChar w:fldCharType="begin"/>
        </w:r>
        <w:r w:rsidR="009E22A6">
          <w:rPr>
            <w:noProof/>
            <w:webHidden/>
          </w:rPr>
          <w:instrText xml:space="preserve"> PAGEREF _Toc480950032 \h </w:instrText>
        </w:r>
        <w:r w:rsidR="009E22A6">
          <w:rPr>
            <w:noProof/>
            <w:webHidden/>
          </w:rPr>
        </w:r>
        <w:r w:rsidR="009E22A6">
          <w:rPr>
            <w:noProof/>
            <w:webHidden/>
          </w:rPr>
          <w:fldChar w:fldCharType="separate"/>
        </w:r>
        <w:r w:rsidR="009E22A6">
          <w:rPr>
            <w:noProof/>
            <w:webHidden/>
          </w:rPr>
          <w:t>27</w:t>
        </w:r>
        <w:r w:rsidR="009E22A6">
          <w:rPr>
            <w:noProof/>
            <w:webHidden/>
          </w:rPr>
          <w:fldChar w:fldCharType="end"/>
        </w:r>
      </w:hyperlink>
    </w:p>
    <w:p w14:paraId="31D541D9" w14:textId="6B97DDCC" w:rsidR="009E22A6" w:rsidRDefault="00610C3E">
      <w:pPr>
        <w:pStyle w:val="TableofFigures"/>
        <w:tabs>
          <w:tab w:val="right" w:leader="dot" w:pos="8758"/>
        </w:tabs>
        <w:rPr>
          <w:rFonts w:asciiTheme="minorHAnsi" w:eastAsiaTheme="minorEastAsia" w:hAnsiTheme="minorHAnsi" w:cstheme="minorBidi"/>
          <w:b w:val="0"/>
          <w:noProof/>
          <w:sz w:val="22"/>
          <w:szCs w:val="22"/>
        </w:rPr>
      </w:pPr>
      <w:hyperlink w:anchor="_Toc480950033" w:history="1">
        <w:r w:rsidR="009E22A6" w:rsidRPr="0062033F">
          <w:rPr>
            <w:rStyle w:val="Hyperlink"/>
            <w:noProof/>
          </w:rPr>
          <w:t>Figure 2.16 – Ethernet gateway (POE) [44]</w:t>
        </w:r>
        <w:r w:rsidR="009E22A6">
          <w:rPr>
            <w:noProof/>
            <w:webHidden/>
          </w:rPr>
          <w:tab/>
        </w:r>
        <w:r w:rsidR="009E22A6">
          <w:rPr>
            <w:noProof/>
            <w:webHidden/>
          </w:rPr>
          <w:fldChar w:fldCharType="begin"/>
        </w:r>
        <w:r w:rsidR="009E22A6">
          <w:rPr>
            <w:noProof/>
            <w:webHidden/>
          </w:rPr>
          <w:instrText xml:space="preserve"> PAGEREF _Toc480950033 \h </w:instrText>
        </w:r>
        <w:r w:rsidR="009E22A6">
          <w:rPr>
            <w:noProof/>
            <w:webHidden/>
          </w:rPr>
        </w:r>
        <w:r w:rsidR="009E22A6">
          <w:rPr>
            <w:noProof/>
            <w:webHidden/>
          </w:rPr>
          <w:fldChar w:fldCharType="separate"/>
        </w:r>
        <w:r w:rsidR="009E22A6">
          <w:rPr>
            <w:noProof/>
            <w:webHidden/>
          </w:rPr>
          <w:t>28</w:t>
        </w:r>
        <w:r w:rsidR="009E22A6">
          <w:rPr>
            <w:noProof/>
            <w:webHidden/>
          </w:rPr>
          <w:fldChar w:fldCharType="end"/>
        </w:r>
      </w:hyperlink>
    </w:p>
    <w:p w14:paraId="5D4C008A" w14:textId="75189467" w:rsidR="009E22A6" w:rsidRDefault="00610C3E">
      <w:pPr>
        <w:pStyle w:val="TableofFigures"/>
        <w:tabs>
          <w:tab w:val="right" w:leader="dot" w:pos="8758"/>
        </w:tabs>
        <w:rPr>
          <w:rFonts w:asciiTheme="minorHAnsi" w:eastAsiaTheme="minorEastAsia" w:hAnsiTheme="minorHAnsi" w:cstheme="minorBidi"/>
          <w:b w:val="0"/>
          <w:noProof/>
          <w:sz w:val="22"/>
          <w:szCs w:val="22"/>
        </w:rPr>
      </w:pPr>
      <w:hyperlink w:anchor="_Toc480950034" w:history="1">
        <w:r w:rsidR="009E22A6" w:rsidRPr="0062033F">
          <w:rPr>
            <w:rStyle w:val="Hyperlink"/>
            <w:noProof/>
          </w:rPr>
          <w:t>Figure 2.17 – iMonnit software [45]</w:t>
        </w:r>
        <w:r w:rsidR="009E22A6">
          <w:rPr>
            <w:noProof/>
            <w:webHidden/>
          </w:rPr>
          <w:tab/>
        </w:r>
        <w:r w:rsidR="009E22A6">
          <w:rPr>
            <w:noProof/>
            <w:webHidden/>
          </w:rPr>
          <w:fldChar w:fldCharType="begin"/>
        </w:r>
        <w:r w:rsidR="009E22A6">
          <w:rPr>
            <w:noProof/>
            <w:webHidden/>
          </w:rPr>
          <w:instrText xml:space="preserve"> PAGEREF _Toc480950034 \h </w:instrText>
        </w:r>
        <w:r w:rsidR="009E22A6">
          <w:rPr>
            <w:noProof/>
            <w:webHidden/>
          </w:rPr>
        </w:r>
        <w:r w:rsidR="009E22A6">
          <w:rPr>
            <w:noProof/>
            <w:webHidden/>
          </w:rPr>
          <w:fldChar w:fldCharType="separate"/>
        </w:r>
        <w:r w:rsidR="009E22A6">
          <w:rPr>
            <w:noProof/>
            <w:webHidden/>
          </w:rPr>
          <w:t>28</w:t>
        </w:r>
        <w:r w:rsidR="009E22A6">
          <w:rPr>
            <w:noProof/>
            <w:webHidden/>
          </w:rPr>
          <w:fldChar w:fldCharType="end"/>
        </w:r>
      </w:hyperlink>
    </w:p>
    <w:p w14:paraId="47BD9EC0" w14:textId="524B31A0" w:rsidR="009E22A6" w:rsidRDefault="00610C3E">
      <w:pPr>
        <w:pStyle w:val="TableofFigures"/>
        <w:tabs>
          <w:tab w:val="right" w:leader="dot" w:pos="8758"/>
        </w:tabs>
        <w:rPr>
          <w:rFonts w:asciiTheme="minorHAnsi" w:eastAsiaTheme="minorEastAsia" w:hAnsiTheme="minorHAnsi" w:cstheme="minorBidi"/>
          <w:b w:val="0"/>
          <w:noProof/>
          <w:sz w:val="22"/>
          <w:szCs w:val="22"/>
        </w:rPr>
      </w:pPr>
      <w:hyperlink w:anchor="_Toc480950035" w:history="1">
        <w:r w:rsidR="009E22A6" w:rsidRPr="0062033F">
          <w:rPr>
            <w:rStyle w:val="Hyperlink"/>
            <w:noProof/>
          </w:rPr>
          <w:t>Figure 2.18 – Proposed system architecture [48]</w:t>
        </w:r>
        <w:r w:rsidR="009E22A6">
          <w:rPr>
            <w:noProof/>
            <w:webHidden/>
          </w:rPr>
          <w:tab/>
        </w:r>
        <w:r w:rsidR="009E22A6">
          <w:rPr>
            <w:noProof/>
            <w:webHidden/>
          </w:rPr>
          <w:fldChar w:fldCharType="begin"/>
        </w:r>
        <w:r w:rsidR="009E22A6">
          <w:rPr>
            <w:noProof/>
            <w:webHidden/>
          </w:rPr>
          <w:instrText xml:space="preserve"> PAGEREF _Toc480950035 \h </w:instrText>
        </w:r>
        <w:r w:rsidR="009E22A6">
          <w:rPr>
            <w:noProof/>
            <w:webHidden/>
          </w:rPr>
        </w:r>
        <w:r w:rsidR="009E22A6">
          <w:rPr>
            <w:noProof/>
            <w:webHidden/>
          </w:rPr>
          <w:fldChar w:fldCharType="separate"/>
        </w:r>
        <w:r w:rsidR="009E22A6">
          <w:rPr>
            <w:noProof/>
            <w:webHidden/>
          </w:rPr>
          <w:t>31</w:t>
        </w:r>
        <w:r w:rsidR="009E22A6">
          <w:rPr>
            <w:noProof/>
            <w:webHidden/>
          </w:rPr>
          <w:fldChar w:fldCharType="end"/>
        </w:r>
      </w:hyperlink>
    </w:p>
    <w:p w14:paraId="508005D0" w14:textId="7CA956E9" w:rsidR="009E22A6" w:rsidRDefault="00610C3E">
      <w:pPr>
        <w:pStyle w:val="TableofFigures"/>
        <w:tabs>
          <w:tab w:val="right" w:leader="dot" w:pos="8758"/>
        </w:tabs>
        <w:rPr>
          <w:rFonts w:asciiTheme="minorHAnsi" w:eastAsiaTheme="minorEastAsia" w:hAnsiTheme="minorHAnsi" w:cstheme="minorBidi"/>
          <w:b w:val="0"/>
          <w:noProof/>
          <w:sz w:val="22"/>
          <w:szCs w:val="22"/>
        </w:rPr>
      </w:pPr>
      <w:hyperlink w:anchor="_Toc480950036" w:history="1">
        <w:r w:rsidR="009E22A6" w:rsidRPr="0062033F">
          <w:rPr>
            <w:rStyle w:val="Hyperlink"/>
            <w:noProof/>
          </w:rPr>
          <w:t>Figure 2.19 – Bayesian approach [48]</w:t>
        </w:r>
        <w:r w:rsidR="009E22A6">
          <w:rPr>
            <w:noProof/>
            <w:webHidden/>
          </w:rPr>
          <w:tab/>
        </w:r>
        <w:r w:rsidR="009E22A6">
          <w:rPr>
            <w:noProof/>
            <w:webHidden/>
          </w:rPr>
          <w:fldChar w:fldCharType="begin"/>
        </w:r>
        <w:r w:rsidR="009E22A6">
          <w:rPr>
            <w:noProof/>
            <w:webHidden/>
          </w:rPr>
          <w:instrText xml:space="preserve"> PAGEREF _Toc480950036 \h </w:instrText>
        </w:r>
        <w:r w:rsidR="009E22A6">
          <w:rPr>
            <w:noProof/>
            <w:webHidden/>
          </w:rPr>
        </w:r>
        <w:r w:rsidR="009E22A6">
          <w:rPr>
            <w:noProof/>
            <w:webHidden/>
          </w:rPr>
          <w:fldChar w:fldCharType="separate"/>
        </w:r>
        <w:r w:rsidR="009E22A6">
          <w:rPr>
            <w:noProof/>
            <w:webHidden/>
          </w:rPr>
          <w:t>32</w:t>
        </w:r>
        <w:r w:rsidR="009E22A6">
          <w:rPr>
            <w:noProof/>
            <w:webHidden/>
          </w:rPr>
          <w:fldChar w:fldCharType="end"/>
        </w:r>
      </w:hyperlink>
    </w:p>
    <w:p w14:paraId="5A6BE323" w14:textId="7D095703" w:rsidR="009E22A6" w:rsidRDefault="00610C3E">
      <w:pPr>
        <w:pStyle w:val="TableofFigures"/>
        <w:tabs>
          <w:tab w:val="right" w:leader="dot" w:pos="8758"/>
        </w:tabs>
        <w:rPr>
          <w:rFonts w:asciiTheme="minorHAnsi" w:eastAsiaTheme="minorEastAsia" w:hAnsiTheme="minorHAnsi" w:cstheme="minorBidi"/>
          <w:b w:val="0"/>
          <w:noProof/>
          <w:sz w:val="22"/>
          <w:szCs w:val="22"/>
        </w:rPr>
      </w:pPr>
      <w:hyperlink w:anchor="_Toc480950037" w:history="1">
        <w:r w:rsidR="009E22A6" w:rsidRPr="0062033F">
          <w:rPr>
            <w:rStyle w:val="Hyperlink"/>
            <w:noProof/>
          </w:rPr>
          <w:t>Figure 2.20 – Room layout in Chung Hua University [48]</w:t>
        </w:r>
        <w:r w:rsidR="009E22A6">
          <w:rPr>
            <w:noProof/>
            <w:webHidden/>
          </w:rPr>
          <w:tab/>
        </w:r>
        <w:r w:rsidR="009E22A6">
          <w:rPr>
            <w:noProof/>
            <w:webHidden/>
          </w:rPr>
          <w:fldChar w:fldCharType="begin"/>
        </w:r>
        <w:r w:rsidR="009E22A6">
          <w:rPr>
            <w:noProof/>
            <w:webHidden/>
          </w:rPr>
          <w:instrText xml:space="preserve"> PAGEREF _Toc480950037 \h </w:instrText>
        </w:r>
        <w:r w:rsidR="009E22A6">
          <w:rPr>
            <w:noProof/>
            <w:webHidden/>
          </w:rPr>
        </w:r>
        <w:r w:rsidR="009E22A6">
          <w:rPr>
            <w:noProof/>
            <w:webHidden/>
          </w:rPr>
          <w:fldChar w:fldCharType="separate"/>
        </w:r>
        <w:r w:rsidR="009E22A6">
          <w:rPr>
            <w:noProof/>
            <w:webHidden/>
          </w:rPr>
          <w:t>32</w:t>
        </w:r>
        <w:r w:rsidR="009E22A6">
          <w:rPr>
            <w:noProof/>
            <w:webHidden/>
          </w:rPr>
          <w:fldChar w:fldCharType="end"/>
        </w:r>
      </w:hyperlink>
    </w:p>
    <w:p w14:paraId="77F5A91A" w14:textId="5786A093" w:rsidR="009E22A6" w:rsidRDefault="00610C3E">
      <w:pPr>
        <w:pStyle w:val="TableofFigures"/>
        <w:tabs>
          <w:tab w:val="right" w:leader="dot" w:pos="8758"/>
        </w:tabs>
        <w:rPr>
          <w:rFonts w:asciiTheme="minorHAnsi" w:eastAsiaTheme="minorEastAsia" w:hAnsiTheme="minorHAnsi" w:cstheme="minorBidi"/>
          <w:b w:val="0"/>
          <w:noProof/>
          <w:sz w:val="22"/>
          <w:szCs w:val="22"/>
        </w:rPr>
      </w:pPr>
      <w:hyperlink w:anchor="_Toc480950038" w:history="1">
        <w:r w:rsidR="009E22A6" w:rsidRPr="0062033F">
          <w:rPr>
            <w:rStyle w:val="Hyperlink"/>
            <w:noProof/>
          </w:rPr>
          <w:t>Figure 2.21 – iSMART model [50]</w:t>
        </w:r>
        <w:r w:rsidR="009E22A6">
          <w:rPr>
            <w:noProof/>
            <w:webHidden/>
          </w:rPr>
          <w:tab/>
        </w:r>
        <w:r w:rsidR="009E22A6">
          <w:rPr>
            <w:noProof/>
            <w:webHidden/>
          </w:rPr>
          <w:fldChar w:fldCharType="begin"/>
        </w:r>
        <w:r w:rsidR="009E22A6">
          <w:rPr>
            <w:noProof/>
            <w:webHidden/>
          </w:rPr>
          <w:instrText xml:space="preserve"> PAGEREF _Toc480950038 \h </w:instrText>
        </w:r>
        <w:r w:rsidR="009E22A6">
          <w:rPr>
            <w:noProof/>
            <w:webHidden/>
          </w:rPr>
        </w:r>
        <w:r w:rsidR="009E22A6">
          <w:rPr>
            <w:noProof/>
            <w:webHidden/>
          </w:rPr>
          <w:fldChar w:fldCharType="separate"/>
        </w:r>
        <w:r w:rsidR="009E22A6">
          <w:rPr>
            <w:noProof/>
            <w:webHidden/>
          </w:rPr>
          <w:t>34</w:t>
        </w:r>
        <w:r w:rsidR="009E22A6">
          <w:rPr>
            <w:noProof/>
            <w:webHidden/>
          </w:rPr>
          <w:fldChar w:fldCharType="end"/>
        </w:r>
      </w:hyperlink>
    </w:p>
    <w:p w14:paraId="26654029" w14:textId="0AD500C0" w:rsidR="009E22A6" w:rsidRDefault="00610C3E">
      <w:pPr>
        <w:pStyle w:val="TableofFigures"/>
        <w:tabs>
          <w:tab w:val="right" w:leader="dot" w:pos="8758"/>
        </w:tabs>
        <w:rPr>
          <w:rFonts w:asciiTheme="minorHAnsi" w:eastAsiaTheme="minorEastAsia" w:hAnsiTheme="minorHAnsi" w:cstheme="minorBidi"/>
          <w:b w:val="0"/>
          <w:noProof/>
          <w:sz w:val="22"/>
          <w:szCs w:val="22"/>
        </w:rPr>
      </w:pPr>
      <w:hyperlink w:anchor="_Toc480950039" w:history="1">
        <w:r w:rsidR="009E22A6" w:rsidRPr="0062033F">
          <w:rPr>
            <w:rStyle w:val="Hyperlink"/>
            <w:noProof/>
          </w:rPr>
          <w:t>Figure 2.22 – Architecture of the proposed model [51]</w:t>
        </w:r>
        <w:r w:rsidR="009E22A6">
          <w:rPr>
            <w:noProof/>
            <w:webHidden/>
          </w:rPr>
          <w:tab/>
        </w:r>
        <w:r w:rsidR="009E22A6">
          <w:rPr>
            <w:noProof/>
            <w:webHidden/>
          </w:rPr>
          <w:fldChar w:fldCharType="begin"/>
        </w:r>
        <w:r w:rsidR="009E22A6">
          <w:rPr>
            <w:noProof/>
            <w:webHidden/>
          </w:rPr>
          <w:instrText xml:space="preserve"> PAGEREF _Toc480950039 \h </w:instrText>
        </w:r>
        <w:r w:rsidR="009E22A6">
          <w:rPr>
            <w:noProof/>
            <w:webHidden/>
          </w:rPr>
        </w:r>
        <w:r w:rsidR="009E22A6">
          <w:rPr>
            <w:noProof/>
            <w:webHidden/>
          </w:rPr>
          <w:fldChar w:fldCharType="separate"/>
        </w:r>
        <w:r w:rsidR="009E22A6">
          <w:rPr>
            <w:noProof/>
            <w:webHidden/>
          </w:rPr>
          <w:t>37</w:t>
        </w:r>
        <w:r w:rsidR="009E22A6">
          <w:rPr>
            <w:noProof/>
            <w:webHidden/>
          </w:rPr>
          <w:fldChar w:fldCharType="end"/>
        </w:r>
      </w:hyperlink>
    </w:p>
    <w:p w14:paraId="155B2629" w14:textId="4F8F0F75" w:rsidR="009E22A6" w:rsidRDefault="00610C3E">
      <w:pPr>
        <w:pStyle w:val="TableofFigures"/>
        <w:tabs>
          <w:tab w:val="right" w:leader="dot" w:pos="8758"/>
        </w:tabs>
        <w:rPr>
          <w:rFonts w:asciiTheme="minorHAnsi" w:eastAsiaTheme="minorEastAsia" w:hAnsiTheme="minorHAnsi" w:cstheme="minorBidi"/>
          <w:b w:val="0"/>
          <w:noProof/>
          <w:sz w:val="22"/>
          <w:szCs w:val="22"/>
        </w:rPr>
      </w:pPr>
      <w:hyperlink w:anchor="_Toc480950040" w:history="1">
        <w:r w:rsidR="009E22A6" w:rsidRPr="0062033F">
          <w:rPr>
            <w:rStyle w:val="Hyperlink"/>
            <w:noProof/>
          </w:rPr>
          <w:t>Figure 2.23 – Gateway microprocessor [51]</w:t>
        </w:r>
        <w:r w:rsidR="009E22A6">
          <w:rPr>
            <w:noProof/>
            <w:webHidden/>
          </w:rPr>
          <w:tab/>
        </w:r>
        <w:r w:rsidR="009E22A6">
          <w:rPr>
            <w:noProof/>
            <w:webHidden/>
          </w:rPr>
          <w:fldChar w:fldCharType="begin"/>
        </w:r>
        <w:r w:rsidR="009E22A6">
          <w:rPr>
            <w:noProof/>
            <w:webHidden/>
          </w:rPr>
          <w:instrText xml:space="preserve"> PAGEREF _Toc480950040 \h </w:instrText>
        </w:r>
        <w:r w:rsidR="009E22A6">
          <w:rPr>
            <w:noProof/>
            <w:webHidden/>
          </w:rPr>
        </w:r>
        <w:r w:rsidR="009E22A6">
          <w:rPr>
            <w:noProof/>
            <w:webHidden/>
          </w:rPr>
          <w:fldChar w:fldCharType="separate"/>
        </w:r>
        <w:r w:rsidR="009E22A6">
          <w:rPr>
            <w:noProof/>
            <w:webHidden/>
          </w:rPr>
          <w:t>37</w:t>
        </w:r>
        <w:r w:rsidR="009E22A6">
          <w:rPr>
            <w:noProof/>
            <w:webHidden/>
          </w:rPr>
          <w:fldChar w:fldCharType="end"/>
        </w:r>
      </w:hyperlink>
    </w:p>
    <w:p w14:paraId="64D3AE63" w14:textId="49EF8E89" w:rsidR="009E22A6" w:rsidRDefault="00610C3E">
      <w:pPr>
        <w:pStyle w:val="TableofFigures"/>
        <w:tabs>
          <w:tab w:val="right" w:leader="dot" w:pos="8758"/>
        </w:tabs>
        <w:rPr>
          <w:rFonts w:asciiTheme="minorHAnsi" w:eastAsiaTheme="minorEastAsia" w:hAnsiTheme="minorHAnsi" w:cstheme="minorBidi"/>
          <w:b w:val="0"/>
          <w:noProof/>
          <w:sz w:val="22"/>
          <w:szCs w:val="22"/>
        </w:rPr>
      </w:pPr>
      <w:hyperlink w:anchor="_Toc480950041" w:history="1">
        <w:r w:rsidR="009E22A6" w:rsidRPr="0062033F">
          <w:rPr>
            <w:rStyle w:val="Hyperlink"/>
            <w:noProof/>
          </w:rPr>
          <w:t>Figure 3.1 – “Research Onion” [54]</w:t>
        </w:r>
        <w:r w:rsidR="009E22A6">
          <w:rPr>
            <w:noProof/>
            <w:webHidden/>
          </w:rPr>
          <w:tab/>
        </w:r>
        <w:r w:rsidR="009E22A6">
          <w:rPr>
            <w:noProof/>
            <w:webHidden/>
          </w:rPr>
          <w:fldChar w:fldCharType="begin"/>
        </w:r>
        <w:r w:rsidR="009E22A6">
          <w:rPr>
            <w:noProof/>
            <w:webHidden/>
          </w:rPr>
          <w:instrText xml:space="preserve"> PAGEREF _Toc480950041 \h </w:instrText>
        </w:r>
        <w:r w:rsidR="009E22A6">
          <w:rPr>
            <w:noProof/>
            <w:webHidden/>
          </w:rPr>
        </w:r>
        <w:r w:rsidR="009E22A6">
          <w:rPr>
            <w:noProof/>
            <w:webHidden/>
          </w:rPr>
          <w:fldChar w:fldCharType="separate"/>
        </w:r>
        <w:r w:rsidR="009E22A6">
          <w:rPr>
            <w:noProof/>
            <w:webHidden/>
          </w:rPr>
          <w:t>39</w:t>
        </w:r>
        <w:r w:rsidR="009E22A6">
          <w:rPr>
            <w:noProof/>
            <w:webHidden/>
          </w:rPr>
          <w:fldChar w:fldCharType="end"/>
        </w:r>
      </w:hyperlink>
    </w:p>
    <w:p w14:paraId="27D5EE59" w14:textId="2329D895" w:rsidR="009E22A6" w:rsidRDefault="00610C3E">
      <w:pPr>
        <w:pStyle w:val="TableofFigures"/>
        <w:tabs>
          <w:tab w:val="right" w:leader="dot" w:pos="8758"/>
        </w:tabs>
        <w:rPr>
          <w:rFonts w:asciiTheme="minorHAnsi" w:eastAsiaTheme="minorEastAsia" w:hAnsiTheme="minorHAnsi" w:cstheme="minorBidi"/>
          <w:b w:val="0"/>
          <w:noProof/>
          <w:sz w:val="22"/>
          <w:szCs w:val="22"/>
        </w:rPr>
      </w:pPr>
      <w:hyperlink w:anchor="_Toc480950042" w:history="1">
        <w:r w:rsidR="009E22A6" w:rsidRPr="0062033F">
          <w:rPr>
            <w:rStyle w:val="Hyperlink"/>
            <w:noProof/>
          </w:rPr>
          <w:t>Figure 3.2 – Research process based on the “onion” [54]</w:t>
        </w:r>
        <w:r w:rsidR="009E22A6">
          <w:rPr>
            <w:noProof/>
            <w:webHidden/>
          </w:rPr>
          <w:tab/>
        </w:r>
        <w:r w:rsidR="009E22A6">
          <w:rPr>
            <w:noProof/>
            <w:webHidden/>
          </w:rPr>
          <w:fldChar w:fldCharType="begin"/>
        </w:r>
        <w:r w:rsidR="009E22A6">
          <w:rPr>
            <w:noProof/>
            <w:webHidden/>
          </w:rPr>
          <w:instrText xml:space="preserve"> PAGEREF _Toc480950042 \h </w:instrText>
        </w:r>
        <w:r w:rsidR="009E22A6">
          <w:rPr>
            <w:noProof/>
            <w:webHidden/>
          </w:rPr>
        </w:r>
        <w:r w:rsidR="009E22A6">
          <w:rPr>
            <w:noProof/>
            <w:webHidden/>
          </w:rPr>
          <w:fldChar w:fldCharType="separate"/>
        </w:r>
        <w:r w:rsidR="009E22A6">
          <w:rPr>
            <w:noProof/>
            <w:webHidden/>
          </w:rPr>
          <w:t>40</w:t>
        </w:r>
        <w:r w:rsidR="009E22A6">
          <w:rPr>
            <w:noProof/>
            <w:webHidden/>
          </w:rPr>
          <w:fldChar w:fldCharType="end"/>
        </w:r>
      </w:hyperlink>
    </w:p>
    <w:p w14:paraId="552592C3" w14:textId="4F5D1EEE" w:rsidR="009E22A6" w:rsidRDefault="00610C3E">
      <w:pPr>
        <w:pStyle w:val="TableofFigures"/>
        <w:tabs>
          <w:tab w:val="right" w:leader="dot" w:pos="8758"/>
        </w:tabs>
        <w:rPr>
          <w:rFonts w:asciiTheme="minorHAnsi" w:eastAsiaTheme="minorEastAsia" w:hAnsiTheme="minorHAnsi" w:cstheme="minorBidi"/>
          <w:b w:val="0"/>
          <w:noProof/>
          <w:sz w:val="22"/>
          <w:szCs w:val="22"/>
        </w:rPr>
      </w:pPr>
      <w:hyperlink w:anchor="_Toc480950043" w:history="1">
        <w:r w:rsidR="009E22A6" w:rsidRPr="0062033F">
          <w:rPr>
            <w:rStyle w:val="Hyperlink"/>
            <w:noProof/>
          </w:rPr>
          <w:t>Figure 4.1 – Blueprint for MH505 Cisco Lab</w:t>
        </w:r>
        <w:r w:rsidR="009E22A6">
          <w:rPr>
            <w:noProof/>
            <w:webHidden/>
          </w:rPr>
          <w:tab/>
        </w:r>
        <w:r w:rsidR="009E22A6">
          <w:rPr>
            <w:noProof/>
            <w:webHidden/>
          </w:rPr>
          <w:fldChar w:fldCharType="begin"/>
        </w:r>
        <w:r w:rsidR="009E22A6">
          <w:rPr>
            <w:noProof/>
            <w:webHidden/>
          </w:rPr>
          <w:instrText xml:space="preserve"> PAGEREF _Toc480950043 \h </w:instrText>
        </w:r>
        <w:r w:rsidR="009E22A6">
          <w:rPr>
            <w:noProof/>
            <w:webHidden/>
          </w:rPr>
        </w:r>
        <w:r w:rsidR="009E22A6">
          <w:rPr>
            <w:noProof/>
            <w:webHidden/>
          </w:rPr>
          <w:fldChar w:fldCharType="separate"/>
        </w:r>
        <w:r w:rsidR="009E22A6">
          <w:rPr>
            <w:noProof/>
            <w:webHidden/>
          </w:rPr>
          <w:t>45</w:t>
        </w:r>
        <w:r w:rsidR="009E22A6">
          <w:rPr>
            <w:noProof/>
            <w:webHidden/>
          </w:rPr>
          <w:fldChar w:fldCharType="end"/>
        </w:r>
      </w:hyperlink>
    </w:p>
    <w:p w14:paraId="1D7C3927" w14:textId="41F47145" w:rsidR="009E22A6" w:rsidRDefault="00610C3E">
      <w:pPr>
        <w:pStyle w:val="TableofFigures"/>
        <w:tabs>
          <w:tab w:val="right" w:leader="dot" w:pos="8758"/>
        </w:tabs>
        <w:rPr>
          <w:rFonts w:asciiTheme="minorHAnsi" w:eastAsiaTheme="minorEastAsia" w:hAnsiTheme="minorHAnsi" w:cstheme="minorBidi"/>
          <w:b w:val="0"/>
          <w:noProof/>
          <w:sz w:val="22"/>
          <w:szCs w:val="22"/>
        </w:rPr>
      </w:pPr>
      <w:hyperlink w:anchor="_Toc480950044" w:history="1">
        <w:r w:rsidR="009E22A6" w:rsidRPr="0062033F">
          <w:rPr>
            <w:rStyle w:val="Hyperlink"/>
            <w:noProof/>
          </w:rPr>
          <w:t>Figure 4.2 – Node placement in MH505</w:t>
        </w:r>
        <w:r w:rsidR="009E22A6">
          <w:rPr>
            <w:noProof/>
            <w:webHidden/>
          </w:rPr>
          <w:tab/>
        </w:r>
        <w:r w:rsidR="009E22A6">
          <w:rPr>
            <w:noProof/>
            <w:webHidden/>
          </w:rPr>
          <w:fldChar w:fldCharType="begin"/>
        </w:r>
        <w:r w:rsidR="009E22A6">
          <w:rPr>
            <w:noProof/>
            <w:webHidden/>
          </w:rPr>
          <w:instrText xml:space="preserve"> PAGEREF _Toc480950044 \h </w:instrText>
        </w:r>
        <w:r w:rsidR="009E22A6">
          <w:rPr>
            <w:noProof/>
            <w:webHidden/>
          </w:rPr>
        </w:r>
        <w:r w:rsidR="009E22A6">
          <w:rPr>
            <w:noProof/>
            <w:webHidden/>
          </w:rPr>
          <w:fldChar w:fldCharType="separate"/>
        </w:r>
        <w:r w:rsidR="009E22A6">
          <w:rPr>
            <w:noProof/>
            <w:webHidden/>
          </w:rPr>
          <w:t>45</w:t>
        </w:r>
        <w:r w:rsidR="009E22A6">
          <w:rPr>
            <w:noProof/>
            <w:webHidden/>
          </w:rPr>
          <w:fldChar w:fldCharType="end"/>
        </w:r>
      </w:hyperlink>
    </w:p>
    <w:p w14:paraId="41A95FBD" w14:textId="40FD9FE0" w:rsidR="009E22A6" w:rsidRDefault="00610C3E">
      <w:pPr>
        <w:pStyle w:val="TableofFigures"/>
        <w:tabs>
          <w:tab w:val="right" w:leader="dot" w:pos="8758"/>
        </w:tabs>
        <w:rPr>
          <w:rFonts w:asciiTheme="minorHAnsi" w:eastAsiaTheme="minorEastAsia" w:hAnsiTheme="minorHAnsi" w:cstheme="minorBidi"/>
          <w:b w:val="0"/>
          <w:noProof/>
          <w:sz w:val="22"/>
          <w:szCs w:val="22"/>
        </w:rPr>
      </w:pPr>
      <w:hyperlink w:anchor="_Toc480950045" w:history="1">
        <w:r w:rsidR="009E22A6" w:rsidRPr="0062033F">
          <w:rPr>
            <w:rStyle w:val="Hyperlink"/>
            <w:noProof/>
          </w:rPr>
          <w:t>Figure 4.3 – Ethernet gateway installation in MH505</w:t>
        </w:r>
        <w:r w:rsidR="009E22A6">
          <w:rPr>
            <w:noProof/>
            <w:webHidden/>
          </w:rPr>
          <w:tab/>
        </w:r>
        <w:r w:rsidR="009E22A6">
          <w:rPr>
            <w:noProof/>
            <w:webHidden/>
          </w:rPr>
          <w:fldChar w:fldCharType="begin"/>
        </w:r>
        <w:r w:rsidR="009E22A6">
          <w:rPr>
            <w:noProof/>
            <w:webHidden/>
          </w:rPr>
          <w:instrText xml:space="preserve"> PAGEREF _Toc480950045 \h </w:instrText>
        </w:r>
        <w:r w:rsidR="009E22A6">
          <w:rPr>
            <w:noProof/>
            <w:webHidden/>
          </w:rPr>
        </w:r>
        <w:r w:rsidR="009E22A6">
          <w:rPr>
            <w:noProof/>
            <w:webHidden/>
          </w:rPr>
          <w:fldChar w:fldCharType="separate"/>
        </w:r>
        <w:r w:rsidR="009E22A6">
          <w:rPr>
            <w:noProof/>
            <w:webHidden/>
          </w:rPr>
          <w:t>46</w:t>
        </w:r>
        <w:r w:rsidR="009E22A6">
          <w:rPr>
            <w:noProof/>
            <w:webHidden/>
          </w:rPr>
          <w:fldChar w:fldCharType="end"/>
        </w:r>
      </w:hyperlink>
    </w:p>
    <w:p w14:paraId="19CAB5F2" w14:textId="264D2A9A" w:rsidR="009E22A6" w:rsidRDefault="00610C3E">
      <w:pPr>
        <w:pStyle w:val="TableofFigures"/>
        <w:tabs>
          <w:tab w:val="right" w:leader="dot" w:pos="8758"/>
        </w:tabs>
        <w:rPr>
          <w:rFonts w:asciiTheme="minorHAnsi" w:eastAsiaTheme="minorEastAsia" w:hAnsiTheme="minorHAnsi" w:cstheme="minorBidi"/>
          <w:b w:val="0"/>
          <w:noProof/>
          <w:sz w:val="22"/>
          <w:szCs w:val="22"/>
        </w:rPr>
      </w:pPr>
      <w:hyperlink w:anchor="_Toc480950046" w:history="1">
        <w:r w:rsidR="009E22A6" w:rsidRPr="0062033F">
          <w:rPr>
            <w:rStyle w:val="Hyperlink"/>
            <w:noProof/>
          </w:rPr>
          <w:t>Figure 4.4 – Configuration for Humidity sensor [45]</w:t>
        </w:r>
        <w:r w:rsidR="009E22A6">
          <w:rPr>
            <w:noProof/>
            <w:webHidden/>
          </w:rPr>
          <w:tab/>
        </w:r>
        <w:r w:rsidR="009E22A6">
          <w:rPr>
            <w:noProof/>
            <w:webHidden/>
          </w:rPr>
          <w:fldChar w:fldCharType="begin"/>
        </w:r>
        <w:r w:rsidR="009E22A6">
          <w:rPr>
            <w:noProof/>
            <w:webHidden/>
          </w:rPr>
          <w:instrText xml:space="preserve"> PAGEREF _Toc480950046 \h </w:instrText>
        </w:r>
        <w:r w:rsidR="009E22A6">
          <w:rPr>
            <w:noProof/>
            <w:webHidden/>
          </w:rPr>
        </w:r>
        <w:r w:rsidR="009E22A6">
          <w:rPr>
            <w:noProof/>
            <w:webHidden/>
          </w:rPr>
          <w:fldChar w:fldCharType="separate"/>
        </w:r>
        <w:r w:rsidR="009E22A6">
          <w:rPr>
            <w:noProof/>
            <w:webHidden/>
          </w:rPr>
          <w:t>47</w:t>
        </w:r>
        <w:r w:rsidR="009E22A6">
          <w:rPr>
            <w:noProof/>
            <w:webHidden/>
          </w:rPr>
          <w:fldChar w:fldCharType="end"/>
        </w:r>
      </w:hyperlink>
    </w:p>
    <w:p w14:paraId="10B2C80E" w14:textId="0347F76D" w:rsidR="009E22A6" w:rsidRDefault="00610C3E">
      <w:pPr>
        <w:pStyle w:val="TableofFigures"/>
        <w:tabs>
          <w:tab w:val="right" w:leader="dot" w:pos="8758"/>
        </w:tabs>
        <w:rPr>
          <w:rFonts w:asciiTheme="minorHAnsi" w:eastAsiaTheme="minorEastAsia" w:hAnsiTheme="minorHAnsi" w:cstheme="minorBidi"/>
          <w:b w:val="0"/>
          <w:noProof/>
          <w:sz w:val="22"/>
          <w:szCs w:val="22"/>
        </w:rPr>
      </w:pPr>
      <w:hyperlink w:anchor="_Toc480950047" w:history="1">
        <w:r w:rsidR="009E22A6" w:rsidRPr="0062033F">
          <w:rPr>
            <w:rStyle w:val="Hyperlink"/>
            <w:noProof/>
          </w:rPr>
          <w:t>Figure 4.5 – Configuration of notification settings [45]</w:t>
        </w:r>
        <w:r w:rsidR="009E22A6">
          <w:rPr>
            <w:noProof/>
            <w:webHidden/>
          </w:rPr>
          <w:tab/>
        </w:r>
        <w:r w:rsidR="009E22A6">
          <w:rPr>
            <w:noProof/>
            <w:webHidden/>
          </w:rPr>
          <w:fldChar w:fldCharType="begin"/>
        </w:r>
        <w:r w:rsidR="009E22A6">
          <w:rPr>
            <w:noProof/>
            <w:webHidden/>
          </w:rPr>
          <w:instrText xml:space="preserve"> PAGEREF _Toc480950047 \h </w:instrText>
        </w:r>
        <w:r w:rsidR="009E22A6">
          <w:rPr>
            <w:noProof/>
            <w:webHidden/>
          </w:rPr>
        </w:r>
        <w:r w:rsidR="009E22A6">
          <w:rPr>
            <w:noProof/>
            <w:webHidden/>
          </w:rPr>
          <w:fldChar w:fldCharType="separate"/>
        </w:r>
        <w:r w:rsidR="009E22A6">
          <w:rPr>
            <w:noProof/>
            <w:webHidden/>
          </w:rPr>
          <w:t>48</w:t>
        </w:r>
        <w:r w:rsidR="009E22A6">
          <w:rPr>
            <w:noProof/>
            <w:webHidden/>
          </w:rPr>
          <w:fldChar w:fldCharType="end"/>
        </w:r>
      </w:hyperlink>
    </w:p>
    <w:p w14:paraId="35B16AF9" w14:textId="1769E73B" w:rsidR="009E22A6" w:rsidRDefault="00610C3E">
      <w:pPr>
        <w:pStyle w:val="TableofFigures"/>
        <w:tabs>
          <w:tab w:val="right" w:leader="dot" w:pos="8758"/>
        </w:tabs>
        <w:rPr>
          <w:rFonts w:asciiTheme="minorHAnsi" w:eastAsiaTheme="minorEastAsia" w:hAnsiTheme="minorHAnsi" w:cstheme="minorBidi"/>
          <w:b w:val="0"/>
          <w:noProof/>
          <w:sz w:val="22"/>
          <w:szCs w:val="22"/>
        </w:rPr>
      </w:pPr>
      <w:hyperlink w:anchor="_Toc480950048" w:history="1">
        <w:r w:rsidR="009E22A6" w:rsidRPr="0062033F">
          <w:rPr>
            <w:rStyle w:val="Hyperlink"/>
            <w:noProof/>
          </w:rPr>
          <w:t>Figure 4.6 – Humidity report configuration [45]</w:t>
        </w:r>
        <w:r w:rsidR="009E22A6">
          <w:rPr>
            <w:noProof/>
            <w:webHidden/>
          </w:rPr>
          <w:tab/>
        </w:r>
        <w:r w:rsidR="009E22A6">
          <w:rPr>
            <w:noProof/>
            <w:webHidden/>
          </w:rPr>
          <w:fldChar w:fldCharType="begin"/>
        </w:r>
        <w:r w:rsidR="009E22A6">
          <w:rPr>
            <w:noProof/>
            <w:webHidden/>
          </w:rPr>
          <w:instrText xml:space="preserve"> PAGEREF _Toc480950048 \h </w:instrText>
        </w:r>
        <w:r w:rsidR="009E22A6">
          <w:rPr>
            <w:noProof/>
            <w:webHidden/>
          </w:rPr>
        </w:r>
        <w:r w:rsidR="009E22A6">
          <w:rPr>
            <w:noProof/>
            <w:webHidden/>
          </w:rPr>
          <w:fldChar w:fldCharType="separate"/>
        </w:r>
        <w:r w:rsidR="009E22A6">
          <w:rPr>
            <w:noProof/>
            <w:webHidden/>
          </w:rPr>
          <w:t>49</w:t>
        </w:r>
        <w:r w:rsidR="009E22A6">
          <w:rPr>
            <w:noProof/>
            <w:webHidden/>
          </w:rPr>
          <w:fldChar w:fldCharType="end"/>
        </w:r>
      </w:hyperlink>
    </w:p>
    <w:p w14:paraId="72619A89" w14:textId="648850AC" w:rsidR="009E22A6" w:rsidRDefault="00610C3E">
      <w:pPr>
        <w:pStyle w:val="TableofFigures"/>
        <w:tabs>
          <w:tab w:val="right" w:leader="dot" w:pos="8758"/>
        </w:tabs>
        <w:rPr>
          <w:rFonts w:asciiTheme="minorHAnsi" w:eastAsiaTheme="minorEastAsia" w:hAnsiTheme="minorHAnsi" w:cstheme="minorBidi"/>
          <w:b w:val="0"/>
          <w:noProof/>
          <w:sz w:val="22"/>
          <w:szCs w:val="22"/>
        </w:rPr>
      </w:pPr>
      <w:hyperlink w:anchor="_Toc480950049" w:history="1">
        <w:r w:rsidR="009E22A6" w:rsidRPr="0062033F">
          <w:rPr>
            <w:rStyle w:val="Hyperlink"/>
            <w:noProof/>
          </w:rPr>
          <w:t>Figure 4.7 – Packet Tracer simulation MH505 [58]</w:t>
        </w:r>
        <w:r w:rsidR="009E22A6">
          <w:rPr>
            <w:noProof/>
            <w:webHidden/>
          </w:rPr>
          <w:tab/>
        </w:r>
        <w:r w:rsidR="009E22A6">
          <w:rPr>
            <w:noProof/>
            <w:webHidden/>
          </w:rPr>
          <w:fldChar w:fldCharType="begin"/>
        </w:r>
        <w:r w:rsidR="009E22A6">
          <w:rPr>
            <w:noProof/>
            <w:webHidden/>
          </w:rPr>
          <w:instrText xml:space="preserve"> PAGEREF _Toc480950049 \h </w:instrText>
        </w:r>
        <w:r w:rsidR="009E22A6">
          <w:rPr>
            <w:noProof/>
            <w:webHidden/>
          </w:rPr>
        </w:r>
        <w:r w:rsidR="009E22A6">
          <w:rPr>
            <w:noProof/>
            <w:webHidden/>
          </w:rPr>
          <w:fldChar w:fldCharType="separate"/>
        </w:r>
        <w:r w:rsidR="009E22A6">
          <w:rPr>
            <w:noProof/>
            <w:webHidden/>
          </w:rPr>
          <w:t>50</w:t>
        </w:r>
        <w:r w:rsidR="009E22A6">
          <w:rPr>
            <w:noProof/>
            <w:webHidden/>
          </w:rPr>
          <w:fldChar w:fldCharType="end"/>
        </w:r>
      </w:hyperlink>
    </w:p>
    <w:p w14:paraId="25726FEF" w14:textId="2F80CD5E" w:rsidR="009E22A6" w:rsidRDefault="00610C3E">
      <w:pPr>
        <w:pStyle w:val="TableofFigures"/>
        <w:tabs>
          <w:tab w:val="right" w:leader="dot" w:pos="8758"/>
        </w:tabs>
        <w:rPr>
          <w:rFonts w:asciiTheme="minorHAnsi" w:eastAsiaTheme="minorEastAsia" w:hAnsiTheme="minorHAnsi" w:cstheme="minorBidi"/>
          <w:b w:val="0"/>
          <w:noProof/>
          <w:sz w:val="22"/>
          <w:szCs w:val="22"/>
        </w:rPr>
      </w:pPr>
      <w:hyperlink w:anchor="_Toc480950050" w:history="1">
        <w:r w:rsidR="009E22A6" w:rsidRPr="0062033F">
          <w:rPr>
            <w:rStyle w:val="Hyperlink"/>
            <w:noProof/>
          </w:rPr>
          <w:t>Figure 4.8 – Network configuration Humidity Sensor</w:t>
        </w:r>
        <w:r w:rsidR="009E22A6">
          <w:rPr>
            <w:noProof/>
            <w:webHidden/>
          </w:rPr>
          <w:tab/>
        </w:r>
        <w:r w:rsidR="009E22A6">
          <w:rPr>
            <w:noProof/>
            <w:webHidden/>
          </w:rPr>
          <w:fldChar w:fldCharType="begin"/>
        </w:r>
        <w:r w:rsidR="009E22A6">
          <w:rPr>
            <w:noProof/>
            <w:webHidden/>
          </w:rPr>
          <w:instrText xml:space="preserve"> PAGEREF _Toc480950050 \h </w:instrText>
        </w:r>
        <w:r w:rsidR="009E22A6">
          <w:rPr>
            <w:noProof/>
            <w:webHidden/>
          </w:rPr>
        </w:r>
        <w:r w:rsidR="009E22A6">
          <w:rPr>
            <w:noProof/>
            <w:webHidden/>
          </w:rPr>
          <w:fldChar w:fldCharType="separate"/>
        </w:r>
        <w:r w:rsidR="009E22A6">
          <w:rPr>
            <w:noProof/>
            <w:webHidden/>
          </w:rPr>
          <w:t>51</w:t>
        </w:r>
        <w:r w:rsidR="009E22A6">
          <w:rPr>
            <w:noProof/>
            <w:webHidden/>
          </w:rPr>
          <w:fldChar w:fldCharType="end"/>
        </w:r>
      </w:hyperlink>
    </w:p>
    <w:p w14:paraId="323CE889" w14:textId="20F62D24" w:rsidR="009E22A6" w:rsidRDefault="00610C3E">
      <w:pPr>
        <w:pStyle w:val="TableofFigures"/>
        <w:tabs>
          <w:tab w:val="right" w:leader="dot" w:pos="8758"/>
        </w:tabs>
        <w:rPr>
          <w:rFonts w:asciiTheme="minorHAnsi" w:eastAsiaTheme="minorEastAsia" w:hAnsiTheme="minorHAnsi" w:cstheme="minorBidi"/>
          <w:b w:val="0"/>
          <w:noProof/>
          <w:sz w:val="22"/>
          <w:szCs w:val="22"/>
        </w:rPr>
      </w:pPr>
      <w:hyperlink w:anchor="_Toc480950051" w:history="1">
        <w:r w:rsidR="009E22A6" w:rsidRPr="0062033F">
          <w:rPr>
            <w:rStyle w:val="Hyperlink"/>
            <w:noProof/>
          </w:rPr>
          <w:t>Figure 4.9 – Remote Server configuration</w:t>
        </w:r>
        <w:r w:rsidR="009E22A6">
          <w:rPr>
            <w:noProof/>
            <w:webHidden/>
          </w:rPr>
          <w:tab/>
        </w:r>
        <w:r w:rsidR="009E22A6">
          <w:rPr>
            <w:noProof/>
            <w:webHidden/>
          </w:rPr>
          <w:fldChar w:fldCharType="begin"/>
        </w:r>
        <w:r w:rsidR="009E22A6">
          <w:rPr>
            <w:noProof/>
            <w:webHidden/>
          </w:rPr>
          <w:instrText xml:space="preserve"> PAGEREF _Toc480950051 \h </w:instrText>
        </w:r>
        <w:r w:rsidR="009E22A6">
          <w:rPr>
            <w:noProof/>
            <w:webHidden/>
          </w:rPr>
        </w:r>
        <w:r w:rsidR="009E22A6">
          <w:rPr>
            <w:noProof/>
            <w:webHidden/>
          </w:rPr>
          <w:fldChar w:fldCharType="separate"/>
        </w:r>
        <w:r w:rsidR="009E22A6">
          <w:rPr>
            <w:noProof/>
            <w:webHidden/>
          </w:rPr>
          <w:t>52</w:t>
        </w:r>
        <w:r w:rsidR="009E22A6">
          <w:rPr>
            <w:noProof/>
            <w:webHidden/>
          </w:rPr>
          <w:fldChar w:fldCharType="end"/>
        </w:r>
      </w:hyperlink>
    </w:p>
    <w:p w14:paraId="65B198E6" w14:textId="0DD31AA7" w:rsidR="009E22A6" w:rsidRDefault="00610C3E">
      <w:pPr>
        <w:pStyle w:val="TableofFigures"/>
        <w:tabs>
          <w:tab w:val="right" w:leader="dot" w:pos="8758"/>
        </w:tabs>
        <w:rPr>
          <w:rFonts w:asciiTheme="minorHAnsi" w:eastAsiaTheme="minorEastAsia" w:hAnsiTheme="minorHAnsi" w:cstheme="minorBidi"/>
          <w:b w:val="0"/>
          <w:noProof/>
          <w:sz w:val="22"/>
          <w:szCs w:val="22"/>
        </w:rPr>
      </w:pPr>
      <w:hyperlink w:anchor="_Toc480950052" w:history="1">
        <w:r w:rsidR="009E22A6" w:rsidRPr="0062033F">
          <w:rPr>
            <w:rStyle w:val="Hyperlink"/>
            <w:noProof/>
          </w:rPr>
          <w:t>Figure 4.10 – Sensor status online web portal</w:t>
        </w:r>
        <w:r w:rsidR="009E22A6">
          <w:rPr>
            <w:noProof/>
            <w:webHidden/>
          </w:rPr>
          <w:tab/>
        </w:r>
        <w:r w:rsidR="009E22A6">
          <w:rPr>
            <w:noProof/>
            <w:webHidden/>
          </w:rPr>
          <w:fldChar w:fldCharType="begin"/>
        </w:r>
        <w:r w:rsidR="009E22A6">
          <w:rPr>
            <w:noProof/>
            <w:webHidden/>
          </w:rPr>
          <w:instrText xml:space="preserve"> PAGEREF _Toc480950052 \h </w:instrText>
        </w:r>
        <w:r w:rsidR="009E22A6">
          <w:rPr>
            <w:noProof/>
            <w:webHidden/>
          </w:rPr>
        </w:r>
        <w:r w:rsidR="009E22A6">
          <w:rPr>
            <w:noProof/>
            <w:webHidden/>
          </w:rPr>
          <w:fldChar w:fldCharType="separate"/>
        </w:r>
        <w:r w:rsidR="009E22A6">
          <w:rPr>
            <w:noProof/>
            <w:webHidden/>
          </w:rPr>
          <w:t>52</w:t>
        </w:r>
        <w:r w:rsidR="009E22A6">
          <w:rPr>
            <w:noProof/>
            <w:webHidden/>
          </w:rPr>
          <w:fldChar w:fldCharType="end"/>
        </w:r>
      </w:hyperlink>
    </w:p>
    <w:p w14:paraId="6943942E" w14:textId="49ACB9B2" w:rsidR="009E22A6" w:rsidRDefault="00610C3E">
      <w:pPr>
        <w:pStyle w:val="TableofFigures"/>
        <w:tabs>
          <w:tab w:val="right" w:leader="dot" w:pos="8758"/>
        </w:tabs>
        <w:rPr>
          <w:rFonts w:asciiTheme="minorHAnsi" w:eastAsiaTheme="minorEastAsia" w:hAnsiTheme="minorHAnsi" w:cstheme="minorBidi"/>
          <w:b w:val="0"/>
          <w:noProof/>
          <w:sz w:val="22"/>
          <w:szCs w:val="22"/>
        </w:rPr>
      </w:pPr>
      <w:hyperlink w:anchor="_Toc480950053" w:history="1">
        <w:r w:rsidR="009E22A6" w:rsidRPr="0062033F">
          <w:rPr>
            <w:rStyle w:val="Hyperlink"/>
            <w:noProof/>
          </w:rPr>
          <w:t>Figure 4.11 – Sensor Conditions online portal</w:t>
        </w:r>
        <w:r w:rsidR="009E22A6">
          <w:rPr>
            <w:noProof/>
            <w:webHidden/>
          </w:rPr>
          <w:tab/>
        </w:r>
        <w:r w:rsidR="009E22A6">
          <w:rPr>
            <w:noProof/>
            <w:webHidden/>
          </w:rPr>
          <w:fldChar w:fldCharType="begin"/>
        </w:r>
        <w:r w:rsidR="009E22A6">
          <w:rPr>
            <w:noProof/>
            <w:webHidden/>
          </w:rPr>
          <w:instrText xml:space="preserve"> PAGEREF _Toc480950053 \h </w:instrText>
        </w:r>
        <w:r w:rsidR="009E22A6">
          <w:rPr>
            <w:noProof/>
            <w:webHidden/>
          </w:rPr>
        </w:r>
        <w:r w:rsidR="009E22A6">
          <w:rPr>
            <w:noProof/>
            <w:webHidden/>
          </w:rPr>
          <w:fldChar w:fldCharType="separate"/>
        </w:r>
        <w:r w:rsidR="009E22A6">
          <w:rPr>
            <w:noProof/>
            <w:webHidden/>
          </w:rPr>
          <w:t>53</w:t>
        </w:r>
        <w:r w:rsidR="009E22A6">
          <w:rPr>
            <w:noProof/>
            <w:webHidden/>
          </w:rPr>
          <w:fldChar w:fldCharType="end"/>
        </w:r>
      </w:hyperlink>
    </w:p>
    <w:p w14:paraId="6098A6BD" w14:textId="3CFE7D04" w:rsidR="009E22A6" w:rsidRDefault="00610C3E">
      <w:pPr>
        <w:pStyle w:val="TableofFigures"/>
        <w:tabs>
          <w:tab w:val="right" w:leader="dot" w:pos="8758"/>
        </w:tabs>
        <w:rPr>
          <w:rFonts w:asciiTheme="minorHAnsi" w:eastAsiaTheme="minorEastAsia" w:hAnsiTheme="minorHAnsi" w:cstheme="minorBidi"/>
          <w:b w:val="0"/>
          <w:noProof/>
          <w:sz w:val="22"/>
          <w:szCs w:val="22"/>
        </w:rPr>
      </w:pPr>
      <w:hyperlink w:anchor="_Toc480950054" w:history="1">
        <w:r w:rsidR="009E22A6" w:rsidRPr="0062033F">
          <w:rPr>
            <w:rStyle w:val="Hyperlink"/>
            <w:noProof/>
          </w:rPr>
          <w:t>Figure 5.1 – MH505 Lab</w:t>
        </w:r>
        <w:r w:rsidR="009E22A6">
          <w:rPr>
            <w:noProof/>
            <w:webHidden/>
          </w:rPr>
          <w:tab/>
        </w:r>
        <w:r w:rsidR="009E22A6">
          <w:rPr>
            <w:noProof/>
            <w:webHidden/>
          </w:rPr>
          <w:fldChar w:fldCharType="begin"/>
        </w:r>
        <w:r w:rsidR="009E22A6">
          <w:rPr>
            <w:noProof/>
            <w:webHidden/>
          </w:rPr>
          <w:instrText xml:space="preserve"> PAGEREF _Toc480950054 \h </w:instrText>
        </w:r>
        <w:r w:rsidR="009E22A6">
          <w:rPr>
            <w:noProof/>
            <w:webHidden/>
          </w:rPr>
        </w:r>
        <w:r w:rsidR="009E22A6">
          <w:rPr>
            <w:noProof/>
            <w:webHidden/>
          </w:rPr>
          <w:fldChar w:fldCharType="separate"/>
        </w:r>
        <w:r w:rsidR="009E22A6">
          <w:rPr>
            <w:noProof/>
            <w:webHidden/>
          </w:rPr>
          <w:t>55</w:t>
        </w:r>
        <w:r w:rsidR="009E22A6">
          <w:rPr>
            <w:noProof/>
            <w:webHidden/>
          </w:rPr>
          <w:fldChar w:fldCharType="end"/>
        </w:r>
      </w:hyperlink>
    </w:p>
    <w:p w14:paraId="5B418E6E" w14:textId="32AEFBF0" w:rsidR="009E22A6" w:rsidRDefault="00610C3E">
      <w:pPr>
        <w:pStyle w:val="TableofFigures"/>
        <w:tabs>
          <w:tab w:val="right" w:leader="dot" w:pos="8758"/>
        </w:tabs>
        <w:rPr>
          <w:rFonts w:asciiTheme="minorHAnsi" w:eastAsiaTheme="minorEastAsia" w:hAnsiTheme="minorHAnsi" w:cstheme="minorBidi"/>
          <w:b w:val="0"/>
          <w:noProof/>
          <w:sz w:val="22"/>
          <w:szCs w:val="22"/>
        </w:rPr>
      </w:pPr>
      <w:hyperlink w:anchor="_Toc480950055" w:history="1">
        <w:r w:rsidR="009E22A6" w:rsidRPr="0062033F">
          <w:rPr>
            <w:rStyle w:val="Hyperlink"/>
            <w:noProof/>
          </w:rPr>
          <w:t>Figure 5.2 – Temperature Sensor readings 21</w:t>
        </w:r>
        <w:r w:rsidR="009E22A6" w:rsidRPr="0062033F">
          <w:rPr>
            <w:rStyle w:val="Hyperlink"/>
            <w:noProof/>
            <w:vertAlign w:val="superscript"/>
          </w:rPr>
          <w:t>st</w:t>
        </w:r>
        <w:r w:rsidR="009E22A6" w:rsidRPr="0062033F">
          <w:rPr>
            <w:rStyle w:val="Hyperlink"/>
            <w:noProof/>
          </w:rPr>
          <w:t xml:space="preserve"> and 22</w:t>
        </w:r>
        <w:r w:rsidR="009E22A6" w:rsidRPr="0062033F">
          <w:rPr>
            <w:rStyle w:val="Hyperlink"/>
            <w:noProof/>
            <w:vertAlign w:val="superscript"/>
          </w:rPr>
          <w:t>nd</w:t>
        </w:r>
        <w:r w:rsidR="009E22A6" w:rsidRPr="0062033F">
          <w:rPr>
            <w:rStyle w:val="Hyperlink"/>
            <w:noProof/>
          </w:rPr>
          <w:t xml:space="preserve"> April 2017</w:t>
        </w:r>
        <w:r w:rsidR="009E22A6">
          <w:rPr>
            <w:noProof/>
            <w:webHidden/>
          </w:rPr>
          <w:tab/>
        </w:r>
        <w:r w:rsidR="009E22A6">
          <w:rPr>
            <w:noProof/>
            <w:webHidden/>
          </w:rPr>
          <w:fldChar w:fldCharType="begin"/>
        </w:r>
        <w:r w:rsidR="009E22A6">
          <w:rPr>
            <w:noProof/>
            <w:webHidden/>
          </w:rPr>
          <w:instrText xml:space="preserve"> PAGEREF _Toc480950055 \h </w:instrText>
        </w:r>
        <w:r w:rsidR="009E22A6">
          <w:rPr>
            <w:noProof/>
            <w:webHidden/>
          </w:rPr>
        </w:r>
        <w:r w:rsidR="009E22A6">
          <w:rPr>
            <w:noProof/>
            <w:webHidden/>
          </w:rPr>
          <w:fldChar w:fldCharType="separate"/>
        </w:r>
        <w:r w:rsidR="009E22A6">
          <w:rPr>
            <w:noProof/>
            <w:webHidden/>
          </w:rPr>
          <w:t>56</w:t>
        </w:r>
        <w:r w:rsidR="009E22A6">
          <w:rPr>
            <w:noProof/>
            <w:webHidden/>
          </w:rPr>
          <w:fldChar w:fldCharType="end"/>
        </w:r>
      </w:hyperlink>
    </w:p>
    <w:p w14:paraId="7D01EFC5" w14:textId="3A179223" w:rsidR="009E22A6" w:rsidRDefault="00610C3E">
      <w:pPr>
        <w:pStyle w:val="TableofFigures"/>
        <w:tabs>
          <w:tab w:val="right" w:leader="dot" w:pos="8758"/>
        </w:tabs>
        <w:rPr>
          <w:rFonts w:asciiTheme="minorHAnsi" w:eastAsiaTheme="minorEastAsia" w:hAnsiTheme="minorHAnsi" w:cstheme="minorBidi"/>
          <w:b w:val="0"/>
          <w:noProof/>
          <w:sz w:val="22"/>
          <w:szCs w:val="22"/>
        </w:rPr>
      </w:pPr>
      <w:hyperlink w:anchor="_Toc480950056" w:history="1">
        <w:r w:rsidR="009E22A6" w:rsidRPr="0062033F">
          <w:rPr>
            <w:rStyle w:val="Hyperlink"/>
            <w:noProof/>
          </w:rPr>
          <w:t>Figure 5.3 – Humidity and Dew Point data MH505 Lab</w:t>
        </w:r>
        <w:r w:rsidR="009E22A6">
          <w:rPr>
            <w:noProof/>
            <w:webHidden/>
          </w:rPr>
          <w:tab/>
        </w:r>
        <w:r w:rsidR="009E22A6">
          <w:rPr>
            <w:noProof/>
            <w:webHidden/>
          </w:rPr>
          <w:fldChar w:fldCharType="begin"/>
        </w:r>
        <w:r w:rsidR="009E22A6">
          <w:rPr>
            <w:noProof/>
            <w:webHidden/>
          </w:rPr>
          <w:instrText xml:space="preserve"> PAGEREF _Toc480950056 \h </w:instrText>
        </w:r>
        <w:r w:rsidR="009E22A6">
          <w:rPr>
            <w:noProof/>
            <w:webHidden/>
          </w:rPr>
        </w:r>
        <w:r w:rsidR="009E22A6">
          <w:rPr>
            <w:noProof/>
            <w:webHidden/>
          </w:rPr>
          <w:fldChar w:fldCharType="separate"/>
        </w:r>
        <w:r w:rsidR="009E22A6">
          <w:rPr>
            <w:noProof/>
            <w:webHidden/>
          </w:rPr>
          <w:t>57</w:t>
        </w:r>
        <w:r w:rsidR="009E22A6">
          <w:rPr>
            <w:noProof/>
            <w:webHidden/>
          </w:rPr>
          <w:fldChar w:fldCharType="end"/>
        </w:r>
      </w:hyperlink>
    </w:p>
    <w:p w14:paraId="4E58424A" w14:textId="1F36B202" w:rsidR="009E22A6" w:rsidRDefault="00610C3E">
      <w:pPr>
        <w:pStyle w:val="TableofFigures"/>
        <w:tabs>
          <w:tab w:val="right" w:leader="dot" w:pos="8758"/>
        </w:tabs>
        <w:rPr>
          <w:rFonts w:asciiTheme="minorHAnsi" w:eastAsiaTheme="minorEastAsia" w:hAnsiTheme="minorHAnsi" w:cstheme="minorBidi"/>
          <w:b w:val="0"/>
          <w:noProof/>
          <w:sz w:val="22"/>
          <w:szCs w:val="22"/>
        </w:rPr>
      </w:pPr>
      <w:hyperlink w:anchor="_Toc480950057" w:history="1">
        <w:r w:rsidR="009E22A6" w:rsidRPr="0062033F">
          <w:rPr>
            <w:rStyle w:val="Hyperlink"/>
            <w:noProof/>
          </w:rPr>
          <w:t>Figure 5.4 – LUX levels for MH505 lab</w:t>
        </w:r>
        <w:r w:rsidR="009E22A6">
          <w:rPr>
            <w:noProof/>
            <w:webHidden/>
          </w:rPr>
          <w:tab/>
        </w:r>
        <w:r w:rsidR="009E22A6">
          <w:rPr>
            <w:noProof/>
            <w:webHidden/>
          </w:rPr>
          <w:fldChar w:fldCharType="begin"/>
        </w:r>
        <w:r w:rsidR="009E22A6">
          <w:rPr>
            <w:noProof/>
            <w:webHidden/>
          </w:rPr>
          <w:instrText xml:space="preserve"> PAGEREF _Toc480950057 \h </w:instrText>
        </w:r>
        <w:r w:rsidR="009E22A6">
          <w:rPr>
            <w:noProof/>
            <w:webHidden/>
          </w:rPr>
        </w:r>
        <w:r w:rsidR="009E22A6">
          <w:rPr>
            <w:noProof/>
            <w:webHidden/>
          </w:rPr>
          <w:fldChar w:fldCharType="separate"/>
        </w:r>
        <w:r w:rsidR="009E22A6">
          <w:rPr>
            <w:noProof/>
            <w:webHidden/>
          </w:rPr>
          <w:t>58</w:t>
        </w:r>
        <w:r w:rsidR="009E22A6">
          <w:rPr>
            <w:noProof/>
            <w:webHidden/>
          </w:rPr>
          <w:fldChar w:fldCharType="end"/>
        </w:r>
      </w:hyperlink>
    </w:p>
    <w:p w14:paraId="2AF3F61D" w14:textId="39F98CE0" w:rsidR="009E22A6" w:rsidRDefault="00610C3E">
      <w:pPr>
        <w:pStyle w:val="TableofFigures"/>
        <w:tabs>
          <w:tab w:val="right" w:leader="dot" w:pos="8758"/>
        </w:tabs>
        <w:rPr>
          <w:rFonts w:asciiTheme="minorHAnsi" w:eastAsiaTheme="minorEastAsia" w:hAnsiTheme="minorHAnsi" w:cstheme="minorBidi"/>
          <w:b w:val="0"/>
          <w:noProof/>
          <w:sz w:val="22"/>
          <w:szCs w:val="22"/>
        </w:rPr>
      </w:pPr>
      <w:hyperlink w:anchor="_Toc480950058" w:history="1">
        <w:r w:rsidR="009E22A6" w:rsidRPr="0062033F">
          <w:rPr>
            <w:rStyle w:val="Hyperlink"/>
            <w:noProof/>
          </w:rPr>
          <w:t>Figure 5.5 – Light detection in MH505</w:t>
        </w:r>
        <w:r w:rsidR="009E22A6">
          <w:rPr>
            <w:noProof/>
            <w:webHidden/>
          </w:rPr>
          <w:tab/>
        </w:r>
        <w:r w:rsidR="009E22A6">
          <w:rPr>
            <w:noProof/>
            <w:webHidden/>
          </w:rPr>
          <w:fldChar w:fldCharType="begin"/>
        </w:r>
        <w:r w:rsidR="009E22A6">
          <w:rPr>
            <w:noProof/>
            <w:webHidden/>
          </w:rPr>
          <w:instrText xml:space="preserve"> PAGEREF _Toc480950058 \h </w:instrText>
        </w:r>
        <w:r w:rsidR="009E22A6">
          <w:rPr>
            <w:noProof/>
            <w:webHidden/>
          </w:rPr>
        </w:r>
        <w:r w:rsidR="009E22A6">
          <w:rPr>
            <w:noProof/>
            <w:webHidden/>
          </w:rPr>
          <w:fldChar w:fldCharType="separate"/>
        </w:r>
        <w:r w:rsidR="009E22A6">
          <w:rPr>
            <w:noProof/>
            <w:webHidden/>
          </w:rPr>
          <w:t>59</w:t>
        </w:r>
        <w:r w:rsidR="009E22A6">
          <w:rPr>
            <w:noProof/>
            <w:webHidden/>
          </w:rPr>
          <w:fldChar w:fldCharType="end"/>
        </w:r>
      </w:hyperlink>
    </w:p>
    <w:p w14:paraId="6C357938" w14:textId="23BDD3EC" w:rsidR="009E22A6" w:rsidRDefault="00610C3E">
      <w:pPr>
        <w:pStyle w:val="TableofFigures"/>
        <w:tabs>
          <w:tab w:val="right" w:leader="dot" w:pos="8758"/>
        </w:tabs>
        <w:rPr>
          <w:rFonts w:asciiTheme="minorHAnsi" w:eastAsiaTheme="minorEastAsia" w:hAnsiTheme="minorHAnsi" w:cstheme="minorBidi"/>
          <w:b w:val="0"/>
          <w:noProof/>
          <w:sz w:val="22"/>
          <w:szCs w:val="22"/>
        </w:rPr>
      </w:pPr>
      <w:hyperlink w:anchor="_Toc480950059" w:history="1">
        <w:r w:rsidR="009E22A6" w:rsidRPr="0062033F">
          <w:rPr>
            <w:rStyle w:val="Hyperlink"/>
            <w:noProof/>
          </w:rPr>
          <w:t>Figure 5.6 – Motion detection MH505 lab</w:t>
        </w:r>
        <w:r w:rsidR="009E22A6">
          <w:rPr>
            <w:noProof/>
            <w:webHidden/>
          </w:rPr>
          <w:tab/>
        </w:r>
        <w:r w:rsidR="009E22A6">
          <w:rPr>
            <w:noProof/>
            <w:webHidden/>
          </w:rPr>
          <w:fldChar w:fldCharType="begin"/>
        </w:r>
        <w:r w:rsidR="009E22A6">
          <w:rPr>
            <w:noProof/>
            <w:webHidden/>
          </w:rPr>
          <w:instrText xml:space="preserve"> PAGEREF _Toc480950059 \h </w:instrText>
        </w:r>
        <w:r w:rsidR="009E22A6">
          <w:rPr>
            <w:noProof/>
            <w:webHidden/>
          </w:rPr>
        </w:r>
        <w:r w:rsidR="009E22A6">
          <w:rPr>
            <w:noProof/>
            <w:webHidden/>
          </w:rPr>
          <w:fldChar w:fldCharType="separate"/>
        </w:r>
        <w:r w:rsidR="009E22A6">
          <w:rPr>
            <w:noProof/>
            <w:webHidden/>
          </w:rPr>
          <w:t>60</w:t>
        </w:r>
        <w:r w:rsidR="009E22A6">
          <w:rPr>
            <w:noProof/>
            <w:webHidden/>
          </w:rPr>
          <w:fldChar w:fldCharType="end"/>
        </w:r>
      </w:hyperlink>
    </w:p>
    <w:p w14:paraId="5A784C82" w14:textId="1F7895E9" w:rsidR="009E22A6" w:rsidRDefault="00610C3E">
      <w:pPr>
        <w:pStyle w:val="TableofFigures"/>
        <w:tabs>
          <w:tab w:val="right" w:leader="dot" w:pos="8758"/>
        </w:tabs>
        <w:rPr>
          <w:rFonts w:asciiTheme="minorHAnsi" w:eastAsiaTheme="minorEastAsia" w:hAnsiTheme="minorHAnsi" w:cstheme="minorBidi"/>
          <w:b w:val="0"/>
          <w:noProof/>
          <w:sz w:val="22"/>
          <w:szCs w:val="22"/>
        </w:rPr>
      </w:pPr>
      <w:hyperlink w:anchor="_Toc480950060" w:history="1">
        <w:r w:rsidR="009E22A6" w:rsidRPr="0062033F">
          <w:rPr>
            <w:rStyle w:val="Hyperlink"/>
            <w:noProof/>
          </w:rPr>
          <w:t>Figure 5.7 – Simulation moving from in-active to active</w:t>
        </w:r>
        <w:r w:rsidR="009E22A6">
          <w:rPr>
            <w:noProof/>
            <w:webHidden/>
          </w:rPr>
          <w:tab/>
        </w:r>
        <w:r w:rsidR="009E22A6">
          <w:rPr>
            <w:noProof/>
            <w:webHidden/>
          </w:rPr>
          <w:fldChar w:fldCharType="begin"/>
        </w:r>
        <w:r w:rsidR="009E22A6">
          <w:rPr>
            <w:noProof/>
            <w:webHidden/>
          </w:rPr>
          <w:instrText xml:space="preserve"> PAGEREF _Toc480950060 \h </w:instrText>
        </w:r>
        <w:r w:rsidR="009E22A6">
          <w:rPr>
            <w:noProof/>
            <w:webHidden/>
          </w:rPr>
        </w:r>
        <w:r w:rsidR="009E22A6">
          <w:rPr>
            <w:noProof/>
            <w:webHidden/>
          </w:rPr>
          <w:fldChar w:fldCharType="separate"/>
        </w:r>
        <w:r w:rsidR="009E22A6">
          <w:rPr>
            <w:noProof/>
            <w:webHidden/>
          </w:rPr>
          <w:t>61</w:t>
        </w:r>
        <w:r w:rsidR="009E22A6">
          <w:rPr>
            <w:noProof/>
            <w:webHidden/>
          </w:rPr>
          <w:fldChar w:fldCharType="end"/>
        </w:r>
      </w:hyperlink>
    </w:p>
    <w:p w14:paraId="541BF81C" w14:textId="29A7E21F" w:rsidR="009E22A6" w:rsidRDefault="00610C3E">
      <w:pPr>
        <w:pStyle w:val="TableofFigures"/>
        <w:tabs>
          <w:tab w:val="right" w:leader="dot" w:pos="8758"/>
        </w:tabs>
        <w:rPr>
          <w:rFonts w:asciiTheme="minorHAnsi" w:eastAsiaTheme="minorEastAsia" w:hAnsiTheme="minorHAnsi" w:cstheme="minorBidi"/>
          <w:b w:val="0"/>
          <w:noProof/>
          <w:sz w:val="22"/>
          <w:szCs w:val="22"/>
        </w:rPr>
      </w:pPr>
      <w:hyperlink w:anchor="_Toc480950061" w:history="1">
        <w:r w:rsidR="009E22A6" w:rsidRPr="0062033F">
          <w:rPr>
            <w:rStyle w:val="Hyperlink"/>
            <w:noProof/>
          </w:rPr>
          <w:t>Figure 5.8 – Login to the registration server</w:t>
        </w:r>
        <w:r w:rsidR="009E22A6">
          <w:rPr>
            <w:noProof/>
            <w:webHidden/>
          </w:rPr>
          <w:tab/>
        </w:r>
        <w:r w:rsidR="009E22A6">
          <w:rPr>
            <w:noProof/>
            <w:webHidden/>
          </w:rPr>
          <w:fldChar w:fldCharType="begin"/>
        </w:r>
        <w:r w:rsidR="009E22A6">
          <w:rPr>
            <w:noProof/>
            <w:webHidden/>
          </w:rPr>
          <w:instrText xml:space="preserve"> PAGEREF _Toc480950061 \h </w:instrText>
        </w:r>
        <w:r w:rsidR="009E22A6">
          <w:rPr>
            <w:noProof/>
            <w:webHidden/>
          </w:rPr>
        </w:r>
        <w:r w:rsidR="009E22A6">
          <w:rPr>
            <w:noProof/>
            <w:webHidden/>
          </w:rPr>
          <w:fldChar w:fldCharType="separate"/>
        </w:r>
        <w:r w:rsidR="009E22A6">
          <w:rPr>
            <w:noProof/>
            <w:webHidden/>
          </w:rPr>
          <w:t>62</w:t>
        </w:r>
        <w:r w:rsidR="009E22A6">
          <w:rPr>
            <w:noProof/>
            <w:webHidden/>
          </w:rPr>
          <w:fldChar w:fldCharType="end"/>
        </w:r>
      </w:hyperlink>
    </w:p>
    <w:p w14:paraId="500A1EB1" w14:textId="53FC5141" w:rsidR="009E22A6" w:rsidRDefault="00610C3E">
      <w:pPr>
        <w:pStyle w:val="TableofFigures"/>
        <w:tabs>
          <w:tab w:val="right" w:leader="dot" w:pos="8758"/>
        </w:tabs>
        <w:rPr>
          <w:rFonts w:asciiTheme="minorHAnsi" w:eastAsiaTheme="minorEastAsia" w:hAnsiTheme="minorHAnsi" w:cstheme="minorBidi"/>
          <w:b w:val="0"/>
          <w:noProof/>
          <w:sz w:val="22"/>
          <w:szCs w:val="22"/>
        </w:rPr>
      </w:pPr>
      <w:hyperlink w:anchor="_Toc480950062" w:history="1">
        <w:r w:rsidR="009E22A6" w:rsidRPr="0062033F">
          <w:rPr>
            <w:rStyle w:val="Hyperlink"/>
            <w:noProof/>
          </w:rPr>
          <w:t>Figure 5.9 – Registration desktop portal</w:t>
        </w:r>
        <w:r w:rsidR="009E22A6">
          <w:rPr>
            <w:noProof/>
            <w:webHidden/>
          </w:rPr>
          <w:tab/>
        </w:r>
        <w:r w:rsidR="009E22A6">
          <w:rPr>
            <w:noProof/>
            <w:webHidden/>
          </w:rPr>
          <w:fldChar w:fldCharType="begin"/>
        </w:r>
        <w:r w:rsidR="009E22A6">
          <w:rPr>
            <w:noProof/>
            <w:webHidden/>
          </w:rPr>
          <w:instrText xml:space="preserve"> PAGEREF _Toc480950062 \h </w:instrText>
        </w:r>
        <w:r w:rsidR="009E22A6">
          <w:rPr>
            <w:noProof/>
            <w:webHidden/>
          </w:rPr>
        </w:r>
        <w:r w:rsidR="009E22A6">
          <w:rPr>
            <w:noProof/>
            <w:webHidden/>
          </w:rPr>
          <w:fldChar w:fldCharType="separate"/>
        </w:r>
        <w:r w:rsidR="009E22A6">
          <w:rPr>
            <w:noProof/>
            <w:webHidden/>
          </w:rPr>
          <w:t>62</w:t>
        </w:r>
        <w:r w:rsidR="009E22A6">
          <w:rPr>
            <w:noProof/>
            <w:webHidden/>
          </w:rPr>
          <w:fldChar w:fldCharType="end"/>
        </w:r>
      </w:hyperlink>
    </w:p>
    <w:p w14:paraId="2F4841F2" w14:textId="6A2AE3AE" w:rsidR="009E22A6" w:rsidRDefault="00610C3E">
      <w:pPr>
        <w:pStyle w:val="TableofFigures"/>
        <w:tabs>
          <w:tab w:val="right" w:leader="dot" w:pos="8758"/>
        </w:tabs>
        <w:rPr>
          <w:rFonts w:asciiTheme="minorHAnsi" w:eastAsiaTheme="minorEastAsia" w:hAnsiTheme="minorHAnsi" w:cstheme="minorBidi"/>
          <w:b w:val="0"/>
          <w:noProof/>
          <w:sz w:val="22"/>
          <w:szCs w:val="22"/>
        </w:rPr>
      </w:pPr>
      <w:hyperlink w:anchor="_Toc480950063" w:history="1">
        <w:r w:rsidR="009E22A6" w:rsidRPr="0062033F">
          <w:rPr>
            <w:rStyle w:val="Hyperlink"/>
            <w:noProof/>
          </w:rPr>
          <w:t>Figure 5.10 – In-active sensors on portal</w:t>
        </w:r>
        <w:r w:rsidR="009E22A6">
          <w:rPr>
            <w:noProof/>
            <w:webHidden/>
          </w:rPr>
          <w:tab/>
        </w:r>
        <w:r w:rsidR="009E22A6">
          <w:rPr>
            <w:noProof/>
            <w:webHidden/>
          </w:rPr>
          <w:fldChar w:fldCharType="begin"/>
        </w:r>
        <w:r w:rsidR="009E22A6">
          <w:rPr>
            <w:noProof/>
            <w:webHidden/>
          </w:rPr>
          <w:instrText xml:space="preserve"> PAGEREF _Toc480950063 \h </w:instrText>
        </w:r>
        <w:r w:rsidR="009E22A6">
          <w:rPr>
            <w:noProof/>
            <w:webHidden/>
          </w:rPr>
        </w:r>
        <w:r w:rsidR="009E22A6">
          <w:rPr>
            <w:noProof/>
            <w:webHidden/>
          </w:rPr>
          <w:fldChar w:fldCharType="separate"/>
        </w:r>
        <w:r w:rsidR="009E22A6">
          <w:rPr>
            <w:noProof/>
            <w:webHidden/>
          </w:rPr>
          <w:t>63</w:t>
        </w:r>
        <w:r w:rsidR="009E22A6">
          <w:rPr>
            <w:noProof/>
            <w:webHidden/>
          </w:rPr>
          <w:fldChar w:fldCharType="end"/>
        </w:r>
      </w:hyperlink>
    </w:p>
    <w:p w14:paraId="0216ABFF" w14:textId="58474601" w:rsidR="009E22A6" w:rsidRDefault="00610C3E">
      <w:pPr>
        <w:pStyle w:val="TableofFigures"/>
        <w:tabs>
          <w:tab w:val="right" w:leader="dot" w:pos="8758"/>
        </w:tabs>
        <w:rPr>
          <w:rFonts w:asciiTheme="minorHAnsi" w:eastAsiaTheme="minorEastAsia" w:hAnsiTheme="minorHAnsi" w:cstheme="minorBidi"/>
          <w:b w:val="0"/>
          <w:noProof/>
          <w:sz w:val="22"/>
          <w:szCs w:val="22"/>
        </w:rPr>
      </w:pPr>
      <w:hyperlink w:anchor="_Toc480950064" w:history="1">
        <w:r w:rsidR="009E22A6" w:rsidRPr="0062033F">
          <w:rPr>
            <w:rStyle w:val="Hyperlink"/>
            <w:noProof/>
          </w:rPr>
          <w:t>Figure 5.11 – Active sensors on portal</w:t>
        </w:r>
        <w:r w:rsidR="009E22A6">
          <w:rPr>
            <w:noProof/>
            <w:webHidden/>
          </w:rPr>
          <w:tab/>
        </w:r>
        <w:r w:rsidR="009E22A6">
          <w:rPr>
            <w:noProof/>
            <w:webHidden/>
          </w:rPr>
          <w:fldChar w:fldCharType="begin"/>
        </w:r>
        <w:r w:rsidR="009E22A6">
          <w:rPr>
            <w:noProof/>
            <w:webHidden/>
          </w:rPr>
          <w:instrText xml:space="preserve"> PAGEREF _Toc480950064 \h </w:instrText>
        </w:r>
        <w:r w:rsidR="009E22A6">
          <w:rPr>
            <w:noProof/>
            <w:webHidden/>
          </w:rPr>
        </w:r>
        <w:r w:rsidR="009E22A6">
          <w:rPr>
            <w:noProof/>
            <w:webHidden/>
          </w:rPr>
          <w:fldChar w:fldCharType="separate"/>
        </w:r>
        <w:r w:rsidR="009E22A6">
          <w:rPr>
            <w:noProof/>
            <w:webHidden/>
          </w:rPr>
          <w:t>63</w:t>
        </w:r>
        <w:r w:rsidR="009E22A6">
          <w:rPr>
            <w:noProof/>
            <w:webHidden/>
          </w:rPr>
          <w:fldChar w:fldCharType="end"/>
        </w:r>
      </w:hyperlink>
    </w:p>
    <w:p w14:paraId="3AD10943" w14:textId="3DF19D95" w:rsidR="009E22A6" w:rsidRDefault="00610C3E">
      <w:pPr>
        <w:pStyle w:val="TableofFigures"/>
        <w:tabs>
          <w:tab w:val="right" w:leader="dot" w:pos="8758"/>
        </w:tabs>
        <w:rPr>
          <w:rFonts w:asciiTheme="minorHAnsi" w:eastAsiaTheme="minorEastAsia" w:hAnsiTheme="minorHAnsi" w:cstheme="minorBidi"/>
          <w:b w:val="0"/>
          <w:noProof/>
          <w:sz w:val="22"/>
          <w:szCs w:val="22"/>
        </w:rPr>
      </w:pPr>
      <w:hyperlink w:anchor="_Toc480950065" w:history="1">
        <w:r w:rsidR="009E22A6" w:rsidRPr="0062033F">
          <w:rPr>
            <w:rStyle w:val="Hyperlink"/>
            <w:noProof/>
          </w:rPr>
          <w:t>Figure 5.12 – CO</w:t>
        </w:r>
        <w:r w:rsidR="009E22A6" w:rsidRPr="0062033F">
          <w:rPr>
            <w:rStyle w:val="Hyperlink"/>
            <w:noProof/>
            <w:vertAlign w:val="subscript"/>
          </w:rPr>
          <w:t>²</w:t>
        </w:r>
        <w:r w:rsidR="009E22A6" w:rsidRPr="0062033F">
          <w:rPr>
            <w:rStyle w:val="Hyperlink"/>
            <w:noProof/>
          </w:rPr>
          <w:t xml:space="preserve"> monitoring in-active</w:t>
        </w:r>
        <w:r w:rsidR="009E22A6">
          <w:rPr>
            <w:noProof/>
            <w:webHidden/>
          </w:rPr>
          <w:tab/>
        </w:r>
        <w:r w:rsidR="009E22A6">
          <w:rPr>
            <w:noProof/>
            <w:webHidden/>
          </w:rPr>
          <w:fldChar w:fldCharType="begin"/>
        </w:r>
        <w:r w:rsidR="009E22A6">
          <w:rPr>
            <w:noProof/>
            <w:webHidden/>
          </w:rPr>
          <w:instrText xml:space="preserve"> PAGEREF _Toc480950065 \h </w:instrText>
        </w:r>
        <w:r w:rsidR="009E22A6">
          <w:rPr>
            <w:noProof/>
            <w:webHidden/>
          </w:rPr>
        </w:r>
        <w:r w:rsidR="009E22A6">
          <w:rPr>
            <w:noProof/>
            <w:webHidden/>
          </w:rPr>
          <w:fldChar w:fldCharType="separate"/>
        </w:r>
        <w:r w:rsidR="009E22A6">
          <w:rPr>
            <w:noProof/>
            <w:webHidden/>
          </w:rPr>
          <w:t>64</w:t>
        </w:r>
        <w:r w:rsidR="009E22A6">
          <w:rPr>
            <w:noProof/>
            <w:webHidden/>
          </w:rPr>
          <w:fldChar w:fldCharType="end"/>
        </w:r>
      </w:hyperlink>
    </w:p>
    <w:p w14:paraId="005D2EF4" w14:textId="255BF6AD" w:rsidR="009E22A6" w:rsidRDefault="00610C3E">
      <w:pPr>
        <w:pStyle w:val="TableofFigures"/>
        <w:tabs>
          <w:tab w:val="right" w:leader="dot" w:pos="8758"/>
        </w:tabs>
        <w:rPr>
          <w:rFonts w:asciiTheme="minorHAnsi" w:eastAsiaTheme="minorEastAsia" w:hAnsiTheme="minorHAnsi" w:cstheme="minorBidi"/>
          <w:b w:val="0"/>
          <w:noProof/>
          <w:sz w:val="22"/>
          <w:szCs w:val="22"/>
        </w:rPr>
      </w:pPr>
      <w:hyperlink w:anchor="_Toc480950066" w:history="1">
        <w:r w:rsidR="009E22A6" w:rsidRPr="0062033F">
          <w:rPr>
            <w:rStyle w:val="Hyperlink"/>
            <w:noProof/>
          </w:rPr>
          <w:t>Figure 5.13 – CO</w:t>
        </w:r>
        <w:r w:rsidR="009E22A6" w:rsidRPr="0062033F">
          <w:rPr>
            <w:rStyle w:val="Hyperlink"/>
            <w:noProof/>
            <w:vertAlign w:val="subscript"/>
          </w:rPr>
          <w:t>²</w:t>
        </w:r>
        <w:r w:rsidR="009E22A6" w:rsidRPr="0062033F">
          <w:rPr>
            <w:rStyle w:val="Hyperlink"/>
            <w:noProof/>
          </w:rPr>
          <w:t xml:space="preserve"> monitoring activated</w:t>
        </w:r>
        <w:r w:rsidR="009E22A6">
          <w:rPr>
            <w:noProof/>
            <w:webHidden/>
          </w:rPr>
          <w:tab/>
        </w:r>
        <w:r w:rsidR="009E22A6">
          <w:rPr>
            <w:noProof/>
            <w:webHidden/>
          </w:rPr>
          <w:fldChar w:fldCharType="begin"/>
        </w:r>
        <w:r w:rsidR="009E22A6">
          <w:rPr>
            <w:noProof/>
            <w:webHidden/>
          </w:rPr>
          <w:instrText xml:space="preserve"> PAGEREF _Toc480950066 \h </w:instrText>
        </w:r>
        <w:r w:rsidR="009E22A6">
          <w:rPr>
            <w:noProof/>
            <w:webHidden/>
          </w:rPr>
        </w:r>
        <w:r w:rsidR="009E22A6">
          <w:rPr>
            <w:noProof/>
            <w:webHidden/>
          </w:rPr>
          <w:fldChar w:fldCharType="separate"/>
        </w:r>
        <w:r w:rsidR="009E22A6">
          <w:rPr>
            <w:noProof/>
            <w:webHidden/>
          </w:rPr>
          <w:t>64</w:t>
        </w:r>
        <w:r w:rsidR="009E22A6">
          <w:rPr>
            <w:noProof/>
            <w:webHidden/>
          </w:rPr>
          <w:fldChar w:fldCharType="end"/>
        </w:r>
      </w:hyperlink>
    </w:p>
    <w:p w14:paraId="11DF086E" w14:textId="4F36879C" w:rsidR="009E22A6" w:rsidRDefault="00610C3E">
      <w:pPr>
        <w:pStyle w:val="TableofFigures"/>
        <w:tabs>
          <w:tab w:val="right" w:leader="dot" w:pos="8758"/>
        </w:tabs>
        <w:rPr>
          <w:rFonts w:asciiTheme="minorHAnsi" w:eastAsiaTheme="minorEastAsia" w:hAnsiTheme="minorHAnsi" w:cstheme="minorBidi"/>
          <w:b w:val="0"/>
          <w:noProof/>
          <w:sz w:val="22"/>
          <w:szCs w:val="22"/>
        </w:rPr>
      </w:pPr>
      <w:hyperlink w:anchor="_Toc480950067" w:history="1">
        <w:r w:rsidR="009E22A6" w:rsidRPr="0062033F">
          <w:rPr>
            <w:rStyle w:val="Hyperlink"/>
            <w:noProof/>
          </w:rPr>
          <w:t>Figure 5.14 – Motion detection in-active</w:t>
        </w:r>
        <w:r w:rsidR="009E22A6">
          <w:rPr>
            <w:noProof/>
            <w:webHidden/>
          </w:rPr>
          <w:tab/>
        </w:r>
        <w:r w:rsidR="009E22A6">
          <w:rPr>
            <w:noProof/>
            <w:webHidden/>
          </w:rPr>
          <w:fldChar w:fldCharType="begin"/>
        </w:r>
        <w:r w:rsidR="009E22A6">
          <w:rPr>
            <w:noProof/>
            <w:webHidden/>
          </w:rPr>
          <w:instrText xml:space="preserve"> PAGEREF _Toc480950067 \h </w:instrText>
        </w:r>
        <w:r w:rsidR="009E22A6">
          <w:rPr>
            <w:noProof/>
            <w:webHidden/>
          </w:rPr>
        </w:r>
        <w:r w:rsidR="009E22A6">
          <w:rPr>
            <w:noProof/>
            <w:webHidden/>
          </w:rPr>
          <w:fldChar w:fldCharType="separate"/>
        </w:r>
        <w:r w:rsidR="009E22A6">
          <w:rPr>
            <w:noProof/>
            <w:webHidden/>
          </w:rPr>
          <w:t>65</w:t>
        </w:r>
        <w:r w:rsidR="009E22A6">
          <w:rPr>
            <w:noProof/>
            <w:webHidden/>
          </w:rPr>
          <w:fldChar w:fldCharType="end"/>
        </w:r>
      </w:hyperlink>
    </w:p>
    <w:p w14:paraId="345329DF" w14:textId="2C9BE40E" w:rsidR="009E22A6" w:rsidRDefault="00610C3E">
      <w:pPr>
        <w:pStyle w:val="TableofFigures"/>
        <w:tabs>
          <w:tab w:val="right" w:leader="dot" w:pos="8758"/>
        </w:tabs>
        <w:rPr>
          <w:rFonts w:asciiTheme="minorHAnsi" w:eastAsiaTheme="minorEastAsia" w:hAnsiTheme="minorHAnsi" w:cstheme="minorBidi"/>
          <w:b w:val="0"/>
          <w:noProof/>
          <w:sz w:val="22"/>
          <w:szCs w:val="22"/>
        </w:rPr>
      </w:pPr>
      <w:hyperlink w:anchor="_Toc480950068" w:history="1">
        <w:r w:rsidR="009E22A6" w:rsidRPr="0062033F">
          <w:rPr>
            <w:rStyle w:val="Hyperlink"/>
            <w:noProof/>
          </w:rPr>
          <w:t>Figure 5.15 – Motion detection activated</w:t>
        </w:r>
        <w:r w:rsidR="009E22A6">
          <w:rPr>
            <w:noProof/>
            <w:webHidden/>
          </w:rPr>
          <w:tab/>
        </w:r>
        <w:r w:rsidR="009E22A6">
          <w:rPr>
            <w:noProof/>
            <w:webHidden/>
          </w:rPr>
          <w:fldChar w:fldCharType="begin"/>
        </w:r>
        <w:r w:rsidR="009E22A6">
          <w:rPr>
            <w:noProof/>
            <w:webHidden/>
          </w:rPr>
          <w:instrText xml:space="preserve"> PAGEREF _Toc480950068 \h </w:instrText>
        </w:r>
        <w:r w:rsidR="009E22A6">
          <w:rPr>
            <w:noProof/>
            <w:webHidden/>
          </w:rPr>
        </w:r>
        <w:r w:rsidR="009E22A6">
          <w:rPr>
            <w:noProof/>
            <w:webHidden/>
          </w:rPr>
          <w:fldChar w:fldCharType="separate"/>
        </w:r>
        <w:r w:rsidR="009E22A6">
          <w:rPr>
            <w:noProof/>
            <w:webHidden/>
          </w:rPr>
          <w:t>65</w:t>
        </w:r>
        <w:r w:rsidR="009E22A6">
          <w:rPr>
            <w:noProof/>
            <w:webHidden/>
          </w:rPr>
          <w:fldChar w:fldCharType="end"/>
        </w:r>
      </w:hyperlink>
    </w:p>
    <w:p w14:paraId="757A23E9" w14:textId="33E3B32C" w:rsidR="009E22A6" w:rsidRDefault="00610C3E">
      <w:pPr>
        <w:pStyle w:val="TableofFigures"/>
        <w:tabs>
          <w:tab w:val="right" w:leader="dot" w:pos="8758"/>
        </w:tabs>
        <w:rPr>
          <w:rFonts w:asciiTheme="minorHAnsi" w:eastAsiaTheme="minorEastAsia" w:hAnsiTheme="minorHAnsi" w:cstheme="minorBidi"/>
          <w:b w:val="0"/>
          <w:noProof/>
          <w:sz w:val="22"/>
          <w:szCs w:val="22"/>
        </w:rPr>
      </w:pPr>
      <w:hyperlink w:anchor="_Toc480950069" w:history="1">
        <w:r w:rsidR="009E22A6" w:rsidRPr="0062033F">
          <w:rPr>
            <w:rStyle w:val="Hyperlink"/>
            <w:noProof/>
          </w:rPr>
          <w:t>Figure 10.1 – (Phase 3) Main Project altered Gannt chart</w:t>
        </w:r>
        <w:r w:rsidR="009E22A6">
          <w:rPr>
            <w:noProof/>
            <w:webHidden/>
          </w:rPr>
          <w:tab/>
        </w:r>
        <w:r w:rsidR="009E22A6">
          <w:rPr>
            <w:noProof/>
            <w:webHidden/>
          </w:rPr>
          <w:fldChar w:fldCharType="begin"/>
        </w:r>
        <w:r w:rsidR="009E22A6">
          <w:rPr>
            <w:noProof/>
            <w:webHidden/>
          </w:rPr>
          <w:instrText xml:space="preserve"> PAGEREF _Toc480950069 \h </w:instrText>
        </w:r>
        <w:r w:rsidR="009E22A6">
          <w:rPr>
            <w:noProof/>
            <w:webHidden/>
          </w:rPr>
        </w:r>
        <w:r w:rsidR="009E22A6">
          <w:rPr>
            <w:noProof/>
            <w:webHidden/>
          </w:rPr>
          <w:fldChar w:fldCharType="separate"/>
        </w:r>
        <w:r w:rsidR="009E22A6">
          <w:rPr>
            <w:noProof/>
            <w:webHidden/>
          </w:rPr>
          <w:t>88</w:t>
        </w:r>
        <w:r w:rsidR="009E22A6">
          <w:rPr>
            <w:noProof/>
            <w:webHidden/>
          </w:rPr>
          <w:fldChar w:fldCharType="end"/>
        </w:r>
      </w:hyperlink>
    </w:p>
    <w:p w14:paraId="69C09422" w14:textId="2CB7B6D1" w:rsidR="009E22A6" w:rsidRDefault="00610C3E">
      <w:pPr>
        <w:pStyle w:val="TableofFigures"/>
        <w:tabs>
          <w:tab w:val="right" w:leader="dot" w:pos="8758"/>
        </w:tabs>
        <w:rPr>
          <w:rFonts w:asciiTheme="minorHAnsi" w:eastAsiaTheme="minorEastAsia" w:hAnsiTheme="minorHAnsi" w:cstheme="minorBidi"/>
          <w:b w:val="0"/>
          <w:noProof/>
          <w:sz w:val="22"/>
          <w:szCs w:val="22"/>
        </w:rPr>
      </w:pPr>
      <w:hyperlink w:anchor="_Toc480950070" w:history="1">
        <w:r w:rsidR="009E22A6" w:rsidRPr="0062033F">
          <w:rPr>
            <w:rStyle w:val="Hyperlink"/>
            <w:noProof/>
          </w:rPr>
          <w:t>Figure 10.2 – (Phase 4) Implementation altered Gannt chart</w:t>
        </w:r>
        <w:r w:rsidR="009E22A6">
          <w:rPr>
            <w:noProof/>
            <w:webHidden/>
          </w:rPr>
          <w:tab/>
        </w:r>
        <w:r w:rsidR="009E22A6">
          <w:rPr>
            <w:noProof/>
            <w:webHidden/>
          </w:rPr>
          <w:fldChar w:fldCharType="begin"/>
        </w:r>
        <w:r w:rsidR="009E22A6">
          <w:rPr>
            <w:noProof/>
            <w:webHidden/>
          </w:rPr>
          <w:instrText xml:space="preserve"> PAGEREF _Toc480950070 \h </w:instrText>
        </w:r>
        <w:r w:rsidR="009E22A6">
          <w:rPr>
            <w:noProof/>
            <w:webHidden/>
          </w:rPr>
        </w:r>
        <w:r w:rsidR="009E22A6">
          <w:rPr>
            <w:noProof/>
            <w:webHidden/>
          </w:rPr>
          <w:fldChar w:fldCharType="separate"/>
        </w:r>
        <w:r w:rsidR="009E22A6">
          <w:rPr>
            <w:noProof/>
            <w:webHidden/>
          </w:rPr>
          <w:t>89</w:t>
        </w:r>
        <w:r w:rsidR="009E22A6">
          <w:rPr>
            <w:noProof/>
            <w:webHidden/>
          </w:rPr>
          <w:fldChar w:fldCharType="end"/>
        </w:r>
      </w:hyperlink>
    </w:p>
    <w:p w14:paraId="1BFFCB2C" w14:textId="0DDD6A37" w:rsidR="009E22A6" w:rsidRDefault="00610C3E">
      <w:pPr>
        <w:pStyle w:val="TableofFigures"/>
        <w:tabs>
          <w:tab w:val="right" w:leader="dot" w:pos="8758"/>
        </w:tabs>
        <w:rPr>
          <w:rFonts w:asciiTheme="minorHAnsi" w:eastAsiaTheme="minorEastAsia" w:hAnsiTheme="minorHAnsi" w:cstheme="minorBidi"/>
          <w:b w:val="0"/>
          <w:noProof/>
          <w:sz w:val="22"/>
          <w:szCs w:val="22"/>
        </w:rPr>
      </w:pPr>
      <w:hyperlink w:anchor="_Toc480950071" w:history="1">
        <w:r w:rsidR="009E22A6" w:rsidRPr="0062033F">
          <w:rPr>
            <w:rStyle w:val="Hyperlink"/>
            <w:noProof/>
          </w:rPr>
          <w:t>Figure 10.3 – (Phase 5) Final Year Project altered Gannt Chart</w:t>
        </w:r>
        <w:r w:rsidR="009E22A6">
          <w:rPr>
            <w:noProof/>
            <w:webHidden/>
          </w:rPr>
          <w:tab/>
        </w:r>
        <w:r w:rsidR="009E22A6">
          <w:rPr>
            <w:noProof/>
            <w:webHidden/>
          </w:rPr>
          <w:fldChar w:fldCharType="begin"/>
        </w:r>
        <w:r w:rsidR="009E22A6">
          <w:rPr>
            <w:noProof/>
            <w:webHidden/>
          </w:rPr>
          <w:instrText xml:space="preserve"> PAGEREF _Toc480950071 \h </w:instrText>
        </w:r>
        <w:r w:rsidR="009E22A6">
          <w:rPr>
            <w:noProof/>
            <w:webHidden/>
          </w:rPr>
        </w:r>
        <w:r w:rsidR="009E22A6">
          <w:rPr>
            <w:noProof/>
            <w:webHidden/>
          </w:rPr>
          <w:fldChar w:fldCharType="separate"/>
        </w:r>
        <w:r w:rsidR="009E22A6">
          <w:rPr>
            <w:noProof/>
            <w:webHidden/>
          </w:rPr>
          <w:t>89</w:t>
        </w:r>
        <w:r w:rsidR="009E22A6">
          <w:rPr>
            <w:noProof/>
            <w:webHidden/>
          </w:rPr>
          <w:fldChar w:fldCharType="end"/>
        </w:r>
      </w:hyperlink>
    </w:p>
    <w:p w14:paraId="3F222343" w14:textId="131AC347" w:rsidR="009E22A6" w:rsidRDefault="00610C3E">
      <w:pPr>
        <w:pStyle w:val="TableofFigures"/>
        <w:tabs>
          <w:tab w:val="right" w:leader="dot" w:pos="8758"/>
        </w:tabs>
        <w:rPr>
          <w:rFonts w:asciiTheme="minorHAnsi" w:eastAsiaTheme="minorEastAsia" w:hAnsiTheme="minorHAnsi" w:cstheme="minorBidi"/>
          <w:b w:val="0"/>
          <w:noProof/>
          <w:sz w:val="22"/>
          <w:szCs w:val="22"/>
        </w:rPr>
      </w:pPr>
      <w:hyperlink w:anchor="_Toc480950072" w:history="1">
        <w:r w:rsidR="009E22A6" w:rsidRPr="0062033F">
          <w:rPr>
            <w:rStyle w:val="Hyperlink"/>
            <w:noProof/>
          </w:rPr>
          <w:t>Figure 10.4 – (Phase 6) VIVA and Poster altered Gannt Chart</w:t>
        </w:r>
        <w:r w:rsidR="009E22A6">
          <w:rPr>
            <w:noProof/>
            <w:webHidden/>
          </w:rPr>
          <w:tab/>
        </w:r>
        <w:r w:rsidR="009E22A6">
          <w:rPr>
            <w:noProof/>
            <w:webHidden/>
          </w:rPr>
          <w:fldChar w:fldCharType="begin"/>
        </w:r>
        <w:r w:rsidR="009E22A6">
          <w:rPr>
            <w:noProof/>
            <w:webHidden/>
          </w:rPr>
          <w:instrText xml:space="preserve"> PAGEREF _Toc480950072 \h </w:instrText>
        </w:r>
        <w:r w:rsidR="009E22A6">
          <w:rPr>
            <w:noProof/>
            <w:webHidden/>
          </w:rPr>
        </w:r>
        <w:r w:rsidR="009E22A6">
          <w:rPr>
            <w:noProof/>
            <w:webHidden/>
          </w:rPr>
          <w:fldChar w:fldCharType="separate"/>
        </w:r>
        <w:r w:rsidR="009E22A6">
          <w:rPr>
            <w:noProof/>
            <w:webHidden/>
          </w:rPr>
          <w:t>89</w:t>
        </w:r>
        <w:r w:rsidR="009E22A6">
          <w:rPr>
            <w:noProof/>
            <w:webHidden/>
          </w:rPr>
          <w:fldChar w:fldCharType="end"/>
        </w:r>
      </w:hyperlink>
    </w:p>
    <w:p w14:paraId="6357C6A9" w14:textId="7FCB10E0" w:rsidR="00566CC2" w:rsidRPr="00EF42AF" w:rsidRDefault="00C1277B" w:rsidP="00566CC2">
      <w:pPr>
        <w:rPr>
          <w:rFonts w:cs="Arial"/>
        </w:rPr>
      </w:pPr>
      <w:r w:rsidRPr="00EF42AF">
        <w:rPr>
          <w:rFonts w:cs="Arial"/>
        </w:rPr>
        <w:fldChar w:fldCharType="end"/>
      </w:r>
    </w:p>
    <w:p w14:paraId="6357C6AA" w14:textId="77777777" w:rsidR="00566CC2" w:rsidRPr="000A75FA" w:rsidRDefault="00566CC2" w:rsidP="00566CC2">
      <w:pPr>
        <w:rPr>
          <w:rFonts w:cs="Arial"/>
          <w:b/>
        </w:rPr>
      </w:pPr>
      <w:r w:rsidRPr="000A75FA">
        <w:rPr>
          <w:rFonts w:cs="Arial"/>
          <w:b/>
        </w:rPr>
        <w:t>LIST OF TABLES</w:t>
      </w:r>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p>
    <w:p w14:paraId="139A027D" w14:textId="5280B6B8" w:rsidR="009E22A6" w:rsidRDefault="00566CC2">
      <w:pPr>
        <w:pStyle w:val="TableofFigures"/>
        <w:tabs>
          <w:tab w:val="right" w:leader="dot" w:pos="8758"/>
        </w:tabs>
        <w:rPr>
          <w:rFonts w:asciiTheme="minorHAnsi" w:eastAsiaTheme="minorEastAsia" w:hAnsiTheme="minorHAnsi" w:cstheme="minorBidi"/>
          <w:b w:val="0"/>
          <w:noProof/>
          <w:sz w:val="22"/>
          <w:szCs w:val="22"/>
        </w:rPr>
      </w:pPr>
      <w:r w:rsidRPr="00EF42AF">
        <w:fldChar w:fldCharType="begin"/>
      </w:r>
      <w:r w:rsidRPr="00EF42AF">
        <w:instrText xml:space="preserve"> TOC \h \z \c "Table" </w:instrText>
      </w:r>
      <w:r w:rsidRPr="00EF42AF">
        <w:fldChar w:fldCharType="separate"/>
      </w:r>
      <w:hyperlink w:anchor="_Toc480950073" w:history="1">
        <w:r w:rsidR="009E22A6" w:rsidRPr="00320728">
          <w:rPr>
            <w:rStyle w:val="Hyperlink"/>
            <w:noProof/>
          </w:rPr>
          <w:t>Table 1 – Characteristics of WSN technologies</w:t>
        </w:r>
        <w:r w:rsidR="009E22A6">
          <w:rPr>
            <w:noProof/>
            <w:webHidden/>
          </w:rPr>
          <w:tab/>
        </w:r>
        <w:r w:rsidR="009E22A6">
          <w:rPr>
            <w:noProof/>
            <w:webHidden/>
          </w:rPr>
          <w:fldChar w:fldCharType="begin"/>
        </w:r>
        <w:r w:rsidR="009E22A6">
          <w:rPr>
            <w:noProof/>
            <w:webHidden/>
          </w:rPr>
          <w:instrText xml:space="preserve"> PAGEREF _Toc480950073 \h </w:instrText>
        </w:r>
        <w:r w:rsidR="009E22A6">
          <w:rPr>
            <w:noProof/>
            <w:webHidden/>
          </w:rPr>
        </w:r>
        <w:r w:rsidR="009E22A6">
          <w:rPr>
            <w:noProof/>
            <w:webHidden/>
          </w:rPr>
          <w:fldChar w:fldCharType="separate"/>
        </w:r>
        <w:r w:rsidR="009E22A6">
          <w:rPr>
            <w:noProof/>
            <w:webHidden/>
          </w:rPr>
          <w:t>17</w:t>
        </w:r>
        <w:r w:rsidR="009E22A6">
          <w:rPr>
            <w:noProof/>
            <w:webHidden/>
          </w:rPr>
          <w:fldChar w:fldCharType="end"/>
        </w:r>
      </w:hyperlink>
    </w:p>
    <w:p w14:paraId="165E1EB3" w14:textId="12F6B8E0" w:rsidR="009E22A6" w:rsidRDefault="00610C3E">
      <w:pPr>
        <w:pStyle w:val="TableofFigures"/>
        <w:tabs>
          <w:tab w:val="right" w:leader="dot" w:pos="8758"/>
        </w:tabs>
        <w:rPr>
          <w:rFonts w:asciiTheme="minorHAnsi" w:eastAsiaTheme="minorEastAsia" w:hAnsiTheme="minorHAnsi" w:cstheme="minorBidi"/>
          <w:b w:val="0"/>
          <w:noProof/>
          <w:sz w:val="22"/>
          <w:szCs w:val="22"/>
        </w:rPr>
      </w:pPr>
      <w:hyperlink w:anchor="_Toc480950074" w:history="1">
        <w:r w:rsidR="009E22A6" w:rsidRPr="00320728">
          <w:rPr>
            <w:rStyle w:val="Hyperlink"/>
            <w:noProof/>
          </w:rPr>
          <w:t>Table 2 – IEEE 802.11 standards</w:t>
        </w:r>
        <w:r w:rsidR="009E22A6">
          <w:rPr>
            <w:noProof/>
            <w:webHidden/>
          </w:rPr>
          <w:tab/>
        </w:r>
        <w:r w:rsidR="009E22A6">
          <w:rPr>
            <w:noProof/>
            <w:webHidden/>
          </w:rPr>
          <w:fldChar w:fldCharType="begin"/>
        </w:r>
        <w:r w:rsidR="009E22A6">
          <w:rPr>
            <w:noProof/>
            <w:webHidden/>
          </w:rPr>
          <w:instrText xml:space="preserve"> PAGEREF _Toc480950074 \h </w:instrText>
        </w:r>
        <w:r w:rsidR="009E22A6">
          <w:rPr>
            <w:noProof/>
            <w:webHidden/>
          </w:rPr>
        </w:r>
        <w:r w:rsidR="009E22A6">
          <w:rPr>
            <w:noProof/>
            <w:webHidden/>
          </w:rPr>
          <w:fldChar w:fldCharType="separate"/>
        </w:r>
        <w:r w:rsidR="009E22A6">
          <w:rPr>
            <w:noProof/>
            <w:webHidden/>
          </w:rPr>
          <w:t>19</w:t>
        </w:r>
        <w:r w:rsidR="009E22A6">
          <w:rPr>
            <w:noProof/>
            <w:webHidden/>
          </w:rPr>
          <w:fldChar w:fldCharType="end"/>
        </w:r>
      </w:hyperlink>
    </w:p>
    <w:p w14:paraId="33CC6FBA" w14:textId="7F1F0C51" w:rsidR="009E22A6" w:rsidRDefault="00610C3E">
      <w:pPr>
        <w:pStyle w:val="TableofFigures"/>
        <w:tabs>
          <w:tab w:val="right" w:leader="dot" w:pos="8758"/>
        </w:tabs>
        <w:rPr>
          <w:rFonts w:asciiTheme="minorHAnsi" w:eastAsiaTheme="minorEastAsia" w:hAnsiTheme="minorHAnsi" w:cstheme="minorBidi"/>
          <w:b w:val="0"/>
          <w:noProof/>
          <w:sz w:val="22"/>
          <w:szCs w:val="22"/>
        </w:rPr>
      </w:pPr>
      <w:hyperlink w:anchor="_Toc480950075" w:history="1">
        <w:r w:rsidR="009E22A6" w:rsidRPr="00320728">
          <w:rPr>
            <w:rStyle w:val="Hyperlink"/>
            <w:noProof/>
          </w:rPr>
          <w:t>Table 3 – RSNA and pre-RSNA security algorithms</w:t>
        </w:r>
        <w:r w:rsidR="009E22A6">
          <w:rPr>
            <w:noProof/>
            <w:webHidden/>
          </w:rPr>
          <w:tab/>
        </w:r>
        <w:r w:rsidR="009E22A6">
          <w:rPr>
            <w:noProof/>
            <w:webHidden/>
          </w:rPr>
          <w:fldChar w:fldCharType="begin"/>
        </w:r>
        <w:r w:rsidR="009E22A6">
          <w:rPr>
            <w:noProof/>
            <w:webHidden/>
          </w:rPr>
          <w:instrText xml:space="preserve"> PAGEREF _Toc480950075 \h </w:instrText>
        </w:r>
        <w:r w:rsidR="009E22A6">
          <w:rPr>
            <w:noProof/>
            <w:webHidden/>
          </w:rPr>
        </w:r>
        <w:r w:rsidR="009E22A6">
          <w:rPr>
            <w:noProof/>
            <w:webHidden/>
          </w:rPr>
          <w:fldChar w:fldCharType="separate"/>
        </w:r>
        <w:r w:rsidR="009E22A6">
          <w:rPr>
            <w:noProof/>
            <w:webHidden/>
          </w:rPr>
          <w:t>20</w:t>
        </w:r>
        <w:r w:rsidR="009E22A6">
          <w:rPr>
            <w:noProof/>
            <w:webHidden/>
          </w:rPr>
          <w:fldChar w:fldCharType="end"/>
        </w:r>
      </w:hyperlink>
    </w:p>
    <w:p w14:paraId="44E6FCF9" w14:textId="08A423BF" w:rsidR="009E22A6" w:rsidRDefault="00610C3E">
      <w:pPr>
        <w:pStyle w:val="TableofFigures"/>
        <w:tabs>
          <w:tab w:val="right" w:leader="dot" w:pos="8758"/>
        </w:tabs>
        <w:rPr>
          <w:rFonts w:asciiTheme="minorHAnsi" w:eastAsiaTheme="minorEastAsia" w:hAnsiTheme="minorHAnsi" w:cstheme="minorBidi"/>
          <w:b w:val="0"/>
          <w:noProof/>
          <w:sz w:val="22"/>
          <w:szCs w:val="22"/>
        </w:rPr>
      </w:pPr>
      <w:hyperlink w:anchor="_Toc480950076" w:history="1">
        <w:r w:rsidR="009E22A6" w:rsidRPr="00320728">
          <w:rPr>
            <w:rStyle w:val="Hyperlink"/>
            <w:noProof/>
          </w:rPr>
          <w:t>Table 4 – Literature and Data collection methods</w:t>
        </w:r>
        <w:r w:rsidR="009E22A6">
          <w:rPr>
            <w:noProof/>
            <w:webHidden/>
          </w:rPr>
          <w:tab/>
        </w:r>
        <w:r w:rsidR="009E22A6">
          <w:rPr>
            <w:noProof/>
            <w:webHidden/>
          </w:rPr>
          <w:fldChar w:fldCharType="begin"/>
        </w:r>
        <w:r w:rsidR="009E22A6">
          <w:rPr>
            <w:noProof/>
            <w:webHidden/>
          </w:rPr>
          <w:instrText xml:space="preserve"> PAGEREF _Toc480950076 \h </w:instrText>
        </w:r>
        <w:r w:rsidR="009E22A6">
          <w:rPr>
            <w:noProof/>
            <w:webHidden/>
          </w:rPr>
        </w:r>
        <w:r w:rsidR="009E22A6">
          <w:rPr>
            <w:noProof/>
            <w:webHidden/>
          </w:rPr>
          <w:fldChar w:fldCharType="separate"/>
        </w:r>
        <w:r w:rsidR="009E22A6">
          <w:rPr>
            <w:noProof/>
            <w:webHidden/>
          </w:rPr>
          <w:t>42</w:t>
        </w:r>
        <w:r w:rsidR="009E22A6">
          <w:rPr>
            <w:noProof/>
            <w:webHidden/>
          </w:rPr>
          <w:fldChar w:fldCharType="end"/>
        </w:r>
      </w:hyperlink>
    </w:p>
    <w:p w14:paraId="6C83C475" w14:textId="79FA2FAE" w:rsidR="009E22A6" w:rsidRDefault="00610C3E">
      <w:pPr>
        <w:pStyle w:val="TableofFigures"/>
        <w:tabs>
          <w:tab w:val="right" w:leader="dot" w:pos="8758"/>
        </w:tabs>
        <w:rPr>
          <w:rFonts w:asciiTheme="minorHAnsi" w:eastAsiaTheme="minorEastAsia" w:hAnsiTheme="minorHAnsi" w:cstheme="minorBidi"/>
          <w:b w:val="0"/>
          <w:noProof/>
          <w:sz w:val="22"/>
          <w:szCs w:val="22"/>
        </w:rPr>
      </w:pPr>
      <w:hyperlink w:anchor="_Toc480950077" w:history="1">
        <w:r w:rsidR="009E22A6" w:rsidRPr="00320728">
          <w:rPr>
            <w:rStyle w:val="Hyperlink"/>
            <w:noProof/>
          </w:rPr>
          <w:t>Table 5 – Nodes ID and Codes listing</w:t>
        </w:r>
        <w:r w:rsidR="009E22A6">
          <w:rPr>
            <w:noProof/>
            <w:webHidden/>
          </w:rPr>
          <w:tab/>
        </w:r>
        <w:r w:rsidR="009E22A6">
          <w:rPr>
            <w:noProof/>
            <w:webHidden/>
          </w:rPr>
          <w:fldChar w:fldCharType="begin"/>
        </w:r>
        <w:r w:rsidR="009E22A6">
          <w:rPr>
            <w:noProof/>
            <w:webHidden/>
          </w:rPr>
          <w:instrText xml:space="preserve"> PAGEREF _Toc480950077 \h </w:instrText>
        </w:r>
        <w:r w:rsidR="009E22A6">
          <w:rPr>
            <w:noProof/>
            <w:webHidden/>
          </w:rPr>
        </w:r>
        <w:r w:rsidR="009E22A6">
          <w:rPr>
            <w:noProof/>
            <w:webHidden/>
          </w:rPr>
          <w:fldChar w:fldCharType="separate"/>
        </w:r>
        <w:r w:rsidR="009E22A6">
          <w:rPr>
            <w:noProof/>
            <w:webHidden/>
          </w:rPr>
          <w:t>46</w:t>
        </w:r>
        <w:r w:rsidR="009E22A6">
          <w:rPr>
            <w:noProof/>
            <w:webHidden/>
          </w:rPr>
          <w:fldChar w:fldCharType="end"/>
        </w:r>
      </w:hyperlink>
    </w:p>
    <w:p w14:paraId="6357C6AD" w14:textId="3DC6EDB5" w:rsidR="00310AB7" w:rsidRDefault="00566CC2" w:rsidP="00923534">
      <w:pPr>
        <w:jc w:val="left"/>
        <w:rPr>
          <w:rFonts w:cs="Arial"/>
        </w:rPr>
      </w:pPr>
      <w:r w:rsidRPr="00EF42AF">
        <w:rPr>
          <w:rFonts w:cs="Arial"/>
        </w:rPr>
        <w:fldChar w:fldCharType="end"/>
      </w:r>
    </w:p>
    <w:p w14:paraId="1500AE7A" w14:textId="6DAF7813" w:rsidR="001A7229" w:rsidRPr="001A7229" w:rsidRDefault="001A7229" w:rsidP="00923534">
      <w:pPr>
        <w:jc w:val="left"/>
        <w:rPr>
          <w:rFonts w:cs="Arial"/>
          <w:b/>
          <w:caps/>
        </w:rPr>
      </w:pPr>
      <w:r w:rsidRPr="001A7229">
        <w:rPr>
          <w:rFonts w:cs="Arial"/>
          <w:b/>
          <w:caps/>
        </w:rPr>
        <w:t>List of Appendices</w:t>
      </w:r>
    </w:p>
    <w:p w14:paraId="480EAC8E" w14:textId="3FCB4475" w:rsidR="001A7229" w:rsidRDefault="001A7229" w:rsidP="001A7229">
      <w:pPr>
        <w:pStyle w:val="TableofFigures"/>
        <w:tabs>
          <w:tab w:val="right" w:leader="dot" w:pos="8758"/>
        </w:tabs>
        <w:jc w:val="left"/>
        <w:rPr>
          <w:rFonts w:asciiTheme="minorHAnsi" w:eastAsiaTheme="minorEastAsia" w:hAnsiTheme="minorHAnsi" w:cstheme="minorBidi"/>
          <w:b w:val="0"/>
          <w:noProof/>
          <w:sz w:val="22"/>
          <w:szCs w:val="22"/>
        </w:rPr>
      </w:pPr>
      <w:r>
        <w:rPr>
          <w:rFonts w:cs="Arial"/>
        </w:rPr>
        <w:fldChar w:fldCharType="begin"/>
      </w:r>
      <w:r>
        <w:rPr>
          <w:rFonts w:cs="Arial"/>
        </w:rPr>
        <w:instrText xml:space="preserve"> TOC \p " " \h \z \c "Appendix" </w:instrText>
      </w:r>
      <w:r>
        <w:rPr>
          <w:rFonts w:cs="Arial"/>
        </w:rPr>
        <w:fldChar w:fldCharType="separate"/>
      </w:r>
      <w:hyperlink w:anchor="_Toc480940513" w:history="1">
        <w:r w:rsidRPr="005D6C53">
          <w:rPr>
            <w:rStyle w:val="Hyperlink"/>
            <w:noProof/>
          </w:rPr>
          <w:t>Appendix i – Temperature sensor data sheet [39]</w:t>
        </w:r>
        <w:r>
          <w:rPr>
            <w:noProof/>
            <w:webHidden/>
          </w:rPr>
          <w:t xml:space="preserve"> </w:t>
        </w:r>
        <w:r>
          <w:rPr>
            <w:noProof/>
            <w:webHidden/>
          </w:rPr>
          <w:tab/>
        </w:r>
        <w:r>
          <w:rPr>
            <w:noProof/>
            <w:webHidden/>
          </w:rPr>
          <w:fldChar w:fldCharType="begin"/>
        </w:r>
        <w:r>
          <w:rPr>
            <w:noProof/>
            <w:webHidden/>
          </w:rPr>
          <w:instrText xml:space="preserve"> PAGEREF _Toc480940513 \h </w:instrText>
        </w:r>
        <w:r>
          <w:rPr>
            <w:noProof/>
            <w:webHidden/>
          </w:rPr>
        </w:r>
        <w:r>
          <w:rPr>
            <w:noProof/>
            <w:webHidden/>
          </w:rPr>
          <w:fldChar w:fldCharType="separate"/>
        </w:r>
        <w:r>
          <w:rPr>
            <w:noProof/>
            <w:webHidden/>
          </w:rPr>
          <w:t>73</w:t>
        </w:r>
        <w:r>
          <w:rPr>
            <w:noProof/>
            <w:webHidden/>
          </w:rPr>
          <w:fldChar w:fldCharType="end"/>
        </w:r>
      </w:hyperlink>
    </w:p>
    <w:p w14:paraId="75FEAB0F" w14:textId="740E1451" w:rsidR="001A7229" w:rsidRDefault="00610C3E" w:rsidP="001A7229">
      <w:pPr>
        <w:pStyle w:val="TableofFigures"/>
        <w:tabs>
          <w:tab w:val="right" w:leader="dot" w:pos="8758"/>
        </w:tabs>
        <w:jc w:val="left"/>
        <w:rPr>
          <w:rFonts w:asciiTheme="minorHAnsi" w:eastAsiaTheme="minorEastAsia" w:hAnsiTheme="minorHAnsi" w:cstheme="minorBidi"/>
          <w:b w:val="0"/>
          <w:noProof/>
          <w:sz w:val="22"/>
          <w:szCs w:val="22"/>
        </w:rPr>
      </w:pPr>
      <w:hyperlink w:anchor="_Toc480940514" w:history="1">
        <w:r w:rsidR="001A7229" w:rsidRPr="005D6C53">
          <w:rPr>
            <w:rStyle w:val="Hyperlink"/>
            <w:noProof/>
          </w:rPr>
          <w:t>Appendix ii – Humidity Sensor data sheet [40]</w:t>
        </w:r>
        <w:r w:rsidR="001A7229">
          <w:rPr>
            <w:noProof/>
            <w:webHidden/>
          </w:rPr>
          <w:t xml:space="preserve"> </w:t>
        </w:r>
        <w:r w:rsidR="001A7229">
          <w:rPr>
            <w:noProof/>
            <w:webHidden/>
          </w:rPr>
          <w:tab/>
        </w:r>
        <w:r w:rsidR="001A7229">
          <w:rPr>
            <w:noProof/>
            <w:webHidden/>
          </w:rPr>
          <w:fldChar w:fldCharType="begin"/>
        </w:r>
        <w:r w:rsidR="001A7229">
          <w:rPr>
            <w:noProof/>
            <w:webHidden/>
          </w:rPr>
          <w:instrText xml:space="preserve"> PAGEREF _Toc480940514 \h </w:instrText>
        </w:r>
        <w:r w:rsidR="001A7229">
          <w:rPr>
            <w:noProof/>
            <w:webHidden/>
          </w:rPr>
        </w:r>
        <w:r w:rsidR="001A7229">
          <w:rPr>
            <w:noProof/>
            <w:webHidden/>
          </w:rPr>
          <w:fldChar w:fldCharType="separate"/>
        </w:r>
        <w:r w:rsidR="001A7229">
          <w:rPr>
            <w:noProof/>
            <w:webHidden/>
          </w:rPr>
          <w:t>74</w:t>
        </w:r>
        <w:r w:rsidR="001A7229">
          <w:rPr>
            <w:noProof/>
            <w:webHidden/>
          </w:rPr>
          <w:fldChar w:fldCharType="end"/>
        </w:r>
      </w:hyperlink>
    </w:p>
    <w:p w14:paraId="45F558BB" w14:textId="5B2E6322" w:rsidR="001A7229" w:rsidRDefault="00610C3E" w:rsidP="001A7229">
      <w:pPr>
        <w:pStyle w:val="TableofFigures"/>
        <w:tabs>
          <w:tab w:val="right" w:leader="dot" w:pos="8758"/>
        </w:tabs>
        <w:jc w:val="left"/>
        <w:rPr>
          <w:rFonts w:asciiTheme="minorHAnsi" w:eastAsiaTheme="minorEastAsia" w:hAnsiTheme="minorHAnsi" w:cstheme="minorBidi"/>
          <w:b w:val="0"/>
          <w:noProof/>
          <w:sz w:val="22"/>
          <w:szCs w:val="22"/>
        </w:rPr>
      </w:pPr>
      <w:hyperlink w:anchor="_Toc480940515" w:history="1">
        <w:r w:rsidR="001A7229" w:rsidRPr="005D6C53">
          <w:rPr>
            <w:rStyle w:val="Hyperlink"/>
            <w:noProof/>
          </w:rPr>
          <w:t>Appendix iii – Motion Detection sensor data sheet [41]</w:t>
        </w:r>
        <w:r w:rsidR="001A7229">
          <w:rPr>
            <w:noProof/>
            <w:webHidden/>
          </w:rPr>
          <w:t xml:space="preserve"> </w:t>
        </w:r>
        <w:r w:rsidR="001A7229">
          <w:rPr>
            <w:noProof/>
            <w:webHidden/>
          </w:rPr>
          <w:tab/>
        </w:r>
        <w:r w:rsidR="001A7229">
          <w:rPr>
            <w:noProof/>
            <w:webHidden/>
          </w:rPr>
          <w:fldChar w:fldCharType="begin"/>
        </w:r>
        <w:r w:rsidR="001A7229">
          <w:rPr>
            <w:noProof/>
            <w:webHidden/>
          </w:rPr>
          <w:instrText xml:space="preserve"> PAGEREF _Toc480940515 \h </w:instrText>
        </w:r>
        <w:r w:rsidR="001A7229">
          <w:rPr>
            <w:noProof/>
            <w:webHidden/>
          </w:rPr>
        </w:r>
        <w:r w:rsidR="001A7229">
          <w:rPr>
            <w:noProof/>
            <w:webHidden/>
          </w:rPr>
          <w:fldChar w:fldCharType="separate"/>
        </w:r>
        <w:r w:rsidR="001A7229">
          <w:rPr>
            <w:noProof/>
            <w:webHidden/>
          </w:rPr>
          <w:t>75</w:t>
        </w:r>
        <w:r w:rsidR="001A7229">
          <w:rPr>
            <w:noProof/>
            <w:webHidden/>
          </w:rPr>
          <w:fldChar w:fldCharType="end"/>
        </w:r>
      </w:hyperlink>
    </w:p>
    <w:p w14:paraId="7059E88E" w14:textId="1D9DE4FF" w:rsidR="001A7229" w:rsidRDefault="00610C3E" w:rsidP="001A7229">
      <w:pPr>
        <w:pStyle w:val="TableofFigures"/>
        <w:tabs>
          <w:tab w:val="right" w:leader="dot" w:pos="8758"/>
        </w:tabs>
        <w:jc w:val="left"/>
        <w:rPr>
          <w:rFonts w:asciiTheme="minorHAnsi" w:eastAsiaTheme="minorEastAsia" w:hAnsiTheme="minorHAnsi" w:cstheme="minorBidi"/>
          <w:b w:val="0"/>
          <w:noProof/>
          <w:sz w:val="22"/>
          <w:szCs w:val="22"/>
        </w:rPr>
      </w:pPr>
      <w:hyperlink w:anchor="_Toc480940516" w:history="1">
        <w:r w:rsidR="001A7229" w:rsidRPr="005D6C53">
          <w:rPr>
            <w:rStyle w:val="Hyperlink"/>
            <w:noProof/>
          </w:rPr>
          <w:t>Appendix iv – Light Detection sensor data sheet [43]</w:t>
        </w:r>
        <w:r w:rsidR="001A7229">
          <w:rPr>
            <w:noProof/>
            <w:webHidden/>
          </w:rPr>
          <w:t xml:space="preserve"> </w:t>
        </w:r>
        <w:r w:rsidR="001A7229">
          <w:rPr>
            <w:noProof/>
            <w:webHidden/>
          </w:rPr>
          <w:tab/>
        </w:r>
        <w:r w:rsidR="001A7229">
          <w:rPr>
            <w:noProof/>
            <w:webHidden/>
          </w:rPr>
          <w:fldChar w:fldCharType="begin"/>
        </w:r>
        <w:r w:rsidR="001A7229">
          <w:rPr>
            <w:noProof/>
            <w:webHidden/>
          </w:rPr>
          <w:instrText xml:space="preserve"> PAGEREF _Toc480940516 \h </w:instrText>
        </w:r>
        <w:r w:rsidR="001A7229">
          <w:rPr>
            <w:noProof/>
            <w:webHidden/>
          </w:rPr>
        </w:r>
        <w:r w:rsidR="001A7229">
          <w:rPr>
            <w:noProof/>
            <w:webHidden/>
          </w:rPr>
          <w:fldChar w:fldCharType="separate"/>
        </w:r>
        <w:r w:rsidR="001A7229">
          <w:rPr>
            <w:noProof/>
            <w:webHidden/>
          </w:rPr>
          <w:t>76</w:t>
        </w:r>
        <w:r w:rsidR="001A7229">
          <w:rPr>
            <w:noProof/>
            <w:webHidden/>
          </w:rPr>
          <w:fldChar w:fldCharType="end"/>
        </w:r>
      </w:hyperlink>
    </w:p>
    <w:p w14:paraId="443B7BA2" w14:textId="4D66D5B7" w:rsidR="001A7229" w:rsidRDefault="00610C3E" w:rsidP="001A7229">
      <w:pPr>
        <w:pStyle w:val="TableofFigures"/>
        <w:tabs>
          <w:tab w:val="right" w:leader="dot" w:pos="8758"/>
        </w:tabs>
        <w:jc w:val="left"/>
        <w:rPr>
          <w:rFonts w:asciiTheme="minorHAnsi" w:eastAsiaTheme="minorEastAsia" w:hAnsiTheme="minorHAnsi" w:cstheme="minorBidi"/>
          <w:b w:val="0"/>
          <w:noProof/>
          <w:sz w:val="22"/>
          <w:szCs w:val="22"/>
        </w:rPr>
      </w:pPr>
      <w:hyperlink w:anchor="_Toc480940517" w:history="1">
        <w:r w:rsidR="001A7229" w:rsidRPr="005D6C53">
          <w:rPr>
            <w:rStyle w:val="Hyperlink"/>
            <w:noProof/>
          </w:rPr>
          <w:t>Appendix v – Ethernet Gateway data sheet - [44]</w:t>
        </w:r>
        <w:r w:rsidR="001A7229">
          <w:rPr>
            <w:noProof/>
            <w:webHidden/>
          </w:rPr>
          <w:t xml:space="preserve"> </w:t>
        </w:r>
        <w:r w:rsidR="001A7229">
          <w:rPr>
            <w:noProof/>
            <w:webHidden/>
          </w:rPr>
          <w:tab/>
        </w:r>
        <w:r w:rsidR="001A7229">
          <w:rPr>
            <w:noProof/>
            <w:webHidden/>
          </w:rPr>
          <w:fldChar w:fldCharType="begin"/>
        </w:r>
        <w:r w:rsidR="001A7229">
          <w:rPr>
            <w:noProof/>
            <w:webHidden/>
          </w:rPr>
          <w:instrText xml:space="preserve"> PAGEREF _Toc480940517 \h </w:instrText>
        </w:r>
        <w:r w:rsidR="001A7229">
          <w:rPr>
            <w:noProof/>
            <w:webHidden/>
          </w:rPr>
        </w:r>
        <w:r w:rsidR="001A7229">
          <w:rPr>
            <w:noProof/>
            <w:webHidden/>
          </w:rPr>
          <w:fldChar w:fldCharType="separate"/>
        </w:r>
        <w:r w:rsidR="001A7229">
          <w:rPr>
            <w:noProof/>
            <w:webHidden/>
          </w:rPr>
          <w:t>77</w:t>
        </w:r>
        <w:r w:rsidR="001A7229">
          <w:rPr>
            <w:noProof/>
            <w:webHidden/>
          </w:rPr>
          <w:fldChar w:fldCharType="end"/>
        </w:r>
      </w:hyperlink>
    </w:p>
    <w:p w14:paraId="3902CCFE" w14:textId="7D21A777" w:rsidR="001A7229" w:rsidRDefault="00610C3E" w:rsidP="001A7229">
      <w:pPr>
        <w:pStyle w:val="TableofFigures"/>
        <w:tabs>
          <w:tab w:val="right" w:leader="dot" w:pos="8758"/>
        </w:tabs>
        <w:jc w:val="left"/>
        <w:rPr>
          <w:rFonts w:asciiTheme="minorHAnsi" w:eastAsiaTheme="minorEastAsia" w:hAnsiTheme="minorHAnsi" w:cstheme="minorBidi"/>
          <w:b w:val="0"/>
          <w:noProof/>
          <w:sz w:val="22"/>
          <w:szCs w:val="22"/>
        </w:rPr>
      </w:pPr>
      <w:hyperlink w:anchor="_Toc480940518" w:history="1">
        <w:r w:rsidR="001A7229" w:rsidRPr="005D6C53">
          <w:rPr>
            <w:rStyle w:val="Hyperlink"/>
            <w:noProof/>
          </w:rPr>
          <w:t>Appendix vi – iMonnit Software data sheet [45]</w:t>
        </w:r>
        <w:r w:rsidR="001A7229">
          <w:rPr>
            <w:noProof/>
            <w:webHidden/>
          </w:rPr>
          <w:t xml:space="preserve"> </w:t>
        </w:r>
        <w:r w:rsidR="001A7229">
          <w:rPr>
            <w:noProof/>
            <w:webHidden/>
          </w:rPr>
          <w:tab/>
        </w:r>
        <w:r w:rsidR="001A7229">
          <w:rPr>
            <w:noProof/>
            <w:webHidden/>
          </w:rPr>
          <w:fldChar w:fldCharType="begin"/>
        </w:r>
        <w:r w:rsidR="001A7229">
          <w:rPr>
            <w:noProof/>
            <w:webHidden/>
          </w:rPr>
          <w:instrText xml:space="preserve"> PAGEREF _Toc480940518 \h </w:instrText>
        </w:r>
        <w:r w:rsidR="001A7229">
          <w:rPr>
            <w:noProof/>
            <w:webHidden/>
          </w:rPr>
        </w:r>
        <w:r w:rsidR="001A7229">
          <w:rPr>
            <w:noProof/>
            <w:webHidden/>
          </w:rPr>
          <w:fldChar w:fldCharType="separate"/>
        </w:r>
        <w:r w:rsidR="001A7229">
          <w:rPr>
            <w:noProof/>
            <w:webHidden/>
          </w:rPr>
          <w:t>78</w:t>
        </w:r>
        <w:r w:rsidR="001A7229">
          <w:rPr>
            <w:noProof/>
            <w:webHidden/>
          </w:rPr>
          <w:fldChar w:fldCharType="end"/>
        </w:r>
      </w:hyperlink>
    </w:p>
    <w:p w14:paraId="3B7F0FA1" w14:textId="0F228635" w:rsidR="001A7229" w:rsidRDefault="00610C3E" w:rsidP="001A7229">
      <w:pPr>
        <w:pStyle w:val="TableofFigures"/>
        <w:tabs>
          <w:tab w:val="right" w:leader="dot" w:pos="8758"/>
        </w:tabs>
        <w:jc w:val="left"/>
        <w:rPr>
          <w:rFonts w:asciiTheme="minorHAnsi" w:eastAsiaTheme="minorEastAsia" w:hAnsiTheme="minorHAnsi" w:cstheme="minorBidi"/>
          <w:b w:val="0"/>
          <w:noProof/>
          <w:sz w:val="22"/>
          <w:szCs w:val="22"/>
        </w:rPr>
      </w:pPr>
      <w:hyperlink w:anchor="_Toc480940519" w:history="1">
        <w:r w:rsidR="001A7229" w:rsidRPr="005D6C53">
          <w:rPr>
            <w:rStyle w:val="Hyperlink"/>
            <w:noProof/>
          </w:rPr>
          <w:t>Appendix vii – S5PV210 Microprocessor Chip underside view [52]</w:t>
        </w:r>
        <w:r w:rsidR="001A7229">
          <w:rPr>
            <w:noProof/>
            <w:webHidden/>
          </w:rPr>
          <w:t xml:space="preserve"> </w:t>
        </w:r>
        <w:r w:rsidR="001A7229">
          <w:rPr>
            <w:noProof/>
            <w:webHidden/>
          </w:rPr>
          <w:tab/>
        </w:r>
        <w:r w:rsidR="001A7229">
          <w:rPr>
            <w:noProof/>
            <w:webHidden/>
          </w:rPr>
          <w:fldChar w:fldCharType="begin"/>
        </w:r>
        <w:r w:rsidR="001A7229">
          <w:rPr>
            <w:noProof/>
            <w:webHidden/>
          </w:rPr>
          <w:instrText xml:space="preserve"> PAGEREF _Toc480940519 \h </w:instrText>
        </w:r>
        <w:r w:rsidR="001A7229">
          <w:rPr>
            <w:noProof/>
            <w:webHidden/>
          </w:rPr>
        </w:r>
        <w:r w:rsidR="001A7229">
          <w:rPr>
            <w:noProof/>
            <w:webHidden/>
          </w:rPr>
          <w:fldChar w:fldCharType="separate"/>
        </w:r>
        <w:r w:rsidR="001A7229">
          <w:rPr>
            <w:noProof/>
            <w:webHidden/>
          </w:rPr>
          <w:t>79</w:t>
        </w:r>
        <w:r w:rsidR="001A7229">
          <w:rPr>
            <w:noProof/>
            <w:webHidden/>
          </w:rPr>
          <w:fldChar w:fldCharType="end"/>
        </w:r>
      </w:hyperlink>
    </w:p>
    <w:p w14:paraId="148767C9" w14:textId="3A834A0A" w:rsidR="001A7229" w:rsidRDefault="00610C3E" w:rsidP="001A7229">
      <w:pPr>
        <w:pStyle w:val="TableofFigures"/>
        <w:tabs>
          <w:tab w:val="right" w:leader="dot" w:pos="8758"/>
        </w:tabs>
        <w:jc w:val="left"/>
        <w:rPr>
          <w:rFonts w:asciiTheme="minorHAnsi" w:eastAsiaTheme="minorEastAsia" w:hAnsiTheme="minorHAnsi" w:cstheme="minorBidi"/>
          <w:b w:val="0"/>
          <w:noProof/>
          <w:sz w:val="22"/>
          <w:szCs w:val="22"/>
        </w:rPr>
      </w:pPr>
      <w:hyperlink w:anchor="_Toc480940520" w:history="1">
        <w:r w:rsidR="001A7229" w:rsidRPr="005D6C53">
          <w:rPr>
            <w:rStyle w:val="Hyperlink"/>
            <w:noProof/>
          </w:rPr>
          <w:t>Appendix viii – S5PV210 Microprocessor Chip topside view [52]</w:t>
        </w:r>
        <w:r w:rsidR="001A7229">
          <w:rPr>
            <w:noProof/>
            <w:webHidden/>
          </w:rPr>
          <w:t xml:space="preserve"> </w:t>
        </w:r>
        <w:r w:rsidR="001A7229">
          <w:rPr>
            <w:noProof/>
            <w:webHidden/>
          </w:rPr>
          <w:tab/>
        </w:r>
        <w:r w:rsidR="001A7229">
          <w:rPr>
            <w:noProof/>
            <w:webHidden/>
          </w:rPr>
          <w:fldChar w:fldCharType="begin"/>
        </w:r>
        <w:r w:rsidR="001A7229">
          <w:rPr>
            <w:noProof/>
            <w:webHidden/>
          </w:rPr>
          <w:instrText xml:space="preserve"> PAGEREF _Toc480940520 \h </w:instrText>
        </w:r>
        <w:r w:rsidR="001A7229">
          <w:rPr>
            <w:noProof/>
            <w:webHidden/>
          </w:rPr>
        </w:r>
        <w:r w:rsidR="001A7229">
          <w:rPr>
            <w:noProof/>
            <w:webHidden/>
          </w:rPr>
          <w:fldChar w:fldCharType="separate"/>
        </w:r>
        <w:r w:rsidR="001A7229">
          <w:rPr>
            <w:noProof/>
            <w:webHidden/>
          </w:rPr>
          <w:t>79</w:t>
        </w:r>
        <w:r w:rsidR="001A7229">
          <w:rPr>
            <w:noProof/>
            <w:webHidden/>
          </w:rPr>
          <w:fldChar w:fldCharType="end"/>
        </w:r>
      </w:hyperlink>
    </w:p>
    <w:p w14:paraId="29A54AC2" w14:textId="59BC309B" w:rsidR="001A7229" w:rsidRDefault="00610C3E" w:rsidP="001A7229">
      <w:pPr>
        <w:pStyle w:val="TableofFigures"/>
        <w:tabs>
          <w:tab w:val="right" w:leader="dot" w:pos="8758"/>
        </w:tabs>
        <w:jc w:val="left"/>
        <w:rPr>
          <w:rFonts w:asciiTheme="minorHAnsi" w:eastAsiaTheme="minorEastAsia" w:hAnsiTheme="minorHAnsi" w:cstheme="minorBidi"/>
          <w:b w:val="0"/>
          <w:noProof/>
          <w:sz w:val="22"/>
          <w:szCs w:val="22"/>
        </w:rPr>
      </w:pPr>
      <w:hyperlink w:anchor="_Toc480940521" w:history="1">
        <w:r w:rsidR="001A7229" w:rsidRPr="005D6C53">
          <w:rPr>
            <w:rStyle w:val="Hyperlink"/>
            <w:noProof/>
          </w:rPr>
          <w:t>Appendix ix – Online Portal Gateway</w:t>
        </w:r>
        <w:r w:rsidR="001A7229">
          <w:rPr>
            <w:noProof/>
            <w:webHidden/>
          </w:rPr>
          <w:t xml:space="preserve"> </w:t>
        </w:r>
        <w:r w:rsidR="001A7229">
          <w:rPr>
            <w:noProof/>
            <w:webHidden/>
          </w:rPr>
          <w:tab/>
        </w:r>
        <w:r w:rsidR="001A7229">
          <w:rPr>
            <w:noProof/>
            <w:webHidden/>
          </w:rPr>
          <w:fldChar w:fldCharType="begin"/>
        </w:r>
        <w:r w:rsidR="001A7229">
          <w:rPr>
            <w:noProof/>
            <w:webHidden/>
          </w:rPr>
          <w:instrText xml:space="preserve"> PAGEREF _Toc480940521 \h </w:instrText>
        </w:r>
        <w:r w:rsidR="001A7229">
          <w:rPr>
            <w:noProof/>
            <w:webHidden/>
          </w:rPr>
        </w:r>
        <w:r w:rsidR="001A7229">
          <w:rPr>
            <w:noProof/>
            <w:webHidden/>
          </w:rPr>
          <w:fldChar w:fldCharType="separate"/>
        </w:r>
        <w:r w:rsidR="001A7229">
          <w:rPr>
            <w:noProof/>
            <w:webHidden/>
          </w:rPr>
          <w:t>80</w:t>
        </w:r>
        <w:r w:rsidR="001A7229">
          <w:rPr>
            <w:noProof/>
            <w:webHidden/>
          </w:rPr>
          <w:fldChar w:fldCharType="end"/>
        </w:r>
      </w:hyperlink>
    </w:p>
    <w:p w14:paraId="4531CBEB" w14:textId="23A19562" w:rsidR="001A7229" w:rsidRDefault="00610C3E" w:rsidP="001A7229">
      <w:pPr>
        <w:pStyle w:val="TableofFigures"/>
        <w:tabs>
          <w:tab w:val="right" w:leader="dot" w:pos="8758"/>
        </w:tabs>
        <w:jc w:val="left"/>
        <w:rPr>
          <w:rFonts w:asciiTheme="minorHAnsi" w:eastAsiaTheme="minorEastAsia" w:hAnsiTheme="minorHAnsi" w:cstheme="minorBidi"/>
          <w:b w:val="0"/>
          <w:noProof/>
          <w:sz w:val="22"/>
          <w:szCs w:val="22"/>
        </w:rPr>
      </w:pPr>
      <w:hyperlink w:anchor="_Toc480940522" w:history="1">
        <w:r w:rsidR="001A7229" w:rsidRPr="005D6C53">
          <w:rPr>
            <w:rStyle w:val="Hyperlink"/>
            <w:noProof/>
          </w:rPr>
          <w:t>Appendix x – Online portal Sensor Overview</w:t>
        </w:r>
        <w:r w:rsidR="001A7229">
          <w:rPr>
            <w:noProof/>
            <w:webHidden/>
          </w:rPr>
          <w:t xml:space="preserve"> </w:t>
        </w:r>
        <w:r w:rsidR="001A7229">
          <w:rPr>
            <w:noProof/>
            <w:webHidden/>
          </w:rPr>
          <w:tab/>
        </w:r>
        <w:r w:rsidR="001A7229">
          <w:rPr>
            <w:noProof/>
            <w:webHidden/>
          </w:rPr>
          <w:fldChar w:fldCharType="begin"/>
        </w:r>
        <w:r w:rsidR="001A7229">
          <w:rPr>
            <w:noProof/>
            <w:webHidden/>
          </w:rPr>
          <w:instrText xml:space="preserve"> PAGEREF _Toc480940522 \h </w:instrText>
        </w:r>
        <w:r w:rsidR="001A7229">
          <w:rPr>
            <w:noProof/>
            <w:webHidden/>
          </w:rPr>
        </w:r>
        <w:r w:rsidR="001A7229">
          <w:rPr>
            <w:noProof/>
            <w:webHidden/>
          </w:rPr>
          <w:fldChar w:fldCharType="separate"/>
        </w:r>
        <w:r w:rsidR="001A7229">
          <w:rPr>
            <w:noProof/>
            <w:webHidden/>
          </w:rPr>
          <w:t>80</w:t>
        </w:r>
        <w:r w:rsidR="001A7229">
          <w:rPr>
            <w:noProof/>
            <w:webHidden/>
          </w:rPr>
          <w:fldChar w:fldCharType="end"/>
        </w:r>
      </w:hyperlink>
    </w:p>
    <w:p w14:paraId="2268CF3D" w14:textId="08EC99BC" w:rsidR="001A7229" w:rsidRDefault="00610C3E" w:rsidP="001A7229">
      <w:pPr>
        <w:pStyle w:val="TableofFigures"/>
        <w:tabs>
          <w:tab w:val="right" w:leader="dot" w:pos="8758"/>
        </w:tabs>
        <w:jc w:val="left"/>
        <w:rPr>
          <w:rFonts w:asciiTheme="minorHAnsi" w:eastAsiaTheme="minorEastAsia" w:hAnsiTheme="minorHAnsi" w:cstheme="minorBidi"/>
          <w:b w:val="0"/>
          <w:noProof/>
          <w:sz w:val="22"/>
          <w:szCs w:val="22"/>
        </w:rPr>
      </w:pPr>
      <w:hyperlink w:anchor="_Toc480940523" w:history="1">
        <w:r w:rsidR="001A7229" w:rsidRPr="005D6C53">
          <w:rPr>
            <w:rStyle w:val="Hyperlink"/>
            <w:noProof/>
          </w:rPr>
          <w:t>Appendix xi – Online Portal Notification Overview</w:t>
        </w:r>
        <w:r w:rsidR="001A7229">
          <w:rPr>
            <w:noProof/>
            <w:webHidden/>
          </w:rPr>
          <w:t xml:space="preserve"> </w:t>
        </w:r>
        <w:r w:rsidR="001A7229">
          <w:rPr>
            <w:noProof/>
            <w:webHidden/>
          </w:rPr>
          <w:tab/>
        </w:r>
        <w:r w:rsidR="001A7229">
          <w:rPr>
            <w:noProof/>
            <w:webHidden/>
          </w:rPr>
          <w:fldChar w:fldCharType="begin"/>
        </w:r>
        <w:r w:rsidR="001A7229">
          <w:rPr>
            <w:noProof/>
            <w:webHidden/>
          </w:rPr>
          <w:instrText xml:space="preserve"> PAGEREF _Toc480940523 \h </w:instrText>
        </w:r>
        <w:r w:rsidR="001A7229">
          <w:rPr>
            <w:noProof/>
            <w:webHidden/>
          </w:rPr>
        </w:r>
        <w:r w:rsidR="001A7229">
          <w:rPr>
            <w:noProof/>
            <w:webHidden/>
          </w:rPr>
          <w:fldChar w:fldCharType="separate"/>
        </w:r>
        <w:r w:rsidR="001A7229">
          <w:rPr>
            <w:noProof/>
            <w:webHidden/>
          </w:rPr>
          <w:t>81</w:t>
        </w:r>
        <w:r w:rsidR="001A7229">
          <w:rPr>
            <w:noProof/>
            <w:webHidden/>
          </w:rPr>
          <w:fldChar w:fldCharType="end"/>
        </w:r>
      </w:hyperlink>
    </w:p>
    <w:p w14:paraId="29E31AF9" w14:textId="77D27F8F" w:rsidR="001A7229" w:rsidRDefault="00610C3E" w:rsidP="001A7229">
      <w:pPr>
        <w:pStyle w:val="TableofFigures"/>
        <w:tabs>
          <w:tab w:val="right" w:leader="dot" w:pos="8758"/>
        </w:tabs>
        <w:jc w:val="left"/>
        <w:rPr>
          <w:rFonts w:asciiTheme="minorHAnsi" w:eastAsiaTheme="minorEastAsia" w:hAnsiTheme="minorHAnsi" w:cstheme="minorBidi"/>
          <w:b w:val="0"/>
          <w:noProof/>
          <w:sz w:val="22"/>
          <w:szCs w:val="22"/>
        </w:rPr>
      </w:pPr>
      <w:hyperlink w:anchor="_Toc480940524" w:history="1">
        <w:r w:rsidR="001A7229" w:rsidRPr="005D6C53">
          <w:rPr>
            <w:rStyle w:val="Hyperlink"/>
            <w:noProof/>
          </w:rPr>
          <w:t>Appendix xii – Online Portal Reporting Overview</w:t>
        </w:r>
        <w:r w:rsidR="001A7229">
          <w:rPr>
            <w:noProof/>
            <w:webHidden/>
          </w:rPr>
          <w:t xml:space="preserve"> </w:t>
        </w:r>
        <w:r w:rsidR="001A7229">
          <w:rPr>
            <w:noProof/>
            <w:webHidden/>
          </w:rPr>
          <w:tab/>
        </w:r>
        <w:r w:rsidR="001A7229">
          <w:rPr>
            <w:noProof/>
            <w:webHidden/>
          </w:rPr>
          <w:fldChar w:fldCharType="begin"/>
        </w:r>
        <w:r w:rsidR="001A7229">
          <w:rPr>
            <w:noProof/>
            <w:webHidden/>
          </w:rPr>
          <w:instrText xml:space="preserve"> PAGEREF _Toc480940524 \h </w:instrText>
        </w:r>
        <w:r w:rsidR="001A7229">
          <w:rPr>
            <w:noProof/>
            <w:webHidden/>
          </w:rPr>
        </w:r>
        <w:r w:rsidR="001A7229">
          <w:rPr>
            <w:noProof/>
            <w:webHidden/>
          </w:rPr>
          <w:fldChar w:fldCharType="separate"/>
        </w:r>
        <w:r w:rsidR="001A7229">
          <w:rPr>
            <w:noProof/>
            <w:webHidden/>
          </w:rPr>
          <w:t>81</w:t>
        </w:r>
        <w:r w:rsidR="001A7229">
          <w:rPr>
            <w:noProof/>
            <w:webHidden/>
          </w:rPr>
          <w:fldChar w:fldCharType="end"/>
        </w:r>
      </w:hyperlink>
    </w:p>
    <w:p w14:paraId="088E84B3" w14:textId="61748EFA" w:rsidR="001A7229" w:rsidRDefault="00610C3E" w:rsidP="001A7229">
      <w:pPr>
        <w:pStyle w:val="TableofFigures"/>
        <w:tabs>
          <w:tab w:val="right" w:leader="dot" w:pos="8758"/>
        </w:tabs>
        <w:jc w:val="left"/>
        <w:rPr>
          <w:rFonts w:asciiTheme="minorHAnsi" w:eastAsiaTheme="minorEastAsia" w:hAnsiTheme="minorHAnsi" w:cstheme="minorBidi"/>
          <w:b w:val="0"/>
          <w:noProof/>
          <w:sz w:val="22"/>
          <w:szCs w:val="22"/>
        </w:rPr>
      </w:pPr>
      <w:hyperlink w:anchor="_Toc480940525" w:history="1">
        <w:r w:rsidR="001A7229" w:rsidRPr="005D6C53">
          <w:rPr>
            <w:rStyle w:val="Hyperlink"/>
            <w:noProof/>
          </w:rPr>
          <w:t>Appendix xiii – Email Humidity Report received</w:t>
        </w:r>
        <w:r w:rsidR="001A7229">
          <w:rPr>
            <w:noProof/>
            <w:webHidden/>
          </w:rPr>
          <w:t xml:space="preserve"> </w:t>
        </w:r>
        <w:r w:rsidR="001A7229">
          <w:rPr>
            <w:noProof/>
            <w:webHidden/>
          </w:rPr>
          <w:tab/>
        </w:r>
        <w:r w:rsidR="001A7229">
          <w:rPr>
            <w:noProof/>
            <w:webHidden/>
          </w:rPr>
          <w:fldChar w:fldCharType="begin"/>
        </w:r>
        <w:r w:rsidR="001A7229">
          <w:rPr>
            <w:noProof/>
            <w:webHidden/>
          </w:rPr>
          <w:instrText xml:space="preserve"> PAGEREF _Toc480940525 \h </w:instrText>
        </w:r>
        <w:r w:rsidR="001A7229">
          <w:rPr>
            <w:noProof/>
            <w:webHidden/>
          </w:rPr>
        </w:r>
        <w:r w:rsidR="001A7229">
          <w:rPr>
            <w:noProof/>
            <w:webHidden/>
          </w:rPr>
          <w:fldChar w:fldCharType="separate"/>
        </w:r>
        <w:r w:rsidR="001A7229">
          <w:rPr>
            <w:noProof/>
            <w:webHidden/>
          </w:rPr>
          <w:t>82</w:t>
        </w:r>
        <w:r w:rsidR="001A7229">
          <w:rPr>
            <w:noProof/>
            <w:webHidden/>
          </w:rPr>
          <w:fldChar w:fldCharType="end"/>
        </w:r>
      </w:hyperlink>
    </w:p>
    <w:p w14:paraId="5E856A04" w14:textId="4F9DFABD" w:rsidR="001A7229" w:rsidRDefault="00610C3E" w:rsidP="001A7229">
      <w:pPr>
        <w:pStyle w:val="TableofFigures"/>
        <w:tabs>
          <w:tab w:val="right" w:leader="dot" w:pos="8758"/>
        </w:tabs>
        <w:jc w:val="left"/>
        <w:rPr>
          <w:rFonts w:asciiTheme="minorHAnsi" w:eastAsiaTheme="minorEastAsia" w:hAnsiTheme="minorHAnsi" w:cstheme="minorBidi"/>
          <w:b w:val="0"/>
          <w:noProof/>
          <w:sz w:val="22"/>
          <w:szCs w:val="22"/>
        </w:rPr>
      </w:pPr>
      <w:hyperlink w:anchor="_Toc480940526" w:history="1">
        <w:r w:rsidR="001A7229" w:rsidRPr="005D6C53">
          <w:rPr>
            <w:rStyle w:val="Hyperlink"/>
            <w:noProof/>
          </w:rPr>
          <w:t>Appendix xiv – Emailed Alert Temperature Sensor Over Range</w:t>
        </w:r>
        <w:r w:rsidR="001A7229">
          <w:rPr>
            <w:noProof/>
            <w:webHidden/>
          </w:rPr>
          <w:t xml:space="preserve"> </w:t>
        </w:r>
        <w:r w:rsidR="001A7229">
          <w:rPr>
            <w:noProof/>
            <w:webHidden/>
          </w:rPr>
          <w:tab/>
        </w:r>
        <w:r w:rsidR="001A7229">
          <w:rPr>
            <w:noProof/>
            <w:webHidden/>
          </w:rPr>
          <w:fldChar w:fldCharType="begin"/>
        </w:r>
        <w:r w:rsidR="001A7229">
          <w:rPr>
            <w:noProof/>
            <w:webHidden/>
          </w:rPr>
          <w:instrText xml:space="preserve"> PAGEREF _Toc480940526 \h </w:instrText>
        </w:r>
        <w:r w:rsidR="001A7229">
          <w:rPr>
            <w:noProof/>
            <w:webHidden/>
          </w:rPr>
        </w:r>
        <w:r w:rsidR="001A7229">
          <w:rPr>
            <w:noProof/>
            <w:webHidden/>
          </w:rPr>
          <w:fldChar w:fldCharType="separate"/>
        </w:r>
        <w:r w:rsidR="001A7229">
          <w:rPr>
            <w:noProof/>
            <w:webHidden/>
          </w:rPr>
          <w:t>82</w:t>
        </w:r>
        <w:r w:rsidR="001A7229">
          <w:rPr>
            <w:noProof/>
            <w:webHidden/>
          </w:rPr>
          <w:fldChar w:fldCharType="end"/>
        </w:r>
      </w:hyperlink>
    </w:p>
    <w:p w14:paraId="3F4114FD" w14:textId="7AA91067" w:rsidR="001A7229" w:rsidRDefault="00610C3E" w:rsidP="001A7229">
      <w:pPr>
        <w:pStyle w:val="TableofFigures"/>
        <w:tabs>
          <w:tab w:val="right" w:leader="dot" w:pos="8758"/>
        </w:tabs>
        <w:jc w:val="left"/>
        <w:rPr>
          <w:rFonts w:asciiTheme="minorHAnsi" w:eastAsiaTheme="minorEastAsia" w:hAnsiTheme="minorHAnsi" w:cstheme="minorBidi"/>
          <w:b w:val="0"/>
          <w:noProof/>
          <w:sz w:val="22"/>
          <w:szCs w:val="22"/>
        </w:rPr>
      </w:pPr>
      <w:hyperlink w:anchor="_Toc480940527" w:history="1">
        <w:r w:rsidR="001A7229" w:rsidRPr="005D6C53">
          <w:rPr>
            <w:rStyle w:val="Hyperlink"/>
            <w:noProof/>
          </w:rPr>
          <w:t>Appendix xv – 21</w:t>
        </w:r>
        <w:r w:rsidR="001A7229" w:rsidRPr="005D6C53">
          <w:rPr>
            <w:rStyle w:val="Hyperlink"/>
            <w:noProof/>
            <w:vertAlign w:val="superscript"/>
          </w:rPr>
          <w:t>st</w:t>
        </w:r>
        <w:r w:rsidR="001A7229" w:rsidRPr="005D6C53">
          <w:rPr>
            <w:rStyle w:val="Hyperlink"/>
            <w:noProof/>
          </w:rPr>
          <w:t xml:space="preserve"> April testing Students present in room</w:t>
        </w:r>
        <w:r w:rsidR="001A7229">
          <w:rPr>
            <w:noProof/>
            <w:webHidden/>
          </w:rPr>
          <w:t xml:space="preserve"> </w:t>
        </w:r>
        <w:r w:rsidR="001A7229">
          <w:rPr>
            <w:noProof/>
            <w:webHidden/>
          </w:rPr>
          <w:tab/>
        </w:r>
        <w:r w:rsidR="001A7229">
          <w:rPr>
            <w:noProof/>
            <w:webHidden/>
          </w:rPr>
          <w:fldChar w:fldCharType="begin"/>
        </w:r>
        <w:r w:rsidR="001A7229">
          <w:rPr>
            <w:noProof/>
            <w:webHidden/>
          </w:rPr>
          <w:instrText xml:space="preserve"> PAGEREF _Toc480940527 \h </w:instrText>
        </w:r>
        <w:r w:rsidR="001A7229">
          <w:rPr>
            <w:noProof/>
            <w:webHidden/>
          </w:rPr>
        </w:r>
        <w:r w:rsidR="001A7229">
          <w:rPr>
            <w:noProof/>
            <w:webHidden/>
          </w:rPr>
          <w:fldChar w:fldCharType="separate"/>
        </w:r>
        <w:r w:rsidR="001A7229">
          <w:rPr>
            <w:noProof/>
            <w:webHidden/>
          </w:rPr>
          <w:t>83</w:t>
        </w:r>
        <w:r w:rsidR="001A7229">
          <w:rPr>
            <w:noProof/>
            <w:webHidden/>
          </w:rPr>
          <w:fldChar w:fldCharType="end"/>
        </w:r>
      </w:hyperlink>
    </w:p>
    <w:p w14:paraId="3ECEF937" w14:textId="39EAF08B" w:rsidR="001A7229" w:rsidRDefault="00610C3E" w:rsidP="001A7229">
      <w:pPr>
        <w:pStyle w:val="TableofFigures"/>
        <w:tabs>
          <w:tab w:val="right" w:leader="dot" w:pos="8758"/>
        </w:tabs>
        <w:jc w:val="left"/>
        <w:rPr>
          <w:rFonts w:asciiTheme="minorHAnsi" w:eastAsiaTheme="minorEastAsia" w:hAnsiTheme="minorHAnsi" w:cstheme="minorBidi"/>
          <w:b w:val="0"/>
          <w:noProof/>
          <w:sz w:val="22"/>
          <w:szCs w:val="22"/>
        </w:rPr>
      </w:pPr>
      <w:hyperlink w:anchor="_Toc480940528" w:history="1">
        <w:r w:rsidR="001A7229" w:rsidRPr="005D6C53">
          <w:rPr>
            <w:rStyle w:val="Hyperlink"/>
            <w:noProof/>
          </w:rPr>
          <w:t>Appendix xvi – 22</w:t>
        </w:r>
        <w:r w:rsidR="001A7229" w:rsidRPr="005D6C53">
          <w:rPr>
            <w:rStyle w:val="Hyperlink"/>
            <w:noProof/>
            <w:vertAlign w:val="superscript"/>
          </w:rPr>
          <w:t>nd</w:t>
        </w:r>
        <w:r w:rsidR="001A7229" w:rsidRPr="005D6C53">
          <w:rPr>
            <w:rStyle w:val="Hyperlink"/>
            <w:noProof/>
          </w:rPr>
          <w:t xml:space="preserve"> April testing No students and windows closed</w:t>
        </w:r>
        <w:r w:rsidR="001A7229">
          <w:rPr>
            <w:noProof/>
            <w:webHidden/>
          </w:rPr>
          <w:t xml:space="preserve"> </w:t>
        </w:r>
        <w:r w:rsidR="00201C7A">
          <w:rPr>
            <w:noProof/>
            <w:webHidden/>
          </w:rPr>
          <w:tab/>
        </w:r>
        <w:r w:rsidR="001A7229">
          <w:rPr>
            <w:noProof/>
            <w:webHidden/>
          </w:rPr>
          <w:fldChar w:fldCharType="begin"/>
        </w:r>
        <w:r w:rsidR="001A7229">
          <w:rPr>
            <w:noProof/>
            <w:webHidden/>
          </w:rPr>
          <w:instrText xml:space="preserve"> PAGEREF _Toc480940528 \h </w:instrText>
        </w:r>
        <w:r w:rsidR="001A7229">
          <w:rPr>
            <w:noProof/>
            <w:webHidden/>
          </w:rPr>
        </w:r>
        <w:r w:rsidR="001A7229">
          <w:rPr>
            <w:noProof/>
            <w:webHidden/>
          </w:rPr>
          <w:fldChar w:fldCharType="separate"/>
        </w:r>
        <w:r w:rsidR="001A7229">
          <w:rPr>
            <w:noProof/>
            <w:webHidden/>
          </w:rPr>
          <w:t>83</w:t>
        </w:r>
        <w:r w:rsidR="001A7229">
          <w:rPr>
            <w:noProof/>
            <w:webHidden/>
          </w:rPr>
          <w:fldChar w:fldCharType="end"/>
        </w:r>
      </w:hyperlink>
    </w:p>
    <w:p w14:paraId="253B7B83" w14:textId="051ACC22" w:rsidR="001A7229" w:rsidRDefault="00610C3E" w:rsidP="001A7229">
      <w:pPr>
        <w:pStyle w:val="TableofFigures"/>
        <w:tabs>
          <w:tab w:val="right" w:leader="dot" w:pos="8758"/>
        </w:tabs>
        <w:jc w:val="left"/>
        <w:rPr>
          <w:rFonts w:asciiTheme="minorHAnsi" w:eastAsiaTheme="minorEastAsia" w:hAnsiTheme="minorHAnsi" w:cstheme="minorBidi"/>
          <w:b w:val="0"/>
          <w:noProof/>
          <w:sz w:val="22"/>
          <w:szCs w:val="22"/>
        </w:rPr>
      </w:pPr>
      <w:hyperlink w:anchor="_Toc480940529" w:history="1">
        <w:r w:rsidR="001A7229" w:rsidRPr="005D6C53">
          <w:rPr>
            <w:rStyle w:val="Hyperlink"/>
            <w:noProof/>
          </w:rPr>
          <w:t>Appendix xvii – iMonnit Premiere Online Software [45]</w:t>
        </w:r>
        <w:r w:rsidR="001A7229">
          <w:rPr>
            <w:noProof/>
            <w:webHidden/>
          </w:rPr>
          <w:t xml:space="preserve"> </w:t>
        </w:r>
        <w:r w:rsidR="00201C7A">
          <w:rPr>
            <w:noProof/>
            <w:webHidden/>
          </w:rPr>
          <w:tab/>
        </w:r>
        <w:r w:rsidR="001A7229">
          <w:rPr>
            <w:noProof/>
            <w:webHidden/>
          </w:rPr>
          <w:fldChar w:fldCharType="begin"/>
        </w:r>
        <w:r w:rsidR="001A7229">
          <w:rPr>
            <w:noProof/>
            <w:webHidden/>
          </w:rPr>
          <w:instrText xml:space="preserve"> PAGEREF _Toc480940529 \h </w:instrText>
        </w:r>
        <w:r w:rsidR="001A7229">
          <w:rPr>
            <w:noProof/>
            <w:webHidden/>
          </w:rPr>
        </w:r>
        <w:r w:rsidR="001A7229">
          <w:rPr>
            <w:noProof/>
            <w:webHidden/>
          </w:rPr>
          <w:fldChar w:fldCharType="separate"/>
        </w:r>
        <w:r w:rsidR="001A7229">
          <w:rPr>
            <w:noProof/>
            <w:webHidden/>
          </w:rPr>
          <w:t>84</w:t>
        </w:r>
        <w:r w:rsidR="001A7229">
          <w:rPr>
            <w:noProof/>
            <w:webHidden/>
          </w:rPr>
          <w:fldChar w:fldCharType="end"/>
        </w:r>
      </w:hyperlink>
    </w:p>
    <w:p w14:paraId="75FE23D5" w14:textId="7015DA56" w:rsidR="001A7229" w:rsidRDefault="00610C3E" w:rsidP="001A7229">
      <w:pPr>
        <w:pStyle w:val="TableofFigures"/>
        <w:tabs>
          <w:tab w:val="right" w:leader="dot" w:pos="8758"/>
        </w:tabs>
        <w:jc w:val="left"/>
        <w:rPr>
          <w:rFonts w:asciiTheme="minorHAnsi" w:eastAsiaTheme="minorEastAsia" w:hAnsiTheme="minorHAnsi" w:cstheme="minorBidi"/>
          <w:b w:val="0"/>
          <w:noProof/>
          <w:sz w:val="22"/>
          <w:szCs w:val="22"/>
        </w:rPr>
      </w:pPr>
      <w:hyperlink w:anchor="_Toc480940530" w:history="1">
        <w:r w:rsidR="001A7229" w:rsidRPr="005D6C53">
          <w:rPr>
            <w:rStyle w:val="Hyperlink"/>
            <w:noProof/>
          </w:rPr>
          <w:t>Appendix xviii – Ethernet Gateway installed</w:t>
        </w:r>
        <w:r w:rsidR="001A7229">
          <w:rPr>
            <w:noProof/>
            <w:webHidden/>
          </w:rPr>
          <w:t xml:space="preserve"> </w:t>
        </w:r>
        <w:r w:rsidR="00201C7A">
          <w:rPr>
            <w:noProof/>
            <w:webHidden/>
          </w:rPr>
          <w:tab/>
        </w:r>
        <w:r w:rsidR="001A7229">
          <w:rPr>
            <w:noProof/>
            <w:webHidden/>
          </w:rPr>
          <w:fldChar w:fldCharType="begin"/>
        </w:r>
        <w:r w:rsidR="001A7229">
          <w:rPr>
            <w:noProof/>
            <w:webHidden/>
          </w:rPr>
          <w:instrText xml:space="preserve"> PAGEREF _Toc480940530 \h </w:instrText>
        </w:r>
        <w:r w:rsidR="001A7229">
          <w:rPr>
            <w:noProof/>
            <w:webHidden/>
          </w:rPr>
        </w:r>
        <w:r w:rsidR="001A7229">
          <w:rPr>
            <w:noProof/>
            <w:webHidden/>
          </w:rPr>
          <w:fldChar w:fldCharType="separate"/>
        </w:r>
        <w:r w:rsidR="001A7229">
          <w:rPr>
            <w:noProof/>
            <w:webHidden/>
          </w:rPr>
          <w:t>84</w:t>
        </w:r>
        <w:r w:rsidR="001A7229">
          <w:rPr>
            <w:noProof/>
            <w:webHidden/>
          </w:rPr>
          <w:fldChar w:fldCharType="end"/>
        </w:r>
      </w:hyperlink>
    </w:p>
    <w:p w14:paraId="31B19B04" w14:textId="116618F8" w:rsidR="001A7229" w:rsidRDefault="00610C3E" w:rsidP="001A7229">
      <w:pPr>
        <w:pStyle w:val="TableofFigures"/>
        <w:tabs>
          <w:tab w:val="right" w:leader="dot" w:pos="8758"/>
        </w:tabs>
        <w:jc w:val="left"/>
        <w:rPr>
          <w:rFonts w:asciiTheme="minorHAnsi" w:eastAsiaTheme="minorEastAsia" w:hAnsiTheme="minorHAnsi" w:cstheme="minorBidi"/>
          <w:b w:val="0"/>
          <w:noProof/>
          <w:sz w:val="22"/>
          <w:szCs w:val="22"/>
        </w:rPr>
      </w:pPr>
      <w:hyperlink w:anchor="_Toc480940531" w:history="1">
        <w:r w:rsidR="001A7229" w:rsidRPr="005D6C53">
          <w:rPr>
            <w:rStyle w:val="Hyperlink"/>
            <w:noProof/>
          </w:rPr>
          <w:t>Appendix xix – Original Gannt Chart Overview [47]</w:t>
        </w:r>
        <w:r w:rsidR="001A7229">
          <w:rPr>
            <w:noProof/>
            <w:webHidden/>
          </w:rPr>
          <w:t xml:space="preserve"> </w:t>
        </w:r>
        <w:r w:rsidR="00201C7A">
          <w:rPr>
            <w:noProof/>
            <w:webHidden/>
          </w:rPr>
          <w:tab/>
        </w:r>
        <w:r w:rsidR="001A7229">
          <w:rPr>
            <w:noProof/>
            <w:webHidden/>
          </w:rPr>
          <w:fldChar w:fldCharType="begin"/>
        </w:r>
        <w:r w:rsidR="001A7229">
          <w:rPr>
            <w:noProof/>
            <w:webHidden/>
          </w:rPr>
          <w:instrText xml:space="preserve"> PAGEREF _Toc480940531 \h </w:instrText>
        </w:r>
        <w:r w:rsidR="001A7229">
          <w:rPr>
            <w:noProof/>
            <w:webHidden/>
          </w:rPr>
        </w:r>
        <w:r w:rsidR="001A7229">
          <w:rPr>
            <w:noProof/>
            <w:webHidden/>
          </w:rPr>
          <w:fldChar w:fldCharType="separate"/>
        </w:r>
        <w:r w:rsidR="001A7229">
          <w:rPr>
            <w:noProof/>
            <w:webHidden/>
          </w:rPr>
          <w:t>85</w:t>
        </w:r>
        <w:r w:rsidR="001A7229">
          <w:rPr>
            <w:noProof/>
            <w:webHidden/>
          </w:rPr>
          <w:fldChar w:fldCharType="end"/>
        </w:r>
      </w:hyperlink>
    </w:p>
    <w:p w14:paraId="0594AD04" w14:textId="14D8A229" w:rsidR="001A7229" w:rsidRDefault="00610C3E" w:rsidP="001A7229">
      <w:pPr>
        <w:pStyle w:val="TableofFigures"/>
        <w:tabs>
          <w:tab w:val="right" w:leader="dot" w:pos="8758"/>
        </w:tabs>
        <w:jc w:val="left"/>
        <w:rPr>
          <w:rFonts w:asciiTheme="minorHAnsi" w:eastAsiaTheme="minorEastAsia" w:hAnsiTheme="minorHAnsi" w:cstheme="minorBidi"/>
          <w:b w:val="0"/>
          <w:noProof/>
          <w:sz w:val="22"/>
          <w:szCs w:val="22"/>
        </w:rPr>
      </w:pPr>
      <w:hyperlink w:anchor="_Toc480940532" w:history="1">
        <w:r w:rsidR="001A7229" w:rsidRPr="005D6C53">
          <w:rPr>
            <w:rStyle w:val="Hyperlink"/>
            <w:noProof/>
          </w:rPr>
          <w:t>Appendix xx – Original Phase One Gannt Chart [47]</w:t>
        </w:r>
        <w:r w:rsidR="001A7229">
          <w:rPr>
            <w:noProof/>
            <w:webHidden/>
          </w:rPr>
          <w:t xml:space="preserve"> </w:t>
        </w:r>
        <w:r w:rsidR="00201C7A">
          <w:rPr>
            <w:noProof/>
            <w:webHidden/>
          </w:rPr>
          <w:tab/>
        </w:r>
        <w:r w:rsidR="001A7229">
          <w:rPr>
            <w:noProof/>
            <w:webHidden/>
          </w:rPr>
          <w:fldChar w:fldCharType="begin"/>
        </w:r>
        <w:r w:rsidR="001A7229">
          <w:rPr>
            <w:noProof/>
            <w:webHidden/>
          </w:rPr>
          <w:instrText xml:space="preserve"> PAGEREF _Toc480940532 \h </w:instrText>
        </w:r>
        <w:r w:rsidR="001A7229">
          <w:rPr>
            <w:noProof/>
            <w:webHidden/>
          </w:rPr>
        </w:r>
        <w:r w:rsidR="001A7229">
          <w:rPr>
            <w:noProof/>
            <w:webHidden/>
          </w:rPr>
          <w:fldChar w:fldCharType="separate"/>
        </w:r>
        <w:r w:rsidR="001A7229">
          <w:rPr>
            <w:noProof/>
            <w:webHidden/>
          </w:rPr>
          <w:t>85</w:t>
        </w:r>
        <w:r w:rsidR="001A7229">
          <w:rPr>
            <w:noProof/>
            <w:webHidden/>
          </w:rPr>
          <w:fldChar w:fldCharType="end"/>
        </w:r>
      </w:hyperlink>
    </w:p>
    <w:p w14:paraId="33BE2DA6" w14:textId="6A724423" w:rsidR="001A7229" w:rsidRDefault="00610C3E" w:rsidP="001A7229">
      <w:pPr>
        <w:pStyle w:val="TableofFigures"/>
        <w:tabs>
          <w:tab w:val="right" w:leader="dot" w:pos="8758"/>
        </w:tabs>
        <w:jc w:val="left"/>
        <w:rPr>
          <w:rFonts w:asciiTheme="minorHAnsi" w:eastAsiaTheme="minorEastAsia" w:hAnsiTheme="minorHAnsi" w:cstheme="minorBidi"/>
          <w:b w:val="0"/>
          <w:noProof/>
          <w:sz w:val="22"/>
          <w:szCs w:val="22"/>
        </w:rPr>
      </w:pPr>
      <w:hyperlink w:anchor="_Toc480940533" w:history="1">
        <w:r w:rsidR="001A7229" w:rsidRPr="005D6C53">
          <w:rPr>
            <w:rStyle w:val="Hyperlink"/>
            <w:noProof/>
          </w:rPr>
          <w:t>Appendix xxi – Original Phase Two Gannt Chart [47]</w:t>
        </w:r>
        <w:r w:rsidR="001A7229">
          <w:rPr>
            <w:noProof/>
            <w:webHidden/>
          </w:rPr>
          <w:t xml:space="preserve"> </w:t>
        </w:r>
        <w:r w:rsidR="00201C7A">
          <w:rPr>
            <w:noProof/>
            <w:webHidden/>
          </w:rPr>
          <w:tab/>
        </w:r>
        <w:r w:rsidR="001A7229">
          <w:rPr>
            <w:noProof/>
            <w:webHidden/>
          </w:rPr>
          <w:fldChar w:fldCharType="begin"/>
        </w:r>
        <w:r w:rsidR="001A7229">
          <w:rPr>
            <w:noProof/>
            <w:webHidden/>
          </w:rPr>
          <w:instrText xml:space="preserve"> PAGEREF _Toc480940533 \h </w:instrText>
        </w:r>
        <w:r w:rsidR="001A7229">
          <w:rPr>
            <w:noProof/>
            <w:webHidden/>
          </w:rPr>
        </w:r>
        <w:r w:rsidR="001A7229">
          <w:rPr>
            <w:noProof/>
            <w:webHidden/>
          </w:rPr>
          <w:fldChar w:fldCharType="separate"/>
        </w:r>
        <w:r w:rsidR="001A7229">
          <w:rPr>
            <w:noProof/>
            <w:webHidden/>
          </w:rPr>
          <w:t>85</w:t>
        </w:r>
        <w:r w:rsidR="001A7229">
          <w:rPr>
            <w:noProof/>
            <w:webHidden/>
          </w:rPr>
          <w:fldChar w:fldCharType="end"/>
        </w:r>
      </w:hyperlink>
    </w:p>
    <w:p w14:paraId="21E9FFD0" w14:textId="3CACD984" w:rsidR="001A7229" w:rsidRDefault="00610C3E" w:rsidP="001A7229">
      <w:pPr>
        <w:pStyle w:val="TableofFigures"/>
        <w:tabs>
          <w:tab w:val="right" w:leader="dot" w:pos="8758"/>
        </w:tabs>
        <w:jc w:val="left"/>
        <w:rPr>
          <w:rFonts w:asciiTheme="minorHAnsi" w:eastAsiaTheme="minorEastAsia" w:hAnsiTheme="minorHAnsi" w:cstheme="minorBidi"/>
          <w:b w:val="0"/>
          <w:noProof/>
          <w:sz w:val="22"/>
          <w:szCs w:val="22"/>
        </w:rPr>
      </w:pPr>
      <w:hyperlink w:anchor="_Toc480940534" w:history="1">
        <w:r w:rsidR="001A7229" w:rsidRPr="005D6C53">
          <w:rPr>
            <w:rStyle w:val="Hyperlink"/>
            <w:noProof/>
          </w:rPr>
          <w:t>Appendix xxii – Original Phase Three Gannt Chart [47]</w:t>
        </w:r>
        <w:r w:rsidR="001A7229">
          <w:rPr>
            <w:noProof/>
            <w:webHidden/>
          </w:rPr>
          <w:t xml:space="preserve"> </w:t>
        </w:r>
        <w:r w:rsidR="00201C7A">
          <w:rPr>
            <w:noProof/>
            <w:webHidden/>
          </w:rPr>
          <w:tab/>
        </w:r>
        <w:r w:rsidR="001A7229">
          <w:rPr>
            <w:noProof/>
            <w:webHidden/>
          </w:rPr>
          <w:fldChar w:fldCharType="begin"/>
        </w:r>
        <w:r w:rsidR="001A7229">
          <w:rPr>
            <w:noProof/>
            <w:webHidden/>
          </w:rPr>
          <w:instrText xml:space="preserve"> PAGEREF _Toc480940534 \h </w:instrText>
        </w:r>
        <w:r w:rsidR="001A7229">
          <w:rPr>
            <w:noProof/>
            <w:webHidden/>
          </w:rPr>
        </w:r>
        <w:r w:rsidR="001A7229">
          <w:rPr>
            <w:noProof/>
            <w:webHidden/>
          </w:rPr>
          <w:fldChar w:fldCharType="separate"/>
        </w:r>
        <w:r w:rsidR="001A7229">
          <w:rPr>
            <w:noProof/>
            <w:webHidden/>
          </w:rPr>
          <w:t>85</w:t>
        </w:r>
        <w:r w:rsidR="001A7229">
          <w:rPr>
            <w:noProof/>
            <w:webHidden/>
          </w:rPr>
          <w:fldChar w:fldCharType="end"/>
        </w:r>
      </w:hyperlink>
    </w:p>
    <w:p w14:paraId="2907A57B" w14:textId="4E217EE2" w:rsidR="001A7229" w:rsidRDefault="00610C3E" w:rsidP="001A7229">
      <w:pPr>
        <w:pStyle w:val="TableofFigures"/>
        <w:tabs>
          <w:tab w:val="right" w:leader="dot" w:pos="8758"/>
        </w:tabs>
        <w:jc w:val="left"/>
        <w:rPr>
          <w:rFonts w:asciiTheme="minorHAnsi" w:eastAsiaTheme="minorEastAsia" w:hAnsiTheme="minorHAnsi" w:cstheme="minorBidi"/>
          <w:b w:val="0"/>
          <w:noProof/>
          <w:sz w:val="22"/>
          <w:szCs w:val="22"/>
        </w:rPr>
      </w:pPr>
      <w:hyperlink w:anchor="_Toc480940535" w:history="1">
        <w:r w:rsidR="001A7229" w:rsidRPr="005D6C53">
          <w:rPr>
            <w:rStyle w:val="Hyperlink"/>
            <w:noProof/>
          </w:rPr>
          <w:t>Appendix xxiii – Original Phase Four Gannt Chart [47]</w:t>
        </w:r>
        <w:r w:rsidR="001A7229">
          <w:rPr>
            <w:noProof/>
            <w:webHidden/>
          </w:rPr>
          <w:t xml:space="preserve"> </w:t>
        </w:r>
        <w:r w:rsidR="00201C7A">
          <w:rPr>
            <w:noProof/>
            <w:webHidden/>
          </w:rPr>
          <w:tab/>
        </w:r>
        <w:r w:rsidR="001A7229">
          <w:rPr>
            <w:noProof/>
            <w:webHidden/>
          </w:rPr>
          <w:fldChar w:fldCharType="begin"/>
        </w:r>
        <w:r w:rsidR="001A7229">
          <w:rPr>
            <w:noProof/>
            <w:webHidden/>
          </w:rPr>
          <w:instrText xml:space="preserve"> PAGEREF _Toc480940535 \h </w:instrText>
        </w:r>
        <w:r w:rsidR="001A7229">
          <w:rPr>
            <w:noProof/>
            <w:webHidden/>
          </w:rPr>
        </w:r>
        <w:r w:rsidR="001A7229">
          <w:rPr>
            <w:noProof/>
            <w:webHidden/>
          </w:rPr>
          <w:fldChar w:fldCharType="separate"/>
        </w:r>
        <w:r w:rsidR="001A7229">
          <w:rPr>
            <w:noProof/>
            <w:webHidden/>
          </w:rPr>
          <w:t>86</w:t>
        </w:r>
        <w:r w:rsidR="001A7229">
          <w:rPr>
            <w:noProof/>
            <w:webHidden/>
          </w:rPr>
          <w:fldChar w:fldCharType="end"/>
        </w:r>
      </w:hyperlink>
    </w:p>
    <w:p w14:paraId="25642E23" w14:textId="760D8D73" w:rsidR="001A7229" w:rsidRDefault="00610C3E" w:rsidP="001A7229">
      <w:pPr>
        <w:pStyle w:val="TableofFigures"/>
        <w:tabs>
          <w:tab w:val="right" w:leader="dot" w:pos="8758"/>
        </w:tabs>
        <w:jc w:val="left"/>
        <w:rPr>
          <w:rFonts w:asciiTheme="minorHAnsi" w:eastAsiaTheme="minorEastAsia" w:hAnsiTheme="minorHAnsi" w:cstheme="minorBidi"/>
          <w:b w:val="0"/>
          <w:noProof/>
          <w:sz w:val="22"/>
          <w:szCs w:val="22"/>
        </w:rPr>
      </w:pPr>
      <w:hyperlink w:anchor="_Toc480940536" w:history="1">
        <w:r w:rsidR="001A7229" w:rsidRPr="005D6C53">
          <w:rPr>
            <w:rStyle w:val="Hyperlink"/>
            <w:noProof/>
          </w:rPr>
          <w:t>Appendix xxiv – Original Phase Five Gannt Chart [47]</w:t>
        </w:r>
        <w:r w:rsidR="001A7229">
          <w:rPr>
            <w:noProof/>
            <w:webHidden/>
          </w:rPr>
          <w:t xml:space="preserve"> </w:t>
        </w:r>
        <w:r w:rsidR="00201C7A">
          <w:rPr>
            <w:noProof/>
            <w:webHidden/>
          </w:rPr>
          <w:tab/>
        </w:r>
        <w:r w:rsidR="001A7229">
          <w:rPr>
            <w:noProof/>
            <w:webHidden/>
          </w:rPr>
          <w:fldChar w:fldCharType="begin"/>
        </w:r>
        <w:r w:rsidR="001A7229">
          <w:rPr>
            <w:noProof/>
            <w:webHidden/>
          </w:rPr>
          <w:instrText xml:space="preserve"> PAGEREF _Toc480940536 \h </w:instrText>
        </w:r>
        <w:r w:rsidR="001A7229">
          <w:rPr>
            <w:noProof/>
            <w:webHidden/>
          </w:rPr>
        </w:r>
        <w:r w:rsidR="001A7229">
          <w:rPr>
            <w:noProof/>
            <w:webHidden/>
          </w:rPr>
          <w:fldChar w:fldCharType="separate"/>
        </w:r>
        <w:r w:rsidR="001A7229">
          <w:rPr>
            <w:noProof/>
            <w:webHidden/>
          </w:rPr>
          <w:t>86</w:t>
        </w:r>
        <w:r w:rsidR="001A7229">
          <w:rPr>
            <w:noProof/>
            <w:webHidden/>
          </w:rPr>
          <w:fldChar w:fldCharType="end"/>
        </w:r>
      </w:hyperlink>
    </w:p>
    <w:p w14:paraId="0F4AAF03" w14:textId="00F85D75" w:rsidR="001A7229" w:rsidRDefault="00610C3E" w:rsidP="001A7229">
      <w:pPr>
        <w:pStyle w:val="TableofFigures"/>
        <w:tabs>
          <w:tab w:val="right" w:leader="dot" w:pos="8758"/>
        </w:tabs>
        <w:jc w:val="left"/>
        <w:rPr>
          <w:rFonts w:asciiTheme="minorHAnsi" w:eastAsiaTheme="minorEastAsia" w:hAnsiTheme="minorHAnsi" w:cstheme="minorBidi"/>
          <w:b w:val="0"/>
          <w:noProof/>
          <w:sz w:val="22"/>
          <w:szCs w:val="22"/>
        </w:rPr>
      </w:pPr>
      <w:hyperlink w:anchor="_Toc480940537" w:history="1">
        <w:r w:rsidR="001A7229" w:rsidRPr="005D6C53">
          <w:rPr>
            <w:rStyle w:val="Hyperlink"/>
            <w:noProof/>
          </w:rPr>
          <w:t>Appendix xxv – Original Phase Six Gannt Chart [47]</w:t>
        </w:r>
        <w:r w:rsidR="001A7229">
          <w:rPr>
            <w:noProof/>
            <w:webHidden/>
          </w:rPr>
          <w:t xml:space="preserve"> </w:t>
        </w:r>
        <w:r w:rsidR="00201C7A">
          <w:rPr>
            <w:noProof/>
            <w:webHidden/>
          </w:rPr>
          <w:tab/>
        </w:r>
        <w:r w:rsidR="001A7229">
          <w:rPr>
            <w:noProof/>
            <w:webHidden/>
          </w:rPr>
          <w:fldChar w:fldCharType="begin"/>
        </w:r>
        <w:r w:rsidR="001A7229">
          <w:rPr>
            <w:noProof/>
            <w:webHidden/>
          </w:rPr>
          <w:instrText xml:space="preserve"> PAGEREF _Toc480940537 \h </w:instrText>
        </w:r>
        <w:r w:rsidR="001A7229">
          <w:rPr>
            <w:noProof/>
            <w:webHidden/>
          </w:rPr>
        </w:r>
        <w:r w:rsidR="001A7229">
          <w:rPr>
            <w:noProof/>
            <w:webHidden/>
          </w:rPr>
          <w:fldChar w:fldCharType="separate"/>
        </w:r>
        <w:r w:rsidR="001A7229">
          <w:rPr>
            <w:noProof/>
            <w:webHidden/>
          </w:rPr>
          <w:t>86</w:t>
        </w:r>
        <w:r w:rsidR="001A7229">
          <w:rPr>
            <w:noProof/>
            <w:webHidden/>
          </w:rPr>
          <w:fldChar w:fldCharType="end"/>
        </w:r>
      </w:hyperlink>
    </w:p>
    <w:p w14:paraId="7F9E583A" w14:textId="67D43985" w:rsidR="001A7229" w:rsidRDefault="001A7229" w:rsidP="001A7229">
      <w:pPr>
        <w:jc w:val="left"/>
        <w:rPr>
          <w:rFonts w:cs="Arial"/>
        </w:rPr>
      </w:pPr>
      <w:r>
        <w:rPr>
          <w:rFonts w:cs="Arial"/>
        </w:rPr>
        <w:fldChar w:fldCharType="end"/>
      </w:r>
    </w:p>
    <w:p w14:paraId="7F71B5C5" w14:textId="0FEAEEB8" w:rsidR="00CB5B1C" w:rsidRDefault="00F92F98" w:rsidP="00923534">
      <w:pPr>
        <w:jc w:val="left"/>
        <w:rPr>
          <w:rFonts w:cs="Arial"/>
          <w:b/>
        </w:rPr>
      </w:pPr>
      <w:r w:rsidRPr="00F92F98">
        <w:rPr>
          <w:rFonts w:cs="Arial"/>
          <w:b/>
        </w:rPr>
        <w:t>LIST OF ABBREVIATIONS</w:t>
      </w:r>
    </w:p>
    <w:p w14:paraId="60BA1CE0" w14:textId="6A8EAD36" w:rsidR="007C7B9C" w:rsidRDefault="007C7B9C" w:rsidP="007C7B9C">
      <w:pPr>
        <w:jc w:val="left"/>
        <w:rPr>
          <w:rFonts w:cs="Arial"/>
          <w:b/>
        </w:rPr>
      </w:pPr>
      <w:r>
        <w:rPr>
          <w:rFonts w:cs="Arial"/>
          <w:b/>
        </w:rPr>
        <w:t>AES</w:t>
      </w:r>
      <w:r w:rsidR="00BE672F">
        <w:rPr>
          <w:rFonts w:cs="Arial"/>
          <w:b/>
        </w:rPr>
        <w:tab/>
      </w:r>
      <w:r w:rsidR="00BE672F">
        <w:rPr>
          <w:rFonts w:cs="Arial"/>
          <w:b/>
        </w:rPr>
        <w:tab/>
      </w:r>
      <w:r w:rsidR="00BE672F" w:rsidRPr="00BE672F">
        <w:rPr>
          <w:rFonts w:cs="Arial"/>
        </w:rPr>
        <w:t>Advanced Encryption Standard</w:t>
      </w:r>
    </w:p>
    <w:p w14:paraId="03708553" w14:textId="26CE6E75" w:rsidR="007C7B9C" w:rsidRDefault="007C7B9C" w:rsidP="007C7B9C">
      <w:pPr>
        <w:jc w:val="left"/>
        <w:rPr>
          <w:rFonts w:cs="Arial"/>
        </w:rPr>
      </w:pPr>
      <w:r>
        <w:rPr>
          <w:rFonts w:cs="Arial"/>
          <w:b/>
        </w:rPr>
        <w:t>AP</w:t>
      </w:r>
      <w:r>
        <w:rPr>
          <w:rFonts w:cs="Arial"/>
          <w:b/>
        </w:rPr>
        <w:tab/>
      </w:r>
      <w:r>
        <w:rPr>
          <w:rFonts w:cs="Arial"/>
          <w:b/>
        </w:rPr>
        <w:tab/>
      </w:r>
      <w:r>
        <w:rPr>
          <w:rFonts w:cs="Arial"/>
        </w:rPr>
        <w:t>Access Point</w:t>
      </w:r>
    </w:p>
    <w:p w14:paraId="587046CF" w14:textId="7448232A" w:rsidR="00BE672F" w:rsidRDefault="00BE672F" w:rsidP="007C7B9C">
      <w:pPr>
        <w:jc w:val="left"/>
        <w:rPr>
          <w:rFonts w:cs="Arial"/>
          <w:b/>
        </w:rPr>
      </w:pPr>
      <w:r>
        <w:rPr>
          <w:rFonts w:cs="Arial"/>
          <w:b/>
        </w:rPr>
        <w:t>BSS</w:t>
      </w:r>
      <w:r>
        <w:rPr>
          <w:rFonts w:cs="Arial"/>
          <w:b/>
        </w:rPr>
        <w:tab/>
      </w:r>
      <w:r>
        <w:rPr>
          <w:rFonts w:cs="Arial"/>
          <w:b/>
        </w:rPr>
        <w:tab/>
      </w:r>
      <w:r w:rsidRPr="00BE672F">
        <w:rPr>
          <w:rFonts w:cs="Arial"/>
        </w:rPr>
        <w:t>B</w:t>
      </w:r>
      <w:r w:rsidRPr="00BE672F">
        <w:rPr>
          <w:rFonts w:cs="Arial"/>
          <w:bCs/>
        </w:rPr>
        <w:t xml:space="preserve">asic </w:t>
      </w:r>
      <w:r>
        <w:rPr>
          <w:rFonts w:cs="Arial"/>
          <w:bCs/>
        </w:rPr>
        <w:t>S</w:t>
      </w:r>
      <w:r w:rsidRPr="00BE672F">
        <w:rPr>
          <w:rFonts w:cs="Arial"/>
          <w:bCs/>
        </w:rPr>
        <w:t xml:space="preserve">ervice </w:t>
      </w:r>
      <w:r>
        <w:rPr>
          <w:rFonts w:cs="Arial"/>
          <w:bCs/>
        </w:rPr>
        <w:t>S</w:t>
      </w:r>
      <w:r w:rsidRPr="00BE672F">
        <w:rPr>
          <w:rFonts w:cs="Arial"/>
          <w:bCs/>
        </w:rPr>
        <w:t>et</w:t>
      </w:r>
    </w:p>
    <w:p w14:paraId="6E1684B1" w14:textId="2156BDA6" w:rsidR="00BE672F" w:rsidRPr="00BE672F" w:rsidRDefault="00BE672F" w:rsidP="007C7B9C">
      <w:pPr>
        <w:jc w:val="left"/>
        <w:rPr>
          <w:rFonts w:cs="Arial"/>
        </w:rPr>
      </w:pPr>
      <w:r>
        <w:rPr>
          <w:rFonts w:cs="Arial"/>
          <w:b/>
        </w:rPr>
        <w:lastRenderedPageBreak/>
        <w:t>BYOD</w:t>
      </w:r>
      <w:r>
        <w:rPr>
          <w:rFonts w:cs="Arial"/>
          <w:b/>
        </w:rPr>
        <w:tab/>
      </w:r>
      <w:r>
        <w:rPr>
          <w:rFonts w:cs="Arial"/>
          <w:b/>
        </w:rPr>
        <w:tab/>
      </w:r>
      <w:r>
        <w:rPr>
          <w:rFonts w:cs="Arial"/>
        </w:rPr>
        <w:t>Bring your own device</w:t>
      </w:r>
    </w:p>
    <w:p w14:paraId="43187852" w14:textId="7485F969" w:rsidR="00BE672F" w:rsidRPr="00C00CF1" w:rsidRDefault="00BE672F" w:rsidP="007C7B9C">
      <w:pPr>
        <w:jc w:val="left"/>
        <w:rPr>
          <w:rFonts w:cs="Arial"/>
        </w:rPr>
      </w:pPr>
      <w:r>
        <w:rPr>
          <w:rFonts w:cs="Arial"/>
          <w:b/>
        </w:rPr>
        <w:t>CCM</w:t>
      </w:r>
      <w:r w:rsidR="00C00CF1">
        <w:rPr>
          <w:rFonts w:cs="Arial"/>
          <w:b/>
        </w:rPr>
        <w:tab/>
      </w:r>
      <w:r w:rsidR="00C00CF1">
        <w:rPr>
          <w:rFonts w:cs="Arial"/>
          <w:b/>
        </w:rPr>
        <w:tab/>
      </w:r>
      <w:r w:rsidR="00C00CF1">
        <w:rPr>
          <w:rFonts w:cs="Arial"/>
        </w:rPr>
        <w:t>Counter with CBC-MAC</w:t>
      </w:r>
    </w:p>
    <w:p w14:paraId="584DDE69" w14:textId="5C2CC857" w:rsidR="00BE672F" w:rsidRPr="00C00CF1" w:rsidRDefault="00BE672F" w:rsidP="007C7B9C">
      <w:pPr>
        <w:jc w:val="left"/>
        <w:rPr>
          <w:rFonts w:cs="Arial"/>
        </w:rPr>
      </w:pPr>
      <w:r>
        <w:rPr>
          <w:rFonts w:cs="Arial"/>
          <w:b/>
        </w:rPr>
        <w:t>EAPoL</w:t>
      </w:r>
      <w:r w:rsidR="00C00CF1">
        <w:rPr>
          <w:rFonts w:cs="Arial"/>
          <w:b/>
        </w:rPr>
        <w:tab/>
      </w:r>
      <w:r w:rsidR="00C00CF1" w:rsidRPr="00C00CF1">
        <w:rPr>
          <w:rFonts w:cs="Arial"/>
        </w:rPr>
        <w:t>Extensible Authentication Protocol (EAP) over LAN</w:t>
      </w:r>
      <w:r w:rsidR="00C00CF1" w:rsidRPr="00C00CF1">
        <w:rPr>
          <w:rFonts w:cs="Arial"/>
          <w:b/>
        </w:rPr>
        <w:t> </w:t>
      </w:r>
    </w:p>
    <w:p w14:paraId="6F1E4ED9" w14:textId="2A63C268" w:rsidR="00BE672F" w:rsidRDefault="00BE672F" w:rsidP="007C7B9C">
      <w:pPr>
        <w:jc w:val="left"/>
        <w:rPr>
          <w:rFonts w:cs="Arial"/>
          <w:b/>
        </w:rPr>
      </w:pPr>
      <w:r>
        <w:rPr>
          <w:rFonts w:cs="Arial"/>
          <w:b/>
        </w:rPr>
        <w:t>FCS</w:t>
      </w:r>
      <w:r w:rsidR="00C00CF1">
        <w:rPr>
          <w:rFonts w:cs="Arial"/>
          <w:b/>
        </w:rPr>
        <w:tab/>
      </w:r>
      <w:r w:rsidR="00C00CF1">
        <w:rPr>
          <w:rFonts w:cs="Arial"/>
          <w:b/>
        </w:rPr>
        <w:tab/>
      </w:r>
      <w:r w:rsidR="00C00CF1">
        <w:rPr>
          <w:rFonts w:cs="Arial"/>
          <w:bCs/>
        </w:rPr>
        <w:t>F</w:t>
      </w:r>
      <w:r w:rsidR="00C00CF1" w:rsidRPr="00C00CF1">
        <w:rPr>
          <w:rFonts w:cs="Arial"/>
          <w:bCs/>
        </w:rPr>
        <w:t xml:space="preserve">rame </w:t>
      </w:r>
      <w:r w:rsidR="00C00CF1">
        <w:rPr>
          <w:rFonts w:cs="Arial"/>
          <w:bCs/>
        </w:rPr>
        <w:t>C</w:t>
      </w:r>
      <w:r w:rsidR="00C00CF1" w:rsidRPr="00C00CF1">
        <w:rPr>
          <w:rFonts w:cs="Arial"/>
          <w:bCs/>
        </w:rPr>
        <w:t xml:space="preserve">heck </w:t>
      </w:r>
      <w:r w:rsidR="00C00CF1">
        <w:rPr>
          <w:rFonts w:cs="Arial"/>
          <w:bCs/>
        </w:rPr>
        <w:t>S</w:t>
      </w:r>
      <w:r w:rsidR="00C00CF1" w:rsidRPr="00C00CF1">
        <w:rPr>
          <w:rFonts w:cs="Arial"/>
          <w:bCs/>
        </w:rPr>
        <w:t>equence</w:t>
      </w:r>
    </w:p>
    <w:p w14:paraId="41D614A9" w14:textId="1E587311" w:rsidR="00BE672F" w:rsidRPr="00C00CF1" w:rsidRDefault="00BE672F" w:rsidP="007C7B9C">
      <w:pPr>
        <w:jc w:val="left"/>
        <w:rPr>
          <w:rFonts w:cs="Arial"/>
        </w:rPr>
      </w:pPr>
      <w:r>
        <w:rPr>
          <w:rFonts w:cs="Arial"/>
          <w:b/>
        </w:rPr>
        <w:t>FFD</w:t>
      </w:r>
      <w:r w:rsidR="00C00CF1">
        <w:rPr>
          <w:rFonts w:cs="Arial"/>
          <w:b/>
        </w:rPr>
        <w:tab/>
      </w:r>
      <w:r w:rsidR="00C00CF1">
        <w:rPr>
          <w:rFonts w:cs="Arial"/>
          <w:b/>
        </w:rPr>
        <w:tab/>
      </w:r>
      <w:r w:rsidR="00C00CF1">
        <w:rPr>
          <w:rFonts w:cs="Arial"/>
        </w:rPr>
        <w:t>Full-Function Device</w:t>
      </w:r>
    </w:p>
    <w:p w14:paraId="6DFED200" w14:textId="798D3D33" w:rsidR="00BE672F" w:rsidRDefault="00BE672F" w:rsidP="007C7B9C">
      <w:pPr>
        <w:jc w:val="left"/>
        <w:rPr>
          <w:rFonts w:cs="Arial"/>
          <w:b/>
        </w:rPr>
      </w:pPr>
      <w:r>
        <w:rPr>
          <w:rFonts w:cs="Arial"/>
          <w:b/>
        </w:rPr>
        <w:t>GFSK</w:t>
      </w:r>
      <w:r w:rsidR="00C00CF1">
        <w:rPr>
          <w:rFonts w:cs="Arial"/>
          <w:b/>
        </w:rPr>
        <w:tab/>
      </w:r>
      <w:r w:rsidR="00C00CF1">
        <w:rPr>
          <w:rFonts w:cs="Arial"/>
          <w:b/>
        </w:rPr>
        <w:tab/>
      </w:r>
      <w:r w:rsidR="00C00CF1" w:rsidRPr="00C00CF1">
        <w:rPr>
          <w:rFonts w:cs="Arial"/>
        </w:rPr>
        <w:t>G</w:t>
      </w:r>
      <w:r w:rsidR="00C00CF1">
        <w:rPr>
          <w:rFonts w:cs="Arial"/>
        </w:rPr>
        <w:t>aussian F</w:t>
      </w:r>
      <w:r w:rsidR="00C00CF1" w:rsidRPr="00C00CF1">
        <w:rPr>
          <w:rFonts w:cs="Arial"/>
        </w:rPr>
        <w:t xml:space="preserve">requency </w:t>
      </w:r>
      <w:r w:rsidR="00C00CF1">
        <w:rPr>
          <w:rFonts w:cs="Arial"/>
        </w:rPr>
        <w:t>S</w:t>
      </w:r>
      <w:r w:rsidR="00C00CF1" w:rsidRPr="00C00CF1">
        <w:rPr>
          <w:rFonts w:cs="Arial"/>
        </w:rPr>
        <w:t xml:space="preserve">hift </w:t>
      </w:r>
      <w:r w:rsidR="00C00CF1">
        <w:rPr>
          <w:rFonts w:cs="Arial"/>
        </w:rPr>
        <w:t>K</w:t>
      </w:r>
      <w:r w:rsidR="00C00CF1" w:rsidRPr="00C00CF1">
        <w:rPr>
          <w:rFonts w:cs="Arial"/>
        </w:rPr>
        <w:t>eying</w:t>
      </w:r>
    </w:p>
    <w:p w14:paraId="6D6DDB83" w14:textId="3907C105" w:rsidR="00BE672F" w:rsidRDefault="00BE672F" w:rsidP="007C7B9C">
      <w:pPr>
        <w:jc w:val="left"/>
        <w:rPr>
          <w:rFonts w:cs="Arial"/>
          <w:b/>
        </w:rPr>
      </w:pPr>
      <w:r>
        <w:rPr>
          <w:rFonts w:cs="Arial"/>
          <w:b/>
        </w:rPr>
        <w:t>GHz</w:t>
      </w:r>
      <w:r>
        <w:rPr>
          <w:rFonts w:cs="Arial"/>
          <w:b/>
        </w:rPr>
        <w:tab/>
      </w:r>
      <w:r>
        <w:rPr>
          <w:rFonts w:cs="Arial"/>
          <w:b/>
        </w:rPr>
        <w:tab/>
      </w:r>
      <w:r w:rsidRPr="00BE672F">
        <w:rPr>
          <w:rFonts w:cs="Arial"/>
        </w:rPr>
        <w:t>Gigahertz</w:t>
      </w:r>
    </w:p>
    <w:p w14:paraId="38424528" w14:textId="56AE0F1D" w:rsidR="00BE672F" w:rsidRDefault="00BE672F" w:rsidP="007C7B9C">
      <w:pPr>
        <w:jc w:val="left"/>
        <w:rPr>
          <w:rFonts w:cs="Arial"/>
          <w:b/>
        </w:rPr>
      </w:pPr>
      <w:r>
        <w:rPr>
          <w:rFonts w:cs="Arial"/>
          <w:b/>
        </w:rPr>
        <w:t>GMK</w:t>
      </w:r>
      <w:r w:rsidR="00C00CF1">
        <w:rPr>
          <w:rFonts w:cs="Arial"/>
          <w:b/>
        </w:rPr>
        <w:tab/>
      </w:r>
      <w:r w:rsidR="00C00CF1">
        <w:rPr>
          <w:rFonts w:cs="Arial"/>
          <w:b/>
        </w:rPr>
        <w:tab/>
      </w:r>
      <w:r w:rsidR="00C00CF1" w:rsidRPr="00C00CF1">
        <w:rPr>
          <w:rFonts w:cs="Arial"/>
        </w:rPr>
        <w:t>Group Master Key</w:t>
      </w:r>
    </w:p>
    <w:p w14:paraId="4946D05C" w14:textId="634FE929" w:rsidR="00BE672F" w:rsidRDefault="00BE672F" w:rsidP="007C7B9C">
      <w:pPr>
        <w:jc w:val="left"/>
        <w:rPr>
          <w:rFonts w:cs="Arial"/>
          <w:b/>
        </w:rPr>
      </w:pPr>
      <w:r>
        <w:rPr>
          <w:rFonts w:cs="Arial"/>
          <w:b/>
        </w:rPr>
        <w:t>GUI</w:t>
      </w:r>
      <w:r>
        <w:rPr>
          <w:rFonts w:cs="Arial"/>
          <w:b/>
        </w:rPr>
        <w:tab/>
      </w:r>
      <w:r>
        <w:rPr>
          <w:rFonts w:cs="Arial"/>
          <w:b/>
        </w:rPr>
        <w:tab/>
      </w:r>
      <w:r w:rsidRPr="00BE672F">
        <w:rPr>
          <w:rFonts w:cs="Arial"/>
        </w:rPr>
        <w:t>Graphical User Interface</w:t>
      </w:r>
    </w:p>
    <w:p w14:paraId="47959EBC" w14:textId="56A7ACAE" w:rsidR="00BE672F" w:rsidRDefault="00BE672F" w:rsidP="007C7B9C">
      <w:pPr>
        <w:jc w:val="left"/>
        <w:rPr>
          <w:rFonts w:cs="Arial"/>
          <w:b/>
        </w:rPr>
      </w:pPr>
      <w:r>
        <w:rPr>
          <w:rFonts w:cs="Arial"/>
          <w:b/>
        </w:rPr>
        <w:t>HRS</w:t>
      </w:r>
      <w:r w:rsidR="00C00CF1">
        <w:rPr>
          <w:rFonts w:cs="Arial"/>
          <w:b/>
        </w:rPr>
        <w:tab/>
      </w:r>
      <w:r w:rsidR="00C00CF1">
        <w:rPr>
          <w:rFonts w:cs="Arial"/>
          <w:b/>
        </w:rPr>
        <w:tab/>
      </w:r>
      <w:r w:rsidR="00C00CF1" w:rsidRPr="00C00CF1">
        <w:rPr>
          <w:rFonts w:cs="Arial"/>
        </w:rPr>
        <w:t>Human Recognition System</w:t>
      </w:r>
    </w:p>
    <w:p w14:paraId="20773156" w14:textId="05549C1D" w:rsidR="00BE672F" w:rsidRPr="00C00CF1" w:rsidRDefault="00BE672F" w:rsidP="007C7B9C">
      <w:pPr>
        <w:jc w:val="left"/>
        <w:rPr>
          <w:rFonts w:cs="Arial"/>
        </w:rPr>
      </w:pPr>
      <w:r>
        <w:rPr>
          <w:rFonts w:cs="Arial"/>
          <w:b/>
        </w:rPr>
        <w:t>IEEE</w:t>
      </w:r>
      <w:r w:rsidR="00C00CF1">
        <w:rPr>
          <w:rFonts w:cs="Arial"/>
          <w:b/>
        </w:rPr>
        <w:tab/>
      </w:r>
      <w:r w:rsidR="00C00CF1">
        <w:rPr>
          <w:rFonts w:cs="Arial"/>
          <w:b/>
        </w:rPr>
        <w:tab/>
      </w:r>
      <w:r w:rsidR="00C00CF1" w:rsidRPr="00C00CF1">
        <w:rPr>
          <w:rFonts w:cs="Arial"/>
        </w:rPr>
        <w:t>Institute of Electrical and Electronics Engineers</w:t>
      </w:r>
    </w:p>
    <w:p w14:paraId="0EDAC363" w14:textId="4F0C022F" w:rsidR="00BE672F" w:rsidRPr="00BE672F" w:rsidRDefault="00BE672F" w:rsidP="007C7B9C">
      <w:pPr>
        <w:jc w:val="left"/>
        <w:rPr>
          <w:rFonts w:cs="Arial"/>
        </w:rPr>
      </w:pPr>
      <w:r>
        <w:rPr>
          <w:rFonts w:cs="Arial"/>
          <w:b/>
        </w:rPr>
        <w:t>ID</w:t>
      </w:r>
      <w:r>
        <w:rPr>
          <w:rFonts w:cs="Arial"/>
          <w:b/>
        </w:rPr>
        <w:tab/>
      </w:r>
      <w:r>
        <w:rPr>
          <w:rFonts w:cs="Arial"/>
          <w:b/>
        </w:rPr>
        <w:tab/>
      </w:r>
      <w:r>
        <w:rPr>
          <w:rFonts w:cs="Arial"/>
        </w:rPr>
        <w:t>Identification</w:t>
      </w:r>
    </w:p>
    <w:p w14:paraId="5E78E557" w14:textId="25726577" w:rsidR="00BE672F" w:rsidRPr="00BE672F" w:rsidRDefault="00BE672F" w:rsidP="007C7B9C">
      <w:pPr>
        <w:jc w:val="left"/>
        <w:rPr>
          <w:rFonts w:cs="Arial"/>
        </w:rPr>
      </w:pPr>
      <w:r>
        <w:rPr>
          <w:rFonts w:cs="Arial"/>
          <w:b/>
        </w:rPr>
        <w:t>IoT</w:t>
      </w:r>
      <w:r>
        <w:rPr>
          <w:rFonts w:cs="Arial"/>
          <w:b/>
        </w:rPr>
        <w:tab/>
      </w:r>
      <w:r>
        <w:rPr>
          <w:rFonts w:cs="Arial"/>
          <w:b/>
        </w:rPr>
        <w:tab/>
      </w:r>
      <w:r>
        <w:rPr>
          <w:rFonts w:cs="Arial"/>
        </w:rPr>
        <w:t>Internet of Things</w:t>
      </w:r>
    </w:p>
    <w:p w14:paraId="66E05FA5" w14:textId="2FF7352D" w:rsidR="00BE672F" w:rsidRDefault="00BE672F" w:rsidP="007C7B9C">
      <w:pPr>
        <w:jc w:val="left"/>
        <w:rPr>
          <w:rFonts w:cs="Arial"/>
          <w:b/>
        </w:rPr>
      </w:pPr>
      <w:r>
        <w:rPr>
          <w:rFonts w:cs="Arial"/>
          <w:b/>
        </w:rPr>
        <w:t>KCK</w:t>
      </w:r>
      <w:r w:rsidR="00C00CF1">
        <w:rPr>
          <w:rFonts w:cs="Arial"/>
          <w:b/>
        </w:rPr>
        <w:tab/>
      </w:r>
      <w:r w:rsidR="00C00CF1">
        <w:rPr>
          <w:rFonts w:cs="Arial"/>
          <w:b/>
        </w:rPr>
        <w:tab/>
      </w:r>
      <w:r w:rsidR="00C00CF1">
        <w:rPr>
          <w:rFonts w:cs="Arial"/>
        </w:rPr>
        <w:t>K</w:t>
      </w:r>
      <w:r w:rsidR="00C00CF1" w:rsidRPr="00C00CF1">
        <w:rPr>
          <w:rFonts w:cs="Arial"/>
        </w:rPr>
        <w:t xml:space="preserve">ey </w:t>
      </w:r>
      <w:r w:rsidR="00C00CF1">
        <w:rPr>
          <w:rFonts w:cs="Arial"/>
        </w:rPr>
        <w:t>C</w:t>
      </w:r>
      <w:r w:rsidR="00C00CF1" w:rsidRPr="00C00CF1">
        <w:rPr>
          <w:rFonts w:cs="Arial"/>
        </w:rPr>
        <w:t xml:space="preserve">onfirmation </w:t>
      </w:r>
      <w:r w:rsidR="00C00CF1">
        <w:rPr>
          <w:rFonts w:cs="Arial"/>
        </w:rPr>
        <w:t>K</w:t>
      </w:r>
      <w:r w:rsidR="00C00CF1" w:rsidRPr="00C00CF1">
        <w:rPr>
          <w:rFonts w:cs="Arial"/>
        </w:rPr>
        <w:t>ey</w:t>
      </w:r>
    </w:p>
    <w:p w14:paraId="1AE194D4" w14:textId="37C6A9C8" w:rsidR="00BE672F" w:rsidRPr="00C00CF1" w:rsidRDefault="00BE672F" w:rsidP="007C7B9C">
      <w:pPr>
        <w:jc w:val="left"/>
        <w:rPr>
          <w:rFonts w:cs="Arial"/>
        </w:rPr>
      </w:pPr>
      <w:r>
        <w:rPr>
          <w:rFonts w:cs="Arial"/>
          <w:b/>
        </w:rPr>
        <w:t>KEK</w:t>
      </w:r>
      <w:r w:rsidR="00C00CF1">
        <w:rPr>
          <w:rFonts w:cs="Arial"/>
          <w:b/>
        </w:rPr>
        <w:tab/>
      </w:r>
      <w:r w:rsidR="00C00CF1">
        <w:rPr>
          <w:rFonts w:cs="Arial"/>
          <w:b/>
        </w:rPr>
        <w:tab/>
      </w:r>
      <w:r w:rsidR="00C00CF1">
        <w:rPr>
          <w:rFonts w:cs="Arial"/>
        </w:rPr>
        <w:t>Key Encryption Key</w:t>
      </w:r>
    </w:p>
    <w:p w14:paraId="7E54DD1A" w14:textId="5C4D6559" w:rsidR="00BE672F" w:rsidRPr="00BE672F" w:rsidRDefault="00BE672F" w:rsidP="007C7B9C">
      <w:pPr>
        <w:jc w:val="left"/>
        <w:rPr>
          <w:rFonts w:cs="Arial"/>
        </w:rPr>
      </w:pPr>
      <w:r>
        <w:rPr>
          <w:rFonts w:cs="Arial"/>
          <w:b/>
        </w:rPr>
        <w:t>LAN</w:t>
      </w:r>
      <w:r>
        <w:rPr>
          <w:rFonts w:cs="Arial"/>
          <w:b/>
        </w:rPr>
        <w:tab/>
      </w:r>
      <w:r>
        <w:rPr>
          <w:rFonts w:cs="Arial"/>
          <w:b/>
        </w:rPr>
        <w:tab/>
      </w:r>
      <w:r>
        <w:rPr>
          <w:rFonts w:cs="Arial"/>
        </w:rPr>
        <w:t>Local Area Network</w:t>
      </w:r>
    </w:p>
    <w:p w14:paraId="6028AEBC" w14:textId="4B92B4EF" w:rsidR="00BE672F" w:rsidRPr="00BE672F" w:rsidRDefault="00BE672F" w:rsidP="007C7B9C">
      <w:pPr>
        <w:jc w:val="left"/>
        <w:rPr>
          <w:rFonts w:cs="Arial"/>
        </w:rPr>
      </w:pPr>
      <w:r>
        <w:rPr>
          <w:rFonts w:cs="Arial"/>
          <w:b/>
        </w:rPr>
        <w:t>NAC</w:t>
      </w:r>
      <w:r>
        <w:rPr>
          <w:rFonts w:cs="Arial"/>
          <w:b/>
        </w:rPr>
        <w:tab/>
      </w:r>
      <w:r>
        <w:rPr>
          <w:rFonts w:cs="Arial"/>
          <w:b/>
        </w:rPr>
        <w:tab/>
      </w:r>
      <w:r>
        <w:rPr>
          <w:rFonts w:cs="Arial"/>
        </w:rPr>
        <w:t>Network Access Control</w:t>
      </w:r>
    </w:p>
    <w:p w14:paraId="5E03F329" w14:textId="109F4232" w:rsidR="00BE672F" w:rsidRPr="004320E5" w:rsidRDefault="00BE672F" w:rsidP="007C7B9C">
      <w:pPr>
        <w:jc w:val="left"/>
        <w:rPr>
          <w:rFonts w:cs="Arial"/>
        </w:rPr>
      </w:pPr>
      <w:r>
        <w:rPr>
          <w:rFonts w:cs="Arial"/>
          <w:b/>
        </w:rPr>
        <w:t>PAN</w:t>
      </w:r>
      <w:r w:rsidR="004320E5">
        <w:rPr>
          <w:rFonts w:cs="Arial"/>
          <w:b/>
        </w:rPr>
        <w:tab/>
      </w:r>
      <w:r w:rsidR="004320E5">
        <w:rPr>
          <w:rFonts w:cs="Arial"/>
          <w:b/>
        </w:rPr>
        <w:tab/>
      </w:r>
      <w:r w:rsidR="004320E5">
        <w:rPr>
          <w:rFonts w:cs="Arial"/>
        </w:rPr>
        <w:t>Personal Area Network</w:t>
      </w:r>
    </w:p>
    <w:p w14:paraId="51EB35D3" w14:textId="3F9D7AF6" w:rsidR="00BE672F" w:rsidRPr="00BE672F" w:rsidRDefault="00BE672F" w:rsidP="007C7B9C">
      <w:pPr>
        <w:jc w:val="left"/>
        <w:rPr>
          <w:rFonts w:cs="Arial"/>
        </w:rPr>
      </w:pPr>
      <w:r>
        <w:rPr>
          <w:rFonts w:cs="Arial"/>
          <w:b/>
        </w:rPr>
        <w:t>PC</w:t>
      </w:r>
      <w:r>
        <w:rPr>
          <w:rFonts w:cs="Arial"/>
          <w:b/>
        </w:rPr>
        <w:tab/>
      </w:r>
      <w:r>
        <w:rPr>
          <w:rFonts w:cs="Arial"/>
          <w:b/>
        </w:rPr>
        <w:tab/>
      </w:r>
      <w:r>
        <w:rPr>
          <w:rFonts w:cs="Arial"/>
        </w:rPr>
        <w:t>Personal Computer</w:t>
      </w:r>
    </w:p>
    <w:p w14:paraId="12CCEB96" w14:textId="48FA7531" w:rsidR="00BE672F" w:rsidRDefault="00BE672F" w:rsidP="007C7B9C">
      <w:pPr>
        <w:jc w:val="left"/>
        <w:rPr>
          <w:rFonts w:cs="Arial"/>
          <w:b/>
        </w:rPr>
      </w:pPr>
      <w:r>
        <w:rPr>
          <w:rFonts w:cs="Arial"/>
          <w:b/>
        </w:rPr>
        <w:t>PMK</w:t>
      </w:r>
      <w:r w:rsidR="004320E5">
        <w:rPr>
          <w:rFonts w:cs="Arial"/>
          <w:b/>
        </w:rPr>
        <w:tab/>
      </w:r>
      <w:r w:rsidR="004320E5">
        <w:rPr>
          <w:rFonts w:cs="Arial"/>
          <w:b/>
        </w:rPr>
        <w:tab/>
      </w:r>
      <w:r w:rsidR="004320E5" w:rsidRPr="004320E5">
        <w:rPr>
          <w:rFonts w:cs="Arial"/>
        </w:rPr>
        <w:t>Pairwise Master Key</w:t>
      </w:r>
    </w:p>
    <w:p w14:paraId="05D96C5E" w14:textId="2CF8A7FA" w:rsidR="00BE672F" w:rsidRPr="00BE672F" w:rsidRDefault="00BE672F" w:rsidP="007C7B9C">
      <w:pPr>
        <w:jc w:val="left"/>
        <w:rPr>
          <w:rFonts w:cs="Arial"/>
        </w:rPr>
      </w:pPr>
      <w:r>
        <w:rPr>
          <w:rFonts w:cs="Arial"/>
          <w:b/>
        </w:rPr>
        <w:t>PoE</w:t>
      </w:r>
      <w:r>
        <w:rPr>
          <w:rFonts w:cs="Arial"/>
        </w:rPr>
        <w:tab/>
      </w:r>
      <w:r>
        <w:rPr>
          <w:rFonts w:cs="Arial"/>
        </w:rPr>
        <w:tab/>
        <w:t>Power over Ethernet</w:t>
      </w:r>
    </w:p>
    <w:p w14:paraId="3EF08FF5" w14:textId="698A5E3A" w:rsidR="00BE672F" w:rsidRDefault="00BE672F" w:rsidP="007C7B9C">
      <w:pPr>
        <w:jc w:val="left"/>
        <w:rPr>
          <w:rFonts w:cs="Arial"/>
          <w:b/>
        </w:rPr>
      </w:pPr>
      <w:r>
        <w:rPr>
          <w:rFonts w:cs="Arial"/>
          <w:b/>
        </w:rPr>
        <w:t>PRF</w:t>
      </w:r>
      <w:r w:rsidR="004320E5">
        <w:rPr>
          <w:rFonts w:cs="Arial"/>
          <w:b/>
        </w:rPr>
        <w:tab/>
      </w:r>
      <w:r w:rsidR="004320E5">
        <w:rPr>
          <w:rFonts w:cs="Arial"/>
          <w:b/>
        </w:rPr>
        <w:tab/>
      </w:r>
      <w:r w:rsidR="004320E5" w:rsidRPr="004320E5">
        <w:rPr>
          <w:rFonts w:cs="Arial"/>
        </w:rPr>
        <w:t>Pseudorandom Function</w:t>
      </w:r>
    </w:p>
    <w:p w14:paraId="03FDE11D" w14:textId="226205A4" w:rsidR="00BE672F" w:rsidRDefault="00BE672F" w:rsidP="007C7B9C">
      <w:pPr>
        <w:jc w:val="left"/>
        <w:rPr>
          <w:rFonts w:cs="Arial"/>
          <w:b/>
        </w:rPr>
      </w:pPr>
      <w:r>
        <w:rPr>
          <w:rFonts w:cs="Arial"/>
          <w:b/>
        </w:rPr>
        <w:t>PTK</w:t>
      </w:r>
      <w:r w:rsidR="004320E5" w:rsidRPr="004320E5">
        <w:rPr>
          <w:rFonts w:cs="Arial"/>
        </w:rPr>
        <w:t xml:space="preserve"> </w:t>
      </w:r>
      <w:r w:rsidR="004320E5">
        <w:rPr>
          <w:rFonts w:cs="Arial"/>
        </w:rPr>
        <w:tab/>
      </w:r>
      <w:r w:rsidR="004320E5">
        <w:rPr>
          <w:rFonts w:cs="Arial"/>
        </w:rPr>
        <w:tab/>
      </w:r>
      <w:r w:rsidR="004320E5" w:rsidRPr="004320E5">
        <w:rPr>
          <w:rFonts w:cs="Arial"/>
        </w:rPr>
        <w:t>Pairwise Transient Key</w:t>
      </w:r>
    </w:p>
    <w:p w14:paraId="5724F1BC" w14:textId="492DBB4E" w:rsidR="00BE672F" w:rsidRDefault="00BE672F" w:rsidP="007C7B9C">
      <w:pPr>
        <w:jc w:val="left"/>
        <w:rPr>
          <w:rFonts w:cs="Arial"/>
          <w:b/>
        </w:rPr>
      </w:pPr>
      <w:r>
        <w:rPr>
          <w:rFonts w:cs="Arial"/>
          <w:b/>
        </w:rPr>
        <w:t>RFID</w:t>
      </w:r>
      <w:r>
        <w:rPr>
          <w:rFonts w:cs="Arial"/>
          <w:b/>
        </w:rPr>
        <w:tab/>
      </w:r>
      <w:r>
        <w:rPr>
          <w:rFonts w:cs="Arial"/>
          <w:b/>
        </w:rPr>
        <w:tab/>
      </w:r>
      <w:r w:rsidRPr="00BE672F">
        <w:rPr>
          <w:rFonts w:cs="Arial"/>
        </w:rPr>
        <w:t>Radio Frequency Identification</w:t>
      </w:r>
    </w:p>
    <w:p w14:paraId="06D34FA3" w14:textId="6BA6AD58" w:rsidR="00BE672F" w:rsidRPr="004320E5" w:rsidRDefault="00BE672F" w:rsidP="007C7B9C">
      <w:pPr>
        <w:jc w:val="left"/>
        <w:rPr>
          <w:rFonts w:cs="Arial"/>
        </w:rPr>
      </w:pPr>
      <w:r>
        <w:rPr>
          <w:rFonts w:cs="Arial"/>
          <w:b/>
        </w:rPr>
        <w:t>RFD</w:t>
      </w:r>
      <w:r w:rsidR="004320E5">
        <w:rPr>
          <w:rFonts w:cs="Arial"/>
          <w:b/>
        </w:rPr>
        <w:tab/>
      </w:r>
      <w:r w:rsidR="004320E5">
        <w:rPr>
          <w:rFonts w:cs="Arial"/>
          <w:b/>
        </w:rPr>
        <w:tab/>
      </w:r>
      <w:r w:rsidR="004320E5">
        <w:rPr>
          <w:rFonts w:cs="Arial"/>
        </w:rPr>
        <w:t>R</w:t>
      </w:r>
      <w:r w:rsidR="004320E5" w:rsidRPr="004320E5">
        <w:rPr>
          <w:rFonts w:cs="Arial"/>
        </w:rPr>
        <w:t>educed-</w:t>
      </w:r>
      <w:r w:rsidR="004320E5">
        <w:rPr>
          <w:rFonts w:cs="Arial"/>
        </w:rPr>
        <w:t>Function D</w:t>
      </w:r>
      <w:r w:rsidR="004320E5" w:rsidRPr="004320E5">
        <w:rPr>
          <w:rFonts w:cs="Arial"/>
        </w:rPr>
        <w:t>evice</w:t>
      </w:r>
    </w:p>
    <w:p w14:paraId="461F2AB8" w14:textId="1FCA2881" w:rsidR="00BE672F" w:rsidRDefault="00BE672F" w:rsidP="007C7B9C">
      <w:pPr>
        <w:jc w:val="left"/>
        <w:rPr>
          <w:rFonts w:cs="Arial"/>
          <w:b/>
        </w:rPr>
      </w:pPr>
      <w:r>
        <w:rPr>
          <w:rFonts w:cs="Arial"/>
          <w:b/>
        </w:rPr>
        <w:t>RSN</w:t>
      </w:r>
      <w:r w:rsidR="004320E5">
        <w:rPr>
          <w:rFonts w:cs="Arial"/>
          <w:b/>
        </w:rPr>
        <w:tab/>
      </w:r>
      <w:r w:rsidR="004320E5">
        <w:rPr>
          <w:rFonts w:cs="Arial"/>
          <w:b/>
        </w:rPr>
        <w:tab/>
      </w:r>
      <w:r w:rsidR="004320E5" w:rsidRPr="004320E5">
        <w:rPr>
          <w:rFonts w:cs="Arial"/>
        </w:rPr>
        <w:t>Robust Security Network</w:t>
      </w:r>
    </w:p>
    <w:p w14:paraId="71113825" w14:textId="27AF9460" w:rsidR="00BE672F" w:rsidRDefault="00BE672F" w:rsidP="007C7B9C">
      <w:pPr>
        <w:jc w:val="left"/>
        <w:rPr>
          <w:rFonts w:cs="Arial"/>
          <w:b/>
        </w:rPr>
      </w:pPr>
      <w:r>
        <w:rPr>
          <w:rFonts w:cs="Arial"/>
          <w:b/>
        </w:rPr>
        <w:t>RSNA</w:t>
      </w:r>
      <w:r w:rsidR="004320E5">
        <w:rPr>
          <w:rFonts w:cs="Arial"/>
          <w:b/>
        </w:rPr>
        <w:tab/>
      </w:r>
      <w:r w:rsidR="004320E5">
        <w:rPr>
          <w:rFonts w:cs="Arial"/>
          <w:b/>
        </w:rPr>
        <w:tab/>
      </w:r>
      <w:r w:rsidR="004320E5">
        <w:rPr>
          <w:rFonts w:cs="Arial"/>
        </w:rPr>
        <w:t>Robust Security Network A</w:t>
      </w:r>
      <w:r w:rsidR="004320E5" w:rsidRPr="004320E5">
        <w:rPr>
          <w:rFonts w:cs="Arial"/>
        </w:rPr>
        <w:t>ssociation</w:t>
      </w:r>
    </w:p>
    <w:p w14:paraId="08C70279" w14:textId="19B1CA6F" w:rsidR="00BE672F" w:rsidRDefault="00BE672F" w:rsidP="007C7B9C">
      <w:pPr>
        <w:jc w:val="left"/>
        <w:rPr>
          <w:rFonts w:cs="Arial"/>
          <w:b/>
        </w:rPr>
      </w:pPr>
      <w:r>
        <w:rPr>
          <w:rFonts w:cs="Arial"/>
          <w:b/>
        </w:rPr>
        <w:t>TDD</w:t>
      </w:r>
      <w:r w:rsidR="004320E5">
        <w:rPr>
          <w:rFonts w:cs="Arial"/>
          <w:b/>
        </w:rPr>
        <w:tab/>
      </w:r>
      <w:r w:rsidR="004320E5">
        <w:rPr>
          <w:rFonts w:cs="Arial"/>
          <w:b/>
        </w:rPr>
        <w:tab/>
      </w:r>
      <w:r w:rsidR="004320E5" w:rsidRPr="004320E5">
        <w:rPr>
          <w:rFonts w:cs="Arial"/>
        </w:rPr>
        <w:t>T</w:t>
      </w:r>
      <w:r w:rsidR="004320E5">
        <w:rPr>
          <w:rFonts w:cs="Arial"/>
        </w:rPr>
        <w:t>ime-Division D</w:t>
      </w:r>
      <w:r w:rsidR="004320E5" w:rsidRPr="004320E5">
        <w:rPr>
          <w:rFonts w:cs="Arial"/>
        </w:rPr>
        <w:t>uplex</w:t>
      </w:r>
    </w:p>
    <w:p w14:paraId="35A269DA" w14:textId="7FFBF0BC" w:rsidR="00BE672F" w:rsidRDefault="00BE672F" w:rsidP="007C7B9C">
      <w:pPr>
        <w:jc w:val="left"/>
        <w:rPr>
          <w:rFonts w:cs="Arial"/>
          <w:b/>
        </w:rPr>
      </w:pPr>
      <w:r>
        <w:rPr>
          <w:rFonts w:cs="Arial"/>
          <w:b/>
        </w:rPr>
        <w:t>TKIP</w:t>
      </w:r>
      <w:r w:rsidR="004320E5">
        <w:rPr>
          <w:rFonts w:cs="Arial"/>
          <w:b/>
        </w:rPr>
        <w:tab/>
      </w:r>
      <w:r w:rsidR="004320E5">
        <w:rPr>
          <w:rFonts w:cs="Arial"/>
          <w:b/>
        </w:rPr>
        <w:tab/>
      </w:r>
      <w:r w:rsidR="004320E5" w:rsidRPr="004320E5">
        <w:rPr>
          <w:rFonts w:cs="Arial"/>
        </w:rPr>
        <w:t>Temporal Key Integrity Protocol</w:t>
      </w:r>
    </w:p>
    <w:p w14:paraId="76904BED" w14:textId="05C856B2" w:rsidR="00BE672F" w:rsidRDefault="00BE672F" w:rsidP="007C7B9C">
      <w:pPr>
        <w:jc w:val="left"/>
        <w:rPr>
          <w:rFonts w:cs="Arial"/>
          <w:b/>
        </w:rPr>
      </w:pPr>
      <w:r>
        <w:rPr>
          <w:rFonts w:cs="Arial"/>
          <w:b/>
        </w:rPr>
        <w:t>WEP</w:t>
      </w:r>
      <w:r w:rsidR="004320E5">
        <w:rPr>
          <w:rFonts w:cs="Arial"/>
          <w:b/>
        </w:rPr>
        <w:tab/>
      </w:r>
      <w:r w:rsidR="004320E5">
        <w:rPr>
          <w:rFonts w:cs="Arial"/>
          <w:b/>
        </w:rPr>
        <w:tab/>
      </w:r>
      <w:r w:rsidR="004320E5" w:rsidRPr="004320E5">
        <w:rPr>
          <w:rFonts w:cs="Arial"/>
        </w:rPr>
        <w:t>Wired Equivalent Privacy</w:t>
      </w:r>
    </w:p>
    <w:p w14:paraId="174ABFBF" w14:textId="1F5F6E48" w:rsidR="00BE672F" w:rsidRPr="00BE672F" w:rsidRDefault="00BE672F" w:rsidP="007C7B9C">
      <w:pPr>
        <w:jc w:val="left"/>
        <w:rPr>
          <w:rFonts w:cs="Arial"/>
        </w:rPr>
      </w:pPr>
      <w:r>
        <w:rPr>
          <w:rFonts w:cs="Arial"/>
          <w:b/>
        </w:rPr>
        <w:t>Wi-Fi</w:t>
      </w:r>
      <w:r>
        <w:rPr>
          <w:rFonts w:cs="Arial"/>
          <w:b/>
        </w:rPr>
        <w:tab/>
      </w:r>
      <w:r>
        <w:rPr>
          <w:rFonts w:cs="Arial"/>
          <w:b/>
        </w:rPr>
        <w:tab/>
      </w:r>
      <w:r>
        <w:rPr>
          <w:rFonts w:cs="Arial"/>
        </w:rPr>
        <w:t>Wireless Fidelity</w:t>
      </w:r>
    </w:p>
    <w:p w14:paraId="3BAF41B6" w14:textId="54C51B57" w:rsidR="00BE672F" w:rsidRDefault="00BE672F" w:rsidP="007C7B9C">
      <w:pPr>
        <w:jc w:val="left"/>
        <w:rPr>
          <w:rFonts w:cs="Arial"/>
          <w:b/>
        </w:rPr>
      </w:pPr>
      <w:r>
        <w:rPr>
          <w:rFonts w:cs="Arial"/>
          <w:b/>
        </w:rPr>
        <w:t>WLAN</w:t>
      </w:r>
      <w:r w:rsidR="004320E5">
        <w:rPr>
          <w:rFonts w:cs="Arial"/>
          <w:b/>
        </w:rPr>
        <w:tab/>
      </w:r>
      <w:r w:rsidR="004320E5">
        <w:rPr>
          <w:rFonts w:cs="Arial"/>
          <w:b/>
        </w:rPr>
        <w:tab/>
      </w:r>
      <w:r w:rsidR="004320E5" w:rsidRPr="004320E5">
        <w:rPr>
          <w:rFonts w:cs="Arial"/>
        </w:rPr>
        <w:t xml:space="preserve">Wireless </w:t>
      </w:r>
      <w:r w:rsidR="004320E5">
        <w:rPr>
          <w:rFonts w:cs="Arial"/>
        </w:rPr>
        <w:t>Local</w:t>
      </w:r>
      <w:r w:rsidR="004320E5" w:rsidRPr="004320E5">
        <w:rPr>
          <w:rFonts w:cs="Arial"/>
        </w:rPr>
        <w:t xml:space="preserve"> Area Network</w:t>
      </w:r>
    </w:p>
    <w:p w14:paraId="51D498A0" w14:textId="6EDE000F" w:rsidR="00BE672F" w:rsidRDefault="00BE672F" w:rsidP="007C7B9C">
      <w:pPr>
        <w:jc w:val="left"/>
        <w:rPr>
          <w:rFonts w:cs="Arial"/>
        </w:rPr>
      </w:pPr>
      <w:r>
        <w:rPr>
          <w:rFonts w:cs="Arial"/>
          <w:b/>
        </w:rPr>
        <w:t>WPAN</w:t>
      </w:r>
      <w:r w:rsidR="004320E5">
        <w:rPr>
          <w:rFonts w:cs="Arial"/>
          <w:b/>
        </w:rPr>
        <w:tab/>
      </w:r>
      <w:r w:rsidR="004320E5" w:rsidRPr="004320E5">
        <w:rPr>
          <w:rFonts w:cs="Arial"/>
        </w:rPr>
        <w:t>Wireless Personal Area Network</w:t>
      </w:r>
    </w:p>
    <w:p w14:paraId="523A2145" w14:textId="77777777" w:rsidR="00BE672F" w:rsidRDefault="00BE672F" w:rsidP="00BE672F">
      <w:pPr>
        <w:jc w:val="left"/>
        <w:rPr>
          <w:rFonts w:cs="Arial"/>
        </w:rPr>
      </w:pPr>
      <w:r>
        <w:rPr>
          <w:rFonts w:cs="Arial"/>
          <w:b/>
        </w:rPr>
        <w:t>WSN</w:t>
      </w:r>
      <w:r>
        <w:rPr>
          <w:rFonts w:cs="Arial"/>
          <w:b/>
        </w:rPr>
        <w:tab/>
      </w:r>
      <w:r>
        <w:rPr>
          <w:rFonts w:cs="Arial"/>
          <w:b/>
        </w:rPr>
        <w:tab/>
      </w:r>
      <w:r w:rsidRPr="00F92F98">
        <w:rPr>
          <w:rFonts w:cs="Arial"/>
        </w:rPr>
        <w:t>Wireless Sensor Network</w:t>
      </w:r>
    </w:p>
    <w:p w14:paraId="6357C6B2" w14:textId="256E85EB" w:rsidR="00CE662D" w:rsidRDefault="00A5569F" w:rsidP="000C7AC4">
      <w:pPr>
        <w:rPr>
          <w:rFonts w:cs="Arial"/>
          <w:b/>
        </w:rPr>
      </w:pPr>
      <w:r w:rsidRPr="00EF42AF">
        <w:rPr>
          <w:rFonts w:cs="Arial"/>
          <w:b/>
        </w:rPr>
        <w:lastRenderedPageBreak/>
        <w:br w:type="page"/>
      </w:r>
      <w:r w:rsidR="000C7AC4" w:rsidRPr="00EF42AF">
        <w:rPr>
          <w:rFonts w:cs="Arial"/>
          <w:b/>
        </w:rPr>
        <w:lastRenderedPageBreak/>
        <w:t>ACKNOWLEDGEMENTS</w:t>
      </w:r>
    </w:p>
    <w:p w14:paraId="1C145F11" w14:textId="66CD797D" w:rsidR="00F3396E" w:rsidRPr="00304B19" w:rsidRDefault="00F3396E" w:rsidP="000C7AC4">
      <w:pPr>
        <w:rPr>
          <w:rFonts w:cs="Arial"/>
          <w:b/>
          <w:sz w:val="10"/>
          <w:szCs w:val="10"/>
        </w:rPr>
      </w:pPr>
    </w:p>
    <w:p w14:paraId="73BAAA04" w14:textId="467AB88B" w:rsidR="00F3396E" w:rsidRPr="00F3396E" w:rsidRDefault="00F3396E" w:rsidP="000C7AC4">
      <w:pPr>
        <w:rPr>
          <w:rFonts w:cs="Arial"/>
        </w:rPr>
      </w:pPr>
      <w:r w:rsidRPr="00F3396E">
        <w:rPr>
          <w:rFonts w:cs="Arial"/>
        </w:rPr>
        <w:t>I feel that it is important to thank a number of people within this report</w:t>
      </w:r>
      <w:r w:rsidR="00207D0F">
        <w:rPr>
          <w:rFonts w:cs="Arial"/>
        </w:rPr>
        <w:t>, as</w:t>
      </w:r>
      <w:r w:rsidRPr="00F3396E">
        <w:rPr>
          <w:rFonts w:cs="Arial"/>
        </w:rPr>
        <w:t xml:space="preserve"> some I have made suffer from my continual question</w:t>
      </w:r>
      <w:r w:rsidR="00207D0F">
        <w:rPr>
          <w:rFonts w:cs="Arial"/>
        </w:rPr>
        <w:t>ing</w:t>
      </w:r>
      <w:r w:rsidRPr="00F3396E">
        <w:rPr>
          <w:rFonts w:cs="Arial"/>
        </w:rPr>
        <w:t xml:space="preserve"> and what ifs. Others I have just needed for guidance and support, the amount of times I have heard the words you can do it, stop doubting yourself, and my favourite see you can do it after checking results</w:t>
      </w:r>
      <w:r>
        <w:rPr>
          <w:rFonts w:cs="Arial"/>
        </w:rPr>
        <w:t>. Whilst I may not thank everyone I would like to say a huge thanks to the university, friends</w:t>
      </w:r>
      <w:r w:rsidR="00207D0F">
        <w:rPr>
          <w:rFonts w:cs="Arial"/>
        </w:rPr>
        <w:t>,</w:t>
      </w:r>
      <w:r>
        <w:rPr>
          <w:rFonts w:cs="Arial"/>
        </w:rPr>
        <w:t xml:space="preserve"> and family who have made this milestone in my life possible.</w:t>
      </w:r>
    </w:p>
    <w:p w14:paraId="75BBBAE9" w14:textId="60DB7DA4" w:rsidR="00F3396E" w:rsidRPr="00304B19" w:rsidRDefault="00F3396E" w:rsidP="000C7AC4">
      <w:pPr>
        <w:rPr>
          <w:rFonts w:cs="Arial"/>
          <w:sz w:val="10"/>
          <w:szCs w:val="10"/>
        </w:rPr>
      </w:pPr>
    </w:p>
    <w:p w14:paraId="66688E90" w14:textId="6FFA47E6" w:rsidR="00207D0F" w:rsidRDefault="00207D0F" w:rsidP="000C7AC4">
      <w:pPr>
        <w:rPr>
          <w:rFonts w:cs="Arial"/>
        </w:rPr>
      </w:pPr>
      <w:r w:rsidRPr="00207D0F">
        <w:rPr>
          <w:rFonts w:cs="Arial"/>
        </w:rPr>
        <w:t xml:space="preserve">So, to the person who made this all possible my friend, soul mate, and wife </w:t>
      </w:r>
      <w:r>
        <w:rPr>
          <w:rFonts w:cs="Arial"/>
        </w:rPr>
        <w:t>Zoe, you have given me the strength to take this challenge on and succeed. Who would have thought back three years ago what would have happened had you not pushed me to the registration desk and coach for an open day? Well we will never know as in fact I did get accepted and throughout all of my struggles from exams to my doubts over my ability you never once said you can’t do this. Your support along with the children has given the drive to push myself to learn and develop new skills to cope in so many areas. I cannot thank you enough for you</w:t>
      </w:r>
      <w:r w:rsidR="00AF166C">
        <w:rPr>
          <w:rFonts w:cs="Arial"/>
        </w:rPr>
        <w:t>r</w:t>
      </w:r>
      <w:r>
        <w:rPr>
          <w:rFonts w:cs="Arial"/>
        </w:rPr>
        <w:t xml:space="preserve"> love and support I hope I have made you as proud as I am of you.</w:t>
      </w:r>
    </w:p>
    <w:p w14:paraId="103466D4" w14:textId="77777777" w:rsidR="00207D0F" w:rsidRPr="00304B19" w:rsidRDefault="00207D0F" w:rsidP="000C7AC4">
      <w:pPr>
        <w:rPr>
          <w:rFonts w:cs="Arial"/>
          <w:sz w:val="10"/>
          <w:szCs w:val="10"/>
        </w:rPr>
      </w:pPr>
    </w:p>
    <w:p w14:paraId="480CB3BD" w14:textId="41569DCA" w:rsidR="00207D0F" w:rsidRDefault="00F3396E" w:rsidP="000C7AC4">
      <w:pPr>
        <w:rPr>
          <w:rFonts w:cs="Arial"/>
        </w:rPr>
      </w:pPr>
      <w:r w:rsidRPr="00F3396E">
        <w:rPr>
          <w:rFonts w:cs="Arial"/>
        </w:rPr>
        <w:t xml:space="preserve">At this point I would like to thank this person for their support and guidance over the last </w:t>
      </w:r>
      <w:r>
        <w:rPr>
          <w:rFonts w:cs="Arial"/>
        </w:rPr>
        <w:t>three years. Although the road has not been plain sailing and waters have sometimes been muddied Carlene Campbell has supported my academic journey positively. With her laid-back style and chilled out Jamaican attitude it has been a pleasure t</w:t>
      </w:r>
      <w:r w:rsidR="00F8363E">
        <w:rPr>
          <w:rFonts w:cs="Arial"/>
        </w:rPr>
        <w:t>o have got to know you.</w:t>
      </w:r>
    </w:p>
    <w:p w14:paraId="3008F1CE" w14:textId="0F3B18B8" w:rsidR="00061EDE" w:rsidRPr="00304B19" w:rsidRDefault="00061EDE" w:rsidP="000C7AC4">
      <w:pPr>
        <w:rPr>
          <w:rFonts w:cs="Arial"/>
          <w:sz w:val="10"/>
          <w:szCs w:val="10"/>
        </w:rPr>
      </w:pPr>
    </w:p>
    <w:p w14:paraId="6930055C" w14:textId="6B9C56BD" w:rsidR="00061EDE" w:rsidRPr="00F3396E" w:rsidRDefault="00061EDE" w:rsidP="000C7AC4">
      <w:pPr>
        <w:rPr>
          <w:rFonts w:cs="Arial"/>
        </w:rPr>
        <w:sectPr w:rsidR="00061EDE" w:rsidRPr="00F3396E" w:rsidSect="004F2252">
          <w:headerReference w:type="default" r:id="rId11"/>
          <w:footerReference w:type="default" r:id="rId12"/>
          <w:headerReference w:type="first" r:id="rId13"/>
          <w:footerReference w:type="first" r:id="rId14"/>
          <w:pgSz w:w="11909" w:h="16834" w:code="9"/>
          <w:pgMar w:top="1440" w:right="1440" w:bottom="1440" w:left="1701" w:header="709" w:footer="709" w:gutter="0"/>
          <w:pgNumType w:fmt="lowerRoman" w:start="1"/>
          <w:cols w:space="720"/>
          <w:titlePg/>
        </w:sectPr>
      </w:pPr>
      <w:r>
        <w:rPr>
          <w:rFonts w:cs="Arial"/>
        </w:rPr>
        <w:t xml:space="preserve">The following thank you is to my parents to whom I </w:t>
      </w:r>
      <w:r w:rsidR="005E0F88">
        <w:rPr>
          <w:rFonts w:cs="Arial"/>
        </w:rPr>
        <w:t>owe so much. Both of you have been supportive and backed my every decision I have made, even when they were the wrong ones. Your strength and togetherness has shown me what is needed to make a success of life. I know that the decision to make</w:t>
      </w:r>
      <w:r w:rsidR="00C1726E">
        <w:rPr>
          <w:rFonts w:cs="Arial"/>
        </w:rPr>
        <w:t xml:space="preserve"> me return to Wales back in 2014</w:t>
      </w:r>
      <w:r w:rsidR="005E0F88">
        <w:rPr>
          <w:rFonts w:cs="Arial"/>
        </w:rPr>
        <w:t xml:space="preserve"> was </w:t>
      </w:r>
      <w:r w:rsidR="00C1726E">
        <w:rPr>
          <w:rFonts w:cs="Arial"/>
        </w:rPr>
        <w:t>hard, however I believe that this was a massive turning point in my life and for that I will be eternally grateful. I am proud to have such loving parents and cannot wait for you to see me graduate.</w:t>
      </w:r>
      <w:r w:rsidR="00304B19">
        <w:rPr>
          <w:rFonts w:cs="Arial"/>
        </w:rPr>
        <w:t xml:space="preserve"> My final thanks </w:t>
      </w:r>
      <w:r w:rsidR="00F8363E">
        <w:rPr>
          <w:rFonts w:cs="Arial"/>
        </w:rPr>
        <w:t>go</w:t>
      </w:r>
      <w:r w:rsidR="00304B19">
        <w:rPr>
          <w:rFonts w:cs="Arial"/>
        </w:rPr>
        <w:t xml:space="preserve"> to David Toft and Carrie Griffiths who have been instrumental in my continued development both academically and personally. Throughout this </w:t>
      </w:r>
      <w:r w:rsidR="00F8363E">
        <w:rPr>
          <w:rFonts w:cs="Arial"/>
        </w:rPr>
        <w:t>journey,</w:t>
      </w:r>
      <w:r w:rsidR="00304B19">
        <w:rPr>
          <w:rFonts w:cs="Arial"/>
        </w:rPr>
        <w:t xml:space="preserve"> they have taught me how to approach situations and control my anxieties and for that I cannot thank them enough.</w:t>
      </w:r>
    </w:p>
    <w:p w14:paraId="6357C6B4" w14:textId="54BE619D" w:rsidR="00CE662D" w:rsidRPr="000A75FA" w:rsidRDefault="00782579" w:rsidP="006E0381">
      <w:pPr>
        <w:pStyle w:val="Heading1"/>
      </w:pPr>
      <w:bookmarkStart w:id="43" w:name="_Toc480884949"/>
      <w:bookmarkStart w:id="44" w:name="_Toc480949927"/>
      <w:r w:rsidRPr="000A75FA">
        <w:lastRenderedPageBreak/>
        <w:t xml:space="preserve">Introduction </w:t>
      </w:r>
      <w:r w:rsidR="000C7572">
        <w:rPr>
          <w:lang w:val="en-GB"/>
        </w:rPr>
        <w:t>and background</w:t>
      </w:r>
      <w:bookmarkEnd w:id="43"/>
      <w:bookmarkEnd w:id="44"/>
    </w:p>
    <w:p w14:paraId="6357C6B5" w14:textId="77777777" w:rsidR="00F74EAF" w:rsidRPr="00EF42AF" w:rsidRDefault="00F74EAF" w:rsidP="00F74EAF">
      <w:pPr>
        <w:rPr>
          <w:rFonts w:cs="Arial"/>
        </w:rPr>
      </w:pPr>
    </w:p>
    <w:p w14:paraId="6357C6B6" w14:textId="7D177328" w:rsidR="00F74EAF" w:rsidRPr="00EF42AF" w:rsidRDefault="00731937" w:rsidP="0005206B">
      <w:pPr>
        <w:pStyle w:val="Heading2"/>
      </w:pPr>
      <w:bookmarkStart w:id="45" w:name="_Toc121041576"/>
      <w:bookmarkStart w:id="46" w:name="_Toc202288056"/>
      <w:bookmarkStart w:id="47" w:name="_Toc266447524"/>
      <w:r w:rsidRPr="006E0381">
        <w:rPr>
          <w:u w:val="none"/>
        </w:rPr>
        <w:t xml:space="preserve"> </w:t>
      </w:r>
      <w:bookmarkStart w:id="48" w:name="_Toc480884950"/>
      <w:bookmarkStart w:id="49" w:name="_Toc480949928"/>
      <w:r w:rsidR="00F74EAF" w:rsidRPr="00EF42AF">
        <w:t>Introduction</w:t>
      </w:r>
      <w:bookmarkEnd w:id="45"/>
      <w:bookmarkEnd w:id="46"/>
      <w:bookmarkEnd w:id="47"/>
      <w:bookmarkEnd w:id="48"/>
      <w:bookmarkEnd w:id="49"/>
    </w:p>
    <w:p w14:paraId="6357C6B7" w14:textId="77777777" w:rsidR="00F74EAF" w:rsidRPr="00F31988" w:rsidRDefault="00F74EAF" w:rsidP="00F74EAF">
      <w:pPr>
        <w:rPr>
          <w:rFonts w:cs="Arial"/>
          <w:sz w:val="10"/>
        </w:rPr>
      </w:pPr>
    </w:p>
    <w:p w14:paraId="6357C6B8" w14:textId="71904765" w:rsidR="007C4094" w:rsidRPr="00EF42AF" w:rsidRDefault="0096484D" w:rsidP="0096484D">
      <w:pPr>
        <w:rPr>
          <w:rFonts w:cs="Arial"/>
        </w:rPr>
      </w:pPr>
      <w:r w:rsidRPr="00EF42AF">
        <w:rPr>
          <w:rFonts w:cs="Arial"/>
        </w:rPr>
        <w:t xml:space="preserve">This </w:t>
      </w:r>
      <w:r w:rsidR="003A199F" w:rsidRPr="00EF42AF">
        <w:rPr>
          <w:rFonts w:cs="Arial"/>
        </w:rPr>
        <w:t xml:space="preserve">project focuses on the use of </w:t>
      </w:r>
      <w:r w:rsidRPr="00EF42AF">
        <w:rPr>
          <w:rFonts w:cs="Arial"/>
        </w:rPr>
        <w:t xml:space="preserve">Wireless Sensor Networks (WSN) </w:t>
      </w:r>
      <w:r w:rsidRPr="00EF42AF">
        <w:rPr>
          <w:rFonts w:cs="Arial"/>
        </w:rPr>
        <w:fldChar w:fldCharType="begin" w:fldLock="1"/>
      </w:r>
      <w:r w:rsidRPr="00EF42AF">
        <w:rPr>
          <w:rFonts w:cs="Arial"/>
        </w:rPr>
        <w:instrText>ADDIN CSL_CITATION { "citationItems" : [ { "id" : "ITEM-1", "itemData" : { "DOI" : "0278-0046", "ISSN" : "0278-0046", "author" : [ { "dropping-particle" : "", "family" : "He", "given" : "Daojing", "non-dropping-particle" : "", "parse-names" : false, "suffix" : "" }, { "dropping-particle" : "", "family" : "Chen", "given" : "Chun", "non-dropping-particle" : "", "parse-names" : false, "suffix" : "" }, { "dropping-particle" : "", "family" : "Chan", "given" : "Sammy", "non-dropping-particle" : "", "parse-names" : false, "suffix" : "" }, { "dropping-particle" : "", "family" : "Bu", "given" : "Jiajun", "non-dropping-particle" : "", "parse-names" : false, "suffix" : "" } ], "container-title" : "Industrial Electronics, IEEE \u2026", "id" : "ITEM-1", "issue" : "11", "issued" : { "date-parts" : [ [ "2012" ] ] }, "page" : "4155-4163", "title" : "SDRP: A secure and distributed reprogramming protocol for wireless sensor networks", "type" : "article-journal", "volume" : "59" }, "uris" : [ "http://www.mendeley.com/documents/?uuid=9fbdc77c-dd6c-424a-9c44-be4dcb1e9e63" ] }, { "id" : "ITEM-2", "itemData" : { "DOI" : "10.1109/TII.2014.2306798", "ISBN" : "1551-3203", "ISSN" : "15513203", "abstract" : "A sensor interface device is essential for sensor data collection of industrial wireless sensor networks (WSN) in IoT environments. However, the current connect number, sampling rate, and signal types of sensors are generally restricted by the device. Meanwhile, in the Internet of Things (IoT) environment, each sensor connected to the device is required to write complicated and cumbersome data collection program code. In this paper, to solve these problems, a new method is proposed to design a reconfigurable smart sensor interface for industrial WSN in IoT environment, in which complex programmable logic device (CPLD) is adopted as the core controller. Thus, it can read data in parallel and in real time with high speed on multiple different sensor data. The standard of IEEE1451.2 intelligent sensor interface specification is adopted for this design. It comprehensively stipulates the smart sensor hardware and software design framework and relevant interface protocol to realize the intelligent acquisition for common sensors. A new solution is provided for the traditional sensor data acquisitions. The device is combined with the newest CPLD programmable technology and the standard of IEEE1451.2 intelligent sensor specification. Performance of the proposed system is verified and good effects are achieved in practical application of IoT to water environment monitoring.", "author" : [ { "dropping-particle" : "", "family" : "Chi", "given" : "Qingping", "non-dropping-particle" : "", "parse-names" : false, "suffix" : "" }, { "dropping-particle" : "", "family" : "Yan", "given" : "Hairong", "non-dropping-particle" : "", "parse-names" : false, "suffix" : "" }, { "dropping-particle" : "", "family" : "Zhang", "given" : "Chuan", "non-dropping-particle" : "", "parse-names" : false, "suffix" : "" }, { "dropping-particle" : "", "family" : "Pang", "given" : "Zhibo", "non-dropping-particle" : "", "parse-names" : false, "suffix" : "" }, { "dropping-particle" : "Da", "family" : "Xu", "given" : "Li", "non-dropping-particle" : "", "parse-names" : false, "suffix" : "" } ], "container-title" : "IEEE Transactions on Industrial Informatics", "id" : "ITEM-2", "issue" : "2", "issued" : { "date-parts" : [ [ "2014" ] ] }, "page" : "1417-1425", "title" : "A reconfigurable smart sensor interface for industrial WSN in IoT environment", "type" : "article-journal", "volume" : "10" }, "uris" : [ "http://www.mendeley.com/documents/?uuid=629a39be-81c0-4f7a-8e3b-fea246cf0e4e" ] }, { "id" : "ITEM-3", "itemData" : { "DOI" : "10.1109/TII.2013.2280433", "ISSN" : "15513203", "author" : [ { "dropping-particle" : "", "family" : "Hancke", "given" : "Gerhard P.", "non-dropping-particle" : "", "parse-names" : false, "suffix" : "" }, { "dropping-particle" : "", "family" : "Gungor", "given" : "V. Cagri", "non-dropping-particle" : "", "parse-names" : false, "suffix" : "" } ], "container-title" : "IEEE Transactions on Industrial Informatics", "id" : "ITEM-3", "issue" : "1", "issued" : { "date-parts" : [ [ "2014" ] ] }, "page" : "762-765", "title" : "Guest editorial special section on industrial wireless sensor networks", "type" : "article-journal", "volume" : "10" }, "uris" : [ "http://www.mendeley.com/documents/?uuid=388ff647-7e4c-4301-96a3-2490e77585ee" ] }, { "id" : "ITEM-4", "itemData" : { "DOI" : "10.1109/TIE.2009.2039455", "ISBN" : "0278-0046", "ISSN" : "0278-0046", "abstract" : "The collaborative and low-cost nature of wireless sensor networks (WSNs) brings significant advantages over traditional communication technologies used in today's electric power systems. Recently, WSNs have been widely recognized as a promising technology that can enhance various aspects of today's electric power systems, including generation, delivery, and utilization, making them a vital component of the next-generation electric power system, the smart grid. However, harsh and complex electric-power-system environments pose great challenges in the reliability of WSN communications in smart-grid applications. This paper starts with an overview of the application of WSNs for electric power systems along with their opportunities and challenges and opens up future work in many unexploited research areas in diverse smart-grid applications. Then, it presents a comprehensive experimental study on the statistical characterization of the wireless channel in different electric-power-system environments, including a 500-kV substation, an industrial power control room, and an underground network transformer vault. Field tests have been performed on IEEE 802.15.4-compliant wireless sensor nodes in real-world power delivery and distribution systems to measure background noise, channel characteristics, and attenuation in the 2.4-GHz frequency band. Overall, the empirical measurements and experimental results provide valuable insights about IEEE 802.15.4-compliant sensor network platforms and guide design decisions and tradeoffs for WSN-based smart-grid applications.", "author" : [ { "dropping-particle" : "", "family" : "Gungor", "given" : "V.C.", "non-dropping-particle" : "", "parse-names" : false, "suffix" : "" }, { "dropping-particle" : "", "family" : "Lu", "given" : "Bin", "non-dropping-particle" : "", "parse-names" : false, "suffix" : "" }, { "dropping-particle" : "", "family" : "Hancke", "given" : "G.P.", "non-dropping-particle" : "", "parse-names" : false, "suffix" : "" } ], "container-title" : "IEEE Transactions on Industrial Electronics", "id" : "ITEM-4", "issue" : "10", "issued" : { "date-parts" : [ [ "2010" ] ] }, "page" : "3557-3564", "title" : "Opportunities and Challenges of Wireless Sensor Networks in Smart Grid", "type" : "article-journal", "volume" : "57" }, "uris" : [ "http://www.mendeley.com/documents/?uuid=f1f5fd89-e967-4bd1-9045-8b2c2eee13bc" ] } ], "mendeley" : { "formattedCitation" : "[1]\u2013[4]", "plainTextFormattedCitation" : "[1]\u2013[4]", "previouslyFormattedCitation" : "[1]\u2013[4]" }, "properties" : { "noteIndex" : 0 }, "schema" : "https://github.com/citation-style-language/schema/raw/master/csl-citation.json" }</w:instrText>
      </w:r>
      <w:r w:rsidRPr="00EF42AF">
        <w:rPr>
          <w:rFonts w:cs="Arial"/>
        </w:rPr>
        <w:fldChar w:fldCharType="separate"/>
      </w:r>
      <w:r w:rsidRPr="00EF42AF">
        <w:rPr>
          <w:rFonts w:cs="Arial"/>
          <w:noProof/>
        </w:rPr>
        <w:t>[1]–[4]</w:t>
      </w:r>
      <w:r w:rsidRPr="00EF42AF">
        <w:rPr>
          <w:rFonts w:cs="Arial"/>
        </w:rPr>
        <w:fldChar w:fldCharType="end"/>
      </w:r>
      <w:r w:rsidRPr="00EF42AF">
        <w:rPr>
          <w:rFonts w:cs="Arial"/>
        </w:rPr>
        <w:t xml:space="preserve">. </w:t>
      </w:r>
      <w:r w:rsidR="00240408" w:rsidRPr="00EF42AF">
        <w:rPr>
          <w:rFonts w:cs="Arial"/>
        </w:rPr>
        <w:t>Specifically,</w:t>
      </w:r>
      <w:r w:rsidR="003A199F" w:rsidRPr="00EF42AF">
        <w:rPr>
          <w:rFonts w:cs="Arial"/>
        </w:rPr>
        <w:t xml:space="preserve"> within an educational based environment</w:t>
      </w:r>
      <w:r w:rsidR="008D6EB3" w:rsidRPr="00EF42AF">
        <w:rPr>
          <w:rFonts w:cs="Arial"/>
        </w:rPr>
        <w:t xml:space="preserve">. This form of technology is becoming recognised by many industries. </w:t>
      </w:r>
      <w:r w:rsidR="00221D04" w:rsidRPr="00EF42AF">
        <w:rPr>
          <w:rFonts w:cs="Arial"/>
        </w:rPr>
        <w:t>Currently</w:t>
      </w:r>
      <w:r w:rsidR="00334767" w:rsidRPr="00EF42AF">
        <w:rPr>
          <w:rFonts w:cs="Arial"/>
        </w:rPr>
        <w:t>,</w:t>
      </w:r>
      <w:r w:rsidR="00221D04" w:rsidRPr="00EF42AF">
        <w:rPr>
          <w:rFonts w:cs="Arial"/>
        </w:rPr>
        <w:t xml:space="preserve"> the</w:t>
      </w:r>
      <w:r w:rsidR="008D6EB3" w:rsidRPr="00EF42AF">
        <w:rPr>
          <w:rFonts w:cs="Arial"/>
        </w:rPr>
        <w:t xml:space="preserve"> healthcare sector is benefitting from such technology</w:t>
      </w:r>
      <w:r w:rsidR="00221D04" w:rsidRPr="00EF42AF">
        <w:rPr>
          <w:rFonts w:cs="Arial"/>
        </w:rPr>
        <w:t>,</w:t>
      </w:r>
      <w:r w:rsidR="008D6EB3" w:rsidRPr="00EF42AF">
        <w:rPr>
          <w:rFonts w:cs="Arial"/>
        </w:rPr>
        <w:t xml:space="preserve"> as the many studies into body sensors demonstrate</w:t>
      </w:r>
      <w:r w:rsidR="00827B89" w:rsidRPr="00EF42AF">
        <w:rPr>
          <w:rFonts w:cs="Arial"/>
        </w:rPr>
        <w:t xml:space="preserve"> </w:t>
      </w:r>
      <w:r w:rsidR="00827B89" w:rsidRPr="00EF42AF">
        <w:rPr>
          <w:rFonts w:cs="Arial"/>
        </w:rPr>
        <w:fldChar w:fldCharType="begin" w:fldLock="1"/>
      </w:r>
      <w:r w:rsidR="00827B89" w:rsidRPr="00EF42AF">
        <w:rPr>
          <w:rFonts w:cs="Arial"/>
        </w:rPr>
        <w:instrText>ADDIN CSL_CITATION { "citationItems" : [ { "id" : "ITEM-1", "itemData" : { "DOI" : "10.1109/ACCESS.2016.2638038", "ISSN" : "2169-3536", "abstract" : "The ever-increasing advancement in communication technologies of modern smart objects brings with it a new era of application development for IoT (Internet of Things) based networks. In particular, owing to the contactless-ness nature and efficiency of data retrieval of mobile smart objects, such as wearable equipment or tailored bio-sensors, several innovative types of healthcare systems with body sensor networks (BSN) have been proposed. In this paper, we introduce a secure IoT-based healthcare system which operates through BSN architecture. To simultaneously achieve system efficiency and robustness of transmission within public IoT-based communication networks, we utilize robust crypto-primitives to construct two communication mechanisms for ensuring transmission confidentiality and providing entity authentication among smart objects, the local processing unit and the backend BSN server. Moreover, we realize the implementation of the proposed healthcare system with the Raspberry PI platform to demonstrate the practicability and feasibility of the presented mechanisms.", "author" : [ { "dropping-particle" : "", "family" : "Yeh", "given" : "Kuo-Hui", "non-dropping-particle" : "", "parse-names" : false, "suffix" : "" } ], "container-title" : "IEEE Access", "id" : "ITEM-1", "issued" : { "date-parts" : [ [ "2016" ] ] }, "page" : "1-1", "title" : "A Secure IoT-based Healthcare System with Body Sensor Networks", "type" : "article-journal" }, "uris" : [ "http://www.mendeley.com/documents/?uuid=a9ac6e6e-8b04-3391-8857-d4cd441b39cf" ] } ], "mendeley" : { "formattedCitation" : "[5]", "plainTextFormattedCitation" : "[5]", "previouslyFormattedCitation" : "[5]" }, "properties" : { "noteIndex" : 0 }, "schema" : "https://github.com/citation-style-language/schema/raw/master/csl-citation.json" }</w:instrText>
      </w:r>
      <w:r w:rsidR="00827B89" w:rsidRPr="00EF42AF">
        <w:rPr>
          <w:rFonts w:cs="Arial"/>
        </w:rPr>
        <w:fldChar w:fldCharType="separate"/>
      </w:r>
      <w:r w:rsidR="00827B89" w:rsidRPr="00EF42AF">
        <w:rPr>
          <w:rFonts w:cs="Arial"/>
          <w:noProof/>
        </w:rPr>
        <w:t>[5]</w:t>
      </w:r>
      <w:r w:rsidR="00827B89" w:rsidRPr="00EF42AF">
        <w:rPr>
          <w:rFonts w:cs="Arial"/>
        </w:rPr>
        <w:fldChar w:fldCharType="end"/>
      </w:r>
      <w:r w:rsidR="00827B89" w:rsidRPr="00EF42AF">
        <w:rPr>
          <w:rFonts w:cs="Arial"/>
        </w:rPr>
        <w:t>-</w:t>
      </w:r>
      <w:r w:rsidR="00827B89" w:rsidRPr="00EF42AF">
        <w:rPr>
          <w:rFonts w:cs="Arial"/>
        </w:rPr>
        <w:fldChar w:fldCharType="begin" w:fldLock="1"/>
      </w:r>
      <w:r w:rsidR="00A93CCE" w:rsidRPr="00EF42AF">
        <w:rPr>
          <w:rFonts w:cs="Arial"/>
        </w:rPr>
        <w:instrText>ADDIN CSL_CITATION { "citationItems" : [ { "id" : "ITEM-1", "itemData" : { "DOI" : "10.1109/JSEN.2015.2502401", "ISSN" : "1530437X", "abstract" : "Advances in information and communication technologies have led to the emergence of Internet of Things (IoT). In the modern health care environment, the usage of IoT technologies brings convenience of physicians and patients, since they are applied to various medical areas (such as real-time monitoring, patient information management, and healthcare management). The body sensor network (BSN) technology is one of the core technologies of IoT developments in healthcare system, where a patient can be monitored using a collection of tiny-powered and lightweight wireless sensor nodes. However, the development of this new technology in healthcare applications without considering security makes patient privacy vulnerable. In this paper, at first, we highlight the major security requirements in BSN-based modern healthcare system. Subsequently, we propose a secure IoT-based healthcare system using BSN, called BSN-Care, which can efficiently accomplish those requirements.", "author" : [ { "dropping-particle" : "", "family" : "Gope", "given" : "Prosanta", "non-dropping-particle" : "", "parse-names" : false, "suffix" : "" }, { "dropping-particle" : "", "family" : "Hwang", "given" : "Tzonelih", "non-dropping-particle" : "", "parse-names" : false, "suffix" : "" } ], "container-title" : "IEEE Sensors Journal", "id" : "ITEM-1", "issue" : "5", "issued" : { "date-parts" : [ [ "2016" ] ] }, "page" : "1368-1376", "title" : "BSN-Care: A Secure IoT-Based Modern Healthcare System Using Body Sensor Network", "type" : "article-journal", "volume" : "16" }, "uris" : [ "http://www.mendeley.com/documents/?uuid=e21c5ec2-105b-4890-80c6-891a3483fb34" ] } ], "mendeley" : { "formattedCitation" : "[6]", "plainTextFormattedCitation" : "[6]", "previouslyFormattedCitation" : "[6]" }, "properties" : { "noteIndex" : 0 }, "schema" : "https://github.com/citation-style-language/schema/raw/master/csl-citation.json" }</w:instrText>
      </w:r>
      <w:r w:rsidR="00827B89" w:rsidRPr="00EF42AF">
        <w:rPr>
          <w:rFonts w:cs="Arial"/>
        </w:rPr>
        <w:fldChar w:fldCharType="separate"/>
      </w:r>
      <w:r w:rsidR="00827B89" w:rsidRPr="00EF42AF">
        <w:rPr>
          <w:rFonts w:cs="Arial"/>
          <w:noProof/>
        </w:rPr>
        <w:t>[6]</w:t>
      </w:r>
      <w:r w:rsidR="00827B89" w:rsidRPr="00EF42AF">
        <w:rPr>
          <w:rFonts w:cs="Arial"/>
        </w:rPr>
        <w:fldChar w:fldCharType="end"/>
      </w:r>
      <w:r w:rsidR="008D6EB3" w:rsidRPr="00EF42AF">
        <w:rPr>
          <w:rFonts w:cs="Arial"/>
        </w:rPr>
        <w:t>.</w:t>
      </w:r>
      <w:r w:rsidR="00827B89" w:rsidRPr="00EF42AF">
        <w:rPr>
          <w:rFonts w:cs="Arial"/>
        </w:rPr>
        <w:t xml:space="preserve"> </w:t>
      </w:r>
      <w:r w:rsidR="00160B81" w:rsidRPr="00EF42AF">
        <w:rPr>
          <w:rFonts w:cs="Arial"/>
        </w:rPr>
        <w:t>S</w:t>
      </w:r>
      <w:r w:rsidR="000654E8" w:rsidRPr="00EF42AF">
        <w:rPr>
          <w:rFonts w:cs="Arial"/>
        </w:rPr>
        <w:t xml:space="preserve">ensor networks contain </w:t>
      </w:r>
      <w:r w:rsidR="008C3629" w:rsidRPr="00EF42AF">
        <w:rPr>
          <w:rFonts w:cs="Arial"/>
        </w:rPr>
        <w:t>‘</w:t>
      </w:r>
      <w:r w:rsidR="000654E8" w:rsidRPr="00EF42AF">
        <w:rPr>
          <w:rFonts w:cs="Arial"/>
        </w:rPr>
        <w:t>nodes</w:t>
      </w:r>
      <w:r w:rsidR="008C3629" w:rsidRPr="00EF42AF">
        <w:rPr>
          <w:rFonts w:cs="Arial"/>
        </w:rPr>
        <w:t xml:space="preserve">’ </w:t>
      </w:r>
      <w:r w:rsidR="00221D04" w:rsidRPr="00EF42AF">
        <w:rPr>
          <w:rFonts w:cs="Arial"/>
        </w:rPr>
        <w:fldChar w:fldCharType="begin" w:fldLock="1"/>
      </w:r>
      <w:r w:rsidR="00946EDF">
        <w:rPr>
          <w:rFonts w:cs="Arial"/>
        </w:rPr>
        <w:instrText>ADDIN CSL_CITATION { "citationItems" : [ { "id" : "ITEM-1", "itemData" : { "abstract" : "\u2014Interest in wireless sensor nodes has escalated over the past 10 years bringing with it a plethora of sensor hardware as well as protocol, algorithmic and application research. Yet there is relatively little diversity in terms of sensor nodes to support this research. This paper presents an alternative sensor node architecture, the Beastie, which aims to improve research and experimentation turnaround time while easing WSN systems programming considerably. We support our claims through quantitative evaluation and describe some applications where the Beasties have been successfully used.", "author" : [ { "dropping-particle" : "", "family" : "Hoskins", "given" : "Asher", "non-dropping-particle" : "", "parse-names" : false, "suffix" : "" }, { "dropping-particle" : "", "family" : "Mccann", "given" : "Julie", "non-dropping-particle" : "", "parse-names" : false, "suffix" : "" } ], "id" : "ITEM-1", "issued" : { "date-parts" : [ [ "0" ] ] }, "title" : "Beasties: Simple Wireless Sensor Nodes", "type" : "article-journal" }, "uris" : [ "http://www.mendeley.com/documents/?uuid=fa707afd-85f9-38ca-b148-c48e119ad061" ] } ], "mendeley" : { "formattedCitation" : "[7]", "plainTextFormattedCitation" : "[7]", "previouslyFormattedCitation" : "[7]" }, "properties" : { "noteIndex" : 0 }, "schema" : "https://github.com/citation-style-language/schema/raw/master/csl-citation.json" }</w:instrText>
      </w:r>
      <w:r w:rsidR="00221D04" w:rsidRPr="00EF42AF">
        <w:rPr>
          <w:rFonts w:cs="Arial"/>
        </w:rPr>
        <w:fldChar w:fldCharType="separate"/>
      </w:r>
      <w:r w:rsidR="00221D04" w:rsidRPr="00EF42AF">
        <w:rPr>
          <w:rFonts w:cs="Arial"/>
          <w:noProof/>
        </w:rPr>
        <w:t>[7]</w:t>
      </w:r>
      <w:r w:rsidR="00221D04" w:rsidRPr="00EF42AF">
        <w:rPr>
          <w:rFonts w:cs="Arial"/>
        </w:rPr>
        <w:fldChar w:fldCharType="end"/>
      </w:r>
      <w:r w:rsidR="000654E8" w:rsidRPr="00EF42AF">
        <w:rPr>
          <w:rFonts w:cs="Arial"/>
          <w:color w:val="FF0000"/>
        </w:rPr>
        <w:t xml:space="preserve"> </w:t>
      </w:r>
      <w:r w:rsidR="00221D04" w:rsidRPr="00EF42AF">
        <w:rPr>
          <w:rFonts w:cs="Arial"/>
        </w:rPr>
        <w:t>operating</w:t>
      </w:r>
      <w:r w:rsidR="000654E8" w:rsidRPr="00EF42AF">
        <w:rPr>
          <w:rFonts w:cs="Arial"/>
        </w:rPr>
        <w:t xml:space="preserve"> </w:t>
      </w:r>
      <w:r w:rsidR="00221D04" w:rsidRPr="00EF42AF">
        <w:rPr>
          <w:rFonts w:cs="Arial"/>
        </w:rPr>
        <w:t>on low</w:t>
      </w:r>
      <w:r w:rsidR="000654E8" w:rsidRPr="00EF42AF">
        <w:rPr>
          <w:rFonts w:cs="Arial"/>
        </w:rPr>
        <w:t xml:space="preserve"> </w:t>
      </w:r>
      <w:r w:rsidR="00221D04" w:rsidRPr="00EF42AF">
        <w:rPr>
          <w:rFonts w:cs="Arial"/>
        </w:rPr>
        <w:t xml:space="preserve">computing </w:t>
      </w:r>
      <w:r w:rsidR="000654E8" w:rsidRPr="00EF42AF">
        <w:rPr>
          <w:rFonts w:cs="Arial"/>
        </w:rPr>
        <w:t>power and energy.</w:t>
      </w:r>
      <w:r w:rsidR="000654E8" w:rsidRPr="00EF42AF">
        <w:rPr>
          <w:rFonts w:cs="Arial"/>
          <w:color w:val="FF0000"/>
        </w:rPr>
        <w:t xml:space="preserve"> </w:t>
      </w:r>
      <w:r w:rsidR="00200F85" w:rsidRPr="00EF42AF">
        <w:rPr>
          <w:rFonts w:cs="Arial"/>
        </w:rPr>
        <w:t>These nodes can be tiny in size</w:t>
      </w:r>
      <w:r w:rsidR="0072756B" w:rsidRPr="00EF42AF">
        <w:rPr>
          <w:rFonts w:cs="Arial"/>
        </w:rPr>
        <w:t xml:space="preserve"> compared</w:t>
      </w:r>
      <w:r w:rsidR="00200F85" w:rsidRPr="00EF42AF">
        <w:rPr>
          <w:rFonts w:cs="Arial"/>
        </w:rPr>
        <w:t xml:space="preserve"> to a larger visible device.</w:t>
      </w:r>
      <w:r w:rsidR="00200F85" w:rsidRPr="00EF42AF">
        <w:rPr>
          <w:rFonts w:cs="Arial"/>
          <w:color w:val="FF0000"/>
        </w:rPr>
        <w:t xml:space="preserve"> </w:t>
      </w:r>
      <w:r w:rsidR="00221D04" w:rsidRPr="00EF42AF">
        <w:rPr>
          <w:rFonts w:cs="Arial"/>
        </w:rPr>
        <w:t>Regrettably</w:t>
      </w:r>
      <w:r w:rsidR="000654E8" w:rsidRPr="00EF42AF">
        <w:rPr>
          <w:rFonts w:cs="Arial"/>
        </w:rPr>
        <w:t xml:space="preserve">, a </w:t>
      </w:r>
      <w:r w:rsidR="00221D04" w:rsidRPr="00EF42AF">
        <w:rPr>
          <w:rFonts w:cs="Arial"/>
        </w:rPr>
        <w:t>negative with WSN</w:t>
      </w:r>
      <w:r w:rsidR="000654E8" w:rsidRPr="00EF42AF">
        <w:rPr>
          <w:rFonts w:cs="Arial"/>
        </w:rPr>
        <w:t xml:space="preserve">s </w:t>
      </w:r>
      <w:r w:rsidR="0072756B" w:rsidRPr="00EF42AF">
        <w:rPr>
          <w:rFonts w:cs="Arial"/>
        </w:rPr>
        <w:t xml:space="preserve">is their </w:t>
      </w:r>
      <w:r w:rsidR="00221D04" w:rsidRPr="00EF42AF">
        <w:rPr>
          <w:rFonts w:cs="Arial"/>
        </w:rPr>
        <w:t>susceptib</w:t>
      </w:r>
      <w:r w:rsidR="00200F85" w:rsidRPr="00EF42AF">
        <w:rPr>
          <w:rFonts w:cs="Arial"/>
        </w:rPr>
        <w:t>ility</w:t>
      </w:r>
      <w:r w:rsidR="000654E8" w:rsidRPr="00EF42AF">
        <w:rPr>
          <w:rFonts w:cs="Arial"/>
        </w:rPr>
        <w:t xml:space="preserve"> </w:t>
      </w:r>
      <w:r w:rsidR="00221D04" w:rsidRPr="00EF42AF">
        <w:rPr>
          <w:rFonts w:cs="Arial"/>
        </w:rPr>
        <w:t>to both physical and network connection</w:t>
      </w:r>
      <w:r w:rsidR="00200F85" w:rsidRPr="00EF42AF">
        <w:rPr>
          <w:rFonts w:cs="Arial"/>
        </w:rPr>
        <w:t xml:space="preserve"> intrusions</w:t>
      </w:r>
      <w:r w:rsidR="000654E8" w:rsidRPr="00EF42AF">
        <w:rPr>
          <w:rFonts w:cs="Arial"/>
        </w:rPr>
        <w:t>.</w:t>
      </w:r>
      <w:r w:rsidR="000654E8" w:rsidRPr="00EF42AF">
        <w:rPr>
          <w:rFonts w:cs="Arial"/>
          <w:color w:val="FF0000"/>
        </w:rPr>
        <w:t xml:space="preserve"> </w:t>
      </w:r>
      <w:r w:rsidR="00221D04" w:rsidRPr="00EF42AF">
        <w:rPr>
          <w:rFonts w:cs="Arial"/>
        </w:rPr>
        <w:t>Consideration therefore should be given to the application of the WSN</w:t>
      </w:r>
      <w:r w:rsidR="00200F85" w:rsidRPr="00EF42AF">
        <w:rPr>
          <w:rFonts w:cs="Arial"/>
        </w:rPr>
        <w:t xml:space="preserve"> and to the integrity of the data being collected</w:t>
      </w:r>
      <w:r w:rsidR="000654E8" w:rsidRPr="00EF42AF">
        <w:rPr>
          <w:rFonts w:cs="Arial"/>
        </w:rPr>
        <w:t xml:space="preserve"> </w:t>
      </w:r>
      <w:r w:rsidR="000654E8" w:rsidRPr="00EF42AF">
        <w:rPr>
          <w:rFonts w:cs="Arial"/>
        </w:rPr>
        <w:fldChar w:fldCharType="begin" w:fldLock="1"/>
      </w:r>
      <w:r w:rsidR="00946EDF">
        <w:rPr>
          <w:rFonts w:cs="Arial"/>
        </w:rPr>
        <w:instrText>ADDIN CSL_CITATION { "citationItems" : [ { "id" : "ITEM-1", "itemData" : { "DOI" : "10.1109/JSYST.2015.2487508", "ISSN" : "1932-8184", "abstract" : "Wireless sensor networks (WSNs) have been widely used, most notably in real-time traffic monitoring and military sensing and tracking. However, WSN applications could suffer from threats and endanger the applications if the suitable security issues are not taken into consideration. As a result, user authentication is an important concern to protect data access from unauthorized users. This paper presents a lightweight mutual authentication protocol for WSN applications. Instead of traditionally using a hash function for data protection, one of the interesting aspects of this protocol is that, for the purpose of data protection but with a low computational cost, the proposed key encryption function only requires simple exclusiveor (xor) arithmetic operations. Moreover, the corresponding hardware architecture was implemented by using an Altera DE2 board, including an Altera Cyclone II field-programmable gate array (FPGA). Finally, the output waveforms from the FPGA were displayed on the 16702A logic analysis system for real-time verification.", "author" : [ { "dropping-particle" : "", "family" : "Chu", "given" : "Shao-I", "non-dropping-particle" : "", "parse-names" : false, "suffix" : "" }, { "dropping-particle" : "", "family" : "Huang", "given" : "Yu-Jung", "non-dropping-particle" : "", "parse-names" : false, "suffix" : "" }, { "dropping-particle" : "", "family" : "Lin", "given" : "Wei-Cheng", "non-dropping-particle" : "", "parse-names" : false, "suffix" : "" } ], "container-title" : "IEEE Systems Journal", "id" : "ITEM-1", "issue" : "99", "issued" : { "date-parts" : [ [ "2015" ] ] }, "page" : "1-8", "title" : "Authentication Protocol Design and Low-Cost Key Encryption Function Implementation for Wireless Sensor Networks", "type" : "article-journal", "volume" : "PP" }, "uris" : [ "http://www.mendeley.com/documents/?uuid=bdb8450d-7399-44d2-85a2-6b4afffb06b9" ] } ], "mendeley" : { "formattedCitation" : "[8]", "plainTextFormattedCitation" : "[8]", "previouslyFormattedCitation" : "[8]" }, "properties" : { "noteIndex" : 0 }, "schema" : "https://github.com/citation-style-language/schema/raw/master/csl-citation.json" }</w:instrText>
      </w:r>
      <w:r w:rsidR="000654E8" w:rsidRPr="00EF42AF">
        <w:rPr>
          <w:rFonts w:cs="Arial"/>
        </w:rPr>
        <w:fldChar w:fldCharType="separate"/>
      </w:r>
      <w:r w:rsidR="00221D04" w:rsidRPr="00EF42AF">
        <w:rPr>
          <w:rFonts w:cs="Arial"/>
          <w:noProof/>
        </w:rPr>
        <w:t>[8]</w:t>
      </w:r>
      <w:r w:rsidR="000654E8" w:rsidRPr="00EF42AF">
        <w:rPr>
          <w:rFonts w:cs="Arial"/>
        </w:rPr>
        <w:fldChar w:fldCharType="end"/>
      </w:r>
      <w:r w:rsidR="000654E8" w:rsidRPr="00EF42AF">
        <w:rPr>
          <w:rFonts w:cs="Arial"/>
        </w:rPr>
        <w:t>.</w:t>
      </w:r>
      <w:r w:rsidR="000654E8" w:rsidRPr="00EF42AF">
        <w:rPr>
          <w:rFonts w:cs="Arial"/>
          <w:color w:val="FF0000"/>
        </w:rPr>
        <w:t xml:space="preserve"> </w:t>
      </w:r>
      <w:r w:rsidR="007C4094" w:rsidRPr="00EF42AF">
        <w:rPr>
          <w:rFonts w:cs="Arial"/>
        </w:rPr>
        <w:t>Ultimately</w:t>
      </w:r>
      <w:r w:rsidR="00334767" w:rsidRPr="00EF42AF">
        <w:rPr>
          <w:rFonts w:cs="Arial"/>
        </w:rPr>
        <w:t>,</w:t>
      </w:r>
      <w:r w:rsidR="007C4094" w:rsidRPr="00EF42AF">
        <w:rPr>
          <w:rFonts w:cs="Arial"/>
        </w:rPr>
        <w:t xml:space="preserve"> this technology is the </w:t>
      </w:r>
      <w:r w:rsidR="00334767" w:rsidRPr="00EF42AF">
        <w:rPr>
          <w:rFonts w:cs="Arial"/>
        </w:rPr>
        <w:t>future;</w:t>
      </w:r>
      <w:r w:rsidR="007C4094" w:rsidRPr="00EF42AF">
        <w:rPr>
          <w:rFonts w:cs="Arial"/>
        </w:rPr>
        <w:t xml:space="preserve"> </w:t>
      </w:r>
      <w:r w:rsidR="00A93CCE" w:rsidRPr="00EF42AF">
        <w:rPr>
          <w:rFonts w:cs="Arial"/>
        </w:rPr>
        <w:t>this modernisation will affect all areas of life</w:t>
      </w:r>
      <w:r w:rsidR="007C4094" w:rsidRPr="00EF42AF">
        <w:rPr>
          <w:rFonts w:cs="Arial"/>
        </w:rPr>
        <w:t xml:space="preserve">. </w:t>
      </w:r>
      <w:r w:rsidR="00A93CCE" w:rsidRPr="00EF42AF">
        <w:rPr>
          <w:rFonts w:cs="Arial"/>
        </w:rPr>
        <w:t xml:space="preserve">Smart cities </w:t>
      </w:r>
      <w:r w:rsidR="00A93CCE" w:rsidRPr="00EF42AF">
        <w:rPr>
          <w:rFonts w:cs="Arial"/>
        </w:rPr>
        <w:fldChar w:fldCharType="begin" w:fldLock="1"/>
      </w:r>
      <w:r w:rsidR="00946EDF">
        <w:rPr>
          <w:rFonts w:cs="Arial"/>
        </w:rPr>
        <w:instrText>ADDIN CSL_CITATION { "citationItems" : [ { "id" : "ITEM-1", "itemData" : { "DOI" : "10.1109/JIOT.2014.2306328", "ISBN" : "2327-4662 VO  - 1", "ISSN" : "2327-4662", "abstract" : "The Internet of Things (IoT) shall be able to incorporate transparently and seamlessly a large number of different and heterogeneous end systems, while providing open access to selected subsets of data for the development of a plethora of digital services. Building a general architecture for the IoT is hence a very complex task, mainly because of the extremely large variety of devices, link layer technologies, and services that may be involved in such a system. In this paper, we focus specifically to an urban IoT system that, while still being quite a broad category, are characterized by their specific application domain. Urban IoTs, in fact, are designed to support the Smart City vision, which aims at exploiting the most advanced communication technologies to support added-value services for the administration of the city and for the citizens. This paper hence provides a comprehensive survey of the enabling technologies, protocols, and architecture for an urban IoT. Furthermore, the paper will present and discuss the technical solutions and best-practice guidelines adopted in the Padova Smart City project, a proof-of-concept deployment of an IoT island in the city of Padova, Italy, performed in collaboration with the city municipality.", "author" : [ { "dropping-particle" : "", "family" : "Zanella", "given" : "a", "non-dropping-particle" : "", "parse-names" : false, "suffix" : "" }, { "dropping-particle" : "", "family" : "Bui", "given" : "N.", "non-dropping-particle" : "", "parse-names" : false, "suffix" : "" }, { "dropping-particle" : "", "family" : "Castellani", "given" : "a", "non-dropping-particle" : "", "parse-names" : false, "suffix" : "" }, { "dropping-particle" : "", "family" : "Vangelista", "given" : "L.", "non-dropping-particle" : "", "parse-names" : false, "suffix" : "" }, { "dropping-particle" : "", "family" : "Zorzi", "given" : "M.", "non-dropping-particle" : "", "parse-names" : false, "suffix" : "" } ], "container-title" : "IEEE Internet of Things Journal", "id" : "ITEM-1", "issue" : "1", "issued" : { "date-parts" : [ [ "2014" ] ] }, "page" : "22-32", "title" : "Internet of Things for Smart Cities", "type" : "article-journal", "volume" : "1" }, "uris" : [ "http://www.mendeley.com/documents/?uuid=f22e7752-6a43-46f5-83a3-0c953a0e5a76" ] }, { "id" : "ITEM-2", "itemData" : { "DOI" : "10.1109/RTSI.2016.7740618", "ISBN" : "978-1-5090-1131-5", "author" : [ { "dropping-particle" : "", "family" : "Patti", "given" : "Edoardo", "non-dropping-particle" : "", "parse-names" : false, "suffix" : "" }, { "dropping-particle" : "", "family" : "Acquaviva", "given" : "Andrea", "non-dropping-particle" : "", "parse-names" : false, "suffix" : "" } ], "container-title" : "2016 IEEE 2nd International Forum on Research and Technologies for Society and Industry Leveraging a better tomorrow (RTSI)", "id" : "ITEM-2", "issued" : { "date-parts" : [ [ "2016", "9" ] ] }, "page" : "1-6", "publisher" : "IEEE", "title" : "IoT platform for Smart Cities: Requirements and implementation case studies", "type" : "paper-conference" }, "uris" : [ "http://www.mendeley.com/documents/?uuid=a4ec2cd7-3280-33ba-b73e-c7cf4d3060cf" ] }, { "id" : "ITEM-3", "itemData" : { "DOI" : "10.1109/TII.2016.2627479", "ISSN" : "1551-3203", "author" : [ { "dropping-particle" : "", "family" : "Brundu", "given" : "Francesco Gavino", "non-dropping-particle" : "", "parse-names" : false, "suffix" : "" }, { "dropping-particle" : "", "family" : "Patti", "given" : "Edoardo", "non-dropping-particle" : "", "parse-names" : false, "suffix" : "" }, { "dropping-particle" : "", "family" : "Osello", "given" : "Anna", "non-dropping-particle" : "", "parse-names" : false, "suffix" : "" }, { "dropping-particle" : "", "family" : "Giudice", "given" : "Matteo", "non-dropping-particle" : "Del", "parse-names" : false, "suffix" : "" }, { "dropping-particle" : "", "family" : "Rapetti", "given" : "Niccolo", "non-dropping-particle" : "", "parse-names" : false, "suffix" : "" }, { "dropping-particle" : "", "family" : "Krylovskiy", "given" : "Alexandr", "non-dropping-particle" : "", "parse-names" : false, "suffix" : "" }, { "dropping-particle" : "", "family" : "Jahn", "given" : "Marco", "non-dropping-particle" : "", "parse-names" : false, "suffix" : "" }, { "dropping-particle" : "", "family" : "Verda", "given" : "Vittorio", "non-dropping-particle" : "", "parse-names" : false, "suffix" : "" }, { "dropping-particle" : "", "family" : "Guelpa", "given" : "Elisa", "non-dropping-particle" : "", "parse-names" : false, "suffix" : "" }, { "dropping-particle" : "", "family" : "Rietto", "given" : "Laura", "non-dropping-particle" : "", "parse-names" : false, "suffix" : "" }, { "dropping-particle" : "", "family" : "Acquaviva", "given" : "Andrea", "non-dropping-particle" : "", "parse-names" : false, "suffix" : "" } ], "container-title" : "IEEE Transactions on Industrial Informatics", "id" : "ITEM-3", "issued" : { "date-parts" : [ [ "2016" ] ] }, "page" : "1-1", "title" : "IoT Software Infrastructure for Energy Management and Simulation in Smart Cities", "type" : "article-journal" }, "uris" : [ "http://www.mendeley.com/documents/?uuid=14791d78-1fdc-373a-b195-c3d82fb2c177" ] } ], "mendeley" : { "formattedCitation" : "[9]\u2013[11]", "plainTextFormattedCitation" : "[9]\u2013[11]", "previouslyFormattedCitation" : "[9]\u2013[11]" }, "properties" : { "noteIndex" : 0 }, "schema" : "https://github.com/citation-style-language/schema/raw/master/csl-citation.json" }</w:instrText>
      </w:r>
      <w:r w:rsidR="00A93CCE" w:rsidRPr="00EF42AF">
        <w:rPr>
          <w:rFonts w:cs="Arial"/>
        </w:rPr>
        <w:fldChar w:fldCharType="separate"/>
      </w:r>
      <w:r w:rsidR="00221D04" w:rsidRPr="00EF42AF">
        <w:rPr>
          <w:rFonts w:cs="Arial"/>
          <w:noProof/>
        </w:rPr>
        <w:t>[9]–[11]</w:t>
      </w:r>
      <w:r w:rsidR="00A93CCE" w:rsidRPr="00EF42AF">
        <w:rPr>
          <w:rFonts w:cs="Arial"/>
        </w:rPr>
        <w:fldChar w:fldCharType="end"/>
      </w:r>
      <w:r w:rsidR="00A93CCE" w:rsidRPr="00EF42AF">
        <w:rPr>
          <w:rFonts w:cs="Arial"/>
        </w:rPr>
        <w:t xml:space="preserve"> are the catalyst for the future of this technology</w:t>
      </w:r>
      <w:r w:rsidR="00334767" w:rsidRPr="00EF42AF">
        <w:rPr>
          <w:rFonts w:cs="Arial"/>
        </w:rPr>
        <w:t xml:space="preserve"> utilised in areas such as</w:t>
      </w:r>
      <w:r w:rsidR="0051211B" w:rsidRPr="00EF42AF">
        <w:rPr>
          <w:rFonts w:cs="Arial"/>
        </w:rPr>
        <w:t xml:space="preserve"> </w:t>
      </w:r>
      <w:r w:rsidR="00334767" w:rsidRPr="00EF42AF">
        <w:rPr>
          <w:rFonts w:cs="Arial"/>
        </w:rPr>
        <w:t>w</w:t>
      </w:r>
      <w:r w:rsidR="0051211B" w:rsidRPr="00EF42AF">
        <w:rPr>
          <w:rFonts w:cs="Arial"/>
        </w:rPr>
        <w:t>aste management, utilities, traffic control, parking allocation, retail marketing, emergency services, an</w:t>
      </w:r>
      <w:r w:rsidR="006E0381">
        <w:rPr>
          <w:rFonts w:cs="Arial"/>
        </w:rPr>
        <w:t xml:space="preserve">d security. As seen in figure </w:t>
      </w:r>
      <w:r w:rsidR="0051211B" w:rsidRPr="00EF42AF">
        <w:rPr>
          <w:rFonts w:cs="Arial"/>
        </w:rPr>
        <w:t>1</w:t>
      </w:r>
      <w:r w:rsidR="005026E2">
        <w:rPr>
          <w:rFonts w:cs="Arial"/>
        </w:rPr>
        <w:t>.1</w:t>
      </w:r>
      <w:r w:rsidR="0051211B" w:rsidRPr="00EF42AF">
        <w:rPr>
          <w:rFonts w:cs="Arial"/>
        </w:rPr>
        <w:t xml:space="preserve"> below smart city growth will be exponential from 2013 to 2025</w:t>
      </w:r>
      <w:r w:rsidR="00DE0E5A" w:rsidRPr="00EF42AF">
        <w:rPr>
          <w:rFonts w:cs="Arial"/>
        </w:rPr>
        <w:t xml:space="preserve"> </w:t>
      </w:r>
      <w:r w:rsidR="00DE0E5A" w:rsidRPr="00EF42AF">
        <w:rPr>
          <w:rFonts w:cs="Arial"/>
        </w:rPr>
        <w:fldChar w:fldCharType="begin" w:fldLock="1"/>
      </w:r>
      <w:r w:rsidR="00946EDF">
        <w:rPr>
          <w:rFonts w:cs="Arial"/>
        </w:rPr>
        <w:instrText>ADDIN CSL_CITATION { "citationItems" : [ { "id" : "ITEM-1", "itemData" : { "URL" : "http://press.ihs.com/press-release/design-supply-chain-media/smart-cities-rise-fourfold-number-2013-2025", "accessed" : { "date-parts" : [ [ "2015", "12", "16" ] ] }, "author" : [ { "dropping-particle" : "", "family" : "IHS", "given" : "", "non-dropping-particle" : "", "parse-names" : false, "suffix" : "" } ], "id" : "ITEM-1", "issued" : { "date-parts" : [ [ "2014" ] ] }, "title" : "Smart Cities to Rise Fourfold in Number from 2013 to 2025", "type" : "webpage" }, "uris" : [ "http://www.mendeley.com/documents/?uuid=3472be6a-5620-4f97-abfa-ef51b91d5ad8" ] } ], "mendeley" : { "formattedCitation" : "[12]", "plainTextFormattedCitation" : "[12]", "previouslyFormattedCitation" : "[12]" }, "properties" : { "noteIndex" : 0 }, "schema" : "https://github.com/citation-style-language/schema/raw/master/csl-citation.json" }</w:instrText>
      </w:r>
      <w:r w:rsidR="00DE0E5A" w:rsidRPr="00EF42AF">
        <w:rPr>
          <w:rFonts w:cs="Arial"/>
        </w:rPr>
        <w:fldChar w:fldCharType="separate"/>
      </w:r>
      <w:r w:rsidR="00221D04" w:rsidRPr="00EF42AF">
        <w:rPr>
          <w:rFonts w:cs="Arial"/>
          <w:noProof/>
        </w:rPr>
        <w:t>[12]</w:t>
      </w:r>
      <w:r w:rsidR="00DE0E5A" w:rsidRPr="00EF42AF">
        <w:rPr>
          <w:rFonts w:cs="Arial"/>
        </w:rPr>
        <w:fldChar w:fldCharType="end"/>
      </w:r>
      <w:r w:rsidR="0051211B" w:rsidRPr="00EF42AF">
        <w:rPr>
          <w:rFonts w:cs="Arial"/>
        </w:rPr>
        <w:t>.</w:t>
      </w:r>
    </w:p>
    <w:p w14:paraId="6357C6B9" w14:textId="77777777" w:rsidR="0051211B" w:rsidRPr="00EF42AF" w:rsidRDefault="00A77D0A" w:rsidP="00C1726E">
      <w:pPr>
        <w:spacing w:line="240" w:lineRule="auto"/>
        <w:jc w:val="center"/>
        <w:rPr>
          <w:rFonts w:cs="Arial"/>
        </w:rPr>
      </w:pPr>
      <w:r w:rsidRPr="00EF42AF">
        <w:rPr>
          <w:rFonts w:cs="Arial"/>
          <w:noProof/>
        </w:rPr>
        <w:drawing>
          <wp:inline distT="0" distB="0" distL="0" distR="0" wp14:anchorId="6357C84D" wp14:editId="6357C84E">
            <wp:extent cx="5007610" cy="2364740"/>
            <wp:effectExtent l="0" t="0" r="0" b="0"/>
            <wp:docPr id="5" name="Picture 2" descr="Smart_City_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mart_City_JPEG"/>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007610" cy="2364740"/>
                    </a:xfrm>
                    <a:prstGeom prst="rect">
                      <a:avLst/>
                    </a:prstGeom>
                    <a:noFill/>
                    <a:ln>
                      <a:noFill/>
                    </a:ln>
                  </pic:spPr>
                </pic:pic>
              </a:graphicData>
            </a:graphic>
          </wp:inline>
        </w:drawing>
      </w:r>
    </w:p>
    <w:p w14:paraId="6357C6BA" w14:textId="51F9F4D3" w:rsidR="0051211B" w:rsidRPr="00EF42AF" w:rsidRDefault="006E0381" w:rsidP="006E0381">
      <w:pPr>
        <w:pStyle w:val="Caption"/>
      </w:pPr>
      <w:bookmarkStart w:id="50" w:name="_Toc480884208"/>
      <w:bookmarkStart w:id="51" w:name="_Toc480884902"/>
      <w:bookmarkStart w:id="52" w:name="_Toc480950017"/>
      <w:r>
        <w:t xml:space="preserve">Figure </w:t>
      </w:r>
      <w:r w:rsidR="00D520E3">
        <w:fldChar w:fldCharType="begin"/>
      </w:r>
      <w:r w:rsidR="00D520E3">
        <w:instrText xml:space="preserve"> STYLEREF 1 \s </w:instrText>
      </w:r>
      <w:r w:rsidR="00D520E3">
        <w:fldChar w:fldCharType="separate"/>
      </w:r>
      <w:r w:rsidR="00D520E3">
        <w:rPr>
          <w:noProof/>
        </w:rPr>
        <w:t>1</w:t>
      </w:r>
      <w:r w:rsidR="00D520E3">
        <w:fldChar w:fldCharType="end"/>
      </w:r>
      <w:r w:rsidR="00D520E3">
        <w:t>.</w:t>
      </w:r>
      <w:r w:rsidR="00D520E3">
        <w:fldChar w:fldCharType="begin"/>
      </w:r>
      <w:r w:rsidR="00D520E3">
        <w:instrText xml:space="preserve"> SEQ Figure \* ARABIC \s 1 </w:instrText>
      </w:r>
      <w:r w:rsidR="00D520E3">
        <w:fldChar w:fldCharType="separate"/>
      </w:r>
      <w:r w:rsidR="00D520E3">
        <w:rPr>
          <w:noProof/>
        </w:rPr>
        <w:t>1</w:t>
      </w:r>
      <w:r w:rsidR="00D520E3">
        <w:fldChar w:fldCharType="end"/>
      </w:r>
      <w:r w:rsidR="000360DF">
        <w:t xml:space="preserve"> </w:t>
      </w:r>
      <w:r w:rsidR="00807F41">
        <w:t xml:space="preserve">– </w:t>
      </w:r>
      <w:r w:rsidR="0051211B" w:rsidRPr="00EF42AF">
        <w:t xml:space="preserve">Smart Cities Worldwide </w:t>
      </w:r>
      <w:r w:rsidR="00DE0E5A" w:rsidRPr="00EF42AF">
        <w:fldChar w:fldCharType="begin" w:fldLock="1"/>
      </w:r>
      <w:r w:rsidR="00946EDF">
        <w:instrText>ADDIN CSL_CITATION { "citationItems" : [ { "id" : "ITEM-1", "itemData" : { "URL" : "http://press.ihs.com/press-release/design-supply-chain-media/smart-cities-rise-fourfold-number-2013-2025", "accessed" : { "date-parts" : [ [ "2015", "12", "16" ] ] }, "author" : [ { "dropping-particle" : "", "family" : "IHS", "given" : "", "non-dropping-particle" : "", "parse-names" : false, "suffix" : "" } ], "id" : "ITEM-1", "issued" : { "date-parts" : [ [ "2014" ] ] }, "title" : "Smart Cities to Rise Fourfold in Number from 2013 to 2025", "type" : "webpage" }, "uris" : [ "http://www.mendeley.com/documents/?uuid=3472be6a-5620-4f97-abfa-ef51b91d5ad8" ] } ], "mendeley" : { "formattedCitation" : "[12]", "plainTextFormattedCitation" : "[12]", "previouslyFormattedCitation" : "[12]" }, "properties" : { "noteIndex" : 0 }, "schema" : "https://github.com/citation-style-language/schema/raw/master/csl-citation.json" }</w:instrText>
      </w:r>
      <w:r w:rsidR="00DE0E5A" w:rsidRPr="00EF42AF">
        <w:fldChar w:fldCharType="separate"/>
      </w:r>
      <w:r w:rsidR="00221D04" w:rsidRPr="00EF42AF">
        <w:rPr>
          <w:noProof/>
        </w:rPr>
        <w:t>[12]</w:t>
      </w:r>
      <w:bookmarkEnd w:id="50"/>
      <w:bookmarkEnd w:id="51"/>
      <w:bookmarkEnd w:id="52"/>
      <w:r w:rsidR="00DE0E5A" w:rsidRPr="00EF42AF">
        <w:fldChar w:fldCharType="end"/>
      </w:r>
    </w:p>
    <w:p w14:paraId="6357C6BB" w14:textId="4733C7C0" w:rsidR="00200F85" w:rsidRPr="00EF42AF" w:rsidRDefault="00385FCF" w:rsidP="00200F85">
      <w:pPr>
        <w:rPr>
          <w:rFonts w:cs="Arial"/>
        </w:rPr>
      </w:pPr>
      <w:r w:rsidRPr="00EF42AF">
        <w:rPr>
          <w:rFonts w:cs="Arial"/>
        </w:rPr>
        <w:t xml:space="preserve">Some of the technologies already deployed across industry sectors include </w:t>
      </w:r>
      <w:r w:rsidR="0072756B" w:rsidRPr="00EF42AF">
        <w:rPr>
          <w:rFonts w:cs="Arial"/>
        </w:rPr>
        <w:t>r</w:t>
      </w:r>
      <w:r w:rsidRPr="00EF42AF">
        <w:rPr>
          <w:rFonts w:cs="Arial"/>
        </w:rPr>
        <w:t xml:space="preserve">adio frequency identification (RFID) </w:t>
      </w:r>
      <w:r w:rsidRPr="00EF42AF">
        <w:rPr>
          <w:rFonts w:cs="Arial"/>
        </w:rPr>
        <w:fldChar w:fldCharType="begin" w:fldLock="1"/>
      </w:r>
      <w:r w:rsidR="00946EDF">
        <w:rPr>
          <w:rFonts w:cs="Arial"/>
        </w:rPr>
        <w:instrText>ADDIN CSL_CITATION { "citationItems" : [ { "id" : "ITEM-1", "itemData" : { "DOI" : "10.1109/CSCWD.2014.6846833", "ISBN" : "978-1-4799-3776-9", "abstract" : "Recently every industry has become increasingly reliant on patent protection and the futures of entire industries and countries can be analyzed and predicted based on patent developments. Numerous countries are responding to the rapid development of radio frequency identification device (RFID) applications by actively pursuing and protecting RFID innovations. This study examines numerous patent indicators to predict and explain future technological developments in the RFID industry, thereby providing insights for economic planning at the national scale. Patent indicators, such as the number of patent applications and Patent Cooperation Treaties (PCTs), have been used to analyze technological development trends in the context of overall development in Europe, Asia, and the United States and identify valuable technological development directions. The distributions of RFID patents were then used along with the revealed patent advantage (RPA) index to conduct cluster analysis of the K-means, thus providing insight into relative regional technological advantages in RFID development. Finally, this paper discusses the future creative value and development direction of the Taiwanese market.", "author" : [ { "dropping-particle" : "", "family" : "Tsao", "given" : "Cheng-Chin", "non-dropping-particle" : "", "parse-names" : false, "suffix" : "" }, { "dropping-particle" : "", "family" : "Fan", "given" : "Pei-Shu", "non-dropping-particle" : "", "parse-names" : false, "suffix" : "" }, { "dropping-particle" : "", "family" : "Fan", "given" : "Chin-Yuan", "non-dropping-particle" : "", "parse-names" : false, "suffix" : "" }, { "dropping-particle" : "", "family" : "Chang", "given" : "Pei-Chann", "non-dropping-particle" : "", "parse-names" : false, "suffix" : "" } ], "container-title" : "Proceedings of the 2014 IEEE 18th International Conference on Computer Supported Cooperative Work in Design (CSCWD)", "id" : "ITEM-1", "issued" : { "date-parts" : [ [ "2014", "5" ] ] }, "page" : "153-158", "publisher" : "IEEE", "title" : "Innovation values in the radio frequency identification device industry", "title-short" : "Computer Supported Cooperative Work in Design (CSC", "type" : "paper-conference" }, "uris" : [ "http://www.mendeley.com/documents/?uuid=628ad7f8-62c1-4c3a-a57f-010f4f2bcded" ] } ], "mendeley" : { "formattedCitation" : "[13]", "plainTextFormattedCitation" : "[13]", "previouslyFormattedCitation" : "[13]" }, "properties" : { "noteIndex" : 0 }, "schema" : "https://github.com/citation-style-language/schema/raw/master/csl-citation.json" }</w:instrText>
      </w:r>
      <w:r w:rsidRPr="00EF42AF">
        <w:rPr>
          <w:rFonts w:cs="Arial"/>
        </w:rPr>
        <w:fldChar w:fldCharType="separate"/>
      </w:r>
      <w:r w:rsidR="00221D04" w:rsidRPr="00EF42AF">
        <w:rPr>
          <w:rFonts w:cs="Arial"/>
          <w:noProof/>
        </w:rPr>
        <w:t>[13]</w:t>
      </w:r>
      <w:r w:rsidRPr="00EF42AF">
        <w:rPr>
          <w:rFonts w:cs="Arial"/>
        </w:rPr>
        <w:fldChar w:fldCharType="end"/>
      </w:r>
      <w:r w:rsidRPr="00EF42AF">
        <w:rPr>
          <w:rFonts w:cs="Arial"/>
        </w:rPr>
        <w:t xml:space="preserve">, motion detectors </w:t>
      </w:r>
      <w:r w:rsidRPr="00EF42AF">
        <w:rPr>
          <w:rFonts w:cs="Arial"/>
        </w:rPr>
        <w:fldChar w:fldCharType="begin" w:fldLock="1"/>
      </w:r>
      <w:r w:rsidR="00946EDF">
        <w:rPr>
          <w:rFonts w:cs="Arial"/>
        </w:rPr>
        <w:instrText>ADDIN CSL_CITATION { "citationItems" : [ { "id" : "ITEM-1", "itemData" : { "DOI" : "10.1109/CIMSim.2011.18", "ISBN" : "978-1-4577-1797-0", "ISSN" : "2166-8523", "abstract" : "A change in measurement of speed or vector of an object or objects in the field of view is called motion. Detection of motion can be achieved by electronic devices or mechanical devices that interact or quantify the changes in the given environment. In this paper, a monitoring system is being enhanced utilizes motion detection technology with modified internationally recognized algorithms, implemented in C sharp and Matlab programming language. The result of this study is expected to be beneficial and able to assist users on effective motion detection and analysis. Four different motion detectors are being compared. The assessment includes three trials in three different speeds of motion and Morph filter has given a better and smooth detection. In conclusion, an effective motion assessment and monitoring system has been developed for the improvement of the motion detection ability.", "author" : [ { "dropping-particle" : "", "family" : "Yong", "given" : "Ching Yee", "non-dropping-particle" : "", "parse-names" : false, "suffix" : "" }, { "dropping-particle" : "", "family" : "Sudirman", "given" : "Rubita", "non-dropping-particle" : "", "parse-names" : false, "suffix" : "" }, { "dropping-particle" : "", "family" : "Chew", "given" : "Kim Mey", "non-dropping-particle" : "", "parse-names" : false, "suffix" : "" } ], "container-title" : "2011 Third International Conference on Computational Intelligence, Modelling &amp; Simulation", "id" : "ITEM-1", "issued" : { "date-parts" : [ [ "2011", "9" ] ] }, "page" : "46-50", "publisher" : "IEEE", "title" : "Motion Detection and Analysis with Four Different Detectors", "title-short" : "2011 Third International Conference on Computation", "type" : "paper-conference" }, "uris" : [ "http://www.mendeley.com/documents/?uuid=9936cc2f-710b-4150-bb13-5b340912ab02" ] } ], "mendeley" : { "formattedCitation" : "[14]", "plainTextFormattedCitation" : "[14]", "previouslyFormattedCitation" : "[14]" }, "properties" : { "noteIndex" : 0 }, "schema" : "https://github.com/citation-style-language/schema/raw/master/csl-citation.json" }</w:instrText>
      </w:r>
      <w:r w:rsidRPr="00EF42AF">
        <w:rPr>
          <w:rFonts w:cs="Arial"/>
        </w:rPr>
        <w:fldChar w:fldCharType="separate"/>
      </w:r>
      <w:r w:rsidR="00221D04" w:rsidRPr="00EF42AF">
        <w:rPr>
          <w:rFonts w:cs="Arial"/>
          <w:noProof/>
        </w:rPr>
        <w:t>[14]</w:t>
      </w:r>
      <w:r w:rsidRPr="00EF42AF">
        <w:rPr>
          <w:rFonts w:cs="Arial"/>
        </w:rPr>
        <w:fldChar w:fldCharType="end"/>
      </w:r>
      <w:r w:rsidR="0072756B" w:rsidRPr="00EF42AF">
        <w:rPr>
          <w:rFonts w:cs="Arial"/>
        </w:rPr>
        <w:t>, and</w:t>
      </w:r>
      <w:r w:rsidRPr="00EF42AF">
        <w:rPr>
          <w:rFonts w:cs="Arial"/>
        </w:rPr>
        <w:t xml:space="preserve"> temperature, humidity, light and weather sensors </w:t>
      </w:r>
      <w:r w:rsidRPr="00EF42AF">
        <w:rPr>
          <w:rFonts w:cs="Arial"/>
        </w:rPr>
        <w:fldChar w:fldCharType="begin" w:fldLock="1"/>
      </w:r>
      <w:r w:rsidR="00946EDF">
        <w:rPr>
          <w:rFonts w:cs="Arial"/>
        </w:rPr>
        <w:instrText>ADDIN CSL_CITATION { "citationItems" : [ { "id" : "ITEM-1", "itemData" : { "DOI" : "10.1109/JIOT.2014.2306328", "ISBN" : "2327-4662 VO  - 1", "ISSN" : "2327-4662", "abstract" : "The Internet of Things (IoT) shall be able to incorporate transparently and seamlessly a large number of different and heterogeneous end systems, while providing open access to selected subsets of data for the development of a plethora of digital services. Building a general architecture for the IoT is hence a very complex task, mainly because of the extremely large variety of devices, link layer technologies, and services that may be involved in such a system. In this paper, we focus specifically to an urban IoT system that, while still being quite a broad category, are characterized by their specific application domain. Urban IoTs, in fact, are designed to support the Smart City vision, which aims at exploiting the most advanced communication technologies to support added-value services for the administration of the city and for the citizens. This paper hence provides a comprehensive survey of the enabling technologies, protocols, and architecture for an urban IoT. Furthermore, the paper will present and discuss the technical solutions and best-practice guidelines adopted in the Padova Smart City project, a proof-of-concept deployment of an IoT island in the city of Padova, Italy, performed in collaboration with the city municipality.", "author" : [ { "dropping-particle" : "", "family" : "Zanella", "given" : "a", "non-dropping-particle" : "", "parse-names" : false, "suffix" : "" }, { "dropping-particle" : "", "family" : "Bui", "given" : "N.", "non-dropping-particle" : "", "parse-names" : false, "suffix" : "" }, { "dropping-particle" : "", "family" : "Castellani", "given" : "a", "non-dropping-particle" : "", "parse-names" : false, "suffix" : "" }, { "dropping-particle" : "", "family" : "Vangelista", "given" : "L.", "non-dropping-particle" : "", "parse-names" : false, "suffix" : "" }, { "dropping-particle" : "", "family" : "Zorzi", "given" : "M.", "non-dropping-particle" : "", "parse-names" : false, "suffix" : "" } ], "container-title" : "IEEE Internet of Things Journal", "id" : "ITEM-1", "issue" : "1", "issued" : { "date-parts" : [ [ "2014" ] ] }, "page" : "22-32", "title" : "Internet of Things for Smart Cities", "type" : "article-journal", "volume" : "1" }, "uris" : [ "http://www.mendeley.com/documents/?uuid=f22e7752-6a43-46f5-83a3-0c953a0e5a76" ] } ], "mendeley" : { "formattedCitation" : "[9]", "plainTextFormattedCitation" : "[9]", "previouslyFormattedCitation" : "[9]" }, "properties" : { "noteIndex" : 0 }, "schema" : "https://github.com/citation-style-language/schema/raw/master/csl-citation.json" }</w:instrText>
      </w:r>
      <w:r w:rsidRPr="00EF42AF">
        <w:rPr>
          <w:rFonts w:cs="Arial"/>
        </w:rPr>
        <w:fldChar w:fldCharType="separate"/>
      </w:r>
      <w:r w:rsidR="00221D04" w:rsidRPr="00EF42AF">
        <w:rPr>
          <w:rFonts w:cs="Arial"/>
          <w:noProof/>
        </w:rPr>
        <w:t>[9]</w:t>
      </w:r>
      <w:r w:rsidRPr="00EF42AF">
        <w:rPr>
          <w:rFonts w:cs="Arial"/>
        </w:rPr>
        <w:fldChar w:fldCharType="end"/>
      </w:r>
      <w:r w:rsidRPr="00EF42AF">
        <w:rPr>
          <w:rFonts w:cs="Arial"/>
        </w:rPr>
        <w:t xml:space="preserve">. Individually these technologies are being deployed in bespoke environments along with building management software </w:t>
      </w:r>
      <w:r w:rsidRPr="00EF42AF">
        <w:rPr>
          <w:rFonts w:cs="Arial"/>
        </w:rPr>
        <w:fldChar w:fldCharType="begin" w:fldLock="1"/>
      </w:r>
      <w:r w:rsidR="00946EDF">
        <w:rPr>
          <w:rFonts w:cs="Arial"/>
        </w:rPr>
        <w:instrText>ADDIN CSL_CITATION { "citationItems" : [ { "id" : "ITEM-1", "itemData" : { "URL" : "http://www.schneider-electric.com/en/product-category/1200-building-management-system/?filter=business-2-building-management-and-security", "accessed" : { "date-parts" : [ [ "2015", "12", "20" ] ] }, "author" : [ { "dropping-particle" : "", "family" : "Global", "given" : "Schneider Electric", "non-dropping-particle" : "", "parse-names" : false, "suffix" : "" } ], "id" : "ITEM-1", "issued" : { "date-parts" : [ [ "0" ] ] }, "title" : "BUILDING MANAGEMENT SYSTEM", "type" : "webpage" }, "uris" : [ "http://www.mendeley.com/documents/?uuid=860ee0a8-a482-4392-adc6-4ac37cdaea33" ] } ], "mendeley" : { "formattedCitation" : "[15]", "plainTextFormattedCitation" : "[15]", "previouslyFormattedCitation" : "[15]" }, "properties" : { "noteIndex" : 0 }, "schema" : "https://github.com/citation-style-language/schema/raw/master/csl-citation.json" }</w:instrText>
      </w:r>
      <w:r w:rsidRPr="00EF42AF">
        <w:rPr>
          <w:rFonts w:cs="Arial"/>
        </w:rPr>
        <w:fldChar w:fldCharType="separate"/>
      </w:r>
      <w:r w:rsidR="00221D04" w:rsidRPr="00EF42AF">
        <w:rPr>
          <w:rFonts w:cs="Arial"/>
          <w:noProof/>
        </w:rPr>
        <w:t>[15]</w:t>
      </w:r>
      <w:r w:rsidRPr="00EF42AF">
        <w:rPr>
          <w:rFonts w:cs="Arial"/>
        </w:rPr>
        <w:fldChar w:fldCharType="end"/>
      </w:r>
      <w:r w:rsidRPr="00EF42AF">
        <w:rPr>
          <w:rFonts w:cs="Arial"/>
        </w:rPr>
        <w:t>.</w:t>
      </w:r>
      <w:r w:rsidR="00D23DA5" w:rsidRPr="00EF42AF">
        <w:rPr>
          <w:rFonts w:cs="Arial"/>
        </w:rPr>
        <w:t xml:space="preserve"> </w:t>
      </w:r>
      <w:r w:rsidR="00200F85" w:rsidRPr="00EF42AF">
        <w:rPr>
          <w:rFonts w:cs="Arial"/>
        </w:rPr>
        <w:t>Following the natural evolution of this technology progression into the educational sector is inevitable. A</w:t>
      </w:r>
      <w:r w:rsidR="00771220" w:rsidRPr="00EF42AF">
        <w:rPr>
          <w:rFonts w:cs="Arial"/>
        </w:rPr>
        <w:t>n</w:t>
      </w:r>
      <w:r w:rsidR="00200F85" w:rsidRPr="00EF42AF">
        <w:rPr>
          <w:rFonts w:cs="Arial"/>
        </w:rPr>
        <w:t xml:space="preserve"> experiment based on the use of this technology is detailed </w:t>
      </w:r>
      <w:r w:rsidR="00200F85" w:rsidRPr="00EF42AF">
        <w:rPr>
          <w:rFonts w:cs="Arial"/>
        </w:rPr>
        <w:lastRenderedPageBreak/>
        <w:t>within this report. This technology</w:t>
      </w:r>
      <w:r w:rsidR="00334767" w:rsidRPr="00EF42AF">
        <w:rPr>
          <w:rFonts w:cs="Arial"/>
        </w:rPr>
        <w:t>,</w:t>
      </w:r>
      <w:r w:rsidR="00200F85" w:rsidRPr="00EF42AF">
        <w:rPr>
          <w:rFonts w:cs="Arial"/>
        </w:rPr>
        <w:t xml:space="preserve"> along with future advancements</w:t>
      </w:r>
      <w:r w:rsidR="00334767" w:rsidRPr="00EF42AF">
        <w:rPr>
          <w:rFonts w:cs="Arial"/>
        </w:rPr>
        <w:t>,</w:t>
      </w:r>
      <w:r w:rsidR="00200F85" w:rsidRPr="00EF42AF">
        <w:rPr>
          <w:rFonts w:cs="Arial"/>
        </w:rPr>
        <w:t xml:space="preserve"> will be reviewed to gain a better understanding of the potential usage. </w:t>
      </w:r>
    </w:p>
    <w:p w14:paraId="6357C6BC" w14:textId="77777777" w:rsidR="00691A1F" w:rsidRPr="00EF42AF" w:rsidRDefault="00691A1F" w:rsidP="0096484D">
      <w:pPr>
        <w:rPr>
          <w:rFonts w:cs="Arial"/>
        </w:rPr>
      </w:pPr>
    </w:p>
    <w:p w14:paraId="6357C6BD" w14:textId="739975EB" w:rsidR="009D18F4" w:rsidRPr="00EF42AF" w:rsidRDefault="00A2663B" w:rsidP="00A2663B">
      <w:pPr>
        <w:rPr>
          <w:rFonts w:cs="Arial"/>
        </w:rPr>
      </w:pPr>
      <w:r w:rsidRPr="00EF42AF">
        <w:rPr>
          <w:rFonts w:cs="Arial"/>
        </w:rPr>
        <w:t xml:space="preserve">As University of Wales Trinity St. David (UWTSD) currently utilises a small part of this technology, it </w:t>
      </w:r>
      <w:r w:rsidR="009D18F4" w:rsidRPr="00EF42AF">
        <w:rPr>
          <w:rFonts w:cs="Arial"/>
        </w:rPr>
        <w:t>makes for an ideal case study.</w:t>
      </w:r>
      <w:r w:rsidRPr="00EF42AF">
        <w:rPr>
          <w:rFonts w:cs="Arial"/>
        </w:rPr>
        <w:t xml:space="preserve"> </w:t>
      </w:r>
      <w:r w:rsidR="009D18F4" w:rsidRPr="00EF42AF">
        <w:rPr>
          <w:rFonts w:cs="Arial"/>
        </w:rPr>
        <w:t xml:space="preserve">UWTSD deploys RFID tags within the identification (ID) cards, on external access doors, </w:t>
      </w:r>
      <w:r w:rsidR="00C219C0" w:rsidRPr="00EF42AF">
        <w:rPr>
          <w:rFonts w:cs="Arial"/>
        </w:rPr>
        <w:t>printers,</w:t>
      </w:r>
      <w:r w:rsidR="009D18F4" w:rsidRPr="00EF42AF">
        <w:rPr>
          <w:rFonts w:cs="Arial"/>
        </w:rPr>
        <w:t xml:space="preserve"> and</w:t>
      </w:r>
      <w:r w:rsidR="00334767" w:rsidRPr="00EF42AF">
        <w:rPr>
          <w:rFonts w:cs="Arial"/>
        </w:rPr>
        <w:t xml:space="preserve"> the</w:t>
      </w:r>
      <w:r w:rsidR="009D18F4" w:rsidRPr="00EF42AF">
        <w:rPr>
          <w:rFonts w:cs="Arial"/>
        </w:rPr>
        <w:t xml:space="preserve"> library</w:t>
      </w:r>
      <w:r w:rsidR="00334767" w:rsidRPr="00EF42AF">
        <w:rPr>
          <w:rFonts w:cs="Arial"/>
        </w:rPr>
        <w:t xml:space="preserve"> service</w:t>
      </w:r>
      <w:r w:rsidR="009D18F4" w:rsidRPr="00EF42AF">
        <w:rPr>
          <w:rFonts w:cs="Arial"/>
        </w:rPr>
        <w:t xml:space="preserve">. A small number of classes have trialled RFID readers to monitor attendance. Motion detection is installed in public access areas for automated lighting </w:t>
      </w:r>
      <w:r w:rsidR="000F5D2A" w:rsidRPr="00EF42AF">
        <w:rPr>
          <w:rFonts w:cs="Arial"/>
        </w:rPr>
        <w:t>systems.</w:t>
      </w:r>
      <w:r w:rsidR="00200F85" w:rsidRPr="00EF42AF">
        <w:rPr>
          <w:rFonts w:cs="Arial"/>
        </w:rPr>
        <w:t xml:space="preserve"> </w:t>
      </w:r>
      <w:r w:rsidR="0072756B" w:rsidRPr="00EF42AF">
        <w:rPr>
          <w:rFonts w:cs="Arial"/>
        </w:rPr>
        <w:t>A</w:t>
      </w:r>
      <w:r w:rsidR="00200F85" w:rsidRPr="00EF42AF">
        <w:rPr>
          <w:rFonts w:cs="Arial"/>
        </w:rPr>
        <w:t xml:space="preserve"> secondary aim </w:t>
      </w:r>
      <w:r w:rsidR="000A75FA">
        <w:rPr>
          <w:rFonts w:cs="Arial"/>
        </w:rPr>
        <w:t xml:space="preserve">for the project </w:t>
      </w:r>
      <w:r w:rsidR="00200F85" w:rsidRPr="00EF42AF">
        <w:rPr>
          <w:rFonts w:cs="Arial"/>
        </w:rPr>
        <w:t xml:space="preserve">will be </w:t>
      </w:r>
      <w:r w:rsidR="000F5D2A" w:rsidRPr="00EF42AF">
        <w:rPr>
          <w:rFonts w:cs="Arial"/>
        </w:rPr>
        <w:t xml:space="preserve">to </w:t>
      </w:r>
      <w:r w:rsidR="00200F85" w:rsidRPr="00EF42AF">
        <w:rPr>
          <w:rFonts w:cs="Arial"/>
        </w:rPr>
        <w:t xml:space="preserve">assist in the </w:t>
      </w:r>
      <w:r w:rsidR="000F5D2A" w:rsidRPr="00EF42AF">
        <w:rPr>
          <w:rFonts w:cs="Arial"/>
        </w:rPr>
        <w:t>reduc</w:t>
      </w:r>
      <w:r w:rsidR="00200F85" w:rsidRPr="00EF42AF">
        <w:rPr>
          <w:rFonts w:cs="Arial"/>
        </w:rPr>
        <w:t xml:space="preserve">tion </w:t>
      </w:r>
      <w:r w:rsidR="00334767" w:rsidRPr="00EF42AF">
        <w:rPr>
          <w:rFonts w:cs="Arial"/>
        </w:rPr>
        <w:t>of the university’s</w:t>
      </w:r>
      <w:r w:rsidR="000F5D2A" w:rsidRPr="00EF42AF">
        <w:rPr>
          <w:rFonts w:cs="Arial"/>
        </w:rPr>
        <w:t xml:space="preserve"> carbon footprint</w:t>
      </w:r>
      <w:r w:rsidR="00EF42AF">
        <w:rPr>
          <w:rFonts w:cs="Arial"/>
        </w:rPr>
        <w:t xml:space="preserve"> on the local environment</w:t>
      </w:r>
      <w:r w:rsidR="000F5D2A" w:rsidRPr="00EF42AF">
        <w:rPr>
          <w:rFonts w:cs="Arial"/>
        </w:rPr>
        <w:t xml:space="preserve"> </w:t>
      </w:r>
      <w:r w:rsidR="0020045D" w:rsidRPr="00EF42AF">
        <w:rPr>
          <w:rFonts w:cs="Arial"/>
        </w:rPr>
        <w:fldChar w:fldCharType="begin" w:fldLock="1"/>
      </w:r>
      <w:r w:rsidR="00946EDF">
        <w:rPr>
          <w:rFonts w:cs="Arial"/>
        </w:rPr>
        <w:instrText>ADDIN CSL_CITATION { "citationItems" : [ { "id" : "ITEM-1", "itemData" : { "DOI" : "10.1109/INNOVATIONS.2015.7381499", "ISBN" : "1424405092", "author" : [ { "dropping-particle" : "", "family" : "Saffre", "given" : "Fabrice", "non-dropping-particle" : "", "parse-names" : false, "suffix" : "" } ], "container-title" : "2015 11th International Conference on Innovations in Information Technology (IIT)", "id" : "ITEM-1", "issued" : { "date-parts" : [ [ "2015", "11" ] ] }, "page" : "4244", "publisher" : "IEEE", "title" : "Tutorial \u2013 Ii", "type" : "article-journal" }, "uris" : [ "http://www.mendeley.com/documents/?uuid=41cb5a21-5774-4f6b-b07c-1374eb82f368" ] } ], "mendeley" : { "formattedCitation" : "[16]", "plainTextFormattedCitation" : "[16]", "previouslyFormattedCitation" : "[16]" }, "properties" : { "noteIndex" : 0 }, "schema" : "https://github.com/citation-style-language/schema/raw/master/csl-citation.json" }</w:instrText>
      </w:r>
      <w:r w:rsidR="0020045D" w:rsidRPr="00EF42AF">
        <w:rPr>
          <w:rFonts w:cs="Arial"/>
        </w:rPr>
        <w:fldChar w:fldCharType="separate"/>
      </w:r>
      <w:r w:rsidR="00221D04" w:rsidRPr="00EF42AF">
        <w:rPr>
          <w:rFonts w:cs="Arial"/>
          <w:noProof/>
        </w:rPr>
        <w:t>[16]</w:t>
      </w:r>
      <w:r w:rsidR="0020045D" w:rsidRPr="00EF42AF">
        <w:rPr>
          <w:rFonts w:cs="Arial"/>
        </w:rPr>
        <w:fldChar w:fldCharType="end"/>
      </w:r>
      <w:r w:rsidR="000F5D2A" w:rsidRPr="00EF42AF">
        <w:rPr>
          <w:rFonts w:cs="Arial"/>
        </w:rPr>
        <w:t>.</w:t>
      </w:r>
    </w:p>
    <w:p w14:paraId="6357C6BE" w14:textId="77777777" w:rsidR="009D18F4" w:rsidRPr="00EF42AF" w:rsidRDefault="009D18F4" w:rsidP="00A2663B">
      <w:pPr>
        <w:rPr>
          <w:rFonts w:cs="Arial"/>
        </w:rPr>
      </w:pPr>
    </w:p>
    <w:p w14:paraId="16CABB78" w14:textId="720964AD" w:rsidR="00EF42AF" w:rsidRPr="00EF42AF" w:rsidRDefault="00F22081" w:rsidP="0005206B">
      <w:pPr>
        <w:pStyle w:val="Heading2"/>
      </w:pPr>
      <w:bookmarkStart w:id="53" w:name="_Toc202288058"/>
      <w:bookmarkStart w:id="54" w:name="_Ref202288793"/>
      <w:bookmarkStart w:id="55" w:name="_Toc266447525"/>
      <w:r w:rsidRPr="006E0381">
        <w:rPr>
          <w:u w:val="none"/>
        </w:rPr>
        <w:t xml:space="preserve"> </w:t>
      </w:r>
      <w:bookmarkStart w:id="56" w:name="_Toc480884951"/>
      <w:bookmarkStart w:id="57" w:name="_Toc480949929"/>
      <w:r w:rsidR="00F74EAF" w:rsidRPr="00EF42AF">
        <w:t>Aim</w:t>
      </w:r>
      <w:bookmarkEnd w:id="53"/>
      <w:bookmarkEnd w:id="54"/>
      <w:bookmarkEnd w:id="55"/>
      <w:bookmarkEnd w:id="56"/>
      <w:bookmarkEnd w:id="57"/>
    </w:p>
    <w:p w14:paraId="5F9848B2" w14:textId="77777777" w:rsidR="00EF42AF" w:rsidRPr="00F31988" w:rsidRDefault="00EF42AF" w:rsidP="00F74EAF">
      <w:pPr>
        <w:rPr>
          <w:rFonts w:cs="Arial"/>
          <w:sz w:val="10"/>
        </w:rPr>
      </w:pPr>
    </w:p>
    <w:p w14:paraId="6357C6C0" w14:textId="0E59C18F" w:rsidR="00F74EAF" w:rsidRPr="00EF42AF" w:rsidRDefault="000A75FA" w:rsidP="00F74EAF">
      <w:pPr>
        <w:rPr>
          <w:rFonts w:cs="Arial"/>
        </w:rPr>
      </w:pPr>
      <w:r>
        <w:rPr>
          <w:rFonts w:cs="Arial"/>
        </w:rPr>
        <w:t>This project</w:t>
      </w:r>
      <w:r w:rsidR="00A07092" w:rsidRPr="00EF42AF">
        <w:rPr>
          <w:rFonts w:cs="Arial"/>
        </w:rPr>
        <w:t xml:space="preserve"> </w:t>
      </w:r>
      <w:r w:rsidR="00EF42AF">
        <w:rPr>
          <w:rFonts w:cs="Arial"/>
        </w:rPr>
        <w:t>will</w:t>
      </w:r>
      <w:r w:rsidR="00A07092" w:rsidRPr="00EF42AF">
        <w:rPr>
          <w:rFonts w:cs="Arial"/>
        </w:rPr>
        <w:t xml:space="preserve"> demonstrate </w:t>
      </w:r>
      <w:r w:rsidR="004C5DF0" w:rsidRPr="00EF42AF">
        <w:rPr>
          <w:rFonts w:cs="Arial"/>
        </w:rPr>
        <w:t xml:space="preserve">the operation of </w:t>
      </w:r>
      <w:r w:rsidR="00A2663B" w:rsidRPr="00EF42AF">
        <w:rPr>
          <w:rFonts w:cs="Arial"/>
        </w:rPr>
        <w:t xml:space="preserve">a </w:t>
      </w:r>
      <w:r w:rsidR="004C5DF0" w:rsidRPr="00EF42AF">
        <w:rPr>
          <w:rFonts w:cs="Arial"/>
        </w:rPr>
        <w:t>wireless sensor network</w:t>
      </w:r>
      <w:r w:rsidR="00A07092" w:rsidRPr="00EF42AF">
        <w:rPr>
          <w:rFonts w:cs="Arial"/>
        </w:rPr>
        <w:t xml:space="preserve"> </w:t>
      </w:r>
      <w:r w:rsidR="00A2663B" w:rsidRPr="00EF42AF">
        <w:rPr>
          <w:rFonts w:cs="Arial"/>
        </w:rPr>
        <w:t xml:space="preserve">utilised in </w:t>
      </w:r>
      <w:r w:rsidR="00A07092" w:rsidRPr="00EF42AF">
        <w:rPr>
          <w:rFonts w:cs="Arial"/>
        </w:rPr>
        <w:t>a classroom environment.</w:t>
      </w:r>
    </w:p>
    <w:p w14:paraId="6357C6C1" w14:textId="77777777" w:rsidR="00DE0E31" w:rsidRPr="00EF42AF" w:rsidRDefault="00DE0E31" w:rsidP="00F74EAF">
      <w:pPr>
        <w:rPr>
          <w:rFonts w:cs="Arial"/>
          <w:i/>
        </w:rPr>
      </w:pPr>
    </w:p>
    <w:p w14:paraId="6357C6C2" w14:textId="6FF701B5" w:rsidR="00F74EAF" w:rsidRPr="00EF42AF" w:rsidRDefault="00F22081" w:rsidP="0005206B">
      <w:pPr>
        <w:pStyle w:val="Heading2"/>
      </w:pPr>
      <w:bookmarkStart w:id="58" w:name="_Toc266447526"/>
      <w:r w:rsidRPr="006E0381">
        <w:rPr>
          <w:u w:val="none"/>
        </w:rPr>
        <w:t xml:space="preserve"> </w:t>
      </w:r>
      <w:bookmarkStart w:id="59" w:name="_Toc480884952"/>
      <w:bookmarkStart w:id="60" w:name="_Toc480949930"/>
      <w:r w:rsidR="00F74EAF" w:rsidRPr="00EF42AF">
        <w:t>Objectives</w:t>
      </w:r>
      <w:bookmarkEnd w:id="58"/>
      <w:bookmarkEnd w:id="59"/>
      <w:bookmarkEnd w:id="60"/>
    </w:p>
    <w:p w14:paraId="7029CFFE" w14:textId="77777777" w:rsidR="00EF42AF" w:rsidRPr="00F31988" w:rsidRDefault="00EF42AF" w:rsidP="00EF42AF">
      <w:pPr>
        <w:rPr>
          <w:rFonts w:cs="Arial"/>
          <w:sz w:val="10"/>
        </w:rPr>
      </w:pPr>
    </w:p>
    <w:p w14:paraId="6357C6C4" w14:textId="77777777" w:rsidR="009A1A7D" w:rsidRPr="00EF42AF" w:rsidRDefault="009A1A7D" w:rsidP="009603EF">
      <w:pPr>
        <w:numPr>
          <w:ilvl w:val="0"/>
          <w:numId w:val="2"/>
        </w:numPr>
        <w:rPr>
          <w:rFonts w:cs="Arial"/>
        </w:rPr>
      </w:pPr>
      <w:r w:rsidRPr="00EF42AF">
        <w:rPr>
          <w:rFonts w:cs="Arial"/>
        </w:rPr>
        <w:t>Review current technologies</w:t>
      </w:r>
    </w:p>
    <w:p w14:paraId="6357C6C5" w14:textId="77777777" w:rsidR="008D6EB3" w:rsidRPr="00EF42AF" w:rsidRDefault="009A1A7D" w:rsidP="009603EF">
      <w:pPr>
        <w:numPr>
          <w:ilvl w:val="0"/>
          <w:numId w:val="2"/>
        </w:numPr>
        <w:rPr>
          <w:rFonts w:cs="Arial"/>
        </w:rPr>
      </w:pPr>
      <w:r w:rsidRPr="00EF42AF">
        <w:rPr>
          <w:rFonts w:cs="Arial"/>
        </w:rPr>
        <w:t>Compare previous studies</w:t>
      </w:r>
    </w:p>
    <w:p w14:paraId="6357C6CE" w14:textId="77777777" w:rsidR="00F74EAF" w:rsidRPr="00EF42AF" w:rsidRDefault="00C10A20" w:rsidP="009603EF">
      <w:pPr>
        <w:numPr>
          <w:ilvl w:val="0"/>
          <w:numId w:val="2"/>
        </w:numPr>
        <w:rPr>
          <w:rFonts w:cs="Arial"/>
        </w:rPr>
      </w:pPr>
      <w:r w:rsidRPr="00EF42AF">
        <w:rPr>
          <w:rFonts w:cs="Arial"/>
        </w:rPr>
        <w:t>Development of a working simulation of a wireless sensor network</w:t>
      </w:r>
      <w:r w:rsidR="009A1A7D" w:rsidRPr="00EF42AF">
        <w:rPr>
          <w:rFonts w:cs="Arial"/>
        </w:rPr>
        <w:t xml:space="preserve"> utilising the working classroom model</w:t>
      </w:r>
    </w:p>
    <w:p w14:paraId="6357C6CF" w14:textId="77777777" w:rsidR="008D6EB3" w:rsidRPr="00EF42AF" w:rsidRDefault="008D6EB3" w:rsidP="009603EF">
      <w:pPr>
        <w:numPr>
          <w:ilvl w:val="0"/>
          <w:numId w:val="2"/>
        </w:numPr>
        <w:rPr>
          <w:rFonts w:cs="Arial"/>
        </w:rPr>
      </w:pPr>
      <w:r w:rsidRPr="00EF42AF">
        <w:rPr>
          <w:rFonts w:cs="Arial"/>
        </w:rPr>
        <w:t>Compare results of simulation vs physical model</w:t>
      </w:r>
    </w:p>
    <w:p w14:paraId="6357C6D0" w14:textId="77777777" w:rsidR="008D6EB3" w:rsidRPr="00EF42AF" w:rsidRDefault="008D6EB3" w:rsidP="009603EF">
      <w:pPr>
        <w:numPr>
          <w:ilvl w:val="0"/>
          <w:numId w:val="2"/>
        </w:numPr>
        <w:rPr>
          <w:rFonts w:cs="Arial"/>
        </w:rPr>
      </w:pPr>
      <w:r w:rsidRPr="00EF42AF">
        <w:rPr>
          <w:rFonts w:cs="Arial"/>
        </w:rPr>
        <w:t xml:space="preserve">Identify future research </w:t>
      </w:r>
    </w:p>
    <w:p w14:paraId="6357C6D1" w14:textId="77777777" w:rsidR="00220E45" w:rsidRPr="00EF42AF" w:rsidRDefault="00220E45" w:rsidP="00F74EAF">
      <w:pPr>
        <w:rPr>
          <w:rFonts w:cs="Arial"/>
        </w:rPr>
      </w:pPr>
    </w:p>
    <w:p w14:paraId="6357C6D4" w14:textId="71F570D8" w:rsidR="00F74EAF" w:rsidRPr="00EF42AF" w:rsidRDefault="00F22081" w:rsidP="0005206B">
      <w:pPr>
        <w:pStyle w:val="Heading2"/>
      </w:pPr>
      <w:bookmarkStart w:id="61" w:name="_Toc202288059"/>
      <w:bookmarkStart w:id="62" w:name="_Toc266447527"/>
      <w:r w:rsidRPr="006E0381">
        <w:rPr>
          <w:u w:val="none"/>
        </w:rPr>
        <w:t xml:space="preserve"> </w:t>
      </w:r>
      <w:bookmarkStart w:id="63" w:name="_Toc480884953"/>
      <w:bookmarkStart w:id="64" w:name="_Toc480949931"/>
      <w:r w:rsidR="00F74EAF" w:rsidRPr="00EF42AF">
        <w:t xml:space="preserve">Structure Of The </w:t>
      </w:r>
      <w:bookmarkEnd w:id="61"/>
      <w:r w:rsidR="00F74EAF" w:rsidRPr="00EF42AF">
        <w:t>Project</w:t>
      </w:r>
      <w:bookmarkEnd w:id="62"/>
      <w:bookmarkEnd w:id="63"/>
      <w:bookmarkEnd w:id="64"/>
    </w:p>
    <w:p w14:paraId="0F1D42BB" w14:textId="77777777" w:rsidR="00EF42AF" w:rsidRPr="00F31988" w:rsidRDefault="00EF42AF" w:rsidP="00F74EAF">
      <w:pPr>
        <w:rPr>
          <w:rFonts w:cs="Arial"/>
          <w:sz w:val="10"/>
        </w:rPr>
      </w:pPr>
    </w:p>
    <w:p w14:paraId="6357C6D6" w14:textId="3AFDBF0B" w:rsidR="007128C6" w:rsidRPr="00EF42AF" w:rsidRDefault="009A1A7D" w:rsidP="00F74EAF">
      <w:pPr>
        <w:rPr>
          <w:rFonts w:cs="Arial"/>
        </w:rPr>
      </w:pPr>
      <w:r w:rsidRPr="00EF42AF">
        <w:rPr>
          <w:rFonts w:cs="Arial"/>
        </w:rPr>
        <w:t>Th</w:t>
      </w:r>
      <w:r w:rsidR="00EF42AF">
        <w:rPr>
          <w:rFonts w:cs="Arial"/>
        </w:rPr>
        <w:t xml:space="preserve">e following report </w:t>
      </w:r>
      <w:r w:rsidR="0072756B" w:rsidRPr="00EF42AF">
        <w:rPr>
          <w:rFonts w:cs="Arial"/>
        </w:rPr>
        <w:t>is</w:t>
      </w:r>
      <w:r w:rsidR="007128C6" w:rsidRPr="00EF42AF">
        <w:rPr>
          <w:rFonts w:cs="Arial"/>
        </w:rPr>
        <w:t xml:space="preserve"> separated</w:t>
      </w:r>
      <w:r w:rsidRPr="00EF42AF">
        <w:rPr>
          <w:rFonts w:cs="Arial"/>
        </w:rPr>
        <w:t xml:space="preserve"> into three </w:t>
      </w:r>
      <w:r w:rsidR="00EF42AF">
        <w:rPr>
          <w:rFonts w:cs="Arial"/>
        </w:rPr>
        <w:t>sections</w:t>
      </w:r>
      <w:r w:rsidR="00F74EAF" w:rsidRPr="00EF42AF">
        <w:rPr>
          <w:rFonts w:cs="Arial"/>
        </w:rPr>
        <w:t xml:space="preserve">.  Firstly, </w:t>
      </w:r>
      <w:r w:rsidR="0072756B" w:rsidRPr="00EF42AF">
        <w:rPr>
          <w:rFonts w:cs="Arial"/>
        </w:rPr>
        <w:t xml:space="preserve">an outline of </w:t>
      </w:r>
      <w:r w:rsidRPr="00EF42AF">
        <w:rPr>
          <w:rFonts w:cs="Arial"/>
        </w:rPr>
        <w:t xml:space="preserve">the </w:t>
      </w:r>
      <w:r w:rsidRPr="00FE4DF2">
        <w:rPr>
          <w:rFonts w:cs="Arial"/>
        </w:rPr>
        <w:t>project</w:t>
      </w:r>
      <w:r w:rsidR="007128C6" w:rsidRPr="00EF42AF">
        <w:rPr>
          <w:rFonts w:cs="Arial"/>
        </w:rPr>
        <w:t>,</w:t>
      </w:r>
      <w:r w:rsidRPr="00EF42AF">
        <w:rPr>
          <w:rFonts w:cs="Arial"/>
        </w:rPr>
        <w:t xml:space="preserve"> its background and </w:t>
      </w:r>
      <w:r w:rsidR="007128C6" w:rsidRPr="00EF42AF">
        <w:rPr>
          <w:rFonts w:cs="Arial"/>
        </w:rPr>
        <w:t>methodology</w:t>
      </w:r>
      <w:r w:rsidR="0072756B" w:rsidRPr="00EF42AF">
        <w:rPr>
          <w:rFonts w:cs="Arial"/>
        </w:rPr>
        <w:t xml:space="preserve"> is provided</w:t>
      </w:r>
      <w:r w:rsidRPr="00EF42AF">
        <w:rPr>
          <w:rFonts w:cs="Arial"/>
        </w:rPr>
        <w:t>.</w:t>
      </w:r>
      <w:r w:rsidR="0072756B" w:rsidRPr="00EF42AF">
        <w:rPr>
          <w:rFonts w:cs="Arial"/>
        </w:rPr>
        <w:t xml:space="preserve"> A</w:t>
      </w:r>
      <w:r w:rsidRPr="00EF42AF">
        <w:rPr>
          <w:rFonts w:cs="Arial"/>
        </w:rPr>
        <w:t xml:space="preserve"> </w:t>
      </w:r>
      <w:r w:rsidR="0072756B" w:rsidRPr="00EF42AF">
        <w:rPr>
          <w:rFonts w:cs="Arial"/>
        </w:rPr>
        <w:t>r</w:t>
      </w:r>
      <w:r w:rsidRPr="00EF42AF">
        <w:rPr>
          <w:rFonts w:cs="Arial"/>
        </w:rPr>
        <w:t>eview of literature and previous studies w</w:t>
      </w:r>
      <w:r w:rsidR="004A1235" w:rsidRPr="00EF42AF">
        <w:rPr>
          <w:rFonts w:cs="Arial"/>
        </w:rPr>
        <w:t xml:space="preserve">ill </w:t>
      </w:r>
      <w:r w:rsidR="007128C6" w:rsidRPr="00EF42AF">
        <w:rPr>
          <w:rFonts w:cs="Arial"/>
        </w:rPr>
        <w:t xml:space="preserve">be essential to the expansion of this </w:t>
      </w:r>
      <w:r w:rsidR="007128C6" w:rsidRPr="00FE4DF2">
        <w:rPr>
          <w:rFonts w:cs="Arial"/>
        </w:rPr>
        <w:t>project</w:t>
      </w:r>
      <w:r w:rsidR="007128C6" w:rsidRPr="00EF42AF">
        <w:rPr>
          <w:rFonts w:cs="Arial"/>
        </w:rPr>
        <w:t>.</w:t>
      </w:r>
      <w:r w:rsidR="00F74EAF" w:rsidRPr="00EF42AF">
        <w:rPr>
          <w:rFonts w:cs="Arial"/>
        </w:rPr>
        <w:t xml:space="preserve"> </w:t>
      </w:r>
      <w:r w:rsidR="007128C6" w:rsidRPr="00EF42AF">
        <w:rPr>
          <w:rFonts w:cs="Arial"/>
        </w:rPr>
        <w:t>S</w:t>
      </w:r>
      <w:r w:rsidR="00F74EAF" w:rsidRPr="00EF42AF">
        <w:rPr>
          <w:rFonts w:cs="Arial"/>
        </w:rPr>
        <w:t>econd</w:t>
      </w:r>
      <w:r w:rsidR="007128C6" w:rsidRPr="00EF42AF">
        <w:rPr>
          <w:rFonts w:cs="Arial"/>
        </w:rPr>
        <w:t xml:space="preserve">ly, a simulation of the required WSN and a physical model will be developed. Both the simulation and </w:t>
      </w:r>
      <w:r w:rsidR="00160B81" w:rsidRPr="00EF42AF">
        <w:rPr>
          <w:rFonts w:cs="Arial"/>
        </w:rPr>
        <w:t xml:space="preserve">physical </w:t>
      </w:r>
      <w:r w:rsidR="007128C6" w:rsidRPr="00EF42AF">
        <w:rPr>
          <w:rFonts w:cs="Arial"/>
        </w:rPr>
        <w:t>model</w:t>
      </w:r>
      <w:r w:rsidR="00160B81" w:rsidRPr="00EF42AF">
        <w:rPr>
          <w:rFonts w:cs="Arial"/>
        </w:rPr>
        <w:t>s</w:t>
      </w:r>
      <w:r w:rsidR="007128C6" w:rsidRPr="00EF42AF">
        <w:rPr>
          <w:rFonts w:cs="Arial"/>
        </w:rPr>
        <w:t xml:space="preserve"> will form the basis for testing and proof of concept. The final phase, will </w:t>
      </w:r>
      <w:r w:rsidR="00160B81" w:rsidRPr="00EF42AF">
        <w:rPr>
          <w:rFonts w:cs="Arial"/>
        </w:rPr>
        <w:t xml:space="preserve">draw </w:t>
      </w:r>
      <w:r w:rsidR="007128C6" w:rsidRPr="00EF42AF">
        <w:rPr>
          <w:rFonts w:cs="Arial"/>
        </w:rPr>
        <w:t>conclu</w:t>
      </w:r>
      <w:r w:rsidR="00160B81" w:rsidRPr="00EF42AF">
        <w:rPr>
          <w:rFonts w:cs="Arial"/>
        </w:rPr>
        <w:t>sions from</w:t>
      </w:r>
      <w:r w:rsidR="007128C6" w:rsidRPr="00EF42AF">
        <w:rPr>
          <w:rFonts w:cs="Arial"/>
        </w:rPr>
        <w:t xml:space="preserve"> the </w:t>
      </w:r>
      <w:r w:rsidR="00160B81" w:rsidRPr="00EF42AF">
        <w:rPr>
          <w:rFonts w:cs="Arial"/>
        </w:rPr>
        <w:t xml:space="preserve">results </w:t>
      </w:r>
      <w:r w:rsidR="007128C6" w:rsidRPr="00EF42AF">
        <w:rPr>
          <w:rFonts w:cs="Arial"/>
        </w:rPr>
        <w:t xml:space="preserve">and evaluation of phase two. Identifying the findings, future research, and a summary of the </w:t>
      </w:r>
      <w:r w:rsidR="007128C6" w:rsidRPr="00FE4DF2">
        <w:rPr>
          <w:rFonts w:cs="Arial"/>
        </w:rPr>
        <w:t>project</w:t>
      </w:r>
      <w:r w:rsidR="007128C6" w:rsidRPr="00EF42AF">
        <w:rPr>
          <w:rFonts w:cs="Arial"/>
        </w:rPr>
        <w:t>.</w:t>
      </w:r>
    </w:p>
    <w:p w14:paraId="6357C6D7" w14:textId="77777777" w:rsidR="00F74EAF" w:rsidRPr="00EF42AF" w:rsidRDefault="00F74EAF" w:rsidP="00F74EAF">
      <w:pPr>
        <w:rPr>
          <w:rFonts w:cs="Arial"/>
        </w:rPr>
      </w:pPr>
    </w:p>
    <w:p w14:paraId="6357C6D8" w14:textId="1A1F222D" w:rsidR="00F74EAF" w:rsidRPr="00EF42AF" w:rsidRDefault="00F74EAF" w:rsidP="00F74EAF">
      <w:pPr>
        <w:rPr>
          <w:rFonts w:cs="Arial"/>
        </w:rPr>
      </w:pPr>
      <w:r w:rsidRPr="00EF42AF">
        <w:rPr>
          <w:rFonts w:cs="Arial"/>
          <w:b/>
        </w:rPr>
        <w:lastRenderedPageBreak/>
        <w:t>Chapter one</w:t>
      </w:r>
      <w:r w:rsidRPr="00EF42AF">
        <w:rPr>
          <w:rFonts w:cs="Arial"/>
        </w:rPr>
        <w:t xml:space="preserve"> </w:t>
      </w:r>
      <w:r w:rsidR="00FE4DF2">
        <w:rPr>
          <w:rFonts w:cs="Arial"/>
        </w:rPr>
        <w:t xml:space="preserve">provides </w:t>
      </w:r>
      <w:r w:rsidR="007128C6" w:rsidRPr="00EF42AF">
        <w:rPr>
          <w:rFonts w:cs="Arial"/>
        </w:rPr>
        <w:t>a</w:t>
      </w:r>
      <w:r w:rsidRPr="00EF42AF">
        <w:rPr>
          <w:rFonts w:cs="Arial"/>
        </w:rPr>
        <w:t xml:space="preserve"> </w:t>
      </w:r>
      <w:r w:rsidR="007128C6" w:rsidRPr="00EF42AF">
        <w:rPr>
          <w:rFonts w:cs="Arial"/>
        </w:rPr>
        <w:t>synopsis</w:t>
      </w:r>
      <w:r w:rsidRPr="00EF42AF">
        <w:rPr>
          <w:rFonts w:cs="Arial"/>
        </w:rPr>
        <w:t xml:space="preserve"> of the </w:t>
      </w:r>
      <w:r w:rsidR="00220E45" w:rsidRPr="00EF42AF">
        <w:rPr>
          <w:rFonts w:cs="Arial"/>
        </w:rPr>
        <w:t>report</w:t>
      </w:r>
      <w:r w:rsidRPr="00EF42AF">
        <w:rPr>
          <w:rFonts w:cs="Arial"/>
        </w:rPr>
        <w:t xml:space="preserve">.  It </w:t>
      </w:r>
      <w:r w:rsidR="007128C6" w:rsidRPr="00EF42AF">
        <w:rPr>
          <w:rFonts w:cs="Arial"/>
        </w:rPr>
        <w:t>specifies</w:t>
      </w:r>
      <w:r w:rsidRPr="00EF42AF">
        <w:rPr>
          <w:rFonts w:cs="Arial"/>
        </w:rPr>
        <w:t xml:space="preserve"> the aims and </w:t>
      </w:r>
      <w:r w:rsidR="0075152E" w:rsidRPr="00EF42AF">
        <w:rPr>
          <w:rFonts w:cs="Arial"/>
        </w:rPr>
        <w:t xml:space="preserve">highlights the </w:t>
      </w:r>
      <w:r w:rsidRPr="00EF42AF">
        <w:rPr>
          <w:rFonts w:cs="Arial"/>
        </w:rPr>
        <w:t xml:space="preserve">objectives </w:t>
      </w:r>
      <w:r w:rsidR="0075152E" w:rsidRPr="00EF42AF">
        <w:rPr>
          <w:rFonts w:cs="Arial"/>
        </w:rPr>
        <w:t xml:space="preserve">required to achieve success to the </w:t>
      </w:r>
      <w:r w:rsidR="0075152E" w:rsidRPr="00FE4DF2">
        <w:rPr>
          <w:rFonts w:cs="Arial"/>
        </w:rPr>
        <w:t>project</w:t>
      </w:r>
      <w:r w:rsidRPr="00EF42AF">
        <w:rPr>
          <w:rFonts w:cs="Arial"/>
        </w:rPr>
        <w:t xml:space="preserve">. </w:t>
      </w:r>
    </w:p>
    <w:p w14:paraId="6357C6D9" w14:textId="77777777" w:rsidR="00F74EAF" w:rsidRPr="00EF42AF" w:rsidRDefault="00F74EAF" w:rsidP="00F74EAF">
      <w:pPr>
        <w:rPr>
          <w:rFonts w:cs="Arial"/>
        </w:rPr>
      </w:pPr>
    </w:p>
    <w:p w14:paraId="6357C6DA" w14:textId="12DD3988" w:rsidR="00220E45" w:rsidRPr="00EF42AF" w:rsidRDefault="00F74EAF" w:rsidP="00F74EAF">
      <w:pPr>
        <w:rPr>
          <w:rFonts w:cs="Arial"/>
        </w:rPr>
      </w:pPr>
      <w:r w:rsidRPr="00EF42AF">
        <w:rPr>
          <w:rFonts w:cs="Arial"/>
          <w:b/>
        </w:rPr>
        <w:t>Chapter two</w:t>
      </w:r>
      <w:r w:rsidRPr="00EF42AF">
        <w:rPr>
          <w:rFonts w:cs="Arial"/>
        </w:rPr>
        <w:t xml:space="preserve"> </w:t>
      </w:r>
      <w:r w:rsidR="00160B81" w:rsidRPr="00EF42AF">
        <w:rPr>
          <w:rFonts w:cs="Arial"/>
        </w:rPr>
        <w:t xml:space="preserve">focusses on the research, literature, and previous case studies </w:t>
      </w:r>
      <w:r w:rsidR="00FE4DF2">
        <w:rPr>
          <w:rFonts w:cs="Arial"/>
        </w:rPr>
        <w:t>relating to</w:t>
      </w:r>
      <w:r w:rsidR="00FE4DF2" w:rsidRPr="00EF42AF">
        <w:rPr>
          <w:rFonts w:cs="Arial"/>
        </w:rPr>
        <w:t xml:space="preserve"> </w:t>
      </w:r>
      <w:r w:rsidR="00160B81" w:rsidRPr="00EF42AF">
        <w:rPr>
          <w:rFonts w:cs="Arial"/>
        </w:rPr>
        <w:t xml:space="preserve">WSN technologies. </w:t>
      </w:r>
      <w:r w:rsidR="00FE4DF2">
        <w:rPr>
          <w:rFonts w:cs="Arial"/>
        </w:rPr>
        <w:t>B</w:t>
      </w:r>
      <w:r w:rsidR="00160B81" w:rsidRPr="00EF42AF">
        <w:rPr>
          <w:rFonts w:cs="Arial"/>
        </w:rPr>
        <w:t>ackground knowledge is vital to the understanding and development of this project.</w:t>
      </w:r>
    </w:p>
    <w:p w14:paraId="6357C6DB" w14:textId="77777777" w:rsidR="00220E45" w:rsidRPr="00EF42AF" w:rsidRDefault="00220E45" w:rsidP="00F74EAF">
      <w:pPr>
        <w:rPr>
          <w:rFonts w:cs="Arial"/>
          <w:b/>
        </w:rPr>
      </w:pPr>
    </w:p>
    <w:p w14:paraId="6357C6DC" w14:textId="67B26558" w:rsidR="00F74EAF" w:rsidRPr="00EF42AF" w:rsidRDefault="00F74EAF" w:rsidP="00F74EAF">
      <w:pPr>
        <w:rPr>
          <w:rFonts w:cs="Arial"/>
          <w:color w:val="000000"/>
        </w:rPr>
      </w:pPr>
      <w:r w:rsidRPr="00EF42AF">
        <w:rPr>
          <w:rFonts w:cs="Arial"/>
          <w:b/>
        </w:rPr>
        <w:t xml:space="preserve">Chapter three </w:t>
      </w:r>
      <w:r w:rsidR="00160B81" w:rsidRPr="00EF42AF">
        <w:rPr>
          <w:rFonts w:cs="Arial"/>
        </w:rPr>
        <w:t xml:space="preserve">concentrates on the methodology </w:t>
      </w:r>
      <w:r w:rsidR="00935BB9" w:rsidRPr="00EF42AF">
        <w:rPr>
          <w:rFonts w:cs="Arial"/>
        </w:rPr>
        <w:t>employed</w:t>
      </w:r>
      <w:r w:rsidR="00160B81" w:rsidRPr="00EF42AF">
        <w:rPr>
          <w:rFonts w:cs="Arial"/>
          <w:color w:val="000000"/>
        </w:rPr>
        <w:t xml:space="preserve">. </w:t>
      </w:r>
      <w:r w:rsidR="002A1C43" w:rsidRPr="00EF42AF">
        <w:rPr>
          <w:rFonts w:cs="Arial"/>
          <w:color w:val="000000"/>
        </w:rPr>
        <w:t>It provides a</w:t>
      </w:r>
      <w:r w:rsidR="00A274E9" w:rsidRPr="00EF42AF">
        <w:rPr>
          <w:rFonts w:cs="Arial"/>
          <w:color w:val="000000"/>
        </w:rPr>
        <w:t xml:space="preserve"> comprehensive breakdown of the processes and philosophy behind the report. Data collection and the procedure</w:t>
      </w:r>
      <w:r w:rsidR="002A1C43" w:rsidRPr="00EF42AF">
        <w:rPr>
          <w:rFonts w:cs="Arial"/>
          <w:color w:val="000000"/>
        </w:rPr>
        <w:t>s</w:t>
      </w:r>
      <w:r w:rsidR="00A274E9" w:rsidRPr="00EF42AF">
        <w:rPr>
          <w:rFonts w:cs="Arial"/>
          <w:color w:val="000000"/>
        </w:rPr>
        <w:t xml:space="preserve"> required to manage the data </w:t>
      </w:r>
      <w:r w:rsidR="00935BB9">
        <w:rPr>
          <w:rFonts w:cs="Arial"/>
          <w:color w:val="000000"/>
        </w:rPr>
        <w:t>collected.</w:t>
      </w:r>
    </w:p>
    <w:p w14:paraId="6357C6DD" w14:textId="77777777" w:rsidR="00F74EAF" w:rsidRPr="00EF42AF" w:rsidRDefault="00F74EAF" w:rsidP="00F74EAF">
      <w:pPr>
        <w:rPr>
          <w:rFonts w:cs="Arial"/>
        </w:rPr>
      </w:pPr>
    </w:p>
    <w:p w14:paraId="6357C6DE" w14:textId="3A7918E9" w:rsidR="00F74EAF" w:rsidRPr="00EF42AF" w:rsidRDefault="00F74EAF" w:rsidP="00F74EAF">
      <w:pPr>
        <w:rPr>
          <w:rFonts w:cs="Arial"/>
        </w:rPr>
      </w:pPr>
      <w:r w:rsidRPr="00EF42AF">
        <w:rPr>
          <w:rFonts w:cs="Arial"/>
          <w:b/>
        </w:rPr>
        <w:t>Chapter four</w:t>
      </w:r>
      <w:r w:rsidR="00A274E9" w:rsidRPr="00EF42AF">
        <w:rPr>
          <w:rFonts w:cs="Arial"/>
        </w:rPr>
        <w:t xml:space="preserve"> will highlight the current problem and the proposed design solution.</w:t>
      </w:r>
      <w:r w:rsidR="00935BB9" w:rsidRPr="00EF42AF" w:rsidDel="00935BB9">
        <w:rPr>
          <w:rFonts w:cs="Arial"/>
        </w:rPr>
        <w:t xml:space="preserve"> </w:t>
      </w:r>
      <w:r w:rsidR="00935BB9" w:rsidRPr="00EF42AF">
        <w:rPr>
          <w:rFonts w:cs="Arial"/>
        </w:rPr>
        <w:t>Information</w:t>
      </w:r>
      <w:r w:rsidR="00A274E9" w:rsidRPr="00EF42AF">
        <w:rPr>
          <w:rFonts w:cs="Arial"/>
        </w:rPr>
        <w:t xml:space="preserve"> on the simulation software to be deployed. A </w:t>
      </w:r>
      <w:r w:rsidR="00304638" w:rsidRPr="00EF42AF">
        <w:rPr>
          <w:rFonts w:cs="Arial"/>
        </w:rPr>
        <w:t>summary</w:t>
      </w:r>
      <w:r w:rsidR="00A274E9" w:rsidRPr="00EF42AF">
        <w:rPr>
          <w:rFonts w:cs="Arial"/>
        </w:rPr>
        <w:t xml:space="preserve"> of the implementation can be </w:t>
      </w:r>
      <w:r w:rsidR="002A1C43" w:rsidRPr="00EF42AF">
        <w:rPr>
          <w:rFonts w:cs="Arial"/>
        </w:rPr>
        <w:t xml:space="preserve">found </w:t>
      </w:r>
      <w:r w:rsidR="00A274E9" w:rsidRPr="00EF42AF">
        <w:rPr>
          <w:rFonts w:cs="Arial"/>
        </w:rPr>
        <w:t>at the end of this chapter.</w:t>
      </w:r>
    </w:p>
    <w:p w14:paraId="6357C6DF" w14:textId="77777777" w:rsidR="00F74EAF" w:rsidRPr="00EF42AF" w:rsidRDefault="00F74EAF" w:rsidP="00F74EAF">
      <w:pPr>
        <w:rPr>
          <w:rFonts w:cs="Arial"/>
        </w:rPr>
      </w:pPr>
    </w:p>
    <w:p w14:paraId="6357C6E0" w14:textId="21F03119" w:rsidR="00F74EAF" w:rsidRPr="00EF42AF" w:rsidRDefault="00F74EAF" w:rsidP="00F74EAF">
      <w:pPr>
        <w:rPr>
          <w:rFonts w:cs="Arial"/>
        </w:rPr>
      </w:pPr>
      <w:r w:rsidRPr="00EF42AF">
        <w:rPr>
          <w:rFonts w:cs="Arial"/>
          <w:b/>
        </w:rPr>
        <w:t>Chapter five</w:t>
      </w:r>
      <w:r w:rsidRPr="00EF42AF">
        <w:rPr>
          <w:rFonts w:cs="Arial"/>
        </w:rPr>
        <w:t xml:space="preserve"> </w:t>
      </w:r>
      <w:r w:rsidR="00A274E9" w:rsidRPr="00EF42AF">
        <w:rPr>
          <w:rFonts w:cs="Arial"/>
        </w:rPr>
        <w:t>shows the test and evaluation of both the physical and simulated models. A review of the current design will be discussed includ</w:t>
      </w:r>
      <w:r w:rsidR="00935BB9">
        <w:rPr>
          <w:rFonts w:cs="Arial"/>
        </w:rPr>
        <w:t>ing</w:t>
      </w:r>
      <w:r w:rsidR="00A274E9" w:rsidRPr="00EF42AF">
        <w:rPr>
          <w:rFonts w:cs="Arial"/>
        </w:rPr>
        <w:t>: lessons learnt, issues with design, what worked well and areas for improvement.</w:t>
      </w:r>
    </w:p>
    <w:p w14:paraId="6357C6E1" w14:textId="77777777" w:rsidR="00F74EAF" w:rsidRPr="00EF42AF" w:rsidRDefault="00F74EAF" w:rsidP="00F74EAF">
      <w:pPr>
        <w:rPr>
          <w:rFonts w:cs="Arial"/>
          <w:b/>
        </w:rPr>
      </w:pPr>
    </w:p>
    <w:p w14:paraId="6357C6E2" w14:textId="77777777" w:rsidR="009A1A7D" w:rsidRPr="00EF42AF" w:rsidRDefault="00F74EAF" w:rsidP="00160B81">
      <w:pPr>
        <w:rPr>
          <w:rFonts w:cs="Arial"/>
        </w:rPr>
      </w:pPr>
      <w:r w:rsidRPr="00EF42AF">
        <w:rPr>
          <w:rFonts w:cs="Arial"/>
          <w:b/>
        </w:rPr>
        <w:t>Chapter six</w:t>
      </w:r>
      <w:r w:rsidRPr="00EF42AF">
        <w:rPr>
          <w:rFonts w:cs="Arial"/>
        </w:rPr>
        <w:t xml:space="preserve"> </w:t>
      </w:r>
      <w:bookmarkStart w:id="65" w:name="_Toc266447540"/>
      <w:bookmarkStart w:id="66" w:name="_Toc121041584"/>
      <w:bookmarkStart w:id="67" w:name="_Toc202288061"/>
      <w:bookmarkStart w:id="68" w:name="_Toc266447528"/>
      <w:r w:rsidR="00A274E9" w:rsidRPr="00EF42AF">
        <w:rPr>
          <w:rFonts w:cs="Arial"/>
        </w:rPr>
        <w:t xml:space="preserve">will </w:t>
      </w:r>
      <w:r w:rsidR="00304638" w:rsidRPr="00EF42AF">
        <w:rPr>
          <w:rFonts w:cs="Arial"/>
        </w:rPr>
        <w:t>summarise the previous chapters together. Utilising this summary, a conclusion will be drawn showing what has been developed. This conclusion will also show what research has been completed highlighting any significant results for future development.</w:t>
      </w:r>
    </w:p>
    <w:p w14:paraId="6357C6E3" w14:textId="77777777" w:rsidR="00304638" w:rsidRPr="00EF42AF" w:rsidRDefault="00304638" w:rsidP="00160B81">
      <w:pPr>
        <w:rPr>
          <w:rFonts w:cs="Arial"/>
        </w:rPr>
      </w:pPr>
    </w:p>
    <w:p w14:paraId="6357C6E4" w14:textId="526C0382" w:rsidR="00304638" w:rsidRPr="00EF42AF" w:rsidRDefault="00304638" w:rsidP="00160B81">
      <w:pPr>
        <w:rPr>
          <w:rFonts w:cs="Arial"/>
        </w:rPr>
      </w:pPr>
      <w:r w:rsidRPr="00EF42AF">
        <w:rPr>
          <w:rFonts w:cs="Arial"/>
          <w:b/>
        </w:rPr>
        <w:t>Chapter seven</w:t>
      </w:r>
      <w:r w:rsidRPr="00EF42AF">
        <w:rPr>
          <w:rFonts w:cs="Arial"/>
        </w:rPr>
        <w:t xml:space="preserve"> reflection, this section will </w:t>
      </w:r>
      <w:r w:rsidR="00C85342" w:rsidRPr="00EF42AF">
        <w:rPr>
          <w:rFonts w:cs="Arial"/>
        </w:rPr>
        <w:t>discuss</w:t>
      </w:r>
      <w:r w:rsidRPr="00EF42AF">
        <w:rPr>
          <w:rFonts w:cs="Arial"/>
        </w:rPr>
        <w:t xml:space="preserve"> </w:t>
      </w:r>
      <w:r w:rsidR="00B324F8" w:rsidRPr="00EF42AF">
        <w:rPr>
          <w:rFonts w:cs="Arial"/>
        </w:rPr>
        <w:t xml:space="preserve">what </w:t>
      </w:r>
      <w:r w:rsidR="00C85342" w:rsidRPr="00EF42AF">
        <w:rPr>
          <w:rFonts w:cs="Arial"/>
        </w:rPr>
        <w:t xml:space="preserve">has been achieved against the aims and objectives set out in chapter one. </w:t>
      </w:r>
      <w:r w:rsidR="00935BB9">
        <w:rPr>
          <w:rFonts w:cs="Arial"/>
        </w:rPr>
        <w:t xml:space="preserve">It </w:t>
      </w:r>
      <w:r w:rsidR="00C85342" w:rsidRPr="00EF42AF">
        <w:rPr>
          <w:rFonts w:cs="Arial"/>
        </w:rPr>
        <w:t>will also focus on what the author felt went well or could have been improved on.</w:t>
      </w:r>
    </w:p>
    <w:p w14:paraId="6357C6E5" w14:textId="77777777" w:rsidR="00C85342" w:rsidRPr="00EF42AF" w:rsidRDefault="00C85342" w:rsidP="00160B81">
      <w:pPr>
        <w:rPr>
          <w:rFonts w:cs="Arial"/>
        </w:rPr>
      </w:pPr>
    </w:p>
    <w:p w14:paraId="6357C6E6" w14:textId="393561A6" w:rsidR="00C85342" w:rsidRPr="00EF42AF" w:rsidRDefault="00C85342" w:rsidP="00160B81">
      <w:pPr>
        <w:rPr>
          <w:rFonts w:cs="Arial"/>
        </w:rPr>
      </w:pPr>
      <w:r w:rsidRPr="00EF42AF">
        <w:rPr>
          <w:rFonts w:cs="Arial"/>
          <w:b/>
        </w:rPr>
        <w:t xml:space="preserve">Chapter eight </w:t>
      </w:r>
      <w:r w:rsidR="00771220" w:rsidRPr="00EF42AF">
        <w:rPr>
          <w:rFonts w:cs="Arial"/>
        </w:rPr>
        <w:t>will comprise a comprehensive list of references used throughout the report</w:t>
      </w:r>
      <w:r w:rsidRPr="00EF42AF">
        <w:rPr>
          <w:rFonts w:cs="Arial"/>
        </w:rPr>
        <w:t xml:space="preserve">. </w:t>
      </w:r>
    </w:p>
    <w:p w14:paraId="6357C6E7" w14:textId="77777777" w:rsidR="00160B81" w:rsidRPr="00EF42AF" w:rsidRDefault="00160B81" w:rsidP="00160B81">
      <w:pPr>
        <w:rPr>
          <w:rFonts w:cs="Arial"/>
        </w:rPr>
      </w:pPr>
    </w:p>
    <w:p w14:paraId="6357C6E8" w14:textId="77777777" w:rsidR="00C85342" w:rsidRPr="00EF42AF" w:rsidRDefault="00C85342" w:rsidP="00160B81">
      <w:pPr>
        <w:rPr>
          <w:rFonts w:cs="Arial"/>
        </w:rPr>
      </w:pPr>
    </w:p>
    <w:p w14:paraId="6357C6E9" w14:textId="77777777" w:rsidR="00C85342" w:rsidRPr="00EF42AF" w:rsidRDefault="00C85342" w:rsidP="00160B81">
      <w:pPr>
        <w:rPr>
          <w:rFonts w:cs="Arial"/>
        </w:rPr>
      </w:pPr>
    </w:p>
    <w:p w14:paraId="6357C700" w14:textId="24CB495B" w:rsidR="00B1253D" w:rsidRDefault="00256963" w:rsidP="006E0381">
      <w:pPr>
        <w:pStyle w:val="Heading1"/>
        <w:rPr>
          <w:iCs/>
        </w:rPr>
      </w:pPr>
      <w:bookmarkStart w:id="69" w:name="_Toc480884954"/>
      <w:bookmarkStart w:id="70" w:name="_Toc480949932"/>
      <w:bookmarkEnd w:id="65"/>
      <w:r w:rsidRPr="000A75FA">
        <w:lastRenderedPageBreak/>
        <w:t xml:space="preserve">RESEARCH &amp; </w:t>
      </w:r>
      <w:r w:rsidRPr="000A75FA">
        <w:rPr>
          <w:iCs/>
        </w:rPr>
        <w:t>REVIEW OF LITERATURE</w:t>
      </w:r>
      <w:bookmarkEnd w:id="69"/>
      <w:bookmarkEnd w:id="70"/>
    </w:p>
    <w:p w14:paraId="2A872502" w14:textId="77777777" w:rsidR="007F2D8C" w:rsidRPr="007F2D8C" w:rsidRDefault="007F2D8C" w:rsidP="007F2D8C">
      <w:pPr>
        <w:rPr>
          <w:lang w:val="x-none" w:eastAsia="x-none"/>
        </w:rPr>
      </w:pPr>
    </w:p>
    <w:p w14:paraId="5F4FFF69" w14:textId="77777777" w:rsidR="00365499" w:rsidRPr="00365499" w:rsidRDefault="00365499" w:rsidP="00365499">
      <w:pPr>
        <w:pStyle w:val="ListParagraph"/>
        <w:framePr w:wrap="auto" w:vAnchor="margin" w:yAlign="inline"/>
        <w:numPr>
          <w:ilvl w:val="0"/>
          <w:numId w:val="3"/>
        </w:numPr>
        <w:spacing w:before="0" w:after="0" w:line="240" w:lineRule="auto"/>
        <w:outlineLvl w:val="1"/>
        <w:rPr>
          <w:rFonts w:cs="Arial"/>
          <w:b/>
          <w:caps/>
          <w:vanish/>
          <w:color w:val="000000"/>
          <w:u w:val="single"/>
          <w:lang w:eastAsia="x-none"/>
        </w:rPr>
      </w:pPr>
      <w:bookmarkStart w:id="71" w:name="_Toc480566558"/>
      <w:bookmarkStart w:id="72" w:name="_Toc480566693"/>
      <w:bookmarkStart w:id="73" w:name="_Toc480673202"/>
      <w:bookmarkStart w:id="74" w:name="_Toc480673304"/>
      <w:bookmarkStart w:id="75" w:name="_Toc480673570"/>
      <w:bookmarkStart w:id="76" w:name="_Toc480673754"/>
      <w:bookmarkStart w:id="77" w:name="_Toc480673851"/>
      <w:bookmarkStart w:id="78" w:name="_Toc480673947"/>
      <w:bookmarkStart w:id="79" w:name="_Toc480821391"/>
      <w:bookmarkStart w:id="80" w:name="_Toc480845034"/>
      <w:bookmarkStart w:id="81" w:name="_Toc480884955"/>
      <w:bookmarkStart w:id="82" w:name="_Toc480924014"/>
      <w:bookmarkStart w:id="83" w:name="_Toc480924165"/>
      <w:bookmarkStart w:id="84" w:name="_Toc480924260"/>
      <w:bookmarkStart w:id="85" w:name="_Toc480924356"/>
      <w:bookmarkStart w:id="86" w:name="_Toc480924663"/>
      <w:bookmarkStart w:id="87" w:name="_Toc480924755"/>
      <w:bookmarkStart w:id="88" w:name="_Toc480924916"/>
      <w:bookmarkStart w:id="89" w:name="_Toc480925012"/>
      <w:bookmarkStart w:id="90" w:name="_Toc480925109"/>
      <w:bookmarkStart w:id="91" w:name="_Toc480925205"/>
      <w:bookmarkStart w:id="92" w:name="_Toc480925300"/>
      <w:bookmarkStart w:id="93" w:name="_Toc480925394"/>
      <w:bookmarkStart w:id="94" w:name="_Toc480925487"/>
      <w:bookmarkStart w:id="95" w:name="_Toc480925577"/>
      <w:bookmarkStart w:id="96" w:name="_Toc480933264"/>
      <w:bookmarkStart w:id="97" w:name="_Toc480940339"/>
      <w:bookmarkStart w:id="98" w:name="_Toc480940429"/>
      <w:bookmarkStart w:id="99" w:name="_Toc480944883"/>
      <w:bookmarkStart w:id="100" w:name="_Toc480949933"/>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p>
    <w:p w14:paraId="750D0198" w14:textId="326F560A" w:rsidR="00365499" w:rsidRPr="0005206B" w:rsidRDefault="00450A14" w:rsidP="0005206B">
      <w:pPr>
        <w:pStyle w:val="Heading2"/>
      </w:pPr>
      <w:bookmarkStart w:id="101" w:name="_Toc480884956"/>
      <w:r w:rsidRPr="00450A14">
        <w:rPr>
          <w:u w:val="none"/>
        </w:rPr>
        <w:t xml:space="preserve"> </w:t>
      </w:r>
      <w:bookmarkStart w:id="102" w:name="_Toc480949934"/>
      <w:r w:rsidR="00365499" w:rsidRPr="0005206B">
        <w:t>Introduction</w:t>
      </w:r>
      <w:bookmarkEnd w:id="101"/>
      <w:bookmarkEnd w:id="102"/>
    </w:p>
    <w:p w14:paraId="6357C703" w14:textId="77777777" w:rsidR="00B1253D" w:rsidRPr="00F31988" w:rsidRDefault="00B1253D" w:rsidP="00B1253D">
      <w:pPr>
        <w:rPr>
          <w:rFonts w:cs="Arial"/>
          <w:sz w:val="10"/>
        </w:rPr>
      </w:pPr>
    </w:p>
    <w:p w14:paraId="0DB59B67" w14:textId="7F082551" w:rsidR="00F31988" w:rsidRDefault="00F31988" w:rsidP="008D6008">
      <w:pPr>
        <w:rPr>
          <w:rFonts w:cs="Arial"/>
        </w:rPr>
      </w:pPr>
      <w:r>
        <w:rPr>
          <w:rFonts w:cs="Arial"/>
        </w:rPr>
        <w:t xml:space="preserve">This section is broken into two distinct areas, firstly, a review of the current technologies used in WSNs. </w:t>
      </w:r>
      <w:r w:rsidR="005332D6">
        <w:rPr>
          <w:rFonts w:cs="Arial"/>
        </w:rPr>
        <w:t xml:space="preserve">This review will focus on the </w:t>
      </w:r>
      <w:r w:rsidR="007E0953">
        <w:rPr>
          <w:rFonts w:cs="Arial"/>
        </w:rPr>
        <w:t xml:space="preserve">protocols used, types of sensor available and the applications currently being utilised. </w:t>
      </w:r>
      <w:r>
        <w:rPr>
          <w:rFonts w:cs="Arial"/>
        </w:rPr>
        <w:t>Secondly, it will focus on the associated literature that helped guide and provide a comparison for the experiments.</w:t>
      </w:r>
      <w:r w:rsidR="00946EDF">
        <w:rPr>
          <w:rFonts w:cs="Arial"/>
        </w:rPr>
        <w:t xml:space="preserve"> During the process the author utilised the “IEEE Xplore digital library” </w:t>
      </w:r>
      <w:r w:rsidR="00946EDF">
        <w:rPr>
          <w:rFonts w:cs="Arial"/>
        </w:rPr>
        <w:fldChar w:fldCharType="begin" w:fldLock="1"/>
      </w:r>
      <w:r w:rsidR="005026E2">
        <w:rPr>
          <w:rFonts w:cs="Arial"/>
        </w:rPr>
        <w:instrText>ADDIN CSL_CITATION { "citationItems" : [ { "id" : "ITEM-1", "itemData" : { "URL" : "http://ieeexplore.ieee.org/Xplore/home.jsp", "abstract" : "The IEEE Xplore digital library is a powerful resource for discovery of and access to scientific and technical content published by the IEEE (Institute of Electrical and Electronics Engineers) and its publishing partners. IEEE Xplore provides web access to more than four-million full-text documents from some of the world's most highly cited publications in electrical engineering, computer science and electronics. More than two-million documents are in robust, dynamic HTML format. The content in IEEE Xplore comprises: 170+ journals 1,400+ conference proceedings 5,100+ technical standards Approximately 2,000 eBooks 400+ educational courses Approximately 20,000 new documents are added to IEEE Xplore each month. Access to full-text documents in IEEE Xplore can be obtained from: A broad range of institutional subscription options Exclusive subscriptions available to IEEE members and IEEE society members Online purchase of individual documents (at discounted prices for IEEE members) Learn More About IEEE Xplore Getting started with IEEE Xplore What Can I Access in IEEE Xplore Subscription options for IEEE members Becoming an IEEE member Subscription options for academic institutions Subscription options for companies and governmental organizations Additional IEEE Xplore Resources Live online IEEE Xplore training Self-service IEEE Xplore training videos IEEE Xplore free trial for organizations Institutional subscription packages", "accessed" : { "date-parts" : [ [ "2017", "3", "27" ] ] }, "author" : [ { "dropping-particle" : "", "family" : "Engineers", "given" : "Institute of Electrical and Electronics", "non-dropping-particle" : "", "parse-names" : false, "suffix" : "" } ], "id" : "ITEM-1", "issued" : { "date-parts" : [ [ "0" ] ] }, "title" : "IEEE Xplore Digital Library", "type" : "webpage" }, "uris" : [ "http://www.mendeley.com/documents/?uuid=40e857e0-c81a-3415-b2db-d7d27454dad4" ] } ], "mendeley" : { "formattedCitation" : "[17]", "plainTextFormattedCitation" : "[17]", "previouslyFormattedCitation" : "[17]" }, "properties" : { "noteIndex" : 0 }, "schema" : "https://github.com/citation-style-language/schema/raw/master/csl-citation.json" }</w:instrText>
      </w:r>
      <w:r w:rsidR="00946EDF">
        <w:rPr>
          <w:rFonts w:cs="Arial"/>
        </w:rPr>
        <w:fldChar w:fldCharType="separate"/>
      </w:r>
      <w:r w:rsidR="00946EDF" w:rsidRPr="00946EDF">
        <w:rPr>
          <w:rFonts w:cs="Arial"/>
          <w:noProof/>
        </w:rPr>
        <w:t>[17]</w:t>
      </w:r>
      <w:r w:rsidR="00946EDF">
        <w:rPr>
          <w:rFonts w:cs="Arial"/>
        </w:rPr>
        <w:fldChar w:fldCharType="end"/>
      </w:r>
      <w:r w:rsidR="00946EDF">
        <w:rPr>
          <w:rFonts w:cs="Arial"/>
        </w:rPr>
        <w:t xml:space="preserve"> to access peer reviewed journals, white papers and conference proceedings. Additional research has been collated using google scholar and various industry standard websites.</w:t>
      </w:r>
      <w:r w:rsidR="00DB4FF8">
        <w:rPr>
          <w:rFonts w:cs="Arial"/>
        </w:rPr>
        <w:t xml:space="preserve"> The methods employed during the production of the </w:t>
      </w:r>
      <w:r w:rsidR="00A96E57">
        <w:rPr>
          <w:rFonts w:cs="Arial"/>
        </w:rPr>
        <w:t>research and literature review</w:t>
      </w:r>
      <w:r w:rsidR="00DB4FF8">
        <w:rPr>
          <w:rFonts w:cs="Arial"/>
        </w:rPr>
        <w:t xml:space="preserve"> </w:t>
      </w:r>
      <w:r w:rsidR="00A96E57">
        <w:rPr>
          <w:rFonts w:cs="Arial"/>
        </w:rPr>
        <w:t xml:space="preserve">contained in the </w:t>
      </w:r>
      <w:r w:rsidR="00DB4FF8">
        <w:rPr>
          <w:rFonts w:cs="Arial"/>
        </w:rPr>
        <w:t xml:space="preserve">report are discussed in </w:t>
      </w:r>
      <w:r w:rsidR="00A96E57">
        <w:rPr>
          <w:rFonts w:cs="Arial"/>
        </w:rPr>
        <w:t>chapter three</w:t>
      </w:r>
      <w:r w:rsidR="00DB4FF8">
        <w:rPr>
          <w:rFonts w:cs="Arial"/>
        </w:rPr>
        <w:t>.</w:t>
      </w:r>
    </w:p>
    <w:p w14:paraId="768C8E7B" w14:textId="77777777" w:rsidR="00E95913" w:rsidRDefault="00E95913" w:rsidP="008D6008">
      <w:pPr>
        <w:rPr>
          <w:rFonts w:cs="Arial"/>
        </w:rPr>
      </w:pPr>
    </w:p>
    <w:p w14:paraId="0A4C6486" w14:textId="77777777" w:rsidR="00365499" w:rsidRPr="00365499" w:rsidRDefault="00365499" w:rsidP="00365499">
      <w:pPr>
        <w:pStyle w:val="ListParagraph"/>
        <w:framePr w:wrap="auto" w:vAnchor="margin" w:yAlign="inline"/>
        <w:numPr>
          <w:ilvl w:val="0"/>
          <w:numId w:val="24"/>
        </w:numPr>
        <w:spacing w:before="0" w:after="0" w:line="240" w:lineRule="auto"/>
        <w:outlineLvl w:val="1"/>
        <w:rPr>
          <w:rFonts w:cs="Arial"/>
          <w:b/>
          <w:caps/>
          <w:vanish/>
          <w:color w:val="000000"/>
          <w:u w:val="single"/>
          <w:lang w:eastAsia="x-none"/>
        </w:rPr>
      </w:pPr>
      <w:bookmarkStart w:id="103" w:name="_Toc480566560"/>
      <w:bookmarkStart w:id="104" w:name="_Toc480566695"/>
      <w:bookmarkStart w:id="105" w:name="_Toc480673204"/>
      <w:bookmarkStart w:id="106" w:name="_Toc480673306"/>
      <w:bookmarkStart w:id="107" w:name="_Toc480673572"/>
      <w:bookmarkStart w:id="108" w:name="_Toc480673756"/>
      <w:bookmarkStart w:id="109" w:name="_Toc480673853"/>
      <w:bookmarkStart w:id="110" w:name="_Toc480673949"/>
      <w:bookmarkStart w:id="111" w:name="_Toc480821393"/>
      <w:bookmarkStart w:id="112" w:name="_Toc480845036"/>
      <w:bookmarkStart w:id="113" w:name="_Toc480884957"/>
      <w:bookmarkStart w:id="114" w:name="_Toc480924016"/>
      <w:bookmarkStart w:id="115" w:name="_Toc480924167"/>
      <w:bookmarkStart w:id="116" w:name="_Toc480924262"/>
      <w:bookmarkStart w:id="117" w:name="_Toc480924358"/>
      <w:bookmarkStart w:id="118" w:name="_Toc480924665"/>
      <w:bookmarkStart w:id="119" w:name="_Toc480924757"/>
      <w:bookmarkStart w:id="120" w:name="_Toc480924918"/>
      <w:bookmarkStart w:id="121" w:name="_Toc480925014"/>
      <w:bookmarkStart w:id="122" w:name="_Toc480925111"/>
      <w:bookmarkStart w:id="123" w:name="_Toc480925207"/>
      <w:bookmarkStart w:id="124" w:name="_Toc480925302"/>
      <w:bookmarkStart w:id="125" w:name="_Toc480925396"/>
      <w:bookmarkStart w:id="126" w:name="_Toc480925489"/>
      <w:bookmarkStart w:id="127" w:name="_Toc480925579"/>
      <w:bookmarkStart w:id="128" w:name="_Toc480933266"/>
      <w:bookmarkStart w:id="129" w:name="_Toc480940341"/>
      <w:bookmarkStart w:id="130" w:name="_Toc480940431"/>
      <w:bookmarkStart w:id="131" w:name="_Toc480944885"/>
      <w:bookmarkStart w:id="132" w:name="_Toc480949935"/>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p>
    <w:p w14:paraId="6CE42BE8" w14:textId="77777777" w:rsidR="00365499" w:rsidRPr="00365499" w:rsidRDefault="00365499" w:rsidP="00365499">
      <w:pPr>
        <w:pStyle w:val="ListParagraph"/>
        <w:framePr w:wrap="auto" w:vAnchor="margin" w:yAlign="inline"/>
        <w:numPr>
          <w:ilvl w:val="0"/>
          <w:numId w:val="24"/>
        </w:numPr>
        <w:spacing w:before="0" w:after="0" w:line="240" w:lineRule="auto"/>
        <w:outlineLvl w:val="1"/>
        <w:rPr>
          <w:rFonts w:cs="Arial"/>
          <w:b/>
          <w:caps/>
          <w:vanish/>
          <w:color w:val="000000"/>
          <w:u w:val="single"/>
          <w:lang w:eastAsia="x-none"/>
        </w:rPr>
      </w:pPr>
      <w:bookmarkStart w:id="133" w:name="_Toc480566561"/>
      <w:bookmarkStart w:id="134" w:name="_Toc480566696"/>
      <w:bookmarkStart w:id="135" w:name="_Toc480673205"/>
      <w:bookmarkStart w:id="136" w:name="_Toc480673307"/>
      <w:bookmarkStart w:id="137" w:name="_Toc480673573"/>
      <w:bookmarkStart w:id="138" w:name="_Toc480673757"/>
      <w:bookmarkStart w:id="139" w:name="_Toc480673854"/>
      <w:bookmarkStart w:id="140" w:name="_Toc480673950"/>
      <w:bookmarkStart w:id="141" w:name="_Toc480821394"/>
      <w:bookmarkStart w:id="142" w:name="_Toc480845037"/>
      <w:bookmarkStart w:id="143" w:name="_Toc480884958"/>
      <w:bookmarkStart w:id="144" w:name="_Toc480924017"/>
      <w:bookmarkStart w:id="145" w:name="_Toc480924168"/>
      <w:bookmarkStart w:id="146" w:name="_Toc480924263"/>
      <w:bookmarkStart w:id="147" w:name="_Toc480924359"/>
      <w:bookmarkStart w:id="148" w:name="_Toc480924666"/>
      <w:bookmarkStart w:id="149" w:name="_Toc480924758"/>
      <w:bookmarkStart w:id="150" w:name="_Toc480924919"/>
      <w:bookmarkStart w:id="151" w:name="_Toc480925015"/>
      <w:bookmarkStart w:id="152" w:name="_Toc480925112"/>
      <w:bookmarkStart w:id="153" w:name="_Toc480925208"/>
      <w:bookmarkStart w:id="154" w:name="_Toc480925303"/>
      <w:bookmarkStart w:id="155" w:name="_Toc480925397"/>
      <w:bookmarkStart w:id="156" w:name="_Toc480925490"/>
      <w:bookmarkStart w:id="157" w:name="_Toc480925580"/>
      <w:bookmarkStart w:id="158" w:name="_Toc480933267"/>
      <w:bookmarkStart w:id="159" w:name="_Toc480940342"/>
      <w:bookmarkStart w:id="160" w:name="_Toc480940432"/>
      <w:bookmarkStart w:id="161" w:name="_Toc480944886"/>
      <w:bookmarkStart w:id="162" w:name="_Toc480949936"/>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p>
    <w:p w14:paraId="093E9704" w14:textId="77777777" w:rsidR="00365499" w:rsidRPr="00365499" w:rsidRDefault="00365499" w:rsidP="00365499">
      <w:pPr>
        <w:pStyle w:val="ListParagraph"/>
        <w:framePr w:wrap="auto" w:vAnchor="margin" w:yAlign="inline"/>
        <w:numPr>
          <w:ilvl w:val="1"/>
          <w:numId w:val="24"/>
        </w:numPr>
        <w:spacing w:before="0" w:after="0" w:line="240" w:lineRule="auto"/>
        <w:outlineLvl w:val="1"/>
        <w:rPr>
          <w:rFonts w:cs="Arial"/>
          <w:b/>
          <w:caps/>
          <w:vanish/>
          <w:color w:val="000000"/>
          <w:u w:val="single"/>
          <w:lang w:eastAsia="x-none"/>
        </w:rPr>
      </w:pPr>
      <w:bookmarkStart w:id="163" w:name="_Toc480566562"/>
      <w:bookmarkStart w:id="164" w:name="_Toc480566697"/>
      <w:bookmarkStart w:id="165" w:name="_Toc480673206"/>
      <w:bookmarkStart w:id="166" w:name="_Toc480673308"/>
      <w:bookmarkStart w:id="167" w:name="_Toc480673574"/>
      <w:bookmarkStart w:id="168" w:name="_Toc480673758"/>
      <w:bookmarkStart w:id="169" w:name="_Toc480673855"/>
      <w:bookmarkStart w:id="170" w:name="_Toc480673951"/>
      <w:bookmarkStart w:id="171" w:name="_Toc480821395"/>
      <w:bookmarkStart w:id="172" w:name="_Toc480845038"/>
      <w:bookmarkStart w:id="173" w:name="_Toc480884959"/>
      <w:bookmarkStart w:id="174" w:name="_Toc480924018"/>
      <w:bookmarkStart w:id="175" w:name="_Toc480924169"/>
      <w:bookmarkStart w:id="176" w:name="_Toc480924264"/>
      <w:bookmarkStart w:id="177" w:name="_Toc480924360"/>
      <w:bookmarkStart w:id="178" w:name="_Toc480924667"/>
      <w:bookmarkStart w:id="179" w:name="_Toc480924759"/>
      <w:bookmarkStart w:id="180" w:name="_Toc480924920"/>
      <w:bookmarkStart w:id="181" w:name="_Toc480925016"/>
      <w:bookmarkStart w:id="182" w:name="_Toc480925113"/>
      <w:bookmarkStart w:id="183" w:name="_Toc480925209"/>
      <w:bookmarkStart w:id="184" w:name="_Toc480925304"/>
      <w:bookmarkStart w:id="185" w:name="_Toc480925398"/>
      <w:bookmarkStart w:id="186" w:name="_Toc480925491"/>
      <w:bookmarkStart w:id="187" w:name="_Toc480925581"/>
      <w:bookmarkStart w:id="188" w:name="_Toc480933268"/>
      <w:bookmarkStart w:id="189" w:name="_Toc480940343"/>
      <w:bookmarkStart w:id="190" w:name="_Toc480940433"/>
      <w:bookmarkStart w:id="191" w:name="_Toc480944887"/>
      <w:bookmarkStart w:id="192" w:name="_Toc480949937"/>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p>
    <w:p w14:paraId="6357C705" w14:textId="597DFA53" w:rsidR="00B1253D" w:rsidRDefault="0005206B" w:rsidP="0005206B">
      <w:pPr>
        <w:pStyle w:val="Heading2"/>
      </w:pPr>
      <w:bookmarkStart w:id="193" w:name="_Toc480884960"/>
      <w:r w:rsidRPr="00450A14">
        <w:rPr>
          <w:u w:val="none"/>
        </w:rPr>
        <w:t xml:space="preserve"> </w:t>
      </w:r>
      <w:bookmarkStart w:id="194" w:name="_Toc480949938"/>
      <w:r w:rsidR="00DB4FF8">
        <w:t>Wireless Sensor Network</w:t>
      </w:r>
      <w:r w:rsidR="00F22081">
        <w:t>s</w:t>
      </w:r>
      <w:bookmarkEnd w:id="193"/>
      <w:bookmarkEnd w:id="194"/>
    </w:p>
    <w:p w14:paraId="33BC0AAF" w14:textId="5D943E10" w:rsidR="00DE0901" w:rsidRPr="00807F41" w:rsidRDefault="00DE0901" w:rsidP="00450A14">
      <w:pPr>
        <w:pStyle w:val="Heading3"/>
      </w:pPr>
      <w:bookmarkStart w:id="195" w:name="_Toc480566564"/>
      <w:bookmarkStart w:id="196" w:name="_Toc480566699"/>
      <w:bookmarkStart w:id="197" w:name="_Toc480673208"/>
      <w:bookmarkStart w:id="198" w:name="_Toc480673310"/>
      <w:bookmarkStart w:id="199" w:name="_Toc480673576"/>
      <w:bookmarkStart w:id="200" w:name="_Toc480673760"/>
      <w:bookmarkStart w:id="201" w:name="_Toc480673857"/>
      <w:bookmarkStart w:id="202" w:name="_Toc480673953"/>
      <w:bookmarkStart w:id="203" w:name="_Toc480821397"/>
      <w:bookmarkStart w:id="204" w:name="_Toc480845040"/>
      <w:bookmarkStart w:id="205" w:name="_Toc480884961"/>
      <w:bookmarkStart w:id="206" w:name="_Toc480924020"/>
      <w:bookmarkStart w:id="207" w:name="_Toc480924171"/>
      <w:bookmarkStart w:id="208" w:name="_Toc480924266"/>
      <w:bookmarkStart w:id="209" w:name="_Toc480566700"/>
      <w:bookmarkStart w:id="210" w:name="_Toc480673577"/>
      <w:bookmarkStart w:id="211" w:name="_Toc480821398"/>
      <w:bookmarkStart w:id="212" w:name="_Toc480845041"/>
      <w:bookmarkStart w:id="213" w:name="_Toc480884962"/>
      <w:bookmarkStart w:id="214" w:name="_Toc480566701"/>
      <w:bookmarkStart w:id="215" w:name="_Toc480673578"/>
      <w:bookmarkStart w:id="216" w:name="_Toc480821399"/>
      <w:bookmarkStart w:id="217" w:name="_Toc480845042"/>
      <w:bookmarkStart w:id="218" w:name="_Toc480884963"/>
      <w:bookmarkStart w:id="219" w:name="_Toc480924362"/>
      <w:bookmarkStart w:id="220" w:name="_Toc480884964"/>
      <w:bookmarkStart w:id="221" w:name="_Toc480949939"/>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r w:rsidRPr="00450A14">
        <w:t>Bandwidth</w:t>
      </w:r>
      <w:r w:rsidRPr="00807F41">
        <w:t xml:space="preserve"> and Power supply</w:t>
      </w:r>
      <w:bookmarkEnd w:id="220"/>
      <w:bookmarkEnd w:id="221"/>
    </w:p>
    <w:p w14:paraId="7DE4805F" w14:textId="77777777" w:rsidR="00917A1D" w:rsidRPr="00917A1D" w:rsidRDefault="00917A1D" w:rsidP="00917A1D">
      <w:pPr>
        <w:rPr>
          <w:sz w:val="10"/>
          <w:szCs w:val="10"/>
          <w:lang w:val="x-none" w:eastAsia="x-none"/>
        </w:rPr>
      </w:pPr>
    </w:p>
    <w:p w14:paraId="070C3C38" w14:textId="7B012306" w:rsidR="00DB4FF8" w:rsidRDefault="007E0953" w:rsidP="007E0953">
      <w:pPr>
        <w:rPr>
          <w:rFonts w:cs="Arial"/>
        </w:rPr>
      </w:pPr>
      <w:r w:rsidRPr="007E0953">
        <w:rPr>
          <w:rFonts w:cs="Arial"/>
        </w:rPr>
        <w:t>Traditionally a WSN design focuses on the network utilising a management tool contained within an existing corporate structure</w:t>
      </w:r>
      <w:r w:rsidR="001734D7">
        <w:rPr>
          <w:rFonts w:cs="Arial"/>
        </w:rPr>
        <w:t xml:space="preserve">. Dependent on the application a sensor network will operate a communication </w:t>
      </w:r>
      <w:r w:rsidR="00AA6DB8">
        <w:rPr>
          <w:rFonts w:cs="Arial"/>
        </w:rPr>
        <w:t>p</w:t>
      </w:r>
      <w:r w:rsidR="006E0381">
        <w:rPr>
          <w:rFonts w:cs="Arial"/>
        </w:rPr>
        <w:t>rotocol as seen in figure 2.</w:t>
      </w:r>
      <w:r w:rsidR="00AA6DB8">
        <w:rPr>
          <w:rFonts w:cs="Arial"/>
        </w:rPr>
        <w:t>1</w:t>
      </w:r>
      <w:r w:rsidR="001734D7">
        <w:rPr>
          <w:rFonts w:cs="Arial"/>
        </w:rPr>
        <w:t xml:space="preserve"> below. </w:t>
      </w:r>
      <w:r w:rsidRPr="001734D7">
        <w:rPr>
          <w:rFonts w:cs="Arial"/>
        </w:rPr>
        <w:t>As this technology can be deployed in</w:t>
      </w:r>
      <w:r w:rsidR="001734D7" w:rsidRPr="001734D7">
        <w:rPr>
          <w:rFonts w:cs="Arial"/>
        </w:rPr>
        <w:t xml:space="preserve"> varying </w:t>
      </w:r>
      <w:r w:rsidRPr="001734D7">
        <w:rPr>
          <w:rFonts w:cs="Arial"/>
        </w:rPr>
        <w:t xml:space="preserve">environments it is </w:t>
      </w:r>
      <w:r w:rsidR="001734D7" w:rsidRPr="001734D7">
        <w:rPr>
          <w:rFonts w:cs="Arial"/>
        </w:rPr>
        <w:t>considered good practice to establish the correct technology to be implemented.</w:t>
      </w:r>
      <w:r w:rsidR="001734D7">
        <w:rPr>
          <w:rFonts w:cs="Arial"/>
        </w:rPr>
        <w:t xml:space="preserve"> These protocols offer different features for connectivity and communication</w:t>
      </w:r>
      <w:r w:rsidR="005026E2">
        <w:rPr>
          <w:rFonts w:cs="Arial"/>
        </w:rPr>
        <w:t xml:space="preserve"> </w:t>
      </w:r>
      <w:r w:rsidR="005026E2">
        <w:rPr>
          <w:rFonts w:cs="Arial"/>
        </w:rPr>
        <w:fldChar w:fldCharType="begin" w:fldLock="1"/>
      </w:r>
      <w:r w:rsidR="007B2A0B">
        <w:rPr>
          <w:rFonts w:cs="Arial"/>
        </w:rPr>
        <w:instrText>ADDIN CSL_CITATION { "citationItems" : [ { "id" : "ITEM-1", "itemData" : { "DOI" : "10.1109/INFOCOMMST.2015.7357263", "ISBN" : "978-9-6697-5192-8", "author" : [ { "dropping-particle" : "", "family" : "Proskochylo", "given" : "Artem", "non-dropping-particle" : "", "parse-names" : false, "suffix" : "" }, { "dropping-particle" : "", "family" : "Vorobyov", "given" : "Andrey", "non-dropping-particle" : "", "parse-names" : false, "suffix" : "" }, { "dropping-particle" : "", "family" : "Zriakhov", "given" : "Michail", "non-dropping-particle" : "", "parse-names" : false, "suffix" : "" }, { "dropping-particle" : "", "family" : "Kravchuk", "given" : "Alexandr", "non-dropping-particle" : "", "parse-names" : false, "suffix" : "" }, { "dropping-particle" : "", "family" : "Akulynichev", "given" : "Artem", "non-dropping-particle" : "", "parse-names" : false, "suffix" : "" }, { "dropping-particle" : "", "family" : "Lukin", "given" : "Vladimir", "non-dropping-particle" : "", "parse-names" : false, "suffix" : "" } ], "container-title" : "2015 Second International Scientific-Practical Conference Problems of Infocommunications Science and Technology (PIC S&amp;T)", "id" : "ITEM-1", "issued" : { "date-parts" : [ [ "2015", "10" ] ] }, "page" : "39-41", "publisher" : "IEEE", "title" : "Overview of wireless technologies for organizing sensor networks", "type" : "paper-conference" }, "uris" : [ "http://www.mendeley.com/documents/?uuid=dc821163-fe64-4ea0-b6ca-05e97cc36ca0" ] } ], "mendeley" : { "formattedCitation" : "[18]", "plainTextFormattedCitation" : "[18]", "previouslyFormattedCitation" : "[18]" }, "properties" : { "noteIndex" : 0 }, "schema" : "https://github.com/citation-style-language/schema/raw/master/csl-citation.json" }</w:instrText>
      </w:r>
      <w:r w:rsidR="005026E2">
        <w:rPr>
          <w:rFonts w:cs="Arial"/>
        </w:rPr>
        <w:fldChar w:fldCharType="separate"/>
      </w:r>
      <w:r w:rsidR="005026E2" w:rsidRPr="005026E2">
        <w:rPr>
          <w:rFonts w:cs="Arial"/>
          <w:noProof/>
        </w:rPr>
        <w:t>[18]</w:t>
      </w:r>
      <w:r w:rsidR="005026E2">
        <w:rPr>
          <w:rFonts w:cs="Arial"/>
        </w:rPr>
        <w:fldChar w:fldCharType="end"/>
      </w:r>
      <w:r w:rsidR="001734D7">
        <w:rPr>
          <w:rFonts w:cs="Arial"/>
        </w:rPr>
        <w:t>.</w:t>
      </w:r>
    </w:p>
    <w:p w14:paraId="35CB40FC" w14:textId="77777777" w:rsidR="001734D7" w:rsidRDefault="001734D7" w:rsidP="00A72409">
      <w:pPr>
        <w:keepNext/>
        <w:spacing w:line="240" w:lineRule="auto"/>
        <w:jc w:val="center"/>
      </w:pPr>
      <w:r>
        <w:rPr>
          <w:rFonts w:cs="Arial"/>
          <w:noProof/>
        </w:rPr>
        <w:drawing>
          <wp:inline distT="0" distB="0" distL="0" distR="0" wp14:anchorId="682A2A61" wp14:editId="739C8DBE">
            <wp:extent cx="3117129" cy="2295525"/>
            <wp:effectExtent l="0" t="0" r="7620" b="0"/>
            <wp:docPr id="2304" name="Picture 2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04" name="Bandwidth for WSN technologies.PNG"/>
                    <pic:cNvPicPr/>
                  </pic:nvPicPr>
                  <pic:blipFill>
                    <a:blip r:embed="rId16" cstate="print">
                      <a:extLst>
                        <a:ext uri="{28A0092B-C50C-407E-A947-70E740481C1C}">
                          <a14:useLocalDpi xmlns:a14="http://schemas.microsoft.com/office/drawing/2010/main" val="0"/>
                        </a:ext>
                      </a:extLst>
                    </a:blip>
                    <a:stretch>
                      <a:fillRect/>
                    </a:stretch>
                  </pic:blipFill>
                  <pic:spPr>
                    <a:xfrm>
                      <a:off x="0" y="0"/>
                      <a:ext cx="3188683" cy="2348219"/>
                    </a:xfrm>
                    <a:prstGeom prst="rect">
                      <a:avLst/>
                    </a:prstGeom>
                  </pic:spPr>
                </pic:pic>
              </a:graphicData>
            </a:graphic>
          </wp:inline>
        </w:drawing>
      </w:r>
    </w:p>
    <w:p w14:paraId="02B2E5FE" w14:textId="3F2951DF" w:rsidR="001734D7" w:rsidRDefault="00E30CD6" w:rsidP="00E30CD6">
      <w:pPr>
        <w:pStyle w:val="Caption"/>
      </w:pPr>
      <w:bookmarkStart w:id="222" w:name="_Toc480950018"/>
      <w:bookmarkStart w:id="223" w:name="_Toc480883941"/>
      <w:bookmarkStart w:id="224" w:name="_Toc480884903"/>
      <w:r>
        <w:t xml:space="preserve">Figure </w:t>
      </w:r>
      <w:r w:rsidR="00D520E3">
        <w:fldChar w:fldCharType="begin"/>
      </w:r>
      <w:r w:rsidR="00D520E3">
        <w:instrText xml:space="preserve"> STYLEREF 1 \s </w:instrText>
      </w:r>
      <w:r w:rsidR="00D520E3">
        <w:fldChar w:fldCharType="separate"/>
      </w:r>
      <w:r w:rsidR="00D520E3">
        <w:rPr>
          <w:noProof/>
        </w:rPr>
        <w:t>2</w:t>
      </w:r>
      <w:r w:rsidR="00D520E3">
        <w:fldChar w:fldCharType="end"/>
      </w:r>
      <w:r w:rsidR="00D520E3">
        <w:t>.</w:t>
      </w:r>
      <w:r w:rsidR="00D520E3">
        <w:fldChar w:fldCharType="begin"/>
      </w:r>
      <w:r w:rsidR="00D520E3">
        <w:instrText xml:space="preserve"> SEQ Figure \* ARABIC \s 1 </w:instrText>
      </w:r>
      <w:r w:rsidR="00D520E3">
        <w:fldChar w:fldCharType="separate"/>
      </w:r>
      <w:r w:rsidR="00D520E3">
        <w:rPr>
          <w:noProof/>
        </w:rPr>
        <w:t>1</w:t>
      </w:r>
      <w:r w:rsidR="00D520E3">
        <w:fldChar w:fldCharType="end"/>
      </w:r>
      <w:r w:rsidR="00696551">
        <w:t xml:space="preserve"> – B</w:t>
      </w:r>
      <w:r w:rsidR="0005206B">
        <w:t xml:space="preserve">andwidth for technologies in WSN </w:t>
      </w:r>
      <w:r w:rsidR="0005206B">
        <w:fldChar w:fldCharType="begin" w:fldLock="1"/>
      </w:r>
      <w:r w:rsidR="0005206B">
        <w:instrText>ADDIN CSL_CITATION { "citationItems" : [ { "id" : "ITEM-1", "itemData" : { "DOI" : "10.1109/INFOCOMMST.2015.7357263", "ISBN" : "978-9-6697-5192-8", "author" : [ { "dropping-particle" : "", "family" : "Proskochylo", "given" : "Artem", "non-dropping-particle" : "", "parse-names" : false, "suffix" : "" }, { "dropping-particle" : "", "family" : "Vorobyov", "given" : "Andrey", "non-dropping-particle" : "", "parse-names" : false, "suffix" : "" }, { "dropping-particle" : "", "family" : "Zriakhov", "given" : "Michail", "non-dropping-particle" : "", "parse-names" : false, "suffix" : "" }, { "dropping-particle" : "", "family" : "Kravchuk", "given" : "Alexandr", "non-dropping-particle" : "", "parse-names" : false, "suffix" : "" }, { "dropping-particle" : "", "family" : "Akulynichev", "given" : "Artem", "non-dropping-particle" : "", "parse-names" : false, "suffix" : "" }, { "dropping-particle" : "", "family" : "Lukin", "given" : "Vladimir", "non-dropping-particle" : "", "parse-names" : false, "suffix" : "" } ], "container-title" : "2015 Second International Scientific-Practical Conference Problems of Infocommunications Science and Technology (PIC S&amp;T)", "id" : "ITEM-1", "issued" : { "date-parts" : [ [ "2015", "10" ] ] }, "page" : "39-41", "publisher" : "IEEE", "title" : "Overview of wireless technologies for organizing sensor networks", "type" : "paper-conference" }, "uris" : [ "http://www.mendeley.com/documents/?uuid=dc821163-fe64-4ea0-b6ca-05e97cc36ca0" ] } ], "mendeley" : { "formattedCitation" : "[18]", "plainTextFormattedCitation" : "[18]", "previouslyFormattedCitation" : "[18]" }, "properties" : { "noteIndex" : 0 }, "schema" : "https://github.com/citation-style-language/schema/raw/master/csl-citation.json" }</w:instrText>
      </w:r>
      <w:r w:rsidR="0005206B">
        <w:fldChar w:fldCharType="separate"/>
      </w:r>
      <w:r w:rsidR="0005206B" w:rsidRPr="005026E2">
        <w:rPr>
          <w:b w:val="0"/>
          <w:noProof/>
        </w:rPr>
        <w:t>[18]</w:t>
      </w:r>
      <w:bookmarkEnd w:id="222"/>
      <w:r w:rsidR="0005206B">
        <w:fldChar w:fldCharType="end"/>
      </w:r>
      <w:bookmarkEnd w:id="223"/>
      <w:bookmarkEnd w:id="224"/>
      <w:r w:rsidR="00327641">
        <w:t xml:space="preserve"> </w:t>
      </w:r>
    </w:p>
    <w:p w14:paraId="2E3FC7DC" w14:textId="132DE8F3" w:rsidR="00C05DD1" w:rsidRDefault="006E0381" w:rsidP="00C05DD1">
      <w:pPr>
        <w:rPr>
          <w:rFonts w:cs="Arial"/>
          <w:color w:val="FF0000"/>
        </w:rPr>
      </w:pPr>
      <w:r>
        <w:rPr>
          <w:rFonts w:cs="Arial"/>
        </w:rPr>
        <w:lastRenderedPageBreak/>
        <w:t>Figure 2.</w:t>
      </w:r>
      <w:r w:rsidR="00807F41">
        <w:rPr>
          <w:rFonts w:cs="Arial"/>
        </w:rPr>
        <w:t>1</w:t>
      </w:r>
      <w:r w:rsidR="00C05DD1" w:rsidRPr="00924F42">
        <w:rPr>
          <w:rFonts w:cs="Arial"/>
        </w:rPr>
        <w:t xml:space="preserve"> clearly identifies a vast difference within the bandwidth provided by each technology. Although Wi-Fi offers the </w:t>
      </w:r>
      <w:r w:rsidR="00924F42" w:rsidRPr="00924F42">
        <w:rPr>
          <w:rFonts w:cs="Arial"/>
        </w:rPr>
        <w:t>larger bandwidth the draw back to this is the high-power consumption</w:t>
      </w:r>
      <w:r w:rsidR="00C05DD1" w:rsidRPr="00924F42">
        <w:rPr>
          <w:rFonts w:cs="Arial"/>
        </w:rPr>
        <w:t>.</w:t>
      </w:r>
      <w:r w:rsidR="00924F42">
        <w:rPr>
          <w:rFonts w:cs="Arial"/>
        </w:rPr>
        <w:t xml:space="preserve"> As a majority of WSNs don’t require high end transmission connections this technology is not a preferred solution </w:t>
      </w:r>
      <w:r w:rsidR="00924F42">
        <w:rPr>
          <w:rFonts w:cs="Arial"/>
        </w:rPr>
        <w:fldChar w:fldCharType="begin" w:fldLock="1"/>
      </w:r>
      <w:r w:rsidR="007B2A0B">
        <w:rPr>
          <w:rFonts w:cs="Arial"/>
        </w:rPr>
        <w:instrText>ADDIN CSL_CITATION { "citationItems" : [ { "id" : "ITEM-1", "itemData" : { "DOI" : "10.1109/INFOCOMMST.2015.7357263", "ISBN" : "978-9-6697-5192-8", "author" : [ { "dropping-particle" : "", "family" : "Proskochylo", "given" : "Artem", "non-dropping-particle" : "", "parse-names" : false, "suffix" : "" }, { "dropping-particle" : "", "family" : "Vorobyov", "given" : "Andrey", "non-dropping-particle" : "", "parse-names" : false, "suffix" : "" }, { "dropping-particle" : "", "family" : "Zriakhov", "given" : "Michail", "non-dropping-particle" : "", "parse-names" : false, "suffix" : "" }, { "dropping-particle" : "", "family" : "Kravchuk", "given" : "Alexandr", "non-dropping-particle" : "", "parse-names" : false, "suffix" : "" }, { "dropping-particle" : "", "family" : "Akulynichev", "given" : "Artem", "non-dropping-particle" : "", "parse-names" : false, "suffix" : "" }, { "dropping-particle" : "", "family" : "Lukin", "given" : "Vladimir", "non-dropping-particle" : "", "parse-names" : false, "suffix" : "" } ], "container-title" : "2015 Second International Scientific-Practical Conference Problems of Infocommunications Science and Technology (PIC S&amp;T)", "id" : "ITEM-1", "issued" : { "date-parts" : [ [ "2015", "10" ] ] }, "page" : "39-41", "publisher" : "IEEE", "title" : "Overview of wireless technologies for organizing sensor networks", "type" : "paper-conference" }, "uris" : [ "http://www.mendeley.com/documents/?uuid=dc821163-fe64-4ea0-b6ca-05e97cc36ca0" ] } ], "mendeley" : { "formattedCitation" : "[18]", "plainTextFormattedCitation" : "[18]", "previouslyFormattedCitation" : "[18]" }, "properties" : { "noteIndex" : 0 }, "schema" : "https://github.com/citation-style-language/schema/raw/master/csl-citation.json" }</w:instrText>
      </w:r>
      <w:r w:rsidR="00924F42">
        <w:rPr>
          <w:rFonts w:cs="Arial"/>
        </w:rPr>
        <w:fldChar w:fldCharType="separate"/>
      </w:r>
      <w:r w:rsidR="00924F42" w:rsidRPr="00924F42">
        <w:rPr>
          <w:rFonts w:cs="Arial"/>
          <w:noProof/>
        </w:rPr>
        <w:t>[18]</w:t>
      </w:r>
      <w:r w:rsidR="00924F42">
        <w:rPr>
          <w:rFonts w:cs="Arial"/>
        </w:rPr>
        <w:fldChar w:fldCharType="end"/>
      </w:r>
      <w:r w:rsidR="00924F42">
        <w:rPr>
          <w:rFonts w:cs="Arial"/>
        </w:rPr>
        <w:t>.</w:t>
      </w:r>
      <w:r w:rsidR="00C05DD1" w:rsidRPr="00C05DD1">
        <w:rPr>
          <w:rFonts w:cs="Arial"/>
          <w:color w:val="FF0000"/>
        </w:rPr>
        <w:t xml:space="preserve"> </w:t>
      </w:r>
    </w:p>
    <w:p w14:paraId="40662F02" w14:textId="3D7273A1" w:rsidR="00924F42" w:rsidRDefault="00924F42" w:rsidP="00C1726E">
      <w:pPr>
        <w:spacing w:line="240" w:lineRule="auto"/>
        <w:jc w:val="center"/>
        <w:rPr>
          <w:rFonts w:cs="Arial"/>
          <w:color w:val="FF0000"/>
        </w:rPr>
      </w:pPr>
      <w:r>
        <w:rPr>
          <w:rFonts w:cs="Arial"/>
          <w:noProof/>
          <w:color w:val="FF0000"/>
        </w:rPr>
        <w:drawing>
          <wp:inline distT="0" distB="0" distL="0" distR="0" wp14:anchorId="4599DFE6" wp14:editId="443B1DD2">
            <wp:extent cx="3068659" cy="2350225"/>
            <wp:effectExtent l="0" t="0" r="0" b="0"/>
            <wp:docPr id="2305" name="Picture 2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05" name="Power supply for WSN technologies.PNG"/>
                    <pic:cNvPicPr/>
                  </pic:nvPicPr>
                  <pic:blipFill>
                    <a:blip r:embed="rId17" cstate="print">
                      <a:extLst>
                        <a:ext uri="{28A0092B-C50C-407E-A947-70E740481C1C}">
                          <a14:useLocalDpi xmlns:a14="http://schemas.microsoft.com/office/drawing/2010/main" val="0"/>
                        </a:ext>
                      </a:extLst>
                    </a:blip>
                    <a:stretch>
                      <a:fillRect/>
                    </a:stretch>
                  </pic:blipFill>
                  <pic:spPr>
                    <a:xfrm>
                      <a:off x="0" y="0"/>
                      <a:ext cx="3158831" cy="2419286"/>
                    </a:xfrm>
                    <a:prstGeom prst="rect">
                      <a:avLst/>
                    </a:prstGeom>
                  </pic:spPr>
                </pic:pic>
              </a:graphicData>
            </a:graphic>
          </wp:inline>
        </w:drawing>
      </w:r>
    </w:p>
    <w:p w14:paraId="6ACABE1A" w14:textId="1682F22E" w:rsidR="00924F42" w:rsidRDefault="00924F42" w:rsidP="00924F42">
      <w:pPr>
        <w:pStyle w:val="Caption"/>
        <w:rPr>
          <w:rFonts w:cs="Arial"/>
          <w:color w:val="FF0000"/>
        </w:rPr>
      </w:pPr>
      <w:bookmarkStart w:id="225" w:name="_Toc480950019"/>
      <w:r>
        <w:t xml:space="preserve">Figure </w:t>
      </w:r>
      <w:r w:rsidR="00D520E3">
        <w:fldChar w:fldCharType="begin"/>
      </w:r>
      <w:r w:rsidR="00D520E3">
        <w:instrText xml:space="preserve"> STYLEREF 1 \s </w:instrText>
      </w:r>
      <w:r w:rsidR="00D520E3">
        <w:fldChar w:fldCharType="separate"/>
      </w:r>
      <w:r w:rsidR="00D520E3">
        <w:rPr>
          <w:noProof/>
        </w:rPr>
        <w:t>2</w:t>
      </w:r>
      <w:r w:rsidR="00D520E3">
        <w:fldChar w:fldCharType="end"/>
      </w:r>
      <w:r w:rsidR="00D520E3">
        <w:t>.</w:t>
      </w:r>
      <w:r w:rsidR="00D520E3">
        <w:fldChar w:fldCharType="begin"/>
      </w:r>
      <w:r w:rsidR="00D520E3">
        <w:instrText xml:space="preserve"> SEQ Figure \* ARABIC \s 1 </w:instrText>
      </w:r>
      <w:r w:rsidR="00D520E3">
        <w:fldChar w:fldCharType="separate"/>
      </w:r>
      <w:r w:rsidR="00D520E3">
        <w:rPr>
          <w:noProof/>
        </w:rPr>
        <w:t>2</w:t>
      </w:r>
      <w:r w:rsidR="00D520E3">
        <w:fldChar w:fldCharType="end"/>
      </w:r>
      <w:r w:rsidR="00327641">
        <w:t xml:space="preserve"> – P</w:t>
      </w:r>
      <w:r>
        <w:t xml:space="preserve">ower supply for WSN technology </w:t>
      </w:r>
      <w:r>
        <w:fldChar w:fldCharType="begin" w:fldLock="1"/>
      </w:r>
      <w:r w:rsidR="007B2A0B">
        <w:instrText>ADDIN CSL_CITATION { "citationItems" : [ { "id" : "ITEM-1", "itemData" : { "DOI" : "10.1109/INFOCOMMST.2015.7357263", "ISBN" : "978-9-6697-5192-8", "author" : [ { "dropping-particle" : "", "family" : "Proskochylo", "given" : "Artem", "non-dropping-particle" : "", "parse-names" : false, "suffix" : "" }, { "dropping-particle" : "", "family" : "Vorobyov", "given" : "Andrey", "non-dropping-particle" : "", "parse-names" : false, "suffix" : "" }, { "dropping-particle" : "", "family" : "Zriakhov", "given" : "Michail", "non-dropping-particle" : "", "parse-names" : false, "suffix" : "" }, { "dropping-particle" : "", "family" : "Kravchuk", "given" : "Alexandr", "non-dropping-particle" : "", "parse-names" : false, "suffix" : "" }, { "dropping-particle" : "", "family" : "Akulynichev", "given" : "Artem", "non-dropping-particle" : "", "parse-names" : false, "suffix" : "" }, { "dropping-particle" : "", "family" : "Lukin", "given" : "Vladimir", "non-dropping-particle" : "", "parse-names" : false, "suffix" : "" } ], "container-title" : "2015 Second International Scientific-Practical Conference Problems of Infocommunications Science and Technology (PIC S&amp;T)", "id" : "ITEM-1", "issued" : { "date-parts" : [ [ "2015", "10" ] ] }, "page" : "39-41", "publisher" : "IEEE", "title" : "Overview of wireless technologies for organizing sensor networks", "type" : "paper-conference" }, "uris" : [ "http://www.mendeley.com/documents/?uuid=dc821163-fe64-4ea0-b6ca-05e97cc36ca0" ] } ], "mendeley" : { "formattedCitation" : "[18]", "plainTextFormattedCitation" : "[18]", "previouslyFormattedCitation" : "[18]" }, "properties" : { "noteIndex" : 0 }, "schema" : "https://github.com/citation-style-language/schema/raw/master/csl-citation.json" }</w:instrText>
      </w:r>
      <w:r>
        <w:fldChar w:fldCharType="separate"/>
      </w:r>
      <w:r w:rsidRPr="00924F42">
        <w:rPr>
          <w:b w:val="0"/>
          <w:noProof/>
        </w:rPr>
        <w:t>[18]</w:t>
      </w:r>
      <w:bookmarkEnd w:id="225"/>
      <w:r>
        <w:fldChar w:fldCharType="end"/>
      </w:r>
    </w:p>
    <w:bookmarkEnd w:id="1"/>
    <w:p w14:paraId="0E6733E2" w14:textId="22C8BC3B" w:rsidR="00FF6EAA" w:rsidRDefault="00BC3907" w:rsidP="00FF6EAA">
      <w:pPr>
        <w:rPr>
          <w:rFonts w:cs="Arial"/>
        </w:rPr>
      </w:pPr>
      <w:r w:rsidRPr="00FF6EAA">
        <w:rPr>
          <w:rFonts w:cs="Arial"/>
        </w:rPr>
        <w:t xml:space="preserve">With regards to the consumption levels, Wi-Fi </w:t>
      </w:r>
      <w:r>
        <w:rPr>
          <w:rFonts w:cs="Arial"/>
        </w:rPr>
        <w:t>has</w:t>
      </w:r>
      <w:r w:rsidRPr="00FF6EAA">
        <w:rPr>
          <w:rFonts w:cs="Arial"/>
        </w:rPr>
        <w:t xml:space="preserve"> the greatest power usage. In part this almost rules out the use of this technology when considering a WSN. The more commonly utilise</w:t>
      </w:r>
      <w:r>
        <w:rPr>
          <w:rFonts w:cs="Arial"/>
        </w:rPr>
        <w:t>d technology within WSN is RFID, Bluetooth and ZigBee</w:t>
      </w:r>
      <w:r w:rsidRPr="00FF6EAA">
        <w:rPr>
          <w:rFonts w:cs="Arial"/>
        </w:rPr>
        <w:t>.</w:t>
      </w:r>
      <w:r w:rsidR="002D1789">
        <w:rPr>
          <w:rFonts w:cs="Arial"/>
        </w:rPr>
        <w:t xml:space="preserve"> RFID technology uses mains power for the RFID reader but the card or NFC does not require power directly. However, batteries are required in Bluetooth and ZigBee technologies. </w:t>
      </w:r>
      <w:r w:rsidR="006E0381">
        <w:rPr>
          <w:rFonts w:cs="Arial"/>
        </w:rPr>
        <w:t>Figure 2.</w:t>
      </w:r>
      <w:r w:rsidR="00FF6EAA" w:rsidRPr="00FF6EAA">
        <w:rPr>
          <w:rFonts w:cs="Arial"/>
        </w:rPr>
        <w:t xml:space="preserve">2 illustrates the essential power supply for their process </w:t>
      </w:r>
      <w:r w:rsidR="00DE0901">
        <w:rPr>
          <w:rFonts w:cs="Arial"/>
        </w:rPr>
        <w:t xml:space="preserve"> and the types of batteries used </w:t>
      </w:r>
      <w:r w:rsidR="00FF6EAA" w:rsidRPr="00FF6EAA">
        <w:rPr>
          <w:rFonts w:cs="Arial"/>
        </w:rPr>
        <w:t xml:space="preserve">in </w:t>
      </w:r>
      <w:r w:rsidR="00DE0901">
        <w:rPr>
          <w:rFonts w:cs="Arial"/>
        </w:rPr>
        <w:t xml:space="preserve">WSN </w:t>
      </w:r>
      <w:r w:rsidR="00FF6EAA" w:rsidRPr="00FF6EAA">
        <w:rPr>
          <w:rFonts w:cs="Arial"/>
        </w:rPr>
        <w:fldChar w:fldCharType="begin" w:fldLock="1"/>
      </w:r>
      <w:r w:rsidR="007B2A0B">
        <w:rPr>
          <w:rFonts w:cs="Arial"/>
        </w:rPr>
        <w:instrText>ADDIN CSL_CITATION { "citationItems" : [ { "id" : "ITEM-1", "itemData" : { "DOI" : "10.1109/INFOCOMMST.2015.7357263", "ISBN" : "978-9-6697-5192-8", "author" : [ { "dropping-particle" : "", "family" : "Proskochylo", "given" : "Artem", "non-dropping-particle" : "", "parse-names" : false, "suffix" : "" }, { "dropping-particle" : "", "family" : "Vorobyov", "given" : "Andrey", "non-dropping-particle" : "", "parse-names" : false, "suffix" : "" }, { "dropping-particle" : "", "family" : "Zriakhov", "given" : "Michail", "non-dropping-particle" : "", "parse-names" : false, "suffix" : "" }, { "dropping-particle" : "", "family" : "Kravchuk", "given" : "Alexandr", "non-dropping-particle" : "", "parse-names" : false, "suffix" : "" }, { "dropping-particle" : "", "family" : "Akulynichev", "given" : "Artem", "non-dropping-particle" : "", "parse-names" : false, "suffix" : "" }, { "dropping-particle" : "", "family" : "Lukin", "given" : "Vladimir", "non-dropping-particle" : "", "parse-names" : false, "suffix" : "" } ], "container-title" : "2015 Second International Scientific-Practical Conference Problems of Infocommunications Science and Technology (PIC S&amp;T)", "id" : "ITEM-1", "issued" : { "date-parts" : [ [ "2015", "10" ] ] }, "page" : "39-41", "publisher" : "IEEE", "title" : "Overview of wireless technologies for organizing sensor networks", "type" : "paper-conference" }, "uris" : [ "http://www.mendeley.com/documents/?uuid=dc821163-fe64-4ea0-b6ca-05e97cc36ca0" ] } ], "mendeley" : { "formattedCitation" : "[18]", "plainTextFormattedCitation" : "[18]", "previouslyFormattedCitation" : "[18]" }, "properties" : { "noteIndex" : 0 }, "schema" : "https://github.com/citation-style-language/schema/raw/master/csl-citation.json" }</w:instrText>
      </w:r>
      <w:r w:rsidR="00FF6EAA" w:rsidRPr="00FF6EAA">
        <w:rPr>
          <w:rFonts w:cs="Arial"/>
        </w:rPr>
        <w:fldChar w:fldCharType="separate"/>
      </w:r>
      <w:r w:rsidR="00FF6EAA" w:rsidRPr="00FF6EAA">
        <w:rPr>
          <w:rFonts w:cs="Arial"/>
          <w:noProof/>
        </w:rPr>
        <w:t>[18]</w:t>
      </w:r>
      <w:r w:rsidR="00FF6EAA" w:rsidRPr="00FF6EAA">
        <w:rPr>
          <w:rFonts w:cs="Arial"/>
        </w:rPr>
        <w:fldChar w:fldCharType="end"/>
      </w:r>
      <w:r w:rsidR="00FF6EAA" w:rsidRPr="00FF6EAA">
        <w:rPr>
          <w:rFonts w:cs="Arial"/>
        </w:rPr>
        <w:t xml:space="preserve">.  </w:t>
      </w:r>
      <w:r w:rsidR="00FF6EAA">
        <w:rPr>
          <w:rFonts w:cs="Arial"/>
        </w:rPr>
        <w:t xml:space="preserve">A coin cell battery is commonly utilised within small devices such as watches, hearing aids, it can also be found in PC attached to mother board for the computer clock. Delivering small amounts of volts the coin cell batteries can be alkaline, zinc-air, lithium and silver in production </w:t>
      </w:r>
      <w:r w:rsidR="00FF6EAA">
        <w:rPr>
          <w:rFonts w:cs="Arial"/>
        </w:rPr>
        <w:fldChar w:fldCharType="begin" w:fldLock="1"/>
      </w:r>
      <w:r w:rsidR="00FF6EAA">
        <w:rPr>
          <w:rFonts w:cs="Arial"/>
        </w:rPr>
        <w:instrText>ADDIN CSL_CITATION { "citationItems" : [ { "id" : "ITEM-1", "itemData" : { "URL" : "http://www.pcmag.com/encyclopedia/term/65856/button-cell", "accessed" : { "date-parts" : [ [ "2017", "3", "30" ] ] }, "author" : [ { "dropping-particle" : "", "family" : "PC Mag", "given" : "", "non-dropping-particle" : "", "parse-names" : false, "suffix" : "" } ], "container-title" : "PC Magazine", "id" : "ITEM-1", "issued" : { "date-parts" : [ [ "0" ] ] }, "title" : "button cell Definition from PC Magazine Encyclopedia", "type" : "webpage" }, "uris" : [ "http://www.mendeley.com/documents/?uuid=27d58797-eae5-3967-9ca9-32e8f0a7cae9" ] } ], "mendeley" : { "formattedCitation" : "[19]", "plainTextFormattedCitation" : "[19]", "previouslyFormattedCitation" : "[19]" }, "properties" : { "noteIndex" : 0 }, "schema" : "https://github.com/citation-style-language/schema/raw/master/csl-citation.json" }</w:instrText>
      </w:r>
      <w:r w:rsidR="00FF6EAA">
        <w:rPr>
          <w:rFonts w:cs="Arial"/>
        </w:rPr>
        <w:fldChar w:fldCharType="separate"/>
      </w:r>
      <w:r w:rsidR="00FF6EAA" w:rsidRPr="00FF6EAA">
        <w:rPr>
          <w:rFonts w:cs="Arial"/>
          <w:noProof/>
        </w:rPr>
        <w:t>[19]</w:t>
      </w:r>
      <w:r w:rsidR="00FF6EAA">
        <w:rPr>
          <w:rFonts w:cs="Arial"/>
        </w:rPr>
        <w:fldChar w:fldCharType="end"/>
      </w:r>
      <w:r w:rsidR="00FF6EAA">
        <w:rPr>
          <w:rFonts w:cs="Arial"/>
        </w:rPr>
        <w:t xml:space="preserve">. The AAA battery is highly recognisable by many </w:t>
      </w:r>
      <w:r>
        <w:rPr>
          <w:rFonts w:cs="Arial"/>
        </w:rPr>
        <w:t>as the power</w:t>
      </w:r>
      <w:r w:rsidR="00FF6EAA">
        <w:rPr>
          <w:rFonts w:cs="Arial"/>
        </w:rPr>
        <w:t xml:space="preserve"> supply to the TV remote control. The life span of this form of battery is very high, some are known to last for a number of years. The best form of this battery is the lithium as it far outlasts the more commonly known alkaline battery </w:t>
      </w:r>
      <w:r w:rsidR="00FF6EAA">
        <w:rPr>
          <w:rFonts w:cs="Arial"/>
        </w:rPr>
        <w:fldChar w:fldCharType="begin" w:fldLock="1"/>
      </w:r>
      <w:r w:rsidR="00D95BF6">
        <w:rPr>
          <w:rFonts w:cs="Arial"/>
        </w:rPr>
        <w:instrText>ADDIN CSL_CITATION { "citationItems" : [ { "id" : "ITEM-1", "itemData" : { "URL" : "http://www.greenbatteries.com/aa-and-aaa-battery-faq/", "abstract" : "brief overview of all the different types of AA and AAA batteries today: Alkaline, Rechargeable Alkaline, NiZN, NiMH, NiCD, and lithium batteries (rechargeable and non-rechargeable) that are available in today's market", "accessed" : { "date-parts" : [ [ "2017", "3", "30" ] ] }, "author" : [ { "dropping-particle" : "", "family" : "Randolph", "given" : "Curtis", "non-dropping-particle" : "", "parse-names" : false, "suffix" : "" } ], "id" : "ITEM-1", "issued" : { "date-parts" : [ [ "2017" ] ] }, "title" : "AA and AAA Battery FAQ", "type" : "webpage" }, "uris" : [ "http://www.mendeley.com/documents/?uuid=171c1126-5b6a-3929-a889-640b2c581f04" ] } ], "mendeley" : { "formattedCitation" : "[20]", "plainTextFormattedCitation" : "[20]", "previouslyFormattedCitation" : "[20]" }, "properties" : { "noteIndex" : 0 }, "schema" : "https://github.com/citation-style-language/schema/raw/master/csl-citation.json" }</w:instrText>
      </w:r>
      <w:r w:rsidR="00FF6EAA">
        <w:rPr>
          <w:rFonts w:cs="Arial"/>
        </w:rPr>
        <w:fldChar w:fldCharType="separate"/>
      </w:r>
      <w:r w:rsidR="00FF6EAA" w:rsidRPr="00FF6EAA">
        <w:rPr>
          <w:rFonts w:cs="Arial"/>
          <w:noProof/>
        </w:rPr>
        <w:t>[20]</w:t>
      </w:r>
      <w:r w:rsidR="00FF6EAA">
        <w:rPr>
          <w:rFonts w:cs="Arial"/>
        </w:rPr>
        <w:fldChar w:fldCharType="end"/>
      </w:r>
      <w:r w:rsidR="00FF6EAA">
        <w:rPr>
          <w:rFonts w:cs="Arial"/>
        </w:rPr>
        <w:t>. Li-Ion batter</w:t>
      </w:r>
      <w:r w:rsidR="00D95BF6">
        <w:rPr>
          <w:rFonts w:cs="Arial"/>
        </w:rPr>
        <w:t>ies come in differing sizes and types to suit the application it has been designed for. Some of the applications that utilise this form of battery are: tablets, iPod</w:t>
      </w:r>
      <w:r>
        <w:rPr>
          <w:rFonts w:cs="Arial"/>
        </w:rPr>
        <w:t>s</w:t>
      </w:r>
      <w:r w:rsidR="00D95BF6">
        <w:rPr>
          <w:rFonts w:cs="Arial"/>
        </w:rPr>
        <w:t xml:space="preserve">, laptops, notebooks and smart phones. A key feature of this battery is its portability hence its deployment in newer technologies such as wearables </w:t>
      </w:r>
      <w:r w:rsidR="00D95BF6">
        <w:rPr>
          <w:rFonts w:cs="Arial"/>
        </w:rPr>
        <w:fldChar w:fldCharType="begin" w:fldLock="1"/>
      </w:r>
      <w:r w:rsidR="003D4CC6">
        <w:rPr>
          <w:rFonts w:cs="Arial"/>
        </w:rPr>
        <w:instrText>ADDIN CSL_CITATION { "citationItems" : [ { "id" : "ITEM-1", "itemData" : { "URL" : "http://searchmobilecomputing.techtarget.com/definition/Lithium-Ion-battery", "accessed" : { "date-parts" : [ [ "2017", "3", "30" ] ] }, "author" : [ { "dropping-particle" : "", "family" : "Rouse", "given" : "Margaret", "non-dropping-particle" : "", "parse-names" : false, "suffix" : "" } ], "container-title" : "Tech Target (WhatIs.com)", "id" : "ITEM-1", "issued" : { "date-parts" : [ [ "2016" ] ] }, "title" : "What is Lithium Ion battery (Li-Ion)? - Definition from WhatIs.com", "type" : "webpage" }, "uris" : [ "http://www.mendeley.com/documents/?uuid=b01f81c0-c829-3bea-8ab6-98b28476c7e8" ] } ], "mendeley" : { "formattedCitation" : "[21]", "plainTextFormattedCitation" : "[21]", "previouslyFormattedCitation" : "[21]" }, "properties" : { "noteIndex" : 0 }, "schema" : "https://github.com/citation-style-language/schema/raw/master/csl-citation.json" }</w:instrText>
      </w:r>
      <w:r w:rsidR="00D95BF6">
        <w:rPr>
          <w:rFonts w:cs="Arial"/>
        </w:rPr>
        <w:fldChar w:fldCharType="separate"/>
      </w:r>
      <w:r w:rsidR="00D95BF6" w:rsidRPr="00D95BF6">
        <w:rPr>
          <w:rFonts w:cs="Arial"/>
          <w:noProof/>
        </w:rPr>
        <w:t>[21]</w:t>
      </w:r>
      <w:r w:rsidR="00D95BF6">
        <w:rPr>
          <w:rFonts w:cs="Arial"/>
        </w:rPr>
        <w:fldChar w:fldCharType="end"/>
      </w:r>
      <w:r w:rsidR="00D95BF6">
        <w:rPr>
          <w:rFonts w:cs="Arial"/>
        </w:rPr>
        <w:t>.</w:t>
      </w:r>
      <w:r w:rsidR="002D1789">
        <w:rPr>
          <w:rFonts w:cs="Arial"/>
        </w:rPr>
        <w:t xml:space="preserve"> In closing this section regarding power consumption it should be noted that Wi-Fi </w:t>
      </w:r>
      <w:r w:rsidR="002D1789">
        <w:rPr>
          <w:rFonts w:cs="Arial"/>
        </w:rPr>
        <w:lastRenderedPageBreak/>
        <w:t xml:space="preserve">technology is being researched and developed continually with a possibility of an improvement in energy consumption </w:t>
      </w:r>
      <w:r w:rsidR="002D1789">
        <w:rPr>
          <w:rFonts w:cs="Arial"/>
        </w:rPr>
        <w:fldChar w:fldCharType="begin" w:fldLock="1"/>
      </w:r>
      <w:r w:rsidR="007B2A0B">
        <w:rPr>
          <w:rFonts w:cs="Arial"/>
        </w:rPr>
        <w:instrText>ADDIN CSL_CITATION { "citationItems" : [ { "id" : "ITEM-1", "itemData" : { "DOI" : "10.1109/INFOCOMMST.2015.7357263", "ISBN" : "978-9-6697-5192-8", "author" : [ { "dropping-particle" : "", "family" : "Proskochylo", "given" : "Artem", "non-dropping-particle" : "", "parse-names" : false, "suffix" : "" }, { "dropping-particle" : "", "family" : "Vorobyov", "given" : "Andrey", "non-dropping-particle" : "", "parse-names" : false, "suffix" : "" }, { "dropping-particle" : "", "family" : "Zriakhov", "given" : "Michail", "non-dropping-particle" : "", "parse-names" : false, "suffix" : "" }, { "dropping-particle" : "", "family" : "Kravchuk", "given" : "Alexandr", "non-dropping-particle" : "", "parse-names" : false, "suffix" : "" }, { "dropping-particle" : "", "family" : "Akulynichev", "given" : "Artem", "non-dropping-particle" : "", "parse-names" : false, "suffix" : "" }, { "dropping-particle" : "", "family" : "Lukin", "given" : "Vladimir", "non-dropping-particle" : "", "parse-names" : false, "suffix" : "" } ], "container-title" : "2015 Second International Scientific-Practical Conference Problems of Infocommunications Science and Technology (PIC S&amp;T)", "id" : "ITEM-1", "issued" : { "date-parts" : [ [ "2015", "10" ] ] }, "page" : "39-41", "publisher" : "IEEE", "title" : "Overview of wireless technologies for organizing sensor networks", "type" : "paper-conference" }, "uris" : [ "http://www.mendeley.com/documents/?uuid=dc821163-fe64-4ea0-b6ca-05e97cc36ca0" ] } ], "mendeley" : { "formattedCitation" : "[18]", "plainTextFormattedCitation" : "[18]", "previouslyFormattedCitation" : "[18]" }, "properties" : { "noteIndex" : 0 }, "schema" : "https://github.com/citation-style-language/schema/raw/master/csl-citation.json" }</w:instrText>
      </w:r>
      <w:r w:rsidR="002D1789">
        <w:rPr>
          <w:rFonts w:cs="Arial"/>
        </w:rPr>
        <w:fldChar w:fldCharType="separate"/>
      </w:r>
      <w:r w:rsidR="002D1789" w:rsidRPr="002D1789">
        <w:rPr>
          <w:rFonts w:cs="Arial"/>
          <w:noProof/>
        </w:rPr>
        <w:t>[18]</w:t>
      </w:r>
      <w:r w:rsidR="002D1789">
        <w:rPr>
          <w:rFonts w:cs="Arial"/>
        </w:rPr>
        <w:fldChar w:fldCharType="end"/>
      </w:r>
      <w:r w:rsidR="00DE0901">
        <w:rPr>
          <w:rFonts w:cs="Arial"/>
        </w:rPr>
        <w:t>.</w:t>
      </w:r>
    </w:p>
    <w:p w14:paraId="43536952" w14:textId="4D6DAF28" w:rsidR="00FF6EAA" w:rsidRPr="00DB02F4" w:rsidRDefault="0066357C" w:rsidP="0005206B">
      <w:pPr>
        <w:pStyle w:val="Heading3"/>
      </w:pPr>
      <w:bookmarkStart w:id="226" w:name="_Toc480884965"/>
      <w:bookmarkStart w:id="227" w:name="_Toc480949940"/>
      <w:r>
        <w:t>Technology and Protocols</w:t>
      </w:r>
      <w:bookmarkEnd w:id="226"/>
      <w:bookmarkEnd w:id="227"/>
    </w:p>
    <w:p w14:paraId="775B5012" w14:textId="62A7CC81" w:rsidR="00FF6EAA" w:rsidRPr="0066357C" w:rsidRDefault="00FF6EAA" w:rsidP="00FF6EAA">
      <w:pPr>
        <w:rPr>
          <w:rFonts w:cs="Arial"/>
          <w:color w:val="FF0000"/>
          <w:sz w:val="10"/>
          <w:szCs w:val="10"/>
        </w:rPr>
      </w:pPr>
    </w:p>
    <w:p w14:paraId="5A5D6E4B" w14:textId="379971F0" w:rsidR="0066357C" w:rsidRDefault="0066357C" w:rsidP="00FF6EAA">
      <w:pPr>
        <w:rPr>
          <w:rFonts w:cs="Arial"/>
        </w:rPr>
      </w:pPr>
      <w:r>
        <w:rPr>
          <w:rFonts w:cs="Arial"/>
        </w:rPr>
        <w:t>The power and bandwidth together are not the overall deciding factor it is important to have an in-depth view of the technology and what its key characteristics are, this can be seen in table below</w:t>
      </w:r>
      <w:r w:rsidR="007B2A0B">
        <w:rPr>
          <w:rFonts w:cs="Arial"/>
        </w:rPr>
        <w:t xml:space="preserve"> </w:t>
      </w:r>
      <w:r w:rsidR="007B2A0B">
        <w:rPr>
          <w:rFonts w:cs="Arial"/>
        </w:rPr>
        <w:fldChar w:fldCharType="begin" w:fldLock="1"/>
      </w:r>
      <w:r w:rsidR="005B6BD0">
        <w:rPr>
          <w:rFonts w:cs="Arial"/>
        </w:rPr>
        <w:instrText>ADDIN CSL_CITATION { "citationItems" : [ { "id" : "ITEM-1", "itemData" : { "DOI" : "10.1109/INFOCOMMST.2015.7357263", "ISBN" : "978-9-6697-5192-8", "author" : [ { "dropping-particle" : "", "family" : "Proskochylo", "given" : "Artem", "non-dropping-particle" : "", "parse-names" : false, "suffix" : "" }, { "dropping-particle" : "", "family" : "Vorobyov", "given" : "Andrey", "non-dropping-particle" : "", "parse-names" : false, "suffix" : "" }, { "dropping-particle" : "", "family" : "Zriakhov", "given" : "Michail", "non-dropping-particle" : "", "parse-names" : false, "suffix" : "" }, { "dropping-particle" : "", "family" : "Kravchuk", "given" : "Alexandr", "non-dropping-particle" : "", "parse-names" : false, "suffix" : "" }, { "dropping-particle" : "", "family" : "Akulynichev", "given" : "Artem", "non-dropping-particle" : "", "parse-names" : false, "suffix" : "" }, { "dropping-particle" : "", "family" : "Lukin", "given" : "Vladimir", "non-dropping-particle" : "", "parse-names" : false, "suffix" : "" } ], "container-title" : "2015 Second International Scientific-Practical Conference Problems of Infocommunications Science and Technology (PIC S&amp;T)", "id" : "ITEM-1", "issued" : { "date-parts" : [ [ "2015", "10" ] ] }, "page" : "39-41", "publisher" : "IEEE", "title" : "Overview of wireless technologies for organizing sensor networks", "type" : "paper-conference" }, "uris" : [ "http://www.mendeley.com/documents/?uuid=dc821163-fe64-4ea0-b6ca-05e97cc36ca0" ] } ], "mendeley" : { "formattedCitation" : "[18]", "plainTextFormattedCitation" : "[18]", "previouslyFormattedCitation" : "[18]" }, "properties" : { "noteIndex" : 0 }, "schema" : "https://github.com/citation-style-language/schema/raw/master/csl-citation.json" }</w:instrText>
      </w:r>
      <w:r w:rsidR="007B2A0B">
        <w:rPr>
          <w:rFonts w:cs="Arial"/>
        </w:rPr>
        <w:fldChar w:fldCharType="separate"/>
      </w:r>
      <w:r w:rsidR="007B2A0B" w:rsidRPr="007B2A0B">
        <w:rPr>
          <w:rFonts w:cs="Arial"/>
          <w:noProof/>
        </w:rPr>
        <w:t>[18]</w:t>
      </w:r>
      <w:r w:rsidR="007B2A0B">
        <w:rPr>
          <w:rFonts w:cs="Arial"/>
        </w:rPr>
        <w:fldChar w:fldCharType="end"/>
      </w:r>
      <w:r>
        <w:rPr>
          <w:rFonts w:cs="Arial"/>
        </w:rPr>
        <w:t>.</w:t>
      </w:r>
    </w:p>
    <w:p w14:paraId="419384C6" w14:textId="34C1D32F" w:rsidR="000C6BFF" w:rsidRDefault="000C6BFF" w:rsidP="000C6BFF">
      <w:pPr>
        <w:pStyle w:val="Caption"/>
        <w:spacing w:after="0"/>
        <w:rPr>
          <w:rFonts w:cs="Arial"/>
        </w:rPr>
      </w:pPr>
      <w:bookmarkStart w:id="228" w:name="_Toc480950073"/>
      <w:r>
        <w:t xml:space="preserve">Table </w:t>
      </w:r>
      <w:r w:rsidR="00817F42">
        <w:fldChar w:fldCharType="begin"/>
      </w:r>
      <w:r w:rsidR="00817F42">
        <w:instrText xml:space="preserve"> SEQ Table \* ARABIC </w:instrText>
      </w:r>
      <w:r w:rsidR="00817F42">
        <w:fldChar w:fldCharType="separate"/>
      </w:r>
      <w:r w:rsidR="004568CA">
        <w:rPr>
          <w:noProof/>
        </w:rPr>
        <w:t>1</w:t>
      </w:r>
      <w:r w:rsidR="00817F42">
        <w:fldChar w:fldCharType="end"/>
      </w:r>
      <w:r>
        <w:t xml:space="preserve"> – Characteristics of WSN technologies</w:t>
      </w:r>
      <w:bookmarkEnd w:id="228"/>
    </w:p>
    <w:p w14:paraId="5C3697F4" w14:textId="791B1A08" w:rsidR="0066357C" w:rsidRDefault="00D95AF8" w:rsidP="000C6BFF">
      <w:pPr>
        <w:spacing w:line="240" w:lineRule="auto"/>
        <w:jc w:val="center"/>
        <w:rPr>
          <w:rFonts w:cs="Arial"/>
        </w:rPr>
      </w:pPr>
      <w:r>
        <w:rPr>
          <w:rFonts w:cs="Arial"/>
          <w:noProof/>
        </w:rPr>
        <w:drawing>
          <wp:inline distT="0" distB="0" distL="0" distR="0" wp14:anchorId="62CD8951" wp14:editId="0988C2D7">
            <wp:extent cx="3927668" cy="3150485"/>
            <wp:effectExtent l="0" t="0" r="0" b="0"/>
            <wp:docPr id="2306" name="Picture 2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06" name="Table of WSN comparison.PNG"/>
                    <pic:cNvPicPr/>
                  </pic:nvPicPr>
                  <pic:blipFill>
                    <a:blip r:embed="rId18">
                      <a:extLst>
                        <a:ext uri="{28A0092B-C50C-407E-A947-70E740481C1C}">
                          <a14:useLocalDpi xmlns:a14="http://schemas.microsoft.com/office/drawing/2010/main" val="0"/>
                        </a:ext>
                      </a:extLst>
                    </a:blip>
                    <a:stretch>
                      <a:fillRect/>
                    </a:stretch>
                  </pic:blipFill>
                  <pic:spPr>
                    <a:xfrm>
                      <a:off x="0" y="0"/>
                      <a:ext cx="4026961" cy="3230130"/>
                    </a:xfrm>
                    <a:prstGeom prst="rect">
                      <a:avLst/>
                    </a:prstGeom>
                  </pic:spPr>
                </pic:pic>
              </a:graphicData>
            </a:graphic>
          </wp:inline>
        </w:drawing>
      </w:r>
    </w:p>
    <w:p w14:paraId="1FC2A303" w14:textId="0AEA380D" w:rsidR="000C6BFF" w:rsidRPr="00C1726E" w:rsidRDefault="000C6BFF" w:rsidP="00D95AF8">
      <w:pPr>
        <w:jc w:val="center"/>
        <w:rPr>
          <w:rFonts w:cs="Arial"/>
        </w:rPr>
      </w:pPr>
      <w:r w:rsidRPr="00C1726E">
        <w:rPr>
          <w:rFonts w:cs="Arial"/>
        </w:rPr>
        <w:t>Source: Second International Scientific-Practical Conference</w:t>
      </w:r>
      <w:r w:rsidR="000E1967" w:rsidRPr="00C1726E">
        <w:rPr>
          <w:rFonts w:cs="Arial"/>
        </w:rPr>
        <w:t xml:space="preserve"> (2015)</w:t>
      </w:r>
      <w:r w:rsidRPr="00C1726E">
        <w:rPr>
          <w:rFonts w:cs="Arial"/>
        </w:rPr>
        <w:t xml:space="preserve"> </w:t>
      </w:r>
      <w:r w:rsidRPr="00C1726E">
        <w:rPr>
          <w:rFonts w:cs="Arial"/>
        </w:rPr>
        <w:fldChar w:fldCharType="begin" w:fldLock="1"/>
      </w:r>
      <w:r w:rsidR="007B2A0B" w:rsidRPr="00C1726E">
        <w:rPr>
          <w:rFonts w:cs="Arial"/>
        </w:rPr>
        <w:instrText>ADDIN CSL_CITATION { "citationItems" : [ { "id" : "ITEM-1", "itemData" : { "DOI" : "10.1109/INFOCOMMST.2015.7357263", "ISBN" : "978-9-6697-5192-8", "author" : [ { "dropping-particle" : "", "family" : "Proskochylo", "given" : "Artem", "non-dropping-particle" : "", "parse-names" : false, "suffix" : "" }, { "dropping-particle" : "", "family" : "Vorobyov", "given" : "Andrey", "non-dropping-particle" : "", "parse-names" : false, "suffix" : "" }, { "dropping-particle" : "", "family" : "Zriakhov", "given" : "Michail", "non-dropping-particle" : "", "parse-names" : false, "suffix" : "" }, { "dropping-particle" : "", "family" : "Kravchuk", "given" : "Alexandr", "non-dropping-particle" : "", "parse-names" : false, "suffix" : "" }, { "dropping-particle" : "", "family" : "Akulynichev", "given" : "Artem", "non-dropping-particle" : "", "parse-names" : false, "suffix" : "" }, { "dropping-particle" : "", "family" : "Lukin", "given" : "Vladimir", "non-dropping-particle" : "", "parse-names" : false, "suffix" : "" } ], "container-title" : "2015 Second International Scientific-Practical Conference Problems of Infocommunications Science and Technology (PIC S&amp;T)", "id" : "ITEM-1", "issued" : { "date-parts" : [ [ "2015", "10" ] ] }, "page" : "39-41", "publisher" : "IEEE", "title" : "Overview of wireless technologies for organizing sensor networks", "type" : "paper-conference" }, "uris" : [ "http://www.mendeley.com/documents/?uuid=dc821163-fe64-4ea0-b6ca-05e97cc36ca0" ] } ], "mendeley" : { "formattedCitation" : "[18]", "plainTextFormattedCitation" : "[18]", "previouslyFormattedCitation" : "[18]" }, "properties" : { "noteIndex" : 0 }, "schema" : "https://github.com/citation-style-language/schema/raw/master/csl-citation.json" }</w:instrText>
      </w:r>
      <w:r w:rsidRPr="00C1726E">
        <w:rPr>
          <w:rFonts w:cs="Arial"/>
        </w:rPr>
        <w:fldChar w:fldCharType="separate"/>
      </w:r>
      <w:r w:rsidRPr="00C1726E">
        <w:rPr>
          <w:rFonts w:cs="Arial"/>
          <w:noProof/>
        </w:rPr>
        <w:t>[18]</w:t>
      </w:r>
      <w:r w:rsidRPr="00C1726E">
        <w:rPr>
          <w:rFonts w:cs="Arial"/>
        </w:rPr>
        <w:fldChar w:fldCharType="end"/>
      </w:r>
    </w:p>
    <w:p w14:paraId="12CBDEA3" w14:textId="71A40B4A" w:rsidR="00FF6EAA" w:rsidRPr="007B2A0B" w:rsidRDefault="007B2A0B" w:rsidP="007B2A0B">
      <w:pPr>
        <w:rPr>
          <w:b/>
          <w:u w:val="single"/>
        </w:rPr>
      </w:pPr>
      <w:r w:rsidRPr="007B2A0B">
        <w:rPr>
          <w:b/>
          <w:u w:val="single"/>
        </w:rPr>
        <w:t>Bluetooth</w:t>
      </w:r>
      <w:r>
        <w:rPr>
          <w:b/>
          <w:u w:val="single"/>
        </w:rPr>
        <w:t xml:space="preserve"> </w:t>
      </w:r>
    </w:p>
    <w:p w14:paraId="30E393B6" w14:textId="62DA5B6E" w:rsidR="007B2A0B" w:rsidRDefault="007B2A0B" w:rsidP="007B2A0B">
      <w:pPr>
        <w:rPr>
          <w:rFonts w:cs="Arial"/>
        </w:rPr>
      </w:pPr>
      <w:r w:rsidRPr="007B2A0B">
        <w:t>Institute of Electrical and Electronics Engineers</w:t>
      </w:r>
      <w:r>
        <w:t xml:space="preserve"> (</w:t>
      </w:r>
      <w:r>
        <w:rPr>
          <w:rFonts w:cs="Arial"/>
        </w:rPr>
        <w:t xml:space="preserve">IEEE) </w:t>
      </w:r>
      <w:r w:rsidR="005B6BD0">
        <w:rPr>
          <w:rFonts w:cs="Arial"/>
        </w:rPr>
        <w:fldChar w:fldCharType="begin" w:fldLock="1"/>
      </w:r>
      <w:r w:rsidR="005B6BD0">
        <w:rPr>
          <w:rFonts w:cs="Arial"/>
        </w:rPr>
        <w:instrText>ADDIN CSL_CITATION { "citationItems" : [ { "id" : "ITEM-1", "itemData" : { "URL" : "http://www.ieee.org/index.html?WT.mc_id=mn_ieee", "accessed" : { "date-parts" : [ [ "2017", "3", "30" ] ] }, "id" : "ITEM-1", "issued" : { "date-parts" : [ [ "0" ] ] }, "title" : "IEEE - The world's largest technical professional organization dedicated to advancing technology for the benefit of humanity.", "type" : "webpage" }, "uris" : [ "http://www.mendeley.com/documents/?uuid=4066c0c6-fbf6-3011-8ed6-f3d42f8f18af" ] }, { "id" : "ITEM-2", "itemData" : { "URL" : "http://whatis.techtarget.com/definition/IEEE-Institute-of-Electrical-and-Electronics-Engineers", "accessed" : { "date-parts" : [ [ "2017", "3", "30" ] ] }, "author" : [ { "dropping-particle" : "", "family" : "Rouse", "given" : "Margaret", "non-dropping-particle" : "", "parse-names" : false, "suffix" : "" } ], "container-title" : "Tech Target (WhatIs.com)", "id" : "ITEM-2", "issued" : { "date-parts" : [ [ "2011" ] ] }, "title" : "What is IEEE (Institute of Electrical and Electronics Engineers)? - Definition from WhatIs.com", "type" : "webpage" }, "uris" : [ "http://www.mendeley.com/documents/?uuid=8b0c6f3d-b878-37c2-9342-5410b15db350" ] } ], "mendeley" : { "formattedCitation" : "[22], [23]", "plainTextFormattedCitation" : "[22], [23]", "previouslyFormattedCitation" : "[22], [23]" }, "properties" : { "noteIndex" : 0 }, "schema" : "https://github.com/citation-style-language/schema/raw/master/csl-citation.json" }</w:instrText>
      </w:r>
      <w:r w:rsidR="005B6BD0">
        <w:rPr>
          <w:rFonts w:cs="Arial"/>
        </w:rPr>
        <w:fldChar w:fldCharType="separate"/>
      </w:r>
      <w:r w:rsidR="005B6BD0" w:rsidRPr="005B6BD0">
        <w:rPr>
          <w:rFonts w:cs="Arial"/>
          <w:noProof/>
        </w:rPr>
        <w:t>[22], [23]</w:t>
      </w:r>
      <w:r w:rsidR="005B6BD0">
        <w:rPr>
          <w:rFonts w:cs="Arial"/>
        </w:rPr>
        <w:fldChar w:fldCharType="end"/>
      </w:r>
      <w:r w:rsidR="005B6BD0">
        <w:rPr>
          <w:rFonts w:cs="Arial"/>
        </w:rPr>
        <w:t xml:space="preserve"> identifies this technology as the 802.15.1 standard. </w:t>
      </w:r>
      <w:r w:rsidR="00195318" w:rsidRPr="004E4E5E">
        <w:rPr>
          <w:rFonts w:cs="Arial"/>
        </w:rPr>
        <w:t>D</w:t>
      </w:r>
      <w:r w:rsidR="005B6BD0" w:rsidRPr="004E4E5E">
        <w:rPr>
          <w:rFonts w:cs="Arial"/>
        </w:rPr>
        <w:t xml:space="preserve">eveloped </w:t>
      </w:r>
      <w:r w:rsidR="007C0FF4" w:rsidRPr="004E4E5E">
        <w:rPr>
          <w:rFonts w:cs="Arial"/>
        </w:rPr>
        <w:t xml:space="preserve">as a </w:t>
      </w:r>
      <w:r w:rsidR="00195318" w:rsidRPr="004E4E5E">
        <w:rPr>
          <w:rFonts w:cs="Arial"/>
        </w:rPr>
        <w:t>substitute</w:t>
      </w:r>
      <w:r w:rsidR="005B6BD0" w:rsidRPr="004E4E5E">
        <w:rPr>
          <w:rFonts w:cs="Arial"/>
        </w:rPr>
        <w:t xml:space="preserve"> </w:t>
      </w:r>
      <w:r w:rsidR="007C0FF4" w:rsidRPr="004E4E5E">
        <w:rPr>
          <w:rFonts w:cs="Arial"/>
        </w:rPr>
        <w:t xml:space="preserve">to </w:t>
      </w:r>
      <w:r w:rsidR="00195318" w:rsidRPr="004E4E5E">
        <w:rPr>
          <w:rFonts w:cs="Arial"/>
        </w:rPr>
        <w:t>the cables in w</w:t>
      </w:r>
      <w:r w:rsidR="005B6BD0" w:rsidRPr="004E4E5E">
        <w:rPr>
          <w:rFonts w:cs="Arial"/>
        </w:rPr>
        <w:t xml:space="preserve">ireless </w:t>
      </w:r>
      <w:r w:rsidR="00195318" w:rsidRPr="004E4E5E">
        <w:rPr>
          <w:rFonts w:cs="Arial"/>
        </w:rPr>
        <w:t>p</w:t>
      </w:r>
      <w:r w:rsidR="005B6BD0" w:rsidRPr="004E4E5E">
        <w:rPr>
          <w:rFonts w:cs="Arial"/>
        </w:rPr>
        <w:t xml:space="preserve">ersonal </w:t>
      </w:r>
      <w:r w:rsidR="00195318" w:rsidRPr="004E4E5E">
        <w:rPr>
          <w:rFonts w:cs="Arial"/>
        </w:rPr>
        <w:t>a</w:t>
      </w:r>
      <w:r w:rsidR="005B6BD0" w:rsidRPr="004E4E5E">
        <w:rPr>
          <w:rFonts w:cs="Arial"/>
        </w:rPr>
        <w:t xml:space="preserve">rea </w:t>
      </w:r>
      <w:r w:rsidR="00195318" w:rsidRPr="004E4E5E">
        <w:rPr>
          <w:rFonts w:cs="Arial"/>
        </w:rPr>
        <w:t>n</w:t>
      </w:r>
      <w:r w:rsidR="005B6BD0" w:rsidRPr="004E4E5E">
        <w:rPr>
          <w:rFonts w:cs="Arial"/>
        </w:rPr>
        <w:t xml:space="preserve">etwork (WPAN) </w:t>
      </w:r>
      <w:r w:rsidR="005B6BD0">
        <w:rPr>
          <w:rFonts w:cs="Arial"/>
        </w:rPr>
        <w:fldChar w:fldCharType="begin" w:fldLock="1"/>
      </w:r>
      <w:r w:rsidR="00EC4727">
        <w:rPr>
          <w:rFonts w:cs="Arial"/>
        </w:rPr>
        <w:instrText>ADDIN CSL_CITATION { "citationItems" : [ { "id" : "ITEM-1", "itemData" : { "URL" : "https://www.techopedia.com/definition/5109/wireless-personal-area-network-wpan", "accessed" : { "date-parts" : [ [ "2017", "3", "30" ] ] }, "container-title" : "Techopedia (Dictionary)", "id" : "ITEM-1", "issued" : { "date-parts" : [ [ "0" ] ] }, "title" : "What is a Wireless Personal Area Network (WPAN)? - Definition from Techopedia", "type" : "webpage" }, "uris" : [ "http://www.mendeley.com/documents/?uuid=b3e75877-900f-3056-94fc-78e5a8aad1a0" ] } ], "mendeley" : { "formattedCitation" : "[24]", "plainTextFormattedCitation" : "[24]", "previouslyFormattedCitation" : "[24]" }, "properties" : { "noteIndex" : 0 }, "schema" : "https://github.com/citation-style-language/schema/raw/master/csl-citation.json" }</w:instrText>
      </w:r>
      <w:r w:rsidR="005B6BD0">
        <w:rPr>
          <w:rFonts w:cs="Arial"/>
        </w:rPr>
        <w:fldChar w:fldCharType="separate"/>
      </w:r>
      <w:r w:rsidR="005B6BD0" w:rsidRPr="005B6BD0">
        <w:rPr>
          <w:rFonts w:cs="Arial"/>
          <w:noProof/>
        </w:rPr>
        <w:t>[24]</w:t>
      </w:r>
      <w:r w:rsidR="005B6BD0">
        <w:rPr>
          <w:rFonts w:cs="Arial"/>
        </w:rPr>
        <w:fldChar w:fldCharType="end"/>
      </w:r>
      <w:r w:rsidR="004E4E5E">
        <w:rPr>
          <w:rFonts w:cs="Arial"/>
        </w:rPr>
        <w:t>,</w:t>
      </w:r>
      <w:r w:rsidR="00195318">
        <w:rPr>
          <w:rFonts w:cs="Arial"/>
        </w:rPr>
        <w:t xml:space="preserve"> </w:t>
      </w:r>
      <w:r w:rsidR="004E4E5E">
        <w:rPr>
          <w:rFonts w:cs="Arial"/>
        </w:rPr>
        <w:t>however, a</w:t>
      </w:r>
      <w:r w:rsidR="00195318">
        <w:rPr>
          <w:rFonts w:cs="Arial"/>
        </w:rPr>
        <w:t xml:space="preserve"> limitation to Bluetooth technology is the lack of range or distance. </w:t>
      </w:r>
      <w:r w:rsidR="004E4E5E">
        <w:rPr>
          <w:rFonts w:cs="Arial"/>
        </w:rPr>
        <w:t>Furthermore</w:t>
      </w:r>
      <w:r w:rsidR="00195318">
        <w:rPr>
          <w:rFonts w:cs="Arial"/>
        </w:rPr>
        <w:t xml:space="preserve">, the key features outweigh this disadvantage, with relatively low cost, power consumption and its robustness it is still deployed in many personal devices. </w:t>
      </w:r>
      <w:r w:rsidR="00EC4727">
        <w:rPr>
          <w:rFonts w:cs="Arial"/>
        </w:rPr>
        <w:t>Bluetooth can adapt its transceiver to prevent fading and interference as it uses a “frequency hop spread spectrum”</w:t>
      </w:r>
      <w:r w:rsidR="007C0FF4">
        <w:rPr>
          <w:rFonts w:cs="Arial"/>
        </w:rPr>
        <w:fldChar w:fldCharType="begin" w:fldLock="1"/>
      </w:r>
      <w:r w:rsidR="007C0FF4">
        <w:rPr>
          <w:rFonts w:cs="Arial"/>
        </w:rPr>
        <w:instrText>ADDIN CSL_CITATION { "citationItems" : [ { "id" : "ITEM-1", "itemData" : { "DOI" : "10.3390/s90906869", "ISSN" : "1424-8220", "abstract" : "Wireless sensor networks (WSNs) enable new applications and require non-conventional paradigms for protocol design due to several constraints. Owing to the requirement for low device complexity together with low energy consumption (i.e., long network lifetime), a proper balance between communication and signal/data processing capabilities must be found. This motivates a huge effort in research activities, standardization process, and industrial investments on this field since the last decade. This survey paper aims at reporting an overview of WSNs technologies, main applications and standards, features in WSNs design, and evolutions. In particular, some peculiar applications, such as those based on environmental monitoring, are discussed and design strategies highlighted; a case study based on a real implementation is also reported. Trends and possible evolutions are traced. Emphasis is given to the IEEE 802.15.4 technology, which enables many applications of WSNs. Some example of performance characteristics of 802.15.4-based networks are shown and discussed as a function of the size of the WSN and the data type to be exchanged among nodes.", "author" : [ { "dropping-particle" : "", "family" : "Buratti", "given" : "Chiara", "non-dropping-particle" : "", "parse-names" : false, "suffix" : "" }, { "dropping-particle" : "", "family" : "Conti", "given" : "Andrea", "non-dropping-particle" : "", "parse-names" : false, "suffix" : "" }, { "dropping-particle" : "", "family" : "Dardari", "given" : "Davide", "non-dropping-particle" : "", "parse-names" : false, "suffix" : "" }, { "dropping-particle" : "", "family" : "Verdone", "given" : "Roberto", "non-dropping-particle" : "", "parse-names" : false, "suffix" : "" } ], "container-title" : "Sensors", "id" : "ITEM-1", "issued" : { "date-parts" : [ [ "2009" ] ] }, "page" : "6869-6896", "title" : "An Overview on Wireless Sensor Networks Technology and Evolution", "type" : "article-journal", "volume" : "9" }, "uris" : [ "http://www.mendeley.com/documents/?uuid=761fd170-0e38-3405-899a-3227b66fae12" ] } ], "mendeley" : { "formattedCitation" : "[25]", "plainTextFormattedCitation" : "[25]", "previouslyFormattedCitation" : "[25]" }, "properties" : { "noteIndex" : 0 }, "schema" : "https://github.com/citation-style-language/schema/raw/master/csl-citation.json" }</w:instrText>
      </w:r>
      <w:r w:rsidR="007C0FF4">
        <w:rPr>
          <w:rFonts w:cs="Arial"/>
        </w:rPr>
        <w:fldChar w:fldCharType="separate"/>
      </w:r>
      <w:r w:rsidR="007C0FF4" w:rsidRPr="007C0FF4">
        <w:rPr>
          <w:rFonts w:cs="Arial"/>
          <w:noProof/>
        </w:rPr>
        <w:t>[25]</w:t>
      </w:r>
      <w:r w:rsidR="007C0FF4">
        <w:rPr>
          <w:rFonts w:cs="Arial"/>
        </w:rPr>
        <w:fldChar w:fldCharType="end"/>
      </w:r>
      <w:r w:rsidR="00EC4727">
        <w:rPr>
          <w:rFonts w:cs="Arial"/>
        </w:rPr>
        <w:t xml:space="preserve"> </w:t>
      </w:r>
      <w:r w:rsidR="00EC4727">
        <w:rPr>
          <w:rFonts w:cs="Arial"/>
        </w:rPr>
        <w:fldChar w:fldCharType="begin" w:fldLock="1"/>
      </w:r>
      <w:r w:rsidR="007C0FF4">
        <w:rPr>
          <w:rFonts w:cs="Arial"/>
        </w:rPr>
        <w:instrText>ADDIN CSL_CITATION { "citationItems" : [ { "id" : "ITEM-1", "itemData" : { "abstract" : "sorin m. schwartz seminars sorin m. schwartz seminars Frequency Hopping Spread Spectrum (FHSS) vs. Scope In 1997 IEEE defined the 802.11 Wireless LAN (WLAN) standard, intended to allow wireless connection of workstations to their \" base \" LAN. The original standard targeted the case in which both the workstation and the LAN were owned by the same entity, providing in fact a wireless extension to an existing, wired LAN. While this WLAN application represents a growing niche in the market, the technology on which it is based started to be used also for a new application, that of providing Broadband Wireless Access (BWA) to public networks. We are still connecting workstations to \" base \" LAN, but this time the \" base \" LAN is owned by a service provider (ISP, ITSP, ILEC, CLEC), while the workstation is owned by a subscriber. This white paper explains the principles of the FHSS and DSSS radio technologies used in WLAN and BWA applications as well as the advantages and disadvantages of each one of them. Executive Summary WLANs may be implemented using optical or radio technologies for the transmission of the signals through the air, and both are defined in the IEEE 802.11 standard, ratified on June 26,1997. While the original standard defined rates of 1 Mbps and 2 Mbps only, later enhancements, added the rates of 5.5 Mbps and 11 Mbps, too. The radio technology on which WLANs are based is known as Spread Spectrum modulation and has its origins in the military. Among the advantages of Spread Spectrum technologies, one can mention the inherent transmission security, resistance to interference from other radio sources, redundancy, resistance to multipath and fading effects, etc. As a result, Spread Spectrum systems can coexist with other radio systems, without being disturbed by their presence and without disturbing their activity.", "author" : [ { "dropping-particle" : "", "family" : "Schwartz", "given" : "Sorin M", "non-dropping-particle" : "", "parse-names" : false, "suffix" : "" } ], "id" : "ITEM-1", "issued" : { "date-parts" : [ [ "0" ] ] }, "title" : "Direct Sequence Spread Spectrum (DSSS) in Broadband Wireless Access (BWA) and Wireless LAN (WLAN)", "type" : "article-journal" }, "uris" : [ "http://www.mendeley.com/documents/?uuid=0e09a6a6-680f-3de8-9776-81fc6f2de30b" ] } ], "mendeley" : { "formattedCitation" : "[26]", "plainTextFormattedCitation" : "[26]", "previouslyFormattedCitation" : "[26]" }, "properties" : { "noteIndex" : 0 }, "schema" : "https://github.com/citation-style-language/schema/raw/master/csl-citation.json" }</w:instrText>
      </w:r>
      <w:r w:rsidR="00EC4727">
        <w:rPr>
          <w:rFonts w:cs="Arial"/>
        </w:rPr>
        <w:fldChar w:fldCharType="separate"/>
      </w:r>
      <w:r w:rsidR="007C0FF4" w:rsidRPr="007C0FF4">
        <w:rPr>
          <w:rFonts w:cs="Arial"/>
          <w:noProof/>
        </w:rPr>
        <w:t>[26]</w:t>
      </w:r>
      <w:r w:rsidR="00EC4727">
        <w:rPr>
          <w:rFonts w:cs="Arial"/>
        </w:rPr>
        <w:fldChar w:fldCharType="end"/>
      </w:r>
      <w:r w:rsidR="00EC4727">
        <w:rPr>
          <w:rFonts w:cs="Arial"/>
        </w:rPr>
        <w:t>. To reduce transceiver complexity a modulation technique is employed, this technology is defined as “Gaussian shaped, binary frequency shift keying</w:t>
      </w:r>
      <w:r w:rsidR="007C0FF4">
        <w:rPr>
          <w:rFonts w:cs="Arial"/>
        </w:rPr>
        <w:t>”</w:t>
      </w:r>
      <w:r w:rsidR="00EC4727">
        <w:rPr>
          <w:rFonts w:cs="Arial"/>
        </w:rPr>
        <w:t xml:space="preserve"> (GFSK) </w:t>
      </w:r>
      <w:r w:rsidR="007C0FF4">
        <w:rPr>
          <w:rFonts w:cs="Arial"/>
        </w:rPr>
        <w:fldChar w:fldCharType="begin" w:fldLock="1"/>
      </w:r>
      <w:r w:rsidR="007C0FF4">
        <w:rPr>
          <w:rFonts w:cs="Arial"/>
        </w:rPr>
        <w:instrText>ADDIN CSL_CITATION { "citationItems" : [ { "id" : "ITEM-1", "itemData" : { "abstract" : "sorin m. schwartz seminars sorin m. schwartz seminars Frequency Hopping Spread Spectrum (FHSS) vs. Scope In 1997 IEEE defined the 802.11 Wireless LAN (WLAN) standard, intended to allow wireless connection of workstations to their \" base \" LAN. The original standard targeted the case in which both the workstation and the LAN were owned by the same entity, providing in fact a wireless extension to an existing, wired LAN. While this WLAN application represents a growing niche in the market, the technology on which it is based started to be used also for a new application, that of providing Broadband Wireless Access (BWA) to public networks. We are still connecting workstations to \" base \" LAN, but this time the \" base \" LAN is owned by a service provider (ISP, ITSP, ILEC, CLEC), while the workstation is owned by a subscriber. This white paper explains the principles of the FHSS and DSSS radio technologies used in WLAN and BWA applications as well as the advantages and disadvantages of each one of them. Executive Summary WLANs may be implemented using optical or radio technologies for the transmission of the signals through the air, and both are defined in the IEEE 802.11 standard, ratified on June 26,1997. While the original standard defined rates of 1 Mbps and 2 Mbps only, later enhancements, added the rates of 5.5 Mbps and 11 Mbps, too. The radio technology on which WLANs are based is known as Spread Spectrum modulation and has its origins in the military. Among the advantages of Spread Spectrum technologies, one can mention the inherent transmission security, resistance to interference from other radio sources, redundancy, resistance to multipath and fading effects, etc. As a result, Spread Spectrum systems can coexist with other radio systems, without being disturbed by their presence and without disturbing their activity.", "author" : [ { "dropping-particle" : "", "family" : "Schwartz", "given" : "Sorin M", "non-dropping-particle" : "", "parse-names" : false, "suffix" : "" } ], "id" : "ITEM-1", "issued" : { "date-parts" : [ [ "0" ] ] }, "title" : "Direct Sequence Spread Spectrum (DSSS) in Broadband Wireless Access (BWA) and Wireless LAN (WLAN)", "type" : "article-journal" }, "uris" : [ "http://www.mendeley.com/documents/?uuid=0e09a6a6-680f-3de8-9776-81fc6f2de30b" ] } ], "mendeley" : { "formattedCitation" : "[26]", "plainTextFormattedCitation" : "[26]", "previouslyFormattedCitation" : "[26]" }, "properties" : { "noteIndex" : 0 }, "schema" : "https://github.com/citation-style-language/schema/raw/master/csl-citation.json" }</w:instrText>
      </w:r>
      <w:r w:rsidR="007C0FF4">
        <w:rPr>
          <w:rFonts w:cs="Arial"/>
        </w:rPr>
        <w:fldChar w:fldCharType="separate"/>
      </w:r>
      <w:r w:rsidR="007C0FF4" w:rsidRPr="007C0FF4">
        <w:rPr>
          <w:rFonts w:cs="Arial"/>
          <w:noProof/>
        </w:rPr>
        <w:t>[26]</w:t>
      </w:r>
      <w:r w:rsidR="007C0FF4">
        <w:rPr>
          <w:rFonts w:cs="Arial"/>
        </w:rPr>
        <w:fldChar w:fldCharType="end"/>
      </w:r>
      <w:r w:rsidR="00EC4727">
        <w:rPr>
          <w:rFonts w:cs="Arial"/>
        </w:rPr>
        <w:t>.</w:t>
      </w:r>
      <w:r w:rsidR="007C0FF4">
        <w:rPr>
          <w:rFonts w:cs="Arial"/>
        </w:rPr>
        <w:t xml:space="preserve"> Utilising a full duplex transmission in conjunction with the time-division duplex (TDD) scheme Bluetooth provides seamless connectivity </w:t>
      </w:r>
      <w:r w:rsidR="007C0FF4">
        <w:rPr>
          <w:rFonts w:cs="Arial"/>
        </w:rPr>
        <w:fldChar w:fldCharType="begin" w:fldLock="1"/>
      </w:r>
      <w:r w:rsidR="00995855">
        <w:rPr>
          <w:rFonts w:cs="Arial"/>
        </w:rPr>
        <w:instrText>ADDIN CSL_CITATION { "citationItems" : [ { "id" : "ITEM-1", "itemData" : { "DOI" : "10.3390/s90906869", "ISSN" : "1424-8220", "abstract" : "Wireless sensor networks (WSNs) enable new applications and require non-conventional paradigms for protocol design due to several constraints. Owing to the requirement for low device complexity together with low energy consumption (i.e., long network lifetime), a proper balance between communication and signal/data processing capabilities must be found. This motivates a huge effort in research activities, standardization process, and industrial investments on this field since the last decade. This survey paper aims at reporting an overview of WSNs technologies, main applications and standards, features in WSNs design, and evolutions. In particular, some peculiar applications, such as those based on environmental monitoring, are discussed and design strategies highlighted; a case study based on a real implementation is also reported. Trends and possible evolutions are traced. Emphasis is given to the IEEE 802.15.4 technology, which enables many applications of WSNs. Some example of performance characteristics of 802.15.4-based networks are shown and discussed as a function of the size of the WSN and the data type to be exchanged among nodes.", "author" : [ { "dropping-particle" : "", "family" : "Buratti", "given" : "Chiara", "non-dropping-particle" : "", "parse-names" : false, "suffix" : "" }, { "dropping-particle" : "", "family" : "Conti", "given" : "Andrea", "non-dropping-particle" : "", "parse-names" : false, "suffix" : "" }, { "dropping-particle" : "", "family" : "Dardari", "given" : "Davide", "non-dropping-particle" : "", "parse-names" : false, "suffix" : "" }, { "dropping-particle" : "", "family" : "Verdone", "given" : "Roberto", "non-dropping-particle" : "", "parse-names" : false, "suffix" : "" } ], "container-title" : "Sensors", "id" : "ITEM-1", "issued" : { "date-parts" : [ [ "2009" ] ] }, "page" : "6869-6896", "title" : "An Overview on Wireless Sensor Networks Technology and Evolution", "type" : "article-journal", "volume" : "9" }, "uris" : [ "http://www.mendeley.com/documents/?uuid=761fd170-0e38-3405-899a-3227b66fae12" ] } ], "mendeley" : { "formattedCitation" : "[25]", "plainTextFormattedCitation" : "[25]", "previouslyFormattedCitation" : "[25]" }, "properties" : { "noteIndex" : 0 }, "schema" : "https://github.com/citation-style-language/schema/raw/master/csl-citation.json" }</w:instrText>
      </w:r>
      <w:r w:rsidR="007C0FF4">
        <w:rPr>
          <w:rFonts w:cs="Arial"/>
        </w:rPr>
        <w:fldChar w:fldCharType="separate"/>
      </w:r>
      <w:r w:rsidR="007C0FF4" w:rsidRPr="007C0FF4">
        <w:rPr>
          <w:rFonts w:cs="Arial"/>
          <w:noProof/>
        </w:rPr>
        <w:t>[25]</w:t>
      </w:r>
      <w:r w:rsidR="007C0FF4">
        <w:rPr>
          <w:rFonts w:cs="Arial"/>
        </w:rPr>
        <w:fldChar w:fldCharType="end"/>
      </w:r>
      <w:r w:rsidR="007C0FF4">
        <w:rPr>
          <w:rFonts w:cs="Arial"/>
        </w:rPr>
        <w:t xml:space="preserve">. </w:t>
      </w:r>
    </w:p>
    <w:p w14:paraId="58105171" w14:textId="77777777" w:rsidR="00781DE8" w:rsidRDefault="00781DE8" w:rsidP="007B2A0B">
      <w:pPr>
        <w:rPr>
          <w:rFonts w:cs="Arial"/>
        </w:rPr>
      </w:pPr>
    </w:p>
    <w:p w14:paraId="05114D6C" w14:textId="77777777" w:rsidR="00781DE8" w:rsidRDefault="00781DE8" w:rsidP="007B2A0B">
      <w:pPr>
        <w:rPr>
          <w:rFonts w:cs="Arial"/>
        </w:rPr>
      </w:pPr>
    </w:p>
    <w:p w14:paraId="03D3D4E5" w14:textId="77777777" w:rsidR="00781DE8" w:rsidRDefault="00781DE8" w:rsidP="007B2A0B">
      <w:pPr>
        <w:rPr>
          <w:rFonts w:cs="Arial"/>
        </w:rPr>
      </w:pPr>
    </w:p>
    <w:p w14:paraId="1B8D37CA" w14:textId="71EB0119" w:rsidR="00614BBB" w:rsidRPr="00614BBB" w:rsidRDefault="00614BBB" w:rsidP="007B2A0B">
      <w:pPr>
        <w:rPr>
          <w:rFonts w:cs="Arial"/>
          <w:sz w:val="10"/>
          <w:szCs w:val="10"/>
        </w:rPr>
      </w:pPr>
    </w:p>
    <w:p w14:paraId="5F961A42" w14:textId="7A0FB2D3" w:rsidR="00614BBB" w:rsidRPr="00614BBB" w:rsidRDefault="00614BBB" w:rsidP="007B2A0B">
      <w:pPr>
        <w:rPr>
          <w:rFonts w:cs="Arial"/>
          <w:u w:val="single"/>
        </w:rPr>
      </w:pPr>
      <w:r w:rsidRPr="00614BBB">
        <w:rPr>
          <w:rFonts w:cs="Arial"/>
          <w:b/>
          <w:u w:val="single"/>
        </w:rPr>
        <w:t>ZigBee</w:t>
      </w:r>
    </w:p>
    <w:p w14:paraId="27DE9207" w14:textId="05C097AC" w:rsidR="007B2A0B" w:rsidRDefault="00E76A5E" w:rsidP="007B2A0B">
      <w:pPr>
        <w:rPr>
          <w:rFonts w:cs="Arial"/>
        </w:rPr>
      </w:pPr>
      <w:r>
        <w:rPr>
          <w:rFonts w:cs="Arial"/>
        </w:rPr>
        <w:t xml:space="preserve">Much like the Bluetooth standard IEEE identifies ZigBee technology as </w:t>
      </w:r>
      <w:r w:rsidR="00781DE8">
        <w:rPr>
          <w:rFonts w:cs="Arial"/>
        </w:rPr>
        <w:t xml:space="preserve">802.15.4. This type of WSN protocol utilises very little power and often operates in a smaller area of approximately 10m. Traditionally networks operate under a mesh topology as seen in figure </w:t>
      </w:r>
      <w:r w:rsidR="006E0381">
        <w:rPr>
          <w:rFonts w:cs="Arial"/>
        </w:rPr>
        <w:t>2.3</w:t>
      </w:r>
      <w:r w:rsidR="00D219B6">
        <w:rPr>
          <w:rFonts w:cs="Arial"/>
        </w:rPr>
        <w:t xml:space="preserve"> </w:t>
      </w:r>
      <w:r w:rsidR="00995855">
        <w:rPr>
          <w:rFonts w:cs="Arial"/>
        </w:rPr>
        <w:t xml:space="preserve">as this extends the range out to a maximum of 100m </w:t>
      </w:r>
      <w:r w:rsidR="00995855">
        <w:rPr>
          <w:rFonts w:cs="Arial"/>
        </w:rPr>
        <w:fldChar w:fldCharType="begin" w:fldLock="1"/>
      </w:r>
      <w:r w:rsidR="00995855">
        <w:rPr>
          <w:rFonts w:cs="Arial"/>
        </w:rPr>
        <w:instrText>ADDIN CSL_CITATION { "citationItems" : [ { "id" : "ITEM-1", "itemData" : { "DOI" : "10.1109/IECON.2007.4460126", "ISBN" : "1424407834", "ISSN" : "1553-572X", "abstract" : "Bluetooth (over IEEE 802.15.1), ultra-wideband (UWB, over IEEE 802.15.3), ZigBee (over IEEE 802.15.4), and Wi-Fi (over IEEE 802.11) are four protocol standards for short- range wireless communications with low power consumption. From an application point of view, bluetooth is intended for a cordless mouse, keyboard, and hands-free headset, UWB is oriented to high-bandwidth multimedia links, ZigBee is designed for reliable wirelessly networked monitoring and control networks, while Wi-Fi is directed at computer-to-computer connections as an extension or substitution of cabled networks. In this paper, we provide a study of these popular wireless communication standards, evaluating their main features and behaviors in terms of various metrics, including the transmission time, data coding efficiency, complexity, and power consumption. It is believed that the comparison presented in this paper would benefit application engineers in selecting an appropriate protocol.", "author" : [ { "dropping-particle" : "", "family" : "Lee", "given" : "Jin-shyan", "non-dropping-particle" : "", "parse-names" : false, "suffix" : "" }, { "dropping-particle" : "", "family" : "Su", "given" : "Yu-wei", "non-dropping-particle" : "", "parse-names" : false, "suffix" : "" }, { "dropping-particle" : "", "family" : "Shen", "given" : "Chung-chou", "non-dropping-particle" : "", "parse-names" : false, "suffix" : "" } ], "container-title" : "IECON Proceedings (Industrial Electronics Conference)", "id" : "ITEM-1", "issued" : { "date-parts" : [ [ "2007" ] ] }, "page" : "46-51", "title" : "A Comparative Study of Wireless Protocols :", "type" : "article-journal" }, "uris" : [ "http://www.mendeley.com/documents/?uuid=d8c2b2ac-e7ad-48fd-91a1-45b700da3a59" ] } ], "mendeley" : { "formattedCitation" : "[27]", "plainTextFormattedCitation" : "[27]", "previouslyFormattedCitation" : "[27]" }, "properties" : { "noteIndex" : 0 }, "schema" : "https://github.com/citation-style-language/schema/raw/master/csl-citation.json" }</w:instrText>
      </w:r>
      <w:r w:rsidR="00995855">
        <w:rPr>
          <w:rFonts w:cs="Arial"/>
        </w:rPr>
        <w:fldChar w:fldCharType="separate"/>
      </w:r>
      <w:r w:rsidR="00995855" w:rsidRPr="00995855">
        <w:rPr>
          <w:rFonts w:cs="Arial"/>
          <w:noProof/>
        </w:rPr>
        <w:t>[27]</w:t>
      </w:r>
      <w:r w:rsidR="00995855">
        <w:rPr>
          <w:rFonts w:cs="Arial"/>
        </w:rPr>
        <w:fldChar w:fldCharType="end"/>
      </w:r>
      <w:r w:rsidR="00995855">
        <w:rPr>
          <w:rFonts w:cs="Arial"/>
        </w:rPr>
        <w:t>.</w:t>
      </w:r>
    </w:p>
    <w:p w14:paraId="044A1973" w14:textId="749FC389" w:rsidR="00781DE8" w:rsidRDefault="00995855" w:rsidP="00E34A1E">
      <w:pPr>
        <w:spacing w:line="240" w:lineRule="auto"/>
        <w:jc w:val="center"/>
        <w:rPr>
          <w:rFonts w:cs="Arial"/>
        </w:rPr>
      </w:pPr>
      <w:r>
        <w:rPr>
          <w:rFonts w:cs="Arial"/>
          <w:noProof/>
        </w:rPr>
        <w:drawing>
          <wp:inline distT="0" distB="0" distL="0" distR="0" wp14:anchorId="301D4546" wp14:editId="3B09EE1C">
            <wp:extent cx="2996028" cy="1797685"/>
            <wp:effectExtent l="0" t="0" r="0" b="0"/>
            <wp:docPr id="2307" name="Picture 2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07" name="Zigbee Topologies.jpg"/>
                    <pic:cNvPicPr/>
                  </pic:nvPicPr>
                  <pic:blipFill>
                    <a:blip r:embed="rId19">
                      <a:extLst>
                        <a:ext uri="{28A0092B-C50C-407E-A947-70E740481C1C}">
                          <a14:useLocalDpi xmlns:a14="http://schemas.microsoft.com/office/drawing/2010/main" val="0"/>
                        </a:ext>
                      </a:extLst>
                    </a:blip>
                    <a:stretch>
                      <a:fillRect/>
                    </a:stretch>
                  </pic:blipFill>
                  <pic:spPr>
                    <a:xfrm>
                      <a:off x="0" y="0"/>
                      <a:ext cx="2999065" cy="1799507"/>
                    </a:xfrm>
                    <a:prstGeom prst="rect">
                      <a:avLst/>
                    </a:prstGeom>
                  </pic:spPr>
                </pic:pic>
              </a:graphicData>
            </a:graphic>
          </wp:inline>
        </w:drawing>
      </w:r>
    </w:p>
    <w:p w14:paraId="0700798C" w14:textId="640206C4" w:rsidR="00995855" w:rsidRDefault="00995855" w:rsidP="00995855">
      <w:pPr>
        <w:pStyle w:val="Caption"/>
        <w:rPr>
          <w:rFonts w:cs="Arial"/>
        </w:rPr>
      </w:pPr>
      <w:bookmarkStart w:id="229" w:name="_Toc480950020"/>
      <w:r>
        <w:t xml:space="preserve">Figure </w:t>
      </w:r>
      <w:r w:rsidR="00D520E3">
        <w:fldChar w:fldCharType="begin"/>
      </w:r>
      <w:r w:rsidR="00D520E3">
        <w:instrText xml:space="preserve"> STYLEREF 1 \s </w:instrText>
      </w:r>
      <w:r w:rsidR="00D520E3">
        <w:fldChar w:fldCharType="separate"/>
      </w:r>
      <w:r w:rsidR="00D520E3">
        <w:rPr>
          <w:noProof/>
        </w:rPr>
        <w:t>2</w:t>
      </w:r>
      <w:r w:rsidR="00D520E3">
        <w:fldChar w:fldCharType="end"/>
      </w:r>
      <w:r w:rsidR="00D520E3">
        <w:t>.</w:t>
      </w:r>
      <w:r w:rsidR="00D520E3">
        <w:fldChar w:fldCharType="begin"/>
      </w:r>
      <w:r w:rsidR="00D520E3">
        <w:instrText xml:space="preserve"> SEQ Figure \* ARABIC \s 1 </w:instrText>
      </w:r>
      <w:r w:rsidR="00D520E3">
        <w:fldChar w:fldCharType="separate"/>
      </w:r>
      <w:r w:rsidR="00D520E3">
        <w:rPr>
          <w:noProof/>
        </w:rPr>
        <w:t>3</w:t>
      </w:r>
      <w:r w:rsidR="00D520E3">
        <w:fldChar w:fldCharType="end"/>
      </w:r>
      <w:r>
        <w:t xml:space="preserve"> – ZigBee topologies </w:t>
      </w:r>
      <w:r>
        <w:fldChar w:fldCharType="begin" w:fldLock="1"/>
      </w:r>
      <w:r>
        <w:instrText>ADDIN CSL_CITATION { "citationItems" : [ { "id" : "ITEM-1", "itemData" : { "abstract" : "In this present communication world, there are numerous high-data rate communication standards that are available, but none of these meet the sensors\u2019 and control devices\u2019 communication standards. These high-data rate communication standards require low- latency and low-energy consumption even at low bandwidths. The available proprietary wireless systems\u2019 Zigbee technology' s low-cost and low-power consumption and its excellent and superb characteristics make this communication best suited for several embedded applications, industrial control systems, and home-automation systems, and so on", "author" : [ { "dropping-particle" : "", "family" : "Agarwal", "given" : "Tarun", "non-dropping-particle" : "", "parse-names" : false, "suffix" : "" } ], "container-title" : "El-Pro-Cus", "id" : "ITEM-1", "issued" : { "date-parts" : [ [ "2015" ] ] }, "page" : "14", "title" : "What is ZigBee Technology, Architecture and its Applications?", "type" : "article-journal" }, "uris" : [ "http://www.mendeley.com/documents/?uuid=f1ea969b-496c-3ba9-99d3-33f21cecef43" ] } ], "mendeley" : { "formattedCitation" : "[28]", "plainTextFormattedCitation" : "[28]", "previouslyFormattedCitation" : "[28]" }, "properties" : { "noteIndex" : 0 }, "schema" : "https://github.com/citation-style-language/schema/raw/master/csl-citation.json" }</w:instrText>
      </w:r>
      <w:r>
        <w:fldChar w:fldCharType="separate"/>
      </w:r>
      <w:r w:rsidRPr="00995855">
        <w:rPr>
          <w:b w:val="0"/>
          <w:noProof/>
        </w:rPr>
        <w:t>[28]</w:t>
      </w:r>
      <w:bookmarkEnd w:id="229"/>
      <w:r>
        <w:fldChar w:fldCharType="end"/>
      </w:r>
    </w:p>
    <w:p w14:paraId="379452D3" w14:textId="0D93EDCC" w:rsidR="00E76A5E" w:rsidRDefault="00995855" w:rsidP="007B2A0B">
      <w:pPr>
        <w:rPr>
          <w:rFonts w:cs="Arial"/>
        </w:rPr>
      </w:pPr>
      <w:r>
        <w:rPr>
          <w:rFonts w:cs="Arial"/>
        </w:rPr>
        <w:t xml:space="preserve">The mesh topology allows the end devices to communicate through each other until they reach the main node, identified above as ZigBee coordinator. Although the mesh topology is the more commonly deployed the alternatives offer different solutions. The star offers end devices direct connection with the coordinator, this design would be used in short range smaller WSNs. The cluster topology offers the ability to link star topologies together with a central coordinator linked by a single ZigBee router. This design would be utilised in a building with multiple rooms and floors </w:t>
      </w:r>
      <w:r>
        <w:rPr>
          <w:rFonts w:cs="Arial"/>
        </w:rPr>
        <w:fldChar w:fldCharType="begin" w:fldLock="1"/>
      </w:r>
      <w:r w:rsidR="00D219B6">
        <w:rPr>
          <w:rFonts w:cs="Arial"/>
        </w:rPr>
        <w:instrText>ADDIN CSL_CITATION { "citationItems" : [ { "id" : "ITEM-1", "itemData" : { "abstract" : "In this present communication world, there are numerous high-data rate communication standards that are available, but none of these meet the sensors\u2019 and control devices\u2019 communication standards. These high-data rate communication standards require low- latency and low-energy consumption even at low bandwidths. The available proprietary wireless systems\u2019 Zigbee technology' s low-cost and low-power consumption and its excellent and superb characteristics make this communication best suited for several embedded applications, industrial control systems, and home-automation systems, and so on", "author" : [ { "dropping-particle" : "", "family" : "Agarwal", "given" : "Tarun", "non-dropping-particle" : "", "parse-names" : false, "suffix" : "" } ], "container-title" : "El-Pro-Cus", "id" : "ITEM-1", "issued" : { "date-parts" : [ [ "2015" ] ] }, "page" : "14", "title" : "What is ZigBee Technology, Architecture and its Applications?", "type" : "article-journal" }, "uris" : [ "http://www.mendeley.com/documents/?uuid=f1ea969b-496c-3ba9-99d3-33f21cecef43" ] } ], "mendeley" : { "formattedCitation" : "[28]", "plainTextFormattedCitation" : "[28]", "previouslyFormattedCitation" : "[28]" }, "properties" : { "noteIndex" : 0 }, "schema" : "https://github.com/citation-style-language/schema/raw/master/csl-citation.json" }</w:instrText>
      </w:r>
      <w:r>
        <w:rPr>
          <w:rFonts w:cs="Arial"/>
        </w:rPr>
        <w:fldChar w:fldCharType="separate"/>
      </w:r>
      <w:r w:rsidRPr="00995855">
        <w:rPr>
          <w:rFonts w:cs="Arial"/>
          <w:noProof/>
        </w:rPr>
        <w:t>[28]</w:t>
      </w:r>
      <w:r>
        <w:rPr>
          <w:rFonts w:cs="Arial"/>
        </w:rPr>
        <w:fldChar w:fldCharType="end"/>
      </w:r>
      <w:r>
        <w:rPr>
          <w:rFonts w:cs="Arial"/>
        </w:rPr>
        <w:t>.</w:t>
      </w:r>
      <w:r w:rsidR="00D219B6">
        <w:rPr>
          <w:rFonts w:cs="Arial"/>
        </w:rPr>
        <w:t xml:space="preserve"> A feature of the ZigBee protocol is its ability to operate in differing environments and working with devices utilising batteries with very little power consumption. As see</w:t>
      </w:r>
      <w:r w:rsidR="006E0381">
        <w:rPr>
          <w:rFonts w:cs="Arial"/>
        </w:rPr>
        <w:t>n in figure 2.3</w:t>
      </w:r>
      <w:r w:rsidR="00D219B6">
        <w:rPr>
          <w:rFonts w:cs="Arial"/>
        </w:rPr>
        <w:t xml:space="preserve"> there are 3 main </w:t>
      </w:r>
      <w:r w:rsidR="008F6FF9">
        <w:rPr>
          <w:rFonts w:cs="Arial"/>
        </w:rPr>
        <w:t>components</w:t>
      </w:r>
      <w:r w:rsidR="00D219B6">
        <w:rPr>
          <w:rFonts w:cs="Arial"/>
        </w:rPr>
        <w:t xml:space="preserve"> in a ZigBee network they are the coordinator, router and the device. These are also known as a full-function device (FFD) and </w:t>
      </w:r>
      <w:bookmarkStart w:id="230" w:name="_Hlk480934627"/>
      <w:r w:rsidR="00D219B6">
        <w:rPr>
          <w:rFonts w:cs="Arial"/>
        </w:rPr>
        <w:t xml:space="preserve">reduced-function device </w:t>
      </w:r>
      <w:bookmarkEnd w:id="230"/>
      <w:r w:rsidR="00D219B6">
        <w:rPr>
          <w:rFonts w:cs="Arial"/>
        </w:rPr>
        <w:t xml:space="preserve">(RFD) </w:t>
      </w:r>
      <w:r w:rsidR="00D219B6">
        <w:rPr>
          <w:rFonts w:cs="Arial"/>
        </w:rPr>
        <w:fldChar w:fldCharType="begin" w:fldLock="1"/>
      </w:r>
      <w:r w:rsidR="00CE3789">
        <w:rPr>
          <w:rFonts w:cs="Arial"/>
        </w:rPr>
        <w:instrText>ADDIN CSL_CITATION { "citationItems" : [ { "id" : "ITEM-1", "itemData" : { "DOI" : "10.1109/IECON.2007.4460126", "ISBN" : "1424407834", "ISSN" : "1553-572X", "abstract" : "Bluetooth (over IEEE 802.15.1), ultra-wideband (UWB, over IEEE 802.15.3), ZigBee (over IEEE 802.15.4), and Wi-Fi (over IEEE 802.11) are four protocol standards for short- range wireless communications with low power consumption. From an application point of view, bluetooth is intended for a cordless mouse, keyboard, and hands-free headset, UWB is oriented to high-bandwidth multimedia links, ZigBee is designed for reliable wirelessly networked monitoring and control networks, while Wi-Fi is directed at computer-to-computer connections as an extension or substitution of cabled networks. In this paper, we provide a study of these popular wireless communication standards, evaluating their main features and behaviors in terms of various metrics, including the transmission time, data coding efficiency, complexity, and power consumption. It is believed that the comparison presented in this paper would benefit application engineers in selecting an appropriate protocol.", "author" : [ { "dropping-particle" : "", "family" : "Lee", "given" : "Jin-shyan", "non-dropping-particle" : "", "parse-names" : false, "suffix" : "" }, { "dropping-particle" : "", "family" : "Su", "given" : "Yu-wei", "non-dropping-particle" : "", "parse-names" : false, "suffix" : "" }, { "dropping-particle" : "", "family" : "Shen", "given" : "Chung-chou", "non-dropping-particle" : "", "parse-names" : false, "suffix" : "" } ], "container-title" : "IECON Proceedings (Industrial Electronics Conference)", "id" : "ITEM-1", "issued" : { "date-parts" : [ [ "2007" ] ] }, "page" : "46-51", "title" : "A Comparative Study of Wireless Protocols :", "type" : "article-journal" }, "uris" : [ "http://www.mendeley.com/documents/?uuid=d8c2b2ac-e7ad-48fd-91a1-45b700da3a59" ] } ], "mendeley" : { "formattedCitation" : "[27]", "plainTextFormattedCitation" : "[27]", "previouslyFormattedCitation" : "[27]" }, "properties" : { "noteIndex" : 0 }, "schema" : "https://github.com/citation-style-language/schema/raw/master/csl-citation.json" }</w:instrText>
      </w:r>
      <w:r w:rsidR="00D219B6">
        <w:rPr>
          <w:rFonts w:cs="Arial"/>
        </w:rPr>
        <w:fldChar w:fldCharType="separate"/>
      </w:r>
      <w:r w:rsidR="00D219B6" w:rsidRPr="00D219B6">
        <w:rPr>
          <w:rFonts w:cs="Arial"/>
          <w:noProof/>
        </w:rPr>
        <w:t>[27]</w:t>
      </w:r>
      <w:r w:rsidR="00D219B6">
        <w:rPr>
          <w:rFonts w:cs="Arial"/>
        </w:rPr>
        <w:fldChar w:fldCharType="end"/>
      </w:r>
      <w:r w:rsidR="00D219B6">
        <w:rPr>
          <w:rFonts w:cs="Arial"/>
        </w:rPr>
        <w:t>. The FFD can operate as an end device, coordinator or alternatively it will be used as a “personal area network”</w:t>
      </w:r>
      <w:r w:rsidR="00CE3789">
        <w:rPr>
          <w:rFonts w:cs="Arial"/>
        </w:rPr>
        <w:t xml:space="preserve"> </w:t>
      </w:r>
      <w:r w:rsidR="00D219B6">
        <w:rPr>
          <w:rFonts w:cs="Arial"/>
        </w:rPr>
        <w:t>(PAN) coordinator</w:t>
      </w:r>
      <w:r w:rsidR="00CE3789">
        <w:rPr>
          <w:rFonts w:cs="Arial"/>
        </w:rPr>
        <w:t xml:space="preserve"> </w:t>
      </w:r>
      <w:r w:rsidR="00CE3789">
        <w:rPr>
          <w:rFonts w:cs="Arial"/>
        </w:rPr>
        <w:fldChar w:fldCharType="begin" w:fldLock="1"/>
      </w:r>
      <w:r w:rsidR="00CE3789">
        <w:rPr>
          <w:rFonts w:cs="Arial"/>
        </w:rPr>
        <w:instrText>ADDIN CSL_CITATION { "citationItems" : [ { "id" : "ITEM-1", "itemData" : { "DOI" : "10.1109/ARTCom.2009.124", "ISBN" : "9780769538457", "abstract" : "The paper presents design and development of Wireless Telecommand (TC)\\nand Telemetry (TM) subsystems for satellite. The Low Rate Wireless\\nPersonal Area Network (LR-WPAN) IEEE 802.15.4/ZigBee standard is used\\nfor wireless command distribution and acquisition of health parameters\\nfrom different subsystems in a spacecraft. The wireless TC system is\\ndesigned to operate 100Bps, and wireless TM system is designed to\\noperate in 1Kbps and tested in real time. The contribution of our\\nproposal is more practical than theoretical. In this design, un-slotted\\nCSMA/CA with non-beacon enabled network is used for wireless data\\ntransmission. The feasibility of this proposal is clearly demonstrated\\nthrough an experimental test bed, based on IEEE 802.15.4/ZigBee\\nprotocol. The working model consists of one PAN coordinator and eight\\nFull Function devices (FFD's). The paper also presents wireless\\nsatellite architecture and highlights the usage of wireless technology\\nin space application. It also highlights the advantage and difficulties\\nin implementing the wireless system in satellite.", "author" : [ { "dropping-particle" : "", "family" : "Ravichandran", "given" : "P. N.", "non-dropping-particle" : "", "parse-names" : false, "suffix" : "" }, { "dropping-particle" : "", "family" : "Kulkarni", "given" : "Sunil", "non-dropping-particle" : "", "parse-names" : false, "suffix" : "" }, { "dropping-particle" : "", "family" : "Sharma", "given" : "Satish", "non-dropping-particle" : "", "parse-names" : false, "suffix" : "" }, { "dropping-particle" : "", "family" : "Vasudevamurthy", "given" : "H. S.", "non-dropping-particle" : "", "parse-names" : false, "suffix" : "" }, { "dropping-particle" : "", "family" : "Vanitha", "given" : "M.", "non-dropping-particle" : "", "parse-names" : false, "suffix" : "" }, { "dropping-particle" : "", "family" : "Lakshminarsimhan", "given" : "P.", "non-dropping-particle" : "", "parse-names" : false, "suffix" : "" } ], "container-title" : "ARTCom 2009 - International Conference on Advances in Recent Technologies in Communication and Computing", "id" : "ITEM-1", "issued" : { "date-parts" : [ [ "2009" ] ] }, "page" : "274-278", "title" : "Wireless telecommand and telemetry systems for satellite communication using ZigBee network", "type" : "article-journal" }, "uris" : [ "http://www.mendeley.com/documents/?uuid=998fd36d-ec01-4ed6-a890-faa35926ad62" ] } ], "mendeley" : { "formattedCitation" : "[29]", "plainTextFormattedCitation" : "[29]", "previouslyFormattedCitation" : "[29]" }, "properties" : { "noteIndex" : 0 }, "schema" : "https://github.com/citation-style-language/schema/raw/master/csl-citation.json" }</w:instrText>
      </w:r>
      <w:r w:rsidR="00CE3789">
        <w:rPr>
          <w:rFonts w:cs="Arial"/>
        </w:rPr>
        <w:fldChar w:fldCharType="separate"/>
      </w:r>
      <w:r w:rsidR="00CE3789" w:rsidRPr="00CE3789">
        <w:rPr>
          <w:rFonts w:cs="Arial"/>
          <w:noProof/>
        </w:rPr>
        <w:t>[29]</w:t>
      </w:r>
      <w:r w:rsidR="00CE3789">
        <w:rPr>
          <w:rFonts w:cs="Arial"/>
        </w:rPr>
        <w:fldChar w:fldCharType="end"/>
      </w:r>
      <w:r w:rsidR="00D219B6">
        <w:rPr>
          <w:rFonts w:cs="Arial"/>
        </w:rPr>
        <w:t>.</w:t>
      </w:r>
      <w:r w:rsidR="00CE3789">
        <w:rPr>
          <w:rFonts w:cs="Arial"/>
        </w:rPr>
        <w:t xml:space="preserve"> However, the RFD sole purpose is to operate a basic application for example; switch or small sensor. This is due in part to the small amounts of data being transmitted. In any of the topologies an RFD will only communicate with one FFD at a time. This cannot be </w:t>
      </w:r>
      <w:r w:rsidR="00CE3789">
        <w:rPr>
          <w:rFonts w:cs="Arial"/>
        </w:rPr>
        <w:lastRenderedPageBreak/>
        <w:t xml:space="preserve">said for the FFD as it will associate with RFDs and any FFDs contained within its network structure </w:t>
      </w:r>
      <w:r w:rsidR="00CE3789">
        <w:rPr>
          <w:rFonts w:cs="Arial"/>
        </w:rPr>
        <w:fldChar w:fldCharType="begin" w:fldLock="1"/>
      </w:r>
      <w:r w:rsidR="00817F42">
        <w:rPr>
          <w:rFonts w:cs="Arial"/>
        </w:rPr>
        <w:instrText>ADDIN CSL_CITATION { "citationItems" : [ { "id" : "ITEM-1", "itemData" : { "DOI" : "10.1109/ARTCom.2009.124", "ISBN" : "9780769538457", "abstract" : "The paper presents design and development of Wireless Telecommand (TC)\\nand Telemetry (TM) subsystems for satellite. The Low Rate Wireless\\nPersonal Area Network (LR-WPAN) IEEE 802.15.4/ZigBee standard is used\\nfor wireless command distribution and acquisition of health parameters\\nfrom different subsystems in a spacecraft. The wireless TC system is\\ndesigned to operate 100Bps, and wireless TM system is designed to\\noperate in 1Kbps and tested in real time. The contribution of our\\nproposal is more practical than theoretical. In this design, un-slotted\\nCSMA/CA with non-beacon enabled network is used for wireless data\\ntransmission. The feasibility of this proposal is clearly demonstrated\\nthrough an experimental test bed, based on IEEE 802.15.4/ZigBee\\nprotocol. The working model consists of one PAN coordinator and eight\\nFull Function devices (FFD's). The paper also presents wireless\\nsatellite architecture and highlights the usage of wireless technology\\nin space application. It also highlights the advantage and difficulties\\nin implementing the wireless system in satellite.", "author" : [ { "dropping-particle" : "", "family" : "Ravichandran", "given" : "P. N.", "non-dropping-particle" : "", "parse-names" : false, "suffix" : "" }, { "dropping-particle" : "", "family" : "Kulkarni", "given" : "Sunil", "non-dropping-particle" : "", "parse-names" : false, "suffix" : "" }, { "dropping-particle" : "", "family" : "Sharma", "given" : "Satish", "non-dropping-particle" : "", "parse-names" : false, "suffix" : "" }, { "dropping-particle" : "", "family" : "Vasudevamurthy", "given" : "H. S.", "non-dropping-particle" : "", "parse-names" : false, "suffix" : "" }, { "dropping-particle" : "", "family" : "Vanitha", "given" : "M.", "non-dropping-particle" : "", "parse-names" : false, "suffix" : "" }, { "dropping-particle" : "", "family" : "Lakshminarsimhan", "given" : "P.", "non-dropping-particle" : "", "parse-names" : false, "suffix" : "" } ], "container-title" : "ARTCom 2009 - International Conference on Advances in Recent Technologies in Communication and Computing", "id" : "ITEM-1", "issued" : { "date-parts" : [ [ "2009" ] ] }, "page" : "274-278", "title" : "Wireless telecommand and telemetry systems for satellite communication using ZigBee network", "type" : "article-journal" }, "uris" : [ "http://www.mendeley.com/documents/?uuid=998fd36d-ec01-4ed6-a890-faa35926ad62" ] } ], "mendeley" : { "formattedCitation" : "[29]", "plainTextFormattedCitation" : "[29]", "previouslyFormattedCitation" : "[29]" }, "properties" : { "noteIndex" : 0 }, "schema" : "https://github.com/citation-style-language/schema/raw/master/csl-citation.json" }</w:instrText>
      </w:r>
      <w:r w:rsidR="00CE3789">
        <w:rPr>
          <w:rFonts w:cs="Arial"/>
        </w:rPr>
        <w:fldChar w:fldCharType="separate"/>
      </w:r>
      <w:r w:rsidR="00CE3789" w:rsidRPr="00CE3789">
        <w:rPr>
          <w:rFonts w:cs="Arial"/>
          <w:noProof/>
        </w:rPr>
        <w:t>[29]</w:t>
      </w:r>
      <w:r w:rsidR="00CE3789">
        <w:rPr>
          <w:rFonts w:cs="Arial"/>
        </w:rPr>
        <w:fldChar w:fldCharType="end"/>
      </w:r>
      <w:r w:rsidR="00CE3789">
        <w:rPr>
          <w:rFonts w:cs="Arial"/>
        </w:rPr>
        <w:t>.</w:t>
      </w:r>
    </w:p>
    <w:p w14:paraId="02A5E1B8" w14:textId="77777777" w:rsidR="00CE3789" w:rsidRDefault="00CE3789" w:rsidP="007B2A0B">
      <w:pPr>
        <w:rPr>
          <w:rFonts w:cs="Arial"/>
        </w:rPr>
      </w:pPr>
    </w:p>
    <w:p w14:paraId="30D0F935" w14:textId="77777777" w:rsidR="00CE3789" w:rsidRDefault="00CE3789" w:rsidP="007B2A0B">
      <w:pPr>
        <w:rPr>
          <w:rFonts w:cs="Arial"/>
        </w:rPr>
      </w:pPr>
    </w:p>
    <w:p w14:paraId="5BF523EC" w14:textId="666FF205" w:rsidR="00CE3789" w:rsidRDefault="00CE3789" w:rsidP="007B2A0B">
      <w:pPr>
        <w:rPr>
          <w:rFonts w:cs="Arial"/>
        </w:rPr>
      </w:pPr>
      <w:r>
        <w:rPr>
          <w:rFonts w:cs="Arial"/>
          <w:b/>
          <w:u w:val="single"/>
        </w:rPr>
        <w:t>Wi-Fi</w:t>
      </w:r>
    </w:p>
    <w:p w14:paraId="6FA4891F" w14:textId="7DCA638A" w:rsidR="00CE3789" w:rsidRDefault="00CE3789" w:rsidP="007B2A0B">
      <w:pPr>
        <w:rPr>
          <w:rFonts w:cs="Arial"/>
        </w:rPr>
      </w:pPr>
      <w:r>
        <w:rPr>
          <w:rFonts w:cs="Arial"/>
        </w:rPr>
        <w:t xml:space="preserve">When considering the vast amounts of power consumption that is used in </w:t>
      </w:r>
      <w:r w:rsidR="00A9403A">
        <w:rPr>
          <w:rFonts w:cs="Arial"/>
        </w:rPr>
        <w:t>wireless fidelity (</w:t>
      </w:r>
      <w:r>
        <w:rPr>
          <w:rFonts w:cs="Arial"/>
        </w:rPr>
        <w:t>Wi-Fi</w:t>
      </w:r>
      <w:r w:rsidR="00A9403A">
        <w:rPr>
          <w:rFonts w:cs="Arial"/>
        </w:rPr>
        <w:t>)</w:t>
      </w:r>
      <w:r>
        <w:rPr>
          <w:rFonts w:cs="Arial"/>
        </w:rPr>
        <w:t xml:space="preserve"> technologies it is not surprising to see that its deployment in a WSN is limited and costly. </w:t>
      </w:r>
      <w:r w:rsidR="00A9403A">
        <w:rPr>
          <w:rFonts w:cs="Arial"/>
        </w:rPr>
        <w:t xml:space="preserve">IEEE standards for Wi-Fi are covered </w:t>
      </w:r>
      <w:r w:rsidR="00F468CE">
        <w:rPr>
          <w:rFonts w:cs="Arial"/>
        </w:rPr>
        <w:t>in</w:t>
      </w:r>
      <w:r w:rsidR="00A9403A">
        <w:rPr>
          <w:rFonts w:cs="Arial"/>
        </w:rPr>
        <w:t xml:space="preserve"> 802.1</w:t>
      </w:r>
      <w:r w:rsidR="00AC4397">
        <w:rPr>
          <w:rFonts w:cs="Arial"/>
        </w:rPr>
        <w:t xml:space="preserve">1, however they are </w:t>
      </w:r>
      <w:r w:rsidR="00F468CE">
        <w:rPr>
          <w:rFonts w:cs="Arial"/>
        </w:rPr>
        <w:t xml:space="preserve">separated </w:t>
      </w:r>
      <w:r w:rsidR="00AC4397">
        <w:rPr>
          <w:rFonts w:cs="Arial"/>
        </w:rPr>
        <w:t xml:space="preserve">into </w:t>
      </w:r>
      <w:r w:rsidR="00817F42">
        <w:rPr>
          <w:rFonts w:cs="Arial"/>
        </w:rPr>
        <w:t>differing standards as seen in table 2 below.</w:t>
      </w:r>
    </w:p>
    <w:p w14:paraId="6CACB82F" w14:textId="6E61BF05" w:rsidR="00817F42" w:rsidRDefault="00817F42" w:rsidP="00817F42">
      <w:pPr>
        <w:pStyle w:val="Caption"/>
        <w:spacing w:after="0"/>
        <w:rPr>
          <w:rFonts w:cs="Arial"/>
        </w:rPr>
      </w:pPr>
      <w:bookmarkStart w:id="231" w:name="_Toc480950074"/>
      <w:r>
        <w:t xml:space="preserve">Table </w:t>
      </w:r>
      <w:r>
        <w:fldChar w:fldCharType="begin"/>
      </w:r>
      <w:r>
        <w:instrText xml:space="preserve"> SEQ Table \* ARABIC </w:instrText>
      </w:r>
      <w:r>
        <w:fldChar w:fldCharType="separate"/>
      </w:r>
      <w:r w:rsidR="004568CA">
        <w:rPr>
          <w:noProof/>
        </w:rPr>
        <w:t>2</w:t>
      </w:r>
      <w:r>
        <w:fldChar w:fldCharType="end"/>
      </w:r>
      <w:r>
        <w:t xml:space="preserve"> – IEEE 802.11 standards</w:t>
      </w:r>
      <w:bookmarkEnd w:id="231"/>
    </w:p>
    <w:p w14:paraId="1A565A14" w14:textId="73E6F436" w:rsidR="00817F42" w:rsidRDefault="00817F42" w:rsidP="00817F42">
      <w:pPr>
        <w:spacing w:line="240" w:lineRule="auto"/>
        <w:jc w:val="center"/>
        <w:rPr>
          <w:rFonts w:cs="Arial"/>
        </w:rPr>
      </w:pPr>
      <w:r>
        <w:rPr>
          <w:rFonts w:cs="Arial"/>
          <w:noProof/>
        </w:rPr>
        <w:drawing>
          <wp:inline distT="0" distB="0" distL="0" distR="0" wp14:anchorId="7E339E72" wp14:editId="3F7070FB">
            <wp:extent cx="4753638" cy="1724266"/>
            <wp:effectExtent l="0" t="0" r="0" b="9525"/>
            <wp:docPr id="2309" name="Picture 2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09" name="IEEE 802.11 standards.jpg"/>
                    <pic:cNvPicPr/>
                  </pic:nvPicPr>
                  <pic:blipFill>
                    <a:blip r:embed="rId20">
                      <a:extLst>
                        <a:ext uri="{28A0092B-C50C-407E-A947-70E740481C1C}">
                          <a14:useLocalDpi xmlns:a14="http://schemas.microsoft.com/office/drawing/2010/main" val="0"/>
                        </a:ext>
                      </a:extLst>
                    </a:blip>
                    <a:stretch>
                      <a:fillRect/>
                    </a:stretch>
                  </pic:blipFill>
                  <pic:spPr>
                    <a:xfrm>
                      <a:off x="0" y="0"/>
                      <a:ext cx="4753638" cy="1724266"/>
                    </a:xfrm>
                    <a:prstGeom prst="rect">
                      <a:avLst/>
                    </a:prstGeom>
                  </pic:spPr>
                </pic:pic>
              </a:graphicData>
            </a:graphic>
          </wp:inline>
        </w:drawing>
      </w:r>
    </w:p>
    <w:p w14:paraId="32354E90" w14:textId="22191C22" w:rsidR="00817F42" w:rsidRPr="00C1726E" w:rsidRDefault="00817F42" w:rsidP="00DE5CD8">
      <w:pPr>
        <w:jc w:val="center"/>
        <w:rPr>
          <w:rFonts w:cs="Arial"/>
        </w:rPr>
      </w:pPr>
      <w:r w:rsidRPr="00C1726E">
        <w:rPr>
          <w:rFonts w:cs="Arial"/>
        </w:rPr>
        <w:t xml:space="preserve">Source: IEEE Standards association </w:t>
      </w:r>
      <w:r w:rsidRPr="00C1726E">
        <w:rPr>
          <w:rFonts w:cs="Arial"/>
        </w:rPr>
        <w:fldChar w:fldCharType="begin" w:fldLock="1"/>
      </w:r>
      <w:r w:rsidR="00DE5CD8" w:rsidRPr="00C1726E">
        <w:rPr>
          <w:rFonts w:cs="Arial"/>
        </w:rPr>
        <w:instrText>ADDIN CSL_CITATION { "citationItems" : [ { "id" : "ITEM-1", "itemData" : { "URL" : "http://standards.ieee.org/about/get/802/802.11.html", "accessed" : { "date-parts" : [ [ "2017", "4", "6" ] ] }, "id" : "ITEM-1", "issued" : { "date-parts" : [ [ "0" ] ] }, "title" : "IEEE-SA -IEEE Get 802 Program - 802.11: Wireless LANs", "type" : "webpage" }, "uris" : [ "http://www.mendeley.com/documents/?uuid=2036522d-5bae-3b6f-9eef-68f3d9d4fa19" ] } ], "mendeley" : { "formattedCitation" : "[30]", "plainTextFormattedCitation" : "[30]", "previouslyFormattedCitation" : "[30]" }, "properties" : { "noteIndex" : 0 }, "schema" : "https://github.com/citation-style-language/schema/raw/master/csl-citation.json" }</w:instrText>
      </w:r>
      <w:r w:rsidRPr="00C1726E">
        <w:rPr>
          <w:rFonts w:cs="Arial"/>
        </w:rPr>
        <w:fldChar w:fldCharType="separate"/>
      </w:r>
      <w:r w:rsidRPr="00C1726E">
        <w:rPr>
          <w:rFonts w:cs="Arial"/>
          <w:noProof/>
        </w:rPr>
        <w:t>[30]</w:t>
      </w:r>
      <w:r w:rsidRPr="00C1726E">
        <w:rPr>
          <w:rFonts w:cs="Arial"/>
        </w:rPr>
        <w:fldChar w:fldCharType="end"/>
      </w:r>
    </w:p>
    <w:p w14:paraId="23B0064C" w14:textId="5FB7D90A" w:rsidR="00CE3789" w:rsidRDefault="007D381A" w:rsidP="007B2A0B">
      <w:pPr>
        <w:rPr>
          <w:rFonts w:cs="Arial"/>
        </w:rPr>
      </w:pPr>
      <w:r>
        <w:rPr>
          <w:rFonts w:cs="Arial"/>
        </w:rPr>
        <w:t xml:space="preserve">The 802.11 standards all connect to the </w:t>
      </w:r>
      <w:r w:rsidR="00FE7D09">
        <w:rPr>
          <w:rFonts w:cs="Arial"/>
        </w:rPr>
        <w:t>internet</w:t>
      </w:r>
      <w:r w:rsidR="00DE5CD8">
        <w:rPr>
          <w:rFonts w:cs="Arial"/>
        </w:rPr>
        <w:t xml:space="preserve"> </w:t>
      </w:r>
      <w:r>
        <w:rPr>
          <w:rFonts w:cs="Arial"/>
        </w:rPr>
        <w:t xml:space="preserve">via a </w:t>
      </w:r>
      <w:r w:rsidR="00DE5CD8">
        <w:rPr>
          <w:rFonts w:cs="Arial"/>
        </w:rPr>
        <w:t xml:space="preserve">“wireless local area network” </w:t>
      </w:r>
      <w:r w:rsidR="00DE5CD8">
        <w:rPr>
          <w:rFonts w:cs="Arial"/>
        </w:rPr>
        <w:fldChar w:fldCharType="begin" w:fldLock="1"/>
      </w:r>
      <w:r w:rsidR="00520540">
        <w:rPr>
          <w:rFonts w:cs="Arial"/>
        </w:rPr>
        <w:instrText>ADDIN CSL_CITATION { "citationItems" : [ { "id" : "ITEM-1", "itemData" : { "DOI" : "10.1109/IEEESTD.2012.6178212", "ISBN" : "9780738172453", "ISSN" : "0018-9545", "abstract" : "This revision specifies technical corrections and clarifications to IEEE Std 802.11 for wireless local area networks (WLANS) as well as enhancements to the existing medium access control (MAC) and physical layer (PHY) functions. It also incorporates Amendments 1 to 10 published in 2008 to 2011.", "author" : [ { "dropping-particle" : "", "family" : "IEEE", "given" : "", "non-dropping-particle" : "", "parse-names" : false, "suffix" : "" } ], "container-title" : "IEEE Std 802.11-2012 (Revision of IEEE Std 802.11-2007)", "id" : "ITEM-1", "issue" : "March", "issued" : { "date-parts" : [ [ "2012" ] ] }, "number-of-pages" : "2793", "title" : "IEEE Standard for Information technology--Telecommunications and information exchange between systems Local and metropolitan area networks--Specific requirements Part 11: Wireless LAN Medium Access Control (MAC) and Physical Layer (PHY) Specifications", "type" : "book", "volume" : "2012" }, "uris" : [ "http://www.mendeley.com/documents/?uuid=c35a06f5-178c-43ab-ac91-fc70827c954c" ] } ], "mendeley" : { "formattedCitation" : "[31]", "plainTextFormattedCitation" : "[31]", "previouslyFormattedCitation" : "[31]" }, "properties" : { "noteIndex" : 0 }, "schema" : "https://github.com/citation-style-language/schema/raw/master/csl-citation.json" }</w:instrText>
      </w:r>
      <w:r w:rsidR="00DE5CD8">
        <w:rPr>
          <w:rFonts w:cs="Arial"/>
        </w:rPr>
        <w:fldChar w:fldCharType="separate"/>
      </w:r>
      <w:r w:rsidR="00DE5CD8" w:rsidRPr="00DE5CD8">
        <w:rPr>
          <w:rFonts w:cs="Arial"/>
          <w:noProof/>
        </w:rPr>
        <w:t>[31]</w:t>
      </w:r>
      <w:r w:rsidR="00DE5CD8">
        <w:rPr>
          <w:rFonts w:cs="Arial"/>
        </w:rPr>
        <w:fldChar w:fldCharType="end"/>
      </w:r>
      <w:r w:rsidR="00DE5CD8">
        <w:rPr>
          <w:rFonts w:cs="Arial"/>
        </w:rPr>
        <w:t xml:space="preserve"> (WLAN)</w:t>
      </w:r>
      <w:r w:rsidR="00520540">
        <w:rPr>
          <w:rFonts w:cs="Arial"/>
        </w:rPr>
        <w:t xml:space="preserve">. </w:t>
      </w:r>
      <w:r w:rsidR="00FE7D09">
        <w:rPr>
          <w:rFonts w:cs="Arial"/>
        </w:rPr>
        <w:t>This</w:t>
      </w:r>
      <w:r>
        <w:rPr>
          <w:rFonts w:cs="Arial"/>
        </w:rPr>
        <w:t xml:space="preserve"> a</w:t>
      </w:r>
      <w:r w:rsidR="00520540">
        <w:rPr>
          <w:rFonts w:cs="Arial"/>
        </w:rPr>
        <w:t xml:space="preserve">ccess to internet is </w:t>
      </w:r>
      <w:r w:rsidR="00FE7D09">
        <w:rPr>
          <w:rFonts w:cs="Arial"/>
        </w:rPr>
        <w:t>provided</w:t>
      </w:r>
      <w:r w:rsidR="00520540">
        <w:rPr>
          <w:rFonts w:cs="Arial"/>
        </w:rPr>
        <w:t xml:space="preserve"> through an access point (AP) and its connection will be dependent on the technology used. However most mobile devices will access APs through the frequency bands of 2.4 and 5 gigahertz (GHz). WLAN</w:t>
      </w:r>
      <w:r>
        <w:rPr>
          <w:rFonts w:cs="Arial"/>
        </w:rPr>
        <w:t>s</w:t>
      </w:r>
      <w:r w:rsidR="00520540">
        <w:rPr>
          <w:rFonts w:cs="Arial"/>
        </w:rPr>
        <w:t xml:space="preserve"> </w:t>
      </w:r>
      <w:r w:rsidR="00FE7D09">
        <w:rPr>
          <w:rFonts w:cs="Arial"/>
        </w:rPr>
        <w:t>are</w:t>
      </w:r>
      <w:r w:rsidR="00520540">
        <w:rPr>
          <w:rFonts w:cs="Arial"/>
        </w:rPr>
        <w:t xml:space="preserve"> defined in the IEEE 802.11 architecture </w:t>
      </w:r>
      <w:r w:rsidR="00520540">
        <w:rPr>
          <w:rFonts w:cs="Arial"/>
        </w:rPr>
        <w:fldChar w:fldCharType="begin" w:fldLock="1"/>
      </w:r>
      <w:r w:rsidR="00E34A1E">
        <w:rPr>
          <w:rFonts w:cs="Arial"/>
        </w:rPr>
        <w:instrText>ADDIN CSL_CITATION { "citationItems" : [ { "id" : "ITEM-1", "itemData" : { "DOI" : "10.1109/IEEESTD.2012.6178212", "ISBN" : "9780738172453", "ISSN" : "0018-9545", "abstract" : "This revision specifies technical corrections and clarifications to IEEE Std 802.11 for wireless local area networks (WLANS) as well as enhancements to the existing medium access control (MAC) and physical layer (PHY) functions. It also incorporates Amendments 1 to 10 published in 2008 to 2011.", "author" : [ { "dropping-particle" : "", "family" : "IEEE", "given" : "", "non-dropping-particle" : "", "parse-names" : false, "suffix" : "" } ], "container-title" : "IEEE Std 802.11-2012 (Revision of IEEE Std 802.11-2007)", "id" : "ITEM-1", "issue" : "March", "issued" : { "date-parts" : [ [ "2012" ] ] }, "number-of-pages" : "2793", "title" : "IEEE Standard for Information technology--Telecommunications and information exchange between systems Local and metropolitan area networks--Specific requirements Part 11: Wireless LAN Medium Access Control (MAC) and Physical Layer (PHY) Specifications", "type" : "book", "volume" : "2012" }, "uris" : [ "http://www.mendeley.com/documents/?uuid=c35a06f5-178c-43ab-ac91-fc70827c954c" ] } ], "mendeley" : { "formattedCitation" : "[31]", "plainTextFormattedCitation" : "[31]", "previouslyFormattedCitation" : "[31]" }, "properties" : { "noteIndex" : 0 }, "schema" : "https://github.com/citation-style-language/schema/raw/master/csl-citation.json" }</w:instrText>
      </w:r>
      <w:r w:rsidR="00520540">
        <w:rPr>
          <w:rFonts w:cs="Arial"/>
        </w:rPr>
        <w:fldChar w:fldCharType="separate"/>
      </w:r>
      <w:r w:rsidR="00520540" w:rsidRPr="00520540">
        <w:rPr>
          <w:rFonts w:cs="Arial"/>
          <w:noProof/>
        </w:rPr>
        <w:t>[31]</w:t>
      </w:r>
      <w:r w:rsidR="00520540">
        <w:rPr>
          <w:rFonts w:cs="Arial"/>
        </w:rPr>
        <w:fldChar w:fldCharType="end"/>
      </w:r>
      <w:r w:rsidR="00520540">
        <w:rPr>
          <w:rFonts w:cs="Arial"/>
        </w:rPr>
        <w:t xml:space="preserve"> </w:t>
      </w:r>
      <w:r>
        <w:rPr>
          <w:rFonts w:cs="Arial"/>
        </w:rPr>
        <w:t xml:space="preserve">as </w:t>
      </w:r>
      <w:r w:rsidR="00520540">
        <w:rPr>
          <w:rFonts w:cs="Arial"/>
        </w:rPr>
        <w:t>compris</w:t>
      </w:r>
      <w:r>
        <w:rPr>
          <w:rFonts w:cs="Arial"/>
        </w:rPr>
        <w:t>ing of a number of stations</w:t>
      </w:r>
      <w:r w:rsidR="00520540">
        <w:rPr>
          <w:rFonts w:cs="Arial"/>
        </w:rPr>
        <w:t xml:space="preserve"> that interact to allow wireless connectivity. </w:t>
      </w:r>
      <w:r w:rsidR="00FE7D09">
        <w:rPr>
          <w:rFonts w:cs="Arial"/>
        </w:rPr>
        <w:t>S</w:t>
      </w:r>
      <w:r>
        <w:rPr>
          <w:rFonts w:cs="Arial"/>
        </w:rPr>
        <w:t xml:space="preserve">tations form a </w:t>
      </w:r>
      <w:r w:rsidR="00FE7D09">
        <w:rPr>
          <w:rFonts w:cs="Arial"/>
        </w:rPr>
        <w:t>local area network (</w:t>
      </w:r>
      <w:r>
        <w:rPr>
          <w:rFonts w:cs="Arial"/>
        </w:rPr>
        <w:t>LAN</w:t>
      </w:r>
      <w:r w:rsidR="00FE7D09">
        <w:rPr>
          <w:rFonts w:cs="Arial"/>
        </w:rPr>
        <w:t>)</w:t>
      </w:r>
      <w:r>
        <w:rPr>
          <w:rFonts w:cs="Arial"/>
        </w:rPr>
        <w:t xml:space="preserve"> known as </w:t>
      </w:r>
      <w:r w:rsidR="00E34A1E">
        <w:rPr>
          <w:rFonts w:cs="Arial"/>
        </w:rPr>
        <w:t xml:space="preserve">a </w:t>
      </w:r>
      <w:r w:rsidR="00520540">
        <w:rPr>
          <w:rFonts w:cs="Arial"/>
        </w:rPr>
        <w:t>basic service set (BSS)</w:t>
      </w:r>
      <w:r w:rsidR="00535607">
        <w:rPr>
          <w:rFonts w:cs="Arial"/>
        </w:rPr>
        <w:t xml:space="preserve"> to </w:t>
      </w:r>
      <w:r w:rsidR="00A666F0">
        <w:rPr>
          <w:rFonts w:cs="Arial"/>
        </w:rPr>
        <w:t xml:space="preserve">remain in communication with </w:t>
      </w:r>
      <w:r>
        <w:rPr>
          <w:rFonts w:cs="Arial"/>
        </w:rPr>
        <w:t>stations contained within it is important that the stations remain in the same BSS</w:t>
      </w:r>
      <w:r w:rsidR="00E34A1E">
        <w:rPr>
          <w:rFonts w:cs="Arial"/>
        </w:rPr>
        <w:t>.</w:t>
      </w:r>
      <w:r>
        <w:rPr>
          <w:rFonts w:cs="Arial"/>
        </w:rPr>
        <w:t xml:space="preserve"> However, an alternative solution to this is the extended service set (ESS)</w:t>
      </w:r>
      <w:r w:rsidR="00FE7D09">
        <w:rPr>
          <w:rFonts w:cs="Arial"/>
        </w:rPr>
        <w:t>. This solution requires a number of BSSs linked together with A</w:t>
      </w:r>
      <w:r w:rsidR="001443D2">
        <w:rPr>
          <w:rFonts w:cs="Arial"/>
        </w:rPr>
        <w:t xml:space="preserve">Ps which in turn are connected to a distribution system </w:t>
      </w:r>
      <w:r w:rsidR="001443D2">
        <w:rPr>
          <w:rFonts w:cs="Arial"/>
        </w:rPr>
        <w:fldChar w:fldCharType="begin" w:fldLock="1"/>
      </w:r>
      <w:r w:rsidR="0001702E">
        <w:rPr>
          <w:rFonts w:cs="Arial"/>
        </w:rPr>
        <w:instrText>ADDIN CSL_CITATION { "citationItems" : [ { "id" : "ITEM-1", "itemData" : { "DOI" : "10.1109/IEEESTD.2012.6178212", "ISBN" : "9780738172453", "ISSN" : "0018-9545", "abstract" : "This revision specifies technical corrections and clarifications to IEEE Std 802.11 for wireless local area networks (WLANS) as well as enhancements to the existing medium access control (MAC) and physical layer (PHY) functions. It also incorporates Amendments 1 to 10 published in 2008 to 2011.", "author" : [ { "dropping-particle" : "", "family" : "IEEE", "given" : "", "non-dropping-particle" : "", "parse-names" : false, "suffix" : "" } ], "container-title" : "IEEE Std 802.11-2012 (Revision of IEEE Std 802.11-2007)", "id" : "ITEM-1", "issue" : "March", "issued" : { "date-parts" : [ [ "2012" ] ] }, "number-of-pages" : "2793", "title" : "IEEE Standard for Information technology--Telecommunications and information exchange between systems Local and metropolitan area networks--Specific requirements Part 11: Wireless LAN Medium Access Control (MAC) and Physical Layer (PHY) Specifications", "type" : "book", "volume" : "2012" }, "uris" : [ "http://www.mendeley.com/documents/?uuid=c35a06f5-178c-43ab-ac91-fc70827c954c" ] }, { "id" : "ITEM-2", "itemData" : { "DOI" : "10.1109/IECON.2007.4460126", "ISBN" : "1424407834", "ISSN" : "1553-572X", "abstract" : "Bluetooth (over IEEE 802.15.1), ultra-wideband (UWB, over IEEE 802.15.3), ZigBee (over IEEE 802.15.4), and Wi-Fi (over IEEE 802.11) are four protocol standards for short- range wireless communications with low power consumption. From an application point of view, bluetooth is intended for a cordless mouse, keyboard, and hands-free headset, UWB is oriented to high-bandwidth multimedia links, ZigBee is designed for reliable wirelessly networked monitoring and control networks, while Wi-Fi is directed at computer-to-computer connections as an extension or substitution of cabled networks. In this paper, we provide a study of these popular wireless communication standards, evaluating their main features and behaviors in terms of various metrics, including the transmission time, data coding efficiency, complexity, and power consumption. It is believed that the comparison presented in this paper would benefit application engineers in selecting an appropriate protocol.", "author" : [ { "dropping-particle" : "", "family" : "Lee", "given" : "Jin-shyan", "non-dropping-particle" : "", "parse-names" : false, "suffix" : "" }, { "dropping-particle" : "", "family" : "Su", "given" : "Yu-wei", "non-dropping-particle" : "", "parse-names" : false, "suffix" : "" }, { "dropping-particle" : "", "family" : "Shen", "given" : "Chung-chou", "non-dropping-particle" : "", "parse-names" : false, "suffix" : "" } ], "container-title" : "IECON Proceedings (Industrial Electronics Conference)", "id" : "ITEM-2", "issued" : { "date-parts" : [ [ "2007" ] ] }, "page" : "46-51", "title" : "A Comparative Study of Wireless Protocols :", "type" : "article-journal" }, "uris" : [ "http://www.mendeley.com/documents/?uuid=d8c2b2ac-e7ad-48fd-91a1-45b700da3a59" ] } ], "mendeley" : { "formattedCitation" : "[27], [31]", "plainTextFormattedCitation" : "[27], [31]", "previouslyFormattedCitation" : "[27], [31]" }, "properties" : { "noteIndex" : 0 }, "schema" : "https://github.com/citation-style-language/schema/raw/master/csl-citation.json" }</w:instrText>
      </w:r>
      <w:r w:rsidR="001443D2">
        <w:rPr>
          <w:rFonts w:cs="Arial"/>
        </w:rPr>
        <w:fldChar w:fldCharType="separate"/>
      </w:r>
      <w:r w:rsidR="001443D2" w:rsidRPr="001443D2">
        <w:rPr>
          <w:rFonts w:cs="Arial"/>
          <w:noProof/>
        </w:rPr>
        <w:t>[27], [31]</w:t>
      </w:r>
      <w:r w:rsidR="001443D2">
        <w:rPr>
          <w:rFonts w:cs="Arial"/>
        </w:rPr>
        <w:fldChar w:fldCharType="end"/>
      </w:r>
      <w:r w:rsidR="001443D2">
        <w:rPr>
          <w:rFonts w:cs="Arial"/>
        </w:rPr>
        <w:t>. The 802.11 architecture mod</w:t>
      </w:r>
      <w:r w:rsidR="006E0381">
        <w:rPr>
          <w:rFonts w:cs="Arial"/>
        </w:rPr>
        <w:t>el can be seen in figure 2.4</w:t>
      </w:r>
      <w:r w:rsidR="001443D2">
        <w:rPr>
          <w:rFonts w:cs="Arial"/>
        </w:rPr>
        <w:t xml:space="preserve"> below</w:t>
      </w:r>
    </w:p>
    <w:p w14:paraId="492A15EF" w14:textId="61D83EBB" w:rsidR="00A666F0" w:rsidRDefault="00A666F0" w:rsidP="00E34A1E">
      <w:pPr>
        <w:spacing w:line="240" w:lineRule="auto"/>
        <w:jc w:val="center"/>
        <w:rPr>
          <w:rFonts w:cs="Arial"/>
        </w:rPr>
      </w:pPr>
      <w:r>
        <w:rPr>
          <w:rFonts w:cs="Arial"/>
          <w:noProof/>
        </w:rPr>
        <w:lastRenderedPageBreak/>
        <w:drawing>
          <wp:inline distT="0" distB="0" distL="0" distR="0" wp14:anchorId="3FEB8697" wp14:editId="61CA545F">
            <wp:extent cx="3494996" cy="1800225"/>
            <wp:effectExtent l="0" t="0" r="0" b="0"/>
            <wp:docPr id="2310" name="Picture 2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10" name="802.11 topology.PNG"/>
                    <pic:cNvPicPr/>
                  </pic:nvPicPr>
                  <pic:blipFill>
                    <a:blip r:embed="rId21">
                      <a:extLst>
                        <a:ext uri="{28A0092B-C50C-407E-A947-70E740481C1C}">
                          <a14:useLocalDpi xmlns:a14="http://schemas.microsoft.com/office/drawing/2010/main" val="0"/>
                        </a:ext>
                      </a:extLst>
                    </a:blip>
                    <a:stretch>
                      <a:fillRect/>
                    </a:stretch>
                  </pic:blipFill>
                  <pic:spPr>
                    <a:xfrm>
                      <a:off x="0" y="0"/>
                      <a:ext cx="3570525" cy="1839129"/>
                    </a:xfrm>
                    <a:prstGeom prst="rect">
                      <a:avLst/>
                    </a:prstGeom>
                  </pic:spPr>
                </pic:pic>
              </a:graphicData>
            </a:graphic>
          </wp:inline>
        </w:drawing>
      </w:r>
    </w:p>
    <w:p w14:paraId="1ADEDE29" w14:textId="3D2D8460" w:rsidR="00E34A1E" w:rsidRDefault="00B322D2" w:rsidP="00B322D2">
      <w:pPr>
        <w:pStyle w:val="Caption"/>
        <w:rPr>
          <w:rFonts w:cs="Arial"/>
        </w:rPr>
      </w:pPr>
      <w:bookmarkStart w:id="232" w:name="_Toc480884904"/>
      <w:bookmarkStart w:id="233" w:name="_Toc480950021"/>
      <w:r>
        <w:t xml:space="preserve">Figure </w:t>
      </w:r>
      <w:r w:rsidR="00D520E3">
        <w:fldChar w:fldCharType="begin"/>
      </w:r>
      <w:r w:rsidR="00D520E3">
        <w:instrText xml:space="preserve"> STYLEREF 1 \s </w:instrText>
      </w:r>
      <w:r w:rsidR="00D520E3">
        <w:fldChar w:fldCharType="separate"/>
      </w:r>
      <w:r w:rsidR="00D520E3">
        <w:rPr>
          <w:noProof/>
        </w:rPr>
        <w:t>2</w:t>
      </w:r>
      <w:r w:rsidR="00D520E3">
        <w:fldChar w:fldCharType="end"/>
      </w:r>
      <w:r w:rsidR="00D520E3">
        <w:t>.</w:t>
      </w:r>
      <w:r w:rsidR="00D520E3">
        <w:fldChar w:fldCharType="begin"/>
      </w:r>
      <w:r w:rsidR="00D520E3">
        <w:instrText xml:space="preserve"> SEQ Figure \* ARABIC \s 1 </w:instrText>
      </w:r>
      <w:r w:rsidR="00D520E3">
        <w:fldChar w:fldCharType="separate"/>
      </w:r>
      <w:r w:rsidR="00D520E3">
        <w:rPr>
          <w:noProof/>
        </w:rPr>
        <w:t>4</w:t>
      </w:r>
      <w:r w:rsidR="00D520E3">
        <w:fldChar w:fldCharType="end"/>
      </w:r>
      <w:r>
        <w:t xml:space="preserve"> </w:t>
      </w:r>
      <w:r w:rsidR="00E34A1E">
        <w:t xml:space="preserve">– BSS, IBSS and ESS example 802.11 architecture </w:t>
      </w:r>
      <w:r w:rsidR="00E34A1E">
        <w:fldChar w:fldCharType="begin" w:fldLock="1"/>
      </w:r>
      <w:r w:rsidR="001443D2">
        <w:instrText>ADDIN CSL_CITATION { "citationItems" : [ { "id" : "ITEM-1", "itemData" : { "DOI" : "10.1109/IECON.2007.4460126", "ISBN" : "1424407834", "ISSN" : "1553-572X", "abstract" : "Bluetooth (over IEEE 802.15.1), ultra-wideband (UWB, over IEEE 802.15.3), ZigBee (over IEEE 802.15.4), and Wi-Fi (over IEEE 802.11) are four protocol standards for short- range wireless communications with low power consumption. From an application point of view, bluetooth is intended for a cordless mouse, keyboard, and hands-free headset, UWB is oriented to high-bandwidth multimedia links, ZigBee is designed for reliable wirelessly networked monitoring and control networks, while Wi-Fi is directed at computer-to-computer connections as an extension or substitution of cabled networks. In this paper, we provide a study of these popular wireless communication standards, evaluating their main features and behaviors in terms of various metrics, including the transmission time, data coding efficiency, complexity, and power consumption. It is believed that the comparison presented in this paper would benefit application engineers in selecting an appropriate protocol.", "author" : [ { "dropping-particle" : "", "family" : "Lee", "given" : "Jin-shyan", "non-dropping-particle" : "", "parse-names" : false, "suffix" : "" }, { "dropping-particle" : "", "family" : "Su", "given" : "Yu-wei", "non-dropping-particle" : "", "parse-names" : false, "suffix" : "" }, { "dropping-particle" : "", "family" : "Shen", "given" : "Chung-chou", "non-dropping-particle" : "", "parse-names" : false, "suffix" : "" } ], "container-title" : "IECON Proceedings (Industrial Electronics Conference)", "id" : "ITEM-1", "issued" : { "date-parts" : [ [ "2007" ] ] }, "page" : "46-51", "title" : "A Comparative Study of Wireless Protocols :", "type" : "article-journal" }, "uris" : [ "http://www.mendeley.com/documents/?uuid=d8c2b2ac-e7ad-48fd-91a1-45b700da3a59" ] } ], "mendeley" : { "formattedCitation" : "[27]", "plainTextFormattedCitation" : "[27]", "previouslyFormattedCitation" : "[27]" }, "properties" : { "noteIndex" : 0 }, "schema" : "https://github.com/citation-style-language/schema/raw/master/csl-citation.json" }</w:instrText>
      </w:r>
      <w:r w:rsidR="00E34A1E">
        <w:fldChar w:fldCharType="separate"/>
      </w:r>
      <w:r w:rsidR="00E34A1E" w:rsidRPr="00E34A1E">
        <w:rPr>
          <w:b w:val="0"/>
          <w:noProof/>
        </w:rPr>
        <w:t>[27]</w:t>
      </w:r>
      <w:bookmarkEnd w:id="232"/>
      <w:bookmarkEnd w:id="233"/>
      <w:r w:rsidR="00E34A1E">
        <w:fldChar w:fldCharType="end"/>
      </w:r>
    </w:p>
    <w:p w14:paraId="1B7702BA" w14:textId="12D524E7" w:rsidR="00E34A1E" w:rsidRDefault="001443D2" w:rsidP="0005206B">
      <w:pPr>
        <w:pStyle w:val="Heading3"/>
      </w:pPr>
      <w:bookmarkStart w:id="234" w:name="_Toc480884966"/>
      <w:bookmarkStart w:id="235" w:name="_Toc480949941"/>
      <w:r w:rsidRPr="00967ED6">
        <w:t>Security</w:t>
      </w:r>
      <w:bookmarkEnd w:id="234"/>
      <w:bookmarkEnd w:id="235"/>
    </w:p>
    <w:p w14:paraId="15F57BE0" w14:textId="77777777" w:rsidR="00967ED6" w:rsidRPr="00967ED6" w:rsidRDefault="00967ED6" w:rsidP="00967ED6">
      <w:pPr>
        <w:rPr>
          <w:sz w:val="10"/>
          <w:szCs w:val="10"/>
          <w:lang w:val="x-none" w:eastAsia="x-none"/>
        </w:rPr>
      </w:pPr>
    </w:p>
    <w:p w14:paraId="67A8F87A" w14:textId="24A97FA3" w:rsidR="001443D2" w:rsidRDefault="001443D2" w:rsidP="001443D2">
      <w:pPr>
        <w:rPr>
          <w:rFonts w:cs="Arial"/>
        </w:rPr>
      </w:pPr>
      <w:r>
        <w:rPr>
          <w:rFonts w:cs="Arial"/>
        </w:rPr>
        <w:t xml:space="preserve">A major concern within any network either wired or wireless is how to protect and ensure data integrity. The 802.11 structure contains </w:t>
      </w:r>
      <w:r w:rsidR="00655A8C">
        <w:rPr>
          <w:rFonts w:cs="Arial"/>
        </w:rPr>
        <w:t xml:space="preserve">two </w:t>
      </w:r>
      <w:r>
        <w:rPr>
          <w:rFonts w:cs="Arial"/>
        </w:rPr>
        <w:t xml:space="preserve">classes of security processes </w:t>
      </w:r>
      <w:r w:rsidR="00655A8C">
        <w:rPr>
          <w:rFonts w:cs="Arial"/>
        </w:rPr>
        <w:t>known as robust security network association (RSNA</w:t>
      </w:r>
      <w:r w:rsidR="0001702E">
        <w:rPr>
          <w:rFonts w:cs="Arial"/>
        </w:rPr>
        <w:t xml:space="preserve">) and pre-RSNA </w:t>
      </w:r>
      <w:r w:rsidR="0001702E">
        <w:rPr>
          <w:rFonts w:cs="Arial"/>
        </w:rPr>
        <w:fldChar w:fldCharType="begin" w:fldLock="1"/>
      </w:r>
      <w:r w:rsidR="004464B9">
        <w:rPr>
          <w:rFonts w:cs="Arial"/>
        </w:rPr>
        <w:instrText>ADDIN CSL_CITATION { "citationItems" : [ { "id" : "ITEM-1", "itemData" : { "DOI" : "10.1109/IEEESTD.2012.6178212", "ISBN" : "9780738172453", "ISSN" : "0018-9545", "abstract" : "This revision specifies technical corrections and clarifications to IEEE Std 802.11 for wireless local area networks (WLANS) as well as enhancements to the existing medium access control (MAC) and physical layer (PHY) functions. It also incorporates Amendments 1 to 10 published in 2008 to 2011.", "author" : [ { "dropping-particle" : "", "family" : "IEEE", "given" : "", "non-dropping-particle" : "", "parse-names" : false, "suffix" : "" } ], "container-title" : "IEEE Std 802.11-2012 (Revision of IEEE Std 802.11-2007)", "id" : "ITEM-1", "issue" : "March", "issued" : { "date-parts" : [ [ "2012" ] ] }, "number-of-pages" : "2793", "title" : "IEEE Standard for Information technology--Telecommunications and information exchange between systems Local and metropolitan area networks--Specific requirements Part 11: Wireless LAN Medium Access Control (MAC) and Physical Layer (PHY) Specifications", "type" : "book", "volume" : "2012" }, "uris" : [ "http://www.mendeley.com/documents/?uuid=c35a06f5-178c-43ab-ac91-fc70827c954c" ] } ], "mendeley" : { "formattedCitation" : "[31]", "plainTextFormattedCitation" : "[31]", "previouslyFormattedCitation" : "[31]" }, "properties" : { "noteIndex" : 0 }, "schema" : "https://github.com/citation-style-language/schema/raw/master/csl-citation.json" }</w:instrText>
      </w:r>
      <w:r w:rsidR="0001702E">
        <w:rPr>
          <w:rFonts w:cs="Arial"/>
        </w:rPr>
        <w:fldChar w:fldCharType="separate"/>
      </w:r>
      <w:r w:rsidR="0001702E" w:rsidRPr="0001702E">
        <w:rPr>
          <w:rFonts w:cs="Arial"/>
          <w:noProof/>
        </w:rPr>
        <w:t>[31]</w:t>
      </w:r>
      <w:r w:rsidR="0001702E">
        <w:rPr>
          <w:rFonts w:cs="Arial"/>
        </w:rPr>
        <w:fldChar w:fldCharType="end"/>
      </w:r>
      <w:r w:rsidR="0001702E">
        <w:rPr>
          <w:rFonts w:cs="Arial"/>
        </w:rPr>
        <w:t>. These processes contain algorithms that enable the required security level for the 802.11 protocol. Pre-RSNA technology cannot be utilised within sensor network</w:t>
      </w:r>
      <w:r w:rsidR="00875687">
        <w:rPr>
          <w:rFonts w:cs="Arial"/>
        </w:rPr>
        <w:t xml:space="preserve">s as it is vulnerable to attack. The exception to this </w:t>
      </w:r>
      <w:r w:rsidR="004464B9">
        <w:rPr>
          <w:rFonts w:cs="Arial"/>
        </w:rPr>
        <w:t xml:space="preserve">is Open System authentication which is a null authentication algorithm </w:t>
      </w:r>
      <w:r w:rsidR="004464B9">
        <w:rPr>
          <w:rFonts w:cs="Arial"/>
        </w:rPr>
        <w:fldChar w:fldCharType="begin" w:fldLock="1"/>
      </w:r>
      <w:r w:rsidR="00967ED6">
        <w:rPr>
          <w:rFonts w:cs="Arial"/>
        </w:rPr>
        <w:instrText>ADDIN CSL_CITATION { "citationItems" : [ { "id" : "ITEM-1", "itemData" : { "DOI" : "10.1109/IEEESTD.2012.6178212", "ISBN" : "9780738172453", "ISSN" : "0018-9545", "abstract" : "This revision specifies technical corrections and clarifications to IEEE Std 802.11 for wireless local area networks (WLANS) as well as enhancements to the existing medium access control (MAC) and physical layer (PHY) functions. It also incorporates Amendments 1 to 10 published in 2008 to 2011.", "author" : [ { "dropping-particle" : "", "family" : "IEEE", "given" : "", "non-dropping-particle" : "", "parse-names" : false, "suffix" : "" } ], "container-title" : "IEEE Std 802.11-2012 (Revision of IEEE Std 802.11-2007)", "id" : "ITEM-1", "issue" : "March", "issued" : { "date-parts" : [ [ "2012" ] ] }, "number-of-pages" : "2793", "title" : "IEEE Standard for Information technology--Telecommunications and information exchange between systems Local and metropolitan area networks--Specific requirements Part 11: Wireless LAN Medium Access Control (MAC) and Physical Layer (PHY) Specifications", "type" : "book", "volume" : "2012" }, "uris" : [ "http://www.mendeley.com/documents/?uuid=c35a06f5-178c-43ab-ac91-fc70827c954c" ] } ], "mendeley" : { "formattedCitation" : "[31]", "plainTextFormattedCitation" : "[31]", "previouslyFormattedCitation" : "[31]" }, "properties" : { "noteIndex" : 0 }, "schema" : "https://github.com/citation-style-language/schema/raw/master/csl-citation.json" }</w:instrText>
      </w:r>
      <w:r w:rsidR="004464B9">
        <w:rPr>
          <w:rFonts w:cs="Arial"/>
        </w:rPr>
        <w:fldChar w:fldCharType="separate"/>
      </w:r>
      <w:r w:rsidR="004464B9" w:rsidRPr="004464B9">
        <w:rPr>
          <w:rFonts w:cs="Arial"/>
          <w:noProof/>
        </w:rPr>
        <w:t>[31]</w:t>
      </w:r>
      <w:r w:rsidR="004464B9">
        <w:rPr>
          <w:rFonts w:cs="Arial"/>
        </w:rPr>
        <w:fldChar w:fldCharType="end"/>
      </w:r>
      <w:r w:rsidR="004464B9">
        <w:rPr>
          <w:rFonts w:cs="Arial"/>
        </w:rPr>
        <w:t>. This algorithm is the default verification protocol for pre-RSNA devices. Table 3 identifies what algorithms are utilised in both RSNA and pre-RSNA security</w:t>
      </w:r>
      <w:r w:rsidR="00967ED6">
        <w:rPr>
          <w:rFonts w:cs="Arial"/>
        </w:rPr>
        <w:t>.</w:t>
      </w:r>
    </w:p>
    <w:p w14:paraId="65153E20" w14:textId="184A88B8" w:rsidR="004464B9" w:rsidRDefault="004464B9" w:rsidP="004464B9">
      <w:pPr>
        <w:pStyle w:val="Caption"/>
        <w:spacing w:after="0"/>
      </w:pPr>
      <w:bookmarkStart w:id="236" w:name="_Toc480950075"/>
      <w:r>
        <w:t xml:space="preserve">Table </w:t>
      </w:r>
      <w:r>
        <w:fldChar w:fldCharType="begin"/>
      </w:r>
      <w:r>
        <w:instrText xml:space="preserve"> SEQ Table \* ARABIC </w:instrText>
      </w:r>
      <w:r>
        <w:fldChar w:fldCharType="separate"/>
      </w:r>
      <w:r w:rsidR="004568CA">
        <w:rPr>
          <w:noProof/>
        </w:rPr>
        <w:t>3</w:t>
      </w:r>
      <w:r>
        <w:fldChar w:fldCharType="end"/>
      </w:r>
      <w:r>
        <w:t xml:space="preserve"> – RSNA and pre-RSNA security algorithms</w:t>
      </w:r>
      <w:bookmarkEnd w:id="236"/>
    </w:p>
    <w:p w14:paraId="35F75D7D" w14:textId="01F29E33" w:rsidR="004464B9" w:rsidRDefault="005640DA" w:rsidP="005640DA">
      <w:pPr>
        <w:spacing w:line="240" w:lineRule="auto"/>
        <w:jc w:val="center"/>
      </w:pPr>
      <w:r>
        <w:rPr>
          <w:noProof/>
        </w:rPr>
        <w:drawing>
          <wp:inline distT="0" distB="0" distL="0" distR="0" wp14:anchorId="01CD5560" wp14:editId="6455194A">
            <wp:extent cx="3629025" cy="1875402"/>
            <wp:effectExtent l="0" t="0" r="0" b="0"/>
            <wp:docPr id="2308" name="Picture 2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08" name="Table of 802.11 RSNA and pre-RSNA algorithms.PNG"/>
                    <pic:cNvPicPr/>
                  </pic:nvPicPr>
                  <pic:blipFill>
                    <a:blip r:embed="rId22">
                      <a:extLst>
                        <a:ext uri="{28A0092B-C50C-407E-A947-70E740481C1C}">
                          <a14:useLocalDpi xmlns:a14="http://schemas.microsoft.com/office/drawing/2010/main" val="0"/>
                        </a:ext>
                      </a:extLst>
                    </a:blip>
                    <a:stretch>
                      <a:fillRect/>
                    </a:stretch>
                  </pic:blipFill>
                  <pic:spPr>
                    <a:xfrm>
                      <a:off x="0" y="0"/>
                      <a:ext cx="3654064" cy="1888342"/>
                    </a:xfrm>
                    <a:prstGeom prst="rect">
                      <a:avLst/>
                    </a:prstGeom>
                  </pic:spPr>
                </pic:pic>
              </a:graphicData>
            </a:graphic>
          </wp:inline>
        </w:drawing>
      </w:r>
    </w:p>
    <w:p w14:paraId="53ABC3EC" w14:textId="7F606B5D" w:rsidR="005640DA" w:rsidRPr="00C1726E" w:rsidRDefault="005640DA" w:rsidP="005640DA">
      <w:pPr>
        <w:jc w:val="center"/>
      </w:pPr>
      <w:r w:rsidRPr="00C1726E">
        <w:t>Source:</w:t>
      </w:r>
      <w:r w:rsidR="00967ED6" w:rsidRPr="00C1726E">
        <w:t xml:space="preserve"> IEEE Standard for Information technology</w:t>
      </w:r>
      <w:r w:rsidRPr="00C1726E">
        <w:t xml:space="preserve"> </w:t>
      </w:r>
      <w:r w:rsidR="00967ED6" w:rsidRPr="00C1726E">
        <w:fldChar w:fldCharType="begin" w:fldLock="1"/>
      </w:r>
      <w:r w:rsidR="00687359" w:rsidRPr="00C1726E">
        <w:instrText>ADDIN CSL_CITATION { "citationItems" : [ { "id" : "ITEM-1", "itemData" : { "DOI" : "10.1109/IEEESTD.2012.6178212", "ISBN" : "9780738172453", "ISSN" : "0018-9545", "abstract" : "This revision specifies technical corrections and clarifications to IEEE Std 802.11 for wireless local area networks (WLANS) as well as enhancements to the existing medium access control (MAC) and physical layer (PHY) functions. It also incorporates Amendments 1 to 10 published in 2008 to 2011.", "author" : [ { "dropping-particle" : "", "family" : "IEEE", "given" : "", "non-dropping-particle" : "", "parse-names" : false, "suffix" : "" } ], "container-title" : "IEEE Std 802.11-2012 (Revision of IEEE Std 802.11-2007)", "id" : "ITEM-1", "issue" : "March", "issued" : { "date-parts" : [ [ "2012" ] ] }, "number-of-pages" : "2793", "title" : "IEEE Standard for Information technology--Telecommunications and information exchange between systems Local and metropolitan area networks--Specific requirements Part 11: Wireless LAN Medium Access Control (MAC) and Physical Layer (PHY) Specifications", "type" : "book", "volume" : "2012" }, "uris" : [ "http://www.mendeley.com/documents/?uuid=c35a06f5-178c-43ab-ac91-fc70827c954c" ] } ], "mendeley" : { "formattedCitation" : "[31]", "plainTextFormattedCitation" : "[31]", "previouslyFormattedCitation" : "[31]" }, "properties" : { "noteIndex" : 0 }, "schema" : "https://github.com/citation-style-language/schema/raw/master/csl-citation.json" }</w:instrText>
      </w:r>
      <w:r w:rsidR="00967ED6" w:rsidRPr="00C1726E">
        <w:fldChar w:fldCharType="separate"/>
      </w:r>
      <w:r w:rsidR="00967ED6" w:rsidRPr="00C1726E">
        <w:rPr>
          <w:noProof/>
        </w:rPr>
        <w:t>[31]</w:t>
      </w:r>
      <w:r w:rsidR="00967ED6" w:rsidRPr="00C1726E">
        <w:fldChar w:fldCharType="end"/>
      </w:r>
    </w:p>
    <w:p w14:paraId="3D301EB5" w14:textId="4A559C2D" w:rsidR="005A6FBC" w:rsidRPr="005A6FBC" w:rsidRDefault="005A6FBC" w:rsidP="001443D2">
      <w:pPr>
        <w:rPr>
          <w:rFonts w:cs="Arial"/>
          <w:b/>
          <w:u w:val="single"/>
        </w:rPr>
      </w:pPr>
      <w:r w:rsidRPr="005A6FBC">
        <w:rPr>
          <w:rFonts w:cs="Arial"/>
          <w:b/>
          <w:u w:val="single"/>
        </w:rPr>
        <w:t>TKIP</w:t>
      </w:r>
    </w:p>
    <w:p w14:paraId="5BF818AF" w14:textId="40A95B16" w:rsidR="00A80823" w:rsidRDefault="005A6FBC" w:rsidP="001443D2">
      <w:pPr>
        <w:rPr>
          <w:rFonts w:cs="Arial"/>
        </w:rPr>
      </w:pPr>
      <w:r w:rsidRPr="005A6FBC">
        <w:rPr>
          <w:rFonts w:cs="Arial"/>
        </w:rPr>
        <w:t>Temporal Key Integrity Protocol (TKIP)</w:t>
      </w:r>
      <w:r>
        <w:rPr>
          <w:rFonts w:cs="Arial"/>
        </w:rPr>
        <w:t xml:space="preserve"> is known as one of the first </w:t>
      </w:r>
      <w:r w:rsidR="005873F8">
        <w:rPr>
          <w:rFonts w:cs="Arial"/>
        </w:rPr>
        <w:t xml:space="preserve">newly </w:t>
      </w:r>
      <w:r>
        <w:rPr>
          <w:rFonts w:cs="Arial"/>
        </w:rPr>
        <w:t xml:space="preserve">developed link layer encryption protocols. Its overall aim was to advance the security of wired equivalent privacy (WEP). During </w:t>
      </w:r>
      <w:r w:rsidR="005873F8">
        <w:rPr>
          <w:rFonts w:cs="Arial"/>
        </w:rPr>
        <w:t xml:space="preserve">its </w:t>
      </w:r>
      <w:r>
        <w:rPr>
          <w:rFonts w:cs="Arial"/>
        </w:rPr>
        <w:t>development most of the WEP architecture was retained, however it was bolstered by ta</w:t>
      </w:r>
      <w:r w:rsidR="005873F8">
        <w:rPr>
          <w:rFonts w:cs="Arial"/>
        </w:rPr>
        <w:t>c</w:t>
      </w:r>
      <w:r>
        <w:rPr>
          <w:rFonts w:cs="Arial"/>
        </w:rPr>
        <w:t>k</w:t>
      </w:r>
      <w:r w:rsidR="005873F8">
        <w:rPr>
          <w:rFonts w:cs="Arial"/>
        </w:rPr>
        <w:t>l</w:t>
      </w:r>
      <w:r>
        <w:rPr>
          <w:rFonts w:cs="Arial"/>
        </w:rPr>
        <w:t>ing WEPs vulnerabilities</w:t>
      </w:r>
      <w:r w:rsidR="0079142A">
        <w:rPr>
          <w:rFonts w:cs="Arial"/>
        </w:rPr>
        <w:t xml:space="preserve"> </w:t>
      </w:r>
      <w:r w:rsidR="0079142A">
        <w:rPr>
          <w:rFonts w:cs="Arial"/>
        </w:rPr>
        <w:fldChar w:fldCharType="begin" w:fldLock="1"/>
      </w:r>
      <w:r w:rsidR="008333F4">
        <w:rPr>
          <w:rFonts w:cs="Arial"/>
        </w:rPr>
        <w:instrText>ADDIN CSL_CITATION { "citationItems" : [ { "id" : "ITEM-1", "itemData" : { "ISBN" : "0596100523", "abstract" : "2nd ed. Previous edition: 2002. \"Creating &amp; administering wireless networks\"--Cover. \"Covers 802.11a, g, n, &amp; i\"--Cover. Includes index. Foreword -- Preface -- 1. Introduction to wireless networking -- 2. Overview of 802.11 networks -- 3. 802.11 MAC fundamentals -- 4. 802.11 framing in detail -- 5. Wired equivalent privacy (WEP) -- 6. User authentication with 802.1X -- 7. 802.11i: robust security networks, and CCMP -- 8. Management operations -- 9. Contention-free service with the PCF -- 10. Physical layer overview -- 11. The frequency-hopping (FH) PHY -- 12. The direct sequence PHYs: DSSS and HR/DSSS (802.11b) -- 13. 802.11a and 802.11j: 5-GHz OFDM PHY -- 14. 802.11g: the extended-rate PHY (ERP) -- 15. A peek ahead at 802.11n: MIMO-OFDM -- 16. 802.11 hardware -- 17. Using 802.11 on Windows -- 18. 802.11 on the Macintosh -- 19. Using 802.11 on Linux -- 20. Using 802.11 access points -- 21. Logical wireless network architecture -- 22. Security architecture -- 23. Site planning and project management -- 24. 802.11 network analysis -- 25. 802.11 performance tuning -- 26. Conclusions and predictions -- Glossary -- Index.", "author" : [ { "dropping-particle" : "", "family" : "Gast", "given" : "Matthew.", "non-dropping-particle" : "", "parse-names" : false, "suffix" : "" } ], "id" : "ITEM-1", "issued" : { "date-parts" : [ [ "2005" ] ] }, "number-of-pages" : "630", "publisher" : "O'Reilly", "title" : "802.11 wireless networks : the definitive guide", "type" : "book" }, "uris" : [ "http://www.mendeley.com/documents/?uuid=f7e0c901-c39f-314d-8835-1b8470a480cb" ] } ], "mendeley" : { "formattedCitation" : "[32]", "plainTextFormattedCitation" : "[32]", "previouslyFormattedCitation" : "[32]" }, "properties" : { "noteIndex" : 0 }, "schema" : "https://github.com/citation-style-language/schema/raw/master/csl-citation.json" }</w:instrText>
      </w:r>
      <w:r w:rsidR="0079142A">
        <w:rPr>
          <w:rFonts w:cs="Arial"/>
        </w:rPr>
        <w:fldChar w:fldCharType="separate"/>
      </w:r>
      <w:r w:rsidR="00525CC5" w:rsidRPr="00525CC5">
        <w:rPr>
          <w:rFonts w:cs="Arial"/>
          <w:noProof/>
        </w:rPr>
        <w:t>[32]</w:t>
      </w:r>
      <w:r w:rsidR="0079142A">
        <w:rPr>
          <w:rFonts w:cs="Arial"/>
        </w:rPr>
        <w:fldChar w:fldCharType="end"/>
      </w:r>
      <w:r>
        <w:rPr>
          <w:rFonts w:cs="Arial"/>
        </w:rPr>
        <w:t>.</w:t>
      </w:r>
      <w:r w:rsidR="005873F8">
        <w:rPr>
          <w:rFonts w:cs="Arial"/>
        </w:rPr>
        <w:t xml:space="preserve"> TKIP utilises master keys, this was not true with WEP as it only </w:t>
      </w:r>
      <w:r w:rsidR="005873F8">
        <w:rPr>
          <w:rFonts w:cs="Arial"/>
        </w:rPr>
        <w:lastRenderedPageBreak/>
        <w:t xml:space="preserve">deployed a single master key. TKIP can also manage these keys to enable secure refreshing of new keys </w:t>
      </w:r>
      <w:r w:rsidR="005873F8">
        <w:rPr>
          <w:rFonts w:cs="Arial"/>
        </w:rPr>
        <w:fldChar w:fldCharType="begin" w:fldLock="1"/>
      </w:r>
      <w:r w:rsidR="008333F4">
        <w:rPr>
          <w:rFonts w:cs="Arial"/>
        </w:rPr>
        <w:instrText>ADDIN CSL_CITATION { "citationItems" : [ { "id" : "ITEM-1", "itemData" : { "author" : [ { "dropping-particle" : "", "family" : "Benton", "given" : "Kevin", "non-dropping-particle" : "", "parse-names" : false, "suffix" : "" } ], "id" : "ITEM-1", "issued" : { "date-parts" : [ [ "2010" ] ] }, "title" : "The Evolution of 802.11 Wireless Security", "type" : "article-journal" }, "uris" : [ "http://www.mendeley.com/documents/?uuid=ac06af3d-f22f-34ef-b8f7-9839c5d7648b" ] } ], "mendeley" : { "formattedCitation" : "[33]", "plainTextFormattedCitation" : "[33]", "previouslyFormattedCitation" : "[33]" }, "properties" : { "noteIndex" : 0 }, "schema" : "https://github.com/citation-style-language/schema/raw/master/csl-citation.json" }</w:instrText>
      </w:r>
      <w:r w:rsidR="005873F8">
        <w:rPr>
          <w:rFonts w:cs="Arial"/>
        </w:rPr>
        <w:fldChar w:fldCharType="separate"/>
      </w:r>
      <w:r w:rsidR="00525CC5" w:rsidRPr="00525CC5">
        <w:rPr>
          <w:rFonts w:cs="Arial"/>
          <w:noProof/>
        </w:rPr>
        <w:t>[33]</w:t>
      </w:r>
      <w:r w:rsidR="005873F8">
        <w:rPr>
          <w:rFonts w:cs="Arial"/>
        </w:rPr>
        <w:fldChar w:fldCharType="end"/>
      </w:r>
      <w:r w:rsidR="005873F8">
        <w:rPr>
          <w:rFonts w:cs="Arial"/>
        </w:rPr>
        <w:t xml:space="preserve">. Whilst TKIP stills deploys the RC4-based frame encryption used in WEP, it obtains an exclusive RC4 key for each frame to alleviate attacks. This process is sometimes identified as key mixing </w:t>
      </w:r>
      <w:r w:rsidR="005873F8">
        <w:rPr>
          <w:rFonts w:cs="Arial"/>
        </w:rPr>
        <w:fldChar w:fldCharType="begin" w:fldLock="1"/>
      </w:r>
      <w:r w:rsidR="008333F4">
        <w:rPr>
          <w:rFonts w:cs="Arial"/>
        </w:rPr>
        <w:instrText>ADDIN CSL_CITATION { "citationItems" : [ { "id" : "ITEM-1", "itemData" : { "ISBN" : "0596100523", "abstract" : "2nd ed. Previous edition: 2002. \"Creating &amp; administering wireless networks\"--Cover. \"Covers 802.11a, g, n, &amp; i\"--Cover. Includes index. Foreword -- Preface -- 1. Introduction to wireless networking -- 2. Overview of 802.11 networks -- 3. 802.11 MAC fundamentals -- 4. 802.11 framing in detail -- 5. Wired equivalent privacy (WEP) -- 6. User authentication with 802.1X -- 7. 802.11i: robust security networks, and CCMP -- 8. Management operations -- 9. Contention-free service with the PCF -- 10. Physical layer overview -- 11. The frequency-hopping (FH) PHY -- 12. The direct sequence PHYs: DSSS and HR/DSSS (802.11b) -- 13. 802.11a and 802.11j: 5-GHz OFDM PHY -- 14. 802.11g: the extended-rate PHY (ERP) -- 15. A peek ahead at 802.11n: MIMO-OFDM -- 16. 802.11 hardware -- 17. Using 802.11 on Windows -- 18. 802.11 on the Macintosh -- 19. Using 802.11 on Linux -- 20. Using 802.11 access points -- 21. Logical wireless network architecture -- 22. Security architecture -- 23. Site planning and project management -- 24. 802.11 network analysis -- 25. 802.11 performance tuning -- 26. Conclusions and predictions -- Glossary -- Index.", "author" : [ { "dropping-particle" : "", "family" : "Gast", "given" : "Matthew.", "non-dropping-particle" : "", "parse-names" : false, "suffix" : "" } ], "id" : "ITEM-1", "issued" : { "date-parts" : [ [ "2005" ] ] }, "number-of-pages" : "630", "publisher" : "O'Reilly", "title" : "802.11 wireless networks : the definitive guide", "type" : "book" }, "uris" : [ "http://www.mendeley.com/documents/?uuid=f7e0c901-c39f-314d-8835-1b8470a480cb" ] } ], "mendeley" : { "formattedCitation" : "[32]", "plainTextFormattedCitation" : "[32]", "previouslyFormattedCitation" : "[32]" }, "properties" : { "noteIndex" : 0 }, "schema" : "https://github.com/citation-style-language/schema/raw/master/csl-citation.json" }</w:instrText>
      </w:r>
      <w:r w:rsidR="005873F8">
        <w:rPr>
          <w:rFonts w:cs="Arial"/>
        </w:rPr>
        <w:fldChar w:fldCharType="separate"/>
      </w:r>
      <w:r w:rsidR="00525CC5" w:rsidRPr="00525CC5">
        <w:rPr>
          <w:rFonts w:cs="Arial"/>
          <w:noProof/>
        </w:rPr>
        <w:t>[32]</w:t>
      </w:r>
      <w:r w:rsidR="005873F8">
        <w:rPr>
          <w:rFonts w:cs="Arial"/>
        </w:rPr>
        <w:fldChar w:fldCharType="end"/>
      </w:r>
      <w:r w:rsidR="005873F8">
        <w:rPr>
          <w:rFonts w:cs="Arial"/>
        </w:rPr>
        <w:t xml:space="preserve">. A defence against the reply attack is the sequence counter, any </w:t>
      </w:r>
      <w:r w:rsidR="00A80823">
        <w:rPr>
          <w:rFonts w:cs="Arial"/>
        </w:rPr>
        <w:t xml:space="preserve">frames flagged as being out-of-order are identified as each frame is numbered in sequence. Thus, preventing any potential intercepted data to be transmitted at a later date. WEPs hash has been replaced by TKIPs algorithm known as “Michael” </w:t>
      </w:r>
      <w:r w:rsidR="00A80823">
        <w:rPr>
          <w:rFonts w:cs="Arial"/>
        </w:rPr>
        <w:fldChar w:fldCharType="begin" w:fldLock="1"/>
      </w:r>
      <w:r w:rsidR="00B006E4">
        <w:rPr>
          <w:rFonts w:cs="Arial"/>
        </w:rPr>
        <w:instrText>ADDIN CSL_CITATION { "citationItems" : [ { "id" : "ITEM-1", "itemData" : { "URL" : "http://www.tech-faq.com/mic-message-integrity-check.html", "abstract" : "A message integrity check (MIC), is a security improvement for WEP encryption found on wireless networks. The check helps network administrators avoid attacks that focus on using the bit-flip technique on encrypted network data packets. Unlike the older ICV (Integrity Check Value) method, MIC is able to protect both the data payload and header of the respective network packet.", "accessed" : { "date-parts" : [ [ "2017", "4", "16" ] ] }, "author" : [ { "dropping-particle" : "", "family" : "TEch-FAQ", "given" : "", "non-dropping-particle" : "", "parse-names" : false, "suffix" : "" } ], "id" : "ITEM-1", "issued" : { "date-parts" : [ [ "2016" ] ] }, "title" : "MIC (Message Integrity Check)", "type" : "webpage" }, "uris" : [ "http://www.mendeley.com/documents/?uuid=c3d791fe-f230-307e-834b-398435bd4f89" ] } ], "mendeley" : { "formattedCitation" : "[34]", "plainTextFormattedCitation" : "[34]", "previouslyFormattedCitation" : "[34]" }, "properties" : { "noteIndex" : 0 }, "schema" : "https://github.com/citation-style-language/schema/raw/master/csl-citation.json" }</w:instrText>
      </w:r>
      <w:r w:rsidR="00A80823">
        <w:rPr>
          <w:rFonts w:cs="Arial"/>
        </w:rPr>
        <w:fldChar w:fldCharType="separate"/>
      </w:r>
      <w:r w:rsidR="00A80823" w:rsidRPr="00A80823">
        <w:rPr>
          <w:rFonts w:cs="Arial"/>
          <w:noProof/>
        </w:rPr>
        <w:t>[34]</w:t>
      </w:r>
      <w:r w:rsidR="00A80823">
        <w:rPr>
          <w:rFonts w:cs="Arial"/>
        </w:rPr>
        <w:fldChar w:fldCharType="end"/>
      </w:r>
      <w:r w:rsidR="00B006E4">
        <w:rPr>
          <w:rFonts w:cs="Arial"/>
        </w:rPr>
        <w:t xml:space="preserve"> in using a stronger cryptographic integrity check it is easier to identify counterfeit frames. However, TKIP is still vulnerable to an active attack as it was developed to be used on hardware already in use. Countermeasures were also designed within TKIP to reduce to implications from such an attack </w:t>
      </w:r>
      <w:r w:rsidR="00B006E4">
        <w:rPr>
          <w:rFonts w:cs="Arial"/>
        </w:rPr>
        <w:fldChar w:fldCharType="begin" w:fldLock="1"/>
      </w:r>
      <w:r w:rsidR="008333F4">
        <w:rPr>
          <w:rFonts w:cs="Arial"/>
        </w:rPr>
        <w:instrText>ADDIN CSL_CITATION { "citationItems" : [ { "id" : "ITEM-1", "itemData" : { "ISBN" : "0596100523", "abstract" : "2nd ed. Previous edition: 2002. \"Creating &amp; administering wireless networks\"--Cover. \"Covers 802.11a, g, n, &amp; i\"--Cover. Includes index. Foreword -- Preface -- 1. Introduction to wireless networking -- 2. Overview of 802.11 networks -- 3. 802.11 MAC fundamentals -- 4. 802.11 framing in detail -- 5. Wired equivalent privacy (WEP) -- 6. User authentication with 802.1X -- 7. 802.11i: robust security networks, and CCMP -- 8. Management operations -- 9. Contention-free service with the PCF -- 10. Physical layer overview -- 11. The frequency-hopping (FH) PHY -- 12. The direct sequence PHYs: DSSS and HR/DSSS (802.11b) -- 13. 802.11a and 802.11j: 5-GHz OFDM PHY -- 14. 802.11g: the extended-rate PHY (ERP) -- 15. A peek ahead at 802.11n: MIMO-OFDM -- 16. 802.11 hardware -- 17. Using 802.11 on Windows -- 18. 802.11 on the Macintosh -- 19. Using 802.11 on Linux -- 20. Using 802.11 access points -- 21. Logical wireless network architecture -- 22. Security architecture -- 23. Site planning and project management -- 24. 802.11 network analysis -- 25. 802.11 performance tuning -- 26. Conclusions and predictions -- Glossary -- Index.", "author" : [ { "dropping-particle" : "", "family" : "Gast", "given" : "Matthew.", "non-dropping-particle" : "", "parse-names" : false, "suffix" : "" } ], "id" : "ITEM-1", "issued" : { "date-parts" : [ [ "2005" ] ] }, "number-of-pages" : "630", "publisher" : "O'Reilly", "title" : "802.11 wireless networks : the definitive guide", "type" : "book" }, "uris" : [ "http://www.mendeley.com/documents/?uuid=f7e0c901-c39f-314d-8835-1b8470a480cb" ] } ], "mendeley" : { "formattedCitation" : "[32]", "plainTextFormattedCitation" : "[32]", "previouslyFormattedCitation" : "[32]" }, "properties" : { "noteIndex" : 0 }, "schema" : "https://github.com/citation-style-language/schema/raw/master/csl-citation.json" }</w:instrText>
      </w:r>
      <w:r w:rsidR="00B006E4">
        <w:rPr>
          <w:rFonts w:cs="Arial"/>
        </w:rPr>
        <w:fldChar w:fldCharType="separate"/>
      </w:r>
      <w:r w:rsidR="00525CC5" w:rsidRPr="00525CC5">
        <w:rPr>
          <w:rFonts w:cs="Arial"/>
          <w:noProof/>
        </w:rPr>
        <w:t>[32]</w:t>
      </w:r>
      <w:r w:rsidR="00B006E4">
        <w:rPr>
          <w:rFonts w:cs="Arial"/>
        </w:rPr>
        <w:fldChar w:fldCharType="end"/>
      </w:r>
      <w:r w:rsidR="00B006E4">
        <w:rPr>
          <w:rFonts w:cs="Arial"/>
        </w:rPr>
        <w:t xml:space="preserve">. </w:t>
      </w:r>
      <w:r w:rsidR="00471EA3">
        <w:rPr>
          <w:rFonts w:cs="Arial"/>
        </w:rPr>
        <w:t xml:space="preserve">MIC failures should be recorded and flagged for review by a network / systems administrator, this could be a warning of an active attack. These failures must be kept </w:t>
      </w:r>
      <w:r w:rsidR="005654C1">
        <w:rPr>
          <w:rFonts w:cs="Arial"/>
        </w:rPr>
        <w:t xml:space="preserve">to no more than </w:t>
      </w:r>
      <w:r w:rsidR="00471EA3">
        <w:rPr>
          <w:rFonts w:cs="Arial"/>
        </w:rPr>
        <w:t>two in a sixty second period</w:t>
      </w:r>
      <w:r w:rsidR="005654C1">
        <w:rPr>
          <w:rFonts w:cs="Arial"/>
        </w:rPr>
        <w:t xml:space="preserve">. </w:t>
      </w:r>
      <w:r w:rsidR="00525CC5">
        <w:rPr>
          <w:rFonts w:cs="Arial"/>
        </w:rPr>
        <w:t xml:space="preserve">If more than two are detected in a sixty second period the STAs and APs need to be disabled for a predetermined period </w:t>
      </w:r>
      <w:r w:rsidR="00525CC5">
        <w:rPr>
          <w:rFonts w:cs="Arial"/>
        </w:rPr>
        <w:fldChar w:fldCharType="begin" w:fldLock="1"/>
      </w:r>
      <w:r w:rsidR="008333F4">
        <w:rPr>
          <w:rFonts w:cs="Arial"/>
        </w:rPr>
        <w:instrText>ADDIN CSL_CITATION { "citationItems" : [ { "id" : "ITEM-1", "itemData" : { "ISBN" : "0596100523", "abstract" : "2nd ed. Previous edition: 2002. \"Creating &amp; administering wireless networks\"--Cover. \"Covers 802.11a, g, n, &amp; i\"--Cover. Includes index. Foreword -- Preface -- 1. Introduction to wireless networking -- 2. Overview of 802.11 networks -- 3. 802.11 MAC fundamentals -- 4. 802.11 framing in detail -- 5. Wired equivalent privacy (WEP) -- 6. User authentication with 802.1X -- 7. 802.11i: robust security networks, and CCMP -- 8. Management operations -- 9. Contention-free service with the PCF -- 10. Physical layer overview -- 11. The frequency-hopping (FH) PHY -- 12. The direct sequence PHYs: DSSS and HR/DSSS (802.11b) -- 13. 802.11a and 802.11j: 5-GHz OFDM PHY -- 14. 802.11g: the extended-rate PHY (ERP) -- 15. A peek ahead at 802.11n: MIMO-OFDM -- 16. 802.11 hardware -- 17. Using 802.11 on Windows -- 18. 802.11 on the Macintosh -- 19. Using 802.11 on Linux -- 20. Using 802.11 access points -- 21. Logical wireless network architecture -- 22. Security architecture -- 23. Site planning and project management -- 24. 802.11 network analysis -- 25. 802.11 performance tuning -- 26. Conclusions and predictions -- Glossary -- Index.", "author" : [ { "dropping-particle" : "", "family" : "Gast", "given" : "Matthew.", "non-dropping-particle" : "", "parse-names" : false, "suffix" : "" } ], "id" : "ITEM-1", "issued" : { "date-parts" : [ [ "2005" ] ] }, "number-of-pages" : "630", "publisher" : "O'Reilly", "title" : "802.11 wireless networks : the definitive guide", "type" : "book" }, "uris" : [ "http://www.mendeley.com/documents/?uuid=f7e0c901-c39f-314d-8835-1b8470a480cb" ] } ], "mendeley" : { "formattedCitation" : "[32]", "plainTextFormattedCitation" : "[32]", "previouslyFormattedCitation" : "[32]" }, "properties" : { "noteIndex" : 0 }, "schema" : "https://github.com/citation-style-language/schema/raw/master/csl-citation.json" }</w:instrText>
      </w:r>
      <w:r w:rsidR="00525CC5">
        <w:rPr>
          <w:rFonts w:cs="Arial"/>
        </w:rPr>
        <w:fldChar w:fldCharType="separate"/>
      </w:r>
      <w:r w:rsidR="00525CC5" w:rsidRPr="00525CC5">
        <w:rPr>
          <w:rFonts w:cs="Arial"/>
          <w:noProof/>
        </w:rPr>
        <w:t>[32]</w:t>
      </w:r>
      <w:r w:rsidR="00525CC5">
        <w:rPr>
          <w:rFonts w:cs="Arial"/>
        </w:rPr>
        <w:fldChar w:fldCharType="end"/>
      </w:r>
      <w:r w:rsidR="00525CC5">
        <w:rPr>
          <w:rFonts w:cs="Arial"/>
        </w:rPr>
        <w:t>.</w:t>
      </w:r>
      <w:r w:rsidR="006E0381">
        <w:rPr>
          <w:rFonts w:cs="Arial"/>
        </w:rPr>
        <w:t xml:space="preserve"> The figure 2.5</w:t>
      </w:r>
      <w:r w:rsidR="00525CC5" w:rsidRPr="00525CC5">
        <w:rPr>
          <w:rFonts w:cs="Arial"/>
        </w:rPr>
        <w:t xml:space="preserve"> below show the encapsulation for TKIP.</w:t>
      </w:r>
    </w:p>
    <w:p w14:paraId="76E3A7E9" w14:textId="0A04D1CA" w:rsidR="00B006E4" w:rsidRDefault="00B006E4" w:rsidP="00471EA3">
      <w:pPr>
        <w:spacing w:line="240" w:lineRule="auto"/>
        <w:rPr>
          <w:rFonts w:cs="Arial"/>
        </w:rPr>
      </w:pPr>
      <w:r>
        <w:rPr>
          <w:rFonts w:cs="Arial"/>
          <w:noProof/>
        </w:rPr>
        <w:drawing>
          <wp:inline distT="0" distB="0" distL="0" distR="0" wp14:anchorId="63DB824A" wp14:editId="2A8D1E4F">
            <wp:extent cx="5567680" cy="986155"/>
            <wp:effectExtent l="0" t="0" r="0" b="4445"/>
            <wp:docPr id="2313" name="Picture 2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13" name="TKIP Encryption header.PNG"/>
                    <pic:cNvPicPr/>
                  </pic:nvPicPr>
                  <pic:blipFill>
                    <a:blip r:embed="rId23">
                      <a:extLst>
                        <a:ext uri="{28A0092B-C50C-407E-A947-70E740481C1C}">
                          <a14:useLocalDpi xmlns:a14="http://schemas.microsoft.com/office/drawing/2010/main" val="0"/>
                        </a:ext>
                      </a:extLst>
                    </a:blip>
                    <a:stretch>
                      <a:fillRect/>
                    </a:stretch>
                  </pic:blipFill>
                  <pic:spPr>
                    <a:xfrm>
                      <a:off x="0" y="0"/>
                      <a:ext cx="5567680" cy="986155"/>
                    </a:xfrm>
                    <a:prstGeom prst="rect">
                      <a:avLst/>
                    </a:prstGeom>
                  </pic:spPr>
                </pic:pic>
              </a:graphicData>
            </a:graphic>
          </wp:inline>
        </w:drawing>
      </w:r>
    </w:p>
    <w:p w14:paraId="75F0FA50" w14:textId="665398F9" w:rsidR="00471EA3" w:rsidRDefault="00471EA3" w:rsidP="00471EA3">
      <w:pPr>
        <w:pStyle w:val="Caption"/>
        <w:rPr>
          <w:rFonts w:cs="Arial"/>
        </w:rPr>
      </w:pPr>
      <w:bookmarkStart w:id="237" w:name="_Toc480884905"/>
      <w:bookmarkStart w:id="238" w:name="_Toc480950022"/>
      <w:r>
        <w:t xml:space="preserve">Figure </w:t>
      </w:r>
      <w:r w:rsidR="00D520E3">
        <w:fldChar w:fldCharType="begin"/>
      </w:r>
      <w:r w:rsidR="00D520E3">
        <w:instrText xml:space="preserve"> STYLEREF 1 \s </w:instrText>
      </w:r>
      <w:r w:rsidR="00D520E3">
        <w:fldChar w:fldCharType="separate"/>
      </w:r>
      <w:r w:rsidR="00D520E3">
        <w:rPr>
          <w:noProof/>
        </w:rPr>
        <w:t>2</w:t>
      </w:r>
      <w:r w:rsidR="00D520E3">
        <w:fldChar w:fldCharType="end"/>
      </w:r>
      <w:r w:rsidR="00D520E3">
        <w:t>.</w:t>
      </w:r>
      <w:r w:rsidR="00D520E3">
        <w:fldChar w:fldCharType="begin"/>
      </w:r>
      <w:r w:rsidR="00D520E3">
        <w:instrText xml:space="preserve"> SEQ Figure \* ARABIC \s 1 </w:instrText>
      </w:r>
      <w:r w:rsidR="00D520E3">
        <w:fldChar w:fldCharType="separate"/>
      </w:r>
      <w:r w:rsidR="00D520E3">
        <w:rPr>
          <w:noProof/>
        </w:rPr>
        <w:t>5</w:t>
      </w:r>
      <w:r w:rsidR="00D520E3">
        <w:fldChar w:fldCharType="end"/>
      </w:r>
      <w:r>
        <w:t xml:space="preserve"> – TKIP Encapsulation </w:t>
      </w:r>
      <w:r>
        <w:fldChar w:fldCharType="begin" w:fldLock="1"/>
      </w:r>
      <w:r w:rsidR="008333F4">
        <w:instrText>ADDIN CSL_CITATION { "citationItems" : [ { "id" : "ITEM-1", "itemData" : { "ISBN" : "0596100523", "abstract" : "2nd ed. Previous edition: 2002. \"Creating &amp; administering wireless networks\"--Cover. \"Covers 802.11a, g, n, &amp; i\"--Cover. Includes index. Foreword -- Preface -- 1. Introduction to wireless networking -- 2. Overview of 802.11 networks -- 3. 802.11 MAC fundamentals -- 4. 802.11 framing in detail -- 5. Wired equivalent privacy (WEP) -- 6. User authentication with 802.1X -- 7. 802.11i: robust security networks, and CCMP -- 8. Management operations -- 9. Contention-free service with the PCF -- 10. Physical layer overview -- 11. The frequency-hopping (FH) PHY -- 12. The direct sequence PHYs: DSSS and HR/DSSS (802.11b) -- 13. 802.11a and 802.11j: 5-GHz OFDM PHY -- 14. 802.11g: the extended-rate PHY (ERP) -- 15. A peek ahead at 802.11n: MIMO-OFDM -- 16. 802.11 hardware -- 17. Using 802.11 on Windows -- 18. 802.11 on the Macintosh -- 19. Using 802.11 on Linux -- 20. Using 802.11 access points -- 21. Logical wireless network architecture -- 22. Security architecture -- 23. Site planning and project management -- 24. 802.11 network analysis -- 25. 802.11 performance tuning -- 26. Conclusions and predictions -- Glossary -- Index.", "author" : [ { "dropping-particle" : "", "family" : "Gast", "given" : "Matthew.", "non-dropping-particle" : "", "parse-names" : false, "suffix" : "" } ], "id" : "ITEM-1", "issued" : { "date-parts" : [ [ "2005" ] ] }, "number-of-pages" : "630", "publisher" : "O'Reilly", "title" : "802.11 wireless networks : the definitive guide", "type" : "book" }, "uris" : [ "http://www.mendeley.com/documents/?uuid=f7e0c901-c39f-314d-8835-1b8470a480cb" ] } ], "mendeley" : { "formattedCitation" : "[32]", "plainTextFormattedCitation" : "[32]", "previouslyFormattedCitation" : "[32]" }, "properties" : { "noteIndex" : 0 }, "schema" : "https://github.com/citation-style-language/schema/raw/master/csl-citation.json" }</w:instrText>
      </w:r>
      <w:r>
        <w:fldChar w:fldCharType="separate"/>
      </w:r>
      <w:r w:rsidR="00525CC5" w:rsidRPr="00525CC5">
        <w:rPr>
          <w:b w:val="0"/>
          <w:noProof/>
        </w:rPr>
        <w:t>[32]</w:t>
      </w:r>
      <w:bookmarkEnd w:id="237"/>
      <w:bookmarkEnd w:id="238"/>
      <w:r>
        <w:fldChar w:fldCharType="end"/>
      </w:r>
    </w:p>
    <w:p w14:paraId="527A60C7" w14:textId="5D5070D5" w:rsidR="00B006E4" w:rsidRPr="000E5D84" w:rsidRDefault="000E5D84" w:rsidP="001443D2">
      <w:pPr>
        <w:rPr>
          <w:rFonts w:cs="Arial"/>
          <w:b/>
        </w:rPr>
      </w:pPr>
      <w:r>
        <w:rPr>
          <w:rFonts w:cs="Arial"/>
          <w:b/>
          <w:u w:val="single"/>
        </w:rPr>
        <w:t>CCMP (CBC-MAC)</w:t>
      </w:r>
    </w:p>
    <w:p w14:paraId="2FDC3F88" w14:textId="71AE6FCD" w:rsidR="009A6A8C" w:rsidRPr="009A6A8C" w:rsidRDefault="008333F4" w:rsidP="009715DF">
      <w:pPr>
        <w:rPr>
          <w:rFonts w:cs="Arial"/>
        </w:rPr>
      </w:pPr>
      <w:r>
        <w:rPr>
          <w:rFonts w:cs="Arial"/>
        </w:rPr>
        <w:t xml:space="preserve">Much like TKIP Counter Mode with CBC-MAC (CCMP) was developed to replace the older WEP protocol. However, as this newly designed cryptographic tool was going to not be backwards compatible it took longer to develop. Primarily CCMP was designed with Advanced Encryption Standard (AES) in mind. It is known that the AES uses both 128-bit keys and 128-bit blocks, thus making it far stronger in security than the 802.11 RC4 standard </w:t>
      </w:r>
      <w:r>
        <w:rPr>
          <w:rFonts w:cs="Arial"/>
        </w:rPr>
        <w:fldChar w:fldCharType="begin" w:fldLock="1"/>
      </w:r>
      <w:r w:rsidR="006C67EA">
        <w:rPr>
          <w:rFonts w:cs="Arial"/>
        </w:rPr>
        <w:instrText>ADDIN CSL_CITATION { "citationItems" : [ { "id" : "ITEM-1", "itemData" : { "ISBN" : "0596100523", "abstract" : "2nd ed. Previous edition: 2002. \"Creating &amp; administering wireless networks\"--Cover. \"Covers 802.11a, g, n, &amp; i\"--Cover. Includes index. Foreword -- Preface -- 1. Introduction to wireless networking -- 2. Overview of 802.11 networks -- 3. 802.11 MAC fundamentals -- 4. 802.11 framing in detail -- 5. Wired equivalent privacy (WEP) -- 6. User authentication with 802.1X -- 7. 802.11i: robust security networks, and CCMP -- 8. Management operations -- 9. Contention-free service with the PCF -- 10. Physical layer overview -- 11. The frequency-hopping (FH) PHY -- 12. The direct sequence PHYs: DSSS and HR/DSSS (802.11b) -- 13. 802.11a and 802.11j: 5-GHz OFDM PHY -- 14. 802.11g: the extended-rate PHY (ERP) -- 15. A peek ahead at 802.11n: MIMO-OFDM -- 16. 802.11 hardware -- 17. Using 802.11 on Windows -- 18. 802.11 on the Macintosh -- 19. Using 802.11 on Linux -- 20. Using 802.11 access points -- 21. Logical wireless network architecture -- 22. Security architecture -- 23. Site planning and project management -- 24. 802.11 network analysis -- 25. 802.11 performance tuning -- 26. Conclusions and predictions -- Glossary -- Index.", "author" : [ { "dropping-particle" : "", "family" : "Gast", "given" : "Matthew.", "non-dropping-particle" : "", "parse-names" : false, "suffix" : "" } ], "id" : "ITEM-1", "issued" : { "date-parts" : [ [ "2005" ] ] }, "number-of-pages" : "630", "publisher" : "O'Reilly", "title" : "802.11 wireless networks : the definitive guide", "type" : "book" }, "uris" : [ "http://www.mendeley.com/documents/?uuid=f7e0c901-c39f-314d-8835-1b8470a480cb" ] } ], "mendeley" : { "formattedCitation" : "[32]", "plainTextFormattedCitation" : "[32]", "previouslyFormattedCitation" : "[32]" }, "properties" : { "noteIndex" : 0 }, "schema" : "https://github.com/citation-style-language/schema/raw/master/csl-citation.json" }</w:instrText>
      </w:r>
      <w:r>
        <w:rPr>
          <w:rFonts w:cs="Arial"/>
        </w:rPr>
        <w:fldChar w:fldCharType="separate"/>
      </w:r>
      <w:r w:rsidRPr="008333F4">
        <w:rPr>
          <w:rFonts w:cs="Arial"/>
          <w:noProof/>
        </w:rPr>
        <w:t>[32]</w:t>
      </w:r>
      <w:r>
        <w:rPr>
          <w:rFonts w:cs="Arial"/>
        </w:rPr>
        <w:fldChar w:fldCharType="end"/>
      </w:r>
      <w:r>
        <w:rPr>
          <w:rFonts w:cs="Arial"/>
        </w:rPr>
        <w:t xml:space="preserve">. </w:t>
      </w:r>
      <w:r w:rsidR="009715DF">
        <w:rPr>
          <w:rFonts w:cs="Arial"/>
        </w:rPr>
        <w:t>A</w:t>
      </w:r>
      <w:r w:rsidR="009715DF" w:rsidRPr="009715DF">
        <w:rPr>
          <w:rFonts w:cs="Arial"/>
        </w:rPr>
        <w:t>s detailed in RFC 3610 (2003)</w:t>
      </w:r>
      <w:r w:rsidR="009715DF">
        <w:rPr>
          <w:rFonts w:cs="Arial"/>
        </w:rPr>
        <w:t xml:space="preserve"> </w:t>
      </w:r>
      <w:r w:rsidR="006C67EA" w:rsidRPr="009715DF">
        <w:rPr>
          <w:rFonts w:cs="Arial"/>
        </w:rPr>
        <w:t xml:space="preserve">CCMP is derived from the </w:t>
      </w:r>
      <w:r w:rsidR="009715DF" w:rsidRPr="009715DF">
        <w:rPr>
          <w:rFonts w:cs="Arial"/>
        </w:rPr>
        <w:t xml:space="preserve">utilisation of </w:t>
      </w:r>
      <w:r w:rsidR="006C67EA" w:rsidRPr="009715DF">
        <w:rPr>
          <w:rFonts w:cs="Arial"/>
        </w:rPr>
        <w:t>the block cipher</w:t>
      </w:r>
      <w:r w:rsidR="009715DF" w:rsidRPr="009715DF">
        <w:rPr>
          <w:rFonts w:cs="Arial"/>
        </w:rPr>
        <w:t xml:space="preserve"> contained within</w:t>
      </w:r>
      <w:r w:rsidR="006C67EA" w:rsidRPr="009715DF">
        <w:rPr>
          <w:rFonts w:cs="Arial"/>
        </w:rPr>
        <w:t xml:space="preserve"> the Counter Mode with CBC-MAC (CCM</w:t>
      </w:r>
      <w:r w:rsidR="009715DF" w:rsidRPr="009715DF">
        <w:rPr>
          <w:rFonts w:cs="Arial"/>
        </w:rPr>
        <w:t>).</w:t>
      </w:r>
      <w:r w:rsidR="006C67EA" w:rsidRPr="009715DF">
        <w:rPr>
          <w:rFonts w:cs="Arial"/>
        </w:rPr>
        <w:t xml:space="preserve"> CCM </w:t>
      </w:r>
      <w:r w:rsidR="009715DF" w:rsidRPr="009715DF">
        <w:rPr>
          <w:rFonts w:cs="Arial"/>
        </w:rPr>
        <w:t xml:space="preserve">offers </w:t>
      </w:r>
      <w:r w:rsidR="006C67EA" w:rsidRPr="009715DF">
        <w:rPr>
          <w:rFonts w:cs="Arial"/>
        </w:rPr>
        <w:t xml:space="preserve">encryption for confidentiality </w:t>
      </w:r>
      <w:r w:rsidR="009715DF" w:rsidRPr="009715DF">
        <w:rPr>
          <w:rFonts w:cs="Arial"/>
        </w:rPr>
        <w:t>and forms</w:t>
      </w:r>
      <w:r w:rsidR="006C67EA" w:rsidRPr="009715DF">
        <w:rPr>
          <w:rFonts w:cs="Arial"/>
        </w:rPr>
        <w:t xml:space="preserve"> a cryptographically secure integrity check value</w:t>
      </w:r>
      <w:r w:rsidR="009715DF" w:rsidRPr="009715DF">
        <w:rPr>
          <w:rFonts w:cs="Arial"/>
        </w:rPr>
        <w:t xml:space="preserve">, this is made possible due to its combined operation </w:t>
      </w:r>
      <w:r w:rsidR="009715DF" w:rsidRPr="009715DF">
        <w:rPr>
          <w:rFonts w:cs="Arial"/>
        </w:rPr>
        <w:fldChar w:fldCharType="begin" w:fldLock="1"/>
      </w:r>
      <w:r w:rsidR="00D974DC">
        <w:rPr>
          <w:rFonts w:cs="Arial"/>
        </w:rPr>
        <w:instrText>ADDIN CSL_CITATION { "citationItems" : [ { "id" : "ITEM-1", "itemData" : { "abstract" : "Counter with CBC-MAC (CCM) is a generic authenticated encryption block cipher mode. CCM is defined for use with 128-bit block ciphers, such as the Advanced Encryption Standard (AES).", "author" : [ { "dropping-particle" : "", "family" : "N.Ferguson", "given" : "D. Whiting; R. Housley;", "non-dropping-particle" : "", "parse-names" : false, "suffix" : "" } ], "container-title" : "Network Working Group", "id" : "ITEM-1", "issued" : { "date-parts" : [ [ "2003" ] ] }, "title" : "RFC 3610 - Counter with CBC-MAC \u2026CCM\u2014", "type" : "article-journal" }, "uris" : [ "http://www.mendeley.com/documents/?uuid=213d6a05-c489-38d4-b09e-7c7d2f63497a" ] } ], "mendeley" : { "formattedCitation" : "[35]", "plainTextFormattedCitation" : "[35]", "previouslyFormattedCitation" : "[35]" }, "properties" : { "noteIndex" : 0 }, "schema" : "https://github.com/citation-style-language/schema/raw/master/csl-citation.json" }</w:instrText>
      </w:r>
      <w:r w:rsidR="009715DF" w:rsidRPr="009715DF">
        <w:rPr>
          <w:rFonts w:cs="Arial"/>
        </w:rPr>
        <w:fldChar w:fldCharType="separate"/>
      </w:r>
      <w:r w:rsidR="009715DF" w:rsidRPr="009715DF">
        <w:rPr>
          <w:rFonts w:cs="Arial"/>
          <w:noProof/>
        </w:rPr>
        <w:t>[35]</w:t>
      </w:r>
      <w:r w:rsidR="009715DF" w:rsidRPr="009715DF">
        <w:rPr>
          <w:rFonts w:cs="Arial"/>
        </w:rPr>
        <w:fldChar w:fldCharType="end"/>
      </w:r>
      <w:r w:rsidR="009715DF">
        <w:rPr>
          <w:rFonts w:cs="Arial"/>
        </w:rPr>
        <w:t xml:space="preserve">. </w:t>
      </w:r>
      <w:r w:rsidR="00D974DC" w:rsidRPr="00D974DC">
        <w:rPr>
          <w:rFonts w:cs="Arial"/>
        </w:rPr>
        <w:t>The CCMP process offers a provision</w:t>
      </w:r>
      <w:r w:rsidR="009715DF" w:rsidRPr="00D974DC">
        <w:rPr>
          <w:rFonts w:cs="Arial"/>
        </w:rPr>
        <w:t xml:space="preserve"> for </w:t>
      </w:r>
      <w:r w:rsidR="009715DF" w:rsidRPr="00D974DC">
        <w:rPr>
          <w:rFonts w:cs="Arial"/>
        </w:rPr>
        <w:lastRenderedPageBreak/>
        <w:t xml:space="preserve">encryption and </w:t>
      </w:r>
      <w:r w:rsidR="009715DF" w:rsidRPr="009A6A8C">
        <w:rPr>
          <w:rFonts w:cs="Arial"/>
        </w:rPr>
        <w:t>integrity protection</w:t>
      </w:r>
      <w:r w:rsidR="00D974DC" w:rsidRPr="009A6A8C">
        <w:rPr>
          <w:rFonts w:cs="Arial"/>
        </w:rPr>
        <w:t xml:space="preserve"> simultaneously</w:t>
      </w:r>
      <w:r w:rsidR="009715DF" w:rsidRPr="009A6A8C">
        <w:rPr>
          <w:rFonts w:cs="Arial"/>
        </w:rPr>
        <w:t>, as shown in</w:t>
      </w:r>
      <w:r w:rsidR="006E0381">
        <w:t xml:space="preserve"> figure 2.6.</w:t>
      </w:r>
      <w:r w:rsidR="00D974DC" w:rsidRPr="009A6A8C">
        <w:t xml:space="preserve"> </w:t>
      </w:r>
      <w:r w:rsidR="00D974DC" w:rsidRPr="009A6A8C">
        <w:rPr>
          <w:rFonts w:cs="Arial"/>
        </w:rPr>
        <w:t xml:space="preserve">CCMP </w:t>
      </w:r>
      <w:r w:rsidR="009A6A8C" w:rsidRPr="009A6A8C">
        <w:rPr>
          <w:rFonts w:cs="Arial"/>
        </w:rPr>
        <w:t>utilises the frame, however in addition it will use a “temporal key” which will be attached to both encryption and authentication of the frame. A “key identifier” is required as “multiple keys” are deployed for use. At this point one key will be attached to a frame.</w:t>
      </w:r>
      <w:r w:rsidR="009A6A8C">
        <w:rPr>
          <w:rFonts w:cs="Arial"/>
        </w:rPr>
        <w:t xml:space="preserve"> To identify transmission a unique “packet number” is issued, this number will increase upon each frames transmission. However, should the frame require to be resent this number will not increase </w:t>
      </w:r>
      <w:r w:rsidR="009A6A8C">
        <w:rPr>
          <w:rFonts w:cs="Arial"/>
        </w:rPr>
        <w:fldChar w:fldCharType="begin" w:fldLock="1"/>
      </w:r>
      <w:r w:rsidR="00991B32">
        <w:rPr>
          <w:rFonts w:cs="Arial"/>
        </w:rPr>
        <w:instrText>ADDIN CSL_CITATION { "citationItems" : [ { "id" : "ITEM-1", "itemData" : { "ISBN" : "0596100523", "abstract" : "2nd ed. Previous edition: 2002. \"Creating &amp; administering wireless networks\"--Cover. \"Covers 802.11a, g, n, &amp; i\"--Cover. Includes index. Foreword -- Preface -- 1. Introduction to wireless networking -- 2. Overview of 802.11 networks -- 3. 802.11 MAC fundamentals -- 4. 802.11 framing in detail -- 5. Wired equivalent privacy (WEP) -- 6. User authentication with 802.1X -- 7. 802.11i: robust security networks, and CCMP -- 8. Management operations -- 9. Contention-free service with the PCF -- 10. Physical layer overview -- 11. The frequency-hopping (FH) PHY -- 12. The direct sequence PHYs: DSSS and HR/DSSS (802.11b) -- 13. 802.11a and 802.11j: 5-GHz OFDM PHY -- 14. 802.11g: the extended-rate PHY (ERP) -- 15. A peek ahead at 802.11n: MIMO-OFDM -- 16. 802.11 hardware -- 17. Using 802.11 on Windows -- 18. 802.11 on the Macintosh -- 19. Using 802.11 on Linux -- 20. Using 802.11 access points -- 21. Logical wireless network architecture -- 22. Security architecture -- 23. Site planning and project management -- 24. 802.11 network analysis -- 25. 802.11 performance tuning -- 26. Conclusions and predictions -- Glossary -- Index.", "author" : [ { "dropping-particle" : "", "family" : "Gast", "given" : "Matthew.", "non-dropping-particle" : "", "parse-names" : false, "suffix" : "" } ], "id" : "ITEM-1", "issued" : { "date-parts" : [ [ "2005" ] ] }, "number-of-pages" : "630", "publisher" : "O'Reilly", "title" : "802.11 wireless networks : the definitive guide", "type" : "book" }, "uris" : [ "http://www.mendeley.com/documents/?uuid=f7e0c901-c39f-314d-8835-1b8470a480cb" ] } ], "mendeley" : { "formattedCitation" : "[32]", "plainTextFormattedCitation" : "[32]", "previouslyFormattedCitation" : "[32]" }, "properties" : { "noteIndex" : 0 }, "schema" : "https://github.com/citation-style-language/schema/raw/master/csl-citation.json" }</w:instrText>
      </w:r>
      <w:r w:rsidR="009A6A8C">
        <w:rPr>
          <w:rFonts w:cs="Arial"/>
        </w:rPr>
        <w:fldChar w:fldCharType="separate"/>
      </w:r>
      <w:r w:rsidR="009A6A8C" w:rsidRPr="009A6A8C">
        <w:rPr>
          <w:rFonts w:cs="Arial"/>
          <w:noProof/>
        </w:rPr>
        <w:t>[32]</w:t>
      </w:r>
      <w:r w:rsidR="009A6A8C">
        <w:rPr>
          <w:rFonts w:cs="Arial"/>
        </w:rPr>
        <w:fldChar w:fldCharType="end"/>
      </w:r>
      <w:r w:rsidR="009A6A8C">
        <w:rPr>
          <w:rFonts w:cs="Arial"/>
        </w:rPr>
        <w:t>.</w:t>
      </w:r>
    </w:p>
    <w:p w14:paraId="0AB5EEB4" w14:textId="77777777" w:rsidR="009A6A8C" w:rsidRDefault="009A6A8C" w:rsidP="009715DF">
      <w:pPr>
        <w:rPr>
          <w:rFonts w:cs="Arial"/>
          <w:i/>
          <w:color w:val="FF0000"/>
        </w:rPr>
      </w:pPr>
    </w:p>
    <w:p w14:paraId="5B3A2EE4" w14:textId="30027A38" w:rsidR="006C67EA" w:rsidRDefault="00D974DC" w:rsidP="00D974DC">
      <w:pPr>
        <w:spacing w:line="240" w:lineRule="auto"/>
        <w:jc w:val="center"/>
        <w:rPr>
          <w:rFonts w:cs="Arial"/>
        </w:rPr>
      </w:pPr>
      <w:r>
        <w:rPr>
          <w:rFonts w:cs="Arial"/>
          <w:noProof/>
        </w:rPr>
        <w:drawing>
          <wp:inline distT="0" distB="0" distL="0" distR="0" wp14:anchorId="7A4FAEFC" wp14:editId="6DA24999">
            <wp:extent cx="4318230" cy="3324860"/>
            <wp:effectExtent l="0" t="0" r="6350" b="8890"/>
            <wp:docPr id="2314" name="Picture 2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14" name="CCMP frame processing - encryption.png"/>
                    <pic:cNvPicPr/>
                  </pic:nvPicPr>
                  <pic:blipFill>
                    <a:blip r:embed="rId24">
                      <a:extLst>
                        <a:ext uri="{28A0092B-C50C-407E-A947-70E740481C1C}">
                          <a14:useLocalDpi xmlns:a14="http://schemas.microsoft.com/office/drawing/2010/main" val="0"/>
                        </a:ext>
                      </a:extLst>
                    </a:blip>
                    <a:stretch>
                      <a:fillRect/>
                    </a:stretch>
                  </pic:blipFill>
                  <pic:spPr>
                    <a:xfrm>
                      <a:off x="0" y="0"/>
                      <a:ext cx="4327010" cy="3331621"/>
                    </a:xfrm>
                    <a:prstGeom prst="rect">
                      <a:avLst/>
                    </a:prstGeom>
                  </pic:spPr>
                </pic:pic>
              </a:graphicData>
            </a:graphic>
          </wp:inline>
        </w:drawing>
      </w:r>
    </w:p>
    <w:p w14:paraId="6A177FEC" w14:textId="626E32C0" w:rsidR="00D974DC" w:rsidRPr="009715DF" w:rsidRDefault="00D974DC" w:rsidP="00D974DC">
      <w:pPr>
        <w:pStyle w:val="Caption"/>
        <w:rPr>
          <w:rFonts w:cs="Arial"/>
        </w:rPr>
      </w:pPr>
      <w:bookmarkStart w:id="239" w:name="_Toc480884906"/>
      <w:bookmarkStart w:id="240" w:name="_Toc480950023"/>
      <w:r>
        <w:t xml:space="preserve">Figure </w:t>
      </w:r>
      <w:r w:rsidR="00D520E3">
        <w:fldChar w:fldCharType="begin"/>
      </w:r>
      <w:r w:rsidR="00D520E3">
        <w:instrText xml:space="preserve"> STYLEREF 1 \s </w:instrText>
      </w:r>
      <w:r w:rsidR="00D520E3">
        <w:fldChar w:fldCharType="separate"/>
      </w:r>
      <w:r w:rsidR="00D520E3">
        <w:rPr>
          <w:noProof/>
        </w:rPr>
        <w:t>2</w:t>
      </w:r>
      <w:r w:rsidR="00D520E3">
        <w:fldChar w:fldCharType="end"/>
      </w:r>
      <w:r w:rsidR="00D520E3">
        <w:t>.</w:t>
      </w:r>
      <w:r w:rsidR="00D520E3">
        <w:fldChar w:fldCharType="begin"/>
      </w:r>
      <w:r w:rsidR="00D520E3">
        <w:instrText xml:space="preserve"> SEQ Figure \* ARABIC \s 1 </w:instrText>
      </w:r>
      <w:r w:rsidR="00D520E3">
        <w:fldChar w:fldCharType="separate"/>
      </w:r>
      <w:r w:rsidR="00D520E3">
        <w:rPr>
          <w:noProof/>
        </w:rPr>
        <w:t>6</w:t>
      </w:r>
      <w:r w:rsidR="00D520E3">
        <w:fldChar w:fldCharType="end"/>
      </w:r>
      <w:r>
        <w:t xml:space="preserve"> – CCMP frame processing (encryption) </w:t>
      </w:r>
      <w:r>
        <w:fldChar w:fldCharType="begin" w:fldLock="1"/>
      </w:r>
      <w:r w:rsidR="009A6A8C">
        <w:instrText>ADDIN CSL_CITATION { "citationItems" : [ { "id" : "ITEM-1", "itemData" : { "ISBN" : "0596100523", "abstract" : "2nd ed. Previous edition: 2002. \"Creating &amp; administering wireless networks\"--Cover. \"Covers 802.11a, g, n, &amp; i\"--Cover. Includes index. Foreword -- Preface -- 1. Introduction to wireless networking -- 2. Overview of 802.11 networks -- 3. 802.11 MAC fundamentals -- 4. 802.11 framing in detail -- 5. Wired equivalent privacy (WEP) -- 6. User authentication with 802.1X -- 7. 802.11i: robust security networks, and CCMP -- 8. Management operations -- 9. Contention-free service with the PCF -- 10. Physical layer overview -- 11. The frequency-hopping (FH) PHY -- 12. The direct sequence PHYs: DSSS and HR/DSSS (802.11b) -- 13. 802.11a and 802.11j: 5-GHz OFDM PHY -- 14. 802.11g: the extended-rate PHY (ERP) -- 15. A peek ahead at 802.11n: MIMO-OFDM -- 16. 802.11 hardware -- 17. Using 802.11 on Windows -- 18. 802.11 on the Macintosh -- 19. Using 802.11 on Linux -- 20. Using 802.11 access points -- 21. Logical wireless network architecture -- 22. Security architecture -- 23. Site planning and project management -- 24. 802.11 network analysis -- 25. 802.11 performance tuning -- 26. Conclusions and predictions -- Glossary -- Index.", "author" : [ { "dropping-particle" : "", "family" : "Gast", "given" : "Matthew.", "non-dropping-particle" : "", "parse-names" : false, "suffix" : "" } ], "id" : "ITEM-1", "issued" : { "date-parts" : [ [ "2005" ] ] }, "number-of-pages" : "630", "publisher" : "O'Reilly", "title" : "802.11 wireless networks : the definitive guide", "type" : "book" }, "uris" : [ "http://www.mendeley.com/documents/?uuid=f7e0c901-c39f-314d-8835-1b8470a480cb" ] } ], "mendeley" : { "formattedCitation" : "[32]", "plainTextFormattedCitation" : "[32]", "previouslyFormattedCitation" : "[32]" }, "properties" : { "noteIndex" : 0 }, "schema" : "https://github.com/citation-style-language/schema/raw/master/csl-citation.json" }</w:instrText>
      </w:r>
      <w:r>
        <w:fldChar w:fldCharType="separate"/>
      </w:r>
      <w:r w:rsidRPr="00D974DC">
        <w:rPr>
          <w:b w:val="0"/>
          <w:noProof/>
        </w:rPr>
        <w:t>[32]</w:t>
      </w:r>
      <w:bookmarkEnd w:id="239"/>
      <w:bookmarkEnd w:id="240"/>
      <w:r>
        <w:fldChar w:fldCharType="end"/>
      </w:r>
    </w:p>
    <w:p w14:paraId="1A5B544A" w14:textId="4DEA924E" w:rsidR="00C81FAF" w:rsidRPr="00C81FAF" w:rsidRDefault="00991B32" w:rsidP="001443D2">
      <w:pPr>
        <w:rPr>
          <w:rFonts w:cs="Arial"/>
        </w:rPr>
      </w:pPr>
      <w:r w:rsidRPr="00C81FAF">
        <w:rPr>
          <w:rFonts w:cs="Arial"/>
        </w:rPr>
        <w:t>When comparing the encapsulation against TKIP it appears as though CCMP is simpler. Subsequent to the MAC header is where the CCMP header is placed, this header retains the “packet number” and “key ID”. Like TKIP th</w:t>
      </w:r>
      <w:r w:rsidR="00C81FAF" w:rsidRPr="00C81FAF">
        <w:rPr>
          <w:rFonts w:cs="Arial"/>
        </w:rPr>
        <w:t>e following frames containing the “data” and “MIC” are encrypted. The frame check sequence (FCS) follows to allow upper layer data to be transmitted</w:t>
      </w:r>
      <w:r w:rsidR="00044E49">
        <w:rPr>
          <w:rFonts w:cs="Arial"/>
        </w:rPr>
        <w:t xml:space="preserve"> </w:t>
      </w:r>
      <w:r w:rsidR="00044E49">
        <w:rPr>
          <w:rFonts w:cs="Arial"/>
        </w:rPr>
        <w:fldChar w:fldCharType="begin" w:fldLock="1"/>
      </w:r>
      <w:r w:rsidR="007F2884">
        <w:rPr>
          <w:rFonts w:cs="Arial"/>
        </w:rPr>
        <w:instrText>ADDIN CSL_CITATION { "citationItems" : [ { "id" : "ITEM-1", "itemData" : { "ISBN" : "0596100523", "abstract" : "2nd ed. Previous edition: 2002. \"Creating &amp; administering wireless networks\"--Cover. \"Covers 802.11a, g, n, &amp; i\"--Cover. Includes index. Foreword -- Preface -- 1. Introduction to wireless networking -- 2. Overview of 802.11 networks -- 3. 802.11 MAC fundamentals -- 4. 802.11 framing in detail -- 5. Wired equivalent privacy (WEP) -- 6. User authentication with 802.1X -- 7. 802.11i: robust security networks, and CCMP -- 8. Management operations -- 9. Contention-free service with the PCF -- 10. Physical layer overview -- 11. The frequency-hopping (FH) PHY -- 12. The direct sequence PHYs: DSSS and HR/DSSS (802.11b) -- 13. 802.11a and 802.11j: 5-GHz OFDM PHY -- 14. 802.11g: the extended-rate PHY (ERP) -- 15. A peek ahead at 802.11n: MIMO-OFDM -- 16. 802.11 hardware -- 17. Using 802.11 on Windows -- 18. 802.11 on the Macintosh -- 19. Using 802.11 on Linux -- 20. Using 802.11 access points -- 21. Logical wireless network architecture -- 22. Security architecture -- 23. Site planning and project management -- 24. 802.11 network analysis -- 25. 802.11 performance tuning -- 26. Conclusions and predictions -- Glossary -- Index.", "author" : [ { "dropping-particle" : "", "family" : "Gast", "given" : "Matthew.", "non-dropping-particle" : "", "parse-names" : false, "suffix" : "" } ], "id" : "ITEM-1", "issued" : { "date-parts" : [ [ "2005" ] ] }, "number-of-pages" : "630", "publisher" : "O'Reilly", "title" : "802.11 wireless networks : the definitive guide", "type" : "book" }, "uris" : [ "http://www.mendeley.com/documents/?uuid=f7e0c901-c39f-314d-8835-1b8470a480cb" ] } ], "mendeley" : { "formattedCitation" : "[32]", "plainTextFormattedCitation" : "[32]", "previouslyFormattedCitation" : "[32]" }, "properties" : { "noteIndex" : 0 }, "schema" : "https://github.com/citation-style-language/schema/raw/master/csl-citation.json" }</w:instrText>
      </w:r>
      <w:r w:rsidR="00044E49">
        <w:rPr>
          <w:rFonts w:cs="Arial"/>
        </w:rPr>
        <w:fldChar w:fldCharType="separate"/>
      </w:r>
      <w:r w:rsidR="00044E49" w:rsidRPr="00044E49">
        <w:rPr>
          <w:rFonts w:cs="Arial"/>
          <w:noProof/>
        </w:rPr>
        <w:t>[32]</w:t>
      </w:r>
      <w:r w:rsidR="00044E49">
        <w:rPr>
          <w:rFonts w:cs="Arial"/>
        </w:rPr>
        <w:fldChar w:fldCharType="end"/>
      </w:r>
      <w:r w:rsidR="00C81FAF" w:rsidRPr="00C81FAF">
        <w:rPr>
          <w:rFonts w:cs="Arial"/>
        </w:rPr>
        <w:t xml:space="preserve">. </w:t>
      </w:r>
      <w:r w:rsidR="00044E49">
        <w:rPr>
          <w:rFonts w:cs="Arial"/>
        </w:rPr>
        <w:t>as</w:t>
      </w:r>
      <w:r w:rsidR="006E0381">
        <w:rPr>
          <w:rFonts w:cs="Arial"/>
        </w:rPr>
        <w:t xml:space="preserve"> seen in figure 2.7</w:t>
      </w:r>
    </w:p>
    <w:p w14:paraId="5A2C99E2" w14:textId="53DF7757" w:rsidR="007B2A0B" w:rsidRPr="009715DF" w:rsidRDefault="00991B32" w:rsidP="00991B32">
      <w:pPr>
        <w:spacing w:line="240" w:lineRule="auto"/>
        <w:rPr>
          <w:rFonts w:cs="Arial"/>
        </w:rPr>
      </w:pPr>
      <w:r>
        <w:rPr>
          <w:rFonts w:cs="Arial"/>
          <w:noProof/>
        </w:rPr>
        <w:drawing>
          <wp:inline distT="0" distB="0" distL="0" distR="0" wp14:anchorId="3EF236F2" wp14:editId="6AF013E2">
            <wp:extent cx="5567680" cy="1647825"/>
            <wp:effectExtent l="0" t="0" r="0" b="9525"/>
            <wp:docPr id="2315" name="Picture 2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15" name="CCMP encapsulation.png"/>
                    <pic:cNvPicPr/>
                  </pic:nvPicPr>
                  <pic:blipFill>
                    <a:blip r:embed="rId25">
                      <a:extLst>
                        <a:ext uri="{28A0092B-C50C-407E-A947-70E740481C1C}">
                          <a14:useLocalDpi xmlns:a14="http://schemas.microsoft.com/office/drawing/2010/main" val="0"/>
                        </a:ext>
                      </a:extLst>
                    </a:blip>
                    <a:stretch>
                      <a:fillRect/>
                    </a:stretch>
                  </pic:blipFill>
                  <pic:spPr>
                    <a:xfrm>
                      <a:off x="0" y="0"/>
                      <a:ext cx="5567680" cy="1647825"/>
                    </a:xfrm>
                    <a:prstGeom prst="rect">
                      <a:avLst/>
                    </a:prstGeom>
                  </pic:spPr>
                </pic:pic>
              </a:graphicData>
            </a:graphic>
          </wp:inline>
        </w:drawing>
      </w:r>
    </w:p>
    <w:p w14:paraId="600E8C40" w14:textId="70426A7F" w:rsidR="007B2A0B" w:rsidRPr="005A6FBC" w:rsidRDefault="00991B32" w:rsidP="00991B32">
      <w:pPr>
        <w:pStyle w:val="Caption"/>
        <w:rPr>
          <w:rFonts w:cs="Arial"/>
        </w:rPr>
      </w:pPr>
      <w:bookmarkStart w:id="241" w:name="_Toc480884907"/>
      <w:bookmarkStart w:id="242" w:name="_Toc480950024"/>
      <w:r>
        <w:lastRenderedPageBreak/>
        <w:t xml:space="preserve">Figure </w:t>
      </w:r>
      <w:r w:rsidR="00D520E3">
        <w:fldChar w:fldCharType="begin"/>
      </w:r>
      <w:r w:rsidR="00D520E3">
        <w:instrText xml:space="preserve"> STYLEREF 1 \s </w:instrText>
      </w:r>
      <w:r w:rsidR="00D520E3">
        <w:fldChar w:fldCharType="separate"/>
      </w:r>
      <w:r w:rsidR="00D520E3">
        <w:rPr>
          <w:noProof/>
        </w:rPr>
        <w:t>2</w:t>
      </w:r>
      <w:r w:rsidR="00D520E3">
        <w:fldChar w:fldCharType="end"/>
      </w:r>
      <w:r w:rsidR="00D520E3">
        <w:t>.</w:t>
      </w:r>
      <w:r w:rsidR="00D520E3">
        <w:fldChar w:fldCharType="begin"/>
      </w:r>
      <w:r w:rsidR="00D520E3">
        <w:instrText xml:space="preserve"> SEQ Figure \* ARABIC \s 1 </w:instrText>
      </w:r>
      <w:r w:rsidR="00D520E3">
        <w:fldChar w:fldCharType="separate"/>
      </w:r>
      <w:r w:rsidR="00D520E3">
        <w:rPr>
          <w:noProof/>
        </w:rPr>
        <w:t>7</w:t>
      </w:r>
      <w:r w:rsidR="00D520E3">
        <w:fldChar w:fldCharType="end"/>
      </w:r>
      <w:r>
        <w:t xml:space="preserve"> – CCMP encapsulation </w:t>
      </w:r>
      <w:r>
        <w:fldChar w:fldCharType="begin" w:fldLock="1"/>
      </w:r>
      <w:r w:rsidR="00044E49">
        <w:instrText>ADDIN CSL_CITATION { "citationItems" : [ { "id" : "ITEM-1", "itemData" : { "ISBN" : "0596100523", "abstract" : "2nd ed. Previous edition: 2002. \"Creating &amp; administering wireless networks\"--Cover. \"Covers 802.11a, g, n, &amp; i\"--Cover. Includes index. Foreword -- Preface -- 1. Introduction to wireless networking -- 2. Overview of 802.11 networks -- 3. 802.11 MAC fundamentals -- 4. 802.11 framing in detail -- 5. Wired equivalent privacy (WEP) -- 6. User authentication with 802.1X -- 7. 802.11i: robust security networks, and CCMP -- 8. Management operations -- 9. Contention-free service with the PCF -- 10. Physical layer overview -- 11. The frequency-hopping (FH) PHY -- 12. The direct sequence PHYs: DSSS and HR/DSSS (802.11b) -- 13. 802.11a and 802.11j: 5-GHz OFDM PHY -- 14. 802.11g: the extended-rate PHY (ERP) -- 15. A peek ahead at 802.11n: MIMO-OFDM -- 16. 802.11 hardware -- 17. Using 802.11 on Windows -- 18. 802.11 on the Macintosh -- 19. Using 802.11 on Linux -- 20. Using 802.11 access points -- 21. Logical wireless network architecture -- 22. Security architecture -- 23. Site planning and project management -- 24. 802.11 network analysis -- 25. 802.11 performance tuning -- 26. Conclusions and predictions -- Glossary -- Index.", "author" : [ { "dropping-particle" : "", "family" : "Gast", "given" : "Matthew.", "non-dropping-particle" : "", "parse-names" : false, "suffix" : "" } ], "id" : "ITEM-1", "issued" : { "date-parts" : [ [ "2005" ] ] }, "number-of-pages" : "630", "publisher" : "O'Reilly", "title" : "802.11 wireless networks : the definitive guide", "type" : "book" }, "uris" : [ "http://www.mendeley.com/documents/?uuid=f7e0c901-c39f-314d-8835-1b8470a480cb" ] } ], "mendeley" : { "formattedCitation" : "[32]", "plainTextFormattedCitation" : "[32]", "previouslyFormattedCitation" : "[32]" }, "properties" : { "noteIndex" : 0 }, "schema" : "https://github.com/citation-style-language/schema/raw/master/csl-citation.json" }</w:instrText>
      </w:r>
      <w:r>
        <w:fldChar w:fldCharType="separate"/>
      </w:r>
      <w:r w:rsidRPr="00991B32">
        <w:rPr>
          <w:b w:val="0"/>
          <w:noProof/>
        </w:rPr>
        <w:t>[32]</w:t>
      </w:r>
      <w:bookmarkEnd w:id="241"/>
      <w:bookmarkEnd w:id="242"/>
      <w:r>
        <w:fldChar w:fldCharType="end"/>
      </w:r>
    </w:p>
    <w:p w14:paraId="707850D3" w14:textId="43B491BF" w:rsidR="007B2A0B" w:rsidRPr="00044E49" w:rsidRDefault="00044E49" w:rsidP="007B2A0B">
      <w:pPr>
        <w:rPr>
          <w:rFonts w:cs="Arial"/>
          <w:b/>
          <w:u w:val="single"/>
        </w:rPr>
      </w:pPr>
      <w:r w:rsidRPr="00044E49">
        <w:rPr>
          <w:rFonts w:cs="Arial"/>
          <w:b/>
          <w:u w:val="single"/>
        </w:rPr>
        <w:t>RSN operations</w:t>
      </w:r>
    </w:p>
    <w:p w14:paraId="2BA3B86E" w14:textId="538F9FF6" w:rsidR="00EB1FD5" w:rsidRDefault="0075647B" w:rsidP="007B2A0B">
      <w:pPr>
        <w:rPr>
          <w:rFonts w:cs="Arial"/>
        </w:rPr>
      </w:pPr>
      <w:r>
        <w:rPr>
          <w:rFonts w:cs="Arial"/>
        </w:rPr>
        <w:t>A</w:t>
      </w:r>
      <w:r w:rsidR="007F2884">
        <w:rPr>
          <w:rFonts w:cs="Arial"/>
        </w:rPr>
        <w:t xml:space="preserve">lthough TKIP and CCMP are </w:t>
      </w:r>
      <w:r>
        <w:rPr>
          <w:rFonts w:cs="Arial"/>
        </w:rPr>
        <w:t xml:space="preserve">defined within the 802.11 procedures </w:t>
      </w:r>
      <w:r w:rsidR="007F2884">
        <w:rPr>
          <w:rFonts w:cs="Arial"/>
        </w:rPr>
        <w:t xml:space="preserve">there </w:t>
      </w:r>
      <w:r>
        <w:rPr>
          <w:rFonts w:cs="Arial"/>
        </w:rPr>
        <w:t>is a</w:t>
      </w:r>
      <w:r w:rsidR="007F2884">
        <w:rPr>
          <w:rFonts w:cs="Arial"/>
        </w:rPr>
        <w:t xml:space="preserve">nother </w:t>
      </w:r>
      <w:r>
        <w:rPr>
          <w:rFonts w:cs="Arial"/>
        </w:rPr>
        <w:t>standard called Robust Security Networks (RSNs).</w:t>
      </w:r>
      <w:r w:rsidR="007F2884">
        <w:rPr>
          <w:rFonts w:cs="Arial"/>
        </w:rPr>
        <w:t xml:space="preserve"> Contained within an RSN are keys and this standard identifies as to how they are derived and used. Both TKIP and CCMP utilise keys for frame protection they are known as “pairwise keys” and “group keys”</w:t>
      </w:r>
      <w:r w:rsidR="00CE1978">
        <w:rPr>
          <w:rFonts w:cs="Arial"/>
        </w:rPr>
        <w:t xml:space="preserve"> </w:t>
      </w:r>
      <w:r w:rsidR="00CE1978">
        <w:rPr>
          <w:rFonts w:cs="Arial"/>
        </w:rPr>
        <w:fldChar w:fldCharType="begin" w:fldLock="1"/>
      </w:r>
      <w:r w:rsidR="004467E0">
        <w:rPr>
          <w:rFonts w:cs="Arial"/>
        </w:rPr>
        <w:instrText>ADDIN CSL_CITATION { "citationItems" : [ { "id" : "ITEM-1", "itemData" : { "ISBN" : "0596100523", "abstract" : "2nd ed. Previous edition: 2002. \"Creating &amp; administering wireless networks\"--Cover. \"Covers 802.11a, g, n, &amp; i\"--Cover. Includes index. Foreword -- Preface -- 1. Introduction to wireless networking -- 2. Overview of 802.11 networks -- 3. 802.11 MAC fundamentals -- 4. 802.11 framing in detail -- 5. Wired equivalent privacy (WEP) -- 6. User authentication with 802.1X -- 7. 802.11i: robust security networks, and CCMP -- 8. Management operations -- 9. Contention-free service with the PCF -- 10. Physical layer overview -- 11. The frequency-hopping (FH) PHY -- 12. The direct sequence PHYs: DSSS and HR/DSSS (802.11b) -- 13. 802.11a and 802.11j: 5-GHz OFDM PHY -- 14. 802.11g: the extended-rate PHY (ERP) -- 15. A peek ahead at 802.11n: MIMO-OFDM -- 16. 802.11 hardware -- 17. Using 802.11 on Windows -- 18. 802.11 on the Macintosh -- 19. Using 802.11 on Linux -- 20. Using 802.11 access points -- 21. Logical wireless network architecture -- 22. Security architecture -- 23. Site planning and project management -- 24. 802.11 network analysis -- 25. 802.11 performance tuning -- 26. Conclusions and predictions -- Glossary -- Index.", "author" : [ { "dropping-particle" : "", "family" : "Gast", "given" : "Matthew.", "non-dropping-particle" : "", "parse-names" : false, "suffix" : "" } ], "id" : "ITEM-1", "issued" : { "date-parts" : [ [ "2005" ] ] }, "number-of-pages" : "630", "publisher" : "O'Reilly", "title" : "802.11 wireless networks : the definitive guide", "type" : "book" }, "uris" : [ "http://www.mendeley.com/documents/?uuid=f7e0c901-c39f-314d-8835-1b8470a480cb" ] } ], "mendeley" : { "formattedCitation" : "[32]", "plainTextFormattedCitation" : "[32]", "previouslyFormattedCitation" : "[32]" }, "properties" : { "noteIndex" : 0 }, "schema" : "https://github.com/citation-style-language/schema/raw/master/csl-citation.json" }</w:instrText>
      </w:r>
      <w:r w:rsidR="00CE1978">
        <w:rPr>
          <w:rFonts w:cs="Arial"/>
        </w:rPr>
        <w:fldChar w:fldCharType="separate"/>
      </w:r>
      <w:r w:rsidR="00CE1978" w:rsidRPr="00CE1978">
        <w:rPr>
          <w:rFonts w:cs="Arial"/>
          <w:noProof/>
        </w:rPr>
        <w:t>[32]</w:t>
      </w:r>
      <w:r w:rsidR="00CE1978">
        <w:rPr>
          <w:rFonts w:cs="Arial"/>
        </w:rPr>
        <w:fldChar w:fldCharType="end"/>
      </w:r>
      <w:r w:rsidR="007F2884">
        <w:rPr>
          <w:rFonts w:cs="Arial"/>
        </w:rPr>
        <w:t xml:space="preserve">. These keys are vital to the successful protection of frames contained in an RSN. The pairwise keys offer security between the station and access point (AP). </w:t>
      </w:r>
      <w:r w:rsidR="00CE1978">
        <w:rPr>
          <w:rFonts w:cs="Arial"/>
        </w:rPr>
        <w:t>Communication between the AP and clients is secured by the use of group keys even when broadcast or multicast traffic is used.</w:t>
      </w:r>
      <w:r w:rsidR="00FC6969">
        <w:rPr>
          <w:rFonts w:cs="Arial"/>
        </w:rPr>
        <w:t xml:space="preserve"> With both TKIP and CCMP using one “master key” </w:t>
      </w:r>
      <w:r w:rsidR="007E3F1F">
        <w:rPr>
          <w:rFonts w:cs="Arial"/>
        </w:rPr>
        <w:t xml:space="preserve">and breaking it down </w:t>
      </w:r>
      <w:r w:rsidR="00EB1FD5">
        <w:rPr>
          <w:rFonts w:cs="Arial"/>
        </w:rPr>
        <w:t>as required to offer frame security. Utilising a master key, encryption can be refreshed on stations without the need to start the authentication process again. With the master key becoming the priority it is vital that it is secure as it is used to create all other keys for TKIP an</w:t>
      </w:r>
      <w:r w:rsidR="006E0381">
        <w:rPr>
          <w:rFonts w:cs="Arial"/>
        </w:rPr>
        <w:t>d CCMP as seen in figure 2.8</w:t>
      </w:r>
      <w:r w:rsidR="00EB1FD5">
        <w:rPr>
          <w:rFonts w:cs="Arial"/>
        </w:rPr>
        <w:t xml:space="preserve"> the aim of the key structure is to secure the transmission of temporal keys </w:t>
      </w:r>
      <w:r w:rsidR="004467E0">
        <w:rPr>
          <w:rFonts w:cs="Arial"/>
        </w:rPr>
        <w:fldChar w:fldCharType="begin" w:fldLock="1"/>
      </w:r>
      <w:r w:rsidR="004467E0">
        <w:rPr>
          <w:rFonts w:cs="Arial"/>
        </w:rPr>
        <w:instrText>ADDIN CSL_CITATION { "citationItems" : [ { "id" : "ITEM-1", "itemData" : { "DOI" : "10.1109/IEEESTD.2012.6178212", "ISBN" : "9780738172453", "ISSN" : "0018-9545", "abstract" : "This revision specifies technical corrections and clarifications to IEEE Std 802.11 for wireless local area networks (WLANS) as well as enhancements to the existing medium access control (MAC) and physical layer (PHY) functions. It also incorporates Amendments 1 to 10 published in 2008 to 2011.", "author" : [ { "dropping-particle" : "", "family" : "IEEE", "given" : "", "non-dropping-particle" : "", "parse-names" : false, "suffix" : "" } ], "container-title" : "IEEE Std 802.11-2012 (Revision of IEEE Std 802.11-2007)", "id" : "ITEM-1", "issue" : "March", "issued" : { "date-parts" : [ [ "2012" ] ] }, "number-of-pages" : "2793", "title" : "IEEE Standard for Information technology--Telecommunications and information exchange between systems Local and metropolitan area networks--Specific requirements Part 11: Wireless LAN Medium Access Control (MAC) and Physical Layer (PHY) Specifications", "type" : "book", "volume" : "2012" }, "uris" : [ "http://www.mendeley.com/documents/?uuid=c35a06f5-178c-43ab-ac91-fc70827c954c" ] } ], "mendeley" : { "formattedCitation" : "[31]", "plainTextFormattedCitation" : "[31]", "previouslyFormattedCitation" : "[31]" }, "properties" : { "noteIndex" : 0 }, "schema" : "https://github.com/citation-style-language/schema/raw/master/csl-citation.json" }</w:instrText>
      </w:r>
      <w:r w:rsidR="004467E0">
        <w:rPr>
          <w:rFonts w:cs="Arial"/>
        </w:rPr>
        <w:fldChar w:fldCharType="separate"/>
      </w:r>
      <w:r w:rsidR="004467E0" w:rsidRPr="004467E0">
        <w:rPr>
          <w:rFonts w:cs="Arial"/>
          <w:noProof/>
        </w:rPr>
        <w:t>[31]</w:t>
      </w:r>
      <w:r w:rsidR="004467E0">
        <w:rPr>
          <w:rFonts w:cs="Arial"/>
        </w:rPr>
        <w:fldChar w:fldCharType="end"/>
      </w:r>
      <w:r w:rsidR="004467E0">
        <w:rPr>
          <w:rFonts w:cs="Arial"/>
        </w:rPr>
        <w:t xml:space="preserve">. At the top of the structure is the Pairwise Master Key (PMK), this key is 256-bits in length. A PMK can be obtained from either the WPA-PSK or an authentication server </w:t>
      </w:r>
      <w:r w:rsidR="004467E0">
        <w:rPr>
          <w:rFonts w:cs="Arial"/>
        </w:rPr>
        <w:fldChar w:fldCharType="begin" w:fldLock="1"/>
      </w:r>
      <w:r w:rsidR="004467E0">
        <w:rPr>
          <w:rFonts w:cs="Arial"/>
        </w:rPr>
        <w:instrText>ADDIN CSL_CITATION { "citationItems" : [ { "id" : "ITEM-1", "itemData" : { "ISBN" : "0596100523", "abstract" : "2nd ed. Previous edition: 2002. \"Creating &amp; administering wireless networks\"--Cover. \"Covers 802.11a, g, n, &amp; i\"--Cover. Includes index. Foreword -- Preface -- 1. Introduction to wireless networking -- 2. Overview of 802.11 networks -- 3. 802.11 MAC fundamentals -- 4. 802.11 framing in detail -- 5. Wired equivalent privacy (WEP) -- 6. User authentication with 802.1X -- 7. 802.11i: robust security networks, and CCMP -- 8. Management operations -- 9. Contention-free service with the PCF -- 10. Physical layer overview -- 11. The frequency-hopping (FH) PHY -- 12. The direct sequence PHYs: DSSS and HR/DSSS (802.11b) -- 13. 802.11a and 802.11j: 5-GHz OFDM PHY -- 14. 802.11g: the extended-rate PHY (ERP) -- 15. A peek ahead at 802.11n: MIMO-OFDM -- 16. 802.11 hardware -- 17. Using 802.11 on Windows -- 18. 802.11 on the Macintosh -- 19. Using 802.11 on Linux -- 20. Using 802.11 access points -- 21. Logical wireless network architecture -- 22. Security architecture -- 23. Site planning and project management -- 24. 802.11 network analysis -- 25. 802.11 performance tuning -- 26. Conclusions and predictions -- Glossary -- Index.", "author" : [ { "dropping-particle" : "", "family" : "Gast", "given" : "Matthew.", "non-dropping-particle" : "", "parse-names" : false, "suffix" : "" } ], "id" : "ITEM-1", "issued" : { "date-parts" : [ [ "2005" ] ] }, "number-of-pages" : "630", "publisher" : "O'Reilly", "title" : "802.11 wireless networks : the definitive guide", "type" : "book" }, "uris" : [ "http://www.mendeley.com/documents/?uuid=f7e0c901-c39f-314d-8835-1b8470a480cb" ] } ], "mendeley" : { "formattedCitation" : "[32]", "plainTextFormattedCitation" : "[32]", "previouslyFormattedCitation" : "[32]" }, "properties" : { "noteIndex" : 0 }, "schema" : "https://github.com/citation-style-language/schema/raw/master/csl-citation.json" }</w:instrText>
      </w:r>
      <w:r w:rsidR="004467E0">
        <w:rPr>
          <w:rFonts w:cs="Arial"/>
        </w:rPr>
        <w:fldChar w:fldCharType="separate"/>
      </w:r>
      <w:r w:rsidR="004467E0" w:rsidRPr="004467E0">
        <w:rPr>
          <w:rFonts w:cs="Arial"/>
          <w:noProof/>
        </w:rPr>
        <w:t>[32]</w:t>
      </w:r>
      <w:r w:rsidR="004467E0">
        <w:rPr>
          <w:rFonts w:cs="Arial"/>
        </w:rPr>
        <w:fldChar w:fldCharType="end"/>
      </w:r>
      <w:r w:rsidR="004467E0">
        <w:rPr>
          <w:rFonts w:cs="Arial"/>
        </w:rPr>
        <w:t>.</w:t>
      </w:r>
    </w:p>
    <w:p w14:paraId="2542D2BF" w14:textId="4CF774E0" w:rsidR="004467E0" w:rsidRDefault="004467E0" w:rsidP="007E65B5">
      <w:pPr>
        <w:spacing w:line="240" w:lineRule="auto"/>
        <w:jc w:val="center"/>
        <w:rPr>
          <w:rFonts w:cs="Arial"/>
        </w:rPr>
      </w:pPr>
      <w:r>
        <w:rPr>
          <w:rFonts w:cs="Arial"/>
          <w:noProof/>
        </w:rPr>
        <w:drawing>
          <wp:inline distT="0" distB="0" distL="0" distR="0" wp14:anchorId="531DD6A4" wp14:editId="632DEB64">
            <wp:extent cx="4914900" cy="1951274"/>
            <wp:effectExtent l="0" t="0" r="0" b="0"/>
            <wp:docPr id="2316" name="Picture 2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16" name="Pairwise key hierarchies.png"/>
                    <pic:cNvPicPr/>
                  </pic:nvPicPr>
                  <pic:blipFill>
                    <a:blip r:embed="rId26">
                      <a:extLst>
                        <a:ext uri="{28A0092B-C50C-407E-A947-70E740481C1C}">
                          <a14:useLocalDpi xmlns:a14="http://schemas.microsoft.com/office/drawing/2010/main" val="0"/>
                        </a:ext>
                      </a:extLst>
                    </a:blip>
                    <a:stretch>
                      <a:fillRect/>
                    </a:stretch>
                  </pic:blipFill>
                  <pic:spPr>
                    <a:xfrm>
                      <a:off x="0" y="0"/>
                      <a:ext cx="4961655" cy="1969836"/>
                    </a:xfrm>
                    <a:prstGeom prst="rect">
                      <a:avLst/>
                    </a:prstGeom>
                  </pic:spPr>
                </pic:pic>
              </a:graphicData>
            </a:graphic>
          </wp:inline>
        </w:drawing>
      </w:r>
    </w:p>
    <w:p w14:paraId="4C4B8E8A" w14:textId="4EBD5656" w:rsidR="004467E0" w:rsidRDefault="004467E0" w:rsidP="004467E0">
      <w:pPr>
        <w:pStyle w:val="Caption"/>
        <w:rPr>
          <w:rFonts w:cs="Arial"/>
        </w:rPr>
      </w:pPr>
      <w:bookmarkStart w:id="243" w:name="_Toc480884908"/>
      <w:bookmarkStart w:id="244" w:name="_Toc480950025"/>
      <w:r>
        <w:t xml:space="preserve">Figure </w:t>
      </w:r>
      <w:r w:rsidR="00D520E3">
        <w:fldChar w:fldCharType="begin"/>
      </w:r>
      <w:r w:rsidR="00D520E3">
        <w:instrText xml:space="preserve"> STYLEREF 1 \s </w:instrText>
      </w:r>
      <w:r w:rsidR="00D520E3">
        <w:fldChar w:fldCharType="separate"/>
      </w:r>
      <w:r w:rsidR="00D520E3">
        <w:rPr>
          <w:noProof/>
        </w:rPr>
        <w:t>2</w:t>
      </w:r>
      <w:r w:rsidR="00D520E3">
        <w:fldChar w:fldCharType="end"/>
      </w:r>
      <w:r w:rsidR="00D520E3">
        <w:t>.</w:t>
      </w:r>
      <w:r w:rsidR="00D520E3">
        <w:fldChar w:fldCharType="begin"/>
      </w:r>
      <w:r w:rsidR="00D520E3">
        <w:instrText xml:space="preserve"> SEQ Figure \* ARABIC \s 1 </w:instrText>
      </w:r>
      <w:r w:rsidR="00D520E3">
        <w:fldChar w:fldCharType="separate"/>
      </w:r>
      <w:r w:rsidR="00D520E3">
        <w:rPr>
          <w:noProof/>
        </w:rPr>
        <w:t>8</w:t>
      </w:r>
      <w:r w:rsidR="00D520E3">
        <w:fldChar w:fldCharType="end"/>
      </w:r>
      <w:r>
        <w:t xml:space="preserve"> – Pairwise key structure </w:t>
      </w:r>
      <w:r>
        <w:fldChar w:fldCharType="begin" w:fldLock="1"/>
      </w:r>
      <w:r w:rsidR="008B17BF">
        <w:instrText>ADDIN CSL_CITATION { "citationItems" : [ { "id" : "ITEM-1", "itemData" : { "ISBN" : "0596100523", "abstract" : "2nd ed. Previous edition: 2002. \"Creating &amp; administering wireless networks\"--Cover. \"Covers 802.11a, g, n, &amp; i\"--Cover. Includes index. Foreword -- Preface -- 1. Introduction to wireless networking -- 2. Overview of 802.11 networks -- 3. 802.11 MAC fundamentals -- 4. 802.11 framing in detail -- 5. Wired equivalent privacy (WEP) -- 6. User authentication with 802.1X -- 7. 802.11i: robust security networks, and CCMP -- 8. Management operations -- 9. Contention-free service with the PCF -- 10. Physical layer overview -- 11. The frequency-hopping (FH) PHY -- 12. The direct sequence PHYs: DSSS and HR/DSSS (802.11b) -- 13. 802.11a and 802.11j: 5-GHz OFDM PHY -- 14. 802.11g: the extended-rate PHY (ERP) -- 15. A peek ahead at 802.11n: MIMO-OFDM -- 16. 802.11 hardware -- 17. Using 802.11 on Windows -- 18. 802.11 on the Macintosh -- 19. Using 802.11 on Linux -- 20. Using 802.11 access points -- 21. Logical wireless network architecture -- 22. Security architecture -- 23. Site planning and project management -- 24. 802.11 network analysis -- 25. 802.11 performance tuning -- 26. Conclusions and predictions -- Glossary -- Index.", "author" : [ { "dropping-particle" : "", "family" : "Gast", "given" : "Matthew.", "non-dropping-particle" : "", "parse-names" : false, "suffix" : "" } ], "id" : "ITEM-1", "issued" : { "date-parts" : [ [ "2005" ] ] }, "number-of-pages" : "630", "publisher" : "O'Reilly", "title" : "802.11 wireless networks : the definitive guide", "type" : "book" }, "uris" : [ "http://www.mendeley.com/documents/?uuid=f7e0c901-c39f-314d-8835-1b8470a480cb" ] } ], "mendeley" : { "formattedCitation" : "[32]", "plainTextFormattedCitation" : "[32]", "previouslyFormattedCitation" : "[32]" }, "properties" : { "noteIndex" : 0 }, "schema" : "https://github.com/citation-style-language/schema/raw/master/csl-citation.json" }</w:instrText>
      </w:r>
      <w:r>
        <w:fldChar w:fldCharType="separate"/>
      </w:r>
      <w:r w:rsidRPr="004467E0">
        <w:rPr>
          <w:b w:val="0"/>
          <w:noProof/>
        </w:rPr>
        <w:t>[32]</w:t>
      </w:r>
      <w:bookmarkEnd w:id="243"/>
      <w:bookmarkEnd w:id="244"/>
      <w:r>
        <w:fldChar w:fldCharType="end"/>
      </w:r>
    </w:p>
    <w:p w14:paraId="3B4D6F5E" w14:textId="27F88A63" w:rsidR="007E65B5" w:rsidRDefault="008B17BF" w:rsidP="007B2A0B">
      <w:pPr>
        <w:rPr>
          <w:rFonts w:cs="Arial"/>
        </w:rPr>
      </w:pPr>
      <w:r>
        <w:rPr>
          <w:rFonts w:cs="Arial"/>
        </w:rPr>
        <w:t>As previously mentioned in this chapter a temporal key is obtained from the expansion of the PMK, this is defined as “</w:t>
      </w:r>
      <w:r w:rsidRPr="008B17BF">
        <w:rPr>
          <w:rFonts w:cs="Arial"/>
        </w:rPr>
        <w:t>pseudorandom function</w:t>
      </w:r>
      <w:r>
        <w:rPr>
          <w:rFonts w:cs="Arial"/>
        </w:rPr>
        <w:t xml:space="preserve">” (PRF) </w:t>
      </w:r>
      <w:r>
        <w:rPr>
          <w:rFonts w:cs="Arial"/>
        </w:rPr>
        <w:fldChar w:fldCharType="begin" w:fldLock="1"/>
      </w:r>
      <w:r w:rsidR="00A26EA0">
        <w:rPr>
          <w:rFonts w:cs="Arial"/>
        </w:rPr>
        <w:instrText>ADDIN CSL_CITATION { "citationItems" : [ { "id" : "ITEM-1", "itemData" : { "abstract" : "Preface This is a set of class notes that we have been developing jointly for some years. We use them for cryptography courses that we teach at our respective institutions. Each time one of us teaches the class, he takes the token and updates the notes a bit. The process has resulted in an evolving document that has lots of gaps, as well as plenty of \" unharmonized \" parts. One day it will, with luck, be complete and cogent. The viewpoint taken throughout these notes is to emphasize the theory of cryptography as it can be applied to practice. This is an approach that the two of us have pursued in our research, and it seems to be a pedagogically desirable approach as well. We would like to thank the following students of past versions of our courses who have pointed out errors and made suggestions for changes:", "author" : [ { "dropping-particle" : "", "family" : "Bellare", "given" : "Mihir", "non-dropping-particle" : "", "parse-names" : false, "suffix" : "" }, { "dropping-particle" : "", "family" : "Rogaway", "given" : "Phillip", "non-dropping-particle" : "", "parse-names" : false, "suffix" : "" }, { "dropping-particle" : "", "family" : "Barroso", "given" : "Andre", "non-dropping-particle" : "", "parse-names" : false, "suffix" : "" }, { "dropping-particle" : "", "family" : "Bell", "given" : "Keith", "non-dropping-particle" : "", "parse-names" : false, "suffix" : "" }, { "dropping-particle" : "", "family" : "Bimpikis", "given" : "Kostas", "non-dropping-particle" : "", "parse-names" : false, "suffix" : "" }, { "dropping-particle" : "", "family" : "Boldyreva", "given" : "Alexan-dra", "non-dropping-particle" : "", "parse-names" : false, "suffix" : "" }, { "dropping-particle" : "", "family" : "Boswell", "given" : "Dustin", "non-dropping-particle" : "", "parse-names" : false, "suffix" : "" }, { "dropping-particle" : "", "family" : "Buesker", "given" : "Brian", "non-dropping-particle" : "", "parse-names" : false, "suffix" : "" }, { "dropping-particle" : "", "family" : "Burton", "given" : "Michael", "non-dropping-particle" : "", "parse-names" : false, "suffix" : "" }, { "dropping-particle" : "", "family" : "Calabro", "given" : "Chris", "non-dropping-particle" : "", "parse-names" : false, "suffix" : "" }, { "dropping-particle" : "", "family" : "Davis", "given" : "Sashka", "non-dropping-particle" : "", "parse-names" : false, "suffix" : "" }, { "dropping-particle" : "", "family" : "Gantman", "given" : "Alex", "non-dropping-particle" : "", "parse-names" : false, "suffix" : "" }, { "dropping-particle" : "", "family" : "Huffaker", "given" : "Bradley", "non-dropping-particle" : "", "parse-names" : false, "suffix" : "" }, { "dropping-particle" : "", "family" : "Min Kang", "given" : "Hyun", "non-dropping-particle" : "", "parse-names" : false, "suffix" : "" }, { "dropping-particle" : "", "family" : "Manpuria", "given" : "Vivek", "non-dropping-particle" : "", "parse-names" : false, "suffix" : "" }, { "dropping-particle" : "", "family" : "Namprempre", "given" : "Chanathip", "non-dropping-particle" : "", "parse-names" : false, "suffix" : "" }, { "dropping-particle" : "", "family" : "Palacio", "given" : "Adriana", "non-dropping-particle" : "", "parse-names" : false, "suffix" : "" }, { "dropping-particle" : "", "family" : "Rao", "given" : "Wenjing", "non-dropping-particle" : "", "parse-names" : false, "suffix" : "" }, { "dropping-particle" : "", "family" : "Schneider", "given" : "Fritz", "non-dropping-particle" : "", "parse-names" : false, "suffix" : "" }, { "dropping-particle" : "", "family" : "Wong", "given" : "Juliana", "non-dropping-particle" : "", "parse-names" : false, "suffix" : "" } ], "id" : "ITEM-1", "issued" : { "date-parts" : [ [ "1997" ] ] }, "title" : "Introduction to Modern Cryptography", "type" : "article-journal" }, "uris" : [ "http://www.mendeley.com/documents/?uuid=68954f50-7aff-36f3-83fb-ebfa758a25b2" ] }, { "id" : "ITEM-2", "itemData" : { "abstract" : "Pseudorandom functions (PRFs) and their cousins, pseudorandom permutations (PRPs), figure as central tools in the design of protocols, especially those for shared-key cryptography. At one level, PRFs and PRPs can be used to model blockciphers, and they thereby enable the security analysis of protocols based on blockciphers. But PRFs and PRPs are also a useful conceptual starting point in contexts where blockciphers don't quite fit the bill because of their fixed block-length. So in this chapter we will introduce PRFs and PRPs and investigate their basic properties. 3.1 Function families A function family is a map F : K \u00d7 D \u2192 R. Here K is the set of keys of F and D is the domain of F and R is the range of F . The set of keys and the range are finite, and all of the sets are nonempty. The two-input function F takes a key K and an input X to return a point Y we denote by F (K, X). For any key K \u2208 K we define the map F K : D \u2192 R by F K (X) = F (K, Y). We call the function F K an instance of function family F . Thus F specifies a collection of maps, one for each key. That's why we call F a function family or family of functions. Sometimes we write Keys(F) for K, Dom(F) for D, and Range(F) for R. Usually K = {0, 1} k for some integer k, the key length. Often D = {0, 1} \u2113 for some integer \u2113 called the input length, and R = {0, 1} L for some integers L called the output length. But sometimes the domain or range could be sets containing strings of varying lengths. There is some probability distribution on the (finite) set of keys K. Unless otherwise indicated, this distribution will be the uniform one. We denote by K $", "author" : [ { "dropping-particle" : "", "family" : "Bellare", "given" : "Mihir", "non-dropping-particle" : "", "parse-names" : false, "suffix" : "" }, { "dropping-particle" : "", "family" : "Rogaway", "given" : "Phillip", "non-dropping-particle" : "", "parse-names" : false, "suffix" : "" } ], "id" : "ITEM-2", "issued" : { "date-parts" : [ [ "0" ] ] }, "title" : "Pseudorandom Functions", "type" : "article-journal" }, "uris" : [ "http://www.mendeley.com/documents/?uuid=4c712aa9-9182-3943-826d-c5051d1f8c06" ] } ], "mendeley" : { "formattedCitation" : "[36], [37]", "plainTextFormattedCitation" : "[36], [37]", "previouslyFormattedCitation" : "[36], [37]" }, "properties" : { "noteIndex" : 0 }, "schema" : "https://github.com/citation-style-language/schema/raw/master/csl-citation.json" }</w:instrText>
      </w:r>
      <w:r>
        <w:rPr>
          <w:rFonts w:cs="Arial"/>
        </w:rPr>
        <w:fldChar w:fldCharType="separate"/>
      </w:r>
      <w:r w:rsidRPr="008B17BF">
        <w:rPr>
          <w:rFonts w:cs="Arial"/>
          <w:noProof/>
        </w:rPr>
        <w:t>[36], [37]</w:t>
      </w:r>
      <w:r>
        <w:rPr>
          <w:rFonts w:cs="Arial"/>
        </w:rPr>
        <w:fldChar w:fldCharType="end"/>
      </w:r>
      <w:r w:rsidR="00A531AF">
        <w:rPr>
          <w:rFonts w:cs="Arial"/>
        </w:rPr>
        <w:t xml:space="preserve">. </w:t>
      </w:r>
      <w:r w:rsidR="00A26EA0">
        <w:rPr>
          <w:rFonts w:cs="Arial"/>
        </w:rPr>
        <w:t xml:space="preserve">Additional </w:t>
      </w:r>
      <w:r w:rsidR="00A531AF">
        <w:rPr>
          <w:rFonts w:cs="Arial"/>
        </w:rPr>
        <w:t>randomis</w:t>
      </w:r>
      <w:r w:rsidR="00A26EA0">
        <w:rPr>
          <w:rFonts w:cs="Arial"/>
        </w:rPr>
        <w:t>ation of the data uses</w:t>
      </w:r>
      <w:r w:rsidR="00A531AF">
        <w:rPr>
          <w:rFonts w:cs="Arial"/>
        </w:rPr>
        <w:t xml:space="preserve"> the MAC addresses obtained from the client and AP in addition to this two completely random nonce values</w:t>
      </w:r>
      <w:r w:rsidR="00A26EA0">
        <w:rPr>
          <w:rFonts w:cs="Arial"/>
        </w:rPr>
        <w:t xml:space="preserve"> are contained within the four-way key exchange handshake.</w:t>
      </w:r>
      <w:r w:rsidR="00A531AF">
        <w:rPr>
          <w:rFonts w:cs="Arial"/>
        </w:rPr>
        <w:t xml:space="preserve"> </w:t>
      </w:r>
      <w:r w:rsidR="00A26EA0">
        <w:rPr>
          <w:rFonts w:cs="Arial"/>
        </w:rPr>
        <w:t xml:space="preserve">TKIP and CCMP both employ the PRF method to expand the PMKs 256-bits into a “pairwise transient </w:t>
      </w:r>
      <w:r w:rsidR="00A26EA0">
        <w:rPr>
          <w:rFonts w:cs="Arial"/>
        </w:rPr>
        <w:lastRenderedPageBreak/>
        <w:t xml:space="preserve">key” (PTK) </w:t>
      </w:r>
      <w:r w:rsidR="00A26EA0">
        <w:rPr>
          <w:rFonts w:cs="Arial"/>
        </w:rPr>
        <w:fldChar w:fldCharType="begin" w:fldLock="1"/>
      </w:r>
      <w:r w:rsidR="00C23264">
        <w:rPr>
          <w:rFonts w:cs="Arial"/>
        </w:rPr>
        <w:instrText>ADDIN CSL_CITATION { "citationItems" : [ { "id" : "ITEM-1", "itemData" : { "abstract" : "Preface This is a set of class notes that we have been developing jointly for some years. We use them for cryptography courses that we teach at our respective institutions. Each time one of us teaches the class, he takes the token and updates the notes a bit. The process has resulted in an evolving document that has lots of gaps, as well as plenty of \" unharmonized \" parts. One day it will, with luck, be complete and cogent. The viewpoint taken throughout these notes is to emphasize the theory of cryptography as it can be applied to practice. This is an approach that the two of us have pursued in our research, and it seems to be a pedagogically desirable approach as well. We would like to thank the following students of past versions of our courses who have pointed out errors and made suggestions for changes:", "author" : [ { "dropping-particle" : "", "family" : "Bellare", "given" : "Mihir", "non-dropping-particle" : "", "parse-names" : false, "suffix" : "" }, { "dropping-particle" : "", "family" : "Rogaway", "given" : "Phillip", "non-dropping-particle" : "", "parse-names" : false, "suffix" : "" }, { "dropping-particle" : "", "family" : "Barroso", "given" : "Andre", "non-dropping-particle" : "", "parse-names" : false, "suffix" : "" }, { "dropping-particle" : "", "family" : "Bell", "given" : "Keith", "non-dropping-particle" : "", "parse-names" : false, "suffix" : "" }, { "dropping-particle" : "", "family" : "Bimpikis", "given" : "Kostas", "non-dropping-particle" : "", "parse-names" : false, "suffix" : "" }, { "dropping-particle" : "", "family" : "Boldyreva", "given" : "Alexan-dra", "non-dropping-particle" : "", "parse-names" : false, "suffix" : "" }, { "dropping-particle" : "", "family" : "Boswell", "given" : "Dustin", "non-dropping-particle" : "", "parse-names" : false, "suffix" : "" }, { "dropping-particle" : "", "family" : "Buesker", "given" : "Brian", "non-dropping-particle" : "", "parse-names" : false, "suffix" : "" }, { "dropping-particle" : "", "family" : "Burton", "given" : "Michael", "non-dropping-particle" : "", "parse-names" : false, "suffix" : "" }, { "dropping-particle" : "", "family" : "Calabro", "given" : "Chris", "non-dropping-particle" : "", "parse-names" : false, "suffix" : "" }, { "dropping-particle" : "", "family" : "Davis", "given" : "Sashka", "non-dropping-particle" : "", "parse-names" : false, "suffix" : "" }, { "dropping-particle" : "", "family" : "Gantman", "given" : "Alex", "non-dropping-particle" : "", "parse-names" : false, "suffix" : "" }, { "dropping-particle" : "", "family" : "Huffaker", "given" : "Bradley", "non-dropping-particle" : "", "parse-names" : false, "suffix" : "" }, { "dropping-particle" : "", "family" : "Min Kang", "given" : "Hyun", "non-dropping-particle" : "", "parse-names" : false, "suffix" : "" }, { "dropping-particle" : "", "family" : "Manpuria", "given" : "Vivek", "non-dropping-particle" : "", "parse-names" : false, "suffix" : "" }, { "dropping-particle" : "", "family" : "Namprempre", "given" : "Chanathip", "non-dropping-particle" : "", "parse-names" : false, "suffix" : "" }, { "dropping-particle" : "", "family" : "Palacio", "given" : "Adriana", "non-dropping-particle" : "", "parse-names" : false, "suffix" : "" }, { "dropping-particle" : "", "family" : "Rao", "given" : "Wenjing", "non-dropping-particle" : "", "parse-names" : false, "suffix" : "" }, { "dropping-particle" : "", "family" : "Schneider", "given" : "Fritz", "non-dropping-particle" : "", "parse-names" : false, "suffix" : "" }, { "dropping-particle" : "", "family" : "Wong", "given" : "Juliana", "non-dropping-particle" : "", "parse-names" : false, "suffix" : "" } ], "id" : "ITEM-1", "issued" : { "date-parts" : [ [ "1997" ] ] }, "title" : "Introduction to Modern Cryptography", "type" : "article-journal" }, "uris" : [ "http://www.mendeley.com/documents/?uuid=68954f50-7aff-36f3-83fb-ebfa758a25b2" ] }, { "id" : "ITEM-2", "itemData" : { "abstract" : "Pseudorandom functions (PRFs) and their cousins, pseudorandom permutations (PRPs), figure as central tools in the design of protocols, especially those for shared-key cryptography. At one level, PRFs and PRPs can be used to model blockciphers, and they thereby enable the security analysis of protocols based on blockciphers. But PRFs and PRPs are also a useful conceptual starting point in contexts where blockciphers don't quite fit the bill because of their fixed block-length. So in this chapter we will introduce PRFs and PRPs and investigate their basic properties. 3.1 Function families A function family is a map F : K \u00d7 D \u2192 R. Here K is the set of keys of F and D is the domain of F and R is the range of F . The set of keys and the range are finite, and all of the sets are nonempty. The two-input function F takes a key K and an input X to return a point Y we denote by F (K, X). For any key K \u2208 K we define the map F K : D \u2192 R by F K (X) = F (K, Y). We call the function F K an instance of function family F . Thus F specifies a collection of maps, one for each key. That's why we call F a function family or family of functions. Sometimes we write Keys(F) for K, Dom(F) for D, and Range(F) for R. Usually K = {0, 1} k for some integer k, the key length. Often D = {0, 1} \u2113 for some integer \u2113 called the input length, and R = {0, 1} L for some integers L called the output length. But sometimes the domain or range could be sets containing strings of varying lengths. There is some probability distribution on the (finite) set of keys K. Unless otherwise indicated, this distribution will be the uniform one. We denote by K $", "author" : [ { "dropping-particle" : "", "family" : "Bellare", "given" : "Mihir", "non-dropping-particle" : "", "parse-names" : false, "suffix" : "" }, { "dropping-particle" : "", "family" : "Rogaway", "given" : "Phillip", "non-dropping-particle" : "", "parse-names" : false, "suffix" : "" } ], "id" : "ITEM-2", "issued" : { "date-parts" : [ [ "0" ] ] }, "title" : "Pseudorandom Functions", "type" : "article-journal" }, "uris" : [ "http://www.mendeley.com/documents/?uuid=4c712aa9-9182-3943-826d-c5051d1f8c06" ] } ], "mendeley" : { "formattedCitation" : "[36], [37]", "plainTextFormattedCitation" : "[36], [37]", "previouslyFormattedCitation" : "[36], [37]" }, "properties" : { "noteIndex" : 0 }, "schema" : "https://github.com/citation-style-language/schema/raw/master/csl-citation.json" }</w:instrText>
      </w:r>
      <w:r w:rsidR="00A26EA0">
        <w:rPr>
          <w:rFonts w:cs="Arial"/>
        </w:rPr>
        <w:fldChar w:fldCharType="separate"/>
      </w:r>
      <w:r w:rsidR="00A26EA0" w:rsidRPr="00A26EA0">
        <w:rPr>
          <w:rFonts w:cs="Arial"/>
          <w:noProof/>
        </w:rPr>
        <w:t>[36], [37]</w:t>
      </w:r>
      <w:r w:rsidR="00A26EA0">
        <w:rPr>
          <w:rFonts w:cs="Arial"/>
        </w:rPr>
        <w:fldChar w:fldCharType="end"/>
      </w:r>
      <w:r w:rsidR="00A26EA0">
        <w:rPr>
          <w:rFonts w:cs="Arial"/>
        </w:rPr>
        <w:t xml:space="preserve">. Both TKIP and CCMP utilise the 128-bits to secure the temporal keys during the transmission of data. As seen in figure 2.2.3.4 both TKIP and CCMP deploy the Extensible Authentication Protocol over LAN (EAPoL) </w:t>
      </w:r>
      <w:r w:rsidR="00C23264">
        <w:rPr>
          <w:rFonts w:cs="Arial"/>
        </w:rPr>
        <w:fldChar w:fldCharType="begin" w:fldLock="1"/>
      </w:r>
      <w:r w:rsidR="00C23264">
        <w:rPr>
          <w:rFonts w:cs="Arial"/>
        </w:rPr>
        <w:instrText>ADDIN CSL_CITATION { "citationItems" : [ { "id" : "ITEM-1", "itemData" : { "DOI" : "10.1109/IEEESTD.2012.6178212", "ISBN" : "9780738172453", "ISSN" : "0018-9545", "abstract" : "This revision specifies technical corrections and clarifications to IEEE Std 802.11 for wireless local area networks (WLANS) as well as enhancements to the existing medium access control (MAC) and physical layer (PHY) functions. It also incorporates Amendments 1 to 10 published in 2008 to 2011.", "author" : [ { "dropping-particle" : "", "family" : "IEEE", "given" : "", "non-dropping-particle" : "", "parse-names" : false, "suffix" : "" } ], "container-title" : "IEEE Std 802.11-2012 (Revision of IEEE Std 802.11-2007)", "id" : "ITEM-1", "issue" : "March", "issued" : { "date-parts" : [ [ "2012" ] ] }, "number-of-pages" : "2793", "title" : "IEEE Standard for Information technology--Telecommunications and information exchange between systems Local and metropolitan area networks--Specific requirements Part 11: Wireless LAN Medium Access Control (MAC) and Physical Layer (PHY) Specifications", "type" : "book", "volume" : "2012" }, "uris" : [ "http://www.mendeley.com/documents/?uuid=c35a06f5-178c-43ab-ac91-fc70827c954c" ] } ], "mendeley" : { "formattedCitation" : "[31]", "plainTextFormattedCitation" : "[31]", "previouslyFormattedCitation" : "[31]" }, "properties" : { "noteIndex" : 0 }, "schema" : "https://github.com/citation-style-language/schema/raw/master/csl-citation.json" }</w:instrText>
      </w:r>
      <w:r w:rsidR="00C23264">
        <w:rPr>
          <w:rFonts w:cs="Arial"/>
        </w:rPr>
        <w:fldChar w:fldCharType="separate"/>
      </w:r>
      <w:r w:rsidR="00C23264" w:rsidRPr="00C23264">
        <w:rPr>
          <w:rFonts w:cs="Arial"/>
          <w:noProof/>
        </w:rPr>
        <w:t>[31]</w:t>
      </w:r>
      <w:r w:rsidR="00C23264">
        <w:rPr>
          <w:rFonts w:cs="Arial"/>
        </w:rPr>
        <w:fldChar w:fldCharType="end"/>
      </w:r>
      <w:r w:rsidR="00C23264">
        <w:rPr>
          <w:rFonts w:cs="Arial"/>
        </w:rPr>
        <w:t xml:space="preserve"> these protect the transmission of keying information. Each block has an allocation of 128-bits and are identified as “key confirmation key” (KCK) and “key encryption key” </w:t>
      </w:r>
      <w:r w:rsidR="007C7B9C">
        <w:rPr>
          <w:rFonts w:cs="Arial"/>
        </w:rPr>
        <w:t>(</w:t>
      </w:r>
      <w:r w:rsidR="00C23264">
        <w:rPr>
          <w:rFonts w:cs="Arial"/>
        </w:rPr>
        <w:t>KEK</w:t>
      </w:r>
      <w:r w:rsidR="007C7B9C">
        <w:rPr>
          <w:rFonts w:cs="Arial"/>
        </w:rPr>
        <w:t>)</w:t>
      </w:r>
      <w:r w:rsidR="00C23264">
        <w:rPr>
          <w:rFonts w:cs="Arial"/>
        </w:rPr>
        <w:t xml:space="preserve"> </w:t>
      </w:r>
      <w:r w:rsidR="00C23264">
        <w:rPr>
          <w:rFonts w:cs="Arial"/>
        </w:rPr>
        <w:fldChar w:fldCharType="begin" w:fldLock="1"/>
      </w:r>
      <w:r w:rsidR="00561D8A">
        <w:rPr>
          <w:rFonts w:cs="Arial"/>
        </w:rPr>
        <w:instrText>ADDIN CSL_CITATION { "citationItems" : [ { "id" : "ITEM-1", "itemData" : { "ISBN" : "0596100523", "abstract" : "2nd ed. Previous edition: 2002. \"Creating &amp; administering wireless networks\"--Cover. \"Covers 802.11a, g, n, &amp; i\"--Cover. Includes index. Foreword -- Preface -- 1. Introduction to wireless networking -- 2. Overview of 802.11 networks -- 3. 802.11 MAC fundamentals -- 4. 802.11 framing in detail -- 5. Wired equivalent privacy (WEP) -- 6. User authentication with 802.1X -- 7. 802.11i: robust security networks, and CCMP -- 8. Management operations -- 9. Contention-free service with the PCF -- 10. Physical layer overview -- 11. The frequency-hopping (FH) PHY -- 12. The direct sequence PHYs: DSSS and HR/DSSS (802.11b) -- 13. 802.11a and 802.11j: 5-GHz OFDM PHY -- 14. 802.11g: the extended-rate PHY (ERP) -- 15. A peek ahead at 802.11n: MIMO-OFDM -- 16. 802.11 hardware -- 17. Using 802.11 on Windows -- 18. 802.11 on the Macintosh -- 19. Using 802.11 on Linux -- 20. Using 802.11 access points -- 21. Logical wireless network architecture -- 22. Security architecture -- 23. Site planning and project management -- 24. 802.11 network analysis -- 25. 802.11 performance tuning -- 26. Conclusions and predictions -- Glossary -- Index.", "author" : [ { "dropping-particle" : "", "family" : "Gast", "given" : "Matthew.", "non-dropping-particle" : "", "parse-names" : false, "suffix" : "" } ], "id" : "ITEM-1", "issued" : { "date-parts" : [ [ "2005" ] ] }, "number-of-pages" : "630", "publisher" : "O'Reilly", "title" : "802.11 wireless networks : the definitive guide", "type" : "book" }, "uris" : [ "http://www.mendeley.com/documents/?uuid=f7e0c901-c39f-314d-8835-1b8470a480cb" ] } ], "mendeley" : { "formattedCitation" : "[32]", "plainTextFormattedCitation" : "[32]", "previouslyFormattedCitation" : "[32]" }, "properties" : { "noteIndex" : 0 }, "schema" : "https://github.com/citation-style-language/schema/raw/master/csl-citation.json" }</w:instrText>
      </w:r>
      <w:r w:rsidR="00C23264">
        <w:rPr>
          <w:rFonts w:cs="Arial"/>
        </w:rPr>
        <w:fldChar w:fldCharType="separate"/>
      </w:r>
      <w:r w:rsidR="00C23264" w:rsidRPr="00C23264">
        <w:rPr>
          <w:rFonts w:cs="Arial"/>
          <w:noProof/>
        </w:rPr>
        <w:t>[32]</w:t>
      </w:r>
      <w:r w:rsidR="00C23264">
        <w:rPr>
          <w:rFonts w:cs="Arial"/>
        </w:rPr>
        <w:fldChar w:fldCharType="end"/>
      </w:r>
      <w:r w:rsidR="00C23264">
        <w:rPr>
          <w:rFonts w:cs="Arial"/>
        </w:rPr>
        <w:t>.</w:t>
      </w:r>
      <w:r w:rsidR="00561D8A">
        <w:rPr>
          <w:rFonts w:cs="Arial"/>
        </w:rPr>
        <w:t xml:space="preserve"> Another master key that is utilised is the “group master key” (GMK). This GMK operates at the link layer as a security protocol, it is deployed in broadcast and multicast transmissions </w:t>
      </w:r>
      <w:r w:rsidR="00561D8A">
        <w:rPr>
          <w:rFonts w:cs="Arial"/>
        </w:rPr>
        <w:fldChar w:fldCharType="begin" w:fldLock="1"/>
      </w:r>
      <w:r w:rsidR="007E0FD6">
        <w:rPr>
          <w:rFonts w:cs="Arial"/>
        </w:rPr>
        <w:instrText>ADDIN CSL_CITATION { "citationItems" : [ { "id" : "ITEM-1", "itemData" : { "abstract" : "Preface This is a set of class notes that we have been developing jointly for some years. We use them for cryptography courses that we teach at our respective institutions. Each time one of us teaches the class, he takes the token and updates the notes a bit. The process has resulted in an evolving document that has lots of gaps, as well as plenty of \" unharmonized \" parts. One day it will, with luck, be complete and cogent. The viewpoint taken throughout these notes is to emphasize the theory of cryptography as it can be applied to practice. This is an approach that the two of us have pursued in our research, and it seems to be a pedagogically desirable approach as well. We would like to thank the following students of past versions of our courses who have pointed out errors and made suggestions for changes:", "author" : [ { "dropping-particle" : "", "family" : "Bellare", "given" : "Mihir", "non-dropping-particle" : "", "parse-names" : false, "suffix" : "" }, { "dropping-particle" : "", "family" : "Rogaway", "given" : "Phillip", "non-dropping-particle" : "", "parse-names" : false, "suffix" : "" }, { "dropping-particle" : "", "family" : "Barroso", "given" : "Andre", "non-dropping-particle" : "", "parse-names" : false, "suffix" : "" }, { "dropping-particle" : "", "family" : "Bell", "given" : "Keith", "non-dropping-particle" : "", "parse-names" : false, "suffix" : "" }, { "dropping-particle" : "", "family" : "Bimpikis", "given" : "Kostas", "non-dropping-particle" : "", "parse-names" : false, "suffix" : "" }, { "dropping-particle" : "", "family" : "Boldyreva", "given" : "Alexan-dra", "non-dropping-particle" : "", "parse-names" : false, "suffix" : "" }, { "dropping-particle" : "", "family" : "Boswell", "given" : "Dustin", "non-dropping-particle" : "", "parse-names" : false, "suffix" : "" }, { "dropping-particle" : "", "family" : "Buesker", "given" : "Brian", "non-dropping-particle" : "", "parse-names" : false, "suffix" : "" }, { "dropping-particle" : "", "family" : "Burton", "given" : "Michael", "non-dropping-particle" : "", "parse-names" : false, "suffix" : "" }, { "dropping-particle" : "", "family" : "Calabro", "given" : "Chris", "non-dropping-particle" : "", "parse-names" : false, "suffix" : "" }, { "dropping-particle" : "", "family" : "Davis", "given" : "Sashka", "non-dropping-particle" : "", "parse-names" : false, "suffix" : "" }, { "dropping-particle" : "", "family" : "Gantman", "given" : "Alex", "non-dropping-particle" : "", "parse-names" : false, "suffix" : "" }, { "dropping-particle" : "", "family" : "Huffaker", "given" : "Bradley", "non-dropping-particle" : "", "parse-names" : false, "suffix" : "" }, { "dropping-particle" : "", "family" : "Min Kang", "given" : "Hyun", "non-dropping-particle" : "", "parse-names" : false, "suffix" : "" }, { "dropping-particle" : "", "family" : "Manpuria", "given" : "Vivek", "non-dropping-particle" : "", "parse-names" : false, "suffix" : "" }, { "dropping-particle" : "", "family" : "Namprempre", "given" : "Chanathip", "non-dropping-particle" : "", "parse-names" : false, "suffix" : "" }, { "dropping-particle" : "", "family" : "Palacio", "given" : "Adriana", "non-dropping-particle" : "", "parse-names" : false, "suffix" : "" }, { "dropping-particle" : "", "family" : "Rao", "given" : "Wenjing", "non-dropping-particle" : "", "parse-names" : false, "suffix" : "" }, { "dropping-particle" : "", "family" : "Schneider", "given" : "Fritz", "non-dropping-particle" : "", "parse-names" : false, "suffix" : "" }, { "dropping-particle" : "", "family" : "Wong", "given" : "Juliana", "non-dropping-particle" : "", "parse-names" : false, "suffix" : "" } ], "id" : "ITEM-1", "issued" : { "date-parts" : [ [ "1997" ] ] }, "title" : "Introduction to Modern Cryptography", "type" : "article-journal" }, "uris" : [ "http://www.mendeley.com/documents/?uuid=68954f50-7aff-36f3-83fb-ebfa758a25b2" ] } ], "mendeley" : { "formattedCitation" : "[36]", "plainTextFormattedCitation" : "[36]", "previouslyFormattedCitation" : "[36]" }, "properties" : { "noteIndex" : 0 }, "schema" : "https://github.com/citation-style-language/schema/raw/master/csl-citation.json" }</w:instrText>
      </w:r>
      <w:r w:rsidR="00561D8A">
        <w:rPr>
          <w:rFonts w:cs="Arial"/>
        </w:rPr>
        <w:fldChar w:fldCharType="separate"/>
      </w:r>
      <w:r w:rsidR="00561D8A" w:rsidRPr="00561D8A">
        <w:rPr>
          <w:rFonts w:cs="Arial"/>
          <w:noProof/>
        </w:rPr>
        <w:t>[36]</w:t>
      </w:r>
      <w:r w:rsidR="00561D8A">
        <w:rPr>
          <w:rFonts w:cs="Arial"/>
        </w:rPr>
        <w:fldChar w:fldCharType="end"/>
      </w:r>
      <w:r w:rsidR="00561D8A">
        <w:rPr>
          <w:rFonts w:cs="Arial"/>
        </w:rPr>
        <w:t>.</w:t>
      </w:r>
      <w:r w:rsidR="007E65B5">
        <w:rPr>
          <w:rFonts w:cs="Arial"/>
        </w:rPr>
        <w:t xml:space="preserve"> As PMKs have to be different for each and every station within the network, it is not possible to utilise a single key for multiple destinations. The GMK is maintained by the authenticator for use with the temporal </w:t>
      </w:r>
      <w:r w:rsidR="007E65B5" w:rsidRPr="007E65B5">
        <w:rPr>
          <w:rFonts w:cs="Arial"/>
        </w:rPr>
        <w:t>keys.</w:t>
      </w:r>
      <w:r w:rsidR="00561D8A" w:rsidRPr="007E65B5">
        <w:rPr>
          <w:rFonts w:cs="Arial"/>
        </w:rPr>
        <w:t xml:space="preserve"> </w:t>
      </w:r>
      <w:r w:rsidR="007E65B5" w:rsidRPr="007E65B5">
        <w:rPr>
          <w:rFonts w:cs="Arial"/>
        </w:rPr>
        <w:t>As before in the pairwise key structure the GMK hierarchy is expanded using t</w:t>
      </w:r>
      <w:r w:rsidR="006E0381">
        <w:rPr>
          <w:rFonts w:cs="Arial"/>
        </w:rPr>
        <w:t>he PRF as seen in figure 2.9</w:t>
      </w:r>
      <w:r w:rsidR="007E65B5">
        <w:rPr>
          <w:rFonts w:cs="Arial"/>
        </w:rPr>
        <w:t xml:space="preserve"> unlike the </w:t>
      </w:r>
      <w:r w:rsidR="007E0FD6">
        <w:rPr>
          <w:rFonts w:cs="Arial"/>
        </w:rPr>
        <w:t xml:space="preserve">previous structure it does not contain KCK or KEK </w:t>
      </w:r>
      <w:r w:rsidR="007E0FD6">
        <w:rPr>
          <w:rFonts w:cs="Arial"/>
        </w:rPr>
        <w:fldChar w:fldCharType="begin" w:fldLock="1"/>
      </w:r>
      <w:r w:rsidR="007E0FD6">
        <w:rPr>
          <w:rFonts w:cs="Arial"/>
        </w:rPr>
        <w:instrText>ADDIN CSL_CITATION { "citationItems" : [ { "id" : "ITEM-1", "itemData" : { "ISBN" : "0596100523", "abstract" : "2nd ed. Previous edition: 2002. \"Creating &amp; administering wireless networks\"--Cover. \"Covers 802.11a, g, n, &amp; i\"--Cover. Includes index. Foreword -- Preface -- 1. Introduction to wireless networking -- 2. Overview of 802.11 networks -- 3. 802.11 MAC fundamentals -- 4. 802.11 framing in detail -- 5. Wired equivalent privacy (WEP) -- 6. User authentication with 802.1X -- 7. 802.11i: robust security networks, and CCMP -- 8. Management operations -- 9. Contention-free service with the PCF -- 10. Physical layer overview -- 11. The frequency-hopping (FH) PHY -- 12. The direct sequence PHYs: DSSS and HR/DSSS (802.11b) -- 13. 802.11a and 802.11j: 5-GHz OFDM PHY -- 14. 802.11g: the extended-rate PHY (ERP) -- 15. A peek ahead at 802.11n: MIMO-OFDM -- 16. 802.11 hardware -- 17. Using 802.11 on Windows -- 18. 802.11 on the Macintosh -- 19. Using 802.11 on Linux -- 20. Using 802.11 access points -- 21. Logical wireless network architecture -- 22. Security architecture -- 23. Site planning and project management -- 24. 802.11 network analysis -- 25. 802.11 performance tuning -- 26. Conclusions and predictions -- Glossary -- Index.", "author" : [ { "dropping-particle" : "", "family" : "Gast", "given" : "Matthew.", "non-dropping-particle" : "", "parse-names" : false, "suffix" : "" } ], "id" : "ITEM-1", "issued" : { "date-parts" : [ [ "2005" ] ] }, "number-of-pages" : "630", "publisher" : "O'Reilly", "title" : "802.11 wireless networks : the definitive guide", "type" : "book" }, "uris" : [ "http://www.mendeley.com/documents/?uuid=f7e0c901-c39f-314d-8835-1b8470a480cb" ] } ], "mendeley" : { "formattedCitation" : "[32]", "plainTextFormattedCitation" : "[32]", "previouslyFormattedCitation" : "[32]" }, "properties" : { "noteIndex" : 0 }, "schema" : "https://github.com/citation-style-language/schema/raw/master/csl-citation.json" }</w:instrText>
      </w:r>
      <w:r w:rsidR="007E0FD6">
        <w:rPr>
          <w:rFonts w:cs="Arial"/>
        </w:rPr>
        <w:fldChar w:fldCharType="separate"/>
      </w:r>
      <w:r w:rsidR="007E0FD6" w:rsidRPr="007E0FD6">
        <w:rPr>
          <w:rFonts w:cs="Arial"/>
          <w:noProof/>
        </w:rPr>
        <w:t>[32]</w:t>
      </w:r>
      <w:r w:rsidR="007E0FD6">
        <w:rPr>
          <w:rFonts w:cs="Arial"/>
        </w:rPr>
        <w:fldChar w:fldCharType="end"/>
      </w:r>
      <w:r w:rsidR="007E0FD6">
        <w:rPr>
          <w:rFonts w:cs="Arial"/>
        </w:rPr>
        <w:t>.</w:t>
      </w:r>
    </w:p>
    <w:p w14:paraId="691D6F0B" w14:textId="6C093E40" w:rsidR="00561D8A" w:rsidRPr="00561D8A" w:rsidRDefault="00561D8A" w:rsidP="007E0FD6">
      <w:pPr>
        <w:spacing w:line="240" w:lineRule="auto"/>
        <w:jc w:val="center"/>
        <w:rPr>
          <w:rFonts w:cs="Arial"/>
          <w:color w:val="FF0000"/>
        </w:rPr>
      </w:pPr>
      <w:r>
        <w:rPr>
          <w:rFonts w:cs="Arial"/>
          <w:noProof/>
          <w:color w:val="FF0000"/>
        </w:rPr>
        <w:drawing>
          <wp:inline distT="0" distB="0" distL="0" distR="0" wp14:anchorId="39A61A02" wp14:editId="4DBB15E6">
            <wp:extent cx="4857750" cy="2064322"/>
            <wp:effectExtent l="0" t="0" r="0" b="0"/>
            <wp:docPr id="2317" name="Picture 2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17" name="Group key structure.png"/>
                    <pic:cNvPicPr/>
                  </pic:nvPicPr>
                  <pic:blipFill>
                    <a:blip r:embed="rId27">
                      <a:extLst>
                        <a:ext uri="{28A0092B-C50C-407E-A947-70E740481C1C}">
                          <a14:useLocalDpi xmlns:a14="http://schemas.microsoft.com/office/drawing/2010/main" val="0"/>
                        </a:ext>
                      </a:extLst>
                    </a:blip>
                    <a:stretch>
                      <a:fillRect/>
                    </a:stretch>
                  </pic:blipFill>
                  <pic:spPr>
                    <a:xfrm>
                      <a:off x="0" y="0"/>
                      <a:ext cx="4869628" cy="2069369"/>
                    </a:xfrm>
                    <a:prstGeom prst="rect">
                      <a:avLst/>
                    </a:prstGeom>
                  </pic:spPr>
                </pic:pic>
              </a:graphicData>
            </a:graphic>
          </wp:inline>
        </w:drawing>
      </w:r>
    </w:p>
    <w:p w14:paraId="68524D7F" w14:textId="27F7154E" w:rsidR="008B17BF" w:rsidRDefault="007E0FD6" w:rsidP="007E0FD6">
      <w:pPr>
        <w:pStyle w:val="Caption"/>
        <w:rPr>
          <w:rFonts w:cs="Arial"/>
        </w:rPr>
      </w:pPr>
      <w:bookmarkStart w:id="245" w:name="_Toc480884909"/>
      <w:bookmarkStart w:id="246" w:name="_Toc480950026"/>
      <w:r>
        <w:t xml:space="preserve">Figure </w:t>
      </w:r>
      <w:r w:rsidR="00D520E3">
        <w:fldChar w:fldCharType="begin"/>
      </w:r>
      <w:r w:rsidR="00D520E3">
        <w:instrText xml:space="preserve"> STYLEREF 1 \s </w:instrText>
      </w:r>
      <w:r w:rsidR="00D520E3">
        <w:fldChar w:fldCharType="separate"/>
      </w:r>
      <w:r w:rsidR="00D520E3">
        <w:rPr>
          <w:noProof/>
        </w:rPr>
        <w:t>2</w:t>
      </w:r>
      <w:r w:rsidR="00D520E3">
        <w:fldChar w:fldCharType="end"/>
      </w:r>
      <w:r w:rsidR="00D520E3">
        <w:t>.</w:t>
      </w:r>
      <w:r w:rsidR="00D520E3">
        <w:fldChar w:fldCharType="begin"/>
      </w:r>
      <w:r w:rsidR="00D520E3">
        <w:instrText xml:space="preserve"> SEQ Figure \* ARABIC \s 1 </w:instrText>
      </w:r>
      <w:r w:rsidR="00D520E3">
        <w:fldChar w:fldCharType="separate"/>
      </w:r>
      <w:r w:rsidR="00D520E3">
        <w:rPr>
          <w:noProof/>
        </w:rPr>
        <w:t>9</w:t>
      </w:r>
      <w:r w:rsidR="00D520E3">
        <w:fldChar w:fldCharType="end"/>
      </w:r>
      <w:r>
        <w:t xml:space="preserve"> – Group master key (GMK) structure </w:t>
      </w:r>
      <w:r>
        <w:fldChar w:fldCharType="begin" w:fldLock="1"/>
      </w:r>
      <w:r w:rsidR="008C58A1">
        <w:instrText>ADDIN CSL_CITATION { "citationItems" : [ { "id" : "ITEM-1", "itemData" : { "ISBN" : "0596100523", "abstract" : "2nd ed. Previous edition: 2002. \"Creating &amp; administering wireless networks\"--Cover. \"Covers 802.11a, g, n, &amp; i\"--Cover. Includes index. Foreword -- Preface -- 1. Introduction to wireless networking -- 2. Overview of 802.11 networks -- 3. 802.11 MAC fundamentals -- 4. 802.11 framing in detail -- 5. Wired equivalent privacy (WEP) -- 6. User authentication with 802.1X -- 7. 802.11i: robust security networks, and CCMP -- 8. Management operations -- 9. Contention-free service with the PCF -- 10. Physical layer overview -- 11. The frequency-hopping (FH) PHY -- 12. The direct sequence PHYs: DSSS and HR/DSSS (802.11b) -- 13. 802.11a and 802.11j: 5-GHz OFDM PHY -- 14. 802.11g: the extended-rate PHY (ERP) -- 15. A peek ahead at 802.11n: MIMO-OFDM -- 16. 802.11 hardware -- 17. Using 802.11 on Windows -- 18. 802.11 on the Macintosh -- 19. Using 802.11 on Linux -- 20. Using 802.11 access points -- 21. Logical wireless network architecture -- 22. Security architecture -- 23. Site planning and project management -- 24. 802.11 network analysis -- 25. 802.11 performance tuning -- 26. Conclusions and predictions -- Glossary -- Index.", "author" : [ { "dropping-particle" : "", "family" : "Gast", "given" : "Matthew.", "non-dropping-particle" : "", "parse-names" : false, "suffix" : "" } ], "id" : "ITEM-1", "issued" : { "date-parts" : [ [ "2005" ] ] }, "number-of-pages" : "630", "publisher" : "O'Reilly", "title" : "802.11 wireless networks : the definitive guide", "type" : "book" }, "uris" : [ "http://www.mendeley.com/documents/?uuid=f7e0c901-c39f-314d-8835-1b8470a480cb" ] } ], "mendeley" : { "formattedCitation" : "[32]", "plainTextFormattedCitation" : "[32]", "previouslyFormattedCitation" : "[32]" }, "properties" : { "noteIndex" : 0 }, "schema" : "https://github.com/citation-style-language/schema/raw/master/csl-citation.json" }</w:instrText>
      </w:r>
      <w:r>
        <w:fldChar w:fldCharType="separate"/>
      </w:r>
      <w:r w:rsidRPr="007E0FD6">
        <w:rPr>
          <w:b w:val="0"/>
          <w:noProof/>
        </w:rPr>
        <w:t>[32]</w:t>
      </w:r>
      <w:bookmarkEnd w:id="245"/>
      <w:bookmarkEnd w:id="246"/>
      <w:r>
        <w:fldChar w:fldCharType="end"/>
      </w:r>
    </w:p>
    <w:p w14:paraId="6125B7F5" w14:textId="434B1A95" w:rsidR="00044E49" w:rsidRDefault="007E0FD6" w:rsidP="007B2A0B">
      <w:pPr>
        <w:rPr>
          <w:rFonts w:cs="Arial"/>
        </w:rPr>
      </w:pPr>
      <w:r>
        <w:rPr>
          <w:rFonts w:cs="Arial"/>
        </w:rPr>
        <w:t xml:space="preserve">As mentioned previously in the chapter the four-way handshake is used in pairwise or unicast communications. In this handshake both the client and AP </w:t>
      </w:r>
      <w:r w:rsidR="00EF23E2">
        <w:rPr>
          <w:rFonts w:cs="Arial"/>
        </w:rPr>
        <w:t xml:space="preserve">use a pairwise master key. During the </w:t>
      </w:r>
      <w:r w:rsidR="008C58A1">
        <w:rPr>
          <w:rFonts w:cs="Arial"/>
        </w:rPr>
        <w:t>handshake,</w:t>
      </w:r>
      <w:r w:rsidR="00EF23E2">
        <w:rPr>
          <w:rFonts w:cs="Arial"/>
        </w:rPr>
        <w:t xml:space="preserve"> it is established that the temporal key can be obtained to allow encr</w:t>
      </w:r>
      <w:r w:rsidR="008C58A1">
        <w:rPr>
          <w:rFonts w:cs="Arial"/>
        </w:rPr>
        <w:t xml:space="preserve">ypted communication to take place </w:t>
      </w:r>
      <w:r w:rsidR="008C58A1">
        <w:rPr>
          <w:rFonts w:cs="Arial"/>
        </w:rPr>
        <w:fldChar w:fldCharType="begin" w:fldLock="1"/>
      </w:r>
      <w:r w:rsidR="008C58A1">
        <w:rPr>
          <w:rFonts w:cs="Arial"/>
        </w:rPr>
        <w:instrText>ADDIN CSL_CITATION { "citationItems" : [ { "id" : "ITEM-1", "itemData" : { "ISBN" : "0596100523", "abstract" : "2nd ed. Previous edition: 2002. \"Creating &amp; administering wireless networks\"--Cover. \"Covers 802.11a, g, n, &amp; i\"--Cover. Includes index. Foreword -- Preface -- 1. Introduction to wireless networking -- 2. Overview of 802.11 networks -- 3. 802.11 MAC fundamentals -- 4. 802.11 framing in detail -- 5. Wired equivalent privacy (WEP) -- 6. User authentication with 802.1X -- 7. 802.11i: robust security networks, and CCMP -- 8. Management operations -- 9. Contention-free service with the PCF -- 10. Physical layer overview -- 11. The frequency-hopping (FH) PHY -- 12. The direct sequence PHYs: DSSS and HR/DSSS (802.11b) -- 13. 802.11a and 802.11j: 5-GHz OFDM PHY -- 14. 802.11g: the extended-rate PHY (ERP) -- 15. A peek ahead at 802.11n: MIMO-OFDM -- 16. 802.11 hardware -- 17. Using 802.11 on Windows -- 18. 802.11 on the Macintosh -- 19. Using 802.11 on Linux -- 20. Using 802.11 access points -- 21. Logical wireless network architecture -- 22. Security architecture -- 23. Site planning and project management -- 24. 802.11 network analysis -- 25. 802.11 performance tuning -- 26. Conclusions and predictions -- Glossary -- Index.", "author" : [ { "dropping-particle" : "", "family" : "Gast", "given" : "Matthew.", "non-dropping-particle" : "", "parse-names" : false, "suffix" : "" } ], "id" : "ITEM-1", "issued" : { "date-parts" : [ [ "2005" ] ] }, "number-of-pages" : "630", "publisher" : "O'Reilly", "title" : "802.11 wireless networks : the definitive guide", "type" : "book" }, "uris" : [ "http://www.mendeley.com/documents/?uuid=f7e0c901-c39f-314d-8835-1b8470a480cb" ] } ], "mendeley" : { "formattedCitation" : "[32]", "plainTextFormattedCitation" : "[32]", "previouslyFormattedCitation" : "[32]" }, "properties" : { "noteIndex" : 0 }, "schema" : "https://github.com/citation-style-language/schema/raw/master/csl-citation.json" }</w:instrText>
      </w:r>
      <w:r w:rsidR="008C58A1">
        <w:rPr>
          <w:rFonts w:cs="Arial"/>
        </w:rPr>
        <w:fldChar w:fldCharType="separate"/>
      </w:r>
      <w:r w:rsidR="008C58A1" w:rsidRPr="008C58A1">
        <w:rPr>
          <w:rFonts w:cs="Arial"/>
          <w:noProof/>
        </w:rPr>
        <w:t>[32]</w:t>
      </w:r>
      <w:r w:rsidR="008C58A1">
        <w:rPr>
          <w:rFonts w:cs="Arial"/>
        </w:rPr>
        <w:fldChar w:fldCharType="end"/>
      </w:r>
      <w:r w:rsidR="008C58A1">
        <w:rPr>
          <w:rFonts w:cs="Arial"/>
        </w:rPr>
        <w:t xml:space="preserve"> at each stage of the process messages are acknow</w:t>
      </w:r>
      <w:r w:rsidR="006E0381">
        <w:rPr>
          <w:rFonts w:cs="Arial"/>
        </w:rPr>
        <w:t>ledged as seen in figure 2.10</w:t>
      </w:r>
    </w:p>
    <w:p w14:paraId="0DBEECCA" w14:textId="1BA66457" w:rsidR="00044E49" w:rsidRDefault="008C58A1" w:rsidP="008C58A1">
      <w:pPr>
        <w:spacing w:line="240" w:lineRule="auto"/>
        <w:jc w:val="center"/>
        <w:rPr>
          <w:rFonts w:cs="Arial"/>
        </w:rPr>
      </w:pPr>
      <w:r>
        <w:rPr>
          <w:rFonts w:cs="Arial"/>
          <w:noProof/>
        </w:rPr>
        <w:lastRenderedPageBreak/>
        <w:drawing>
          <wp:inline distT="0" distB="0" distL="0" distR="0" wp14:anchorId="61682254" wp14:editId="6FA07F80">
            <wp:extent cx="4126551" cy="3354705"/>
            <wp:effectExtent l="0" t="0" r="7620" b="0"/>
            <wp:docPr id="2318" name="Picture 2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18" name="Key Exchange Handshake.png"/>
                    <pic:cNvPicPr/>
                  </pic:nvPicPr>
                  <pic:blipFill>
                    <a:blip r:embed="rId28" cstate="print">
                      <a:extLst>
                        <a:ext uri="{28A0092B-C50C-407E-A947-70E740481C1C}">
                          <a14:useLocalDpi xmlns:a14="http://schemas.microsoft.com/office/drawing/2010/main" val="0"/>
                        </a:ext>
                      </a:extLst>
                    </a:blip>
                    <a:stretch>
                      <a:fillRect/>
                    </a:stretch>
                  </pic:blipFill>
                  <pic:spPr>
                    <a:xfrm>
                      <a:off x="0" y="0"/>
                      <a:ext cx="4133561" cy="3360403"/>
                    </a:xfrm>
                    <a:prstGeom prst="rect">
                      <a:avLst/>
                    </a:prstGeom>
                  </pic:spPr>
                </pic:pic>
              </a:graphicData>
            </a:graphic>
          </wp:inline>
        </w:drawing>
      </w:r>
    </w:p>
    <w:p w14:paraId="596423AA" w14:textId="10DA49F1" w:rsidR="008C58A1" w:rsidRDefault="008C58A1" w:rsidP="008C58A1">
      <w:pPr>
        <w:pStyle w:val="Caption"/>
        <w:rPr>
          <w:rFonts w:cs="Arial"/>
        </w:rPr>
      </w:pPr>
      <w:bookmarkStart w:id="247" w:name="_Toc480884910"/>
      <w:bookmarkStart w:id="248" w:name="_Toc480950027"/>
      <w:r>
        <w:t xml:space="preserve">Figure </w:t>
      </w:r>
      <w:r w:rsidR="00D520E3">
        <w:fldChar w:fldCharType="begin"/>
      </w:r>
      <w:r w:rsidR="00D520E3">
        <w:instrText xml:space="preserve"> STYLEREF 1 \s </w:instrText>
      </w:r>
      <w:r w:rsidR="00D520E3">
        <w:fldChar w:fldCharType="separate"/>
      </w:r>
      <w:r w:rsidR="00D520E3">
        <w:rPr>
          <w:noProof/>
        </w:rPr>
        <w:t>2</w:t>
      </w:r>
      <w:r w:rsidR="00D520E3">
        <w:fldChar w:fldCharType="end"/>
      </w:r>
      <w:r w:rsidR="00D520E3">
        <w:t>.</w:t>
      </w:r>
      <w:r w:rsidR="00D520E3">
        <w:fldChar w:fldCharType="begin"/>
      </w:r>
      <w:r w:rsidR="00D520E3">
        <w:instrText xml:space="preserve"> SEQ Figure \* ARABIC \s 1 </w:instrText>
      </w:r>
      <w:r w:rsidR="00D520E3">
        <w:fldChar w:fldCharType="separate"/>
      </w:r>
      <w:r w:rsidR="00D520E3">
        <w:rPr>
          <w:noProof/>
        </w:rPr>
        <w:t>10</w:t>
      </w:r>
      <w:r w:rsidR="00D520E3">
        <w:fldChar w:fldCharType="end"/>
      </w:r>
      <w:r>
        <w:t xml:space="preserve"> – Four-way key handshake </w:t>
      </w:r>
      <w:r>
        <w:fldChar w:fldCharType="begin" w:fldLock="1"/>
      </w:r>
      <w:r w:rsidR="00977164">
        <w:instrText>ADDIN CSL_CITATION { "citationItems" : [ { "id" : "ITEM-1", "itemData" : { "ISBN" : "0596100523", "abstract" : "2nd ed. Previous edition: 2002. \"Creating &amp; administering wireless networks\"--Cover. \"Covers 802.11a, g, n, &amp; i\"--Cover. Includes index. Foreword -- Preface -- 1. Introduction to wireless networking -- 2. Overview of 802.11 networks -- 3. 802.11 MAC fundamentals -- 4. 802.11 framing in detail -- 5. Wired equivalent privacy (WEP) -- 6. User authentication with 802.1X -- 7. 802.11i: robust security networks, and CCMP -- 8. Management operations -- 9. Contention-free service with the PCF -- 10. Physical layer overview -- 11. The frequency-hopping (FH) PHY -- 12. The direct sequence PHYs: DSSS and HR/DSSS (802.11b) -- 13. 802.11a and 802.11j: 5-GHz OFDM PHY -- 14. 802.11g: the extended-rate PHY (ERP) -- 15. A peek ahead at 802.11n: MIMO-OFDM -- 16. 802.11 hardware -- 17. Using 802.11 on Windows -- 18. 802.11 on the Macintosh -- 19. Using 802.11 on Linux -- 20. Using 802.11 access points -- 21. Logical wireless network architecture -- 22. Security architecture -- 23. Site planning and project management -- 24. 802.11 network analysis -- 25. 802.11 performance tuning -- 26. Conclusions and predictions -- Glossary -- Index.", "author" : [ { "dropping-particle" : "", "family" : "Gast", "given" : "Matthew.", "non-dropping-particle" : "", "parse-names" : false, "suffix" : "" } ], "id" : "ITEM-1", "issued" : { "date-parts" : [ [ "2005" ] ] }, "number-of-pages" : "630", "publisher" : "O'Reilly", "title" : "802.11 wireless networks : the definitive guide", "type" : "book" }, "uris" : [ "http://www.mendeley.com/documents/?uuid=f7e0c901-c39f-314d-8835-1b8470a480cb" ] } ], "mendeley" : { "formattedCitation" : "[32]", "plainTextFormattedCitation" : "[32]", "previouslyFormattedCitation" : "[32]" }, "properties" : { "noteIndex" : 0 }, "schema" : "https://github.com/citation-style-language/schema/raw/master/csl-citation.json" }</w:instrText>
      </w:r>
      <w:r>
        <w:fldChar w:fldCharType="separate"/>
      </w:r>
      <w:r w:rsidRPr="008C58A1">
        <w:rPr>
          <w:b w:val="0"/>
          <w:noProof/>
        </w:rPr>
        <w:t>[32]</w:t>
      </w:r>
      <w:bookmarkEnd w:id="247"/>
      <w:bookmarkEnd w:id="248"/>
      <w:r>
        <w:fldChar w:fldCharType="end"/>
      </w:r>
    </w:p>
    <w:p w14:paraId="3F3AF5A6" w14:textId="4A4853EB" w:rsidR="00044E49" w:rsidRDefault="002A04FF" w:rsidP="0005206B">
      <w:pPr>
        <w:pStyle w:val="Heading3"/>
      </w:pPr>
      <w:bookmarkStart w:id="249" w:name="_Toc480884967"/>
      <w:bookmarkStart w:id="250" w:name="_Toc480949942"/>
      <w:r>
        <w:rPr>
          <w:lang w:val="en-GB"/>
        </w:rPr>
        <w:t>W</w:t>
      </w:r>
      <w:r>
        <w:t xml:space="preserve">ireless </w:t>
      </w:r>
      <w:r>
        <w:rPr>
          <w:lang w:val="en-GB"/>
        </w:rPr>
        <w:t>S</w:t>
      </w:r>
      <w:r w:rsidR="00977164">
        <w:t>ensors</w:t>
      </w:r>
      <w:bookmarkEnd w:id="249"/>
      <w:bookmarkEnd w:id="250"/>
    </w:p>
    <w:p w14:paraId="60BE7A4C" w14:textId="72FA757C" w:rsidR="00977164" w:rsidRPr="00977164" w:rsidRDefault="00977164" w:rsidP="00977164">
      <w:pPr>
        <w:rPr>
          <w:sz w:val="10"/>
          <w:szCs w:val="10"/>
          <w:lang w:eastAsia="x-none"/>
        </w:rPr>
      </w:pPr>
    </w:p>
    <w:p w14:paraId="0D7A0CD0" w14:textId="5F219D5A" w:rsidR="00977164" w:rsidRDefault="00977164" w:rsidP="00977164">
      <w:pPr>
        <w:rPr>
          <w:lang w:eastAsia="x-none"/>
        </w:rPr>
      </w:pPr>
      <w:r>
        <w:rPr>
          <w:lang w:eastAsia="x-none"/>
        </w:rPr>
        <w:t>As there are a number of sensor suppliers within the market place this section will mainly focus on what sensors are required in the completion of this project. For this project a number of manufacturers were considered</w:t>
      </w:r>
      <w:r w:rsidR="00E75F4B">
        <w:rPr>
          <w:lang w:eastAsia="x-none"/>
        </w:rPr>
        <w:t>,</w:t>
      </w:r>
      <w:r>
        <w:rPr>
          <w:lang w:eastAsia="x-none"/>
        </w:rPr>
        <w:t xml:space="preserve"> however after looking at the solutions provided by </w:t>
      </w:r>
      <w:r>
        <w:rPr>
          <w:b/>
          <w:lang w:eastAsia="x-none"/>
        </w:rPr>
        <w:t xml:space="preserve">Measurement Systems Ltd (MSL) </w:t>
      </w:r>
      <w:r>
        <w:rPr>
          <w:lang w:eastAsia="x-none"/>
        </w:rPr>
        <w:fldChar w:fldCharType="begin" w:fldLock="1"/>
      </w:r>
      <w:r w:rsidR="001A471B">
        <w:rPr>
          <w:lang w:eastAsia="x-none"/>
        </w:rPr>
        <w:instrText>ADDIN CSL_CITATION { "citationItems" : [ { "id" : "ITEM-1", "itemData" : { "URL" : "http://wireless-sensors.co.uk/about", "accessed" : { "date-parts" : [ [ "2017", "4", "17" ] ] }, "id" : "ITEM-1", "issued" : { "date-parts" : [ [ "0" ] ] }, "title" : "About MSL, Wireless Sensors and Monnit", "type" : "webpage" }, "uris" : [ "http://www.mendeley.com/documents/?uuid=46d50311-a739-39d0-bd5f-a29b41adbee7" ] } ], "mendeley" : { "formattedCitation" : "[38]", "plainTextFormattedCitation" : "[38]", "previouslyFormattedCitation" : "[38]" }, "properties" : { "noteIndex" : 0 }, "schema" : "https://github.com/citation-style-language/schema/raw/master/csl-citation.json" }</w:instrText>
      </w:r>
      <w:r>
        <w:rPr>
          <w:lang w:eastAsia="x-none"/>
        </w:rPr>
        <w:fldChar w:fldCharType="separate"/>
      </w:r>
      <w:r w:rsidRPr="00977164">
        <w:rPr>
          <w:noProof/>
          <w:lang w:eastAsia="x-none"/>
        </w:rPr>
        <w:t>[38]</w:t>
      </w:r>
      <w:r>
        <w:rPr>
          <w:lang w:eastAsia="x-none"/>
        </w:rPr>
        <w:fldChar w:fldCharType="end"/>
      </w:r>
      <w:r w:rsidR="00E75F4B">
        <w:rPr>
          <w:lang w:eastAsia="x-none"/>
        </w:rPr>
        <w:t xml:space="preserve"> it was decided to acquire the following wireless sensors and software.</w:t>
      </w:r>
      <w:r w:rsidR="00C7233E">
        <w:rPr>
          <w:lang w:eastAsia="x-none"/>
        </w:rPr>
        <w:t xml:space="preserve"> The data sheets for each sensor can be found in the appendix.</w:t>
      </w:r>
    </w:p>
    <w:p w14:paraId="13A14440" w14:textId="517C2DC0" w:rsidR="00E75F4B" w:rsidRDefault="00E75F4B" w:rsidP="00623850">
      <w:pPr>
        <w:pStyle w:val="ListParagraph"/>
        <w:framePr w:wrap="notBeside"/>
        <w:numPr>
          <w:ilvl w:val="0"/>
          <w:numId w:val="8"/>
        </w:numPr>
        <w:rPr>
          <w:lang w:eastAsia="x-none"/>
        </w:rPr>
      </w:pPr>
      <w:r>
        <w:rPr>
          <w:lang w:eastAsia="x-none"/>
        </w:rPr>
        <w:t>Temperature</w:t>
      </w:r>
    </w:p>
    <w:p w14:paraId="65BD7A07" w14:textId="5113D13C" w:rsidR="00E75F4B" w:rsidRDefault="00E75F4B" w:rsidP="00623850">
      <w:pPr>
        <w:pStyle w:val="ListParagraph"/>
        <w:framePr w:wrap="notBeside"/>
        <w:numPr>
          <w:ilvl w:val="0"/>
          <w:numId w:val="8"/>
        </w:numPr>
        <w:rPr>
          <w:lang w:eastAsia="x-none"/>
        </w:rPr>
      </w:pPr>
      <w:r>
        <w:rPr>
          <w:lang w:eastAsia="x-none"/>
        </w:rPr>
        <w:t>Humidity</w:t>
      </w:r>
    </w:p>
    <w:p w14:paraId="00B8CB13" w14:textId="5F9D4A2D" w:rsidR="00E75F4B" w:rsidRDefault="00E75F4B" w:rsidP="00623850">
      <w:pPr>
        <w:pStyle w:val="ListParagraph"/>
        <w:framePr w:wrap="notBeside"/>
        <w:numPr>
          <w:ilvl w:val="0"/>
          <w:numId w:val="8"/>
        </w:numPr>
        <w:rPr>
          <w:lang w:eastAsia="x-none"/>
        </w:rPr>
      </w:pPr>
      <w:r>
        <w:rPr>
          <w:lang w:eastAsia="x-none"/>
        </w:rPr>
        <w:t>Motion detection</w:t>
      </w:r>
    </w:p>
    <w:p w14:paraId="30338893" w14:textId="6B87878F" w:rsidR="00E75F4B" w:rsidRDefault="00E75F4B" w:rsidP="00623850">
      <w:pPr>
        <w:pStyle w:val="ListParagraph"/>
        <w:framePr w:wrap="notBeside"/>
        <w:numPr>
          <w:ilvl w:val="0"/>
          <w:numId w:val="8"/>
        </w:numPr>
        <w:rPr>
          <w:lang w:eastAsia="x-none"/>
        </w:rPr>
      </w:pPr>
      <w:r>
        <w:rPr>
          <w:lang w:eastAsia="x-none"/>
        </w:rPr>
        <w:t>Light meter</w:t>
      </w:r>
    </w:p>
    <w:p w14:paraId="49686239" w14:textId="5CA4EA9E" w:rsidR="00E75F4B" w:rsidRDefault="00E75F4B" w:rsidP="00623850">
      <w:pPr>
        <w:pStyle w:val="ListParagraph"/>
        <w:framePr w:wrap="notBeside"/>
        <w:numPr>
          <w:ilvl w:val="0"/>
          <w:numId w:val="8"/>
        </w:numPr>
        <w:rPr>
          <w:lang w:eastAsia="x-none"/>
        </w:rPr>
      </w:pPr>
      <w:r>
        <w:rPr>
          <w:lang w:eastAsia="x-none"/>
        </w:rPr>
        <w:t>Light detection</w:t>
      </w:r>
    </w:p>
    <w:p w14:paraId="3DC99EAB" w14:textId="13BEC77E" w:rsidR="00E75F4B" w:rsidRDefault="00E75F4B" w:rsidP="00623850">
      <w:pPr>
        <w:pStyle w:val="ListParagraph"/>
        <w:framePr w:wrap="notBeside"/>
        <w:numPr>
          <w:ilvl w:val="0"/>
          <w:numId w:val="8"/>
        </w:numPr>
        <w:rPr>
          <w:lang w:eastAsia="x-none"/>
        </w:rPr>
      </w:pPr>
      <w:r>
        <w:rPr>
          <w:lang w:eastAsia="x-none"/>
        </w:rPr>
        <w:t>Ethernet gateway (POE)</w:t>
      </w:r>
    </w:p>
    <w:p w14:paraId="18F7E679" w14:textId="70D5C81D" w:rsidR="00E75F4B" w:rsidRDefault="00627FE5" w:rsidP="00623850">
      <w:pPr>
        <w:pStyle w:val="ListParagraph"/>
        <w:framePr w:wrap="notBeside"/>
        <w:numPr>
          <w:ilvl w:val="0"/>
          <w:numId w:val="8"/>
        </w:numPr>
        <w:rPr>
          <w:lang w:eastAsia="x-none"/>
        </w:rPr>
      </w:pPr>
      <w:r w:rsidRPr="00627FE5">
        <w:rPr>
          <w:lang w:eastAsia="x-none"/>
        </w:rPr>
        <w:t>iMonnit Premiere</w:t>
      </w:r>
      <w:r w:rsidR="007C4C06">
        <w:rPr>
          <w:lang w:eastAsia="x-none"/>
        </w:rPr>
        <w:t xml:space="preserve"> software</w:t>
      </w:r>
    </w:p>
    <w:p w14:paraId="546B0010" w14:textId="3976638B" w:rsidR="007C4C06" w:rsidRPr="007C4C06" w:rsidRDefault="0093195F" w:rsidP="007C4C06">
      <w:pPr>
        <w:rPr>
          <w:b/>
          <w:u w:val="single"/>
          <w:lang w:eastAsia="x-none"/>
        </w:rPr>
      </w:pPr>
      <w:r>
        <w:rPr>
          <w:b/>
          <w:u w:val="single"/>
          <w:lang w:eastAsia="x-none"/>
        </w:rPr>
        <w:t>Temperature s</w:t>
      </w:r>
      <w:r w:rsidR="007C4C06" w:rsidRPr="007C4C06">
        <w:rPr>
          <w:b/>
          <w:u w:val="single"/>
          <w:lang w:eastAsia="x-none"/>
        </w:rPr>
        <w:t>ensor</w:t>
      </w:r>
    </w:p>
    <w:p w14:paraId="470982BA" w14:textId="2D2BB514" w:rsidR="00977164" w:rsidRDefault="001A471B" w:rsidP="00977164">
      <w:pPr>
        <w:rPr>
          <w:lang w:eastAsia="x-none"/>
        </w:rPr>
      </w:pPr>
      <w:r>
        <w:rPr>
          <w:lang w:eastAsia="x-none"/>
        </w:rPr>
        <w:t xml:space="preserve">This sensor can be utilised in many differing locations but its primary role is to monitor the ambient temperature. These sensors are more commonly deployed </w:t>
      </w:r>
      <w:r>
        <w:rPr>
          <w:lang w:eastAsia="x-none"/>
        </w:rPr>
        <w:lastRenderedPageBreak/>
        <w:t xml:space="preserve">within data centres, server rooms, clean room and environmental monitoring. The traditional output for this sensor is degrees Fahrenheit. The Monnit temperature </w:t>
      </w:r>
      <w:r w:rsidR="006E0381">
        <w:rPr>
          <w:lang w:eastAsia="x-none"/>
        </w:rPr>
        <w:t>sensor as seen in figure 2.11</w:t>
      </w:r>
      <w:r>
        <w:rPr>
          <w:lang w:eastAsia="x-none"/>
        </w:rPr>
        <w:t xml:space="preserve"> works in conjunction with the ethernet gateway. It operates using a coin cell battery as discussed earlier in this chapter giving it a long life span </w:t>
      </w:r>
      <w:r>
        <w:rPr>
          <w:lang w:eastAsia="x-none"/>
        </w:rPr>
        <w:fldChar w:fldCharType="begin" w:fldLock="1"/>
      </w:r>
      <w:r w:rsidR="003B040F">
        <w:rPr>
          <w:lang w:eastAsia="x-none"/>
        </w:rPr>
        <w:instrText>ADDIN CSL_CITATION { "citationItems" : [ { "id" : "ITEM-1", "itemData" : { "author" : [ { "dropping-particle" : "", "family" : "Monnit", "given" : "", "non-dropping-particle" : "", "parse-names" : false, "suffix" : "" } ], "id" : "ITEM-1", "issued" : { "date-parts" : [ [ "2015" ] ] }, "page" : "2", "title" : "Wireless Temperature Sensor", "type" : "article-journal" }, "uris" : [ "http://www.mendeley.com/documents/?uuid=a7981de9-ae7c-3237-ab6c-7f1c858c71de" ] } ], "mendeley" : { "formattedCitation" : "[39]", "plainTextFormattedCitation" : "[39]", "previouslyFormattedCitation" : "[39]" }, "properties" : { "noteIndex" : 0 }, "schema" : "https://github.com/citation-style-language/schema/raw/master/csl-citation.json" }</w:instrText>
      </w:r>
      <w:r>
        <w:rPr>
          <w:lang w:eastAsia="x-none"/>
        </w:rPr>
        <w:fldChar w:fldCharType="separate"/>
      </w:r>
      <w:r w:rsidRPr="001A471B">
        <w:rPr>
          <w:noProof/>
          <w:lang w:eastAsia="x-none"/>
        </w:rPr>
        <w:t>[39]</w:t>
      </w:r>
      <w:r>
        <w:rPr>
          <w:lang w:eastAsia="x-none"/>
        </w:rPr>
        <w:fldChar w:fldCharType="end"/>
      </w:r>
      <w:r>
        <w:rPr>
          <w:lang w:eastAsia="x-none"/>
        </w:rPr>
        <w:t>.</w:t>
      </w:r>
    </w:p>
    <w:p w14:paraId="296884B3" w14:textId="7128BB64" w:rsidR="001A471B" w:rsidRDefault="001A471B" w:rsidP="003B040F">
      <w:pPr>
        <w:spacing w:line="240" w:lineRule="auto"/>
        <w:jc w:val="center"/>
        <w:rPr>
          <w:lang w:eastAsia="x-none"/>
        </w:rPr>
      </w:pPr>
      <w:r>
        <w:rPr>
          <w:noProof/>
        </w:rPr>
        <w:drawing>
          <wp:inline distT="0" distB="0" distL="0" distR="0" wp14:anchorId="1D2B47EE" wp14:editId="46A7E86E">
            <wp:extent cx="2352675" cy="2114550"/>
            <wp:effectExtent l="0" t="0" r="9525" b="0"/>
            <wp:docPr id="2319" name="Picture 2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19" name="temperature.jpg"/>
                    <pic:cNvPicPr/>
                  </pic:nvPicPr>
                  <pic:blipFill>
                    <a:blip r:embed="rId29">
                      <a:extLst>
                        <a:ext uri="{28A0092B-C50C-407E-A947-70E740481C1C}">
                          <a14:useLocalDpi xmlns:a14="http://schemas.microsoft.com/office/drawing/2010/main" val="0"/>
                        </a:ext>
                      </a:extLst>
                    </a:blip>
                    <a:stretch>
                      <a:fillRect/>
                    </a:stretch>
                  </pic:blipFill>
                  <pic:spPr>
                    <a:xfrm>
                      <a:off x="0" y="0"/>
                      <a:ext cx="2352675" cy="2114550"/>
                    </a:xfrm>
                    <a:prstGeom prst="rect">
                      <a:avLst/>
                    </a:prstGeom>
                  </pic:spPr>
                </pic:pic>
              </a:graphicData>
            </a:graphic>
          </wp:inline>
        </w:drawing>
      </w:r>
    </w:p>
    <w:p w14:paraId="42A9E3E3" w14:textId="1C7C0A3B" w:rsidR="003B040F" w:rsidRDefault="003B040F" w:rsidP="003B040F">
      <w:pPr>
        <w:pStyle w:val="Caption"/>
        <w:rPr>
          <w:lang w:eastAsia="x-none"/>
        </w:rPr>
      </w:pPr>
      <w:bookmarkStart w:id="251" w:name="_Toc480884911"/>
      <w:bookmarkStart w:id="252" w:name="_Toc480950028"/>
      <w:r>
        <w:t xml:space="preserve">Figure </w:t>
      </w:r>
      <w:r w:rsidR="00D520E3">
        <w:fldChar w:fldCharType="begin"/>
      </w:r>
      <w:r w:rsidR="00D520E3">
        <w:instrText xml:space="preserve"> STYLEREF 1 \s </w:instrText>
      </w:r>
      <w:r w:rsidR="00D520E3">
        <w:fldChar w:fldCharType="separate"/>
      </w:r>
      <w:r w:rsidR="00D520E3">
        <w:rPr>
          <w:noProof/>
        </w:rPr>
        <w:t>2</w:t>
      </w:r>
      <w:r w:rsidR="00D520E3">
        <w:fldChar w:fldCharType="end"/>
      </w:r>
      <w:r w:rsidR="00D520E3">
        <w:t>.</w:t>
      </w:r>
      <w:r w:rsidR="00D520E3">
        <w:fldChar w:fldCharType="begin"/>
      </w:r>
      <w:r w:rsidR="00D520E3">
        <w:instrText xml:space="preserve"> SEQ Figure \* ARABIC \s 1 </w:instrText>
      </w:r>
      <w:r w:rsidR="00D520E3">
        <w:fldChar w:fldCharType="separate"/>
      </w:r>
      <w:r w:rsidR="00D520E3">
        <w:rPr>
          <w:noProof/>
        </w:rPr>
        <w:t>11</w:t>
      </w:r>
      <w:r w:rsidR="00D520E3">
        <w:fldChar w:fldCharType="end"/>
      </w:r>
      <w:r>
        <w:t xml:space="preserve"> – Temperature sensor </w:t>
      </w:r>
      <w:r>
        <w:fldChar w:fldCharType="begin" w:fldLock="1"/>
      </w:r>
      <w:r>
        <w:instrText>ADDIN CSL_CITATION { "citationItems" : [ { "id" : "ITEM-1", "itemData" : { "author" : [ { "dropping-particle" : "", "family" : "Monnit", "given" : "", "non-dropping-particle" : "", "parse-names" : false, "suffix" : "" } ], "id" : "ITEM-1", "issued" : { "date-parts" : [ [ "2015" ] ] }, "page" : "2", "title" : "Wireless Temperature Sensor", "type" : "article-journal" }, "uris" : [ "http://www.mendeley.com/documents/?uuid=a7981de9-ae7c-3237-ab6c-7f1c858c71de" ] } ], "mendeley" : { "formattedCitation" : "[39]", "plainTextFormattedCitation" : "[39]", "previouslyFormattedCitation" : "[39]" }, "properties" : { "noteIndex" : 0 }, "schema" : "https://github.com/citation-style-language/schema/raw/master/csl-citation.json" }</w:instrText>
      </w:r>
      <w:r>
        <w:fldChar w:fldCharType="separate"/>
      </w:r>
      <w:r w:rsidRPr="003B040F">
        <w:rPr>
          <w:b w:val="0"/>
          <w:noProof/>
        </w:rPr>
        <w:t>[39]</w:t>
      </w:r>
      <w:bookmarkEnd w:id="251"/>
      <w:bookmarkEnd w:id="252"/>
      <w:r>
        <w:fldChar w:fldCharType="end"/>
      </w:r>
    </w:p>
    <w:p w14:paraId="1CA98060" w14:textId="75DD45F4" w:rsidR="00977164" w:rsidRDefault="0093195F" w:rsidP="00977164">
      <w:pPr>
        <w:rPr>
          <w:lang w:eastAsia="x-none"/>
        </w:rPr>
      </w:pPr>
      <w:r>
        <w:rPr>
          <w:b/>
          <w:u w:val="single"/>
          <w:lang w:eastAsia="x-none"/>
        </w:rPr>
        <w:t>Humidity s</w:t>
      </w:r>
      <w:r w:rsidR="003B040F">
        <w:rPr>
          <w:b/>
          <w:u w:val="single"/>
          <w:lang w:eastAsia="x-none"/>
        </w:rPr>
        <w:t>ensor</w:t>
      </w:r>
    </w:p>
    <w:p w14:paraId="4D485EA4" w14:textId="56316ED5" w:rsidR="003B040F" w:rsidRDefault="003B040F" w:rsidP="00977164">
      <w:pPr>
        <w:rPr>
          <w:lang w:eastAsia="x-none"/>
        </w:rPr>
      </w:pPr>
      <w:r>
        <w:rPr>
          <w:lang w:eastAsia="x-none"/>
        </w:rPr>
        <w:t>Much like the temperature sensor the humidity sensor can operate in environmental monitoring this could be in a green house, agriculture, museum, and general weather monitoring. Again, this sensor needs the gateway to communicate its collated data. As an added bonus this sensor can also read temperature as it forms a key component when calculating humidity. The battery supply used in this sensor is also coin cell offering a long</w:t>
      </w:r>
      <w:r w:rsidR="006E0381">
        <w:rPr>
          <w:lang w:eastAsia="x-none"/>
        </w:rPr>
        <w:t xml:space="preserve"> usage level. The figure 2.12</w:t>
      </w:r>
      <w:r>
        <w:rPr>
          <w:lang w:eastAsia="x-none"/>
        </w:rPr>
        <w:t xml:space="preserve"> below is an example of the Monnit humidity sensor </w:t>
      </w:r>
      <w:r>
        <w:rPr>
          <w:lang w:eastAsia="x-none"/>
        </w:rPr>
        <w:fldChar w:fldCharType="begin" w:fldLock="1"/>
      </w:r>
      <w:r>
        <w:rPr>
          <w:lang w:eastAsia="x-none"/>
        </w:rPr>
        <w:instrText>ADDIN CSL_CITATION { "citationItems" : [ { "id" : "ITEM-1", "itemData" : { "author" : [ { "dropping-particle" : "", "family" : "Monnit", "given" : "", "non-dropping-particle" : "", "parse-names" : false, "suffix" : "" } ], "id" : "ITEM-1", "issued" : { "date-parts" : [ [ "2015" ] ] }, "page" : "2", "title" : "Wireless Humidity (RH) Sensor", "type" : "article-journal" }, "uris" : [ "http://www.mendeley.com/documents/?uuid=79077876-076a-35af-9837-9a1a1049dfdb" ] } ], "mendeley" : { "formattedCitation" : "[40]", "plainTextFormattedCitation" : "[40]", "previouslyFormattedCitation" : "[40]" }, "properties" : { "noteIndex" : 0 }, "schema" : "https://github.com/citation-style-language/schema/raw/master/csl-citation.json" }</w:instrText>
      </w:r>
      <w:r>
        <w:rPr>
          <w:lang w:eastAsia="x-none"/>
        </w:rPr>
        <w:fldChar w:fldCharType="separate"/>
      </w:r>
      <w:r w:rsidRPr="003B040F">
        <w:rPr>
          <w:noProof/>
          <w:lang w:eastAsia="x-none"/>
        </w:rPr>
        <w:t>[40]</w:t>
      </w:r>
      <w:r>
        <w:rPr>
          <w:lang w:eastAsia="x-none"/>
        </w:rPr>
        <w:fldChar w:fldCharType="end"/>
      </w:r>
      <w:r>
        <w:rPr>
          <w:lang w:eastAsia="x-none"/>
        </w:rPr>
        <w:t>.</w:t>
      </w:r>
    </w:p>
    <w:p w14:paraId="0CCC3D2D" w14:textId="7D103AD9" w:rsidR="003B040F" w:rsidRDefault="003B040F" w:rsidP="003B040F">
      <w:pPr>
        <w:spacing w:line="240" w:lineRule="auto"/>
        <w:jc w:val="center"/>
        <w:rPr>
          <w:lang w:eastAsia="x-none"/>
        </w:rPr>
      </w:pPr>
      <w:r>
        <w:rPr>
          <w:noProof/>
        </w:rPr>
        <w:drawing>
          <wp:inline distT="0" distB="0" distL="0" distR="0" wp14:anchorId="7B96EDFD" wp14:editId="63CCCEAE">
            <wp:extent cx="1809750" cy="1809750"/>
            <wp:effectExtent l="0" t="0" r="0" b="0"/>
            <wp:docPr id="2320" name="Picture 2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20" name="humidity-large.jpg"/>
                    <pic:cNvPicPr/>
                  </pic:nvPicPr>
                  <pic:blipFill>
                    <a:blip r:embed="rId30">
                      <a:extLst>
                        <a:ext uri="{28A0092B-C50C-407E-A947-70E740481C1C}">
                          <a14:useLocalDpi xmlns:a14="http://schemas.microsoft.com/office/drawing/2010/main" val="0"/>
                        </a:ext>
                      </a:extLst>
                    </a:blip>
                    <a:stretch>
                      <a:fillRect/>
                    </a:stretch>
                  </pic:blipFill>
                  <pic:spPr>
                    <a:xfrm>
                      <a:off x="0" y="0"/>
                      <a:ext cx="1809750" cy="1809750"/>
                    </a:xfrm>
                    <a:prstGeom prst="rect">
                      <a:avLst/>
                    </a:prstGeom>
                  </pic:spPr>
                </pic:pic>
              </a:graphicData>
            </a:graphic>
          </wp:inline>
        </w:drawing>
      </w:r>
    </w:p>
    <w:p w14:paraId="72AE9D2D" w14:textId="160E2C3A" w:rsidR="003B040F" w:rsidRPr="003B040F" w:rsidRDefault="003B040F" w:rsidP="003B040F">
      <w:pPr>
        <w:pStyle w:val="Caption"/>
        <w:rPr>
          <w:lang w:eastAsia="x-none"/>
        </w:rPr>
      </w:pPr>
      <w:bookmarkStart w:id="253" w:name="_Toc480884912"/>
      <w:bookmarkStart w:id="254" w:name="_Toc480950029"/>
      <w:r>
        <w:t xml:space="preserve">Figure </w:t>
      </w:r>
      <w:r w:rsidR="00D520E3">
        <w:fldChar w:fldCharType="begin"/>
      </w:r>
      <w:r w:rsidR="00D520E3">
        <w:instrText xml:space="preserve"> STYLEREF 1 \s </w:instrText>
      </w:r>
      <w:r w:rsidR="00D520E3">
        <w:fldChar w:fldCharType="separate"/>
      </w:r>
      <w:r w:rsidR="00D520E3">
        <w:rPr>
          <w:noProof/>
        </w:rPr>
        <w:t>2</w:t>
      </w:r>
      <w:r w:rsidR="00D520E3">
        <w:fldChar w:fldCharType="end"/>
      </w:r>
      <w:r w:rsidR="00D520E3">
        <w:t>.</w:t>
      </w:r>
      <w:r w:rsidR="00D520E3">
        <w:fldChar w:fldCharType="begin"/>
      </w:r>
      <w:r w:rsidR="00D520E3">
        <w:instrText xml:space="preserve"> SEQ Figure \* ARABIC \s 1 </w:instrText>
      </w:r>
      <w:r w:rsidR="00D520E3">
        <w:fldChar w:fldCharType="separate"/>
      </w:r>
      <w:r w:rsidR="00D520E3">
        <w:rPr>
          <w:noProof/>
        </w:rPr>
        <w:t>12</w:t>
      </w:r>
      <w:r w:rsidR="00D520E3">
        <w:fldChar w:fldCharType="end"/>
      </w:r>
      <w:r>
        <w:t xml:space="preserve"> – Humidity sensor </w:t>
      </w:r>
      <w:r>
        <w:fldChar w:fldCharType="begin" w:fldLock="1"/>
      </w:r>
      <w:r w:rsidR="0093195F">
        <w:instrText>ADDIN CSL_CITATION { "citationItems" : [ { "id" : "ITEM-1", "itemData" : { "author" : [ { "dropping-particle" : "", "family" : "Monnit", "given" : "", "non-dropping-particle" : "", "parse-names" : false, "suffix" : "" } ], "id" : "ITEM-1", "issued" : { "date-parts" : [ [ "2015" ] ] }, "page" : "2", "title" : "Wireless Humidity (RH) Sensor", "type" : "article-journal" }, "uris" : [ "http://www.mendeley.com/documents/?uuid=79077876-076a-35af-9837-9a1a1049dfdb" ] } ], "mendeley" : { "formattedCitation" : "[40]", "plainTextFormattedCitation" : "[40]", "previouslyFormattedCitation" : "[40]" }, "properties" : { "noteIndex" : 0 }, "schema" : "https://github.com/citation-style-language/schema/raw/master/csl-citation.json" }</w:instrText>
      </w:r>
      <w:r>
        <w:fldChar w:fldCharType="separate"/>
      </w:r>
      <w:r w:rsidRPr="003B040F">
        <w:rPr>
          <w:b w:val="0"/>
          <w:noProof/>
        </w:rPr>
        <w:t>[40]</w:t>
      </w:r>
      <w:bookmarkEnd w:id="253"/>
      <w:bookmarkEnd w:id="254"/>
      <w:r>
        <w:fldChar w:fldCharType="end"/>
      </w:r>
    </w:p>
    <w:p w14:paraId="3E84BFE8" w14:textId="42335D02" w:rsidR="00977164" w:rsidRPr="0093195F" w:rsidRDefault="0093195F" w:rsidP="00977164">
      <w:pPr>
        <w:rPr>
          <w:b/>
          <w:u w:val="single"/>
          <w:lang w:eastAsia="x-none"/>
        </w:rPr>
      </w:pPr>
      <w:r>
        <w:rPr>
          <w:b/>
          <w:u w:val="single"/>
          <w:lang w:eastAsia="x-none"/>
        </w:rPr>
        <w:t>Motion detection sensor</w:t>
      </w:r>
    </w:p>
    <w:p w14:paraId="09367C18" w14:textId="08EA72E7" w:rsidR="003B040F" w:rsidRDefault="0093195F" w:rsidP="00977164">
      <w:pPr>
        <w:rPr>
          <w:lang w:eastAsia="x-none"/>
        </w:rPr>
      </w:pPr>
      <w:r>
        <w:rPr>
          <w:lang w:eastAsia="x-none"/>
        </w:rPr>
        <w:lastRenderedPageBreak/>
        <w:t>As the name suggests this sensor is solely for the detection of movement within a room or specified area. Some applications for this type of sensor include, lighting, automatic door access, and security. As before this sensor doe require the gateway to send the notification of movement to the software being utilised. The power source for this sensor is a coin cell but it is not limited to this as it could operate using ‘AA’ size battery also. This sensor can be ceiling or wall mounted as the range and angle can differ dependent on</w:t>
      </w:r>
      <w:r w:rsidR="006E0381">
        <w:rPr>
          <w:lang w:eastAsia="x-none"/>
        </w:rPr>
        <w:t xml:space="preserve"> the application. Figure 2.13</w:t>
      </w:r>
      <w:r>
        <w:rPr>
          <w:lang w:eastAsia="x-none"/>
        </w:rPr>
        <w:t xml:space="preserve"> shows an example of the Monnit motion detection sensor </w:t>
      </w:r>
      <w:r>
        <w:rPr>
          <w:lang w:eastAsia="x-none"/>
        </w:rPr>
        <w:fldChar w:fldCharType="begin" w:fldLock="1"/>
      </w:r>
      <w:r w:rsidR="0030417B">
        <w:rPr>
          <w:lang w:eastAsia="x-none"/>
        </w:rPr>
        <w:instrText>ADDIN CSL_CITATION { "citationItems" : [ { "id" : "ITEM-1", "itemData" : { "author" : [ { "dropping-particle" : "", "family" : "Monnit", "given" : "", "non-dropping-particle" : "", "parse-names" : false, "suffix" : "" } ], "id" : "ITEM-1", "issued" : { "date-parts" : [ [ "2015" ] ] }, "page" : "2", "title" : "Wireless Motion Detection Sensor", "type" : "article-journal" }, "uris" : [ "http://www.mendeley.com/documents/?uuid=d4bf2bfd-ad9d-3d14-ab22-ea858331325d" ] } ], "mendeley" : { "formattedCitation" : "[41]", "plainTextFormattedCitation" : "[41]", "previouslyFormattedCitation" : "[41]" }, "properties" : { "noteIndex" : 0 }, "schema" : "https://github.com/citation-style-language/schema/raw/master/csl-citation.json" }</w:instrText>
      </w:r>
      <w:r>
        <w:rPr>
          <w:lang w:eastAsia="x-none"/>
        </w:rPr>
        <w:fldChar w:fldCharType="separate"/>
      </w:r>
      <w:r w:rsidRPr="0093195F">
        <w:rPr>
          <w:noProof/>
          <w:lang w:eastAsia="x-none"/>
        </w:rPr>
        <w:t>[41]</w:t>
      </w:r>
      <w:r>
        <w:rPr>
          <w:lang w:eastAsia="x-none"/>
        </w:rPr>
        <w:fldChar w:fldCharType="end"/>
      </w:r>
      <w:r>
        <w:rPr>
          <w:lang w:eastAsia="x-none"/>
        </w:rPr>
        <w:t>.</w:t>
      </w:r>
    </w:p>
    <w:p w14:paraId="46112137" w14:textId="44787BE5" w:rsidR="003B040F" w:rsidRDefault="0093195F" w:rsidP="0093195F">
      <w:pPr>
        <w:spacing w:line="240" w:lineRule="auto"/>
        <w:jc w:val="center"/>
        <w:rPr>
          <w:lang w:eastAsia="x-none"/>
        </w:rPr>
      </w:pPr>
      <w:r>
        <w:rPr>
          <w:noProof/>
        </w:rPr>
        <w:drawing>
          <wp:inline distT="0" distB="0" distL="0" distR="0" wp14:anchorId="6D4C4807" wp14:editId="09F9FDC9">
            <wp:extent cx="1895475" cy="1895475"/>
            <wp:effectExtent l="0" t="0" r="9525" b="9525"/>
            <wp:docPr id="2321" name="Picture 2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21" name="motion-sensor.jpg"/>
                    <pic:cNvPicPr/>
                  </pic:nvPicPr>
                  <pic:blipFill>
                    <a:blip r:embed="rId31">
                      <a:extLst>
                        <a:ext uri="{28A0092B-C50C-407E-A947-70E740481C1C}">
                          <a14:useLocalDpi xmlns:a14="http://schemas.microsoft.com/office/drawing/2010/main" val="0"/>
                        </a:ext>
                      </a:extLst>
                    </a:blip>
                    <a:stretch>
                      <a:fillRect/>
                    </a:stretch>
                  </pic:blipFill>
                  <pic:spPr>
                    <a:xfrm>
                      <a:off x="0" y="0"/>
                      <a:ext cx="1895475" cy="1895475"/>
                    </a:xfrm>
                    <a:prstGeom prst="rect">
                      <a:avLst/>
                    </a:prstGeom>
                  </pic:spPr>
                </pic:pic>
              </a:graphicData>
            </a:graphic>
          </wp:inline>
        </w:drawing>
      </w:r>
    </w:p>
    <w:p w14:paraId="5D35C7F9" w14:textId="7E194D4E" w:rsidR="0093195F" w:rsidRDefault="0093195F" w:rsidP="0093195F">
      <w:pPr>
        <w:pStyle w:val="Caption"/>
        <w:rPr>
          <w:lang w:eastAsia="x-none"/>
        </w:rPr>
      </w:pPr>
      <w:bookmarkStart w:id="255" w:name="_Toc480884913"/>
      <w:bookmarkStart w:id="256" w:name="_Toc480950030"/>
      <w:r>
        <w:t xml:space="preserve">Figure </w:t>
      </w:r>
      <w:r w:rsidR="00D520E3">
        <w:fldChar w:fldCharType="begin"/>
      </w:r>
      <w:r w:rsidR="00D520E3">
        <w:instrText xml:space="preserve"> STYLEREF 1 \s </w:instrText>
      </w:r>
      <w:r w:rsidR="00D520E3">
        <w:fldChar w:fldCharType="separate"/>
      </w:r>
      <w:r w:rsidR="00D520E3">
        <w:rPr>
          <w:noProof/>
        </w:rPr>
        <w:t>2</w:t>
      </w:r>
      <w:r w:rsidR="00D520E3">
        <w:fldChar w:fldCharType="end"/>
      </w:r>
      <w:r w:rsidR="00D520E3">
        <w:t>.</w:t>
      </w:r>
      <w:r w:rsidR="00D520E3">
        <w:fldChar w:fldCharType="begin"/>
      </w:r>
      <w:r w:rsidR="00D520E3">
        <w:instrText xml:space="preserve"> SEQ Figure \* ARABIC \s 1 </w:instrText>
      </w:r>
      <w:r w:rsidR="00D520E3">
        <w:fldChar w:fldCharType="separate"/>
      </w:r>
      <w:r w:rsidR="00D520E3">
        <w:rPr>
          <w:noProof/>
        </w:rPr>
        <w:t>13</w:t>
      </w:r>
      <w:r w:rsidR="00D520E3">
        <w:fldChar w:fldCharType="end"/>
      </w:r>
      <w:r>
        <w:t xml:space="preserve"> – Motion detection sensor </w:t>
      </w:r>
      <w:r>
        <w:fldChar w:fldCharType="begin" w:fldLock="1"/>
      </w:r>
      <w:r>
        <w:instrText>ADDIN CSL_CITATION { "citationItems" : [ { "id" : "ITEM-1", "itemData" : { "author" : [ { "dropping-particle" : "", "family" : "Monnit", "given" : "", "non-dropping-particle" : "", "parse-names" : false, "suffix" : "" } ], "id" : "ITEM-1", "issued" : { "date-parts" : [ [ "2015" ] ] }, "page" : "2", "title" : "Wireless Motion Detection Sensor", "type" : "article-journal" }, "uris" : [ "http://www.mendeley.com/documents/?uuid=d4bf2bfd-ad9d-3d14-ab22-ea858331325d" ] } ], "mendeley" : { "formattedCitation" : "[41]", "plainTextFormattedCitation" : "[41]", "previouslyFormattedCitation" : "[41]" }, "properties" : { "noteIndex" : 0 }, "schema" : "https://github.com/citation-style-language/schema/raw/master/csl-citation.json" }</w:instrText>
      </w:r>
      <w:r>
        <w:fldChar w:fldCharType="separate"/>
      </w:r>
      <w:r w:rsidRPr="0093195F">
        <w:rPr>
          <w:b w:val="0"/>
          <w:noProof/>
        </w:rPr>
        <w:t>[41]</w:t>
      </w:r>
      <w:bookmarkEnd w:id="255"/>
      <w:bookmarkEnd w:id="256"/>
      <w:r>
        <w:fldChar w:fldCharType="end"/>
      </w:r>
    </w:p>
    <w:p w14:paraId="04DC3BE2" w14:textId="02F2A698" w:rsidR="003B040F" w:rsidRDefault="0093195F" w:rsidP="00977164">
      <w:pPr>
        <w:rPr>
          <w:lang w:eastAsia="x-none"/>
        </w:rPr>
      </w:pPr>
      <w:r>
        <w:rPr>
          <w:b/>
          <w:u w:val="single"/>
          <w:lang w:eastAsia="x-none"/>
        </w:rPr>
        <w:t>Light meter sensor</w:t>
      </w:r>
    </w:p>
    <w:p w14:paraId="31EDBEA8" w14:textId="48F8D189" w:rsidR="0093195F" w:rsidRDefault="0030417B" w:rsidP="00977164">
      <w:pPr>
        <w:rPr>
          <w:lang w:eastAsia="x-none"/>
        </w:rPr>
      </w:pPr>
      <w:r>
        <w:rPr>
          <w:lang w:eastAsia="x-none"/>
        </w:rPr>
        <w:t>Although this sensor works with the light is specifically looks at the luminescence (lux) levels from 0 – 1000 lux (for indoor application). Measuring the intensity of the light in a room or area could be vital dependent on its usage. Offices, museums, and art galleries often utilise this sen</w:t>
      </w:r>
      <w:r w:rsidR="00822F58">
        <w:rPr>
          <w:lang w:eastAsia="x-none"/>
        </w:rPr>
        <w:t>sor to</w:t>
      </w:r>
      <w:r>
        <w:rPr>
          <w:lang w:eastAsia="x-none"/>
        </w:rPr>
        <w:t xml:space="preserve"> maximise the potential to manage the light levels. As this sensor consumes larger amounts of power it utilises two ‘AA’ sized batteries. An example of a Monnit light meter sens</w:t>
      </w:r>
      <w:r w:rsidR="006E0381">
        <w:rPr>
          <w:lang w:eastAsia="x-none"/>
        </w:rPr>
        <w:t>or can be seen in figure 2.14</w:t>
      </w:r>
      <w:r>
        <w:rPr>
          <w:lang w:eastAsia="x-none"/>
        </w:rPr>
        <w:t xml:space="preserve"> </w:t>
      </w:r>
      <w:r>
        <w:rPr>
          <w:lang w:eastAsia="x-none"/>
        </w:rPr>
        <w:fldChar w:fldCharType="begin" w:fldLock="1"/>
      </w:r>
      <w:r>
        <w:rPr>
          <w:lang w:eastAsia="x-none"/>
        </w:rPr>
        <w:instrText>ADDIN CSL_CITATION { "citationItems" : [ { "id" : "ITEM-1", "itemData" : { "URL" : "http://wireless-sensors.co.uk/wireless-light-meter-aa", "accessed" : { "date-parts" : [ [ "2017", "4", "17" ] ] }, "author" : [ { "dropping-particle" : "", "family" : "Monnit", "given" : "", "non-dropping-particle" : "", "parse-names" : false, "suffix" : "" } ], "id" : "ITEM-1", "issued" : { "date-parts" : [ [ "2015" ] ] }, "title" : "Wireless Light Meter (AA) AA Remote Monitoring", "type" : "webpage" }, "uris" : [ "http://www.mendeley.com/documents/?uuid=e6aab2bb-13e0-3582-b706-83f6c510f8c5" ] } ], "mendeley" : { "formattedCitation" : "[42]", "plainTextFormattedCitation" : "[42]", "previouslyFormattedCitation" : "[42]" }, "properties" : { "noteIndex" : 0 }, "schema" : "https://github.com/citation-style-language/schema/raw/master/csl-citation.json" }</w:instrText>
      </w:r>
      <w:r>
        <w:rPr>
          <w:lang w:eastAsia="x-none"/>
        </w:rPr>
        <w:fldChar w:fldCharType="separate"/>
      </w:r>
      <w:r w:rsidRPr="0030417B">
        <w:rPr>
          <w:noProof/>
          <w:lang w:eastAsia="x-none"/>
        </w:rPr>
        <w:t>[42]</w:t>
      </w:r>
      <w:r>
        <w:rPr>
          <w:lang w:eastAsia="x-none"/>
        </w:rPr>
        <w:fldChar w:fldCharType="end"/>
      </w:r>
      <w:r>
        <w:rPr>
          <w:lang w:eastAsia="x-none"/>
        </w:rPr>
        <w:t>.</w:t>
      </w:r>
    </w:p>
    <w:p w14:paraId="67ECA4F4" w14:textId="30E764AB" w:rsidR="0030417B" w:rsidRDefault="0030417B" w:rsidP="0030417B">
      <w:pPr>
        <w:spacing w:line="240" w:lineRule="auto"/>
        <w:jc w:val="center"/>
        <w:rPr>
          <w:lang w:eastAsia="x-none"/>
        </w:rPr>
      </w:pPr>
      <w:r>
        <w:rPr>
          <w:noProof/>
        </w:rPr>
        <w:drawing>
          <wp:inline distT="0" distB="0" distL="0" distR="0" wp14:anchorId="55FA44FA" wp14:editId="5223B85A">
            <wp:extent cx="2019300" cy="2019300"/>
            <wp:effectExtent l="0" t="0" r="0" b="0"/>
            <wp:docPr id="2322" name="Picture 2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22" name="aa-light.jpg"/>
                    <pic:cNvPicPr/>
                  </pic:nvPicPr>
                  <pic:blipFill>
                    <a:blip r:embed="rId32">
                      <a:extLst>
                        <a:ext uri="{28A0092B-C50C-407E-A947-70E740481C1C}">
                          <a14:useLocalDpi xmlns:a14="http://schemas.microsoft.com/office/drawing/2010/main" val="0"/>
                        </a:ext>
                      </a:extLst>
                    </a:blip>
                    <a:stretch>
                      <a:fillRect/>
                    </a:stretch>
                  </pic:blipFill>
                  <pic:spPr>
                    <a:xfrm>
                      <a:off x="0" y="0"/>
                      <a:ext cx="2019300" cy="2019300"/>
                    </a:xfrm>
                    <a:prstGeom prst="rect">
                      <a:avLst/>
                    </a:prstGeom>
                  </pic:spPr>
                </pic:pic>
              </a:graphicData>
            </a:graphic>
          </wp:inline>
        </w:drawing>
      </w:r>
    </w:p>
    <w:p w14:paraId="380DB22A" w14:textId="62883787" w:rsidR="0030417B" w:rsidRDefault="0030417B" w:rsidP="0030417B">
      <w:pPr>
        <w:pStyle w:val="Caption"/>
        <w:rPr>
          <w:lang w:eastAsia="x-none"/>
        </w:rPr>
      </w:pPr>
      <w:bookmarkStart w:id="257" w:name="_Toc480884914"/>
      <w:bookmarkStart w:id="258" w:name="_Toc480950031"/>
      <w:r>
        <w:t xml:space="preserve">Figure </w:t>
      </w:r>
      <w:r w:rsidR="00D520E3">
        <w:fldChar w:fldCharType="begin"/>
      </w:r>
      <w:r w:rsidR="00D520E3">
        <w:instrText xml:space="preserve"> STYLEREF 1 \s </w:instrText>
      </w:r>
      <w:r w:rsidR="00D520E3">
        <w:fldChar w:fldCharType="separate"/>
      </w:r>
      <w:r w:rsidR="00D520E3">
        <w:rPr>
          <w:noProof/>
        </w:rPr>
        <w:t>2</w:t>
      </w:r>
      <w:r w:rsidR="00D520E3">
        <w:fldChar w:fldCharType="end"/>
      </w:r>
      <w:r w:rsidR="00D520E3">
        <w:t>.</w:t>
      </w:r>
      <w:r w:rsidR="00D520E3">
        <w:fldChar w:fldCharType="begin"/>
      </w:r>
      <w:r w:rsidR="00D520E3">
        <w:instrText xml:space="preserve"> SEQ Figure \* ARABIC \s 1 </w:instrText>
      </w:r>
      <w:r w:rsidR="00D520E3">
        <w:fldChar w:fldCharType="separate"/>
      </w:r>
      <w:r w:rsidR="00D520E3">
        <w:rPr>
          <w:noProof/>
        </w:rPr>
        <w:t>14</w:t>
      </w:r>
      <w:r w:rsidR="00D520E3">
        <w:fldChar w:fldCharType="end"/>
      </w:r>
      <w:r>
        <w:t xml:space="preserve"> – Light meter sensor </w:t>
      </w:r>
      <w:r>
        <w:fldChar w:fldCharType="begin" w:fldLock="1"/>
      </w:r>
      <w:r w:rsidR="00592E63">
        <w:instrText>ADDIN CSL_CITATION { "citationItems" : [ { "id" : "ITEM-1", "itemData" : { "URL" : "http://wireless-sensors.co.uk/wireless-light-meter-aa", "accessed" : { "date-parts" : [ [ "2017", "4", "17" ] ] }, "author" : [ { "dropping-particle" : "", "family" : "Monnit", "given" : "", "non-dropping-particle" : "", "parse-names" : false, "suffix" : "" } ], "id" : "ITEM-1", "issued" : { "date-parts" : [ [ "2015" ] ] }, "title" : "Wireless Light Meter (AA) AA Remote Monitoring", "type" : "webpage" }, "uris" : [ "http://www.mendeley.com/documents/?uuid=e6aab2bb-13e0-3582-b706-83f6c510f8c5" ] } ], "mendeley" : { "formattedCitation" : "[42]", "plainTextFormattedCitation" : "[42]", "previouslyFormattedCitation" : "[42]" }, "properties" : { "noteIndex" : 0 }, "schema" : "https://github.com/citation-style-language/schema/raw/master/csl-citation.json" }</w:instrText>
      </w:r>
      <w:r>
        <w:fldChar w:fldCharType="separate"/>
      </w:r>
      <w:r w:rsidRPr="0030417B">
        <w:rPr>
          <w:b w:val="0"/>
          <w:noProof/>
        </w:rPr>
        <w:t>[42]</w:t>
      </w:r>
      <w:bookmarkEnd w:id="257"/>
      <w:bookmarkEnd w:id="258"/>
      <w:r>
        <w:fldChar w:fldCharType="end"/>
      </w:r>
    </w:p>
    <w:p w14:paraId="06116A70" w14:textId="01A6B6F4" w:rsidR="003B040F" w:rsidRPr="0030417B" w:rsidRDefault="0030417B" w:rsidP="00977164">
      <w:pPr>
        <w:rPr>
          <w:b/>
          <w:u w:val="single"/>
          <w:lang w:eastAsia="x-none"/>
        </w:rPr>
      </w:pPr>
      <w:r>
        <w:rPr>
          <w:b/>
          <w:u w:val="single"/>
          <w:lang w:eastAsia="x-none"/>
        </w:rPr>
        <w:lastRenderedPageBreak/>
        <w:t>Light detection sensor</w:t>
      </w:r>
    </w:p>
    <w:p w14:paraId="4A48DCBD" w14:textId="349F609A" w:rsidR="0030417B" w:rsidRDefault="0030417B" w:rsidP="00977164">
      <w:pPr>
        <w:rPr>
          <w:lang w:eastAsia="x-none"/>
        </w:rPr>
      </w:pPr>
      <w:r>
        <w:rPr>
          <w:lang w:eastAsia="x-none"/>
        </w:rPr>
        <w:t xml:space="preserve">Unlike the light meter </w:t>
      </w:r>
      <w:r w:rsidR="00592E63">
        <w:rPr>
          <w:lang w:eastAsia="x-none"/>
        </w:rPr>
        <w:t>sensor,</w:t>
      </w:r>
      <w:r>
        <w:rPr>
          <w:lang w:eastAsia="x-none"/>
        </w:rPr>
        <w:t xml:space="preserve"> the sole purpose of the detector is to simply identify if light is present. </w:t>
      </w:r>
      <w:r w:rsidR="00592E63">
        <w:rPr>
          <w:lang w:eastAsia="x-none"/>
        </w:rPr>
        <w:t>The output for this sensor is a basic light or no light signal. This data is transmitted again through the gateway, some of the uses of this sensor are to notify if lights have been left on within a room or specific area. Like the humidity sensor the power options can vary from coin cell to ‘AA’ siz</w:t>
      </w:r>
      <w:r w:rsidR="006E0381">
        <w:rPr>
          <w:lang w:eastAsia="x-none"/>
        </w:rPr>
        <w:t>ed batteries. The figure 2.15</w:t>
      </w:r>
      <w:r w:rsidR="00592E63">
        <w:rPr>
          <w:lang w:eastAsia="x-none"/>
        </w:rPr>
        <w:t xml:space="preserve"> gives an example of what the Monnit light detection sensor looks like </w:t>
      </w:r>
      <w:r w:rsidR="00592E63">
        <w:rPr>
          <w:lang w:eastAsia="x-none"/>
        </w:rPr>
        <w:fldChar w:fldCharType="begin" w:fldLock="1"/>
      </w:r>
      <w:r w:rsidR="00592E63">
        <w:rPr>
          <w:lang w:eastAsia="x-none"/>
        </w:rPr>
        <w:instrText>ADDIN CSL_CITATION { "citationItems" : [ { "id" : "ITEM-1", "itemData" : { "author" : [ { "dropping-particle" : "", "family" : "Monnit", "given" : "", "non-dropping-particle" : "", "parse-names" : false, "suffix" : "" } ], "id" : "ITEM-1", "issued" : { "date-parts" : [ [ "2015" ] ] }, "page" : "2", "title" : "Wireless Light Detection Sensor", "type" : "article-journal" }, "uris" : [ "http://www.mendeley.com/documents/?uuid=e4a6f982-eee2-3452-a9b8-2eb70e92933d" ] } ], "mendeley" : { "formattedCitation" : "[43]", "plainTextFormattedCitation" : "[43]", "previouslyFormattedCitation" : "[43]" }, "properties" : { "noteIndex" : 0 }, "schema" : "https://github.com/citation-style-language/schema/raw/master/csl-citation.json" }</w:instrText>
      </w:r>
      <w:r w:rsidR="00592E63">
        <w:rPr>
          <w:lang w:eastAsia="x-none"/>
        </w:rPr>
        <w:fldChar w:fldCharType="separate"/>
      </w:r>
      <w:r w:rsidR="00592E63" w:rsidRPr="00592E63">
        <w:rPr>
          <w:noProof/>
          <w:lang w:eastAsia="x-none"/>
        </w:rPr>
        <w:t>[43]</w:t>
      </w:r>
      <w:r w:rsidR="00592E63">
        <w:rPr>
          <w:lang w:eastAsia="x-none"/>
        </w:rPr>
        <w:fldChar w:fldCharType="end"/>
      </w:r>
      <w:r w:rsidR="00592E63">
        <w:rPr>
          <w:lang w:eastAsia="x-none"/>
        </w:rPr>
        <w:t>.</w:t>
      </w:r>
    </w:p>
    <w:p w14:paraId="621EFB4B" w14:textId="6DA515B8" w:rsidR="00592E63" w:rsidRDefault="00592E63" w:rsidP="00592E63">
      <w:pPr>
        <w:spacing w:line="240" w:lineRule="auto"/>
        <w:jc w:val="center"/>
        <w:rPr>
          <w:lang w:eastAsia="x-none"/>
        </w:rPr>
      </w:pPr>
      <w:r>
        <w:rPr>
          <w:noProof/>
        </w:rPr>
        <w:drawing>
          <wp:inline distT="0" distB="0" distL="0" distR="0" wp14:anchorId="378A79D1" wp14:editId="4EE973AE">
            <wp:extent cx="2076450" cy="2076450"/>
            <wp:effectExtent l="0" t="0" r="0" b="0"/>
            <wp:docPr id="2323" name="Picture 2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23" name="light.jpg"/>
                    <pic:cNvPicPr/>
                  </pic:nvPicPr>
                  <pic:blipFill>
                    <a:blip r:embed="rId33">
                      <a:extLst>
                        <a:ext uri="{28A0092B-C50C-407E-A947-70E740481C1C}">
                          <a14:useLocalDpi xmlns:a14="http://schemas.microsoft.com/office/drawing/2010/main" val="0"/>
                        </a:ext>
                      </a:extLst>
                    </a:blip>
                    <a:stretch>
                      <a:fillRect/>
                    </a:stretch>
                  </pic:blipFill>
                  <pic:spPr>
                    <a:xfrm>
                      <a:off x="0" y="0"/>
                      <a:ext cx="2076450" cy="2076450"/>
                    </a:xfrm>
                    <a:prstGeom prst="rect">
                      <a:avLst/>
                    </a:prstGeom>
                  </pic:spPr>
                </pic:pic>
              </a:graphicData>
            </a:graphic>
          </wp:inline>
        </w:drawing>
      </w:r>
    </w:p>
    <w:p w14:paraId="713F2A27" w14:textId="10F61487" w:rsidR="00592E63" w:rsidRDefault="00592E63" w:rsidP="00592E63">
      <w:pPr>
        <w:pStyle w:val="Caption"/>
        <w:rPr>
          <w:lang w:eastAsia="x-none"/>
        </w:rPr>
      </w:pPr>
      <w:bookmarkStart w:id="259" w:name="_Toc480884915"/>
      <w:bookmarkStart w:id="260" w:name="_Toc480950032"/>
      <w:r>
        <w:t xml:space="preserve">Figure </w:t>
      </w:r>
      <w:r w:rsidR="00D520E3">
        <w:fldChar w:fldCharType="begin"/>
      </w:r>
      <w:r w:rsidR="00D520E3">
        <w:instrText xml:space="preserve"> STYLEREF 1 \s </w:instrText>
      </w:r>
      <w:r w:rsidR="00D520E3">
        <w:fldChar w:fldCharType="separate"/>
      </w:r>
      <w:r w:rsidR="00D520E3">
        <w:rPr>
          <w:noProof/>
        </w:rPr>
        <w:t>2</w:t>
      </w:r>
      <w:r w:rsidR="00D520E3">
        <w:fldChar w:fldCharType="end"/>
      </w:r>
      <w:r w:rsidR="00D520E3">
        <w:t>.</w:t>
      </w:r>
      <w:r w:rsidR="00D520E3">
        <w:fldChar w:fldCharType="begin"/>
      </w:r>
      <w:r w:rsidR="00D520E3">
        <w:instrText xml:space="preserve"> SEQ Figure \* ARABIC \s 1 </w:instrText>
      </w:r>
      <w:r w:rsidR="00D520E3">
        <w:fldChar w:fldCharType="separate"/>
      </w:r>
      <w:r w:rsidR="00D520E3">
        <w:rPr>
          <w:noProof/>
        </w:rPr>
        <w:t>15</w:t>
      </w:r>
      <w:r w:rsidR="00D520E3">
        <w:fldChar w:fldCharType="end"/>
      </w:r>
      <w:r>
        <w:t xml:space="preserve"> – Light detection sensor </w:t>
      </w:r>
      <w:r>
        <w:fldChar w:fldCharType="begin" w:fldLock="1"/>
      </w:r>
      <w:r w:rsidR="00897D90">
        <w:instrText>ADDIN CSL_CITATION { "citationItems" : [ { "id" : "ITEM-1", "itemData" : { "author" : [ { "dropping-particle" : "", "family" : "Monnit", "given" : "", "non-dropping-particle" : "", "parse-names" : false, "suffix" : "" } ], "id" : "ITEM-1", "issued" : { "date-parts" : [ [ "2015" ] ] }, "page" : "2", "title" : "Wireless Light Detection Sensor", "type" : "article-journal" }, "uris" : [ "http://www.mendeley.com/documents/?uuid=e4a6f982-eee2-3452-a9b8-2eb70e92933d" ] } ], "mendeley" : { "formattedCitation" : "[43]", "plainTextFormattedCitation" : "[43]", "previouslyFormattedCitation" : "[43]" }, "properties" : { "noteIndex" : 0 }, "schema" : "https://github.com/citation-style-language/schema/raw/master/csl-citation.json" }</w:instrText>
      </w:r>
      <w:r>
        <w:fldChar w:fldCharType="separate"/>
      </w:r>
      <w:r w:rsidRPr="00592E63">
        <w:rPr>
          <w:b w:val="0"/>
          <w:noProof/>
        </w:rPr>
        <w:t>[43]</w:t>
      </w:r>
      <w:bookmarkEnd w:id="259"/>
      <w:bookmarkEnd w:id="260"/>
      <w:r>
        <w:fldChar w:fldCharType="end"/>
      </w:r>
    </w:p>
    <w:p w14:paraId="2A2C9D1A" w14:textId="744847C9" w:rsidR="00592E63" w:rsidRPr="00592E63" w:rsidRDefault="00592E63" w:rsidP="00977164">
      <w:pPr>
        <w:rPr>
          <w:b/>
          <w:u w:val="single"/>
          <w:lang w:eastAsia="x-none"/>
        </w:rPr>
      </w:pPr>
      <w:r w:rsidRPr="00592E63">
        <w:rPr>
          <w:b/>
          <w:u w:val="single"/>
          <w:lang w:eastAsia="x-none"/>
        </w:rPr>
        <w:t>Ethernet gateway</w:t>
      </w:r>
    </w:p>
    <w:p w14:paraId="626D5C67" w14:textId="1F873333" w:rsidR="0030417B" w:rsidRDefault="00592E63" w:rsidP="00977164">
      <w:pPr>
        <w:rPr>
          <w:lang w:eastAsia="x-none"/>
        </w:rPr>
      </w:pPr>
      <w:r>
        <w:rPr>
          <w:lang w:eastAsia="x-none"/>
        </w:rPr>
        <w:t>To enable the sensors all to communicate across the network this gateway is required. The gateway transmits the data across the internet or local area network dependent on the software application being used.</w:t>
      </w:r>
      <w:r w:rsidR="00897D90">
        <w:rPr>
          <w:lang w:eastAsia="x-none"/>
        </w:rPr>
        <w:t xml:space="preserve"> These devices are often seen in data centres, property management, and commercial facilities utilising any of the sensors previously discussed. The gateway can be powered using a low-cost approach known as power over ethernet (POE), utilises the network cable to provide the necessary power required. However, the more traditional route of power will be provided by an AC power supply. The gateway</w:t>
      </w:r>
      <w:r w:rsidR="006E0381">
        <w:rPr>
          <w:lang w:eastAsia="x-none"/>
        </w:rPr>
        <w:t xml:space="preserve"> can been seen in figure 2.16</w:t>
      </w:r>
      <w:r w:rsidR="00897D90">
        <w:rPr>
          <w:lang w:eastAsia="x-none"/>
        </w:rPr>
        <w:t xml:space="preserve"> </w:t>
      </w:r>
      <w:r w:rsidR="00897D90">
        <w:rPr>
          <w:lang w:eastAsia="x-none"/>
        </w:rPr>
        <w:fldChar w:fldCharType="begin" w:fldLock="1"/>
      </w:r>
      <w:r w:rsidR="00897D90">
        <w:rPr>
          <w:lang w:eastAsia="x-none"/>
        </w:rPr>
        <w:instrText>ADDIN CSL_CITATION { "citationItems" : [ { "id" : "ITEM-1", "itemData" : { "author" : [ { "dropping-particle" : "", "family" : "Monnit", "given" : "", "non-dropping-particle" : "", "parse-names" : false, "suffix" : "" } ], "id" : "ITEM-1", "issued" : { "date-parts" : [ [ "2015" ] ] }, "page" : "2", "title" : "Ethernet Gateway Technical Overview The Leader in Low Cost Wireless Sensors", "type" : "article-journal" }, "uris" : [ "http://www.mendeley.com/documents/?uuid=51e337e9-d6fe-30f5-8811-812460270a29" ] } ], "mendeley" : { "formattedCitation" : "[44]", "plainTextFormattedCitation" : "[44]", "previouslyFormattedCitation" : "[44]" }, "properties" : { "noteIndex" : 0 }, "schema" : "https://github.com/citation-style-language/schema/raw/master/csl-citation.json" }</w:instrText>
      </w:r>
      <w:r w:rsidR="00897D90">
        <w:rPr>
          <w:lang w:eastAsia="x-none"/>
        </w:rPr>
        <w:fldChar w:fldCharType="separate"/>
      </w:r>
      <w:r w:rsidR="00897D90" w:rsidRPr="00897D90">
        <w:rPr>
          <w:noProof/>
          <w:lang w:eastAsia="x-none"/>
        </w:rPr>
        <w:t>[44]</w:t>
      </w:r>
      <w:r w:rsidR="00897D90">
        <w:rPr>
          <w:lang w:eastAsia="x-none"/>
        </w:rPr>
        <w:fldChar w:fldCharType="end"/>
      </w:r>
      <w:r w:rsidR="00897D90">
        <w:rPr>
          <w:lang w:eastAsia="x-none"/>
        </w:rPr>
        <w:t>.</w:t>
      </w:r>
    </w:p>
    <w:p w14:paraId="30BC92C8" w14:textId="07834E63" w:rsidR="0030417B" w:rsidRDefault="00897D90" w:rsidP="00897D90">
      <w:pPr>
        <w:spacing w:line="240" w:lineRule="auto"/>
        <w:jc w:val="center"/>
        <w:rPr>
          <w:lang w:eastAsia="x-none"/>
        </w:rPr>
      </w:pPr>
      <w:r>
        <w:rPr>
          <w:noProof/>
        </w:rPr>
        <w:lastRenderedPageBreak/>
        <w:drawing>
          <wp:inline distT="0" distB="0" distL="0" distR="0" wp14:anchorId="64C989E7" wp14:editId="524F30D3">
            <wp:extent cx="1962150" cy="1962150"/>
            <wp:effectExtent l="0" t="0" r="0" b="0"/>
            <wp:docPr id="2324" name="Picture 2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24" name="ethernet-gateway-small.jpg"/>
                    <pic:cNvPicPr/>
                  </pic:nvPicPr>
                  <pic:blipFill>
                    <a:blip r:embed="rId34">
                      <a:extLst>
                        <a:ext uri="{28A0092B-C50C-407E-A947-70E740481C1C}">
                          <a14:useLocalDpi xmlns:a14="http://schemas.microsoft.com/office/drawing/2010/main" val="0"/>
                        </a:ext>
                      </a:extLst>
                    </a:blip>
                    <a:stretch>
                      <a:fillRect/>
                    </a:stretch>
                  </pic:blipFill>
                  <pic:spPr>
                    <a:xfrm>
                      <a:off x="0" y="0"/>
                      <a:ext cx="1962150" cy="1962150"/>
                    </a:xfrm>
                    <a:prstGeom prst="rect">
                      <a:avLst/>
                    </a:prstGeom>
                  </pic:spPr>
                </pic:pic>
              </a:graphicData>
            </a:graphic>
          </wp:inline>
        </w:drawing>
      </w:r>
    </w:p>
    <w:p w14:paraId="5362EE93" w14:textId="509660F9" w:rsidR="00897D90" w:rsidRDefault="00897D90" w:rsidP="00897D90">
      <w:pPr>
        <w:pStyle w:val="Caption"/>
        <w:rPr>
          <w:lang w:eastAsia="x-none"/>
        </w:rPr>
      </w:pPr>
      <w:bookmarkStart w:id="261" w:name="_Toc480884916"/>
      <w:bookmarkStart w:id="262" w:name="_Toc480950033"/>
      <w:r>
        <w:t xml:space="preserve">Figure </w:t>
      </w:r>
      <w:r w:rsidR="00D520E3">
        <w:fldChar w:fldCharType="begin"/>
      </w:r>
      <w:r w:rsidR="00D520E3">
        <w:instrText xml:space="preserve"> STYLEREF 1 \s </w:instrText>
      </w:r>
      <w:r w:rsidR="00D520E3">
        <w:fldChar w:fldCharType="separate"/>
      </w:r>
      <w:r w:rsidR="00D520E3">
        <w:rPr>
          <w:noProof/>
        </w:rPr>
        <w:t>2</w:t>
      </w:r>
      <w:r w:rsidR="00D520E3">
        <w:fldChar w:fldCharType="end"/>
      </w:r>
      <w:r w:rsidR="00D520E3">
        <w:t>.</w:t>
      </w:r>
      <w:r w:rsidR="00D520E3">
        <w:fldChar w:fldCharType="begin"/>
      </w:r>
      <w:r w:rsidR="00D520E3">
        <w:instrText xml:space="preserve"> SEQ Figure \* ARABIC \s 1 </w:instrText>
      </w:r>
      <w:r w:rsidR="00D520E3">
        <w:fldChar w:fldCharType="separate"/>
      </w:r>
      <w:r w:rsidR="00D520E3">
        <w:rPr>
          <w:noProof/>
        </w:rPr>
        <w:t>16</w:t>
      </w:r>
      <w:r w:rsidR="00D520E3">
        <w:fldChar w:fldCharType="end"/>
      </w:r>
      <w:r>
        <w:t xml:space="preserve"> – Ethernet gateway (POE) </w:t>
      </w:r>
      <w:r>
        <w:fldChar w:fldCharType="begin" w:fldLock="1"/>
      </w:r>
      <w:r w:rsidR="0015159B">
        <w:instrText>ADDIN CSL_CITATION { "citationItems" : [ { "id" : "ITEM-1", "itemData" : { "author" : [ { "dropping-particle" : "", "family" : "Monnit", "given" : "", "non-dropping-particle" : "", "parse-names" : false, "suffix" : "" } ], "id" : "ITEM-1", "issued" : { "date-parts" : [ [ "2015" ] ] }, "page" : "2", "title" : "Ethernet Gateway Technical Overview The Leader in Low Cost Wireless Sensors", "type" : "article-journal" }, "uris" : [ "http://www.mendeley.com/documents/?uuid=51e337e9-d6fe-30f5-8811-812460270a29" ] } ], "mendeley" : { "formattedCitation" : "[44]", "plainTextFormattedCitation" : "[44]", "previouslyFormattedCitation" : "[44]" }, "properties" : { "noteIndex" : 0 }, "schema" : "https://github.com/citation-style-language/schema/raw/master/csl-citation.json" }</w:instrText>
      </w:r>
      <w:r>
        <w:fldChar w:fldCharType="separate"/>
      </w:r>
      <w:r w:rsidRPr="00897D90">
        <w:rPr>
          <w:b w:val="0"/>
          <w:noProof/>
        </w:rPr>
        <w:t>[44]</w:t>
      </w:r>
      <w:bookmarkEnd w:id="261"/>
      <w:bookmarkEnd w:id="262"/>
      <w:r>
        <w:fldChar w:fldCharType="end"/>
      </w:r>
    </w:p>
    <w:p w14:paraId="0B1B130A" w14:textId="6A919203" w:rsidR="00897D90" w:rsidRPr="00897D90" w:rsidRDefault="00897D90" w:rsidP="00897D90">
      <w:pPr>
        <w:jc w:val="left"/>
        <w:rPr>
          <w:b/>
          <w:u w:val="single"/>
          <w:lang w:eastAsia="x-none"/>
        </w:rPr>
      </w:pPr>
      <w:r>
        <w:rPr>
          <w:b/>
          <w:u w:val="single"/>
          <w:lang w:eastAsia="x-none"/>
        </w:rPr>
        <w:t>iMonnit Premier software</w:t>
      </w:r>
    </w:p>
    <w:p w14:paraId="5E02DA6F" w14:textId="0811DCB4" w:rsidR="00897D90" w:rsidRDefault="00897D90" w:rsidP="00897D90">
      <w:pPr>
        <w:rPr>
          <w:lang w:eastAsia="x-none"/>
        </w:rPr>
      </w:pPr>
      <w:r>
        <w:rPr>
          <w:lang w:eastAsia="x-none"/>
        </w:rPr>
        <w:t xml:space="preserve">Although there are four distinct options for an end-user to access data recorded by the sensors. All </w:t>
      </w:r>
      <w:r w:rsidR="0015159B">
        <w:rPr>
          <w:lang w:eastAsia="x-none"/>
        </w:rPr>
        <w:t xml:space="preserve">are </w:t>
      </w:r>
      <w:r>
        <w:rPr>
          <w:lang w:eastAsia="x-none"/>
        </w:rPr>
        <w:t>labelled as iMonnit</w:t>
      </w:r>
      <w:r w:rsidR="0015159B">
        <w:rPr>
          <w:lang w:eastAsia="x-none"/>
        </w:rPr>
        <w:t xml:space="preserve">, </w:t>
      </w:r>
      <w:r>
        <w:rPr>
          <w:lang w:eastAsia="x-none"/>
        </w:rPr>
        <w:t>options are basic, premiere, express and an enterprise solution</w:t>
      </w:r>
      <w:r w:rsidR="0015159B">
        <w:rPr>
          <w:lang w:eastAsia="x-none"/>
        </w:rPr>
        <w:t>s</w:t>
      </w:r>
      <w:r>
        <w:rPr>
          <w:lang w:eastAsia="x-none"/>
        </w:rPr>
        <w:t>.</w:t>
      </w:r>
      <w:r w:rsidR="0015159B">
        <w:rPr>
          <w:lang w:eastAsia="x-none"/>
        </w:rPr>
        <w:t xml:space="preserve"> The outputs and configurations for sensors associated to networks can be managed via any of these applications. The software can be accessed on mobile devices, laptop or desk</w:t>
      </w:r>
      <w:r w:rsidR="007E32B4">
        <w:rPr>
          <w:lang w:eastAsia="x-none"/>
        </w:rPr>
        <w:t>top PC as seen in figure 2.17</w:t>
      </w:r>
      <w:r w:rsidR="0015159B">
        <w:rPr>
          <w:lang w:eastAsia="x-none"/>
        </w:rPr>
        <w:t xml:space="preserve"> </w:t>
      </w:r>
      <w:r w:rsidR="0015159B">
        <w:rPr>
          <w:lang w:eastAsia="x-none"/>
        </w:rPr>
        <w:fldChar w:fldCharType="begin" w:fldLock="1"/>
      </w:r>
      <w:r w:rsidR="0015159B">
        <w:rPr>
          <w:lang w:eastAsia="x-none"/>
        </w:rPr>
        <w:instrText>ADDIN CSL_CITATION { "citationItems" : [ { "id" : "ITEM-1", "itemData" : { "author" : [ { "dropping-particle" : "", "family" : "Monnit", "given" : "", "non-dropping-particle" : "", "parse-names" : false, "suffix" : "" } ], "id" : "ITEM-1", "issued" : { "date-parts" : [ [ "2015" ] ] }, "page" : "2", "title" : "Monnit Software", "type" : "article-journal" }, "uris" : [ "http://www.mendeley.com/documents/?uuid=e3ec596f-52fa-3509-9a72-a645b674da52" ] } ], "mendeley" : { "formattedCitation" : "[45]", "plainTextFormattedCitation" : "[45]", "previouslyFormattedCitation" : "[45]" }, "properties" : { "noteIndex" : 0 }, "schema" : "https://github.com/citation-style-language/schema/raw/master/csl-citation.json" }</w:instrText>
      </w:r>
      <w:r w:rsidR="0015159B">
        <w:rPr>
          <w:lang w:eastAsia="x-none"/>
        </w:rPr>
        <w:fldChar w:fldCharType="separate"/>
      </w:r>
      <w:r w:rsidR="0015159B" w:rsidRPr="0015159B">
        <w:rPr>
          <w:noProof/>
          <w:lang w:eastAsia="x-none"/>
        </w:rPr>
        <w:t>[45]</w:t>
      </w:r>
      <w:r w:rsidR="0015159B">
        <w:rPr>
          <w:lang w:eastAsia="x-none"/>
        </w:rPr>
        <w:fldChar w:fldCharType="end"/>
      </w:r>
    </w:p>
    <w:p w14:paraId="4C8FEA6A" w14:textId="25D9C274" w:rsidR="00897D90" w:rsidRDefault="0015159B" w:rsidP="0015159B">
      <w:pPr>
        <w:spacing w:line="240" w:lineRule="auto"/>
        <w:jc w:val="center"/>
        <w:rPr>
          <w:lang w:eastAsia="x-none"/>
        </w:rPr>
      </w:pPr>
      <w:r>
        <w:rPr>
          <w:noProof/>
        </w:rPr>
        <w:drawing>
          <wp:inline distT="0" distB="0" distL="0" distR="0" wp14:anchorId="71E1CEA4" wp14:editId="2F98F441">
            <wp:extent cx="2019300" cy="2019300"/>
            <wp:effectExtent l="0" t="0" r="0" b="0"/>
            <wp:docPr id="2325" name="Picture 2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25" name="imonnit.jpg"/>
                    <pic:cNvPicPr/>
                  </pic:nvPicPr>
                  <pic:blipFill>
                    <a:blip r:embed="rId35">
                      <a:extLst>
                        <a:ext uri="{28A0092B-C50C-407E-A947-70E740481C1C}">
                          <a14:useLocalDpi xmlns:a14="http://schemas.microsoft.com/office/drawing/2010/main" val="0"/>
                        </a:ext>
                      </a:extLst>
                    </a:blip>
                    <a:stretch>
                      <a:fillRect/>
                    </a:stretch>
                  </pic:blipFill>
                  <pic:spPr>
                    <a:xfrm>
                      <a:off x="0" y="0"/>
                      <a:ext cx="2019300" cy="2019300"/>
                    </a:xfrm>
                    <a:prstGeom prst="rect">
                      <a:avLst/>
                    </a:prstGeom>
                  </pic:spPr>
                </pic:pic>
              </a:graphicData>
            </a:graphic>
          </wp:inline>
        </w:drawing>
      </w:r>
    </w:p>
    <w:p w14:paraId="2E05ABA4" w14:textId="0B27109D" w:rsidR="0015159B" w:rsidRDefault="0015159B" w:rsidP="0015159B">
      <w:pPr>
        <w:pStyle w:val="Caption"/>
        <w:rPr>
          <w:lang w:eastAsia="x-none"/>
        </w:rPr>
      </w:pPr>
      <w:bookmarkStart w:id="263" w:name="_Toc480884917"/>
      <w:bookmarkStart w:id="264" w:name="_Toc480950034"/>
      <w:r>
        <w:t xml:space="preserve">Figure </w:t>
      </w:r>
      <w:r w:rsidR="00D520E3">
        <w:fldChar w:fldCharType="begin"/>
      </w:r>
      <w:r w:rsidR="00D520E3">
        <w:instrText xml:space="preserve"> STYLEREF 1 \s </w:instrText>
      </w:r>
      <w:r w:rsidR="00D520E3">
        <w:fldChar w:fldCharType="separate"/>
      </w:r>
      <w:r w:rsidR="00D520E3">
        <w:rPr>
          <w:noProof/>
        </w:rPr>
        <w:t>2</w:t>
      </w:r>
      <w:r w:rsidR="00D520E3">
        <w:fldChar w:fldCharType="end"/>
      </w:r>
      <w:r w:rsidR="00D520E3">
        <w:t>.</w:t>
      </w:r>
      <w:r w:rsidR="00D520E3">
        <w:fldChar w:fldCharType="begin"/>
      </w:r>
      <w:r w:rsidR="00D520E3">
        <w:instrText xml:space="preserve"> SEQ Figure \* ARABIC \s 1 </w:instrText>
      </w:r>
      <w:r w:rsidR="00D520E3">
        <w:fldChar w:fldCharType="separate"/>
      </w:r>
      <w:r w:rsidR="00D520E3">
        <w:rPr>
          <w:noProof/>
        </w:rPr>
        <w:t>17</w:t>
      </w:r>
      <w:r w:rsidR="00D520E3">
        <w:fldChar w:fldCharType="end"/>
      </w:r>
      <w:r>
        <w:t xml:space="preserve"> – iMonnit software </w:t>
      </w:r>
      <w:r>
        <w:fldChar w:fldCharType="begin" w:fldLock="1"/>
      </w:r>
      <w:r w:rsidR="002D4021">
        <w:instrText>ADDIN CSL_CITATION { "citationItems" : [ { "id" : "ITEM-1", "itemData" : { "author" : [ { "dropping-particle" : "", "family" : "Monnit", "given" : "", "non-dropping-particle" : "", "parse-names" : false, "suffix" : "" } ], "id" : "ITEM-1", "issued" : { "date-parts" : [ [ "2015" ] ] }, "page" : "2", "title" : "Monnit Software", "type" : "article-journal" }, "uris" : [ "http://www.mendeley.com/documents/?uuid=e3ec596f-52fa-3509-9a72-a645b674da52" ] } ], "mendeley" : { "formattedCitation" : "[45]", "plainTextFormattedCitation" : "[45]", "previouslyFormattedCitation" : "[45]" }, "properties" : { "noteIndex" : 0 }, "schema" : "https://github.com/citation-style-language/schema/raw/master/csl-citation.json" }</w:instrText>
      </w:r>
      <w:r>
        <w:fldChar w:fldCharType="separate"/>
      </w:r>
      <w:r w:rsidRPr="0015159B">
        <w:rPr>
          <w:b w:val="0"/>
          <w:noProof/>
        </w:rPr>
        <w:t>[45]</w:t>
      </w:r>
      <w:bookmarkEnd w:id="263"/>
      <w:bookmarkEnd w:id="264"/>
      <w:r>
        <w:fldChar w:fldCharType="end"/>
      </w:r>
    </w:p>
    <w:p w14:paraId="0F7B1E65" w14:textId="32CE4C79" w:rsidR="002D4021" w:rsidRDefault="00F22081" w:rsidP="0005206B">
      <w:pPr>
        <w:pStyle w:val="Heading2"/>
      </w:pPr>
      <w:bookmarkStart w:id="265" w:name="_Toc266447542"/>
      <w:r w:rsidRPr="007E32B4">
        <w:rPr>
          <w:u w:val="none"/>
        </w:rPr>
        <w:t xml:space="preserve"> </w:t>
      </w:r>
      <w:bookmarkStart w:id="266" w:name="_Toc480884968"/>
      <w:bookmarkStart w:id="267" w:name="_Toc480949943"/>
      <w:bookmarkEnd w:id="265"/>
      <w:r w:rsidR="009C5313">
        <w:t>Related work</w:t>
      </w:r>
      <w:bookmarkEnd w:id="266"/>
      <w:bookmarkEnd w:id="267"/>
    </w:p>
    <w:p w14:paraId="2E745595" w14:textId="77777777" w:rsidR="00594F19" w:rsidRPr="00594F19" w:rsidRDefault="00594F19" w:rsidP="00B1253D">
      <w:pPr>
        <w:tabs>
          <w:tab w:val="num" w:pos="360"/>
        </w:tabs>
        <w:rPr>
          <w:sz w:val="10"/>
          <w:szCs w:val="10"/>
          <w:lang w:eastAsia="x-none"/>
        </w:rPr>
      </w:pPr>
    </w:p>
    <w:p w14:paraId="66235665" w14:textId="15DDF5D3" w:rsidR="002D4021" w:rsidRDefault="002D4021" w:rsidP="00B1253D">
      <w:pPr>
        <w:tabs>
          <w:tab w:val="num" w:pos="360"/>
        </w:tabs>
        <w:rPr>
          <w:lang w:eastAsia="x-none"/>
        </w:rPr>
      </w:pPr>
      <w:r>
        <w:rPr>
          <w:lang w:eastAsia="x-none"/>
        </w:rPr>
        <w:t xml:space="preserve">This section of the report is going to focus on the literature that has been influential in guiding both the research and experiments being used. The four main papers being discussed have all been sourced from the </w:t>
      </w:r>
      <w:r w:rsidRPr="002D4021">
        <w:rPr>
          <w:lang w:eastAsia="x-none"/>
        </w:rPr>
        <w:t>IEEE Xplore digital library</w:t>
      </w:r>
      <w:r>
        <w:rPr>
          <w:lang w:eastAsia="x-none"/>
        </w:rPr>
        <w:t xml:space="preserve"> </w:t>
      </w:r>
      <w:r>
        <w:rPr>
          <w:lang w:eastAsia="x-none"/>
        </w:rPr>
        <w:fldChar w:fldCharType="begin" w:fldLock="1"/>
      </w:r>
      <w:r w:rsidR="00B04AD7">
        <w:rPr>
          <w:lang w:eastAsia="x-none"/>
        </w:rPr>
        <w:instrText>ADDIN CSL_CITATION { "citationItems" : [ { "id" : "ITEM-1", "itemData" : { "URL" : "http://ieeexplore.ieee.org/Xplore/home.jsp", "abstract" : "The IEEE Xplore digital library is a powerful resource for discovery of and access to scientific and technical content published by the IEEE (Institute of Electrical and Electronics Engineers) and its publishing partners. IEEE Xplore provides web access to more than four-million full-text documents from some of the world's most highly cited publications in electrical engineering, computer science and electronics. More than two-million documents are in robust, dynamic HTML format. The content in IEEE Xplore comprises: 170+ journals 1,400+ conference proceedings 5,100+ technical standards Approximately 2,000 eBooks 400+ educational courses Approximately 20,000 new documents are added to IEEE Xplore each month. Access to full-text documents in IEEE Xplore can be obtained from: A broad range of institutional subscription options Exclusive subscriptions available to IEEE members and IEEE society members Online purchase of individual documents (at discounted prices for IEEE members) Learn More About IEEE Xplore Getting started with IEEE Xplore What Can I Access in IEEE Xplore Subscription options for IEEE members Becoming an IEEE member Subscription options for academic institutions Subscription options for companies and governmental organizations Additional IEEE Xplore Resources Live online IEEE Xplore training Self-service IEEE Xplore training videos IEEE Xplore free trial for organizations Institutional subscription packages", "accessed" : { "date-parts" : [ [ "2017", "3", "27" ] ] }, "author" : [ { "dropping-particle" : "", "family" : "Engineers", "given" : "Institute of Electrical and Electronics", "non-dropping-particle" : "", "parse-names" : false, "suffix" : "" } ], "id" : "ITEM-1", "issued" : { "date-parts" : [ [ "0" ] ] }, "title" : "IEEE Xplore Digital Library", "type" : "webpage" }, "uris" : [ "http://www.mendeley.com/documents/?uuid=40e857e0-c81a-3415-b2db-d7d27454dad4" ] } ], "mendeley" : { "formattedCitation" : "[17]", "plainTextFormattedCitation" : "[17]", "previouslyFormattedCitation" : "[17]" }, "properties" : { "noteIndex" : 0 }, "schema" : "https://github.com/citation-style-language/schema/raw/master/csl-citation.json" }</w:instrText>
      </w:r>
      <w:r>
        <w:rPr>
          <w:lang w:eastAsia="x-none"/>
        </w:rPr>
        <w:fldChar w:fldCharType="separate"/>
      </w:r>
      <w:r w:rsidRPr="002D4021">
        <w:rPr>
          <w:noProof/>
          <w:lang w:eastAsia="x-none"/>
        </w:rPr>
        <w:t>[17]</w:t>
      </w:r>
      <w:r>
        <w:rPr>
          <w:lang w:eastAsia="x-none"/>
        </w:rPr>
        <w:fldChar w:fldCharType="end"/>
      </w:r>
      <w:r>
        <w:rPr>
          <w:lang w:eastAsia="x-none"/>
        </w:rPr>
        <w:t>. T</w:t>
      </w:r>
      <w:r w:rsidR="00BD7784">
        <w:rPr>
          <w:lang w:eastAsia="x-none"/>
        </w:rPr>
        <w:t xml:space="preserve">hree of these papers concentrate on </w:t>
      </w:r>
      <w:r w:rsidR="00B04AD7">
        <w:rPr>
          <w:lang w:eastAsia="x-none"/>
        </w:rPr>
        <w:t>smart classrooms utilising wireless sensor networks. The final paper again looks at the use of sensor networks in an intelligent room.</w:t>
      </w:r>
    </w:p>
    <w:p w14:paraId="7F2C578C" w14:textId="77777777" w:rsidR="0061635D" w:rsidRDefault="0061635D" w:rsidP="00B1253D">
      <w:pPr>
        <w:tabs>
          <w:tab w:val="num" w:pos="360"/>
        </w:tabs>
        <w:rPr>
          <w:lang w:eastAsia="x-none"/>
        </w:rPr>
      </w:pPr>
    </w:p>
    <w:p w14:paraId="182EEDEB" w14:textId="23DAA2C7" w:rsidR="00B04AD7" w:rsidRDefault="007F352B" w:rsidP="0005206B">
      <w:pPr>
        <w:pStyle w:val="Heading3"/>
      </w:pPr>
      <w:bookmarkStart w:id="268" w:name="_Toc480566707"/>
      <w:bookmarkStart w:id="269" w:name="_Toc480673584"/>
      <w:bookmarkStart w:id="270" w:name="_Toc480821405"/>
      <w:bookmarkStart w:id="271" w:name="_Toc480845048"/>
      <w:bookmarkStart w:id="272" w:name="_Toc480884969"/>
      <w:bookmarkStart w:id="273" w:name="_Toc480884970"/>
      <w:bookmarkStart w:id="274" w:name="_Toc480949944"/>
      <w:bookmarkEnd w:id="268"/>
      <w:bookmarkEnd w:id="269"/>
      <w:bookmarkEnd w:id="270"/>
      <w:bookmarkEnd w:id="271"/>
      <w:bookmarkEnd w:id="272"/>
      <w:r>
        <w:t>A</w:t>
      </w:r>
      <w:r w:rsidR="00B04AD7">
        <w:t xml:space="preserve"> Scal</w:t>
      </w:r>
      <w:r>
        <w:t>able intelligent room based on WSN</w:t>
      </w:r>
      <w:r>
        <w:rPr>
          <w:u w:val="none"/>
        </w:rPr>
        <w:t xml:space="preserve"> </w:t>
      </w:r>
      <w:r w:rsidR="00B04AD7">
        <w:fldChar w:fldCharType="begin" w:fldLock="1"/>
      </w:r>
      <w:r w:rsidR="00F8289C">
        <w:instrText>ADDIN CSL_CITATION { "citationItems" : [ { "id" : "ITEM-1", "itemData" : { "DOI" : "10.1109/ICEEE.2010.5608607", "ISBN" : "9781424473120", "abstract" : "We present the analysis, design and implementation of an intelligent classroom whose two main components are realized using two emergent wireless technologies, namely, wire- less sensor networks and Radio-frequency identification (RFID) tags. The combination of these two technologies produces a powerful and versatile solution that can offer automated access control to a classroom as well as the monitoring of relevant environment variables such as temperature, humidity and room lighting. We claim that our architecture is readily scalable to a set of interconnected classrooms, by means of a routing protocol especially designed for achieving a multi-hop communication network. I.", "author" : [ { "dropping-particle" : "", "family" : "Cabrera Altamirano", "given" : "Iv\u00e1n", "non-dropping-particle" : "", "parse-names" : false, "suffix" : "" }, { "dropping-particle" : "", "family" : "Rodr\u00edguez Henr\u00edquez", "given" : "Francisco", "non-dropping-particle" : "", "parse-names" : false, "suffix" : "" } ], "container-title" : "Program and Abstract Book - 2010 7th International Conference on Electrical Engineering, Computing Science and Automatic Control, CCE 2010", "id" : "ITEM-1", "issue" : "Cce", "issued" : { "date-parts" : [ [ "2010", "9" ] ] }, "page" : "434-439", "publisher" : "IEEE", "title" : "A scalable intelligent room based on wireless sensor networks and RFIDs", "type" : "article-journal" }, "uris" : [ "http://www.mendeley.com/documents/?uuid=1e584bb1-81a6-4577-afc0-51c7dbf46a5d" ] } ], "mendeley" : { "formattedCitation" : "[46]", "plainTextFormattedCitation" : "[46]", "previouslyFormattedCitation" : "[46]" }, "properties" : { "noteIndex" : 0 }, "schema" : "https://github.com/citation-style-language/schema/raw/master/csl-citation.json" }</w:instrText>
      </w:r>
      <w:r w:rsidR="00B04AD7">
        <w:fldChar w:fldCharType="separate"/>
      </w:r>
      <w:r w:rsidR="00B04AD7" w:rsidRPr="00F8289C">
        <w:rPr>
          <w:noProof/>
          <w:u w:val="none"/>
        </w:rPr>
        <w:t>[46]</w:t>
      </w:r>
      <w:bookmarkEnd w:id="273"/>
      <w:bookmarkEnd w:id="274"/>
      <w:r w:rsidR="00B04AD7">
        <w:fldChar w:fldCharType="end"/>
      </w:r>
    </w:p>
    <w:p w14:paraId="0258D718" w14:textId="719CA224" w:rsidR="00B04AD7" w:rsidRPr="00B04AD7" w:rsidRDefault="00B04AD7" w:rsidP="00B04AD7">
      <w:pPr>
        <w:rPr>
          <w:sz w:val="10"/>
          <w:szCs w:val="10"/>
          <w:lang w:eastAsia="x-none"/>
        </w:rPr>
      </w:pPr>
    </w:p>
    <w:p w14:paraId="42F05C9F" w14:textId="3246D200" w:rsidR="00F8363E" w:rsidRPr="00F8363E" w:rsidRDefault="00F8363E" w:rsidP="00B04AD7">
      <w:pPr>
        <w:rPr>
          <w:lang w:eastAsia="x-none"/>
        </w:rPr>
      </w:pPr>
      <w:r w:rsidRPr="00F8363E">
        <w:rPr>
          <w:lang w:eastAsia="x-none"/>
        </w:rPr>
        <w:lastRenderedPageBreak/>
        <w:t xml:space="preserve">The focus for </w:t>
      </w:r>
      <w:r w:rsidRPr="00F8363E">
        <w:rPr>
          <w:i/>
          <w:lang w:eastAsia="x-none"/>
        </w:rPr>
        <w:t>Altamirano and Henriquez</w:t>
      </w:r>
      <w:r w:rsidRPr="00F8363E">
        <w:rPr>
          <w:lang w:eastAsia="x-none"/>
        </w:rPr>
        <w:t xml:space="preserve"> </w:t>
      </w:r>
      <w:r w:rsidR="00FF325C">
        <w:rPr>
          <w:lang w:eastAsia="x-none"/>
        </w:rPr>
        <w:t xml:space="preserve">(2010) </w:t>
      </w:r>
      <w:r w:rsidRPr="00F8363E">
        <w:rPr>
          <w:lang w:eastAsia="x-none"/>
        </w:rPr>
        <w:fldChar w:fldCharType="begin" w:fldLock="1"/>
      </w:r>
      <w:r w:rsidRPr="00F8363E">
        <w:rPr>
          <w:lang w:eastAsia="x-none"/>
        </w:rPr>
        <w:instrText>ADDIN CSL_CITATION { "citationItems" : [ { "id" : "ITEM-1", "itemData" : { "DOI" : "10.1109/ICEEE.2010.5608607", "ISBN" : "9781424473120", "abstract" : "We present the analysis, design and implementation of an intelligent classroom whose two main components are realized using two emergent wireless technologies, namely, wire- less sensor networks and Radio-frequency identification (RFID) tags. The combination of these two technologies produces a powerful and versatile solution that can offer automated access control to a classroom as well as the monitoring of relevant environment variables such as temperature, humidity and room lighting. We claim that our architecture is readily scalable to a set of interconnected classrooms, by means of a routing protocol especially designed for achieving a multi-hop communication network. I.", "author" : [ { "dropping-particle" : "", "family" : "Cabrera Altamirano", "given" : "Iv\u00e1n", "non-dropping-particle" : "", "parse-names" : false, "suffix" : "" }, { "dropping-particle" : "", "family" : "Rodr\u00edguez Henr\u00edquez", "given" : "Francisco", "non-dropping-particle" : "", "parse-names" : false, "suffix" : "" } ], "container-title" : "Program and Abstract Book - 2010 7th International Conference on Electrical Engineering, Computing Science and Automatic Control, CCE 2010", "id" : "ITEM-1", "issue" : "Cce", "issued" : { "date-parts" : [ [ "2010", "9" ] ] }, "page" : "434-439", "publisher" : "IEEE", "title" : "A scalable intelligent room based on wireless sensor networks and RFIDs", "type" : "article-journal" }, "uris" : [ "http://www.mendeley.com/documents/?uuid=1e584bb1-81a6-4577-afc0-51c7dbf46a5d" ] } ], "mendeley" : { "formattedCitation" : "[46]", "plainTextFormattedCitation" : "[46]", "previouslyFormattedCitation" : "[46]" }, "properties" : { "noteIndex" : 0 }, "schema" : "https://github.com/citation-style-language/schema/raw/master/csl-citation.json" }</w:instrText>
      </w:r>
      <w:r w:rsidRPr="00F8363E">
        <w:rPr>
          <w:lang w:eastAsia="x-none"/>
        </w:rPr>
        <w:fldChar w:fldCharType="separate"/>
      </w:r>
      <w:r w:rsidRPr="00F8363E">
        <w:rPr>
          <w:noProof/>
          <w:lang w:eastAsia="x-none"/>
        </w:rPr>
        <w:t>[46]</w:t>
      </w:r>
      <w:r w:rsidRPr="00F8363E">
        <w:rPr>
          <w:lang w:eastAsia="x-none"/>
        </w:rPr>
        <w:fldChar w:fldCharType="end"/>
      </w:r>
      <w:r w:rsidRPr="00F8363E">
        <w:rPr>
          <w:lang w:eastAsia="x-none"/>
        </w:rPr>
        <w:t xml:space="preserve"> paper </w:t>
      </w:r>
      <w:r>
        <w:rPr>
          <w:lang w:eastAsia="x-none"/>
        </w:rPr>
        <w:t xml:space="preserve">is on wireless and RFID technologies being deployed into a smart classroom. The protocol utilised within this implementation to control the wireless network is ZigBee. The authors have considered five elements in the design structure. Starting with the ‘main controller’ </w:t>
      </w:r>
      <w:r>
        <w:rPr>
          <w:lang w:eastAsia="x-none"/>
        </w:rPr>
        <w:fldChar w:fldCharType="begin" w:fldLock="1"/>
      </w:r>
      <w:r w:rsidR="00452C0C">
        <w:rPr>
          <w:lang w:eastAsia="x-none"/>
        </w:rPr>
        <w:instrText>ADDIN CSL_CITATION { "citationItems" : [ { "id" : "ITEM-1", "itemData" : { "DOI" : "10.1109/ICEEE.2010.5608607", "ISBN" : "9781424473120", "abstract" : "We present the analysis, design and implementation of an intelligent classroom whose two main components are realized using two emergent wireless technologies, namely, wire- less sensor networks and Radio-frequency identification (RFID) tags. The combination of these two technologies produces a powerful and versatile solution that can offer automated access control to a classroom as well as the monitoring of relevant environment variables such as temperature, humidity and room lighting. We claim that our architecture is readily scalable to a set of interconnected classrooms, by means of a routing protocol especially designed for achieving a multi-hop communication network. I.", "author" : [ { "dropping-particle" : "", "family" : "Cabrera Altamirano", "given" : "Iv\u00e1n", "non-dropping-particle" : "", "parse-names" : false, "suffix" : "" }, { "dropping-particle" : "", "family" : "Rodr\u00edguez Henr\u00edquez", "given" : "Francisco", "non-dropping-particle" : "", "parse-names" : false, "suffix" : "" } ], "container-title" : "Program and Abstract Book - 2010 7th International Conference on Electrical Engineering, Computing Science and Automatic Control, CCE 2010", "id" : "ITEM-1", "issue" : "Cce", "issued" : { "date-parts" : [ [ "2010", "9" ] ] }, "page" : "434-439", "publisher" : "IEEE", "title" : "A scalable intelligent room based on wireless sensor networks and RFIDs", "type" : "article-journal" }, "uris" : [ "http://www.mendeley.com/documents/?uuid=1e584bb1-81a6-4577-afc0-51c7dbf46a5d" ] } ], "mendeley" : { "formattedCitation" : "[46]", "plainTextFormattedCitation" : "[46]", "previouslyFormattedCitation" : "[46]" }, "properties" : { "noteIndex" : 0 }, "schema" : "https://github.com/citation-style-language/schema/raw/master/csl-citation.json" }</w:instrText>
      </w:r>
      <w:r>
        <w:rPr>
          <w:lang w:eastAsia="x-none"/>
        </w:rPr>
        <w:fldChar w:fldCharType="separate"/>
      </w:r>
      <w:r w:rsidRPr="00F8363E">
        <w:rPr>
          <w:noProof/>
          <w:lang w:eastAsia="x-none"/>
        </w:rPr>
        <w:t>[46]</w:t>
      </w:r>
      <w:r>
        <w:rPr>
          <w:lang w:eastAsia="x-none"/>
        </w:rPr>
        <w:fldChar w:fldCharType="end"/>
      </w:r>
      <w:r>
        <w:rPr>
          <w:lang w:eastAsia="x-none"/>
        </w:rPr>
        <w:t xml:space="preserve"> its main function will be to operate as the server utilising the management application. Following on from this are the sensors, there primary function is to operate as environmental monitoring devices. Working in conjunction with the sensors are the actuators, there function is the control of the air cooling system, light operation, and finally the door access.</w:t>
      </w:r>
      <w:r w:rsidR="00452C0C">
        <w:rPr>
          <w:lang w:eastAsia="x-none"/>
        </w:rPr>
        <w:t xml:space="preserve"> With the door access requiring RFID tags the fourth element is the RFID reader, this data will be accessed from the server or main controller. The last element of the design is the communication, known as the routing protocol. This protocol will allow the transmission of data across a network, one of the main roles for this protocol is to prevent data-loops </w:t>
      </w:r>
      <w:r w:rsidR="00452C0C">
        <w:rPr>
          <w:lang w:eastAsia="x-none"/>
        </w:rPr>
        <w:fldChar w:fldCharType="begin" w:fldLock="1"/>
      </w:r>
      <w:r w:rsidR="00FF325C">
        <w:rPr>
          <w:lang w:eastAsia="x-none"/>
        </w:rPr>
        <w:instrText>ADDIN CSL_CITATION { "citationItems" : [ { "id" : "ITEM-1", "itemData" : { "DOI" : "10.1109/ICEEE.2010.5608607", "ISBN" : "9781424473120", "abstract" : "We present the analysis, design and implementation of an intelligent classroom whose two main components are realized using two emergent wireless technologies, namely, wire- less sensor networks and Radio-frequency identification (RFID) tags. The combination of these two technologies produces a powerful and versatile solution that can offer automated access control to a classroom as well as the monitoring of relevant environment variables such as temperature, humidity and room lighting. We claim that our architecture is readily scalable to a set of interconnected classrooms, by means of a routing protocol especially designed for achieving a multi-hop communication network. I.", "author" : [ { "dropping-particle" : "", "family" : "Cabrera Altamirano", "given" : "Iv\u00e1n", "non-dropping-particle" : "", "parse-names" : false, "suffix" : "" }, { "dropping-particle" : "", "family" : "Rodr\u00edguez Henr\u00edquez", "given" : "Francisco", "non-dropping-particle" : "", "parse-names" : false, "suffix" : "" } ], "container-title" : "Program and Abstract Book - 2010 7th International Conference on Electrical Engineering, Computing Science and Automatic Control, CCE 2010", "id" : "ITEM-1", "issue" : "Cce", "issued" : { "date-parts" : [ [ "2010", "9" ] ] }, "page" : "434-439", "publisher" : "IEEE", "title" : "A scalable intelligent room based on wireless sensor networks and RFIDs", "type" : "article-journal" }, "uris" : [ "http://www.mendeley.com/documents/?uuid=1e584bb1-81a6-4577-afc0-51c7dbf46a5d" ] } ], "mendeley" : { "formattedCitation" : "[46]", "plainTextFormattedCitation" : "[46]", "previouslyFormattedCitation" : "[46]" }, "properties" : { "noteIndex" : 0 }, "schema" : "https://github.com/citation-style-language/schema/raw/master/csl-citation.json" }</w:instrText>
      </w:r>
      <w:r w:rsidR="00452C0C">
        <w:rPr>
          <w:lang w:eastAsia="x-none"/>
        </w:rPr>
        <w:fldChar w:fldCharType="separate"/>
      </w:r>
      <w:r w:rsidR="00452C0C" w:rsidRPr="00452C0C">
        <w:rPr>
          <w:noProof/>
          <w:lang w:eastAsia="x-none"/>
        </w:rPr>
        <w:t>[46]</w:t>
      </w:r>
      <w:r w:rsidR="00452C0C">
        <w:rPr>
          <w:lang w:eastAsia="x-none"/>
        </w:rPr>
        <w:fldChar w:fldCharType="end"/>
      </w:r>
      <w:r w:rsidR="0066158B">
        <w:rPr>
          <w:lang w:eastAsia="x-none"/>
        </w:rPr>
        <w:t>,</w:t>
      </w:r>
      <w:r w:rsidR="00452C0C">
        <w:rPr>
          <w:lang w:eastAsia="x-none"/>
        </w:rPr>
        <w:t xml:space="preserve"> </w:t>
      </w:r>
      <w:r w:rsidR="00452C0C">
        <w:rPr>
          <w:lang w:eastAsia="x-none"/>
        </w:rPr>
        <w:fldChar w:fldCharType="begin" w:fldLock="1"/>
      </w:r>
      <w:r w:rsidR="00452C0C">
        <w:rPr>
          <w:lang w:eastAsia="x-none"/>
        </w:rPr>
        <w:instrText>ADDIN CSL_CITATION { "citationItems" : [ { "id" : "ITEM-1", "itemData" : { "author" : [ { "dropping-particle" : "", "family" : "Downes", "given" : "Simon", "non-dropping-particle" : "", "parse-names" : false, "suffix" : "" } ], "id" : "ITEM-1", "issued" : { "date-parts" : [ [ "2016" ] ] }, "number-of-pages" : "10", "title" : "P143943 - Reserch Methods M5X01051 - assignment", "type" : "report" }, "uris" : [ "http://www.mendeley.com/documents/?uuid=be9db007-56dc-4595-8e12-f625e5094b00" ] } ], "mendeley" : { "formattedCitation" : "[47]", "plainTextFormattedCitation" : "[47]", "previouslyFormattedCitation" : "[47]" }, "properties" : { "noteIndex" : 0 }, "schema" : "https://github.com/citation-style-language/schema/raw/master/csl-citation.json" }</w:instrText>
      </w:r>
      <w:r w:rsidR="00452C0C">
        <w:rPr>
          <w:lang w:eastAsia="x-none"/>
        </w:rPr>
        <w:fldChar w:fldCharType="separate"/>
      </w:r>
      <w:r w:rsidR="00452C0C" w:rsidRPr="00452C0C">
        <w:rPr>
          <w:noProof/>
          <w:lang w:eastAsia="x-none"/>
        </w:rPr>
        <w:t>[47]</w:t>
      </w:r>
      <w:r w:rsidR="00452C0C">
        <w:rPr>
          <w:lang w:eastAsia="x-none"/>
        </w:rPr>
        <w:fldChar w:fldCharType="end"/>
      </w:r>
      <w:r w:rsidR="00452C0C">
        <w:rPr>
          <w:lang w:eastAsia="x-none"/>
        </w:rPr>
        <w:t xml:space="preserve">. Considering the design, the authors explain in detail the actual implementation and it identifies a four-stage approach as the model. Hardware is considered to be the first </w:t>
      </w:r>
      <w:r w:rsidR="00482A47">
        <w:rPr>
          <w:lang w:eastAsia="x-none"/>
        </w:rPr>
        <w:t>stage, this includes the nodes, RFID technology and gateway. The second consideration is again the communication, the authors fail at this point to identify in any depth what is to be used.</w:t>
      </w:r>
      <w:r w:rsidR="00957D2D">
        <w:rPr>
          <w:lang w:eastAsia="x-none"/>
        </w:rPr>
        <w:t xml:space="preserve"> However, they do give thought as to the links and their reliability between the RFID reader and any tags being used. At this point the authors combine the third and fourth stages into one section. Covering both the software and application the authors repeat information on obtained on the gateway, RFID, and sensors. During the description, it highlights the actuator node and what operations it performs within the </w:t>
      </w:r>
      <w:r w:rsidR="00FF325C">
        <w:rPr>
          <w:lang w:eastAsia="x-none"/>
        </w:rPr>
        <w:t xml:space="preserve">design. At this point an image is utilised to visualise the proposed topology, although identified as the routing protocol example </w:t>
      </w:r>
      <w:r w:rsidR="00FF325C">
        <w:rPr>
          <w:lang w:eastAsia="x-none"/>
        </w:rPr>
        <w:fldChar w:fldCharType="begin" w:fldLock="1"/>
      </w:r>
      <w:r w:rsidR="00FF325C">
        <w:rPr>
          <w:lang w:eastAsia="x-none"/>
        </w:rPr>
        <w:instrText>ADDIN CSL_CITATION { "citationItems" : [ { "id" : "ITEM-1", "itemData" : { "author" : [ { "dropping-particle" : "", "family" : "Downes", "given" : "Simon", "non-dropping-particle" : "", "parse-names" : false, "suffix" : "" } ], "id" : "ITEM-1", "issued" : { "date-parts" : [ [ "2016" ] ] }, "number-of-pages" : "10", "title" : "P143943 - Reserch Methods M5X01051 - assignment", "type" : "report" }, "uris" : [ "http://www.mendeley.com/documents/?uuid=be9db007-56dc-4595-8e12-f625e5094b00" ] }, { "id" : "ITEM-2", "itemData" : { "DOI" : "10.1109/ICEEE.2010.5608607", "ISBN" : "9781424473120", "abstract" : "We present the analysis, design and implementation of an intelligent classroom whose two main components are realized using two emergent wireless technologies, namely, wire- less sensor networks and Radio-frequency identification (RFID) tags. The combination of these two technologies produces a powerful and versatile solution that can offer automated access control to a classroom as well as the monitoring of relevant environment variables such as temperature, humidity and room lighting. We claim that our architecture is readily scalable to a set of interconnected classrooms, by means of a routing protocol especially designed for achieving a multi-hop communication network. I.", "author" : [ { "dropping-particle" : "", "family" : "Cabrera Altamirano", "given" : "Iv\u00e1n", "non-dropping-particle" : "", "parse-names" : false, "suffix" : "" }, { "dropping-particle" : "", "family" : "Rodr\u00edguez Henr\u00edquez", "given" : "Francisco", "non-dropping-particle" : "", "parse-names" : false, "suffix" : "" } ], "container-title" : "Program and Abstract Book - 2010 7th International Conference on Electrical Engineering, Computing Science and Automatic Control, CCE 2010", "id" : "ITEM-2", "issue" : "Cce", "issued" : { "date-parts" : [ [ "2010", "9" ] ] }, "page" : "434-439", "publisher" : "IEEE", "title" : "A scalable intelligent room based on wireless sensor networks and RFIDs", "type" : "article-journal" }, "uris" : [ "http://www.mendeley.com/documents/?uuid=1e584bb1-81a6-4577-afc0-51c7dbf46a5d" ] } ], "mendeley" : { "formattedCitation" : "[46], [47]", "plainTextFormattedCitation" : "[46], [47]", "previouslyFormattedCitation" : "[46], [47]" }, "properties" : { "noteIndex" : 0 }, "schema" : "https://github.com/citation-style-language/schema/raw/master/csl-citation.json" }</w:instrText>
      </w:r>
      <w:r w:rsidR="00FF325C">
        <w:rPr>
          <w:lang w:eastAsia="x-none"/>
        </w:rPr>
        <w:fldChar w:fldCharType="separate"/>
      </w:r>
      <w:r w:rsidR="00FF325C" w:rsidRPr="00FF325C">
        <w:rPr>
          <w:noProof/>
          <w:lang w:eastAsia="x-none"/>
        </w:rPr>
        <w:t>[46], [47]</w:t>
      </w:r>
      <w:r w:rsidR="00FF325C">
        <w:rPr>
          <w:lang w:eastAsia="x-none"/>
        </w:rPr>
        <w:fldChar w:fldCharType="end"/>
      </w:r>
      <w:r w:rsidR="00FF325C">
        <w:rPr>
          <w:lang w:eastAsia="x-none"/>
        </w:rPr>
        <w:t>.</w:t>
      </w:r>
    </w:p>
    <w:p w14:paraId="192CB18E" w14:textId="77777777" w:rsidR="00FF325C" w:rsidRPr="00FF325C" w:rsidRDefault="00FF325C" w:rsidP="00B04AD7">
      <w:pPr>
        <w:rPr>
          <w:i/>
          <w:color w:val="FF0000"/>
          <w:sz w:val="10"/>
          <w:szCs w:val="10"/>
          <w:lang w:eastAsia="x-none"/>
        </w:rPr>
      </w:pPr>
    </w:p>
    <w:p w14:paraId="3AE6BB6A" w14:textId="04170CED" w:rsidR="00FF325C" w:rsidRPr="00FF325C" w:rsidRDefault="00FF325C" w:rsidP="00B04AD7">
      <w:pPr>
        <w:rPr>
          <w:lang w:eastAsia="x-none"/>
        </w:rPr>
      </w:pPr>
      <w:r>
        <w:rPr>
          <w:lang w:eastAsia="x-none"/>
        </w:rPr>
        <w:t xml:space="preserve">In reviewing what has been proposed in the implementation </w:t>
      </w:r>
      <w:r w:rsidRPr="00FF325C">
        <w:rPr>
          <w:i/>
          <w:lang w:eastAsia="x-none"/>
        </w:rPr>
        <w:t>Altamirano and Henriquez</w:t>
      </w:r>
      <w:r>
        <w:rPr>
          <w:i/>
          <w:lang w:eastAsia="x-none"/>
        </w:rPr>
        <w:t xml:space="preserve"> </w:t>
      </w:r>
      <w:r>
        <w:rPr>
          <w:lang w:eastAsia="x-none"/>
        </w:rPr>
        <w:t xml:space="preserve">(2010) </w:t>
      </w:r>
      <w:r>
        <w:rPr>
          <w:lang w:eastAsia="x-none"/>
        </w:rPr>
        <w:fldChar w:fldCharType="begin" w:fldLock="1"/>
      </w:r>
      <w:r w:rsidR="0066158B">
        <w:rPr>
          <w:lang w:eastAsia="x-none"/>
        </w:rPr>
        <w:instrText>ADDIN CSL_CITATION { "citationItems" : [ { "id" : "ITEM-1", "itemData" : { "DOI" : "10.1109/ICEEE.2010.5608607", "ISBN" : "9781424473120", "abstract" : "We present the analysis, design and implementation of an intelligent classroom whose two main components are realized using two emergent wireless technologies, namely, wire- less sensor networks and Radio-frequency identification (RFID) tags. The combination of these two technologies produces a powerful and versatile solution that can offer automated access control to a classroom as well as the monitoring of relevant environment variables such as temperature, humidity and room lighting. We claim that our architecture is readily scalable to a set of interconnected classrooms, by means of a routing protocol especially designed for achieving a multi-hop communication network. I.", "author" : [ { "dropping-particle" : "", "family" : "Cabrera Altamirano", "given" : "Iv\u00e1n", "non-dropping-particle" : "", "parse-names" : false, "suffix" : "" }, { "dropping-particle" : "", "family" : "Rodr\u00edguez Henr\u00edquez", "given" : "Francisco", "non-dropping-particle" : "", "parse-names" : false, "suffix" : "" } ], "container-title" : "Program and Abstract Book - 2010 7th International Conference on Electrical Engineering, Computing Science and Automatic Control, CCE 2010", "id" : "ITEM-1", "issue" : "Cce", "issued" : { "date-parts" : [ [ "2010", "9" ] ] }, "page" : "434-439", "publisher" : "IEEE", "title" : "A scalable intelligent room based on wireless sensor networks and RFIDs", "type" : "article-journal" }, "uris" : [ "http://www.mendeley.com/documents/?uuid=1e584bb1-81a6-4577-afc0-51c7dbf46a5d" ] } ], "mendeley" : { "formattedCitation" : "[46]", "plainTextFormattedCitation" : "[46]", "previouslyFormattedCitation" : "[46]" }, "properties" : { "noteIndex" : 0 }, "schema" : "https://github.com/citation-style-language/schema/raw/master/csl-citation.json" }</w:instrText>
      </w:r>
      <w:r>
        <w:rPr>
          <w:lang w:eastAsia="x-none"/>
        </w:rPr>
        <w:fldChar w:fldCharType="separate"/>
      </w:r>
      <w:r w:rsidRPr="00FF325C">
        <w:rPr>
          <w:noProof/>
          <w:lang w:eastAsia="x-none"/>
        </w:rPr>
        <w:t>[46]</w:t>
      </w:r>
      <w:r>
        <w:rPr>
          <w:lang w:eastAsia="x-none"/>
        </w:rPr>
        <w:fldChar w:fldCharType="end"/>
      </w:r>
      <w:r>
        <w:rPr>
          <w:lang w:eastAsia="x-none"/>
        </w:rPr>
        <w:t xml:space="preserve"> demonstrate a sound understanding of the principles required for achieving a WSN. In spite of this it is strange that this paper fails to identify if window, blinds and humidity control will be utilised within the network. Considering that the RFID technology is deployed it is disappointing to see that occupancy data recording is not considered. Another area of concern is the concentration on the configurations of the each of the elements, when no real information is offered on the management database and software. As this paper </w:t>
      </w:r>
      <w:r>
        <w:rPr>
          <w:lang w:eastAsia="x-none"/>
        </w:rPr>
        <w:lastRenderedPageBreak/>
        <w:t xml:space="preserve">does identify </w:t>
      </w:r>
      <w:r w:rsidR="0066158B">
        <w:rPr>
          <w:lang w:eastAsia="x-none"/>
        </w:rPr>
        <w:t>certain commands and data collation it would have been helpful for the authors to touch upon what software would have been considered.</w:t>
      </w:r>
      <w:r>
        <w:rPr>
          <w:lang w:eastAsia="x-none"/>
        </w:rPr>
        <w:t xml:space="preserve"> </w:t>
      </w:r>
      <w:r w:rsidR="0066158B">
        <w:rPr>
          <w:lang w:eastAsia="x-none"/>
        </w:rPr>
        <w:t xml:space="preserve">Not wishing to speak ill of this paper however it does lack heavily in reporting the actual results obtained and justifications for the statement given by </w:t>
      </w:r>
      <w:r w:rsidR="0066158B" w:rsidRPr="0066158B">
        <w:rPr>
          <w:i/>
          <w:lang w:eastAsia="x-none"/>
        </w:rPr>
        <w:t xml:space="preserve">Altamirano and Henriquez </w:t>
      </w:r>
      <w:r w:rsidR="0066158B" w:rsidRPr="0066158B">
        <w:rPr>
          <w:lang w:eastAsia="x-none"/>
        </w:rPr>
        <w:fldChar w:fldCharType="begin" w:fldLock="1"/>
      </w:r>
      <w:r w:rsidR="0066158B" w:rsidRPr="0066158B">
        <w:rPr>
          <w:lang w:eastAsia="x-none"/>
        </w:rPr>
        <w:instrText>ADDIN CSL_CITATION { "citationItems" : [ { "id" : "ITEM-1", "itemData" : { "DOI" : "10.1109/ICEEE.2010.5608607", "ISBN" : "9781424473120", "abstract" : "We present the analysis, design and implementation of an intelligent classroom whose two main components are realized using two emergent wireless technologies, namely, wire- less sensor networks and Radio-frequency identification (RFID) tags. The combination of these two technologies produces a powerful and versatile solution that can offer automated access control to a classroom as well as the monitoring of relevant environment variables such as temperature, humidity and room lighting. We claim that our architecture is readily scalable to a set of interconnected classrooms, by means of a routing protocol especially designed for achieving a multi-hop communication network. I.", "author" : [ { "dropping-particle" : "", "family" : "Cabrera Altamirano", "given" : "Iv\u00e1n", "non-dropping-particle" : "", "parse-names" : false, "suffix" : "" }, { "dropping-particle" : "", "family" : "Rodr\u00edguez Henr\u00edquez", "given" : "Francisco", "non-dropping-particle" : "", "parse-names" : false, "suffix" : "" } ], "container-title" : "Program and Abstract Book - 2010 7th International Conference on Electrical Engineering, Computing Science and Automatic Control, CCE 2010", "id" : "ITEM-1", "issue" : "Cce", "issued" : { "date-parts" : [ [ "2010", "9" ] ] }, "page" : "434-439", "publisher" : "IEEE", "title" : "A scalable intelligent room based on wireless sensor networks and RFIDs", "type" : "article-journal" }, "uris" : [ "http://www.mendeley.com/documents/?uuid=1e584bb1-81a6-4577-afc0-51c7dbf46a5d" ] } ], "mendeley" : { "formattedCitation" : "[46]", "plainTextFormattedCitation" : "[46]", "previouslyFormattedCitation" : "[46]" }, "properties" : { "noteIndex" : 0 }, "schema" : "https://github.com/citation-style-language/schema/raw/master/csl-citation.json" }</w:instrText>
      </w:r>
      <w:r w:rsidR="0066158B" w:rsidRPr="0066158B">
        <w:rPr>
          <w:lang w:eastAsia="x-none"/>
        </w:rPr>
        <w:fldChar w:fldCharType="separate"/>
      </w:r>
      <w:r w:rsidR="0066158B" w:rsidRPr="0066158B">
        <w:rPr>
          <w:noProof/>
          <w:lang w:eastAsia="x-none"/>
        </w:rPr>
        <w:t>[46]</w:t>
      </w:r>
      <w:r w:rsidR="0066158B" w:rsidRPr="0066158B">
        <w:rPr>
          <w:lang w:eastAsia="x-none"/>
        </w:rPr>
        <w:fldChar w:fldCharType="end"/>
      </w:r>
      <w:r w:rsidR="0066158B">
        <w:rPr>
          <w:lang w:eastAsia="x-none"/>
        </w:rPr>
        <w:t xml:space="preserve">, </w:t>
      </w:r>
      <w:r w:rsidR="0066158B">
        <w:rPr>
          <w:lang w:eastAsia="x-none"/>
        </w:rPr>
        <w:fldChar w:fldCharType="begin" w:fldLock="1"/>
      </w:r>
      <w:r w:rsidR="0066158B">
        <w:rPr>
          <w:lang w:eastAsia="x-none"/>
        </w:rPr>
        <w:instrText>ADDIN CSL_CITATION { "citationItems" : [ { "id" : "ITEM-1", "itemData" : { "author" : [ { "dropping-particle" : "", "family" : "Downes", "given" : "Simon", "non-dropping-particle" : "", "parse-names" : false, "suffix" : "" } ], "id" : "ITEM-1", "issued" : { "date-parts" : [ [ "2016" ] ] }, "number-of-pages" : "10", "title" : "P143943 - Reserch Methods M5X01051 - assignment", "type" : "report" }, "uris" : [ "http://www.mendeley.com/documents/?uuid=be9db007-56dc-4595-8e12-f625e5094b00" ] } ], "mendeley" : { "formattedCitation" : "[47]", "plainTextFormattedCitation" : "[47]", "previouslyFormattedCitation" : "[47]" }, "properties" : { "noteIndex" : 0 }, "schema" : "https://github.com/citation-style-language/schema/raw/master/csl-citation.json" }</w:instrText>
      </w:r>
      <w:r w:rsidR="0066158B">
        <w:rPr>
          <w:lang w:eastAsia="x-none"/>
        </w:rPr>
        <w:fldChar w:fldCharType="separate"/>
      </w:r>
      <w:r w:rsidR="0066158B" w:rsidRPr="0066158B">
        <w:rPr>
          <w:noProof/>
          <w:lang w:eastAsia="x-none"/>
        </w:rPr>
        <w:t>[47]</w:t>
      </w:r>
      <w:r w:rsidR="0066158B">
        <w:rPr>
          <w:lang w:eastAsia="x-none"/>
        </w:rPr>
        <w:fldChar w:fldCharType="end"/>
      </w:r>
      <w:r w:rsidR="0066158B">
        <w:rPr>
          <w:lang w:eastAsia="x-none"/>
        </w:rPr>
        <w:t>.</w:t>
      </w:r>
    </w:p>
    <w:p w14:paraId="59AD999C" w14:textId="5FAED25C" w:rsidR="00B04AD7" w:rsidRPr="0066158B" w:rsidRDefault="0066158B" w:rsidP="00B04AD7">
      <w:pPr>
        <w:ind w:left="720"/>
        <w:rPr>
          <w:i/>
          <w:lang w:eastAsia="x-none"/>
        </w:rPr>
      </w:pPr>
      <w:r w:rsidRPr="0066158B">
        <w:rPr>
          <w:i/>
          <w:lang w:eastAsia="x-none"/>
        </w:rPr>
        <w:t xml:space="preserve"> </w:t>
      </w:r>
      <w:r w:rsidR="00B04AD7" w:rsidRPr="0066158B">
        <w:rPr>
          <w:i/>
          <w:lang w:eastAsia="x-none"/>
        </w:rPr>
        <w:t>‘The implementation described in the previous Section was evaluated under a controlled environment and it works as expected’</w:t>
      </w:r>
    </w:p>
    <w:p w14:paraId="5298A7DF" w14:textId="63AB2CA9" w:rsidR="0066158B" w:rsidRDefault="0066158B" w:rsidP="00B04AD7">
      <w:pPr>
        <w:rPr>
          <w:i/>
          <w:color w:val="FF0000"/>
          <w:lang w:eastAsia="x-none"/>
        </w:rPr>
      </w:pPr>
      <w:r>
        <w:rPr>
          <w:lang w:eastAsia="x-none"/>
        </w:rPr>
        <w:t xml:space="preserve">Unfortunately, the omission of evidence in the form of graphical data representation it is hard for any reader to accept the </w:t>
      </w:r>
      <w:r w:rsidR="00822F58">
        <w:rPr>
          <w:lang w:eastAsia="x-none"/>
        </w:rPr>
        <w:t>author’s</w:t>
      </w:r>
      <w:r>
        <w:rPr>
          <w:lang w:eastAsia="x-none"/>
        </w:rPr>
        <w:t xml:space="preserve"> findings. It would strengthen the paper if the authors had provided information regarding any potential issues, fault finding, and amendments made to the original design. That said overall this paper has identified a working solution that will be helpful in the achievement of the objectives for this project </w:t>
      </w:r>
      <w:r>
        <w:rPr>
          <w:lang w:eastAsia="x-none"/>
        </w:rPr>
        <w:fldChar w:fldCharType="begin" w:fldLock="1"/>
      </w:r>
      <w:r w:rsidR="00A35A41">
        <w:rPr>
          <w:lang w:eastAsia="x-none"/>
        </w:rPr>
        <w:instrText>ADDIN CSL_CITATION { "citationItems" : [ { "id" : "ITEM-1", "itemData" : { "author" : [ { "dropping-particle" : "", "family" : "Downes", "given" : "Simon", "non-dropping-particle" : "", "parse-names" : false, "suffix" : "" } ], "id" : "ITEM-1", "issued" : { "date-parts" : [ [ "2016" ] ] }, "number-of-pages" : "10", "title" : "P143943 - Reserch Methods M5X01051 - assignment", "type" : "report" }, "uris" : [ "http://www.mendeley.com/documents/?uuid=be9db007-56dc-4595-8e12-f625e5094b00" ] }, { "id" : "ITEM-2", "itemData" : { "DOI" : "10.1109/ICEEE.2010.5608607", "ISBN" : "9781424473120", "abstract" : "We present the analysis, design and implementation of an intelligent classroom whose two main components are realized using two emergent wireless technologies, namely, wire- less sensor networks and Radio-frequency identification (RFID) tags. The combination of these two technologies produces a powerful and versatile solution that can offer automated access control to a classroom as well as the monitoring of relevant environment variables such as temperature, humidity and room lighting. We claim that our architecture is readily scalable to a set of interconnected classrooms, by means of a routing protocol especially designed for achieving a multi-hop communication network. I.", "author" : [ { "dropping-particle" : "", "family" : "Cabrera Altamirano", "given" : "Iv\u00e1n", "non-dropping-particle" : "", "parse-names" : false, "suffix" : "" }, { "dropping-particle" : "", "family" : "Rodr\u00edguez Henr\u00edquez", "given" : "Francisco", "non-dropping-particle" : "", "parse-names" : false, "suffix" : "" } ], "container-title" : "Program and Abstract Book - 2010 7th International Conference on Electrical Engineering, Computing Science and Automatic Control, CCE 2010", "id" : "ITEM-2", "issue" : "Cce", "issued" : { "date-parts" : [ [ "2010", "9" ] ] }, "page" : "434-439", "publisher" : "IEEE", "title" : "A scalable intelligent room based on wireless sensor networks and RFIDs", "type" : "article-journal" }, "uris" : [ "http://www.mendeley.com/documents/?uuid=1e584bb1-81a6-4577-afc0-51c7dbf46a5d" ] } ], "mendeley" : { "formattedCitation" : "[46], [47]", "plainTextFormattedCitation" : "[46], [47]", "previouslyFormattedCitation" : "[46], [47]" }, "properties" : { "noteIndex" : 0 }, "schema" : "https://github.com/citation-style-language/schema/raw/master/csl-citation.json" }</w:instrText>
      </w:r>
      <w:r>
        <w:rPr>
          <w:lang w:eastAsia="x-none"/>
        </w:rPr>
        <w:fldChar w:fldCharType="separate"/>
      </w:r>
      <w:r w:rsidRPr="0066158B">
        <w:rPr>
          <w:noProof/>
          <w:lang w:eastAsia="x-none"/>
        </w:rPr>
        <w:t>[46], [47]</w:t>
      </w:r>
      <w:r>
        <w:rPr>
          <w:lang w:eastAsia="x-none"/>
        </w:rPr>
        <w:fldChar w:fldCharType="end"/>
      </w:r>
      <w:r>
        <w:rPr>
          <w:lang w:eastAsia="x-none"/>
        </w:rPr>
        <w:t>.</w:t>
      </w:r>
    </w:p>
    <w:p w14:paraId="65E786C9" w14:textId="77777777" w:rsidR="00D215D4" w:rsidRPr="00B04AD7" w:rsidRDefault="00D215D4" w:rsidP="00B04AD7">
      <w:pPr>
        <w:rPr>
          <w:lang w:eastAsia="x-none"/>
        </w:rPr>
      </w:pPr>
    </w:p>
    <w:p w14:paraId="6EF8AC0B" w14:textId="1F6A6187" w:rsidR="002D4021" w:rsidRDefault="00156B4B" w:rsidP="0005206B">
      <w:pPr>
        <w:pStyle w:val="Heading3"/>
      </w:pPr>
      <w:bookmarkStart w:id="275" w:name="_Toc480949945"/>
      <w:bookmarkStart w:id="276" w:name="_Toc480884971"/>
      <w:r>
        <w:t>An intelligent classroom management system</w:t>
      </w:r>
      <w:r w:rsidR="007F352B">
        <w:rPr>
          <w:u w:val="none"/>
        </w:rPr>
        <w:t xml:space="preserve"> </w:t>
      </w:r>
      <w:r>
        <w:fldChar w:fldCharType="begin" w:fldLock="1"/>
      </w:r>
      <w:r w:rsidR="00F8289C">
        <w:instrText>ADDIN CSL_CITATION { "citationItems" : [ { "id" : "ITEM-1", "itemData" : { "DOI" : "10.1109/UMEDIA.2015.7297426", "ISBN" : "978-1-4673-8270-0", "abstract" : "The learning efficiency in a traditional classroom is easily influenced by three factors: the learning environment, the instruction mode and the conditions of students. For improving the learning efficiency, an intelligent classroom management system with context-awareness based on the wireless sensor network technology is proposed and implemented in this research. The statuses of students and the classroom are detected by wireless sensors, and these statuses will be transferred to the management system built in a server. The management system will determine the current conditions of the students and the classroom, and give proper feedbacks to the students, the teachers, and the wireless sensor-controlled equipment deployed in the classroom. The proposed intelligent classroom management system includes three subsystems. 1) The environment management system regulates the classroom to a suitable condition for teaching and learning; 2) The instruction mode management system assists teachers to switch instruction modes quickly and smoothly to avoid wasting of time; 3) The learning behavior management system alerts students when they are inattention or fatigued. The proposed system is implemented in a classroom of Chung Hua University, Taiwan. A preliminary evaluation is also conducted to verify the correctness of the system.", "author" : [ { "dropping-particle" : "", "family" : "Chiou", "given" : "Chuang-Kai", "non-dropping-particle" : "", "parse-names" : false, "suffix" : "" }, { "dropping-particle" : "", "family" : "Tseng", "given" : "Judy C. R.", "non-dropping-particle" : "", "parse-names" : false, "suffix" : "" } ], "container-title" : "2015 8th International Conference on Ubi-Media Computing (UMEDIA)", "id" : "ITEM-1", "issued" : { "date-parts" : [ [ "2015", "8" ] ] }, "page" : "44-48", "publisher" : "IEEE", "title" : "An intelligent classroom management system based on wireless sensor networks", "title-short" : "Ubi-Media Computing (UMEDIA), 2015 8th Internation", "type" : "paper-conference" }, "uris" : [ "http://www.mendeley.com/documents/?uuid=5712b71d-f5b2-4eb5-b1d4-03ca045a1662" ] } ], "mendeley" : { "formattedCitation" : "[48]", "plainTextFormattedCitation" : "[48]", "previouslyFormattedCitation" : "[48]" }, "properties" : { "noteIndex" : 0 }, "schema" : "https://github.com/citation-style-language/schema/raw/master/csl-citation.json" }</w:instrText>
      </w:r>
      <w:r>
        <w:fldChar w:fldCharType="separate"/>
      </w:r>
      <w:bookmarkEnd w:id="276"/>
      <w:r w:rsidR="00452C0C" w:rsidRPr="00F8289C">
        <w:rPr>
          <w:b w:val="0"/>
          <w:noProof/>
          <w:u w:val="none"/>
        </w:rPr>
        <w:t>[48]</w:t>
      </w:r>
      <w:bookmarkEnd w:id="275"/>
      <w:r>
        <w:fldChar w:fldCharType="end"/>
      </w:r>
    </w:p>
    <w:p w14:paraId="395AB2E2" w14:textId="535014F9" w:rsidR="00156B4B" w:rsidRPr="00156B4B" w:rsidRDefault="00156B4B" w:rsidP="00156B4B">
      <w:pPr>
        <w:rPr>
          <w:sz w:val="10"/>
          <w:szCs w:val="10"/>
          <w:lang w:eastAsia="x-none"/>
        </w:rPr>
      </w:pPr>
    </w:p>
    <w:p w14:paraId="10FF4ABB" w14:textId="5B42A5EF" w:rsidR="0066158B" w:rsidRDefault="0066158B" w:rsidP="00156B4B">
      <w:pPr>
        <w:rPr>
          <w:lang w:eastAsia="x-none"/>
        </w:rPr>
      </w:pPr>
      <w:r>
        <w:rPr>
          <w:lang w:eastAsia="x-none"/>
        </w:rPr>
        <w:t xml:space="preserve">This paper takes a different perspective to approach above,  </w:t>
      </w:r>
      <w:r w:rsidRPr="0066158B">
        <w:rPr>
          <w:i/>
          <w:lang w:eastAsia="x-none"/>
        </w:rPr>
        <w:t xml:space="preserve">Chiou and Tseng </w:t>
      </w:r>
      <w:r w:rsidR="00C60CC6">
        <w:rPr>
          <w:lang w:eastAsia="x-none"/>
        </w:rPr>
        <w:t xml:space="preserve">(2015) </w:t>
      </w:r>
      <w:r w:rsidRPr="0066158B">
        <w:rPr>
          <w:i/>
          <w:lang w:eastAsia="x-none"/>
        </w:rPr>
        <w:fldChar w:fldCharType="begin" w:fldLock="1"/>
      </w:r>
      <w:r w:rsidRPr="0066158B">
        <w:rPr>
          <w:i/>
          <w:lang w:eastAsia="x-none"/>
        </w:rPr>
        <w:instrText>ADDIN CSL_CITATION { "citationItems" : [ { "id" : "ITEM-1", "itemData" : { "DOI" : "10.1109/UMEDIA.2015.7297426", "ISBN" : "978-1-4673-8270-0", "abstract" : "The learning efficiency in a traditional classroom is easily influenced by three factors: the learning environment, the instruction mode and the conditions of students. For improving the learning efficiency, an intelligent classroom management system with context-awareness based on the wireless sensor network technology is proposed and implemented in this research. The statuses of students and the classroom are detected by wireless sensors, and these statuses will be transferred to the management system built in a server. The management system will determine the current conditions of the students and the classroom, and give proper feedbacks to the students, the teachers, and the wireless sensor-controlled equipment deployed in the classroom. The proposed intelligent classroom management system includes three subsystems. 1) The environment management system regulates the classroom to a suitable condition for teaching and learning; 2) The instruction mode management system assists teachers to switch instruction modes quickly and smoothly to avoid wasting of time; 3) The learning behavior management system alerts students when they are inattention or fatigued. The proposed system is implemented in a classroom of Chung Hua University, Taiwan. A preliminary evaluation is also conducted to verify the correctness of the system.", "author" : [ { "dropping-particle" : "", "family" : "Chiou", "given" : "Chuang-Kai", "non-dropping-particle" : "", "parse-names" : false, "suffix" : "" }, { "dropping-particle" : "", "family" : "Tseng", "given" : "Judy C. R.", "non-dropping-particle" : "", "parse-names" : false, "suffix" : "" } ], "container-title" : "2015 8th International Conference on Ubi-Media Computing (UMEDIA)", "id" : "ITEM-1", "issued" : { "date-parts" : [ [ "2015", "8" ] ] }, "page" : "44-48", "publisher" : "IEEE", "title" : "An intelligent classroom management system based on wireless sensor networks", "title-short" : "Ubi-Media Computing (UMEDIA), 2015 8th Internation", "type" : "paper-conference" }, "uris" : [ "http://www.mendeley.com/documents/?uuid=5712b71d-f5b2-4eb5-b1d4-03ca045a1662" ] } ], "mendeley" : { "formattedCitation" : "[48]", "plainTextFormattedCitation" : "[48]", "previouslyFormattedCitation" : "[48]" }, "properties" : { "noteIndex" : 0 }, "schema" : "https://github.com/citation-style-language/schema/raw/master/csl-citation.json" }</w:instrText>
      </w:r>
      <w:r w:rsidRPr="0066158B">
        <w:rPr>
          <w:i/>
          <w:lang w:eastAsia="x-none"/>
        </w:rPr>
        <w:fldChar w:fldCharType="separate"/>
      </w:r>
      <w:r w:rsidRPr="0066158B">
        <w:rPr>
          <w:noProof/>
          <w:lang w:eastAsia="x-none"/>
        </w:rPr>
        <w:t>[48]</w:t>
      </w:r>
      <w:r w:rsidRPr="0066158B">
        <w:rPr>
          <w:lang w:eastAsia="x-none"/>
        </w:rPr>
        <w:fldChar w:fldCharType="end"/>
      </w:r>
      <w:r>
        <w:rPr>
          <w:lang w:eastAsia="x-none"/>
        </w:rPr>
        <w:t xml:space="preserve"> look at the smart classroom </w:t>
      </w:r>
      <w:r w:rsidR="00C60CC6">
        <w:rPr>
          <w:lang w:eastAsia="x-none"/>
        </w:rPr>
        <w:t xml:space="preserve">from a diverse angle. Although they employ a sensor network their approach is to identify student behaviour through a series of nodes monitoring the environment. Much like the </w:t>
      </w:r>
      <w:r w:rsidR="00C60CC6" w:rsidRPr="00C60CC6">
        <w:rPr>
          <w:i/>
          <w:lang w:eastAsia="x-none"/>
        </w:rPr>
        <w:t xml:space="preserve">Altamirano and Henriquez </w:t>
      </w:r>
      <w:r w:rsidR="00C60CC6">
        <w:rPr>
          <w:lang w:eastAsia="x-none"/>
        </w:rPr>
        <w:t xml:space="preserve">(2010) </w:t>
      </w:r>
      <w:r w:rsidR="00C60CC6" w:rsidRPr="00C60CC6">
        <w:rPr>
          <w:lang w:eastAsia="x-none"/>
        </w:rPr>
        <w:fldChar w:fldCharType="begin" w:fldLock="1"/>
      </w:r>
      <w:r w:rsidR="00C60CC6" w:rsidRPr="00C60CC6">
        <w:rPr>
          <w:lang w:eastAsia="x-none"/>
        </w:rPr>
        <w:instrText>ADDIN CSL_CITATION { "citationItems" : [ { "id" : "ITEM-1", "itemData" : { "DOI" : "10.1109/ICEEE.2010.5608607", "ISBN" : "9781424473120", "abstract" : "We present the analysis, design and implementation of an intelligent classroom whose two main components are realized using two emergent wireless technologies, namely, wire- less sensor networks and Radio-frequency identification (RFID) tags. The combination of these two technologies produces a powerful and versatile solution that can offer automated access control to a classroom as well as the monitoring of relevant environment variables such as temperature, humidity and room lighting. We claim that our architecture is readily scalable to a set of interconnected classrooms, by means of a routing protocol especially designed for achieving a multi-hop communication network. I.", "author" : [ { "dropping-particle" : "", "family" : "Cabrera Altamirano", "given" : "Iv\u00e1n", "non-dropping-particle" : "", "parse-names" : false, "suffix" : "" }, { "dropping-particle" : "", "family" : "Rodr\u00edguez Henr\u00edquez", "given" : "Francisco", "non-dropping-particle" : "", "parse-names" : false, "suffix" : "" } ], "container-title" : "Program and Abstract Book - 2010 7th International Conference on Electrical Engineering, Computing Science and Automatic Control, CCE 2010", "id" : "ITEM-1", "issue" : "Cce", "issued" : { "date-parts" : [ [ "2010", "9" ] ] }, "page" : "434-439", "publisher" : "IEEE", "title" : "A scalable intelligent room based on wireless sensor networks and RFIDs", "type" : "article-journal" }, "uris" : [ "http://www.mendeley.com/documents/?uuid=1e584bb1-81a6-4577-afc0-51c7dbf46a5d" ] } ], "mendeley" : { "formattedCitation" : "[46]", "plainTextFormattedCitation" : "[46]", "previouslyFormattedCitation" : "[46]" }, "properties" : { "noteIndex" : 0 }, "schema" : "https://github.com/citation-style-language/schema/raw/master/csl-citation.json" }</w:instrText>
      </w:r>
      <w:r w:rsidR="00C60CC6" w:rsidRPr="00C60CC6">
        <w:rPr>
          <w:lang w:eastAsia="x-none"/>
        </w:rPr>
        <w:fldChar w:fldCharType="separate"/>
      </w:r>
      <w:r w:rsidR="00C60CC6" w:rsidRPr="00C60CC6">
        <w:rPr>
          <w:noProof/>
          <w:lang w:eastAsia="x-none"/>
        </w:rPr>
        <w:t>[46]</w:t>
      </w:r>
      <w:r w:rsidR="00C60CC6" w:rsidRPr="00C60CC6">
        <w:rPr>
          <w:lang w:eastAsia="x-none"/>
        </w:rPr>
        <w:fldChar w:fldCharType="end"/>
      </w:r>
      <w:r w:rsidR="00C60CC6">
        <w:rPr>
          <w:lang w:eastAsia="x-none"/>
        </w:rPr>
        <w:t xml:space="preserve"> design this implementation will also use the ZigBee WSN. The proposed </w:t>
      </w:r>
      <w:r w:rsidR="00A35A41">
        <w:rPr>
          <w:lang w:eastAsia="x-none"/>
        </w:rPr>
        <w:t>architecture</w:t>
      </w:r>
      <w:r w:rsidR="00C60CC6">
        <w:rPr>
          <w:lang w:eastAsia="x-none"/>
        </w:rPr>
        <w:t xml:space="preserve"> for the ‘Intelligent Classroom </w:t>
      </w:r>
      <w:r w:rsidR="00A35A41">
        <w:rPr>
          <w:lang w:eastAsia="x-none"/>
        </w:rPr>
        <w:t>Management</w:t>
      </w:r>
      <w:r w:rsidR="00C60CC6">
        <w:rPr>
          <w:lang w:eastAsia="x-none"/>
        </w:rPr>
        <w:t xml:space="preserve"> system’</w:t>
      </w:r>
      <w:r w:rsidR="00A35A41">
        <w:rPr>
          <w:lang w:eastAsia="x-none"/>
        </w:rPr>
        <w:t xml:space="preserve"> </w:t>
      </w:r>
      <w:r w:rsidR="00A35A41">
        <w:rPr>
          <w:lang w:eastAsia="x-none"/>
        </w:rPr>
        <w:fldChar w:fldCharType="begin" w:fldLock="1"/>
      </w:r>
      <w:r w:rsidR="00A35A41">
        <w:rPr>
          <w:lang w:eastAsia="x-none"/>
        </w:rPr>
        <w:instrText>ADDIN CSL_CITATION { "citationItems" : [ { "id" : "ITEM-1", "itemData" : { "DOI" : "10.1109/UMEDIA.2015.7297426", "ISBN" : "978-1-4673-8270-0", "abstract" : "The learning efficiency in a traditional classroom is easily influenced by three factors: the learning environment, the instruction mode and the conditions of students. For improving the learning efficiency, an intelligent classroom management system with context-awareness based on the wireless sensor network technology is proposed and implemented in this research. The statuses of students and the classroom are detected by wireless sensors, and these statuses will be transferred to the management system built in a server. The management system will determine the current conditions of the students and the classroom, and give proper feedbacks to the students, the teachers, and the wireless sensor-controlled equipment deployed in the classroom. The proposed intelligent classroom management system includes three subsystems. 1) The environment management system regulates the classroom to a suitable condition for teaching and learning; 2) The instruction mode management system assists teachers to switch instruction modes quickly and smoothly to avoid wasting of time; 3) The learning behavior management system alerts students when they are inattention or fatigued. The proposed system is implemented in a classroom of Chung Hua University, Taiwan. A preliminary evaluation is also conducted to verify the correctness of the system.", "author" : [ { "dropping-particle" : "", "family" : "Chiou", "given" : "Chuang-Kai", "non-dropping-particle" : "", "parse-names" : false, "suffix" : "" }, { "dropping-particle" : "", "family" : "Tseng", "given" : "Judy C. R.", "non-dropping-particle" : "", "parse-names" : false, "suffix" : "" } ], "container-title" : "2015 8th International Conference on Ubi-Media Computing (UMEDIA)", "id" : "ITEM-1", "issued" : { "date-parts" : [ [ "2015", "8" ] ] }, "page" : "44-48", "publisher" : "IEEE", "title" : "An intelligent classroom management system based on wireless sensor networks", "title-short" : "Ubi-Media Computing (UMEDIA), 2015 8th Internation", "type" : "paper-conference" }, "uris" : [ "http://www.mendeley.com/documents/?uuid=5712b71d-f5b2-4eb5-b1d4-03ca045a1662" ] }, { "id" : "ITEM-2", "itemData" : { "author" : [ { "dropping-particle" : "", "family" : "Downes", "given" : "Simon", "non-dropping-particle" : "", "parse-names" : false, "suffix" : "" } ], "id" : "ITEM-2", "issued" : { "date-parts" : [ [ "2016" ] ] }, "number-of-pages" : "10", "title" : "P143943 - Reserch Methods M5X01051 - assignment", "type" : "report" }, "uris" : [ "http://www.mendeley.com/documents/?uuid=be9db007-56dc-4595-8e12-f625e5094b00" ] } ], "mendeley" : { "formattedCitation" : "[47], [48]", "plainTextFormattedCitation" : "[47], [48]", "previouslyFormattedCitation" : "[47], [48]" }, "properties" : { "noteIndex" : 0 }, "schema" : "https://github.com/citation-style-language/schema/raw/master/csl-citation.json" }</w:instrText>
      </w:r>
      <w:r w:rsidR="00A35A41">
        <w:rPr>
          <w:lang w:eastAsia="x-none"/>
        </w:rPr>
        <w:fldChar w:fldCharType="separate"/>
      </w:r>
      <w:r w:rsidR="00A35A41" w:rsidRPr="00A35A41">
        <w:rPr>
          <w:noProof/>
          <w:lang w:eastAsia="x-none"/>
        </w:rPr>
        <w:t>[47], [48]</w:t>
      </w:r>
      <w:r w:rsidR="00A35A41">
        <w:rPr>
          <w:lang w:eastAsia="x-none"/>
        </w:rPr>
        <w:fldChar w:fldCharType="end"/>
      </w:r>
      <w:r w:rsidR="00A35A41">
        <w:rPr>
          <w:lang w:eastAsia="x-none"/>
        </w:rPr>
        <w:t xml:space="preserve"> sees the authors breaking this into three different operations these are identified as the environmental, instruction, and finally the learning behaviour management systems. In summary the environment will monitor the classroom, the instruction will give power to a lecturer to alternate learning tasks and the learning behaviour will concentrate on the students attention levels </w:t>
      </w:r>
      <w:r w:rsidR="00A35A41">
        <w:rPr>
          <w:lang w:eastAsia="x-none"/>
        </w:rPr>
        <w:fldChar w:fldCharType="begin" w:fldLock="1"/>
      </w:r>
      <w:r w:rsidR="00A35A41">
        <w:rPr>
          <w:lang w:eastAsia="x-none"/>
        </w:rPr>
        <w:instrText>ADDIN CSL_CITATION { "citationItems" : [ { "id" : "ITEM-1", "itemData" : { "DOI" : "10.1109/UMEDIA.2015.7297426", "ISBN" : "978-1-4673-8270-0", "abstract" : "The learning efficiency in a traditional classroom is easily influenced by three factors: the learning environment, the instruction mode and the conditions of students. For improving the learning efficiency, an intelligent classroom management system with context-awareness based on the wireless sensor network technology is proposed and implemented in this research. The statuses of students and the classroom are detected by wireless sensors, and these statuses will be transferred to the management system built in a server. The management system will determine the current conditions of the students and the classroom, and give proper feedbacks to the students, the teachers, and the wireless sensor-controlled equipment deployed in the classroom. The proposed intelligent classroom management system includes three subsystems. 1) The environment management system regulates the classroom to a suitable condition for teaching and learning; 2) The instruction mode management system assists teachers to switch instruction modes quickly and smoothly to avoid wasting of time; 3) The learning behavior management system alerts students when they are inattention or fatigued. The proposed system is implemented in a classroom of Chung Hua University, Taiwan. A preliminary evaluation is also conducted to verify the correctness of the system.", "author" : [ { "dropping-particle" : "", "family" : "Chiou", "given" : "Chuang-Kai", "non-dropping-particle" : "", "parse-names" : false, "suffix" : "" }, { "dropping-particle" : "", "family" : "Tseng", "given" : "Judy C. R.", "non-dropping-particle" : "", "parse-names" : false, "suffix" : "" } ], "container-title" : "2015 8th International Conference on Ubi-Media Computing (UMEDIA)", "id" : "ITEM-1", "issued" : { "date-parts" : [ [ "2015", "8" ] ] }, "page" : "44-48", "publisher" : "IEEE", "title" : "An intelligent classroom management system based on wireless sensor networks", "title-short" : "Ubi-Media Computing (UMEDIA), 2015 8th Internation", "type" : "paper-conference" }, "uris" : [ "http://www.mendeley.com/documents/?uuid=5712b71d-f5b2-4eb5-b1d4-03ca045a1662" ] }, { "id" : "ITEM-2", "itemData" : { "author" : [ { "dropping-particle" : "", "family" : "Downes", "given" : "Simon", "non-dropping-particle" : "", "parse-names" : false, "suffix" : "" } ], "id" : "ITEM-2", "issued" : { "date-parts" : [ [ "2016" ] ] }, "number-of-pages" : "10", "title" : "P143943 - Reserch Methods M5X01051 - assignment", "type" : "report" }, "uris" : [ "http://www.mendeley.com/documents/?uuid=be9db007-56dc-4595-8e12-f625e5094b00" ] } ], "mendeley" : { "formattedCitation" : "[47], [48]", "manualFormatting" : "[48]", "plainTextFormattedCitation" : "[47], [48]", "previouslyFormattedCitation" : "[47], [48]" }, "properties" : { "noteIndex" : 0 }, "schema" : "https://github.com/citation-style-language/schema/raw/master/csl-citation.json" }</w:instrText>
      </w:r>
      <w:r w:rsidR="00A35A41">
        <w:rPr>
          <w:lang w:eastAsia="x-none"/>
        </w:rPr>
        <w:fldChar w:fldCharType="separate"/>
      </w:r>
      <w:r w:rsidR="00A35A41" w:rsidRPr="00A35A41">
        <w:rPr>
          <w:noProof/>
          <w:lang w:eastAsia="x-none"/>
        </w:rPr>
        <w:t>[48]</w:t>
      </w:r>
      <w:r w:rsidR="00A35A41">
        <w:rPr>
          <w:lang w:eastAsia="x-none"/>
        </w:rPr>
        <w:fldChar w:fldCharType="end"/>
      </w:r>
      <w:r w:rsidR="00A35A41">
        <w:rPr>
          <w:lang w:eastAsia="x-none"/>
        </w:rPr>
        <w:t>. this can be seen in figure 2.18</w:t>
      </w:r>
    </w:p>
    <w:p w14:paraId="26E4A435" w14:textId="3F1A30E1" w:rsidR="00442F4D" w:rsidRPr="00442F4D" w:rsidRDefault="00442F4D" w:rsidP="00442F4D">
      <w:pPr>
        <w:spacing w:line="240" w:lineRule="auto"/>
        <w:jc w:val="center"/>
        <w:rPr>
          <w:color w:val="FF0000"/>
          <w:lang w:eastAsia="x-none"/>
        </w:rPr>
      </w:pPr>
      <w:r w:rsidRPr="00442F4D">
        <w:rPr>
          <w:noProof/>
          <w:color w:val="FF0000"/>
        </w:rPr>
        <w:lastRenderedPageBreak/>
        <w:drawing>
          <wp:inline distT="0" distB="0" distL="0" distR="0" wp14:anchorId="57ECBF7E" wp14:editId="7AD456FD">
            <wp:extent cx="4829175" cy="3496310"/>
            <wp:effectExtent l="0" t="0" r="0" b="889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System architecture.JPG"/>
                    <pic:cNvPicPr/>
                  </pic:nvPicPr>
                  <pic:blipFill>
                    <a:blip r:embed="rId36">
                      <a:extLst>
                        <a:ext uri="{28A0092B-C50C-407E-A947-70E740481C1C}">
                          <a14:useLocalDpi xmlns:a14="http://schemas.microsoft.com/office/drawing/2010/main" val="0"/>
                        </a:ext>
                      </a:extLst>
                    </a:blip>
                    <a:stretch>
                      <a:fillRect/>
                    </a:stretch>
                  </pic:blipFill>
                  <pic:spPr>
                    <a:xfrm>
                      <a:off x="0" y="0"/>
                      <a:ext cx="4835836" cy="3501133"/>
                    </a:xfrm>
                    <a:prstGeom prst="rect">
                      <a:avLst/>
                    </a:prstGeom>
                  </pic:spPr>
                </pic:pic>
              </a:graphicData>
            </a:graphic>
          </wp:inline>
        </w:drawing>
      </w:r>
    </w:p>
    <w:p w14:paraId="6AD20313" w14:textId="263C24E4" w:rsidR="00442F4D" w:rsidRPr="00442F4D" w:rsidRDefault="00442F4D" w:rsidP="00442F4D">
      <w:pPr>
        <w:pStyle w:val="Caption"/>
        <w:rPr>
          <w:color w:val="FF0000"/>
          <w:lang w:eastAsia="x-none"/>
        </w:rPr>
      </w:pPr>
      <w:bookmarkStart w:id="277" w:name="_Toc480950035"/>
      <w:r>
        <w:t xml:space="preserve">Figure </w:t>
      </w:r>
      <w:r w:rsidR="00D520E3">
        <w:fldChar w:fldCharType="begin"/>
      </w:r>
      <w:r w:rsidR="00D520E3">
        <w:instrText xml:space="preserve"> STYLEREF 1 \s </w:instrText>
      </w:r>
      <w:r w:rsidR="00D520E3">
        <w:fldChar w:fldCharType="separate"/>
      </w:r>
      <w:r w:rsidR="00D520E3">
        <w:rPr>
          <w:noProof/>
        </w:rPr>
        <w:t>2</w:t>
      </w:r>
      <w:r w:rsidR="00D520E3">
        <w:fldChar w:fldCharType="end"/>
      </w:r>
      <w:r w:rsidR="00D520E3">
        <w:t>.</w:t>
      </w:r>
      <w:r w:rsidR="00D520E3">
        <w:fldChar w:fldCharType="begin"/>
      </w:r>
      <w:r w:rsidR="00D520E3">
        <w:instrText xml:space="preserve"> SEQ Figure \* ARABIC \s 1 </w:instrText>
      </w:r>
      <w:r w:rsidR="00D520E3">
        <w:fldChar w:fldCharType="separate"/>
      </w:r>
      <w:r w:rsidR="00D520E3">
        <w:rPr>
          <w:noProof/>
        </w:rPr>
        <w:t>18</w:t>
      </w:r>
      <w:r w:rsidR="00D520E3">
        <w:fldChar w:fldCharType="end"/>
      </w:r>
      <w:r>
        <w:t xml:space="preserve"> – Proposed system architecture </w:t>
      </w:r>
      <w:r>
        <w:fldChar w:fldCharType="begin" w:fldLock="1"/>
      </w:r>
      <w:r w:rsidR="0098093A">
        <w:instrText>ADDIN CSL_CITATION { "citationItems" : [ { "id" : "ITEM-1", "itemData" : { "DOI" : "10.1109/UMEDIA.2015.7297426", "ISBN" : "978-1-4673-8270-0", "abstract" : "The learning efficiency in a traditional classroom is easily influenced by three factors: the learning environment, the instruction mode and the conditions of students. For improving the learning efficiency, an intelligent classroom management system with context-awareness based on the wireless sensor network technology is proposed and implemented in this research. The statuses of students and the classroom are detected by wireless sensors, and these statuses will be transferred to the management system built in a server. The management system will determine the current conditions of the students and the classroom, and give proper feedbacks to the students, the teachers, and the wireless sensor-controlled equipment deployed in the classroom. The proposed intelligent classroom management system includes three subsystems. 1) The environment management system regulates the classroom to a suitable condition for teaching and learning; 2) The instruction mode management system assists teachers to switch instruction modes quickly and smoothly to avoid wasting of time; 3) The learning behavior management system alerts students when they are inattention or fatigued. The proposed system is implemented in a classroom of Chung Hua University, Taiwan. A preliminary evaluation is also conducted to verify the correctness of the system.", "author" : [ { "dropping-particle" : "", "family" : "Chiou", "given" : "Chuang-Kai", "non-dropping-particle" : "", "parse-names" : false, "suffix" : "" }, { "dropping-particle" : "", "family" : "Tseng", "given" : "Judy C. R.", "non-dropping-particle" : "", "parse-names" : false, "suffix" : "" } ], "container-title" : "2015 8th International Conference on Ubi-Media Computing (UMEDIA)", "id" : "ITEM-1", "issued" : { "date-parts" : [ [ "2015", "8" ] ] }, "page" : "44-48", "publisher" : "IEEE", "title" : "An intelligent classroom management system based on wireless sensor networks", "title-short" : "Ubi-Media Computing (UMEDIA), 2015 8th Internation", "type" : "paper-conference" }, "uris" : [ "http://www.mendeley.com/documents/?uuid=5712b71d-f5b2-4eb5-b1d4-03ca045a1662" ] } ], "mendeley" : { "formattedCitation" : "[48]", "plainTextFormattedCitation" : "[48]", "previouslyFormattedCitation" : "[48]" }, "properties" : { "noteIndex" : 0 }, "schema" : "https://github.com/citation-style-language/schema/raw/master/csl-citation.json" }</w:instrText>
      </w:r>
      <w:r>
        <w:fldChar w:fldCharType="separate"/>
      </w:r>
      <w:r w:rsidRPr="00442F4D">
        <w:rPr>
          <w:b w:val="0"/>
          <w:noProof/>
        </w:rPr>
        <w:t>[48]</w:t>
      </w:r>
      <w:bookmarkEnd w:id="277"/>
      <w:r>
        <w:fldChar w:fldCharType="end"/>
      </w:r>
    </w:p>
    <w:p w14:paraId="79750704" w14:textId="6F68E132" w:rsidR="00442F4D" w:rsidRPr="00442F4D" w:rsidRDefault="00442F4D" w:rsidP="00156B4B">
      <w:pPr>
        <w:rPr>
          <w:lang w:eastAsia="x-none"/>
        </w:rPr>
      </w:pPr>
      <w:r>
        <w:rPr>
          <w:lang w:eastAsia="x-none"/>
        </w:rPr>
        <w:t xml:space="preserve">As seen in the figure 2.18 </w:t>
      </w:r>
      <w:r w:rsidRPr="00442F4D">
        <w:rPr>
          <w:lang w:eastAsia="x-none"/>
        </w:rPr>
        <w:t xml:space="preserve">the </w:t>
      </w:r>
      <w:r>
        <w:rPr>
          <w:lang w:eastAsia="x-none"/>
        </w:rPr>
        <w:t xml:space="preserve">creation of sub-levels contained with the main management system </w:t>
      </w:r>
      <w:r w:rsidR="0098093A">
        <w:rPr>
          <w:lang w:eastAsia="x-none"/>
        </w:rPr>
        <w:t xml:space="preserve">this are known as </w:t>
      </w:r>
      <w:r>
        <w:rPr>
          <w:lang w:eastAsia="x-none"/>
        </w:rPr>
        <w:t>modules</w:t>
      </w:r>
      <w:r w:rsidR="0098093A">
        <w:rPr>
          <w:lang w:eastAsia="x-none"/>
        </w:rPr>
        <w:t>. The first of the main systems covers the environment monitoring, it is proposed to gather data from temperature, humidity, illumination, and CO</w:t>
      </w:r>
      <w:r w:rsidR="0098093A" w:rsidRPr="0098093A">
        <w:rPr>
          <w:vertAlign w:val="subscript"/>
          <w:lang w:eastAsia="x-none"/>
        </w:rPr>
        <w:t>2</w:t>
      </w:r>
      <w:r w:rsidR="0098093A">
        <w:rPr>
          <w:vertAlign w:val="subscript"/>
          <w:lang w:eastAsia="x-none"/>
        </w:rPr>
        <w:t xml:space="preserve"> </w:t>
      </w:r>
      <w:r w:rsidR="0098093A">
        <w:rPr>
          <w:lang w:eastAsia="x-none"/>
        </w:rPr>
        <w:t xml:space="preserve">sensors. It is suggested that these sensors will communicate with the feedback device modules to maintain or alter the environment. The second system is the instruction, this area focuses solely on the lecturer. Giving control of learning tasks it is identified that the lecturer can alternate through four modes, blackboard, multimedia, slide, and rest. As the environment monitoring it will communicate with the feedback devices to initiate the required changes. </w:t>
      </w:r>
      <w:r w:rsidR="00D84E1F">
        <w:rPr>
          <w:lang w:eastAsia="x-none"/>
        </w:rPr>
        <w:t>L</w:t>
      </w:r>
      <w:r w:rsidR="0098093A">
        <w:rPr>
          <w:lang w:eastAsia="x-none"/>
        </w:rPr>
        <w:t>earning behaviour control</w:t>
      </w:r>
      <w:r w:rsidR="00D84E1F">
        <w:rPr>
          <w:lang w:eastAsia="x-none"/>
        </w:rPr>
        <w:t xml:space="preserve"> is the final system</w:t>
      </w:r>
      <w:r w:rsidR="0098093A">
        <w:rPr>
          <w:lang w:eastAsia="x-none"/>
        </w:rPr>
        <w:t xml:space="preserve">, deploying a structured Bayesian </w:t>
      </w:r>
      <w:r w:rsidR="0098093A">
        <w:rPr>
          <w:lang w:eastAsia="x-none"/>
        </w:rPr>
        <w:fldChar w:fldCharType="begin" w:fldLock="1"/>
      </w:r>
      <w:r w:rsidR="00D84E1F">
        <w:rPr>
          <w:lang w:eastAsia="x-none"/>
        </w:rPr>
        <w:instrText>ADDIN CSL_CITATION { "citationItems" : [ { "id" : "ITEM-1", "itemData" : { "DOI" : "10.1109/UMEDIA.2015.7297426", "ISBN" : "978-1-4673-8270-0", "abstract" : "The learning efficiency in a traditional classroom is easily influenced by three factors: the learning environment, the instruction mode and the conditions of students. For improving the learning efficiency, an intelligent classroom management system with context-awareness based on the wireless sensor network technology is proposed and implemented in this research. The statuses of students and the classroom are detected by wireless sensors, and these statuses will be transferred to the management system built in a server. The management system will determine the current conditions of the students and the classroom, and give proper feedbacks to the students, the teachers, and the wireless sensor-controlled equipment deployed in the classroom. The proposed intelligent classroom management system includes three subsystems. 1) The environment management system regulates the classroom to a suitable condition for teaching and learning; 2) The instruction mode management system assists teachers to switch instruction modes quickly and smoothly to avoid wasting of time; 3) The learning behavior management system alerts students when they are inattention or fatigued. The proposed system is implemented in a classroom of Chung Hua University, Taiwan. A preliminary evaluation is also conducted to verify the correctness of the system.", "author" : [ { "dropping-particle" : "", "family" : "Chiou", "given" : "Chuang-Kai", "non-dropping-particle" : "", "parse-names" : false, "suffix" : "" }, { "dropping-particle" : "", "family" : "Tseng", "given" : "Judy C. R.", "non-dropping-particle" : "", "parse-names" : false, "suffix" : "" } ], "container-title" : "2015 8th International Conference on Ubi-Media Computing (UMEDIA)", "id" : "ITEM-1", "issued" : { "date-parts" : [ [ "2015", "8" ] ] }, "page" : "44-48", "publisher" : "IEEE", "title" : "An intelligent classroom management system based on wireless sensor networks", "title-short" : "Ubi-Media Computing (UMEDIA), 2015 8th Internation", "type" : "paper-conference" }, "uris" : [ "http://www.mendeley.com/documents/?uuid=5712b71d-f5b2-4eb5-b1d4-03ca045a1662" ] } ], "mendeley" : { "formattedCitation" : "[48]", "plainTextFormattedCitation" : "[48]", "previouslyFormattedCitation" : "[48]" }, "properties" : { "noteIndex" : 0 }, "schema" : "https://github.com/citation-style-language/schema/raw/master/csl-citation.json" }</w:instrText>
      </w:r>
      <w:r w:rsidR="0098093A">
        <w:rPr>
          <w:lang w:eastAsia="x-none"/>
        </w:rPr>
        <w:fldChar w:fldCharType="separate"/>
      </w:r>
      <w:r w:rsidR="0098093A" w:rsidRPr="0098093A">
        <w:rPr>
          <w:noProof/>
          <w:lang w:eastAsia="x-none"/>
        </w:rPr>
        <w:t>[48]</w:t>
      </w:r>
      <w:r w:rsidR="0098093A">
        <w:rPr>
          <w:lang w:eastAsia="x-none"/>
        </w:rPr>
        <w:fldChar w:fldCharType="end"/>
      </w:r>
      <w:r w:rsidR="0098093A">
        <w:rPr>
          <w:lang w:eastAsia="x-none"/>
        </w:rPr>
        <w:t xml:space="preserve"> approach</w:t>
      </w:r>
      <w:r w:rsidR="00D84E1F">
        <w:rPr>
          <w:lang w:eastAsia="x-none"/>
        </w:rPr>
        <w:t xml:space="preserve"> it is proposed that the students will be monitored using camera and sensor technologies. This structure will allow for the feedback to be initiated for both student and lecturer, the main focus for learning behaviour is on fatigue and inattentive. The Bayesian approach utilises a three-tier system focusing on behaviours, features, and sensors </w:t>
      </w:r>
      <w:r w:rsidR="00D84E1F">
        <w:rPr>
          <w:lang w:eastAsia="x-none"/>
        </w:rPr>
        <w:fldChar w:fldCharType="begin" w:fldLock="1"/>
      </w:r>
      <w:r w:rsidR="00D84E1F">
        <w:rPr>
          <w:lang w:eastAsia="x-none"/>
        </w:rPr>
        <w:instrText>ADDIN CSL_CITATION { "citationItems" : [ { "id" : "ITEM-1", "itemData" : { "author" : [ { "dropping-particle" : "", "family" : "Downes", "given" : "Simon", "non-dropping-particle" : "", "parse-names" : false, "suffix" : "" } ], "id" : "ITEM-1", "issued" : { "date-parts" : [ [ "2016" ] ] }, "number-of-pages" : "10", "title" : "P143943 - Reserch Methods M5X01051 - assignment", "type" : "report" }, "uris" : [ "http://www.mendeley.com/documents/?uuid=be9db007-56dc-4595-8e12-f625e5094b00" ] }, { "id" : "ITEM-2", "itemData" : { "DOI" : "10.1109/UMEDIA.2015.7297426", "ISBN" : "978-1-4673-8270-0", "abstract" : "The learning efficiency in a traditional classroom is easily influenced by three factors: the learning environment, the instruction mode and the conditions of students. For improving the learning efficiency, an intelligent classroom management system with context-awareness based on the wireless sensor network technology is proposed and implemented in this research. The statuses of students and the classroom are detected by wireless sensors, and these statuses will be transferred to the management system built in a server. The management system will determine the current conditions of the students and the classroom, and give proper feedbacks to the students, the teachers, and the wireless sensor-controlled equipment deployed in the classroom. The proposed intelligent classroom management system includes three subsystems. 1) The environment management system regulates the classroom to a suitable condition for teaching and learning; 2) The instruction mode management system assists teachers to switch instruction modes quickly and smoothly to avoid wasting of time; 3) The learning behavior management system alerts students when they are inattention or fatigued. The proposed system is implemented in a classroom of Chung Hua University, Taiwan. A preliminary evaluation is also conducted to verify the correctness of the system.", "author" : [ { "dropping-particle" : "", "family" : "Chiou", "given" : "Chuang-Kai", "non-dropping-particle" : "", "parse-names" : false, "suffix" : "" }, { "dropping-particle" : "", "family" : "Tseng", "given" : "Judy C. R.", "non-dropping-particle" : "", "parse-names" : false, "suffix" : "" } ], "container-title" : "2015 8th International Conference on Ubi-Media Computing (UMEDIA)", "id" : "ITEM-2", "issued" : { "date-parts" : [ [ "2015", "8" ] ] }, "page" : "44-48", "publisher" : "IEEE", "title" : "An intelligent classroom management system based on wireless sensor networks", "title-short" : "Ubi-Media Computing (UMEDIA), 2015 8th Internation", "type" : "paper-conference" }, "uris" : [ "http://www.mendeley.com/documents/?uuid=5712b71d-f5b2-4eb5-b1d4-03ca045a1662" ] } ], "mendeley" : { "formattedCitation" : "[47], [48]", "plainTextFormattedCitation" : "[47], [48]", "previouslyFormattedCitation" : "[47], [48]" }, "properties" : { "noteIndex" : 0 }, "schema" : "https://github.com/citation-style-language/schema/raw/master/csl-citation.json" }</w:instrText>
      </w:r>
      <w:r w:rsidR="00D84E1F">
        <w:rPr>
          <w:lang w:eastAsia="x-none"/>
        </w:rPr>
        <w:fldChar w:fldCharType="separate"/>
      </w:r>
      <w:r w:rsidR="00D84E1F" w:rsidRPr="00D84E1F">
        <w:rPr>
          <w:noProof/>
          <w:lang w:eastAsia="x-none"/>
        </w:rPr>
        <w:t>[47], [48]</w:t>
      </w:r>
      <w:r w:rsidR="00D84E1F">
        <w:rPr>
          <w:lang w:eastAsia="x-none"/>
        </w:rPr>
        <w:fldChar w:fldCharType="end"/>
      </w:r>
      <w:r w:rsidR="00D84E1F">
        <w:rPr>
          <w:lang w:eastAsia="x-none"/>
        </w:rPr>
        <w:t>. The figure 2.19 shows the Bayesian approach.</w:t>
      </w:r>
    </w:p>
    <w:p w14:paraId="0E17FD39" w14:textId="78825524" w:rsidR="00442F4D" w:rsidRDefault="00D84E1F" w:rsidP="00D84E1F">
      <w:pPr>
        <w:spacing w:line="240" w:lineRule="auto"/>
        <w:jc w:val="center"/>
        <w:rPr>
          <w:color w:val="FF0000"/>
          <w:lang w:eastAsia="x-none"/>
        </w:rPr>
      </w:pPr>
      <w:r>
        <w:rPr>
          <w:noProof/>
          <w:color w:val="FF0000"/>
        </w:rPr>
        <w:lastRenderedPageBreak/>
        <w:drawing>
          <wp:inline distT="0" distB="0" distL="0" distR="0" wp14:anchorId="1B994625" wp14:editId="3629B144">
            <wp:extent cx="5206365" cy="3240405"/>
            <wp:effectExtent l="0" t="0" r="0" b="0"/>
            <wp:docPr id="2333" name="Picture 2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33" name="Bayesian Approach.JPG"/>
                    <pic:cNvPicPr/>
                  </pic:nvPicPr>
                  <pic:blipFill>
                    <a:blip r:embed="rId37">
                      <a:extLst>
                        <a:ext uri="{28A0092B-C50C-407E-A947-70E740481C1C}">
                          <a14:useLocalDpi xmlns:a14="http://schemas.microsoft.com/office/drawing/2010/main" val="0"/>
                        </a:ext>
                      </a:extLst>
                    </a:blip>
                    <a:stretch>
                      <a:fillRect/>
                    </a:stretch>
                  </pic:blipFill>
                  <pic:spPr>
                    <a:xfrm>
                      <a:off x="0" y="0"/>
                      <a:ext cx="5221396" cy="3249760"/>
                    </a:xfrm>
                    <a:prstGeom prst="rect">
                      <a:avLst/>
                    </a:prstGeom>
                  </pic:spPr>
                </pic:pic>
              </a:graphicData>
            </a:graphic>
          </wp:inline>
        </w:drawing>
      </w:r>
    </w:p>
    <w:p w14:paraId="3B09454F" w14:textId="4949BC06" w:rsidR="00D84E1F" w:rsidRDefault="00D84E1F" w:rsidP="00D84E1F">
      <w:pPr>
        <w:pStyle w:val="Caption"/>
        <w:rPr>
          <w:color w:val="FF0000"/>
          <w:lang w:eastAsia="x-none"/>
        </w:rPr>
      </w:pPr>
      <w:bookmarkStart w:id="278" w:name="_Toc480950036"/>
      <w:r>
        <w:t xml:space="preserve">Figure </w:t>
      </w:r>
      <w:r w:rsidR="00D520E3">
        <w:fldChar w:fldCharType="begin"/>
      </w:r>
      <w:r w:rsidR="00D520E3">
        <w:instrText xml:space="preserve"> STYLEREF 1 \s </w:instrText>
      </w:r>
      <w:r w:rsidR="00D520E3">
        <w:fldChar w:fldCharType="separate"/>
      </w:r>
      <w:r w:rsidR="00D520E3">
        <w:rPr>
          <w:noProof/>
        </w:rPr>
        <w:t>2</w:t>
      </w:r>
      <w:r w:rsidR="00D520E3">
        <w:fldChar w:fldCharType="end"/>
      </w:r>
      <w:r w:rsidR="00D520E3">
        <w:t>.</w:t>
      </w:r>
      <w:r w:rsidR="00D520E3">
        <w:fldChar w:fldCharType="begin"/>
      </w:r>
      <w:r w:rsidR="00D520E3">
        <w:instrText xml:space="preserve"> SEQ Figure \* ARABIC \s 1 </w:instrText>
      </w:r>
      <w:r w:rsidR="00D520E3">
        <w:fldChar w:fldCharType="separate"/>
      </w:r>
      <w:r w:rsidR="00D520E3">
        <w:rPr>
          <w:noProof/>
        </w:rPr>
        <w:t>19</w:t>
      </w:r>
      <w:r w:rsidR="00D520E3">
        <w:fldChar w:fldCharType="end"/>
      </w:r>
      <w:r>
        <w:t xml:space="preserve"> – Bayesian approach </w:t>
      </w:r>
      <w:r>
        <w:fldChar w:fldCharType="begin" w:fldLock="1"/>
      </w:r>
      <w:r w:rsidR="003D4CC6">
        <w:instrText>ADDIN CSL_CITATION { "citationItems" : [ { "id" : "ITEM-1", "itemData" : { "DOI" : "10.1109/UMEDIA.2015.7297426", "ISBN" : "978-1-4673-8270-0", "abstract" : "The learning efficiency in a traditional classroom is easily influenced by three factors: the learning environment, the instruction mode and the conditions of students. For improving the learning efficiency, an intelligent classroom management system with context-awareness based on the wireless sensor network technology is proposed and implemented in this research. The statuses of students and the classroom are detected by wireless sensors, and these statuses will be transferred to the management system built in a server. The management system will determine the current conditions of the students and the classroom, and give proper feedbacks to the students, the teachers, and the wireless sensor-controlled equipment deployed in the classroom. The proposed intelligent classroom management system includes three subsystems. 1) The environment management system regulates the classroom to a suitable condition for teaching and learning; 2) The instruction mode management system assists teachers to switch instruction modes quickly and smoothly to avoid wasting of time; 3) The learning behavior management system alerts students when they are inattention or fatigued. The proposed system is implemented in a classroom of Chung Hua University, Taiwan. A preliminary evaluation is also conducted to verify the correctness of the system.", "author" : [ { "dropping-particle" : "", "family" : "Chiou", "given" : "Chuang-Kai", "non-dropping-particle" : "", "parse-names" : false, "suffix" : "" }, { "dropping-particle" : "", "family" : "Tseng", "given" : "Judy C. R.", "non-dropping-particle" : "", "parse-names" : false, "suffix" : "" } ], "container-title" : "2015 8th International Conference on Ubi-Media Computing (UMEDIA)", "id" : "ITEM-1", "issued" : { "date-parts" : [ [ "2015", "8" ] ] }, "page" : "44-48", "publisher" : "IEEE", "title" : "An intelligent classroom management system based on wireless sensor networks", "title-short" : "Ubi-Media Computing (UMEDIA), 2015 8th Internation", "type" : "paper-conference" }, "uris" : [ "http://www.mendeley.com/documents/?uuid=5712b71d-f5b2-4eb5-b1d4-03ca045a1662" ] } ], "mendeley" : { "formattedCitation" : "[48]", "plainTextFormattedCitation" : "[48]", "previouslyFormattedCitation" : "[48]" }, "properties" : { "noteIndex" : 0 }, "schema" : "https://github.com/citation-style-language/schema/raw/master/csl-citation.json" }</w:instrText>
      </w:r>
      <w:r>
        <w:fldChar w:fldCharType="separate"/>
      </w:r>
      <w:r w:rsidRPr="00D84E1F">
        <w:rPr>
          <w:b w:val="0"/>
          <w:noProof/>
        </w:rPr>
        <w:t>[48]</w:t>
      </w:r>
      <w:bookmarkEnd w:id="278"/>
      <w:r>
        <w:fldChar w:fldCharType="end"/>
      </w:r>
    </w:p>
    <w:p w14:paraId="6E05703A" w14:textId="19FF1512" w:rsidR="00D84E1F" w:rsidRDefault="00D84E1F" w:rsidP="00D84E1F">
      <w:pPr>
        <w:rPr>
          <w:lang w:eastAsia="x-none"/>
        </w:rPr>
      </w:pPr>
      <w:r w:rsidRPr="00D84E1F">
        <w:rPr>
          <w:lang w:eastAsia="x-none"/>
        </w:rPr>
        <w:t>Utilising the approach above</w:t>
      </w:r>
      <w:r>
        <w:rPr>
          <w:lang w:eastAsia="x-none"/>
        </w:rPr>
        <w:t xml:space="preserve"> </w:t>
      </w:r>
      <w:r w:rsidR="003D4CC6">
        <w:rPr>
          <w:lang w:eastAsia="x-none"/>
        </w:rPr>
        <w:t>the student will receive feedback via a combination of a</w:t>
      </w:r>
      <w:r>
        <w:rPr>
          <w:lang w:eastAsia="x-none"/>
        </w:rPr>
        <w:t xml:space="preserve"> light-emitting diode (LED)</w:t>
      </w:r>
      <w:r w:rsidR="003D4CC6">
        <w:rPr>
          <w:lang w:eastAsia="x-none"/>
        </w:rPr>
        <w:t xml:space="preserve"> </w:t>
      </w:r>
      <w:r w:rsidR="003D4CC6">
        <w:rPr>
          <w:lang w:eastAsia="x-none"/>
        </w:rPr>
        <w:fldChar w:fldCharType="begin" w:fldLock="1"/>
      </w:r>
      <w:r w:rsidR="003D4CC6">
        <w:rPr>
          <w:lang w:eastAsia="x-none"/>
        </w:rPr>
        <w:instrText>ADDIN CSL_CITATION { "citationItems" : [ { "id" : "ITEM-1", "itemData" : { "URL" : "http://whatis.techtarget.com/definition/light-emitting-diode-LED", "accessed" : { "date-parts" : [ [ "2017", "4", "26" ] ] }, "author" : [ { "dropping-particle" : "", "family" : "Rouse", "given" : "Margaret", "non-dropping-particle" : "", "parse-names" : false, "suffix" : "" } ], "container-title" : "Tech Target (WhatIs.com)", "id" : "ITEM-1", "issued" : { "date-parts" : [ [ "2005" ] ] }, "title" : "What is light-emitting diode (LED)? - Definition from WhatIs.com", "type" : "webpage" }, "uris" : [ "http://www.mendeley.com/documents/?uuid=bb45f3f7-2a28-3fad-9691-bbc47360c436" ] } ], "mendeley" : { "formattedCitation" : "[49]", "plainTextFormattedCitation" : "[49]", "previouslyFormattedCitation" : "[49]" }, "properties" : { "noteIndex" : 0 }, "schema" : "https://github.com/citation-style-language/schema/raw/master/csl-citation.json" }</w:instrText>
      </w:r>
      <w:r w:rsidR="003D4CC6">
        <w:rPr>
          <w:lang w:eastAsia="x-none"/>
        </w:rPr>
        <w:fldChar w:fldCharType="separate"/>
      </w:r>
      <w:r w:rsidR="003D4CC6" w:rsidRPr="003D4CC6">
        <w:rPr>
          <w:noProof/>
          <w:lang w:eastAsia="x-none"/>
        </w:rPr>
        <w:t>[49]</w:t>
      </w:r>
      <w:r w:rsidR="003D4CC6">
        <w:rPr>
          <w:lang w:eastAsia="x-none"/>
        </w:rPr>
        <w:fldChar w:fldCharType="end"/>
      </w:r>
      <w:r w:rsidR="003D4CC6">
        <w:rPr>
          <w:lang w:eastAsia="x-none"/>
        </w:rPr>
        <w:t xml:space="preserve"> and vibrating wrist band. At this point the lecturer is also notified as to what status the student is currently at. The proposed location for the system is Chung Hua University, Taiwan. It will consist of a room containing twenty-four desks equipped with the feedback devices and sensors. The classroom will also have an installation of the sensors as discussed earlier and the ZigBee WSN will be implemented. The implementation can be seen in figure 2.20.</w:t>
      </w:r>
    </w:p>
    <w:p w14:paraId="38AFAE24" w14:textId="423997E3" w:rsidR="003D4CC6" w:rsidRDefault="003D4CC6" w:rsidP="003D4CC6">
      <w:pPr>
        <w:spacing w:line="240" w:lineRule="auto"/>
        <w:rPr>
          <w:lang w:eastAsia="x-none"/>
        </w:rPr>
      </w:pPr>
      <w:r>
        <w:rPr>
          <w:noProof/>
        </w:rPr>
        <w:drawing>
          <wp:inline distT="0" distB="0" distL="0" distR="0" wp14:anchorId="5E42D873" wp14:editId="62BE8678">
            <wp:extent cx="5567680" cy="3001645"/>
            <wp:effectExtent l="0" t="0" r="0" b="8255"/>
            <wp:docPr id="2334" name="Picture 2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34" name="Layout Image.JPG"/>
                    <pic:cNvPicPr/>
                  </pic:nvPicPr>
                  <pic:blipFill>
                    <a:blip r:embed="rId38">
                      <a:extLst>
                        <a:ext uri="{28A0092B-C50C-407E-A947-70E740481C1C}">
                          <a14:useLocalDpi xmlns:a14="http://schemas.microsoft.com/office/drawing/2010/main" val="0"/>
                        </a:ext>
                      </a:extLst>
                    </a:blip>
                    <a:stretch>
                      <a:fillRect/>
                    </a:stretch>
                  </pic:blipFill>
                  <pic:spPr>
                    <a:xfrm>
                      <a:off x="0" y="0"/>
                      <a:ext cx="5567680" cy="3001645"/>
                    </a:xfrm>
                    <a:prstGeom prst="rect">
                      <a:avLst/>
                    </a:prstGeom>
                  </pic:spPr>
                </pic:pic>
              </a:graphicData>
            </a:graphic>
          </wp:inline>
        </w:drawing>
      </w:r>
    </w:p>
    <w:p w14:paraId="3684C7B1" w14:textId="3815F6C9" w:rsidR="003D4CC6" w:rsidRDefault="003D4CC6" w:rsidP="003D4CC6">
      <w:pPr>
        <w:pStyle w:val="Caption"/>
      </w:pPr>
      <w:bookmarkStart w:id="279" w:name="_Toc480950037"/>
      <w:r>
        <w:lastRenderedPageBreak/>
        <w:t xml:space="preserve">Figure </w:t>
      </w:r>
      <w:r w:rsidR="00D520E3">
        <w:fldChar w:fldCharType="begin"/>
      </w:r>
      <w:r w:rsidR="00D520E3">
        <w:instrText xml:space="preserve"> STYLEREF 1 \s </w:instrText>
      </w:r>
      <w:r w:rsidR="00D520E3">
        <w:fldChar w:fldCharType="separate"/>
      </w:r>
      <w:r w:rsidR="00D520E3">
        <w:rPr>
          <w:noProof/>
        </w:rPr>
        <w:t>2</w:t>
      </w:r>
      <w:r w:rsidR="00D520E3">
        <w:fldChar w:fldCharType="end"/>
      </w:r>
      <w:r w:rsidR="00D520E3">
        <w:t>.</w:t>
      </w:r>
      <w:r w:rsidR="00D520E3">
        <w:fldChar w:fldCharType="begin"/>
      </w:r>
      <w:r w:rsidR="00D520E3">
        <w:instrText xml:space="preserve"> SEQ Figure \* ARABIC \s 1 </w:instrText>
      </w:r>
      <w:r w:rsidR="00D520E3">
        <w:fldChar w:fldCharType="separate"/>
      </w:r>
      <w:r w:rsidR="00D520E3">
        <w:rPr>
          <w:noProof/>
        </w:rPr>
        <w:t>20</w:t>
      </w:r>
      <w:r w:rsidR="00D520E3">
        <w:fldChar w:fldCharType="end"/>
      </w:r>
      <w:r>
        <w:t xml:space="preserve"> – Room layout in Chung Hua University </w:t>
      </w:r>
      <w:r>
        <w:fldChar w:fldCharType="begin" w:fldLock="1"/>
      </w:r>
      <w:r w:rsidR="00F10EC2">
        <w:instrText>ADDIN CSL_CITATION { "citationItems" : [ { "id" : "ITEM-1", "itemData" : { "DOI" : "10.1109/UMEDIA.2015.7297426", "ISBN" : "978-1-4673-8270-0", "abstract" : "The learning efficiency in a traditional classroom is easily influenced by three factors: the learning environment, the instruction mode and the conditions of students. For improving the learning efficiency, an intelligent classroom management system with context-awareness based on the wireless sensor network technology is proposed and implemented in this research. The statuses of students and the classroom are detected by wireless sensors, and these statuses will be transferred to the management system built in a server. The management system will determine the current conditions of the students and the classroom, and give proper feedbacks to the students, the teachers, and the wireless sensor-controlled equipment deployed in the classroom. The proposed intelligent classroom management system includes three subsystems. 1) The environment management system regulates the classroom to a suitable condition for teaching and learning; 2) The instruction mode management system assists teachers to switch instruction modes quickly and smoothly to avoid wasting of time; 3) The learning behavior management system alerts students when they are inattention or fatigued. The proposed system is implemented in a classroom of Chung Hua University, Taiwan. A preliminary evaluation is also conducted to verify the correctness of the system.", "author" : [ { "dropping-particle" : "", "family" : "Chiou", "given" : "Chuang-Kai", "non-dropping-particle" : "", "parse-names" : false, "suffix" : "" }, { "dropping-particle" : "", "family" : "Tseng", "given" : "Judy C. R.", "non-dropping-particle" : "", "parse-names" : false, "suffix" : "" } ], "container-title" : "2015 8th International Conference on Ubi-Media Computing (UMEDIA)", "id" : "ITEM-1", "issued" : { "date-parts" : [ [ "2015", "8" ] ] }, "page" : "44-48", "publisher" : "IEEE", "title" : "An intelligent classroom management system based on wireless sensor networks", "title-short" : "Ubi-Media Computing (UMEDIA), 2015 8th Internation", "type" : "paper-conference" }, "uris" : [ "http://www.mendeley.com/documents/?uuid=5712b71d-f5b2-4eb5-b1d4-03ca045a1662" ] } ], "mendeley" : { "formattedCitation" : "[48]", "plainTextFormattedCitation" : "[48]", "previouslyFormattedCitation" : "[48]" }, "properties" : { "noteIndex" : 0 }, "schema" : "https://github.com/citation-style-language/schema/raw/master/csl-citation.json" }</w:instrText>
      </w:r>
      <w:r>
        <w:fldChar w:fldCharType="separate"/>
      </w:r>
      <w:r w:rsidRPr="003D4CC6">
        <w:rPr>
          <w:b w:val="0"/>
          <w:noProof/>
        </w:rPr>
        <w:t>[48]</w:t>
      </w:r>
      <w:bookmarkEnd w:id="279"/>
      <w:r>
        <w:fldChar w:fldCharType="end"/>
      </w:r>
    </w:p>
    <w:p w14:paraId="4135F21A" w14:textId="1B8F2644" w:rsidR="00F10EC2" w:rsidRPr="00F10EC2" w:rsidRDefault="00F10EC2" w:rsidP="00F10EC2">
      <w:r>
        <w:t xml:space="preserve">The desktop monitoring software identifies each of the sensors and the feedback devices that can be controlled by the lecturer. This software uses a simple tabbed approach to make alterations easy to implement, and the use of red and green to signify that a sensor is performing within tolerances. In concluding this paper, the authors have proposed a strong solution that definitely meets their objectives. Much like the </w:t>
      </w:r>
      <w:r w:rsidRPr="00F10EC2">
        <w:rPr>
          <w:i/>
        </w:rPr>
        <w:t xml:space="preserve">Altamirano and Henriquez </w:t>
      </w:r>
      <w:r w:rsidRPr="00F10EC2">
        <w:t xml:space="preserve">(2010) </w:t>
      </w:r>
      <w:r w:rsidRPr="00F10EC2">
        <w:fldChar w:fldCharType="begin" w:fldLock="1"/>
      </w:r>
      <w:r w:rsidRPr="00F10EC2">
        <w:instrText>ADDIN CSL_CITATION { "citationItems" : [ { "id" : "ITEM-1", "itemData" : { "DOI" : "10.1109/ICEEE.2010.5608607", "ISBN" : "9781424473120", "abstract" : "We present the analysis, design and implementation of an intelligent classroom whose two main components are realized using two emergent wireless technologies, namely, wire- less sensor networks and Radio-frequency identification (RFID) tags. The combination of these two technologies produces a powerful and versatile solution that can offer automated access control to a classroom as well as the monitoring of relevant environment variables such as temperature, humidity and room lighting. We claim that our architecture is readily scalable to a set of interconnected classrooms, by means of a routing protocol especially designed for achieving a multi-hop communication network. I.", "author" : [ { "dropping-particle" : "", "family" : "Cabrera Altamirano", "given" : "Iv\u00e1n", "non-dropping-particle" : "", "parse-names" : false, "suffix" : "" }, { "dropping-particle" : "", "family" : "Rodr\u00edguez Henr\u00edquez", "given" : "Francisco", "non-dropping-particle" : "", "parse-names" : false, "suffix" : "" } ], "container-title" : "Program and Abstract Book - 2010 7th International Conference on Electrical Engineering, Computing Science and Automatic Control, CCE 2010", "id" : "ITEM-1", "issue" : "Cce", "issued" : { "date-parts" : [ [ "2010", "9" ] ] }, "page" : "434-439", "publisher" : "IEEE", "title" : "A scalable intelligent room based on wireless sensor networks and RFIDs", "type" : "article-journal" }, "uris" : [ "http://www.mendeley.com/documents/?uuid=1e584bb1-81a6-4577-afc0-51c7dbf46a5d" ] } ], "mendeley" : { "formattedCitation" : "[46]", "plainTextFormattedCitation" : "[46]", "previouslyFormattedCitation" : "[46]" }, "properties" : { "noteIndex" : 0 }, "schema" : "https://github.com/citation-style-language/schema/raw/master/csl-citation.json" }</w:instrText>
      </w:r>
      <w:r w:rsidRPr="00F10EC2">
        <w:fldChar w:fldCharType="separate"/>
      </w:r>
      <w:r w:rsidRPr="00F10EC2">
        <w:rPr>
          <w:noProof/>
        </w:rPr>
        <w:t>[46]</w:t>
      </w:r>
      <w:r w:rsidRPr="00F10EC2">
        <w:fldChar w:fldCharType="end"/>
      </w:r>
      <w:r>
        <w:t xml:space="preserve"> paper it lacks in evidential results to provide a strong conclusion. The authors confirm that the system is currently in operation and has been monitored both manually and via the feedback system. The results of these tests aren’t presented within the paper just a few lines to say that the manual tests matched the automated system. The authors plan to further the research and continue in its further development </w:t>
      </w:r>
      <w:r>
        <w:fldChar w:fldCharType="begin" w:fldLock="1"/>
      </w:r>
      <w:r w:rsidR="00DB0034">
        <w:instrText>ADDIN CSL_CITATION { "citationItems" : [ { "id" : "ITEM-1", "itemData" : { "author" : [ { "dropping-particle" : "", "family" : "Downes", "given" : "Simon", "non-dropping-particle" : "", "parse-names" : false, "suffix" : "" } ], "id" : "ITEM-1", "issued" : { "date-parts" : [ [ "2016" ] ] }, "number-of-pages" : "10", "title" : "P143943 - Reserch Methods M5X01051 - assignment", "type" : "report" }, "uris" : [ "http://www.mendeley.com/documents/?uuid=be9db007-56dc-4595-8e12-f625e5094b00" ] }, { "id" : "ITEM-2", "itemData" : { "DOI" : "10.1109/UMEDIA.2015.7297426", "ISBN" : "978-1-4673-8270-0", "abstract" : "The learning efficiency in a traditional classroom is easily influenced by three factors: the learning environment, the instruction mode and the conditions of students. For improving the learning efficiency, an intelligent classroom management system with context-awareness based on the wireless sensor network technology is proposed and implemented in this research. The statuses of students and the classroom are detected by wireless sensors, and these statuses will be transferred to the management system built in a server. The management system will determine the current conditions of the students and the classroom, and give proper feedbacks to the students, the teachers, and the wireless sensor-controlled equipment deployed in the classroom. The proposed intelligent classroom management system includes three subsystems. 1) The environment management system regulates the classroom to a suitable condition for teaching and learning; 2) The instruction mode management system assists teachers to switch instruction modes quickly and smoothly to avoid wasting of time; 3) The learning behavior management system alerts students when they are inattention or fatigued. The proposed system is implemented in a classroom of Chung Hua University, Taiwan. A preliminary evaluation is also conducted to verify the correctness of the system.", "author" : [ { "dropping-particle" : "", "family" : "Chiou", "given" : "Chuang-Kai", "non-dropping-particle" : "", "parse-names" : false, "suffix" : "" }, { "dropping-particle" : "", "family" : "Tseng", "given" : "Judy C. R.", "non-dropping-particle" : "", "parse-names" : false, "suffix" : "" } ], "container-title" : "2015 8th International Conference on Ubi-Media Computing (UMEDIA)", "id" : "ITEM-2", "issued" : { "date-parts" : [ [ "2015", "8" ] ] }, "page" : "44-48", "publisher" : "IEEE", "title" : "An intelligent classroom management system based on wireless sensor networks", "title-short" : "Ubi-Media Computing (UMEDIA), 2015 8th Internation", "type" : "paper-conference" }, "uris" : [ "http://www.mendeley.com/documents/?uuid=5712b71d-f5b2-4eb5-b1d4-03ca045a1662" ] } ], "mendeley" : { "formattedCitation" : "[47], [48]", "plainTextFormattedCitation" : "[47], [48]", "previouslyFormattedCitation" : "[47], [48]" }, "properties" : { "noteIndex" : 0 }, "schema" : "https://github.com/citation-style-language/schema/raw/master/csl-citation.json" }</w:instrText>
      </w:r>
      <w:r>
        <w:fldChar w:fldCharType="separate"/>
      </w:r>
      <w:r w:rsidRPr="00F10EC2">
        <w:rPr>
          <w:noProof/>
        </w:rPr>
        <w:t>[47], [48]</w:t>
      </w:r>
      <w:r>
        <w:fldChar w:fldCharType="end"/>
      </w:r>
      <w:r>
        <w:t>.</w:t>
      </w:r>
    </w:p>
    <w:p w14:paraId="747DE668" w14:textId="77777777" w:rsidR="006F72A8" w:rsidRPr="00F10EC2" w:rsidRDefault="006F72A8" w:rsidP="00156B4B">
      <w:pPr>
        <w:rPr>
          <w:lang w:eastAsia="x-none"/>
        </w:rPr>
      </w:pPr>
    </w:p>
    <w:p w14:paraId="42418693" w14:textId="091B6453" w:rsidR="00156B4B" w:rsidRDefault="00156B4B" w:rsidP="0005206B">
      <w:pPr>
        <w:pStyle w:val="Heading3"/>
      </w:pPr>
      <w:bookmarkStart w:id="280" w:name="_Toc480949946"/>
      <w:bookmarkStart w:id="281" w:name="_Toc480884972"/>
      <w:r>
        <w:t xml:space="preserve">Smart </w:t>
      </w:r>
      <w:r w:rsidRPr="00156B4B">
        <w:t>Classroom:</w:t>
      </w:r>
      <w:r>
        <w:t xml:space="preserve"> </w:t>
      </w:r>
      <w:r w:rsidR="00594F19">
        <w:t>Concept</w:t>
      </w:r>
      <w:r w:rsidRPr="00156B4B">
        <w:t xml:space="preserve"> to Construction</w:t>
      </w:r>
      <w:r>
        <w:t xml:space="preserve"> </w:t>
      </w:r>
      <w:r>
        <w:fldChar w:fldCharType="begin" w:fldLock="1"/>
      </w:r>
      <w:r w:rsidR="00F8289C">
        <w:instrText>ADDIN CSL_CITATION { "citationItems" : [ { "id" : "ITEM-1", "itemData" : { "DOI" : "10.1109/IE.2014.56", "ISBN" : "978-1-4799-2947-4", "author" : [ { "dropping-particle" : "", "family" : "Song", "given" : "Shuqiang", "non-dropping-particle" : "", "parse-names" : false, "suffix" : "" }, { "dropping-particle" : "", "family" : "Zhong", "given" : "Xiaoliu", "non-dropping-particle" : "", "parse-names" : false, "suffix" : "" }, { "dropping-particle" : "", "family" : "Li", "given" : "Haixia", "non-dropping-particle" : "", "parse-names" : false, "suffix" : "" }, { "dropping-particle" : "", "family" : "Du", "given" : "Jing", "non-dropping-particle" : "", "parse-names" : false, "suffix" : "" }, { "dropping-particle" : "", "family" : "Nie", "given" : "Fenghua", "non-dropping-particle" : "", "parse-names" : false, "suffix" : "" } ], "container-title" : "2014 International Conference on Intelligent Environments", "id" : "ITEM-1", "issued" : { "date-parts" : [ [ "2014", "6" ] ] }, "page" : "330-332", "publisher" : "IEEE", "title" : "Smart Classroom: From Conceptualization to Construction", "type" : "paper-conference" }, "uris" : [ "http://www.mendeley.com/documents/?uuid=e7d78f75-d0e5-387a-b8c8-7d0d7f87c209" ] } ], "mendeley" : { "formattedCitation" : "[50]", "plainTextFormattedCitation" : "[50]", "previouslyFormattedCitation" : "[50]" }, "properties" : { "noteIndex" : 0 }, "schema" : "https://github.com/citation-style-language/schema/raw/master/csl-citation.json" }</w:instrText>
      </w:r>
      <w:r>
        <w:fldChar w:fldCharType="separate"/>
      </w:r>
      <w:bookmarkEnd w:id="281"/>
      <w:r w:rsidR="003D4CC6" w:rsidRPr="00F8289C">
        <w:rPr>
          <w:b w:val="0"/>
          <w:noProof/>
          <w:u w:val="none"/>
        </w:rPr>
        <w:t>[50]</w:t>
      </w:r>
      <w:bookmarkEnd w:id="280"/>
      <w:r>
        <w:fldChar w:fldCharType="end"/>
      </w:r>
    </w:p>
    <w:p w14:paraId="4102B7C2" w14:textId="018D2EF8" w:rsidR="00156B4B" w:rsidRPr="00156B4B" w:rsidRDefault="00156B4B" w:rsidP="00156B4B">
      <w:pPr>
        <w:rPr>
          <w:sz w:val="10"/>
          <w:szCs w:val="10"/>
          <w:lang w:eastAsia="x-none"/>
        </w:rPr>
      </w:pPr>
    </w:p>
    <w:p w14:paraId="204F9DEA" w14:textId="34D7E6BE" w:rsidR="00156B4B" w:rsidRDefault="00190CB5" w:rsidP="00156B4B">
      <w:pPr>
        <w:rPr>
          <w:lang w:eastAsia="x-none"/>
        </w:rPr>
      </w:pPr>
      <w:r>
        <w:rPr>
          <w:lang w:eastAsia="x-none"/>
        </w:rPr>
        <w:t xml:space="preserve">The authors of this paper </w:t>
      </w:r>
      <w:r w:rsidR="00EB5F08">
        <w:rPr>
          <w:lang w:eastAsia="x-none"/>
        </w:rPr>
        <w:t xml:space="preserve">Song Shuqiang, Zhong Xiaoliu, Li Haixia, Du Jing and Nie Fenghua </w:t>
      </w:r>
      <w:r w:rsidR="001C2795">
        <w:rPr>
          <w:lang w:eastAsia="x-none"/>
        </w:rPr>
        <w:t xml:space="preserve">(2014) </w:t>
      </w:r>
      <w:r w:rsidR="00EB5F08">
        <w:rPr>
          <w:lang w:eastAsia="x-none"/>
        </w:rPr>
        <w:t>focused on a case study with regards to a physical implementation</w:t>
      </w:r>
      <w:r w:rsidR="003E4983">
        <w:rPr>
          <w:lang w:eastAsia="x-none"/>
        </w:rPr>
        <w:t xml:space="preserve"> of a smart classroom</w:t>
      </w:r>
      <w:r w:rsidR="00EB5F08">
        <w:rPr>
          <w:lang w:eastAsia="x-none"/>
        </w:rPr>
        <w:t xml:space="preserve">. The location utilised in collaboration with the authors is “Wudaokou School of Finance of Tsinghua University” which is based in mainland China </w:t>
      </w:r>
      <w:r w:rsidR="00EB5F08">
        <w:rPr>
          <w:lang w:eastAsia="x-none"/>
        </w:rPr>
        <w:fldChar w:fldCharType="begin" w:fldLock="1"/>
      </w:r>
      <w:r w:rsidR="003D4CC6">
        <w:rPr>
          <w:lang w:eastAsia="x-none"/>
        </w:rPr>
        <w:instrText>ADDIN CSL_CITATION { "citationItems" : [ { "id" : "ITEM-1", "itemData" : { "DOI" : "10.1109/IE.2014.56", "ISBN" : "978-1-4799-2947-4", "author" : [ { "dropping-particle" : "", "family" : "Song", "given" : "Shuqiang", "non-dropping-particle" : "", "parse-names" : false, "suffix" : "" }, { "dropping-particle" : "", "family" : "Zhong", "given" : "Xiaoliu", "non-dropping-particle" : "", "parse-names" : false, "suffix" : "" }, { "dropping-particle" : "", "family" : "Li", "given" : "Haixia", "non-dropping-particle" : "", "parse-names" : false, "suffix" : "" }, { "dropping-particle" : "", "family" : "Du", "given" : "Jing", "non-dropping-particle" : "", "parse-names" : false, "suffix" : "" }, { "dropping-particle" : "", "family" : "Nie", "given" : "Fenghua", "non-dropping-particle" : "", "parse-names" : false, "suffix" : "" } ], "container-title" : "2014 International Conference on Intelligent Environments", "id" : "ITEM-1", "issued" : { "date-parts" : [ [ "2014", "6" ] ] }, "page" : "330-332", "publisher" : "IEEE", "title" : "Smart Classroom: From Conceptualization to Construction", "type" : "paper-conference" }, "uris" : [ "http://www.mendeley.com/documents/?uuid=e7d78f75-d0e5-387a-b8c8-7d0d7f87c209" ] } ], "mendeley" : { "formattedCitation" : "[50]", "plainTextFormattedCitation" : "[50]", "previouslyFormattedCitation" : "[50]" }, "properties" : { "noteIndex" : 0 }, "schema" : "https://github.com/citation-style-language/schema/raw/master/csl-citation.json" }</w:instrText>
      </w:r>
      <w:r w:rsidR="00EB5F08">
        <w:rPr>
          <w:lang w:eastAsia="x-none"/>
        </w:rPr>
        <w:fldChar w:fldCharType="separate"/>
      </w:r>
      <w:r w:rsidR="003D4CC6" w:rsidRPr="003D4CC6">
        <w:rPr>
          <w:noProof/>
          <w:lang w:eastAsia="x-none"/>
        </w:rPr>
        <w:t>[50]</w:t>
      </w:r>
      <w:r w:rsidR="00EB5F08">
        <w:rPr>
          <w:lang w:eastAsia="x-none"/>
        </w:rPr>
        <w:fldChar w:fldCharType="end"/>
      </w:r>
      <w:r w:rsidR="00EB5F08">
        <w:rPr>
          <w:lang w:eastAsia="x-none"/>
        </w:rPr>
        <w:t xml:space="preserve">. </w:t>
      </w:r>
      <w:r w:rsidR="003E4983">
        <w:rPr>
          <w:lang w:eastAsia="x-none"/>
        </w:rPr>
        <w:t xml:space="preserve">Firstly, the paper focusses on the history of the classroom and it many developments through the years. Looking at the research the authors identify three stages of evolution, starting in the multimedia period. This period introduced the personal computer and devices which aided in the teaching of subjects from projection screens, audio and visual presentations. In part this was used to evolve from the more traditional chalk and board method </w:t>
      </w:r>
      <w:r w:rsidR="003E4983">
        <w:rPr>
          <w:lang w:eastAsia="x-none"/>
        </w:rPr>
        <w:fldChar w:fldCharType="begin" w:fldLock="1"/>
      </w:r>
      <w:r w:rsidR="003D4CC6">
        <w:rPr>
          <w:lang w:eastAsia="x-none"/>
        </w:rPr>
        <w:instrText>ADDIN CSL_CITATION { "citationItems" : [ { "id" : "ITEM-1", "itemData" : { "DOI" : "10.1109/IE.2014.56", "ISBN" : "978-1-4799-2947-4", "author" : [ { "dropping-particle" : "", "family" : "Song", "given" : "Shuqiang", "non-dropping-particle" : "", "parse-names" : false, "suffix" : "" }, { "dropping-particle" : "", "family" : "Zhong", "given" : "Xiaoliu", "non-dropping-particle" : "", "parse-names" : false, "suffix" : "" }, { "dropping-particle" : "", "family" : "Li", "given" : "Haixia", "non-dropping-particle" : "", "parse-names" : false, "suffix" : "" }, { "dropping-particle" : "", "family" : "Du", "given" : "Jing", "non-dropping-particle" : "", "parse-names" : false, "suffix" : "" }, { "dropping-particle" : "", "family" : "Nie", "given" : "Fenghua", "non-dropping-particle" : "", "parse-names" : false, "suffix" : "" } ], "container-title" : "2014 International Conference on Intelligent Environments", "id" : "ITEM-1", "issued" : { "date-parts" : [ [ "2014", "6" ] ] }, "page" : "330-332", "publisher" : "IEEE", "title" : "Smart Classroom: From Conceptualization to Construction", "type" : "paper-conference" }, "uris" : [ "http://www.mendeley.com/documents/?uuid=e7d78f75-d0e5-387a-b8c8-7d0d7f87c209" ] } ], "mendeley" : { "formattedCitation" : "[50]", "plainTextFormattedCitation" : "[50]", "previouslyFormattedCitation" : "[50]" }, "properties" : { "noteIndex" : 0 }, "schema" : "https://github.com/citation-style-language/schema/raw/master/csl-citation.json" }</w:instrText>
      </w:r>
      <w:r w:rsidR="003E4983">
        <w:rPr>
          <w:lang w:eastAsia="x-none"/>
        </w:rPr>
        <w:fldChar w:fldCharType="separate"/>
      </w:r>
      <w:r w:rsidR="003D4CC6" w:rsidRPr="003D4CC6">
        <w:rPr>
          <w:noProof/>
          <w:lang w:eastAsia="x-none"/>
        </w:rPr>
        <w:t>[50]</w:t>
      </w:r>
      <w:r w:rsidR="003E4983">
        <w:rPr>
          <w:lang w:eastAsia="x-none"/>
        </w:rPr>
        <w:fldChar w:fldCharType="end"/>
      </w:r>
      <w:r w:rsidR="003E4983">
        <w:rPr>
          <w:lang w:eastAsia="x-none"/>
        </w:rPr>
        <w:t xml:space="preserve">. The </w:t>
      </w:r>
      <w:r w:rsidR="00937797">
        <w:rPr>
          <w:lang w:eastAsia="x-none"/>
        </w:rPr>
        <w:t xml:space="preserve">network period followed the multimedia age, with a focus on the introduction of internet and online learning. At this point teaching then became an online resource with the ability to research and provide teaching to areas previously inaccessible via online video technologies </w:t>
      </w:r>
      <w:r w:rsidR="00937797">
        <w:rPr>
          <w:lang w:eastAsia="x-none"/>
        </w:rPr>
        <w:fldChar w:fldCharType="begin" w:fldLock="1"/>
      </w:r>
      <w:r w:rsidR="003D4CC6">
        <w:rPr>
          <w:lang w:eastAsia="x-none"/>
        </w:rPr>
        <w:instrText>ADDIN CSL_CITATION { "citationItems" : [ { "id" : "ITEM-1", "itemData" : { "DOI" : "10.1109/IE.2014.56", "ISBN" : "978-1-4799-2947-4", "author" : [ { "dropping-particle" : "", "family" : "Song", "given" : "Shuqiang", "non-dropping-particle" : "", "parse-names" : false, "suffix" : "" }, { "dropping-particle" : "", "family" : "Zhong", "given" : "Xiaoliu", "non-dropping-particle" : "", "parse-names" : false, "suffix" : "" }, { "dropping-particle" : "", "family" : "Li", "given" : "Haixia", "non-dropping-particle" : "", "parse-names" : false, "suffix" : "" }, { "dropping-particle" : "", "family" : "Du", "given" : "Jing", "non-dropping-particle" : "", "parse-names" : false, "suffix" : "" }, { "dropping-particle" : "", "family" : "Nie", "given" : "Fenghua", "non-dropping-particle" : "", "parse-names" : false, "suffix" : "" } ], "container-title" : "2014 International Conference on Intelligent Environments", "id" : "ITEM-1", "issued" : { "date-parts" : [ [ "2014", "6" ] ] }, "page" : "330-332", "publisher" : "IEEE", "title" : "Smart Classroom: From Conceptualization to Construction", "type" : "paper-conference" }, "uris" : [ "http://www.mendeley.com/documents/?uuid=e7d78f75-d0e5-387a-b8c8-7d0d7f87c209" ] } ], "mendeley" : { "formattedCitation" : "[50]", "plainTextFormattedCitation" : "[50]", "previouslyFormattedCitation" : "[50]" }, "properties" : { "noteIndex" : 0 }, "schema" : "https://github.com/citation-style-language/schema/raw/master/csl-citation.json" }</w:instrText>
      </w:r>
      <w:r w:rsidR="00937797">
        <w:rPr>
          <w:lang w:eastAsia="x-none"/>
        </w:rPr>
        <w:fldChar w:fldCharType="separate"/>
      </w:r>
      <w:r w:rsidR="003D4CC6" w:rsidRPr="003D4CC6">
        <w:rPr>
          <w:noProof/>
          <w:lang w:eastAsia="x-none"/>
        </w:rPr>
        <w:t>[50]</w:t>
      </w:r>
      <w:r w:rsidR="00937797">
        <w:rPr>
          <w:lang w:eastAsia="x-none"/>
        </w:rPr>
        <w:fldChar w:fldCharType="end"/>
      </w:r>
      <w:r w:rsidR="00937797">
        <w:rPr>
          <w:lang w:eastAsia="x-none"/>
        </w:rPr>
        <w:t xml:space="preserve">. So, to the present day and the next evolution, known as the “Smart Classroom” this current period is a culmination of the two previous periods. The </w:t>
      </w:r>
      <w:r w:rsidR="0096724F">
        <w:rPr>
          <w:lang w:eastAsia="x-none"/>
        </w:rPr>
        <w:t xml:space="preserve">evolution sees the introduction of the “Internet of Things” (IoT), cloud computing and big data </w:t>
      </w:r>
      <w:r w:rsidR="0096724F">
        <w:rPr>
          <w:lang w:eastAsia="x-none"/>
        </w:rPr>
        <w:fldChar w:fldCharType="begin" w:fldLock="1"/>
      </w:r>
      <w:r w:rsidR="003D4CC6">
        <w:rPr>
          <w:lang w:eastAsia="x-none"/>
        </w:rPr>
        <w:instrText>ADDIN CSL_CITATION { "citationItems" : [ { "id" : "ITEM-1", "itemData" : { "DOI" : "10.1109/IE.2014.56", "ISBN" : "978-1-4799-2947-4", "author" : [ { "dropping-particle" : "", "family" : "Song", "given" : "Shuqiang", "non-dropping-particle" : "", "parse-names" : false, "suffix" : "" }, { "dropping-particle" : "", "family" : "Zhong", "given" : "Xiaoliu", "non-dropping-particle" : "", "parse-names" : false, "suffix" : "" }, { "dropping-particle" : "", "family" : "Li", "given" : "Haixia", "non-dropping-particle" : "", "parse-names" : false, "suffix" : "" }, { "dropping-particle" : "", "family" : "Du", "given" : "Jing", "non-dropping-particle" : "", "parse-names" : false, "suffix" : "" }, { "dropping-particle" : "", "family" : "Nie", "given" : "Fenghua", "non-dropping-particle" : "", "parse-names" : false, "suffix" : "" } ], "container-title" : "2014 International Conference on Intelligent Environments", "id" : "ITEM-1", "issued" : { "date-parts" : [ [ "2014", "6" ] ] }, "page" : "330-332", "publisher" : "IEEE", "title" : "Smart Classroom: From Conceptualization to Construction", "type" : "paper-conference" }, "uris" : [ "http://www.mendeley.com/documents/?uuid=e7d78f75-d0e5-387a-b8c8-7d0d7f87c209" ] } ], "mendeley" : { "formattedCitation" : "[50]", "plainTextFormattedCitation" : "[50]", "previouslyFormattedCitation" : "[50]" }, "properties" : { "noteIndex" : 0 }, "schema" : "https://github.com/citation-style-language/schema/raw/master/csl-citation.json" }</w:instrText>
      </w:r>
      <w:r w:rsidR="0096724F">
        <w:rPr>
          <w:lang w:eastAsia="x-none"/>
        </w:rPr>
        <w:fldChar w:fldCharType="separate"/>
      </w:r>
      <w:r w:rsidR="003D4CC6" w:rsidRPr="003D4CC6">
        <w:rPr>
          <w:noProof/>
          <w:lang w:eastAsia="x-none"/>
        </w:rPr>
        <w:t>[50]</w:t>
      </w:r>
      <w:r w:rsidR="0096724F">
        <w:rPr>
          <w:lang w:eastAsia="x-none"/>
        </w:rPr>
        <w:fldChar w:fldCharType="end"/>
      </w:r>
      <w:r w:rsidR="0096724F">
        <w:rPr>
          <w:lang w:eastAsia="x-none"/>
        </w:rPr>
        <w:t xml:space="preserve">. As the use of computing evolves to a mobile world and smart technologies the authors identify the smart classroom as a new trend. The use of smart applications, technology and management becoming </w:t>
      </w:r>
      <w:r w:rsidR="0096724F">
        <w:rPr>
          <w:lang w:eastAsia="x-none"/>
        </w:rPr>
        <w:lastRenderedPageBreak/>
        <w:t xml:space="preserve">the characteristics of the classroom of the future </w:t>
      </w:r>
      <w:r w:rsidR="0096724F">
        <w:rPr>
          <w:lang w:eastAsia="x-none"/>
        </w:rPr>
        <w:fldChar w:fldCharType="begin" w:fldLock="1"/>
      </w:r>
      <w:r w:rsidR="003D4CC6">
        <w:rPr>
          <w:lang w:eastAsia="x-none"/>
        </w:rPr>
        <w:instrText>ADDIN CSL_CITATION { "citationItems" : [ { "id" : "ITEM-1", "itemData" : { "DOI" : "10.1109/IE.2014.56", "ISBN" : "978-1-4799-2947-4", "author" : [ { "dropping-particle" : "", "family" : "Song", "given" : "Shuqiang", "non-dropping-particle" : "", "parse-names" : false, "suffix" : "" }, { "dropping-particle" : "", "family" : "Zhong", "given" : "Xiaoliu", "non-dropping-particle" : "", "parse-names" : false, "suffix" : "" }, { "dropping-particle" : "", "family" : "Li", "given" : "Haixia", "non-dropping-particle" : "", "parse-names" : false, "suffix" : "" }, { "dropping-particle" : "", "family" : "Du", "given" : "Jing", "non-dropping-particle" : "", "parse-names" : false, "suffix" : "" }, { "dropping-particle" : "", "family" : "Nie", "given" : "Fenghua", "non-dropping-particle" : "", "parse-names" : false, "suffix" : "" } ], "container-title" : "2014 International Conference on Intelligent Environments", "id" : "ITEM-1", "issued" : { "date-parts" : [ [ "2014", "6" ] ] }, "page" : "330-332", "publisher" : "IEEE", "title" : "Smart Classroom: From Conceptualization to Construction", "type" : "paper-conference" }, "uris" : [ "http://www.mendeley.com/documents/?uuid=e7d78f75-d0e5-387a-b8c8-7d0d7f87c209" ] } ], "mendeley" : { "formattedCitation" : "[50]", "plainTextFormattedCitation" : "[50]", "previouslyFormattedCitation" : "[50]" }, "properties" : { "noteIndex" : 0 }, "schema" : "https://github.com/citation-style-language/schema/raw/master/csl-citation.json" }</w:instrText>
      </w:r>
      <w:r w:rsidR="0096724F">
        <w:rPr>
          <w:lang w:eastAsia="x-none"/>
        </w:rPr>
        <w:fldChar w:fldCharType="separate"/>
      </w:r>
      <w:r w:rsidR="003D4CC6" w:rsidRPr="003D4CC6">
        <w:rPr>
          <w:noProof/>
          <w:lang w:eastAsia="x-none"/>
        </w:rPr>
        <w:t>[50]</w:t>
      </w:r>
      <w:r w:rsidR="0096724F">
        <w:rPr>
          <w:lang w:eastAsia="x-none"/>
        </w:rPr>
        <w:fldChar w:fldCharType="end"/>
      </w:r>
      <w:r w:rsidR="00156537">
        <w:rPr>
          <w:lang w:eastAsia="x-none"/>
        </w:rPr>
        <w:t xml:space="preserve">. </w:t>
      </w:r>
      <w:r w:rsidR="00A461BB">
        <w:rPr>
          <w:lang w:eastAsia="x-none"/>
        </w:rPr>
        <w:t xml:space="preserve">The second part of the paper </w:t>
      </w:r>
      <w:r w:rsidR="00156537">
        <w:rPr>
          <w:lang w:eastAsia="x-none"/>
        </w:rPr>
        <w:t>identif</w:t>
      </w:r>
      <w:r w:rsidR="00A461BB">
        <w:rPr>
          <w:lang w:eastAsia="x-none"/>
        </w:rPr>
        <w:t>ies</w:t>
      </w:r>
      <w:r w:rsidR="00156537">
        <w:rPr>
          <w:lang w:eastAsia="x-none"/>
        </w:rPr>
        <w:t xml:space="preserve"> what the needs and the concept of the smart classroom should be. It is quite clear from the research the authors will heavily rely on the internet and the cloud as a backbone for their proposal. Mentioning that an intelligent classroom should be able to operate in conjunction with the environment and learning experience.</w:t>
      </w:r>
      <w:r w:rsidR="00A461BB">
        <w:rPr>
          <w:lang w:eastAsia="x-none"/>
        </w:rPr>
        <w:t xml:space="preserve"> The third stage in this paper talks about the “iSMART” </w:t>
      </w:r>
      <w:r w:rsidR="00A461BB">
        <w:rPr>
          <w:lang w:eastAsia="x-none"/>
        </w:rPr>
        <w:fldChar w:fldCharType="begin" w:fldLock="1"/>
      </w:r>
      <w:r w:rsidR="003D4CC6">
        <w:rPr>
          <w:lang w:eastAsia="x-none"/>
        </w:rPr>
        <w:instrText>ADDIN CSL_CITATION { "citationItems" : [ { "id" : "ITEM-1", "itemData" : { "DOI" : "10.1109/IE.2014.56", "ISBN" : "978-1-4799-2947-4", "author" : [ { "dropping-particle" : "", "family" : "Song", "given" : "Shuqiang", "non-dropping-particle" : "", "parse-names" : false, "suffix" : "" }, { "dropping-particle" : "", "family" : "Zhong", "given" : "Xiaoliu", "non-dropping-particle" : "", "parse-names" : false, "suffix" : "" }, { "dropping-particle" : "", "family" : "Li", "given" : "Haixia", "non-dropping-particle" : "", "parse-names" : false, "suffix" : "" }, { "dropping-particle" : "", "family" : "Du", "given" : "Jing", "non-dropping-particle" : "", "parse-names" : false, "suffix" : "" }, { "dropping-particle" : "", "family" : "Nie", "given" : "Fenghua", "non-dropping-particle" : "", "parse-names" : false, "suffix" : "" } ], "container-title" : "2014 International Conference on Intelligent Environments", "id" : "ITEM-1", "issued" : { "date-parts" : [ [ "2014", "6" ] ] }, "page" : "330-332", "publisher" : "IEEE", "title" : "Smart Classroom: From Conceptualization to Construction", "type" : "paper-conference" }, "uris" : [ "http://www.mendeley.com/documents/?uuid=e7d78f75-d0e5-387a-b8c8-7d0d7f87c209" ] } ], "mendeley" : { "formattedCitation" : "[50]", "plainTextFormattedCitation" : "[50]", "previouslyFormattedCitation" : "[50]" }, "properties" : { "noteIndex" : 0 }, "schema" : "https://github.com/citation-style-language/schema/raw/master/csl-citation.json" }</w:instrText>
      </w:r>
      <w:r w:rsidR="00A461BB">
        <w:rPr>
          <w:lang w:eastAsia="x-none"/>
        </w:rPr>
        <w:fldChar w:fldCharType="separate"/>
      </w:r>
      <w:r w:rsidR="003D4CC6" w:rsidRPr="003D4CC6">
        <w:rPr>
          <w:noProof/>
          <w:lang w:eastAsia="x-none"/>
        </w:rPr>
        <w:t>[50]</w:t>
      </w:r>
      <w:r w:rsidR="00A461BB">
        <w:rPr>
          <w:lang w:eastAsia="x-none"/>
        </w:rPr>
        <w:fldChar w:fldCharType="end"/>
      </w:r>
      <w:r w:rsidR="00A461BB">
        <w:rPr>
          <w:lang w:eastAsia="x-none"/>
        </w:rPr>
        <w:t xml:space="preserve"> concept which links together the smart approach with the infrastructure. This development consists of six distinct approaches, infrastructure, network sensor, central management, augmented reality, real-time recording, and ubiquitous technology </w:t>
      </w:r>
      <w:r w:rsidR="00A461BB">
        <w:rPr>
          <w:lang w:eastAsia="x-none"/>
        </w:rPr>
        <w:fldChar w:fldCharType="begin" w:fldLock="1"/>
      </w:r>
      <w:r w:rsidR="003D4CC6">
        <w:rPr>
          <w:lang w:eastAsia="x-none"/>
        </w:rPr>
        <w:instrText>ADDIN CSL_CITATION { "citationItems" : [ { "id" : "ITEM-1", "itemData" : { "DOI" : "10.1109/IE.2014.56", "ISBN" : "978-1-4799-2947-4", "author" : [ { "dropping-particle" : "", "family" : "Song", "given" : "Shuqiang", "non-dropping-particle" : "", "parse-names" : false, "suffix" : "" }, { "dropping-particle" : "", "family" : "Zhong", "given" : "Xiaoliu", "non-dropping-particle" : "", "parse-names" : false, "suffix" : "" }, { "dropping-particle" : "", "family" : "Li", "given" : "Haixia", "non-dropping-particle" : "", "parse-names" : false, "suffix" : "" }, { "dropping-particle" : "", "family" : "Du", "given" : "Jing", "non-dropping-particle" : "", "parse-names" : false, "suffix" : "" }, { "dropping-particle" : "", "family" : "Nie", "given" : "Fenghua", "non-dropping-particle" : "", "parse-names" : false, "suffix" : "" } ], "container-title" : "2014 International Conference on Intelligent Environments", "id" : "ITEM-1", "issued" : { "date-parts" : [ [ "2014", "6" ] ] }, "page" : "330-332", "publisher" : "IEEE", "title" : "Smart Classroom: From Conceptualization to Construction", "type" : "paper-conference" }, "uris" : [ "http://www.mendeley.com/documents/?uuid=e7d78f75-d0e5-387a-b8c8-7d0d7f87c209" ] } ], "mendeley" : { "formattedCitation" : "[50]", "plainTextFormattedCitation" : "[50]", "previouslyFormattedCitation" : "[50]" }, "properties" : { "noteIndex" : 0 }, "schema" : "https://github.com/citation-style-language/schema/raw/master/csl-citation.json" }</w:instrText>
      </w:r>
      <w:r w:rsidR="00A461BB">
        <w:rPr>
          <w:lang w:eastAsia="x-none"/>
        </w:rPr>
        <w:fldChar w:fldCharType="separate"/>
      </w:r>
      <w:r w:rsidR="003D4CC6" w:rsidRPr="003D4CC6">
        <w:rPr>
          <w:noProof/>
          <w:lang w:eastAsia="x-none"/>
        </w:rPr>
        <w:t>[50]</w:t>
      </w:r>
      <w:r w:rsidR="00A461BB">
        <w:rPr>
          <w:lang w:eastAsia="x-none"/>
        </w:rPr>
        <w:fldChar w:fldCharType="end"/>
      </w:r>
      <w:r w:rsidR="00F10EC2">
        <w:rPr>
          <w:lang w:eastAsia="x-none"/>
        </w:rPr>
        <w:t xml:space="preserve"> as seen in figure 2.21</w:t>
      </w:r>
    </w:p>
    <w:p w14:paraId="49C37EBA" w14:textId="4BFE6D18" w:rsidR="00A461BB" w:rsidRDefault="00A461BB" w:rsidP="00A461BB">
      <w:pPr>
        <w:spacing w:line="240" w:lineRule="auto"/>
        <w:jc w:val="center"/>
        <w:rPr>
          <w:lang w:eastAsia="x-none"/>
        </w:rPr>
      </w:pPr>
      <w:r>
        <w:rPr>
          <w:noProof/>
        </w:rPr>
        <w:drawing>
          <wp:inline distT="0" distB="0" distL="0" distR="0" wp14:anchorId="07876B00" wp14:editId="6B8BFA97">
            <wp:extent cx="4979670" cy="4496925"/>
            <wp:effectExtent l="0" t="0" r="0" b="0"/>
            <wp:docPr id="2326" name="Picture 2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26" name="iSMART model.PNG"/>
                    <pic:cNvPicPr/>
                  </pic:nvPicPr>
                  <pic:blipFill>
                    <a:blip r:embed="rId39">
                      <a:extLst>
                        <a:ext uri="{28A0092B-C50C-407E-A947-70E740481C1C}">
                          <a14:useLocalDpi xmlns:a14="http://schemas.microsoft.com/office/drawing/2010/main" val="0"/>
                        </a:ext>
                      </a:extLst>
                    </a:blip>
                    <a:stretch>
                      <a:fillRect/>
                    </a:stretch>
                  </pic:blipFill>
                  <pic:spPr>
                    <a:xfrm>
                      <a:off x="0" y="0"/>
                      <a:ext cx="5011611" cy="4525769"/>
                    </a:xfrm>
                    <a:prstGeom prst="rect">
                      <a:avLst/>
                    </a:prstGeom>
                  </pic:spPr>
                </pic:pic>
              </a:graphicData>
            </a:graphic>
          </wp:inline>
        </w:drawing>
      </w:r>
    </w:p>
    <w:p w14:paraId="7AAC0E1A" w14:textId="013D3160" w:rsidR="00A461BB" w:rsidRDefault="00A461BB" w:rsidP="00A461BB">
      <w:pPr>
        <w:pStyle w:val="Caption"/>
        <w:rPr>
          <w:lang w:eastAsia="x-none"/>
        </w:rPr>
      </w:pPr>
      <w:bookmarkStart w:id="282" w:name="_Toc480950038"/>
      <w:bookmarkStart w:id="283" w:name="_Toc480884918"/>
      <w:r>
        <w:t xml:space="preserve">Figure </w:t>
      </w:r>
      <w:r w:rsidR="00D520E3">
        <w:fldChar w:fldCharType="begin"/>
      </w:r>
      <w:r w:rsidR="00D520E3">
        <w:instrText xml:space="preserve"> STYLEREF 1 \s </w:instrText>
      </w:r>
      <w:r w:rsidR="00D520E3">
        <w:fldChar w:fldCharType="separate"/>
      </w:r>
      <w:r w:rsidR="00D520E3">
        <w:rPr>
          <w:noProof/>
        </w:rPr>
        <w:t>2</w:t>
      </w:r>
      <w:r w:rsidR="00D520E3">
        <w:fldChar w:fldCharType="end"/>
      </w:r>
      <w:r w:rsidR="00D520E3">
        <w:t>.</w:t>
      </w:r>
      <w:r w:rsidR="00D520E3">
        <w:fldChar w:fldCharType="begin"/>
      </w:r>
      <w:r w:rsidR="00D520E3">
        <w:instrText xml:space="preserve"> SEQ Figure \* ARABIC \s 1 </w:instrText>
      </w:r>
      <w:r w:rsidR="00D520E3">
        <w:fldChar w:fldCharType="separate"/>
      </w:r>
      <w:r w:rsidR="00D520E3">
        <w:rPr>
          <w:noProof/>
        </w:rPr>
        <w:t>21</w:t>
      </w:r>
      <w:r w:rsidR="00D520E3">
        <w:fldChar w:fldCharType="end"/>
      </w:r>
      <w:r>
        <w:t xml:space="preserve"> – iSMART model </w:t>
      </w:r>
      <w:r>
        <w:fldChar w:fldCharType="begin" w:fldLock="1"/>
      </w:r>
      <w:r w:rsidR="003D4CC6">
        <w:instrText>ADDIN CSL_CITATION { "citationItems" : [ { "id" : "ITEM-1", "itemData" : { "DOI" : "10.1109/IE.2014.56", "ISBN" : "978-1-4799-2947-4", "author" : [ { "dropping-particle" : "", "family" : "Song", "given" : "Shuqiang", "non-dropping-particle" : "", "parse-names" : false, "suffix" : "" }, { "dropping-particle" : "", "family" : "Zhong", "given" : "Xiaoliu", "non-dropping-particle" : "", "parse-names" : false, "suffix" : "" }, { "dropping-particle" : "", "family" : "Li", "given" : "Haixia", "non-dropping-particle" : "", "parse-names" : false, "suffix" : "" }, { "dropping-particle" : "", "family" : "Du", "given" : "Jing", "non-dropping-particle" : "", "parse-names" : false, "suffix" : "" }, { "dropping-particle" : "", "family" : "Nie", "given" : "Fenghua", "non-dropping-particle" : "", "parse-names" : false, "suffix" : "" } ], "container-title" : "2014 International Conference on Intelligent Environments", "id" : "ITEM-1", "issued" : { "date-parts" : [ [ "2014", "6" ] ] }, "page" : "330-332", "publisher" : "IEEE", "title" : "Smart Classroom: From Conceptualization to Construction", "type" : "paper-conference" }, "uris" : [ "http://www.mendeley.com/documents/?uuid=e7d78f75-d0e5-387a-b8c8-7d0d7f87c209" ] } ], "mendeley" : { "formattedCitation" : "[50]", "plainTextFormattedCitation" : "[50]", "previouslyFormattedCitation" : "[50]" }, "properties" : { "noteIndex" : 0 }, "schema" : "https://github.com/citation-style-language/schema/raw/master/csl-citation.json" }</w:instrText>
      </w:r>
      <w:r>
        <w:fldChar w:fldCharType="separate"/>
      </w:r>
      <w:bookmarkEnd w:id="283"/>
      <w:r w:rsidR="003D4CC6" w:rsidRPr="003D4CC6">
        <w:rPr>
          <w:b w:val="0"/>
          <w:noProof/>
        </w:rPr>
        <w:t>[50]</w:t>
      </w:r>
      <w:bookmarkEnd w:id="282"/>
      <w:r>
        <w:fldChar w:fldCharType="end"/>
      </w:r>
    </w:p>
    <w:p w14:paraId="38B52B25" w14:textId="401234A9" w:rsidR="00047B66" w:rsidRDefault="00047B66" w:rsidP="00156B4B">
      <w:pPr>
        <w:rPr>
          <w:lang w:eastAsia="x-none"/>
        </w:rPr>
      </w:pPr>
      <w:r>
        <w:rPr>
          <w:lang w:eastAsia="x-none"/>
        </w:rPr>
        <w:t xml:space="preserve">When breaking down the model the authors explain that the infrastructure element looks at the objects contained within the classroom, tables, chairs, lighting and power supply. It is consider that the utilisation of the space will conform to allow the maximum usage of the physical space so that the environmental systems can </w:t>
      </w:r>
      <w:r>
        <w:rPr>
          <w:lang w:eastAsia="x-none"/>
        </w:rPr>
        <w:lastRenderedPageBreak/>
        <w:t xml:space="preserve">be installed with a view to reducing the overall economic impact to the university </w:t>
      </w:r>
      <w:r>
        <w:rPr>
          <w:lang w:eastAsia="x-none"/>
        </w:rPr>
        <w:fldChar w:fldCharType="begin" w:fldLock="1"/>
      </w:r>
      <w:r w:rsidR="003D4CC6">
        <w:rPr>
          <w:lang w:eastAsia="x-none"/>
        </w:rPr>
        <w:instrText>ADDIN CSL_CITATION { "citationItems" : [ { "id" : "ITEM-1", "itemData" : { "DOI" : "10.1109/IE.2014.56", "ISBN" : "978-1-4799-2947-4", "author" : [ { "dropping-particle" : "", "family" : "Song", "given" : "Shuqiang", "non-dropping-particle" : "", "parse-names" : false, "suffix" : "" }, { "dropping-particle" : "", "family" : "Zhong", "given" : "Xiaoliu", "non-dropping-particle" : "", "parse-names" : false, "suffix" : "" }, { "dropping-particle" : "", "family" : "Li", "given" : "Haixia", "non-dropping-particle" : "", "parse-names" : false, "suffix" : "" }, { "dropping-particle" : "", "family" : "Du", "given" : "Jing", "non-dropping-particle" : "", "parse-names" : false, "suffix" : "" }, { "dropping-particle" : "", "family" : "Nie", "given" : "Fenghua", "non-dropping-particle" : "", "parse-names" : false, "suffix" : "" } ], "container-title" : "2014 International Conference on Intelligent Environments", "id" : "ITEM-1", "issued" : { "date-parts" : [ [ "2014", "6" ] ] }, "page" : "330-332", "publisher" : "IEEE", "title" : "Smart Classroom: From Conceptualization to Construction", "type" : "paper-conference" }, "uris" : [ "http://www.mendeley.com/documents/?uuid=e7d78f75-d0e5-387a-b8c8-7d0d7f87c209" ] } ], "mendeley" : { "formattedCitation" : "[50]", "plainTextFormattedCitation" : "[50]", "previouslyFormattedCitation" : "[50]" }, "properties" : { "noteIndex" : 0 }, "schema" : "https://github.com/citation-style-language/schema/raw/master/csl-citation.json" }</w:instrText>
      </w:r>
      <w:r>
        <w:rPr>
          <w:lang w:eastAsia="x-none"/>
        </w:rPr>
        <w:fldChar w:fldCharType="separate"/>
      </w:r>
      <w:r w:rsidR="003D4CC6" w:rsidRPr="003D4CC6">
        <w:rPr>
          <w:noProof/>
          <w:lang w:eastAsia="x-none"/>
        </w:rPr>
        <w:t>[50]</w:t>
      </w:r>
      <w:r>
        <w:rPr>
          <w:lang w:eastAsia="x-none"/>
        </w:rPr>
        <w:fldChar w:fldCharType="end"/>
      </w:r>
      <w:r>
        <w:rPr>
          <w:lang w:eastAsia="x-none"/>
        </w:rPr>
        <w:t>.</w:t>
      </w:r>
    </w:p>
    <w:p w14:paraId="61750E67" w14:textId="75D8EC3B" w:rsidR="00A461BB" w:rsidRDefault="00047B66" w:rsidP="00156B4B">
      <w:pPr>
        <w:rPr>
          <w:lang w:eastAsia="x-none"/>
        </w:rPr>
      </w:pPr>
      <w:r>
        <w:rPr>
          <w:lang w:eastAsia="x-none"/>
        </w:rPr>
        <w:t xml:space="preserve">Moving onto the second part of the model the network sensors, it is unclear as to whether the proposal suggests that they will be either wired or wireless. However, the sensors will provide “Network Access Control” (NAC), RFID, and a “Human Recognition System” (HRS) </w:t>
      </w:r>
      <w:r>
        <w:rPr>
          <w:lang w:eastAsia="x-none"/>
        </w:rPr>
        <w:fldChar w:fldCharType="begin" w:fldLock="1"/>
      </w:r>
      <w:r w:rsidR="003D4CC6">
        <w:rPr>
          <w:lang w:eastAsia="x-none"/>
        </w:rPr>
        <w:instrText>ADDIN CSL_CITATION { "citationItems" : [ { "id" : "ITEM-1", "itemData" : { "DOI" : "10.1109/IE.2014.56", "ISBN" : "978-1-4799-2947-4", "author" : [ { "dropping-particle" : "", "family" : "Song", "given" : "Shuqiang", "non-dropping-particle" : "", "parse-names" : false, "suffix" : "" }, { "dropping-particle" : "", "family" : "Zhong", "given" : "Xiaoliu", "non-dropping-particle" : "", "parse-names" : false, "suffix" : "" }, { "dropping-particle" : "", "family" : "Li", "given" : "Haixia", "non-dropping-particle" : "", "parse-names" : false, "suffix" : "" }, { "dropping-particle" : "", "family" : "Du", "given" : "Jing", "non-dropping-particle" : "", "parse-names" : false, "suffix" : "" }, { "dropping-particle" : "", "family" : "Nie", "given" : "Fenghua", "non-dropping-particle" : "", "parse-names" : false, "suffix" : "" } ], "container-title" : "2014 International Conference on Intelligent Environments", "id" : "ITEM-1", "issued" : { "date-parts" : [ [ "2014", "6" ] ] }, "page" : "330-332", "publisher" : "IEEE", "title" : "Smart Classroom: From Conceptualization to Construction", "type" : "paper-conference" }, "uris" : [ "http://www.mendeley.com/documents/?uuid=e7d78f75-d0e5-387a-b8c8-7d0d7f87c209" ] } ], "mendeley" : { "formattedCitation" : "[50]", "plainTextFormattedCitation" : "[50]", "previouslyFormattedCitation" : "[50]" }, "properties" : { "noteIndex" : 0 }, "schema" : "https://github.com/citation-style-language/schema/raw/master/csl-citation.json" }</w:instrText>
      </w:r>
      <w:r>
        <w:rPr>
          <w:lang w:eastAsia="x-none"/>
        </w:rPr>
        <w:fldChar w:fldCharType="separate"/>
      </w:r>
      <w:r w:rsidR="003D4CC6" w:rsidRPr="003D4CC6">
        <w:rPr>
          <w:noProof/>
          <w:lang w:eastAsia="x-none"/>
        </w:rPr>
        <w:t>[50]</w:t>
      </w:r>
      <w:r>
        <w:rPr>
          <w:lang w:eastAsia="x-none"/>
        </w:rPr>
        <w:fldChar w:fldCharType="end"/>
      </w:r>
      <w:r>
        <w:rPr>
          <w:lang w:eastAsia="x-none"/>
        </w:rPr>
        <w:t xml:space="preserve">. </w:t>
      </w:r>
      <w:r w:rsidR="001D0E12">
        <w:rPr>
          <w:lang w:eastAsia="x-none"/>
        </w:rPr>
        <w:t xml:space="preserve">The central management system is an integral part of the iSMART system. Having the ability to monitor the environment, power consumption, and the activities within a classroom. Acting as the main brain of the operation it can analyse the software, hardware and internet usage to ensure that the classroom is performing efficiently </w:t>
      </w:r>
      <w:r w:rsidR="001D0E12">
        <w:rPr>
          <w:lang w:eastAsia="x-none"/>
        </w:rPr>
        <w:fldChar w:fldCharType="begin" w:fldLock="1"/>
      </w:r>
      <w:r w:rsidR="003D4CC6">
        <w:rPr>
          <w:lang w:eastAsia="x-none"/>
        </w:rPr>
        <w:instrText>ADDIN CSL_CITATION { "citationItems" : [ { "id" : "ITEM-1", "itemData" : { "DOI" : "10.1109/IE.2014.56", "ISBN" : "978-1-4799-2947-4", "author" : [ { "dropping-particle" : "", "family" : "Song", "given" : "Shuqiang", "non-dropping-particle" : "", "parse-names" : false, "suffix" : "" }, { "dropping-particle" : "", "family" : "Zhong", "given" : "Xiaoliu", "non-dropping-particle" : "", "parse-names" : false, "suffix" : "" }, { "dropping-particle" : "", "family" : "Li", "given" : "Haixia", "non-dropping-particle" : "", "parse-names" : false, "suffix" : "" }, { "dropping-particle" : "", "family" : "Du", "given" : "Jing", "non-dropping-particle" : "", "parse-names" : false, "suffix" : "" }, { "dropping-particle" : "", "family" : "Nie", "given" : "Fenghua", "non-dropping-particle" : "", "parse-names" : false, "suffix" : "" } ], "container-title" : "2014 International Conference on Intelligent Environments", "id" : "ITEM-1", "issued" : { "date-parts" : [ [ "2014", "6" ] ] }, "page" : "330-332", "publisher" : "IEEE", "title" : "Smart Classroom: From Conceptualization to Construction", "type" : "paper-conference" }, "uris" : [ "http://www.mendeley.com/documents/?uuid=e7d78f75-d0e5-387a-b8c8-7d0d7f87c209" ] } ], "mendeley" : { "formattedCitation" : "[50]", "plainTextFormattedCitation" : "[50]", "previouslyFormattedCitation" : "[50]" }, "properties" : { "noteIndex" : 0 }, "schema" : "https://github.com/citation-style-language/schema/raw/master/csl-citation.json" }</w:instrText>
      </w:r>
      <w:r w:rsidR="001D0E12">
        <w:rPr>
          <w:lang w:eastAsia="x-none"/>
        </w:rPr>
        <w:fldChar w:fldCharType="separate"/>
      </w:r>
      <w:r w:rsidR="003D4CC6" w:rsidRPr="003D4CC6">
        <w:rPr>
          <w:noProof/>
          <w:lang w:eastAsia="x-none"/>
        </w:rPr>
        <w:t>[50]</w:t>
      </w:r>
      <w:r w:rsidR="001D0E12">
        <w:rPr>
          <w:lang w:eastAsia="x-none"/>
        </w:rPr>
        <w:fldChar w:fldCharType="end"/>
      </w:r>
      <w:r w:rsidR="001D0E12">
        <w:rPr>
          <w:lang w:eastAsia="x-none"/>
        </w:rPr>
        <w:t xml:space="preserve">. It is slightly clouded as to what the augmented reality actually does, </w:t>
      </w:r>
      <w:r w:rsidR="001D0E12" w:rsidRPr="001D0E12">
        <w:rPr>
          <w:lang w:eastAsia="x-none"/>
        </w:rPr>
        <w:t>Shuqiang</w:t>
      </w:r>
      <w:r w:rsidR="001D0E12">
        <w:rPr>
          <w:lang w:eastAsia="x-none"/>
        </w:rPr>
        <w:t xml:space="preserve"> et al (2014) states:</w:t>
      </w:r>
    </w:p>
    <w:p w14:paraId="759C16F0" w14:textId="1754B8E3" w:rsidR="001D0E12" w:rsidRDefault="001D0E12" w:rsidP="001D0E12">
      <w:pPr>
        <w:ind w:left="720"/>
        <w:rPr>
          <w:lang w:eastAsia="x-none"/>
        </w:rPr>
      </w:pPr>
      <w:r>
        <w:rPr>
          <w:i/>
          <w:lang w:eastAsia="x-none"/>
        </w:rPr>
        <w:t>“</w:t>
      </w:r>
      <w:r w:rsidRPr="001D0E12">
        <w:rPr>
          <w:i/>
          <w:lang w:eastAsia="x-none"/>
        </w:rPr>
        <w:t xml:space="preserve">The augmented reality module embodies sub-systems of interactive demonstration, networked video conference and wearable computing. Through the wearable computing system, the physical environment and the virtual environment are seamlessly connected </w:t>
      </w:r>
      <w:r w:rsidRPr="001D0E12">
        <w:rPr>
          <w:i/>
          <w:lang w:eastAsia="x-none"/>
        </w:rPr>
        <w:fldChar w:fldCharType="begin" w:fldLock="1"/>
      </w:r>
      <w:r w:rsidR="003D4CC6">
        <w:rPr>
          <w:i/>
          <w:lang w:eastAsia="x-none"/>
        </w:rPr>
        <w:instrText>ADDIN CSL_CITATION { "citationItems" : [ { "id" : "ITEM-1", "itemData" : { "DOI" : "10.1109/IE.2014.56", "ISBN" : "978-1-4799-2947-4", "author" : [ { "dropping-particle" : "", "family" : "Song", "given" : "Shuqiang", "non-dropping-particle" : "", "parse-names" : false, "suffix" : "" }, { "dropping-particle" : "", "family" : "Zhong", "given" : "Xiaoliu", "non-dropping-particle" : "", "parse-names" : false, "suffix" : "" }, { "dropping-particle" : "", "family" : "Li", "given" : "Haixia", "non-dropping-particle" : "", "parse-names" : false, "suffix" : "" }, { "dropping-particle" : "", "family" : "Du", "given" : "Jing", "non-dropping-particle" : "", "parse-names" : false, "suffix" : "" }, { "dropping-particle" : "", "family" : "Nie", "given" : "Fenghua", "non-dropping-particle" : "", "parse-names" : false, "suffix" : "" } ], "container-title" : "2014 International Conference on Intelligent Environments", "id" : "ITEM-1", "issued" : { "date-parts" : [ [ "2014", "6" ] ] }, "page" : "330-332", "publisher" : "IEEE", "title" : "Smart Classroom: From Conceptualization to Construction", "type" : "paper-conference" }, "uris" : [ "http://www.mendeley.com/documents/?uuid=e7d78f75-d0e5-387a-b8c8-7d0d7f87c209" ] } ], "mendeley" : { "formattedCitation" : "[50]", "plainTextFormattedCitation" : "[50]", "previouslyFormattedCitation" : "[50]" }, "properties" : { "noteIndex" : 0 }, "schema" : "https://github.com/citation-style-language/schema/raw/master/csl-citation.json" }</w:instrText>
      </w:r>
      <w:r w:rsidRPr="001D0E12">
        <w:rPr>
          <w:i/>
          <w:lang w:eastAsia="x-none"/>
        </w:rPr>
        <w:fldChar w:fldCharType="separate"/>
      </w:r>
      <w:r w:rsidR="003D4CC6" w:rsidRPr="003D4CC6">
        <w:rPr>
          <w:noProof/>
          <w:lang w:eastAsia="x-none"/>
        </w:rPr>
        <w:t>[50]</w:t>
      </w:r>
      <w:r w:rsidRPr="001D0E12">
        <w:rPr>
          <w:i/>
          <w:lang w:eastAsia="x-none"/>
        </w:rPr>
        <w:fldChar w:fldCharType="end"/>
      </w:r>
      <w:r>
        <w:rPr>
          <w:i/>
          <w:lang w:eastAsia="x-none"/>
        </w:rPr>
        <w:t>”</w:t>
      </w:r>
    </w:p>
    <w:p w14:paraId="7385D92D" w14:textId="68AC3CB6" w:rsidR="001D0E12" w:rsidRDefault="001D0E12" w:rsidP="001D0E12">
      <w:pPr>
        <w:rPr>
          <w:lang w:eastAsia="x-none"/>
        </w:rPr>
      </w:pPr>
      <w:r>
        <w:rPr>
          <w:lang w:eastAsia="x-none"/>
        </w:rPr>
        <w:t>After reading this statement I feel that this could have been covered comfortably in the network sensors module</w:t>
      </w:r>
      <w:r w:rsidR="001903EB">
        <w:rPr>
          <w:lang w:eastAsia="x-none"/>
        </w:rPr>
        <w:t xml:space="preserve">, most wearable technology operates currently through Bluetooth or Wi-Fi as previously discussed in this chapter. The real-time recording element offers a student the option of accessing a lecture being broadcast live or previously recorded. With lectures being recorded both student and academic staff can access to create a working module of content, recording responses and lecturer interactions </w:t>
      </w:r>
      <w:r w:rsidR="001903EB">
        <w:rPr>
          <w:lang w:eastAsia="x-none"/>
        </w:rPr>
        <w:fldChar w:fldCharType="begin" w:fldLock="1"/>
      </w:r>
      <w:r w:rsidR="003D4CC6">
        <w:rPr>
          <w:lang w:eastAsia="x-none"/>
        </w:rPr>
        <w:instrText>ADDIN CSL_CITATION { "citationItems" : [ { "id" : "ITEM-1", "itemData" : { "DOI" : "10.1109/IE.2014.56", "ISBN" : "978-1-4799-2947-4", "author" : [ { "dropping-particle" : "", "family" : "Song", "given" : "Shuqiang", "non-dropping-particle" : "", "parse-names" : false, "suffix" : "" }, { "dropping-particle" : "", "family" : "Zhong", "given" : "Xiaoliu", "non-dropping-particle" : "", "parse-names" : false, "suffix" : "" }, { "dropping-particle" : "", "family" : "Li", "given" : "Haixia", "non-dropping-particle" : "", "parse-names" : false, "suffix" : "" }, { "dropping-particle" : "", "family" : "Du", "given" : "Jing", "non-dropping-particle" : "", "parse-names" : false, "suffix" : "" }, { "dropping-particle" : "", "family" : "Nie", "given" : "Fenghua", "non-dropping-particle" : "", "parse-names" : false, "suffix" : "" } ], "container-title" : "2014 International Conference on Intelligent Environments", "id" : "ITEM-1", "issued" : { "date-parts" : [ [ "2014", "6" ] ] }, "page" : "330-332", "publisher" : "IEEE", "title" : "Smart Classroom: From Conceptualization to Construction", "type" : "paper-conference" }, "uris" : [ "http://www.mendeley.com/documents/?uuid=e7d78f75-d0e5-387a-b8c8-7d0d7f87c209" ] } ], "mendeley" : { "formattedCitation" : "[50]", "plainTextFormattedCitation" : "[50]", "previouslyFormattedCitation" : "[50]" }, "properties" : { "noteIndex" : 0 }, "schema" : "https://github.com/citation-style-language/schema/raw/master/csl-citation.json" }</w:instrText>
      </w:r>
      <w:r w:rsidR="001903EB">
        <w:rPr>
          <w:lang w:eastAsia="x-none"/>
        </w:rPr>
        <w:fldChar w:fldCharType="separate"/>
      </w:r>
      <w:r w:rsidR="003D4CC6" w:rsidRPr="003D4CC6">
        <w:rPr>
          <w:noProof/>
          <w:lang w:eastAsia="x-none"/>
        </w:rPr>
        <w:t>[50]</w:t>
      </w:r>
      <w:r w:rsidR="001903EB">
        <w:rPr>
          <w:lang w:eastAsia="x-none"/>
        </w:rPr>
        <w:fldChar w:fldCharType="end"/>
      </w:r>
      <w:r w:rsidR="001903EB">
        <w:rPr>
          <w:lang w:eastAsia="x-none"/>
        </w:rPr>
        <w:t>. The final element in the model is the ubiquitous technology which will focus on the cloud computing aspect of “bring your own device” (BYOD)</w:t>
      </w:r>
      <w:r w:rsidR="00A857BD">
        <w:rPr>
          <w:lang w:eastAsia="x-none"/>
        </w:rPr>
        <w:t xml:space="preserve">. It will also include the resources within the university Wi-Fi, internet and applications </w:t>
      </w:r>
      <w:r w:rsidR="00A857BD">
        <w:rPr>
          <w:lang w:eastAsia="x-none"/>
        </w:rPr>
        <w:fldChar w:fldCharType="begin" w:fldLock="1"/>
      </w:r>
      <w:r w:rsidR="003D4CC6">
        <w:rPr>
          <w:lang w:eastAsia="x-none"/>
        </w:rPr>
        <w:instrText>ADDIN CSL_CITATION { "citationItems" : [ { "id" : "ITEM-1", "itemData" : { "DOI" : "10.1109/IE.2014.56", "ISBN" : "978-1-4799-2947-4", "author" : [ { "dropping-particle" : "", "family" : "Song", "given" : "Shuqiang", "non-dropping-particle" : "", "parse-names" : false, "suffix" : "" }, { "dropping-particle" : "", "family" : "Zhong", "given" : "Xiaoliu", "non-dropping-particle" : "", "parse-names" : false, "suffix" : "" }, { "dropping-particle" : "", "family" : "Li", "given" : "Haixia", "non-dropping-particle" : "", "parse-names" : false, "suffix" : "" }, { "dropping-particle" : "", "family" : "Du", "given" : "Jing", "non-dropping-particle" : "", "parse-names" : false, "suffix" : "" }, { "dropping-particle" : "", "family" : "Nie", "given" : "Fenghua", "non-dropping-particle" : "", "parse-names" : false, "suffix" : "" } ], "container-title" : "2014 International Conference on Intelligent Environments", "id" : "ITEM-1", "issued" : { "date-parts" : [ [ "2014", "6" ] ] }, "page" : "330-332", "publisher" : "IEEE", "title" : "Smart Classroom: From Conceptualization to Construction", "type" : "paper-conference" }, "uris" : [ "http://www.mendeley.com/documents/?uuid=e7d78f75-d0e5-387a-b8c8-7d0d7f87c209" ] } ], "mendeley" : { "formattedCitation" : "[50]", "plainTextFormattedCitation" : "[50]", "previouslyFormattedCitation" : "[50]" }, "properties" : { "noteIndex" : 0 }, "schema" : "https://github.com/citation-style-language/schema/raw/master/csl-citation.json" }</w:instrText>
      </w:r>
      <w:r w:rsidR="00A857BD">
        <w:rPr>
          <w:lang w:eastAsia="x-none"/>
        </w:rPr>
        <w:fldChar w:fldCharType="separate"/>
      </w:r>
      <w:r w:rsidR="003D4CC6" w:rsidRPr="003D4CC6">
        <w:rPr>
          <w:noProof/>
          <w:lang w:eastAsia="x-none"/>
        </w:rPr>
        <w:t>[50]</w:t>
      </w:r>
      <w:r w:rsidR="00A857BD">
        <w:rPr>
          <w:lang w:eastAsia="x-none"/>
        </w:rPr>
        <w:fldChar w:fldCharType="end"/>
      </w:r>
      <w:r w:rsidR="00A857BD">
        <w:rPr>
          <w:lang w:eastAsia="x-none"/>
        </w:rPr>
        <w:t>.</w:t>
      </w:r>
    </w:p>
    <w:p w14:paraId="21DCA09F" w14:textId="50505203" w:rsidR="00562949" w:rsidRDefault="00A857BD" w:rsidP="001D0E12">
      <w:pPr>
        <w:rPr>
          <w:lang w:eastAsia="x-none"/>
        </w:rPr>
      </w:pPr>
      <w:r>
        <w:rPr>
          <w:lang w:eastAsia="x-none"/>
        </w:rPr>
        <w:t xml:space="preserve">At this point the paper moves to the physical deployment of the case study and it discusses the requirements with regards to the lecture theatre. The initial construction will be a seventy-seated fan-shaped lecture room. Although not previously mentioned in the paper the requirement for the room to have acoustic reverberation and a sound insulation coefficient </w:t>
      </w:r>
      <w:r>
        <w:rPr>
          <w:lang w:eastAsia="x-none"/>
        </w:rPr>
        <w:fldChar w:fldCharType="begin" w:fldLock="1"/>
      </w:r>
      <w:r w:rsidR="003D4CC6">
        <w:rPr>
          <w:lang w:eastAsia="x-none"/>
        </w:rPr>
        <w:instrText>ADDIN CSL_CITATION { "citationItems" : [ { "id" : "ITEM-1", "itemData" : { "DOI" : "10.1109/IE.2014.56", "ISBN" : "978-1-4799-2947-4", "author" : [ { "dropping-particle" : "", "family" : "Song", "given" : "Shuqiang", "non-dropping-particle" : "", "parse-names" : false, "suffix" : "" }, { "dropping-particle" : "", "family" : "Zhong", "given" : "Xiaoliu", "non-dropping-particle" : "", "parse-names" : false, "suffix" : "" }, { "dropping-particle" : "", "family" : "Li", "given" : "Haixia", "non-dropping-particle" : "", "parse-names" : false, "suffix" : "" }, { "dropping-particle" : "", "family" : "Du", "given" : "Jing", "non-dropping-particle" : "", "parse-names" : false, "suffix" : "" }, { "dropping-particle" : "", "family" : "Nie", "given" : "Fenghua", "non-dropping-particle" : "", "parse-names" : false, "suffix" : "" } ], "container-title" : "2014 International Conference on Intelligent Environments", "id" : "ITEM-1", "issued" : { "date-parts" : [ [ "2014", "6" ] ] }, "page" : "330-332", "publisher" : "IEEE", "title" : "Smart Classroom: From Conceptualization to Construction", "type" : "paper-conference" }, "uris" : [ "http://www.mendeley.com/documents/?uuid=e7d78f75-d0e5-387a-b8c8-7d0d7f87c209" ] } ], "mendeley" : { "formattedCitation" : "[50]", "plainTextFormattedCitation" : "[50]", "previouslyFormattedCitation" : "[50]" }, "properties" : { "noteIndex" : 0 }, "schema" : "https://github.com/citation-style-language/schema/raw/master/csl-citation.json" }</w:instrText>
      </w:r>
      <w:r>
        <w:rPr>
          <w:lang w:eastAsia="x-none"/>
        </w:rPr>
        <w:fldChar w:fldCharType="separate"/>
      </w:r>
      <w:r w:rsidR="003D4CC6" w:rsidRPr="003D4CC6">
        <w:rPr>
          <w:noProof/>
          <w:lang w:eastAsia="x-none"/>
        </w:rPr>
        <w:t>[50]</w:t>
      </w:r>
      <w:r>
        <w:rPr>
          <w:lang w:eastAsia="x-none"/>
        </w:rPr>
        <w:fldChar w:fldCharType="end"/>
      </w:r>
      <w:r w:rsidR="00B177C5">
        <w:rPr>
          <w:lang w:eastAsia="x-none"/>
        </w:rPr>
        <w:t xml:space="preserve"> is also included within the design. </w:t>
      </w:r>
      <w:r w:rsidR="00435B99">
        <w:rPr>
          <w:lang w:eastAsia="x-none"/>
        </w:rPr>
        <w:t>With regards to the technology it appears as though the authors are proposing to place HRS system outside the two entrances to the room. Along with the HRS an</w:t>
      </w:r>
      <w:r w:rsidR="00313C8F">
        <w:rPr>
          <w:lang w:eastAsia="x-none"/>
        </w:rPr>
        <w:t xml:space="preserve"> RFID device will be installed which will monitor the attendance. The environment will be monitored by the installation of two humidity and temperature </w:t>
      </w:r>
      <w:r w:rsidR="00313C8F">
        <w:rPr>
          <w:lang w:eastAsia="x-none"/>
        </w:rPr>
        <w:lastRenderedPageBreak/>
        <w:t xml:space="preserve">sensors. To aid student’s connectivity to the university network and cloud service each table will have a network interface included. To allow for redundancy a wireless router will be included to cover the entire lecture theatre </w:t>
      </w:r>
      <w:r w:rsidR="00313C8F">
        <w:rPr>
          <w:lang w:eastAsia="x-none"/>
        </w:rPr>
        <w:fldChar w:fldCharType="begin" w:fldLock="1"/>
      </w:r>
      <w:r w:rsidR="003D4CC6">
        <w:rPr>
          <w:lang w:eastAsia="x-none"/>
        </w:rPr>
        <w:instrText>ADDIN CSL_CITATION { "citationItems" : [ { "id" : "ITEM-1", "itemData" : { "DOI" : "10.1109/IE.2014.56", "ISBN" : "978-1-4799-2947-4", "author" : [ { "dropping-particle" : "", "family" : "Song", "given" : "Shuqiang", "non-dropping-particle" : "", "parse-names" : false, "suffix" : "" }, { "dropping-particle" : "", "family" : "Zhong", "given" : "Xiaoliu", "non-dropping-particle" : "", "parse-names" : false, "suffix" : "" }, { "dropping-particle" : "", "family" : "Li", "given" : "Haixia", "non-dropping-particle" : "", "parse-names" : false, "suffix" : "" }, { "dropping-particle" : "", "family" : "Du", "given" : "Jing", "non-dropping-particle" : "", "parse-names" : false, "suffix" : "" }, { "dropping-particle" : "", "family" : "Nie", "given" : "Fenghua", "non-dropping-particle" : "", "parse-names" : false, "suffix" : "" } ], "container-title" : "2014 International Conference on Intelligent Environments", "id" : "ITEM-1", "issued" : { "date-parts" : [ [ "2014", "6" ] ] }, "page" : "330-332", "publisher" : "IEEE", "title" : "Smart Classroom: From Conceptualization to Construction", "type" : "paper-conference" }, "uris" : [ "http://www.mendeley.com/documents/?uuid=e7d78f75-d0e5-387a-b8c8-7d0d7f87c209" ] } ], "mendeley" : { "formattedCitation" : "[50]", "plainTextFormattedCitation" : "[50]", "previouslyFormattedCitation" : "[50]" }, "properties" : { "noteIndex" : 0 }, "schema" : "https://github.com/citation-style-language/schema/raw/master/csl-citation.json" }</w:instrText>
      </w:r>
      <w:r w:rsidR="00313C8F">
        <w:rPr>
          <w:lang w:eastAsia="x-none"/>
        </w:rPr>
        <w:fldChar w:fldCharType="separate"/>
      </w:r>
      <w:r w:rsidR="003D4CC6" w:rsidRPr="003D4CC6">
        <w:rPr>
          <w:noProof/>
          <w:lang w:eastAsia="x-none"/>
        </w:rPr>
        <w:t>[50]</w:t>
      </w:r>
      <w:r w:rsidR="00313C8F">
        <w:rPr>
          <w:lang w:eastAsia="x-none"/>
        </w:rPr>
        <w:fldChar w:fldCharType="end"/>
      </w:r>
      <w:r w:rsidR="00313C8F">
        <w:rPr>
          <w:lang w:eastAsia="x-none"/>
        </w:rPr>
        <w:t>.</w:t>
      </w:r>
      <w:r w:rsidR="001C2795">
        <w:rPr>
          <w:lang w:eastAsia="x-none"/>
        </w:rPr>
        <w:t xml:space="preserve"> </w:t>
      </w:r>
      <w:r w:rsidR="00562949">
        <w:rPr>
          <w:lang w:eastAsia="x-none"/>
        </w:rPr>
        <w:t xml:space="preserve">In concluding this paper, it is clear to see that the authors do not mention if the concept actual works or in fact has been installed. Whilst the processes and iSMART module </w:t>
      </w:r>
      <w:r w:rsidR="00562949">
        <w:rPr>
          <w:lang w:eastAsia="x-none"/>
        </w:rPr>
        <w:fldChar w:fldCharType="begin" w:fldLock="1"/>
      </w:r>
      <w:r w:rsidR="003D4CC6">
        <w:rPr>
          <w:lang w:eastAsia="x-none"/>
        </w:rPr>
        <w:instrText>ADDIN CSL_CITATION { "citationItems" : [ { "id" : "ITEM-1", "itemData" : { "DOI" : "10.1109/IE.2014.56", "ISBN" : "978-1-4799-2947-4", "author" : [ { "dropping-particle" : "", "family" : "Song", "given" : "Shuqiang", "non-dropping-particle" : "", "parse-names" : false, "suffix" : "" }, { "dropping-particle" : "", "family" : "Zhong", "given" : "Xiaoliu", "non-dropping-particle" : "", "parse-names" : false, "suffix" : "" }, { "dropping-particle" : "", "family" : "Li", "given" : "Haixia", "non-dropping-particle" : "", "parse-names" : false, "suffix" : "" }, { "dropping-particle" : "", "family" : "Du", "given" : "Jing", "non-dropping-particle" : "", "parse-names" : false, "suffix" : "" }, { "dropping-particle" : "", "family" : "Nie", "given" : "Fenghua", "non-dropping-particle" : "", "parse-names" : false, "suffix" : "" } ], "container-title" : "2014 International Conference on Intelligent Environments", "id" : "ITEM-1", "issued" : { "date-parts" : [ [ "2014", "6" ] ] }, "page" : "330-332", "publisher" : "IEEE", "title" : "Smart Classroom: From Conceptualization to Construction", "type" : "paper-conference" }, "uris" : [ "http://www.mendeley.com/documents/?uuid=e7d78f75-d0e5-387a-b8c8-7d0d7f87c209" ] } ], "mendeley" : { "formattedCitation" : "[50]", "plainTextFormattedCitation" : "[50]", "previouslyFormattedCitation" : "[50]" }, "properties" : { "noteIndex" : 0 }, "schema" : "https://github.com/citation-style-language/schema/raw/master/csl-citation.json" }</w:instrText>
      </w:r>
      <w:r w:rsidR="00562949">
        <w:rPr>
          <w:lang w:eastAsia="x-none"/>
        </w:rPr>
        <w:fldChar w:fldCharType="separate"/>
      </w:r>
      <w:r w:rsidR="003D4CC6" w:rsidRPr="003D4CC6">
        <w:rPr>
          <w:noProof/>
          <w:lang w:eastAsia="x-none"/>
        </w:rPr>
        <w:t>[50]</w:t>
      </w:r>
      <w:r w:rsidR="00562949">
        <w:rPr>
          <w:lang w:eastAsia="x-none"/>
        </w:rPr>
        <w:fldChar w:fldCharType="end"/>
      </w:r>
      <w:r w:rsidR="00562949">
        <w:rPr>
          <w:lang w:eastAsia="x-none"/>
        </w:rPr>
        <w:t xml:space="preserve"> appear to meet the objectives as outlined in the early stages of the case study. </w:t>
      </w:r>
      <w:r w:rsidR="006F72A8">
        <w:rPr>
          <w:lang w:eastAsia="x-none"/>
        </w:rPr>
        <w:t xml:space="preserve">It is disappointing to see that no further research has been located or been referred to in the papers own conclusion. It is implied that future research will be based around the teaching activities and how they can be supported in an intelligent way </w:t>
      </w:r>
      <w:r w:rsidR="006F72A8">
        <w:rPr>
          <w:lang w:eastAsia="x-none"/>
        </w:rPr>
        <w:fldChar w:fldCharType="begin" w:fldLock="1"/>
      </w:r>
      <w:r w:rsidR="003D4CC6">
        <w:rPr>
          <w:lang w:eastAsia="x-none"/>
        </w:rPr>
        <w:instrText>ADDIN CSL_CITATION { "citationItems" : [ { "id" : "ITEM-1", "itemData" : { "DOI" : "10.1109/IE.2014.56", "ISBN" : "978-1-4799-2947-4", "author" : [ { "dropping-particle" : "", "family" : "Song", "given" : "Shuqiang", "non-dropping-particle" : "", "parse-names" : false, "suffix" : "" }, { "dropping-particle" : "", "family" : "Zhong", "given" : "Xiaoliu", "non-dropping-particle" : "", "parse-names" : false, "suffix" : "" }, { "dropping-particle" : "", "family" : "Li", "given" : "Haixia", "non-dropping-particle" : "", "parse-names" : false, "suffix" : "" }, { "dropping-particle" : "", "family" : "Du", "given" : "Jing", "non-dropping-particle" : "", "parse-names" : false, "suffix" : "" }, { "dropping-particle" : "", "family" : "Nie", "given" : "Fenghua", "non-dropping-particle" : "", "parse-names" : false, "suffix" : "" } ], "container-title" : "2014 International Conference on Intelligent Environments", "id" : "ITEM-1", "issued" : { "date-parts" : [ [ "2014", "6" ] ] }, "page" : "330-332", "publisher" : "IEEE", "title" : "Smart Classroom: From Conceptualization to Construction", "type" : "paper-conference" }, "uris" : [ "http://www.mendeley.com/documents/?uuid=e7d78f75-d0e5-387a-b8c8-7d0d7f87c209" ] } ], "mendeley" : { "formattedCitation" : "[50]", "plainTextFormattedCitation" : "[50]", "previouslyFormattedCitation" : "[50]" }, "properties" : { "noteIndex" : 0 }, "schema" : "https://github.com/citation-style-language/schema/raw/master/csl-citation.json" }</w:instrText>
      </w:r>
      <w:r w:rsidR="006F72A8">
        <w:rPr>
          <w:lang w:eastAsia="x-none"/>
        </w:rPr>
        <w:fldChar w:fldCharType="separate"/>
      </w:r>
      <w:r w:rsidR="003D4CC6" w:rsidRPr="003D4CC6">
        <w:rPr>
          <w:noProof/>
          <w:lang w:eastAsia="x-none"/>
        </w:rPr>
        <w:t>[50]</w:t>
      </w:r>
      <w:r w:rsidR="006F72A8">
        <w:rPr>
          <w:lang w:eastAsia="x-none"/>
        </w:rPr>
        <w:fldChar w:fldCharType="end"/>
      </w:r>
      <w:r w:rsidR="001C2795">
        <w:rPr>
          <w:lang w:eastAsia="x-none"/>
        </w:rPr>
        <w:t>.</w:t>
      </w:r>
      <w:r w:rsidR="00562949">
        <w:rPr>
          <w:lang w:eastAsia="x-none"/>
        </w:rPr>
        <w:t xml:space="preserve"> </w:t>
      </w:r>
    </w:p>
    <w:p w14:paraId="688A0562" w14:textId="77777777" w:rsidR="006F72A8" w:rsidRPr="001D0E12" w:rsidRDefault="006F72A8" w:rsidP="001D0E12">
      <w:pPr>
        <w:rPr>
          <w:lang w:eastAsia="x-none"/>
        </w:rPr>
      </w:pPr>
    </w:p>
    <w:p w14:paraId="3F3D13A4" w14:textId="091D074E" w:rsidR="00156B4B" w:rsidRDefault="00156B4B" w:rsidP="0005206B">
      <w:pPr>
        <w:pStyle w:val="Heading3"/>
      </w:pPr>
      <w:bookmarkStart w:id="284" w:name="_Toc480949947"/>
      <w:bookmarkStart w:id="285" w:name="_Toc480884973"/>
      <w:r w:rsidRPr="00156B4B">
        <w:t>ZigBee and GoAhead Tech in the Smart Classroom</w:t>
      </w:r>
      <w:r>
        <w:t xml:space="preserve"> </w:t>
      </w:r>
      <w:r>
        <w:fldChar w:fldCharType="begin" w:fldLock="1"/>
      </w:r>
      <w:r w:rsidR="00F8289C">
        <w:instrText>ADDIN CSL_CITATION { "citationItems" : [ { "id" : "ITEM-1", "itemData" : { "DOI" : "10.1109/ICCSNT.2013.6967195", "ISBN" : "978-1-4799-0561-4", "author" : [ { "dropping-particle" : "", "family" : "Jianmei", "given" : "Sun", "non-dropping-particle" : "", "parse-names" : false, "suffix" : "" }, { "dropping-particle" : "", "family" : "Dan", "given" : "Liu", "non-dropping-particle" : "", "parse-names" : false, "suffix" : "" } ], "container-title" : "Proceedings of 2013 3rd International Conference on Computer Science and Network Technology", "id" : "ITEM-1", "issued" : { "date-parts" : [ [ "2013", "10" ] ] }, "page" : "646-649", "publisher" : "IEEE", "title" : "Application of the ZigBee and GoAhead technology in the system of smart classroom", "type" : "paper-conference" }, "uris" : [ "http://www.mendeley.com/documents/?uuid=ac7fe53a-ecf8-3b14-b70c-a076cc715cd6" ] } ], "mendeley" : { "formattedCitation" : "[51]", "plainTextFormattedCitation" : "[51]", "previouslyFormattedCitation" : "[51]" }, "properties" : { "noteIndex" : 0 }, "schema" : "https://github.com/citation-style-language/schema/raw/master/csl-citation.json" }</w:instrText>
      </w:r>
      <w:r>
        <w:fldChar w:fldCharType="separate"/>
      </w:r>
      <w:bookmarkEnd w:id="285"/>
      <w:r w:rsidR="003D4CC6" w:rsidRPr="00F8289C">
        <w:rPr>
          <w:b w:val="0"/>
          <w:noProof/>
          <w:u w:val="none"/>
        </w:rPr>
        <w:t>[51]</w:t>
      </w:r>
      <w:bookmarkEnd w:id="284"/>
      <w:r>
        <w:fldChar w:fldCharType="end"/>
      </w:r>
    </w:p>
    <w:p w14:paraId="7BA6BDF9" w14:textId="16385CBA" w:rsidR="00156B4B" w:rsidRPr="00156B4B" w:rsidRDefault="00156B4B" w:rsidP="00156B4B">
      <w:pPr>
        <w:rPr>
          <w:sz w:val="10"/>
          <w:szCs w:val="10"/>
          <w:lang w:eastAsia="x-none"/>
        </w:rPr>
      </w:pPr>
    </w:p>
    <w:p w14:paraId="0B4A1262" w14:textId="39663EF1" w:rsidR="00156B4B" w:rsidRDefault="00E91662" w:rsidP="00156B4B">
      <w:pPr>
        <w:rPr>
          <w:lang w:eastAsia="x-none"/>
        </w:rPr>
      </w:pPr>
      <w:r>
        <w:rPr>
          <w:lang w:eastAsia="x-none"/>
        </w:rPr>
        <w:t xml:space="preserve">The direction that the </w:t>
      </w:r>
      <w:r w:rsidR="001C2795">
        <w:rPr>
          <w:lang w:eastAsia="x-none"/>
        </w:rPr>
        <w:t>authors Sun</w:t>
      </w:r>
      <w:r w:rsidRPr="00E91662">
        <w:rPr>
          <w:lang w:eastAsia="x-none"/>
        </w:rPr>
        <w:t xml:space="preserve"> Jianmei</w:t>
      </w:r>
      <w:r>
        <w:rPr>
          <w:lang w:eastAsia="x-none"/>
        </w:rPr>
        <w:t xml:space="preserve"> and </w:t>
      </w:r>
      <w:r w:rsidR="001C2795">
        <w:rPr>
          <w:lang w:eastAsia="x-none"/>
        </w:rPr>
        <w:t>Liu</w:t>
      </w:r>
      <w:r w:rsidRPr="00E91662">
        <w:rPr>
          <w:lang w:eastAsia="x-none"/>
        </w:rPr>
        <w:t xml:space="preserve"> Dan</w:t>
      </w:r>
      <w:r>
        <w:rPr>
          <w:lang w:eastAsia="x-none"/>
        </w:rPr>
        <w:t xml:space="preserve"> (2013)</w:t>
      </w:r>
      <w:r w:rsidR="001C2795">
        <w:rPr>
          <w:lang w:eastAsia="x-none"/>
        </w:rPr>
        <w:t xml:space="preserve"> take differs from the previous papers. Their focus is solely on the ZigBee and GoAhead technologies only and considers no other alternatives. The authors look to demonstrate a smart classroom and management system that is both low-cost and low in power consumption </w:t>
      </w:r>
      <w:r w:rsidR="001C2795">
        <w:rPr>
          <w:lang w:eastAsia="x-none"/>
        </w:rPr>
        <w:fldChar w:fldCharType="begin" w:fldLock="1"/>
      </w:r>
      <w:r w:rsidR="003D4CC6">
        <w:rPr>
          <w:lang w:eastAsia="x-none"/>
        </w:rPr>
        <w:instrText>ADDIN CSL_CITATION { "citationItems" : [ { "id" : "ITEM-1", "itemData" : { "DOI" : "10.1109/ICCSNT.2013.6967195", "ISBN" : "978-1-4799-0561-4", "author" : [ { "dropping-particle" : "", "family" : "Jianmei", "given" : "Sun", "non-dropping-particle" : "", "parse-names" : false, "suffix" : "" }, { "dropping-particle" : "", "family" : "Dan", "given" : "Liu", "non-dropping-particle" : "", "parse-names" : false, "suffix" : "" } ], "container-title" : "Proceedings of 2013 3rd International Conference on Computer Science and Network Technology", "id" : "ITEM-1", "issued" : { "date-parts" : [ [ "2013", "10" ] ] }, "page" : "646-649", "publisher" : "IEEE", "title" : "Application of the ZigBee and GoAhead technology in the system of smart classroom", "type" : "paper-conference" }, "uris" : [ "http://www.mendeley.com/documents/?uuid=ac7fe53a-ecf8-3b14-b70c-a076cc715cd6" ] } ], "mendeley" : { "formattedCitation" : "[51]", "plainTextFormattedCitation" : "[51]", "previouslyFormattedCitation" : "[51]" }, "properties" : { "noteIndex" : 0 }, "schema" : "https://github.com/citation-style-language/schema/raw/master/csl-citation.json" }</w:instrText>
      </w:r>
      <w:r w:rsidR="001C2795">
        <w:rPr>
          <w:lang w:eastAsia="x-none"/>
        </w:rPr>
        <w:fldChar w:fldCharType="separate"/>
      </w:r>
      <w:r w:rsidR="003D4CC6" w:rsidRPr="003D4CC6">
        <w:rPr>
          <w:noProof/>
          <w:lang w:eastAsia="x-none"/>
        </w:rPr>
        <w:t>[51]</w:t>
      </w:r>
      <w:r w:rsidR="001C2795">
        <w:rPr>
          <w:lang w:eastAsia="x-none"/>
        </w:rPr>
        <w:fldChar w:fldCharType="end"/>
      </w:r>
      <w:r w:rsidR="001C2795">
        <w:rPr>
          <w:lang w:eastAsia="x-none"/>
        </w:rPr>
        <w:t xml:space="preserve">. </w:t>
      </w:r>
      <w:r w:rsidR="00CA00D9">
        <w:rPr>
          <w:lang w:eastAsia="x-none"/>
        </w:rPr>
        <w:t xml:space="preserve">As previously seen within this chapter the ZigBee technology offers a highly reliable and scalable technology. Identified in the research for ZigBee is three wireless network models, stellate, cluster tree, and reticular shapes </w:t>
      </w:r>
      <w:r w:rsidR="00CA00D9">
        <w:rPr>
          <w:lang w:eastAsia="x-none"/>
        </w:rPr>
        <w:fldChar w:fldCharType="begin" w:fldLock="1"/>
      </w:r>
      <w:r w:rsidR="003D4CC6">
        <w:rPr>
          <w:lang w:eastAsia="x-none"/>
        </w:rPr>
        <w:instrText>ADDIN CSL_CITATION { "citationItems" : [ { "id" : "ITEM-1", "itemData" : { "DOI" : "10.1109/ICCSNT.2013.6967195", "ISBN" : "978-1-4799-0561-4", "author" : [ { "dropping-particle" : "", "family" : "Jianmei", "given" : "Sun", "non-dropping-particle" : "", "parse-names" : false, "suffix" : "" }, { "dropping-particle" : "", "family" : "Dan", "given" : "Liu", "non-dropping-particle" : "", "parse-names" : false, "suffix" : "" } ], "container-title" : "Proceedings of 2013 3rd International Conference on Computer Science and Network Technology", "id" : "ITEM-1", "issued" : { "date-parts" : [ [ "2013", "10" ] ] }, "page" : "646-649", "publisher" : "IEEE", "title" : "Application of the ZigBee and GoAhead technology in the system of smart classroom", "type" : "paper-conference" }, "uris" : [ "http://www.mendeley.com/documents/?uuid=ac7fe53a-ecf8-3b14-b70c-a076cc715cd6" ] } ], "mendeley" : { "formattedCitation" : "[51]", "plainTextFormattedCitation" : "[51]", "previouslyFormattedCitation" : "[51]" }, "properties" : { "noteIndex" : 0 }, "schema" : "https://github.com/citation-style-language/schema/raw/master/csl-citation.json" }</w:instrText>
      </w:r>
      <w:r w:rsidR="00CA00D9">
        <w:rPr>
          <w:lang w:eastAsia="x-none"/>
        </w:rPr>
        <w:fldChar w:fldCharType="separate"/>
      </w:r>
      <w:r w:rsidR="003D4CC6" w:rsidRPr="003D4CC6">
        <w:rPr>
          <w:noProof/>
          <w:lang w:eastAsia="x-none"/>
        </w:rPr>
        <w:t>[51]</w:t>
      </w:r>
      <w:r w:rsidR="00CA00D9">
        <w:rPr>
          <w:lang w:eastAsia="x-none"/>
        </w:rPr>
        <w:fldChar w:fldCharType="end"/>
      </w:r>
      <w:r w:rsidR="00CA00D9">
        <w:rPr>
          <w:lang w:eastAsia="x-none"/>
        </w:rPr>
        <w:t xml:space="preserve">. There is no other significant research within the ZigBee protocol. The </w:t>
      </w:r>
      <w:r w:rsidR="009C6B56">
        <w:rPr>
          <w:lang w:eastAsia="x-none"/>
        </w:rPr>
        <w:t>paper then moves to the GoAhead</w:t>
      </w:r>
      <w:r w:rsidR="00136434">
        <w:rPr>
          <w:lang w:eastAsia="x-none"/>
        </w:rPr>
        <w:t xml:space="preserve"> embedded web server, in most cases this application is device based. The use of web interfaces is nothing new however the GoAhead web server is open source by availability and it supports various methods of coding. Being able to operate a “graphical user interface” (GUI) makes the control and management of the sensor network possible both remotely and statically. In section three of the paper the architecture and operation is discussed. The design is proposed to comprise of identity cards, wireless sensor nodes, and mechanical nodes within the classroom</w:t>
      </w:r>
      <w:r w:rsidR="003E2B11">
        <w:rPr>
          <w:lang w:eastAsia="x-none"/>
        </w:rPr>
        <w:fldChar w:fldCharType="begin" w:fldLock="1"/>
      </w:r>
      <w:r w:rsidR="003D4CC6">
        <w:rPr>
          <w:lang w:eastAsia="x-none"/>
        </w:rPr>
        <w:instrText>ADDIN CSL_CITATION { "citationItems" : [ { "id" : "ITEM-1", "itemData" : { "DOI" : "10.1109/ICCSNT.2013.6967195", "ISBN" : "978-1-4799-0561-4", "author" : [ { "dropping-particle" : "", "family" : "Jianmei", "given" : "Sun", "non-dropping-particle" : "", "parse-names" : false, "suffix" : "" }, { "dropping-particle" : "", "family" : "Dan", "given" : "Liu", "non-dropping-particle" : "", "parse-names" : false, "suffix" : "" } ], "container-title" : "Proceedings of 2013 3rd International Conference on Computer Science and Network Technology", "id" : "ITEM-1", "issued" : { "date-parts" : [ [ "2013", "10" ] ] }, "page" : "646-649", "publisher" : "IEEE", "title" : "Application of the ZigBee and GoAhead technology in the system of smart classroom", "type" : "paper-conference" }, "uris" : [ "http://www.mendeley.com/documents/?uuid=ac7fe53a-ecf8-3b14-b70c-a076cc715cd6" ] } ], "mendeley" : { "formattedCitation" : "[51]", "plainTextFormattedCitation" : "[51]", "previouslyFormattedCitation" : "[51]" }, "properties" : { "noteIndex" : 0 }, "schema" : "https://github.com/citation-style-language/schema/raw/master/csl-citation.json" }</w:instrText>
      </w:r>
      <w:r w:rsidR="003E2B11">
        <w:rPr>
          <w:lang w:eastAsia="x-none"/>
        </w:rPr>
        <w:fldChar w:fldCharType="separate"/>
      </w:r>
      <w:r w:rsidR="003D4CC6" w:rsidRPr="003D4CC6">
        <w:rPr>
          <w:noProof/>
          <w:lang w:eastAsia="x-none"/>
        </w:rPr>
        <w:t>[51]</w:t>
      </w:r>
      <w:r w:rsidR="003E2B11">
        <w:rPr>
          <w:lang w:eastAsia="x-none"/>
        </w:rPr>
        <w:fldChar w:fldCharType="end"/>
      </w:r>
      <w:r w:rsidR="00136434">
        <w:rPr>
          <w:lang w:eastAsia="x-none"/>
        </w:rPr>
        <w:t xml:space="preserve">. </w:t>
      </w:r>
      <w:r w:rsidR="00EE0537">
        <w:rPr>
          <w:lang w:eastAsia="x-none"/>
        </w:rPr>
        <w:t>The sensor nodes deployed within this room cover the environmental elements, in addition to these nodes the switches and control mechanisms can be configured from a central management system.</w:t>
      </w:r>
      <w:r w:rsidR="003E2B11">
        <w:rPr>
          <w:lang w:eastAsia="x-none"/>
        </w:rPr>
        <w:t xml:space="preserve"> The design is centred around a classroom gateway, this device will be utilised for the transmission of data. The strange element within the design is that the authors propose to allow all smart devices to connect with the </w:t>
      </w:r>
      <w:r w:rsidR="003E2B11">
        <w:rPr>
          <w:lang w:eastAsia="x-none"/>
        </w:rPr>
        <w:lastRenderedPageBreak/>
        <w:t>network to allow remote connectivity.</w:t>
      </w:r>
      <w:r w:rsidR="003644E9">
        <w:rPr>
          <w:lang w:eastAsia="x-none"/>
        </w:rPr>
        <w:t xml:space="preserve"> Along with the RFID tag and smart device students attendance will be monitored this information will be transmitted securely to the attendance server </w:t>
      </w:r>
      <w:r w:rsidR="003644E9">
        <w:rPr>
          <w:lang w:eastAsia="x-none"/>
        </w:rPr>
        <w:fldChar w:fldCharType="begin" w:fldLock="1"/>
      </w:r>
      <w:r w:rsidR="003D4CC6">
        <w:rPr>
          <w:lang w:eastAsia="x-none"/>
        </w:rPr>
        <w:instrText>ADDIN CSL_CITATION { "citationItems" : [ { "id" : "ITEM-1", "itemData" : { "DOI" : "10.1109/ICCSNT.2013.6967195", "ISBN" : "978-1-4799-0561-4", "author" : [ { "dropping-particle" : "", "family" : "Jianmei", "given" : "Sun", "non-dropping-particle" : "", "parse-names" : false, "suffix" : "" }, { "dropping-particle" : "", "family" : "Dan", "given" : "Liu", "non-dropping-particle" : "", "parse-names" : false, "suffix" : "" } ], "container-title" : "Proceedings of 2013 3rd International Conference on Computer Science and Network Technology", "id" : "ITEM-1", "issued" : { "date-parts" : [ [ "2013", "10" ] ] }, "page" : "646-649", "publisher" : "IEEE", "title" : "Application of the ZigBee and GoAhead technology in the system of smart classroom", "type" : "paper-conference" }, "uris" : [ "http://www.mendeley.com/documents/?uuid=ac7fe53a-ecf8-3b14-b70c-a076cc715cd6" ] } ], "mendeley" : { "formattedCitation" : "[51]", "plainTextFormattedCitation" : "[51]", "previouslyFormattedCitation" : "[51]" }, "properties" : { "noteIndex" : 0 }, "schema" : "https://github.com/citation-style-language/schema/raw/master/csl-citation.json" }</w:instrText>
      </w:r>
      <w:r w:rsidR="003644E9">
        <w:rPr>
          <w:lang w:eastAsia="x-none"/>
        </w:rPr>
        <w:fldChar w:fldCharType="separate"/>
      </w:r>
      <w:r w:rsidR="003D4CC6" w:rsidRPr="003D4CC6">
        <w:rPr>
          <w:noProof/>
          <w:lang w:eastAsia="x-none"/>
        </w:rPr>
        <w:t>[51]</w:t>
      </w:r>
      <w:r w:rsidR="003644E9">
        <w:rPr>
          <w:lang w:eastAsia="x-none"/>
        </w:rPr>
        <w:fldChar w:fldCharType="end"/>
      </w:r>
      <w:r w:rsidR="003644E9">
        <w:rPr>
          <w:lang w:eastAsia="x-none"/>
        </w:rPr>
        <w:t xml:space="preserve">. </w:t>
      </w:r>
      <w:r w:rsidR="00F10EC2">
        <w:rPr>
          <w:lang w:eastAsia="x-none"/>
        </w:rPr>
        <w:t>The figure 2.22</w:t>
      </w:r>
      <w:r w:rsidR="003E2B11">
        <w:rPr>
          <w:lang w:eastAsia="x-none"/>
        </w:rPr>
        <w:t xml:space="preserve"> shows the proposed structure of the model.</w:t>
      </w:r>
    </w:p>
    <w:p w14:paraId="711DD7F3" w14:textId="4D6B0413" w:rsidR="003644E9" w:rsidRDefault="003644E9" w:rsidP="003644E9">
      <w:pPr>
        <w:spacing w:line="240" w:lineRule="auto"/>
        <w:jc w:val="center"/>
        <w:rPr>
          <w:lang w:eastAsia="x-none"/>
        </w:rPr>
      </w:pPr>
      <w:r>
        <w:rPr>
          <w:noProof/>
        </w:rPr>
        <w:drawing>
          <wp:inline distT="0" distB="0" distL="0" distR="0" wp14:anchorId="0EFDAB9D" wp14:editId="04CB8142">
            <wp:extent cx="5134713" cy="2409825"/>
            <wp:effectExtent l="0" t="0" r="8890" b="0"/>
            <wp:docPr id="2327" name="Picture 2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27" name="Classroom structure.PNG"/>
                    <pic:cNvPicPr/>
                  </pic:nvPicPr>
                  <pic:blipFill>
                    <a:blip r:embed="rId40">
                      <a:extLst>
                        <a:ext uri="{28A0092B-C50C-407E-A947-70E740481C1C}">
                          <a14:useLocalDpi xmlns:a14="http://schemas.microsoft.com/office/drawing/2010/main" val="0"/>
                        </a:ext>
                      </a:extLst>
                    </a:blip>
                    <a:stretch>
                      <a:fillRect/>
                    </a:stretch>
                  </pic:blipFill>
                  <pic:spPr>
                    <a:xfrm>
                      <a:off x="0" y="0"/>
                      <a:ext cx="5160074" cy="2421727"/>
                    </a:xfrm>
                    <a:prstGeom prst="rect">
                      <a:avLst/>
                    </a:prstGeom>
                  </pic:spPr>
                </pic:pic>
              </a:graphicData>
            </a:graphic>
          </wp:inline>
        </w:drawing>
      </w:r>
    </w:p>
    <w:p w14:paraId="1D882FA9" w14:textId="4D47D695" w:rsidR="003644E9" w:rsidRPr="00156B4B" w:rsidRDefault="003644E9" w:rsidP="003644E9">
      <w:pPr>
        <w:pStyle w:val="Caption"/>
        <w:rPr>
          <w:lang w:eastAsia="x-none"/>
        </w:rPr>
      </w:pPr>
      <w:bookmarkStart w:id="286" w:name="_Toc480950039"/>
      <w:bookmarkStart w:id="287" w:name="_Toc480884919"/>
      <w:r>
        <w:t xml:space="preserve">Figure </w:t>
      </w:r>
      <w:r w:rsidR="00D520E3">
        <w:fldChar w:fldCharType="begin"/>
      </w:r>
      <w:r w:rsidR="00D520E3">
        <w:instrText xml:space="preserve"> STYLEREF 1 \s </w:instrText>
      </w:r>
      <w:r w:rsidR="00D520E3">
        <w:fldChar w:fldCharType="separate"/>
      </w:r>
      <w:r w:rsidR="00D520E3">
        <w:rPr>
          <w:noProof/>
        </w:rPr>
        <w:t>2</w:t>
      </w:r>
      <w:r w:rsidR="00D520E3">
        <w:fldChar w:fldCharType="end"/>
      </w:r>
      <w:r w:rsidR="00D520E3">
        <w:t>.</w:t>
      </w:r>
      <w:r w:rsidR="00D520E3">
        <w:fldChar w:fldCharType="begin"/>
      </w:r>
      <w:r w:rsidR="00D520E3">
        <w:instrText xml:space="preserve"> SEQ Figure \* ARABIC \s 1 </w:instrText>
      </w:r>
      <w:r w:rsidR="00D520E3">
        <w:fldChar w:fldCharType="separate"/>
      </w:r>
      <w:r w:rsidR="00D520E3">
        <w:rPr>
          <w:noProof/>
        </w:rPr>
        <w:t>22</w:t>
      </w:r>
      <w:r w:rsidR="00D520E3">
        <w:fldChar w:fldCharType="end"/>
      </w:r>
      <w:r>
        <w:t xml:space="preserve"> – Architecture of the proposed model </w:t>
      </w:r>
      <w:r>
        <w:fldChar w:fldCharType="begin" w:fldLock="1"/>
      </w:r>
      <w:r w:rsidR="003D4CC6">
        <w:instrText>ADDIN CSL_CITATION { "citationItems" : [ { "id" : "ITEM-1", "itemData" : { "DOI" : "10.1109/ICCSNT.2013.6967195", "ISBN" : "978-1-4799-0561-4", "author" : [ { "dropping-particle" : "", "family" : "Jianmei", "given" : "Sun", "non-dropping-particle" : "", "parse-names" : false, "suffix" : "" }, { "dropping-particle" : "", "family" : "Dan", "given" : "Liu", "non-dropping-particle" : "", "parse-names" : false, "suffix" : "" } ], "container-title" : "Proceedings of 2013 3rd International Conference on Computer Science and Network Technology", "id" : "ITEM-1", "issued" : { "date-parts" : [ [ "2013", "10" ] ] }, "page" : "646-649", "publisher" : "IEEE", "title" : "Application of the ZigBee and GoAhead technology in the system of smart classroom", "type" : "paper-conference" }, "uris" : [ "http://www.mendeley.com/documents/?uuid=ac7fe53a-ecf8-3b14-b70c-a076cc715cd6" ] } ], "mendeley" : { "formattedCitation" : "[51]", "plainTextFormattedCitation" : "[51]", "previouslyFormattedCitation" : "[51]" }, "properties" : { "noteIndex" : 0 }, "schema" : "https://github.com/citation-style-language/schema/raw/master/csl-citation.json" }</w:instrText>
      </w:r>
      <w:r>
        <w:fldChar w:fldCharType="separate"/>
      </w:r>
      <w:bookmarkEnd w:id="287"/>
      <w:r w:rsidR="003D4CC6" w:rsidRPr="003D4CC6">
        <w:rPr>
          <w:b w:val="0"/>
          <w:noProof/>
        </w:rPr>
        <w:t>[51]</w:t>
      </w:r>
      <w:bookmarkEnd w:id="286"/>
      <w:r>
        <w:fldChar w:fldCharType="end"/>
      </w:r>
    </w:p>
    <w:p w14:paraId="6D4DCBF0" w14:textId="68337B52" w:rsidR="00FA3381" w:rsidRPr="00FA3381" w:rsidRDefault="006F2992" w:rsidP="00DA4F14">
      <w:r w:rsidRPr="00CB5B1C">
        <w:t xml:space="preserve">The structure of the topology above demonstrates the stellate model, it makes the ZigBee coordinator the organiser of the network. The coordinator manages the data traffic from the sensor nodes in the topology, it then pushes this data toward the GUI system </w:t>
      </w:r>
      <w:r w:rsidRPr="00CB5B1C">
        <w:fldChar w:fldCharType="begin" w:fldLock="1"/>
      </w:r>
      <w:r w:rsidR="003D4CC6">
        <w:instrText>ADDIN CSL_CITATION { "citationItems" : [ { "id" : "ITEM-1", "itemData" : { "DOI" : "10.1109/ICCSNT.2013.6967195", "ISBN" : "978-1-4799-0561-4", "author" : [ { "dropping-particle" : "", "family" : "Jianmei", "given" : "Sun", "non-dropping-particle" : "", "parse-names" : false, "suffix" : "" }, { "dropping-particle" : "", "family" : "Dan", "given" : "Liu", "non-dropping-particle" : "", "parse-names" : false, "suffix" : "" } ], "container-title" : "Proceedings of 2013 3rd International Conference on Computer Science and Network Technology", "id" : "ITEM-1", "issued" : { "date-parts" : [ [ "2013", "10" ] ] }, "page" : "646-649", "publisher" : "IEEE", "title" : "Application of the ZigBee and GoAhead technology in the system of smart classroom", "type" : "paper-conference" }, "uris" : [ "http://www.mendeley.com/documents/?uuid=ac7fe53a-ecf8-3b14-b70c-a076cc715cd6" ] } ], "mendeley" : { "formattedCitation" : "[51]", "plainTextFormattedCitation" : "[51]", "previouslyFormattedCitation" : "[51]" }, "properties" : { "noteIndex" : 0 }, "schema" : "https://github.com/citation-style-language/schema/raw/master/csl-citation.json" }</w:instrText>
      </w:r>
      <w:r w:rsidRPr="00CB5B1C">
        <w:fldChar w:fldCharType="separate"/>
      </w:r>
      <w:r w:rsidR="003D4CC6" w:rsidRPr="003D4CC6">
        <w:rPr>
          <w:noProof/>
        </w:rPr>
        <w:t>[51]</w:t>
      </w:r>
      <w:r w:rsidRPr="00CB5B1C">
        <w:fldChar w:fldCharType="end"/>
      </w:r>
      <w:r w:rsidRPr="00CB5B1C">
        <w:t>. The next section discusses the hardware and its interaction within the network.</w:t>
      </w:r>
      <w:r w:rsidR="00EE040D" w:rsidRPr="00CB5B1C">
        <w:t xml:space="preserve"> Within the gateway is a chip provided by </w:t>
      </w:r>
      <w:r w:rsidR="002A7720" w:rsidRPr="00CB5B1C">
        <w:t>Samsung S5PV210</w:t>
      </w:r>
      <w:r w:rsidR="00EE040D" w:rsidRPr="00CB5B1C">
        <w:t xml:space="preserve"> </w:t>
      </w:r>
      <w:r w:rsidR="00EE040D" w:rsidRPr="00CB5B1C">
        <w:fldChar w:fldCharType="begin" w:fldLock="1"/>
      </w:r>
      <w:r w:rsidR="003D4CC6">
        <w:instrText>ADDIN CSL_CITATION { "citationItems" : [ { "id" : "ITEM-1", "itemData" : { "author" : [ { "dropping-particle" : "", "family" : "Samsung Electronics", "given" : "", "non-dropping-particle" : "", "parse-names" : false, "suffix" : "" } ], "id" : "ITEM-1", "issued" : { "date-parts" : [ [ "2009" ] ] }, "page" : "32", "publisher" : "Samsung Electronics Ltd.", "title" : "User \u2019 s Manual Development Kit", "type" : "article" }, "uris" : [ "http://www.mendeley.com/documents/?uuid=313c8323-084b-4c15-987e-fcb9a268e4c5" ] } ], "mendeley" : { "formattedCitation" : "[52]", "plainTextFormattedCitation" : "[52]", "previouslyFormattedCitation" : "[52]" }, "properties" : { "noteIndex" : 0 }, "schema" : "https://github.com/citation-style-language/schema/raw/master/csl-citation.json" }</w:instrText>
      </w:r>
      <w:r w:rsidR="00EE040D" w:rsidRPr="00CB5B1C">
        <w:fldChar w:fldCharType="separate"/>
      </w:r>
      <w:r w:rsidR="003D4CC6" w:rsidRPr="003D4CC6">
        <w:rPr>
          <w:noProof/>
        </w:rPr>
        <w:t>[52]</w:t>
      </w:r>
      <w:r w:rsidR="00EE040D" w:rsidRPr="00CB5B1C">
        <w:fldChar w:fldCharType="end"/>
      </w:r>
      <w:r w:rsidR="000212B2" w:rsidRPr="00CB5B1C">
        <w:t>, for full details on this chip see</w:t>
      </w:r>
      <w:r w:rsidR="00DA4F14">
        <w:t xml:space="preserve"> </w:t>
      </w:r>
      <w:r w:rsidR="00DA4F14" w:rsidRPr="00E95913">
        <w:rPr>
          <w:i/>
        </w:rPr>
        <w:t>appendix</w:t>
      </w:r>
      <w:r w:rsidR="00DA4F14" w:rsidRPr="00DA4F14">
        <w:rPr>
          <w:b/>
        </w:rPr>
        <w:t xml:space="preserve">. </w:t>
      </w:r>
      <w:r w:rsidR="00DA4F14" w:rsidRPr="00FA3381">
        <w:t>This chip</w:t>
      </w:r>
      <w:r w:rsidR="00FA3381" w:rsidRPr="00FA3381">
        <w:t xml:space="preserve"> is based on the </w:t>
      </w:r>
      <w:r w:rsidR="002A7720" w:rsidRPr="00FA3381">
        <w:t>kernel of ARMCortexTM-A8</w:t>
      </w:r>
      <w:r w:rsidR="00FA3381" w:rsidRPr="00FA3381">
        <w:t xml:space="preserve"> </w:t>
      </w:r>
      <w:r w:rsidR="00FA3381">
        <w:fldChar w:fldCharType="begin" w:fldLock="1"/>
      </w:r>
      <w:r w:rsidR="003D4CC6">
        <w:instrText>ADDIN CSL_CITATION { "citationItems" : [ { "id" : "ITEM-1", "itemData" : { "DOI" : "10.1109/CyberSec.2012.6246087", "ISBN" : "9781467314251", "abstract" : "The Man-in-the-Middle (MITM) attack on ARP is presently a common attack and nuisance to the typical LAN environment. This type of MITM is brought to effect by ARP cache poisoning which is achieved using forged ARP packets. ARP poisoning is a mechanism in which a node poisons ARP cache table of another node forcing it to send packets to a destination other than the intended one. This paper presents a feasible solution to the ARP cache poisoning, removing inconsistencies from all ARP tables of all hosts in the network. This paper uses a centralized system and ARP Central Server (ACS) to manage ARP table entries in all hosts. All hosts in the network uses the ACS to validate their ARP table entries. The ACS validates and corrects the poisoned ARP entries of the attacked hosts and hence prevents ARP poisoning in the network.", "author" : [ { "dropping-particle" : "", "family" : "Kumar", "given" : "Sumit", "non-dropping-particle" : "", "parse-names" : false, "suffix" : "" }, { "dropping-particle" : "", "family" : "Tapaswi", "given" : "Shashikala", "non-dropping-particle" : "", "parse-names" : false, "suffix" : "" } ], "container-title" : "Proceedings 2012 International Conference on Cyber Security, Cyber Warfare and Digital Forensic, CyberSec 2012", "id" : "ITEM-1", "issued" : { "date-parts" : [ [ "2012" ] ] }, "page" : "259-264", "title" : "A centralized detection and prevention technique against ARP poisoning", "type" : "article-journal" }, "uris" : [ "http://www.mendeley.com/documents/?uuid=50f84ee1-686e-49f7-9a92-3cb0a68c3eb2" ] }, { "id" : "ITEM-2", "itemData" : { "DOI" : "10.1109/ICCSNT.2013.6967195", "ISBN" : "978-1-4799-0561-4", "author" : [ { "dropping-particle" : "", "family" : "Jianmei", "given" : "Sun", "non-dropping-particle" : "", "parse-names" : false, "suffix" : "" }, { "dropping-particle" : "", "family" : "Dan", "given" : "Liu", "non-dropping-particle" : "", "parse-names" : false, "suffix" : "" } ], "container-title" : "Proceedings of 2013 3rd International Conference on Computer Science and Network Technology", "id" : "ITEM-2", "issued" : { "date-parts" : [ [ "2013", "10" ] ] }, "page" : "646-649", "publisher" : "IEEE", "title" : "Application of the ZigBee and GoAhead technology in the system of smart classroom", "type" : "paper-conference" }, "uris" : [ "http://www.mendeley.com/documents/?uuid=ac7fe53a-ecf8-3b14-b70c-a076cc715cd6" ] } ], "mendeley" : { "formattedCitation" : "[51], [53]", "plainTextFormattedCitation" : "[51], [53]", "previouslyFormattedCitation" : "[51], [53]" }, "properties" : { "noteIndex" : 0 }, "schema" : "https://github.com/citation-style-language/schema/raw/master/csl-citation.json" }</w:instrText>
      </w:r>
      <w:r w:rsidR="00FA3381">
        <w:fldChar w:fldCharType="separate"/>
      </w:r>
      <w:r w:rsidR="003D4CC6" w:rsidRPr="003D4CC6">
        <w:rPr>
          <w:noProof/>
        </w:rPr>
        <w:t>[51], [53]</w:t>
      </w:r>
      <w:r w:rsidR="00FA3381">
        <w:fldChar w:fldCharType="end"/>
      </w:r>
      <w:r w:rsidR="00F10EC2">
        <w:t xml:space="preserve"> the figure 2.23</w:t>
      </w:r>
      <w:r w:rsidR="00FA3381">
        <w:t xml:space="preserve"> shows the microprocessor and its relative modules.</w:t>
      </w:r>
    </w:p>
    <w:p w14:paraId="7ACA6CCF" w14:textId="64E5BCF1" w:rsidR="002D4021" w:rsidRDefault="00EE040D" w:rsidP="00EE040D">
      <w:pPr>
        <w:tabs>
          <w:tab w:val="num" w:pos="360"/>
        </w:tabs>
        <w:spacing w:line="240" w:lineRule="auto"/>
        <w:jc w:val="center"/>
        <w:rPr>
          <w:rFonts w:cs="Arial"/>
        </w:rPr>
      </w:pPr>
      <w:r>
        <w:rPr>
          <w:rFonts w:cs="Arial"/>
          <w:noProof/>
        </w:rPr>
        <w:drawing>
          <wp:inline distT="0" distB="0" distL="0" distR="0" wp14:anchorId="38C6AEC3" wp14:editId="2E01F17E">
            <wp:extent cx="5312746" cy="2266950"/>
            <wp:effectExtent l="0" t="0" r="2540" b="0"/>
            <wp:docPr id="2328" name="Picture 2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28" name="Gateway hardware structure.PNG"/>
                    <pic:cNvPicPr/>
                  </pic:nvPicPr>
                  <pic:blipFill>
                    <a:blip r:embed="rId41">
                      <a:extLst>
                        <a:ext uri="{28A0092B-C50C-407E-A947-70E740481C1C}">
                          <a14:useLocalDpi xmlns:a14="http://schemas.microsoft.com/office/drawing/2010/main" val="0"/>
                        </a:ext>
                      </a:extLst>
                    </a:blip>
                    <a:stretch>
                      <a:fillRect/>
                    </a:stretch>
                  </pic:blipFill>
                  <pic:spPr>
                    <a:xfrm>
                      <a:off x="0" y="0"/>
                      <a:ext cx="5361441" cy="2287728"/>
                    </a:xfrm>
                    <a:prstGeom prst="rect">
                      <a:avLst/>
                    </a:prstGeom>
                  </pic:spPr>
                </pic:pic>
              </a:graphicData>
            </a:graphic>
          </wp:inline>
        </w:drawing>
      </w:r>
    </w:p>
    <w:p w14:paraId="5C8E482F" w14:textId="6FA785C6" w:rsidR="00FA3381" w:rsidRDefault="00FA3381" w:rsidP="00FA3381">
      <w:pPr>
        <w:pStyle w:val="Caption"/>
        <w:rPr>
          <w:rFonts w:cs="Arial"/>
        </w:rPr>
      </w:pPr>
      <w:bookmarkStart w:id="288" w:name="_Toc480950040"/>
      <w:bookmarkStart w:id="289" w:name="_Toc480884920"/>
      <w:r>
        <w:t xml:space="preserve">Figure </w:t>
      </w:r>
      <w:r w:rsidR="00D520E3">
        <w:fldChar w:fldCharType="begin"/>
      </w:r>
      <w:r w:rsidR="00D520E3">
        <w:instrText xml:space="preserve"> STYLEREF 1 \s </w:instrText>
      </w:r>
      <w:r w:rsidR="00D520E3">
        <w:fldChar w:fldCharType="separate"/>
      </w:r>
      <w:r w:rsidR="00D520E3">
        <w:rPr>
          <w:noProof/>
        </w:rPr>
        <w:t>2</w:t>
      </w:r>
      <w:r w:rsidR="00D520E3">
        <w:fldChar w:fldCharType="end"/>
      </w:r>
      <w:r w:rsidR="00D520E3">
        <w:t>.</w:t>
      </w:r>
      <w:r w:rsidR="00D520E3">
        <w:fldChar w:fldCharType="begin"/>
      </w:r>
      <w:r w:rsidR="00D520E3">
        <w:instrText xml:space="preserve"> SEQ Figure \* ARABIC \s 1 </w:instrText>
      </w:r>
      <w:r w:rsidR="00D520E3">
        <w:fldChar w:fldCharType="separate"/>
      </w:r>
      <w:r w:rsidR="00D520E3">
        <w:rPr>
          <w:noProof/>
        </w:rPr>
        <w:t>23</w:t>
      </w:r>
      <w:r w:rsidR="00D520E3">
        <w:fldChar w:fldCharType="end"/>
      </w:r>
      <w:r>
        <w:t xml:space="preserve"> – Gateway microprocessor </w:t>
      </w:r>
      <w:r>
        <w:fldChar w:fldCharType="begin" w:fldLock="1"/>
      </w:r>
      <w:r w:rsidR="003D4CC6">
        <w:instrText>ADDIN CSL_CITATION { "citationItems" : [ { "id" : "ITEM-1", "itemData" : { "DOI" : "10.1109/ICCSNT.2013.6967195", "ISBN" : "978-1-4799-0561-4", "author" : [ { "dropping-particle" : "", "family" : "Jianmei", "given" : "Sun", "non-dropping-particle" : "", "parse-names" : false, "suffix" : "" }, { "dropping-particle" : "", "family" : "Dan", "given" : "Liu", "non-dropping-particle" : "", "parse-names" : false, "suffix" : "" } ], "container-title" : "Proceedings of 2013 3rd International Conference on Computer Science and Network Technology", "id" : "ITEM-1", "issued" : { "date-parts" : [ [ "2013", "10" ] ] }, "page" : "646-649", "publisher" : "IEEE", "title" : "Application of the ZigBee and GoAhead technology in the system of smart classroom", "type" : "paper-conference" }, "uris" : [ "http://www.mendeley.com/documents/?uuid=ac7fe53a-ecf8-3b14-b70c-a076cc715cd6" ] } ], "mendeley" : { "formattedCitation" : "[51]", "plainTextFormattedCitation" : "[51]", "previouslyFormattedCitation" : "[51]" }, "properties" : { "noteIndex" : 0 }, "schema" : "https://github.com/citation-style-language/schema/raw/master/csl-citation.json" }</w:instrText>
      </w:r>
      <w:r>
        <w:fldChar w:fldCharType="separate"/>
      </w:r>
      <w:bookmarkEnd w:id="289"/>
      <w:r w:rsidR="003D4CC6" w:rsidRPr="003D4CC6">
        <w:rPr>
          <w:b w:val="0"/>
          <w:noProof/>
        </w:rPr>
        <w:t>[51]</w:t>
      </w:r>
      <w:bookmarkEnd w:id="288"/>
      <w:r>
        <w:fldChar w:fldCharType="end"/>
      </w:r>
    </w:p>
    <w:p w14:paraId="6FEDDBE3" w14:textId="288E03C9" w:rsidR="009D296E" w:rsidRDefault="004C2F19" w:rsidP="00150A54">
      <w:pPr>
        <w:tabs>
          <w:tab w:val="num" w:pos="360"/>
        </w:tabs>
        <w:rPr>
          <w:rFonts w:cs="Arial"/>
        </w:rPr>
      </w:pPr>
      <w:r>
        <w:rPr>
          <w:rFonts w:cs="Arial"/>
        </w:rPr>
        <w:lastRenderedPageBreak/>
        <w:t>The following sections discuss the software design and how it is incorporated within the implementation. In summarising the development process, it can be broken down into five different operations. Firstly, loading the boot program which initialises the device for use upon a power up. Secondly, the transplant of the embedded operating system, as it is open source it makes the application</w:t>
      </w:r>
      <w:r w:rsidR="00150A54">
        <w:rPr>
          <w:rFonts w:cs="Arial"/>
        </w:rPr>
        <w:t xml:space="preserve"> is</w:t>
      </w:r>
      <w:r>
        <w:rPr>
          <w:rFonts w:cs="Arial"/>
        </w:rPr>
        <w:t xml:space="preserve"> completely compatible.</w:t>
      </w:r>
      <w:r w:rsidR="00150A54">
        <w:rPr>
          <w:rFonts w:cs="Arial"/>
        </w:rPr>
        <w:t xml:space="preserve"> Thirdly, the embedding of the root file system, during start-up this process is initiated which creates a number of files and directories for use in the network. The fourth process is the transplant of the web server GoAhead, much like the previous stage upon start-up the web server embeds itself utilising various operating systems. The fifth and final process is the application of the gateway, during the start-up the GUI system is initiated for use with gateway </w:t>
      </w:r>
      <w:r w:rsidR="00150A54">
        <w:rPr>
          <w:rFonts w:cs="Arial"/>
        </w:rPr>
        <w:fldChar w:fldCharType="begin" w:fldLock="1"/>
      </w:r>
      <w:r w:rsidR="003D4CC6">
        <w:rPr>
          <w:rFonts w:cs="Arial"/>
        </w:rPr>
        <w:instrText>ADDIN CSL_CITATION { "citationItems" : [ { "id" : "ITEM-1", "itemData" : { "DOI" : "10.1109/ICCSNT.2013.6967195", "ISBN" : "978-1-4799-0561-4", "author" : [ { "dropping-particle" : "", "family" : "Jianmei", "given" : "Sun", "non-dropping-particle" : "", "parse-names" : false, "suffix" : "" }, { "dropping-particle" : "", "family" : "Dan", "given" : "Liu", "non-dropping-particle" : "", "parse-names" : false, "suffix" : "" } ], "container-title" : "Proceedings of 2013 3rd International Conference on Computer Science and Network Technology", "id" : "ITEM-1", "issued" : { "date-parts" : [ [ "2013", "10" ] ] }, "page" : "646-649", "publisher" : "IEEE", "title" : "Application of the ZigBee and GoAhead technology in the system of smart classroom", "type" : "paper-conference" }, "uris" : [ "http://www.mendeley.com/documents/?uuid=ac7fe53a-ecf8-3b14-b70c-a076cc715cd6" ] } ], "mendeley" : { "formattedCitation" : "[51]", "plainTextFormattedCitation" : "[51]", "previouslyFormattedCitation" : "[51]" }, "properties" : { "noteIndex" : 0 }, "schema" : "https://github.com/citation-style-language/schema/raw/master/csl-citation.json" }</w:instrText>
      </w:r>
      <w:r w:rsidR="00150A54">
        <w:rPr>
          <w:rFonts w:cs="Arial"/>
        </w:rPr>
        <w:fldChar w:fldCharType="separate"/>
      </w:r>
      <w:r w:rsidR="003D4CC6" w:rsidRPr="003D4CC6">
        <w:rPr>
          <w:rFonts w:cs="Arial"/>
          <w:noProof/>
        </w:rPr>
        <w:t>[51]</w:t>
      </w:r>
      <w:r w:rsidR="00150A54">
        <w:rPr>
          <w:rFonts w:cs="Arial"/>
        </w:rPr>
        <w:fldChar w:fldCharType="end"/>
      </w:r>
      <w:r w:rsidR="00150A54">
        <w:rPr>
          <w:rFonts w:cs="Arial"/>
        </w:rPr>
        <w:t xml:space="preserve">. Bringing this paper to conclusion the main concern felt by the author of this report is the lack of security or mention of access rights. In concluding the report the authors clearly inform us that the system operates and end users can indeed access this web portal from any smart device or </w:t>
      </w:r>
      <w:r w:rsidR="009D296E">
        <w:rPr>
          <w:rFonts w:cs="Arial"/>
        </w:rPr>
        <w:t xml:space="preserve">control interface. Much like the previous study this report does not show any results as to what has been recorded to prove that this system operated as expected </w:t>
      </w:r>
      <w:r w:rsidR="009D296E">
        <w:rPr>
          <w:rFonts w:cs="Arial"/>
        </w:rPr>
        <w:fldChar w:fldCharType="begin" w:fldLock="1"/>
      </w:r>
      <w:r w:rsidR="003D4CC6">
        <w:rPr>
          <w:rFonts w:cs="Arial"/>
        </w:rPr>
        <w:instrText>ADDIN CSL_CITATION { "citationItems" : [ { "id" : "ITEM-1", "itemData" : { "DOI" : "10.1109/ICCSNT.2013.6967195", "ISBN" : "978-1-4799-0561-4", "author" : [ { "dropping-particle" : "", "family" : "Jianmei", "given" : "Sun", "non-dropping-particle" : "", "parse-names" : false, "suffix" : "" }, { "dropping-particle" : "", "family" : "Dan", "given" : "Liu", "non-dropping-particle" : "", "parse-names" : false, "suffix" : "" } ], "container-title" : "Proceedings of 2013 3rd International Conference on Computer Science and Network Technology", "id" : "ITEM-1", "issued" : { "date-parts" : [ [ "2013", "10" ] ] }, "page" : "646-649", "publisher" : "IEEE", "title" : "Application of the ZigBee and GoAhead technology in the system of smart classroom", "type" : "paper-conference" }, "uris" : [ "http://www.mendeley.com/documents/?uuid=ac7fe53a-ecf8-3b14-b70c-a076cc715cd6" ] } ], "mendeley" : { "formattedCitation" : "[51]", "plainTextFormattedCitation" : "[51]", "previouslyFormattedCitation" : "[51]" }, "properties" : { "noteIndex" : 0 }, "schema" : "https://github.com/citation-style-language/schema/raw/master/csl-citation.json" }</w:instrText>
      </w:r>
      <w:r w:rsidR="009D296E">
        <w:rPr>
          <w:rFonts w:cs="Arial"/>
        </w:rPr>
        <w:fldChar w:fldCharType="separate"/>
      </w:r>
      <w:r w:rsidR="003D4CC6" w:rsidRPr="003D4CC6">
        <w:rPr>
          <w:rFonts w:cs="Arial"/>
          <w:noProof/>
        </w:rPr>
        <w:t>[51]</w:t>
      </w:r>
      <w:r w:rsidR="009D296E">
        <w:rPr>
          <w:rFonts w:cs="Arial"/>
        </w:rPr>
        <w:fldChar w:fldCharType="end"/>
      </w:r>
      <w:r w:rsidR="009D296E">
        <w:rPr>
          <w:rFonts w:cs="Arial"/>
        </w:rPr>
        <w:t>.</w:t>
      </w:r>
    </w:p>
    <w:p w14:paraId="1CEB17C2" w14:textId="77777777" w:rsidR="002D4021" w:rsidRPr="00EF42AF" w:rsidRDefault="002D4021" w:rsidP="00B1253D">
      <w:pPr>
        <w:tabs>
          <w:tab w:val="num" w:pos="360"/>
        </w:tabs>
        <w:rPr>
          <w:rFonts w:cs="Arial"/>
        </w:rPr>
      </w:pPr>
    </w:p>
    <w:p w14:paraId="6357C748" w14:textId="1FD9541A" w:rsidR="00B1253D" w:rsidRPr="00EF42AF" w:rsidRDefault="000860BD" w:rsidP="0005206B">
      <w:pPr>
        <w:pStyle w:val="Heading2"/>
      </w:pPr>
      <w:bookmarkStart w:id="290" w:name="_Toc202288079"/>
      <w:bookmarkStart w:id="291" w:name="_Toc266447547"/>
      <w:r w:rsidRPr="007E32B4">
        <w:rPr>
          <w:u w:val="none"/>
        </w:rPr>
        <w:t xml:space="preserve"> </w:t>
      </w:r>
      <w:bookmarkStart w:id="292" w:name="_Toc480884974"/>
      <w:bookmarkStart w:id="293" w:name="_Toc480949948"/>
      <w:r w:rsidR="00B1253D" w:rsidRPr="00EF42AF">
        <w:t>Conclusion</w:t>
      </w:r>
      <w:bookmarkEnd w:id="290"/>
      <w:bookmarkEnd w:id="291"/>
      <w:bookmarkEnd w:id="292"/>
      <w:bookmarkEnd w:id="293"/>
      <w:r w:rsidR="00B1253D" w:rsidRPr="00EF42AF">
        <w:t xml:space="preserve"> </w:t>
      </w:r>
      <w:bookmarkStart w:id="294" w:name="_Toc202288080"/>
      <w:bookmarkEnd w:id="294"/>
    </w:p>
    <w:p w14:paraId="6357C749" w14:textId="77777777" w:rsidR="00B1253D" w:rsidRPr="00342E23" w:rsidRDefault="00B1253D" w:rsidP="001F1C48">
      <w:pPr>
        <w:rPr>
          <w:sz w:val="10"/>
          <w:szCs w:val="10"/>
        </w:rPr>
      </w:pPr>
    </w:p>
    <w:p w14:paraId="0694DBBF" w14:textId="03FBACB8" w:rsidR="001F1C48" w:rsidRDefault="00342E23" w:rsidP="001F1C48">
      <w:r>
        <w:t xml:space="preserve">This chapter has covered the fundamental research and technologies required to gain knowledge necessary to complete the experiments and report. </w:t>
      </w:r>
      <w:r w:rsidR="00C763D7">
        <w:t xml:space="preserve">After a brief introduction to the chapter the </w:t>
      </w:r>
      <w:r>
        <w:t xml:space="preserve">writer </w:t>
      </w:r>
      <w:r w:rsidR="00C763D7">
        <w:t xml:space="preserve">moved onto the wireless sensor networks. This section concentrates on the bandwidths employed within the network and how they impact the power supply. To gain further knowledge it is necessary to understand the technologies that are available and what protocols they operate with. Unlike a number of the papers discussed in the literature review a focus on security was felt by the author to be essential. </w:t>
      </w:r>
      <w:r w:rsidR="004045B6">
        <w:t>C</w:t>
      </w:r>
      <w:r w:rsidR="00C763D7">
        <w:t>onfidentiality and data integrity forms as major role in the implementation of correct security protocols and policies. The author introduced the readers to the sensors, hardware, and software to be utilised within the experiment. At this point it has become clear what te</w:t>
      </w:r>
      <w:r w:rsidR="004045B6">
        <w:t xml:space="preserve">chnology is required and what </w:t>
      </w:r>
      <w:r w:rsidR="00C763D7">
        <w:t xml:space="preserve">manufacturer is going to be used within this project. The final stage of the research is the literature review which covers the related work that formed the basis of the knowledge. Each of the papers discusses </w:t>
      </w:r>
      <w:r w:rsidR="00C763D7">
        <w:lastRenderedPageBreak/>
        <w:t>different options to implement a smart classroom</w:t>
      </w:r>
      <w:r w:rsidR="00636DD6">
        <w:t xml:space="preserve">, however, </w:t>
      </w:r>
      <w:r w:rsidR="004045B6">
        <w:t xml:space="preserve">the solutions </w:t>
      </w:r>
      <w:r w:rsidR="00636DD6">
        <w:t>appear to be</w:t>
      </w:r>
      <w:r w:rsidR="004045B6">
        <w:t xml:space="preserve"> fundamentally unique to each other. </w:t>
      </w:r>
      <w:r w:rsidR="00636DD6">
        <w:t>D</w:t>
      </w:r>
      <w:r w:rsidR="004045B6">
        <w:t>espite these differences each paper achieves a similar conclusion that a smart classroom is the future and is certainly achievable in the 21</w:t>
      </w:r>
      <w:r w:rsidR="004045B6" w:rsidRPr="004045B6">
        <w:rPr>
          <w:vertAlign w:val="superscript"/>
        </w:rPr>
        <w:t>st</w:t>
      </w:r>
      <w:r w:rsidR="004045B6">
        <w:t xml:space="preserve"> century. </w:t>
      </w:r>
      <w:r w:rsidR="00D521E9">
        <w:t xml:space="preserve">The following chapter will </w:t>
      </w:r>
      <w:r w:rsidR="004045B6">
        <w:t>discuss the research methods and philosophy behind this project.</w:t>
      </w:r>
    </w:p>
    <w:p w14:paraId="6357C74F" w14:textId="02BD347F" w:rsidR="00F74EAF" w:rsidRPr="000A75FA" w:rsidRDefault="00256963" w:rsidP="006E0381">
      <w:pPr>
        <w:pStyle w:val="Heading1"/>
      </w:pPr>
      <w:bookmarkStart w:id="295" w:name="_Toc480884975"/>
      <w:bookmarkStart w:id="296" w:name="_Toc480949949"/>
      <w:bookmarkEnd w:id="66"/>
      <w:bookmarkEnd w:id="67"/>
      <w:bookmarkEnd w:id="68"/>
      <w:r w:rsidRPr="000A75FA">
        <w:t>RESEARCH METHODOLOGY</w:t>
      </w:r>
      <w:bookmarkEnd w:id="295"/>
      <w:bookmarkEnd w:id="296"/>
    </w:p>
    <w:p w14:paraId="6357C750" w14:textId="77777777" w:rsidR="00F74EAF" w:rsidRPr="00EF42AF" w:rsidRDefault="00F74EAF" w:rsidP="00F74EAF">
      <w:pPr>
        <w:rPr>
          <w:rFonts w:cs="Arial"/>
        </w:rPr>
      </w:pPr>
    </w:p>
    <w:p w14:paraId="342F79A9" w14:textId="77777777" w:rsidR="009D4222" w:rsidRPr="009D4222" w:rsidRDefault="009D4222" w:rsidP="00623850">
      <w:pPr>
        <w:pStyle w:val="ListParagraph"/>
        <w:framePr w:wrap="auto" w:vAnchor="margin" w:yAlign="inline"/>
        <w:numPr>
          <w:ilvl w:val="0"/>
          <w:numId w:val="4"/>
        </w:numPr>
        <w:spacing w:before="0" w:after="0"/>
        <w:outlineLvl w:val="1"/>
        <w:rPr>
          <w:rFonts w:cs="Arial"/>
          <w:b/>
          <w:caps/>
          <w:vanish/>
          <w:color w:val="000000"/>
          <w:u w:val="single"/>
          <w:lang w:val="x-none" w:eastAsia="x-none"/>
        </w:rPr>
      </w:pPr>
      <w:bookmarkStart w:id="297" w:name="_Toc266710265"/>
      <w:bookmarkStart w:id="298" w:name="_Toc266711018"/>
      <w:bookmarkStart w:id="299" w:name="_Toc271283199"/>
      <w:bookmarkStart w:id="300" w:name="_Toc340606384"/>
      <w:bookmarkStart w:id="301" w:name="_Toc340611911"/>
      <w:bookmarkStart w:id="302" w:name="_Toc340612081"/>
      <w:bookmarkStart w:id="303" w:name="_Toc340614008"/>
      <w:bookmarkStart w:id="304" w:name="_Toc341173674"/>
      <w:bookmarkStart w:id="305" w:name="_Toc341173852"/>
      <w:bookmarkStart w:id="306" w:name="_Toc341174532"/>
      <w:bookmarkStart w:id="307" w:name="_Toc345410430"/>
      <w:bookmarkStart w:id="308" w:name="_Toc345410761"/>
      <w:bookmarkStart w:id="309" w:name="_Toc345412866"/>
      <w:bookmarkStart w:id="310" w:name="_Toc371251358"/>
      <w:bookmarkStart w:id="311" w:name="_Toc371251407"/>
      <w:bookmarkStart w:id="312" w:name="_Toc371255387"/>
      <w:bookmarkStart w:id="313" w:name="_Toc371255542"/>
      <w:bookmarkStart w:id="314" w:name="_Toc469573357"/>
      <w:bookmarkStart w:id="315" w:name="_Toc478391901"/>
      <w:bookmarkStart w:id="316" w:name="_Toc478392040"/>
      <w:bookmarkStart w:id="317" w:name="_Toc478668719"/>
      <w:bookmarkStart w:id="318" w:name="_Toc478675219"/>
      <w:bookmarkStart w:id="319" w:name="_Toc478676356"/>
      <w:bookmarkStart w:id="320" w:name="_Toc478719069"/>
      <w:bookmarkStart w:id="321" w:name="_Toc478719264"/>
      <w:bookmarkStart w:id="322" w:name="_Toc478726094"/>
      <w:bookmarkStart w:id="323" w:name="_Toc478731558"/>
      <w:bookmarkStart w:id="324" w:name="_Toc480141707"/>
      <w:bookmarkStart w:id="325" w:name="_Toc480141949"/>
      <w:bookmarkStart w:id="326" w:name="_Toc480149949"/>
      <w:bookmarkStart w:id="327" w:name="_Toc480149996"/>
      <w:bookmarkStart w:id="328" w:name="_Toc480214382"/>
      <w:bookmarkStart w:id="329" w:name="_Toc480221331"/>
      <w:bookmarkStart w:id="330" w:name="_Toc480238983"/>
      <w:bookmarkStart w:id="331" w:name="_Toc480239031"/>
      <w:bookmarkStart w:id="332" w:name="_Toc480319570"/>
      <w:bookmarkStart w:id="333" w:name="_Toc480319753"/>
      <w:bookmarkStart w:id="334" w:name="_Toc480319825"/>
      <w:bookmarkStart w:id="335" w:name="_Toc480335793"/>
      <w:bookmarkStart w:id="336" w:name="_Toc480335991"/>
      <w:bookmarkStart w:id="337" w:name="_Toc480336924"/>
      <w:bookmarkStart w:id="338" w:name="_Toc480336981"/>
      <w:bookmarkStart w:id="339" w:name="_Toc480337034"/>
      <w:bookmarkStart w:id="340" w:name="_Toc480413171"/>
      <w:bookmarkStart w:id="341" w:name="_Toc480414628"/>
      <w:bookmarkStart w:id="342" w:name="_Toc480417745"/>
      <w:bookmarkStart w:id="343" w:name="_Toc480566579"/>
      <w:bookmarkStart w:id="344" w:name="_Toc480566714"/>
      <w:bookmarkStart w:id="345" w:name="_Toc480673223"/>
      <w:bookmarkStart w:id="346" w:name="_Toc480673325"/>
      <w:bookmarkStart w:id="347" w:name="_Toc480673591"/>
      <w:bookmarkStart w:id="348" w:name="_Toc480673775"/>
      <w:bookmarkStart w:id="349" w:name="_Toc480673872"/>
      <w:bookmarkStart w:id="350" w:name="_Toc480673968"/>
      <w:bookmarkStart w:id="351" w:name="_Toc480821412"/>
      <w:bookmarkStart w:id="352" w:name="_Toc480845055"/>
      <w:bookmarkStart w:id="353" w:name="_Toc480884976"/>
      <w:bookmarkStart w:id="354" w:name="_Toc480924035"/>
      <w:bookmarkStart w:id="355" w:name="_Toc480924186"/>
      <w:bookmarkStart w:id="356" w:name="_Toc480924281"/>
      <w:bookmarkStart w:id="357" w:name="_Toc480924376"/>
      <w:bookmarkStart w:id="358" w:name="_Toc480924681"/>
      <w:bookmarkStart w:id="359" w:name="_Toc480924773"/>
      <w:bookmarkStart w:id="360" w:name="_Toc480924934"/>
      <w:bookmarkStart w:id="361" w:name="_Toc480925030"/>
      <w:bookmarkStart w:id="362" w:name="_Toc480925126"/>
      <w:bookmarkStart w:id="363" w:name="_Toc480925222"/>
      <w:bookmarkStart w:id="364" w:name="_Toc480925317"/>
      <w:bookmarkStart w:id="365" w:name="_Toc480925411"/>
      <w:bookmarkStart w:id="366" w:name="_Toc480925504"/>
      <w:bookmarkStart w:id="367" w:name="_Toc480925594"/>
      <w:bookmarkStart w:id="368" w:name="_Toc480933281"/>
      <w:bookmarkStart w:id="369" w:name="_Toc480940356"/>
      <w:bookmarkStart w:id="370" w:name="_Toc480940446"/>
      <w:bookmarkStart w:id="371" w:name="_Toc480944900"/>
      <w:bookmarkStart w:id="372" w:name="_Toc480949950"/>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p>
    <w:p w14:paraId="5EE5E6F9" w14:textId="77777777" w:rsidR="00365499" w:rsidRPr="00365499" w:rsidRDefault="00365499" w:rsidP="00365499">
      <w:pPr>
        <w:pStyle w:val="ListParagraph"/>
        <w:framePr w:wrap="auto" w:vAnchor="margin" w:yAlign="inline"/>
        <w:numPr>
          <w:ilvl w:val="0"/>
          <w:numId w:val="24"/>
        </w:numPr>
        <w:spacing w:before="0" w:after="0" w:line="240" w:lineRule="auto"/>
        <w:outlineLvl w:val="1"/>
        <w:rPr>
          <w:rFonts w:cs="Arial"/>
          <w:b/>
          <w:caps/>
          <w:vanish/>
          <w:color w:val="000000"/>
          <w:u w:val="single"/>
          <w:lang w:eastAsia="x-none"/>
        </w:rPr>
      </w:pPr>
      <w:bookmarkStart w:id="373" w:name="_Toc480566580"/>
      <w:bookmarkStart w:id="374" w:name="_Toc480566715"/>
      <w:bookmarkStart w:id="375" w:name="_Toc480673224"/>
      <w:bookmarkStart w:id="376" w:name="_Toc480673326"/>
      <w:bookmarkStart w:id="377" w:name="_Toc480673592"/>
      <w:bookmarkStart w:id="378" w:name="_Toc480673776"/>
      <w:bookmarkStart w:id="379" w:name="_Toc480673873"/>
      <w:bookmarkStart w:id="380" w:name="_Toc480673969"/>
      <w:bookmarkStart w:id="381" w:name="_Toc480821413"/>
      <w:bookmarkStart w:id="382" w:name="_Toc480845056"/>
      <w:bookmarkStart w:id="383" w:name="_Toc480884977"/>
      <w:bookmarkStart w:id="384" w:name="_Toc480924036"/>
      <w:bookmarkStart w:id="385" w:name="_Toc480924187"/>
      <w:bookmarkStart w:id="386" w:name="_Toc480924282"/>
      <w:bookmarkStart w:id="387" w:name="_Toc480924377"/>
      <w:bookmarkStart w:id="388" w:name="_Toc480924682"/>
      <w:bookmarkStart w:id="389" w:name="_Toc480924774"/>
      <w:bookmarkStart w:id="390" w:name="_Toc480924935"/>
      <w:bookmarkStart w:id="391" w:name="_Toc480925031"/>
      <w:bookmarkStart w:id="392" w:name="_Toc480925127"/>
      <w:bookmarkStart w:id="393" w:name="_Toc480925223"/>
      <w:bookmarkStart w:id="394" w:name="_Toc480925318"/>
      <w:bookmarkStart w:id="395" w:name="_Toc480925412"/>
      <w:bookmarkStart w:id="396" w:name="_Toc480925505"/>
      <w:bookmarkStart w:id="397" w:name="_Toc480925595"/>
      <w:bookmarkStart w:id="398" w:name="_Toc480933282"/>
      <w:bookmarkStart w:id="399" w:name="_Toc480940357"/>
      <w:bookmarkStart w:id="400" w:name="_Toc480940447"/>
      <w:bookmarkStart w:id="401" w:name="_Toc480944901"/>
      <w:bookmarkStart w:id="402" w:name="_Toc480949951"/>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bookmarkEnd w:id="398"/>
      <w:bookmarkEnd w:id="399"/>
      <w:bookmarkEnd w:id="400"/>
      <w:bookmarkEnd w:id="401"/>
      <w:bookmarkEnd w:id="402"/>
    </w:p>
    <w:p w14:paraId="516010E6" w14:textId="77777777" w:rsidR="00450A14" w:rsidRPr="00450A14" w:rsidRDefault="00450A14" w:rsidP="00450A14">
      <w:pPr>
        <w:pStyle w:val="ListParagraph"/>
        <w:framePr w:wrap="auto" w:vAnchor="margin" w:yAlign="inline"/>
        <w:numPr>
          <w:ilvl w:val="0"/>
          <w:numId w:val="3"/>
        </w:numPr>
        <w:spacing w:before="0" w:after="0"/>
        <w:outlineLvl w:val="1"/>
        <w:rPr>
          <w:rFonts w:cs="Arial"/>
          <w:b/>
          <w:caps/>
          <w:vanish/>
          <w:color w:val="000000"/>
          <w:lang w:eastAsia="x-none"/>
        </w:rPr>
      </w:pPr>
      <w:bookmarkStart w:id="403" w:name="_Toc480924936"/>
      <w:bookmarkStart w:id="404" w:name="_Toc480925032"/>
      <w:bookmarkStart w:id="405" w:name="_Toc480925128"/>
      <w:bookmarkStart w:id="406" w:name="_Toc480925224"/>
      <w:bookmarkStart w:id="407" w:name="_Toc480925319"/>
      <w:bookmarkStart w:id="408" w:name="_Toc480925413"/>
      <w:bookmarkStart w:id="409" w:name="_Toc480925506"/>
      <w:bookmarkStart w:id="410" w:name="_Toc480925596"/>
      <w:bookmarkStart w:id="411" w:name="_Toc480933283"/>
      <w:bookmarkStart w:id="412" w:name="_Toc480940358"/>
      <w:bookmarkStart w:id="413" w:name="_Toc480940448"/>
      <w:bookmarkStart w:id="414" w:name="_Toc480944902"/>
      <w:bookmarkStart w:id="415" w:name="_Toc480949952"/>
      <w:bookmarkEnd w:id="403"/>
      <w:bookmarkEnd w:id="404"/>
      <w:bookmarkEnd w:id="405"/>
      <w:bookmarkEnd w:id="406"/>
      <w:bookmarkEnd w:id="407"/>
      <w:bookmarkEnd w:id="408"/>
      <w:bookmarkEnd w:id="409"/>
      <w:bookmarkEnd w:id="410"/>
      <w:bookmarkEnd w:id="411"/>
      <w:bookmarkEnd w:id="412"/>
      <w:bookmarkEnd w:id="413"/>
      <w:bookmarkEnd w:id="414"/>
      <w:bookmarkEnd w:id="415"/>
    </w:p>
    <w:p w14:paraId="64F215E1" w14:textId="05CE2B4E" w:rsidR="009D4222" w:rsidRPr="009D4222" w:rsidRDefault="00495F47" w:rsidP="00450A14">
      <w:pPr>
        <w:pStyle w:val="Heading2"/>
      </w:pPr>
      <w:r w:rsidRPr="007E32B4">
        <w:rPr>
          <w:u w:val="none"/>
        </w:rPr>
        <w:t xml:space="preserve"> </w:t>
      </w:r>
      <w:bookmarkStart w:id="416" w:name="_Toc480884978"/>
      <w:bookmarkStart w:id="417" w:name="_Toc480949953"/>
      <w:r>
        <w:t>Introduction</w:t>
      </w:r>
      <w:bookmarkEnd w:id="416"/>
      <w:bookmarkEnd w:id="417"/>
    </w:p>
    <w:p w14:paraId="23939D28" w14:textId="77777777" w:rsidR="00594F19" w:rsidRPr="00594F19" w:rsidRDefault="00594F19" w:rsidP="00F74EAF">
      <w:pPr>
        <w:ind w:right="-61"/>
        <w:rPr>
          <w:rFonts w:cs="Arial"/>
          <w:sz w:val="10"/>
          <w:szCs w:val="10"/>
        </w:rPr>
      </w:pPr>
    </w:p>
    <w:p w14:paraId="6357C75C" w14:textId="1CFECE0F" w:rsidR="006B6CF6" w:rsidRDefault="004A328A" w:rsidP="00F74EAF">
      <w:pPr>
        <w:ind w:right="-61"/>
        <w:rPr>
          <w:rFonts w:cs="Arial"/>
        </w:rPr>
      </w:pPr>
      <w:r>
        <w:rPr>
          <w:rFonts w:cs="Arial"/>
        </w:rPr>
        <w:t xml:space="preserve">The chapter will breakdown and analyse the philosophies, approaches, strategies and time scale involved with the project. </w:t>
      </w:r>
      <w:r w:rsidR="000C5B60">
        <w:rPr>
          <w:rFonts w:cs="Arial"/>
        </w:rPr>
        <w:t>Also,</w:t>
      </w:r>
      <w:r>
        <w:rPr>
          <w:rFonts w:cs="Arial"/>
        </w:rPr>
        <w:t xml:space="preserve"> covered in this chapter</w:t>
      </w:r>
      <w:r w:rsidR="000C5B60">
        <w:rPr>
          <w:rFonts w:cs="Arial"/>
        </w:rPr>
        <w:t xml:space="preserve"> is what formed the methodology behind the literature review </w:t>
      </w:r>
      <w:r w:rsidR="00594F19">
        <w:rPr>
          <w:rFonts w:cs="Arial"/>
        </w:rPr>
        <w:t>and the validity of the sources</w:t>
      </w:r>
      <w:r w:rsidR="000C5B60">
        <w:rPr>
          <w:rFonts w:cs="Arial"/>
        </w:rPr>
        <w:t>.</w:t>
      </w:r>
      <w:r w:rsidR="00594F19">
        <w:rPr>
          <w:rFonts w:cs="Arial"/>
        </w:rPr>
        <w:t xml:space="preserve"> The final part of this chapter will link directly to the experiments and how the research has guided both the data collection and physical and simulation experiments.</w:t>
      </w:r>
    </w:p>
    <w:p w14:paraId="7633D97B" w14:textId="77777777" w:rsidR="00CC3AD9" w:rsidRPr="00EF42AF" w:rsidRDefault="00CC3AD9" w:rsidP="00F74EAF">
      <w:pPr>
        <w:ind w:right="-61"/>
        <w:rPr>
          <w:rFonts w:cs="Arial"/>
        </w:rPr>
      </w:pPr>
    </w:p>
    <w:p w14:paraId="6357C75D" w14:textId="1302CC57" w:rsidR="006B6CF6" w:rsidRDefault="00CC3AD9" w:rsidP="0005206B">
      <w:pPr>
        <w:pStyle w:val="Heading2"/>
      </w:pPr>
      <w:r w:rsidRPr="007E32B4">
        <w:rPr>
          <w:u w:val="none"/>
        </w:rPr>
        <w:t xml:space="preserve"> </w:t>
      </w:r>
      <w:bookmarkStart w:id="418" w:name="_Toc480884979"/>
      <w:bookmarkStart w:id="419" w:name="_Toc480949954"/>
      <w:r>
        <w:t>Research Methods</w:t>
      </w:r>
      <w:bookmarkEnd w:id="418"/>
      <w:bookmarkEnd w:id="419"/>
    </w:p>
    <w:p w14:paraId="4A70792E" w14:textId="77777777" w:rsidR="00365499" w:rsidRPr="00365499" w:rsidRDefault="00365499" w:rsidP="00DA53B1">
      <w:pPr>
        <w:pStyle w:val="ListParagraph"/>
        <w:keepNext/>
        <w:framePr w:wrap="auto" w:vAnchor="margin" w:yAlign="inline"/>
        <w:spacing w:before="0" w:after="0" w:line="240" w:lineRule="auto"/>
        <w:ind w:left="360"/>
        <w:outlineLvl w:val="2"/>
        <w:rPr>
          <w:rFonts w:cs="Arial"/>
          <w:b/>
          <w:caps/>
          <w:vanish/>
          <w:color w:val="000000"/>
          <w:szCs w:val="28"/>
          <w:u w:val="single"/>
          <w:lang w:val="x-none" w:eastAsia="x-none"/>
        </w:rPr>
      </w:pPr>
      <w:bookmarkStart w:id="420" w:name="_Toc480566718"/>
      <w:bookmarkStart w:id="421" w:name="_Toc480673595"/>
      <w:bookmarkStart w:id="422" w:name="_Toc480821416"/>
      <w:bookmarkStart w:id="423" w:name="_Toc480845059"/>
      <w:bookmarkStart w:id="424" w:name="_Toc480884980"/>
      <w:bookmarkStart w:id="425" w:name="_Toc480566719"/>
      <w:bookmarkStart w:id="426" w:name="_Toc480673596"/>
      <w:bookmarkStart w:id="427" w:name="_Toc480821417"/>
      <w:bookmarkStart w:id="428" w:name="_Toc480845060"/>
      <w:bookmarkStart w:id="429" w:name="_Toc480884981"/>
      <w:bookmarkStart w:id="430" w:name="_Toc266447530"/>
      <w:bookmarkEnd w:id="420"/>
      <w:bookmarkEnd w:id="421"/>
      <w:bookmarkEnd w:id="422"/>
      <w:bookmarkEnd w:id="423"/>
      <w:bookmarkEnd w:id="424"/>
      <w:bookmarkEnd w:id="425"/>
      <w:bookmarkEnd w:id="426"/>
      <w:bookmarkEnd w:id="427"/>
      <w:bookmarkEnd w:id="428"/>
      <w:bookmarkEnd w:id="429"/>
    </w:p>
    <w:p w14:paraId="6357C75F" w14:textId="40F67843" w:rsidR="00F74EAF" w:rsidRPr="00594F19" w:rsidRDefault="00F74EAF" w:rsidP="0005206B">
      <w:pPr>
        <w:pStyle w:val="Heading3"/>
        <w:rPr>
          <w:u w:val="none"/>
        </w:rPr>
      </w:pPr>
      <w:bookmarkStart w:id="431" w:name="_Toc480884982"/>
      <w:bookmarkStart w:id="432" w:name="_Toc480949955"/>
      <w:r w:rsidRPr="00EF42AF">
        <w:t>Research Overview</w:t>
      </w:r>
      <w:bookmarkEnd w:id="430"/>
      <w:bookmarkEnd w:id="431"/>
      <w:bookmarkEnd w:id="432"/>
    </w:p>
    <w:p w14:paraId="4067B00D" w14:textId="77777777" w:rsidR="00594F19" w:rsidRPr="00594F19" w:rsidRDefault="00594F19" w:rsidP="00F74EAF">
      <w:pPr>
        <w:rPr>
          <w:rFonts w:cs="Arial"/>
          <w:sz w:val="10"/>
          <w:szCs w:val="10"/>
        </w:rPr>
      </w:pPr>
    </w:p>
    <w:p w14:paraId="6357C761" w14:textId="5662AF2E" w:rsidR="00F74EAF" w:rsidRDefault="00942C02" w:rsidP="00F74EAF">
      <w:pPr>
        <w:rPr>
          <w:rFonts w:cs="Arial"/>
        </w:rPr>
      </w:pPr>
      <w:r>
        <w:rPr>
          <w:rFonts w:cs="Arial"/>
        </w:rPr>
        <w:t xml:space="preserve">For this </w:t>
      </w:r>
      <w:r w:rsidR="00BC7163">
        <w:rPr>
          <w:rFonts w:cs="Arial"/>
        </w:rPr>
        <w:t>project,</w:t>
      </w:r>
      <w:r>
        <w:rPr>
          <w:rFonts w:cs="Arial"/>
        </w:rPr>
        <w:t xml:space="preserve"> it was important to identify and develop a research methodology. </w:t>
      </w:r>
      <w:r w:rsidR="00BC7163">
        <w:rPr>
          <w:rFonts w:cs="Arial"/>
        </w:rPr>
        <w:t>T</w:t>
      </w:r>
      <w:r>
        <w:rPr>
          <w:rFonts w:cs="Arial"/>
        </w:rPr>
        <w:t xml:space="preserve">his strategy </w:t>
      </w:r>
      <w:r w:rsidR="00BC7163">
        <w:rPr>
          <w:rFonts w:cs="Arial"/>
        </w:rPr>
        <w:t>has been guided by the</w:t>
      </w:r>
      <w:r>
        <w:rPr>
          <w:rFonts w:cs="Arial"/>
        </w:rPr>
        <w:t xml:space="preserve"> “research onion” as produced by </w:t>
      </w:r>
      <w:bookmarkStart w:id="433" w:name="_Hlk480948037"/>
      <w:r>
        <w:rPr>
          <w:rFonts w:cs="Arial"/>
        </w:rPr>
        <w:t>Saunders, Thornhill and</w:t>
      </w:r>
      <w:r w:rsidR="00BC7163">
        <w:rPr>
          <w:rFonts w:cs="Arial"/>
        </w:rPr>
        <w:t xml:space="preserve"> Lewis (2012) </w:t>
      </w:r>
      <w:r w:rsidR="00BC7163">
        <w:rPr>
          <w:rFonts w:cs="Arial"/>
        </w:rPr>
        <w:fldChar w:fldCharType="begin" w:fldLock="1"/>
      </w:r>
      <w:r w:rsidR="003D4CC6">
        <w:rPr>
          <w:rFonts w:cs="Arial"/>
        </w:rPr>
        <w:instrText>ADDIN CSL_CITATION { "citationItems" : [ { "id" : "ITEM-1", "itemData" : { "ISBN" : "9780273750758", "abstract" : "6th ed. This is a comprehensive introduction to research methods in business for students planning or undertaking a dissertation or extensive research project in business and management. 1 Business and management research, reflective diaries and the purpose of this book -- 2 Formulating clarifying the research topic -- 3 Critically reviewing the literature -- 4 Understanding research philosophies and approaches -- 5 Formulating the research design -- 6 Negotiating access and research ethics -- 7 Selecting samples -- 8 Using secondary data -- 9 Collecting primary data through observation -- 10 Collecting primary data using semi-structured, in-depth and group interviews -- 11 Collecting primary data using questionnaires -- 12 Analysing quantitative data -- 13 Analysing qualitative data -- 14 Writing and presenting your project report.", "author" : [ { "dropping-particle" : "", "family" : "Saunders", "given" : "M. N. K.", "non-dropping-particle" : "", "parse-names" : false, "suffix" : "" }, { "dropping-particle" : "", "family" : "Lewis", "given" : "Philip", "non-dropping-particle" : "", "parse-names" : false, "suffix" : "" }, { "dropping-particle" : "", "family" : "Thornhill", "given" : "Adrian.", "non-dropping-particle" : "", "parse-names" : false, "suffix" : "" } ], "edition" : "Sixth", "id" : "ITEM-1", "issued" : { "date-parts" : [ [ "2012" ] ] }, "number-of-pages" : "696", "publisher" : "Pearson", "title" : "Research Methods for business students", "type" : "book" }, "uris" : [ "http://www.mendeley.com/documents/?uuid=2b4a87b7-47b2-41d8-a516-1e747662d205" ] } ], "mendeley" : { "formattedCitation" : "[54]", "plainTextFormattedCitation" : "[54]", "previouslyFormattedCitation" : "[54]" }, "properties" : { "noteIndex" : 0 }, "schema" : "https://github.com/citation-style-language/schema/raw/master/csl-citation.json" }</w:instrText>
      </w:r>
      <w:r w:rsidR="00BC7163">
        <w:rPr>
          <w:rFonts w:cs="Arial"/>
        </w:rPr>
        <w:fldChar w:fldCharType="separate"/>
      </w:r>
      <w:r w:rsidR="003D4CC6" w:rsidRPr="003D4CC6">
        <w:rPr>
          <w:rFonts w:cs="Arial"/>
          <w:noProof/>
        </w:rPr>
        <w:t>[54]</w:t>
      </w:r>
      <w:r w:rsidR="00BC7163">
        <w:rPr>
          <w:rFonts w:cs="Arial"/>
        </w:rPr>
        <w:fldChar w:fldCharType="end"/>
      </w:r>
      <w:bookmarkEnd w:id="433"/>
      <w:r w:rsidR="007E32B4">
        <w:rPr>
          <w:rFonts w:cs="Arial"/>
        </w:rPr>
        <w:t>. As seen in figure 3.1</w:t>
      </w:r>
    </w:p>
    <w:p w14:paraId="70C3FB6D" w14:textId="4AE3495C" w:rsidR="00BC7163" w:rsidRPr="00EF42AF" w:rsidRDefault="00BC7163" w:rsidP="00BC7163">
      <w:pPr>
        <w:spacing w:line="240" w:lineRule="auto"/>
        <w:jc w:val="center"/>
        <w:rPr>
          <w:rFonts w:cs="Arial"/>
        </w:rPr>
      </w:pPr>
      <w:r>
        <w:rPr>
          <w:rFonts w:cs="Arial"/>
          <w:noProof/>
        </w:rPr>
        <w:drawing>
          <wp:inline distT="0" distB="0" distL="0" distR="0" wp14:anchorId="0C822CFC" wp14:editId="63D2A6C5">
            <wp:extent cx="5057775" cy="3509111"/>
            <wp:effectExtent l="0" t="0" r="0" b="0"/>
            <wp:docPr id="2311" name="Picture 2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11" name="Research Onion.PNG"/>
                    <pic:cNvPicPr/>
                  </pic:nvPicPr>
                  <pic:blipFill>
                    <a:blip r:embed="rId42">
                      <a:extLst>
                        <a:ext uri="{28A0092B-C50C-407E-A947-70E740481C1C}">
                          <a14:useLocalDpi xmlns:a14="http://schemas.microsoft.com/office/drawing/2010/main" val="0"/>
                        </a:ext>
                      </a:extLst>
                    </a:blip>
                    <a:stretch>
                      <a:fillRect/>
                    </a:stretch>
                  </pic:blipFill>
                  <pic:spPr>
                    <a:xfrm>
                      <a:off x="0" y="0"/>
                      <a:ext cx="5076844" cy="3522341"/>
                    </a:xfrm>
                    <a:prstGeom prst="rect">
                      <a:avLst/>
                    </a:prstGeom>
                  </pic:spPr>
                </pic:pic>
              </a:graphicData>
            </a:graphic>
          </wp:inline>
        </w:drawing>
      </w:r>
    </w:p>
    <w:p w14:paraId="6357C762" w14:textId="26A3F8B4" w:rsidR="00F74EAF" w:rsidRPr="00EF42AF" w:rsidRDefault="00322A24" w:rsidP="00322A24">
      <w:pPr>
        <w:pStyle w:val="Caption"/>
        <w:rPr>
          <w:rFonts w:cs="Arial"/>
        </w:rPr>
      </w:pPr>
      <w:bookmarkStart w:id="434" w:name="_Toc480950041"/>
      <w:bookmarkStart w:id="435" w:name="_Toc480884921"/>
      <w:r>
        <w:lastRenderedPageBreak/>
        <w:t xml:space="preserve">Figure </w:t>
      </w:r>
      <w:r w:rsidR="00D520E3">
        <w:fldChar w:fldCharType="begin"/>
      </w:r>
      <w:r w:rsidR="00D520E3">
        <w:instrText xml:space="preserve"> STYLEREF 1 \s </w:instrText>
      </w:r>
      <w:r w:rsidR="00D520E3">
        <w:fldChar w:fldCharType="separate"/>
      </w:r>
      <w:r w:rsidR="00D520E3">
        <w:rPr>
          <w:noProof/>
        </w:rPr>
        <w:t>3</w:t>
      </w:r>
      <w:r w:rsidR="00D520E3">
        <w:fldChar w:fldCharType="end"/>
      </w:r>
      <w:r w:rsidR="00D520E3">
        <w:t>.</w:t>
      </w:r>
      <w:r w:rsidR="00D520E3">
        <w:fldChar w:fldCharType="begin"/>
      </w:r>
      <w:r w:rsidR="00D520E3">
        <w:instrText xml:space="preserve"> SEQ Figure \* ARABIC \s 1 </w:instrText>
      </w:r>
      <w:r w:rsidR="00D520E3">
        <w:fldChar w:fldCharType="separate"/>
      </w:r>
      <w:r w:rsidR="00D520E3">
        <w:rPr>
          <w:noProof/>
        </w:rPr>
        <w:t>1</w:t>
      </w:r>
      <w:r w:rsidR="00D520E3">
        <w:fldChar w:fldCharType="end"/>
      </w:r>
      <w:r w:rsidR="00BC7163">
        <w:t xml:space="preserve"> – “Research Onion” </w:t>
      </w:r>
      <w:r w:rsidR="00BC7163">
        <w:fldChar w:fldCharType="begin" w:fldLock="1"/>
      </w:r>
      <w:r w:rsidR="003D4CC6">
        <w:instrText>ADDIN CSL_CITATION { "citationItems" : [ { "id" : "ITEM-1", "itemData" : { "ISBN" : "9780273750758", "abstract" : "6th ed. This is a comprehensive introduction to research methods in business for students planning or undertaking a dissertation or extensive research project in business and management. 1 Business and management research, reflective diaries and the purpose of this book -- 2 Formulating clarifying the research topic -- 3 Critically reviewing the literature -- 4 Understanding research philosophies and approaches -- 5 Formulating the research design -- 6 Negotiating access and research ethics -- 7 Selecting samples -- 8 Using secondary data -- 9 Collecting primary data through observation -- 10 Collecting primary data using semi-structured, in-depth and group interviews -- 11 Collecting primary data using questionnaires -- 12 Analysing quantitative data -- 13 Analysing qualitative data -- 14 Writing and presenting your project report.", "author" : [ { "dropping-particle" : "", "family" : "Saunders", "given" : "M. N. K.", "non-dropping-particle" : "", "parse-names" : false, "suffix" : "" }, { "dropping-particle" : "", "family" : "Lewis", "given" : "Philip", "non-dropping-particle" : "", "parse-names" : false, "suffix" : "" }, { "dropping-particle" : "", "family" : "Thornhill", "given" : "Adrian.", "non-dropping-particle" : "", "parse-names" : false, "suffix" : "" } ], "edition" : "Sixth", "id" : "ITEM-1", "issued" : { "date-parts" : [ [ "2012" ] ] }, "number-of-pages" : "696", "publisher" : "Pearson", "title" : "Research Methods for business students", "type" : "book" }, "uris" : [ "http://www.mendeley.com/documents/?uuid=2b4a87b7-47b2-41d8-a516-1e747662d205" ] } ], "mendeley" : { "formattedCitation" : "[54]", "plainTextFormattedCitation" : "[54]", "previouslyFormattedCitation" : "[54]" }, "properties" : { "noteIndex" : 0 }, "schema" : "https://github.com/citation-style-language/schema/raw/master/csl-citation.json" }</w:instrText>
      </w:r>
      <w:r w:rsidR="00BC7163">
        <w:fldChar w:fldCharType="separate"/>
      </w:r>
      <w:bookmarkEnd w:id="435"/>
      <w:r w:rsidR="003D4CC6" w:rsidRPr="003D4CC6">
        <w:rPr>
          <w:b w:val="0"/>
          <w:noProof/>
        </w:rPr>
        <w:t>[54]</w:t>
      </w:r>
      <w:bookmarkEnd w:id="434"/>
      <w:r w:rsidR="00BC7163">
        <w:fldChar w:fldCharType="end"/>
      </w:r>
    </w:p>
    <w:p w14:paraId="6357C763" w14:textId="71E5EEF2" w:rsidR="00F74EAF" w:rsidRDefault="00C15955" w:rsidP="00F74EAF">
      <w:pPr>
        <w:rPr>
          <w:rFonts w:cs="Arial"/>
        </w:rPr>
      </w:pPr>
      <w:r>
        <w:rPr>
          <w:rFonts w:cs="Arial"/>
        </w:rPr>
        <w:t xml:space="preserve">In establishing the methodology for the project the onion formed the basis or starting point for reference. To aid in simplifying of this model a flow chart has been developed identifying those key areas to form the research process. Breaking down each stage within this chapter will give a fundamental understanding as to why it was appropriate to select certain elements </w:t>
      </w:r>
      <w:r>
        <w:rPr>
          <w:rFonts w:cs="Arial"/>
        </w:rPr>
        <w:fldChar w:fldCharType="begin" w:fldLock="1"/>
      </w:r>
      <w:r w:rsidR="003D4CC6">
        <w:rPr>
          <w:rFonts w:cs="Arial"/>
        </w:rPr>
        <w:instrText>ADDIN CSL_CITATION { "citationItems" : [ { "id" : "ITEM-1", "itemData" : { "ISBN" : "9780273750758", "abstract" : "6th ed. This is a comprehensive introduction to research methods in business for students planning or undertaking a dissertation or extensive research project in business and management. 1 Business and management research, reflective diaries and the purpose of this book -- 2 Formulating clarifying the research topic -- 3 Critically reviewing the literature -- 4 Understanding research philosophies and approaches -- 5 Formulating the research design -- 6 Negotiating access and research ethics -- 7 Selecting samples -- 8 Using secondary data -- 9 Collecting primary data through observation -- 10 Collecting primary data using semi-structured, in-depth and group interviews -- 11 Collecting primary data using questionnaires -- 12 Analysing quantitative data -- 13 Analysing qualitative data -- 14 Writing and presenting your project report.", "author" : [ { "dropping-particle" : "", "family" : "Saunders", "given" : "M. N. K.", "non-dropping-particle" : "", "parse-names" : false, "suffix" : "" }, { "dropping-particle" : "", "family" : "Lewis", "given" : "Philip", "non-dropping-particle" : "", "parse-names" : false, "suffix" : "" }, { "dropping-particle" : "", "family" : "Thornhill", "given" : "Adrian.", "non-dropping-particle" : "", "parse-names" : false, "suffix" : "" } ], "edition" : "Sixth", "id" : "ITEM-1", "issued" : { "date-parts" : [ [ "2012" ] ] }, "number-of-pages" : "696", "publisher" : "Pearson", "title" : "Research Methods for business students", "type" : "book" }, "uris" : [ "http://www.mendeley.com/documents/?uuid=2b4a87b7-47b2-41d8-a516-1e747662d205" ] } ], "mendeley" : { "formattedCitation" : "[54]", "plainTextFormattedCitation" : "[54]", "previouslyFormattedCitation" : "[54]" }, "properties" : { "noteIndex" : 0 }, "schema" : "https://github.com/citation-style-language/schema/raw/master/csl-citation.json" }</w:instrText>
      </w:r>
      <w:r>
        <w:rPr>
          <w:rFonts w:cs="Arial"/>
        </w:rPr>
        <w:fldChar w:fldCharType="separate"/>
      </w:r>
      <w:r w:rsidR="003D4CC6" w:rsidRPr="003D4CC6">
        <w:rPr>
          <w:rFonts w:cs="Arial"/>
          <w:noProof/>
        </w:rPr>
        <w:t>[54]</w:t>
      </w:r>
      <w:r>
        <w:rPr>
          <w:rFonts w:cs="Arial"/>
        </w:rPr>
        <w:fldChar w:fldCharType="end"/>
      </w:r>
      <w:r>
        <w:rPr>
          <w:rFonts w:cs="Arial"/>
        </w:rPr>
        <w:t>. This flow ch</w:t>
      </w:r>
      <w:r w:rsidR="00000BD5">
        <w:rPr>
          <w:rFonts w:cs="Arial"/>
        </w:rPr>
        <w:t xml:space="preserve">art can be seen in figure </w:t>
      </w:r>
      <w:r w:rsidR="00365499">
        <w:rPr>
          <w:rFonts w:cs="Arial"/>
        </w:rPr>
        <w:t>3.2</w:t>
      </w:r>
      <w:r w:rsidR="00000BD5">
        <w:rPr>
          <w:rFonts w:cs="Arial"/>
        </w:rPr>
        <w:t xml:space="preserve"> each of the selected events contained in the flow chart are highlight in a yellow colour or to left of the decision box.</w:t>
      </w:r>
    </w:p>
    <w:p w14:paraId="399C3FC9" w14:textId="2C470FD0" w:rsidR="00C15955" w:rsidRDefault="00000BD5" w:rsidP="00000BD5">
      <w:pPr>
        <w:spacing w:line="240" w:lineRule="auto"/>
        <w:jc w:val="center"/>
        <w:rPr>
          <w:rFonts w:cs="Arial"/>
        </w:rPr>
      </w:pPr>
      <w:r>
        <w:rPr>
          <w:rFonts w:cs="Arial"/>
          <w:noProof/>
        </w:rPr>
        <w:drawing>
          <wp:inline distT="0" distB="0" distL="0" distR="0" wp14:anchorId="0CBCB117" wp14:editId="4E71E548">
            <wp:extent cx="4765945" cy="6076950"/>
            <wp:effectExtent l="0" t="0" r="0" b="0"/>
            <wp:docPr id="2329" name="Picture 2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29" name="Research Flow Chart.PNG"/>
                    <pic:cNvPicPr/>
                  </pic:nvPicPr>
                  <pic:blipFill>
                    <a:blip r:embed="rId43">
                      <a:extLst>
                        <a:ext uri="{28A0092B-C50C-407E-A947-70E740481C1C}">
                          <a14:useLocalDpi xmlns:a14="http://schemas.microsoft.com/office/drawing/2010/main" val="0"/>
                        </a:ext>
                      </a:extLst>
                    </a:blip>
                    <a:stretch>
                      <a:fillRect/>
                    </a:stretch>
                  </pic:blipFill>
                  <pic:spPr>
                    <a:xfrm>
                      <a:off x="0" y="0"/>
                      <a:ext cx="4781564" cy="6096865"/>
                    </a:xfrm>
                    <a:prstGeom prst="rect">
                      <a:avLst/>
                    </a:prstGeom>
                  </pic:spPr>
                </pic:pic>
              </a:graphicData>
            </a:graphic>
          </wp:inline>
        </w:drawing>
      </w:r>
    </w:p>
    <w:p w14:paraId="3D367A20" w14:textId="0B289A77" w:rsidR="00000BD5" w:rsidRPr="00EF42AF" w:rsidRDefault="00000BD5" w:rsidP="00000BD5">
      <w:pPr>
        <w:pStyle w:val="Caption"/>
        <w:rPr>
          <w:rFonts w:cs="Arial"/>
        </w:rPr>
      </w:pPr>
      <w:bookmarkStart w:id="436" w:name="_Toc480950042"/>
      <w:bookmarkStart w:id="437" w:name="_Toc480884922"/>
      <w:r>
        <w:t xml:space="preserve">Figure </w:t>
      </w:r>
      <w:r w:rsidR="00D520E3">
        <w:fldChar w:fldCharType="begin"/>
      </w:r>
      <w:r w:rsidR="00D520E3">
        <w:instrText xml:space="preserve"> STYLEREF 1 \s </w:instrText>
      </w:r>
      <w:r w:rsidR="00D520E3">
        <w:fldChar w:fldCharType="separate"/>
      </w:r>
      <w:r w:rsidR="00D520E3">
        <w:rPr>
          <w:noProof/>
        </w:rPr>
        <w:t>3</w:t>
      </w:r>
      <w:r w:rsidR="00D520E3">
        <w:fldChar w:fldCharType="end"/>
      </w:r>
      <w:r w:rsidR="00D520E3">
        <w:t>.</w:t>
      </w:r>
      <w:r w:rsidR="00D520E3">
        <w:fldChar w:fldCharType="begin"/>
      </w:r>
      <w:r w:rsidR="00D520E3">
        <w:instrText xml:space="preserve"> SEQ Figure \* ARABIC \s 1 </w:instrText>
      </w:r>
      <w:r w:rsidR="00D520E3">
        <w:fldChar w:fldCharType="separate"/>
      </w:r>
      <w:r w:rsidR="00D520E3">
        <w:rPr>
          <w:noProof/>
        </w:rPr>
        <w:t>2</w:t>
      </w:r>
      <w:r w:rsidR="00D520E3">
        <w:fldChar w:fldCharType="end"/>
      </w:r>
      <w:r>
        <w:t xml:space="preserve"> – Research process based on the “onion” </w:t>
      </w:r>
      <w:r>
        <w:fldChar w:fldCharType="begin" w:fldLock="1"/>
      </w:r>
      <w:r w:rsidR="003D4CC6">
        <w:instrText>ADDIN CSL_CITATION { "citationItems" : [ { "id" : "ITEM-1", "itemData" : { "ISBN" : "9780273750758", "abstract" : "6th ed. This is a comprehensive introduction to research methods in business for students planning or undertaking a dissertation or extensive research project in business and management. 1 Business and management research, reflective diaries and the purpose of this book -- 2 Formulating clarifying the research topic -- 3 Critically reviewing the literature -- 4 Understanding research philosophies and approaches -- 5 Formulating the research design -- 6 Negotiating access and research ethics -- 7 Selecting samples -- 8 Using secondary data -- 9 Collecting primary data through observation -- 10 Collecting primary data using semi-structured, in-depth and group interviews -- 11 Collecting primary data using questionnaires -- 12 Analysing quantitative data -- 13 Analysing qualitative data -- 14 Writing and presenting your project report.", "author" : [ { "dropping-particle" : "", "family" : "Saunders", "given" : "M. N. K.", "non-dropping-particle" : "", "parse-names" : false, "suffix" : "" }, { "dropping-particle" : "", "family" : "Lewis", "given" : "Philip", "non-dropping-particle" : "", "parse-names" : false, "suffix" : "" }, { "dropping-particle" : "", "family" : "Thornhill", "given" : "Adrian.", "non-dropping-particle" : "", "parse-names" : false, "suffix" : "" } ], "edition" : "Sixth", "id" : "ITEM-1", "issued" : { "date-parts" : [ [ "2012" ] ] }, "number-of-pages" : "696", "publisher" : "Pearson", "title" : "Research Methods for business students", "type" : "book" }, "uris" : [ "http://www.mendeley.com/documents/?uuid=2b4a87b7-47b2-41d8-a516-1e747662d205" ] } ], "mendeley" : { "formattedCitation" : "[54]", "plainTextFormattedCitation" : "[54]", "previouslyFormattedCitation" : "[54]" }, "properties" : { "noteIndex" : 0 }, "schema" : "https://github.com/citation-style-language/schema/raw/master/csl-citation.json" }</w:instrText>
      </w:r>
      <w:r>
        <w:fldChar w:fldCharType="separate"/>
      </w:r>
      <w:bookmarkEnd w:id="437"/>
      <w:r w:rsidR="003D4CC6" w:rsidRPr="003D4CC6">
        <w:rPr>
          <w:b w:val="0"/>
          <w:noProof/>
        </w:rPr>
        <w:t>[54]</w:t>
      </w:r>
      <w:bookmarkEnd w:id="436"/>
      <w:r>
        <w:fldChar w:fldCharType="end"/>
      </w:r>
    </w:p>
    <w:p w14:paraId="6357C783" w14:textId="77777777" w:rsidR="00F74EAF" w:rsidRPr="00EF42AF" w:rsidRDefault="00F74EAF" w:rsidP="0005206B">
      <w:pPr>
        <w:pStyle w:val="Heading3"/>
      </w:pPr>
      <w:bookmarkStart w:id="438" w:name="_Toc266447531"/>
      <w:bookmarkStart w:id="439" w:name="_Toc480884983"/>
      <w:bookmarkStart w:id="440" w:name="_Toc480949956"/>
      <w:r w:rsidRPr="00EF42AF">
        <w:lastRenderedPageBreak/>
        <w:t>Research Process</w:t>
      </w:r>
      <w:bookmarkEnd w:id="438"/>
      <w:bookmarkEnd w:id="439"/>
      <w:bookmarkEnd w:id="440"/>
    </w:p>
    <w:p w14:paraId="6357C784" w14:textId="77777777" w:rsidR="00F74EAF" w:rsidRPr="00594F19" w:rsidRDefault="00F74EAF" w:rsidP="00F74EAF">
      <w:pPr>
        <w:rPr>
          <w:rFonts w:cs="Arial"/>
          <w:sz w:val="10"/>
          <w:szCs w:val="10"/>
        </w:rPr>
      </w:pPr>
    </w:p>
    <w:p w14:paraId="6357C786" w14:textId="0D1B54E4" w:rsidR="00F74EAF" w:rsidRPr="00EF42AF" w:rsidRDefault="002868C2" w:rsidP="00F74EAF">
      <w:pPr>
        <w:rPr>
          <w:rFonts w:cs="Arial"/>
        </w:rPr>
      </w:pPr>
      <w:r w:rsidRPr="002868C2">
        <w:rPr>
          <w:rFonts w:cs="Arial"/>
        </w:rPr>
        <w:t xml:space="preserve">Although the process above has been used there is consideration at each level for change and amendment based on the development of the project. This flexibility is required as the experiments are an unknown quantity and movement needs to be allowed for throughout its application </w:t>
      </w:r>
      <w:r w:rsidRPr="002868C2">
        <w:rPr>
          <w:rFonts w:cs="Arial"/>
        </w:rPr>
        <w:fldChar w:fldCharType="begin" w:fldLock="1"/>
      </w:r>
      <w:r w:rsidR="003D4CC6">
        <w:rPr>
          <w:rFonts w:cs="Arial"/>
        </w:rPr>
        <w:instrText>ADDIN CSL_CITATION { "citationItems" : [ { "id" : "ITEM-1", "itemData" : { "ISBN" : "9780273750758", "abstract" : "6th ed. This is a comprehensive introduction to research methods in business for students planning or undertaking a dissertation or extensive research project in business and management. 1 Business and management research, reflective diaries and the purpose of this book -- 2 Formulating clarifying the research topic -- 3 Critically reviewing the literature -- 4 Understanding research philosophies and approaches -- 5 Formulating the research design -- 6 Negotiating access and research ethics -- 7 Selecting samples -- 8 Using secondary data -- 9 Collecting primary data through observation -- 10 Collecting primary data using semi-structured, in-depth and group interviews -- 11 Collecting primary data using questionnaires -- 12 Analysing quantitative data -- 13 Analysing qualitative data -- 14 Writing and presenting your project report.", "author" : [ { "dropping-particle" : "", "family" : "Saunders", "given" : "M. N. K.", "non-dropping-particle" : "", "parse-names" : false, "suffix" : "" }, { "dropping-particle" : "", "family" : "Lewis", "given" : "Philip", "non-dropping-particle" : "", "parse-names" : false, "suffix" : "" }, { "dropping-particle" : "", "family" : "Thornhill", "given" : "Adrian.", "non-dropping-particle" : "", "parse-names" : false, "suffix" : "" } ], "edition" : "Sixth", "id" : "ITEM-1", "issued" : { "date-parts" : [ [ "2012" ] ] }, "number-of-pages" : "696", "publisher" : "Pearson", "title" : "Research Methods for business students", "type" : "book" }, "uris" : [ "http://www.mendeley.com/documents/?uuid=2b4a87b7-47b2-41d8-a516-1e747662d205" ] } ], "mendeley" : { "formattedCitation" : "[54]", "plainTextFormattedCitation" : "[54]", "previouslyFormattedCitation" : "[54]" }, "properties" : { "noteIndex" : 0 }, "schema" : "https://github.com/citation-style-language/schema/raw/master/csl-citation.json" }</w:instrText>
      </w:r>
      <w:r w:rsidRPr="002868C2">
        <w:rPr>
          <w:rFonts w:cs="Arial"/>
        </w:rPr>
        <w:fldChar w:fldCharType="separate"/>
      </w:r>
      <w:r w:rsidR="003D4CC6" w:rsidRPr="003D4CC6">
        <w:rPr>
          <w:rFonts w:cs="Arial"/>
          <w:noProof/>
        </w:rPr>
        <w:t>[54]</w:t>
      </w:r>
      <w:r w:rsidRPr="002868C2">
        <w:rPr>
          <w:rFonts w:cs="Arial"/>
        </w:rPr>
        <w:fldChar w:fldCharType="end"/>
      </w:r>
      <w:r w:rsidRPr="002868C2">
        <w:rPr>
          <w:rFonts w:cs="Arial"/>
        </w:rPr>
        <w:t>. The following sections will justify the choices made above at each stage.</w:t>
      </w:r>
      <w:r w:rsidR="00F74EAF" w:rsidRPr="00EF42AF">
        <w:rPr>
          <w:rFonts w:cs="Arial"/>
        </w:rPr>
        <w:t xml:space="preserve">  </w:t>
      </w:r>
    </w:p>
    <w:p w14:paraId="6357C787" w14:textId="77777777" w:rsidR="00F74EAF" w:rsidRPr="00EF42AF" w:rsidRDefault="00F74EAF" w:rsidP="0005206B">
      <w:pPr>
        <w:pStyle w:val="Heading3"/>
      </w:pPr>
      <w:bookmarkStart w:id="441" w:name="_Toc266447532"/>
      <w:bookmarkStart w:id="442" w:name="_Toc480884984"/>
      <w:bookmarkStart w:id="443" w:name="_Toc480949957"/>
      <w:r w:rsidRPr="00EF42AF">
        <w:t>Research Philosophy</w:t>
      </w:r>
      <w:bookmarkEnd w:id="441"/>
      <w:bookmarkEnd w:id="442"/>
      <w:bookmarkEnd w:id="443"/>
    </w:p>
    <w:p w14:paraId="6357C788" w14:textId="77777777" w:rsidR="00F74EAF" w:rsidRPr="00594F19" w:rsidRDefault="00F74EAF" w:rsidP="00F74EAF">
      <w:pPr>
        <w:rPr>
          <w:rFonts w:cs="Arial"/>
          <w:sz w:val="10"/>
          <w:szCs w:val="10"/>
        </w:rPr>
      </w:pPr>
    </w:p>
    <w:p w14:paraId="6357C789" w14:textId="498BDB75" w:rsidR="001357AE" w:rsidRDefault="002868C2" w:rsidP="00C85342">
      <w:pPr>
        <w:rPr>
          <w:rFonts w:cs="Arial"/>
        </w:rPr>
      </w:pPr>
      <w:bookmarkStart w:id="444" w:name="_Toc266447533"/>
      <w:r>
        <w:rPr>
          <w:rFonts w:cs="Arial"/>
        </w:rPr>
        <w:t>So why has the author chosen to use “positivism” as the philosophy? It is known that this knowledge is based around the principles of observation and real world experiences. As the project is adopting an experimental theme around a topic that is both highly researched, and has existing theories and experiments that are well documented</w:t>
      </w:r>
      <w:r w:rsidR="003E1567">
        <w:rPr>
          <w:rFonts w:cs="Arial"/>
        </w:rPr>
        <w:t xml:space="preserve">. It is viewed that this would be correct path to work with as this links onto the deductive approach </w:t>
      </w:r>
      <w:r w:rsidR="003E1567">
        <w:rPr>
          <w:rFonts w:cs="Arial"/>
        </w:rPr>
        <w:fldChar w:fldCharType="begin" w:fldLock="1"/>
      </w:r>
      <w:r w:rsidR="003D4CC6">
        <w:rPr>
          <w:rFonts w:cs="Arial"/>
        </w:rPr>
        <w:instrText>ADDIN CSL_CITATION { "citationItems" : [ { "id" : "ITEM-1", "itemData" : { "ISBN" : "9780273750758", "abstract" : "6th ed. This is a comprehensive introduction to research methods in business for students planning or undertaking a dissertation or extensive research project in business and management. 1 Business and management research, reflective diaries and the purpose of this book -- 2 Formulating clarifying the research topic -- 3 Critically reviewing the literature -- 4 Understanding research philosophies and approaches -- 5 Formulating the research design -- 6 Negotiating access and research ethics -- 7 Selecting samples -- 8 Using secondary data -- 9 Collecting primary data through observation -- 10 Collecting primary data using semi-structured, in-depth and group interviews -- 11 Collecting primary data using questionnaires -- 12 Analysing quantitative data -- 13 Analysing qualitative data -- 14 Writing and presenting your project report.", "author" : [ { "dropping-particle" : "", "family" : "Saunders", "given" : "M. N. K.", "non-dropping-particle" : "", "parse-names" : false, "suffix" : "" }, { "dropping-particle" : "", "family" : "Lewis", "given" : "Philip", "non-dropping-particle" : "", "parse-names" : false, "suffix" : "" }, { "dropping-particle" : "", "family" : "Thornhill", "given" : "Adrian.", "non-dropping-particle" : "", "parse-names" : false, "suffix" : "" } ], "edition" : "Sixth", "id" : "ITEM-1", "issued" : { "date-parts" : [ [ "2012" ] ] }, "number-of-pages" : "696", "publisher" : "Pearson", "title" : "Research Methods for business students", "type" : "book" }, "uris" : [ "http://www.mendeley.com/documents/?uuid=2b4a87b7-47b2-41d8-a516-1e747662d205" ] }, { "id" : "ITEM-2", "itemData" : { "author" : [ { "dropping-particle" : "", "family" : "Downes", "given" : "Simon", "non-dropping-particle" : "", "parse-names" : false, "suffix" : "" } ], "id" : "ITEM-2", "issued" : { "date-parts" : [ [ "2016" ] ] }, "number-of-pages" : "10", "title" : "P143943 - Reserch Methods M5X01051 - assignment", "type" : "report" }, "uris" : [ "http://www.mendeley.com/documents/?uuid=be9db007-56dc-4595-8e12-f625e5094b00" ] } ], "mendeley" : { "formattedCitation" : "[54], [47]", "plainTextFormattedCitation" : "[54], [47]", "previouslyFormattedCitation" : "[54], [47]" }, "properties" : { "noteIndex" : 0 }, "schema" : "https://github.com/citation-style-language/schema/raw/master/csl-citation.json" }</w:instrText>
      </w:r>
      <w:r w:rsidR="003E1567">
        <w:rPr>
          <w:rFonts w:cs="Arial"/>
        </w:rPr>
        <w:fldChar w:fldCharType="separate"/>
      </w:r>
      <w:r w:rsidR="003D4CC6" w:rsidRPr="003D4CC6">
        <w:rPr>
          <w:rFonts w:cs="Arial"/>
          <w:noProof/>
        </w:rPr>
        <w:t>[54], [47]</w:t>
      </w:r>
      <w:r w:rsidR="003E1567">
        <w:rPr>
          <w:rFonts w:cs="Arial"/>
        </w:rPr>
        <w:fldChar w:fldCharType="end"/>
      </w:r>
      <w:r w:rsidR="003E1567">
        <w:rPr>
          <w:rFonts w:cs="Arial"/>
        </w:rPr>
        <w:t>.</w:t>
      </w:r>
    </w:p>
    <w:p w14:paraId="597E4B0F" w14:textId="77777777" w:rsidR="00D215D4" w:rsidRPr="00EF42AF" w:rsidRDefault="00D215D4" w:rsidP="00C85342">
      <w:pPr>
        <w:rPr>
          <w:rFonts w:cs="Arial"/>
        </w:rPr>
      </w:pPr>
    </w:p>
    <w:p w14:paraId="6357C78B" w14:textId="710021AF" w:rsidR="00F74EAF" w:rsidRPr="00EF42AF" w:rsidRDefault="00F74EAF" w:rsidP="0005206B">
      <w:pPr>
        <w:pStyle w:val="Heading3"/>
      </w:pPr>
      <w:bookmarkStart w:id="445" w:name="_Toc480884985"/>
      <w:bookmarkStart w:id="446" w:name="_Toc480949958"/>
      <w:r w:rsidRPr="00EF42AF">
        <w:t xml:space="preserve">Research </w:t>
      </w:r>
      <w:bookmarkEnd w:id="444"/>
      <w:r w:rsidR="003E1567">
        <w:rPr>
          <w:lang w:val="en-GB"/>
        </w:rPr>
        <w:t>Approach</w:t>
      </w:r>
      <w:bookmarkEnd w:id="445"/>
      <w:bookmarkEnd w:id="446"/>
    </w:p>
    <w:p w14:paraId="6357C78C" w14:textId="77777777" w:rsidR="00F74EAF" w:rsidRPr="00594F19" w:rsidRDefault="00F74EAF" w:rsidP="00F74EAF">
      <w:pPr>
        <w:rPr>
          <w:rFonts w:cs="Arial"/>
          <w:sz w:val="10"/>
          <w:szCs w:val="10"/>
        </w:rPr>
      </w:pPr>
    </w:p>
    <w:p w14:paraId="1128AB80" w14:textId="63743D79" w:rsidR="003E1567" w:rsidRDefault="003E1567" w:rsidP="00F74EAF">
      <w:pPr>
        <w:rPr>
          <w:rFonts w:cs="Arial"/>
        </w:rPr>
      </w:pPr>
      <w:r>
        <w:rPr>
          <w:rFonts w:cs="Arial"/>
        </w:rPr>
        <w:t>The deductive approach whilst linked to the above philosophy is seen as to test theory. Leading the author to develop a hypothesis to test the projects theory and objectives. It is important to acknowledge at this stage that this approach allows for the collection of quantitative data. Being very rigid in its structure it is ideal to provide a simple ‘yes’ or ‘no’ to an experiment. T</w:t>
      </w:r>
      <w:r w:rsidR="00D215D4">
        <w:rPr>
          <w:rFonts w:cs="Arial"/>
        </w:rPr>
        <w:t xml:space="preserve">esting the theories outlined in the design chapter it is fair to say this method will allow for a definitive outcome in the experiments against the objectives </w:t>
      </w:r>
      <w:r w:rsidR="00D215D4">
        <w:rPr>
          <w:rFonts w:cs="Arial"/>
        </w:rPr>
        <w:fldChar w:fldCharType="begin" w:fldLock="1"/>
      </w:r>
      <w:r w:rsidR="003D4CC6">
        <w:rPr>
          <w:rFonts w:cs="Arial"/>
        </w:rPr>
        <w:instrText>ADDIN CSL_CITATION { "citationItems" : [ { "id" : "ITEM-1", "itemData" : { "ISBN" : "9780273750758", "abstract" : "6th ed. This is a comprehensive introduction to research methods in business for students planning or undertaking a dissertation or extensive research project in business and management. 1 Business and management research, reflective diaries and the purpose of this book -- 2 Formulating clarifying the research topic -- 3 Critically reviewing the literature -- 4 Understanding research philosophies and approaches -- 5 Formulating the research design -- 6 Negotiating access and research ethics -- 7 Selecting samples -- 8 Using secondary data -- 9 Collecting primary data through observation -- 10 Collecting primary data using semi-structured, in-depth and group interviews -- 11 Collecting primary data using questionnaires -- 12 Analysing quantitative data -- 13 Analysing qualitative data -- 14 Writing and presenting your project report.", "author" : [ { "dropping-particle" : "", "family" : "Saunders", "given" : "M. N. K.", "non-dropping-particle" : "", "parse-names" : false, "suffix" : "" }, { "dropping-particle" : "", "family" : "Lewis", "given" : "Philip", "non-dropping-particle" : "", "parse-names" : false, "suffix" : "" }, { "dropping-particle" : "", "family" : "Thornhill", "given" : "Adrian.", "non-dropping-particle" : "", "parse-names" : false, "suffix" : "" } ], "edition" : "Sixth", "id" : "ITEM-1", "issued" : { "date-parts" : [ [ "2012" ] ] }, "number-of-pages" : "696", "publisher" : "Pearson", "title" : "Research Methods for business students", "type" : "book" }, "uris" : [ "http://www.mendeley.com/documents/?uuid=2b4a87b7-47b2-41d8-a516-1e747662d205" ] }, { "id" : "ITEM-2", "itemData" : { "author" : [ { "dropping-particle" : "", "family" : "Downes", "given" : "Simon", "non-dropping-particle" : "", "parse-names" : false, "suffix" : "" } ], "id" : "ITEM-2", "issued" : { "date-parts" : [ [ "2016" ] ] }, "number-of-pages" : "10", "title" : "P143943 - Reserch Methods M5X01051 - assignment", "type" : "report" }, "uris" : [ "http://www.mendeley.com/documents/?uuid=be9db007-56dc-4595-8e12-f625e5094b00" ] } ], "mendeley" : { "formattedCitation" : "[54], [47]", "plainTextFormattedCitation" : "[54], [47]", "previouslyFormattedCitation" : "[54], [47]" }, "properties" : { "noteIndex" : 0 }, "schema" : "https://github.com/citation-style-language/schema/raw/master/csl-citation.json" }</w:instrText>
      </w:r>
      <w:r w:rsidR="00D215D4">
        <w:rPr>
          <w:rFonts w:cs="Arial"/>
        </w:rPr>
        <w:fldChar w:fldCharType="separate"/>
      </w:r>
      <w:r w:rsidR="003D4CC6" w:rsidRPr="003D4CC6">
        <w:rPr>
          <w:rFonts w:cs="Arial"/>
          <w:noProof/>
        </w:rPr>
        <w:t>[54], [47]</w:t>
      </w:r>
      <w:r w:rsidR="00D215D4">
        <w:rPr>
          <w:rFonts w:cs="Arial"/>
        </w:rPr>
        <w:fldChar w:fldCharType="end"/>
      </w:r>
      <w:r w:rsidR="00D215D4">
        <w:rPr>
          <w:rFonts w:cs="Arial"/>
        </w:rPr>
        <w:t>.</w:t>
      </w:r>
    </w:p>
    <w:p w14:paraId="3195E7CF" w14:textId="7228452A" w:rsidR="00D215D4" w:rsidRDefault="00D215D4" w:rsidP="00F74EAF">
      <w:pPr>
        <w:rPr>
          <w:rFonts w:cs="Arial"/>
        </w:rPr>
      </w:pPr>
    </w:p>
    <w:p w14:paraId="0DF24E14" w14:textId="10761192" w:rsidR="00D215D4" w:rsidRDefault="00D215D4" w:rsidP="0005206B">
      <w:pPr>
        <w:pStyle w:val="Heading3"/>
      </w:pPr>
      <w:bookmarkStart w:id="447" w:name="_Toc480884986"/>
      <w:bookmarkStart w:id="448" w:name="_Toc480949959"/>
      <w:r>
        <w:t>Research Strategy</w:t>
      </w:r>
      <w:bookmarkEnd w:id="447"/>
      <w:bookmarkEnd w:id="448"/>
    </w:p>
    <w:p w14:paraId="1C8CC916" w14:textId="600B0990" w:rsidR="00D215D4" w:rsidRPr="00D215D4" w:rsidRDefault="00D215D4" w:rsidP="00D215D4">
      <w:pPr>
        <w:rPr>
          <w:sz w:val="10"/>
          <w:szCs w:val="10"/>
          <w:lang w:eastAsia="x-none"/>
        </w:rPr>
      </w:pPr>
    </w:p>
    <w:p w14:paraId="227AB879" w14:textId="044E3414" w:rsidR="00D215D4" w:rsidRDefault="00D215D4" w:rsidP="00D215D4">
      <w:pPr>
        <w:rPr>
          <w:lang w:eastAsia="x-none"/>
        </w:rPr>
      </w:pPr>
      <w:r>
        <w:rPr>
          <w:lang w:eastAsia="x-none"/>
        </w:rPr>
        <w:t>As previously discussed the only real way to determine the success for this project is through the medium of experimentation. An experiment is used to take theory into actual application, in this project both simulation and live experiments will be carried out. It will identify also as to what the project is looking prove, again this will be identified in chapter four. A case study could have been considered at this stage however the author felt that there was not suitable installation or application locally</w:t>
      </w:r>
      <w:r w:rsidR="00E24EAA">
        <w:rPr>
          <w:lang w:eastAsia="x-none"/>
        </w:rPr>
        <w:t xml:space="preserve"> available</w:t>
      </w:r>
      <w:r>
        <w:rPr>
          <w:lang w:eastAsia="x-none"/>
        </w:rPr>
        <w:t xml:space="preserve">. The experiments have also received the backing from the School of Applied </w:t>
      </w:r>
      <w:r w:rsidR="00E24EAA">
        <w:rPr>
          <w:lang w:eastAsia="x-none"/>
        </w:rPr>
        <w:t xml:space="preserve">Computing within UWTSD </w:t>
      </w:r>
      <w:r w:rsidR="00E24EAA">
        <w:rPr>
          <w:lang w:eastAsia="x-none"/>
        </w:rPr>
        <w:fldChar w:fldCharType="begin" w:fldLock="1"/>
      </w:r>
      <w:r w:rsidR="003D4CC6">
        <w:rPr>
          <w:lang w:eastAsia="x-none"/>
        </w:rPr>
        <w:instrText>ADDIN CSL_CITATION { "citationItems" : [ { "id" : "ITEM-1", "itemData" : { "ISBN" : "9780273750758", "abstract" : "6th ed. This is a comprehensive introduction to research methods in business for students planning or undertaking a dissertation or extensive research project in business and management. 1 Business and management research, reflective diaries and the purpose of this book -- 2 Formulating clarifying the research topic -- 3 Critically reviewing the literature -- 4 Understanding research philosophies and approaches -- 5 Formulating the research design -- 6 Negotiating access and research ethics -- 7 Selecting samples -- 8 Using secondary data -- 9 Collecting primary data through observation -- 10 Collecting primary data using semi-structured, in-depth and group interviews -- 11 Collecting primary data using questionnaires -- 12 Analysing quantitative data -- 13 Analysing qualitative data -- 14 Writing and presenting your project report.", "author" : [ { "dropping-particle" : "", "family" : "Saunders", "given" : "M. N. K.", "non-dropping-particle" : "", "parse-names" : false, "suffix" : "" }, { "dropping-particle" : "", "family" : "Lewis", "given" : "Philip", "non-dropping-particle" : "", "parse-names" : false, "suffix" : "" }, { "dropping-particle" : "", "family" : "Thornhill", "given" : "Adrian.", "non-dropping-particle" : "", "parse-names" : false, "suffix" : "" } ], "edition" : "Sixth", "id" : "ITEM-1", "issued" : { "date-parts" : [ [ "2012" ] ] }, "number-of-pages" : "696", "publisher" : "Pearson", "title" : "Research Methods for business students", "type" : "book" }, "uris" : [ "http://www.mendeley.com/documents/?uuid=2b4a87b7-47b2-41d8-a516-1e747662d205" ] }, { "id" : "ITEM-2", "itemData" : { "author" : [ { "dropping-particle" : "", "family" : "Downes", "given" : "Simon", "non-dropping-particle" : "", "parse-names" : false, "suffix" : "" } ], "id" : "ITEM-2", "issued" : { "date-parts" : [ [ "2016" ] ] }, "number-of-pages" : "10", "title" : "P143943 - Reserch Methods M5X01051 - assignment", "type" : "report" }, "uris" : [ "http://www.mendeley.com/documents/?uuid=be9db007-56dc-4595-8e12-f625e5094b00" ] } ], "mendeley" : { "formattedCitation" : "[54], [47]", "plainTextFormattedCitation" : "[54], [47]", "previouslyFormattedCitation" : "[54], [47]" }, "properties" : { "noteIndex" : 0 }, "schema" : "https://github.com/citation-style-language/schema/raw/master/csl-citation.json" }</w:instrText>
      </w:r>
      <w:r w:rsidR="00E24EAA">
        <w:rPr>
          <w:lang w:eastAsia="x-none"/>
        </w:rPr>
        <w:fldChar w:fldCharType="separate"/>
      </w:r>
      <w:r w:rsidR="003D4CC6" w:rsidRPr="003D4CC6">
        <w:rPr>
          <w:noProof/>
          <w:lang w:eastAsia="x-none"/>
        </w:rPr>
        <w:t>[54], [47]</w:t>
      </w:r>
      <w:r w:rsidR="00E24EAA">
        <w:rPr>
          <w:lang w:eastAsia="x-none"/>
        </w:rPr>
        <w:fldChar w:fldCharType="end"/>
      </w:r>
      <w:r w:rsidR="00E24EAA">
        <w:rPr>
          <w:lang w:eastAsia="x-none"/>
        </w:rPr>
        <w:t>.</w:t>
      </w:r>
    </w:p>
    <w:p w14:paraId="4519A0E7" w14:textId="033E8A46" w:rsidR="00E24EAA" w:rsidRDefault="00E24EAA" w:rsidP="00D215D4">
      <w:pPr>
        <w:rPr>
          <w:lang w:eastAsia="x-none"/>
        </w:rPr>
      </w:pPr>
    </w:p>
    <w:p w14:paraId="114B566E" w14:textId="67F54F9F" w:rsidR="00E24EAA" w:rsidRPr="00D215D4" w:rsidRDefault="00E24EAA" w:rsidP="0005206B">
      <w:pPr>
        <w:pStyle w:val="Heading3"/>
      </w:pPr>
      <w:bookmarkStart w:id="449" w:name="_Toc480884987"/>
      <w:bookmarkStart w:id="450" w:name="_Toc480949960"/>
      <w:r>
        <w:lastRenderedPageBreak/>
        <w:t>Research Time Scale</w:t>
      </w:r>
      <w:bookmarkEnd w:id="449"/>
      <w:bookmarkEnd w:id="450"/>
    </w:p>
    <w:p w14:paraId="4828E829" w14:textId="77777777" w:rsidR="003E1567" w:rsidRPr="00E24EAA" w:rsidRDefault="003E1567" w:rsidP="00F74EAF">
      <w:pPr>
        <w:rPr>
          <w:rFonts w:cs="Arial"/>
          <w:sz w:val="10"/>
          <w:szCs w:val="10"/>
        </w:rPr>
      </w:pPr>
    </w:p>
    <w:p w14:paraId="51FBCF2D" w14:textId="5E216B51" w:rsidR="003E1567" w:rsidRDefault="00E24EAA" w:rsidP="00F74EAF">
      <w:pPr>
        <w:rPr>
          <w:rFonts w:cs="Arial"/>
        </w:rPr>
      </w:pPr>
      <w:r>
        <w:rPr>
          <w:rFonts w:cs="Arial"/>
        </w:rPr>
        <w:t xml:space="preserve">At this point the author has struggled to determine as to how the experiments should be run, the project itself has run for a period of nine-months so far. The indecision has been driven by the purchase of the equipment required to complete the live experiments. It is seen that the cross-sectional approach will provide a sufficient snapshot of data to perform a good analysis. It is felt by the author that this element could be fluid and potentially moveable </w:t>
      </w:r>
      <w:r>
        <w:rPr>
          <w:rFonts w:cs="Arial"/>
        </w:rPr>
        <w:fldChar w:fldCharType="begin" w:fldLock="1"/>
      </w:r>
      <w:r w:rsidR="003D4CC6">
        <w:rPr>
          <w:rFonts w:cs="Arial"/>
        </w:rPr>
        <w:instrText>ADDIN CSL_CITATION { "citationItems" : [ { "id" : "ITEM-1", "itemData" : { "ISBN" : "9780273750758", "abstract" : "6th ed. This is a comprehensive introduction to research methods in business for students planning or undertaking a dissertation or extensive research project in business and management. 1 Business and management research, reflective diaries and the purpose of this book -- 2 Formulating clarifying the research topic -- 3 Critically reviewing the literature -- 4 Understanding research philosophies and approaches -- 5 Formulating the research design -- 6 Negotiating access and research ethics -- 7 Selecting samples -- 8 Using secondary data -- 9 Collecting primary data through observation -- 10 Collecting primary data using semi-structured, in-depth and group interviews -- 11 Collecting primary data using questionnaires -- 12 Analysing quantitative data -- 13 Analysing qualitative data -- 14 Writing and presenting your project report.", "author" : [ { "dropping-particle" : "", "family" : "Saunders", "given" : "M. N. K.", "non-dropping-particle" : "", "parse-names" : false, "suffix" : "" }, { "dropping-particle" : "", "family" : "Lewis", "given" : "Philip", "non-dropping-particle" : "", "parse-names" : false, "suffix" : "" }, { "dropping-particle" : "", "family" : "Thornhill", "given" : "Adrian.", "non-dropping-particle" : "", "parse-names" : false, "suffix" : "" } ], "edition" : "Sixth", "id" : "ITEM-1", "issued" : { "date-parts" : [ [ "2012" ] ] }, "number-of-pages" : "696", "publisher" : "Pearson", "title" : "Research Methods for business students", "type" : "book" }, "uris" : [ "http://www.mendeley.com/documents/?uuid=2b4a87b7-47b2-41d8-a516-1e747662d205" ] }, { "id" : "ITEM-2", "itemData" : { "author" : [ { "dropping-particle" : "", "family" : "Downes", "given" : "Simon", "non-dropping-particle" : "", "parse-names" : false, "suffix" : "" } ], "id" : "ITEM-2", "issued" : { "date-parts" : [ [ "2016" ] ] }, "number-of-pages" : "10", "title" : "P143943 - Reserch Methods M5X01051 - assignment", "type" : "report" }, "uris" : [ "http://www.mendeley.com/documents/?uuid=be9db007-56dc-4595-8e12-f625e5094b00" ] } ], "mendeley" : { "formattedCitation" : "[54], [47]", "plainTextFormattedCitation" : "[54], [47]", "previouslyFormattedCitation" : "[54], [47]" }, "properties" : { "noteIndex" : 0 }, "schema" : "https://github.com/citation-style-language/schema/raw/master/csl-citation.json" }</w:instrText>
      </w:r>
      <w:r>
        <w:rPr>
          <w:rFonts w:cs="Arial"/>
        </w:rPr>
        <w:fldChar w:fldCharType="separate"/>
      </w:r>
      <w:r w:rsidR="003D4CC6" w:rsidRPr="003D4CC6">
        <w:rPr>
          <w:rFonts w:cs="Arial"/>
          <w:noProof/>
        </w:rPr>
        <w:t>[54], [47]</w:t>
      </w:r>
      <w:r>
        <w:rPr>
          <w:rFonts w:cs="Arial"/>
        </w:rPr>
        <w:fldChar w:fldCharType="end"/>
      </w:r>
      <w:r>
        <w:rPr>
          <w:rFonts w:cs="Arial"/>
        </w:rPr>
        <w:t>.</w:t>
      </w:r>
    </w:p>
    <w:p w14:paraId="6D492D0F" w14:textId="0E52BA83" w:rsidR="00E24EAA" w:rsidRDefault="00E24EAA" w:rsidP="00F74EAF">
      <w:pPr>
        <w:rPr>
          <w:rFonts w:cs="Arial"/>
        </w:rPr>
      </w:pPr>
    </w:p>
    <w:p w14:paraId="6357C78F" w14:textId="4E1B6937" w:rsidR="00F74EAF" w:rsidRPr="00EF42AF" w:rsidRDefault="00E24EAA" w:rsidP="0005206B">
      <w:pPr>
        <w:pStyle w:val="Heading3"/>
      </w:pPr>
      <w:bookmarkStart w:id="451" w:name="_Toc266447534"/>
      <w:bookmarkStart w:id="452" w:name="_Toc480884988"/>
      <w:bookmarkStart w:id="453" w:name="_Toc480949961"/>
      <w:r>
        <w:t xml:space="preserve">Research </w:t>
      </w:r>
      <w:r w:rsidR="00467404">
        <w:t xml:space="preserve">Literature and </w:t>
      </w:r>
      <w:r w:rsidR="00F74EAF" w:rsidRPr="00EF42AF">
        <w:t>Data Collection</w:t>
      </w:r>
      <w:bookmarkEnd w:id="451"/>
      <w:bookmarkEnd w:id="452"/>
      <w:bookmarkEnd w:id="453"/>
    </w:p>
    <w:p w14:paraId="4BAA87D3" w14:textId="0717A8CE" w:rsidR="00594F19" w:rsidRPr="00E24EAA" w:rsidRDefault="00594F19" w:rsidP="00594F19">
      <w:pPr>
        <w:rPr>
          <w:rFonts w:cs="Arial"/>
          <w:sz w:val="10"/>
          <w:szCs w:val="10"/>
        </w:rPr>
      </w:pPr>
      <w:bookmarkStart w:id="454" w:name="_Ref167690968"/>
      <w:bookmarkStart w:id="455" w:name="_Ref250508952"/>
      <w:bookmarkStart w:id="456" w:name="_Toc266447130"/>
    </w:p>
    <w:p w14:paraId="31B3A075" w14:textId="27B8B2E6" w:rsidR="00E24EAA" w:rsidRDefault="000E4156" w:rsidP="00594F19">
      <w:r>
        <w:t xml:space="preserve">The </w:t>
      </w:r>
      <w:r w:rsidR="00467404">
        <w:t>foll</w:t>
      </w:r>
      <w:r w:rsidR="00BC56AC">
        <w:t xml:space="preserve">owing section will show where the research </w:t>
      </w:r>
      <w:r w:rsidR="00467404">
        <w:t xml:space="preserve">has been </w:t>
      </w:r>
      <w:r w:rsidR="00BC56AC">
        <w:t xml:space="preserve">sourced for the literature carried out in the previous chapter. It will also identify how the data will be collated from the experiments due to be completed </w:t>
      </w:r>
      <w:r w:rsidR="00BC56AC">
        <w:fldChar w:fldCharType="begin" w:fldLock="1"/>
      </w:r>
      <w:r w:rsidR="003D4CC6">
        <w:instrText>ADDIN CSL_CITATION { "citationItems" : [ { "id" : "ITEM-1", "itemData" : { "ISBN" : "9780273750758", "abstract" : "6th ed. This is a comprehensive introduction to research methods in business for students planning or undertaking a dissertation or extensive research project in business and management. 1 Business and management research, reflective diaries and the purpose of this book -- 2 Formulating clarifying the research topic -- 3 Critically reviewing the literature -- 4 Understanding research philosophies and approaches -- 5 Formulating the research design -- 6 Negotiating access and research ethics -- 7 Selecting samples -- 8 Using secondary data -- 9 Collecting primary data through observation -- 10 Collecting primary data using semi-structured, in-depth and group interviews -- 11 Collecting primary data using questionnaires -- 12 Analysing quantitative data -- 13 Analysing qualitative data -- 14 Writing and presenting your project report.", "author" : [ { "dropping-particle" : "", "family" : "Saunders", "given" : "M. N. K.", "non-dropping-particle" : "", "parse-names" : false, "suffix" : "" }, { "dropping-particle" : "", "family" : "Lewis", "given" : "Philip", "non-dropping-particle" : "", "parse-names" : false, "suffix" : "" }, { "dropping-particle" : "", "family" : "Thornhill", "given" : "Adrian.", "non-dropping-particle" : "", "parse-names" : false, "suffix" : "" } ], "edition" : "Sixth", "id" : "ITEM-1", "issued" : { "date-parts" : [ [ "2012" ] ] }, "number-of-pages" : "696", "publisher" : "Pearson", "title" : "Research Methods for business students", "type" : "book" }, "uris" : [ "http://www.mendeley.com/documents/?uuid=2b4a87b7-47b2-41d8-a516-1e747662d205" ] } ], "mendeley" : { "formattedCitation" : "[54]", "plainTextFormattedCitation" : "[54]", "previouslyFormattedCitation" : "[54]" }, "properties" : { "noteIndex" : 0 }, "schema" : "https://github.com/citation-style-language/schema/raw/master/csl-citation.json" }</w:instrText>
      </w:r>
      <w:r w:rsidR="00BC56AC">
        <w:fldChar w:fldCharType="separate"/>
      </w:r>
      <w:r w:rsidR="003D4CC6" w:rsidRPr="003D4CC6">
        <w:rPr>
          <w:noProof/>
        </w:rPr>
        <w:t>[54]</w:t>
      </w:r>
      <w:r w:rsidR="00BC56AC">
        <w:fldChar w:fldCharType="end"/>
      </w:r>
      <w:r w:rsidR="00BC56AC">
        <w:t>.</w:t>
      </w:r>
    </w:p>
    <w:p w14:paraId="6357C7B5" w14:textId="2A8B0561" w:rsidR="00F74EAF" w:rsidRDefault="00B562ED" w:rsidP="00594F19">
      <w:pPr>
        <w:pStyle w:val="Caption"/>
      </w:pPr>
      <w:bookmarkStart w:id="457" w:name="_Toc480950076"/>
      <w:r w:rsidRPr="00EF42AF">
        <w:t xml:space="preserve">Table </w:t>
      </w:r>
      <w:r w:rsidR="00817F42">
        <w:fldChar w:fldCharType="begin"/>
      </w:r>
      <w:r w:rsidR="00817F42">
        <w:instrText xml:space="preserve"> SEQ Table \* ARABIC </w:instrText>
      </w:r>
      <w:r w:rsidR="00817F42">
        <w:fldChar w:fldCharType="separate"/>
      </w:r>
      <w:r w:rsidR="004568CA">
        <w:rPr>
          <w:noProof/>
        </w:rPr>
        <w:t>4</w:t>
      </w:r>
      <w:r w:rsidR="00817F42">
        <w:fldChar w:fldCharType="end"/>
      </w:r>
      <w:r w:rsidR="00880663">
        <w:t xml:space="preserve"> – </w:t>
      </w:r>
      <w:bookmarkEnd w:id="454"/>
      <w:r w:rsidR="00BC56AC">
        <w:t>Literature and Data collection m</w:t>
      </w:r>
      <w:r w:rsidR="00F74EAF" w:rsidRPr="00EF42AF">
        <w:t>ethods</w:t>
      </w:r>
      <w:bookmarkEnd w:id="455"/>
      <w:bookmarkEnd w:id="456"/>
      <w:bookmarkEnd w:id="457"/>
    </w:p>
    <w:p w14:paraId="4F0B22BB" w14:textId="6F9157DC" w:rsidR="00BC56AC" w:rsidRDefault="006E2725" w:rsidP="00AB10E9">
      <w:pPr>
        <w:spacing w:line="240" w:lineRule="auto"/>
      </w:pPr>
      <w:r>
        <w:rPr>
          <w:noProof/>
        </w:rPr>
        <w:drawing>
          <wp:inline distT="0" distB="0" distL="0" distR="0" wp14:anchorId="5D7F14B9" wp14:editId="517D1AF3">
            <wp:extent cx="5567680" cy="4592955"/>
            <wp:effectExtent l="0" t="0" r="0" b="0"/>
            <wp:docPr id="2330" name="Picture 2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30" name="Data and literature collection.PNG"/>
                    <pic:cNvPicPr/>
                  </pic:nvPicPr>
                  <pic:blipFill>
                    <a:blip r:embed="rId44">
                      <a:extLst>
                        <a:ext uri="{28A0092B-C50C-407E-A947-70E740481C1C}">
                          <a14:useLocalDpi xmlns:a14="http://schemas.microsoft.com/office/drawing/2010/main" val="0"/>
                        </a:ext>
                      </a:extLst>
                    </a:blip>
                    <a:stretch>
                      <a:fillRect/>
                    </a:stretch>
                  </pic:blipFill>
                  <pic:spPr>
                    <a:xfrm>
                      <a:off x="0" y="0"/>
                      <a:ext cx="5567680" cy="4592955"/>
                    </a:xfrm>
                    <a:prstGeom prst="rect">
                      <a:avLst/>
                    </a:prstGeom>
                  </pic:spPr>
                </pic:pic>
              </a:graphicData>
            </a:graphic>
          </wp:inline>
        </w:drawing>
      </w:r>
    </w:p>
    <w:p w14:paraId="35E480EB" w14:textId="7D639085" w:rsidR="00AB10E9" w:rsidRDefault="00AB10E9" w:rsidP="00C1726E">
      <w:pPr>
        <w:jc w:val="center"/>
      </w:pPr>
      <w:r>
        <w:t xml:space="preserve">Source: developed from Saunders et al. (2012) </w:t>
      </w:r>
      <w:r>
        <w:fldChar w:fldCharType="begin" w:fldLock="1"/>
      </w:r>
      <w:r w:rsidR="003D4CC6">
        <w:instrText>ADDIN CSL_CITATION { "citationItems" : [ { "id" : "ITEM-1", "itemData" : { "ISBN" : "9780273750758", "abstract" : "6th ed. This is a comprehensive introduction to research methods in business for students planning or undertaking a dissertation or extensive research project in business and management. 1 Business and management research, reflective diaries and the purpose of this book -- 2 Formulating clarifying the research topic -- 3 Critically reviewing the literature -- 4 Understanding research philosophies and approaches -- 5 Formulating the research design -- 6 Negotiating access and research ethics -- 7 Selecting samples -- 8 Using secondary data -- 9 Collecting primary data through observation -- 10 Collecting primary data using semi-structured, in-depth and group interviews -- 11 Collecting primary data using questionnaires -- 12 Analysing quantitative data -- 13 Analysing qualitative data -- 14 Writing and presenting your project report.", "author" : [ { "dropping-particle" : "", "family" : "Saunders", "given" : "M. N. K.", "non-dropping-particle" : "", "parse-names" : false, "suffix" : "" }, { "dropping-particle" : "", "family" : "Lewis", "given" : "Philip", "non-dropping-particle" : "", "parse-names" : false, "suffix" : "" }, { "dropping-particle" : "", "family" : "Thornhill", "given" : "Adrian.", "non-dropping-particle" : "", "parse-names" : false, "suffix" : "" } ], "edition" : "Sixth", "id" : "ITEM-1", "issued" : { "date-parts" : [ [ "2012" ] ] }, "number-of-pages" : "696", "publisher" : "Pearson", "title" : "Research Methods for business students", "type" : "book" }, "uris" : [ "http://www.mendeley.com/documents/?uuid=2b4a87b7-47b2-41d8-a516-1e747662d205" ] } ], "mendeley" : { "formattedCitation" : "[54]", "plainTextFormattedCitation" : "[54]", "previouslyFormattedCitation" : "[54]" }, "properties" : { "noteIndex" : 0 }, "schema" : "https://github.com/citation-style-language/schema/raw/master/csl-citation.json" }</w:instrText>
      </w:r>
      <w:r>
        <w:fldChar w:fldCharType="separate"/>
      </w:r>
      <w:r w:rsidR="003D4CC6" w:rsidRPr="003D4CC6">
        <w:rPr>
          <w:noProof/>
        </w:rPr>
        <w:t>[54]</w:t>
      </w:r>
      <w:r>
        <w:fldChar w:fldCharType="end"/>
      </w:r>
    </w:p>
    <w:p w14:paraId="130F834C" w14:textId="49E8C9FC" w:rsidR="00AB10E9" w:rsidRDefault="00AB10E9" w:rsidP="00F74EAF">
      <w:pPr>
        <w:rPr>
          <w:rFonts w:cs="Arial"/>
        </w:rPr>
      </w:pPr>
      <w:r>
        <w:rPr>
          <w:rFonts w:cs="Arial"/>
        </w:rPr>
        <w:lastRenderedPageBreak/>
        <w:t xml:space="preserve">Utilising the above table and comparing the findings from the literature review and data collected from chapter five it is possible to triangulate the results. This method will be discussed further on in this chapter </w:t>
      </w:r>
      <w:r>
        <w:rPr>
          <w:rFonts w:cs="Arial"/>
        </w:rPr>
        <w:fldChar w:fldCharType="begin" w:fldLock="1"/>
      </w:r>
      <w:r w:rsidR="003D4CC6">
        <w:rPr>
          <w:rFonts w:cs="Arial"/>
        </w:rPr>
        <w:instrText>ADDIN CSL_CITATION { "citationItems" : [ { "id" : "ITEM-1", "itemData" : { "ISBN" : "9780273750758", "abstract" : "6th ed. This is a comprehensive introduction to research methods in business for students planning or undertaking a dissertation or extensive research project in business and management. 1 Business and management research, reflective diaries and the purpose of this book -- 2 Formulating clarifying the research topic -- 3 Critically reviewing the literature -- 4 Understanding research philosophies and approaches -- 5 Formulating the research design -- 6 Negotiating access and research ethics -- 7 Selecting samples -- 8 Using secondary data -- 9 Collecting primary data through observation -- 10 Collecting primary data using semi-structured, in-depth and group interviews -- 11 Collecting primary data using questionnaires -- 12 Analysing quantitative data -- 13 Analysing qualitative data -- 14 Writing and presenting your project report.", "author" : [ { "dropping-particle" : "", "family" : "Saunders", "given" : "M. N. K.", "non-dropping-particle" : "", "parse-names" : false, "suffix" : "" }, { "dropping-particle" : "", "family" : "Lewis", "given" : "Philip", "non-dropping-particle" : "", "parse-names" : false, "suffix" : "" }, { "dropping-particle" : "", "family" : "Thornhill", "given" : "Adrian.", "non-dropping-particle" : "", "parse-names" : false, "suffix" : "" } ], "edition" : "Sixth", "id" : "ITEM-1", "issued" : { "date-parts" : [ [ "2012" ] ] }, "number-of-pages" : "696", "publisher" : "Pearson", "title" : "Research Methods for business students", "type" : "book" }, "uris" : [ "http://www.mendeley.com/documents/?uuid=2b4a87b7-47b2-41d8-a516-1e747662d205" ] } ], "mendeley" : { "formattedCitation" : "[54]", "plainTextFormattedCitation" : "[54]", "previouslyFormattedCitation" : "[54]" }, "properties" : { "noteIndex" : 0 }, "schema" : "https://github.com/citation-style-language/schema/raw/master/csl-citation.json" }</w:instrText>
      </w:r>
      <w:r>
        <w:rPr>
          <w:rFonts w:cs="Arial"/>
        </w:rPr>
        <w:fldChar w:fldCharType="separate"/>
      </w:r>
      <w:r w:rsidR="003D4CC6" w:rsidRPr="003D4CC6">
        <w:rPr>
          <w:rFonts w:cs="Arial"/>
          <w:noProof/>
        </w:rPr>
        <w:t>[54]</w:t>
      </w:r>
      <w:r>
        <w:rPr>
          <w:rFonts w:cs="Arial"/>
        </w:rPr>
        <w:fldChar w:fldCharType="end"/>
      </w:r>
      <w:r>
        <w:rPr>
          <w:rFonts w:cs="Arial"/>
        </w:rPr>
        <w:t>.</w:t>
      </w:r>
    </w:p>
    <w:p w14:paraId="2C8D0BAC" w14:textId="3A058FF7" w:rsidR="00AB10E9" w:rsidRDefault="00AB10E9" w:rsidP="00F74EAF">
      <w:pPr>
        <w:rPr>
          <w:rFonts w:cs="Arial"/>
        </w:rPr>
      </w:pPr>
    </w:p>
    <w:p w14:paraId="0270BF57" w14:textId="77777777" w:rsidR="00AB10E9" w:rsidRDefault="00AB10E9" w:rsidP="00F74EAF">
      <w:pPr>
        <w:rPr>
          <w:rFonts w:cs="Arial"/>
        </w:rPr>
      </w:pPr>
    </w:p>
    <w:p w14:paraId="6357C7B7" w14:textId="77777777" w:rsidR="00F74EAF" w:rsidRPr="00EF42AF" w:rsidRDefault="00F74EAF" w:rsidP="00F74EAF">
      <w:pPr>
        <w:rPr>
          <w:rFonts w:cs="Arial"/>
        </w:rPr>
      </w:pPr>
    </w:p>
    <w:p w14:paraId="6357C7B8" w14:textId="54D2C14A" w:rsidR="00F74EAF" w:rsidRDefault="000860BD" w:rsidP="0005206B">
      <w:pPr>
        <w:pStyle w:val="Heading2"/>
      </w:pPr>
      <w:bookmarkStart w:id="458" w:name="_Toc266447535"/>
      <w:r w:rsidRPr="007E32B4">
        <w:rPr>
          <w:u w:val="none"/>
        </w:rPr>
        <w:t xml:space="preserve"> </w:t>
      </w:r>
      <w:bookmarkStart w:id="459" w:name="_Toc480884989"/>
      <w:bookmarkStart w:id="460" w:name="_Toc480949962"/>
      <w:r w:rsidR="00F74EAF" w:rsidRPr="00EF42AF">
        <w:t>Research Design</w:t>
      </w:r>
      <w:bookmarkEnd w:id="458"/>
      <w:bookmarkEnd w:id="459"/>
      <w:bookmarkEnd w:id="460"/>
    </w:p>
    <w:p w14:paraId="1CC0DA89" w14:textId="201574AB" w:rsidR="00365499" w:rsidRPr="00EA14B3" w:rsidRDefault="00365499" w:rsidP="00EA14B3">
      <w:pPr>
        <w:keepNext/>
        <w:spacing w:line="240" w:lineRule="auto"/>
        <w:outlineLvl w:val="2"/>
        <w:rPr>
          <w:rFonts w:cs="Arial"/>
          <w:b/>
          <w:caps/>
          <w:vanish/>
          <w:color w:val="000000"/>
          <w:szCs w:val="28"/>
          <w:u w:val="single"/>
          <w:lang w:val="x-none" w:eastAsia="x-none"/>
        </w:rPr>
      </w:pPr>
      <w:bookmarkStart w:id="461" w:name="_Toc480566728"/>
      <w:bookmarkStart w:id="462" w:name="_Toc480673605"/>
      <w:bookmarkStart w:id="463" w:name="_Toc480821426"/>
      <w:bookmarkStart w:id="464" w:name="_Toc480845069"/>
      <w:bookmarkStart w:id="465" w:name="_Toc480884990"/>
      <w:bookmarkEnd w:id="461"/>
      <w:bookmarkEnd w:id="462"/>
      <w:bookmarkEnd w:id="463"/>
      <w:bookmarkEnd w:id="464"/>
      <w:bookmarkEnd w:id="465"/>
    </w:p>
    <w:p w14:paraId="6357C7C9" w14:textId="77777777" w:rsidR="00F74EAF" w:rsidRPr="00EF42AF" w:rsidRDefault="00F74EAF" w:rsidP="0005206B">
      <w:pPr>
        <w:pStyle w:val="Heading3"/>
      </w:pPr>
      <w:bookmarkStart w:id="466" w:name="_Toc266447537"/>
      <w:bookmarkStart w:id="467" w:name="_Toc480884992"/>
      <w:bookmarkStart w:id="468" w:name="_Toc480949963"/>
      <w:r w:rsidRPr="00EF42AF">
        <w:t>Research Deliverables</w:t>
      </w:r>
      <w:bookmarkEnd w:id="466"/>
      <w:bookmarkEnd w:id="467"/>
      <w:bookmarkEnd w:id="468"/>
    </w:p>
    <w:p w14:paraId="6357C7CA" w14:textId="77777777" w:rsidR="00F74EAF" w:rsidRPr="00942C02" w:rsidRDefault="00F74EAF" w:rsidP="00F74EAF">
      <w:pPr>
        <w:rPr>
          <w:rFonts w:cs="Arial"/>
          <w:sz w:val="10"/>
          <w:szCs w:val="10"/>
        </w:rPr>
      </w:pPr>
    </w:p>
    <w:p w14:paraId="6357C7CB" w14:textId="578534DB" w:rsidR="00F74EAF" w:rsidRPr="00EF42AF" w:rsidRDefault="00A51E17" w:rsidP="00F74EAF">
      <w:pPr>
        <w:rPr>
          <w:rFonts w:cs="Arial"/>
        </w:rPr>
      </w:pPr>
      <w:r>
        <w:rPr>
          <w:rFonts w:cs="Arial"/>
        </w:rPr>
        <w:t xml:space="preserve">The experiments look to produce results based on actual recorded data collected by the cloud based server application provided by iMonnit Premiere </w:t>
      </w:r>
      <w:r>
        <w:rPr>
          <w:rFonts w:cs="Arial"/>
        </w:rPr>
        <w:fldChar w:fldCharType="begin" w:fldLock="1"/>
      </w:r>
      <w:r>
        <w:rPr>
          <w:rFonts w:cs="Arial"/>
        </w:rPr>
        <w:instrText>ADDIN CSL_CITATION { "citationItems" : [ { "id" : "ITEM-1", "itemData" : { "author" : [ { "dropping-particle" : "", "family" : "Monnit", "given" : "", "non-dropping-particle" : "", "parse-names" : false, "suffix" : "" } ], "id" : "ITEM-1", "issued" : { "date-parts" : [ [ "2015" ] ] }, "page" : "2", "title" : "Monnit Software", "type" : "article-journal" }, "uris" : [ "http://www.mendeley.com/documents/?uuid=e3ec596f-52fa-3509-9a72-a645b674da52" ] } ], "mendeley" : { "formattedCitation" : "[45]", "plainTextFormattedCitation" : "[45]", "previouslyFormattedCitation" : "[45]" }, "properties" : { "noteIndex" : 0 }, "schema" : "https://github.com/citation-style-language/schema/raw/master/csl-citation.json" }</w:instrText>
      </w:r>
      <w:r>
        <w:rPr>
          <w:rFonts w:cs="Arial"/>
        </w:rPr>
        <w:fldChar w:fldCharType="separate"/>
      </w:r>
      <w:r w:rsidRPr="00A51E17">
        <w:rPr>
          <w:rFonts w:cs="Arial"/>
          <w:noProof/>
        </w:rPr>
        <w:t>[45]</w:t>
      </w:r>
      <w:r>
        <w:rPr>
          <w:rFonts w:cs="Arial"/>
        </w:rPr>
        <w:fldChar w:fldCharType="end"/>
      </w:r>
      <w:r>
        <w:rPr>
          <w:rFonts w:cs="Arial"/>
        </w:rPr>
        <w:t xml:space="preserve"> the simulations will produce results that will be exported and translated into graphical data presentation. The results analysis and findings can be found in chapter five, included with this chapter will be a review of the objectives and aims.</w:t>
      </w:r>
    </w:p>
    <w:p w14:paraId="6357C7D0" w14:textId="77777777" w:rsidR="00F74EAF" w:rsidRPr="00EF42AF" w:rsidRDefault="00F74EAF" w:rsidP="00F74EAF">
      <w:pPr>
        <w:ind w:right="-61"/>
        <w:rPr>
          <w:rFonts w:cs="Arial"/>
        </w:rPr>
      </w:pPr>
    </w:p>
    <w:p w14:paraId="6357C7D1" w14:textId="6802ABEF" w:rsidR="00F74EAF" w:rsidRPr="00EF42AF" w:rsidRDefault="00F74EAF" w:rsidP="0005206B">
      <w:pPr>
        <w:pStyle w:val="Heading3"/>
      </w:pPr>
      <w:bookmarkStart w:id="469" w:name="_Toc266447538"/>
      <w:bookmarkStart w:id="470" w:name="_Toc480884993"/>
      <w:bookmarkStart w:id="471" w:name="_Toc480949964"/>
      <w:r w:rsidRPr="00EF42AF">
        <w:t>Triangulation</w:t>
      </w:r>
      <w:bookmarkEnd w:id="469"/>
      <w:bookmarkEnd w:id="470"/>
      <w:bookmarkEnd w:id="471"/>
    </w:p>
    <w:p w14:paraId="6357C7D2" w14:textId="77777777" w:rsidR="00F74EAF" w:rsidRPr="00942C02" w:rsidRDefault="00F74EAF" w:rsidP="00F74EAF">
      <w:pPr>
        <w:ind w:right="-61"/>
        <w:rPr>
          <w:rFonts w:cs="Arial"/>
          <w:sz w:val="10"/>
          <w:szCs w:val="10"/>
        </w:rPr>
      </w:pPr>
    </w:p>
    <w:p w14:paraId="6357C7D3" w14:textId="09001CEA" w:rsidR="00F74EAF" w:rsidRPr="00EF42AF" w:rsidRDefault="00A51E17" w:rsidP="00F74EAF">
      <w:pPr>
        <w:ind w:right="-61"/>
        <w:rPr>
          <w:rFonts w:cs="Arial"/>
        </w:rPr>
      </w:pPr>
      <w:r>
        <w:rPr>
          <w:rFonts w:cs="Arial"/>
        </w:rPr>
        <w:t>Creating a conclusion based on the actual results in comparison to the literature will be the main aim</w:t>
      </w:r>
      <w:r w:rsidR="00F74EAF" w:rsidRPr="00EF42AF">
        <w:rPr>
          <w:rFonts w:cs="Arial"/>
        </w:rPr>
        <w:t>.</w:t>
      </w:r>
      <w:r>
        <w:rPr>
          <w:rFonts w:cs="Arial"/>
        </w:rPr>
        <w:t xml:space="preserve"> The term triangulation in this scenario means that the results from chapter fives findings will be compared against the simulations. At this point it will give validity to the data and its potential use within the report </w:t>
      </w:r>
      <w:r>
        <w:rPr>
          <w:rFonts w:cs="Arial"/>
        </w:rPr>
        <w:fldChar w:fldCharType="begin" w:fldLock="1"/>
      </w:r>
      <w:r w:rsidR="003D4CC6">
        <w:rPr>
          <w:rFonts w:cs="Arial"/>
        </w:rPr>
        <w:instrText>ADDIN CSL_CITATION { "citationItems" : [ { "id" : "ITEM-1", "itemData" : { "ISBN" : "9780273750758", "abstract" : "6th ed. This is a comprehensive introduction to research methods in business for students planning or undertaking a dissertation or extensive research project in business and management. 1 Business and management research, reflective diaries and the purpose of this book -- 2 Formulating clarifying the research topic -- 3 Critically reviewing the literature -- 4 Understanding research philosophies and approaches -- 5 Formulating the research design -- 6 Negotiating access and research ethics -- 7 Selecting samples -- 8 Using secondary data -- 9 Collecting primary data through observation -- 10 Collecting primary data using semi-structured, in-depth and group interviews -- 11 Collecting primary data using questionnaires -- 12 Analysing quantitative data -- 13 Analysing qualitative data -- 14 Writing and presenting your project report.", "author" : [ { "dropping-particle" : "", "family" : "Saunders", "given" : "M. N. K.", "non-dropping-particle" : "", "parse-names" : false, "suffix" : "" }, { "dropping-particle" : "", "family" : "Lewis", "given" : "Philip", "non-dropping-particle" : "", "parse-names" : false, "suffix" : "" }, { "dropping-particle" : "", "family" : "Thornhill", "given" : "Adrian.", "non-dropping-particle" : "", "parse-names" : false, "suffix" : "" } ], "edition" : "Sixth", "id" : "ITEM-1", "issued" : { "date-parts" : [ [ "2012" ] ] }, "number-of-pages" : "696", "publisher" : "Pearson", "title" : "Research Methods for business students", "type" : "book" }, "uris" : [ "http://www.mendeley.com/documents/?uuid=2b4a87b7-47b2-41d8-a516-1e747662d205" ] } ], "mendeley" : { "formattedCitation" : "[54]", "plainTextFormattedCitation" : "[54]", "previouslyFormattedCitation" : "[54]" }, "properties" : { "noteIndex" : 0 }, "schema" : "https://github.com/citation-style-language/schema/raw/master/csl-citation.json" }</w:instrText>
      </w:r>
      <w:r>
        <w:rPr>
          <w:rFonts w:cs="Arial"/>
        </w:rPr>
        <w:fldChar w:fldCharType="separate"/>
      </w:r>
      <w:r w:rsidR="003D4CC6" w:rsidRPr="003D4CC6">
        <w:rPr>
          <w:rFonts w:cs="Arial"/>
          <w:noProof/>
        </w:rPr>
        <w:t>[54]</w:t>
      </w:r>
      <w:r>
        <w:rPr>
          <w:rFonts w:cs="Arial"/>
        </w:rPr>
        <w:fldChar w:fldCharType="end"/>
      </w:r>
      <w:r>
        <w:rPr>
          <w:rFonts w:cs="Arial"/>
        </w:rPr>
        <w:t>.</w:t>
      </w:r>
    </w:p>
    <w:p w14:paraId="6357C7D8" w14:textId="50D73615" w:rsidR="00F74EAF" w:rsidRPr="00EF42AF" w:rsidRDefault="00F74EAF" w:rsidP="00F74EAF">
      <w:pPr>
        <w:ind w:right="-61"/>
        <w:rPr>
          <w:rFonts w:cs="Arial"/>
        </w:rPr>
      </w:pPr>
      <w:r w:rsidRPr="00EF42AF">
        <w:rPr>
          <w:rFonts w:cs="Arial"/>
        </w:rPr>
        <w:t xml:space="preserve"> </w:t>
      </w:r>
    </w:p>
    <w:p w14:paraId="6357C7D9" w14:textId="0A2F94D6" w:rsidR="00F74EAF" w:rsidRPr="00EF42AF" w:rsidRDefault="000860BD" w:rsidP="0005206B">
      <w:pPr>
        <w:pStyle w:val="Heading2"/>
      </w:pPr>
      <w:bookmarkStart w:id="472" w:name="_Toc266447539"/>
      <w:r w:rsidRPr="007E32B4">
        <w:rPr>
          <w:u w:val="none"/>
        </w:rPr>
        <w:t xml:space="preserve"> </w:t>
      </w:r>
      <w:bookmarkStart w:id="473" w:name="_Toc480884994"/>
      <w:bookmarkStart w:id="474" w:name="_Toc480949965"/>
      <w:r w:rsidR="00F74EAF" w:rsidRPr="00EF42AF">
        <w:t>Conclusion</w:t>
      </w:r>
      <w:bookmarkEnd w:id="472"/>
      <w:bookmarkEnd w:id="473"/>
      <w:bookmarkEnd w:id="474"/>
    </w:p>
    <w:p w14:paraId="6357C7DA" w14:textId="77777777" w:rsidR="00F74EAF" w:rsidRPr="00942C02" w:rsidRDefault="00F74EAF" w:rsidP="00F74EAF">
      <w:pPr>
        <w:rPr>
          <w:rFonts w:cs="Arial"/>
          <w:sz w:val="10"/>
          <w:szCs w:val="10"/>
        </w:rPr>
      </w:pPr>
    </w:p>
    <w:p w14:paraId="6357C7DE" w14:textId="7FC0CA54" w:rsidR="00F74EAF" w:rsidRPr="00A51E17" w:rsidRDefault="00A51E17" w:rsidP="00A51E17">
      <w:pPr>
        <w:rPr>
          <w:rFonts w:cs="Arial"/>
        </w:rPr>
      </w:pPr>
      <w:r w:rsidRPr="00A51E17">
        <w:rPr>
          <w:rFonts w:cs="Arial"/>
        </w:rPr>
        <w:t>In summarising this chapter,</w:t>
      </w:r>
      <w:r>
        <w:rPr>
          <w:rFonts w:cs="Arial"/>
        </w:rPr>
        <w:t xml:space="preserve"> it has established the necessary methods in place to ensure the success of the project. Setting out the philosophy from the beginning has aided and guided the project along the correct path. Giving the research structure is vital to keep a project on task and to be delivered in a timely fashion. When considering the literature and data collated throughout chapter two it was essential to ensure that they were taken from primary and secondary sources as highlighted in table four. As the report moves to the design stage in chapter five it is important that this chapter be reviewed prior to the completion of the report.</w:t>
      </w:r>
      <w:r w:rsidR="007B2B2D" w:rsidRPr="00A51E17">
        <w:rPr>
          <w:rFonts w:cs="Arial"/>
        </w:rPr>
        <w:br w:type="page"/>
      </w:r>
    </w:p>
    <w:p w14:paraId="6357C7E0" w14:textId="064B3C7D" w:rsidR="005A4364" w:rsidRPr="000A75FA" w:rsidRDefault="003C63F6" w:rsidP="006E0381">
      <w:pPr>
        <w:pStyle w:val="Heading1"/>
      </w:pPr>
      <w:bookmarkStart w:id="475" w:name="_Toc341174544"/>
      <w:bookmarkStart w:id="476" w:name="_Toc480884995"/>
      <w:bookmarkStart w:id="477" w:name="_Toc480949966"/>
      <w:bookmarkStart w:id="478" w:name="_Toc121041633"/>
      <w:bookmarkStart w:id="479" w:name="_Toc202288167"/>
      <w:bookmarkStart w:id="480" w:name="_Toc266447548"/>
      <w:bookmarkEnd w:id="475"/>
      <w:r w:rsidRPr="000A75FA">
        <w:lastRenderedPageBreak/>
        <w:t>DESIGN &amp; IMPLEMENTATION</w:t>
      </w:r>
      <w:bookmarkEnd w:id="476"/>
      <w:bookmarkEnd w:id="477"/>
    </w:p>
    <w:p w14:paraId="6357C7E1" w14:textId="77777777" w:rsidR="005A4364" w:rsidRPr="00EF42AF" w:rsidRDefault="005A4364" w:rsidP="005A4364">
      <w:pPr>
        <w:rPr>
          <w:rFonts w:cs="Arial"/>
        </w:rPr>
      </w:pPr>
    </w:p>
    <w:p w14:paraId="583247FA" w14:textId="77777777" w:rsidR="00E60DAF" w:rsidRPr="00E60DAF" w:rsidRDefault="00E60DAF" w:rsidP="00E60DAF">
      <w:pPr>
        <w:pStyle w:val="ListParagraph"/>
        <w:framePr w:wrap="auto" w:vAnchor="margin" w:yAlign="inline"/>
        <w:numPr>
          <w:ilvl w:val="0"/>
          <w:numId w:val="4"/>
        </w:numPr>
        <w:spacing w:before="0" w:after="0" w:line="240" w:lineRule="auto"/>
        <w:outlineLvl w:val="1"/>
        <w:rPr>
          <w:rFonts w:cs="Arial"/>
          <w:b/>
          <w:caps/>
          <w:vanish/>
          <w:color w:val="000000"/>
          <w:u w:val="single"/>
          <w:lang w:eastAsia="x-none"/>
        </w:rPr>
      </w:pPr>
      <w:bookmarkStart w:id="481" w:name="_Toc480417761"/>
      <w:bookmarkStart w:id="482" w:name="_Toc480566599"/>
      <w:bookmarkStart w:id="483" w:name="_Toc480566734"/>
      <w:bookmarkStart w:id="484" w:name="_Toc480673243"/>
      <w:bookmarkStart w:id="485" w:name="_Toc480673345"/>
      <w:bookmarkStart w:id="486" w:name="_Toc480673611"/>
      <w:bookmarkStart w:id="487" w:name="_Toc480673795"/>
      <w:bookmarkStart w:id="488" w:name="_Toc480673892"/>
      <w:bookmarkStart w:id="489" w:name="_Toc480673988"/>
      <w:bookmarkStart w:id="490" w:name="_Toc480821432"/>
      <w:bookmarkStart w:id="491" w:name="_Toc480845075"/>
      <w:bookmarkStart w:id="492" w:name="_Toc480884996"/>
      <w:bookmarkStart w:id="493" w:name="_Toc480924055"/>
      <w:bookmarkStart w:id="494" w:name="_Toc480924206"/>
      <w:bookmarkStart w:id="495" w:name="_Toc480924301"/>
      <w:bookmarkStart w:id="496" w:name="_Toc480924396"/>
      <w:bookmarkStart w:id="497" w:name="_Toc480924701"/>
      <w:bookmarkStart w:id="498" w:name="_Toc480924793"/>
      <w:bookmarkStart w:id="499" w:name="_Toc480924955"/>
      <w:bookmarkStart w:id="500" w:name="_Toc480925051"/>
      <w:bookmarkStart w:id="501" w:name="_Toc480925147"/>
      <w:bookmarkStart w:id="502" w:name="_Toc480925242"/>
      <w:bookmarkStart w:id="503" w:name="_Toc480925336"/>
      <w:bookmarkStart w:id="504" w:name="_Toc480925429"/>
      <w:bookmarkStart w:id="505" w:name="_Toc480925522"/>
      <w:bookmarkStart w:id="506" w:name="_Toc480925612"/>
      <w:bookmarkStart w:id="507" w:name="_Toc480933299"/>
      <w:bookmarkStart w:id="508" w:name="_Toc480940373"/>
      <w:bookmarkStart w:id="509" w:name="_Toc480940463"/>
      <w:bookmarkStart w:id="510" w:name="_Toc480944917"/>
      <w:bookmarkStart w:id="511" w:name="_Toc480949967"/>
      <w:bookmarkStart w:id="512" w:name="_Toc341174545"/>
      <w:bookmarkEnd w:id="481"/>
      <w:bookmarkEnd w:id="482"/>
      <w:bookmarkEnd w:id="483"/>
      <w:bookmarkEnd w:id="484"/>
      <w:bookmarkEnd w:id="485"/>
      <w:bookmarkEnd w:id="486"/>
      <w:bookmarkEnd w:id="487"/>
      <w:bookmarkEnd w:id="488"/>
      <w:bookmarkEnd w:id="489"/>
      <w:bookmarkEnd w:id="490"/>
      <w:bookmarkEnd w:id="491"/>
      <w:bookmarkEnd w:id="492"/>
      <w:bookmarkEnd w:id="493"/>
      <w:bookmarkEnd w:id="494"/>
      <w:bookmarkEnd w:id="495"/>
      <w:bookmarkEnd w:id="496"/>
      <w:bookmarkEnd w:id="497"/>
      <w:bookmarkEnd w:id="498"/>
      <w:bookmarkEnd w:id="499"/>
      <w:bookmarkEnd w:id="500"/>
      <w:bookmarkEnd w:id="501"/>
      <w:bookmarkEnd w:id="502"/>
      <w:bookmarkEnd w:id="503"/>
      <w:bookmarkEnd w:id="504"/>
      <w:bookmarkEnd w:id="505"/>
      <w:bookmarkEnd w:id="506"/>
      <w:bookmarkEnd w:id="507"/>
      <w:bookmarkEnd w:id="508"/>
      <w:bookmarkEnd w:id="509"/>
      <w:bookmarkEnd w:id="510"/>
      <w:bookmarkEnd w:id="511"/>
    </w:p>
    <w:p w14:paraId="2E9676C4" w14:textId="77777777" w:rsidR="00365499" w:rsidRPr="00365499" w:rsidRDefault="00365499" w:rsidP="00365499">
      <w:pPr>
        <w:pStyle w:val="ListParagraph"/>
        <w:framePr w:wrap="auto" w:vAnchor="margin" w:yAlign="inline"/>
        <w:numPr>
          <w:ilvl w:val="0"/>
          <w:numId w:val="24"/>
        </w:numPr>
        <w:spacing w:before="0" w:after="0" w:line="240" w:lineRule="auto"/>
        <w:outlineLvl w:val="1"/>
        <w:rPr>
          <w:rFonts w:cs="Arial"/>
          <w:b/>
          <w:caps/>
          <w:vanish/>
          <w:color w:val="000000"/>
          <w:u w:val="single"/>
          <w:lang w:eastAsia="x-none"/>
        </w:rPr>
      </w:pPr>
      <w:bookmarkStart w:id="513" w:name="_Toc480566600"/>
      <w:bookmarkStart w:id="514" w:name="_Toc480566735"/>
      <w:bookmarkStart w:id="515" w:name="_Toc480673244"/>
      <w:bookmarkStart w:id="516" w:name="_Toc480673346"/>
      <w:bookmarkStart w:id="517" w:name="_Toc480673612"/>
      <w:bookmarkStart w:id="518" w:name="_Toc480673796"/>
      <w:bookmarkStart w:id="519" w:name="_Toc480673893"/>
      <w:bookmarkStart w:id="520" w:name="_Toc480673989"/>
      <w:bookmarkStart w:id="521" w:name="_Toc480821433"/>
      <w:bookmarkStart w:id="522" w:name="_Toc480845076"/>
      <w:bookmarkStart w:id="523" w:name="_Toc480884997"/>
      <w:bookmarkStart w:id="524" w:name="_Toc480924056"/>
      <w:bookmarkStart w:id="525" w:name="_Toc480924207"/>
      <w:bookmarkStart w:id="526" w:name="_Toc480924302"/>
      <w:bookmarkStart w:id="527" w:name="_Toc480924397"/>
      <w:bookmarkStart w:id="528" w:name="_Toc480924702"/>
      <w:bookmarkStart w:id="529" w:name="_Toc480924794"/>
      <w:bookmarkStart w:id="530" w:name="_Toc480924956"/>
      <w:bookmarkStart w:id="531" w:name="_Toc480925052"/>
      <w:bookmarkStart w:id="532" w:name="_Toc480925148"/>
      <w:bookmarkStart w:id="533" w:name="_Toc480925243"/>
      <w:bookmarkStart w:id="534" w:name="_Toc480925337"/>
      <w:bookmarkStart w:id="535" w:name="_Toc480925430"/>
      <w:bookmarkStart w:id="536" w:name="_Toc480925523"/>
      <w:bookmarkStart w:id="537" w:name="_Toc480925613"/>
      <w:bookmarkStart w:id="538" w:name="_Toc480933300"/>
      <w:bookmarkStart w:id="539" w:name="_Toc480940374"/>
      <w:bookmarkStart w:id="540" w:name="_Toc480940464"/>
      <w:bookmarkStart w:id="541" w:name="_Toc480944918"/>
      <w:bookmarkStart w:id="542" w:name="_Toc480949968"/>
      <w:bookmarkEnd w:id="513"/>
      <w:bookmarkEnd w:id="514"/>
      <w:bookmarkEnd w:id="515"/>
      <w:bookmarkEnd w:id="516"/>
      <w:bookmarkEnd w:id="517"/>
      <w:bookmarkEnd w:id="518"/>
      <w:bookmarkEnd w:id="519"/>
      <w:bookmarkEnd w:id="520"/>
      <w:bookmarkEnd w:id="521"/>
      <w:bookmarkEnd w:id="522"/>
      <w:bookmarkEnd w:id="523"/>
      <w:bookmarkEnd w:id="524"/>
      <w:bookmarkEnd w:id="525"/>
      <w:bookmarkEnd w:id="526"/>
      <w:bookmarkEnd w:id="527"/>
      <w:bookmarkEnd w:id="528"/>
      <w:bookmarkEnd w:id="529"/>
      <w:bookmarkEnd w:id="530"/>
      <w:bookmarkEnd w:id="531"/>
      <w:bookmarkEnd w:id="532"/>
      <w:bookmarkEnd w:id="533"/>
      <w:bookmarkEnd w:id="534"/>
      <w:bookmarkEnd w:id="535"/>
      <w:bookmarkEnd w:id="536"/>
      <w:bookmarkEnd w:id="537"/>
      <w:bookmarkEnd w:id="538"/>
      <w:bookmarkEnd w:id="539"/>
      <w:bookmarkEnd w:id="540"/>
      <w:bookmarkEnd w:id="541"/>
      <w:bookmarkEnd w:id="542"/>
    </w:p>
    <w:p w14:paraId="021A28BB" w14:textId="77777777" w:rsidR="00450A14" w:rsidRPr="00450A14" w:rsidRDefault="00450A14" w:rsidP="00450A14">
      <w:pPr>
        <w:pStyle w:val="ListParagraph"/>
        <w:framePr w:wrap="auto" w:vAnchor="margin" w:yAlign="inline"/>
        <w:numPr>
          <w:ilvl w:val="0"/>
          <w:numId w:val="3"/>
        </w:numPr>
        <w:spacing w:before="0" w:after="0"/>
        <w:outlineLvl w:val="1"/>
        <w:rPr>
          <w:rFonts w:cs="Arial"/>
          <w:b/>
          <w:caps/>
          <w:vanish/>
          <w:color w:val="000000"/>
          <w:lang w:eastAsia="x-none"/>
        </w:rPr>
      </w:pPr>
      <w:bookmarkStart w:id="543" w:name="_Toc480924957"/>
      <w:bookmarkStart w:id="544" w:name="_Toc480925053"/>
      <w:bookmarkStart w:id="545" w:name="_Toc480925149"/>
      <w:bookmarkStart w:id="546" w:name="_Toc480925244"/>
      <w:bookmarkStart w:id="547" w:name="_Toc480925338"/>
      <w:bookmarkStart w:id="548" w:name="_Toc480925431"/>
      <w:bookmarkStart w:id="549" w:name="_Toc480925524"/>
      <w:bookmarkStart w:id="550" w:name="_Toc480925614"/>
      <w:bookmarkStart w:id="551" w:name="_Toc480933301"/>
      <w:bookmarkStart w:id="552" w:name="_Toc480940375"/>
      <w:bookmarkStart w:id="553" w:name="_Toc480940465"/>
      <w:bookmarkStart w:id="554" w:name="_Toc480944919"/>
      <w:bookmarkStart w:id="555" w:name="_Toc480949969"/>
      <w:bookmarkEnd w:id="543"/>
      <w:bookmarkEnd w:id="544"/>
      <w:bookmarkEnd w:id="545"/>
      <w:bookmarkEnd w:id="546"/>
      <w:bookmarkEnd w:id="547"/>
      <w:bookmarkEnd w:id="548"/>
      <w:bookmarkEnd w:id="549"/>
      <w:bookmarkEnd w:id="550"/>
      <w:bookmarkEnd w:id="551"/>
      <w:bookmarkEnd w:id="552"/>
      <w:bookmarkEnd w:id="553"/>
      <w:bookmarkEnd w:id="554"/>
      <w:bookmarkEnd w:id="555"/>
    </w:p>
    <w:p w14:paraId="6357C7E2" w14:textId="4FF4EC4D" w:rsidR="005A4364" w:rsidRPr="00EF42AF" w:rsidRDefault="00E60DAF" w:rsidP="00450A14">
      <w:pPr>
        <w:pStyle w:val="Heading2"/>
      </w:pPr>
      <w:r w:rsidRPr="007E32B4">
        <w:rPr>
          <w:u w:val="none"/>
        </w:rPr>
        <w:t xml:space="preserve"> </w:t>
      </w:r>
      <w:bookmarkStart w:id="556" w:name="_Toc480884998"/>
      <w:bookmarkStart w:id="557" w:name="_Toc480949970"/>
      <w:r w:rsidR="005A4364" w:rsidRPr="00EF42AF">
        <w:t>Introduction</w:t>
      </w:r>
      <w:bookmarkEnd w:id="512"/>
      <w:bookmarkEnd w:id="556"/>
      <w:bookmarkEnd w:id="557"/>
    </w:p>
    <w:p w14:paraId="6357C7E3" w14:textId="4F87645C" w:rsidR="005A4364" w:rsidRPr="00942C02" w:rsidRDefault="005A4364" w:rsidP="00581B5A">
      <w:pPr>
        <w:rPr>
          <w:sz w:val="10"/>
          <w:szCs w:val="10"/>
        </w:rPr>
      </w:pPr>
    </w:p>
    <w:p w14:paraId="182206B3" w14:textId="66841A42" w:rsidR="00942C02" w:rsidRPr="00EF42AF" w:rsidRDefault="00660663" w:rsidP="00581B5A">
      <w:r>
        <w:t>The following chapter explores the network design topology, technology and software that will be implemented to meet the objectives and aims of the project. Split into three keys areas identifying firstly the problem, then moving onto the actual physical and simulation designs. Finally, looking at the full implementation and what has been achieved to meet the initial problem identification</w:t>
      </w:r>
      <w:r w:rsidR="00C06E35">
        <w:t xml:space="preserve"> </w:t>
      </w:r>
      <w:r w:rsidR="00C06E35">
        <w:fldChar w:fldCharType="begin" w:fldLock="1"/>
      </w:r>
      <w:r w:rsidR="00452C0C">
        <w:instrText>ADDIN CSL_CITATION { "citationItems" : [ { "id" : "ITEM-1", "itemData" : { "author" : [ { "dropping-particle" : "", "family" : "Downes", "given" : "Simon", "non-dropping-particle" : "", "parse-names" : false, "suffix" : "" } ], "id" : "ITEM-1", "issued" : { "date-parts" : [ [ "2016" ] ] }, "number-of-pages" : "10", "title" : "P143943 - Reserch Methods M5X01051 - assignment", "type" : "report" }, "uris" : [ "http://www.mendeley.com/documents/?uuid=be9db007-56dc-4595-8e12-f625e5094b00" ] } ], "mendeley" : { "formattedCitation" : "[47]", "plainTextFormattedCitation" : "[47]", "previouslyFormattedCitation" : "[47]" }, "properties" : { "noteIndex" : 0 }, "schema" : "https://github.com/citation-style-language/schema/raw/master/csl-citation.json" }</w:instrText>
      </w:r>
      <w:r w:rsidR="00C06E35">
        <w:fldChar w:fldCharType="separate"/>
      </w:r>
      <w:r w:rsidR="00452C0C" w:rsidRPr="00452C0C">
        <w:rPr>
          <w:noProof/>
        </w:rPr>
        <w:t>[47]</w:t>
      </w:r>
      <w:r w:rsidR="00C06E35">
        <w:fldChar w:fldCharType="end"/>
      </w:r>
      <w:r>
        <w:t>.</w:t>
      </w:r>
    </w:p>
    <w:p w14:paraId="6357C7E5" w14:textId="77777777" w:rsidR="00B86CE0" w:rsidRPr="00EF42AF" w:rsidRDefault="00B86CE0" w:rsidP="00581B5A"/>
    <w:p w14:paraId="6357C7E6" w14:textId="6EDFF5BF" w:rsidR="005A4364" w:rsidRDefault="00C06E35" w:rsidP="0005206B">
      <w:pPr>
        <w:pStyle w:val="Heading2"/>
      </w:pPr>
      <w:r w:rsidRPr="007E32B4">
        <w:rPr>
          <w:u w:val="none"/>
        </w:rPr>
        <w:t xml:space="preserve"> </w:t>
      </w:r>
      <w:bookmarkStart w:id="558" w:name="_Toc480884999"/>
      <w:bookmarkStart w:id="559" w:name="_Toc480949971"/>
      <w:r w:rsidR="0087600E">
        <w:t>Problem F</w:t>
      </w:r>
      <w:r w:rsidR="003C63F6" w:rsidRPr="00EF42AF">
        <w:t>ormulation</w:t>
      </w:r>
      <w:bookmarkEnd w:id="558"/>
      <w:bookmarkEnd w:id="559"/>
    </w:p>
    <w:p w14:paraId="2EF3F8C1" w14:textId="7B63E2EA" w:rsidR="00365499" w:rsidRPr="00472B4A" w:rsidRDefault="00365499" w:rsidP="00472B4A">
      <w:pPr>
        <w:keepNext/>
        <w:spacing w:line="240" w:lineRule="auto"/>
        <w:outlineLvl w:val="2"/>
        <w:rPr>
          <w:rFonts w:cs="Arial"/>
          <w:b/>
          <w:caps/>
          <w:vanish/>
          <w:color w:val="000000"/>
          <w:szCs w:val="28"/>
          <w:u w:val="single"/>
          <w:lang w:val="x-none" w:eastAsia="x-none"/>
        </w:rPr>
      </w:pPr>
      <w:bookmarkStart w:id="560" w:name="_Toc480566738"/>
      <w:bookmarkStart w:id="561" w:name="_Toc480673615"/>
      <w:bookmarkStart w:id="562" w:name="_Toc480821436"/>
      <w:bookmarkStart w:id="563" w:name="_Toc480845079"/>
      <w:bookmarkStart w:id="564" w:name="_Toc480885000"/>
      <w:bookmarkStart w:id="565" w:name="_Toc480566739"/>
      <w:bookmarkStart w:id="566" w:name="_Toc480673616"/>
      <w:bookmarkStart w:id="567" w:name="_Toc480821437"/>
      <w:bookmarkStart w:id="568" w:name="_Toc480845080"/>
      <w:bookmarkStart w:id="569" w:name="_Toc480885001"/>
      <w:bookmarkEnd w:id="560"/>
      <w:bookmarkEnd w:id="561"/>
      <w:bookmarkEnd w:id="562"/>
      <w:bookmarkEnd w:id="563"/>
      <w:bookmarkEnd w:id="564"/>
      <w:bookmarkEnd w:id="565"/>
      <w:bookmarkEnd w:id="566"/>
      <w:bookmarkEnd w:id="567"/>
      <w:bookmarkEnd w:id="568"/>
      <w:bookmarkEnd w:id="569"/>
    </w:p>
    <w:p w14:paraId="69B13CEE" w14:textId="7F851141" w:rsidR="00E60DAF" w:rsidRPr="00E60DAF" w:rsidRDefault="00E60DAF" w:rsidP="0005206B">
      <w:pPr>
        <w:pStyle w:val="Heading3"/>
      </w:pPr>
      <w:bookmarkStart w:id="570" w:name="_Toc480885002"/>
      <w:bookmarkStart w:id="571" w:name="_Toc480949972"/>
      <w:r>
        <w:t>What is the problem</w:t>
      </w:r>
      <w:r w:rsidR="00C06E35">
        <w:t>?</w:t>
      </w:r>
      <w:bookmarkEnd w:id="570"/>
      <w:bookmarkEnd w:id="571"/>
    </w:p>
    <w:p w14:paraId="62B25CF4" w14:textId="0F77BB16" w:rsidR="00942C02" w:rsidRPr="00942C02" w:rsidRDefault="00942C02" w:rsidP="00581B5A">
      <w:pPr>
        <w:rPr>
          <w:sz w:val="10"/>
          <w:szCs w:val="10"/>
        </w:rPr>
      </w:pPr>
    </w:p>
    <w:p w14:paraId="1E4DC99D" w14:textId="1BBDC445" w:rsidR="00E60DAF" w:rsidRPr="00E60DAF" w:rsidRDefault="00C06E35" w:rsidP="00E60DAF">
      <w:pPr>
        <w:rPr>
          <w:lang w:eastAsia="x-none"/>
        </w:rPr>
      </w:pPr>
      <w:r>
        <w:rPr>
          <w:lang w:eastAsia="x-none"/>
        </w:rPr>
        <w:t>At this stage, the UWTSD School of Applied Computing doesn’t utilise the IoT to monitor and control any part of the classroom experience. Under consultation with Carlene Campbell (project supervisor) and Chris House (UWTSD lecturer)</w:t>
      </w:r>
      <w:r w:rsidR="00A6726B">
        <w:rPr>
          <w:lang w:eastAsia="x-none"/>
        </w:rPr>
        <w:t xml:space="preserve"> it is seen that the university will benefit from the smart classroom technology. The university currently employs a paper based approach to the recording of attendance </w:t>
      </w:r>
      <w:r w:rsidR="00A6726B">
        <w:rPr>
          <w:lang w:eastAsia="x-none"/>
        </w:rPr>
        <w:fldChar w:fldCharType="begin" w:fldLock="1"/>
      </w:r>
      <w:r w:rsidR="00452C0C">
        <w:rPr>
          <w:lang w:eastAsia="x-none"/>
        </w:rPr>
        <w:instrText>ADDIN CSL_CITATION { "citationItems" : [ { "id" : "ITEM-1", "itemData" : { "author" : [ { "dropping-particle" : "", "family" : "Downes", "given" : "Simon", "non-dropping-particle" : "", "parse-names" : false, "suffix" : "" } ], "id" : "ITEM-1", "issued" : { "date-parts" : [ [ "2016" ] ] }, "number-of-pages" : "10", "title" : "P143943 - Reserch Methods M5X01051 - assignment", "type" : "report" }, "uris" : [ "http://www.mendeley.com/documents/?uuid=be9db007-56dc-4595-8e12-f625e5094b00" ] } ], "mendeley" : { "formattedCitation" : "[47]", "plainTextFormattedCitation" : "[47]", "previouslyFormattedCitation" : "[47]" }, "properties" : { "noteIndex" : 0 }, "schema" : "https://github.com/citation-style-language/schema/raw/master/csl-citation.json" }</w:instrText>
      </w:r>
      <w:r w:rsidR="00A6726B">
        <w:rPr>
          <w:lang w:eastAsia="x-none"/>
        </w:rPr>
        <w:fldChar w:fldCharType="separate"/>
      </w:r>
      <w:r w:rsidR="00452C0C" w:rsidRPr="00452C0C">
        <w:rPr>
          <w:noProof/>
          <w:lang w:eastAsia="x-none"/>
        </w:rPr>
        <w:t>[47]</w:t>
      </w:r>
      <w:r w:rsidR="00A6726B">
        <w:rPr>
          <w:lang w:eastAsia="x-none"/>
        </w:rPr>
        <w:fldChar w:fldCharType="end"/>
      </w:r>
      <w:r w:rsidR="00A6726B">
        <w:rPr>
          <w:lang w:eastAsia="x-none"/>
        </w:rPr>
        <w:t>.</w:t>
      </w:r>
    </w:p>
    <w:p w14:paraId="6A5A1E6A" w14:textId="293C3E3D" w:rsidR="00E60DAF" w:rsidRDefault="00E60DAF" w:rsidP="00581B5A"/>
    <w:p w14:paraId="072C7877" w14:textId="448329D8" w:rsidR="00E60DAF" w:rsidRDefault="00E60DAF" w:rsidP="0005206B">
      <w:pPr>
        <w:pStyle w:val="Heading3"/>
      </w:pPr>
      <w:bookmarkStart w:id="572" w:name="_Toc480885003"/>
      <w:bookmarkStart w:id="573" w:name="_Toc480949973"/>
      <w:r>
        <w:t xml:space="preserve">What </w:t>
      </w:r>
      <w:r w:rsidR="00C06E35">
        <w:t>are the advantages</w:t>
      </w:r>
      <w:r>
        <w:t xml:space="preserve"> </w:t>
      </w:r>
      <w:r w:rsidR="00C06E35">
        <w:t>in</w:t>
      </w:r>
      <w:r>
        <w:t xml:space="preserve"> solving the PROBLEM?</w:t>
      </w:r>
      <w:bookmarkEnd w:id="572"/>
      <w:bookmarkEnd w:id="573"/>
    </w:p>
    <w:p w14:paraId="3D9C88AD" w14:textId="39343881" w:rsidR="00E60DAF" w:rsidRPr="00E60DAF" w:rsidRDefault="00E60DAF" w:rsidP="00E60DAF">
      <w:pPr>
        <w:rPr>
          <w:sz w:val="10"/>
          <w:szCs w:val="10"/>
          <w:lang w:eastAsia="x-none"/>
        </w:rPr>
      </w:pPr>
    </w:p>
    <w:p w14:paraId="236876AB" w14:textId="50158FAC" w:rsidR="00E60DAF" w:rsidRDefault="00A6726B" w:rsidP="00E60DAF">
      <w:pPr>
        <w:rPr>
          <w:lang w:eastAsia="x-none"/>
        </w:rPr>
      </w:pPr>
      <w:r>
        <w:rPr>
          <w:lang w:eastAsia="x-none"/>
        </w:rPr>
        <w:t xml:space="preserve">It is proposed that in solving the problem the university will benefit from accurate environmental readings from the various installed sensor nodes. A potential reduction in the power consumption for the experimental room, although this may not be fully quantified in the experiment. It is seen that the lecturer could have complete control of the learning environment for students to encourage stronger learning within the classroom. An additional area to be covered is the accurate recording of attendance utilising technology already being utilised by UWTSD </w:t>
      </w:r>
      <w:r>
        <w:rPr>
          <w:lang w:eastAsia="x-none"/>
        </w:rPr>
        <w:fldChar w:fldCharType="begin" w:fldLock="1"/>
      </w:r>
      <w:r w:rsidR="00452C0C">
        <w:rPr>
          <w:lang w:eastAsia="x-none"/>
        </w:rPr>
        <w:instrText>ADDIN CSL_CITATION { "citationItems" : [ { "id" : "ITEM-1", "itemData" : { "author" : [ { "dropping-particle" : "", "family" : "Downes", "given" : "Simon", "non-dropping-particle" : "", "parse-names" : false, "suffix" : "" } ], "id" : "ITEM-1", "issued" : { "date-parts" : [ [ "2016" ] ] }, "number-of-pages" : "10", "title" : "P143943 - Reserch Methods M5X01051 - assignment", "type" : "report" }, "uris" : [ "http://www.mendeley.com/documents/?uuid=be9db007-56dc-4595-8e12-f625e5094b00" ] } ], "mendeley" : { "formattedCitation" : "[47]", "plainTextFormattedCitation" : "[47]", "previouslyFormattedCitation" : "[47]" }, "properties" : { "noteIndex" : 0 }, "schema" : "https://github.com/citation-style-language/schema/raw/master/csl-citation.json" }</w:instrText>
      </w:r>
      <w:r>
        <w:rPr>
          <w:lang w:eastAsia="x-none"/>
        </w:rPr>
        <w:fldChar w:fldCharType="separate"/>
      </w:r>
      <w:r w:rsidR="00452C0C" w:rsidRPr="00452C0C">
        <w:rPr>
          <w:noProof/>
          <w:lang w:eastAsia="x-none"/>
        </w:rPr>
        <w:t>[47]</w:t>
      </w:r>
      <w:r>
        <w:rPr>
          <w:lang w:eastAsia="x-none"/>
        </w:rPr>
        <w:fldChar w:fldCharType="end"/>
      </w:r>
      <w:r>
        <w:rPr>
          <w:lang w:eastAsia="x-none"/>
        </w:rPr>
        <w:t xml:space="preserve">. </w:t>
      </w:r>
    </w:p>
    <w:p w14:paraId="132F5590" w14:textId="77777777" w:rsidR="00E60DAF" w:rsidRPr="00E60DAF" w:rsidRDefault="00E60DAF" w:rsidP="00E60DAF">
      <w:pPr>
        <w:rPr>
          <w:lang w:eastAsia="x-none"/>
        </w:rPr>
      </w:pPr>
    </w:p>
    <w:p w14:paraId="6357C7EB" w14:textId="20E38F35" w:rsidR="005A4364" w:rsidRDefault="00C06E35" w:rsidP="0005206B">
      <w:pPr>
        <w:pStyle w:val="Heading2"/>
      </w:pPr>
      <w:r w:rsidRPr="007E32B4">
        <w:rPr>
          <w:u w:val="none"/>
        </w:rPr>
        <w:t xml:space="preserve"> </w:t>
      </w:r>
      <w:bookmarkStart w:id="574" w:name="_Toc480885004"/>
      <w:bookmarkStart w:id="575" w:name="_Toc480949974"/>
      <w:r w:rsidR="00B86CE0" w:rsidRPr="00EF42AF">
        <w:t>Design</w:t>
      </w:r>
      <w:bookmarkEnd w:id="574"/>
      <w:bookmarkEnd w:id="575"/>
    </w:p>
    <w:p w14:paraId="4626A4E2" w14:textId="43045846" w:rsidR="00365499" w:rsidRPr="00472B4A" w:rsidRDefault="00365499" w:rsidP="00472B4A">
      <w:pPr>
        <w:keepNext/>
        <w:spacing w:line="240" w:lineRule="auto"/>
        <w:outlineLvl w:val="2"/>
        <w:rPr>
          <w:rFonts w:cs="Arial"/>
          <w:b/>
          <w:caps/>
          <w:vanish/>
          <w:color w:val="000000"/>
          <w:szCs w:val="28"/>
          <w:u w:val="single"/>
          <w:lang w:val="x-none" w:eastAsia="x-none"/>
        </w:rPr>
      </w:pPr>
      <w:bookmarkStart w:id="576" w:name="_Toc480566743"/>
      <w:bookmarkStart w:id="577" w:name="_Toc480673620"/>
      <w:bookmarkStart w:id="578" w:name="_Toc480821441"/>
      <w:bookmarkStart w:id="579" w:name="_Toc480845084"/>
      <w:bookmarkStart w:id="580" w:name="_Toc480885005"/>
      <w:bookmarkEnd w:id="576"/>
      <w:bookmarkEnd w:id="577"/>
      <w:bookmarkEnd w:id="578"/>
      <w:bookmarkEnd w:id="579"/>
      <w:bookmarkEnd w:id="580"/>
    </w:p>
    <w:p w14:paraId="31A81166" w14:textId="29A1FAFE" w:rsidR="00C06E35" w:rsidRDefault="000E2EC3" w:rsidP="0005206B">
      <w:pPr>
        <w:pStyle w:val="Heading3"/>
      </w:pPr>
      <w:bookmarkStart w:id="581" w:name="_Toc480885006"/>
      <w:bookmarkStart w:id="582" w:name="_Toc480949975"/>
      <w:r>
        <w:t>Physical A</w:t>
      </w:r>
      <w:r w:rsidR="00C06E35">
        <w:t>rchitecture</w:t>
      </w:r>
      <w:bookmarkEnd w:id="581"/>
      <w:bookmarkEnd w:id="582"/>
    </w:p>
    <w:p w14:paraId="1B94D30F" w14:textId="77777777" w:rsidR="00C06E35" w:rsidRPr="00C06E35" w:rsidRDefault="00C06E35" w:rsidP="00C06E35">
      <w:pPr>
        <w:rPr>
          <w:sz w:val="10"/>
          <w:szCs w:val="10"/>
          <w:lang w:eastAsia="x-none"/>
        </w:rPr>
      </w:pPr>
    </w:p>
    <w:p w14:paraId="125C2915" w14:textId="56971573" w:rsidR="000E2EC3" w:rsidRDefault="000E2EC3" w:rsidP="000E2EC3">
      <w:pPr>
        <w:rPr>
          <w:lang w:eastAsia="x-none"/>
        </w:rPr>
      </w:pPr>
      <w:r w:rsidRPr="000E2EC3">
        <w:rPr>
          <w:lang w:eastAsia="x-none"/>
        </w:rPr>
        <w:t>In regards to the physical application the room to be utilised is on the fifth floor of the Mount Pleasant building on UWTSDs Swansea campus. The actual room is the Cisco lab known as MH505</w:t>
      </w:r>
      <w:r w:rsidR="00665A27">
        <w:rPr>
          <w:lang w:eastAsia="x-none"/>
        </w:rPr>
        <w:t>,</w:t>
      </w:r>
      <w:r w:rsidRPr="000E2EC3">
        <w:rPr>
          <w:lang w:eastAsia="x-none"/>
        </w:rPr>
        <w:t xml:space="preserve"> </w:t>
      </w:r>
      <w:r w:rsidR="007E32B4">
        <w:rPr>
          <w:lang w:eastAsia="x-none"/>
        </w:rPr>
        <w:t>as seen in figure 4.</w:t>
      </w:r>
      <w:r w:rsidR="00277E36">
        <w:rPr>
          <w:lang w:eastAsia="x-none"/>
        </w:rPr>
        <w:t>1 below</w:t>
      </w:r>
      <w:r w:rsidRPr="000E2EC3">
        <w:rPr>
          <w:lang w:eastAsia="x-none"/>
        </w:rPr>
        <w:t>. The physical network will comprise of sensor nodes as discussed in chapter two along with the gateway</w:t>
      </w:r>
      <w:r>
        <w:rPr>
          <w:lang w:eastAsia="x-none"/>
        </w:rPr>
        <w:t xml:space="preserve"> </w:t>
      </w:r>
      <w:r>
        <w:rPr>
          <w:lang w:eastAsia="x-none"/>
        </w:rPr>
        <w:lastRenderedPageBreak/>
        <w:fldChar w:fldCharType="begin" w:fldLock="1"/>
      </w:r>
      <w:r>
        <w:rPr>
          <w:lang w:eastAsia="x-none"/>
        </w:rPr>
        <w:instrText>ADDIN CSL_CITATION { "citationItems" : [ { "id" : "ITEM-1", "itemData" : { "author" : [ { "dropping-particle" : "", "family" : "Monnit", "given" : "", "non-dropping-particle" : "", "parse-names" : false, "suffix" : "" } ], "id" : "ITEM-1", "issued" : { "date-parts" : [ [ "2015" ] ] }, "page" : "2", "title" : "Ethernet Gateway Technical Overview The Leader in Low Cost Wireless Sensors", "type" : "article-journal" }, "uris" : [ "http://www.mendeley.com/documents/?uuid=51e337e9-d6fe-30f5-8811-812460270a29" ] } ], "mendeley" : { "formattedCitation" : "[44]", "plainTextFormattedCitation" : "[44]", "previouslyFormattedCitation" : "[44]" }, "properties" : { "noteIndex" : 0 }, "schema" : "https://github.com/citation-style-language/schema/raw/master/csl-citation.json" }</w:instrText>
      </w:r>
      <w:r>
        <w:rPr>
          <w:lang w:eastAsia="x-none"/>
        </w:rPr>
        <w:fldChar w:fldCharType="separate"/>
      </w:r>
      <w:r w:rsidRPr="000E2EC3">
        <w:rPr>
          <w:noProof/>
          <w:lang w:eastAsia="x-none"/>
        </w:rPr>
        <w:t>[44]</w:t>
      </w:r>
      <w:r>
        <w:rPr>
          <w:lang w:eastAsia="x-none"/>
        </w:rPr>
        <w:fldChar w:fldCharType="end"/>
      </w:r>
      <w:r w:rsidRPr="000E2EC3">
        <w:rPr>
          <w:lang w:eastAsia="x-none"/>
        </w:rPr>
        <w:t xml:space="preserve">. The </w:t>
      </w:r>
      <w:r>
        <w:rPr>
          <w:lang w:eastAsia="x-none"/>
        </w:rPr>
        <w:t xml:space="preserve">iMonnit </w:t>
      </w:r>
      <w:r w:rsidRPr="000E2EC3">
        <w:rPr>
          <w:lang w:eastAsia="x-none"/>
        </w:rPr>
        <w:t xml:space="preserve">software </w:t>
      </w:r>
      <w:r>
        <w:rPr>
          <w:lang w:eastAsia="x-none"/>
        </w:rPr>
        <w:fldChar w:fldCharType="begin" w:fldLock="1"/>
      </w:r>
      <w:r w:rsidR="00FF6CDF">
        <w:rPr>
          <w:lang w:eastAsia="x-none"/>
        </w:rPr>
        <w:instrText>ADDIN CSL_CITATION { "citationItems" : [ { "id" : "ITEM-1", "itemData" : { "author" : [ { "dropping-particle" : "", "family" : "Monnit", "given" : "", "non-dropping-particle" : "", "parse-names" : false, "suffix" : "" } ], "id" : "ITEM-1", "issued" : { "date-parts" : [ [ "2015" ] ] }, "page" : "2", "title" : "Monnit Software", "type" : "article-journal" }, "uris" : [ "http://www.mendeley.com/documents/?uuid=e3ec596f-52fa-3509-9a72-a645b674da52" ] } ], "mendeley" : { "formattedCitation" : "[45]", "plainTextFormattedCitation" : "[45]", "previouslyFormattedCitation" : "[45]" }, "properties" : { "noteIndex" : 0 }, "schema" : "https://github.com/citation-style-language/schema/raw/master/csl-citation.json" }</w:instrText>
      </w:r>
      <w:r>
        <w:rPr>
          <w:lang w:eastAsia="x-none"/>
        </w:rPr>
        <w:fldChar w:fldCharType="separate"/>
      </w:r>
      <w:r w:rsidRPr="000E2EC3">
        <w:rPr>
          <w:noProof/>
          <w:lang w:eastAsia="x-none"/>
        </w:rPr>
        <w:t>[45]</w:t>
      </w:r>
      <w:r>
        <w:rPr>
          <w:lang w:eastAsia="x-none"/>
        </w:rPr>
        <w:fldChar w:fldCharType="end"/>
      </w:r>
      <w:r>
        <w:rPr>
          <w:lang w:eastAsia="x-none"/>
        </w:rPr>
        <w:t xml:space="preserve"> </w:t>
      </w:r>
      <w:r w:rsidRPr="000E2EC3">
        <w:rPr>
          <w:lang w:eastAsia="x-none"/>
        </w:rPr>
        <w:t>as discussed within this section will be used to collate the data and provide a graphical representation of the recorded values for comparison</w:t>
      </w:r>
      <w:r>
        <w:rPr>
          <w:lang w:eastAsia="x-none"/>
        </w:rPr>
        <w:t xml:space="preserve"> </w:t>
      </w:r>
      <w:r>
        <w:rPr>
          <w:lang w:eastAsia="x-none"/>
        </w:rPr>
        <w:fldChar w:fldCharType="begin" w:fldLock="1"/>
      </w:r>
      <w:r w:rsidR="00452C0C">
        <w:rPr>
          <w:lang w:eastAsia="x-none"/>
        </w:rPr>
        <w:instrText>ADDIN CSL_CITATION { "citationItems" : [ { "id" : "ITEM-1", "itemData" : { "author" : [ { "dropping-particle" : "", "family" : "Downes", "given" : "Simon", "non-dropping-particle" : "", "parse-names" : false, "suffix" : "" } ], "id" : "ITEM-1", "issued" : { "date-parts" : [ [ "2016" ] ] }, "number-of-pages" : "10", "title" : "P143943 - Reserch Methods M5X01051 - assignment", "type" : "report" }, "uris" : [ "http://www.mendeley.com/documents/?uuid=be9db007-56dc-4595-8e12-f625e5094b00" ] } ], "mendeley" : { "formattedCitation" : "[47]", "plainTextFormattedCitation" : "[47]", "previouslyFormattedCitation" : "[47]" }, "properties" : { "noteIndex" : 0 }, "schema" : "https://github.com/citation-style-language/schema/raw/master/csl-citation.json" }</w:instrText>
      </w:r>
      <w:r>
        <w:rPr>
          <w:lang w:eastAsia="x-none"/>
        </w:rPr>
        <w:fldChar w:fldCharType="separate"/>
      </w:r>
      <w:r w:rsidR="00452C0C" w:rsidRPr="00452C0C">
        <w:rPr>
          <w:noProof/>
          <w:lang w:eastAsia="x-none"/>
        </w:rPr>
        <w:t>[47]</w:t>
      </w:r>
      <w:r>
        <w:rPr>
          <w:lang w:eastAsia="x-none"/>
        </w:rPr>
        <w:fldChar w:fldCharType="end"/>
      </w:r>
      <w:r w:rsidRPr="000E2EC3">
        <w:rPr>
          <w:lang w:eastAsia="x-none"/>
        </w:rPr>
        <w:t>.</w:t>
      </w:r>
    </w:p>
    <w:p w14:paraId="4B82FCC1" w14:textId="2232659B" w:rsidR="00C10008" w:rsidRDefault="00C10008" w:rsidP="00C10008">
      <w:pPr>
        <w:spacing w:line="240" w:lineRule="auto"/>
        <w:jc w:val="center"/>
        <w:rPr>
          <w:lang w:eastAsia="x-none"/>
        </w:rPr>
      </w:pPr>
      <w:r>
        <w:rPr>
          <w:noProof/>
        </w:rPr>
        <w:drawing>
          <wp:inline distT="0" distB="0" distL="0" distR="0" wp14:anchorId="2DAC0612" wp14:editId="57340C1A">
            <wp:extent cx="4308265" cy="277177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MH505 - Cisco Lab.JPG"/>
                    <pic:cNvPicPr/>
                  </pic:nvPicPr>
                  <pic:blipFill>
                    <a:blip r:embed="rId45">
                      <a:extLst>
                        <a:ext uri="{28A0092B-C50C-407E-A947-70E740481C1C}">
                          <a14:useLocalDpi xmlns:a14="http://schemas.microsoft.com/office/drawing/2010/main" val="0"/>
                        </a:ext>
                      </a:extLst>
                    </a:blip>
                    <a:stretch>
                      <a:fillRect/>
                    </a:stretch>
                  </pic:blipFill>
                  <pic:spPr>
                    <a:xfrm>
                      <a:off x="0" y="0"/>
                      <a:ext cx="4352093" cy="2799972"/>
                    </a:xfrm>
                    <a:prstGeom prst="rect">
                      <a:avLst/>
                    </a:prstGeom>
                  </pic:spPr>
                </pic:pic>
              </a:graphicData>
            </a:graphic>
          </wp:inline>
        </w:drawing>
      </w:r>
    </w:p>
    <w:p w14:paraId="0270B0EC" w14:textId="30730536" w:rsidR="00C10008" w:rsidRDefault="00C10008" w:rsidP="00C10008">
      <w:pPr>
        <w:pStyle w:val="Caption"/>
      </w:pPr>
      <w:bookmarkStart w:id="583" w:name="_Toc480884923"/>
      <w:bookmarkStart w:id="584" w:name="_Toc480950043"/>
      <w:r>
        <w:t xml:space="preserve">Figure </w:t>
      </w:r>
      <w:r w:rsidR="00D520E3">
        <w:fldChar w:fldCharType="begin"/>
      </w:r>
      <w:r w:rsidR="00D520E3">
        <w:instrText xml:space="preserve"> STYLEREF 1 \s </w:instrText>
      </w:r>
      <w:r w:rsidR="00D520E3">
        <w:fldChar w:fldCharType="separate"/>
      </w:r>
      <w:r w:rsidR="00D520E3">
        <w:rPr>
          <w:noProof/>
        </w:rPr>
        <w:t>4</w:t>
      </w:r>
      <w:r w:rsidR="00D520E3">
        <w:fldChar w:fldCharType="end"/>
      </w:r>
      <w:r w:rsidR="00D520E3">
        <w:t>.</w:t>
      </w:r>
      <w:r w:rsidR="00D520E3">
        <w:fldChar w:fldCharType="begin"/>
      </w:r>
      <w:r w:rsidR="00D520E3">
        <w:instrText xml:space="preserve"> SEQ Figure \* ARABIC \s 1 </w:instrText>
      </w:r>
      <w:r w:rsidR="00D520E3">
        <w:fldChar w:fldCharType="separate"/>
      </w:r>
      <w:r w:rsidR="00D520E3">
        <w:rPr>
          <w:noProof/>
        </w:rPr>
        <w:t>1</w:t>
      </w:r>
      <w:r w:rsidR="00D520E3">
        <w:fldChar w:fldCharType="end"/>
      </w:r>
      <w:r>
        <w:t xml:space="preserve"> – Blueprint for MH505 Cisco Lab</w:t>
      </w:r>
      <w:bookmarkEnd w:id="583"/>
      <w:bookmarkEnd w:id="584"/>
    </w:p>
    <w:p w14:paraId="5927F752" w14:textId="16A1C6DB" w:rsidR="00C10008" w:rsidRDefault="003805CB" w:rsidP="0005206B">
      <w:pPr>
        <w:pStyle w:val="Heading3"/>
      </w:pPr>
      <w:bookmarkStart w:id="585" w:name="_Toc480885007"/>
      <w:bookmarkStart w:id="586" w:name="_Toc480949976"/>
      <w:r>
        <w:t>Physical Implementation</w:t>
      </w:r>
      <w:bookmarkEnd w:id="585"/>
      <w:bookmarkEnd w:id="586"/>
    </w:p>
    <w:p w14:paraId="57566D57" w14:textId="29AD7BC6" w:rsidR="003805CB" w:rsidRPr="003805CB" w:rsidRDefault="003805CB" w:rsidP="003805CB">
      <w:pPr>
        <w:rPr>
          <w:sz w:val="10"/>
          <w:szCs w:val="10"/>
          <w:lang w:eastAsia="x-none"/>
        </w:rPr>
      </w:pPr>
    </w:p>
    <w:p w14:paraId="6031A68B" w14:textId="50F3A53B" w:rsidR="004568CA" w:rsidRDefault="003805CB" w:rsidP="003805CB">
      <w:pPr>
        <w:rPr>
          <w:lang w:eastAsia="x-none"/>
        </w:rPr>
      </w:pPr>
      <w:r>
        <w:rPr>
          <w:lang w:eastAsia="x-none"/>
        </w:rPr>
        <w:t xml:space="preserve">Upon the delivery of the sensors and gateway it was important to ensure that the installation for the room was performed to adhere to the guidelines set out by iMonnit. It </w:t>
      </w:r>
      <w:r w:rsidR="002E5268">
        <w:rPr>
          <w:lang w:eastAsia="x-none"/>
        </w:rPr>
        <w:t xml:space="preserve">is advised </w:t>
      </w:r>
      <w:r>
        <w:rPr>
          <w:lang w:eastAsia="x-none"/>
        </w:rPr>
        <w:t xml:space="preserve">that the sensors should not be placed within a foot of another node as this potentially could interfere for the transmission of </w:t>
      </w:r>
      <w:r w:rsidR="002E5268">
        <w:rPr>
          <w:lang w:eastAsia="x-none"/>
        </w:rPr>
        <w:t xml:space="preserve">the data </w:t>
      </w:r>
      <w:r>
        <w:rPr>
          <w:lang w:eastAsia="x-none"/>
        </w:rPr>
        <w:t>signal</w:t>
      </w:r>
      <w:r w:rsidR="00776901">
        <w:rPr>
          <w:lang w:eastAsia="x-none"/>
        </w:rPr>
        <w:t xml:space="preserve"> </w:t>
      </w:r>
      <w:r w:rsidR="002C3204">
        <w:rPr>
          <w:lang w:eastAsia="x-none"/>
        </w:rPr>
        <w:fldChar w:fldCharType="begin" w:fldLock="1"/>
      </w:r>
      <w:r w:rsidR="003D4CC6">
        <w:rPr>
          <w:lang w:eastAsia="x-none"/>
        </w:rPr>
        <w:instrText>ADDIN CSL_CITATION { "citationItems" : [ { "id" : "ITEM-1", "itemData" : { "abstract" : "In order for your wireless sensors to work optimally, you should orient all antennas for your sensors and gateway(s) the same direction (typically vertical). Also sensors must be at least 3 ft. away from other sensors and the wireless gateway in order to function properly. Devices At Least 3 Feet Apart Horizontally Mounted Vertically Mounted Correct Incorrect Wireless Temperature Sensors Monnit wireless temperature sensors monitor the ambi-ent temperature around the sensor, and can be mounted using the general mounting proceedure. Monnit wireless humidity sensors monitor the ambient temperature and relative humidity around the sensor, and can be mounted using the general mounting proceedure.", "id" : "ITEM-1", "issued" : { "date-parts" : [ [ "0" ] ] }, "title" : "Monnit Remote Monitoring Solutions Sensor Installation -Quick Start Guide General Wireless Sensor Mounting Back of Sensor Wireless Humidity Sensors", "type" : "article-journal" }, "uris" : [ "http://www.mendeley.com/documents/?uuid=d99f124c-fa61-32c9-b263-408c7200b013" ] } ], "mendeley" : { "formattedCitation" : "[55]", "plainTextFormattedCitation" : "[55]", "previouslyFormattedCitation" : "[55]" }, "properties" : { "noteIndex" : 0 }, "schema" : "https://github.com/citation-style-language/schema/raw/master/csl-citation.json" }</w:instrText>
      </w:r>
      <w:r w:rsidR="002C3204">
        <w:rPr>
          <w:lang w:eastAsia="x-none"/>
        </w:rPr>
        <w:fldChar w:fldCharType="separate"/>
      </w:r>
      <w:r w:rsidR="003D4CC6" w:rsidRPr="003D4CC6">
        <w:rPr>
          <w:noProof/>
          <w:lang w:eastAsia="x-none"/>
        </w:rPr>
        <w:t>[55]</w:t>
      </w:r>
      <w:r w:rsidR="002C3204">
        <w:rPr>
          <w:lang w:eastAsia="x-none"/>
        </w:rPr>
        <w:fldChar w:fldCharType="end"/>
      </w:r>
      <w:r>
        <w:rPr>
          <w:lang w:eastAsia="x-none"/>
        </w:rPr>
        <w:t>.</w:t>
      </w:r>
      <w:r w:rsidR="002C3204">
        <w:rPr>
          <w:lang w:eastAsia="x-none"/>
        </w:rPr>
        <w:t xml:space="preserve"> </w:t>
      </w:r>
      <w:r w:rsidR="002E5268">
        <w:rPr>
          <w:lang w:eastAsia="x-none"/>
        </w:rPr>
        <w:t>The nodes are placed in a configuration centrally within MH505, prior to the power sources being activated</w:t>
      </w:r>
      <w:r w:rsidR="00480EC0">
        <w:rPr>
          <w:lang w:eastAsia="x-none"/>
        </w:rPr>
        <w:t xml:space="preserve"> this can </w:t>
      </w:r>
      <w:r w:rsidR="007E32B4">
        <w:rPr>
          <w:lang w:eastAsia="x-none"/>
        </w:rPr>
        <w:t>been seen in the figure 4.2</w:t>
      </w:r>
    </w:p>
    <w:p w14:paraId="03E6250A" w14:textId="7B6B4824" w:rsidR="004568CA" w:rsidRDefault="00853C61" w:rsidP="004568CA">
      <w:pPr>
        <w:spacing w:line="240" w:lineRule="auto"/>
        <w:jc w:val="center"/>
        <w:rPr>
          <w:lang w:eastAsia="x-none"/>
        </w:rPr>
      </w:pPr>
      <w:r>
        <w:rPr>
          <w:noProof/>
        </w:rPr>
        <w:drawing>
          <wp:inline distT="0" distB="0" distL="0" distR="0" wp14:anchorId="5DBB74ED" wp14:editId="7EC17441">
            <wp:extent cx="4143375" cy="2861310"/>
            <wp:effectExtent l="0" t="0" r="9525"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1020546.JPG"/>
                    <pic:cNvPicPr/>
                  </pic:nvPicPr>
                  <pic:blipFill>
                    <a:blip r:embed="rId46" cstate="print">
                      <a:extLst>
                        <a:ext uri="{28A0092B-C50C-407E-A947-70E740481C1C}">
                          <a14:useLocalDpi xmlns:a14="http://schemas.microsoft.com/office/drawing/2010/main" val="0"/>
                        </a:ext>
                      </a:extLst>
                    </a:blip>
                    <a:stretch>
                      <a:fillRect/>
                    </a:stretch>
                  </pic:blipFill>
                  <pic:spPr>
                    <a:xfrm>
                      <a:off x="0" y="0"/>
                      <a:ext cx="4149857" cy="2865786"/>
                    </a:xfrm>
                    <a:prstGeom prst="rect">
                      <a:avLst/>
                    </a:prstGeom>
                  </pic:spPr>
                </pic:pic>
              </a:graphicData>
            </a:graphic>
          </wp:inline>
        </w:drawing>
      </w:r>
    </w:p>
    <w:p w14:paraId="20454709" w14:textId="3D4D9F80" w:rsidR="004568CA" w:rsidRDefault="004568CA" w:rsidP="004568CA">
      <w:pPr>
        <w:pStyle w:val="Caption"/>
        <w:rPr>
          <w:lang w:eastAsia="x-none"/>
        </w:rPr>
      </w:pPr>
      <w:bookmarkStart w:id="587" w:name="_Toc480884924"/>
      <w:bookmarkStart w:id="588" w:name="_Toc480950044"/>
      <w:r>
        <w:lastRenderedPageBreak/>
        <w:t xml:space="preserve">Figure </w:t>
      </w:r>
      <w:r w:rsidR="00D520E3">
        <w:fldChar w:fldCharType="begin"/>
      </w:r>
      <w:r w:rsidR="00D520E3">
        <w:instrText xml:space="preserve"> STYLEREF 1 \s </w:instrText>
      </w:r>
      <w:r w:rsidR="00D520E3">
        <w:fldChar w:fldCharType="separate"/>
      </w:r>
      <w:r w:rsidR="00D520E3">
        <w:rPr>
          <w:noProof/>
        </w:rPr>
        <w:t>4</w:t>
      </w:r>
      <w:r w:rsidR="00D520E3">
        <w:fldChar w:fldCharType="end"/>
      </w:r>
      <w:r w:rsidR="00D520E3">
        <w:t>.</w:t>
      </w:r>
      <w:r w:rsidR="00D520E3">
        <w:fldChar w:fldCharType="begin"/>
      </w:r>
      <w:r w:rsidR="00D520E3">
        <w:instrText xml:space="preserve"> SEQ Figure \* ARABIC \s 1 </w:instrText>
      </w:r>
      <w:r w:rsidR="00D520E3">
        <w:fldChar w:fldCharType="separate"/>
      </w:r>
      <w:r w:rsidR="00D520E3">
        <w:rPr>
          <w:noProof/>
        </w:rPr>
        <w:t>2</w:t>
      </w:r>
      <w:r w:rsidR="00D520E3">
        <w:fldChar w:fldCharType="end"/>
      </w:r>
      <w:r>
        <w:t xml:space="preserve"> – Node placement in MH505</w:t>
      </w:r>
      <w:bookmarkEnd w:id="587"/>
      <w:bookmarkEnd w:id="588"/>
    </w:p>
    <w:p w14:paraId="4A4C9160" w14:textId="07855099" w:rsidR="004568CA" w:rsidRDefault="00480EC0" w:rsidP="003805CB">
      <w:pPr>
        <w:rPr>
          <w:lang w:eastAsia="x-none"/>
        </w:rPr>
      </w:pPr>
      <w:r>
        <w:rPr>
          <w:lang w:eastAsia="x-none"/>
        </w:rPr>
        <w:t xml:space="preserve">The image is taken directly after the installation, the ethernet gateway has been installed in conjunction with the nearest access point for internet. After configuring the </w:t>
      </w:r>
      <w:r w:rsidR="002136AE">
        <w:rPr>
          <w:lang w:eastAsia="x-none"/>
        </w:rPr>
        <w:t>gateway as se</w:t>
      </w:r>
      <w:r w:rsidR="007E32B4">
        <w:rPr>
          <w:lang w:eastAsia="x-none"/>
        </w:rPr>
        <w:t>en in figure 4.3</w:t>
      </w:r>
    </w:p>
    <w:p w14:paraId="095F7755" w14:textId="4CC9313E" w:rsidR="004568CA" w:rsidRDefault="00505A25" w:rsidP="004568CA">
      <w:pPr>
        <w:spacing w:line="240" w:lineRule="auto"/>
        <w:jc w:val="center"/>
        <w:rPr>
          <w:lang w:eastAsia="x-none"/>
        </w:rPr>
      </w:pPr>
      <w:r>
        <w:rPr>
          <w:noProof/>
        </w:rPr>
        <w:drawing>
          <wp:inline distT="0" distB="0" distL="0" distR="0" wp14:anchorId="5D72E6CC" wp14:editId="2BED6E46">
            <wp:extent cx="4158894" cy="2867025"/>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1020554.JPG"/>
                    <pic:cNvPicPr/>
                  </pic:nvPicPr>
                  <pic:blipFill>
                    <a:blip r:embed="rId47" cstate="print">
                      <a:extLst>
                        <a:ext uri="{28A0092B-C50C-407E-A947-70E740481C1C}">
                          <a14:useLocalDpi xmlns:a14="http://schemas.microsoft.com/office/drawing/2010/main" val="0"/>
                        </a:ext>
                      </a:extLst>
                    </a:blip>
                    <a:stretch>
                      <a:fillRect/>
                    </a:stretch>
                  </pic:blipFill>
                  <pic:spPr>
                    <a:xfrm>
                      <a:off x="0" y="0"/>
                      <a:ext cx="4162795" cy="2869714"/>
                    </a:xfrm>
                    <a:prstGeom prst="rect">
                      <a:avLst/>
                    </a:prstGeom>
                  </pic:spPr>
                </pic:pic>
              </a:graphicData>
            </a:graphic>
          </wp:inline>
        </w:drawing>
      </w:r>
    </w:p>
    <w:p w14:paraId="39D387D7" w14:textId="7753FF7E" w:rsidR="004568CA" w:rsidRDefault="004568CA" w:rsidP="004568CA">
      <w:pPr>
        <w:pStyle w:val="Caption"/>
        <w:rPr>
          <w:lang w:eastAsia="x-none"/>
        </w:rPr>
      </w:pPr>
      <w:bookmarkStart w:id="589" w:name="_Toc480884925"/>
      <w:bookmarkStart w:id="590" w:name="_Toc480950045"/>
      <w:r>
        <w:t xml:space="preserve">Figure </w:t>
      </w:r>
      <w:r w:rsidR="00D520E3">
        <w:fldChar w:fldCharType="begin"/>
      </w:r>
      <w:r w:rsidR="00D520E3">
        <w:instrText xml:space="preserve"> STYLEREF 1 \s </w:instrText>
      </w:r>
      <w:r w:rsidR="00D520E3">
        <w:fldChar w:fldCharType="separate"/>
      </w:r>
      <w:r w:rsidR="00D520E3">
        <w:rPr>
          <w:noProof/>
        </w:rPr>
        <w:t>4</w:t>
      </w:r>
      <w:r w:rsidR="00D520E3">
        <w:fldChar w:fldCharType="end"/>
      </w:r>
      <w:r w:rsidR="00D520E3">
        <w:t>.</w:t>
      </w:r>
      <w:r w:rsidR="00D520E3">
        <w:fldChar w:fldCharType="begin"/>
      </w:r>
      <w:r w:rsidR="00D520E3">
        <w:instrText xml:space="preserve"> SEQ Figure \* ARABIC \s 1 </w:instrText>
      </w:r>
      <w:r w:rsidR="00D520E3">
        <w:fldChar w:fldCharType="separate"/>
      </w:r>
      <w:r w:rsidR="00D520E3">
        <w:rPr>
          <w:noProof/>
        </w:rPr>
        <w:t>3</w:t>
      </w:r>
      <w:r w:rsidR="00D520E3">
        <w:fldChar w:fldCharType="end"/>
      </w:r>
      <w:r>
        <w:t xml:space="preserve"> – Ethernet gateway installation in MH505</w:t>
      </w:r>
      <w:bookmarkEnd w:id="589"/>
      <w:bookmarkEnd w:id="590"/>
    </w:p>
    <w:p w14:paraId="7F72143F" w14:textId="0DC712A9" w:rsidR="003805CB" w:rsidRDefault="004568CA" w:rsidP="003805CB">
      <w:pPr>
        <w:rPr>
          <w:lang w:eastAsia="x-none"/>
        </w:rPr>
      </w:pPr>
      <w:r>
        <w:rPr>
          <w:lang w:eastAsia="x-none"/>
        </w:rPr>
        <w:t>At this point the s</w:t>
      </w:r>
      <w:r w:rsidR="002136AE">
        <w:rPr>
          <w:lang w:eastAsia="x-none"/>
        </w:rPr>
        <w:t xml:space="preserve">ensors were added to the network identified as MH505 – Cisco Lab. The nodes being used are given unique identification and codes. Table five identifies the details for each of the installed sensors. </w:t>
      </w:r>
    </w:p>
    <w:p w14:paraId="5073A2CF" w14:textId="2264244E" w:rsidR="002136AE" w:rsidRDefault="004568CA" w:rsidP="004568CA">
      <w:pPr>
        <w:pStyle w:val="Caption"/>
      </w:pPr>
      <w:bookmarkStart w:id="591" w:name="_Toc480950077"/>
      <w:r>
        <w:t xml:space="preserve">Table </w:t>
      </w:r>
      <w:r>
        <w:fldChar w:fldCharType="begin"/>
      </w:r>
      <w:r>
        <w:instrText xml:space="preserve"> SEQ Table \* ARABIC </w:instrText>
      </w:r>
      <w:r>
        <w:fldChar w:fldCharType="separate"/>
      </w:r>
      <w:r>
        <w:rPr>
          <w:noProof/>
        </w:rPr>
        <w:t>5</w:t>
      </w:r>
      <w:r>
        <w:fldChar w:fldCharType="end"/>
      </w:r>
      <w:r>
        <w:t xml:space="preserve"> – Nodes ID and Codes listing</w:t>
      </w:r>
      <w:bookmarkEnd w:id="591"/>
    </w:p>
    <w:p w14:paraId="76D17A22" w14:textId="38FC0D8F" w:rsidR="004568CA" w:rsidRDefault="004568CA" w:rsidP="00C1726E">
      <w:pPr>
        <w:spacing w:line="240" w:lineRule="auto"/>
        <w:jc w:val="center"/>
      </w:pPr>
      <w:r>
        <w:rPr>
          <w:noProof/>
        </w:rPr>
        <w:drawing>
          <wp:inline distT="0" distB="0" distL="0" distR="0" wp14:anchorId="348FA8D2" wp14:editId="58C9C438">
            <wp:extent cx="4086390" cy="2449002"/>
            <wp:effectExtent l="0" t="0" r="0" b="889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D and Codes table.PNG"/>
                    <pic:cNvPicPr/>
                  </pic:nvPicPr>
                  <pic:blipFill>
                    <a:blip r:embed="rId48">
                      <a:extLst>
                        <a:ext uri="{28A0092B-C50C-407E-A947-70E740481C1C}">
                          <a14:useLocalDpi xmlns:a14="http://schemas.microsoft.com/office/drawing/2010/main" val="0"/>
                        </a:ext>
                      </a:extLst>
                    </a:blip>
                    <a:stretch>
                      <a:fillRect/>
                    </a:stretch>
                  </pic:blipFill>
                  <pic:spPr>
                    <a:xfrm>
                      <a:off x="0" y="0"/>
                      <a:ext cx="4119254" cy="2468698"/>
                    </a:xfrm>
                    <a:prstGeom prst="rect">
                      <a:avLst/>
                    </a:prstGeom>
                  </pic:spPr>
                </pic:pic>
              </a:graphicData>
            </a:graphic>
          </wp:inline>
        </w:drawing>
      </w:r>
    </w:p>
    <w:p w14:paraId="38A0F04F" w14:textId="59C99B3B" w:rsidR="00C1726E" w:rsidRDefault="00C1726E" w:rsidP="00C1726E">
      <w:pPr>
        <w:spacing w:line="240" w:lineRule="auto"/>
        <w:jc w:val="center"/>
      </w:pPr>
      <w:r>
        <w:t>Source: developed from data supplied by Monnit sensors</w:t>
      </w:r>
    </w:p>
    <w:p w14:paraId="26550EBC" w14:textId="77777777" w:rsidR="00C1726E" w:rsidRPr="004568CA" w:rsidRDefault="00C1726E" w:rsidP="00C1726E">
      <w:pPr>
        <w:spacing w:line="240" w:lineRule="auto"/>
        <w:jc w:val="center"/>
      </w:pPr>
    </w:p>
    <w:p w14:paraId="14E67330" w14:textId="19AC99AA" w:rsidR="004568CA" w:rsidRDefault="004568CA" w:rsidP="003805CB">
      <w:pPr>
        <w:rPr>
          <w:lang w:eastAsia="x-none"/>
        </w:rPr>
      </w:pPr>
      <w:r>
        <w:rPr>
          <w:lang w:eastAsia="x-none"/>
        </w:rPr>
        <w:t xml:space="preserve">Upon the entering of the codes the gateway is ready to link and make a pairing. The power source either coin cell or ‘AA’ batteries were placed within each node </w:t>
      </w:r>
      <w:r>
        <w:rPr>
          <w:lang w:eastAsia="x-none"/>
        </w:rPr>
        <w:lastRenderedPageBreak/>
        <w:t xml:space="preserve">and after sixty seconds the basic details for each sensor are displayed on the iMonnit software </w:t>
      </w:r>
      <w:r>
        <w:rPr>
          <w:lang w:eastAsia="x-none"/>
        </w:rPr>
        <w:fldChar w:fldCharType="begin" w:fldLock="1"/>
      </w:r>
      <w:r w:rsidR="00847D9B">
        <w:rPr>
          <w:lang w:eastAsia="x-none"/>
        </w:rPr>
        <w:instrText>ADDIN CSL_CITATION { "citationItems" : [ { "id" : "ITEM-1", "itemData" : { "author" : [ { "dropping-particle" : "", "family" : "Monnit", "given" : "", "non-dropping-particle" : "", "parse-names" : false, "suffix" : "" } ], "id" : "ITEM-1", "issued" : { "date-parts" : [ [ "2015" ] ] }, "page" : "2", "title" : "Monnit Software", "type" : "article-journal" }, "uris" : [ "http://www.mendeley.com/documents/?uuid=e3ec596f-52fa-3509-9a72-a645b674da52" ] } ], "mendeley" : { "formattedCitation" : "[45]", "plainTextFormattedCitation" : "[45]", "previouslyFormattedCitation" : "[45]" }, "properties" : { "noteIndex" : 0 }, "schema" : "https://github.com/citation-style-language/schema/raw/master/csl-citation.json" }</w:instrText>
      </w:r>
      <w:r>
        <w:rPr>
          <w:lang w:eastAsia="x-none"/>
        </w:rPr>
        <w:fldChar w:fldCharType="separate"/>
      </w:r>
      <w:r w:rsidRPr="004568CA">
        <w:rPr>
          <w:noProof/>
          <w:lang w:eastAsia="x-none"/>
        </w:rPr>
        <w:t>[45]</w:t>
      </w:r>
      <w:r>
        <w:rPr>
          <w:lang w:eastAsia="x-none"/>
        </w:rPr>
        <w:fldChar w:fldCharType="end"/>
      </w:r>
      <w:r>
        <w:rPr>
          <w:lang w:eastAsia="x-none"/>
        </w:rPr>
        <w:t>.</w:t>
      </w:r>
      <w:r w:rsidR="00915C56">
        <w:rPr>
          <w:lang w:eastAsia="x-none"/>
        </w:rPr>
        <w:t xml:space="preserve"> At this point each individual sensor can be calibrated and configured dependant on what it is tasked for. </w:t>
      </w:r>
      <w:r w:rsidR="00505A25">
        <w:rPr>
          <w:lang w:eastAsia="x-none"/>
        </w:rPr>
        <w:t xml:space="preserve">An example of the </w:t>
      </w:r>
      <w:r w:rsidR="007E32B4">
        <w:rPr>
          <w:lang w:eastAsia="x-none"/>
        </w:rPr>
        <w:t xml:space="preserve">humidity sensor </w:t>
      </w:r>
      <w:r w:rsidR="00505A25">
        <w:rPr>
          <w:lang w:eastAsia="x-none"/>
        </w:rPr>
        <w:t>configu</w:t>
      </w:r>
      <w:r w:rsidR="007E32B4">
        <w:rPr>
          <w:lang w:eastAsia="x-none"/>
        </w:rPr>
        <w:t>ration is seen in figure 4.4</w:t>
      </w:r>
      <w:r w:rsidR="00505A25">
        <w:rPr>
          <w:lang w:eastAsia="x-none"/>
        </w:rPr>
        <w:t xml:space="preserve"> </w:t>
      </w:r>
    </w:p>
    <w:p w14:paraId="0A149666" w14:textId="66773282" w:rsidR="00505A25" w:rsidRDefault="00505A25" w:rsidP="008A2012">
      <w:pPr>
        <w:spacing w:line="240" w:lineRule="auto"/>
        <w:jc w:val="center"/>
        <w:rPr>
          <w:lang w:eastAsia="x-none"/>
        </w:rPr>
      </w:pPr>
      <w:r>
        <w:rPr>
          <w:noProof/>
        </w:rPr>
        <w:drawing>
          <wp:inline distT="0" distB="0" distL="0" distR="0" wp14:anchorId="2EB5D2CE" wp14:editId="5AB789B5">
            <wp:extent cx="4829175" cy="4866640"/>
            <wp:effectExtent l="0" t="0" r="9525"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Online portal - sensor configurations.PNG"/>
                    <pic:cNvPicPr/>
                  </pic:nvPicPr>
                  <pic:blipFill>
                    <a:blip r:embed="rId49">
                      <a:extLst>
                        <a:ext uri="{28A0092B-C50C-407E-A947-70E740481C1C}">
                          <a14:useLocalDpi xmlns:a14="http://schemas.microsoft.com/office/drawing/2010/main" val="0"/>
                        </a:ext>
                      </a:extLst>
                    </a:blip>
                    <a:stretch>
                      <a:fillRect/>
                    </a:stretch>
                  </pic:blipFill>
                  <pic:spPr>
                    <a:xfrm>
                      <a:off x="0" y="0"/>
                      <a:ext cx="4850201" cy="4887829"/>
                    </a:xfrm>
                    <a:prstGeom prst="rect">
                      <a:avLst/>
                    </a:prstGeom>
                  </pic:spPr>
                </pic:pic>
              </a:graphicData>
            </a:graphic>
          </wp:inline>
        </w:drawing>
      </w:r>
    </w:p>
    <w:p w14:paraId="05D98537" w14:textId="626A3D72" w:rsidR="00505A25" w:rsidRPr="003805CB" w:rsidRDefault="00505A25" w:rsidP="00505A25">
      <w:pPr>
        <w:pStyle w:val="Caption"/>
        <w:rPr>
          <w:lang w:eastAsia="x-none"/>
        </w:rPr>
      </w:pPr>
      <w:bookmarkStart w:id="592" w:name="_Toc480884926"/>
      <w:bookmarkStart w:id="593" w:name="_Toc480950046"/>
      <w:r>
        <w:t xml:space="preserve">Figure </w:t>
      </w:r>
      <w:r w:rsidR="00D520E3">
        <w:fldChar w:fldCharType="begin"/>
      </w:r>
      <w:r w:rsidR="00D520E3">
        <w:instrText xml:space="preserve"> STYLEREF 1 \s </w:instrText>
      </w:r>
      <w:r w:rsidR="00D520E3">
        <w:fldChar w:fldCharType="separate"/>
      </w:r>
      <w:r w:rsidR="00D520E3">
        <w:rPr>
          <w:noProof/>
        </w:rPr>
        <w:t>4</w:t>
      </w:r>
      <w:r w:rsidR="00D520E3">
        <w:fldChar w:fldCharType="end"/>
      </w:r>
      <w:r w:rsidR="00D520E3">
        <w:t>.</w:t>
      </w:r>
      <w:r w:rsidR="00D520E3">
        <w:fldChar w:fldCharType="begin"/>
      </w:r>
      <w:r w:rsidR="00D520E3">
        <w:instrText xml:space="preserve"> SEQ Figure \* ARABIC \s 1 </w:instrText>
      </w:r>
      <w:r w:rsidR="00D520E3">
        <w:fldChar w:fldCharType="separate"/>
      </w:r>
      <w:r w:rsidR="00D520E3">
        <w:rPr>
          <w:noProof/>
        </w:rPr>
        <w:t>4</w:t>
      </w:r>
      <w:r w:rsidR="00D520E3">
        <w:fldChar w:fldCharType="end"/>
      </w:r>
      <w:r>
        <w:t xml:space="preserve"> – Configuration for Humidity sensor </w:t>
      </w:r>
      <w:r w:rsidR="008A2012">
        <w:fldChar w:fldCharType="begin" w:fldLock="1"/>
      </w:r>
      <w:r w:rsidR="008A2012">
        <w:instrText>ADDIN CSL_CITATION { "citationItems" : [ { "id" : "ITEM-1", "itemData" : { "author" : [ { "dropping-particle" : "", "family" : "Monnit", "given" : "", "non-dropping-particle" : "", "parse-names" : false, "suffix" : "" } ], "id" : "ITEM-1", "issued" : { "date-parts" : [ [ "2015" ] ] }, "page" : "2", "title" : "Monnit Software", "type" : "article-journal" }, "uris" : [ "http://www.mendeley.com/documents/?uuid=e3ec596f-52fa-3509-9a72-a645b674da52" ] } ], "mendeley" : { "formattedCitation" : "[45]", "plainTextFormattedCitation" : "[45]", "previouslyFormattedCitation" : "[45]" }, "properties" : { "noteIndex" : 0 }, "schema" : "https://github.com/citation-style-language/schema/raw/master/csl-citation.json" }</w:instrText>
      </w:r>
      <w:r w:rsidR="008A2012">
        <w:fldChar w:fldCharType="separate"/>
      </w:r>
      <w:r w:rsidR="008A2012" w:rsidRPr="008A2012">
        <w:rPr>
          <w:b w:val="0"/>
          <w:noProof/>
        </w:rPr>
        <w:t>[45]</w:t>
      </w:r>
      <w:bookmarkEnd w:id="592"/>
      <w:bookmarkEnd w:id="593"/>
      <w:r w:rsidR="008A2012">
        <w:fldChar w:fldCharType="end"/>
      </w:r>
    </w:p>
    <w:p w14:paraId="23410AFB" w14:textId="23B5F11C" w:rsidR="00847D9B" w:rsidRDefault="00505A25" w:rsidP="00C10008">
      <w:r>
        <w:t xml:space="preserve">At this point all the sensors configurations vary depending on the installation for clarification this report will focus on the Humidity sensor. An option is given to show the Dew-point </w:t>
      </w:r>
      <w:r w:rsidR="0021611D">
        <w:t>which measures in degrees Fahrenheit or Celsius. This dew-point monitors the level of water saturation within the air, the lower the value the more comfortable environment. The heartbeat registers the link with the gateway in periods of inactivity. The default setting is 120 minutes however it is felt for the experiment it was important to decrease this time to 10 minutes. As the se</w:t>
      </w:r>
      <w:r w:rsidR="00CA6D97">
        <w:t xml:space="preserve">nsor should not go inactive it is important to know if the sensor fails so the shorter timescale offers this protection. </w:t>
      </w:r>
      <w:r w:rsidR="00847D9B">
        <w:t xml:space="preserve">The sensor has been set to operate only between </w:t>
      </w:r>
      <w:r w:rsidR="00847D9B">
        <w:lastRenderedPageBreak/>
        <w:t xml:space="preserve">the hours of 8 am to 10 pm. This timescale allows for when the university is occupied by lecturers and students.  The aware state is </w:t>
      </w:r>
      <w:r w:rsidR="008A2012">
        <w:t>triggered when</w:t>
      </w:r>
      <w:r w:rsidR="00847D9B">
        <w:t xml:space="preserve"> a sensor becomes active</w:t>
      </w:r>
      <w:r w:rsidR="008A2012">
        <w:t>. E</w:t>
      </w:r>
      <w:r w:rsidR="00847D9B">
        <w:t xml:space="preserve">ach </w:t>
      </w:r>
      <w:r w:rsidR="008A2012">
        <w:t xml:space="preserve">sensor </w:t>
      </w:r>
      <w:r w:rsidR="00847D9B">
        <w:t xml:space="preserve">can be configured again with more specific measurements however in all the nodes it has been set with almost the default values. The only changes made to the configuration is the aware state heartbeat and synchronise options. </w:t>
      </w:r>
      <w:r w:rsidR="008A2012">
        <w:t>T</w:t>
      </w:r>
      <w:r w:rsidR="00847D9B">
        <w:t xml:space="preserve">he aware state has been set to match the heartbeat interval of 10 minutes. Much like the heartbeat this aware state communicates with the gateway during active periods. The synchronisation of the sensor allows small networks to transmit data within 5 seconds of each other. This option should not be utilised if the network has ten or more sensor nodes </w:t>
      </w:r>
      <w:r w:rsidR="00847D9B">
        <w:fldChar w:fldCharType="begin" w:fldLock="1"/>
      </w:r>
      <w:r w:rsidR="003D4CC6">
        <w:instrText>ADDIN CSL_CITATION { "citationItems" : [ { "id" : "ITEM-1", "itemData" : { "author" : [ { "dropping-particle" : "", "family" : "Monnit", "given" : "", "non-dropping-particle" : "", "parse-names" : false, "suffix" : "" } ], "id" : "ITEM-1", "issued" : { "date-parts" : [ [ "2015" ] ] }, "page" : "2", "title" : "Monnit Software", "type" : "article-journal" }, "uris" : [ "http://www.mendeley.com/documents/?uuid=e3ec596f-52fa-3509-9a72-a645b674da52" ] }, { "id" : "ITEM-2", "itemData" : { "author" : [ { "dropping-particle" : "", "family" : "Monnit", "given" : "", "non-dropping-particle" : "", "parse-names" : false, "suffix" : "" } ], "id" : "ITEM-2", "issued" : { "date-parts" : [ [ "2015" ] ] }, "page" : "2", "title" : "Wireless Humidity (RH) Sensor", "type" : "article-journal" }, "uris" : [ "http://www.mendeley.com/documents/?uuid=79077876-076a-35af-9837-9a1a1049dfdb" ] }, { "id" : "ITEM-3", "itemData" : { "URL" : "http://www.monnit.com/support", "accessed" : { "date-parts" : [ [ "2017", "4", "21" ] ] }, "author" : [ { "dropping-particle" : "", "family" : "Monnit Corp", "given" : "", "non-dropping-particle" : "", "parse-names" : false, "suffix" : "" } ], "id" : "ITEM-3", "issued" : { "date-parts" : [ [ "0" ] ] }, "title" : "Monnit Knowledge Base", "type" : "webpage" }, "uris" : [ "http://www.mendeley.com/documents/?uuid=ed5edaba-b6e9-3a33-8d57-a3d8a349a857" ] }, { "id" : "ITEM-4", "itemData" : { "abstract" : "In order for your wireless sensors to work optimally, you should orient all antennas for your sensors and gateway(s) the same direction (typically vertical). Also sensors must be at least 3 ft. away from other sensors and the wireless gateway in order to function properly. Devices At Least 3 Feet Apart Horizontally Mounted Vertically Mounted Correct Incorrect Wireless Temperature Sensors Monnit wireless temperature sensors monitor the ambi-ent temperature around the sensor, and can be mounted using the general mounting proceedure. Monnit wireless humidity sensors monitor the ambient temperature and relative humidity around the sensor, and can be mounted using the general mounting proceedure.", "id" : "ITEM-4", "issued" : { "date-parts" : [ [ "0" ] ] }, "title" : "Monnit Remote Monitoring Solutions Sensor Installation -Quick Start Guide General Wireless Sensor Mounting Back of Sensor Wireless Humidity Sensors", "type" : "article-journal" }, "uris" : [ "http://www.mendeley.com/documents/?uuid=d99f124c-fa61-32c9-b263-408c7200b013" ] } ], "mendeley" : { "formattedCitation" : "[40], [45], [55], [56]", "plainTextFormattedCitation" : "[40], [45], [55], [56]", "previouslyFormattedCitation" : "[40], [45], [55], [56]" }, "properties" : { "noteIndex" : 0 }, "schema" : "https://github.com/citation-style-language/schema/raw/master/csl-citation.json" }</w:instrText>
      </w:r>
      <w:r w:rsidR="00847D9B">
        <w:fldChar w:fldCharType="separate"/>
      </w:r>
      <w:r w:rsidR="003D4CC6" w:rsidRPr="003D4CC6">
        <w:rPr>
          <w:noProof/>
        </w:rPr>
        <w:t>[40], [45], [55], [56]</w:t>
      </w:r>
      <w:r w:rsidR="00847D9B">
        <w:fldChar w:fldCharType="end"/>
      </w:r>
      <w:r w:rsidR="00847D9B">
        <w:t>.</w:t>
      </w:r>
      <w:r w:rsidR="000C6FF2">
        <w:t xml:space="preserve"> Following on from the configuration is the notifications setting</w:t>
      </w:r>
      <w:r w:rsidR="000556BD">
        <w:t>, allow</w:t>
      </w:r>
      <w:r w:rsidR="008A2012">
        <w:t>ing the end user to pre-set</w:t>
      </w:r>
      <w:r w:rsidR="000556BD">
        <w:t xml:space="preserve"> alerts. These </w:t>
      </w:r>
      <w:r w:rsidR="008A2012">
        <w:t>are</w:t>
      </w:r>
      <w:r w:rsidR="000556BD">
        <w:t xml:space="preserve"> configured to notify the user </w:t>
      </w:r>
      <w:r w:rsidR="008A2012">
        <w:t>of</w:t>
      </w:r>
      <w:r w:rsidR="000556BD">
        <w:t xml:space="preserve"> readings </w:t>
      </w:r>
      <w:r w:rsidR="008A2012">
        <w:t xml:space="preserve">that </w:t>
      </w:r>
      <w:r w:rsidR="000556BD">
        <w:t>either equal, greater, and less than a predefined value. For the humidity sensor,</w:t>
      </w:r>
      <w:r w:rsidR="008A2012">
        <w:t xml:space="preserve"> the l</w:t>
      </w:r>
      <w:r w:rsidR="000556BD">
        <w:t xml:space="preserve">evel </w:t>
      </w:r>
      <w:r w:rsidR="008A2012">
        <w:t xml:space="preserve">is </w:t>
      </w:r>
      <w:r w:rsidR="000556BD">
        <w:t>set to greater than 50%</w:t>
      </w:r>
      <w:r w:rsidR="005070C9">
        <w:t xml:space="preserve"> </w:t>
      </w:r>
      <w:r w:rsidR="005070C9">
        <w:fldChar w:fldCharType="begin" w:fldLock="1"/>
      </w:r>
      <w:r w:rsidR="003D4CC6">
        <w:instrText>ADDIN CSL_CITATION { "citationItems" : [ { "id" : "ITEM-1", "itemData" : { "URL" : "http://www.monnit.com/support/software/imonnit/how-to-create-sensor-notifications-in-imonnit", "accessed" : { "date-parts" : [ [ "2017", "4", "21" ] ] }, "author" : [ { "dropping-particle" : "", "family" : "Monnit Corp", "given" : "", "non-dropping-particle" : "", "parse-names" : false, "suffix" : "" } ], "id" : "ITEM-1", "issued" : { "date-parts" : [ [ "0" ] ] }, "title" : "Monnit Knowledge Base | How to Create Sensor Notifications in iMonnit", "type" : "webpage" }, "uris" : [ "http://www.mendeley.com/documents/?uuid=3258aa65-d91a-30c5-a351-d1896b7f521d" ] }, { "id" : "ITEM-2", "itemData" : { "URL" : "http://www.monnit.com/support", "accessed" : { "date-parts" : [ [ "2017", "4", "21" ] ] }, "author" : [ { "dropping-particle" : "", "family" : "Monnit Corp", "given" : "", "non-dropping-particle" : "", "parse-names" : false, "suffix" : "" } ], "id" : "ITEM-2", "issued" : { "date-parts" : [ [ "0" ] ] }, "title" : "Monnit Knowledge Base", "type" : "webpage" }, "uris" : [ "http://www.mendeley.com/documents/?uuid=ed5edaba-b6e9-3a33-8d57-a3d8a349a857" ] } ], "mendeley" : { "formattedCitation" : "[56], [57]", "plainTextFormattedCitation" : "[56], [57]", "previouslyFormattedCitation" : "[56], [57]" }, "properties" : { "noteIndex" : 0 }, "schema" : "https://github.com/citation-style-language/schema/raw/master/csl-citation.json" }</w:instrText>
      </w:r>
      <w:r w:rsidR="005070C9">
        <w:fldChar w:fldCharType="separate"/>
      </w:r>
      <w:r w:rsidR="003D4CC6" w:rsidRPr="003D4CC6">
        <w:rPr>
          <w:noProof/>
        </w:rPr>
        <w:t>[56], [57]</w:t>
      </w:r>
      <w:r w:rsidR="005070C9">
        <w:fldChar w:fldCharType="end"/>
      </w:r>
      <w:r w:rsidR="000556BD">
        <w:t xml:space="preserve">. This can </w:t>
      </w:r>
      <w:r w:rsidR="008A2012">
        <w:t xml:space="preserve">be </w:t>
      </w:r>
      <w:r w:rsidR="007E32B4">
        <w:t>seen in figure 4.5</w:t>
      </w:r>
      <w:r w:rsidR="000556BD">
        <w:t xml:space="preserve"> </w:t>
      </w:r>
    </w:p>
    <w:p w14:paraId="5FB11B72" w14:textId="5191C49E" w:rsidR="000556BD" w:rsidRDefault="000556BD" w:rsidP="008A2012">
      <w:pPr>
        <w:spacing w:line="240" w:lineRule="auto"/>
        <w:jc w:val="center"/>
      </w:pPr>
      <w:r>
        <w:rPr>
          <w:noProof/>
        </w:rPr>
        <w:drawing>
          <wp:inline distT="0" distB="0" distL="0" distR="0" wp14:anchorId="295A4A4A" wp14:editId="362B8B99">
            <wp:extent cx="4572635" cy="5128591"/>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Humidity Notifications settings.PNG"/>
                    <pic:cNvPicPr/>
                  </pic:nvPicPr>
                  <pic:blipFill>
                    <a:blip r:embed="rId50">
                      <a:extLst>
                        <a:ext uri="{28A0092B-C50C-407E-A947-70E740481C1C}">
                          <a14:useLocalDpi xmlns:a14="http://schemas.microsoft.com/office/drawing/2010/main" val="0"/>
                        </a:ext>
                      </a:extLst>
                    </a:blip>
                    <a:stretch>
                      <a:fillRect/>
                    </a:stretch>
                  </pic:blipFill>
                  <pic:spPr>
                    <a:xfrm>
                      <a:off x="0" y="0"/>
                      <a:ext cx="4606238" cy="5166279"/>
                    </a:xfrm>
                    <a:prstGeom prst="rect">
                      <a:avLst/>
                    </a:prstGeom>
                  </pic:spPr>
                </pic:pic>
              </a:graphicData>
            </a:graphic>
          </wp:inline>
        </w:drawing>
      </w:r>
    </w:p>
    <w:p w14:paraId="6030C101" w14:textId="6E015736" w:rsidR="008A2012" w:rsidRDefault="008A2012" w:rsidP="008A2012">
      <w:pPr>
        <w:pStyle w:val="Caption"/>
      </w:pPr>
      <w:bookmarkStart w:id="594" w:name="_Toc480884927"/>
      <w:bookmarkStart w:id="595" w:name="_Toc480950047"/>
      <w:r>
        <w:lastRenderedPageBreak/>
        <w:t xml:space="preserve">Figure </w:t>
      </w:r>
      <w:r w:rsidR="00D520E3">
        <w:fldChar w:fldCharType="begin"/>
      </w:r>
      <w:r w:rsidR="00D520E3">
        <w:instrText xml:space="preserve"> STYLEREF 1 \s </w:instrText>
      </w:r>
      <w:r w:rsidR="00D520E3">
        <w:fldChar w:fldCharType="separate"/>
      </w:r>
      <w:r w:rsidR="00D520E3">
        <w:rPr>
          <w:noProof/>
        </w:rPr>
        <w:t>4</w:t>
      </w:r>
      <w:r w:rsidR="00D520E3">
        <w:fldChar w:fldCharType="end"/>
      </w:r>
      <w:r w:rsidR="00D520E3">
        <w:t>.</w:t>
      </w:r>
      <w:r w:rsidR="00D520E3">
        <w:fldChar w:fldCharType="begin"/>
      </w:r>
      <w:r w:rsidR="00D520E3">
        <w:instrText xml:space="preserve"> SEQ Figure \* ARABIC \s 1 </w:instrText>
      </w:r>
      <w:r w:rsidR="00D520E3">
        <w:fldChar w:fldCharType="separate"/>
      </w:r>
      <w:r w:rsidR="00D520E3">
        <w:rPr>
          <w:noProof/>
        </w:rPr>
        <w:t>5</w:t>
      </w:r>
      <w:r w:rsidR="00D520E3">
        <w:fldChar w:fldCharType="end"/>
      </w:r>
      <w:r>
        <w:t xml:space="preserve"> – Configuration of notification settings </w:t>
      </w:r>
      <w:r>
        <w:fldChar w:fldCharType="begin" w:fldLock="1"/>
      </w:r>
      <w:r w:rsidR="002714BF">
        <w:instrText>ADDIN CSL_CITATION { "citationItems" : [ { "id" : "ITEM-1", "itemData" : { "author" : [ { "dropping-particle" : "", "family" : "Monnit", "given" : "", "non-dropping-particle" : "", "parse-names" : false, "suffix" : "" } ], "id" : "ITEM-1", "issued" : { "date-parts" : [ [ "2015" ] ] }, "page" : "2", "title" : "Monnit Software", "type" : "article-journal" }, "uris" : [ "http://www.mendeley.com/documents/?uuid=e3ec596f-52fa-3509-9a72-a645b674da52" ] } ], "mendeley" : { "formattedCitation" : "[45]", "plainTextFormattedCitation" : "[45]", "previouslyFormattedCitation" : "[45]" }, "properties" : { "noteIndex" : 0 }, "schema" : "https://github.com/citation-style-language/schema/raw/master/csl-citation.json" }</w:instrText>
      </w:r>
      <w:r>
        <w:fldChar w:fldCharType="separate"/>
      </w:r>
      <w:r w:rsidRPr="008A2012">
        <w:rPr>
          <w:b w:val="0"/>
          <w:noProof/>
        </w:rPr>
        <w:t>[45]</w:t>
      </w:r>
      <w:bookmarkEnd w:id="594"/>
      <w:bookmarkEnd w:id="595"/>
      <w:r>
        <w:fldChar w:fldCharType="end"/>
      </w:r>
    </w:p>
    <w:p w14:paraId="4FE69E69" w14:textId="132B5B8A" w:rsidR="003805CB" w:rsidRDefault="006B038B" w:rsidP="00C10008">
      <w:r>
        <w:t xml:space="preserve">The final stage for </w:t>
      </w:r>
      <w:r w:rsidR="002714BF">
        <w:t xml:space="preserve">the </w:t>
      </w:r>
      <w:r>
        <w:t>implementation of sensors and software is to allocate a suitable reporting process</w:t>
      </w:r>
      <w:r w:rsidR="002714BF">
        <w:t xml:space="preserve"> this is done via the reports section on the iMonnit online portal </w:t>
      </w:r>
      <w:r w:rsidR="002714BF">
        <w:fldChar w:fldCharType="begin" w:fldLock="1"/>
      </w:r>
      <w:r w:rsidR="002714BF">
        <w:instrText>ADDIN CSL_CITATION { "citationItems" : [ { "id" : "ITEM-1", "itemData" : { "author" : [ { "dropping-particle" : "", "family" : "Monnit", "given" : "", "non-dropping-particle" : "", "parse-names" : false, "suffix" : "" } ], "id" : "ITEM-1", "issued" : { "date-parts" : [ [ "2015" ] ] }, "page" : "2", "title" : "Monnit Software", "type" : "article-journal" }, "uris" : [ "http://www.mendeley.com/documents/?uuid=e3ec596f-52fa-3509-9a72-a645b674da52" ] } ], "mendeley" : { "formattedCitation" : "[45]", "plainTextFormattedCitation" : "[45]", "previouslyFormattedCitation" : "[45]" }, "properties" : { "noteIndex" : 0 }, "schema" : "https://github.com/citation-style-language/schema/raw/master/csl-citation.json" }</w:instrText>
      </w:r>
      <w:r w:rsidR="002714BF">
        <w:fldChar w:fldCharType="separate"/>
      </w:r>
      <w:r w:rsidR="002714BF" w:rsidRPr="002714BF">
        <w:rPr>
          <w:noProof/>
        </w:rPr>
        <w:t>[45]</w:t>
      </w:r>
      <w:r w:rsidR="002714BF">
        <w:fldChar w:fldCharType="end"/>
      </w:r>
      <w:r w:rsidR="002714BF">
        <w:t>. The reports can be configured to send as much as little amounts of data as required. It is also possible to select if the user wants daily, weekly, or monthly reporting. The report settings for the humidity sens</w:t>
      </w:r>
      <w:r w:rsidR="007E32B4">
        <w:t>or can be seen in figure 4.6</w:t>
      </w:r>
      <w:r w:rsidR="002714BF">
        <w:t xml:space="preserve"> the reports can be sent by email to a single or multiple recipients</w:t>
      </w:r>
      <w:r w:rsidR="005070C9">
        <w:t xml:space="preserve"> </w:t>
      </w:r>
      <w:r w:rsidR="005070C9">
        <w:fldChar w:fldCharType="begin" w:fldLock="1"/>
      </w:r>
      <w:r w:rsidR="003D4CC6">
        <w:instrText>ADDIN CSL_CITATION { "citationItems" : [ { "id" : "ITEM-1", "itemData" : { "URL" : "http://www.monnit.com/support/software/imonnit/how-to-create-sensor-notifications-in-imonnit", "accessed" : { "date-parts" : [ [ "2017", "4", "21" ] ] }, "author" : [ { "dropping-particle" : "", "family" : "Monnit Corp", "given" : "", "non-dropping-particle" : "", "parse-names" : false, "suffix" : "" } ], "id" : "ITEM-1", "issued" : { "date-parts" : [ [ "0" ] ] }, "title" : "Monnit Knowledge Base | How to Create Sensor Notifications in iMonnit", "type" : "webpage" }, "uris" : [ "http://www.mendeley.com/documents/?uuid=3258aa65-d91a-30c5-a351-d1896b7f521d" ] }, { "id" : "ITEM-2", "itemData" : { "URL" : "http://www.monnit.com/support", "accessed" : { "date-parts" : [ [ "2017", "4", "21" ] ] }, "author" : [ { "dropping-particle" : "", "family" : "Monnit Corp", "given" : "", "non-dropping-particle" : "", "parse-names" : false, "suffix" : "" } ], "id" : "ITEM-2", "issued" : { "date-parts" : [ [ "0" ] ] }, "title" : "Monnit Knowledge Base", "type" : "webpage" }, "uris" : [ "http://www.mendeley.com/documents/?uuid=ed5edaba-b6e9-3a33-8d57-a3d8a349a857" ] } ], "mendeley" : { "formattedCitation" : "[56], [57]", "plainTextFormattedCitation" : "[56], [57]", "previouslyFormattedCitation" : "[56], [57]" }, "properties" : { "noteIndex" : 0 }, "schema" : "https://github.com/citation-style-language/schema/raw/master/csl-citation.json" }</w:instrText>
      </w:r>
      <w:r w:rsidR="005070C9">
        <w:fldChar w:fldCharType="separate"/>
      </w:r>
      <w:r w:rsidR="003D4CC6" w:rsidRPr="003D4CC6">
        <w:rPr>
          <w:noProof/>
        </w:rPr>
        <w:t>[56], [57]</w:t>
      </w:r>
      <w:r w:rsidR="005070C9">
        <w:fldChar w:fldCharType="end"/>
      </w:r>
      <w:r w:rsidR="002714BF">
        <w:t xml:space="preserve">. </w:t>
      </w:r>
    </w:p>
    <w:p w14:paraId="117A197D" w14:textId="64AE9453" w:rsidR="002714BF" w:rsidRDefault="005070C9" w:rsidP="005070C9">
      <w:pPr>
        <w:spacing w:line="240" w:lineRule="auto"/>
        <w:jc w:val="center"/>
      </w:pPr>
      <w:r>
        <w:rPr>
          <w:noProof/>
        </w:rPr>
        <w:drawing>
          <wp:inline distT="0" distB="0" distL="0" distR="0" wp14:anchorId="4C691CC9" wp14:editId="262A96B1">
            <wp:extent cx="5250862" cy="6419850"/>
            <wp:effectExtent l="0" t="0" r="6985"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Report Configuration.JPG"/>
                    <pic:cNvPicPr/>
                  </pic:nvPicPr>
                  <pic:blipFill>
                    <a:blip r:embed="rId51">
                      <a:extLst>
                        <a:ext uri="{28A0092B-C50C-407E-A947-70E740481C1C}">
                          <a14:useLocalDpi xmlns:a14="http://schemas.microsoft.com/office/drawing/2010/main" val="0"/>
                        </a:ext>
                      </a:extLst>
                    </a:blip>
                    <a:stretch>
                      <a:fillRect/>
                    </a:stretch>
                  </pic:blipFill>
                  <pic:spPr>
                    <a:xfrm>
                      <a:off x="0" y="0"/>
                      <a:ext cx="5266156" cy="6438549"/>
                    </a:xfrm>
                    <a:prstGeom prst="rect">
                      <a:avLst/>
                    </a:prstGeom>
                  </pic:spPr>
                </pic:pic>
              </a:graphicData>
            </a:graphic>
          </wp:inline>
        </w:drawing>
      </w:r>
    </w:p>
    <w:p w14:paraId="187D0F1E" w14:textId="33DFF2B2" w:rsidR="005070C9" w:rsidRDefault="005070C9" w:rsidP="005070C9">
      <w:pPr>
        <w:pStyle w:val="Caption"/>
      </w:pPr>
      <w:bookmarkStart w:id="596" w:name="_Toc480884928"/>
      <w:bookmarkStart w:id="597" w:name="_Toc480950048"/>
      <w:r>
        <w:t xml:space="preserve">Figure </w:t>
      </w:r>
      <w:r w:rsidR="00D520E3">
        <w:fldChar w:fldCharType="begin"/>
      </w:r>
      <w:r w:rsidR="00D520E3">
        <w:instrText xml:space="preserve"> STYLEREF 1 \s </w:instrText>
      </w:r>
      <w:r w:rsidR="00D520E3">
        <w:fldChar w:fldCharType="separate"/>
      </w:r>
      <w:r w:rsidR="00D520E3">
        <w:rPr>
          <w:noProof/>
        </w:rPr>
        <w:t>4</w:t>
      </w:r>
      <w:r w:rsidR="00D520E3">
        <w:fldChar w:fldCharType="end"/>
      </w:r>
      <w:r w:rsidR="00D520E3">
        <w:t>.</w:t>
      </w:r>
      <w:r w:rsidR="00D520E3">
        <w:fldChar w:fldCharType="begin"/>
      </w:r>
      <w:r w:rsidR="00D520E3">
        <w:instrText xml:space="preserve"> SEQ Figure \* ARABIC \s 1 </w:instrText>
      </w:r>
      <w:r w:rsidR="00D520E3">
        <w:fldChar w:fldCharType="separate"/>
      </w:r>
      <w:r w:rsidR="00D520E3">
        <w:rPr>
          <w:noProof/>
        </w:rPr>
        <w:t>6</w:t>
      </w:r>
      <w:r w:rsidR="00D520E3">
        <w:fldChar w:fldCharType="end"/>
      </w:r>
      <w:r>
        <w:t xml:space="preserve"> – Humidity report configuration </w:t>
      </w:r>
      <w:r>
        <w:fldChar w:fldCharType="begin" w:fldLock="1"/>
      </w:r>
      <w:r w:rsidR="00EC2F1E">
        <w:instrText>ADDIN CSL_CITATION { "citationItems" : [ { "id" : "ITEM-1", "itemData" : { "author" : [ { "dropping-particle" : "", "family" : "Monnit", "given" : "", "non-dropping-particle" : "", "parse-names" : false, "suffix" : "" } ], "id" : "ITEM-1", "issued" : { "date-parts" : [ [ "2015" ] ] }, "page" : "2", "title" : "Monnit Software", "type" : "article-journal" }, "uris" : [ "http://www.mendeley.com/documents/?uuid=e3ec596f-52fa-3509-9a72-a645b674da52" ] } ], "mendeley" : { "formattedCitation" : "[45]", "plainTextFormattedCitation" : "[45]", "previouslyFormattedCitation" : "[45]" }, "properties" : { "noteIndex" : 0 }, "schema" : "https://github.com/citation-style-language/schema/raw/master/csl-citation.json" }</w:instrText>
      </w:r>
      <w:r>
        <w:fldChar w:fldCharType="separate"/>
      </w:r>
      <w:r w:rsidRPr="005070C9">
        <w:rPr>
          <w:b w:val="0"/>
          <w:noProof/>
        </w:rPr>
        <w:t>[45]</w:t>
      </w:r>
      <w:bookmarkEnd w:id="596"/>
      <w:bookmarkEnd w:id="597"/>
      <w:r>
        <w:fldChar w:fldCharType="end"/>
      </w:r>
    </w:p>
    <w:p w14:paraId="16BCCAB6" w14:textId="59BD8F97" w:rsidR="00017903" w:rsidRPr="00C10008" w:rsidRDefault="00DD3387" w:rsidP="00C10008">
      <w:r>
        <w:lastRenderedPageBreak/>
        <w:t xml:space="preserve"> </w:t>
      </w:r>
      <w:r w:rsidR="005070C9">
        <w:t>At this point the WSN has been installed and is ready for use the following section covers the simulation design.</w:t>
      </w:r>
      <w:r w:rsidR="00A5454B">
        <w:t xml:space="preserve"> </w:t>
      </w:r>
      <w:r w:rsidR="00F81151">
        <w:t xml:space="preserve">Further images can be found in the </w:t>
      </w:r>
      <w:r w:rsidR="00F81151" w:rsidRPr="00F81151">
        <w:rPr>
          <w:i/>
        </w:rPr>
        <w:t>appendix</w:t>
      </w:r>
      <w:r w:rsidR="00F81151">
        <w:rPr>
          <w:i/>
        </w:rPr>
        <w:t>.</w:t>
      </w:r>
    </w:p>
    <w:p w14:paraId="503D3FF5" w14:textId="140F9724" w:rsidR="00C06E35" w:rsidRPr="00C06E35" w:rsidRDefault="000E2EC3" w:rsidP="0005206B">
      <w:pPr>
        <w:pStyle w:val="Heading3"/>
      </w:pPr>
      <w:bookmarkStart w:id="598" w:name="_Toc480885008"/>
      <w:bookmarkStart w:id="599" w:name="_Toc480949977"/>
      <w:r>
        <w:t>Simulation</w:t>
      </w:r>
      <w:r w:rsidR="00C06E35">
        <w:t xml:space="preserve"> Architecture</w:t>
      </w:r>
      <w:bookmarkEnd w:id="598"/>
      <w:bookmarkEnd w:id="599"/>
    </w:p>
    <w:p w14:paraId="25DB4F48" w14:textId="77777777" w:rsidR="00942C02" w:rsidRPr="00942C02" w:rsidRDefault="00942C02" w:rsidP="00581B5A">
      <w:pPr>
        <w:rPr>
          <w:rFonts w:cs="Arial"/>
          <w:sz w:val="10"/>
          <w:szCs w:val="10"/>
        </w:rPr>
      </w:pPr>
    </w:p>
    <w:p w14:paraId="6705AF4E" w14:textId="319D361C" w:rsidR="000E2EC3" w:rsidRDefault="000E2EC3" w:rsidP="00C06E35">
      <w:pPr>
        <w:rPr>
          <w:lang w:eastAsia="x-none"/>
        </w:rPr>
      </w:pPr>
      <w:r w:rsidRPr="000E2EC3">
        <w:rPr>
          <w:lang w:eastAsia="x-none"/>
        </w:rPr>
        <w:t xml:space="preserve">The software being deployed to perform the simulations is the latest Cisco Packet Tracer </w:t>
      </w:r>
      <w:r w:rsidRPr="000E2EC3">
        <w:rPr>
          <w:lang w:eastAsia="x-none"/>
        </w:rPr>
        <w:fldChar w:fldCharType="begin" w:fldLock="1"/>
      </w:r>
      <w:r w:rsidR="003D4CC6">
        <w:rPr>
          <w:lang w:eastAsia="x-none"/>
        </w:rPr>
        <w:instrText>ADDIN CSL_CITATION { "citationItems" : [ { "id" : "ITEM-1", "itemData" : { "abstract" : "Opportunity As networking systems continue to evolve in complexity, new curricula and educational tools are emerging to facilitate teaching and learning about networking technology. The Cisco Networking Academy \u00ae program is designed to keep pace with the evolu-tion of networking systems by providing innovative curricula and educational tools that help students understand the complexities of information and communication technologies (ICTs). Within this framework, the Cisco \u00ae Packet Tracer e-learning software was developed to help Networking Academy students gain practical networking technology skills in a rapidly changing environment. Students seeking ICT skills can now benefit from the accessibility of online curricula and new opportunities for social learning, col-laboration, and competition. Solution Cisco \u00ae Packet Tracer is a powerful network simulation program that allows students to experiment with network behavior and ask \" what if \" questions. As an integral part of the Networking Academy comprehensive learning experience, Packet Tracer provides simulation, visualization, authoring, assessment, and collabora-tion capabilities to facilitate the teaching and learning of complex technology concepts. Packet Tracer supplements physical equipment in the classroom by allowing students to create a network with an almost unlimited number of devices, encouraging practice, discovery, and trouble-shooting. The simulation-based learning environment helps students develop 21st century skills such as decision making, creative and critical thinking, and problem solving. Packet Tracer complements the Networking Academy curricula, allowing instructors to easily teach and demonstrate complex technical concepts and networking systems design. Instruc-tors can customize individual or multiuser activities, providing hands-on lessons for students that offer value and relevance in their classrooms. Students can build, configure, and troubleshoot networks using virtual equipment and simulated connections, alone or in collaboration with other students. Packet Tracer offers an effective, interactive environment for learning networking concepts and protocols. Most importantly, Packet Tracer helps students and instructors create their own virtual \" network worlds \" for exploration, experimentation, and explanation of networking concepts and technologies. Figure 1. Packet Tracer's drag-and-drop interface allows students to configure and validate system architecture", "author" : [ { "dropping-particle" : "", "family" : "Cisco Systems Inc.", "given" : "", "non-dropping-particle" : "", "parse-names" : false, "suffix" : "" } ], "id" : "ITEM-1", "issued" : { "date-parts" : [ [ "2010" ] ] }, "page" : "3", "title" : "Cisco Packet Tracer Data Sheet", "type" : "article-journal" }, "uris" : [ "http://www.mendeley.com/documents/?uuid=7941e3bf-f347-35c3-9ca1-8dffd9f7a3c2" ] } ], "mendeley" : { "formattedCitation" : "[58]", "plainTextFormattedCitation" : "[58]", "previouslyFormattedCitation" : "[58]" }, "properties" : { "noteIndex" : 0 }, "schema" : "https://github.com/citation-style-language/schema/raw/master/csl-citation.json" }</w:instrText>
      </w:r>
      <w:r w:rsidRPr="000E2EC3">
        <w:rPr>
          <w:lang w:eastAsia="x-none"/>
        </w:rPr>
        <w:fldChar w:fldCharType="separate"/>
      </w:r>
      <w:r w:rsidR="003D4CC6" w:rsidRPr="003D4CC6">
        <w:rPr>
          <w:noProof/>
          <w:lang w:eastAsia="x-none"/>
        </w:rPr>
        <w:t>[58]</w:t>
      </w:r>
      <w:r w:rsidRPr="000E2EC3">
        <w:rPr>
          <w:lang w:eastAsia="x-none"/>
        </w:rPr>
        <w:fldChar w:fldCharType="end"/>
      </w:r>
      <w:r w:rsidRPr="000E2EC3">
        <w:rPr>
          <w:lang w:eastAsia="x-none"/>
        </w:rPr>
        <w:t>. The latest version seven utilises the IoT deployment and gives full control through a registration server to control a series of nodes. The nodes can be configured to mimic real world environment and can simulate the transfer of data to assist in the proving of concept. The simulation will be based on the physical interpretation and uses the MH505 layout.</w:t>
      </w:r>
      <w:r w:rsidR="007E32B4">
        <w:rPr>
          <w:lang w:eastAsia="x-none"/>
        </w:rPr>
        <w:t xml:space="preserve"> Figure 4.7</w:t>
      </w:r>
      <w:r w:rsidR="00C10008">
        <w:rPr>
          <w:lang w:eastAsia="x-none"/>
        </w:rPr>
        <w:t xml:space="preserve"> demonstrates the blueprint of the installation, further images and screenshots</w:t>
      </w:r>
      <w:r w:rsidRPr="000E2EC3">
        <w:rPr>
          <w:lang w:eastAsia="x-none"/>
        </w:rPr>
        <w:t xml:space="preserve"> can be found within the </w:t>
      </w:r>
      <w:r w:rsidRPr="00E95913">
        <w:rPr>
          <w:i/>
          <w:lang w:eastAsia="x-none"/>
        </w:rPr>
        <w:t>appendix</w:t>
      </w:r>
      <w:r w:rsidRPr="000E2EC3">
        <w:rPr>
          <w:lang w:eastAsia="x-none"/>
        </w:rPr>
        <w:t xml:space="preserve"> after chapter eight </w:t>
      </w:r>
      <w:r w:rsidRPr="000E2EC3">
        <w:rPr>
          <w:lang w:eastAsia="x-none"/>
        </w:rPr>
        <w:fldChar w:fldCharType="begin" w:fldLock="1"/>
      </w:r>
      <w:r w:rsidR="00452C0C">
        <w:rPr>
          <w:lang w:eastAsia="x-none"/>
        </w:rPr>
        <w:instrText>ADDIN CSL_CITATION { "citationItems" : [ { "id" : "ITEM-1", "itemData" : { "author" : [ { "dropping-particle" : "", "family" : "Downes", "given" : "Simon", "non-dropping-particle" : "", "parse-names" : false, "suffix" : "" } ], "id" : "ITEM-1", "issued" : { "date-parts" : [ [ "2016" ] ] }, "number-of-pages" : "10", "title" : "P143943 - Reserch Methods M5X01051 - assignment", "type" : "report" }, "uris" : [ "http://www.mendeley.com/documents/?uuid=be9db007-56dc-4595-8e12-f625e5094b00" ] } ], "mendeley" : { "formattedCitation" : "[47]", "plainTextFormattedCitation" : "[47]", "previouslyFormattedCitation" : "[47]" }, "properties" : { "noteIndex" : 0 }, "schema" : "https://github.com/citation-style-language/schema/raw/master/csl-citation.json" }</w:instrText>
      </w:r>
      <w:r w:rsidRPr="000E2EC3">
        <w:rPr>
          <w:lang w:eastAsia="x-none"/>
        </w:rPr>
        <w:fldChar w:fldCharType="separate"/>
      </w:r>
      <w:r w:rsidR="00452C0C" w:rsidRPr="00452C0C">
        <w:rPr>
          <w:noProof/>
          <w:lang w:eastAsia="x-none"/>
        </w:rPr>
        <w:t>[47]</w:t>
      </w:r>
      <w:r w:rsidRPr="000E2EC3">
        <w:rPr>
          <w:lang w:eastAsia="x-none"/>
        </w:rPr>
        <w:fldChar w:fldCharType="end"/>
      </w:r>
      <w:r w:rsidRPr="000E2EC3">
        <w:rPr>
          <w:lang w:eastAsia="x-none"/>
        </w:rPr>
        <w:t>.</w:t>
      </w:r>
      <w:r w:rsidR="00C10008">
        <w:rPr>
          <w:lang w:eastAsia="x-none"/>
        </w:rPr>
        <w:t xml:space="preserve"> With the ability to program and configure the sensors to interact with the room it has been possible to evaluate </w:t>
      </w:r>
      <w:r w:rsidR="00AB14C7">
        <w:rPr>
          <w:lang w:eastAsia="x-none"/>
        </w:rPr>
        <w:t xml:space="preserve">how automation will impact this room. As simulation is used to test theory and allow for test data to be analysed it has enabled the author to perform additional functions not able to be done at within the physical model. </w:t>
      </w:r>
    </w:p>
    <w:p w14:paraId="56594741" w14:textId="283FE89B" w:rsidR="00EC2F1E" w:rsidRDefault="00EC2F1E" w:rsidP="00E95913">
      <w:pPr>
        <w:spacing w:line="240" w:lineRule="auto"/>
        <w:jc w:val="center"/>
        <w:rPr>
          <w:lang w:eastAsia="x-none"/>
        </w:rPr>
      </w:pPr>
      <w:r>
        <w:rPr>
          <w:noProof/>
        </w:rPr>
        <w:drawing>
          <wp:inline distT="0" distB="0" distL="0" distR="0" wp14:anchorId="14846823" wp14:editId="48A8E763">
            <wp:extent cx="5552781" cy="4023360"/>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Simulation Blueprint MH505.JPG"/>
                    <pic:cNvPicPr/>
                  </pic:nvPicPr>
                  <pic:blipFill>
                    <a:blip r:embed="rId52">
                      <a:extLst>
                        <a:ext uri="{28A0092B-C50C-407E-A947-70E740481C1C}">
                          <a14:useLocalDpi xmlns:a14="http://schemas.microsoft.com/office/drawing/2010/main" val="0"/>
                        </a:ext>
                      </a:extLst>
                    </a:blip>
                    <a:stretch>
                      <a:fillRect/>
                    </a:stretch>
                  </pic:blipFill>
                  <pic:spPr>
                    <a:xfrm>
                      <a:off x="0" y="0"/>
                      <a:ext cx="5596113" cy="4054757"/>
                    </a:xfrm>
                    <a:prstGeom prst="rect">
                      <a:avLst/>
                    </a:prstGeom>
                  </pic:spPr>
                </pic:pic>
              </a:graphicData>
            </a:graphic>
          </wp:inline>
        </w:drawing>
      </w:r>
    </w:p>
    <w:p w14:paraId="36CB4F56" w14:textId="74FBAAD9" w:rsidR="00EC2F1E" w:rsidRDefault="00EC2F1E" w:rsidP="00EC2F1E">
      <w:pPr>
        <w:pStyle w:val="Caption"/>
        <w:rPr>
          <w:lang w:eastAsia="x-none"/>
        </w:rPr>
      </w:pPr>
      <w:bookmarkStart w:id="600" w:name="_Toc480950049"/>
      <w:bookmarkStart w:id="601" w:name="_Toc480884929"/>
      <w:r>
        <w:t xml:space="preserve">Figure </w:t>
      </w:r>
      <w:r w:rsidR="00D520E3">
        <w:fldChar w:fldCharType="begin"/>
      </w:r>
      <w:r w:rsidR="00D520E3">
        <w:instrText xml:space="preserve"> STYLEREF 1 \s </w:instrText>
      </w:r>
      <w:r w:rsidR="00D520E3">
        <w:fldChar w:fldCharType="separate"/>
      </w:r>
      <w:r w:rsidR="00D520E3">
        <w:rPr>
          <w:noProof/>
        </w:rPr>
        <w:t>4</w:t>
      </w:r>
      <w:r w:rsidR="00D520E3">
        <w:fldChar w:fldCharType="end"/>
      </w:r>
      <w:r w:rsidR="00D520E3">
        <w:t>.</w:t>
      </w:r>
      <w:r w:rsidR="00D520E3">
        <w:fldChar w:fldCharType="begin"/>
      </w:r>
      <w:r w:rsidR="00D520E3">
        <w:instrText xml:space="preserve"> SEQ Figure \* ARABIC \s 1 </w:instrText>
      </w:r>
      <w:r w:rsidR="00D520E3">
        <w:fldChar w:fldCharType="separate"/>
      </w:r>
      <w:r w:rsidR="00D520E3">
        <w:rPr>
          <w:noProof/>
        </w:rPr>
        <w:t>7</w:t>
      </w:r>
      <w:r w:rsidR="00D520E3">
        <w:fldChar w:fldCharType="end"/>
      </w:r>
      <w:r>
        <w:t xml:space="preserve"> – Packet Tracer simulation MH505 </w:t>
      </w:r>
      <w:r>
        <w:fldChar w:fldCharType="begin" w:fldLock="1"/>
      </w:r>
      <w:r w:rsidR="003D4CC6">
        <w:instrText>ADDIN CSL_CITATION { "citationItems" : [ { "id" : "ITEM-1", "itemData" : { "abstract" : "Opportunity As networking systems continue to evolve in complexity, new curricula and educational tools are emerging to facilitate teaching and learning about networking technology. The Cisco Networking Academy \u00ae program is designed to keep pace with the evolu-tion of networking systems by providing innovative curricula and educational tools that help students understand the complexities of information and communication technologies (ICTs). Within this framework, the Cisco \u00ae Packet Tracer e-learning software was developed to help Networking Academy students gain practical networking technology skills in a rapidly changing environment. Students seeking ICT skills can now benefit from the accessibility of online curricula and new opportunities for social learning, col-laboration, and competition. Solution Cisco \u00ae Packet Tracer is a powerful network simulation program that allows students to experiment with network behavior and ask \" what if \" questions. As an integral part of the Networking Academy comprehensive learning experience, Packet Tracer provides simulation, visualization, authoring, assessment, and collabora-tion capabilities to facilitate the teaching and learning of complex technology concepts. Packet Tracer supplements physical equipment in the classroom by allowing students to create a network with an almost unlimited number of devices, encouraging practice, discovery, and trouble-shooting. The simulation-based learning environment helps students develop 21st century skills such as decision making, creative and critical thinking, and problem solving. Packet Tracer complements the Networking Academy curricula, allowing instructors to easily teach and demonstrate complex technical concepts and networking systems design. Instruc-tors can customize individual or multiuser activities, providing hands-on lessons for students that offer value and relevance in their classrooms. Students can build, configure, and troubleshoot networks using virtual equipment and simulated connections, alone or in collaboration with other students. Packet Tracer offers an effective, interactive environment for learning networking concepts and protocols. Most importantly, Packet Tracer helps students and instructors create their own virtual \" network worlds \" for exploration, experimentation, and explanation of networking concepts and technologies. Figure 1. Packet Tracer's drag-and-drop interface allows students to configure and validate system architecture", "author" : [ { "dropping-particle" : "", "family" : "Cisco Systems Inc.", "given" : "", "non-dropping-particle" : "", "parse-names" : false, "suffix" : "" } ], "id" : "ITEM-1", "issued" : { "date-parts" : [ [ "2010" ] ] }, "page" : "3", "title" : "Cisco Packet Tracer Data Sheet", "type" : "article-journal" }, "uris" : [ "http://www.mendeley.com/documents/?uuid=7941e3bf-f347-35c3-9ca1-8dffd9f7a3c2" ] } ], "mendeley" : { "formattedCitation" : "[58]", "plainTextFormattedCitation" : "[58]", "previouslyFormattedCitation" : "[58]" }, "properties" : { "noteIndex" : 0 }, "schema" : "https://github.com/citation-style-language/schema/raw/master/csl-citation.json" }</w:instrText>
      </w:r>
      <w:r>
        <w:fldChar w:fldCharType="separate"/>
      </w:r>
      <w:bookmarkEnd w:id="601"/>
      <w:r w:rsidR="003D4CC6" w:rsidRPr="003D4CC6">
        <w:rPr>
          <w:b w:val="0"/>
          <w:noProof/>
        </w:rPr>
        <w:t>[58]</w:t>
      </w:r>
      <w:bookmarkEnd w:id="600"/>
      <w:r>
        <w:fldChar w:fldCharType="end"/>
      </w:r>
    </w:p>
    <w:p w14:paraId="407EBDDD" w14:textId="0C58DD72" w:rsidR="000E2EC3" w:rsidRDefault="00EC2F1E" w:rsidP="00C06E35">
      <w:pPr>
        <w:rPr>
          <w:lang w:eastAsia="x-none"/>
        </w:rPr>
      </w:pPr>
      <w:r>
        <w:rPr>
          <w:lang w:eastAsia="x-none"/>
        </w:rPr>
        <w:lastRenderedPageBreak/>
        <w:t>It should be noted that the wireless connections are not visible as this distorts the image and prevents the reader from being able to see the sensor nodes. The following section will discuss how this WSN has been implemented.</w:t>
      </w:r>
    </w:p>
    <w:p w14:paraId="48340766" w14:textId="31B2756C" w:rsidR="00EC2F1E" w:rsidRDefault="00EC2F1E" w:rsidP="0005206B">
      <w:pPr>
        <w:pStyle w:val="Heading3"/>
      </w:pPr>
      <w:bookmarkStart w:id="602" w:name="_Toc480885009"/>
      <w:bookmarkStart w:id="603" w:name="_Toc480949978"/>
      <w:r>
        <w:t>Simulation Implementation</w:t>
      </w:r>
      <w:bookmarkEnd w:id="602"/>
      <w:bookmarkEnd w:id="603"/>
    </w:p>
    <w:p w14:paraId="264F7C97" w14:textId="526B63DA" w:rsidR="00EC2F1E" w:rsidRPr="00EC2F1E" w:rsidRDefault="00EC2F1E" w:rsidP="00EC2F1E">
      <w:pPr>
        <w:rPr>
          <w:sz w:val="10"/>
          <w:szCs w:val="10"/>
          <w:lang w:eastAsia="x-none"/>
        </w:rPr>
      </w:pPr>
    </w:p>
    <w:p w14:paraId="777396BB" w14:textId="142F1EBE" w:rsidR="00E43E6E" w:rsidRDefault="00E751F0" w:rsidP="00EC2F1E">
      <w:pPr>
        <w:rPr>
          <w:lang w:eastAsia="x-none"/>
        </w:rPr>
      </w:pPr>
      <w:r>
        <w:rPr>
          <w:lang w:eastAsia="x-none"/>
        </w:rPr>
        <w:t xml:space="preserve">Unlike the physical model the deployment of sensor nodes is simplified by a drag and drop </w:t>
      </w:r>
      <w:r w:rsidR="00E43E6E">
        <w:rPr>
          <w:lang w:eastAsia="x-none"/>
        </w:rPr>
        <w:t xml:space="preserve">method </w:t>
      </w:r>
      <w:r>
        <w:rPr>
          <w:lang w:eastAsia="x-none"/>
        </w:rPr>
        <w:t>in</w:t>
      </w:r>
      <w:r w:rsidR="00E43E6E">
        <w:rPr>
          <w:lang w:eastAsia="x-none"/>
        </w:rPr>
        <w:t>to</w:t>
      </w:r>
      <w:r>
        <w:rPr>
          <w:lang w:eastAsia="x-none"/>
        </w:rPr>
        <w:t xml:space="preserve"> a working</w:t>
      </w:r>
      <w:r w:rsidR="007E32B4">
        <w:rPr>
          <w:lang w:eastAsia="x-none"/>
        </w:rPr>
        <w:t xml:space="preserve"> area. As seen in figure 4.7</w:t>
      </w:r>
      <w:r>
        <w:rPr>
          <w:lang w:eastAsia="x-none"/>
        </w:rPr>
        <w:t xml:space="preserve"> this implementation sees some additional nodes being utilised. Along with the sensors installed in physical model there is six motion detection sensor</w:t>
      </w:r>
      <w:r w:rsidR="00E43E6E">
        <w:rPr>
          <w:lang w:eastAsia="x-none"/>
        </w:rPr>
        <w:t xml:space="preserve">s that are linked to each light, face detection linked to access via an RFID reader. Opening and closing windows are also present within the model. Each of the nodes is linked directly to the gateway which allocates an IP address via DHCP creating a secured network. Unlike the physical model a registration server has to be initiated and linked to the network. Contained on this server is the remote software created to manage the nodes and network, much like the </w:t>
      </w:r>
      <w:r w:rsidR="007E32B4">
        <w:rPr>
          <w:lang w:eastAsia="x-none"/>
        </w:rPr>
        <w:t>iMonnit software. Figure 4.8</w:t>
      </w:r>
      <w:r w:rsidR="00E43E6E">
        <w:rPr>
          <w:lang w:eastAsia="x-none"/>
        </w:rPr>
        <w:t xml:space="preserve"> shows the initial configuration settings to access the wireless network and obtaining the IP address to allow communication with the registration server.</w:t>
      </w:r>
    </w:p>
    <w:p w14:paraId="79643C9D" w14:textId="5A99FDCC" w:rsidR="00E43E6E" w:rsidRDefault="00E95913" w:rsidP="00AF52A5">
      <w:pPr>
        <w:spacing w:line="240" w:lineRule="auto"/>
        <w:jc w:val="center"/>
        <w:rPr>
          <w:lang w:eastAsia="x-none"/>
        </w:rPr>
      </w:pPr>
      <w:r>
        <w:rPr>
          <w:noProof/>
        </w:rPr>
        <mc:AlternateContent>
          <mc:Choice Requires="wps">
            <w:drawing>
              <wp:anchor distT="0" distB="0" distL="114300" distR="114300" simplePos="0" relativeHeight="251658242" behindDoc="0" locked="0" layoutInCell="1" allowOverlap="1" wp14:anchorId="45557CD6" wp14:editId="1039A408">
                <wp:simplePos x="0" y="0"/>
                <wp:positionH relativeFrom="column">
                  <wp:posOffset>1824990</wp:posOffset>
                </wp:positionH>
                <wp:positionV relativeFrom="paragraph">
                  <wp:posOffset>696595</wp:posOffset>
                </wp:positionV>
                <wp:extent cx="3076575" cy="1085850"/>
                <wp:effectExtent l="0" t="0" r="28575" b="19050"/>
                <wp:wrapNone/>
                <wp:docPr id="15" name="Oval 15"/>
                <wp:cNvGraphicFramePr/>
                <a:graphic xmlns:a="http://schemas.openxmlformats.org/drawingml/2006/main">
                  <a:graphicData uri="http://schemas.microsoft.com/office/word/2010/wordprocessingShape">
                    <wps:wsp>
                      <wps:cNvSpPr/>
                      <wps:spPr>
                        <a:xfrm>
                          <a:off x="0" y="0"/>
                          <a:ext cx="3076575" cy="1085850"/>
                        </a:xfrm>
                        <a:prstGeom prst="ellipse">
                          <a:avLst/>
                        </a:prstGeom>
                        <a:noFill/>
                        <a:ln w="19050" cap="flat" cmpd="sng" algn="ctr">
                          <a:solidFill>
                            <a:srgbClr val="4472C4">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w16se="http://schemas.microsoft.com/office/word/2015/wordml/symex" xmlns:w15="http://schemas.microsoft.com/office/word/2012/wordml">
            <w:pict>
              <v:oval w14:anchorId="0483A124" id="Oval 15" o:spid="_x0000_s1026" style="position:absolute;margin-left:143.7pt;margin-top:54.85pt;width:242.25pt;height:85.5pt;z-index:25165824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" filled="f" strokecolor="#2f528f" strokeweight="1.5pt">
                <v:stroke joinstyle="miter"/>
              </v:oval>
            </w:pict>
          </mc:Fallback>
        </mc:AlternateContent>
      </w:r>
      <w:r w:rsidR="00AF52A5">
        <w:rPr>
          <w:noProof/>
        </w:rPr>
        <mc:AlternateContent>
          <mc:Choice Requires="wps">
            <w:drawing>
              <wp:anchor distT="0" distB="0" distL="114300" distR="114300" simplePos="0" relativeHeight="251658243" behindDoc="0" locked="0" layoutInCell="1" allowOverlap="1" wp14:anchorId="243BC397" wp14:editId="0B290467">
                <wp:simplePos x="0" y="0"/>
                <wp:positionH relativeFrom="column">
                  <wp:posOffset>2767965</wp:posOffset>
                </wp:positionH>
                <wp:positionV relativeFrom="paragraph">
                  <wp:posOffset>1894840</wp:posOffset>
                </wp:positionV>
                <wp:extent cx="1123950" cy="647700"/>
                <wp:effectExtent l="0" t="0" r="19050" b="19050"/>
                <wp:wrapNone/>
                <wp:docPr id="16" name="Oval 16"/>
                <wp:cNvGraphicFramePr/>
                <a:graphic xmlns:a="http://schemas.openxmlformats.org/drawingml/2006/main">
                  <a:graphicData uri="http://schemas.microsoft.com/office/word/2010/wordprocessingShape">
                    <wps:wsp>
                      <wps:cNvSpPr/>
                      <wps:spPr>
                        <a:xfrm>
                          <a:off x="0" y="0"/>
                          <a:ext cx="1123950" cy="647700"/>
                        </a:xfrm>
                        <a:prstGeom prst="ellipse">
                          <a:avLst/>
                        </a:prstGeom>
                        <a:noFill/>
                        <a:ln w="19050" cap="flat" cmpd="sng" algn="ctr">
                          <a:solidFill>
                            <a:srgbClr val="4472C4">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w16se="http://schemas.microsoft.com/office/word/2015/wordml/symex" xmlns:w15="http://schemas.microsoft.com/office/word/2012/wordml">
            <w:pict>
              <v:oval w14:anchorId="0E7B585E" id="Oval 16" o:spid="_x0000_s1026" style="position:absolute;margin-left:217.95pt;margin-top:149.2pt;width:88.5pt;height:51pt;z-index:25165824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" filled="f" strokecolor="#2f528f" strokeweight="1.5pt">
                <v:stroke joinstyle="miter"/>
              </v:oval>
            </w:pict>
          </mc:Fallback>
        </mc:AlternateContent>
      </w:r>
      <w:r w:rsidR="00E43E6E">
        <w:rPr>
          <w:noProof/>
        </w:rPr>
        <w:drawing>
          <wp:inline distT="0" distB="0" distL="0" distR="0" wp14:anchorId="001BE344" wp14:editId="5F874AE0">
            <wp:extent cx="4905375" cy="3486577"/>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Humidity Sensor Network Packet Tracer.JPG"/>
                    <pic:cNvPicPr/>
                  </pic:nvPicPr>
                  <pic:blipFill>
                    <a:blip r:embed="rId53">
                      <a:extLst>
                        <a:ext uri="{28A0092B-C50C-407E-A947-70E740481C1C}">
                          <a14:useLocalDpi xmlns:a14="http://schemas.microsoft.com/office/drawing/2010/main" val="0"/>
                        </a:ext>
                      </a:extLst>
                    </a:blip>
                    <a:stretch>
                      <a:fillRect/>
                    </a:stretch>
                  </pic:blipFill>
                  <pic:spPr>
                    <a:xfrm>
                      <a:off x="0" y="0"/>
                      <a:ext cx="4924604" cy="3500245"/>
                    </a:xfrm>
                    <a:prstGeom prst="rect">
                      <a:avLst/>
                    </a:prstGeom>
                  </pic:spPr>
                </pic:pic>
              </a:graphicData>
            </a:graphic>
          </wp:inline>
        </w:drawing>
      </w:r>
    </w:p>
    <w:p w14:paraId="0BE6D2DA" w14:textId="303C9C6A" w:rsidR="00E43E6E" w:rsidRDefault="00E43E6E" w:rsidP="00E43E6E">
      <w:pPr>
        <w:pStyle w:val="Caption"/>
        <w:rPr>
          <w:lang w:eastAsia="x-none"/>
        </w:rPr>
      </w:pPr>
      <w:bookmarkStart w:id="604" w:name="_Toc480884930"/>
      <w:bookmarkStart w:id="605" w:name="_Toc480950050"/>
      <w:r>
        <w:t xml:space="preserve">Figure </w:t>
      </w:r>
      <w:r w:rsidR="00D520E3">
        <w:fldChar w:fldCharType="begin"/>
      </w:r>
      <w:r w:rsidR="00D520E3">
        <w:instrText xml:space="preserve"> STYLEREF 1 \s </w:instrText>
      </w:r>
      <w:r w:rsidR="00D520E3">
        <w:fldChar w:fldCharType="separate"/>
      </w:r>
      <w:r w:rsidR="00D520E3">
        <w:rPr>
          <w:noProof/>
        </w:rPr>
        <w:t>4</w:t>
      </w:r>
      <w:r w:rsidR="00D520E3">
        <w:fldChar w:fldCharType="end"/>
      </w:r>
      <w:r w:rsidR="00D520E3">
        <w:t>.</w:t>
      </w:r>
      <w:r w:rsidR="00D520E3">
        <w:fldChar w:fldCharType="begin"/>
      </w:r>
      <w:r w:rsidR="00D520E3">
        <w:instrText xml:space="preserve"> SEQ Figure \* ARABIC \s 1 </w:instrText>
      </w:r>
      <w:r w:rsidR="00D520E3">
        <w:fldChar w:fldCharType="separate"/>
      </w:r>
      <w:r w:rsidR="00D520E3">
        <w:rPr>
          <w:noProof/>
        </w:rPr>
        <w:t>8</w:t>
      </w:r>
      <w:r w:rsidR="00D520E3">
        <w:fldChar w:fldCharType="end"/>
      </w:r>
      <w:r>
        <w:t xml:space="preserve"> – Network configuration Humidity Sensor</w:t>
      </w:r>
      <w:bookmarkEnd w:id="604"/>
      <w:bookmarkEnd w:id="605"/>
    </w:p>
    <w:p w14:paraId="7CE28878" w14:textId="08F66DC6" w:rsidR="00EC2F1E" w:rsidRDefault="00E751F0" w:rsidP="00EC2F1E">
      <w:pPr>
        <w:rPr>
          <w:lang w:eastAsia="x-none"/>
        </w:rPr>
      </w:pPr>
      <w:r>
        <w:rPr>
          <w:lang w:eastAsia="x-none"/>
        </w:rPr>
        <w:t xml:space="preserve"> </w:t>
      </w:r>
      <w:r w:rsidR="005F079A">
        <w:rPr>
          <w:lang w:eastAsia="x-none"/>
        </w:rPr>
        <w:t xml:space="preserve">As discussed in chapter 2 security is vital and this sensor employs the WPA2-PSK protocol and utilises a unique pass phrase. The IPv4 address is allocated and to ensure connectivity across the network it has establish the default gateway </w:t>
      </w:r>
      <w:r w:rsidR="005F079A">
        <w:rPr>
          <w:lang w:eastAsia="x-none"/>
        </w:rPr>
        <w:lastRenderedPageBreak/>
        <w:t>and dns server details. The next stage for the humidity sensor is the configuration details to connect to the registration server, this must include the IP address and username and password. Once this has been configured the sensor can communicate with the server and it will allow data transmission between them. The figure 4.</w:t>
      </w:r>
      <w:r w:rsidR="007E32B4">
        <w:rPr>
          <w:lang w:eastAsia="x-none"/>
        </w:rPr>
        <w:t>9</w:t>
      </w:r>
      <w:r w:rsidR="005F079A">
        <w:rPr>
          <w:lang w:eastAsia="x-none"/>
        </w:rPr>
        <w:t xml:space="preserve"> shows this configuration completed and connected.</w:t>
      </w:r>
    </w:p>
    <w:p w14:paraId="60974FBB" w14:textId="02355885" w:rsidR="005F079A" w:rsidRDefault="005F079A" w:rsidP="00AF52A5">
      <w:pPr>
        <w:spacing w:line="240" w:lineRule="auto"/>
        <w:jc w:val="center"/>
        <w:rPr>
          <w:lang w:eastAsia="x-none"/>
        </w:rPr>
      </w:pPr>
      <w:r>
        <w:rPr>
          <w:noProof/>
        </w:rPr>
        <mc:AlternateContent>
          <mc:Choice Requires="wps">
            <w:drawing>
              <wp:anchor distT="0" distB="0" distL="114300" distR="114300" simplePos="0" relativeHeight="251658241" behindDoc="0" locked="0" layoutInCell="1" allowOverlap="1" wp14:anchorId="5391A195" wp14:editId="5541D652">
                <wp:simplePos x="0" y="0"/>
                <wp:positionH relativeFrom="column">
                  <wp:posOffset>1205865</wp:posOffset>
                </wp:positionH>
                <wp:positionV relativeFrom="paragraph">
                  <wp:posOffset>996315</wp:posOffset>
                </wp:positionV>
                <wp:extent cx="1352550" cy="914400"/>
                <wp:effectExtent l="0" t="0" r="19050" b="19050"/>
                <wp:wrapNone/>
                <wp:docPr id="14" name="Oval 14"/>
                <wp:cNvGraphicFramePr/>
                <a:graphic xmlns:a="http://schemas.openxmlformats.org/drawingml/2006/main">
                  <a:graphicData uri="http://schemas.microsoft.com/office/word/2010/wordprocessingShape">
                    <wps:wsp>
                      <wps:cNvSpPr/>
                      <wps:spPr>
                        <a:xfrm>
                          <a:off x="0" y="0"/>
                          <a:ext cx="1352550" cy="914400"/>
                        </a:xfrm>
                        <a:prstGeom prst="ellipse">
                          <a:avLst/>
                        </a:prstGeom>
                        <a:noFill/>
                        <a:ln w="19050"/>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w16se="http://schemas.microsoft.com/office/word/2015/wordml/symex" xmlns:w15="http://schemas.microsoft.com/office/word/2012/wordml">
            <w:pict>
              <v:oval w14:anchorId="6FA5F153" id="Oval 14" o:spid="_x0000_s1026" style="position:absolute;margin-left:94.95pt;margin-top:78.45pt;width:106.5pt;height:1in;z-index:25165824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" filled="f" strokecolor="#1f3763 [1604]" strokeweight="1.5pt">
                <v:stroke joinstyle="miter"/>
              </v:oval>
            </w:pict>
          </mc:Fallback>
        </mc:AlternateContent>
      </w:r>
      <w:r>
        <w:rPr>
          <w:noProof/>
        </w:rPr>
        <w:drawing>
          <wp:inline distT="0" distB="0" distL="0" distR="0" wp14:anchorId="10394A45" wp14:editId="6CC8A62C">
            <wp:extent cx="4681274" cy="2743200"/>
            <wp:effectExtent l="0" t="0" r="508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Humidity Sensor Config Packet Tracer.JPG"/>
                    <pic:cNvPicPr/>
                  </pic:nvPicPr>
                  <pic:blipFill>
                    <a:blip r:embed="rId54">
                      <a:extLst>
                        <a:ext uri="{28A0092B-C50C-407E-A947-70E740481C1C}">
                          <a14:useLocalDpi xmlns:a14="http://schemas.microsoft.com/office/drawing/2010/main" val="0"/>
                        </a:ext>
                      </a:extLst>
                    </a:blip>
                    <a:stretch>
                      <a:fillRect/>
                    </a:stretch>
                  </pic:blipFill>
                  <pic:spPr>
                    <a:xfrm>
                      <a:off x="0" y="0"/>
                      <a:ext cx="4703495" cy="2756222"/>
                    </a:xfrm>
                    <a:prstGeom prst="rect">
                      <a:avLst/>
                    </a:prstGeom>
                  </pic:spPr>
                </pic:pic>
              </a:graphicData>
            </a:graphic>
          </wp:inline>
        </w:drawing>
      </w:r>
    </w:p>
    <w:p w14:paraId="4B3C1CDC" w14:textId="3890CB06" w:rsidR="005F079A" w:rsidRDefault="005F079A" w:rsidP="005F079A">
      <w:pPr>
        <w:pStyle w:val="Caption"/>
        <w:rPr>
          <w:lang w:eastAsia="x-none"/>
        </w:rPr>
      </w:pPr>
      <w:bookmarkStart w:id="606" w:name="_Toc480884931"/>
      <w:bookmarkStart w:id="607" w:name="_Toc480950051"/>
      <w:r>
        <w:t xml:space="preserve">Figure </w:t>
      </w:r>
      <w:r w:rsidR="00D520E3">
        <w:fldChar w:fldCharType="begin"/>
      </w:r>
      <w:r w:rsidR="00D520E3">
        <w:instrText xml:space="preserve"> STYLEREF 1 \s </w:instrText>
      </w:r>
      <w:r w:rsidR="00D520E3">
        <w:fldChar w:fldCharType="separate"/>
      </w:r>
      <w:r w:rsidR="00D520E3">
        <w:rPr>
          <w:noProof/>
        </w:rPr>
        <w:t>4</w:t>
      </w:r>
      <w:r w:rsidR="00D520E3">
        <w:fldChar w:fldCharType="end"/>
      </w:r>
      <w:r w:rsidR="00D520E3">
        <w:t>.</w:t>
      </w:r>
      <w:r w:rsidR="00D520E3">
        <w:fldChar w:fldCharType="begin"/>
      </w:r>
      <w:r w:rsidR="00D520E3">
        <w:instrText xml:space="preserve"> SEQ Figure \* ARABIC \s 1 </w:instrText>
      </w:r>
      <w:r w:rsidR="00D520E3">
        <w:fldChar w:fldCharType="separate"/>
      </w:r>
      <w:r w:rsidR="00D520E3">
        <w:rPr>
          <w:noProof/>
        </w:rPr>
        <w:t>9</w:t>
      </w:r>
      <w:r w:rsidR="00D520E3">
        <w:fldChar w:fldCharType="end"/>
      </w:r>
      <w:r w:rsidR="00E95913">
        <w:t xml:space="preserve"> – Remote Server configuration</w:t>
      </w:r>
      <w:bookmarkEnd w:id="606"/>
      <w:bookmarkEnd w:id="607"/>
    </w:p>
    <w:p w14:paraId="6AC3EE51" w14:textId="4F96ECE2" w:rsidR="005F079A" w:rsidRDefault="005F079A" w:rsidP="00EC2F1E">
      <w:pPr>
        <w:rPr>
          <w:lang w:eastAsia="x-none"/>
        </w:rPr>
      </w:pPr>
      <w:r>
        <w:rPr>
          <w:lang w:eastAsia="x-none"/>
        </w:rPr>
        <w:t>Following the correct installation of all the sensors contained in the network</w:t>
      </w:r>
      <w:r w:rsidR="008E4182">
        <w:rPr>
          <w:lang w:eastAsia="x-none"/>
        </w:rPr>
        <w:t xml:space="preserve"> they will be displayed onto the web int</w:t>
      </w:r>
      <w:r w:rsidR="007E32B4">
        <w:rPr>
          <w:lang w:eastAsia="x-none"/>
        </w:rPr>
        <w:t>erface as seen in figure 4.10</w:t>
      </w:r>
    </w:p>
    <w:p w14:paraId="19079990" w14:textId="208221EC" w:rsidR="00AF52A5" w:rsidRDefault="00AF52A5" w:rsidP="00AF52A5">
      <w:pPr>
        <w:spacing w:line="240" w:lineRule="auto"/>
        <w:jc w:val="center"/>
        <w:rPr>
          <w:lang w:eastAsia="x-none"/>
        </w:rPr>
      </w:pPr>
      <w:r>
        <w:rPr>
          <w:noProof/>
        </w:rPr>
        <w:lastRenderedPageBreak/>
        <w:drawing>
          <wp:inline distT="0" distB="0" distL="0" distR="0" wp14:anchorId="1458161F" wp14:editId="54C89CAF">
            <wp:extent cx="4610189" cy="3864334"/>
            <wp:effectExtent l="0" t="0" r="0" b="3175"/>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Simulation automation configurations.JPG"/>
                    <pic:cNvPicPr/>
                  </pic:nvPicPr>
                  <pic:blipFill>
                    <a:blip r:embed="rId55">
                      <a:extLst>
                        <a:ext uri="{28A0092B-C50C-407E-A947-70E740481C1C}">
                          <a14:useLocalDpi xmlns:a14="http://schemas.microsoft.com/office/drawing/2010/main" val="0"/>
                        </a:ext>
                      </a:extLst>
                    </a:blip>
                    <a:stretch>
                      <a:fillRect/>
                    </a:stretch>
                  </pic:blipFill>
                  <pic:spPr>
                    <a:xfrm>
                      <a:off x="0" y="0"/>
                      <a:ext cx="4711342" cy="3949122"/>
                    </a:xfrm>
                    <a:prstGeom prst="rect">
                      <a:avLst/>
                    </a:prstGeom>
                  </pic:spPr>
                </pic:pic>
              </a:graphicData>
            </a:graphic>
          </wp:inline>
        </w:drawing>
      </w:r>
    </w:p>
    <w:p w14:paraId="3B5C0EA9" w14:textId="7201FE5E" w:rsidR="00AF52A5" w:rsidRDefault="00AF52A5" w:rsidP="00AF52A5">
      <w:pPr>
        <w:pStyle w:val="Caption"/>
      </w:pPr>
      <w:bookmarkStart w:id="608" w:name="_Toc480884932"/>
      <w:bookmarkStart w:id="609" w:name="_Toc480950052"/>
      <w:r>
        <w:t xml:space="preserve">Figure </w:t>
      </w:r>
      <w:r w:rsidR="00D520E3">
        <w:fldChar w:fldCharType="begin"/>
      </w:r>
      <w:r w:rsidR="00D520E3">
        <w:instrText xml:space="preserve"> STYLEREF 1 \s </w:instrText>
      </w:r>
      <w:r w:rsidR="00D520E3">
        <w:fldChar w:fldCharType="separate"/>
      </w:r>
      <w:r w:rsidR="00D520E3">
        <w:rPr>
          <w:noProof/>
        </w:rPr>
        <w:t>4</w:t>
      </w:r>
      <w:r w:rsidR="00D520E3">
        <w:fldChar w:fldCharType="end"/>
      </w:r>
      <w:r w:rsidR="00D520E3">
        <w:t>.</w:t>
      </w:r>
      <w:r w:rsidR="00D520E3">
        <w:fldChar w:fldCharType="begin"/>
      </w:r>
      <w:r w:rsidR="00D520E3">
        <w:instrText xml:space="preserve"> SEQ Figure \* ARABIC \s 1 </w:instrText>
      </w:r>
      <w:r w:rsidR="00D520E3">
        <w:fldChar w:fldCharType="separate"/>
      </w:r>
      <w:r w:rsidR="00D520E3">
        <w:rPr>
          <w:noProof/>
        </w:rPr>
        <w:t>10</w:t>
      </w:r>
      <w:r w:rsidR="00D520E3">
        <w:fldChar w:fldCharType="end"/>
      </w:r>
      <w:r>
        <w:t xml:space="preserve"> – Sensor status online web portal</w:t>
      </w:r>
      <w:bookmarkEnd w:id="608"/>
      <w:bookmarkEnd w:id="609"/>
    </w:p>
    <w:p w14:paraId="0835C475" w14:textId="21D1FA95" w:rsidR="00AF52A5" w:rsidRDefault="003732B8" w:rsidP="00AF52A5">
      <w:r>
        <w:t>At this point the user needs to setup the conditions required from the sensors and this can be done again on the online portal</w:t>
      </w:r>
      <w:r w:rsidR="008643FF">
        <w:t xml:space="preserve"> th</w:t>
      </w:r>
      <w:r w:rsidR="007E32B4">
        <w:t>is can be seen in figure 4.11</w:t>
      </w:r>
    </w:p>
    <w:p w14:paraId="4E04A9E2" w14:textId="3B778BF3" w:rsidR="008643FF" w:rsidRDefault="008643FF" w:rsidP="00720C8D">
      <w:pPr>
        <w:spacing w:line="240" w:lineRule="auto"/>
        <w:jc w:val="center"/>
      </w:pPr>
      <w:r>
        <w:rPr>
          <w:noProof/>
        </w:rPr>
        <w:lastRenderedPageBreak/>
        <w:drawing>
          <wp:inline distT="0" distB="0" distL="0" distR="0" wp14:anchorId="048D92D9" wp14:editId="25E166E9">
            <wp:extent cx="4969854" cy="4196715"/>
            <wp:effectExtent l="0" t="0" r="254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Conditions Packet Tracer.JPG"/>
                    <pic:cNvPicPr/>
                  </pic:nvPicPr>
                  <pic:blipFill>
                    <a:blip r:embed="rId56">
                      <a:extLst>
                        <a:ext uri="{28A0092B-C50C-407E-A947-70E740481C1C}">
                          <a14:useLocalDpi xmlns:a14="http://schemas.microsoft.com/office/drawing/2010/main" val="0"/>
                        </a:ext>
                      </a:extLst>
                    </a:blip>
                    <a:stretch>
                      <a:fillRect/>
                    </a:stretch>
                  </pic:blipFill>
                  <pic:spPr>
                    <a:xfrm>
                      <a:off x="0" y="0"/>
                      <a:ext cx="4975481" cy="4201467"/>
                    </a:xfrm>
                    <a:prstGeom prst="rect">
                      <a:avLst/>
                    </a:prstGeom>
                  </pic:spPr>
                </pic:pic>
              </a:graphicData>
            </a:graphic>
          </wp:inline>
        </w:drawing>
      </w:r>
    </w:p>
    <w:p w14:paraId="7440C48A" w14:textId="05CB8696" w:rsidR="008643FF" w:rsidRDefault="008643FF" w:rsidP="008643FF">
      <w:pPr>
        <w:pStyle w:val="Caption"/>
      </w:pPr>
      <w:bookmarkStart w:id="610" w:name="_Toc480884933"/>
      <w:bookmarkStart w:id="611" w:name="_Toc480950053"/>
      <w:r>
        <w:t xml:space="preserve">Figure </w:t>
      </w:r>
      <w:r w:rsidR="00D520E3">
        <w:fldChar w:fldCharType="begin"/>
      </w:r>
      <w:r w:rsidR="00D520E3">
        <w:instrText xml:space="preserve"> STYLEREF 1 \s </w:instrText>
      </w:r>
      <w:r w:rsidR="00D520E3">
        <w:fldChar w:fldCharType="separate"/>
      </w:r>
      <w:r w:rsidR="00D520E3">
        <w:rPr>
          <w:noProof/>
        </w:rPr>
        <w:t>4</w:t>
      </w:r>
      <w:r w:rsidR="00D520E3">
        <w:fldChar w:fldCharType="end"/>
      </w:r>
      <w:r w:rsidR="00D520E3">
        <w:t>.</w:t>
      </w:r>
      <w:r w:rsidR="00D520E3">
        <w:fldChar w:fldCharType="begin"/>
      </w:r>
      <w:r w:rsidR="00D520E3">
        <w:instrText xml:space="preserve"> SEQ Figure \* ARABIC \s 1 </w:instrText>
      </w:r>
      <w:r w:rsidR="00D520E3">
        <w:fldChar w:fldCharType="separate"/>
      </w:r>
      <w:r w:rsidR="00D520E3">
        <w:rPr>
          <w:noProof/>
        </w:rPr>
        <w:t>11</w:t>
      </w:r>
      <w:r w:rsidR="00D520E3">
        <w:fldChar w:fldCharType="end"/>
      </w:r>
      <w:r>
        <w:t xml:space="preserve"> – Sensor Conditions online portal</w:t>
      </w:r>
      <w:bookmarkEnd w:id="610"/>
      <w:bookmarkEnd w:id="611"/>
    </w:p>
    <w:p w14:paraId="0EAC3619" w14:textId="1667A46D" w:rsidR="008643FF" w:rsidRPr="008643FF" w:rsidRDefault="008643FF" w:rsidP="008643FF">
      <w:r>
        <w:t xml:space="preserve">In controlling the sensors, the room has now become almost automated and it can be said that this room is now employing the IoT principles. If this web portal was accessible via a smart device it is perceived that configurations can maintained or altered remotely. </w:t>
      </w:r>
    </w:p>
    <w:p w14:paraId="1913EC13" w14:textId="77777777" w:rsidR="0093178D" w:rsidRDefault="0093178D" w:rsidP="00C06E35">
      <w:pPr>
        <w:rPr>
          <w:lang w:eastAsia="x-none"/>
        </w:rPr>
      </w:pPr>
    </w:p>
    <w:p w14:paraId="5E71E3AD" w14:textId="35B08967" w:rsidR="00C06E35" w:rsidRPr="00C06E35" w:rsidRDefault="00C06E35" w:rsidP="0005206B">
      <w:pPr>
        <w:pStyle w:val="Heading2"/>
      </w:pPr>
      <w:r w:rsidRPr="007E32B4">
        <w:rPr>
          <w:u w:val="none"/>
        </w:rPr>
        <w:t xml:space="preserve"> </w:t>
      </w:r>
      <w:bookmarkStart w:id="612" w:name="_Toc480885010"/>
      <w:bookmarkStart w:id="613" w:name="_Toc480949979"/>
      <w:r>
        <w:t>Conclusion</w:t>
      </w:r>
      <w:bookmarkEnd w:id="612"/>
      <w:bookmarkEnd w:id="613"/>
    </w:p>
    <w:p w14:paraId="616F99A4" w14:textId="697D52CC" w:rsidR="000860BD" w:rsidRPr="00942C02" w:rsidRDefault="000860BD" w:rsidP="000860BD">
      <w:pPr>
        <w:rPr>
          <w:sz w:val="10"/>
          <w:szCs w:val="10"/>
          <w:lang w:val="x-none" w:eastAsia="x-none"/>
        </w:rPr>
      </w:pPr>
    </w:p>
    <w:p w14:paraId="07DE4D8E" w14:textId="38DD3752" w:rsidR="00942C02" w:rsidRPr="00316BA3" w:rsidRDefault="00316BA3" w:rsidP="000860BD">
      <w:pPr>
        <w:rPr>
          <w:lang w:eastAsia="x-none"/>
        </w:rPr>
      </w:pPr>
      <w:r>
        <w:rPr>
          <w:lang w:eastAsia="x-none"/>
        </w:rPr>
        <w:t>Bringing this chapter to a close the author has demonstrated what is required to ensure a sound implementation of the WSN. Although the installations are similar it has highlighted that a simulation is a cost-effective way of demonstrating if a particular model will work</w:t>
      </w:r>
      <w:r w:rsidR="007F4F89">
        <w:rPr>
          <w:lang w:eastAsia="x-none"/>
        </w:rPr>
        <w:t xml:space="preserve"> and it allows for more scope</w:t>
      </w:r>
      <w:r>
        <w:rPr>
          <w:lang w:eastAsia="x-none"/>
        </w:rPr>
        <w:t xml:space="preserve">. At this stage both models are ready to start recording data and be prepared for the following chapter where implementation moves from theory to practical and results are obtained under recorded conditions. </w:t>
      </w:r>
    </w:p>
    <w:p w14:paraId="45E07848" w14:textId="77777777" w:rsidR="000860BD" w:rsidRPr="000860BD" w:rsidRDefault="000860BD" w:rsidP="000860BD">
      <w:pPr>
        <w:rPr>
          <w:lang w:val="x-none" w:eastAsia="x-none"/>
        </w:rPr>
      </w:pPr>
    </w:p>
    <w:p w14:paraId="6357C7F5" w14:textId="35226A6F" w:rsidR="005A4364" w:rsidRPr="000A75FA" w:rsidRDefault="00B86CE0" w:rsidP="006E0381">
      <w:pPr>
        <w:pStyle w:val="Heading1"/>
      </w:pPr>
      <w:bookmarkStart w:id="614" w:name="_Toc480885011"/>
      <w:bookmarkStart w:id="615" w:name="_Toc480949980"/>
      <w:bookmarkStart w:id="616" w:name="_Toc341174561"/>
      <w:r w:rsidRPr="000A75FA">
        <w:t>Testing and Evaluation</w:t>
      </w:r>
      <w:bookmarkEnd w:id="614"/>
      <w:bookmarkEnd w:id="615"/>
      <w:r w:rsidRPr="000A75FA">
        <w:t xml:space="preserve"> </w:t>
      </w:r>
      <w:bookmarkEnd w:id="616"/>
      <w:r w:rsidR="005A4364" w:rsidRPr="000A75FA">
        <w:t xml:space="preserve"> </w:t>
      </w:r>
    </w:p>
    <w:p w14:paraId="6357C7F6" w14:textId="4AB049E5" w:rsidR="005A4364" w:rsidRDefault="005A4364" w:rsidP="005A4364">
      <w:pPr>
        <w:rPr>
          <w:rFonts w:cs="Arial"/>
        </w:rPr>
      </w:pPr>
    </w:p>
    <w:p w14:paraId="7FEDD7A7" w14:textId="77777777" w:rsidR="00B9621A" w:rsidRPr="00B9621A" w:rsidRDefault="00B9621A" w:rsidP="00B9621A">
      <w:pPr>
        <w:pStyle w:val="ListParagraph"/>
        <w:framePr w:wrap="auto" w:vAnchor="margin" w:yAlign="inline"/>
        <w:numPr>
          <w:ilvl w:val="0"/>
          <w:numId w:val="4"/>
        </w:numPr>
        <w:spacing w:before="0" w:after="0" w:line="240" w:lineRule="auto"/>
        <w:outlineLvl w:val="1"/>
        <w:rPr>
          <w:rFonts w:cs="Arial"/>
          <w:b/>
          <w:caps/>
          <w:vanish/>
          <w:color w:val="000000"/>
          <w:u w:val="single"/>
          <w:lang w:eastAsia="x-none"/>
        </w:rPr>
      </w:pPr>
      <w:bookmarkStart w:id="617" w:name="_Toc480566615"/>
      <w:bookmarkStart w:id="618" w:name="_Toc480566750"/>
      <w:bookmarkStart w:id="619" w:name="_Toc480673259"/>
      <w:bookmarkStart w:id="620" w:name="_Toc480673361"/>
      <w:bookmarkStart w:id="621" w:name="_Toc480673627"/>
      <w:bookmarkStart w:id="622" w:name="_Toc480673811"/>
      <w:bookmarkStart w:id="623" w:name="_Toc480673908"/>
      <w:bookmarkStart w:id="624" w:name="_Toc480674004"/>
      <w:bookmarkStart w:id="625" w:name="_Toc480821448"/>
      <w:bookmarkStart w:id="626" w:name="_Toc480845091"/>
      <w:bookmarkStart w:id="627" w:name="_Toc480885012"/>
      <w:bookmarkStart w:id="628" w:name="_Toc480924071"/>
      <w:bookmarkStart w:id="629" w:name="_Toc480924222"/>
      <w:bookmarkStart w:id="630" w:name="_Toc480924317"/>
      <w:bookmarkStart w:id="631" w:name="_Toc480924412"/>
      <w:bookmarkStart w:id="632" w:name="_Toc480924717"/>
      <w:bookmarkStart w:id="633" w:name="_Toc480924809"/>
      <w:bookmarkStart w:id="634" w:name="_Toc480924972"/>
      <w:bookmarkStart w:id="635" w:name="_Toc480925068"/>
      <w:bookmarkStart w:id="636" w:name="_Toc480925164"/>
      <w:bookmarkStart w:id="637" w:name="_Toc480925259"/>
      <w:bookmarkStart w:id="638" w:name="_Toc480925353"/>
      <w:bookmarkStart w:id="639" w:name="_Toc480925446"/>
      <w:bookmarkStart w:id="640" w:name="_Toc480925536"/>
      <w:bookmarkStart w:id="641" w:name="_Toc480925626"/>
      <w:bookmarkStart w:id="642" w:name="_Toc480933313"/>
      <w:bookmarkStart w:id="643" w:name="_Toc480940387"/>
      <w:bookmarkStart w:id="644" w:name="_Toc480940477"/>
      <w:bookmarkStart w:id="645" w:name="_Toc480944931"/>
      <w:bookmarkStart w:id="646" w:name="_Toc480949981"/>
      <w:bookmarkEnd w:id="617"/>
      <w:bookmarkEnd w:id="618"/>
      <w:bookmarkEnd w:id="619"/>
      <w:bookmarkEnd w:id="620"/>
      <w:bookmarkEnd w:id="621"/>
      <w:bookmarkEnd w:id="622"/>
      <w:bookmarkEnd w:id="623"/>
      <w:bookmarkEnd w:id="624"/>
      <w:bookmarkEnd w:id="625"/>
      <w:bookmarkEnd w:id="626"/>
      <w:bookmarkEnd w:id="627"/>
      <w:bookmarkEnd w:id="628"/>
      <w:bookmarkEnd w:id="629"/>
      <w:bookmarkEnd w:id="630"/>
      <w:bookmarkEnd w:id="631"/>
      <w:bookmarkEnd w:id="632"/>
      <w:bookmarkEnd w:id="633"/>
      <w:bookmarkEnd w:id="634"/>
      <w:bookmarkEnd w:id="635"/>
      <w:bookmarkEnd w:id="636"/>
      <w:bookmarkEnd w:id="637"/>
      <w:bookmarkEnd w:id="638"/>
      <w:bookmarkEnd w:id="639"/>
      <w:bookmarkEnd w:id="640"/>
      <w:bookmarkEnd w:id="641"/>
      <w:bookmarkEnd w:id="642"/>
      <w:bookmarkEnd w:id="643"/>
      <w:bookmarkEnd w:id="644"/>
      <w:bookmarkEnd w:id="645"/>
      <w:bookmarkEnd w:id="646"/>
    </w:p>
    <w:p w14:paraId="7D24622F" w14:textId="77777777" w:rsidR="00365499" w:rsidRPr="00365499" w:rsidRDefault="00365499" w:rsidP="00365499">
      <w:pPr>
        <w:pStyle w:val="ListParagraph"/>
        <w:framePr w:wrap="auto" w:vAnchor="margin" w:yAlign="inline"/>
        <w:numPr>
          <w:ilvl w:val="0"/>
          <w:numId w:val="24"/>
        </w:numPr>
        <w:spacing w:before="0" w:after="0" w:line="240" w:lineRule="auto"/>
        <w:outlineLvl w:val="1"/>
        <w:rPr>
          <w:rFonts w:cs="Arial"/>
          <w:b/>
          <w:caps/>
          <w:vanish/>
          <w:color w:val="000000"/>
          <w:u w:val="single"/>
          <w:lang w:eastAsia="x-none"/>
        </w:rPr>
      </w:pPr>
      <w:bookmarkStart w:id="647" w:name="_Toc480566616"/>
      <w:bookmarkStart w:id="648" w:name="_Toc480566751"/>
      <w:bookmarkStart w:id="649" w:name="_Toc480673260"/>
      <w:bookmarkStart w:id="650" w:name="_Toc480673362"/>
      <w:bookmarkStart w:id="651" w:name="_Toc480673628"/>
      <w:bookmarkStart w:id="652" w:name="_Toc480673812"/>
      <w:bookmarkStart w:id="653" w:name="_Toc480673909"/>
      <w:bookmarkStart w:id="654" w:name="_Toc480674005"/>
      <w:bookmarkStart w:id="655" w:name="_Toc480821449"/>
      <w:bookmarkStart w:id="656" w:name="_Toc480845092"/>
      <w:bookmarkStart w:id="657" w:name="_Toc480885013"/>
      <w:bookmarkStart w:id="658" w:name="_Toc480924072"/>
      <w:bookmarkStart w:id="659" w:name="_Toc480924223"/>
      <w:bookmarkStart w:id="660" w:name="_Toc480924318"/>
      <w:bookmarkStart w:id="661" w:name="_Toc480924413"/>
      <w:bookmarkStart w:id="662" w:name="_Toc480924718"/>
      <w:bookmarkStart w:id="663" w:name="_Toc480924810"/>
      <w:bookmarkStart w:id="664" w:name="_Toc480924973"/>
      <w:bookmarkStart w:id="665" w:name="_Toc480925069"/>
      <w:bookmarkStart w:id="666" w:name="_Toc480925165"/>
      <w:bookmarkStart w:id="667" w:name="_Toc480925260"/>
      <w:bookmarkStart w:id="668" w:name="_Toc480925354"/>
      <w:bookmarkStart w:id="669" w:name="_Toc480925447"/>
      <w:bookmarkStart w:id="670" w:name="_Toc480925537"/>
      <w:bookmarkStart w:id="671" w:name="_Toc480925627"/>
      <w:bookmarkStart w:id="672" w:name="_Toc480933314"/>
      <w:bookmarkStart w:id="673" w:name="_Toc480940388"/>
      <w:bookmarkStart w:id="674" w:name="_Toc480940478"/>
      <w:bookmarkStart w:id="675" w:name="_Toc480944932"/>
      <w:bookmarkStart w:id="676" w:name="_Toc480949982"/>
      <w:bookmarkEnd w:id="647"/>
      <w:bookmarkEnd w:id="648"/>
      <w:bookmarkEnd w:id="649"/>
      <w:bookmarkEnd w:id="650"/>
      <w:bookmarkEnd w:id="651"/>
      <w:bookmarkEnd w:id="652"/>
      <w:bookmarkEnd w:id="653"/>
      <w:bookmarkEnd w:id="654"/>
      <w:bookmarkEnd w:id="655"/>
      <w:bookmarkEnd w:id="656"/>
      <w:bookmarkEnd w:id="657"/>
      <w:bookmarkEnd w:id="658"/>
      <w:bookmarkEnd w:id="659"/>
      <w:bookmarkEnd w:id="660"/>
      <w:bookmarkEnd w:id="661"/>
      <w:bookmarkEnd w:id="662"/>
      <w:bookmarkEnd w:id="663"/>
      <w:bookmarkEnd w:id="664"/>
      <w:bookmarkEnd w:id="665"/>
      <w:bookmarkEnd w:id="666"/>
      <w:bookmarkEnd w:id="667"/>
      <w:bookmarkEnd w:id="668"/>
      <w:bookmarkEnd w:id="669"/>
      <w:bookmarkEnd w:id="670"/>
      <w:bookmarkEnd w:id="671"/>
      <w:bookmarkEnd w:id="672"/>
      <w:bookmarkEnd w:id="673"/>
      <w:bookmarkEnd w:id="674"/>
      <w:bookmarkEnd w:id="675"/>
      <w:bookmarkEnd w:id="676"/>
    </w:p>
    <w:p w14:paraId="7CA6FD19" w14:textId="77777777" w:rsidR="00450A14" w:rsidRPr="00450A14" w:rsidRDefault="00450A14" w:rsidP="00450A14">
      <w:pPr>
        <w:pStyle w:val="ListParagraph"/>
        <w:framePr w:wrap="auto" w:vAnchor="margin" w:yAlign="inline"/>
        <w:numPr>
          <w:ilvl w:val="0"/>
          <w:numId w:val="3"/>
        </w:numPr>
        <w:spacing w:before="0" w:after="0"/>
        <w:outlineLvl w:val="1"/>
        <w:rPr>
          <w:rFonts w:cs="Arial"/>
          <w:b/>
          <w:caps/>
          <w:vanish/>
          <w:color w:val="000000"/>
          <w:lang w:eastAsia="x-none"/>
        </w:rPr>
      </w:pPr>
      <w:bookmarkStart w:id="677" w:name="_Toc480924974"/>
      <w:bookmarkStart w:id="678" w:name="_Toc480925070"/>
      <w:bookmarkStart w:id="679" w:name="_Toc480925166"/>
      <w:bookmarkStart w:id="680" w:name="_Toc480925261"/>
      <w:bookmarkStart w:id="681" w:name="_Toc480925355"/>
      <w:bookmarkStart w:id="682" w:name="_Toc480925448"/>
      <w:bookmarkStart w:id="683" w:name="_Toc480925538"/>
      <w:bookmarkStart w:id="684" w:name="_Toc480925628"/>
      <w:bookmarkStart w:id="685" w:name="_Toc480933315"/>
      <w:bookmarkStart w:id="686" w:name="_Toc480940389"/>
      <w:bookmarkStart w:id="687" w:name="_Toc480940479"/>
      <w:bookmarkStart w:id="688" w:name="_Toc480944933"/>
      <w:bookmarkStart w:id="689" w:name="_Toc480949983"/>
      <w:bookmarkEnd w:id="677"/>
      <w:bookmarkEnd w:id="678"/>
      <w:bookmarkEnd w:id="679"/>
      <w:bookmarkEnd w:id="680"/>
      <w:bookmarkEnd w:id="681"/>
      <w:bookmarkEnd w:id="682"/>
      <w:bookmarkEnd w:id="683"/>
      <w:bookmarkEnd w:id="684"/>
      <w:bookmarkEnd w:id="685"/>
      <w:bookmarkEnd w:id="686"/>
      <w:bookmarkEnd w:id="687"/>
      <w:bookmarkEnd w:id="688"/>
      <w:bookmarkEnd w:id="689"/>
    </w:p>
    <w:p w14:paraId="680FC2AF" w14:textId="55B78646" w:rsidR="00B9621A" w:rsidRPr="00B9621A" w:rsidRDefault="00AE75FE" w:rsidP="00450A14">
      <w:pPr>
        <w:pStyle w:val="Heading2"/>
      </w:pPr>
      <w:r w:rsidRPr="007E32B4">
        <w:rPr>
          <w:u w:val="none"/>
        </w:rPr>
        <w:t xml:space="preserve"> </w:t>
      </w:r>
      <w:bookmarkStart w:id="690" w:name="_Toc480885014"/>
      <w:bookmarkStart w:id="691" w:name="_Toc480949984"/>
      <w:r>
        <w:t>Introduction</w:t>
      </w:r>
      <w:bookmarkEnd w:id="690"/>
      <w:bookmarkEnd w:id="691"/>
    </w:p>
    <w:p w14:paraId="6357C7F7" w14:textId="2FF4C684" w:rsidR="005A4364" w:rsidRPr="009349E4" w:rsidRDefault="005A4364" w:rsidP="005A4364">
      <w:pPr>
        <w:rPr>
          <w:rFonts w:cs="Arial"/>
          <w:sz w:val="10"/>
          <w:szCs w:val="10"/>
        </w:rPr>
      </w:pPr>
    </w:p>
    <w:p w14:paraId="5C709051" w14:textId="1D7A50EC" w:rsidR="009349E4" w:rsidRDefault="009349E4" w:rsidP="005A4364">
      <w:pPr>
        <w:rPr>
          <w:rFonts w:cs="Arial"/>
        </w:rPr>
      </w:pPr>
      <w:r>
        <w:rPr>
          <w:rFonts w:cs="Arial"/>
        </w:rPr>
        <w:t>Covered in this chapter is the test results from both the physical and simulation models. There will be an outline as to what the conditions were for each of the tests performed with a justification as to what, why and how each met the objectives. At the end of this chapter it will conclude the findings and draw on the experiences to identify if in fact the aims of the project have been met. This chapter will utilise graphical data exported from the iMonnit and Packet Tracer software. The graphs will be collated and produced and shown in the relevant sections below.</w:t>
      </w:r>
    </w:p>
    <w:p w14:paraId="11DA5830" w14:textId="0075F2CC" w:rsidR="009349E4" w:rsidRDefault="009349E4" w:rsidP="005A4364">
      <w:pPr>
        <w:rPr>
          <w:rFonts w:cs="Arial"/>
        </w:rPr>
      </w:pPr>
    </w:p>
    <w:p w14:paraId="47F028EB" w14:textId="5A3B80D2" w:rsidR="009349E4" w:rsidRDefault="009349E4" w:rsidP="0005206B">
      <w:pPr>
        <w:pStyle w:val="Heading2"/>
      </w:pPr>
      <w:r w:rsidRPr="00B304E0">
        <w:rPr>
          <w:u w:val="none"/>
        </w:rPr>
        <w:t xml:space="preserve"> </w:t>
      </w:r>
      <w:bookmarkStart w:id="692" w:name="_Toc480885015"/>
      <w:bookmarkStart w:id="693" w:name="_Toc480949985"/>
      <w:r>
        <w:t>Physical Model</w:t>
      </w:r>
      <w:bookmarkEnd w:id="692"/>
      <w:bookmarkEnd w:id="693"/>
    </w:p>
    <w:p w14:paraId="6DA4B7E6" w14:textId="532588E1" w:rsidR="00365499" w:rsidRPr="00BC2629" w:rsidRDefault="00365499" w:rsidP="00BC2629">
      <w:pPr>
        <w:keepNext/>
        <w:spacing w:line="240" w:lineRule="auto"/>
        <w:outlineLvl w:val="2"/>
        <w:rPr>
          <w:rFonts w:cs="Arial"/>
          <w:b/>
          <w:caps/>
          <w:vanish/>
          <w:color w:val="000000"/>
          <w:szCs w:val="28"/>
          <w:u w:val="single"/>
          <w:lang w:val="x-none" w:eastAsia="x-none"/>
        </w:rPr>
      </w:pPr>
      <w:bookmarkStart w:id="694" w:name="_Toc480566754"/>
      <w:bookmarkStart w:id="695" w:name="_Toc480673631"/>
      <w:bookmarkStart w:id="696" w:name="_Toc480821452"/>
      <w:bookmarkStart w:id="697" w:name="_Toc480845095"/>
      <w:bookmarkStart w:id="698" w:name="_Toc480885016"/>
      <w:bookmarkStart w:id="699" w:name="_Toc480566755"/>
      <w:bookmarkStart w:id="700" w:name="_Toc480673632"/>
      <w:bookmarkStart w:id="701" w:name="_Toc480821453"/>
      <w:bookmarkStart w:id="702" w:name="_Toc480845096"/>
      <w:bookmarkStart w:id="703" w:name="_Toc480885017"/>
      <w:bookmarkEnd w:id="694"/>
      <w:bookmarkEnd w:id="695"/>
      <w:bookmarkEnd w:id="696"/>
      <w:bookmarkEnd w:id="697"/>
      <w:bookmarkEnd w:id="698"/>
      <w:bookmarkEnd w:id="699"/>
      <w:bookmarkEnd w:id="700"/>
      <w:bookmarkEnd w:id="701"/>
      <w:bookmarkEnd w:id="702"/>
      <w:bookmarkEnd w:id="703"/>
    </w:p>
    <w:p w14:paraId="7D141575" w14:textId="599CC0FE" w:rsidR="009349E4" w:rsidRDefault="009349E4" w:rsidP="0005206B">
      <w:pPr>
        <w:pStyle w:val="Heading3"/>
      </w:pPr>
      <w:bookmarkStart w:id="704" w:name="_Toc480885018"/>
      <w:bookmarkStart w:id="705" w:name="_Toc480949986"/>
      <w:r>
        <w:t>Overview of Parameters for tests</w:t>
      </w:r>
      <w:bookmarkEnd w:id="704"/>
      <w:bookmarkEnd w:id="705"/>
    </w:p>
    <w:p w14:paraId="0CCE544A" w14:textId="628463DC" w:rsidR="009349E4" w:rsidRPr="00D91B99" w:rsidRDefault="009349E4" w:rsidP="009349E4">
      <w:pPr>
        <w:rPr>
          <w:sz w:val="10"/>
          <w:szCs w:val="10"/>
          <w:lang w:eastAsia="x-none"/>
        </w:rPr>
      </w:pPr>
    </w:p>
    <w:p w14:paraId="0BF7EBFB" w14:textId="6A6BE99D" w:rsidR="009349E4" w:rsidRDefault="0015147E" w:rsidP="009349E4">
      <w:pPr>
        <w:rPr>
          <w:lang w:eastAsia="x-none"/>
        </w:rPr>
      </w:pPr>
      <w:r>
        <w:rPr>
          <w:lang w:eastAsia="x-none"/>
        </w:rPr>
        <w:t>The following conditions have been put in place for the 2 days of testing on the WSN. These tests unfortunately can only be done over a period of two days, this is shorter than previously scheduled. A control experiment has been carried out in MH505 on the 21</w:t>
      </w:r>
      <w:r w:rsidRPr="0015147E">
        <w:rPr>
          <w:vertAlign w:val="superscript"/>
          <w:lang w:eastAsia="x-none"/>
        </w:rPr>
        <w:t>st</w:t>
      </w:r>
      <w:r>
        <w:rPr>
          <w:lang w:eastAsia="x-none"/>
        </w:rPr>
        <w:t xml:space="preserve"> and 22</w:t>
      </w:r>
      <w:r w:rsidRPr="0015147E">
        <w:rPr>
          <w:vertAlign w:val="superscript"/>
          <w:lang w:eastAsia="x-none"/>
        </w:rPr>
        <w:t>nd</w:t>
      </w:r>
      <w:r>
        <w:rPr>
          <w:lang w:eastAsia="x-none"/>
        </w:rPr>
        <w:t xml:space="preserve"> April 2017, the hours for the experiments are 8 am to 10 pm. On day one of the tests the room has a simulated automation as the author acted as the motor for each sensor. This meant that should the temperature increase above expected levels it would be the author who will open the windows or activate the air cooling fan. The lights have also been monitored to ensure correct operation. Students are present within the room and are aware of the test conditions and agree to not interfere with the testing process. </w:t>
      </w:r>
      <w:r w:rsidR="00576BFF">
        <w:rPr>
          <w:lang w:eastAsia="x-none"/>
        </w:rPr>
        <w:t>On 22</w:t>
      </w:r>
      <w:r w:rsidR="00576BFF" w:rsidRPr="00576BFF">
        <w:rPr>
          <w:vertAlign w:val="superscript"/>
          <w:lang w:eastAsia="x-none"/>
        </w:rPr>
        <w:t>nd</w:t>
      </w:r>
      <w:r w:rsidR="00576BFF">
        <w:rPr>
          <w:lang w:eastAsia="x-none"/>
        </w:rPr>
        <w:t xml:space="preserve"> April, the MH505 lab conditions differ slightly from the previous day, no students are present the room. No windows or doors are opened and the blinds remain in the open position. </w:t>
      </w:r>
      <w:r>
        <w:rPr>
          <w:lang w:eastAsia="x-none"/>
        </w:rPr>
        <w:t xml:space="preserve">Meteorological data has been utilised to confirm as to the outside temperature and atmospheric conditions were on each of the days being tested. It should be noted that in this room there are a number of desktop computers </w:t>
      </w:r>
      <w:r w:rsidR="001F4ABF">
        <w:rPr>
          <w:lang w:eastAsia="x-none"/>
        </w:rPr>
        <w:t>being used. The room also includes two and half rack mounted switches and routers supplied by Cisco, these have all been turned on to simulate that the room is being used. An image of the r</w:t>
      </w:r>
      <w:r w:rsidR="007E32B4">
        <w:rPr>
          <w:lang w:eastAsia="x-none"/>
        </w:rPr>
        <w:t>oom can be seen in figure 5.</w:t>
      </w:r>
      <w:r w:rsidR="001F4ABF">
        <w:rPr>
          <w:lang w:eastAsia="x-none"/>
        </w:rPr>
        <w:t>1 as this picture shows the blinds in the room have been raised to allow as much light into the room as possible.</w:t>
      </w:r>
      <w:r w:rsidR="00EE25C2">
        <w:rPr>
          <w:lang w:eastAsia="x-none"/>
        </w:rPr>
        <w:t xml:space="preserve"> additional images will be included within the </w:t>
      </w:r>
      <w:r w:rsidR="00EE25C2" w:rsidRPr="00C7233E">
        <w:rPr>
          <w:i/>
          <w:lang w:eastAsia="x-none"/>
        </w:rPr>
        <w:t>appendix</w:t>
      </w:r>
      <w:r w:rsidR="00EE25C2">
        <w:rPr>
          <w:lang w:eastAsia="x-none"/>
        </w:rPr>
        <w:t xml:space="preserve"> contained at the end of the report.</w:t>
      </w:r>
    </w:p>
    <w:p w14:paraId="0725B4B9" w14:textId="08F13A28" w:rsidR="007E32B4" w:rsidRDefault="007E32B4" w:rsidP="007E32B4">
      <w:pPr>
        <w:spacing w:line="240" w:lineRule="auto"/>
        <w:jc w:val="center"/>
        <w:rPr>
          <w:lang w:eastAsia="x-none"/>
        </w:rPr>
      </w:pPr>
      <w:r>
        <w:rPr>
          <w:noProof/>
        </w:rPr>
        <w:lastRenderedPageBreak/>
        <w:drawing>
          <wp:inline distT="0" distB="0" distL="0" distR="0" wp14:anchorId="67FB74AC" wp14:editId="136761D3">
            <wp:extent cx="4654164" cy="3490623"/>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1020556.JPG"/>
                    <pic:cNvPicPr/>
                  </pic:nvPicPr>
                  <pic:blipFill>
                    <a:blip r:embed="rId57" cstate="print">
                      <a:extLst>
                        <a:ext uri="{28A0092B-C50C-407E-A947-70E740481C1C}">
                          <a14:useLocalDpi xmlns:a14="http://schemas.microsoft.com/office/drawing/2010/main" val="0"/>
                        </a:ext>
                      </a:extLst>
                    </a:blip>
                    <a:stretch>
                      <a:fillRect/>
                    </a:stretch>
                  </pic:blipFill>
                  <pic:spPr>
                    <a:xfrm>
                      <a:off x="0" y="0"/>
                      <a:ext cx="4668038" cy="3501028"/>
                    </a:xfrm>
                    <a:prstGeom prst="rect">
                      <a:avLst/>
                    </a:prstGeom>
                  </pic:spPr>
                </pic:pic>
              </a:graphicData>
            </a:graphic>
          </wp:inline>
        </w:drawing>
      </w:r>
    </w:p>
    <w:p w14:paraId="2950C13D" w14:textId="0769C5A1" w:rsidR="007E32B4" w:rsidRDefault="007E32B4" w:rsidP="007E32B4">
      <w:pPr>
        <w:pStyle w:val="Caption"/>
        <w:rPr>
          <w:lang w:eastAsia="x-none"/>
        </w:rPr>
      </w:pPr>
      <w:bookmarkStart w:id="706" w:name="_Toc480950054"/>
      <w:r>
        <w:t xml:space="preserve">Figure </w:t>
      </w:r>
      <w:r w:rsidR="00D520E3">
        <w:fldChar w:fldCharType="begin"/>
      </w:r>
      <w:r w:rsidR="00D520E3">
        <w:instrText xml:space="preserve"> STYLEREF 1 \s </w:instrText>
      </w:r>
      <w:r w:rsidR="00D520E3">
        <w:fldChar w:fldCharType="separate"/>
      </w:r>
      <w:r w:rsidR="00D520E3">
        <w:rPr>
          <w:noProof/>
        </w:rPr>
        <w:t>5</w:t>
      </w:r>
      <w:r w:rsidR="00D520E3">
        <w:fldChar w:fldCharType="end"/>
      </w:r>
      <w:r w:rsidR="00D520E3">
        <w:t>.</w:t>
      </w:r>
      <w:r w:rsidR="00D520E3">
        <w:fldChar w:fldCharType="begin"/>
      </w:r>
      <w:r w:rsidR="00D520E3">
        <w:instrText xml:space="preserve"> SEQ Figure \* ARABIC \s 1 </w:instrText>
      </w:r>
      <w:r w:rsidR="00D520E3">
        <w:fldChar w:fldCharType="separate"/>
      </w:r>
      <w:r w:rsidR="00D520E3">
        <w:rPr>
          <w:noProof/>
        </w:rPr>
        <w:t>1</w:t>
      </w:r>
      <w:r w:rsidR="00D520E3">
        <w:fldChar w:fldCharType="end"/>
      </w:r>
      <w:r>
        <w:t xml:space="preserve"> – MH505 Lab</w:t>
      </w:r>
      <w:bookmarkEnd w:id="706"/>
    </w:p>
    <w:p w14:paraId="385C8D97" w14:textId="6E560429" w:rsidR="009349E4" w:rsidRDefault="009349E4" w:rsidP="0005206B">
      <w:pPr>
        <w:pStyle w:val="Heading3"/>
      </w:pPr>
      <w:bookmarkStart w:id="707" w:name="_Toc480885019"/>
      <w:bookmarkStart w:id="708" w:name="_Toc480949987"/>
      <w:r>
        <w:t>Review of Findings</w:t>
      </w:r>
      <w:bookmarkEnd w:id="707"/>
      <w:bookmarkEnd w:id="708"/>
      <w:r w:rsidR="00BB155B">
        <w:rPr>
          <w:lang w:val="en-GB"/>
        </w:rPr>
        <w:t xml:space="preserve"> </w:t>
      </w:r>
    </w:p>
    <w:p w14:paraId="4F79059F" w14:textId="70D97515" w:rsidR="00FF6CDF" w:rsidRPr="00FF6CDF" w:rsidRDefault="00FF6CDF" w:rsidP="00FF6CDF">
      <w:pPr>
        <w:rPr>
          <w:sz w:val="10"/>
          <w:szCs w:val="10"/>
          <w:lang w:val="x-none" w:eastAsia="x-none"/>
        </w:rPr>
      </w:pPr>
    </w:p>
    <w:p w14:paraId="47C0377F" w14:textId="2F23C84B" w:rsidR="009349E4" w:rsidRDefault="00E97D38" w:rsidP="005A4364">
      <w:pPr>
        <w:rPr>
          <w:lang w:eastAsia="x-none"/>
        </w:rPr>
      </w:pPr>
      <w:r>
        <w:rPr>
          <w:lang w:eastAsia="x-none"/>
        </w:rPr>
        <w:t xml:space="preserve">The results from each of the sensors have been collected and input directly into Microsoft Excel to produce graphical representations. Each of the graphs produced for each sensor will contain the data as outlined in the previous section. Additional data has been collated from the meteorological data collected from the Met office </w:t>
      </w:r>
      <w:r>
        <w:rPr>
          <w:lang w:eastAsia="x-none"/>
        </w:rPr>
        <w:fldChar w:fldCharType="begin" w:fldLock="1"/>
      </w:r>
      <w:r w:rsidR="003D4CC6">
        <w:rPr>
          <w:lang w:eastAsia="x-none"/>
        </w:rPr>
        <w:instrText>ADDIN CSL_CITATION { "citationItems" : [ { "id" : "ITEM-1", "itemData" : { "URL" : "http://www.metoffice.gov.uk/public/weather/forecast", "accessed" : { "date-parts" : [ [ "2017", "4", "22" ] ] }, "id" : "ITEM-1", "issued" : { "date-parts" : [ [ "0" ] ] }, "title" : "UK weather forecast - Met Office", "type" : "webpage" }, "uris" : [ "http://www.mendeley.com/documents/?uuid=e402cd16-c662-3199-9b1a-b8f556b8b356" ] } ], "mendeley" : { "formattedCitation" : "[59]", "plainTextFormattedCitation" : "[59]", "previouslyFormattedCitation" : "[59]" }, "properties" : { "noteIndex" : 0 }, "schema" : "https://github.com/citation-style-language/schema/raw/master/csl-citation.json" }</w:instrText>
      </w:r>
      <w:r>
        <w:rPr>
          <w:lang w:eastAsia="x-none"/>
        </w:rPr>
        <w:fldChar w:fldCharType="separate"/>
      </w:r>
      <w:r w:rsidR="003D4CC6" w:rsidRPr="003D4CC6">
        <w:rPr>
          <w:noProof/>
          <w:lang w:eastAsia="x-none"/>
        </w:rPr>
        <w:t>[59]</w:t>
      </w:r>
      <w:r>
        <w:rPr>
          <w:lang w:eastAsia="x-none"/>
        </w:rPr>
        <w:fldChar w:fldCharType="end"/>
      </w:r>
      <w:r>
        <w:rPr>
          <w:lang w:eastAsia="x-none"/>
        </w:rPr>
        <w:t xml:space="preserve"> and the Weather Company </w:t>
      </w:r>
      <w:r>
        <w:rPr>
          <w:lang w:eastAsia="x-none"/>
        </w:rPr>
        <w:fldChar w:fldCharType="begin" w:fldLock="1"/>
      </w:r>
      <w:r w:rsidR="003D4CC6">
        <w:rPr>
          <w:lang w:eastAsia="x-none"/>
        </w:rPr>
        <w:instrText>ADDIN CSL_CITATION { "citationItems" : [ { "id" : "ITEM-1", "itemData" : { "URL" : "https://www.wunderground.com/about/our-company", "abstract" : "Weather Underground has challenged the conventions around how weather information is shared with the public since 1993. We're immensely proud of the unique products that our community and meteorologists have created to improve people's access to meaningful weather data from around the globe. As the Internet's 1st weather service, we consider ourselves pioneers within our field and we're constantly seeking new data sets and the next technologies that will help us share more data with more people.", "accessed" : { "date-parts" : [ [ "2017", "4", "22" ] ] }, "author" : [ { "dropping-particle" : "", "family" : "The Weather Company", "given" : "", "non-dropping-particle" : "", "parse-names" : false, "suffix" : "" } ], "id" : "ITEM-1", "issued" : { "date-parts" : [ [ "2017" ] ] }, "title" : "About Us | Weather Underground", "type" : "webpage" }, "uris" : [ "http://www.mendeley.com/documents/?uuid=6d8e823b-859e-3f1f-9a7c-c2c16d21cc62" ] } ], "mendeley" : { "formattedCitation" : "[60]", "plainTextFormattedCitation" : "[60]", "previouslyFormattedCitation" : "[60]" }, "properties" : { "noteIndex" : 0 }, "schema" : "https://github.com/citation-style-language/schema/raw/master/csl-citation.json" }</w:instrText>
      </w:r>
      <w:r>
        <w:rPr>
          <w:lang w:eastAsia="x-none"/>
        </w:rPr>
        <w:fldChar w:fldCharType="separate"/>
      </w:r>
      <w:r w:rsidR="003D4CC6" w:rsidRPr="003D4CC6">
        <w:rPr>
          <w:noProof/>
          <w:lang w:eastAsia="x-none"/>
        </w:rPr>
        <w:t>[60]</w:t>
      </w:r>
      <w:r>
        <w:rPr>
          <w:lang w:eastAsia="x-none"/>
        </w:rPr>
        <w:fldChar w:fldCharType="end"/>
      </w:r>
      <w:r>
        <w:rPr>
          <w:lang w:eastAsia="x-none"/>
        </w:rPr>
        <w:t xml:space="preserve">. Like the sensor data this will be used to establish the </w:t>
      </w:r>
      <w:r w:rsidR="00772944">
        <w:rPr>
          <w:lang w:eastAsia="x-none"/>
        </w:rPr>
        <w:t>pattern for particular results.</w:t>
      </w:r>
      <w:r w:rsidR="00EE25C2">
        <w:rPr>
          <w:lang w:eastAsia="x-none"/>
        </w:rPr>
        <w:t xml:space="preserve"> These findings will also be used to confirm that the objectives set-out in chapter 1 have been achieved.</w:t>
      </w:r>
    </w:p>
    <w:p w14:paraId="17197FE7" w14:textId="6039B0A8" w:rsidR="00772944" w:rsidRDefault="00772944" w:rsidP="005A4364">
      <w:pPr>
        <w:rPr>
          <w:lang w:eastAsia="x-none"/>
        </w:rPr>
      </w:pPr>
    </w:p>
    <w:p w14:paraId="30E8D5B3" w14:textId="5F85FC53" w:rsidR="00772944" w:rsidRDefault="00772944" w:rsidP="005A4364">
      <w:pPr>
        <w:rPr>
          <w:lang w:eastAsia="x-none"/>
        </w:rPr>
      </w:pPr>
      <w:r>
        <w:rPr>
          <w:b/>
          <w:u w:val="single"/>
          <w:lang w:eastAsia="x-none"/>
        </w:rPr>
        <w:t>Temperature Sensor</w:t>
      </w:r>
    </w:p>
    <w:p w14:paraId="3210F027" w14:textId="1FD2780F" w:rsidR="00772944" w:rsidRDefault="00772944" w:rsidP="005A4364">
      <w:pPr>
        <w:rPr>
          <w:lang w:eastAsia="x-none"/>
        </w:rPr>
      </w:pPr>
      <w:r>
        <w:rPr>
          <w:lang w:eastAsia="x-none"/>
        </w:rPr>
        <w:t>The following figure 5.2 shows the temperature readings taken between 8 am and 10 pm with half hourly checks. The data also includes the external temperature readings taken for the Mount Pleasant area.</w:t>
      </w:r>
      <w:r w:rsidR="00EE25C2">
        <w:rPr>
          <w:lang w:eastAsia="x-none"/>
        </w:rPr>
        <w:t xml:space="preserve"> </w:t>
      </w:r>
      <w:r w:rsidR="00EE25C2" w:rsidRPr="00EE25C2">
        <w:rPr>
          <w:lang w:eastAsia="x-none"/>
        </w:rPr>
        <w:t>Firstly, in comparing this graph it is important to highlight the differences from inside and outside of MH505. The yellow and grey lines are the temperature readings taken form the websites as mentioned earlier. The blue and orange lines identify the readings taken directly from the iMonnit software using the export data function.</w:t>
      </w:r>
    </w:p>
    <w:p w14:paraId="5F38EC90" w14:textId="685E3463" w:rsidR="00772944" w:rsidRPr="00772944" w:rsidRDefault="00772944" w:rsidP="003B61D6">
      <w:pPr>
        <w:spacing w:line="240" w:lineRule="auto"/>
        <w:jc w:val="center"/>
        <w:rPr>
          <w:lang w:eastAsia="x-none"/>
        </w:rPr>
      </w:pPr>
      <w:r>
        <w:rPr>
          <w:noProof/>
        </w:rPr>
        <w:lastRenderedPageBreak/>
        <w:drawing>
          <wp:inline distT="0" distB="0" distL="0" distR="0" wp14:anchorId="2BF60436" wp14:editId="5A947F55">
            <wp:extent cx="5443307" cy="4055165"/>
            <wp:effectExtent l="0" t="0" r="5080" b="254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Temperature Sensor Graphic.JPG"/>
                    <pic:cNvPicPr/>
                  </pic:nvPicPr>
                  <pic:blipFill>
                    <a:blip r:embed="rId58">
                      <a:extLst>
                        <a:ext uri="{28A0092B-C50C-407E-A947-70E740481C1C}">
                          <a14:useLocalDpi xmlns:a14="http://schemas.microsoft.com/office/drawing/2010/main" val="0"/>
                        </a:ext>
                      </a:extLst>
                    </a:blip>
                    <a:stretch>
                      <a:fillRect/>
                    </a:stretch>
                  </pic:blipFill>
                  <pic:spPr>
                    <a:xfrm>
                      <a:off x="0" y="0"/>
                      <a:ext cx="5470123" cy="4075143"/>
                    </a:xfrm>
                    <a:prstGeom prst="rect">
                      <a:avLst/>
                    </a:prstGeom>
                  </pic:spPr>
                </pic:pic>
              </a:graphicData>
            </a:graphic>
          </wp:inline>
        </w:drawing>
      </w:r>
    </w:p>
    <w:p w14:paraId="4EEC60A9" w14:textId="7CAE1305" w:rsidR="00FF6CDF" w:rsidRDefault="00576BFF" w:rsidP="00576BFF">
      <w:pPr>
        <w:pStyle w:val="Caption"/>
      </w:pPr>
      <w:bookmarkStart w:id="709" w:name="_Toc480884934"/>
      <w:bookmarkStart w:id="710" w:name="_Toc480950055"/>
      <w:r>
        <w:t xml:space="preserve">Figure </w:t>
      </w:r>
      <w:r w:rsidR="00D520E3">
        <w:fldChar w:fldCharType="begin"/>
      </w:r>
      <w:r w:rsidR="00D520E3">
        <w:instrText xml:space="preserve"> STYLEREF 1 \s </w:instrText>
      </w:r>
      <w:r w:rsidR="00D520E3">
        <w:fldChar w:fldCharType="separate"/>
      </w:r>
      <w:r w:rsidR="00D520E3">
        <w:rPr>
          <w:noProof/>
        </w:rPr>
        <w:t>5</w:t>
      </w:r>
      <w:r w:rsidR="00D520E3">
        <w:fldChar w:fldCharType="end"/>
      </w:r>
      <w:r w:rsidR="00D520E3">
        <w:t>.</w:t>
      </w:r>
      <w:r w:rsidR="00D520E3">
        <w:fldChar w:fldCharType="begin"/>
      </w:r>
      <w:r w:rsidR="00D520E3">
        <w:instrText xml:space="preserve"> SEQ Figure \* ARABIC \s 1 </w:instrText>
      </w:r>
      <w:r w:rsidR="00D520E3">
        <w:fldChar w:fldCharType="separate"/>
      </w:r>
      <w:r w:rsidR="00D520E3">
        <w:rPr>
          <w:noProof/>
        </w:rPr>
        <w:t>2</w:t>
      </w:r>
      <w:r w:rsidR="00D520E3">
        <w:fldChar w:fldCharType="end"/>
      </w:r>
      <w:r>
        <w:t xml:space="preserve"> – Temperature Sensor readings 21</w:t>
      </w:r>
      <w:r w:rsidRPr="00576BFF">
        <w:rPr>
          <w:vertAlign w:val="superscript"/>
        </w:rPr>
        <w:t>st</w:t>
      </w:r>
      <w:r>
        <w:t xml:space="preserve"> and 22</w:t>
      </w:r>
      <w:r w:rsidRPr="00576BFF">
        <w:rPr>
          <w:vertAlign w:val="superscript"/>
        </w:rPr>
        <w:t>nd</w:t>
      </w:r>
      <w:r>
        <w:t xml:space="preserve"> April 2017</w:t>
      </w:r>
      <w:bookmarkEnd w:id="709"/>
      <w:bookmarkEnd w:id="710"/>
    </w:p>
    <w:p w14:paraId="274035F2" w14:textId="77777777" w:rsidR="00EE25C2" w:rsidRDefault="00576BFF" w:rsidP="00576BFF">
      <w:r>
        <w:t>In comparing the t</w:t>
      </w:r>
      <w:r w:rsidR="00A76599">
        <w:t>wo days it’s clear to see that the room temperature clearly increases in conjunction with the external temperature, a steady increase is recorded from 8am reading of 24.6° to its highest point in the morning of 25.2° taken at 10.30 am. When looking at the outside temperature at the same times stamps it is clear to see the trend does in fact follow 9.7° at 8 am and then an increase to 12° by 10.30 am. The reason for selecting 10.30 am on the 21</w:t>
      </w:r>
      <w:r w:rsidR="00A76599" w:rsidRPr="00A76599">
        <w:rPr>
          <w:vertAlign w:val="superscript"/>
        </w:rPr>
        <w:t>st</w:t>
      </w:r>
      <w:r w:rsidR="00A76599">
        <w:t xml:space="preserve"> April as a reference point is due to students entering the room and opening all windows. At this point, all though the temperature externally increases the room clearly changes and starts to fall. However, at 1.30 pm with the room at a temperature of 23.8° the internal air cooling desktop fan was operated. This results in a continued drop in the temperature until 4.30 pm when the ro</w:t>
      </w:r>
      <w:r w:rsidR="00EC760A">
        <w:t>om was closed down as all students had finished for the day. In comparing the 22</w:t>
      </w:r>
      <w:r w:rsidR="00EC760A" w:rsidRPr="00EC760A">
        <w:rPr>
          <w:vertAlign w:val="superscript"/>
        </w:rPr>
        <w:t>nd</w:t>
      </w:r>
      <w:r w:rsidR="00EC760A">
        <w:t xml:space="preserve"> a similar trend can be seen in the room and external temperatures. The room reaches a staggering 33.3° by midday in the MH505 lab and externally it has reached 16.5° at this point both internal and external readings appear to fall away in a symmetrical pattern.</w:t>
      </w:r>
    </w:p>
    <w:p w14:paraId="09D703EB" w14:textId="77777777" w:rsidR="00EE25C2" w:rsidRDefault="00EE25C2" w:rsidP="00576BFF"/>
    <w:p w14:paraId="4CE68D2B" w14:textId="77777777" w:rsidR="00EE25C2" w:rsidRDefault="00EE25C2" w:rsidP="00576BFF"/>
    <w:p w14:paraId="77A25801" w14:textId="488B7ACF" w:rsidR="00EC760A" w:rsidRDefault="00EC760A" w:rsidP="00576BFF">
      <w:r>
        <w:rPr>
          <w:b/>
          <w:u w:val="single"/>
        </w:rPr>
        <w:lastRenderedPageBreak/>
        <w:t>Humidity</w:t>
      </w:r>
    </w:p>
    <w:p w14:paraId="29F32D85" w14:textId="0B078022" w:rsidR="00EC760A" w:rsidRDefault="00EE25C2" w:rsidP="00576BFF">
      <w:r>
        <w:t xml:space="preserve">Similar to the </w:t>
      </w:r>
      <w:r w:rsidR="00EC760A">
        <w:t xml:space="preserve">temperature readings </w:t>
      </w:r>
      <w:r>
        <w:t xml:space="preserve">taken previously </w:t>
      </w:r>
      <w:r w:rsidR="00EC760A">
        <w:t>figure</w:t>
      </w:r>
      <w:r>
        <w:t xml:space="preserve"> 5.3</w:t>
      </w:r>
      <w:r w:rsidR="00EC760A">
        <w:t xml:space="preserve"> </w:t>
      </w:r>
      <w:r w:rsidR="003B61D6">
        <w:t>show</w:t>
      </w:r>
      <w:r>
        <w:t xml:space="preserve"> the two testing days</w:t>
      </w:r>
      <w:r w:rsidR="00EC760A">
        <w:t>.</w:t>
      </w:r>
      <w:r w:rsidR="003B61D6">
        <w:t xml:space="preserve"> The graph </w:t>
      </w:r>
      <w:r>
        <w:t xml:space="preserve">below </w:t>
      </w:r>
      <w:r w:rsidR="003B61D6">
        <w:t>will discuss the MH505 data for the humidity and dew points.</w:t>
      </w:r>
    </w:p>
    <w:p w14:paraId="37205D50" w14:textId="0DA9DD3F" w:rsidR="003B61D6" w:rsidRDefault="003B61D6" w:rsidP="003B61D6">
      <w:pPr>
        <w:spacing w:line="240" w:lineRule="auto"/>
        <w:jc w:val="center"/>
      </w:pPr>
      <w:r>
        <w:rPr>
          <w:noProof/>
        </w:rPr>
        <w:drawing>
          <wp:inline distT="0" distB="0" distL="0" distR="0" wp14:anchorId="12C64CDF" wp14:editId="022216B2">
            <wp:extent cx="5519908" cy="3697357"/>
            <wp:effectExtent l="0" t="0" r="508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Humidity MH505 Lab Graphic.JPG"/>
                    <pic:cNvPicPr/>
                  </pic:nvPicPr>
                  <pic:blipFill>
                    <a:blip r:embed="rId59">
                      <a:extLst>
                        <a:ext uri="{28A0092B-C50C-407E-A947-70E740481C1C}">
                          <a14:useLocalDpi xmlns:a14="http://schemas.microsoft.com/office/drawing/2010/main" val="0"/>
                        </a:ext>
                      </a:extLst>
                    </a:blip>
                    <a:stretch>
                      <a:fillRect/>
                    </a:stretch>
                  </pic:blipFill>
                  <pic:spPr>
                    <a:xfrm>
                      <a:off x="0" y="0"/>
                      <a:ext cx="5558570" cy="3723254"/>
                    </a:xfrm>
                    <a:prstGeom prst="rect">
                      <a:avLst/>
                    </a:prstGeom>
                  </pic:spPr>
                </pic:pic>
              </a:graphicData>
            </a:graphic>
          </wp:inline>
        </w:drawing>
      </w:r>
    </w:p>
    <w:p w14:paraId="4899814B" w14:textId="0763877A" w:rsidR="003B61D6" w:rsidRDefault="003B61D6" w:rsidP="003B61D6">
      <w:pPr>
        <w:pStyle w:val="Caption"/>
      </w:pPr>
      <w:bookmarkStart w:id="711" w:name="_Toc480884935"/>
      <w:bookmarkStart w:id="712" w:name="_Toc480950056"/>
      <w:r>
        <w:t xml:space="preserve">Figure </w:t>
      </w:r>
      <w:r w:rsidR="00D520E3">
        <w:fldChar w:fldCharType="begin"/>
      </w:r>
      <w:r w:rsidR="00D520E3">
        <w:instrText xml:space="preserve"> STYLEREF 1 \s </w:instrText>
      </w:r>
      <w:r w:rsidR="00D520E3">
        <w:fldChar w:fldCharType="separate"/>
      </w:r>
      <w:r w:rsidR="00D520E3">
        <w:rPr>
          <w:noProof/>
        </w:rPr>
        <w:t>5</w:t>
      </w:r>
      <w:r w:rsidR="00D520E3">
        <w:fldChar w:fldCharType="end"/>
      </w:r>
      <w:r w:rsidR="00D520E3">
        <w:t>.</w:t>
      </w:r>
      <w:r w:rsidR="00D520E3">
        <w:fldChar w:fldCharType="begin"/>
      </w:r>
      <w:r w:rsidR="00D520E3">
        <w:instrText xml:space="preserve"> SEQ Figure \* ARABIC \s 1 </w:instrText>
      </w:r>
      <w:r w:rsidR="00D520E3">
        <w:fldChar w:fldCharType="separate"/>
      </w:r>
      <w:r w:rsidR="00D520E3">
        <w:rPr>
          <w:noProof/>
        </w:rPr>
        <w:t>3</w:t>
      </w:r>
      <w:r w:rsidR="00D520E3">
        <w:fldChar w:fldCharType="end"/>
      </w:r>
      <w:r>
        <w:t xml:space="preserve"> – Humidity and Dew Point data MH505 Lab</w:t>
      </w:r>
      <w:bookmarkEnd w:id="711"/>
      <w:bookmarkEnd w:id="712"/>
    </w:p>
    <w:p w14:paraId="229D0152" w14:textId="4CD95C24" w:rsidR="003B61D6" w:rsidRDefault="00EE25C2" w:rsidP="00576BFF">
      <w:r>
        <w:t>When looking closely at the graph it appears</w:t>
      </w:r>
      <w:r w:rsidR="003B61D6">
        <w:t xml:space="preserve"> to have somewhat of a contradiction </w:t>
      </w:r>
      <w:r>
        <w:t xml:space="preserve">at a first glance for the </w:t>
      </w:r>
      <w:r w:rsidR="003B61D6">
        <w:t xml:space="preserve">blue and grey lines. This can be explained in very similar circumstances as the temperature sensor readings. On the </w:t>
      </w:r>
      <w:r w:rsidR="001F7572">
        <w:t>21</w:t>
      </w:r>
      <w:r w:rsidR="001F7572" w:rsidRPr="003B61D6">
        <w:rPr>
          <w:vertAlign w:val="superscript"/>
        </w:rPr>
        <w:t>st</w:t>
      </w:r>
      <w:r w:rsidR="001F7572">
        <w:t xml:space="preserve"> April,</w:t>
      </w:r>
      <w:r w:rsidR="003B61D6">
        <w:t xml:space="preserve"> similar readings are taken from 8am</w:t>
      </w:r>
      <w:r w:rsidR="001F7572">
        <w:t xml:space="preserve"> 31.13%</w:t>
      </w:r>
      <w:r w:rsidR="003B61D6">
        <w:t xml:space="preserve"> to 10.30 am</w:t>
      </w:r>
      <w:r w:rsidR="001F7572">
        <w:t xml:space="preserve"> 30.59%</w:t>
      </w:r>
      <w:r w:rsidR="003B61D6">
        <w:t>, however as identified in the previous section students entered the room. At this po</w:t>
      </w:r>
      <w:r w:rsidR="001F7572">
        <w:t xml:space="preserve">int with the windows opened, </w:t>
      </w:r>
      <w:r w:rsidR="003B61D6">
        <w:t xml:space="preserve">natural body heat and temperature this has a </w:t>
      </w:r>
      <w:r w:rsidR="001F7572">
        <w:t>direct</w:t>
      </w:r>
      <w:r w:rsidR="003B61D6">
        <w:t xml:space="preserve"> impact on the humidity level</w:t>
      </w:r>
      <w:r w:rsidR="001F7572">
        <w:t>s recorded. The drop off that is seen at 3.30 pm 34.42% when the reading taken is at its highest can be explained as only one student remained until 4.30 pm at this point the room again was closed. The dew point remains fairly stable on both days, apart from the period as discussed previously when the students entered the lab.</w:t>
      </w:r>
    </w:p>
    <w:p w14:paraId="65A12342" w14:textId="71D292C9" w:rsidR="001F7572" w:rsidRPr="001F7572" w:rsidRDefault="001F7572" w:rsidP="00576BFF">
      <w:pPr>
        <w:rPr>
          <w:sz w:val="10"/>
          <w:szCs w:val="10"/>
        </w:rPr>
      </w:pPr>
    </w:p>
    <w:p w14:paraId="365613DE" w14:textId="27CB3E0D" w:rsidR="001F7572" w:rsidRDefault="001F7572" w:rsidP="00576BFF">
      <w:r>
        <w:rPr>
          <w:b/>
          <w:u w:val="single"/>
        </w:rPr>
        <w:t>LUX Sensor</w:t>
      </w:r>
    </w:p>
    <w:p w14:paraId="3B184F1E" w14:textId="4252B503" w:rsidR="001F7572" w:rsidRDefault="001F7572" w:rsidP="00576BFF">
      <w:r>
        <w:lastRenderedPageBreak/>
        <w:t>The first thing to identify is that the readings for the LUX sensor are not as they should be. Due to incorrect placement of the sensor within the lab it is very apparent that the light levels are very misleading. Data taken from a report</w:t>
      </w:r>
      <w:r w:rsidR="00F132D6">
        <w:t xml:space="preserve">s into lighting within schools shows that the lux levels should at a minimum be 300 lux for an average learning environment </w:t>
      </w:r>
      <w:r w:rsidR="00F132D6">
        <w:fldChar w:fldCharType="begin" w:fldLock="1"/>
      </w:r>
      <w:r w:rsidR="003D4CC6">
        <w:instrText>ADDIN CSL_CITATION { "citationItems" : [ { "id" : "ITEM-1", "itemData" : { "abstract" : "INTRODUCTION Good quality of light plays a significant role in the psychological and biological processes of human beings. From literature we know that performances of students increase by a good visual environment[1,4]. Besides that, energy use by electric lighting is one of the important energy costs for schools in The Netherlands [2]. All reasons to research the design possibilities for an optimum use of daylight. However, a classroom is a difficult space to light with daylight, because of the depth of the classroom and the different tasks which must be performed in it. At the university of Delft research has been done in order to optimize the daylight access by the design of classrooms. In a first step the luminances and illuminances in a number of existent schools were measured. From this, nine possible design models of classrooms have been draw up. These designs are compared to each other by simulation of the light performances with the light simulation program desktopRadiance [5]. During the school periods, especially in primary schools, many hours can be worked with sufficient daylight, but still during a great part of the day the electric lighting is used. Some years ago 'TNO Built Environment and Geosciences' has done reaearch of electric lighting in schools by order of NOVEM. The primary objective was the improvement of the light conditions in classrooms in respect to energy use and comfort. In this paper we will show that a combination of a good daylight design together with a good electric lighting concept will give a comfortable education and working environment, in an energetically efficient way.", "author" : [ { "dropping-particle" : "", "family" : "Bruin-Hordijk", "given" : "Truus", "non-dropping-particle" : "de", "parse-names" : false, "suffix" : "" }, { "dropping-particle" : "", "family" : "Groot", "given" : "Ellie", "non-dropping-particle" : "de", "parse-names" : false, "suffix" : "" } ], "container-title" : "IEA ECBCS Annex 45 Technical Report", "id" : "ITEM-1", "issued" : { "date-parts" : [ [ "2005" ] ] }, "page" : "1-10", "title" : "Lighting in schools", "type" : "article-journal" }, "uris" : [ "http://www.mendeley.com/documents/?uuid=b2453b3d-8e25-4568-908f-97371c94aa54" ] }, { "id" : "ITEM-2", "itemData" : { "abstract" : "Light plays a significant role in creating a pleasant environment where students and teachers can interact and engage in the education process. Independent research has shown the benefits of good daylighting and of good artificial lighting to educational productivity in schools. On average, lighting accounts for about 30% of school energy costs. This guide highlights some of the key decision areas, and shows the synergies that exist between passive solar design, good use of daylight, good electric lighting and energy efficient operation. It is written to complement Department of Education and Science Technical Guidance Documents. LIGHTING OVERVIEW LIGHTING REQUIREMENTS Good lighting in schools delivers visual comfort, good visibility, good colour reproduction where required, uniformity of light and minimises glare. When considering new lighting, it is essential to look holistically. There is a far bigger picture that must be considered than mere selection of the cheapest possible light fittings, installed at the lowest cost. Lighting in schools should:", "author" : [ { "dropping-particle" : "", "family" : "To", "given" : "A Guide", "non-dropping-particle" : "", "parse-names" : false, "suffix" : "" }, { "dropping-particle" : "", "family" : "Efficient", "given" : "Energy", "non-dropping-particle" : "", "parse-names" : false, "suffix" : "" }, { "dropping-particle" : "", "family" : "Lighting", "given" : "Cost Effective", "non-dropping-particle" : "", "parse-names" : false, "suffix" : "" } ], "container-title" : "Sustainable Energy", "id" : "ITEM-2", "issue" : "3", "issued" : { "date-parts" : [ [ "2007" ] ] }, "page" : "1-7", "title" : "Energy Efficient and Cost Effective Lighting", "type" : "article-journal", "volume" : "6" }, "uris" : [ "http://www.mendeley.com/documents/?uuid=f5aa4925-b295-4e0d-b631-4a8226d294a5" ] } ], "mendeley" : { "formattedCitation" : "[61], [62]", "plainTextFormattedCitation" : "[61], [62]", "previouslyFormattedCitation" : "[61], [62]" }, "properties" : { "noteIndex" : 0 }, "schema" : "https://github.com/citation-style-language/schema/raw/master/csl-citation.json" }</w:instrText>
      </w:r>
      <w:r w:rsidR="00F132D6">
        <w:fldChar w:fldCharType="separate"/>
      </w:r>
      <w:r w:rsidR="003D4CC6" w:rsidRPr="003D4CC6">
        <w:rPr>
          <w:noProof/>
        </w:rPr>
        <w:t>[61], [62]</w:t>
      </w:r>
      <w:r w:rsidR="00F132D6">
        <w:fldChar w:fldCharType="end"/>
      </w:r>
      <w:r w:rsidR="00F132D6">
        <w:t>. As the graph will show the sensor is either incorrectly operating or as the author suspects is incorrectly placed. Figure 5.</w:t>
      </w:r>
      <w:r w:rsidR="00EE25C2">
        <w:t>4</w:t>
      </w:r>
      <w:r w:rsidR="00F132D6">
        <w:t xml:space="preserve"> shows the lux levels on both days.</w:t>
      </w:r>
    </w:p>
    <w:p w14:paraId="7623A87F" w14:textId="391C45C4" w:rsidR="00F132D6" w:rsidRDefault="00F132D6" w:rsidP="00F132D6">
      <w:pPr>
        <w:spacing w:line="240" w:lineRule="auto"/>
        <w:jc w:val="center"/>
      </w:pPr>
      <w:r>
        <w:rPr>
          <w:noProof/>
        </w:rPr>
        <w:drawing>
          <wp:inline distT="0" distB="0" distL="0" distR="0" wp14:anchorId="233AF217" wp14:editId="57A5C232">
            <wp:extent cx="5558981" cy="4039263"/>
            <wp:effectExtent l="0" t="0" r="381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LUX Sensor Graphic.JPG"/>
                    <pic:cNvPicPr/>
                  </pic:nvPicPr>
                  <pic:blipFill>
                    <a:blip r:embed="rId60">
                      <a:extLst>
                        <a:ext uri="{28A0092B-C50C-407E-A947-70E740481C1C}">
                          <a14:useLocalDpi xmlns:a14="http://schemas.microsoft.com/office/drawing/2010/main" val="0"/>
                        </a:ext>
                      </a:extLst>
                    </a:blip>
                    <a:stretch>
                      <a:fillRect/>
                    </a:stretch>
                  </pic:blipFill>
                  <pic:spPr>
                    <a:xfrm>
                      <a:off x="0" y="0"/>
                      <a:ext cx="5588429" cy="4060660"/>
                    </a:xfrm>
                    <a:prstGeom prst="rect">
                      <a:avLst/>
                    </a:prstGeom>
                  </pic:spPr>
                </pic:pic>
              </a:graphicData>
            </a:graphic>
          </wp:inline>
        </w:drawing>
      </w:r>
    </w:p>
    <w:p w14:paraId="0CAD4DCB" w14:textId="79618AB9" w:rsidR="00F132D6" w:rsidRDefault="00F132D6" w:rsidP="00F132D6">
      <w:pPr>
        <w:pStyle w:val="Caption"/>
      </w:pPr>
      <w:bookmarkStart w:id="713" w:name="_Toc480884936"/>
      <w:bookmarkStart w:id="714" w:name="_Toc480950057"/>
      <w:r>
        <w:t xml:space="preserve">Figure </w:t>
      </w:r>
      <w:r w:rsidR="00D520E3">
        <w:fldChar w:fldCharType="begin"/>
      </w:r>
      <w:r w:rsidR="00D520E3">
        <w:instrText xml:space="preserve"> STYLEREF 1 \s </w:instrText>
      </w:r>
      <w:r w:rsidR="00D520E3">
        <w:fldChar w:fldCharType="separate"/>
      </w:r>
      <w:r w:rsidR="00D520E3">
        <w:rPr>
          <w:noProof/>
        </w:rPr>
        <w:t>5</w:t>
      </w:r>
      <w:r w:rsidR="00D520E3">
        <w:fldChar w:fldCharType="end"/>
      </w:r>
      <w:r w:rsidR="00D520E3">
        <w:t>.</w:t>
      </w:r>
      <w:r w:rsidR="00D520E3">
        <w:fldChar w:fldCharType="begin"/>
      </w:r>
      <w:r w:rsidR="00D520E3">
        <w:instrText xml:space="preserve"> SEQ Figure \* ARABIC \s 1 </w:instrText>
      </w:r>
      <w:r w:rsidR="00D520E3">
        <w:fldChar w:fldCharType="separate"/>
      </w:r>
      <w:r w:rsidR="00D520E3">
        <w:rPr>
          <w:noProof/>
        </w:rPr>
        <w:t>4</w:t>
      </w:r>
      <w:r w:rsidR="00D520E3">
        <w:fldChar w:fldCharType="end"/>
      </w:r>
      <w:r>
        <w:t xml:space="preserve"> – LUX levels for MH505 lab</w:t>
      </w:r>
      <w:bookmarkEnd w:id="713"/>
      <w:bookmarkEnd w:id="714"/>
    </w:p>
    <w:p w14:paraId="463BF68E" w14:textId="423DBEB9" w:rsidR="00BD77A0" w:rsidRDefault="00BD77A0" w:rsidP="00BD77A0">
      <w:r>
        <w:t>In analysing the results the 21</w:t>
      </w:r>
      <w:r w:rsidRPr="00BD77A0">
        <w:rPr>
          <w:vertAlign w:val="superscript"/>
        </w:rPr>
        <w:t>st</w:t>
      </w:r>
      <w:r>
        <w:t xml:space="preserve"> April does demonstrate a slight change at 10.30 am to 11 am this change in lux was in part due to the author raising the blinds to an open state. As for the changes within the room they do in fact relate to the light detection sensor which will be discussed in the next section. The lux levels on the 22</w:t>
      </w:r>
      <w:r w:rsidRPr="00BD77A0">
        <w:rPr>
          <w:vertAlign w:val="superscript"/>
        </w:rPr>
        <w:t>nd</w:t>
      </w:r>
      <w:r>
        <w:t xml:space="preserve"> April are the result of the extremely light conditions across the Mount Pleasant area and in fact this can be related back to the temperature settings. However as stated earlier within this analysis these levels are still extremely below the expected for this type of sensor </w:t>
      </w:r>
      <w:r>
        <w:fldChar w:fldCharType="begin" w:fldLock="1"/>
      </w:r>
      <w:r w:rsidR="003D4CC6">
        <w:instrText>ADDIN CSL_CITATION { "citationItems" : [ { "id" : "ITEM-1", "itemData" : { "abstract" : "INTRODUCTION Good quality of light plays a significant role in the psychological and biological processes of human beings. From literature we know that performances of students increase by a good visual environment[1,4]. Besides that, energy use by electric lighting is one of the important energy costs for schools in The Netherlands [2]. All reasons to research the design possibilities for an optimum use of daylight. However, a classroom is a difficult space to light with daylight, because of the depth of the classroom and the different tasks which must be performed in it. At the university of Delft research has been done in order to optimize the daylight access by the design of classrooms. In a first step the luminances and illuminances in a number of existent schools were measured. From this, nine possible design models of classrooms have been draw up. These designs are compared to each other by simulation of the light performances with the light simulation program desktopRadiance [5]. During the school periods, especially in primary schools, many hours can be worked with sufficient daylight, but still during a great part of the day the electric lighting is used. Some years ago 'TNO Built Environment and Geosciences' has done reaearch of electric lighting in schools by order of NOVEM. The primary objective was the improvement of the light conditions in classrooms in respect to energy use and comfort. In this paper we will show that a combination of a good daylight design together with a good electric lighting concept will give a comfortable education and working environment, in an energetically efficient way.", "author" : [ { "dropping-particle" : "", "family" : "Bruin-Hordijk", "given" : "Truus", "non-dropping-particle" : "de", "parse-names" : false, "suffix" : "" }, { "dropping-particle" : "", "family" : "Groot", "given" : "Ellie", "non-dropping-particle" : "de", "parse-names" : false, "suffix" : "" } ], "container-title" : "IEA ECBCS Annex 45 Technical Report", "id" : "ITEM-1", "issued" : { "date-parts" : [ [ "2005" ] ] }, "page" : "1-10", "title" : "Lighting in schools", "type" : "article-journal" }, "uris" : [ "http://www.mendeley.com/documents/?uuid=b2453b3d-8e25-4568-908f-97371c94aa54" ] }, { "id" : "ITEM-2", "itemData" : { "abstract" : "Light plays a significant role in creating a pleasant environment where students and teachers can interact and engage in the education process. Independent research has shown the benefits of good daylighting and of good artificial lighting to educational productivity in schools. On average, lighting accounts for about 30% of school energy costs. This guide highlights some of the key decision areas, and shows the synergies that exist between passive solar design, good use of daylight, good electric lighting and energy efficient operation. It is written to complement Department of Education and Science Technical Guidance Documents. LIGHTING OVERVIEW LIGHTING REQUIREMENTS Good lighting in schools delivers visual comfort, good visibility, good colour reproduction where required, uniformity of light and minimises glare. When considering new lighting, it is essential to look holistically. There is a far bigger picture that must be considered than mere selection of the cheapest possible light fittings, installed at the lowest cost. Lighting in schools should:", "author" : [ { "dropping-particle" : "", "family" : "To", "given" : "A Guide", "non-dropping-particle" : "", "parse-names" : false, "suffix" : "" }, { "dropping-particle" : "", "family" : "Efficient", "given" : "Energy", "non-dropping-particle" : "", "parse-names" : false, "suffix" : "" }, { "dropping-particle" : "", "family" : "Lighting", "given" : "Cost Effective", "non-dropping-particle" : "", "parse-names" : false, "suffix" : "" } ], "container-title" : "Sustainable Energy", "id" : "ITEM-2", "issue" : "3", "issued" : { "date-parts" : [ [ "2007" ] ] }, "page" : "1-7", "title" : "Energy Efficient and Cost Effective Lighting", "type" : "article-journal", "volume" : "6" }, "uris" : [ "http://www.mendeley.com/documents/?uuid=f5aa4925-b295-4e0d-b631-4a8226d294a5" ] } ], "mendeley" : { "formattedCitation" : "[61], [62]", "plainTextFormattedCitation" : "[61], [62]", "previouslyFormattedCitation" : "[61], [62]" }, "properties" : { "noteIndex" : 0 }, "schema" : "https://github.com/citation-style-language/schema/raw/master/csl-citation.json" }</w:instrText>
      </w:r>
      <w:r>
        <w:fldChar w:fldCharType="separate"/>
      </w:r>
      <w:r w:rsidR="003D4CC6" w:rsidRPr="003D4CC6">
        <w:rPr>
          <w:noProof/>
        </w:rPr>
        <w:t>[61], [62]</w:t>
      </w:r>
      <w:r>
        <w:fldChar w:fldCharType="end"/>
      </w:r>
      <w:r>
        <w:t>.</w:t>
      </w:r>
    </w:p>
    <w:p w14:paraId="40525BBE" w14:textId="32965B7F" w:rsidR="00BD77A0" w:rsidRPr="00BD77A0" w:rsidRDefault="00BD77A0" w:rsidP="00BD77A0">
      <w:pPr>
        <w:rPr>
          <w:sz w:val="10"/>
          <w:szCs w:val="10"/>
        </w:rPr>
      </w:pPr>
    </w:p>
    <w:p w14:paraId="4D40D7F3" w14:textId="652F6BCF" w:rsidR="00BD77A0" w:rsidRDefault="00BD77A0" w:rsidP="00BD77A0">
      <w:r>
        <w:rPr>
          <w:b/>
          <w:u w:val="single"/>
        </w:rPr>
        <w:t>Light Detection</w:t>
      </w:r>
    </w:p>
    <w:p w14:paraId="6747CD06" w14:textId="621B54BF" w:rsidR="00BD77A0" w:rsidRDefault="00BD77A0" w:rsidP="00BD77A0">
      <w:r>
        <w:lastRenderedPageBreak/>
        <w:t xml:space="preserve">Although this sensor has only a reading of ‘1’ for active and ‘0’ for in-active some data has been recorded. </w:t>
      </w:r>
      <w:r w:rsidR="00A23B5B">
        <w:t>This da</w:t>
      </w:r>
      <w:r w:rsidR="00EE25C2">
        <w:t>ta can be seen in figure 5.5</w:t>
      </w:r>
      <w:r w:rsidR="00A23B5B">
        <w:t xml:space="preserve"> for both days.</w:t>
      </w:r>
    </w:p>
    <w:p w14:paraId="5E21F9C1" w14:textId="0A6C0DB3" w:rsidR="00A23B5B" w:rsidRDefault="00A23B5B" w:rsidP="00A23B5B">
      <w:pPr>
        <w:spacing w:line="240" w:lineRule="auto"/>
        <w:jc w:val="center"/>
      </w:pPr>
      <w:r>
        <w:rPr>
          <w:noProof/>
        </w:rPr>
        <w:drawing>
          <wp:inline distT="0" distB="0" distL="0" distR="0" wp14:anchorId="316B2455" wp14:editId="1DA79209">
            <wp:extent cx="5556174" cy="3919993"/>
            <wp:effectExtent l="0" t="0" r="6985" b="4445"/>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Light Detection Graphic.JPG"/>
                    <pic:cNvPicPr/>
                  </pic:nvPicPr>
                  <pic:blipFill>
                    <a:blip r:embed="rId61">
                      <a:extLst>
                        <a:ext uri="{28A0092B-C50C-407E-A947-70E740481C1C}">
                          <a14:useLocalDpi xmlns:a14="http://schemas.microsoft.com/office/drawing/2010/main" val="0"/>
                        </a:ext>
                      </a:extLst>
                    </a:blip>
                    <a:stretch>
                      <a:fillRect/>
                    </a:stretch>
                  </pic:blipFill>
                  <pic:spPr>
                    <a:xfrm>
                      <a:off x="0" y="0"/>
                      <a:ext cx="5581947" cy="3938176"/>
                    </a:xfrm>
                    <a:prstGeom prst="rect">
                      <a:avLst/>
                    </a:prstGeom>
                  </pic:spPr>
                </pic:pic>
              </a:graphicData>
            </a:graphic>
          </wp:inline>
        </w:drawing>
      </w:r>
    </w:p>
    <w:p w14:paraId="6E563FE1" w14:textId="3C8F1EED" w:rsidR="00A23B5B" w:rsidRDefault="00A23B5B" w:rsidP="00A23B5B">
      <w:pPr>
        <w:pStyle w:val="Caption"/>
        <w:rPr>
          <w:b w:val="0"/>
        </w:rPr>
      </w:pPr>
      <w:bookmarkStart w:id="715" w:name="_Toc480884937"/>
      <w:bookmarkStart w:id="716" w:name="_Toc480950058"/>
      <w:r>
        <w:t xml:space="preserve">Figure </w:t>
      </w:r>
      <w:r w:rsidR="00D520E3">
        <w:fldChar w:fldCharType="begin"/>
      </w:r>
      <w:r w:rsidR="00D520E3">
        <w:instrText xml:space="preserve"> STYLEREF 1 \s </w:instrText>
      </w:r>
      <w:r w:rsidR="00D520E3">
        <w:fldChar w:fldCharType="separate"/>
      </w:r>
      <w:r w:rsidR="00D520E3">
        <w:rPr>
          <w:noProof/>
        </w:rPr>
        <w:t>5</w:t>
      </w:r>
      <w:r w:rsidR="00D520E3">
        <w:fldChar w:fldCharType="end"/>
      </w:r>
      <w:r w:rsidR="00D520E3">
        <w:t>.</w:t>
      </w:r>
      <w:r w:rsidR="00D520E3">
        <w:fldChar w:fldCharType="begin"/>
      </w:r>
      <w:r w:rsidR="00D520E3">
        <w:instrText xml:space="preserve"> SEQ Figure \* ARABIC \s 1 </w:instrText>
      </w:r>
      <w:r w:rsidR="00D520E3">
        <w:fldChar w:fldCharType="separate"/>
      </w:r>
      <w:r w:rsidR="00D520E3">
        <w:rPr>
          <w:noProof/>
        </w:rPr>
        <w:t>5</w:t>
      </w:r>
      <w:r w:rsidR="00D520E3">
        <w:fldChar w:fldCharType="end"/>
      </w:r>
      <w:r>
        <w:t xml:space="preserve"> – Light detection in MH505</w:t>
      </w:r>
      <w:bookmarkEnd w:id="715"/>
      <w:bookmarkEnd w:id="716"/>
    </w:p>
    <w:p w14:paraId="2FF33CD0" w14:textId="0442AB12" w:rsidR="00A23B5B" w:rsidRDefault="00A23B5B" w:rsidP="00A23B5B">
      <w:r>
        <w:t>The strange appearance of the table is due in part to the limited data recording of ‘1’ and ‘0’. As the lights were utilised by the students during the day on 21</w:t>
      </w:r>
      <w:r w:rsidRPr="00A23B5B">
        <w:rPr>
          <w:vertAlign w:val="superscript"/>
        </w:rPr>
        <w:t>st</w:t>
      </w:r>
      <w:r>
        <w:t xml:space="preserve"> April between 11 am and 1 pm, at this point they were switched off and the room couldn’t locate another suitable source of light. However as seen in the lux sensor the 22</w:t>
      </w:r>
      <w:r w:rsidRPr="00A23B5B">
        <w:rPr>
          <w:vertAlign w:val="superscript"/>
        </w:rPr>
        <w:t>nd</w:t>
      </w:r>
      <w:r>
        <w:t xml:space="preserve"> April demonstrates a very bright day and this is reflected in the results seeing that the detection started at 8 am and doesn’t in fact go in-active until 6.30 pm. At this point the author has felt that further research into the use of this sensor will be vital to the success of </w:t>
      </w:r>
      <w:r w:rsidR="00271F61">
        <w:t>further developments of this project</w:t>
      </w:r>
      <w:r>
        <w:t>.</w:t>
      </w:r>
    </w:p>
    <w:p w14:paraId="7CC594A0" w14:textId="77777777" w:rsidR="00A23B5B" w:rsidRPr="00A23B5B" w:rsidRDefault="00A23B5B" w:rsidP="00A23B5B">
      <w:pPr>
        <w:rPr>
          <w:sz w:val="10"/>
          <w:szCs w:val="10"/>
        </w:rPr>
      </w:pPr>
    </w:p>
    <w:p w14:paraId="29679DE4" w14:textId="77777777" w:rsidR="00A23B5B" w:rsidRDefault="00A23B5B" w:rsidP="00A23B5B">
      <w:r>
        <w:rPr>
          <w:b/>
          <w:u w:val="single"/>
        </w:rPr>
        <w:t>Motion Detection</w:t>
      </w:r>
    </w:p>
    <w:p w14:paraId="60054723" w14:textId="3BE20E51" w:rsidR="00A23B5B" w:rsidRDefault="00A23B5B" w:rsidP="00A23B5B">
      <w:r>
        <w:t xml:space="preserve">Much like the light detection this </w:t>
      </w:r>
      <w:r w:rsidR="00271F61">
        <w:t xml:space="preserve">sensor </w:t>
      </w:r>
      <w:r>
        <w:t>operates on the premise of ‘1’ active and ‘0’ in-active</w:t>
      </w:r>
      <w:r w:rsidR="00EE25C2">
        <w:t>. The figure 5.6</w:t>
      </w:r>
      <w:r w:rsidR="000501B0">
        <w:t xml:space="preserve"> shows the graph for both days. Although there are results to discuss during the testing phase it has become apparent that it only detected movement in a smaller area than the author felt it would cover. After a careful review of the size of the room and the coverage required at least six motion detectors would be required </w:t>
      </w:r>
      <w:r w:rsidR="000501B0">
        <w:fldChar w:fldCharType="begin" w:fldLock="1"/>
      </w:r>
      <w:r w:rsidR="003D4CC6">
        <w:instrText>ADDIN CSL_CITATION { "citationItems" : [ { "id" : "ITEM-1", "itemData" : { "author" : [ { "dropping-particle" : "", "family" : "Monnit", "given" : "", "non-dropping-particle" : "", "parse-names" : false, "suffix" : "" } ], "id" : "ITEM-1", "issued" : { "date-parts" : [ [ "2015" ] ] }, "page" : "2", "title" : "Wireless Motion Detection Sensor", "type" : "article-journal" }, "uris" : [ "http://www.mendeley.com/documents/?uuid=d4bf2bfd-ad9d-3d14-ab22-ea858331325d" ] }, { "id" : "ITEM-2", "itemData" : { "URL" : "http://www.monnit.com/support/software/imonnit/how-to-create-sensor-notifications-in-imonnit", "accessed" : { "date-parts" : [ [ "2017", "4", "21" ] ] }, "author" : [ { "dropping-particle" : "", "family" : "Monnit Corp", "given" : "", "non-dropping-particle" : "", "parse-names" : false, "suffix" : "" } ], "id" : "ITEM-2", "issued" : { "date-parts" : [ [ "0" ] ] }, "title" : "Monnit Knowledge Base | How to Create Sensor Notifications in iMonnit", "type" : "webpage" }, "uris" : [ "http://www.mendeley.com/documents/?uuid=3258aa65-d91a-30c5-a351-d1896b7f521d" ] } ], "mendeley" : { "formattedCitation" : "[41], [57]", "plainTextFormattedCitation" : "[41], [57]", "previouslyFormattedCitation" : "[41], [57]" }, "properties" : { "noteIndex" : 0 }, "schema" : "https://github.com/citation-style-language/schema/raw/master/csl-citation.json" }</w:instrText>
      </w:r>
      <w:r w:rsidR="000501B0">
        <w:fldChar w:fldCharType="separate"/>
      </w:r>
      <w:r w:rsidR="003D4CC6" w:rsidRPr="003D4CC6">
        <w:rPr>
          <w:noProof/>
        </w:rPr>
        <w:t>[41], [57]</w:t>
      </w:r>
      <w:r w:rsidR="000501B0">
        <w:fldChar w:fldCharType="end"/>
      </w:r>
      <w:r w:rsidR="000501B0">
        <w:t>.</w:t>
      </w:r>
    </w:p>
    <w:p w14:paraId="5769BC71" w14:textId="2966D5A3" w:rsidR="000501B0" w:rsidRDefault="000501B0" w:rsidP="000501B0">
      <w:pPr>
        <w:spacing w:line="240" w:lineRule="auto"/>
        <w:jc w:val="center"/>
      </w:pPr>
      <w:r>
        <w:rPr>
          <w:noProof/>
        </w:rPr>
        <w:lastRenderedPageBreak/>
        <w:drawing>
          <wp:inline distT="0" distB="0" distL="0" distR="0" wp14:anchorId="2A104DAF" wp14:editId="53C80F5E">
            <wp:extent cx="5534317" cy="3717739"/>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Motion Detection Graphic.JPG"/>
                    <pic:cNvPicPr/>
                  </pic:nvPicPr>
                  <pic:blipFill>
                    <a:blip r:embed="rId62">
                      <a:extLst>
                        <a:ext uri="{28A0092B-C50C-407E-A947-70E740481C1C}">
                          <a14:useLocalDpi xmlns:a14="http://schemas.microsoft.com/office/drawing/2010/main" val="0"/>
                        </a:ext>
                      </a:extLst>
                    </a:blip>
                    <a:stretch>
                      <a:fillRect/>
                    </a:stretch>
                  </pic:blipFill>
                  <pic:spPr>
                    <a:xfrm>
                      <a:off x="0" y="0"/>
                      <a:ext cx="5578347" cy="3747317"/>
                    </a:xfrm>
                    <a:prstGeom prst="rect">
                      <a:avLst/>
                    </a:prstGeom>
                  </pic:spPr>
                </pic:pic>
              </a:graphicData>
            </a:graphic>
          </wp:inline>
        </w:drawing>
      </w:r>
    </w:p>
    <w:p w14:paraId="691E8A4E" w14:textId="2A3CAFAC" w:rsidR="000501B0" w:rsidRDefault="000501B0" w:rsidP="000501B0">
      <w:pPr>
        <w:pStyle w:val="Caption"/>
      </w:pPr>
      <w:bookmarkStart w:id="717" w:name="_Toc480884938"/>
      <w:bookmarkStart w:id="718" w:name="_Toc480950059"/>
      <w:r>
        <w:t xml:space="preserve">Figure </w:t>
      </w:r>
      <w:r w:rsidR="00D520E3">
        <w:fldChar w:fldCharType="begin"/>
      </w:r>
      <w:r w:rsidR="00D520E3">
        <w:instrText xml:space="preserve"> STYLEREF 1 \s </w:instrText>
      </w:r>
      <w:r w:rsidR="00D520E3">
        <w:fldChar w:fldCharType="separate"/>
      </w:r>
      <w:r w:rsidR="00D520E3">
        <w:rPr>
          <w:noProof/>
        </w:rPr>
        <w:t>5</w:t>
      </w:r>
      <w:r w:rsidR="00D520E3">
        <w:fldChar w:fldCharType="end"/>
      </w:r>
      <w:r w:rsidR="00D520E3">
        <w:t>.</w:t>
      </w:r>
      <w:r w:rsidR="00D520E3">
        <w:fldChar w:fldCharType="begin"/>
      </w:r>
      <w:r w:rsidR="00D520E3">
        <w:instrText xml:space="preserve"> SEQ Figure \* ARABIC \s 1 </w:instrText>
      </w:r>
      <w:r w:rsidR="00D520E3">
        <w:fldChar w:fldCharType="separate"/>
      </w:r>
      <w:r w:rsidR="00D520E3">
        <w:rPr>
          <w:noProof/>
        </w:rPr>
        <w:t>6</w:t>
      </w:r>
      <w:r w:rsidR="00D520E3">
        <w:fldChar w:fldCharType="end"/>
      </w:r>
      <w:r>
        <w:t xml:space="preserve"> – Motion detection MH505 lab</w:t>
      </w:r>
      <w:bookmarkEnd w:id="717"/>
      <w:bookmarkEnd w:id="718"/>
    </w:p>
    <w:p w14:paraId="351DB81C" w14:textId="7B629BE0" w:rsidR="000501B0" w:rsidRDefault="000501B0" w:rsidP="000501B0">
      <w:r>
        <w:t>As previously outlined in the conditions no motion was detected on the 22</w:t>
      </w:r>
      <w:r w:rsidRPr="000501B0">
        <w:rPr>
          <w:vertAlign w:val="superscript"/>
        </w:rPr>
        <w:t>nd</w:t>
      </w:r>
      <w:r>
        <w:t xml:space="preserve"> April as there was no people present within the room. Having these results from the one sensor has demonstrated that it is possible to utilise a motion detector to assist in the management of a smart classroom.</w:t>
      </w:r>
    </w:p>
    <w:p w14:paraId="1102CC80" w14:textId="336C022C" w:rsidR="000501B0" w:rsidRDefault="000501B0" w:rsidP="000501B0"/>
    <w:p w14:paraId="22961350" w14:textId="57B9DB1B" w:rsidR="00EE25C2" w:rsidRDefault="00EE25C2" w:rsidP="000501B0"/>
    <w:p w14:paraId="1017874F" w14:textId="1DA08ED8" w:rsidR="00EE25C2" w:rsidRDefault="00EE25C2" w:rsidP="000501B0"/>
    <w:p w14:paraId="3394C22C" w14:textId="4BE30B30" w:rsidR="00EE25C2" w:rsidRDefault="00EE25C2" w:rsidP="000501B0"/>
    <w:p w14:paraId="60311524" w14:textId="737C822B" w:rsidR="00EE25C2" w:rsidRDefault="00EE25C2" w:rsidP="000501B0"/>
    <w:p w14:paraId="0A9A8F94" w14:textId="0FCF225C" w:rsidR="00EE25C2" w:rsidRDefault="00EE25C2" w:rsidP="000501B0"/>
    <w:p w14:paraId="1865CB83" w14:textId="37111628" w:rsidR="00EE25C2" w:rsidRDefault="00EE25C2" w:rsidP="000501B0"/>
    <w:p w14:paraId="258BCD61" w14:textId="23283C13" w:rsidR="00EE25C2" w:rsidRDefault="00EE25C2" w:rsidP="000501B0"/>
    <w:p w14:paraId="59956531" w14:textId="77777777" w:rsidR="00EE25C2" w:rsidRDefault="00EE25C2" w:rsidP="000501B0"/>
    <w:p w14:paraId="519C2A40" w14:textId="6F0DB20A" w:rsidR="000501B0" w:rsidRDefault="000501B0" w:rsidP="000501B0"/>
    <w:p w14:paraId="7B740CD6" w14:textId="2E1D5A77" w:rsidR="000501B0" w:rsidRDefault="000501B0" w:rsidP="000501B0"/>
    <w:p w14:paraId="37245049" w14:textId="0728DE2F" w:rsidR="000501B0" w:rsidRDefault="000501B0" w:rsidP="000501B0"/>
    <w:p w14:paraId="45E06680" w14:textId="4CC90388" w:rsidR="000501B0" w:rsidRDefault="000501B0" w:rsidP="000501B0"/>
    <w:p w14:paraId="569959BD" w14:textId="77777777" w:rsidR="000501B0" w:rsidRPr="000501B0" w:rsidRDefault="000501B0" w:rsidP="000501B0"/>
    <w:p w14:paraId="3C788FB6" w14:textId="5A1031CF" w:rsidR="00FF6CDF" w:rsidRDefault="00FF6CDF" w:rsidP="0005206B">
      <w:pPr>
        <w:pStyle w:val="Heading2"/>
      </w:pPr>
      <w:r w:rsidRPr="00FF6CDF">
        <w:rPr>
          <w:u w:val="none"/>
        </w:rPr>
        <w:lastRenderedPageBreak/>
        <w:t xml:space="preserve"> </w:t>
      </w:r>
      <w:bookmarkStart w:id="719" w:name="_Toc480885020"/>
      <w:bookmarkStart w:id="720" w:name="_Toc480949988"/>
      <w:r>
        <w:t>Simulation Model</w:t>
      </w:r>
      <w:bookmarkEnd w:id="719"/>
      <w:bookmarkEnd w:id="720"/>
    </w:p>
    <w:p w14:paraId="2367CBDF" w14:textId="389AF720" w:rsidR="00365499" w:rsidRPr="00BC2629" w:rsidRDefault="00365499" w:rsidP="00BC2629">
      <w:pPr>
        <w:keepNext/>
        <w:spacing w:line="240" w:lineRule="auto"/>
        <w:outlineLvl w:val="2"/>
        <w:rPr>
          <w:rFonts w:cs="Arial"/>
          <w:b/>
          <w:caps/>
          <w:vanish/>
          <w:color w:val="000000"/>
          <w:szCs w:val="28"/>
          <w:u w:val="single"/>
          <w:lang w:eastAsia="x-none"/>
        </w:rPr>
      </w:pPr>
      <w:bookmarkStart w:id="721" w:name="_Toc480566759"/>
      <w:bookmarkStart w:id="722" w:name="_Toc480673636"/>
      <w:bookmarkStart w:id="723" w:name="_Toc480821457"/>
      <w:bookmarkStart w:id="724" w:name="_Toc480845100"/>
      <w:bookmarkStart w:id="725" w:name="_Toc480885021"/>
      <w:bookmarkEnd w:id="721"/>
      <w:bookmarkEnd w:id="722"/>
      <w:bookmarkEnd w:id="723"/>
      <w:bookmarkEnd w:id="724"/>
      <w:bookmarkEnd w:id="725"/>
    </w:p>
    <w:p w14:paraId="11E4B702" w14:textId="3C805C75" w:rsidR="00FF6CDF" w:rsidRDefault="00FF6CDF" w:rsidP="0005206B">
      <w:pPr>
        <w:pStyle w:val="Heading3"/>
      </w:pPr>
      <w:bookmarkStart w:id="726" w:name="_Toc480885022"/>
      <w:bookmarkStart w:id="727" w:name="_Toc480949989"/>
      <w:r>
        <w:t>Overview of Parameters for tests</w:t>
      </w:r>
      <w:bookmarkEnd w:id="726"/>
      <w:bookmarkEnd w:id="727"/>
    </w:p>
    <w:p w14:paraId="20E1841E" w14:textId="06963F1B" w:rsidR="00FF6CDF" w:rsidRPr="00FF6CDF" w:rsidRDefault="00FF6CDF" w:rsidP="00FF6CDF">
      <w:pPr>
        <w:rPr>
          <w:sz w:val="10"/>
          <w:szCs w:val="10"/>
          <w:lang w:eastAsia="x-none"/>
        </w:rPr>
      </w:pPr>
    </w:p>
    <w:p w14:paraId="4CFF97DE" w14:textId="5C48F233" w:rsidR="00FF6CDF" w:rsidRDefault="0039237A" w:rsidP="00FF6CDF">
      <w:pPr>
        <w:rPr>
          <w:lang w:eastAsia="x-none"/>
        </w:rPr>
      </w:pPr>
      <w:r>
        <w:rPr>
          <w:lang w:eastAsia="x-none"/>
        </w:rPr>
        <w:t>The WSN simulation has been designed to allow for full automation of the heating, cooling, and window operation. Included within this room is the ability to show how RFID and face detection will operate together as an attendance application. The motion detectors also activate the lights and allow them to follow a student to whatever area of the room the</w:t>
      </w:r>
      <w:r w:rsidR="00234E66">
        <w:rPr>
          <w:lang w:eastAsia="x-none"/>
        </w:rPr>
        <w:t>y</w:t>
      </w:r>
      <w:r>
        <w:rPr>
          <w:lang w:eastAsia="x-none"/>
        </w:rPr>
        <w:t xml:space="preserve"> occupy. The last area of sensor readings is to monitor the </w:t>
      </w:r>
      <w:r w:rsidR="00EE25C2">
        <w:rPr>
          <w:lang w:eastAsia="x-none"/>
        </w:rPr>
        <w:t>CO</w:t>
      </w:r>
      <w:r w:rsidR="00EE25C2" w:rsidRPr="00EE25C2">
        <w:rPr>
          <w:vertAlign w:val="subscript"/>
          <w:lang w:eastAsia="x-none"/>
        </w:rPr>
        <w:t>²</w:t>
      </w:r>
      <w:r w:rsidR="00D40EE8">
        <w:rPr>
          <w:lang w:eastAsia="x-none"/>
        </w:rPr>
        <w:t xml:space="preserve"> levels that naturally occur within a classroom. However, this simulation has a draw back as it has produced no results to analyse at this stage. The author will cover this within the conclusion of this chapter. The figures </w:t>
      </w:r>
      <w:r w:rsidR="006D0E33">
        <w:rPr>
          <w:lang w:eastAsia="x-none"/>
        </w:rPr>
        <w:t>contained</w:t>
      </w:r>
      <w:r w:rsidR="00D40EE8">
        <w:rPr>
          <w:lang w:eastAsia="x-none"/>
        </w:rPr>
        <w:t xml:space="preserve"> in the review</w:t>
      </w:r>
      <w:r w:rsidR="006D0E33">
        <w:rPr>
          <w:lang w:eastAsia="x-none"/>
        </w:rPr>
        <w:t xml:space="preserve"> section will</w:t>
      </w:r>
      <w:r w:rsidR="00D40EE8">
        <w:rPr>
          <w:lang w:eastAsia="x-none"/>
        </w:rPr>
        <w:t xml:space="preserve"> show the operation </w:t>
      </w:r>
      <w:r w:rsidR="006D0E33">
        <w:rPr>
          <w:lang w:eastAsia="x-none"/>
        </w:rPr>
        <w:t>of the sensors</w:t>
      </w:r>
      <w:r w:rsidR="00D40EE8">
        <w:rPr>
          <w:lang w:eastAsia="x-none"/>
        </w:rPr>
        <w:t xml:space="preserve"> as outlined in the previous chapter.</w:t>
      </w:r>
    </w:p>
    <w:p w14:paraId="26965E64" w14:textId="71AFE2D7" w:rsidR="00FF6CDF" w:rsidRDefault="00FF6CDF" w:rsidP="00FF6CDF">
      <w:pPr>
        <w:rPr>
          <w:lang w:eastAsia="x-none"/>
        </w:rPr>
      </w:pPr>
    </w:p>
    <w:p w14:paraId="039E3B02" w14:textId="79D2A8FB" w:rsidR="00FF6CDF" w:rsidRDefault="00FF6CDF" w:rsidP="0005206B">
      <w:pPr>
        <w:pStyle w:val="Heading3"/>
      </w:pPr>
      <w:bookmarkStart w:id="728" w:name="_Toc480885023"/>
      <w:bookmarkStart w:id="729" w:name="_Toc480949990"/>
      <w:r>
        <w:t>Review of Findings</w:t>
      </w:r>
      <w:bookmarkEnd w:id="728"/>
      <w:bookmarkEnd w:id="729"/>
    </w:p>
    <w:p w14:paraId="21A9B187" w14:textId="00DCF947" w:rsidR="003805CB" w:rsidRPr="003805CB" w:rsidRDefault="003805CB" w:rsidP="003805CB">
      <w:pPr>
        <w:rPr>
          <w:sz w:val="10"/>
          <w:szCs w:val="10"/>
          <w:lang w:eastAsia="x-none"/>
        </w:rPr>
      </w:pPr>
    </w:p>
    <w:p w14:paraId="3853C381" w14:textId="6BAE1CCE" w:rsidR="003805CB" w:rsidRDefault="0069324C" w:rsidP="003805CB">
      <w:pPr>
        <w:rPr>
          <w:lang w:eastAsia="x-none"/>
        </w:rPr>
      </w:pPr>
      <w:r>
        <w:rPr>
          <w:lang w:eastAsia="x-none"/>
        </w:rPr>
        <w:t>The figure 5.7</w:t>
      </w:r>
      <w:r w:rsidR="00685B81">
        <w:rPr>
          <w:lang w:eastAsia="x-none"/>
        </w:rPr>
        <w:t xml:space="preserve"> shows the start </w:t>
      </w:r>
      <w:r w:rsidR="00387435">
        <w:rPr>
          <w:lang w:eastAsia="x-none"/>
        </w:rPr>
        <w:t>of the simulation in room MH505. As explained above these figures will demonstrate the operations of the sensors.</w:t>
      </w:r>
    </w:p>
    <w:p w14:paraId="41A1CD5F" w14:textId="1FBEC572" w:rsidR="00387435" w:rsidRDefault="00387435" w:rsidP="00387435">
      <w:pPr>
        <w:spacing w:line="240" w:lineRule="auto"/>
        <w:rPr>
          <w:lang w:eastAsia="x-none"/>
        </w:rPr>
      </w:pPr>
      <w:r>
        <w:rPr>
          <w:noProof/>
        </w:rPr>
        <w:drawing>
          <wp:inline distT="0" distB="0" distL="0" distR="0" wp14:anchorId="10DB9AB0" wp14:editId="4C08993C">
            <wp:extent cx="5567680" cy="3419061"/>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Simulation in-active.JPG"/>
                    <pic:cNvPicPr/>
                  </pic:nvPicPr>
                  <pic:blipFill>
                    <a:blip r:embed="rId63">
                      <a:extLst>
                        <a:ext uri="{28A0092B-C50C-407E-A947-70E740481C1C}">
                          <a14:useLocalDpi xmlns:a14="http://schemas.microsoft.com/office/drawing/2010/main" val="0"/>
                        </a:ext>
                      </a:extLst>
                    </a:blip>
                    <a:stretch>
                      <a:fillRect/>
                    </a:stretch>
                  </pic:blipFill>
                  <pic:spPr>
                    <a:xfrm>
                      <a:off x="0" y="0"/>
                      <a:ext cx="5570755" cy="3420949"/>
                    </a:xfrm>
                    <a:prstGeom prst="rect">
                      <a:avLst/>
                    </a:prstGeom>
                  </pic:spPr>
                </pic:pic>
              </a:graphicData>
            </a:graphic>
          </wp:inline>
        </w:drawing>
      </w:r>
    </w:p>
    <w:p w14:paraId="74A9765C" w14:textId="7287C60C" w:rsidR="00387435" w:rsidRDefault="00387435" w:rsidP="00387435">
      <w:pPr>
        <w:pStyle w:val="Caption"/>
      </w:pPr>
      <w:bookmarkStart w:id="730" w:name="_Toc480884939"/>
      <w:bookmarkStart w:id="731" w:name="_Toc480950060"/>
      <w:r>
        <w:t xml:space="preserve">Figure </w:t>
      </w:r>
      <w:r w:rsidR="00D520E3">
        <w:fldChar w:fldCharType="begin"/>
      </w:r>
      <w:r w:rsidR="00D520E3">
        <w:instrText xml:space="preserve"> STYLEREF 1 \s </w:instrText>
      </w:r>
      <w:r w:rsidR="00D520E3">
        <w:fldChar w:fldCharType="separate"/>
      </w:r>
      <w:r w:rsidR="00D520E3">
        <w:rPr>
          <w:noProof/>
        </w:rPr>
        <w:t>5</w:t>
      </w:r>
      <w:r w:rsidR="00D520E3">
        <w:fldChar w:fldCharType="end"/>
      </w:r>
      <w:r w:rsidR="00D520E3">
        <w:t>.</w:t>
      </w:r>
      <w:r w:rsidR="00D520E3">
        <w:fldChar w:fldCharType="begin"/>
      </w:r>
      <w:r w:rsidR="00D520E3">
        <w:instrText xml:space="preserve"> SEQ Figure \* ARABIC \s 1 </w:instrText>
      </w:r>
      <w:r w:rsidR="00D520E3">
        <w:fldChar w:fldCharType="separate"/>
      </w:r>
      <w:r w:rsidR="00D520E3">
        <w:rPr>
          <w:noProof/>
        </w:rPr>
        <w:t>7</w:t>
      </w:r>
      <w:r w:rsidR="00D520E3">
        <w:fldChar w:fldCharType="end"/>
      </w:r>
      <w:r>
        <w:t xml:space="preserve"> – Simulation moving from in-active to active</w:t>
      </w:r>
      <w:bookmarkEnd w:id="730"/>
      <w:bookmarkEnd w:id="731"/>
    </w:p>
    <w:p w14:paraId="4A756D18" w14:textId="18123F2A" w:rsidR="00387435" w:rsidRDefault="00387435" w:rsidP="00387435">
      <w:r>
        <w:t>To start the simulation in the room, it is important to start up the thermostat which controls the heater and air cooler.</w:t>
      </w:r>
    </w:p>
    <w:p w14:paraId="68734F87" w14:textId="01A59A98" w:rsidR="00387435" w:rsidRDefault="00387435" w:rsidP="00387435">
      <w:r>
        <w:lastRenderedPageBreak/>
        <w:t>The following figures</w:t>
      </w:r>
      <w:r w:rsidR="0069324C">
        <w:t xml:space="preserve"> 5.8 and 5.9 </w:t>
      </w:r>
      <w:r>
        <w:t>show how to login into the registration server and the registration desktop.</w:t>
      </w:r>
    </w:p>
    <w:p w14:paraId="582CAF7C" w14:textId="1BD79933" w:rsidR="00387435" w:rsidRDefault="00387435" w:rsidP="00387435">
      <w:pPr>
        <w:spacing w:line="240" w:lineRule="auto"/>
        <w:jc w:val="center"/>
      </w:pPr>
      <w:r>
        <w:rPr>
          <w:noProof/>
        </w:rPr>
        <w:drawing>
          <wp:inline distT="0" distB="0" distL="0" distR="0" wp14:anchorId="435FCE11" wp14:editId="1CAAE90B">
            <wp:extent cx="4842344" cy="1751330"/>
            <wp:effectExtent l="0" t="0" r="0" b="127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Registration Server login.JPG"/>
                    <pic:cNvPicPr/>
                  </pic:nvPicPr>
                  <pic:blipFill>
                    <a:blip r:embed="rId64">
                      <a:extLst>
                        <a:ext uri="{28A0092B-C50C-407E-A947-70E740481C1C}">
                          <a14:useLocalDpi xmlns:a14="http://schemas.microsoft.com/office/drawing/2010/main" val="0"/>
                        </a:ext>
                      </a:extLst>
                    </a:blip>
                    <a:stretch>
                      <a:fillRect/>
                    </a:stretch>
                  </pic:blipFill>
                  <pic:spPr>
                    <a:xfrm>
                      <a:off x="0" y="0"/>
                      <a:ext cx="4866270" cy="1759983"/>
                    </a:xfrm>
                    <a:prstGeom prst="rect">
                      <a:avLst/>
                    </a:prstGeom>
                  </pic:spPr>
                </pic:pic>
              </a:graphicData>
            </a:graphic>
          </wp:inline>
        </w:drawing>
      </w:r>
    </w:p>
    <w:p w14:paraId="391CE8BC" w14:textId="0D61462B" w:rsidR="00387435" w:rsidRDefault="00387435" w:rsidP="00387435">
      <w:pPr>
        <w:pStyle w:val="Caption"/>
      </w:pPr>
      <w:bookmarkStart w:id="732" w:name="_Toc480884940"/>
      <w:bookmarkStart w:id="733" w:name="_Toc480950061"/>
      <w:r>
        <w:t xml:space="preserve">Figure </w:t>
      </w:r>
      <w:r w:rsidR="00D520E3">
        <w:fldChar w:fldCharType="begin"/>
      </w:r>
      <w:r w:rsidR="00D520E3">
        <w:instrText xml:space="preserve"> STYLEREF 1 \s </w:instrText>
      </w:r>
      <w:r w:rsidR="00D520E3">
        <w:fldChar w:fldCharType="separate"/>
      </w:r>
      <w:r w:rsidR="00D520E3">
        <w:rPr>
          <w:noProof/>
        </w:rPr>
        <w:t>5</w:t>
      </w:r>
      <w:r w:rsidR="00D520E3">
        <w:fldChar w:fldCharType="end"/>
      </w:r>
      <w:r w:rsidR="00D520E3">
        <w:t>.</w:t>
      </w:r>
      <w:r w:rsidR="00D520E3">
        <w:fldChar w:fldCharType="begin"/>
      </w:r>
      <w:r w:rsidR="00D520E3">
        <w:instrText xml:space="preserve"> SEQ Figure \* ARABIC \s 1 </w:instrText>
      </w:r>
      <w:r w:rsidR="00D520E3">
        <w:fldChar w:fldCharType="separate"/>
      </w:r>
      <w:r w:rsidR="00D520E3">
        <w:rPr>
          <w:noProof/>
        </w:rPr>
        <w:t>8</w:t>
      </w:r>
      <w:r w:rsidR="00D520E3">
        <w:fldChar w:fldCharType="end"/>
      </w:r>
      <w:r>
        <w:t xml:space="preserve"> – Login to the registration server</w:t>
      </w:r>
      <w:bookmarkEnd w:id="732"/>
      <w:bookmarkEnd w:id="733"/>
    </w:p>
    <w:p w14:paraId="4305853D" w14:textId="00844230" w:rsidR="00387435" w:rsidRDefault="00387435" w:rsidP="00387435">
      <w:r>
        <w:t>The username and password can be configured for unique use by lecturers and estates management staff as required, this ensures data integrity.</w:t>
      </w:r>
    </w:p>
    <w:p w14:paraId="6CEBE25C" w14:textId="28FEC6CE" w:rsidR="00387435" w:rsidRDefault="00387435" w:rsidP="00387435">
      <w:pPr>
        <w:spacing w:line="240" w:lineRule="auto"/>
        <w:jc w:val="center"/>
      </w:pPr>
      <w:r>
        <w:rPr>
          <w:noProof/>
        </w:rPr>
        <w:drawing>
          <wp:inline distT="0" distB="0" distL="0" distR="0" wp14:anchorId="093E7B96" wp14:editId="0859D72B">
            <wp:extent cx="4898004" cy="3915410"/>
            <wp:effectExtent l="0" t="0" r="0" b="889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Registration Server Desktop.JPG"/>
                    <pic:cNvPicPr/>
                  </pic:nvPicPr>
                  <pic:blipFill>
                    <a:blip r:embed="rId65">
                      <a:extLst>
                        <a:ext uri="{28A0092B-C50C-407E-A947-70E740481C1C}">
                          <a14:useLocalDpi xmlns:a14="http://schemas.microsoft.com/office/drawing/2010/main" val="0"/>
                        </a:ext>
                      </a:extLst>
                    </a:blip>
                    <a:stretch>
                      <a:fillRect/>
                    </a:stretch>
                  </pic:blipFill>
                  <pic:spPr>
                    <a:xfrm>
                      <a:off x="0" y="0"/>
                      <a:ext cx="4932958" cy="3943352"/>
                    </a:xfrm>
                    <a:prstGeom prst="rect">
                      <a:avLst/>
                    </a:prstGeom>
                  </pic:spPr>
                </pic:pic>
              </a:graphicData>
            </a:graphic>
          </wp:inline>
        </w:drawing>
      </w:r>
    </w:p>
    <w:p w14:paraId="511DA613" w14:textId="2FCD1670" w:rsidR="00387435" w:rsidRDefault="00387435" w:rsidP="00387435">
      <w:pPr>
        <w:pStyle w:val="Caption"/>
      </w:pPr>
      <w:bookmarkStart w:id="734" w:name="_Toc480884941"/>
      <w:bookmarkStart w:id="735" w:name="_Toc480950062"/>
      <w:r>
        <w:t xml:space="preserve">Figure </w:t>
      </w:r>
      <w:r w:rsidR="00D520E3">
        <w:fldChar w:fldCharType="begin"/>
      </w:r>
      <w:r w:rsidR="00D520E3">
        <w:instrText xml:space="preserve"> STYLEREF 1 \s </w:instrText>
      </w:r>
      <w:r w:rsidR="00D520E3">
        <w:fldChar w:fldCharType="separate"/>
      </w:r>
      <w:r w:rsidR="00D520E3">
        <w:rPr>
          <w:noProof/>
        </w:rPr>
        <w:t>5</w:t>
      </w:r>
      <w:r w:rsidR="00D520E3">
        <w:fldChar w:fldCharType="end"/>
      </w:r>
      <w:r w:rsidR="00D520E3">
        <w:t>.</w:t>
      </w:r>
      <w:r w:rsidR="00D520E3">
        <w:fldChar w:fldCharType="begin"/>
      </w:r>
      <w:r w:rsidR="00D520E3">
        <w:instrText xml:space="preserve"> SEQ Figure \* ARABIC \s 1 </w:instrText>
      </w:r>
      <w:r w:rsidR="00D520E3">
        <w:fldChar w:fldCharType="separate"/>
      </w:r>
      <w:r w:rsidR="00D520E3">
        <w:rPr>
          <w:noProof/>
        </w:rPr>
        <w:t>9</w:t>
      </w:r>
      <w:r w:rsidR="00D520E3">
        <w:fldChar w:fldCharType="end"/>
      </w:r>
      <w:r>
        <w:t xml:space="preserve"> – Registration desktop portal</w:t>
      </w:r>
      <w:bookmarkEnd w:id="734"/>
      <w:bookmarkEnd w:id="735"/>
    </w:p>
    <w:p w14:paraId="0AD22A44" w14:textId="421287F8" w:rsidR="00387435" w:rsidRDefault="00387435" w:rsidP="00387435">
      <w:r>
        <w:t>The figure above shows what the desktop that is logged into after entering your login credentials. At this point the user can see the status of any sensor in the network.</w:t>
      </w:r>
    </w:p>
    <w:p w14:paraId="5313E876" w14:textId="70EAC37E" w:rsidR="00387435" w:rsidRDefault="00387435" w:rsidP="00387435">
      <w:r>
        <w:lastRenderedPageBreak/>
        <w:t>T</w:t>
      </w:r>
      <w:r w:rsidR="0069324C">
        <w:t>he following two figures 5.10 and 5.11</w:t>
      </w:r>
      <w:r>
        <w:t xml:space="preserve"> show the sensors prior to activation and then after being activated. The image shows temperature, door, motion detector 1, RFID reader, and finally the face detection camera.</w:t>
      </w:r>
    </w:p>
    <w:p w14:paraId="2E5A8D95" w14:textId="0C410795" w:rsidR="00387435" w:rsidRDefault="00387435" w:rsidP="00387435">
      <w:pPr>
        <w:spacing w:line="240" w:lineRule="auto"/>
        <w:jc w:val="center"/>
      </w:pPr>
      <w:r>
        <w:rPr>
          <w:noProof/>
        </w:rPr>
        <w:drawing>
          <wp:inline distT="0" distB="0" distL="0" distR="0" wp14:anchorId="24A8BB52" wp14:editId="07747979">
            <wp:extent cx="5287618" cy="3366135"/>
            <wp:effectExtent l="0" t="0" r="8890" b="5715"/>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n-active sensor monitoring.JPG"/>
                    <pic:cNvPicPr/>
                  </pic:nvPicPr>
                  <pic:blipFill>
                    <a:blip r:embed="rId66">
                      <a:extLst>
                        <a:ext uri="{28A0092B-C50C-407E-A947-70E740481C1C}">
                          <a14:useLocalDpi xmlns:a14="http://schemas.microsoft.com/office/drawing/2010/main" val="0"/>
                        </a:ext>
                      </a:extLst>
                    </a:blip>
                    <a:stretch>
                      <a:fillRect/>
                    </a:stretch>
                  </pic:blipFill>
                  <pic:spPr>
                    <a:xfrm>
                      <a:off x="0" y="0"/>
                      <a:ext cx="5317157" cy="3384940"/>
                    </a:xfrm>
                    <a:prstGeom prst="rect">
                      <a:avLst/>
                    </a:prstGeom>
                  </pic:spPr>
                </pic:pic>
              </a:graphicData>
            </a:graphic>
          </wp:inline>
        </w:drawing>
      </w:r>
    </w:p>
    <w:p w14:paraId="35CC9B39" w14:textId="6760B11A" w:rsidR="00387435" w:rsidRDefault="00387435" w:rsidP="00387435">
      <w:pPr>
        <w:pStyle w:val="Caption"/>
      </w:pPr>
      <w:bookmarkStart w:id="736" w:name="_Toc480884942"/>
      <w:bookmarkStart w:id="737" w:name="_Toc480950063"/>
      <w:r>
        <w:t xml:space="preserve">Figure </w:t>
      </w:r>
      <w:r w:rsidR="00D520E3">
        <w:fldChar w:fldCharType="begin"/>
      </w:r>
      <w:r w:rsidR="00D520E3">
        <w:instrText xml:space="preserve"> STYLEREF 1 \s </w:instrText>
      </w:r>
      <w:r w:rsidR="00D520E3">
        <w:fldChar w:fldCharType="separate"/>
      </w:r>
      <w:r w:rsidR="00D520E3">
        <w:rPr>
          <w:noProof/>
        </w:rPr>
        <w:t>5</w:t>
      </w:r>
      <w:r w:rsidR="00D520E3">
        <w:fldChar w:fldCharType="end"/>
      </w:r>
      <w:r w:rsidR="00D520E3">
        <w:t>.</w:t>
      </w:r>
      <w:r w:rsidR="00D520E3">
        <w:fldChar w:fldCharType="begin"/>
      </w:r>
      <w:r w:rsidR="00D520E3">
        <w:instrText xml:space="preserve"> SEQ Figure \* ARABIC \s 1 </w:instrText>
      </w:r>
      <w:r w:rsidR="00D520E3">
        <w:fldChar w:fldCharType="separate"/>
      </w:r>
      <w:r w:rsidR="00D520E3">
        <w:rPr>
          <w:noProof/>
        </w:rPr>
        <w:t>10</w:t>
      </w:r>
      <w:r w:rsidR="00D520E3">
        <w:fldChar w:fldCharType="end"/>
      </w:r>
      <w:r>
        <w:t xml:space="preserve"> – In-active sensors on portal</w:t>
      </w:r>
      <w:bookmarkEnd w:id="736"/>
      <w:bookmarkEnd w:id="737"/>
    </w:p>
    <w:p w14:paraId="69F5E17C" w14:textId="10E29126" w:rsidR="00387435" w:rsidRDefault="00387435" w:rsidP="00387435">
      <w:pPr>
        <w:spacing w:line="240" w:lineRule="auto"/>
        <w:jc w:val="center"/>
      </w:pPr>
      <w:r>
        <w:rPr>
          <w:noProof/>
        </w:rPr>
        <w:drawing>
          <wp:inline distT="0" distB="0" distL="0" distR="0" wp14:anchorId="3BDFF73C" wp14:editId="0BF7146D">
            <wp:extent cx="5319423" cy="3367405"/>
            <wp:effectExtent l="0" t="0" r="0" b="4445"/>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Active sensor monitoring.JPG"/>
                    <pic:cNvPicPr/>
                  </pic:nvPicPr>
                  <pic:blipFill>
                    <a:blip r:embed="rId67">
                      <a:extLst>
                        <a:ext uri="{28A0092B-C50C-407E-A947-70E740481C1C}">
                          <a14:useLocalDpi xmlns:a14="http://schemas.microsoft.com/office/drawing/2010/main" val="0"/>
                        </a:ext>
                      </a:extLst>
                    </a:blip>
                    <a:stretch>
                      <a:fillRect/>
                    </a:stretch>
                  </pic:blipFill>
                  <pic:spPr>
                    <a:xfrm>
                      <a:off x="0" y="0"/>
                      <a:ext cx="5364607" cy="3396008"/>
                    </a:xfrm>
                    <a:prstGeom prst="rect">
                      <a:avLst/>
                    </a:prstGeom>
                  </pic:spPr>
                </pic:pic>
              </a:graphicData>
            </a:graphic>
          </wp:inline>
        </w:drawing>
      </w:r>
    </w:p>
    <w:p w14:paraId="5EE715E0" w14:textId="579F546D" w:rsidR="00387435" w:rsidRDefault="00387435" w:rsidP="00387435">
      <w:pPr>
        <w:pStyle w:val="Caption"/>
      </w:pPr>
      <w:bookmarkStart w:id="738" w:name="_Toc480884943"/>
      <w:bookmarkStart w:id="739" w:name="_Toc480950064"/>
      <w:r>
        <w:t xml:space="preserve">Figure </w:t>
      </w:r>
      <w:r w:rsidR="00D520E3">
        <w:fldChar w:fldCharType="begin"/>
      </w:r>
      <w:r w:rsidR="00D520E3">
        <w:instrText xml:space="preserve"> STYLEREF 1 \s </w:instrText>
      </w:r>
      <w:r w:rsidR="00D520E3">
        <w:fldChar w:fldCharType="separate"/>
      </w:r>
      <w:r w:rsidR="00D520E3">
        <w:rPr>
          <w:noProof/>
        </w:rPr>
        <w:t>5</w:t>
      </w:r>
      <w:r w:rsidR="00D520E3">
        <w:fldChar w:fldCharType="end"/>
      </w:r>
      <w:r w:rsidR="00D520E3">
        <w:t>.</w:t>
      </w:r>
      <w:r w:rsidR="00D520E3">
        <w:fldChar w:fldCharType="begin"/>
      </w:r>
      <w:r w:rsidR="00D520E3">
        <w:instrText xml:space="preserve"> SEQ Figure \* ARABIC \s 1 </w:instrText>
      </w:r>
      <w:r w:rsidR="00D520E3">
        <w:fldChar w:fldCharType="separate"/>
      </w:r>
      <w:r w:rsidR="00D520E3">
        <w:rPr>
          <w:noProof/>
        </w:rPr>
        <w:t>11</w:t>
      </w:r>
      <w:r w:rsidR="00D520E3">
        <w:fldChar w:fldCharType="end"/>
      </w:r>
      <w:r>
        <w:t xml:space="preserve"> – Active sensors on portal</w:t>
      </w:r>
      <w:bookmarkEnd w:id="738"/>
      <w:bookmarkEnd w:id="739"/>
    </w:p>
    <w:p w14:paraId="12E0CD42" w14:textId="097978D4" w:rsidR="00387435" w:rsidRDefault="0069324C" w:rsidP="00387435">
      <w:r>
        <w:t>Figure 5.11</w:t>
      </w:r>
      <w:r w:rsidR="00387435">
        <w:t xml:space="preserve"> shows the sensor being operated the temperature is now registering 15.6° and the </w:t>
      </w:r>
      <w:r w:rsidR="004205CB">
        <w:t xml:space="preserve">RFID reader shows a valid card. The RFID also activates the face </w:t>
      </w:r>
      <w:r w:rsidR="004205CB">
        <w:lastRenderedPageBreak/>
        <w:t xml:space="preserve">detection camera and this can be seen in the image. </w:t>
      </w:r>
      <w:r>
        <w:t>The following figures of 5.12 and 5.13</w:t>
      </w:r>
      <w:r w:rsidR="004205CB">
        <w:t xml:space="preserve"> demonstrate the operation of the </w:t>
      </w:r>
      <w:r w:rsidR="00EE25C2">
        <w:t>CO</w:t>
      </w:r>
      <w:r w:rsidR="00EE25C2" w:rsidRPr="0069324C">
        <w:rPr>
          <w:vertAlign w:val="subscript"/>
        </w:rPr>
        <w:t>²</w:t>
      </w:r>
      <w:r w:rsidR="004205CB">
        <w:t xml:space="preserve"> monitor. Image one is taken during its in-active period, image two then moves to an active state.</w:t>
      </w:r>
    </w:p>
    <w:p w14:paraId="4E31BCD0" w14:textId="0904B20F" w:rsidR="004205CB" w:rsidRDefault="004205CB" w:rsidP="004205CB">
      <w:pPr>
        <w:spacing w:line="240" w:lineRule="auto"/>
        <w:jc w:val="center"/>
      </w:pPr>
      <w:r>
        <w:rPr>
          <w:noProof/>
        </w:rPr>
        <w:drawing>
          <wp:inline distT="0" distB="0" distL="0" distR="0" wp14:anchorId="0C329EDB" wp14:editId="4282F996">
            <wp:extent cx="5383033" cy="3464826"/>
            <wp:effectExtent l="0" t="0" r="8255" b="254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CO2 monitoring in-active.JPG"/>
                    <pic:cNvPicPr/>
                  </pic:nvPicPr>
                  <pic:blipFill>
                    <a:blip r:embed="rId68">
                      <a:extLst>
                        <a:ext uri="{28A0092B-C50C-407E-A947-70E740481C1C}">
                          <a14:useLocalDpi xmlns:a14="http://schemas.microsoft.com/office/drawing/2010/main" val="0"/>
                        </a:ext>
                      </a:extLst>
                    </a:blip>
                    <a:stretch>
                      <a:fillRect/>
                    </a:stretch>
                  </pic:blipFill>
                  <pic:spPr>
                    <a:xfrm>
                      <a:off x="0" y="0"/>
                      <a:ext cx="5437482" cy="3499873"/>
                    </a:xfrm>
                    <a:prstGeom prst="rect">
                      <a:avLst/>
                    </a:prstGeom>
                  </pic:spPr>
                </pic:pic>
              </a:graphicData>
            </a:graphic>
          </wp:inline>
        </w:drawing>
      </w:r>
    </w:p>
    <w:p w14:paraId="142F9B34" w14:textId="43038A2D" w:rsidR="004205CB" w:rsidRDefault="004205CB" w:rsidP="004205CB">
      <w:pPr>
        <w:pStyle w:val="Caption"/>
      </w:pPr>
      <w:bookmarkStart w:id="740" w:name="_Toc480884944"/>
      <w:bookmarkStart w:id="741" w:name="_Toc480950065"/>
      <w:r>
        <w:t xml:space="preserve">Figure </w:t>
      </w:r>
      <w:r w:rsidR="00D520E3">
        <w:fldChar w:fldCharType="begin"/>
      </w:r>
      <w:r w:rsidR="00D520E3">
        <w:instrText xml:space="preserve"> STYLEREF 1 \s </w:instrText>
      </w:r>
      <w:r w:rsidR="00D520E3">
        <w:fldChar w:fldCharType="separate"/>
      </w:r>
      <w:r w:rsidR="00D520E3">
        <w:rPr>
          <w:noProof/>
        </w:rPr>
        <w:t>5</w:t>
      </w:r>
      <w:r w:rsidR="00D520E3">
        <w:fldChar w:fldCharType="end"/>
      </w:r>
      <w:r w:rsidR="00D520E3">
        <w:t>.</w:t>
      </w:r>
      <w:r w:rsidR="00D520E3">
        <w:fldChar w:fldCharType="begin"/>
      </w:r>
      <w:r w:rsidR="00D520E3">
        <w:instrText xml:space="preserve"> SEQ Figure \* ARABIC \s 1 </w:instrText>
      </w:r>
      <w:r w:rsidR="00D520E3">
        <w:fldChar w:fldCharType="separate"/>
      </w:r>
      <w:r w:rsidR="00D520E3">
        <w:rPr>
          <w:noProof/>
        </w:rPr>
        <w:t>12</w:t>
      </w:r>
      <w:r w:rsidR="00D520E3">
        <w:fldChar w:fldCharType="end"/>
      </w:r>
      <w:r>
        <w:t xml:space="preserve"> – </w:t>
      </w:r>
      <w:r w:rsidR="00EE25C2">
        <w:t>CO</w:t>
      </w:r>
      <w:r w:rsidR="00EE25C2" w:rsidRPr="0069324C">
        <w:rPr>
          <w:vertAlign w:val="subscript"/>
        </w:rPr>
        <w:t>²</w:t>
      </w:r>
      <w:r>
        <w:t xml:space="preserve"> monitoring in-active</w:t>
      </w:r>
      <w:bookmarkEnd w:id="740"/>
      <w:bookmarkEnd w:id="741"/>
    </w:p>
    <w:p w14:paraId="2797B790" w14:textId="2BC6C82B" w:rsidR="004205CB" w:rsidRDefault="004205CB" w:rsidP="004205CB">
      <w:pPr>
        <w:spacing w:line="240" w:lineRule="auto"/>
        <w:jc w:val="center"/>
      </w:pPr>
      <w:r>
        <w:rPr>
          <w:noProof/>
        </w:rPr>
        <w:drawing>
          <wp:inline distT="0" distB="0" distL="0" distR="0" wp14:anchorId="0858B465" wp14:editId="0F8B9F10">
            <wp:extent cx="5367130" cy="3715321"/>
            <wp:effectExtent l="0" t="0" r="5080" b="0"/>
            <wp:docPr id="2312" name="Picture 2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12" name="CO2 monitoring active.JPG"/>
                    <pic:cNvPicPr/>
                  </pic:nvPicPr>
                  <pic:blipFill>
                    <a:blip r:embed="rId69">
                      <a:extLst>
                        <a:ext uri="{28A0092B-C50C-407E-A947-70E740481C1C}">
                          <a14:useLocalDpi xmlns:a14="http://schemas.microsoft.com/office/drawing/2010/main" val="0"/>
                        </a:ext>
                      </a:extLst>
                    </a:blip>
                    <a:stretch>
                      <a:fillRect/>
                    </a:stretch>
                  </pic:blipFill>
                  <pic:spPr>
                    <a:xfrm>
                      <a:off x="0" y="0"/>
                      <a:ext cx="5396551" cy="3735687"/>
                    </a:xfrm>
                    <a:prstGeom prst="rect">
                      <a:avLst/>
                    </a:prstGeom>
                  </pic:spPr>
                </pic:pic>
              </a:graphicData>
            </a:graphic>
          </wp:inline>
        </w:drawing>
      </w:r>
    </w:p>
    <w:p w14:paraId="03F9E2E8" w14:textId="003662FB" w:rsidR="004205CB" w:rsidRDefault="004205CB" w:rsidP="004205CB">
      <w:pPr>
        <w:pStyle w:val="Caption"/>
      </w:pPr>
      <w:bookmarkStart w:id="742" w:name="_Toc480884945"/>
      <w:bookmarkStart w:id="743" w:name="_Toc480950066"/>
      <w:r>
        <w:t xml:space="preserve">Figure </w:t>
      </w:r>
      <w:r w:rsidR="00D520E3">
        <w:fldChar w:fldCharType="begin"/>
      </w:r>
      <w:r w:rsidR="00D520E3">
        <w:instrText xml:space="preserve"> STYLEREF 1 \s </w:instrText>
      </w:r>
      <w:r w:rsidR="00D520E3">
        <w:fldChar w:fldCharType="separate"/>
      </w:r>
      <w:r w:rsidR="00D520E3">
        <w:rPr>
          <w:noProof/>
        </w:rPr>
        <w:t>5</w:t>
      </w:r>
      <w:r w:rsidR="00D520E3">
        <w:fldChar w:fldCharType="end"/>
      </w:r>
      <w:r w:rsidR="00D520E3">
        <w:t>.</w:t>
      </w:r>
      <w:r w:rsidR="00D520E3">
        <w:fldChar w:fldCharType="begin"/>
      </w:r>
      <w:r w:rsidR="00D520E3">
        <w:instrText xml:space="preserve"> SEQ Figure \* ARABIC \s 1 </w:instrText>
      </w:r>
      <w:r w:rsidR="00D520E3">
        <w:fldChar w:fldCharType="separate"/>
      </w:r>
      <w:r w:rsidR="00D520E3">
        <w:rPr>
          <w:noProof/>
        </w:rPr>
        <w:t>13</w:t>
      </w:r>
      <w:r w:rsidR="00D520E3">
        <w:fldChar w:fldCharType="end"/>
      </w:r>
      <w:r>
        <w:t xml:space="preserve"> – </w:t>
      </w:r>
      <w:r w:rsidR="00EE25C2">
        <w:t>CO</w:t>
      </w:r>
      <w:r w:rsidR="00EE25C2" w:rsidRPr="0069324C">
        <w:rPr>
          <w:vertAlign w:val="subscript"/>
        </w:rPr>
        <w:t>²</w:t>
      </w:r>
      <w:r>
        <w:t xml:space="preserve"> monitoring activated</w:t>
      </w:r>
      <w:bookmarkEnd w:id="742"/>
      <w:bookmarkEnd w:id="743"/>
    </w:p>
    <w:p w14:paraId="31AD8AD5" w14:textId="0BA92E3C" w:rsidR="004205CB" w:rsidRDefault="004205CB" w:rsidP="004205CB">
      <w:r>
        <w:lastRenderedPageBreak/>
        <w:t xml:space="preserve">The alarm when activated operates the windows and helps reduce the </w:t>
      </w:r>
      <w:r w:rsidR="00EE25C2">
        <w:t>CO</w:t>
      </w:r>
      <w:r w:rsidR="00EE25C2" w:rsidRPr="0069324C">
        <w:rPr>
          <w:vertAlign w:val="subscript"/>
        </w:rPr>
        <w:t>²</w:t>
      </w:r>
      <w:r>
        <w:t xml:space="preserve"> level from greater than 15%. The next images </w:t>
      </w:r>
      <w:r w:rsidR="0069324C">
        <w:t xml:space="preserve">5.14 and 5.15 </w:t>
      </w:r>
      <w:r>
        <w:t>will show the operation of the motion detection in conjunction with the lights as stated in chapter four.</w:t>
      </w:r>
    </w:p>
    <w:p w14:paraId="59B55C96" w14:textId="1BC74B9A" w:rsidR="004205CB" w:rsidRDefault="004205CB" w:rsidP="004205CB">
      <w:pPr>
        <w:spacing w:line="240" w:lineRule="auto"/>
        <w:jc w:val="center"/>
      </w:pPr>
      <w:r>
        <w:rPr>
          <w:noProof/>
        </w:rPr>
        <w:drawing>
          <wp:inline distT="0" distB="0" distL="0" distR="0" wp14:anchorId="16B652F5" wp14:editId="1F7EE8CA">
            <wp:extent cx="5359179" cy="1361998"/>
            <wp:effectExtent l="0" t="0" r="0" b="0"/>
            <wp:docPr id="2331" name="Picture 2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31" name="Motion detection in-active lights.JPG"/>
                    <pic:cNvPicPr/>
                  </pic:nvPicPr>
                  <pic:blipFill>
                    <a:blip r:embed="rId70">
                      <a:extLst>
                        <a:ext uri="{28A0092B-C50C-407E-A947-70E740481C1C}">
                          <a14:useLocalDpi xmlns:a14="http://schemas.microsoft.com/office/drawing/2010/main" val="0"/>
                        </a:ext>
                      </a:extLst>
                    </a:blip>
                    <a:stretch>
                      <a:fillRect/>
                    </a:stretch>
                  </pic:blipFill>
                  <pic:spPr>
                    <a:xfrm>
                      <a:off x="0" y="0"/>
                      <a:ext cx="5476578" cy="1391834"/>
                    </a:xfrm>
                    <a:prstGeom prst="rect">
                      <a:avLst/>
                    </a:prstGeom>
                  </pic:spPr>
                </pic:pic>
              </a:graphicData>
            </a:graphic>
          </wp:inline>
        </w:drawing>
      </w:r>
    </w:p>
    <w:p w14:paraId="47AC1BB3" w14:textId="32EB0FAA" w:rsidR="004205CB" w:rsidRDefault="004205CB" w:rsidP="004205CB">
      <w:pPr>
        <w:pStyle w:val="Caption"/>
      </w:pPr>
      <w:bookmarkStart w:id="744" w:name="_Toc480884946"/>
      <w:bookmarkStart w:id="745" w:name="_Toc480950067"/>
      <w:r>
        <w:t xml:space="preserve">Figure </w:t>
      </w:r>
      <w:r w:rsidR="00D520E3">
        <w:fldChar w:fldCharType="begin"/>
      </w:r>
      <w:r w:rsidR="00D520E3">
        <w:instrText xml:space="preserve"> STYLEREF 1 \s </w:instrText>
      </w:r>
      <w:r w:rsidR="00D520E3">
        <w:fldChar w:fldCharType="separate"/>
      </w:r>
      <w:r w:rsidR="00D520E3">
        <w:rPr>
          <w:noProof/>
        </w:rPr>
        <w:t>5</w:t>
      </w:r>
      <w:r w:rsidR="00D520E3">
        <w:fldChar w:fldCharType="end"/>
      </w:r>
      <w:r w:rsidR="00D520E3">
        <w:t>.</w:t>
      </w:r>
      <w:r w:rsidR="00D520E3">
        <w:fldChar w:fldCharType="begin"/>
      </w:r>
      <w:r w:rsidR="00D520E3">
        <w:instrText xml:space="preserve"> SEQ Figure \* ARABIC \s 1 </w:instrText>
      </w:r>
      <w:r w:rsidR="00D520E3">
        <w:fldChar w:fldCharType="separate"/>
      </w:r>
      <w:r w:rsidR="00D520E3">
        <w:rPr>
          <w:noProof/>
        </w:rPr>
        <w:t>14</w:t>
      </w:r>
      <w:r w:rsidR="00D520E3">
        <w:fldChar w:fldCharType="end"/>
      </w:r>
      <w:r>
        <w:t xml:space="preserve"> – Motion detection in-active</w:t>
      </w:r>
      <w:bookmarkEnd w:id="744"/>
      <w:bookmarkEnd w:id="745"/>
    </w:p>
    <w:p w14:paraId="49FD3F77" w14:textId="25F0849D" w:rsidR="004205CB" w:rsidRDefault="004205CB" w:rsidP="004205CB">
      <w:pPr>
        <w:spacing w:line="240" w:lineRule="auto"/>
        <w:jc w:val="center"/>
      </w:pPr>
      <w:r>
        <w:rPr>
          <w:noProof/>
        </w:rPr>
        <w:drawing>
          <wp:inline distT="0" distB="0" distL="0" distR="0" wp14:anchorId="19D45ABD" wp14:editId="05007CE8">
            <wp:extent cx="5311471" cy="1368263"/>
            <wp:effectExtent l="0" t="0" r="3810" b="3810"/>
            <wp:docPr id="2332" name="Picture 2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32" name="Motion detection active lights.JPG"/>
                    <pic:cNvPicPr/>
                  </pic:nvPicPr>
                  <pic:blipFill>
                    <a:blip r:embed="rId71">
                      <a:extLst>
                        <a:ext uri="{28A0092B-C50C-407E-A947-70E740481C1C}">
                          <a14:useLocalDpi xmlns:a14="http://schemas.microsoft.com/office/drawing/2010/main" val="0"/>
                        </a:ext>
                      </a:extLst>
                    </a:blip>
                    <a:stretch>
                      <a:fillRect/>
                    </a:stretch>
                  </pic:blipFill>
                  <pic:spPr>
                    <a:xfrm>
                      <a:off x="0" y="0"/>
                      <a:ext cx="5525166" cy="1423312"/>
                    </a:xfrm>
                    <a:prstGeom prst="rect">
                      <a:avLst/>
                    </a:prstGeom>
                  </pic:spPr>
                </pic:pic>
              </a:graphicData>
            </a:graphic>
          </wp:inline>
        </w:drawing>
      </w:r>
    </w:p>
    <w:p w14:paraId="171C534E" w14:textId="5F3BC2CC" w:rsidR="004205CB" w:rsidRDefault="004205CB" w:rsidP="004205CB">
      <w:pPr>
        <w:pStyle w:val="Caption"/>
      </w:pPr>
      <w:bookmarkStart w:id="746" w:name="_Toc480884947"/>
      <w:bookmarkStart w:id="747" w:name="_Toc480950068"/>
      <w:r>
        <w:t xml:space="preserve">Figure </w:t>
      </w:r>
      <w:r w:rsidR="00D520E3">
        <w:fldChar w:fldCharType="begin"/>
      </w:r>
      <w:r w:rsidR="00D520E3">
        <w:instrText xml:space="preserve"> STYLEREF 1 \s </w:instrText>
      </w:r>
      <w:r w:rsidR="00D520E3">
        <w:fldChar w:fldCharType="separate"/>
      </w:r>
      <w:r w:rsidR="00D520E3">
        <w:rPr>
          <w:noProof/>
        </w:rPr>
        <w:t>5</w:t>
      </w:r>
      <w:r w:rsidR="00D520E3">
        <w:fldChar w:fldCharType="end"/>
      </w:r>
      <w:r w:rsidR="00D520E3">
        <w:t>.</w:t>
      </w:r>
      <w:r w:rsidR="00D520E3">
        <w:fldChar w:fldCharType="begin"/>
      </w:r>
      <w:r w:rsidR="00D520E3">
        <w:instrText xml:space="preserve"> SEQ Figure \* ARABIC \s 1 </w:instrText>
      </w:r>
      <w:r w:rsidR="00D520E3">
        <w:fldChar w:fldCharType="separate"/>
      </w:r>
      <w:r w:rsidR="00D520E3">
        <w:rPr>
          <w:noProof/>
        </w:rPr>
        <w:t>15</w:t>
      </w:r>
      <w:r w:rsidR="00D520E3">
        <w:fldChar w:fldCharType="end"/>
      </w:r>
      <w:r>
        <w:t xml:space="preserve"> – Motion detection activated</w:t>
      </w:r>
      <w:bookmarkEnd w:id="746"/>
      <w:bookmarkEnd w:id="747"/>
    </w:p>
    <w:p w14:paraId="335FDB6E" w14:textId="502E18E9" w:rsidR="004205CB" w:rsidRPr="004205CB" w:rsidRDefault="004205CB" w:rsidP="004205CB">
      <w:r>
        <w:t xml:space="preserve">The above figures </w:t>
      </w:r>
      <w:r w:rsidR="0069324C">
        <w:t>5.14</w:t>
      </w:r>
      <w:r>
        <w:t xml:space="preserve"> and </w:t>
      </w:r>
      <w:r w:rsidR="0069324C">
        <w:t>5.15</w:t>
      </w:r>
      <w:r>
        <w:t xml:space="preserve"> show that the motion detection sensors work in tandem with the lights. In this example motion detector four activates after sensing movement in its zone. When activated </w:t>
      </w:r>
      <w:r w:rsidR="00181FC3">
        <w:t>it sends a signal to light four which then illuminates. Unfortunately, at this stage the author is unclear as to how to programme the sensor to monitor the room continuously to enable the light to remain on or be shut off.</w:t>
      </w:r>
    </w:p>
    <w:p w14:paraId="0D5D56A8" w14:textId="77777777" w:rsidR="00387435" w:rsidRPr="00387435" w:rsidRDefault="00387435" w:rsidP="00181FC3"/>
    <w:p w14:paraId="761104F0" w14:textId="596425C6" w:rsidR="003805CB" w:rsidRDefault="003805CB" w:rsidP="0005206B">
      <w:pPr>
        <w:pStyle w:val="Heading2"/>
      </w:pPr>
      <w:r w:rsidRPr="003805CB">
        <w:rPr>
          <w:u w:val="none"/>
        </w:rPr>
        <w:t xml:space="preserve"> </w:t>
      </w:r>
      <w:bookmarkStart w:id="748" w:name="_Toc480885024"/>
      <w:bookmarkStart w:id="749" w:name="_Toc480949991"/>
      <w:r>
        <w:t>Conclusion</w:t>
      </w:r>
      <w:bookmarkEnd w:id="748"/>
      <w:bookmarkEnd w:id="749"/>
    </w:p>
    <w:p w14:paraId="720A0587" w14:textId="0582FBC4" w:rsidR="003805CB" w:rsidRPr="003805CB" w:rsidRDefault="003805CB" w:rsidP="003805CB">
      <w:pPr>
        <w:rPr>
          <w:sz w:val="10"/>
          <w:szCs w:val="10"/>
          <w:lang w:eastAsia="x-none"/>
        </w:rPr>
      </w:pPr>
    </w:p>
    <w:p w14:paraId="0D013B17" w14:textId="0741DE4F" w:rsidR="003805CB" w:rsidRPr="003805CB" w:rsidRDefault="00BE243E" w:rsidP="003805CB">
      <w:pPr>
        <w:rPr>
          <w:lang w:eastAsia="x-none"/>
        </w:rPr>
      </w:pPr>
      <w:r>
        <w:rPr>
          <w:lang w:eastAsia="x-none"/>
        </w:rPr>
        <w:t>In concluding this chapter, the author has felt that the objectives as set-out early in chapter one have been met. The physical implementation has worked well and shows that he lights, cooling, and windows can be operated by the management application. The temperature sensor has certainly performed to expected levels and has proved that the concept of a smart classroom based on the aims of the project</w:t>
      </w:r>
      <w:r w:rsidR="00003540">
        <w:rPr>
          <w:lang w:eastAsia="x-none"/>
        </w:rPr>
        <w:t xml:space="preserve"> is achievable. A disappointment for the author is the lack of results in the simulation as part of the objectives was to compare the physical and simulation models results. However, the simulation has performed as expected and shown the benefit of using simulation against a physical installation. Overall the author is </w:t>
      </w:r>
      <w:r w:rsidR="00003540">
        <w:rPr>
          <w:lang w:eastAsia="x-none"/>
        </w:rPr>
        <w:lastRenderedPageBreak/>
        <w:t>pleased with how the testing proceeded although it is felt that a longer period of testing would cement the results and provide a stronger basis for conclusion.</w:t>
      </w:r>
    </w:p>
    <w:p w14:paraId="0C4DDBE9" w14:textId="77777777" w:rsidR="00FF6CDF" w:rsidRPr="00FF6CDF" w:rsidRDefault="00FF6CDF" w:rsidP="00FF6CDF">
      <w:pPr>
        <w:rPr>
          <w:sz w:val="10"/>
          <w:szCs w:val="10"/>
          <w:lang w:eastAsia="x-none"/>
        </w:rPr>
      </w:pPr>
    </w:p>
    <w:p w14:paraId="4B2579D0" w14:textId="008E4BA5" w:rsidR="00E87947" w:rsidRDefault="00E87947" w:rsidP="006E0381">
      <w:pPr>
        <w:pStyle w:val="Heading1"/>
      </w:pPr>
      <w:bookmarkStart w:id="750" w:name="_Toc480885025"/>
      <w:bookmarkStart w:id="751" w:name="_Toc480949992"/>
      <w:r>
        <w:t>Conclusions and Recommendations</w:t>
      </w:r>
      <w:bookmarkEnd w:id="750"/>
      <w:bookmarkEnd w:id="751"/>
    </w:p>
    <w:p w14:paraId="2260380A" w14:textId="77777777" w:rsidR="00E87947" w:rsidRPr="00E87947" w:rsidRDefault="00E87947" w:rsidP="00E87947">
      <w:pPr>
        <w:pStyle w:val="ListParagraph"/>
        <w:framePr w:wrap="auto" w:vAnchor="margin" w:yAlign="inline"/>
        <w:numPr>
          <w:ilvl w:val="0"/>
          <w:numId w:val="4"/>
        </w:numPr>
        <w:spacing w:before="0" w:after="0" w:line="240" w:lineRule="auto"/>
        <w:outlineLvl w:val="1"/>
        <w:rPr>
          <w:rFonts w:cs="Arial"/>
          <w:b/>
          <w:caps/>
          <w:vanish/>
          <w:color w:val="000000"/>
          <w:lang w:eastAsia="x-none"/>
        </w:rPr>
      </w:pPr>
      <w:bookmarkStart w:id="752" w:name="_Toc480566629"/>
      <w:bookmarkStart w:id="753" w:name="_Toc480566764"/>
      <w:bookmarkStart w:id="754" w:name="_Toc480673273"/>
      <w:bookmarkStart w:id="755" w:name="_Toc480673375"/>
      <w:bookmarkStart w:id="756" w:name="_Toc480673641"/>
      <w:bookmarkStart w:id="757" w:name="_Toc480673825"/>
      <w:bookmarkStart w:id="758" w:name="_Toc480673922"/>
      <w:bookmarkStart w:id="759" w:name="_Toc480674018"/>
      <w:bookmarkStart w:id="760" w:name="_Toc480821462"/>
      <w:bookmarkStart w:id="761" w:name="_Toc480845105"/>
      <w:bookmarkStart w:id="762" w:name="_Toc480885026"/>
      <w:bookmarkStart w:id="763" w:name="_Toc480924085"/>
      <w:bookmarkStart w:id="764" w:name="_Toc480924236"/>
      <w:bookmarkStart w:id="765" w:name="_Toc480924331"/>
      <w:bookmarkStart w:id="766" w:name="_Toc480924426"/>
      <w:bookmarkStart w:id="767" w:name="_Toc480924731"/>
      <w:bookmarkStart w:id="768" w:name="_Toc480924823"/>
      <w:bookmarkStart w:id="769" w:name="_Toc480924987"/>
      <w:bookmarkStart w:id="770" w:name="_Toc480925083"/>
      <w:bookmarkStart w:id="771" w:name="_Toc480925179"/>
      <w:bookmarkStart w:id="772" w:name="_Toc480925274"/>
      <w:bookmarkStart w:id="773" w:name="_Toc480925368"/>
      <w:bookmarkStart w:id="774" w:name="_Toc480925461"/>
      <w:bookmarkStart w:id="775" w:name="_Toc480925551"/>
      <w:bookmarkStart w:id="776" w:name="_Toc480925638"/>
      <w:bookmarkStart w:id="777" w:name="_Toc480933325"/>
      <w:bookmarkStart w:id="778" w:name="_Toc480940399"/>
      <w:bookmarkStart w:id="779" w:name="_Toc480940489"/>
      <w:bookmarkStart w:id="780" w:name="_Toc480944943"/>
      <w:bookmarkStart w:id="781" w:name="_Toc480949993"/>
      <w:bookmarkEnd w:id="752"/>
      <w:bookmarkEnd w:id="753"/>
      <w:bookmarkEnd w:id="754"/>
      <w:bookmarkEnd w:id="755"/>
      <w:bookmarkEnd w:id="756"/>
      <w:bookmarkEnd w:id="757"/>
      <w:bookmarkEnd w:id="758"/>
      <w:bookmarkEnd w:id="759"/>
      <w:bookmarkEnd w:id="760"/>
      <w:bookmarkEnd w:id="761"/>
      <w:bookmarkEnd w:id="762"/>
      <w:bookmarkEnd w:id="763"/>
      <w:bookmarkEnd w:id="764"/>
      <w:bookmarkEnd w:id="765"/>
      <w:bookmarkEnd w:id="766"/>
      <w:bookmarkEnd w:id="767"/>
      <w:bookmarkEnd w:id="768"/>
      <w:bookmarkEnd w:id="769"/>
      <w:bookmarkEnd w:id="770"/>
      <w:bookmarkEnd w:id="771"/>
      <w:bookmarkEnd w:id="772"/>
      <w:bookmarkEnd w:id="773"/>
      <w:bookmarkEnd w:id="774"/>
      <w:bookmarkEnd w:id="775"/>
      <w:bookmarkEnd w:id="776"/>
      <w:bookmarkEnd w:id="777"/>
      <w:bookmarkEnd w:id="778"/>
      <w:bookmarkEnd w:id="779"/>
      <w:bookmarkEnd w:id="780"/>
      <w:bookmarkEnd w:id="781"/>
    </w:p>
    <w:p w14:paraId="68D342CD" w14:textId="77777777" w:rsidR="00365499" w:rsidRPr="00365499" w:rsidRDefault="00365499" w:rsidP="00365499">
      <w:pPr>
        <w:pStyle w:val="ListParagraph"/>
        <w:framePr w:wrap="auto" w:vAnchor="margin" w:yAlign="inline"/>
        <w:numPr>
          <w:ilvl w:val="0"/>
          <w:numId w:val="24"/>
        </w:numPr>
        <w:spacing w:before="0" w:after="0" w:line="240" w:lineRule="auto"/>
        <w:outlineLvl w:val="1"/>
        <w:rPr>
          <w:rFonts w:cs="Arial"/>
          <w:b/>
          <w:caps/>
          <w:vanish/>
          <w:color w:val="000000"/>
          <w:lang w:eastAsia="x-none"/>
        </w:rPr>
      </w:pPr>
      <w:bookmarkStart w:id="782" w:name="_Toc480566630"/>
      <w:bookmarkStart w:id="783" w:name="_Toc480566765"/>
      <w:bookmarkStart w:id="784" w:name="_Toc480673274"/>
      <w:bookmarkStart w:id="785" w:name="_Toc480673376"/>
      <w:bookmarkStart w:id="786" w:name="_Toc480673642"/>
      <w:bookmarkStart w:id="787" w:name="_Toc480673826"/>
      <w:bookmarkStart w:id="788" w:name="_Toc480673923"/>
      <w:bookmarkStart w:id="789" w:name="_Toc480674019"/>
      <w:bookmarkStart w:id="790" w:name="_Toc480821463"/>
      <w:bookmarkStart w:id="791" w:name="_Toc480845106"/>
      <w:bookmarkStart w:id="792" w:name="_Toc480885027"/>
      <w:bookmarkStart w:id="793" w:name="_Toc480924086"/>
      <w:bookmarkStart w:id="794" w:name="_Toc480924237"/>
      <w:bookmarkStart w:id="795" w:name="_Toc480924332"/>
      <w:bookmarkStart w:id="796" w:name="_Toc480924427"/>
      <w:bookmarkStart w:id="797" w:name="_Toc480924732"/>
      <w:bookmarkStart w:id="798" w:name="_Toc480924824"/>
      <w:bookmarkStart w:id="799" w:name="_Toc480924988"/>
      <w:bookmarkStart w:id="800" w:name="_Toc480925084"/>
      <w:bookmarkStart w:id="801" w:name="_Toc480925180"/>
      <w:bookmarkStart w:id="802" w:name="_Toc480925275"/>
      <w:bookmarkStart w:id="803" w:name="_Toc480925369"/>
      <w:bookmarkStart w:id="804" w:name="_Toc480925462"/>
      <w:bookmarkStart w:id="805" w:name="_Toc480925552"/>
      <w:bookmarkStart w:id="806" w:name="_Toc480925639"/>
      <w:bookmarkStart w:id="807" w:name="_Toc480933326"/>
      <w:bookmarkStart w:id="808" w:name="_Toc480940400"/>
      <w:bookmarkStart w:id="809" w:name="_Toc480940490"/>
      <w:bookmarkStart w:id="810" w:name="_Toc480944944"/>
      <w:bookmarkStart w:id="811" w:name="_Toc480949994"/>
      <w:bookmarkEnd w:id="782"/>
      <w:bookmarkEnd w:id="783"/>
      <w:bookmarkEnd w:id="784"/>
      <w:bookmarkEnd w:id="785"/>
      <w:bookmarkEnd w:id="786"/>
      <w:bookmarkEnd w:id="787"/>
      <w:bookmarkEnd w:id="788"/>
      <w:bookmarkEnd w:id="789"/>
      <w:bookmarkEnd w:id="790"/>
      <w:bookmarkEnd w:id="791"/>
      <w:bookmarkEnd w:id="792"/>
      <w:bookmarkEnd w:id="793"/>
      <w:bookmarkEnd w:id="794"/>
      <w:bookmarkEnd w:id="795"/>
      <w:bookmarkEnd w:id="796"/>
      <w:bookmarkEnd w:id="797"/>
      <w:bookmarkEnd w:id="798"/>
      <w:bookmarkEnd w:id="799"/>
      <w:bookmarkEnd w:id="800"/>
      <w:bookmarkEnd w:id="801"/>
      <w:bookmarkEnd w:id="802"/>
      <w:bookmarkEnd w:id="803"/>
      <w:bookmarkEnd w:id="804"/>
      <w:bookmarkEnd w:id="805"/>
      <w:bookmarkEnd w:id="806"/>
      <w:bookmarkEnd w:id="807"/>
      <w:bookmarkEnd w:id="808"/>
      <w:bookmarkEnd w:id="809"/>
      <w:bookmarkEnd w:id="810"/>
      <w:bookmarkEnd w:id="811"/>
    </w:p>
    <w:p w14:paraId="6EACDEB0" w14:textId="78E7F0DB" w:rsidR="002C2EB6" w:rsidRDefault="002C2EB6" w:rsidP="002C2EB6">
      <w:pPr>
        <w:rPr>
          <w:lang w:eastAsia="x-none"/>
        </w:rPr>
      </w:pPr>
    </w:p>
    <w:p w14:paraId="7DA85546" w14:textId="77777777" w:rsidR="00450A14" w:rsidRPr="00450A14" w:rsidRDefault="00450A14" w:rsidP="00450A14">
      <w:pPr>
        <w:pStyle w:val="ListParagraph"/>
        <w:framePr w:wrap="auto" w:vAnchor="margin" w:yAlign="inline"/>
        <w:numPr>
          <w:ilvl w:val="0"/>
          <w:numId w:val="3"/>
        </w:numPr>
        <w:spacing w:before="0" w:after="0"/>
        <w:outlineLvl w:val="1"/>
        <w:rPr>
          <w:rFonts w:cs="Arial"/>
          <w:b/>
          <w:caps/>
          <w:vanish/>
          <w:color w:val="000000"/>
          <w:lang w:eastAsia="x-none"/>
        </w:rPr>
      </w:pPr>
      <w:bookmarkStart w:id="812" w:name="_Toc480924989"/>
      <w:bookmarkStart w:id="813" w:name="_Toc480925085"/>
      <w:bookmarkStart w:id="814" w:name="_Toc480925181"/>
      <w:bookmarkStart w:id="815" w:name="_Toc480925276"/>
      <w:bookmarkStart w:id="816" w:name="_Toc480925370"/>
      <w:bookmarkStart w:id="817" w:name="_Toc480925463"/>
      <w:bookmarkStart w:id="818" w:name="_Toc480925553"/>
      <w:bookmarkStart w:id="819" w:name="_Toc480925640"/>
      <w:bookmarkStart w:id="820" w:name="_Toc480933327"/>
      <w:bookmarkStart w:id="821" w:name="_Toc480940401"/>
      <w:bookmarkStart w:id="822" w:name="_Toc480940491"/>
      <w:bookmarkStart w:id="823" w:name="_Toc480944945"/>
      <w:bookmarkStart w:id="824" w:name="_Toc480949995"/>
      <w:bookmarkEnd w:id="812"/>
      <w:bookmarkEnd w:id="813"/>
      <w:bookmarkEnd w:id="814"/>
      <w:bookmarkEnd w:id="815"/>
      <w:bookmarkEnd w:id="816"/>
      <w:bookmarkEnd w:id="817"/>
      <w:bookmarkEnd w:id="818"/>
      <w:bookmarkEnd w:id="819"/>
      <w:bookmarkEnd w:id="820"/>
      <w:bookmarkEnd w:id="821"/>
      <w:bookmarkEnd w:id="822"/>
      <w:bookmarkEnd w:id="823"/>
      <w:bookmarkEnd w:id="824"/>
    </w:p>
    <w:p w14:paraId="7510098D" w14:textId="31A40D8B" w:rsidR="002C2EB6" w:rsidRDefault="002C2EB6" w:rsidP="00450A14">
      <w:pPr>
        <w:pStyle w:val="Heading2"/>
      </w:pPr>
      <w:r w:rsidRPr="002C2EB6">
        <w:rPr>
          <w:u w:val="none"/>
        </w:rPr>
        <w:t xml:space="preserve"> </w:t>
      </w:r>
      <w:bookmarkStart w:id="825" w:name="_Toc480885028"/>
      <w:bookmarkStart w:id="826" w:name="_Toc480949996"/>
      <w:r>
        <w:t>Conclusion</w:t>
      </w:r>
      <w:bookmarkEnd w:id="825"/>
      <w:bookmarkEnd w:id="826"/>
    </w:p>
    <w:p w14:paraId="557FA828" w14:textId="4A64C8E2" w:rsidR="002C2EB6" w:rsidRDefault="002051BF" w:rsidP="002C2EB6">
      <w:pPr>
        <w:rPr>
          <w:lang w:eastAsia="x-none"/>
        </w:rPr>
      </w:pPr>
      <w:r>
        <w:rPr>
          <w:lang w:eastAsia="x-none"/>
        </w:rPr>
        <w:t xml:space="preserve">The following conclusion will bring together all the chapters into a single overview with the view of proving that the original aim of the project has been fulfilled. The project set-out to demonstrate </w:t>
      </w:r>
      <w:r w:rsidR="00594D68">
        <w:rPr>
          <w:lang w:eastAsia="x-none"/>
        </w:rPr>
        <w:t>‘</w:t>
      </w:r>
      <w:r w:rsidR="00594D68" w:rsidRPr="00EF42AF">
        <w:rPr>
          <w:rFonts w:cs="Arial"/>
        </w:rPr>
        <w:t>the operation of a wireless sensor network utilised in a classroom environment</w:t>
      </w:r>
      <w:r w:rsidR="00594D68">
        <w:rPr>
          <w:rFonts w:cs="Arial"/>
        </w:rPr>
        <w:t>’</w:t>
      </w:r>
      <w:r>
        <w:rPr>
          <w:lang w:eastAsia="x-none"/>
        </w:rPr>
        <w:t>. The</w:t>
      </w:r>
      <w:r w:rsidR="00594D68">
        <w:rPr>
          <w:lang w:eastAsia="x-none"/>
        </w:rPr>
        <w:t xml:space="preserve"> author feels as though</w:t>
      </w:r>
      <w:r>
        <w:rPr>
          <w:lang w:eastAsia="x-none"/>
        </w:rPr>
        <w:t xml:space="preserve"> the main aim has been achieved </w:t>
      </w:r>
      <w:r w:rsidR="00594D68">
        <w:rPr>
          <w:lang w:eastAsia="x-none"/>
        </w:rPr>
        <w:t xml:space="preserve">and in conjunction with this the </w:t>
      </w:r>
      <w:r>
        <w:rPr>
          <w:lang w:eastAsia="x-none"/>
        </w:rPr>
        <w:t xml:space="preserve">objectives </w:t>
      </w:r>
      <w:r w:rsidR="00594D68">
        <w:rPr>
          <w:lang w:eastAsia="x-none"/>
        </w:rPr>
        <w:t xml:space="preserve">have been met </w:t>
      </w:r>
      <w:r>
        <w:rPr>
          <w:lang w:eastAsia="x-none"/>
        </w:rPr>
        <w:t>as laid out in chapter one.</w:t>
      </w:r>
      <w:r w:rsidR="00594D68">
        <w:rPr>
          <w:lang w:eastAsia="x-none"/>
        </w:rPr>
        <w:t xml:space="preserve"> The conclusion will start back in chapter two where the fundamental background knowledge was established for the project. A focus on the bandwidth and power supply identified that the ZigBee protocol is a preferred option when consider a WSN. This was further strengthened in the review of the technologies and protocols involved with WSNs. A review of security protocols required to ensure the integrity and confidentiality of data being transmitted across the network followed. In this review, it was highlighted that newer technologies have been developed to fulfil a gap between security protocols with the introduction of WSN technology.</w:t>
      </w:r>
      <w:r w:rsidR="00466991">
        <w:rPr>
          <w:lang w:eastAsia="x-none"/>
        </w:rPr>
        <w:t xml:space="preserve"> Prior to the related works that assisted in the literature review the author has introduced us to the sensors, software, and hardware to be utilised within the network. The author felt that the fours papers reviewed in chapter 2 backed up the aims and objectives of this report. In all of the papers areas of interest that linked with this report were identified, this also included the testing parameters and results.</w:t>
      </w:r>
    </w:p>
    <w:p w14:paraId="177B54C7" w14:textId="3195D911" w:rsidR="00466991" w:rsidRDefault="00466991" w:rsidP="002C2EB6">
      <w:pPr>
        <w:rPr>
          <w:lang w:eastAsia="x-none"/>
        </w:rPr>
      </w:pPr>
    </w:p>
    <w:p w14:paraId="47016077" w14:textId="77777777" w:rsidR="00056044" w:rsidRDefault="00466991" w:rsidP="002C2EB6">
      <w:pPr>
        <w:rPr>
          <w:lang w:eastAsia="x-none"/>
        </w:rPr>
      </w:pPr>
      <w:r>
        <w:rPr>
          <w:lang w:eastAsia="x-none"/>
        </w:rPr>
        <w:t xml:space="preserve">Following the literature and technology review came the chapter on the research methods employed throughout the production of the report and its experiments. This section identified the process taken to ensure that structure was given to the collation of research to the collection of the results. The research was based around the ‘onion’ developed by </w:t>
      </w:r>
      <w:r w:rsidRPr="00466991">
        <w:rPr>
          <w:lang w:eastAsia="x-none"/>
        </w:rPr>
        <w:t xml:space="preserve">Saunders, Thornhill and Lewis (2012) </w:t>
      </w:r>
      <w:r w:rsidRPr="00466991">
        <w:rPr>
          <w:lang w:eastAsia="x-none"/>
        </w:rPr>
        <w:fldChar w:fldCharType="begin" w:fldLock="1"/>
      </w:r>
      <w:r w:rsidRPr="00466991">
        <w:rPr>
          <w:lang w:eastAsia="x-none"/>
        </w:rPr>
        <w:instrText>ADDIN CSL_CITATION { "citationItems" : [ { "id" : "ITEM-1", "itemData" : { "ISBN" : "9780273750758", "abstract" : "6th ed. This is a comprehensive introduction to research methods in business for students planning or undertaking a dissertation or extensive research project in business and management. 1 Business and management research, reflective diaries and the purpose of this book -- 2 Formulating clarifying the research topic -- 3 Critically reviewing the literature -- 4 Understanding research philosophies and approaches -- 5 Formulating the research design -- 6 Negotiating access and research ethics -- 7 Selecting samples -- 8 Using secondary data -- 9 Collecting primary data through observation -- 10 Collecting primary data using semi-structured, in-depth and group interviews -- 11 Collecting primary data using questionnaires -- 12 Analysing quantitative data -- 13 Analysing qualitative data -- 14 Writing and presenting your project report.", "author" : [ { "dropping-particle" : "", "family" : "Saunders", "given" : "M. N. K.", "non-dropping-particle" : "", "parse-names" : false, "suffix" : "" }, { "dropping-particle" : "", "family" : "Lewis", "given" : "Philip", "non-dropping-particle" : "", "parse-names" : false, "suffix" : "" }, { "dropping-particle" : "", "family" : "Thornhill", "given" : "Adrian.", "non-dropping-particle" : "", "parse-names" : false, "suffix" : "" } ], "edition" : "Sixth", "id" : "ITEM-1", "issued" : { "date-parts" : [ [ "2012" ] ] }, "number-of-pages" : "696", "publisher" : "Pearson", "title" : "Research Methods for business students", "type" : "book" }, "uris" : [ "http://www.mendeley.com/documents/?uuid=2b4a87b7-47b2-41d8-a516-1e747662d205" ] } ], "mendeley" : { "formattedCitation" : "[54]", "plainTextFormattedCitation" : "[54]", "previouslyFormattedCitation" : "[54]" }, "properties" : { "noteIndex" : 0 }, "schema" : "https://github.com/citation-style-language/schema/raw/master/csl-citation.json" }</w:instrText>
      </w:r>
      <w:r w:rsidRPr="00466991">
        <w:rPr>
          <w:lang w:eastAsia="x-none"/>
        </w:rPr>
        <w:fldChar w:fldCharType="separate"/>
      </w:r>
      <w:r w:rsidRPr="00466991">
        <w:rPr>
          <w:lang w:eastAsia="x-none"/>
        </w:rPr>
        <w:t>[54]</w:t>
      </w:r>
      <w:r w:rsidRPr="00466991">
        <w:rPr>
          <w:lang w:eastAsia="x-none"/>
        </w:rPr>
        <w:fldChar w:fldCharType="end"/>
      </w:r>
      <w:r>
        <w:rPr>
          <w:lang w:eastAsia="x-none"/>
        </w:rPr>
        <w:t>. This chapter also identified primary and secondary sources and how they will be utilised within the structure of the report. The fourth chapter dealt with the design and implementation of the project. At this point the</w:t>
      </w:r>
      <w:r w:rsidR="00056044">
        <w:rPr>
          <w:lang w:eastAsia="x-none"/>
        </w:rPr>
        <w:t xml:space="preserve"> author highlights the problem </w:t>
      </w:r>
      <w:r w:rsidR="00056044">
        <w:rPr>
          <w:lang w:eastAsia="x-none"/>
        </w:rPr>
        <w:lastRenderedPageBreak/>
        <w:t>and what its impact is on UWTSD, it also identifies the advantages of proving that a WSN can make an impact on the universities sustainability and environmental impact on the Swansea area. During this chapter, a full description of the physical and simulation implementations was discussed and this identified the blueprints being used for installation. During the installation of the simulation it became apparent that it could be used to confirm further theories regarding motion detection, face detection and RFID technology. Chapter five focuses on the testing and collecting of test data. During the test phase, it was identified that some of the physical sensors had been installed into incorrect positions affecting the overall data collected. It also highlighted that the simulation is a cost-effective way to test theory, however lack of software knowledge has prevented in the collection of data. A positive from the physical and simulations are that they both prove that a WSN can operate in an educational setting. The test results further identify further research that is required and this will be discussed in the following section.</w:t>
      </w:r>
    </w:p>
    <w:p w14:paraId="4D395080" w14:textId="77777777" w:rsidR="00056044" w:rsidRDefault="00056044" w:rsidP="002C2EB6">
      <w:pPr>
        <w:rPr>
          <w:lang w:eastAsia="x-none"/>
        </w:rPr>
      </w:pPr>
    </w:p>
    <w:p w14:paraId="5CB52ECD" w14:textId="0E1B7BE7" w:rsidR="00466991" w:rsidRDefault="00056044" w:rsidP="002C2EB6">
      <w:pPr>
        <w:rPr>
          <w:lang w:eastAsia="x-none"/>
        </w:rPr>
      </w:pPr>
      <w:r>
        <w:rPr>
          <w:lang w:eastAsia="x-none"/>
        </w:rPr>
        <w:t xml:space="preserve">In closing the </w:t>
      </w:r>
      <w:r w:rsidR="00C63077">
        <w:rPr>
          <w:lang w:eastAsia="x-none"/>
        </w:rPr>
        <w:t>conclusion,</w:t>
      </w:r>
      <w:r>
        <w:rPr>
          <w:lang w:eastAsia="x-none"/>
        </w:rPr>
        <w:t xml:space="preserve"> the author feels that this project has satisfied the objectives and aims that were </w:t>
      </w:r>
      <w:r w:rsidR="00C63077">
        <w:rPr>
          <w:lang w:eastAsia="x-none"/>
        </w:rPr>
        <w:t>agreed in chapter one.</w:t>
      </w:r>
      <w:r>
        <w:rPr>
          <w:lang w:eastAsia="x-none"/>
        </w:rPr>
        <w:t xml:space="preserve"> </w:t>
      </w:r>
      <w:r w:rsidR="00C63077">
        <w:rPr>
          <w:lang w:eastAsia="x-none"/>
        </w:rPr>
        <w:t>Furthermore, this is backed up by the production of graphical results contained in chapter five, and the screen shots taken from the simulation.</w:t>
      </w:r>
    </w:p>
    <w:p w14:paraId="1F9E6DCB" w14:textId="77777777" w:rsidR="002051BF" w:rsidRDefault="002051BF" w:rsidP="002C2EB6">
      <w:pPr>
        <w:rPr>
          <w:lang w:eastAsia="x-none"/>
        </w:rPr>
      </w:pPr>
    </w:p>
    <w:p w14:paraId="74A8554B" w14:textId="5DBBB4E7" w:rsidR="002C2EB6" w:rsidRDefault="002C2EB6" w:rsidP="0005206B">
      <w:pPr>
        <w:pStyle w:val="Heading2"/>
      </w:pPr>
      <w:r w:rsidRPr="002C2EB6">
        <w:rPr>
          <w:u w:val="none"/>
        </w:rPr>
        <w:t xml:space="preserve"> </w:t>
      </w:r>
      <w:bookmarkStart w:id="827" w:name="_Toc480885029"/>
      <w:bookmarkStart w:id="828" w:name="_Toc480949997"/>
      <w:r>
        <w:t>Recommendations for further research</w:t>
      </w:r>
      <w:bookmarkEnd w:id="827"/>
      <w:bookmarkEnd w:id="828"/>
    </w:p>
    <w:p w14:paraId="59CD468A" w14:textId="378A7984" w:rsidR="002C2EB6" w:rsidRDefault="00C63077" w:rsidP="002C2EB6">
      <w:pPr>
        <w:rPr>
          <w:lang w:eastAsia="x-none"/>
        </w:rPr>
      </w:pPr>
      <w:r>
        <w:rPr>
          <w:lang w:eastAsia="x-none"/>
        </w:rPr>
        <w:t>During the production of the experiments and report it has become evident that the author needs to complete further study into WSN and its operation in the smart classroom. To aid this research a stronger knowledge of the Packet Tracer software is essential, whilst the knowledge has been sufficient to produce a working model the lack of technical understanding in producing real-time data is disappointing. Further knowledge of the coverage areas for both motion detection and light level (LUX) sensors would aid any future implementations as this will ensure stronger results are obtained. The final area for future research would be to develop the sensors and software application from concept to realisation, this would involve undertaken further training but it would provide a more bespoke product and outcome. The following chapter will now reflect on how the author feels about this project and how it has been from proposal to completion.</w:t>
      </w:r>
    </w:p>
    <w:p w14:paraId="72D5B1C5" w14:textId="12E6B35C" w:rsidR="00C63077" w:rsidRDefault="00C63077" w:rsidP="002C2EB6">
      <w:pPr>
        <w:rPr>
          <w:lang w:eastAsia="x-none"/>
        </w:rPr>
      </w:pPr>
    </w:p>
    <w:p w14:paraId="377B9DD3" w14:textId="7D90EEAD" w:rsidR="00C63077" w:rsidRDefault="00C63077" w:rsidP="002C2EB6">
      <w:pPr>
        <w:rPr>
          <w:lang w:eastAsia="x-none"/>
        </w:rPr>
      </w:pPr>
    </w:p>
    <w:p w14:paraId="3C2153C4" w14:textId="00642860" w:rsidR="00C63077" w:rsidRDefault="00C63077" w:rsidP="002C2EB6">
      <w:pPr>
        <w:rPr>
          <w:lang w:eastAsia="x-none"/>
        </w:rPr>
      </w:pPr>
    </w:p>
    <w:p w14:paraId="1D6D9955" w14:textId="77777777" w:rsidR="00C63077" w:rsidRDefault="00C63077" w:rsidP="002C2EB6">
      <w:pPr>
        <w:rPr>
          <w:lang w:eastAsia="x-none"/>
        </w:rPr>
      </w:pPr>
    </w:p>
    <w:p w14:paraId="3B74B84C" w14:textId="72EA2976" w:rsidR="002C2EB6" w:rsidRDefault="002C2EB6" w:rsidP="006E0381">
      <w:pPr>
        <w:pStyle w:val="Heading1"/>
      </w:pPr>
      <w:bookmarkStart w:id="829" w:name="_Toc480885030"/>
      <w:bookmarkStart w:id="830" w:name="_Toc480949998"/>
      <w:r>
        <w:t>Reflections</w:t>
      </w:r>
      <w:bookmarkEnd w:id="829"/>
      <w:bookmarkEnd w:id="830"/>
    </w:p>
    <w:p w14:paraId="191D06CF" w14:textId="77777777" w:rsidR="00365499" w:rsidRPr="00365499" w:rsidRDefault="00365499" w:rsidP="00365499">
      <w:pPr>
        <w:rPr>
          <w:lang w:eastAsia="x-none"/>
        </w:rPr>
      </w:pPr>
    </w:p>
    <w:p w14:paraId="2C71491F" w14:textId="77777777" w:rsidR="002C2EB6" w:rsidRPr="002C2EB6" w:rsidRDefault="002C2EB6" w:rsidP="002C2EB6">
      <w:pPr>
        <w:pStyle w:val="ListParagraph"/>
        <w:framePr w:wrap="auto" w:vAnchor="margin" w:yAlign="inline"/>
        <w:numPr>
          <w:ilvl w:val="0"/>
          <w:numId w:val="4"/>
        </w:numPr>
        <w:spacing w:before="0" w:after="0" w:line="240" w:lineRule="auto"/>
        <w:outlineLvl w:val="1"/>
        <w:rPr>
          <w:rFonts w:cs="Arial"/>
          <w:b/>
          <w:caps/>
          <w:vanish/>
          <w:color w:val="000000"/>
          <w:u w:val="single"/>
          <w:lang w:eastAsia="x-none"/>
        </w:rPr>
      </w:pPr>
      <w:bookmarkStart w:id="831" w:name="_Toc480566635"/>
      <w:bookmarkStart w:id="832" w:name="_Toc480566770"/>
      <w:bookmarkStart w:id="833" w:name="_Toc480673279"/>
      <w:bookmarkStart w:id="834" w:name="_Toc480673381"/>
      <w:bookmarkStart w:id="835" w:name="_Toc480673647"/>
      <w:bookmarkStart w:id="836" w:name="_Toc480673831"/>
      <w:bookmarkStart w:id="837" w:name="_Toc480673928"/>
      <w:bookmarkStart w:id="838" w:name="_Toc480674024"/>
      <w:bookmarkStart w:id="839" w:name="_Toc480821468"/>
      <w:bookmarkStart w:id="840" w:name="_Toc480845111"/>
      <w:bookmarkStart w:id="841" w:name="_Toc480885031"/>
      <w:bookmarkStart w:id="842" w:name="_Toc480924090"/>
      <w:bookmarkStart w:id="843" w:name="_Toc480924241"/>
      <w:bookmarkStart w:id="844" w:name="_Toc480924336"/>
      <w:bookmarkStart w:id="845" w:name="_Toc480924431"/>
      <w:bookmarkStart w:id="846" w:name="_Toc480924736"/>
      <w:bookmarkStart w:id="847" w:name="_Toc480924828"/>
      <w:bookmarkStart w:id="848" w:name="_Toc480924993"/>
      <w:bookmarkStart w:id="849" w:name="_Toc480925089"/>
      <w:bookmarkStart w:id="850" w:name="_Toc480925185"/>
      <w:bookmarkStart w:id="851" w:name="_Toc480925280"/>
      <w:bookmarkStart w:id="852" w:name="_Toc480925374"/>
      <w:bookmarkStart w:id="853" w:name="_Toc480925467"/>
      <w:bookmarkStart w:id="854" w:name="_Toc480925557"/>
      <w:bookmarkStart w:id="855" w:name="_Toc480925644"/>
      <w:bookmarkStart w:id="856" w:name="_Toc480933331"/>
      <w:bookmarkStart w:id="857" w:name="_Toc480940405"/>
      <w:bookmarkStart w:id="858" w:name="_Toc480940495"/>
      <w:bookmarkStart w:id="859" w:name="_Toc480944949"/>
      <w:bookmarkStart w:id="860" w:name="_Toc480949999"/>
      <w:bookmarkEnd w:id="831"/>
      <w:bookmarkEnd w:id="832"/>
      <w:bookmarkEnd w:id="833"/>
      <w:bookmarkEnd w:id="834"/>
      <w:bookmarkEnd w:id="835"/>
      <w:bookmarkEnd w:id="836"/>
      <w:bookmarkEnd w:id="837"/>
      <w:bookmarkEnd w:id="838"/>
      <w:bookmarkEnd w:id="839"/>
      <w:bookmarkEnd w:id="840"/>
      <w:bookmarkEnd w:id="841"/>
      <w:bookmarkEnd w:id="842"/>
      <w:bookmarkEnd w:id="843"/>
      <w:bookmarkEnd w:id="844"/>
      <w:bookmarkEnd w:id="845"/>
      <w:bookmarkEnd w:id="846"/>
      <w:bookmarkEnd w:id="847"/>
      <w:bookmarkEnd w:id="848"/>
      <w:bookmarkEnd w:id="849"/>
      <w:bookmarkEnd w:id="850"/>
      <w:bookmarkEnd w:id="851"/>
      <w:bookmarkEnd w:id="852"/>
      <w:bookmarkEnd w:id="853"/>
      <w:bookmarkEnd w:id="854"/>
      <w:bookmarkEnd w:id="855"/>
      <w:bookmarkEnd w:id="856"/>
      <w:bookmarkEnd w:id="857"/>
      <w:bookmarkEnd w:id="858"/>
      <w:bookmarkEnd w:id="859"/>
      <w:bookmarkEnd w:id="860"/>
    </w:p>
    <w:p w14:paraId="744501DA" w14:textId="77777777" w:rsidR="00365499" w:rsidRPr="00365499" w:rsidRDefault="00365499" w:rsidP="00365499">
      <w:pPr>
        <w:pStyle w:val="ListParagraph"/>
        <w:framePr w:wrap="auto" w:vAnchor="margin" w:yAlign="inline"/>
        <w:numPr>
          <w:ilvl w:val="0"/>
          <w:numId w:val="24"/>
        </w:numPr>
        <w:spacing w:before="0" w:after="0" w:line="240" w:lineRule="auto"/>
        <w:outlineLvl w:val="1"/>
        <w:rPr>
          <w:rFonts w:cs="Arial"/>
          <w:b/>
          <w:caps/>
          <w:vanish/>
          <w:color w:val="000000"/>
          <w:lang w:eastAsia="x-none"/>
        </w:rPr>
      </w:pPr>
      <w:bookmarkStart w:id="861" w:name="_Toc480566636"/>
      <w:bookmarkStart w:id="862" w:name="_Toc480566771"/>
      <w:bookmarkStart w:id="863" w:name="_Toc480673280"/>
      <w:bookmarkStart w:id="864" w:name="_Toc480673382"/>
      <w:bookmarkStart w:id="865" w:name="_Toc480673648"/>
      <w:bookmarkStart w:id="866" w:name="_Toc480673832"/>
      <w:bookmarkStart w:id="867" w:name="_Toc480673929"/>
      <w:bookmarkStart w:id="868" w:name="_Toc480674025"/>
      <w:bookmarkStart w:id="869" w:name="_Toc480821469"/>
      <w:bookmarkStart w:id="870" w:name="_Toc480845112"/>
      <w:bookmarkStart w:id="871" w:name="_Toc480885032"/>
      <w:bookmarkStart w:id="872" w:name="_Toc480924091"/>
      <w:bookmarkStart w:id="873" w:name="_Toc480924242"/>
      <w:bookmarkStart w:id="874" w:name="_Toc480924337"/>
      <w:bookmarkStart w:id="875" w:name="_Toc480924432"/>
      <w:bookmarkStart w:id="876" w:name="_Toc480924737"/>
      <w:bookmarkStart w:id="877" w:name="_Toc480924829"/>
      <w:bookmarkStart w:id="878" w:name="_Toc480924994"/>
      <w:bookmarkStart w:id="879" w:name="_Toc480925090"/>
      <w:bookmarkStart w:id="880" w:name="_Toc480925186"/>
      <w:bookmarkStart w:id="881" w:name="_Toc480925281"/>
      <w:bookmarkStart w:id="882" w:name="_Toc480925375"/>
      <w:bookmarkStart w:id="883" w:name="_Toc480925468"/>
      <w:bookmarkStart w:id="884" w:name="_Toc480925558"/>
      <w:bookmarkStart w:id="885" w:name="_Toc480925645"/>
      <w:bookmarkStart w:id="886" w:name="_Toc480933332"/>
      <w:bookmarkStart w:id="887" w:name="_Toc480940406"/>
      <w:bookmarkStart w:id="888" w:name="_Toc480940496"/>
      <w:bookmarkStart w:id="889" w:name="_Toc480944950"/>
      <w:bookmarkStart w:id="890" w:name="_Toc480950000"/>
      <w:bookmarkEnd w:id="861"/>
      <w:bookmarkEnd w:id="862"/>
      <w:bookmarkEnd w:id="863"/>
      <w:bookmarkEnd w:id="864"/>
      <w:bookmarkEnd w:id="865"/>
      <w:bookmarkEnd w:id="866"/>
      <w:bookmarkEnd w:id="867"/>
      <w:bookmarkEnd w:id="868"/>
      <w:bookmarkEnd w:id="869"/>
      <w:bookmarkEnd w:id="870"/>
      <w:bookmarkEnd w:id="871"/>
      <w:bookmarkEnd w:id="872"/>
      <w:bookmarkEnd w:id="873"/>
      <w:bookmarkEnd w:id="874"/>
      <w:bookmarkEnd w:id="875"/>
      <w:bookmarkEnd w:id="876"/>
      <w:bookmarkEnd w:id="877"/>
      <w:bookmarkEnd w:id="878"/>
      <w:bookmarkEnd w:id="879"/>
      <w:bookmarkEnd w:id="880"/>
      <w:bookmarkEnd w:id="881"/>
      <w:bookmarkEnd w:id="882"/>
      <w:bookmarkEnd w:id="883"/>
      <w:bookmarkEnd w:id="884"/>
      <w:bookmarkEnd w:id="885"/>
      <w:bookmarkEnd w:id="886"/>
      <w:bookmarkEnd w:id="887"/>
      <w:bookmarkEnd w:id="888"/>
      <w:bookmarkEnd w:id="889"/>
      <w:bookmarkEnd w:id="890"/>
    </w:p>
    <w:p w14:paraId="723163D1" w14:textId="77777777" w:rsidR="00450A14" w:rsidRPr="00450A14" w:rsidRDefault="00450A14" w:rsidP="00450A14">
      <w:pPr>
        <w:pStyle w:val="ListParagraph"/>
        <w:framePr w:wrap="auto" w:vAnchor="margin" w:yAlign="inline"/>
        <w:numPr>
          <w:ilvl w:val="0"/>
          <w:numId w:val="3"/>
        </w:numPr>
        <w:spacing w:before="0" w:after="0"/>
        <w:outlineLvl w:val="1"/>
        <w:rPr>
          <w:rFonts w:cs="Arial"/>
          <w:b/>
          <w:caps/>
          <w:vanish/>
          <w:color w:val="000000"/>
          <w:lang w:eastAsia="x-none"/>
        </w:rPr>
      </w:pPr>
      <w:bookmarkStart w:id="891" w:name="_Toc480924995"/>
      <w:bookmarkStart w:id="892" w:name="_Toc480925091"/>
      <w:bookmarkStart w:id="893" w:name="_Toc480925187"/>
      <w:bookmarkStart w:id="894" w:name="_Toc480925282"/>
      <w:bookmarkStart w:id="895" w:name="_Toc480925376"/>
      <w:bookmarkStart w:id="896" w:name="_Toc480925469"/>
      <w:bookmarkStart w:id="897" w:name="_Toc480925559"/>
      <w:bookmarkStart w:id="898" w:name="_Toc480925646"/>
      <w:bookmarkStart w:id="899" w:name="_Toc480933333"/>
      <w:bookmarkStart w:id="900" w:name="_Toc480940407"/>
      <w:bookmarkStart w:id="901" w:name="_Toc480940497"/>
      <w:bookmarkStart w:id="902" w:name="_Toc480944951"/>
      <w:bookmarkStart w:id="903" w:name="_Toc480950001"/>
      <w:bookmarkEnd w:id="891"/>
      <w:bookmarkEnd w:id="892"/>
      <w:bookmarkEnd w:id="893"/>
      <w:bookmarkEnd w:id="894"/>
      <w:bookmarkEnd w:id="895"/>
      <w:bookmarkEnd w:id="896"/>
      <w:bookmarkEnd w:id="897"/>
      <w:bookmarkEnd w:id="898"/>
      <w:bookmarkEnd w:id="899"/>
      <w:bookmarkEnd w:id="900"/>
      <w:bookmarkEnd w:id="901"/>
      <w:bookmarkEnd w:id="902"/>
      <w:bookmarkEnd w:id="903"/>
    </w:p>
    <w:p w14:paraId="51FD8CC4" w14:textId="0F48AD6A" w:rsidR="002C2EB6" w:rsidRDefault="002C2EB6" w:rsidP="00450A14">
      <w:pPr>
        <w:pStyle w:val="Heading2"/>
      </w:pPr>
      <w:r w:rsidRPr="002C2EB6">
        <w:rPr>
          <w:u w:val="none"/>
        </w:rPr>
        <w:t xml:space="preserve"> </w:t>
      </w:r>
      <w:bookmarkStart w:id="904" w:name="_Toc480885033"/>
      <w:bookmarkStart w:id="905" w:name="_Toc480950002"/>
      <w:r>
        <w:t>Overview</w:t>
      </w:r>
      <w:bookmarkEnd w:id="904"/>
      <w:bookmarkEnd w:id="905"/>
    </w:p>
    <w:p w14:paraId="6C2B3BE0" w14:textId="51A503CC" w:rsidR="002C2EB6" w:rsidRPr="002C2EB6" w:rsidRDefault="002C2EB6" w:rsidP="002C2EB6">
      <w:pPr>
        <w:rPr>
          <w:sz w:val="10"/>
          <w:szCs w:val="10"/>
          <w:lang w:eastAsia="x-none"/>
        </w:rPr>
      </w:pPr>
    </w:p>
    <w:p w14:paraId="2297B388" w14:textId="526BECCC" w:rsidR="00586899" w:rsidRPr="00586899" w:rsidRDefault="00586899" w:rsidP="002C2EB6">
      <w:pPr>
        <w:rPr>
          <w:i/>
          <w:lang w:eastAsia="x-none"/>
        </w:rPr>
      </w:pPr>
      <w:r w:rsidRPr="00586899">
        <w:rPr>
          <w:lang w:eastAsia="x-none"/>
        </w:rPr>
        <w:t>So, what has this project taught me about myself and how can I take the new skills I have learned forward into my career or further education. I have listed some of the more important skills learnt or enriched during this project.</w:t>
      </w:r>
    </w:p>
    <w:p w14:paraId="6D88F0CE" w14:textId="33D54BD2" w:rsidR="002C2EB6" w:rsidRPr="00586899" w:rsidRDefault="00586899" w:rsidP="002C2EB6">
      <w:pPr>
        <w:numPr>
          <w:ilvl w:val="0"/>
          <w:numId w:val="16"/>
        </w:numPr>
        <w:rPr>
          <w:i/>
          <w:lang w:eastAsia="x-none"/>
        </w:rPr>
      </w:pPr>
      <w:r>
        <w:rPr>
          <w:i/>
          <w:lang w:eastAsia="x-none"/>
        </w:rPr>
        <w:t>Dealing with change –</w:t>
      </w:r>
      <w:r w:rsidR="002C2EB6" w:rsidRPr="00586899">
        <w:rPr>
          <w:i/>
          <w:lang w:eastAsia="x-none"/>
        </w:rPr>
        <w:t xml:space="preserve"> </w:t>
      </w:r>
      <w:r>
        <w:rPr>
          <w:i/>
          <w:lang w:eastAsia="x-none"/>
        </w:rPr>
        <w:t>Historically I have not dealt well with change and it sometimes can throw me into a down wood spiral. However, I have been able to compartmentalise and switch between tasks to ensure that additional work is completed alongside the major project.</w:t>
      </w:r>
    </w:p>
    <w:p w14:paraId="398B102A" w14:textId="5B94FBCF" w:rsidR="002C2EB6" w:rsidRPr="00586899" w:rsidRDefault="00586899" w:rsidP="002C2EB6">
      <w:pPr>
        <w:numPr>
          <w:ilvl w:val="0"/>
          <w:numId w:val="16"/>
        </w:numPr>
        <w:rPr>
          <w:i/>
          <w:lang w:eastAsia="x-none"/>
        </w:rPr>
      </w:pPr>
      <w:r>
        <w:rPr>
          <w:i/>
          <w:lang w:eastAsia="x-none"/>
        </w:rPr>
        <w:t>Time management – what’s a clock? My management of time is somewhat of a mystery to some</w:t>
      </w:r>
      <w:r w:rsidR="009E22A6">
        <w:rPr>
          <w:i/>
          <w:lang w:eastAsia="x-none"/>
        </w:rPr>
        <w:t>.</w:t>
      </w:r>
      <w:r>
        <w:rPr>
          <w:i/>
          <w:lang w:eastAsia="x-none"/>
        </w:rPr>
        <w:t xml:space="preserve"> I am pleased however that I have incorporated this into this project and I have a better knowledge</w:t>
      </w:r>
      <w:r w:rsidR="009E22A6">
        <w:rPr>
          <w:i/>
          <w:lang w:eastAsia="x-none"/>
        </w:rPr>
        <w:t xml:space="preserve"> of how to use time wisely.</w:t>
      </w:r>
      <w:r>
        <w:rPr>
          <w:i/>
          <w:lang w:eastAsia="x-none"/>
        </w:rPr>
        <w:t xml:space="preserve">  </w:t>
      </w:r>
    </w:p>
    <w:p w14:paraId="26F7E284" w14:textId="585643BE" w:rsidR="002C2EB6" w:rsidRPr="009E22A6" w:rsidRDefault="009E22A6" w:rsidP="002C2EB6">
      <w:pPr>
        <w:numPr>
          <w:ilvl w:val="0"/>
          <w:numId w:val="16"/>
        </w:numPr>
        <w:rPr>
          <w:i/>
          <w:lang w:eastAsia="x-none"/>
        </w:rPr>
      </w:pPr>
      <w:r>
        <w:rPr>
          <w:i/>
          <w:lang w:eastAsia="x-none"/>
        </w:rPr>
        <w:t>Working with deadlines – in the past I have seen these as movable objects however I now have a better appreciation for deadlines and why sometimes these just cannot be changed. In implementing my new time management and change strategies I know feel that I can work with tight deadlines.</w:t>
      </w:r>
    </w:p>
    <w:p w14:paraId="0EB9B1D4" w14:textId="087AC362" w:rsidR="002C2EB6" w:rsidRPr="009E22A6" w:rsidRDefault="009E22A6" w:rsidP="002C2EB6">
      <w:pPr>
        <w:numPr>
          <w:ilvl w:val="0"/>
          <w:numId w:val="16"/>
        </w:numPr>
        <w:rPr>
          <w:i/>
          <w:lang w:eastAsia="x-none"/>
        </w:rPr>
      </w:pPr>
      <w:r>
        <w:rPr>
          <w:i/>
          <w:lang w:eastAsia="x-none"/>
        </w:rPr>
        <w:t>How to formulate a back-up plan – previously I wouldn’t change I would simply blunder on through and not have a back-up this project has clearly had its challenges and I have made improvements to ensure that I didn’t stagnate I changed direction if required.</w:t>
      </w:r>
    </w:p>
    <w:p w14:paraId="428F9A07" w14:textId="1A14CE1F" w:rsidR="002C2EB6" w:rsidRDefault="002C2EB6" w:rsidP="002C2EB6">
      <w:pPr>
        <w:rPr>
          <w:lang w:eastAsia="x-none"/>
        </w:rPr>
      </w:pPr>
    </w:p>
    <w:p w14:paraId="2B342AFE" w14:textId="1C5DB82B" w:rsidR="002C2EB6" w:rsidRDefault="002C2EB6" w:rsidP="0005206B">
      <w:pPr>
        <w:pStyle w:val="Heading2"/>
      </w:pPr>
      <w:r w:rsidRPr="002C2EB6">
        <w:rPr>
          <w:u w:val="none"/>
        </w:rPr>
        <w:t xml:space="preserve"> </w:t>
      </w:r>
      <w:bookmarkStart w:id="906" w:name="_Toc480885034"/>
      <w:bookmarkStart w:id="907" w:name="_Toc480950003"/>
      <w:r>
        <w:t>Lessons learnt</w:t>
      </w:r>
      <w:bookmarkEnd w:id="906"/>
      <w:bookmarkEnd w:id="907"/>
    </w:p>
    <w:p w14:paraId="526F0BC8" w14:textId="0923E069" w:rsidR="002C2EB6" w:rsidRPr="002C2EB6" w:rsidRDefault="002C2EB6" w:rsidP="002C2EB6">
      <w:pPr>
        <w:rPr>
          <w:sz w:val="10"/>
          <w:szCs w:val="10"/>
          <w:lang w:eastAsia="x-none"/>
        </w:rPr>
      </w:pPr>
    </w:p>
    <w:p w14:paraId="2A7E0741" w14:textId="5F4F5F65" w:rsidR="00F57E62" w:rsidRPr="00F57E62" w:rsidRDefault="00F57E62" w:rsidP="002C2EB6">
      <w:pPr>
        <w:rPr>
          <w:lang w:eastAsia="x-none"/>
        </w:rPr>
      </w:pPr>
      <w:r w:rsidRPr="00F57E62">
        <w:rPr>
          <w:lang w:eastAsia="x-none"/>
        </w:rPr>
        <w:t>Time Management</w:t>
      </w:r>
    </w:p>
    <w:p w14:paraId="030B962A" w14:textId="2AC36EEA" w:rsidR="00F57E62" w:rsidRPr="00F57E62" w:rsidRDefault="00F57E62" w:rsidP="002C2EB6">
      <w:pPr>
        <w:rPr>
          <w:lang w:eastAsia="x-none"/>
        </w:rPr>
      </w:pPr>
      <w:r w:rsidRPr="00F57E62">
        <w:rPr>
          <w:lang w:eastAsia="x-none"/>
        </w:rPr>
        <w:t>How to multitask</w:t>
      </w:r>
    </w:p>
    <w:p w14:paraId="2682C127" w14:textId="5877D940" w:rsidR="00F57E62" w:rsidRPr="00F57E62" w:rsidRDefault="00F57E62" w:rsidP="002C2EB6">
      <w:pPr>
        <w:rPr>
          <w:lang w:eastAsia="x-none"/>
        </w:rPr>
      </w:pPr>
      <w:r w:rsidRPr="00F57E62">
        <w:rPr>
          <w:lang w:eastAsia="x-none"/>
        </w:rPr>
        <w:t>Prioritising major over menial tasks</w:t>
      </w:r>
    </w:p>
    <w:p w14:paraId="08D66410" w14:textId="79E099A6" w:rsidR="00F57E62" w:rsidRPr="00F57E62" w:rsidRDefault="00F57E62" w:rsidP="002C2EB6">
      <w:pPr>
        <w:rPr>
          <w:lang w:eastAsia="x-none"/>
        </w:rPr>
      </w:pPr>
      <w:r w:rsidRPr="00F57E62">
        <w:rPr>
          <w:lang w:eastAsia="x-none"/>
        </w:rPr>
        <w:t>Sticking on track and not deviate from the original aims and objectives</w:t>
      </w:r>
    </w:p>
    <w:p w14:paraId="0F7DF955" w14:textId="77FB51AE" w:rsidR="00F57E62" w:rsidRPr="00F57E62" w:rsidRDefault="00F57E62" w:rsidP="002C2EB6">
      <w:pPr>
        <w:rPr>
          <w:lang w:eastAsia="x-none"/>
        </w:rPr>
      </w:pPr>
      <w:r w:rsidRPr="00F57E62">
        <w:rPr>
          <w:lang w:eastAsia="x-none"/>
        </w:rPr>
        <w:t>Ability to identify a back-up plan</w:t>
      </w:r>
    </w:p>
    <w:p w14:paraId="4064CD13" w14:textId="761C1CD4" w:rsidR="002C2EB6" w:rsidRPr="00F57E62" w:rsidRDefault="002C2EB6" w:rsidP="002C2EB6">
      <w:pPr>
        <w:rPr>
          <w:lang w:eastAsia="x-none"/>
        </w:rPr>
      </w:pPr>
    </w:p>
    <w:p w14:paraId="2F8AE36F" w14:textId="24CAFA36" w:rsidR="002C2EB6" w:rsidRDefault="002C2EB6" w:rsidP="0005206B">
      <w:pPr>
        <w:pStyle w:val="Heading2"/>
      </w:pPr>
      <w:r w:rsidRPr="002C2EB6">
        <w:rPr>
          <w:u w:val="none"/>
        </w:rPr>
        <w:t xml:space="preserve"> </w:t>
      </w:r>
      <w:bookmarkStart w:id="908" w:name="_Toc480885035"/>
      <w:bookmarkStart w:id="909" w:name="_Toc480950004"/>
      <w:r>
        <w:t>Things that could have been done differantly</w:t>
      </w:r>
      <w:bookmarkEnd w:id="908"/>
      <w:bookmarkEnd w:id="909"/>
    </w:p>
    <w:p w14:paraId="19EDB8D2" w14:textId="4FD8038A" w:rsidR="002C2EB6" w:rsidRPr="002C2EB6" w:rsidRDefault="002C2EB6" w:rsidP="002C2EB6">
      <w:pPr>
        <w:rPr>
          <w:sz w:val="10"/>
          <w:szCs w:val="10"/>
          <w:lang w:eastAsia="x-none"/>
        </w:rPr>
      </w:pPr>
    </w:p>
    <w:p w14:paraId="3949F923" w14:textId="111FB500" w:rsidR="00F57E62" w:rsidRDefault="00F57E62" w:rsidP="002C2EB6">
      <w:pPr>
        <w:rPr>
          <w:lang w:eastAsia="x-none"/>
        </w:rPr>
      </w:pPr>
      <w:r w:rsidRPr="00F57E62">
        <w:rPr>
          <w:lang w:eastAsia="x-none"/>
        </w:rPr>
        <w:t xml:space="preserve">The write up </w:t>
      </w:r>
      <w:r>
        <w:rPr>
          <w:lang w:eastAsia="x-none"/>
        </w:rPr>
        <w:t>should have been started earlier, to avoid rushing elements nearer to the deadline.</w:t>
      </w:r>
    </w:p>
    <w:p w14:paraId="769D57A1" w14:textId="77777777" w:rsidR="00F57E62" w:rsidRDefault="00F57E62" w:rsidP="002C2EB6">
      <w:pPr>
        <w:rPr>
          <w:lang w:eastAsia="x-none"/>
        </w:rPr>
      </w:pPr>
      <w:r>
        <w:rPr>
          <w:lang w:eastAsia="x-none"/>
        </w:rPr>
        <w:t>More related work papers would have made the justification stronger and assist in the production of a strong literature review.</w:t>
      </w:r>
    </w:p>
    <w:p w14:paraId="68317DCD" w14:textId="77777777" w:rsidR="00F57E62" w:rsidRDefault="00F57E62" w:rsidP="002C2EB6">
      <w:pPr>
        <w:rPr>
          <w:lang w:eastAsia="x-none"/>
        </w:rPr>
      </w:pPr>
      <w:r>
        <w:rPr>
          <w:lang w:eastAsia="x-none"/>
        </w:rPr>
        <w:t>The ordering of the sensors, hardware and software should have been completed before Christmas.</w:t>
      </w:r>
    </w:p>
    <w:p w14:paraId="3D4BE5E2" w14:textId="56722EC1" w:rsidR="002C2EB6" w:rsidRDefault="00F57E62" w:rsidP="002C2EB6">
      <w:pPr>
        <w:rPr>
          <w:lang w:eastAsia="x-none"/>
        </w:rPr>
      </w:pPr>
      <w:r w:rsidRPr="00F57E62">
        <w:rPr>
          <w:lang w:eastAsia="x-none"/>
        </w:rPr>
        <w:t>S</w:t>
      </w:r>
      <w:r>
        <w:rPr>
          <w:lang w:eastAsia="x-none"/>
        </w:rPr>
        <w:t>ti</w:t>
      </w:r>
      <w:r w:rsidRPr="00F57E62">
        <w:rPr>
          <w:lang w:eastAsia="x-none"/>
        </w:rPr>
        <w:t>ck to the project plan to prevent too much multitasking</w:t>
      </w:r>
    </w:p>
    <w:p w14:paraId="757890A1" w14:textId="31C6A221" w:rsidR="00F57E62" w:rsidRPr="00F57E62" w:rsidRDefault="00F57E62" w:rsidP="002C2EB6">
      <w:pPr>
        <w:rPr>
          <w:lang w:eastAsia="x-none"/>
        </w:rPr>
      </w:pPr>
      <w:r>
        <w:rPr>
          <w:lang w:eastAsia="x-none"/>
        </w:rPr>
        <w:t>Meet with my supervisor more regularly</w:t>
      </w:r>
    </w:p>
    <w:p w14:paraId="2D0CA844" w14:textId="599FF817" w:rsidR="002C2EB6" w:rsidRPr="00F57E62" w:rsidRDefault="002C2EB6" w:rsidP="002C2EB6">
      <w:pPr>
        <w:rPr>
          <w:lang w:eastAsia="x-none"/>
        </w:rPr>
      </w:pPr>
    </w:p>
    <w:p w14:paraId="68FD7DD1" w14:textId="713FEB86" w:rsidR="002C2EB6" w:rsidRDefault="002C2EB6" w:rsidP="0005206B">
      <w:pPr>
        <w:pStyle w:val="Heading2"/>
      </w:pPr>
      <w:r w:rsidRPr="002C2EB6">
        <w:rPr>
          <w:u w:val="none"/>
        </w:rPr>
        <w:t xml:space="preserve"> </w:t>
      </w:r>
      <w:bookmarkStart w:id="910" w:name="_Toc480885036"/>
      <w:bookmarkStart w:id="911" w:name="_Toc480950005"/>
      <w:r>
        <w:t>Barriers experienced</w:t>
      </w:r>
      <w:bookmarkEnd w:id="910"/>
      <w:bookmarkEnd w:id="911"/>
    </w:p>
    <w:p w14:paraId="652098BD" w14:textId="16ABCEED" w:rsidR="002C2EB6" w:rsidRPr="002C2EB6" w:rsidRDefault="002C2EB6" w:rsidP="002C2EB6">
      <w:pPr>
        <w:rPr>
          <w:sz w:val="10"/>
          <w:szCs w:val="10"/>
          <w:lang w:eastAsia="x-none"/>
        </w:rPr>
      </w:pPr>
    </w:p>
    <w:p w14:paraId="64A8E433" w14:textId="79A08DC4" w:rsidR="00F57E62" w:rsidRPr="00F57E62" w:rsidRDefault="00F57E62" w:rsidP="00FF6CDF">
      <w:pPr>
        <w:rPr>
          <w:lang w:eastAsia="x-none"/>
        </w:rPr>
      </w:pPr>
      <w:r>
        <w:rPr>
          <w:lang w:eastAsia="x-none"/>
        </w:rPr>
        <w:t>Procrastination, lots of time to do other things</w:t>
      </w:r>
    </w:p>
    <w:p w14:paraId="3C49AA77" w14:textId="7080C091" w:rsidR="00FF6CDF" w:rsidRPr="00F57E62" w:rsidRDefault="00F57E62" w:rsidP="00FF6CDF">
      <w:pPr>
        <w:rPr>
          <w:lang w:eastAsia="x-none"/>
        </w:rPr>
      </w:pPr>
      <w:r w:rsidRPr="00F57E62">
        <w:rPr>
          <w:lang w:eastAsia="x-none"/>
        </w:rPr>
        <w:t>Lack of knowledge on Packet Tracer Environment settings</w:t>
      </w:r>
    </w:p>
    <w:p w14:paraId="11D28AD2" w14:textId="53C4F41F" w:rsidR="00FF6CDF" w:rsidRDefault="00F57E62" w:rsidP="00FF6CDF">
      <w:pPr>
        <w:rPr>
          <w:lang w:eastAsia="x-none"/>
        </w:rPr>
      </w:pPr>
      <w:r>
        <w:rPr>
          <w:lang w:eastAsia="x-none"/>
        </w:rPr>
        <w:t>Self-doubt, am I researching the right papers, are the tests enough etc.</w:t>
      </w:r>
    </w:p>
    <w:p w14:paraId="45D6342F" w14:textId="22C41217" w:rsidR="00F57E62" w:rsidRPr="00F57E62" w:rsidRDefault="00F57E62" w:rsidP="00FF6CDF">
      <w:pPr>
        <w:rPr>
          <w:lang w:eastAsia="x-none"/>
        </w:rPr>
      </w:pPr>
      <w:r>
        <w:rPr>
          <w:lang w:eastAsia="x-none"/>
        </w:rPr>
        <w:t>Delay in delivery time and lack of internet connection</w:t>
      </w:r>
    </w:p>
    <w:p w14:paraId="582E27CC" w14:textId="77777777" w:rsidR="002C2EB6" w:rsidRDefault="002C2EB6" w:rsidP="002C2EB6">
      <w:pPr>
        <w:rPr>
          <w:lang w:eastAsia="x-none"/>
        </w:rPr>
      </w:pPr>
    </w:p>
    <w:p w14:paraId="74A2F1B6" w14:textId="4C959992" w:rsidR="002C2EB6" w:rsidRDefault="002C2EB6" w:rsidP="0005206B">
      <w:pPr>
        <w:pStyle w:val="Heading2"/>
      </w:pPr>
      <w:r w:rsidRPr="002C2EB6">
        <w:rPr>
          <w:u w:val="none"/>
        </w:rPr>
        <w:t xml:space="preserve"> </w:t>
      </w:r>
      <w:bookmarkStart w:id="912" w:name="_Toc480885037"/>
      <w:bookmarkStart w:id="913" w:name="_Toc480950006"/>
      <w:r>
        <w:t>Positives</w:t>
      </w:r>
      <w:bookmarkEnd w:id="912"/>
      <w:bookmarkEnd w:id="913"/>
    </w:p>
    <w:p w14:paraId="21AD25F4" w14:textId="22315859" w:rsidR="002C2EB6" w:rsidRPr="002C2EB6" w:rsidRDefault="002C2EB6" w:rsidP="002C2EB6">
      <w:pPr>
        <w:rPr>
          <w:sz w:val="10"/>
          <w:szCs w:val="10"/>
          <w:lang w:eastAsia="x-none"/>
        </w:rPr>
      </w:pPr>
    </w:p>
    <w:p w14:paraId="47DA230B" w14:textId="3AB4147F" w:rsidR="00F57E62" w:rsidRDefault="00F57E62" w:rsidP="00FF6CDF">
      <w:pPr>
        <w:rPr>
          <w:lang w:eastAsia="x-none"/>
        </w:rPr>
      </w:pPr>
      <w:r>
        <w:rPr>
          <w:lang w:eastAsia="x-none"/>
        </w:rPr>
        <w:t>Sticking it out even when the going got tough</w:t>
      </w:r>
    </w:p>
    <w:p w14:paraId="29831EA2" w14:textId="51DED26D" w:rsidR="00F57E62" w:rsidRDefault="00F57E62" w:rsidP="00FF6CDF">
      <w:pPr>
        <w:rPr>
          <w:lang w:eastAsia="x-none"/>
        </w:rPr>
      </w:pPr>
      <w:r>
        <w:rPr>
          <w:lang w:eastAsia="x-none"/>
        </w:rPr>
        <w:t>Being able to swap tasks and not get hung up</w:t>
      </w:r>
      <w:r w:rsidR="009E22A6">
        <w:rPr>
          <w:lang w:eastAsia="x-none"/>
        </w:rPr>
        <w:t>,</w:t>
      </w:r>
      <w:r>
        <w:rPr>
          <w:lang w:eastAsia="x-none"/>
        </w:rPr>
        <w:t xml:space="preserve"> suffering from Asperger syndrome </w:t>
      </w:r>
      <w:r w:rsidR="009E22A6">
        <w:rPr>
          <w:lang w:eastAsia="x-none"/>
        </w:rPr>
        <w:t>it’s</w:t>
      </w:r>
      <w:r>
        <w:rPr>
          <w:lang w:eastAsia="x-none"/>
        </w:rPr>
        <w:t xml:space="preserve"> easy to be blinded and not be able to change easily</w:t>
      </w:r>
    </w:p>
    <w:p w14:paraId="55E3D055" w14:textId="296E8F5C" w:rsidR="00977155" w:rsidRDefault="00977155" w:rsidP="00FF6CDF">
      <w:pPr>
        <w:rPr>
          <w:lang w:eastAsia="x-none"/>
        </w:rPr>
      </w:pPr>
      <w:r>
        <w:rPr>
          <w:lang w:eastAsia="x-none"/>
        </w:rPr>
        <w:t>Make the project a success</w:t>
      </w:r>
    </w:p>
    <w:p w14:paraId="117E7E49" w14:textId="41825BF8" w:rsidR="00977155" w:rsidRDefault="00977155" w:rsidP="00FF6CDF">
      <w:pPr>
        <w:rPr>
          <w:color w:val="FF0000"/>
          <w:lang w:eastAsia="x-none"/>
        </w:rPr>
      </w:pPr>
      <w:r>
        <w:rPr>
          <w:lang w:eastAsia="x-none"/>
        </w:rPr>
        <w:t>Keeping focused and not rely on others to do it for me</w:t>
      </w:r>
    </w:p>
    <w:p w14:paraId="76D4B48D" w14:textId="77777777" w:rsidR="00FF6CDF" w:rsidRDefault="00FF6CDF" w:rsidP="00FF6CDF">
      <w:pPr>
        <w:rPr>
          <w:lang w:eastAsia="x-none"/>
        </w:rPr>
      </w:pPr>
    </w:p>
    <w:p w14:paraId="1CBDACBC" w14:textId="17E1E67E" w:rsidR="002C2EB6" w:rsidRDefault="002C2EB6" w:rsidP="0005206B">
      <w:pPr>
        <w:pStyle w:val="Heading2"/>
      </w:pPr>
      <w:r w:rsidRPr="002C2EB6">
        <w:rPr>
          <w:u w:val="none"/>
        </w:rPr>
        <w:t xml:space="preserve"> </w:t>
      </w:r>
      <w:bookmarkStart w:id="914" w:name="_Toc480885038"/>
      <w:bookmarkStart w:id="915" w:name="_Toc480950007"/>
      <w:r>
        <w:t>Guidance to future students</w:t>
      </w:r>
      <w:bookmarkEnd w:id="914"/>
      <w:bookmarkEnd w:id="915"/>
    </w:p>
    <w:p w14:paraId="7B0D7E2C" w14:textId="4FAE4815" w:rsidR="002C2EB6" w:rsidRPr="002C2EB6" w:rsidRDefault="002C2EB6" w:rsidP="002C2EB6">
      <w:pPr>
        <w:rPr>
          <w:sz w:val="10"/>
          <w:szCs w:val="10"/>
          <w:lang w:eastAsia="x-none"/>
        </w:rPr>
      </w:pPr>
    </w:p>
    <w:p w14:paraId="5875D1CE" w14:textId="5BEB11F3" w:rsidR="00977155" w:rsidRPr="00977155" w:rsidRDefault="00977155" w:rsidP="00FF6CDF">
      <w:pPr>
        <w:numPr>
          <w:ilvl w:val="0"/>
          <w:numId w:val="23"/>
        </w:numPr>
        <w:rPr>
          <w:lang w:eastAsia="x-none"/>
        </w:rPr>
      </w:pPr>
      <w:r>
        <w:rPr>
          <w:lang w:eastAsia="x-none"/>
        </w:rPr>
        <w:t>Plan your time out, short term and long term</w:t>
      </w:r>
    </w:p>
    <w:p w14:paraId="77F6EB66" w14:textId="74191AE9" w:rsidR="00FF6CDF" w:rsidRPr="00977155" w:rsidRDefault="00977155" w:rsidP="00FF6CDF">
      <w:pPr>
        <w:numPr>
          <w:ilvl w:val="0"/>
          <w:numId w:val="23"/>
        </w:numPr>
        <w:rPr>
          <w:lang w:eastAsia="x-none"/>
        </w:rPr>
      </w:pPr>
      <w:r>
        <w:rPr>
          <w:lang w:eastAsia="x-none"/>
        </w:rPr>
        <w:t>Do a topic that you have an interest in</w:t>
      </w:r>
    </w:p>
    <w:p w14:paraId="78DE5A4E" w14:textId="541F7E93" w:rsidR="00FF6CDF" w:rsidRPr="00977155" w:rsidRDefault="00977155" w:rsidP="00FF6CDF">
      <w:pPr>
        <w:numPr>
          <w:ilvl w:val="0"/>
          <w:numId w:val="23"/>
        </w:numPr>
        <w:rPr>
          <w:lang w:eastAsia="x-none"/>
        </w:rPr>
      </w:pPr>
      <w:r>
        <w:rPr>
          <w:lang w:eastAsia="x-none"/>
        </w:rPr>
        <w:t>Keep a log to help with dates and research, and those little nuggets of information people give you.</w:t>
      </w:r>
    </w:p>
    <w:p w14:paraId="053B4D7D" w14:textId="70476249" w:rsidR="00FF6CDF" w:rsidRPr="00977155" w:rsidRDefault="00977155" w:rsidP="00FF6CDF">
      <w:pPr>
        <w:numPr>
          <w:ilvl w:val="0"/>
          <w:numId w:val="23"/>
        </w:numPr>
        <w:rPr>
          <w:lang w:eastAsia="x-none"/>
        </w:rPr>
      </w:pPr>
      <w:r w:rsidRPr="00977155">
        <w:rPr>
          <w:lang w:eastAsia="x-none"/>
        </w:rPr>
        <w:t xml:space="preserve">Take help if its offered </w:t>
      </w:r>
      <w:r>
        <w:rPr>
          <w:lang w:eastAsia="x-none"/>
        </w:rPr>
        <w:t>from a supervisor or lecturer</w:t>
      </w:r>
    </w:p>
    <w:p w14:paraId="4F185E4B" w14:textId="7CBE9D78" w:rsidR="00FF6CDF" w:rsidRPr="00977155" w:rsidRDefault="00977155" w:rsidP="00FF6CDF">
      <w:pPr>
        <w:numPr>
          <w:ilvl w:val="0"/>
          <w:numId w:val="23"/>
        </w:numPr>
        <w:rPr>
          <w:lang w:eastAsia="x-none"/>
        </w:rPr>
      </w:pPr>
      <w:r>
        <w:rPr>
          <w:lang w:eastAsia="x-none"/>
        </w:rPr>
        <w:t>Prioritise tasks into vital, important, can be done later etc.</w:t>
      </w:r>
    </w:p>
    <w:p w14:paraId="74E651B0" w14:textId="0639F40C" w:rsidR="00FF6CDF" w:rsidRPr="00977155" w:rsidRDefault="00977155" w:rsidP="00FF6CDF">
      <w:pPr>
        <w:numPr>
          <w:ilvl w:val="0"/>
          <w:numId w:val="23"/>
        </w:numPr>
        <w:rPr>
          <w:lang w:eastAsia="x-none"/>
        </w:rPr>
      </w:pPr>
      <w:r>
        <w:rPr>
          <w:lang w:eastAsia="x-none"/>
        </w:rPr>
        <w:t>Learn from others, talk to as many students and lecturers as possible</w:t>
      </w:r>
    </w:p>
    <w:p w14:paraId="42D8C319" w14:textId="1EE6C933" w:rsidR="00FF6CDF" w:rsidRPr="00977155" w:rsidRDefault="00977155" w:rsidP="00FF6CDF">
      <w:pPr>
        <w:numPr>
          <w:ilvl w:val="0"/>
          <w:numId w:val="23"/>
        </w:numPr>
        <w:rPr>
          <w:lang w:eastAsia="x-none"/>
        </w:rPr>
      </w:pPr>
      <w:r>
        <w:rPr>
          <w:lang w:eastAsia="x-none"/>
        </w:rPr>
        <w:t>Most importantly identify all the deadlines and finish early to give yourself breathing room</w:t>
      </w:r>
    </w:p>
    <w:p w14:paraId="10C18128" w14:textId="512E9BD5" w:rsidR="00FF6CDF" w:rsidRPr="00977155" w:rsidRDefault="00977155" w:rsidP="00FF6CDF">
      <w:pPr>
        <w:numPr>
          <w:ilvl w:val="0"/>
          <w:numId w:val="23"/>
        </w:numPr>
        <w:rPr>
          <w:lang w:eastAsia="x-none"/>
        </w:rPr>
      </w:pPr>
      <w:r>
        <w:rPr>
          <w:lang w:eastAsia="x-none"/>
        </w:rPr>
        <w:lastRenderedPageBreak/>
        <w:t>Challenge the university but don’t step out of line somethings just can’t be done.</w:t>
      </w:r>
    </w:p>
    <w:p w14:paraId="6C102F42" w14:textId="43F1EAD1" w:rsidR="002C2EB6" w:rsidRDefault="002C2EB6" w:rsidP="002C2EB6">
      <w:pPr>
        <w:rPr>
          <w:lang w:eastAsia="x-none"/>
        </w:rPr>
      </w:pPr>
    </w:p>
    <w:p w14:paraId="32CA26DF" w14:textId="467366B2" w:rsidR="002C2EB6" w:rsidRDefault="002C2EB6" w:rsidP="0005206B">
      <w:pPr>
        <w:pStyle w:val="Heading2"/>
      </w:pPr>
      <w:r w:rsidRPr="002C2EB6">
        <w:rPr>
          <w:u w:val="none"/>
        </w:rPr>
        <w:t xml:space="preserve"> </w:t>
      </w:r>
      <w:bookmarkStart w:id="916" w:name="_Toc480885039"/>
      <w:bookmarkStart w:id="917" w:name="_Toc480950008"/>
      <w:r>
        <w:t>Summary</w:t>
      </w:r>
      <w:bookmarkEnd w:id="916"/>
      <w:bookmarkEnd w:id="917"/>
    </w:p>
    <w:p w14:paraId="524A21D3" w14:textId="01006DC7" w:rsidR="002C2EB6" w:rsidRPr="002C2EB6" w:rsidRDefault="002C2EB6" w:rsidP="002C2EB6">
      <w:pPr>
        <w:rPr>
          <w:sz w:val="10"/>
          <w:szCs w:val="10"/>
          <w:lang w:eastAsia="x-none"/>
        </w:rPr>
      </w:pPr>
    </w:p>
    <w:p w14:paraId="2A9B355C" w14:textId="200ADBDA" w:rsidR="00977155" w:rsidRPr="00977155" w:rsidRDefault="00977155" w:rsidP="00FF6CDF">
      <w:pPr>
        <w:rPr>
          <w:lang w:eastAsia="x-none"/>
        </w:rPr>
      </w:pPr>
      <w:r>
        <w:rPr>
          <w:lang w:eastAsia="x-none"/>
        </w:rPr>
        <w:t>The overall feeling of achievement in completing this project on time and delivering the aim and objectives is something that won’t be forgotten. Skills have been gained during this project and areas of self-learning have increased week-by-week</w:t>
      </w:r>
      <w:r w:rsidR="00586899">
        <w:rPr>
          <w:lang w:eastAsia="x-none"/>
        </w:rPr>
        <w:t xml:space="preserve">. Having a form of autism makes completing any tasks difficult but when you consider that this project has lasted for the best part of 12 months I am delighted to have completed this to such a high standard. Having worked on projects previously I now have a stronger understanding of managing and what it takes to keep a major project on track. I am looking forward to taking these new skills forward into PHD research and my future endeavours. </w:t>
      </w:r>
    </w:p>
    <w:p w14:paraId="088021C5" w14:textId="5437A104" w:rsidR="002C2EB6" w:rsidRDefault="002C2EB6" w:rsidP="002C2EB6">
      <w:pPr>
        <w:rPr>
          <w:lang w:eastAsia="x-none"/>
        </w:rPr>
      </w:pPr>
    </w:p>
    <w:p w14:paraId="7528F4EF" w14:textId="641C192B" w:rsidR="002C2EB6" w:rsidRDefault="002C2EB6" w:rsidP="006E0381">
      <w:pPr>
        <w:pStyle w:val="Heading1"/>
      </w:pPr>
      <w:bookmarkStart w:id="918" w:name="_Toc480885040"/>
      <w:bookmarkStart w:id="919" w:name="_Toc480950009"/>
      <w:r>
        <w:t>References</w:t>
      </w:r>
      <w:bookmarkEnd w:id="918"/>
      <w:bookmarkEnd w:id="919"/>
      <w:r>
        <w:t xml:space="preserve"> </w:t>
      </w:r>
    </w:p>
    <w:p w14:paraId="3D62C6E1" w14:textId="68E610D8" w:rsidR="002C2EB6" w:rsidRPr="00FF6CDF" w:rsidRDefault="002C2EB6" w:rsidP="002C2EB6">
      <w:pPr>
        <w:rPr>
          <w:sz w:val="10"/>
          <w:szCs w:val="10"/>
          <w:lang w:eastAsia="x-none"/>
        </w:rPr>
      </w:pPr>
    </w:p>
    <w:p w14:paraId="0AED02AB" w14:textId="40FDAFDE" w:rsidR="00F8289C" w:rsidRPr="00F8289C" w:rsidRDefault="00FF6CDF" w:rsidP="00F8289C">
      <w:pPr>
        <w:widowControl w:val="0"/>
        <w:autoSpaceDE w:val="0"/>
        <w:autoSpaceDN w:val="0"/>
        <w:adjustRightInd w:val="0"/>
        <w:ind w:left="640" w:hanging="640"/>
        <w:rPr>
          <w:rFonts w:cs="Arial"/>
          <w:noProof/>
          <w:sz w:val="20"/>
        </w:rPr>
      </w:pPr>
      <w:r w:rsidRPr="00FF6CDF">
        <w:rPr>
          <w:sz w:val="20"/>
          <w:szCs w:val="20"/>
          <w:lang w:eastAsia="x-none"/>
        </w:rPr>
        <w:fldChar w:fldCharType="begin" w:fldLock="1"/>
      </w:r>
      <w:r w:rsidRPr="00FF6CDF">
        <w:rPr>
          <w:sz w:val="20"/>
          <w:szCs w:val="20"/>
          <w:lang w:eastAsia="x-none"/>
        </w:rPr>
        <w:instrText xml:space="preserve">ADDIN Mendeley Bibliography CSL_BIBLIOGRAPHY </w:instrText>
      </w:r>
      <w:r w:rsidRPr="00FF6CDF">
        <w:rPr>
          <w:sz w:val="20"/>
          <w:szCs w:val="20"/>
          <w:lang w:eastAsia="x-none"/>
        </w:rPr>
        <w:fldChar w:fldCharType="separate"/>
      </w:r>
      <w:r w:rsidR="00F8289C" w:rsidRPr="00F8289C">
        <w:rPr>
          <w:rFonts w:cs="Arial"/>
          <w:noProof/>
          <w:sz w:val="20"/>
        </w:rPr>
        <w:t>[1]</w:t>
      </w:r>
      <w:r w:rsidR="00F8289C" w:rsidRPr="00F8289C">
        <w:rPr>
          <w:rFonts w:cs="Arial"/>
          <w:noProof/>
          <w:sz w:val="20"/>
        </w:rPr>
        <w:tab/>
        <w:t xml:space="preserve">D. He, C. Chen, S. Chan, and J. Bu, “SDRP: A secure and distributed reprogramming protocol for wireless sensor networks,” </w:t>
      </w:r>
      <w:r w:rsidR="00F8289C" w:rsidRPr="00F8289C">
        <w:rPr>
          <w:rFonts w:cs="Arial"/>
          <w:i/>
          <w:iCs/>
          <w:noProof/>
          <w:sz w:val="20"/>
        </w:rPr>
        <w:t>Ind. Electron. IEEE …</w:t>
      </w:r>
      <w:r w:rsidR="00F8289C" w:rsidRPr="00F8289C">
        <w:rPr>
          <w:rFonts w:cs="Arial"/>
          <w:noProof/>
          <w:sz w:val="20"/>
        </w:rPr>
        <w:t>, vol. 59, no. 11, pp. 4155–4163, 2012.</w:t>
      </w:r>
    </w:p>
    <w:p w14:paraId="418C0402" w14:textId="77777777" w:rsidR="00F8289C" w:rsidRPr="00F8289C" w:rsidRDefault="00F8289C" w:rsidP="00F8289C">
      <w:pPr>
        <w:widowControl w:val="0"/>
        <w:autoSpaceDE w:val="0"/>
        <w:autoSpaceDN w:val="0"/>
        <w:adjustRightInd w:val="0"/>
        <w:ind w:left="640" w:hanging="640"/>
        <w:rPr>
          <w:rFonts w:cs="Arial"/>
          <w:noProof/>
          <w:sz w:val="20"/>
        </w:rPr>
      </w:pPr>
      <w:r w:rsidRPr="00F8289C">
        <w:rPr>
          <w:rFonts w:cs="Arial"/>
          <w:noProof/>
          <w:sz w:val="20"/>
        </w:rPr>
        <w:t>[2]</w:t>
      </w:r>
      <w:r w:rsidRPr="00F8289C">
        <w:rPr>
          <w:rFonts w:cs="Arial"/>
          <w:noProof/>
          <w:sz w:val="20"/>
        </w:rPr>
        <w:tab/>
        <w:t xml:space="preserve">Q. Chi, H. Yan, C. Zhang, Z. Pang, and L. Da Xu, “A reconfigurable smart sensor interface for industrial WSN in IoT environment,” </w:t>
      </w:r>
      <w:r w:rsidRPr="00F8289C">
        <w:rPr>
          <w:rFonts w:cs="Arial"/>
          <w:i/>
          <w:iCs/>
          <w:noProof/>
          <w:sz w:val="20"/>
        </w:rPr>
        <w:t>IEEE Trans. Ind. Informatics</w:t>
      </w:r>
      <w:r w:rsidRPr="00F8289C">
        <w:rPr>
          <w:rFonts w:cs="Arial"/>
          <w:noProof/>
          <w:sz w:val="20"/>
        </w:rPr>
        <w:t>, vol. 10, no. 2, pp. 1417–1425, 2014.</w:t>
      </w:r>
    </w:p>
    <w:p w14:paraId="338288CF" w14:textId="77777777" w:rsidR="00F8289C" w:rsidRPr="00F8289C" w:rsidRDefault="00F8289C" w:rsidP="00F8289C">
      <w:pPr>
        <w:widowControl w:val="0"/>
        <w:autoSpaceDE w:val="0"/>
        <w:autoSpaceDN w:val="0"/>
        <w:adjustRightInd w:val="0"/>
        <w:ind w:left="640" w:hanging="640"/>
        <w:rPr>
          <w:rFonts w:cs="Arial"/>
          <w:noProof/>
          <w:sz w:val="20"/>
        </w:rPr>
      </w:pPr>
      <w:r w:rsidRPr="00F8289C">
        <w:rPr>
          <w:rFonts w:cs="Arial"/>
          <w:noProof/>
          <w:sz w:val="20"/>
        </w:rPr>
        <w:t>[3]</w:t>
      </w:r>
      <w:r w:rsidRPr="00F8289C">
        <w:rPr>
          <w:rFonts w:cs="Arial"/>
          <w:noProof/>
          <w:sz w:val="20"/>
        </w:rPr>
        <w:tab/>
        <w:t xml:space="preserve">G. P. Hancke and V. C. Gungor, “Guest editorial special section on industrial wireless sensor networks,” </w:t>
      </w:r>
      <w:r w:rsidRPr="00F8289C">
        <w:rPr>
          <w:rFonts w:cs="Arial"/>
          <w:i/>
          <w:iCs/>
          <w:noProof/>
          <w:sz w:val="20"/>
        </w:rPr>
        <w:t>IEEE Trans. Ind. Informatics</w:t>
      </w:r>
      <w:r w:rsidRPr="00F8289C">
        <w:rPr>
          <w:rFonts w:cs="Arial"/>
          <w:noProof/>
          <w:sz w:val="20"/>
        </w:rPr>
        <w:t>, vol. 10, no. 1, pp. 762–765, 2014.</w:t>
      </w:r>
    </w:p>
    <w:p w14:paraId="31C73D00" w14:textId="77777777" w:rsidR="00F8289C" w:rsidRPr="00F8289C" w:rsidRDefault="00F8289C" w:rsidP="00F8289C">
      <w:pPr>
        <w:widowControl w:val="0"/>
        <w:autoSpaceDE w:val="0"/>
        <w:autoSpaceDN w:val="0"/>
        <w:adjustRightInd w:val="0"/>
        <w:ind w:left="640" w:hanging="640"/>
        <w:rPr>
          <w:rFonts w:cs="Arial"/>
          <w:noProof/>
          <w:sz w:val="20"/>
        </w:rPr>
      </w:pPr>
      <w:r w:rsidRPr="00F8289C">
        <w:rPr>
          <w:rFonts w:cs="Arial"/>
          <w:noProof/>
          <w:sz w:val="20"/>
        </w:rPr>
        <w:t>[4]</w:t>
      </w:r>
      <w:r w:rsidRPr="00F8289C">
        <w:rPr>
          <w:rFonts w:cs="Arial"/>
          <w:noProof/>
          <w:sz w:val="20"/>
        </w:rPr>
        <w:tab/>
        <w:t xml:space="preserve">V. C. Gungor, B. Lu, and G. P. Hancke, “Opportunities and Challenges of Wireless Sensor Networks in Smart Grid,” </w:t>
      </w:r>
      <w:r w:rsidRPr="00F8289C">
        <w:rPr>
          <w:rFonts w:cs="Arial"/>
          <w:i/>
          <w:iCs/>
          <w:noProof/>
          <w:sz w:val="20"/>
        </w:rPr>
        <w:t>IEEE Trans. Ind. Electron.</w:t>
      </w:r>
      <w:r w:rsidRPr="00F8289C">
        <w:rPr>
          <w:rFonts w:cs="Arial"/>
          <w:noProof/>
          <w:sz w:val="20"/>
        </w:rPr>
        <w:t>, vol. 57, no. 10, pp. 3557–3564, 2010.</w:t>
      </w:r>
    </w:p>
    <w:p w14:paraId="437BEDA2" w14:textId="77777777" w:rsidR="00F8289C" w:rsidRPr="00F8289C" w:rsidRDefault="00F8289C" w:rsidP="00F8289C">
      <w:pPr>
        <w:widowControl w:val="0"/>
        <w:autoSpaceDE w:val="0"/>
        <w:autoSpaceDN w:val="0"/>
        <w:adjustRightInd w:val="0"/>
        <w:ind w:left="640" w:hanging="640"/>
        <w:rPr>
          <w:rFonts w:cs="Arial"/>
          <w:noProof/>
          <w:sz w:val="20"/>
        </w:rPr>
      </w:pPr>
      <w:r w:rsidRPr="00F8289C">
        <w:rPr>
          <w:rFonts w:cs="Arial"/>
          <w:noProof/>
          <w:sz w:val="20"/>
        </w:rPr>
        <w:t>[5]</w:t>
      </w:r>
      <w:r w:rsidRPr="00F8289C">
        <w:rPr>
          <w:rFonts w:cs="Arial"/>
          <w:noProof/>
          <w:sz w:val="20"/>
        </w:rPr>
        <w:tab/>
        <w:t xml:space="preserve">K.-H. Yeh, “A Secure IoT-based Healthcare System with Body Sensor Networks,” </w:t>
      </w:r>
      <w:r w:rsidRPr="00F8289C">
        <w:rPr>
          <w:rFonts w:cs="Arial"/>
          <w:i/>
          <w:iCs/>
          <w:noProof/>
          <w:sz w:val="20"/>
        </w:rPr>
        <w:t>IEEE Access</w:t>
      </w:r>
      <w:r w:rsidRPr="00F8289C">
        <w:rPr>
          <w:rFonts w:cs="Arial"/>
          <w:noProof/>
          <w:sz w:val="20"/>
        </w:rPr>
        <w:t>, pp. 1–1, 2016.</w:t>
      </w:r>
    </w:p>
    <w:p w14:paraId="04584861" w14:textId="77777777" w:rsidR="00F8289C" w:rsidRPr="00F8289C" w:rsidRDefault="00F8289C" w:rsidP="00F8289C">
      <w:pPr>
        <w:widowControl w:val="0"/>
        <w:autoSpaceDE w:val="0"/>
        <w:autoSpaceDN w:val="0"/>
        <w:adjustRightInd w:val="0"/>
        <w:ind w:left="640" w:hanging="640"/>
        <w:rPr>
          <w:rFonts w:cs="Arial"/>
          <w:noProof/>
          <w:sz w:val="20"/>
        </w:rPr>
      </w:pPr>
      <w:r w:rsidRPr="00F8289C">
        <w:rPr>
          <w:rFonts w:cs="Arial"/>
          <w:noProof/>
          <w:sz w:val="20"/>
        </w:rPr>
        <w:t>[6]</w:t>
      </w:r>
      <w:r w:rsidRPr="00F8289C">
        <w:rPr>
          <w:rFonts w:cs="Arial"/>
          <w:noProof/>
          <w:sz w:val="20"/>
        </w:rPr>
        <w:tab/>
        <w:t xml:space="preserve">P. Gope and T. Hwang, “BSN-Care: A Secure IoT-Based Modern Healthcare System Using Body Sensor Network,” </w:t>
      </w:r>
      <w:r w:rsidRPr="00F8289C">
        <w:rPr>
          <w:rFonts w:cs="Arial"/>
          <w:i/>
          <w:iCs/>
          <w:noProof/>
          <w:sz w:val="20"/>
        </w:rPr>
        <w:t>IEEE Sens. J.</w:t>
      </w:r>
      <w:r w:rsidRPr="00F8289C">
        <w:rPr>
          <w:rFonts w:cs="Arial"/>
          <w:noProof/>
          <w:sz w:val="20"/>
        </w:rPr>
        <w:t>, vol. 16, no. 5, pp. 1368–1376, 2016.</w:t>
      </w:r>
    </w:p>
    <w:p w14:paraId="49DD73A0" w14:textId="77777777" w:rsidR="00F8289C" w:rsidRPr="00F8289C" w:rsidRDefault="00F8289C" w:rsidP="00F8289C">
      <w:pPr>
        <w:widowControl w:val="0"/>
        <w:autoSpaceDE w:val="0"/>
        <w:autoSpaceDN w:val="0"/>
        <w:adjustRightInd w:val="0"/>
        <w:ind w:left="640" w:hanging="640"/>
        <w:rPr>
          <w:rFonts w:cs="Arial"/>
          <w:noProof/>
          <w:sz w:val="20"/>
        </w:rPr>
      </w:pPr>
      <w:r w:rsidRPr="00F8289C">
        <w:rPr>
          <w:rFonts w:cs="Arial"/>
          <w:noProof/>
          <w:sz w:val="20"/>
        </w:rPr>
        <w:t>[7]</w:t>
      </w:r>
      <w:r w:rsidRPr="00F8289C">
        <w:rPr>
          <w:rFonts w:cs="Arial"/>
          <w:noProof/>
          <w:sz w:val="20"/>
        </w:rPr>
        <w:tab/>
        <w:t>A. Hoskins and J. Mccann, “Beasties: Simple Wireless Sensor Nodes.”</w:t>
      </w:r>
    </w:p>
    <w:p w14:paraId="4FA9986A" w14:textId="77777777" w:rsidR="00F8289C" w:rsidRPr="00F8289C" w:rsidRDefault="00F8289C" w:rsidP="00F8289C">
      <w:pPr>
        <w:widowControl w:val="0"/>
        <w:autoSpaceDE w:val="0"/>
        <w:autoSpaceDN w:val="0"/>
        <w:adjustRightInd w:val="0"/>
        <w:ind w:left="640" w:hanging="640"/>
        <w:rPr>
          <w:rFonts w:cs="Arial"/>
          <w:noProof/>
          <w:sz w:val="20"/>
        </w:rPr>
      </w:pPr>
      <w:r w:rsidRPr="00F8289C">
        <w:rPr>
          <w:rFonts w:cs="Arial"/>
          <w:noProof/>
          <w:sz w:val="20"/>
        </w:rPr>
        <w:t>[8]</w:t>
      </w:r>
      <w:r w:rsidRPr="00F8289C">
        <w:rPr>
          <w:rFonts w:cs="Arial"/>
          <w:noProof/>
          <w:sz w:val="20"/>
        </w:rPr>
        <w:tab/>
        <w:t xml:space="preserve">S.-I. Chu, Y.-J. Huang, and W.-C. Lin, “Authentication Protocol Design and Low-Cost Key Encryption Function Implementation for Wireless Sensor Networks,” </w:t>
      </w:r>
      <w:r w:rsidRPr="00F8289C">
        <w:rPr>
          <w:rFonts w:cs="Arial"/>
          <w:i/>
          <w:iCs/>
          <w:noProof/>
          <w:sz w:val="20"/>
        </w:rPr>
        <w:t>IEEE Syst. J.</w:t>
      </w:r>
      <w:r w:rsidRPr="00F8289C">
        <w:rPr>
          <w:rFonts w:cs="Arial"/>
          <w:noProof/>
          <w:sz w:val="20"/>
        </w:rPr>
        <w:t>, vol. PP, no. 99, pp. 1–8, 2015.</w:t>
      </w:r>
    </w:p>
    <w:p w14:paraId="38490BCD" w14:textId="77777777" w:rsidR="00F8289C" w:rsidRPr="00F8289C" w:rsidRDefault="00F8289C" w:rsidP="00F8289C">
      <w:pPr>
        <w:widowControl w:val="0"/>
        <w:autoSpaceDE w:val="0"/>
        <w:autoSpaceDN w:val="0"/>
        <w:adjustRightInd w:val="0"/>
        <w:ind w:left="640" w:hanging="640"/>
        <w:rPr>
          <w:rFonts w:cs="Arial"/>
          <w:noProof/>
          <w:sz w:val="20"/>
        </w:rPr>
      </w:pPr>
      <w:r w:rsidRPr="00F8289C">
        <w:rPr>
          <w:rFonts w:cs="Arial"/>
          <w:noProof/>
          <w:sz w:val="20"/>
        </w:rPr>
        <w:t>[9]</w:t>
      </w:r>
      <w:r w:rsidRPr="00F8289C">
        <w:rPr>
          <w:rFonts w:cs="Arial"/>
          <w:noProof/>
          <w:sz w:val="20"/>
        </w:rPr>
        <w:tab/>
        <w:t xml:space="preserve"> a Zanella, N. Bui,  a Castellani, L. Vangelista, and M. Zorzi, “Internet of Things for Smart Cities,” </w:t>
      </w:r>
      <w:r w:rsidRPr="00F8289C">
        <w:rPr>
          <w:rFonts w:cs="Arial"/>
          <w:i/>
          <w:iCs/>
          <w:noProof/>
          <w:sz w:val="20"/>
        </w:rPr>
        <w:t>IEEE Internet Things J.</w:t>
      </w:r>
      <w:r w:rsidRPr="00F8289C">
        <w:rPr>
          <w:rFonts w:cs="Arial"/>
          <w:noProof/>
          <w:sz w:val="20"/>
        </w:rPr>
        <w:t>, vol. 1, no. 1, pp. 22–32, 2014.</w:t>
      </w:r>
    </w:p>
    <w:p w14:paraId="65568386" w14:textId="77777777" w:rsidR="00F8289C" w:rsidRPr="00F8289C" w:rsidRDefault="00F8289C" w:rsidP="00F8289C">
      <w:pPr>
        <w:widowControl w:val="0"/>
        <w:autoSpaceDE w:val="0"/>
        <w:autoSpaceDN w:val="0"/>
        <w:adjustRightInd w:val="0"/>
        <w:ind w:left="640" w:hanging="640"/>
        <w:rPr>
          <w:rFonts w:cs="Arial"/>
          <w:noProof/>
          <w:sz w:val="20"/>
        </w:rPr>
      </w:pPr>
      <w:r w:rsidRPr="00F8289C">
        <w:rPr>
          <w:rFonts w:cs="Arial"/>
          <w:noProof/>
          <w:sz w:val="20"/>
        </w:rPr>
        <w:t>[10]</w:t>
      </w:r>
      <w:r w:rsidRPr="00F8289C">
        <w:rPr>
          <w:rFonts w:cs="Arial"/>
          <w:noProof/>
          <w:sz w:val="20"/>
        </w:rPr>
        <w:tab/>
        <w:t xml:space="preserve">E. Patti and A. Acquaviva, “IoT platform for Smart Cities: Requirements and implementation case studies,” in </w:t>
      </w:r>
      <w:r w:rsidRPr="00F8289C">
        <w:rPr>
          <w:rFonts w:cs="Arial"/>
          <w:i/>
          <w:iCs/>
          <w:noProof/>
          <w:sz w:val="20"/>
        </w:rPr>
        <w:t xml:space="preserve">2016 IEEE 2nd International Forum on Research and Technologies for </w:t>
      </w:r>
      <w:r w:rsidRPr="00F8289C">
        <w:rPr>
          <w:rFonts w:cs="Arial"/>
          <w:i/>
          <w:iCs/>
          <w:noProof/>
          <w:sz w:val="20"/>
        </w:rPr>
        <w:lastRenderedPageBreak/>
        <w:t>Society and Industry Leveraging a better tomorrow (RTSI)</w:t>
      </w:r>
      <w:r w:rsidRPr="00F8289C">
        <w:rPr>
          <w:rFonts w:cs="Arial"/>
          <w:noProof/>
          <w:sz w:val="20"/>
        </w:rPr>
        <w:t>, 2016, pp. 1–6.</w:t>
      </w:r>
    </w:p>
    <w:p w14:paraId="43009388" w14:textId="77777777" w:rsidR="00F8289C" w:rsidRPr="00F8289C" w:rsidRDefault="00F8289C" w:rsidP="00F8289C">
      <w:pPr>
        <w:widowControl w:val="0"/>
        <w:autoSpaceDE w:val="0"/>
        <w:autoSpaceDN w:val="0"/>
        <w:adjustRightInd w:val="0"/>
        <w:ind w:left="640" w:hanging="640"/>
        <w:rPr>
          <w:rFonts w:cs="Arial"/>
          <w:noProof/>
          <w:sz w:val="20"/>
        </w:rPr>
      </w:pPr>
      <w:r w:rsidRPr="00F8289C">
        <w:rPr>
          <w:rFonts w:cs="Arial"/>
          <w:noProof/>
          <w:sz w:val="20"/>
        </w:rPr>
        <w:t>[11]</w:t>
      </w:r>
      <w:r w:rsidRPr="00F8289C">
        <w:rPr>
          <w:rFonts w:cs="Arial"/>
          <w:noProof/>
          <w:sz w:val="20"/>
        </w:rPr>
        <w:tab/>
        <w:t xml:space="preserve">F. G. Brundu, E. Patti, A. Osello, M. Del Giudice, N. Rapetti, A. Krylovskiy, M. Jahn, V. Verda, E. Guelpa, L. Rietto, and A. Acquaviva, “IoT Software Infrastructure for Energy Management and Simulation in Smart Cities,” </w:t>
      </w:r>
      <w:r w:rsidRPr="00F8289C">
        <w:rPr>
          <w:rFonts w:cs="Arial"/>
          <w:i/>
          <w:iCs/>
          <w:noProof/>
          <w:sz w:val="20"/>
        </w:rPr>
        <w:t>IEEE Trans. Ind. Informatics</w:t>
      </w:r>
      <w:r w:rsidRPr="00F8289C">
        <w:rPr>
          <w:rFonts w:cs="Arial"/>
          <w:noProof/>
          <w:sz w:val="20"/>
        </w:rPr>
        <w:t>, pp. 1–1, 2016.</w:t>
      </w:r>
    </w:p>
    <w:p w14:paraId="082898CF" w14:textId="77777777" w:rsidR="00F8289C" w:rsidRPr="00F8289C" w:rsidRDefault="00F8289C" w:rsidP="00F8289C">
      <w:pPr>
        <w:widowControl w:val="0"/>
        <w:autoSpaceDE w:val="0"/>
        <w:autoSpaceDN w:val="0"/>
        <w:adjustRightInd w:val="0"/>
        <w:ind w:left="640" w:hanging="640"/>
        <w:rPr>
          <w:rFonts w:cs="Arial"/>
          <w:noProof/>
          <w:sz w:val="20"/>
        </w:rPr>
      </w:pPr>
      <w:r w:rsidRPr="00F8289C">
        <w:rPr>
          <w:rFonts w:cs="Arial"/>
          <w:noProof/>
          <w:sz w:val="20"/>
        </w:rPr>
        <w:t>[12]</w:t>
      </w:r>
      <w:r w:rsidRPr="00F8289C">
        <w:rPr>
          <w:rFonts w:cs="Arial"/>
          <w:noProof/>
          <w:sz w:val="20"/>
        </w:rPr>
        <w:tab/>
        <w:t>IHS, “Smart Cities to Rise Fourfold in Number from 2013 to 2025,” 2014. [Online]. Available: http://press.ihs.com/press-release/design-supply-chain-media/smart-cities-rise-fourfold-number-2013-2025. [Accessed: 16-Dec-2015].</w:t>
      </w:r>
    </w:p>
    <w:p w14:paraId="187AECDB" w14:textId="77777777" w:rsidR="00F8289C" w:rsidRPr="00F8289C" w:rsidRDefault="00F8289C" w:rsidP="00F8289C">
      <w:pPr>
        <w:widowControl w:val="0"/>
        <w:autoSpaceDE w:val="0"/>
        <w:autoSpaceDN w:val="0"/>
        <w:adjustRightInd w:val="0"/>
        <w:ind w:left="640" w:hanging="640"/>
        <w:rPr>
          <w:rFonts w:cs="Arial"/>
          <w:noProof/>
          <w:sz w:val="20"/>
        </w:rPr>
      </w:pPr>
      <w:r w:rsidRPr="00F8289C">
        <w:rPr>
          <w:rFonts w:cs="Arial"/>
          <w:noProof/>
          <w:sz w:val="20"/>
        </w:rPr>
        <w:t>[13]</w:t>
      </w:r>
      <w:r w:rsidRPr="00F8289C">
        <w:rPr>
          <w:rFonts w:cs="Arial"/>
          <w:noProof/>
          <w:sz w:val="20"/>
        </w:rPr>
        <w:tab/>
        <w:t xml:space="preserve">C.-C. Tsao, P.-S. Fan, C.-Y. Fan, and P.-C. Chang, “Innovation values in the radio frequency identification device industry,” in </w:t>
      </w:r>
      <w:r w:rsidRPr="00F8289C">
        <w:rPr>
          <w:rFonts w:cs="Arial"/>
          <w:i/>
          <w:iCs/>
          <w:noProof/>
          <w:sz w:val="20"/>
        </w:rPr>
        <w:t>Proceedings of the 2014 IEEE 18th International Conference on Computer Supported Cooperative Work in Design (CSCWD)</w:t>
      </w:r>
      <w:r w:rsidRPr="00F8289C">
        <w:rPr>
          <w:rFonts w:cs="Arial"/>
          <w:noProof/>
          <w:sz w:val="20"/>
        </w:rPr>
        <w:t>, 2014, pp. 153–158.</w:t>
      </w:r>
    </w:p>
    <w:p w14:paraId="3EDD551E" w14:textId="77777777" w:rsidR="00F8289C" w:rsidRPr="00F8289C" w:rsidRDefault="00F8289C" w:rsidP="00F8289C">
      <w:pPr>
        <w:widowControl w:val="0"/>
        <w:autoSpaceDE w:val="0"/>
        <w:autoSpaceDN w:val="0"/>
        <w:adjustRightInd w:val="0"/>
        <w:ind w:left="640" w:hanging="640"/>
        <w:rPr>
          <w:rFonts w:cs="Arial"/>
          <w:noProof/>
          <w:sz w:val="20"/>
        </w:rPr>
      </w:pPr>
      <w:r w:rsidRPr="00F8289C">
        <w:rPr>
          <w:rFonts w:cs="Arial"/>
          <w:noProof/>
          <w:sz w:val="20"/>
        </w:rPr>
        <w:t>[14]</w:t>
      </w:r>
      <w:r w:rsidRPr="00F8289C">
        <w:rPr>
          <w:rFonts w:cs="Arial"/>
          <w:noProof/>
          <w:sz w:val="20"/>
        </w:rPr>
        <w:tab/>
        <w:t xml:space="preserve">C. Y. Yong, R. Sudirman, and K. M. Chew, “Motion Detection and Analysis with Four Different Detectors,” in </w:t>
      </w:r>
      <w:r w:rsidRPr="00F8289C">
        <w:rPr>
          <w:rFonts w:cs="Arial"/>
          <w:i/>
          <w:iCs/>
          <w:noProof/>
          <w:sz w:val="20"/>
        </w:rPr>
        <w:t>2011 Third International Conference on Computational Intelligence, Modelling &amp; Simulation</w:t>
      </w:r>
      <w:r w:rsidRPr="00F8289C">
        <w:rPr>
          <w:rFonts w:cs="Arial"/>
          <w:noProof/>
          <w:sz w:val="20"/>
        </w:rPr>
        <w:t>, 2011, pp. 46–50.</w:t>
      </w:r>
    </w:p>
    <w:p w14:paraId="4C172548" w14:textId="77777777" w:rsidR="00F8289C" w:rsidRPr="00F8289C" w:rsidRDefault="00F8289C" w:rsidP="00F8289C">
      <w:pPr>
        <w:widowControl w:val="0"/>
        <w:autoSpaceDE w:val="0"/>
        <w:autoSpaceDN w:val="0"/>
        <w:adjustRightInd w:val="0"/>
        <w:ind w:left="640" w:hanging="640"/>
        <w:rPr>
          <w:rFonts w:cs="Arial"/>
          <w:noProof/>
          <w:sz w:val="20"/>
        </w:rPr>
      </w:pPr>
      <w:r w:rsidRPr="00F8289C">
        <w:rPr>
          <w:rFonts w:cs="Arial"/>
          <w:noProof/>
          <w:sz w:val="20"/>
        </w:rPr>
        <w:t>[15]</w:t>
      </w:r>
      <w:r w:rsidRPr="00F8289C">
        <w:rPr>
          <w:rFonts w:cs="Arial"/>
          <w:noProof/>
          <w:sz w:val="20"/>
        </w:rPr>
        <w:tab/>
        <w:t>S. E. Global, “BUILDING MANAGEMENT SYSTEM.” [Online]. Available: http://www.schneider-electric.com/en/product-category/1200-building-management-system/?filter=business-2-building-management-and-security. [Accessed: 20-Dec-2015].</w:t>
      </w:r>
    </w:p>
    <w:p w14:paraId="2EFE1CA4" w14:textId="77777777" w:rsidR="00F8289C" w:rsidRPr="00F8289C" w:rsidRDefault="00F8289C" w:rsidP="00F8289C">
      <w:pPr>
        <w:widowControl w:val="0"/>
        <w:autoSpaceDE w:val="0"/>
        <w:autoSpaceDN w:val="0"/>
        <w:adjustRightInd w:val="0"/>
        <w:ind w:left="640" w:hanging="640"/>
        <w:rPr>
          <w:rFonts w:cs="Arial"/>
          <w:noProof/>
          <w:sz w:val="20"/>
        </w:rPr>
      </w:pPr>
      <w:r w:rsidRPr="00F8289C">
        <w:rPr>
          <w:rFonts w:cs="Arial"/>
          <w:noProof/>
          <w:sz w:val="20"/>
        </w:rPr>
        <w:t>[16]</w:t>
      </w:r>
      <w:r w:rsidRPr="00F8289C">
        <w:rPr>
          <w:rFonts w:cs="Arial"/>
          <w:noProof/>
          <w:sz w:val="20"/>
        </w:rPr>
        <w:tab/>
        <w:t xml:space="preserve">F. Saffre, “Tutorial – Ii,” </w:t>
      </w:r>
      <w:r w:rsidRPr="00F8289C">
        <w:rPr>
          <w:rFonts w:cs="Arial"/>
          <w:i/>
          <w:iCs/>
          <w:noProof/>
          <w:sz w:val="20"/>
        </w:rPr>
        <w:t>2015 11th Int. Conf. Innov. Inf. Technol.</w:t>
      </w:r>
      <w:r w:rsidRPr="00F8289C">
        <w:rPr>
          <w:rFonts w:cs="Arial"/>
          <w:noProof/>
          <w:sz w:val="20"/>
        </w:rPr>
        <w:t>, p. 4244, Nov. 2015.</w:t>
      </w:r>
    </w:p>
    <w:p w14:paraId="659D7F1E" w14:textId="77777777" w:rsidR="00F8289C" w:rsidRPr="00F8289C" w:rsidRDefault="00F8289C" w:rsidP="00F8289C">
      <w:pPr>
        <w:widowControl w:val="0"/>
        <w:autoSpaceDE w:val="0"/>
        <w:autoSpaceDN w:val="0"/>
        <w:adjustRightInd w:val="0"/>
        <w:ind w:left="640" w:hanging="640"/>
        <w:rPr>
          <w:rFonts w:cs="Arial"/>
          <w:noProof/>
          <w:sz w:val="20"/>
        </w:rPr>
      </w:pPr>
      <w:r w:rsidRPr="00F8289C">
        <w:rPr>
          <w:rFonts w:cs="Arial"/>
          <w:noProof/>
          <w:sz w:val="20"/>
        </w:rPr>
        <w:t>[17]</w:t>
      </w:r>
      <w:r w:rsidRPr="00F8289C">
        <w:rPr>
          <w:rFonts w:cs="Arial"/>
          <w:noProof/>
          <w:sz w:val="20"/>
        </w:rPr>
        <w:tab/>
        <w:t>I. of E. and E. Engineers, “IEEE Xplore Digital Library.” [Online]. Available: http://ieeexplore.ieee.org/Xplore/home.jsp. [Accessed: 27-Mar-2017].</w:t>
      </w:r>
    </w:p>
    <w:p w14:paraId="66227CEF" w14:textId="77777777" w:rsidR="00F8289C" w:rsidRPr="00F8289C" w:rsidRDefault="00F8289C" w:rsidP="00F8289C">
      <w:pPr>
        <w:widowControl w:val="0"/>
        <w:autoSpaceDE w:val="0"/>
        <w:autoSpaceDN w:val="0"/>
        <w:adjustRightInd w:val="0"/>
        <w:ind w:left="640" w:hanging="640"/>
        <w:rPr>
          <w:rFonts w:cs="Arial"/>
          <w:noProof/>
          <w:sz w:val="20"/>
        </w:rPr>
      </w:pPr>
      <w:r w:rsidRPr="00F8289C">
        <w:rPr>
          <w:rFonts w:cs="Arial"/>
          <w:noProof/>
          <w:sz w:val="20"/>
        </w:rPr>
        <w:t>[18]</w:t>
      </w:r>
      <w:r w:rsidRPr="00F8289C">
        <w:rPr>
          <w:rFonts w:cs="Arial"/>
          <w:noProof/>
          <w:sz w:val="20"/>
        </w:rPr>
        <w:tab/>
        <w:t xml:space="preserve">A. Proskochylo, A. Vorobyov, M. Zriakhov, A. Kravchuk, A. Akulynichev, and V. Lukin, “Overview of wireless technologies for organizing sensor networks,” in </w:t>
      </w:r>
      <w:r w:rsidRPr="00F8289C">
        <w:rPr>
          <w:rFonts w:cs="Arial"/>
          <w:i/>
          <w:iCs/>
          <w:noProof/>
          <w:sz w:val="20"/>
        </w:rPr>
        <w:t>2015 Second International Scientific-Practical Conference Problems of Infocommunications Science and Technology (PIC S&amp;T)</w:t>
      </w:r>
      <w:r w:rsidRPr="00F8289C">
        <w:rPr>
          <w:rFonts w:cs="Arial"/>
          <w:noProof/>
          <w:sz w:val="20"/>
        </w:rPr>
        <w:t>, 2015, pp. 39–41.</w:t>
      </w:r>
    </w:p>
    <w:p w14:paraId="541FD143" w14:textId="77777777" w:rsidR="00F8289C" w:rsidRPr="00F8289C" w:rsidRDefault="00F8289C" w:rsidP="00F8289C">
      <w:pPr>
        <w:widowControl w:val="0"/>
        <w:autoSpaceDE w:val="0"/>
        <w:autoSpaceDN w:val="0"/>
        <w:adjustRightInd w:val="0"/>
        <w:ind w:left="640" w:hanging="640"/>
        <w:rPr>
          <w:rFonts w:cs="Arial"/>
          <w:noProof/>
          <w:sz w:val="20"/>
        </w:rPr>
      </w:pPr>
      <w:r w:rsidRPr="00F8289C">
        <w:rPr>
          <w:rFonts w:cs="Arial"/>
          <w:noProof/>
          <w:sz w:val="20"/>
        </w:rPr>
        <w:t>[19]</w:t>
      </w:r>
      <w:r w:rsidRPr="00F8289C">
        <w:rPr>
          <w:rFonts w:cs="Arial"/>
          <w:noProof/>
          <w:sz w:val="20"/>
        </w:rPr>
        <w:tab/>
        <w:t xml:space="preserve">PC Mag, “button cell Definition from PC Magazine Encyclopedia,” </w:t>
      </w:r>
      <w:r w:rsidRPr="00F8289C">
        <w:rPr>
          <w:rFonts w:cs="Arial"/>
          <w:i/>
          <w:iCs/>
          <w:noProof/>
          <w:sz w:val="20"/>
        </w:rPr>
        <w:t>PC Magazine</w:t>
      </w:r>
      <w:r w:rsidRPr="00F8289C">
        <w:rPr>
          <w:rFonts w:cs="Arial"/>
          <w:noProof/>
          <w:sz w:val="20"/>
        </w:rPr>
        <w:t>. [Online]. Available: http://www.pcmag.com/encyclopedia/term/65856/button-cell. [Accessed: 30-Mar-2017].</w:t>
      </w:r>
    </w:p>
    <w:p w14:paraId="63ABDB84" w14:textId="77777777" w:rsidR="00F8289C" w:rsidRPr="00F8289C" w:rsidRDefault="00F8289C" w:rsidP="00F8289C">
      <w:pPr>
        <w:widowControl w:val="0"/>
        <w:autoSpaceDE w:val="0"/>
        <w:autoSpaceDN w:val="0"/>
        <w:adjustRightInd w:val="0"/>
        <w:ind w:left="640" w:hanging="640"/>
        <w:rPr>
          <w:rFonts w:cs="Arial"/>
          <w:noProof/>
          <w:sz w:val="20"/>
        </w:rPr>
      </w:pPr>
      <w:r w:rsidRPr="00F8289C">
        <w:rPr>
          <w:rFonts w:cs="Arial"/>
          <w:noProof/>
          <w:sz w:val="20"/>
        </w:rPr>
        <w:t>[20]</w:t>
      </w:r>
      <w:r w:rsidRPr="00F8289C">
        <w:rPr>
          <w:rFonts w:cs="Arial"/>
          <w:noProof/>
          <w:sz w:val="20"/>
        </w:rPr>
        <w:tab/>
        <w:t>C. Randolph, “AA and AAA Battery FAQ,” 2017. [Online]. Available: http://www.greenbatteries.com/aa-and-aaa-battery-faq/. [Accessed: 30-Mar-2017].</w:t>
      </w:r>
    </w:p>
    <w:p w14:paraId="53115189" w14:textId="77777777" w:rsidR="00F8289C" w:rsidRPr="00F8289C" w:rsidRDefault="00F8289C" w:rsidP="00F8289C">
      <w:pPr>
        <w:widowControl w:val="0"/>
        <w:autoSpaceDE w:val="0"/>
        <w:autoSpaceDN w:val="0"/>
        <w:adjustRightInd w:val="0"/>
        <w:ind w:left="640" w:hanging="640"/>
        <w:rPr>
          <w:rFonts w:cs="Arial"/>
          <w:noProof/>
          <w:sz w:val="20"/>
        </w:rPr>
      </w:pPr>
      <w:r w:rsidRPr="00F8289C">
        <w:rPr>
          <w:rFonts w:cs="Arial"/>
          <w:noProof/>
          <w:sz w:val="20"/>
        </w:rPr>
        <w:t>[21]</w:t>
      </w:r>
      <w:r w:rsidRPr="00F8289C">
        <w:rPr>
          <w:rFonts w:cs="Arial"/>
          <w:noProof/>
          <w:sz w:val="20"/>
        </w:rPr>
        <w:tab/>
        <w:t xml:space="preserve">M. Rouse, “What is Lithium Ion battery (Li-Ion)? - Definition from WhatIs.com,” </w:t>
      </w:r>
      <w:r w:rsidRPr="00F8289C">
        <w:rPr>
          <w:rFonts w:cs="Arial"/>
          <w:i/>
          <w:iCs/>
          <w:noProof/>
          <w:sz w:val="20"/>
        </w:rPr>
        <w:t>Tech Target (WhatIs.com)</w:t>
      </w:r>
      <w:r w:rsidRPr="00F8289C">
        <w:rPr>
          <w:rFonts w:cs="Arial"/>
          <w:noProof/>
          <w:sz w:val="20"/>
        </w:rPr>
        <w:t>, 2016. [Online]. Available: http://searchmobilecomputing.techtarget.com/definition/Lithium-Ion-battery. [Accessed: 30-Mar-2017].</w:t>
      </w:r>
    </w:p>
    <w:p w14:paraId="5A71D4E7" w14:textId="77777777" w:rsidR="00F8289C" w:rsidRPr="00F8289C" w:rsidRDefault="00F8289C" w:rsidP="00F8289C">
      <w:pPr>
        <w:widowControl w:val="0"/>
        <w:autoSpaceDE w:val="0"/>
        <w:autoSpaceDN w:val="0"/>
        <w:adjustRightInd w:val="0"/>
        <w:ind w:left="640" w:hanging="640"/>
        <w:rPr>
          <w:rFonts w:cs="Arial"/>
          <w:noProof/>
          <w:sz w:val="20"/>
        </w:rPr>
      </w:pPr>
      <w:r w:rsidRPr="00F8289C">
        <w:rPr>
          <w:rFonts w:cs="Arial"/>
          <w:noProof/>
          <w:sz w:val="20"/>
        </w:rPr>
        <w:t>[22]</w:t>
      </w:r>
      <w:r w:rsidRPr="00F8289C">
        <w:rPr>
          <w:rFonts w:cs="Arial"/>
          <w:noProof/>
          <w:sz w:val="20"/>
        </w:rPr>
        <w:tab/>
        <w:t>“IEEE - The world’s largest technical professional organization dedicated to advancing technology for the benefit of humanity.” [Online]. Available: http://www.ieee.org/index.html?WT.mc_id=mn_ieee. [Accessed: 30-Mar-2017].</w:t>
      </w:r>
    </w:p>
    <w:p w14:paraId="5C017D7B" w14:textId="77777777" w:rsidR="00F8289C" w:rsidRPr="00F8289C" w:rsidRDefault="00F8289C" w:rsidP="00F8289C">
      <w:pPr>
        <w:widowControl w:val="0"/>
        <w:autoSpaceDE w:val="0"/>
        <w:autoSpaceDN w:val="0"/>
        <w:adjustRightInd w:val="0"/>
        <w:ind w:left="640" w:hanging="640"/>
        <w:rPr>
          <w:rFonts w:cs="Arial"/>
          <w:noProof/>
          <w:sz w:val="20"/>
        </w:rPr>
      </w:pPr>
      <w:r w:rsidRPr="00F8289C">
        <w:rPr>
          <w:rFonts w:cs="Arial"/>
          <w:noProof/>
          <w:sz w:val="20"/>
        </w:rPr>
        <w:t>[23]</w:t>
      </w:r>
      <w:r w:rsidRPr="00F8289C">
        <w:rPr>
          <w:rFonts w:cs="Arial"/>
          <w:noProof/>
          <w:sz w:val="20"/>
        </w:rPr>
        <w:tab/>
        <w:t xml:space="preserve">M. Rouse, “What is IEEE (Institute of Electrical and Electronics Engineers)? - Definition from WhatIs.com,” </w:t>
      </w:r>
      <w:r w:rsidRPr="00F8289C">
        <w:rPr>
          <w:rFonts w:cs="Arial"/>
          <w:i/>
          <w:iCs/>
          <w:noProof/>
          <w:sz w:val="20"/>
        </w:rPr>
        <w:t>Tech Target (WhatIs.com)</w:t>
      </w:r>
      <w:r w:rsidRPr="00F8289C">
        <w:rPr>
          <w:rFonts w:cs="Arial"/>
          <w:noProof/>
          <w:sz w:val="20"/>
        </w:rPr>
        <w:t>, 2011. [Online]. Available: http://whatis.techtarget.com/definition/IEEE-Institute-of-Electrical-and-Electronics-Engineers. [Accessed: 30-Mar-2017].</w:t>
      </w:r>
    </w:p>
    <w:p w14:paraId="4037B02D" w14:textId="77777777" w:rsidR="00F8289C" w:rsidRPr="00F8289C" w:rsidRDefault="00F8289C" w:rsidP="00F8289C">
      <w:pPr>
        <w:widowControl w:val="0"/>
        <w:autoSpaceDE w:val="0"/>
        <w:autoSpaceDN w:val="0"/>
        <w:adjustRightInd w:val="0"/>
        <w:ind w:left="640" w:hanging="640"/>
        <w:rPr>
          <w:rFonts w:cs="Arial"/>
          <w:noProof/>
          <w:sz w:val="20"/>
        </w:rPr>
      </w:pPr>
      <w:r w:rsidRPr="00F8289C">
        <w:rPr>
          <w:rFonts w:cs="Arial"/>
          <w:noProof/>
          <w:sz w:val="20"/>
        </w:rPr>
        <w:lastRenderedPageBreak/>
        <w:t>[24]</w:t>
      </w:r>
      <w:r w:rsidRPr="00F8289C">
        <w:rPr>
          <w:rFonts w:cs="Arial"/>
          <w:noProof/>
          <w:sz w:val="20"/>
        </w:rPr>
        <w:tab/>
        <w:t xml:space="preserve">“What is a Wireless Personal Area Network (WPAN)? - Definition from Techopedia,” </w:t>
      </w:r>
      <w:r w:rsidRPr="00F8289C">
        <w:rPr>
          <w:rFonts w:cs="Arial"/>
          <w:i/>
          <w:iCs/>
          <w:noProof/>
          <w:sz w:val="20"/>
        </w:rPr>
        <w:t>Techopedia (Dictionary)</w:t>
      </w:r>
      <w:r w:rsidRPr="00F8289C">
        <w:rPr>
          <w:rFonts w:cs="Arial"/>
          <w:noProof/>
          <w:sz w:val="20"/>
        </w:rPr>
        <w:t>. [Online]. Available: https://www.techopedia.com/definition/5109/wireless-personal-area-network-wpan. [Accessed: 30-Mar-2017].</w:t>
      </w:r>
    </w:p>
    <w:p w14:paraId="336E75AE" w14:textId="77777777" w:rsidR="00F8289C" w:rsidRPr="00F8289C" w:rsidRDefault="00F8289C" w:rsidP="00F8289C">
      <w:pPr>
        <w:widowControl w:val="0"/>
        <w:autoSpaceDE w:val="0"/>
        <w:autoSpaceDN w:val="0"/>
        <w:adjustRightInd w:val="0"/>
        <w:ind w:left="640" w:hanging="640"/>
        <w:rPr>
          <w:rFonts w:cs="Arial"/>
          <w:noProof/>
          <w:sz w:val="20"/>
        </w:rPr>
      </w:pPr>
      <w:r w:rsidRPr="00F8289C">
        <w:rPr>
          <w:rFonts w:cs="Arial"/>
          <w:noProof/>
          <w:sz w:val="20"/>
        </w:rPr>
        <w:t>[25]</w:t>
      </w:r>
      <w:r w:rsidRPr="00F8289C">
        <w:rPr>
          <w:rFonts w:cs="Arial"/>
          <w:noProof/>
          <w:sz w:val="20"/>
        </w:rPr>
        <w:tab/>
        <w:t xml:space="preserve">C. Buratti, A. Conti, D. Dardari, and R. Verdone, “An Overview on Wireless Sensor Networks Technology and Evolution,” </w:t>
      </w:r>
      <w:r w:rsidRPr="00F8289C">
        <w:rPr>
          <w:rFonts w:cs="Arial"/>
          <w:i/>
          <w:iCs/>
          <w:noProof/>
          <w:sz w:val="20"/>
        </w:rPr>
        <w:t>Sensors</w:t>
      </w:r>
      <w:r w:rsidRPr="00F8289C">
        <w:rPr>
          <w:rFonts w:cs="Arial"/>
          <w:noProof/>
          <w:sz w:val="20"/>
        </w:rPr>
        <w:t>, vol. 9, pp. 6869–6896, 2009.</w:t>
      </w:r>
    </w:p>
    <w:p w14:paraId="2FA56B0E" w14:textId="77777777" w:rsidR="00F8289C" w:rsidRPr="00F8289C" w:rsidRDefault="00F8289C" w:rsidP="00F8289C">
      <w:pPr>
        <w:widowControl w:val="0"/>
        <w:autoSpaceDE w:val="0"/>
        <w:autoSpaceDN w:val="0"/>
        <w:adjustRightInd w:val="0"/>
        <w:ind w:left="640" w:hanging="640"/>
        <w:rPr>
          <w:rFonts w:cs="Arial"/>
          <w:noProof/>
          <w:sz w:val="20"/>
        </w:rPr>
      </w:pPr>
      <w:r w:rsidRPr="00F8289C">
        <w:rPr>
          <w:rFonts w:cs="Arial"/>
          <w:noProof/>
          <w:sz w:val="20"/>
        </w:rPr>
        <w:t>[26]</w:t>
      </w:r>
      <w:r w:rsidRPr="00F8289C">
        <w:rPr>
          <w:rFonts w:cs="Arial"/>
          <w:noProof/>
          <w:sz w:val="20"/>
        </w:rPr>
        <w:tab/>
        <w:t>S. M. Schwartz, “Direct Sequence Spread Spectrum (DSSS) in Broadband Wireless Access (BWA) and Wireless LAN (WLAN).”</w:t>
      </w:r>
    </w:p>
    <w:p w14:paraId="7808BF90" w14:textId="77777777" w:rsidR="00F8289C" w:rsidRPr="00F8289C" w:rsidRDefault="00F8289C" w:rsidP="00F8289C">
      <w:pPr>
        <w:widowControl w:val="0"/>
        <w:autoSpaceDE w:val="0"/>
        <w:autoSpaceDN w:val="0"/>
        <w:adjustRightInd w:val="0"/>
        <w:ind w:left="640" w:hanging="640"/>
        <w:rPr>
          <w:rFonts w:cs="Arial"/>
          <w:noProof/>
          <w:sz w:val="20"/>
        </w:rPr>
      </w:pPr>
      <w:r w:rsidRPr="00F8289C">
        <w:rPr>
          <w:rFonts w:cs="Arial"/>
          <w:noProof/>
          <w:sz w:val="20"/>
        </w:rPr>
        <w:t>[27]</w:t>
      </w:r>
      <w:r w:rsidRPr="00F8289C">
        <w:rPr>
          <w:rFonts w:cs="Arial"/>
          <w:noProof/>
          <w:sz w:val="20"/>
        </w:rPr>
        <w:tab/>
        <w:t xml:space="preserve">J. Lee, Y. Su, and C. Shen, “A Comparative Study of Wireless Protocols :,” </w:t>
      </w:r>
      <w:r w:rsidRPr="00F8289C">
        <w:rPr>
          <w:rFonts w:cs="Arial"/>
          <w:i/>
          <w:iCs/>
          <w:noProof/>
          <w:sz w:val="20"/>
        </w:rPr>
        <w:t>IECON Proc. (Industrial Electron. Conf.</w:t>
      </w:r>
      <w:r w:rsidRPr="00F8289C">
        <w:rPr>
          <w:rFonts w:cs="Arial"/>
          <w:noProof/>
          <w:sz w:val="20"/>
        </w:rPr>
        <w:t>, pp. 46–51, 2007.</w:t>
      </w:r>
    </w:p>
    <w:p w14:paraId="02AA0275" w14:textId="77777777" w:rsidR="00F8289C" w:rsidRPr="00F8289C" w:rsidRDefault="00F8289C" w:rsidP="00F8289C">
      <w:pPr>
        <w:widowControl w:val="0"/>
        <w:autoSpaceDE w:val="0"/>
        <w:autoSpaceDN w:val="0"/>
        <w:adjustRightInd w:val="0"/>
        <w:ind w:left="640" w:hanging="640"/>
        <w:rPr>
          <w:rFonts w:cs="Arial"/>
          <w:noProof/>
          <w:sz w:val="20"/>
        </w:rPr>
      </w:pPr>
      <w:r w:rsidRPr="00F8289C">
        <w:rPr>
          <w:rFonts w:cs="Arial"/>
          <w:noProof/>
          <w:sz w:val="20"/>
        </w:rPr>
        <w:t>[28]</w:t>
      </w:r>
      <w:r w:rsidRPr="00F8289C">
        <w:rPr>
          <w:rFonts w:cs="Arial"/>
          <w:noProof/>
          <w:sz w:val="20"/>
        </w:rPr>
        <w:tab/>
        <w:t xml:space="preserve">T. Agarwal, “What is ZigBee Technology, Architecture and its Applications?,” </w:t>
      </w:r>
      <w:r w:rsidRPr="00F8289C">
        <w:rPr>
          <w:rFonts w:cs="Arial"/>
          <w:i/>
          <w:iCs/>
          <w:noProof/>
          <w:sz w:val="20"/>
        </w:rPr>
        <w:t>El-Pro-Cus</w:t>
      </w:r>
      <w:r w:rsidRPr="00F8289C">
        <w:rPr>
          <w:rFonts w:cs="Arial"/>
          <w:noProof/>
          <w:sz w:val="20"/>
        </w:rPr>
        <w:t>, p. 14, 2015.</w:t>
      </w:r>
    </w:p>
    <w:p w14:paraId="4F2D01D1" w14:textId="77777777" w:rsidR="00F8289C" w:rsidRPr="00F8289C" w:rsidRDefault="00F8289C" w:rsidP="00F8289C">
      <w:pPr>
        <w:widowControl w:val="0"/>
        <w:autoSpaceDE w:val="0"/>
        <w:autoSpaceDN w:val="0"/>
        <w:adjustRightInd w:val="0"/>
        <w:ind w:left="640" w:hanging="640"/>
        <w:rPr>
          <w:rFonts w:cs="Arial"/>
          <w:noProof/>
          <w:sz w:val="20"/>
        </w:rPr>
      </w:pPr>
      <w:r w:rsidRPr="00F8289C">
        <w:rPr>
          <w:rFonts w:cs="Arial"/>
          <w:noProof/>
          <w:sz w:val="20"/>
        </w:rPr>
        <w:t>[29]</w:t>
      </w:r>
      <w:r w:rsidRPr="00F8289C">
        <w:rPr>
          <w:rFonts w:cs="Arial"/>
          <w:noProof/>
          <w:sz w:val="20"/>
        </w:rPr>
        <w:tab/>
        <w:t xml:space="preserve">P. N. Ravichandran, S. Kulkarni, S. Sharma, H. S. Vasudevamurthy, M. Vanitha, and P. Lakshminarsimhan, “Wireless telecommand and telemetry systems for satellite communication using ZigBee network,” </w:t>
      </w:r>
      <w:r w:rsidRPr="00F8289C">
        <w:rPr>
          <w:rFonts w:cs="Arial"/>
          <w:i/>
          <w:iCs/>
          <w:noProof/>
          <w:sz w:val="20"/>
        </w:rPr>
        <w:t>ARTCom 2009 - Int. Conf. Adv. Recent Technol. Commun. Comput.</w:t>
      </w:r>
      <w:r w:rsidRPr="00F8289C">
        <w:rPr>
          <w:rFonts w:cs="Arial"/>
          <w:noProof/>
          <w:sz w:val="20"/>
        </w:rPr>
        <w:t>, pp. 274–278, 2009.</w:t>
      </w:r>
    </w:p>
    <w:p w14:paraId="0CAB9B6E" w14:textId="77777777" w:rsidR="00F8289C" w:rsidRPr="00F8289C" w:rsidRDefault="00F8289C" w:rsidP="00F8289C">
      <w:pPr>
        <w:widowControl w:val="0"/>
        <w:autoSpaceDE w:val="0"/>
        <w:autoSpaceDN w:val="0"/>
        <w:adjustRightInd w:val="0"/>
        <w:ind w:left="640" w:hanging="640"/>
        <w:rPr>
          <w:rFonts w:cs="Arial"/>
          <w:noProof/>
          <w:sz w:val="20"/>
        </w:rPr>
      </w:pPr>
      <w:r w:rsidRPr="00F8289C">
        <w:rPr>
          <w:rFonts w:cs="Arial"/>
          <w:noProof/>
          <w:sz w:val="20"/>
        </w:rPr>
        <w:t>[30]</w:t>
      </w:r>
      <w:r w:rsidRPr="00F8289C">
        <w:rPr>
          <w:rFonts w:cs="Arial"/>
          <w:noProof/>
          <w:sz w:val="20"/>
        </w:rPr>
        <w:tab/>
        <w:t>“IEEE-SA -IEEE Get 802 Program - 802.11: Wireless LANs.” [Online]. Available: http://standards.ieee.org/about/get/802/802.11.html. [Accessed: 06-Apr-2017].</w:t>
      </w:r>
    </w:p>
    <w:p w14:paraId="2E766FAD" w14:textId="77777777" w:rsidR="00F8289C" w:rsidRPr="00F8289C" w:rsidRDefault="00F8289C" w:rsidP="00F8289C">
      <w:pPr>
        <w:widowControl w:val="0"/>
        <w:autoSpaceDE w:val="0"/>
        <w:autoSpaceDN w:val="0"/>
        <w:adjustRightInd w:val="0"/>
        <w:ind w:left="640" w:hanging="640"/>
        <w:rPr>
          <w:rFonts w:cs="Arial"/>
          <w:noProof/>
          <w:sz w:val="20"/>
        </w:rPr>
      </w:pPr>
      <w:r w:rsidRPr="00F8289C">
        <w:rPr>
          <w:rFonts w:cs="Arial"/>
          <w:noProof/>
          <w:sz w:val="20"/>
        </w:rPr>
        <w:t>[31]</w:t>
      </w:r>
      <w:r w:rsidRPr="00F8289C">
        <w:rPr>
          <w:rFonts w:cs="Arial"/>
          <w:noProof/>
          <w:sz w:val="20"/>
        </w:rPr>
        <w:tab/>
        <w:t xml:space="preserve">IEEE, </w:t>
      </w:r>
      <w:r w:rsidRPr="00F8289C">
        <w:rPr>
          <w:rFonts w:cs="Arial"/>
          <w:i/>
          <w:iCs/>
          <w:noProof/>
          <w:sz w:val="20"/>
        </w:rPr>
        <w:t>IEEE Standard for Information technology--Telecommunications and information exchange between systems Local and metropolitan area networks--Specific requirements Part 11: Wireless LAN Medium Access Control (MAC) and Physical Layer (PHY) Specifications</w:t>
      </w:r>
      <w:r w:rsidRPr="00F8289C">
        <w:rPr>
          <w:rFonts w:cs="Arial"/>
          <w:noProof/>
          <w:sz w:val="20"/>
        </w:rPr>
        <w:t>, vol. 2012, no. March. 2012.</w:t>
      </w:r>
    </w:p>
    <w:p w14:paraId="10A719D7" w14:textId="77777777" w:rsidR="00F8289C" w:rsidRPr="00F8289C" w:rsidRDefault="00F8289C" w:rsidP="00F8289C">
      <w:pPr>
        <w:widowControl w:val="0"/>
        <w:autoSpaceDE w:val="0"/>
        <w:autoSpaceDN w:val="0"/>
        <w:adjustRightInd w:val="0"/>
        <w:ind w:left="640" w:hanging="640"/>
        <w:rPr>
          <w:rFonts w:cs="Arial"/>
          <w:noProof/>
          <w:sz w:val="20"/>
        </w:rPr>
      </w:pPr>
      <w:r w:rsidRPr="00F8289C">
        <w:rPr>
          <w:rFonts w:cs="Arial"/>
          <w:noProof/>
          <w:sz w:val="20"/>
        </w:rPr>
        <w:t>[32]</w:t>
      </w:r>
      <w:r w:rsidRPr="00F8289C">
        <w:rPr>
          <w:rFonts w:cs="Arial"/>
          <w:noProof/>
          <w:sz w:val="20"/>
        </w:rPr>
        <w:tab/>
        <w:t xml:space="preserve">M. Gast, </w:t>
      </w:r>
      <w:r w:rsidRPr="00F8289C">
        <w:rPr>
          <w:rFonts w:cs="Arial"/>
          <w:i/>
          <w:iCs/>
          <w:noProof/>
          <w:sz w:val="20"/>
        </w:rPr>
        <w:t>802.11 wireless networks : the definitive guide</w:t>
      </w:r>
      <w:r w:rsidRPr="00F8289C">
        <w:rPr>
          <w:rFonts w:cs="Arial"/>
          <w:noProof/>
          <w:sz w:val="20"/>
        </w:rPr>
        <w:t>. O’Reilly, 2005.</w:t>
      </w:r>
    </w:p>
    <w:p w14:paraId="75970659" w14:textId="77777777" w:rsidR="00F8289C" w:rsidRPr="00F8289C" w:rsidRDefault="00F8289C" w:rsidP="00F8289C">
      <w:pPr>
        <w:widowControl w:val="0"/>
        <w:autoSpaceDE w:val="0"/>
        <w:autoSpaceDN w:val="0"/>
        <w:adjustRightInd w:val="0"/>
        <w:ind w:left="640" w:hanging="640"/>
        <w:rPr>
          <w:rFonts w:cs="Arial"/>
          <w:noProof/>
          <w:sz w:val="20"/>
        </w:rPr>
      </w:pPr>
      <w:r w:rsidRPr="00F8289C">
        <w:rPr>
          <w:rFonts w:cs="Arial"/>
          <w:noProof/>
          <w:sz w:val="20"/>
        </w:rPr>
        <w:t>[33]</w:t>
      </w:r>
      <w:r w:rsidRPr="00F8289C">
        <w:rPr>
          <w:rFonts w:cs="Arial"/>
          <w:noProof/>
          <w:sz w:val="20"/>
        </w:rPr>
        <w:tab/>
        <w:t>K. Benton, “The Evolution of 802.11 Wireless Security,” 2010.</w:t>
      </w:r>
    </w:p>
    <w:p w14:paraId="3DDB7BD8" w14:textId="77777777" w:rsidR="00F8289C" w:rsidRPr="00F8289C" w:rsidRDefault="00F8289C" w:rsidP="00F8289C">
      <w:pPr>
        <w:widowControl w:val="0"/>
        <w:autoSpaceDE w:val="0"/>
        <w:autoSpaceDN w:val="0"/>
        <w:adjustRightInd w:val="0"/>
        <w:ind w:left="640" w:hanging="640"/>
        <w:rPr>
          <w:rFonts w:cs="Arial"/>
          <w:noProof/>
          <w:sz w:val="20"/>
        </w:rPr>
      </w:pPr>
      <w:r w:rsidRPr="00F8289C">
        <w:rPr>
          <w:rFonts w:cs="Arial"/>
          <w:noProof/>
          <w:sz w:val="20"/>
        </w:rPr>
        <w:t>[34]</w:t>
      </w:r>
      <w:r w:rsidRPr="00F8289C">
        <w:rPr>
          <w:rFonts w:cs="Arial"/>
          <w:noProof/>
          <w:sz w:val="20"/>
        </w:rPr>
        <w:tab/>
        <w:t>TEch-FAQ, “MIC (Message Integrity Check),” 2016. [Online]. Available: http://www.tech-faq.com/mic-message-integrity-check.html. [Accessed: 16-Apr-2017].</w:t>
      </w:r>
    </w:p>
    <w:p w14:paraId="282ADC85" w14:textId="77777777" w:rsidR="00F8289C" w:rsidRPr="00F8289C" w:rsidRDefault="00F8289C" w:rsidP="00F8289C">
      <w:pPr>
        <w:widowControl w:val="0"/>
        <w:autoSpaceDE w:val="0"/>
        <w:autoSpaceDN w:val="0"/>
        <w:adjustRightInd w:val="0"/>
        <w:ind w:left="640" w:hanging="640"/>
        <w:rPr>
          <w:rFonts w:cs="Arial"/>
          <w:noProof/>
          <w:sz w:val="20"/>
        </w:rPr>
      </w:pPr>
      <w:r w:rsidRPr="00F8289C">
        <w:rPr>
          <w:rFonts w:cs="Arial"/>
          <w:noProof/>
          <w:sz w:val="20"/>
        </w:rPr>
        <w:t>[35]</w:t>
      </w:r>
      <w:r w:rsidRPr="00F8289C">
        <w:rPr>
          <w:rFonts w:cs="Arial"/>
          <w:noProof/>
          <w:sz w:val="20"/>
        </w:rPr>
        <w:tab/>
        <w:t xml:space="preserve">D. W. R. H. N.Ferguson, “RFC 3610 - Counter with CBC-MAC …CCM—,” </w:t>
      </w:r>
      <w:r w:rsidRPr="00F8289C">
        <w:rPr>
          <w:rFonts w:cs="Arial"/>
          <w:i/>
          <w:iCs/>
          <w:noProof/>
          <w:sz w:val="20"/>
        </w:rPr>
        <w:t>Netw. Work. Gr.</w:t>
      </w:r>
      <w:r w:rsidRPr="00F8289C">
        <w:rPr>
          <w:rFonts w:cs="Arial"/>
          <w:noProof/>
          <w:sz w:val="20"/>
        </w:rPr>
        <w:t>, 2003.</w:t>
      </w:r>
    </w:p>
    <w:p w14:paraId="0F5AA5FF" w14:textId="77777777" w:rsidR="00F8289C" w:rsidRPr="00F8289C" w:rsidRDefault="00F8289C" w:rsidP="00F8289C">
      <w:pPr>
        <w:widowControl w:val="0"/>
        <w:autoSpaceDE w:val="0"/>
        <w:autoSpaceDN w:val="0"/>
        <w:adjustRightInd w:val="0"/>
        <w:ind w:left="640" w:hanging="640"/>
        <w:rPr>
          <w:rFonts w:cs="Arial"/>
          <w:noProof/>
          <w:sz w:val="20"/>
        </w:rPr>
      </w:pPr>
      <w:r w:rsidRPr="00F8289C">
        <w:rPr>
          <w:rFonts w:cs="Arial"/>
          <w:noProof/>
          <w:sz w:val="20"/>
        </w:rPr>
        <w:t>[36]</w:t>
      </w:r>
      <w:r w:rsidRPr="00F8289C">
        <w:rPr>
          <w:rFonts w:cs="Arial"/>
          <w:noProof/>
          <w:sz w:val="20"/>
        </w:rPr>
        <w:tab/>
        <w:t>M. Bellare, P. Rogaway, A. Barroso, K. Bell, K. Bimpikis, A. Boldyreva, D. Boswell, B. Buesker, M. Burton, C. Calabro, S. Davis, A. Gantman, B. Huffaker, H. Min Kang, V. Manpuria, C. Namprempre, A. Palacio, W. Rao, F. Schneider, and J. Wong, “Introduction to Modern Cryptography,” 1997.</w:t>
      </w:r>
    </w:p>
    <w:p w14:paraId="239EECA6" w14:textId="77777777" w:rsidR="00F8289C" w:rsidRPr="00F8289C" w:rsidRDefault="00F8289C" w:rsidP="00F8289C">
      <w:pPr>
        <w:widowControl w:val="0"/>
        <w:autoSpaceDE w:val="0"/>
        <w:autoSpaceDN w:val="0"/>
        <w:adjustRightInd w:val="0"/>
        <w:ind w:left="640" w:hanging="640"/>
        <w:rPr>
          <w:rFonts w:cs="Arial"/>
          <w:noProof/>
          <w:sz w:val="20"/>
        </w:rPr>
      </w:pPr>
      <w:r w:rsidRPr="00F8289C">
        <w:rPr>
          <w:rFonts w:cs="Arial"/>
          <w:noProof/>
          <w:sz w:val="20"/>
        </w:rPr>
        <w:t>[37]</w:t>
      </w:r>
      <w:r w:rsidRPr="00F8289C">
        <w:rPr>
          <w:rFonts w:cs="Arial"/>
          <w:noProof/>
          <w:sz w:val="20"/>
        </w:rPr>
        <w:tab/>
        <w:t>M. Bellare and P. Rogaway, “Pseudorandom Functions.”</w:t>
      </w:r>
    </w:p>
    <w:p w14:paraId="22E95AF2" w14:textId="77777777" w:rsidR="00F8289C" w:rsidRPr="00F8289C" w:rsidRDefault="00F8289C" w:rsidP="00F8289C">
      <w:pPr>
        <w:widowControl w:val="0"/>
        <w:autoSpaceDE w:val="0"/>
        <w:autoSpaceDN w:val="0"/>
        <w:adjustRightInd w:val="0"/>
        <w:ind w:left="640" w:hanging="640"/>
        <w:rPr>
          <w:rFonts w:cs="Arial"/>
          <w:noProof/>
          <w:sz w:val="20"/>
        </w:rPr>
      </w:pPr>
      <w:r w:rsidRPr="00F8289C">
        <w:rPr>
          <w:rFonts w:cs="Arial"/>
          <w:noProof/>
          <w:sz w:val="20"/>
        </w:rPr>
        <w:t>[38]</w:t>
      </w:r>
      <w:r w:rsidRPr="00F8289C">
        <w:rPr>
          <w:rFonts w:cs="Arial"/>
          <w:noProof/>
          <w:sz w:val="20"/>
        </w:rPr>
        <w:tab/>
        <w:t>“About MSL, Wireless Sensors and Monnit.” [Online]. Available: http://wireless-sensors.co.uk/about. [Accessed: 17-Apr-2017].</w:t>
      </w:r>
    </w:p>
    <w:p w14:paraId="6D52CA0E" w14:textId="77777777" w:rsidR="00F8289C" w:rsidRPr="00F8289C" w:rsidRDefault="00F8289C" w:rsidP="00F8289C">
      <w:pPr>
        <w:widowControl w:val="0"/>
        <w:autoSpaceDE w:val="0"/>
        <w:autoSpaceDN w:val="0"/>
        <w:adjustRightInd w:val="0"/>
        <w:ind w:left="640" w:hanging="640"/>
        <w:rPr>
          <w:rFonts w:cs="Arial"/>
          <w:noProof/>
          <w:sz w:val="20"/>
        </w:rPr>
      </w:pPr>
      <w:r w:rsidRPr="00F8289C">
        <w:rPr>
          <w:rFonts w:cs="Arial"/>
          <w:noProof/>
          <w:sz w:val="20"/>
        </w:rPr>
        <w:t>[39]</w:t>
      </w:r>
      <w:r w:rsidRPr="00F8289C">
        <w:rPr>
          <w:rFonts w:cs="Arial"/>
          <w:noProof/>
          <w:sz w:val="20"/>
        </w:rPr>
        <w:tab/>
        <w:t>Monnit, “Wireless Temperature Sensor,” p. 2, 2015.</w:t>
      </w:r>
    </w:p>
    <w:p w14:paraId="1C1E7A9E" w14:textId="77777777" w:rsidR="00F8289C" w:rsidRPr="00F8289C" w:rsidRDefault="00F8289C" w:rsidP="00F8289C">
      <w:pPr>
        <w:widowControl w:val="0"/>
        <w:autoSpaceDE w:val="0"/>
        <w:autoSpaceDN w:val="0"/>
        <w:adjustRightInd w:val="0"/>
        <w:ind w:left="640" w:hanging="640"/>
        <w:rPr>
          <w:rFonts w:cs="Arial"/>
          <w:noProof/>
          <w:sz w:val="20"/>
        </w:rPr>
      </w:pPr>
      <w:r w:rsidRPr="00F8289C">
        <w:rPr>
          <w:rFonts w:cs="Arial"/>
          <w:noProof/>
          <w:sz w:val="20"/>
        </w:rPr>
        <w:t>[40]</w:t>
      </w:r>
      <w:r w:rsidRPr="00F8289C">
        <w:rPr>
          <w:rFonts w:cs="Arial"/>
          <w:noProof/>
          <w:sz w:val="20"/>
        </w:rPr>
        <w:tab/>
        <w:t>Monnit, “Wireless Humidity (RH) Sensor,” p. 2, 2015.</w:t>
      </w:r>
    </w:p>
    <w:p w14:paraId="5852B8DE" w14:textId="77777777" w:rsidR="00F8289C" w:rsidRPr="00F8289C" w:rsidRDefault="00F8289C" w:rsidP="00F8289C">
      <w:pPr>
        <w:widowControl w:val="0"/>
        <w:autoSpaceDE w:val="0"/>
        <w:autoSpaceDN w:val="0"/>
        <w:adjustRightInd w:val="0"/>
        <w:ind w:left="640" w:hanging="640"/>
        <w:rPr>
          <w:rFonts w:cs="Arial"/>
          <w:noProof/>
          <w:sz w:val="20"/>
        </w:rPr>
      </w:pPr>
      <w:r w:rsidRPr="00F8289C">
        <w:rPr>
          <w:rFonts w:cs="Arial"/>
          <w:noProof/>
          <w:sz w:val="20"/>
        </w:rPr>
        <w:t>[41]</w:t>
      </w:r>
      <w:r w:rsidRPr="00F8289C">
        <w:rPr>
          <w:rFonts w:cs="Arial"/>
          <w:noProof/>
          <w:sz w:val="20"/>
        </w:rPr>
        <w:tab/>
        <w:t>Monnit, “Wireless Motion Detection Sensor,” p. 2, 2015.</w:t>
      </w:r>
    </w:p>
    <w:p w14:paraId="788B02B3" w14:textId="77777777" w:rsidR="00F8289C" w:rsidRPr="00F8289C" w:rsidRDefault="00F8289C" w:rsidP="00F8289C">
      <w:pPr>
        <w:widowControl w:val="0"/>
        <w:autoSpaceDE w:val="0"/>
        <w:autoSpaceDN w:val="0"/>
        <w:adjustRightInd w:val="0"/>
        <w:ind w:left="640" w:hanging="640"/>
        <w:rPr>
          <w:rFonts w:cs="Arial"/>
          <w:noProof/>
          <w:sz w:val="20"/>
        </w:rPr>
      </w:pPr>
      <w:r w:rsidRPr="00F8289C">
        <w:rPr>
          <w:rFonts w:cs="Arial"/>
          <w:noProof/>
          <w:sz w:val="20"/>
        </w:rPr>
        <w:t>[42]</w:t>
      </w:r>
      <w:r w:rsidRPr="00F8289C">
        <w:rPr>
          <w:rFonts w:cs="Arial"/>
          <w:noProof/>
          <w:sz w:val="20"/>
        </w:rPr>
        <w:tab/>
        <w:t>Monnit, “Wireless Light Meter (AA) AA Remote Monitoring,” 2015. [Online]. Available: http://wireless-sensors.co.uk/wireless-light-meter-aa. [Accessed: 17-Apr-2017].</w:t>
      </w:r>
    </w:p>
    <w:p w14:paraId="07F37601" w14:textId="77777777" w:rsidR="00F8289C" w:rsidRPr="00F8289C" w:rsidRDefault="00F8289C" w:rsidP="00F8289C">
      <w:pPr>
        <w:widowControl w:val="0"/>
        <w:autoSpaceDE w:val="0"/>
        <w:autoSpaceDN w:val="0"/>
        <w:adjustRightInd w:val="0"/>
        <w:ind w:left="640" w:hanging="640"/>
        <w:rPr>
          <w:rFonts w:cs="Arial"/>
          <w:noProof/>
          <w:sz w:val="20"/>
        </w:rPr>
      </w:pPr>
      <w:r w:rsidRPr="00F8289C">
        <w:rPr>
          <w:rFonts w:cs="Arial"/>
          <w:noProof/>
          <w:sz w:val="20"/>
        </w:rPr>
        <w:lastRenderedPageBreak/>
        <w:t>[43]</w:t>
      </w:r>
      <w:r w:rsidRPr="00F8289C">
        <w:rPr>
          <w:rFonts w:cs="Arial"/>
          <w:noProof/>
          <w:sz w:val="20"/>
        </w:rPr>
        <w:tab/>
        <w:t>Monnit, “Wireless Light Detection Sensor,” p. 2, 2015.</w:t>
      </w:r>
    </w:p>
    <w:p w14:paraId="2202CA46" w14:textId="77777777" w:rsidR="00F8289C" w:rsidRPr="00F8289C" w:rsidRDefault="00F8289C" w:rsidP="00F8289C">
      <w:pPr>
        <w:widowControl w:val="0"/>
        <w:autoSpaceDE w:val="0"/>
        <w:autoSpaceDN w:val="0"/>
        <w:adjustRightInd w:val="0"/>
        <w:ind w:left="640" w:hanging="640"/>
        <w:rPr>
          <w:rFonts w:cs="Arial"/>
          <w:noProof/>
          <w:sz w:val="20"/>
        </w:rPr>
      </w:pPr>
      <w:r w:rsidRPr="00F8289C">
        <w:rPr>
          <w:rFonts w:cs="Arial"/>
          <w:noProof/>
          <w:sz w:val="20"/>
        </w:rPr>
        <w:t>[44]</w:t>
      </w:r>
      <w:r w:rsidRPr="00F8289C">
        <w:rPr>
          <w:rFonts w:cs="Arial"/>
          <w:noProof/>
          <w:sz w:val="20"/>
        </w:rPr>
        <w:tab/>
        <w:t>Monnit, “Ethernet Gateway Technical Overview The Leader in Low Cost Wireless Sensors,” p. 2, 2015.</w:t>
      </w:r>
    </w:p>
    <w:p w14:paraId="6016A4F6" w14:textId="77777777" w:rsidR="00F8289C" w:rsidRPr="00F8289C" w:rsidRDefault="00F8289C" w:rsidP="00F8289C">
      <w:pPr>
        <w:widowControl w:val="0"/>
        <w:autoSpaceDE w:val="0"/>
        <w:autoSpaceDN w:val="0"/>
        <w:adjustRightInd w:val="0"/>
        <w:ind w:left="640" w:hanging="640"/>
        <w:rPr>
          <w:rFonts w:cs="Arial"/>
          <w:noProof/>
          <w:sz w:val="20"/>
        </w:rPr>
      </w:pPr>
      <w:r w:rsidRPr="00F8289C">
        <w:rPr>
          <w:rFonts w:cs="Arial"/>
          <w:noProof/>
          <w:sz w:val="20"/>
        </w:rPr>
        <w:t>[45]</w:t>
      </w:r>
      <w:r w:rsidRPr="00F8289C">
        <w:rPr>
          <w:rFonts w:cs="Arial"/>
          <w:noProof/>
          <w:sz w:val="20"/>
        </w:rPr>
        <w:tab/>
        <w:t>Monnit, “Monnit Software,” p. 2, 2015.</w:t>
      </w:r>
    </w:p>
    <w:p w14:paraId="5FC360C9" w14:textId="77777777" w:rsidR="00F8289C" w:rsidRPr="00F8289C" w:rsidRDefault="00F8289C" w:rsidP="00F8289C">
      <w:pPr>
        <w:widowControl w:val="0"/>
        <w:autoSpaceDE w:val="0"/>
        <w:autoSpaceDN w:val="0"/>
        <w:adjustRightInd w:val="0"/>
        <w:ind w:left="640" w:hanging="640"/>
        <w:rPr>
          <w:rFonts w:cs="Arial"/>
          <w:noProof/>
          <w:sz w:val="20"/>
        </w:rPr>
      </w:pPr>
      <w:r w:rsidRPr="00F8289C">
        <w:rPr>
          <w:rFonts w:cs="Arial"/>
          <w:noProof/>
          <w:sz w:val="20"/>
        </w:rPr>
        <w:t>[46]</w:t>
      </w:r>
      <w:r w:rsidRPr="00F8289C">
        <w:rPr>
          <w:rFonts w:cs="Arial"/>
          <w:noProof/>
          <w:sz w:val="20"/>
        </w:rPr>
        <w:tab/>
        <w:t xml:space="preserve">I. Cabrera Altamirano and F. Rodríguez Henríquez, “A scalable intelligent room based on wireless sensor networks and RFIDs,” </w:t>
      </w:r>
      <w:r w:rsidRPr="00F8289C">
        <w:rPr>
          <w:rFonts w:cs="Arial"/>
          <w:i/>
          <w:iCs/>
          <w:noProof/>
          <w:sz w:val="20"/>
        </w:rPr>
        <w:t>Progr. Abstr. B. - 2010 7th Int. Conf. Electr. Eng. Comput. Sci. Autom. Control. CCE 2010</w:t>
      </w:r>
      <w:r w:rsidRPr="00F8289C">
        <w:rPr>
          <w:rFonts w:cs="Arial"/>
          <w:noProof/>
          <w:sz w:val="20"/>
        </w:rPr>
        <w:t>, no. Cce, pp. 434–439, Sep. 2010.</w:t>
      </w:r>
    </w:p>
    <w:p w14:paraId="6564DCAE" w14:textId="77777777" w:rsidR="00F8289C" w:rsidRPr="00F8289C" w:rsidRDefault="00F8289C" w:rsidP="00F8289C">
      <w:pPr>
        <w:widowControl w:val="0"/>
        <w:autoSpaceDE w:val="0"/>
        <w:autoSpaceDN w:val="0"/>
        <w:adjustRightInd w:val="0"/>
        <w:ind w:left="640" w:hanging="640"/>
        <w:rPr>
          <w:rFonts w:cs="Arial"/>
          <w:noProof/>
          <w:sz w:val="20"/>
        </w:rPr>
      </w:pPr>
      <w:r w:rsidRPr="00F8289C">
        <w:rPr>
          <w:rFonts w:cs="Arial"/>
          <w:noProof/>
          <w:sz w:val="20"/>
        </w:rPr>
        <w:t>[47]</w:t>
      </w:r>
      <w:r w:rsidRPr="00F8289C">
        <w:rPr>
          <w:rFonts w:cs="Arial"/>
          <w:noProof/>
          <w:sz w:val="20"/>
        </w:rPr>
        <w:tab/>
        <w:t>S. Downes, “P143943 - Reserch Methods M5X01051 - assignment,” 2016.</w:t>
      </w:r>
    </w:p>
    <w:p w14:paraId="6972DAFF" w14:textId="77777777" w:rsidR="00F8289C" w:rsidRPr="00F8289C" w:rsidRDefault="00F8289C" w:rsidP="00F8289C">
      <w:pPr>
        <w:widowControl w:val="0"/>
        <w:autoSpaceDE w:val="0"/>
        <w:autoSpaceDN w:val="0"/>
        <w:adjustRightInd w:val="0"/>
        <w:ind w:left="640" w:hanging="640"/>
        <w:rPr>
          <w:rFonts w:cs="Arial"/>
          <w:noProof/>
          <w:sz w:val="20"/>
        </w:rPr>
      </w:pPr>
      <w:r w:rsidRPr="00F8289C">
        <w:rPr>
          <w:rFonts w:cs="Arial"/>
          <w:noProof/>
          <w:sz w:val="20"/>
        </w:rPr>
        <w:t>[48]</w:t>
      </w:r>
      <w:r w:rsidRPr="00F8289C">
        <w:rPr>
          <w:rFonts w:cs="Arial"/>
          <w:noProof/>
          <w:sz w:val="20"/>
        </w:rPr>
        <w:tab/>
        <w:t xml:space="preserve">C.-K. Chiou and J. C. R. Tseng, “An intelligent classroom management system based on wireless sensor networks,” in </w:t>
      </w:r>
      <w:r w:rsidRPr="00F8289C">
        <w:rPr>
          <w:rFonts w:cs="Arial"/>
          <w:i/>
          <w:iCs/>
          <w:noProof/>
          <w:sz w:val="20"/>
        </w:rPr>
        <w:t>2015 8th International Conference on Ubi-Media Computing (UMEDIA)</w:t>
      </w:r>
      <w:r w:rsidRPr="00F8289C">
        <w:rPr>
          <w:rFonts w:cs="Arial"/>
          <w:noProof/>
          <w:sz w:val="20"/>
        </w:rPr>
        <w:t>, 2015, pp. 44–48.</w:t>
      </w:r>
    </w:p>
    <w:p w14:paraId="76485607" w14:textId="77777777" w:rsidR="00F8289C" w:rsidRPr="00F8289C" w:rsidRDefault="00F8289C" w:rsidP="00F8289C">
      <w:pPr>
        <w:widowControl w:val="0"/>
        <w:autoSpaceDE w:val="0"/>
        <w:autoSpaceDN w:val="0"/>
        <w:adjustRightInd w:val="0"/>
        <w:ind w:left="640" w:hanging="640"/>
        <w:rPr>
          <w:rFonts w:cs="Arial"/>
          <w:noProof/>
          <w:sz w:val="20"/>
        </w:rPr>
      </w:pPr>
      <w:r w:rsidRPr="00F8289C">
        <w:rPr>
          <w:rFonts w:cs="Arial"/>
          <w:noProof/>
          <w:sz w:val="20"/>
        </w:rPr>
        <w:t>[49]</w:t>
      </w:r>
      <w:r w:rsidRPr="00F8289C">
        <w:rPr>
          <w:rFonts w:cs="Arial"/>
          <w:noProof/>
          <w:sz w:val="20"/>
        </w:rPr>
        <w:tab/>
        <w:t xml:space="preserve">M. Rouse, “What is light-emitting diode (LED)? - Definition from WhatIs.com,” </w:t>
      </w:r>
      <w:r w:rsidRPr="00F8289C">
        <w:rPr>
          <w:rFonts w:cs="Arial"/>
          <w:i/>
          <w:iCs/>
          <w:noProof/>
          <w:sz w:val="20"/>
        </w:rPr>
        <w:t>Tech Target (WhatIs.com)</w:t>
      </w:r>
      <w:r w:rsidRPr="00F8289C">
        <w:rPr>
          <w:rFonts w:cs="Arial"/>
          <w:noProof/>
          <w:sz w:val="20"/>
        </w:rPr>
        <w:t>, 2005. [Online]. Available: http://whatis.techtarget.com/definition/light-emitting-diode-LED. [Accessed: 26-Apr-2017].</w:t>
      </w:r>
    </w:p>
    <w:p w14:paraId="5019523D" w14:textId="77777777" w:rsidR="00F8289C" w:rsidRPr="00F8289C" w:rsidRDefault="00F8289C" w:rsidP="00F8289C">
      <w:pPr>
        <w:widowControl w:val="0"/>
        <w:autoSpaceDE w:val="0"/>
        <w:autoSpaceDN w:val="0"/>
        <w:adjustRightInd w:val="0"/>
        <w:ind w:left="640" w:hanging="640"/>
        <w:rPr>
          <w:rFonts w:cs="Arial"/>
          <w:noProof/>
          <w:sz w:val="20"/>
        </w:rPr>
      </w:pPr>
      <w:r w:rsidRPr="00F8289C">
        <w:rPr>
          <w:rFonts w:cs="Arial"/>
          <w:noProof/>
          <w:sz w:val="20"/>
        </w:rPr>
        <w:t>[50]</w:t>
      </w:r>
      <w:r w:rsidRPr="00F8289C">
        <w:rPr>
          <w:rFonts w:cs="Arial"/>
          <w:noProof/>
          <w:sz w:val="20"/>
        </w:rPr>
        <w:tab/>
        <w:t xml:space="preserve">S. Song, X. Zhong, H. Li, J. Du, and F. Nie, “Smart Classroom: From Conceptualization to Construction,” in </w:t>
      </w:r>
      <w:r w:rsidRPr="00F8289C">
        <w:rPr>
          <w:rFonts w:cs="Arial"/>
          <w:i/>
          <w:iCs/>
          <w:noProof/>
          <w:sz w:val="20"/>
        </w:rPr>
        <w:t>2014 International Conference on Intelligent Environments</w:t>
      </w:r>
      <w:r w:rsidRPr="00F8289C">
        <w:rPr>
          <w:rFonts w:cs="Arial"/>
          <w:noProof/>
          <w:sz w:val="20"/>
        </w:rPr>
        <w:t>, 2014, pp. 330–332.</w:t>
      </w:r>
    </w:p>
    <w:p w14:paraId="7674C633" w14:textId="77777777" w:rsidR="00F8289C" w:rsidRPr="00F8289C" w:rsidRDefault="00F8289C" w:rsidP="00F8289C">
      <w:pPr>
        <w:widowControl w:val="0"/>
        <w:autoSpaceDE w:val="0"/>
        <w:autoSpaceDN w:val="0"/>
        <w:adjustRightInd w:val="0"/>
        <w:ind w:left="640" w:hanging="640"/>
        <w:rPr>
          <w:rFonts w:cs="Arial"/>
          <w:noProof/>
          <w:sz w:val="20"/>
        </w:rPr>
      </w:pPr>
      <w:r w:rsidRPr="00F8289C">
        <w:rPr>
          <w:rFonts w:cs="Arial"/>
          <w:noProof/>
          <w:sz w:val="20"/>
        </w:rPr>
        <w:t>[51]</w:t>
      </w:r>
      <w:r w:rsidRPr="00F8289C">
        <w:rPr>
          <w:rFonts w:cs="Arial"/>
          <w:noProof/>
          <w:sz w:val="20"/>
        </w:rPr>
        <w:tab/>
        <w:t xml:space="preserve">S. Jianmei and L. Dan, “Application of the ZigBee and GoAhead technology in the system of smart classroom,” in </w:t>
      </w:r>
      <w:r w:rsidRPr="00F8289C">
        <w:rPr>
          <w:rFonts w:cs="Arial"/>
          <w:i/>
          <w:iCs/>
          <w:noProof/>
          <w:sz w:val="20"/>
        </w:rPr>
        <w:t>Proceedings of 2013 3rd International Conference on Computer Science and Network Technology</w:t>
      </w:r>
      <w:r w:rsidRPr="00F8289C">
        <w:rPr>
          <w:rFonts w:cs="Arial"/>
          <w:noProof/>
          <w:sz w:val="20"/>
        </w:rPr>
        <w:t>, 2013, pp. 646–649.</w:t>
      </w:r>
    </w:p>
    <w:p w14:paraId="78E47CC6" w14:textId="77777777" w:rsidR="00F8289C" w:rsidRPr="00F8289C" w:rsidRDefault="00F8289C" w:rsidP="00F8289C">
      <w:pPr>
        <w:widowControl w:val="0"/>
        <w:autoSpaceDE w:val="0"/>
        <w:autoSpaceDN w:val="0"/>
        <w:adjustRightInd w:val="0"/>
        <w:ind w:left="640" w:hanging="640"/>
        <w:rPr>
          <w:rFonts w:cs="Arial"/>
          <w:noProof/>
          <w:sz w:val="20"/>
        </w:rPr>
      </w:pPr>
      <w:r w:rsidRPr="00F8289C">
        <w:rPr>
          <w:rFonts w:cs="Arial"/>
          <w:noProof/>
          <w:sz w:val="20"/>
        </w:rPr>
        <w:t>[52]</w:t>
      </w:r>
      <w:r w:rsidRPr="00F8289C">
        <w:rPr>
          <w:rFonts w:cs="Arial"/>
          <w:noProof/>
          <w:sz w:val="20"/>
        </w:rPr>
        <w:tab/>
        <w:t>Samsung Electronics, “User ’ s Manual Development Kit.” Samsung Electronics Ltd., p. 32, 2009.</w:t>
      </w:r>
    </w:p>
    <w:p w14:paraId="7093A7A5" w14:textId="77777777" w:rsidR="00F8289C" w:rsidRPr="00F8289C" w:rsidRDefault="00F8289C" w:rsidP="00F8289C">
      <w:pPr>
        <w:widowControl w:val="0"/>
        <w:autoSpaceDE w:val="0"/>
        <w:autoSpaceDN w:val="0"/>
        <w:adjustRightInd w:val="0"/>
        <w:ind w:left="640" w:hanging="640"/>
        <w:rPr>
          <w:rFonts w:cs="Arial"/>
          <w:noProof/>
          <w:sz w:val="20"/>
        </w:rPr>
      </w:pPr>
      <w:r w:rsidRPr="00F8289C">
        <w:rPr>
          <w:rFonts w:cs="Arial"/>
          <w:noProof/>
          <w:sz w:val="20"/>
        </w:rPr>
        <w:t>[53]</w:t>
      </w:r>
      <w:r w:rsidRPr="00F8289C">
        <w:rPr>
          <w:rFonts w:cs="Arial"/>
          <w:noProof/>
          <w:sz w:val="20"/>
        </w:rPr>
        <w:tab/>
        <w:t xml:space="preserve">S. Kumar and S. Tapaswi, “A centralized detection and prevention technique against ARP poisoning,” </w:t>
      </w:r>
      <w:r w:rsidRPr="00F8289C">
        <w:rPr>
          <w:rFonts w:cs="Arial"/>
          <w:i/>
          <w:iCs/>
          <w:noProof/>
          <w:sz w:val="20"/>
        </w:rPr>
        <w:t>Proc. 2012 Int. Conf. Cyber Secur. Cyber Warf. Digit. Forensic, CyberSec 2012</w:t>
      </w:r>
      <w:r w:rsidRPr="00F8289C">
        <w:rPr>
          <w:rFonts w:cs="Arial"/>
          <w:noProof/>
          <w:sz w:val="20"/>
        </w:rPr>
        <w:t>, pp. 259–264, 2012.</w:t>
      </w:r>
    </w:p>
    <w:p w14:paraId="6B935E8C" w14:textId="77777777" w:rsidR="00F8289C" w:rsidRPr="00F8289C" w:rsidRDefault="00F8289C" w:rsidP="00F8289C">
      <w:pPr>
        <w:widowControl w:val="0"/>
        <w:autoSpaceDE w:val="0"/>
        <w:autoSpaceDN w:val="0"/>
        <w:adjustRightInd w:val="0"/>
        <w:ind w:left="640" w:hanging="640"/>
        <w:rPr>
          <w:rFonts w:cs="Arial"/>
          <w:noProof/>
          <w:sz w:val="20"/>
        </w:rPr>
      </w:pPr>
      <w:r w:rsidRPr="00F8289C">
        <w:rPr>
          <w:rFonts w:cs="Arial"/>
          <w:noProof/>
          <w:sz w:val="20"/>
        </w:rPr>
        <w:t>[54]</w:t>
      </w:r>
      <w:r w:rsidRPr="00F8289C">
        <w:rPr>
          <w:rFonts w:cs="Arial"/>
          <w:noProof/>
          <w:sz w:val="20"/>
        </w:rPr>
        <w:tab/>
        <w:t xml:space="preserve">M. N. K. Saunders, P. Lewis, and A. Thornhill, </w:t>
      </w:r>
      <w:r w:rsidRPr="00F8289C">
        <w:rPr>
          <w:rFonts w:cs="Arial"/>
          <w:i/>
          <w:iCs/>
          <w:noProof/>
          <w:sz w:val="20"/>
        </w:rPr>
        <w:t>Research Methods for business students</w:t>
      </w:r>
      <w:r w:rsidRPr="00F8289C">
        <w:rPr>
          <w:rFonts w:cs="Arial"/>
          <w:noProof/>
          <w:sz w:val="20"/>
        </w:rPr>
        <w:t>, Sixth. Pearson, 2012.</w:t>
      </w:r>
    </w:p>
    <w:p w14:paraId="0F9F1992" w14:textId="77777777" w:rsidR="00F8289C" w:rsidRPr="00F8289C" w:rsidRDefault="00F8289C" w:rsidP="00F8289C">
      <w:pPr>
        <w:widowControl w:val="0"/>
        <w:autoSpaceDE w:val="0"/>
        <w:autoSpaceDN w:val="0"/>
        <w:adjustRightInd w:val="0"/>
        <w:ind w:left="640" w:hanging="640"/>
        <w:rPr>
          <w:rFonts w:cs="Arial"/>
          <w:noProof/>
          <w:sz w:val="20"/>
        </w:rPr>
      </w:pPr>
      <w:r w:rsidRPr="00F8289C">
        <w:rPr>
          <w:rFonts w:cs="Arial"/>
          <w:noProof/>
          <w:sz w:val="20"/>
        </w:rPr>
        <w:t>[55]</w:t>
      </w:r>
      <w:r w:rsidRPr="00F8289C">
        <w:rPr>
          <w:rFonts w:cs="Arial"/>
          <w:noProof/>
          <w:sz w:val="20"/>
        </w:rPr>
        <w:tab/>
        <w:t>“Monnit Remote Monitoring Solutions Sensor Installation -Quick Start Guide General Wireless Sensor Mounting Back of Sensor Wireless Humidity Sensors.”</w:t>
      </w:r>
    </w:p>
    <w:p w14:paraId="65A4C17D" w14:textId="77777777" w:rsidR="00F8289C" w:rsidRPr="00F8289C" w:rsidRDefault="00F8289C" w:rsidP="00F8289C">
      <w:pPr>
        <w:widowControl w:val="0"/>
        <w:autoSpaceDE w:val="0"/>
        <w:autoSpaceDN w:val="0"/>
        <w:adjustRightInd w:val="0"/>
        <w:ind w:left="640" w:hanging="640"/>
        <w:rPr>
          <w:rFonts w:cs="Arial"/>
          <w:noProof/>
          <w:sz w:val="20"/>
        </w:rPr>
      </w:pPr>
      <w:r w:rsidRPr="00F8289C">
        <w:rPr>
          <w:rFonts w:cs="Arial"/>
          <w:noProof/>
          <w:sz w:val="20"/>
        </w:rPr>
        <w:t>[56]</w:t>
      </w:r>
      <w:r w:rsidRPr="00F8289C">
        <w:rPr>
          <w:rFonts w:cs="Arial"/>
          <w:noProof/>
          <w:sz w:val="20"/>
        </w:rPr>
        <w:tab/>
        <w:t>Monnit Corp, “Monnit Knowledge Base.” [Online]. Available: http://www.monnit.com/support. [Accessed: 21-Apr-2017].</w:t>
      </w:r>
    </w:p>
    <w:p w14:paraId="7C9FD53D" w14:textId="77777777" w:rsidR="00F8289C" w:rsidRPr="00F8289C" w:rsidRDefault="00F8289C" w:rsidP="00F8289C">
      <w:pPr>
        <w:widowControl w:val="0"/>
        <w:autoSpaceDE w:val="0"/>
        <w:autoSpaceDN w:val="0"/>
        <w:adjustRightInd w:val="0"/>
        <w:ind w:left="640" w:hanging="640"/>
        <w:rPr>
          <w:rFonts w:cs="Arial"/>
          <w:noProof/>
          <w:sz w:val="20"/>
        </w:rPr>
      </w:pPr>
      <w:r w:rsidRPr="00F8289C">
        <w:rPr>
          <w:rFonts w:cs="Arial"/>
          <w:noProof/>
          <w:sz w:val="20"/>
        </w:rPr>
        <w:t>[57]</w:t>
      </w:r>
      <w:r w:rsidRPr="00F8289C">
        <w:rPr>
          <w:rFonts w:cs="Arial"/>
          <w:noProof/>
          <w:sz w:val="20"/>
        </w:rPr>
        <w:tab/>
        <w:t>Monnit Corp, “Monnit Knowledge Base | How to Create Sensor Notifications in iMonnit.” [Online]. Available: http://www.monnit.com/support/software/imonnit/how-to-create-sensor-notifications-in-imonnit. [Accessed: 21-Apr-2017].</w:t>
      </w:r>
    </w:p>
    <w:p w14:paraId="1AC47687" w14:textId="77777777" w:rsidR="00F8289C" w:rsidRPr="00F8289C" w:rsidRDefault="00F8289C" w:rsidP="00F8289C">
      <w:pPr>
        <w:widowControl w:val="0"/>
        <w:autoSpaceDE w:val="0"/>
        <w:autoSpaceDN w:val="0"/>
        <w:adjustRightInd w:val="0"/>
        <w:ind w:left="640" w:hanging="640"/>
        <w:rPr>
          <w:rFonts w:cs="Arial"/>
          <w:noProof/>
          <w:sz w:val="20"/>
        </w:rPr>
      </w:pPr>
      <w:r w:rsidRPr="00F8289C">
        <w:rPr>
          <w:rFonts w:cs="Arial"/>
          <w:noProof/>
          <w:sz w:val="20"/>
        </w:rPr>
        <w:t>[58]</w:t>
      </w:r>
      <w:r w:rsidRPr="00F8289C">
        <w:rPr>
          <w:rFonts w:cs="Arial"/>
          <w:noProof/>
          <w:sz w:val="20"/>
        </w:rPr>
        <w:tab/>
        <w:t>Cisco Systems Inc., “Cisco Packet Tracer Data Sheet,” p. 3, 2010.</w:t>
      </w:r>
    </w:p>
    <w:p w14:paraId="7E03EC23" w14:textId="77777777" w:rsidR="00F8289C" w:rsidRPr="00F8289C" w:rsidRDefault="00F8289C" w:rsidP="00F8289C">
      <w:pPr>
        <w:widowControl w:val="0"/>
        <w:autoSpaceDE w:val="0"/>
        <w:autoSpaceDN w:val="0"/>
        <w:adjustRightInd w:val="0"/>
        <w:ind w:left="640" w:hanging="640"/>
        <w:rPr>
          <w:rFonts w:cs="Arial"/>
          <w:noProof/>
          <w:sz w:val="20"/>
        </w:rPr>
      </w:pPr>
      <w:r w:rsidRPr="00F8289C">
        <w:rPr>
          <w:rFonts w:cs="Arial"/>
          <w:noProof/>
          <w:sz w:val="20"/>
        </w:rPr>
        <w:t>[59]</w:t>
      </w:r>
      <w:r w:rsidRPr="00F8289C">
        <w:rPr>
          <w:rFonts w:cs="Arial"/>
          <w:noProof/>
          <w:sz w:val="20"/>
        </w:rPr>
        <w:tab/>
        <w:t>“UK weather forecast - Met Office.” [Online]. Available: http://www.metoffice.gov.uk/public/weather/forecast. [Accessed: 22-Apr-2017].</w:t>
      </w:r>
    </w:p>
    <w:p w14:paraId="7786E569" w14:textId="77777777" w:rsidR="00F8289C" w:rsidRPr="00F8289C" w:rsidRDefault="00F8289C" w:rsidP="00F8289C">
      <w:pPr>
        <w:widowControl w:val="0"/>
        <w:autoSpaceDE w:val="0"/>
        <w:autoSpaceDN w:val="0"/>
        <w:adjustRightInd w:val="0"/>
        <w:ind w:left="640" w:hanging="640"/>
        <w:rPr>
          <w:rFonts w:cs="Arial"/>
          <w:noProof/>
          <w:sz w:val="20"/>
        </w:rPr>
      </w:pPr>
      <w:r w:rsidRPr="00F8289C">
        <w:rPr>
          <w:rFonts w:cs="Arial"/>
          <w:noProof/>
          <w:sz w:val="20"/>
        </w:rPr>
        <w:t>[60]</w:t>
      </w:r>
      <w:r w:rsidRPr="00F8289C">
        <w:rPr>
          <w:rFonts w:cs="Arial"/>
          <w:noProof/>
          <w:sz w:val="20"/>
        </w:rPr>
        <w:tab/>
        <w:t>The Weather Company, “About Us | Weather Underground,” 2017. [Online]. Available: https://www.wunderground.com/about/our-company. [Accessed: 22-Apr-2017].</w:t>
      </w:r>
    </w:p>
    <w:p w14:paraId="0D1BE02A" w14:textId="77777777" w:rsidR="00F8289C" w:rsidRPr="00F8289C" w:rsidRDefault="00F8289C" w:rsidP="00F8289C">
      <w:pPr>
        <w:widowControl w:val="0"/>
        <w:autoSpaceDE w:val="0"/>
        <w:autoSpaceDN w:val="0"/>
        <w:adjustRightInd w:val="0"/>
        <w:ind w:left="640" w:hanging="640"/>
        <w:rPr>
          <w:rFonts w:cs="Arial"/>
          <w:noProof/>
          <w:sz w:val="20"/>
        </w:rPr>
      </w:pPr>
      <w:r w:rsidRPr="00F8289C">
        <w:rPr>
          <w:rFonts w:cs="Arial"/>
          <w:noProof/>
          <w:sz w:val="20"/>
        </w:rPr>
        <w:t>[61]</w:t>
      </w:r>
      <w:r w:rsidRPr="00F8289C">
        <w:rPr>
          <w:rFonts w:cs="Arial"/>
          <w:noProof/>
          <w:sz w:val="20"/>
        </w:rPr>
        <w:tab/>
        <w:t xml:space="preserve">T. de Bruin-Hordijk and E. de Groot, “Lighting in schools,” </w:t>
      </w:r>
      <w:r w:rsidRPr="00F8289C">
        <w:rPr>
          <w:rFonts w:cs="Arial"/>
          <w:i/>
          <w:iCs/>
          <w:noProof/>
          <w:sz w:val="20"/>
        </w:rPr>
        <w:t xml:space="preserve">IEA ECBCS Annex 45 Tech. </w:t>
      </w:r>
      <w:r w:rsidRPr="00F8289C">
        <w:rPr>
          <w:rFonts w:cs="Arial"/>
          <w:i/>
          <w:iCs/>
          <w:noProof/>
          <w:sz w:val="20"/>
        </w:rPr>
        <w:lastRenderedPageBreak/>
        <w:t>Rep.</w:t>
      </w:r>
      <w:r w:rsidRPr="00F8289C">
        <w:rPr>
          <w:rFonts w:cs="Arial"/>
          <w:noProof/>
          <w:sz w:val="20"/>
        </w:rPr>
        <w:t>, pp. 1–10, 2005.</w:t>
      </w:r>
    </w:p>
    <w:p w14:paraId="017357D8" w14:textId="77777777" w:rsidR="00F8289C" w:rsidRPr="00F8289C" w:rsidRDefault="00F8289C" w:rsidP="00F8289C">
      <w:pPr>
        <w:widowControl w:val="0"/>
        <w:autoSpaceDE w:val="0"/>
        <w:autoSpaceDN w:val="0"/>
        <w:adjustRightInd w:val="0"/>
        <w:ind w:left="640" w:hanging="640"/>
        <w:rPr>
          <w:rFonts w:cs="Arial"/>
          <w:noProof/>
          <w:sz w:val="20"/>
        </w:rPr>
      </w:pPr>
      <w:r w:rsidRPr="00F8289C">
        <w:rPr>
          <w:rFonts w:cs="Arial"/>
          <w:noProof/>
          <w:sz w:val="20"/>
        </w:rPr>
        <w:t>[62]</w:t>
      </w:r>
      <w:r w:rsidRPr="00F8289C">
        <w:rPr>
          <w:rFonts w:cs="Arial"/>
          <w:noProof/>
          <w:sz w:val="20"/>
        </w:rPr>
        <w:tab/>
        <w:t xml:space="preserve">A. G. To, E. Efficient, and C. E. Lighting, “Energy Efficient and Cost Effective Lighting,” </w:t>
      </w:r>
      <w:r w:rsidRPr="00F8289C">
        <w:rPr>
          <w:rFonts w:cs="Arial"/>
          <w:i/>
          <w:iCs/>
          <w:noProof/>
          <w:sz w:val="20"/>
        </w:rPr>
        <w:t>Sustain. Energy</w:t>
      </w:r>
      <w:r w:rsidRPr="00F8289C">
        <w:rPr>
          <w:rFonts w:cs="Arial"/>
          <w:noProof/>
          <w:sz w:val="20"/>
        </w:rPr>
        <w:t>, vol. 6, no. 3, pp. 1–7, 2007.</w:t>
      </w:r>
    </w:p>
    <w:p w14:paraId="1EEA5334" w14:textId="2C918BC2" w:rsidR="002C2EB6" w:rsidRDefault="00FF6CDF" w:rsidP="002C2EB6">
      <w:pPr>
        <w:rPr>
          <w:sz w:val="20"/>
          <w:szCs w:val="20"/>
          <w:lang w:eastAsia="x-none"/>
        </w:rPr>
      </w:pPr>
      <w:r w:rsidRPr="00FF6CDF">
        <w:rPr>
          <w:sz w:val="20"/>
          <w:szCs w:val="20"/>
          <w:lang w:eastAsia="x-none"/>
        </w:rPr>
        <w:fldChar w:fldCharType="end"/>
      </w:r>
    </w:p>
    <w:p w14:paraId="66AB6AA4" w14:textId="77777777" w:rsidR="00DB0034" w:rsidRDefault="00DB0034" w:rsidP="002C2EB6"/>
    <w:p w14:paraId="76C1080B" w14:textId="31D956EF" w:rsidR="00151E3A" w:rsidRDefault="00151E3A" w:rsidP="006E0381">
      <w:pPr>
        <w:pStyle w:val="Heading1"/>
      </w:pPr>
      <w:bookmarkStart w:id="920" w:name="_Toc480885041"/>
      <w:bookmarkStart w:id="921" w:name="_Toc480950010"/>
      <w:bookmarkStart w:id="922" w:name="_Hlk480673844"/>
      <w:r>
        <w:t>Appendix</w:t>
      </w:r>
      <w:bookmarkEnd w:id="920"/>
      <w:bookmarkEnd w:id="921"/>
    </w:p>
    <w:p w14:paraId="484A72BF" w14:textId="700226D9" w:rsidR="00C7233E" w:rsidRPr="00C7233E" w:rsidRDefault="00DB0034" w:rsidP="00DB0034">
      <w:pPr>
        <w:rPr>
          <w:lang w:val="x-none" w:eastAsia="x-none"/>
        </w:rPr>
      </w:pPr>
      <w:r>
        <w:rPr>
          <w:lang w:val="x-none" w:eastAsia="x-none"/>
        </w:rPr>
        <w:object w:dxaOrig="9180" w:dyaOrig="11880" w14:anchorId="435BCE5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59pt;height:573pt" o:ole="">
            <v:imagedata r:id="rId72" o:title=""/>
          </v:shape>
          <o:OLEObject Type="Embed" ProgID="AcroExch.Document.DC" ShapeID="_x0000_i1025" DrawAspect="Content" ObjectID="_1563610992" r:id="rId73"/>
        </w:object>
      </w:r>
    </w:p>
    <w:p w14:paraId="1A57739C" w14:textId="541363F2" w:rsidR="00151E3A" w:rsidRDefault="00C7233E" w:rsidP="00C7233E">
      <w:pPr>
        <w:pStyle w:val="Caption"/>
      </w:pPr>
      <w:bookmarkStart w:id="923" w:name="_Toc480940513"/>
      <w:r>
        <w:lastRenderedPageBreak/>
        <w:t xml:space="preserve">Appendix </w:t>
      </w:r>
      <w:r>
        <w:fldChar w:fldCharType="begin"/>
      </w:r>
      <w:r>
        <w:instrText xml:space="preserve"> SEQ Appendix \* roman </w:instrText>
      </w:r>
      <w:r>
        <w:fldChar w:fldCharType="separate"/>
      </w:r>
      <w:r w:rsidR="00F8289C">
        <w:rPr>
          <w:noProof/>
        </w:rPr>
        <w:t>i</w:t>
      </w:r>
      <w:r>
        <w:fldChar w:fldCharType="end"/>
      </w:r>
      <w:r w:rsidR="00DB0034">
        <w:t xml:space="preserve"> – Temperature sensor data sheet </w:t>
      </w:r>
      <w:r w:rsidR="00DB0034">
        <w:fldChar w:fldCharType="begin" w:fldLock="1"/>
      </w:r>
      <w:r w:rsidR="00DB0034">
        <w:instrText>ADDIN CSL_CITATION { "citationItems" : [ { "id" : "ITEM-1", "itemData" : { "author" : [ { "dropping-particle" : "", "family" : "Monnit", "given" : "", "non-dropping-particle" : "", "parse-names" : false, "suffix" : "" } ], "id" : "ITEM-1", "issued" : { "date-parts" : [ [ "2015" ] ] }, "page" : "2", "title" : "Wireless Temperature Sensor", "type" : "article-journal" }, "uris" : [ "http://www.mendeley.com/documents/?uuid=a7981de9-ae7c-3237-ab6c-7f1c858c71de" ] } ], "mendeley" : { "formattedCitation" : "[39]", "plainTextFormattedCitation" : "[39]", "previouslyFormattedCitation" : "[39]" }, "properties" : { "noteIndex" : 0 }, "schema" : "https://github.com/citation-style-language/schema/raw/master/csl-citation.json" }</w:instrText>
      </w:r>
      <w:r w:rsidR="00DB0034">
        <w:fldChar w:fldCharType="separate"/>
      </w:r>
      <w:r w:rsidR="00DB0034" w:rsidRPr="00DB0034">
        <w:rPr>
          <w:b w:val="0"/>
          <w:noProof/>
        </w:rPr>
        <w:t>[39]</w:t>
      </w:r>
      <w:bookmarkEnd w:id="923"/>
      <w:r w:rsidR="00DB0034">
        <w:fldChar w:fldCharType="end"/>
      </w:r>
    </w:p>
    <w:p w14:paraId="4FE3F787" w14:textId="5F22255C" w:rsidR="00DB0034" w:rsidRDefault="00DB0034" w:rsidP="00DB0034">
      <w:pPr>
        <w:jc w:val="center"/>
      </w:pPr>
      <w:r>
        <w:object w:dxaOrig="9180" w:dyaOrig="11880" w14:anchorId="37A8BB31">
          <v:shape id="_x0000_i1026" type="#_x0000_t75" style="width:459pt;height:594pt" o:ole="">
            <v:imagedata r:id="rId74" o:title=""/>
          </v:shape>
          <o:OLEObject Type="Embed" ProgID="AcroExch.Document.DC" ShapeID="_x0000_i1026" DrawAspect="Content" ObjectID="_1563610993" r:id="rId75"/>
        </w:object>
      </w:r>
    </w:p>
    <w:p w14:paraId="3C001D1A" w14:textId="19F9CA36" w:rsidR="00DB0034" w:rsidRDefault="00DB0034" w:rsidP="00DB0034">
      <w:pPr>
        <w:pStyle w:val="Caption"/>
      </w:pPr>
      <w:bookmarkStart w:id="924" w:name="_Toc480940514"/>
      <w:r>
        <w:t xml:space="preserve">Appendix </w:t>
      </w:r>
      <w:r>
        <w:fldChar w:fldCharType="begin"/>
      </w:r>
      <w:r>
        <w:instrText xml:space="preserve"> SEQ Appendix \* roman </w:instrText>
      </w:r>
      <w:r>
        <w:fldChar w:fldCharType="separate"/>
      </w:r>
      <w:r w:rsidR="00F8289C">
        <w:rPr>
          <w:noProof/>
        </w:rPr>
        <w:t>ii</w:t>
      </w:r>
      <w:r>
        <w:fldChar w:fldCharType="end"/>
      </w:r>
      <w:r>
        <w:t xml:space="preserve"> – Humidity Sensor data sheet </w:t>
      </w:r>
      <w:r>
        <w:fldChar w:fldCharType="begin" w:fldLock="1"/>
      </w:r>
      <w:r>
        <w:instrText>ADDIN CSL_CITATION { "citationItems" : [ { "id" : "ITEM-1", "itemData" : { "author" : [ { "dropping-particle" : "", "family" : "Monnit", "given" : "", "non-dropping-particle" : "", "parse-names" : false, "suffix" : "" } ], "id" : "ITEM-1", "issued" : { "date-parts" : [ [ "2015" ] ] }, "page" : "2", "title" : "Wireless Humidity (RH) Sensor", "type" : "article-journal" }, "uris" : [ "http://www.mendeley.com/documents/?uuid=79077876-076a-35af-9837-9a1a1049dfdb" ] } ], "mendeley" : { "formattedCitation" : "[40]", "plainTextFormattedCitation" : "[40]", "previouslyFormattedCitation" : "[40]" }, "properties" : { "noteIndex" : 0 }, "schema" : "https://github.com/citation-style-language/schema/raw/master/csl-citation.json" }</w:instrText>
      </w:r>
      <w:r>
        <w:fldChar w:fldCharType="separate"/>
      </w:r>
      <w:r w:rsidRPr="00DB0034">
        <w:rPr>
          <w:b w:val="0"/>
          <w:noProof/>
        </w:rPr>
        <w:t>[40]</w:t>
      </w:r>
      <w:bookmarkEnd w:id="924"/>
      <w:r>
        <w:fldChar w:fldCharType="end"/>
      </w:r>
    </w:p>
    <w:p w14:paraId="0A9BA6C8" w14:textId="675A7B55" w:rsidR="00DB0034" w:rsidRDefault="00DB0034" w:rsidP="00DB0034">
      <w:r>
        <w:object w:dxaOrig="9180" w:dyaOrig="11880" w14:anchorId="04165228">
          <v:shape id="_x0000_i1027" type="#_x0000_t75" style="width:459pt;height:594pt" o:ole="">
            <v:imagedata r:id="rId76" o:title=""/>
          </v:shape>
          <o:OLEObject Type="Embed" ProgID="AcroExch.Document.DC" ShapeID="_x0000_i1027" DrawAspect="Content" ObjectID="_1563610994" r:id="rId77"/>
        </w:object>
      </w:r>
    </w:p>
    <w:p w14:paraId="153A4B91" w14:textId="68847979" w:rsidR="00DB0034" w:rsidRDefault="00DB0034" w:rsidP="00DB0034">
      <w:pPr>
        <w:pStyle w:val="Caption"/>
      </w:pPr>
      <w:bookmarkStart w:id="925" w:name="_Toc480940515"/>
      <w:r>
        <w:t xml:space="preserve">Appendix </w:t>
      </w:r>
      <w:r>
        <w:fldChar w:fldCharType="begin"/>
      </w:r>
      <w:r>
        <w:instrText xml:space="preserve"> SEQ Appendix \* roman </w:instrText>
      </w:r>
      <w:r>
        <w:fldChar w:fldCharType="separate"/>
      </w:r>
      <w:r w:rsidR="00F8289C">
        <w:rPr>
          <w:noProof/>
        </w:rPr>
        <w:t>iii</w:t>
      </w:r>
      <w:r>
        <w:fldChar w:fldCharType="end"/>
      </w:r>
      <w:r>
        <w:t xml:space="preserve"> – Motion Detection sensor data sheet </w:t>
      </w:r>
      <w:r>
        <w:fldChar w:fldCharType="begin" w:fldLock="1"/>
      </w:r>
      <w:r>
        <w:instrText>ADDIN CSL_CITATION { "citationItems" : [ { "id" : "ITEM-1", "itemData" : { "author" : [ { "dropping-particle" : "", "family" : "Monnit", "given" : "", "non-dropping-particle" : "", "parse-names" : false, "suffix" : "" } ], "id" : "ITEM-1", "issued" : { "date-parts" : [ [ "2015" ] ] }, "page" : "2", "title" : "Wireless Motion Detection Sensor", "type" : "article-journal" }, "uris" : [ "http://www.mendeley.com/documents/?uuid=d4bf2bfd-ad9d-3d14-ab22-ea858331325d" ] } ], "mendeley" : { "formattedCitation" : "[41]", "plainTextFormattedCitation" : "[41]", "previouslyFormattedCitation" : "[41]" }, "properties" : { "noteIndex" : 0 }, "schema" : "https://github.com/citation-style-language/schema/raw/master/csl-citation.json" }</w:instrText>
      </w:r>
      <w:r>
        <w:fldChar w:fldCharType="separate"/>
      </w:r>
      <w:r w:rsidRPr="00DB0034">
        <w:rPr>
          <w:b w:val="0"/>
          <w:noProof/>
        </w:rPr>
        <w:t>[41]</w:t>
      </w:r>
      <w:bookmarkEnd w:id="925"/>
      <w:r>
        <w:fldChar w:fldCharType="end"/>
      </w:r>
    </w:p>
    <w:p w14:paraId="3E556D54" w14:textId="568F5EAA" w:rsidR="00DB0034" w:rsidRDefault="00DB0034" w:rsidP="00DB0034">
      <w:r>
        <w:object w:dxaOrig="9180" w:dyaOrig="11880" w14:anchorId="46D78ED5">
          <v:shape id="_x0000_i1028" type="#_x0000_t75" style="width:459pt;height:594pt" o:ole="">
            <v:imagedata r:id="rId78" o:title=""/>
          </v:shape>
          <o:OLEObject Type="Embed" ProgID="AcroExch.Document.DC" ShapeID="_x0000_i1028" DrawAspect="Content" ObjectID="_1563610995" r:id="rId79"/>
        </w:object>
      </w:r>
    </w:p>
    <w:p w14:paraId="552F7F11" w14:textId="6D8E86BC" w:rsidR="00DB0034" w:rsidRDefault="00DB0034" w:rsidP="00DB0034">
      <w:pPr>
        <w:pStyle w:val="Caption"/>
      </w:pPr>
      <w:bookmarkStart w:id="926" w:name="_Toc480940516"/>
      <w:r>
        <w:t xml:space="preserve">Appendix </w:t>
      </w:r>
      <w:r>
        <w:fldChar w:fldCharType="begin"/>
      </w:r>
      <w:r>
        <w:instrText xml:space="preserve"> SEQ Appendix \* roman </w:instrText>
      </w:r>
      <w:r>
        <w:fldChar w:fldCharType="separate"/>
      </w:r>
      <w:r w:rsidR="00F8289C">
        <w:rPr>
          <w:noProof/>
        </w:rPr>
        <w:t>iv</w:t>
      </w:r>
      <w:r>
        <w:fldChar w:fldCharType="end"/>
      </w:r>
      <w:r>
        <w:t xml:space="preserve"> – Light Detection sensor data sheet </w:t>
      </w:r>
      <w:r>
        <w:fldChar w:fldCharType="begin" w:fldLock="1"/>
      </w:r>
      <w:r>
        <w:instrText>ADDIN CSL_CITATION { "citationItems" : [ { "id" : "ITEM-1", "itemData" : { "author" : [ { "dropping-particle" : "", "family" : "Monnit", "given" : "", "non-dropping-particle" : "", "parse-names" : false, "suffix" : "" } ], "id" : "ITEM-1", "issued" : { "date-parts" : [ [ "2015" ] ] }, "page" : "2", "title" : "Wireless Light Detection Sensor", "type" : "article-journal" }, "uris" : [ "http://www.mendeley.com/documents/?uuid=e4a6f982-eee2-3452-a9b8-2eb70e92933d" ] } ], "mendeley" : { "formattedCitation" : "[43]", "plainTextFormattedCitation" : "[43]", "previouslyFormattedCitation" : "[43]" }, "properties" : { "noteIndex" : 0 }, "schema" : "https://github.com/citation-style-language/schema/raw/master/csl-citation.json" }</w:instrText>
      </w:r>
      <w:r>
        <w:fldChar w:fldCharType="separate"/>
      </w:r>
      <w:r w:rsidRPr="00DB0034">
        <w:rPr>
          <w:b w:val="0"/>
          <w:noProof/>
        </w:rPr>
        <w:t>[43]</w:t>
      </w:r>
      <w:bookmarkEnd w:id="926"/>
      <w:r>
        <w:fldChar w:fldCharType="end"/>
      </w:r>
    </w:p>
    <w:p w14:paraId="49F28243" w14:textId="39EEA128" w:rsidR="00DB0034" w:rsidRDefault="00DB0034" w:rsidP="00DB0034">
      <w:r>
        <w:object w:dxaOrig="9180" w:dyaOrig="11880" w14:anchorId="2ED8457D">
          <v:shape id="_x0000_i1029" type="#_x0000_t75" style="width:459pt;height:594pt" o:ole="">
            <v:imagedata r:id="rId80" o:title=""/>
          </v:shape>
          <o:OLEObject Type="Embed" ProgID="AcroExch.Document.DC" ShapeID="_x0000_i1029" DrawAspect="Content" ObjectID="_1563610996" r:id="rId81"/>
        </w:object>
      </w:r>
    </w:p>
    <w:p w14:paraId="12A93FB8" w14:textId="7685071D" w:rsidR="00DB0034" w:rsidRDefault="00DB0034" w:rsidP="00DB0034">
      <w:pPr>
        <w:pStyle w:val="Caption"/>
      </w:pPr>
      <w:bookmarkStart w:id="927" w:name="_Toc480940517"/>
      <w:r>
        <w:t xml:space="preserve">Appendix </w:t>
      </w:r>
      <w:r>
        <w:fldChar w:fldCharType="begin"/>
      </w:r>
      <w:r>
        <w:instrText xml:space="preserve"> SEQ Appendix \* roman </w:instrText>
      </w:r>
      <w:r>
        <w:fldChar w:fldCharType="separate"/>
      </w:r>
      <w:r w:rsidR="00F8289C">
        <w:rPr>
          <w:noProof/>
        </w:rPr>
        <w:t>v</w:t>
      </w:r>
      <w:r>
        <w:fldChar w:fldCharType="end"/>
      </w:r>
      <w:r>
        <w:t xml:space="preserve"> – Ethernet Gateway data sheet - </w:t>
      </w:r>
      <w:r>
        <w:fldChar w:fldCharType="begin" w:fldLock="1"/>
      </w:r>
      <w:r>
        <w:instrText>ADDIN CSL_CITATION { "citationItems" : [ { "id" : "ITEM-1", "itemData" : { "author" : [ { "dropping-particle" : "", "family" : "Monnit", "given" : "", "non-dropping-particle" : "", "parse-names" : false, "suffix" : "" } ], "id" : "ITEM-1", "issued" : { "date-parts" : [ [ "2015" ] ] }, "page" : "2", "title" : "Ethernet Gateway Technical Overview The Leader in Low Cost Wireless Sensors", "type" : "article-journal" }, "uris" : [ "http://www.mendeley.com/documents/?uuid=51e337e9-d6fe-30f5-8811-812460270a29" ] } ], "mendeley" : { "formattedCitation" : "[44]", "plainTextFormattedCitation" : "[44]", "previouslyFormattedCitation" : "[44]" }, "properties" : { "noteIndex" : 0 }, "schema" : "https://github.com/citation-style-language/schema/raw/master/csl-citation.json" }</w:instrText>
      </w:r>
      <w:r>
        <w:fldChar w:fldCharType="separate"/>
      </w:r>
      <w:r w:rsidRPr="00DB0034">
        <w:rPr>
          <w:b w:val="0"/>
          <w:noProof/>
        </w:rPr>
        <w:t>[44]</w:t>
      </w:r>
      <w:bookmarkEnd w:id="927"/>
      <w:r>
        <w:fldChar w:fldCharType="end"/>
      </w:r>
    </w:p>
    <w:p w14:paraId="59E3F593" w14:textId="4AF8FDDF" w:rsidR="00DB0034" w:rsidRDefault="00DB0034" w:rsidP="00DB0034">
      <w:r>
        <w:object w:dxaOrig="9180" w:dyaOrig="11880" w14:anchorId="01E861B5">
          <v:shape id="_x0000_i1030" type="#_x0000_t75" style="width:459pt;height:594pt" o:ole="">
            <v:imagedata r:id="rId82" o:title=""/>
          </v:shape>
          <o:OLEObject Type="Embed" ProgID="AcroExch.Document.DC" ShapeID="_x0000_i1030" DrawAspect="Content" ObjectID="_1563610997" r:id="rId83"/>
        </w:object>
      </w:r>
    </w:p>
    <w:p w14:paraId="4D3038CB" w14:textId="534B2B6F" w:rsidR="00DB0034" w:rsidRDefault="00DB0034" w:rsidP="00DB0034">
      <w:pPr>
        <w:pStyle w:val="Caption"/>
      </w:pPr>
      <w:bookmarkStart w:id="928" w:name="_Toc480940518"/>
      <w:r>
        <w:t xml:space="preserve">Appendix </w:t>
      </w:r>
      <w:r>
        <w:fldChar w:fldCharType="begin"/>
      </w:r>
      <w:r>
        <w:instrText xml:space="preserve"> SEQ Appendix \* roman </w:instrText>
      </w:r>
      <w:r>
        <w:fldChar w:fldCharType="separate"/>
      </w:r>
      <w:r w:rsidR="00F8289C">
        <w:rPr>
          <w:noProof/>
        </w:rPr>
        <w:t>vi</w:t>
      </w:r>
      <w:r>
        <w:fldChar w:fldCharType="end"/>
      </w:r>
      <w:r>
        <w:t xml:space="preserve"> – iMonnit Software data sheet </w:t>
      </w:r>
      <w:r>
        <w:fldChar w:fldCharType="begin" w:fldLock="1"/>
      </w:r>
      <w:r w:rsidR="00277E36">
        <w:instrText>ADDIN CSL_CITATION { "citationItems" : [ { "id" : "ITEM-1", "itemData" : { "author" : [ { "dropping-particle" : "", "family" : "Monnit", "given" : "", "non-dropping-particle" : "", "parse-names" : false, "suffix" : "" } ], "id" : "ITEM-1", "issued" : { "date-parts" : [ [ "2015" ] ] }, "page" : "2", "title" : "Monnit Software", "type" : "article-journal" }, "uris" : [ "http://www.mendeley.com/documents/?uuid=e3ec596f-52fa-3509-9a72-a645b674da52" ] } ], "mendeley" : { "formattedCitation" : "[45]", "plainTextFormattedCitation" : "[45]", "previouslyFormattedCitation" : "[45]" }, "properties" : { "noteIndex" : 0 }, "schema" : "https://github.com/citation-style-language/schema/raw/master/csl-citation.json" }</w:instrText>
      </w:r>
      <w:r>
        <w:fldChar w:fldCharType="separate"/>
      </w:r>
      <w:r w:rsidRPr="00DB0034">
        <w:rPr>
          <w:b w:val="0"/>
          <w:noProof/>
        </w:rPr>
        <w:t>[45]</w:t>
      </w:r>
      <w:bookmarkEnd w:id="928"/>
      <w:r>
        <w:fldChar w:fldCharType="end"/>
      </w:r>
    </w:p>
    <w:p w14:paraId="09D00FC3" w14:textId="152BC9BC" w:rsidR="00277E36" w:rsidRDefault="00277E36" w:rsidP="00277E36">
      <w:pPr>
        <w:jc w:val="center"/>
      </w:pPr>
      <w:r>
        <w:rPr>
          <w:noProof/>
        </w:rPr>
        <w:lastRenderedPageBreak/>
        <w:drawing>
          <wp:inline distT="0" distB="0" distL="0" distR="0" wp14:anchorId="4B88EF49" wp14:editId="01EFF32F">
            <wp:extent cx="4524375" cy="3832860"/>
            <wp:effectExtent l="0" t="0" r="9525" b="0"/>
            <wp:docPr id="2335" name="Picture 2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35" name="S5PV210 Chip Bottom.JPG"/>
                    <pic:cNvPicPr/>
                  </pic:nvPicPr>
                  <pic:blipFill>
                    <a:blip r:embed="rId84">
                      <a:extLst>
                        <a:ext uri="{28A0092B-C50C-407E-A947-70E740481C1C}">
                          <a14:useLocalDpi xmlns:a14="http://schemas.microsoft.com/office/drawing/2010/main" val="0"/>
                        </a:ext>
                      </a:extLst>
                    </a:blip>
                    <a:stretch>
                      <a:fillRect/>
                    </a:stretch>
                  </pic:blipFill>
                  <pic:spPr>
                    <a:xfrm>
                      <a:off x="0" y="0"/>
                      <a:ext cx="4529927" cy="3837563"/>
                    </a:xfrm>
                    <a:prstGeom prst="rect">
                      <a:avLst/>
                    </a:prstGeom>
                  </pic:spPr>
                </pic:pic>
              </a:graphicData>
            </a:graphic>
          </wp:inline>
        </w:drawing>
      </w:r>
    </w:p>
    <w:p w14:paraId="4BE6F315" w14:textId="048C9D3B" w:rsidR="00277E36" w:rsidRDefault="00277E36" w:rsidP="00277E36">
      <w:pPr>
        <w:pStyle w:val="Caption"/>
      </w:pPr>
      <w:bookmarkStart w:id="929" w:name="_Toc480940519"/>
      <w:r>
        <w:t xml:space="preserve">Appendix </w:t>
      </w:r>
      <w:r>
        <w:fldChar w:fldCharType="begin"/>
      </w:r>
      <w:r>
        <w:instrText xml:space="preserve"> SEQ Appendix \* roman </w:instrText>
      </w:r>
      <w:r>
        <w:fldChar w:fldCharType="separate"/>
      </w:r>
      <w:r w:rsidR="00F8289C">
        <w:rPr>
          <w:noProof/>
        </w:rPr>
        <w:t>vii</w:t>
      </w:r>
      <w:r>
        <w:fldChar w:fldCharType="end"/>
      </w:r>
      <w:r>
        <w:t xml:space="preserve"> – S5PV210 Microprocessor Chip underside view </w:t>
      </w:r>
      <w:r>
        <w:fldChar w:fldCharType="begin" w:fldLock="1"/>
      </w:r>
      <w:r>
        <w:instrText>ADDIN CSL_CITATION { "citationItems" : [ { "id" : "ITEM-1", "itemData" : { "author" : [ { "dropping-particle" : "", "family" : "Samsung Electronics", "given" : "", "non-dropping-particle" : "", "parse-names" : false, "suffix" : "" } ], "id" : "ITEM-1", "issued" : { "date-parts" : [ [ "2009" ] ] }, "page" : "32", "publisher" : "Samsung Electronics Ltd.", "title" : "User \u2019 s Manual Development Kit", "type" : "article" }, "uris" : [ "http://www.mendeley.com/documents/?uuid=313c8323-084b-4c15-987e-fcb9a268e4c5" ] } ], "mendeley" : { "formattedCitation" : "[52]", "plainTextFormattedCitation" : "[52]", "previouslyFormattedCitation" : "[52]" }, "properties" : { "noteIndex" : 0 }, "schema" : "https://github.com/citation-style-language/schema/raw/master/csl-citation.json" }</w:instrText>
      </w:r>
      <w:r>
        <w:fldChar w:fldCharType="separate"/>
      </w:r>
      <w:r w:rsidRPr="00277E36">
        <w:rPr>
          <w:b w:val="0"/>
          <w:noProof/>
        </w:rPr>
        <w:t>[52]</w:t>
      </w:r>
      <w:bookmarkEnd w:id="929"/>
      <w:r>
        <w:fldChar w:fldCharType="end"/>
      </w:r>
    </w:p>
    <w:p w14:paraId="4E2B99BB" w14:textId="6D51150F" w:rsidR="00277E36" w:rsidRDefault="00277E36" w:rsidP="00277E36">
      <w:pPr>
        <w:jc w:val="center"/>
      </w:pPr>
      <w:r>
        <w:rPr>
          <w:noProof/>
        </w:rPr>
        <w:drawing>
          <wp:inline distT="0" distB="0" distL="0" distR="0" wp14:anchorId="4AA8F294" wp14:editId="3D26ACA8">
            <wp:extent cx="4527550" cy="4009146"/>
            <wp:effectExtent l="0" t="0" r="6350" b="0"/>
            <wp:docPr id="2336" name="Picture 2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36" name="S5PV210 Chip Top.JPG"/>
                    <pic:cNvPicPr/>
                  </pic:nvPicPr>
                  <pic:blipFill>
                    <a:blip r:embed="rId85">
                      <a:extLst>
                        <a:ext uri="{28A0092B-C50C-407E-A947-70E740481C1C}">
                          <a14:useLocalDpi xmlns:a14="http://schemas.microsoft.com/office/drawing/2010/main" val="0"/>
                        </a:ext>
                      </a:extLst>
                    </a:blip>
                    <a:stretch>
                      <a:fillRect/>
                    </a:stretch>
                  </pic:blipFill>
                  <pic:spPr>
                    <a:xfrm>
                      <a:off x="0" y="0"/>
                      <a:ext cx="4539995" cy="4020166"/>
                    </a:xfrm>
                    <a:prstGeom prst="rect">
                      <a:avLst/>
                    </a:prstGeom>
                  </pic:spPr>
                </pic:pic>
              </a:graphicData>
            </a:graphic>
          </wp:inline>
        </w:drawing>
      </w:r>
    </w:p>
    <w:p w14:paraId="5AA1C920" w14:textId="77843DDC" w:rsidR="00277E36" w:rsidRDefault="00277E36" w:rsidP="00277E36">
      <w:pPr>
        <w:pStyle w:val="Caption"/>
      </w:pPr>
      <w:bookmarkStart w:id="930" w:name="_Toc480940520"/>
      <w:r>
        <w:t xml:space="preserve">Appendix </w:t>
      </w:r>
      <w:r>
        <w:fldChar w:fldCharType="begin"/>
      </w:r>
      <w:r>
        <w:instrText xml:space="preserve"> SEQ Appendix \* roman </w:instrText>
      </w:r>
      <w:r>
        <w:fldChar w:fldCharType="separate"/>
      </w:r>
      <w:r w:rsidR="00F8289C">
        <w:rPr>
          <w:noProof/>
        </w:rPr>
        <w:t>viii</w:t>
      </w:r>
      <w:r>
        <w:fldChar w:fldCharType="end"/>
      </w:r>
      <w:r>
        <w:t xml:space="preserve"> – S5PV210 Microprocessor Chip topside view </w:t>
      </w:r>
      <w:r>
        <w:fldChar w:fldCharType="begin" w:fldLock="1"/>
      </w:r>
      <w:r w:rsidR="00F8289C">
        <w:instrText>ADDIN CSL_CITATION { "citationItems" : [ { "id" : "ITEM-1", "itemData" : { "author" : [ { "dropping-particle" : "", "family" : "Samsung Electronics", "given" : "", "non-dropping-particle" : "", "parse-names" : false, "suffix" : "" } ], "id" : "ITEM-1", "issued" : { "date-parts" : [ [ "2009" ] ] }, "page" : "32", "publisher" : "Samsung Electronics Ltd.", "title" : "User \u2019 s Manual Development Kit", "type" : "article" }, "uris" : [ "http://www.mendeley.com/documents/?uuid=313c8323-084b-4c15-987e-fcb9a268e4c5" ] } ], "mendeley" : { "formattedCitation" : "[52]", "plainTextFormattedCitation" : "[52]", "previouslyFormattedCitation" : "[52]" }, "properties" : { "noteIndex" : 0 }, "schema" : "https://github.com/citation-style-language/schema/raw/master/csl-citation.json" }</w:instrText>
      </w:r>
      <w:r>
        <w:fldChar w:fldCharType="separate"/>
      </w:r>
      <w:r w:rsidRPr="00277E36">
        <w:rPr>
          <w:b w:val="0"/>
          <w:noProof/>
        </w:rPr>
        <w:t>[52]</w:t>
      </w:r>
      <w:bookmarkEnd w:id="930"/>
      <w:r>
        <w:fldChar w:fldCharType="end"/>
      </w:r>
    </w:p>
    <w:p w14:paraId="7AD975F7" w14:textId="5E83F4A2" w:rsidR="00277E36" w:rsidRDefault="00F81151" w:rsidP="00F81151">
      <w:pPr>
        <w:jc w:val="center"/>
      </w:pPr>
      <w:r>
        <w:rPr>
          <w:noProof/>
        </w:rPr>
        <w:lastRenderedPageBreak/>
        <w:drawing>
          <wp:inline distT="0" distB="0" distL="0" distR="0" wp14:anchorId="54C3DD5D" wp14:editId="06BFC2B9">
            <wp:extent cx="5472430" cy="3769785"/>
            <wp:effectExtent l="0" t="0" r="0" b="2540"/>
            <wp:docPr id="2337" name="Picture 2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37" name="Online portal - Gateway.PNG"/>
                    <pic:cNvPicPr/>
                  </pic:nvPicPr>
                  <pic:blipFill>
                    <a:blip r:embed="rId86">
                      <a:extLst>
                        <a:ext uri="{28A0092B-C50C-407E-A947-70E740481C1C}">
                          <a14:useLocalDpi xmlns:a14="http://schemas.microsoft.com/office/drawing/2010/main" val="0"/>
                        </a:ext>
                      </a:extLst>
                    </a:blip>
                    <a:stretch>
                      <a:fillRect/>
                    </a:stretch>
                  </pic:blipFill>
                  <pic:spPr>
                    <a:xfrm>
                      <a:off x="0" y="0"/>
                      <a:ext cx="5477339" cy="3773166"/>
                    </a:xfrm>
                    <a:prstGeom prst="rect">
                      <a:avLst/>
                    </a:prstGeom>
                  </pic:spPr>
                </pic:pic>
              </a:graphicData>
            </a:graphic>
          </wp:inline>
        </w:drawing>
      </w:r>
    </w:p>
    <w:p w14:paraId="074CCFDC" w14:textId="591B47CC" w:rsidR="00F81151" w:rsidRDefault="00F81151" w:rsidP="00F81151">
      <w:pPr>
        <w:pStyle w:val="Caption"/>
      </w:pPr>
      <w:bookmarkStart w:id="931" w:name="_Toc480940521"/>
      <w:r>
        <w:t xml:space="preserve">Appendix </w:t>
      </w:r>
      <w:r>
        <w:fldChar w:fldCharType="begin"/>
      </w:r>
      <w:r>
        <w:instrText xml:space="preserve"> SEQ Appendix \* roman </w:instrText>
      </w:r>
      <w:r>
        <w:fldChar w:fldCharType="separate"/>
      </w:r>
      <w:r w:rsidR="00F8289C">
        <w:rPr>
          <w:noProof/>
        </w:rPr>
        <w:t>ix</w:t>
      </w:r>
      <w:r>
        <w:fldChar w:fldCharType="end"/>
      </w:r>
      <w:r>
        <w:t xml:space="preserve"> – Online Portal Gateway</w:t>
      </w:r>
      <w:bookmarkEnd w:id="931"/>
    </w:p>
    <w:p w14:paraId="3544BFBC" w14:textId="04483F40" w:rsidR="00F81151" w:rsidRDefault="00F81151" w:rsidP="00F81151">
      <w:pPr>
        <w:jc w:val="center"/>
      </w:pPr>
      <w:r>
        <w:rPr>
          <w:noProof/>
        </w:rPr>
        <w:drawing>
          <wp:inline distT="0" distB="0" distL="0" distR="0" wp14:anchorId="73D9695B" wp14:editId="6E49E351">
            <wp:extent cx="5462905" cy="4163222"/>
            <wp:effectExtent l="0" t="0" r="4445" b="8890"/>
            <wp:docPr id="2338" name="Picture 2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38" name="Online portal - sensor overview.PNG"/>
                    <pic:cNvPicPr/>
                  </pic:nvPicPr>
                  <pic:blipFill>
                    <a:blip r:embed="rId87">
                      <a:extLst>
                        <a:ext uri="{28A0092B-C50C-407E-A947-70E740481C1C}">
                          <a14:useLocalDpi xmlns:a14="http://schemas.microsoft.com/office/drawing/2010/main" val="0"/>
                        </a:ext>
                      </a:extLst>
                    </a:blip>
                    <a:stretch>
                      <a:fillRect/>
                    </a:stretch>
                  </pic:blipFill>
                  <pic:spPr>
                    <a:xfrm>
                      <a:off x="0" y="0"/>
                      <a:ext cx="5466682" cy="4166100"/>
                    </a:xfrm>
                    <a:prstGeom prst="rect">
                      <a:avLst/>
                    </a:prstGeom>
                  </pic:spPr>
                </pic:pic>
              </a:graphicData>
            </a:graphic>
          </wp:inline>
        </w:drawing>
      </w:r>
    </w:p>
    <w:p w14:paraId="62AF2EB3" w14:textId="09AA42DE" w:rsidR="00F81151" w:rsidRDefault="00F81151" w:rsidP="00F81151">
      <w:pPr>
        <w:pStyle w:val="Caption"/>
      </w:pPr>
      <w:bookmarkStart w:id="932" w:name="_Toc480940522"/>
      <w:r>
        <w:t xml:space="preserve">Appendix </w:t>
      </w:r>
      <w:r>
        <w:fldChar w:fldCharType="begin"/>
      </w:r>
      <w:r>
        <w:instrText xml:space="preserve"> SEQ Appendix \* roman </w:instrText>
      </w:r>
      <w:r>
        <w:fldChar w:fldCharType="separate"/>
      </w:r>
      <w:r w:rsidR="00F8289C">
        <w:rPr>
          <w:noProof/>
        </w:rPr>
        <w:t>x</w:t>
      </w:r>
      <w:r>
        <w:fldChar w:fldCharType="end"/>
      </w:r>
      <w:r>
        <w:t xml:space="preserve"> – Online portal Sensor Overview</w:t>
      </w:r>
      <w:bookmarkEnd w:id="932"/>
    </w:p>
    <w:p w14:paraId="5F5373A8" w14:textId="41D25D87" w:rsidR="00F81151" w:rsidRDefault="00F81151" w:rsidP="00F81151">
      <w:r>
        <w:rPr>
          <w:noProof/>
        </w:rPr>
        <w:lastRenderedPageBreak/>
        <w:drawing>
          <wp:inline distT="0" distB="0" distL="0" distR="0" wp14:anchorId="5750F487" wp14:editId="4DEE1617">
            <wp:extent cx="5567680" cy="2096770"/>
            <wp:effectExtent l="0" t="0" r="0" b="0"/>
            <wp:docPr id="2339" name="Picture 2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39" name="Online portal - notifications.PNG"/>
                    <pic:cNvPicPr/>
                  </pic:nvPicPr>
                  <pic:blipFill>
                    <a:blip r:embed="rId88">
                      <a:extLst>
                        <a:ext uri="{28A0092B-C50C-407E-A947-70E740481C1C}">
                          <a14:useLocalDpi xmlns:a14="http://schemas.microsoft.com/office/drawing/2010/main" val="0"/>
                        </a:ext>
                      </a:extLst>
                    </a:blip>
                    <a:stretch>
                      <a:fillRect/>
                    </a:stretch>
                  </pic:blipFill>
                  <pic:spPr>
                    <a:xfrm>
                      <a:off x="0" y="0"/>
                      <a:ext cx="5567680" cy="2096770"/>
                    </a:xfrm>
                    <a:prstGeom prst="rect">
                      <a:avLst/>
                    </a:prstGeom>
                  </pic:spPr>
                </pic:pic>
              </a:graphicData>
            </a:graphic>
          </wp:inline>
        </w:drawing>
      </w:r>
    </w:p>
    <w:p w14:paraId="3E5AD078" w14:textId="0C5D8F64" w:rsidR="00F81151" w:rsidRDefault="00F81151" w:rsidP="00F81151">
      <w:pPr>
        <w:pStyle w:val="Caption"/>
      </w:pPr>
      <w:bookmarkStart w:id="933" w:name="_Toc480940523"/>
      <w:r>
        <w:t xml:space="preserve">Appendix </w:t>
      </w:r>
      <w:r>
        <w:fldChar w:fldCharType="begin"/>
      </w:r>
      <w:r>
        <w:instrText xml:space="preserve"> SEQ Appendix \* roman </w:instrText>
      </w:r>
      <w:r>
        <w:fldChar w:fldCharType="separate"/>
      </w:r>
      <w:r w:rsidR="00F8289C">
        <w:rPr>
          <w:noProof/>
        </w:rPr>
        <w:t>xi</w:t>
      </w:r>
      <w:r>
        <w:fldChar w:fldCharType="end"/>
      </w:r>
      <w:r>
        <w:t xml:space="preserve"> – Online Portal Notification Overview</w:t>
      </w:r>
      <w:bookmarkEnd w:id="933"/>
    </w:p>
    <w:p w14:paraId="43AAC0D1" w14:textId="77C9F9D3" w:rsidR="00F81151" w:rsidRDefault="00F81151" w:rsidP="00F81151">
      <w:r>
        <w:rPr>
          <w:noProof/>
        </w:rPr>
        <w:drawing>
          <wp:inline distT="0" distB="0" distL="0" distR="0" wp14:anchorId="35EDEBCA" wp14:editId="2F7D5F9E">
            <wp:extent cx="5567680" cy="3030855"/>
            <wp:effectExtent l="0" t="0" r="0" b="0"/>
            <wp:docPr id="2340" name="Picture 2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40" name="Online portal - daily reporting.PNG"/>
                    <pic:cNvPicPr/>
                  </pic:nvPicPr>
                  <pic:blipFill>
                    <a:blip r:embed="rId89">
                      <a:extLst>
                        <a:ext uri="{28A0092B-C50C-407E-A947-70E740481C1C}">
                          <a14:useLocalDpi xmlns:a14="http://schemas.microsoft.com/office/drawing/2010/main" val="0"/>
                        </a:ext>
                      </a:extLst>
                    </a:blip>
                    <a:stretch>
                      <a:fillRect/>
                    </a:stretch>
                  </pic:blipFill>
                  <pic:spPr>
                    <a:xfrm>
                      <a:off x="0" y="0"/>
                      <a:ext cx="5567680" cy="3030855"/>
                    </a:xfrm>
                    <a:prstGeom prst="rect">
                      <a:avLst/>
                    </a:prstGeom>
                  </pic:spPr>
                </pic:pic>
              </a:graphicData>
            </a:graphic>
          </wp:inline>
        </w:drawing>
      </w:r>
    </w:p>
    <w:p w14:paraId="1A821428" w14:textId="277BE94B" w:rsidR="00F81151" w:rsidRDefault="00F81151" w:rsidP="00F81151">
      <w:pPr>
        <w:pStyle w:val="Caption"/>
      </w:pPr>
      <w:bookmarkStart w:id="934" w:name="_Toc480940524"/>
      <w:r>
        <w:t xml:space="preserve">Appendix </w:t>
      </w:r>
      <w:r>
        <w:fldChar w:fldCharType="begin"/>
      </w:r>
      <w:r>
        <w:instrText xml:space="preserve"> SEQ Appendix \* roman </w:instrText>
      </w:r>
      <w:r>
        <w:fldChar w:fldCharType="separate"/>
      </w:r>
      <w:r w:rsidR="00F8289C">
        <w:rPr>
          <w:noProof/>
        </w:rPr>
        <w:t>xii</w:t>
      </w:r>
      <w:r>
        <w:fldChar w:fldCharType="end"/>
      </w:r>
      <w:r>
        <w:t xml:space="preserve"> – Online Portal Reporting Overview</w:t>
      </w:r>
      <w:bookmarkEnd w:id="934"/>
    </w:p>
    <w:p w14:paraId="292AE163" w14:textId="4E55F8A7" w:rsidR="00F81151" w:rsidRDefault="00F81151" w:rsidP="00F81151">
      <w:r>
        <w:rPr>
          <w:noProof/>
        </w:rPr>
        <w:lastRenderedPageBreak/>
        <w:drawing>
          <wp:inline distT="0" distB="0" distL="0" distR="0" wp14:anchorId="1E4C739D" wp14:editId="216F8535">
            <wp:extent cx="5567680" cy="3132455"/>
            <wp:effectExtent l="0" t="0" r="0" b="0"/>
            <wp:docPr id="2341" name="Picture 2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41" name="Emailed report.JPG"/>
                    <pic:cNvPicPr/>
                  </pic:nvPicPr>
                  <pic:blipFill>
                    <a:blip r:embed="rId90">
                      <a:extLst>
                        <a:ext uri="{28A0092B-C50C-407E-A947-70E740481C1C}">
                          <a14:useLocalDpi xmlns:a14="http://schemas.microsoft.com/office/drawing/2010/main" val="0"/>
                        </a:ext>
                      </a:extLst>
                    </a:blip>
                    <a:stretch>
                      <a:fillRect/>
                    </a:stretch>
                  </pic:blipFill>
                  <pic:spPr>
                    <a:xfrm>
                      <a:off x="0" y="0"/>
                      <a:ext cx="5567680" cy="3132455"/>
                    </a:xfrm>
                    <a:prstGeom prst="rect">
                      <a:avLst/>
                    </a:prstGeom>
                  </pic:spPr>
                </pic:pic>
              </a:graphicData>
            </a:graphic>
          </wp:inline>
        </w:drawing>
      </w:r>
    </w:p>
    <w:p w14:paraId="5330F390" w14:textId="6F4BB049" w:rsidR="00F81151" w:rsidRDefault="00F81151" w:rsidP="00F81151">
      <w:pPr>
        <w:pStyle w:val="Caption"/>
      </w:pPr>
      <w:bookmarkStart w:id="935" w:name="_Toc480940525"/>
      <w:r>
        <w:t xml:space="preserve">Appendix </w:t>
      </w:r>
      <w:r>
        <w:fldChar w:fldCharType="begin"/>
      </w:r>
      <w:r>
        <w:instrText xml:space="preserve"> SEQ Appendix \* roman </w:instrText>
      </w:r>
      <w:r>
        <w:fldChar w:fldCharType="separate"/>
      </w:r>
      <w:r w:rsidR="00F8289C">
        <w:rPr>
          <w:noProof/>
        </w:rPr>
        <w:t>xiii</w:t>
      </w:r>
      <w:r>
        <w:fldChar w:fldCharType="end"/>
      </w:r>
      <w:r>
        <w:t xml:space="preserve"> – Email </w:t>
      </w:r>
      <w:r w:rsidR="00F8289C">
        <w:t xml:space="preserve">Humidity Report </w:t>
      </w:r>
      <w:r>
        <w:t>received</w:t>
      </w:r>
      <w:bookmarkEnd w:id="935"/>
    </w:p>
    <w:p w14:paraId="614B9FDB" w14:textId="415E1F02" w:rsidR="00F8289C" w:rsidRDefault="00F8289C" w:rsidP="00F8289C">
      <w:r>
        <w:rPr>
          <w:noProof/>
        </w:rPr>
        <w:drawing>
          <wp:inline distT="0" distB="0" distL="0" distR="0" wp14:anchorId="505DDDD4" wp14:editId="33724216">
            <wp:extent cx="5567680" cy="3868420"/>
            <wp:effectExtent l="0" t="0" r="0" b="0"/>
            <wp:docPr id="2342" name="Picture 2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42" name="Emailed Alert.JPG"/>
                    <pic:cNvPicPr/>
                  </pic:nvPicPr>
                  <pic:blipFill>
                    <a:blip r:embed="rId91">
                      <a:extLst>
                        <a:ext uri="{28A0092B-C50C-407E-A947-70E740481C1C}">
                          <a14:useLocalDpi xmlns:a14="http://schemas.microsoft.com/office/drawing/2010/main" val="0"/>
                        </a:ext>
                      </a:extLst>
                    </a:blip>
                    <a:stretch>
                      <a:fillRect/>
                    </a:stretch>
                  </pic:blipFill>
                  <pic:spPr>
                    <a:xfrm>
                      <a:off x="0" y="0"/>
                      <a:ext cx="5567680" cy="3868420"/>
                    </a:xfrm>
                    <a:prstGeom prst="rect">
                      <a:avLst/>
                    </a:prstGeom>
                  </pic:spPr>
                </pic:pic>
              </a:graphicData>
            </a:graphic>
          </wp:inline>
        </w:drawing>
      </w:r>
    </w:p>
    <w:p w14:paraId="52D86179" w14:textId="6BD56A2C" w:rsidR="00F8289C" w:rsidRDefault="00F8289C" w:rsidP="00F8289C">
      <w:pPr>
        <w:pStyle w:val="Caption"/>
      </w:pPr>
      <w:bookmarkStart w:id="936" w:name="_Toc480940526"/>
      <w:r>
        <w:t xml:space="preserve">Appendix </w:t>
      </w:r>
      <w:r>
        <w:fldChar w:fldCharType="begin"/>
      </w:r>
      <w:r>
        <w:instrText xml:space="preserve"> SEQ Appendix \* roman </w:instrText>
      </w:r>
      <w:r>
        <w:fldChar w:fldCharType="separate"/>
      </w:r>
      <w:r>
        <w:rPr>
          <w:noProof/>
        </w:rPr>
        <w:t>xiv</w:t>
      </w:r>
      <w:r>
        <w:fldChar w:fldCharType="end"/>
      </w:r>
      <w:r>
        <w:t xml:space="preserve"> – Emailed Alert Temperature Sensor Over Range</w:t>
      </w:r>
      <w:bookmarkEnd w:id="936"/>
    </w:p>
    <w:p w14:paraId="0E43FE8E" w14:textId="5D3C69CF" w:rsidR="00F8289C" w:rsidRDefault="00F8289C" w:rsidP="00F8289C">
      <w:pPr>
        <w:jc w:val="center"/>
      </w:pPr>
      <w:r>
        <w:rPr>
          <w:noProof/>
        </w:rPr>
        <w:lastRenderedPageBreak/>
        <w:drawing>
          <wp:inline distT="0" distB="0" distL="0" distR="0" wp14:anchorId="597EE34C" wp14:editId="160B952C">
            <wp:extent cx="4724400" cy="3543300"/>
            <wp:effectExtent l="0" t="0" r="0" b="0"/>
            <wp:docPr id="2343" name="Picture 2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43" name="P1020553.JPG"/>
                    <pic:cNvPicPr/>
                  </pic:nvPicPr>
                  <pic:blipFill>
                    <a:blip r:embed="rId92" cstate="print">
                      <a:extLst>
                        <a:ext uri="{28A0092B-C50C-407E-A947-70E740481C1C}">
                          <a14:useLocalDpi xmlns:a14="http://schemas.microsoft.com/office/drawing/2010/main" val="0"/>
                        </a:ext>
                      </a:extLst>
                    </a:blip>
                    <a:stretch>
                      <a:fillRect/>
                    </a:stretch>
                  </pic:blipFill>
                  <pic:spPr>
                    <a:xfrm>
                      <a:off x="0" y="0"/>
                      <a:ext cx="4724400" cy="3543300"/>
                    </a:xfrm>
                    <a:prstGeom prst="rect">
                      <a:avLst/>
                    </a:prstGeom>
                  </pic:spPr>
                </pic:pic>
              </a:graphicData>
            </a:graphic>
          </wp:inline>
        </w:drawing>
      </w:r>
    </w:p>
    <w:p w14:paraId="71B406E2" w14:textId="2E1FA25F" w:rsidR="00F8289C" w:rsidRDefault="00F8289C" w:rsidP="00F8289C">
      <w:pPr>
        <w:pStyle w:val="Caption"/>
      </w:pPr>
      <w:bookmarkStart w:id="937" w:name="_Toc480940527"/>
      <w:r>
        <w:t xml:space="preserve">Appendix </w:t>
      </w:r>
      <w:r>
        <w:fldChar w:fldCharType="begin"/>
      </w:r>
      <w:r>
        <w:instrText xml:space="preserve"> SEQ Appendix \* roman </w:instrText>
      </w:r>
      <w:r>
        <w:fldChar w:fldCharType="separate"/>
      </w:r>
      <w:r>
        <w:rPr>
          <w:noProof/>
        </w:rPr>
        <w:t>xv</w:t>
      </w:r>
      <w:r>
        <w:fldChar w:fldCharType="end"/>
      </w:r>
      <w:r>
        <w:t xml:space="preserve"> – 21</w:t>
      </w:r>
      <w:r w:rsidRPr="00F8289C">
        <w:rPr>
          <w:vertAlign w:val="superscript"/>
        </w:rPr>
        <w:t>st</w:t>
      </w:r>
      <w:r>
        <w:t xml:space="preserve"> April testing Students present in room</w:t>
      </w:r>
      <w:bookmarkEnd w:id="937"/>
    </w:p>
    <w:p w14:paraId="574186AF" w14:textId="5C7C09D1" w:rsidR="00F8289C" w:rsidRDefault="00F8289C" w:rsidP="00F8289C">
      <w:pPr>
        <w:jc w:val="center"/>
      </w:pPr>
      <w:r>
        <w:rPr>
          <w:noProof/>
        </w:rPr>
        <w:drawing>
          <wp:inline distT="0" distB="0" distL="0" distR="0" wp14:anchorId="48848265" wp14:editId="7E960649">
            <wp:extent cx="4737100" cy="3552825"/>
            <wp:effectExtent l="0" t="0" r="6350" b="9525"/>
            <wp:docPr id="2344" name="Picture 2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44" name="P1020556.JPG"/>
                    <pic:cNvPicPr/>
                  </pic:nvPicPr>
                  <pic:blipFill>
                    <a:blip r:embed="rId93" cstate="print">
                      <a:extLst>
                        <a:ext uri="{28A0092B-C50C-407E-A947-70E740481C1C}">
                          <a14:useLocalDpi xmlns:a14="http://schemas.microsoft.com/office/drawing/2010/main" val="0"/>
                        </a:ext>
                      </a:extLst>
                    </a:blip>
                    <a:stretch>
                      <a:fillRect/>
                    </a:stretch>
                  </pic:blipFill>
                  <pic:spPr>
                    <a:xfrm>
                      <a:off x="0" y="0"/>
                      <a:ext cx="4737289" cy="3552967"/>
                    </a:xfrm>
                    <a:prstGeom prst="rect">
                      <a:avLst/>
                    </a:prstGeom>
                  </pic:spPr>
                </pic:pic>
              </a:graphicData>
            </a:graphic>
          </wp:inline>
        </w:drawing>
      </w:r>
    </w:p>
    <w:p w14:paraId="1D9174F7" w14:textId="779A1815" w:rsidR="00F8289C" w:rsidRDefault="00F8289C" w:rsidP="00F8289C">
      <w:pPr>
        <w:pStyle w:val="Caption"/>
      </w:pPr>
      <w:bookmarkStart w:id="938" w:name="_Toc480940528"/>
      <w:r>
        <w:t xml:space="preserve">Appendix </w:t>
      </w:r>
      <w:r>
        <w:fldChar w:fldCharType="begin"/>
      </w:r>
      <w:r>
        <w:instrText xml:space="preserve"> SEQ Appendix \* roman </w:instrText>
      </w:r>
      <w:r>
        <w:fldChar w:fldCharType="separate"/>
      </w:r>
      <w:r>
        <w:rPr>
          <w:noProof/>
        </w:rPr>
        <w:t>xvi</w:t>
      </w:r>
      <w:r>
        <w:fldChar w:fldCharType="end"/>
      </w:r>
      <w:r>
        <w:t xml:space="preserve"> – 22</w:t>
      </w:r>
      <w:r w:rsidRPr="00F8289C">
        <w:rPr>
          <w:vertAlign w:val="superscript"/>
        </w:rPr>
        <w:t>nd</w:t>
      </w:r>
      <w:r>
        <w:t xml:space="preserve"> April testing No students and windows closed</w:t>
      </w:r>
      <w:bookmarkEnd w:id="938"/>
    </w:p>
    <w:p w14:paraId="5969A3C1" w14:textId="3895D675" w:rsidR="00F8289C" w:rsidRDefault="00F8289C" w:rsidP="00F8289C">
      <w:pPr>
        <w:jc w:val="center"/>
      </w:pPr>
      <w:r>
        <w:rPr>
          <w:noProof/>
        </w:rPr>
        <w:lastRenderedPageBreak/>
        <w:drawing>
          <wp:inline distT="0" distB="0" distL="0" distR="0" wp14:anchorId="342501E7" wp14:editId="0AC166EA">
            <wp:extent cx="4640580" cy="3480435"/>
            <wp:effectExtent l="0" t="0" r="7620" b="5715"/>
            <wp:docPr id="2345" name="Picture 2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45" name="P1020555.JPG"/>
                    <pic:cNvPicPr/>
                  </pic:nvPicPr>
                  <pic:blipFill>
                    <a:blip r:embed="rId94" cstate="print">
                      <a:extLst>
                        <a:ext uri="{28A0092B-C50C-407E-A947-70E740481C1C}">
                          <a14:useLocalDpi xmlns:a14="http://schemas.microsoft.com/office/drawing/2010/main" val="0"/>
                        </a:ext>
                      </a:extLst>
                    </a:blip>
                    <a:stretch>
                      <a:fillRect/>
                    </a:stretch>
                  </pic:blipFill>
                  <pic:spPr>
                    <a:xfrm>
                      <a:off x="0" y="0"/>
                      <a:ext cx="4643957" cy="3482968"/>
                    </a:xfrm>
                    <a:prstGeom prst="rect">
                      <a:avLst/>
                    </a:prstGeom>
                  </pic:spPr>
                </pic:pic>
              </a:graphicData>
            </a:graphic>
          </wp:inline>
        </w:drawing>
      </w:r>
    </w:p>
    <w:p w14:paraId="675109DD" w14:textId="5FEE04F4" w:rsidR="00F8289C" w:rsidRDefault="00F8289C" w:rsidP="00F8289C">
      <w:pPr>
        <w:pStyle w:val="Caption"/>
      </w:pPr>
      <w:bookmarkStart w:id="939" w:name="_Toc480940529"/>
      <w:r>
        <w:t xml:space="preserve">Appendix </w:t>
      </w:r>
      <w:r>
        <w:fldChar w:fldCharType="begin"/>
      </w:r>
      <w:r>
        <w:instrText xml:space="preserve"> SEQ Appendix \* roman </w:instrText>
      </w:r>
      <w:r>
        <w:fldChar w:fldCharType="separate"/>
      </w:r>
      <w:r>
        <w:rPr>
          <w:noProof/>
        </w:rPr>
        <w:t>xvii</w:t>
      </w:r>
      <w:r>
        <w:fldChar w:fldCharType="end"/>
      </w:r>
      <w:r>
        <w:t xml:space="preserve"> – iMonnit Premiere Online Software </w:t>
      </w:r>
      <w:r>
        <w:fldChar w:fldCharType="begin" w:fldLock="1"/>
      </w:r>
      <w:r>
        <w:instrText>ADDIN CSL_CITATION { "citationItems" : [ { "id" : "ITEM-1", "itemData" : { "author" : [ { "dropping-particle" : "", "family" : "Monnit", "given" : "", "non-dropping-particle" : "", "parse-names" : false, "suffix" : "" } ], "id" : "ITEM-1", "issued" : { "date-parts" : [ [ "2015" ] ] }, "page" : "2", "title" : "Monnit Software", "type" : "article-journal" }, "uris" : [ "http://www.mendeley.com/documents/?uuid=e3ec596f-52fa-3509-9a72-a645b674da52" ] } ], "mendeley" : { "formattedCitation" : "[45]", "plainTextFormattedCitation" : "[45]", "previouslyFormattedCitation" : "[45]" }, "properties" : { "noteIndex" : 0 }, "schema" : "https://github.com/citation-style-language/schema/raw/master/csl-citation.json" }</w:instrText>
      </w:r>
      <w:r>
        <w:fldChar w:fldCharType="separate"/>
      </w:r>
      <w:r w:rsidRPr="00F8289C">
        <w:rPr>
          <w:b w:val="0"/>
          <w:noProof/>
        </w:rPr>
        <w:t>[45]</w:t>
      </w:r>
      <w:bookmarkEnd w:id="939"/>
      <w:r>
        <w:fldChar w:fldCharType="end"/>
      </w:r>
    </w:p>
    <w:p w14:paraId="48022928" w14:textId="45142EE1" w:rsidR="00F8289C" w:rsidRDefault="00F8289C" w:rsidP="00F8289C">
      <w:pPr>
        <w:jc w:val="center"/>
      </w:pPr>
      <w:r>
        <w:rPr>
          <w:noProof/>
        </w:rPr>
        <w:drawing>
          <wp:inline distT="0" distB="0" distL="0" distR="0" wp14:anchorId="39F9F210" wp14:editId="2B06F5E5">
            <wp:extent cx="4667250" cy="3500438"/>
            <wp:effectExtent l="0" t="0" r="0" b="5080"/>
            <wp:docPr id="2346" name="Picture 2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46" name="P1020562.JPG"/>
                    <pic:cNvPicPr/>
                  </pic:nvPicPr>
                  <pic:blipFill>
                    <a:blip r:embed="rId95" cstate="print">
                      <a:extLst>
                        <a:ext uri="{28A0092B-C50C-407E-A947-70E740481C1C}">
                          <a14:useLocalDpi xmlns:a14="http://schemas.microsoft.com/office/drawing/2010/main" val="0"/>
                        </a:ext>
                      </a:extLst>
                    </a:blip>
                    <a:stretch>
                      <a:fillRect/>
                    </a:stretch>
                  </pic:blipFill>
                  <pic:spPr>
                    <a:xfrm>
                      <a:off x="0" y="0"/>
                      <a:ext cx="4669430" cy="3502073"/>
                    </a:xfrm>
                    <a:prstGeom prst="rect">
                      <a:avLst/>
                    </a:prstGeom>
                  </pic:spPr>
                </pic:pic>
              </a:graphicData>
            </a:graphic>
          </wp:inline>
        </w:drawing>
      </w:r>
    </w:p>
    <w:p w14:paraId="32573BAA" w14:textId="71D03904" w:rsidR="00F8289C" w:rsidRDefault="00F8289C" w:rsidP="00F8289C">
      <w:pPr>
        <w:pStyle w:val="Caption"/>
      </w:pPr>
      <w:bookmarkStart w:id="940" w:name="_Toc480940530"/>
      <w:r>
        <w:t xml:space="preserve">Appendix </w:t>
      </w:r>
      <w:r>
        <w:fldChar w:fldCharType="begin"/>
      </w:r>
      <w:r>
        <w:instrText xml:space="preserve"> SEQ Appendix \* roman </w:instrText>
      </w:r>
      <w:r>
        <w:fldChar w:fldCharType="separate"/>
      </w:r>
      <w:r>
        <w:rPr>
          <w:noProof/>
        </w:rPr>
        <w:t>xviii</w:t>
      </w:r>
      <w:r>
        <w:fldChar w:fldCharType="end"/>
      </w:r>
      <w:r>
        <w:t xml:space="preserve"> – Ethernet Gateway installed</w:t>
      </w:r>
      <w:bookmarkEnd w:id="940"/>
    </w:p>
    <w:p w14:paraId="3C8C3E91" w14:textId="6B49108C" w:rsidR="00F8289C" w:rsidRDefault="00F8289C" w:rsidP="00F8289C">
      <w:r>
        <w:rPr>
          <w:noProof/>
        </w:rPr>
        <w:lastRenderedPageBreak/>
        <w:drawing>
          <wp:inline distT="0" distB="0" distL="0" distR="0" wp14:anchorId="6E41C1E8" wp14:editId="71ED20F1">
            <wp:extent cx="5567680" cy="1771650"/>
            <wp:effectExtent l="0" t="0" r="0" b="0"/>
            <wp:docPr id="2347" name="Picture 2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47" name="Overview Project Proposal.PNG"/>
                    <pic:cNvPicPr/>
                  </pic:nvPicPr>
                  <pic:blipFill>
                    <a:blip r:embed="rId96">
                      <a:extLst>
                        <a:ext uri="{28A0092B-C50C-407E-A947-70E740481C1C}">
                          <a14:useLocalDpi xmlns:a14="http://schemas.microsoft.com/office/drawing/2010/main" val="0"/>
                        </a:ext>
                      </a:extLst>
                    </a:blip>
                    <a:stretch>
                      <a:fillRect/>
                    </a:stretch>
                  </pic:blipFill>
                  <pic:spPr>
                    <a:xfrm>
                      <a:off x="0" y="0"/>
                      <a:ext cx="5567680" cy="1771650"/>
                    </a:xfrm>
                    <a:prstGeom prst="rect">
                      <a:avLst/>
                    </a:prstGeom>
                  </pic:spPr>
                </pic:pic>
              </a:graphicData>
            </a:graphic>
          </wp:inline>
        </w:drawing>
      </w:r>
    </w:p>
    <w:p w14:paraId="6D0CBCD3" w14:textId="39D6E633" w:rsidR="00F8289C" w:rsidRDefault="00F8289C" w:rsidP="00F8289C">
      <w:pPr>
        <w:pStyle w:val="Caption"/>
      </w:pPr>
      <w:bookmarkStart w:id="941" w:name="_Toc480940531"/>
      <w:r>
        <w:t xml:space="preserve">Appendix </w:t>
      </w:r>
      <w:r>
        <w:fldChar w:fldCharType="begin"/>
      </w:r>
      <w:r>
        <w:instrText xml:space="preserve"> SEQ Appendix \* roman </w:instrText>
      </w:r>
      <w:r>
        <w:fldChar w:fldCharType="separate"/>
      </w:r>
      <w:r>
        <w:rPr>
          <w:noProof/>
        </w:rPr>
        <w:t>xix</w:t>
      </w:r>
      <w:r>
        <w:fldChar w:fldCharType="end"/>
      </w:r>
      <w:r>
        <w:t xml:space="preserve"> – Original </w:t>
      </w:r>
      <w:r w:rsidR="00822F58">
        <w:t>Gantt</w:t>
      </w:r>
      <w:r>
        <w:t xml:space="preserve"> Chart Overview </w:t>
      </w:r>
      <w:r>
        <w:fldChar w:fldCharType="begin" w:fldLock="1"/>
      </w:r>
      <w:r>
        <w:instrText>ADDIN CSL_CITATION { "citationItems" : [ { "id" : "ITEM-1", "itemData" : { "author" : [ { "dropping-particle" : "", "family" : "Downes", "given" : "Simon", "non-dropping-particle" : "", "parse-names" : false, "suffix" : "" } ], "id" : "ITEM-1", "issued" : { "date-parts" : [ [ "2016" ] ] }, "number-of-pages" : "10", "title" : "P143943 - Reserch Methods M5X01051 - assignment", "type" : "report" }, "uris" : [ "http://www.mendeley.com/documents/?uuid=be9db007-56dc-4595-8e12-f625e5094b00" ] } ], "mendeley" : { "formattedCitation" : "[47]", "plainTextFormattedCitation" : "[47]", "previouslyFormattedCitation" : "[47]" }, "properties" : { "noteIndex" : 0 }, "schema" : "https://github.com/citation-style-language/schema/raw/master/csl-citation.json" }</w:instrText>
      </w:r>
      <w:r>
        <w:fldChar w:fldCharType="separate"/>
      </w:r>
      <w:r w:rsidRPr="00F8289C">
        <w:rPr>
          <w:b w:val="0"/>
          <w:noProof/>
        </w:rPr>
        <w:t>[47]</w:t>
      </w:r>
      <w:bookmarkEnd w:id="941"/>
      <w:r>
        <w:fldChar w:fldCharType="end"/>
      </w:r>
    </w:p>
    <w:p w14:paraId="70E64594" w14:textId="77777777" w:rsidR="00F8289C" w:rsidRDefault="00F8289C" w:rsidP="00F8289C">
      <w:r>
        <w:rPr>
          <w:noProof/>
        </w:rPr>
        <w:drawing>
          <wp:inline distT="0" distB="0" distL="0" distR="0" wp14:anchorId="5ED96352" wp14:editId="26D04CE2">
            <wp:extent cx="5567680" cy="1289685"/>
            <wp:effectExtent l="0" t="0" r="0" b="5715"/>
            <wp:docPr id="2348" name="Picture 2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48" name="Phase 1 Project.PNG"/>
                    <pic:cNvPicPr/>
                  </pic:nvPicPr>
                  <pic:blipFill>
                    <a:blip r:embed="rId97">
                      <a:extLst>
                        <a:ext uri="{28A0092B-C50C-407E-A947-70E740481C1C}">
                          <a14:useLocalDpi xmlns:a14="http://schemas.microsoft.com/office/drawing/2010/main" val="0"/>
                        </a:ext>
                      </a:extLst>
                    </a:blip>
                    <a:stretch>
                      <a:fillRect/>
                    </a:stretch>
                  </pic:blipFill>
                  <pic:spPr>
                    <a:xfrm>
                      <a:off x="0" y="0"/>
                      <a:ext cx="5567680" cy="1289685"/>
                    </a:xfrm>
                    <a:prstGeom prst="rect">
                      <a:avLst/>
                    </a:prstGeom>
                  </pic:spPr>
                </pic:pic>
              </a:graphicData>
            </a:graphic>
          </wp:inline>
        </w:drawing>
      </w:r>
    </w:p>
    <w:p w14:paraId="508CC007" w14:textId="28F9F61D" w:rsidR="00F8289C" w:rsidRDefault="00F8289C" w:rsidP="00F8289C">
      <w:pPr>
        <w:pStyle w:val="Caption"/>
      </w:pPr>
      <w:bookmarkStart w:id="942" w:name="_Toc480940532"/>
      <w:r>
        <w:t xml:space="preserve">Appendix </w:t>
      </w:r>
      <w:r>
        <w:fldChar w:fldCharType="begin"/>
      </w:r>
      <w:r>
        <w:instrText xml:space="preserve"> SEQ Appendix \* roman </w:instrText>
      </w:r>
      <w:r>
        <w:fldChar w:fldCharType="separate"/>
      </w:r>
      <w:r>
        <w:rPr>
          <w:noProof/>
        </w:rPr>
        <w:t>xx</w:t>
      </w:r>
      <w:r>
        <w:fldChar w:fldCharType="end"/>
      </w:r>
      <w:r>
        <w:t xml:space="preserve"> – Original Phase One </w:t>
      </w:r>
      <w:r w:rsidR="00822F58">
        <w:t>Gantt</w:t>
      </w:r>
      <w:r>
        <w:t xml:space="preserve"> Chart </w:t>
      </w:r>
      <w:r>
        <w:fldChar w:fldCharType="begin" w:fldLock="1"/>
      </w:r>
      <w:r>
        <w:instrText>ADDIN CSL_CITATION { "citationItems" : [ { "id" : "ITEM-1", "itemData" : { "author" : [ { "dropping-particle" : "", "family" : "Downes", "given" : "Simon", "non-dropping-particle" : "", "parse-names" : false, "suffix" : "" } ], "id" : "ITEM-1", "issued" : { "date-parts" : [ [ "2016" ] ] }, "number-of-pages" : "10", "title" : "P143943 - Reserch Methods M5X01051 - assignment", "type" : "report" }, "uris" : [ "http://www.mendeley.com/documents/?uuid=be9db007-56dc-4595-8e12-f625e5094b00" ] } ], "mendeley" : { "formattedCitation" : "[47]", "plainTextFormattedCitation" : "[47]", "previouslyFormattedCitation" : "[47]" }, "properties" : { "noteIndex" : 0 }, "schema" : "https://github.com/citation-style-language/schema/raw/master/csl-citation.json" }</w:instrText>
      </w:r>
      <w:r>
        <w:fldChar w:fldCharType="separate"/>
      </w:r>
      <w:r w:rsidRPr="00F8289C">
        <w:rPr>
          <w:b w:val="0"/>
          <w:noProof/>
        </w:rPr>
        <w:t>[47]</w:t>
      </w:r>
      <w:bookmarkEnd w:id="942"/>
      <w:r>
        <w:fldChar w:fldCharType="end"/>
      </w:r>
    </w:p>
    <w:p w14:paraId="11C15EBC" w14:textId="77777777" w:rsidR="00F8289C" w:rsidRDefault="00F8289C" w:rsidP="00F8289C">
      <w:r>
        <w:rPr>
          <w:noProof/>
        </w:rPr>
        <w:drawing>
          <wp:inline distT="0" distB="0" distL="0" distR="0" wp14:anchorId="10B7B527" wp14:editId="20224A6D">
            <wp:extent cx="5567680" cy="651510"/>
            <wp:effectExtent l="0" t="0" r="0" b="0"/>
            <wp:docPr id="2349" name="Picture 2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49" name="Phase 2 Project.PNG"/>
                    <pic:cNvPicPr/>
                  </pic:nvPicPr>
                  <pic:blipFill>
                    <a:blip r:embed="rId98">
                      <a:extLst>
                        <a:ext uri="{28A0092B-C50C-407E-A947-70E740481C1C}">
                          <a14:useLocalDpi xmlns:a14="http://schemas.microsoft.com/office/drawing/2010/main" val="0"/>
                        </a:ext>
                      </a:extLst>
                    </a:blip>
                    <a:stretch>
                      <a:fillRect/>
                    </a:stretch>
                  </pic:blipFill>
                  <pic:spPr>
                    <a:xfrm>
                      <a:off x="0" y="0"/>
                      <a:ext cx="5567680" cy="651510"/>
                    </a:xfrm>
                    <a:prstGeom prst="rect">
                      <a:avLst/>
                    </a:prstGeom>
                  </pic:spPr>
                </pic:pic>
              </a:graphicData>
            </a:graphic>
          </wp:inline>
        </w:drawing>
      </w:r>
    </w:p>
    <w:p w14:paraId="2AB8E9D0" w14:textId="3C5C1EEE" w:rsidR="009E22A6" w:rsidRDefault="00F8289C" w:rsidP="00F8289C">
      <w:pPr>
        <w:pStyle w:val="Caption"/>
      </w:pPr>
      <w:bookmarkStart w:id="943" w:name="_Toc480940533"/>
      <w:r>
        <w:t xml:space="preserve">Appendix </w:t>
      </w:r>
      <w:r>
        <w:fldChar w:fldCharType="begin"/>
      </w:r>
      <w:r>
        <w:instrText xml:space="preserve"> SEQ Appendix \* roman </w:instrText>
      </w:r>
      <w:r>
        <w:fldChar w:fldCharType="separate"/>
      </w:r>
      <w:r>
        <w:rPr>
          <w:noProof/>
        </w:rPr>
        <w:t>xxi</w:t>
      </w:r>
      <w:r>
        <w:fldChar w:fldCharType="end"/>
      </w:r>
      <w:r>
        <w:t xml:space="preserve"> – Original Phase Two </w:t>
      </w:r>
      <w:r w:rsidR="00822F58">
        <w:t>Gantt</w:t>
      </w:r>
      <w:r>
        <w:t xml:space="preserve"> Chart </w:t>
      </w:r>
      <w:r>
        <w:fldChar w:fldCharType="begin" w:fldLock="1"/>
      </w:r>
      <w:r>
        <w:instrText>ADDIN CSL_CITATION { "citationItems" : [ { "id" : "ITEM-1", "itemData" : { "author" : [ { "dropping-particle" : "", "family" : "Downes", "given" : "Simon", "non-dropping-particle" : "", "parse-names" : false, "suffix" : "" } ], "id" : "ITEM-1", "issued" : { "date-parts" : [ [ "2016" ] ] }, "number-of-pages" : "10", "title" : "P143943 - Reserch Methods M5X01051 - assignment", "type" : "report" }, "uris" : [ "http://www.mendeley.com/documents/?uuid=be9db007-56dc-4595-8e12-f625e5094b00" ] } ], "mendeley" : { "formattedCitation" : "[47]", "plainTextFormattedCitation" : "[47]", "previouslyFormattedCitation" : "[47]" }, "properties" : { "noteIndex" : 0 }, "schema" : "https://github.com/citation-style-language/schema/raw/master/csl-citation.json" }</w:instrText>
      </w:r>
      <w:r>
        <w:fldChar w:fldCharType="separate"/>
      </w:r>
      <w:r w:rsidRPr="00F8289C">
        <w:rPr>
          <w:b w:val="0"/>
          <w:noProof/>
        </w:rPr>
        <w:t>[47]</w:t>
      </w:r>
      <w:r>
        <w:fldChar w:fldCharType="end"/>
      </w:r>
    </w:p>
    <w:p w14:paraId="1F85670E" w14:textId="1375D6AA" w:rsidR="00F8289C" w:rsidRDefault="00F8289C" w:rsidP="00F8289C">
      <w:pPr>
        <w:pStyle w:val="Caption"/>
      </w:pPr>
      <w:r>
        <w:rPr>
          <w:noProof/>
        </w:rPr>
        <w:drawing>
          <wp:inline distT="0" distB="0" distL="0" distR="0" wp14:anchorId="52CC94D5" wp14:editId="5E8E06A5">
            <wp:extent cx="5567680" cy="1679575"/>
            <wp:effectExtent l="0" t="0" r="0" b="0"/>
            <wp:docPr id="2350" name="Picture 2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50" name="Phase 3 Project.PNG"/>
                    <pic:cNvPicPr/>
                  </pic:nvPicPr>
                  <pic:blipFill>
                    <a:blip r:embed="rId99">
                      <a:extLst>
                        <a:ext uri="{28A0092B-C50C-407E-A947-70E740481C1C}">
                          <a14:useLocalDpi xmlns:a14="http://schemas.microsoft.com/office/drawing/2010/main" val="0"/>
                        </a:ext>
                      </a:extLst>
                    </a:blip>
                    <a:stretch>
                      <a:fillRect/>
                    </a:stretch>
                  </pic:blipFill>
                  <pic:spPr>
                    <a:xfrm>
                      <a:off x="0" y="0"/>
                      <a:ext cx="5567680" cy="1679575"/>
                    </a:xfrm>
                    <a:prstGeom prst="rect">
                      <a:avLst/>
                    </a:prstGeom>
                  </pic:spPr>
                </pic:pic>
              </a:graphicData>
            </a:graphic>
          </wp:inline>
        </w:drawing>
      </w:r>
      <w:bookmarkEnd w:id="943"/>
    </w:p>
    <w:p w14:paraId="6A47AEE2" w14:textId="773A241C" w:rsidR="00F8289C" w:rsidRDefault="00F8289C" w:rsidP="00F8289C">
      <w:pPr>
        <w:pStyle w:val="Caption"/>
      </w:pPr>
      <w:bookmarkStart w:id="944" w:name="_Toc480940534"/>
      <w:r>
        <w:t xml:space="preserve">Appendix </w:t>
      </w:r>
      <w:r>
        <w:fldChar w:fldCharType="begin"/>
      </w:r>
      <w:r>
        <w:instrText xml:space="preserve"> SEQ Appendix \* roman </w:instrText>
      </w:r>
      <w:r>
        <w:fldChar w:fldCharType="separate"/>
      </w:r>
      <w:r>
        <w:rPr>
          <w:noProof/>
        </w:rPr>
        <w:t>xxii</w:t>
      </w:r>
      <w:r>
        <w:fldChar w:fldCharType="end"/>
      </w:r>
      <w:r>
        <w:t xml:space="preserve"> – Original Phase Three </w:t>
      </w:r>
      <w:r w:rsidR="00822F58">
        <w:t>Gantt</w:t>
      </w:r>
      <w:r>
        <w:t xml:space="preserve"> Chart </w:t>
      </w:r>
      <w:r>
        <w:fldChar w:fldCharType="begin" w:fldLock="1"/>
      </w:r>
      <w:r>
        <w:instrText>ADDIN CSL_CITATION { "citationItems" : [ { "id" : "ITEM-1", "itemData" : { "author" : [ { "dropping-particle" : "", "family" : "Downes", "given" : "Simon", "non-dropping-particle" : "", "parse-names" : false, "suffix" : "" } ], "id" : "ITEM-1", "issued" : { "date-parts" : [ [ "2016" ] ] }, "number-of-pages" : "10", "title" : "P143943 - Reserch Methods M5X01051 - assignment", "type" : "report" }, "uris" : [ "http://www.mendeley.com/documents/?uuid=be9db007-56dc-4595-8e12-f625e5094b00" ] } ], "mendeley" : { "formattedCitation" : "[47]", "plainTextFormattedCitation" : "[47]", "previouslyFormattedCitation" : "[47]" }, "properties" : { "noteIndex" : 0 }, "schema" : "https://github.com/citation-style-language/schema/raw/master/csl-citation.json" }</w:instrText>
      </w:r>
      <w:r>
        <w:fldChar w:fldCharType="separate"/>
      </w:r>
      <w:r w:rsidRPr="00F8289C">
        <w:rPr>
          <w:b w:val="0"/>
          <w:noProof/>
        </w:rPr>
        <w:t>[47]</w:t>
      </w:r>
      <w:bookmarkEnd w:id="944"/>
      <w:r>
        <w:fldChar w:fldCharType="end"/>
      </w:r>
    </w:p>
    <w:p w14:paraId="7A994431" w14:textId="0943DF69" w:rsidR="009E22A6" w:rsidRDefault="009E22A6" w:rsidP="009E22A6"/>
    <w:p w14:paraId="0BDE8162" w14:textId="77777777" w:rsidR="009E22A6" w:rsidRPr="009E22A6" w:rsidRDefault="009E22A6" w:rsidP="009E22A6"/>
    <w:p w14:paraId="1FED84B8" w14:textId="77777777" w:rsidR="00F8289C" w:rsidRDefault="00F8289C" w:rsidP="00F8289C">
      <w:pPr>
        <w:pStyle w:val="Caption"/>
      </w:pPr>
    </w:p>
    <w:p w14:paraId="5A90B326" w14:textId="77777777" w:rsidR="00F8289C" w:rsidRDefault="00F8289C" w:rsidP="00F8289C">
      <w:pPr>
        <w:pStyle w:val="Caption"/>
      </w:pPr>
      <w:r>
        <w:rPr>
          <w:noProof/>
        </w:rPr>
        <w:lastRenderedPageBreak/>
        <w:drawing>
          <wp:inline distT="0" distB="0" distL="0" distR="0" wp14:anchorId="11307C99" wp14:editId="21345D8F">
            <wp:extent cx="5567680" cy="1667510"/>
            <wp:effectExtent l="0" t="0" r="0" b="8890"/>
            <wp:docPr id="2351" name="Picture 2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51" name="Phase 4 Project.PNG"/>
                    <pic:cNvPicPr/>
                  </pic:nvPicPr>
                  <pic:blipFill>
                    <a:blip r:embed="rId100">
                      <a:extLst>
                        <a:ext uri="{28A0092B-C50C-407E-A947-70E740481C1C}">
                          <a14:useLocalDpi xmlns:a14="http://schemas.microsoft.com/office/drawing/2010/main" val="0"/>
                        </a:ext>
                      </a:extLst>
                    </a:blip>
                    <a:stretch>
                      <a:fillRect/>
                    </a:stretch>
                  </pic:blipFill>
                  <pic:spPr>
                    <a:xfrm>
                      <a:off x="0" y="0"/>
                      <a:ext cx="5567680" cy="1667510"/>
                    </a:xfrm>
                    <a:prstGeom prst="rect">
                      <a:avLst/>
                    </a:prstGeom>
                  </pic:spPr>
                </pic:pic>
              </a:graphicData>
            </a:graphic>
          </wp:inline>
        </w:drawing>
      </w:r>
    </w:p>
    <w:p w14:paraId="32696606" w14:textId="5F51CD0A" w:rsidR="00F8289C" w:rsidRDefault="00F8289C" w:rsidP="00F8289C">
      <w:pPr>
        <w:pStyle w:val="Caption"/>
      </w:pPr>
      <w:bookmarkStart w:id="945" w:name="_Toc480940535"/>
      <w:r>
        <w:t xml:space="preserve">Appendix </w:t>
      </w:r>
      <w:r>
        <w:fldChar w:fldCharType="begin"/>
      </w:r>
      <w:r>
        <w:instrText xml:space="preserve"> SEQ Appendix \* roman </w:instrText>
      </w:r>
      <w:r>
        <w:fldChar w:fldCharType="separate"/>
      </w:r>
      <w:r>
        <w:rPr>
          <w:noProof/>
        </w:rPr>
        <w:t>xxiii</w:t>
      </w:r>
      <w:r>
        <w:fldChar w:fldCharType="end"/>
      </w:r>
      <w:r>
        <w:t xml:space="preserve"> – Original Phase Four </w:t>
      </w:r>
      <w:r w:rsidR="00822F58">
        <w:t>Gantt</w:t>
      </w:r>
      <w:r>
        <w:t xml:space="preserve"> Chart </w:t>
      </w:r>
      <w:r>
        <w:fldChar w:fldCharType="begin" w:fldLock="1"/>
      </w:r>
      <w:r>
        <w:instrText>ADDIN CSL_CITATION { "citationItems" : [ { "id" : "ITEM-1", "itemData" : { "author" : [ { "dropping-particle" : "", "family" : "Downes", "given" : "Simon", "non-dropping-particle" : "", "parse-names" : false, "suffix" : "" } ], "id" : "ITEM-1", "issued" : { "date-parts" : [ [ "2016" ] ] }, "number-of-pages" : "10", "title" : "P143943 - Reserch Methods M5X01051 - assignment", "type" : "report" }, "uris" : [ "http://www.mendeley.com/documents/?uuid=be9db007-56dc-4595-8e12-f625e5094b00" ] } ], "mendeley" : { "formattedCitation" : "[47]", "plainTextFormattedCitation" : "[47]", "previouslyFormattedCitation" : "[47]" }, "properties" : { "noteIndex" : 0 }, "schema" : "https://github.com/citation-style-language/schema/raw/master/csl-citation.json" }</w:instrText>
      </w:r>
      <w:r>
        <w:fldChar w:fldCharType="separate"/>
      </w:r>
      <w:r w:rsidRPr="00F8289C">
        <w:rPr>
          <w:b w:val="0"/>
          <w:noProof/>
        </w:rPr>
        <w:t>[47]</w:t>
      </w:r>
      <w:bookmarkEnd w:id="945"/>
      <w:r>
        <w:fldChar w:fldCharType="end"/>
      </w:r>
    </w:p>
    <w:p w14:paraId="0A7BD824" w14:textId="03A39535" w:rsidR="00F8289C" w:rsidRDefault="00F8289C" w:rsidP="00F8289C">
      <w:pPr>
        <w:pStyle w:val="Caption"/>
      </w:pPr>
      <w:r>
        <w:rPr>
          <w:noProof/>
        </w:rPr>
        <w:drawing>
          <wp:inline distT="0" distB="0" distL="0" distR="0" wp14:anchorId="701AA95B" wp14:editId="26DB7600">
            <wp:extent cx="5567680" cy="1160145"/>
            <wp:effectExtent l="0" t="0" r="0" b="1905"/>
            <wp:docPr id="2352" name="Picture 2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52" name="Phase 5 Project.PNG"/>
                    <pic:cNvPicPr/>
                  </pic:nvPicPr>
                  <pic:blipFill>
                    <a:blip r:embed="rId101">
                      <a:extLst>
                        <a:ext uri="{28A0092B-C50C-407E-A947-70E740481C1C}">
                          <a14:useLocalDpi xmlns:a14="http://schemas.microsoft.com/office/drawing/2010/main" val="0"/>
                        </a:ext>
                      </a:extLst>
                    </a:blip>
                    <a:stretch>
                      <a:fillRect/>
                    </a:stretch>
                  </pic:blipFill>
                  <pic:spPr>
                    <a:xfrm>
                      <a:off x="0" y="0"/>
                      <a:ext cx="5567680" cy="1160145"/>
                    </a:xfrm>
                    <a:prstGeom prst="rect">
                      <a:avLst/>
                    </a:prstGeom>
                  </pic:spPr>
                </pic:pic>
              </a:graphicData>
            </a:graphic>
          </wp:inline>
        </w:drawing>
      </w:r>
    </w:p>
    <w:p w14:paraId="359FBE76" w14:textId="417142DC" w:rsidR="00F8289C" w:rsidRPr="00F8289C" w:rsidRDefault="00F8289C" w:rsidP="00F8289C">
      <w:pPr>
        <w:pStyle w:val="Caption"/>
      </w:pPr>
      <w:bookmarkStart w:id="946" w:name="_Toc480940536"/>
      <w:r>
        <w:t xml:space="preserve">Appendix </w:t>
      </w:r>
      <w:r>
        <w:fldChar w:fldCharType="begin"/>
      </w:r>
      <w:r>
        <w:instrText xml:space="preserve"> SEQ Appendix \* roman </w:instrText>
      </w:r>
      <w:r>
        <w:fldChar w:fldCharType="separate"/>
      </w:r>
      <w:r>
        <w:rPr>
          <w:noProof/>
        </w:rPr>
        <w:t>xxiv</w:t>
      </w:r>
      <w:r>
        <w:fldChar w:fldCharType="end"/>
      </w:r>
      <w:r>
        <w:t xml:space="preserve"> – Original Phase Five </w:t>
      </w:r>
      <w:r w:rsidR="00822F58">
        <w:t>Gantt</w:t>
      </w:r>
      <w:r>
        <w:t xml:space="preserve"> Chart </w:t>
      </w:r>
      <w:r>
        <w:fldChar w:fldCharType="begin" w:fldLock="1"/>
      </w:r>
      <w:r>
        <w:instrText>ADDIN CSL_CITATION { "citationItems" : [ { "id" : "ITEM-1", "itemData" : { "author" : [ { "dropping-particle" : "", "family" : "Downes", "given" : "Simon", "non-dropping-particle" : "", "parse-names" : false, "suffix" : "" } ], "id" : "ITEM-1", "issued" : { "date-parts" : [ [ "2016" ] ] }, "number-of-pages" : "10", "title" : "P143943 - Reserch Methods M5X01051 - assignment", "type" : "report" }, "uris" : [ "http://www.mendeley.com/documents/?uuid=be9db007-56dc-4595-8e12-f625e5094b00" ] } ], "mendeley" : { "formattedCitation" : "[47]", "plainTextFormattedCitation" : "[47]", "previouslyFormattedCitation" : "[47]" }, "properties" : { "noteIndex" : 0 }, "schema" : "https://github.com/citation-style-language/schema/raw/master/csl-citation.json" }</w:instrText>
      </w:r>
      <w:r>
        <w:fldChar w:fldCharType="separate"/>
      </w:r>
      <w:r w:rsidRPr="00F8289C">
        <w:rPr>
          <w:b w:val="0"/>
          <w:noProof/>
        </w:rPr>
        <w:t>[47]</w:t>
      </w:r>
      <w:bookmarkEnd w:id="946"/>
      <w:r>
        <w:fldChar w:fldCharType="end"/>
      </w:r>
    </w:p>
    <w:p w14:paraId="696485CF" w14:textId="5ABD7869" w:rsidR="00F8289C" w:rsidRDefault="00F8289C" w:rsidP="00F8289C">
      <w:r>
        <w:rPr>
          <w:noProof/>
        </w:rPr>
        <w:drawing>
          <wp:inline distT="0" distB="0" distL="0" distR="0" wp14:anchorId="2CCF33A9" wp14:editId="7D005FE2">
            <wp:extent cx="5567680" cy="1421130"/>
            <wp:effectExtent l="0" t="0" r="0" b="7620"/>
            <wp:docPr id="2353" name="Picture 2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53" name="Phase 6 Project.PNG"/>
                    <pic:cNvPicPr/>
                  </pic:nvPicPr>
                  <pic:blipFill>
                    <a:blip r:embed="rId102">
                      <a:extLst>
                        <a:ext uri="{28A0092B-C50C-407E-A947-70E740481C1C}">
                          <a14:useLocalDpi xmlns:a14="http://schemas.microsoft.com/office/drawing/2010/main" val="0"/>
                        </a:ext>
                      </a:extLst>
                    </a:blip>
                    <a:stretch>
                      <a:fillRect/>
                    </a:stretch>
                  </pic:blipFill>
                  <pic:spPr>
                    <a:xfrm>
                      <a:off x="0" y="0"/>
                      <a:ext cx="5567680" cy="1421130"/>
                    </a:xfrm>
                    <a:prstGeom prst="rect">
                      <a:avLst/>
                    </a:prstGeom>
                  </pic:spPr>
                </pic:pic>
              </a:graphicData>
            </a:graphic>
          </wp:inline>
        </w:drawing>
      </w:r>
    </w:p>
    <w:p w14:paraId="31C14643" w14:textId="040EB9F1" w:rsidR="00F8289C" w:rsidRDefault="00F8289C" w:rsidP="00F8289C">
      <w:pPr>
        <w:pStyle w:val="Caption"/>
      </w:pPr>
      <w:bookmarkStart w:id="947" w:name="_Toc480940537"/>
      <w:r>
        <w:t xml:space="preserve">Appendix </w:t>
      </w:r>
      <w:r>
        <w:fldChar w:fldCharType="begin"/>
      </w:r>
      <w:r>
        <w:instrText xml:space="preserve"> SEQ Appendix \* roman </w:instrText>
      </w:r>
      <w:r>
        <w:fldChar w:fldCharType="separate"/>
      </w:r>
      <w:r>
        <w:rPr>
          <w:noProof/>
        </w:rPr>
        <w:t>xxv</w:t>
      </w:r>
      <w:r>
        <w:fldChar w:fldCharType="end"/>
      </w:r>
      <w:r>
        <w:t xml:space="preserve"> – Original Phase Six </w:t>
      </w:r>
      <w:r w:rsidR="00822F58">
        <w:t>Gantt</w:t>
      </w:r>
      <w:r>
        <w:t xml:space="preserve"> Chart </w:t>
      </w:r>
      <w:r>
        <w:fldChar w:fldCharType="begin" w:fldLock="1"/>
      </w:r>
      <w:r>
        <w:instrText>ADDIN CSL_CITATION { "citationItems" : [ { "id" : "ITEM-1", "itemData" : { "author" : [ { "dropping-particle" : "", "family" : "Downes", "given" : "Simon", "non-dropping-particle" : "", "parse-names" : false, "suffix" : "" } ], "id" : "ITEM-1", "issued" : { "date-parts" : [ [ "2016" ] ] }, "number-of-pages" : "10", "title" : "P143943 - Reserch Methods M5X01051 - assignment", "type" : "report" }, "uris" : [ "http://www.mendeley.com/documents/?uuid=be9db007-56dc-4595-8e12-f625e5094b00" ] } ], "mendeley" : { "formattedCitation" : "[47]", "plainTextFormattedCitation" : "[47]" }, "properties" : { "noteIndex" : 0 }, "schema" : "https://github.com/citation-style-language/schema/raw/master/csl-citation.json" }</w:instrText>
      </w:r>
      <w:r>
        <w:fldChar w:fldCharType="separate"/>
      </w:r>
      <w:r w:rsidRPr="00F8289C">
        <w:rPr>
          <w:b w:val="0"/>
          <w:noProof/>
        </w:rPr>
        <w:t>[47]</w:t>
      </w:r>
      <w:bookmarkEnd w:id="947"/>
      <w:r>
        <w:fldChar w:fldCharType="end"/>
      </w:r>
    </w:p>
    <w:p w14:paraId="61DD2CB9" w14:textId="7D09AF7D" w:rsidR="00F8289C" w:rsidRDefault="00F8289C" w:rsidP="00F8289C"/>
    <w:p w14:paraId="779E3908" w14:textId="0BFED408" w:rsidR="00F8289C" w:rsidRDefault="00F8289C" w:rsidP="00F8289C"/>
    <w:p w14:paraId="4A18EE94" w14:textId="39857C08" w:rsidR="00F8289C" w:rsidRDefault="00F8289C" w:rsidP="00F8289C"/>
    <w:p w14:paraId="50F417B2" w14:textId="3F3DEADF" w:rsidR="00F8289C" w:rsidRDefault="00F8289C" w:rsidP="00F8289C"/>
    <w:p w14:paraId="4568335F" w14:textId="49878C7E" w:rsidR="00F8289C" w:rsidRDefault="00F8289C" w:rsidP="00F8289C"/>
    <w:p w14:paraId="70259476" w14:textId="6CBD7923" w:rsidR="00F8289C" w:rsidRDefault="00F8289C" w:rsidP="00F8289C"/>
    <w:p w14:paraId="3BDD20BC" w14:textId="2D3DB13A" w:rsidR="00F8289C" w:rsidRDefault="00F8289C" w:rsidP="00F8289C"/>
    <w:p w14:paraId="32C4CB3F" w14:textId="42B60D2C" w:rsidR="00F8289C" w:rsidRDefault="00F8289C" w:rsidP="00F8289C"/>
    <w:p w14:paraId="5D24304B" w14:textId="505D88E2" w:rsidR="00F8289C" w:rsidRDefault="00F8289C" w:rsidP="00F8289C"/>
    <w:p w14:paraId="2F592590" w14:textId="77777777" w:rsidR="00F8289C" w:rsidRPr="00F8289C" w:rsidRDefault="00F8289C" w:rsidP="00F8289C"/>
    <w:p w14:paraId="1908293B" w14:textId="77777777" w:rsidR="00DB0034" w:rsidRPr="00DB0034" w:rsidRDefault="00DB0034" w:rsidP="00DB0034"/>
    <w:p w14:paraId="33795FA9" w14:textId="779052AF" w:rsidR="002C2EB6" w:rsidRDefault="002C2EB6" w:rsidP="006E0381">
      <w:pPr>
        <w:pStyle w:val="Heading1"/>
      </w:pPr>
      <w:bookmarkStart w:id="948" w:name="_Toc480885042"/>
      <w:bookmarkStart w:id="949" w:name="_Toc480950011"/>
      <w:r>
        <w:lastRenderedPageBreak/>
        <w:t>Project Management</w:t>
      </w:r>
      <w:bookmarkEnd w:id="948"/>
      <w:bookmarkEnd w:id="949"/>
    </w:p>
    <w:bookmarkEnd w:id="922"/>
    <w:p w14:paraId="4A4CF074" w14:textId="7727EDAC" w:rsidR="002C2EB6" w:rsidRDefault="002C2EB6" w:rsidP="002C2EB6">
      <w:pPr>
        <w:rPr>
          <w:lang w:eastAsia="x-none"/>
        </w:rPr>
      </w:pPr>
    </w:p>
    <w:p w14:paraId="53DE5955" w14:textId="77777777" w:rsidR="00DC23B0" w:rsidRPr="00DC23B0" w:rsidRDefault="00DC23B0" w:rsidP="00DC23B0">
      <w:pPr>
        <w:pStyle w:val="ListParagraph"/>
        <w:framePr w:wrap="auto" w:vAnchor="margin" w:yAlign="inline"/>
        <w:numPr>
          <w:ilvl w:val="0"/>
          <w:numId w:val="3"/>
        </w:numPr>
        <w:spacing w:before="0" w:after="0"/>
        <w:outlineLvl w:val="1"/>
        <w:rPr>
          <w:rFonts w:cs="Arial"/>
          <w:b/>
          <w:caps/>
          <w:vanish/>
          <w:color w:val="000000"/>
          <w:u w:val="single"/>
          <w:lang w:eastAsia="x-none"/>
        </w:rPr>
      </w:pPr>
      <w:bookmarkStart w:id="950" w:name="_Toc480940418"/>
      <w:bookmarkStart w:id="951" w:name="_Toc480940508"/>
      <w:bookmarkStart w:id="952" w:name="_Toc480944962"/>
      <w:bookmarkStart w:id="953" w:name="_Toc480950012"/>
      <w:bookmarkEnd w:id="950"/>
      <w:bookmarkEnd w:id="951"/>
      <w:bookmarkEnd w:id="952"/>
      <w:bookmarkEnd w:id="953"/>
    </w:p>
    <w:p w14:paraId="2A4E0901" w14:textId="77777777" w:rsidR="00DC23B0" w:rsidRPr="00DC23B0" w:rsidRDefault="00DC23B0" w:rsidP="00DC23B0">
      <w:pPr>
        <w:pStyle w:val="ListParagraph"/>
        <w:framePr w:wrap="auto" w:vAnchor="margin" w:yAlign="inline"/>
        <w:numPr>
          <w:ilvl w:val="0"/>
          <w:numId w:val="3"/>
        </w:numPr>
        <w:spacing w:before="0" w:after="0"/>
        <w:outlineLvl w:val="1"/>
        <w:rPr>
          <w:rFonts w:cs="Arial"/>
          <w:b/>
          <w:caps/>
          <w:vanish/>
          <w:color w:val="000000"/>
          <w:u w:val="single"/>
          <w:lang w:eastAsia="x-none"/>
        </w:rPr>
      </w:pPr>
      <w:bookmarkStart w:id="954" w:name="_Toc480940419"/>
      <w:bookmarkStart w:id="955" w:name="_Toc480940509"/>
      <w:bookmarkStart w:id="956" w:name="_Toc480944963"/>
      <w:bookmarkStart w:id="957" w:name="_Toc480950013"/>
      <w:bookmarkEnd w:id="954"/>
      <w:bookmarkEnd w:id="955"/>
      <w:bookmarkEnd w:id="956"/>
      <w:bookmarkEnd w:id="957"/>
    </w:p>
    <w:p w14:paraId="6786CFC2" w14:textId="77777777" w:rsidR="00DC23B0" w:rsidRPr="00DC23B0" w:rsidRDefault="00DC23B0" w:rsidP="00DC23B0">
      <w:pPr>
        <w:pStyle w:val="ListParagraph"/>
        <w:framePr w:wrap="auto" w:vAnchor="margin" w:yAlign="inline"/>
        <w:numPr>
          <w:ilvl w:val="0"/>
          <w:numId w:val="3"/>
        </w:numPr>
        <w:spacing w:before="0" w:after="0"/>
        <w:outlineLvl w:val="1"/>
        <w:rPr>
          <w:rFonts w:cs="Arial"/>
          <w:b/>
          <w:caps/>
          <w:vanish/>
          <w:color w:val="000000"/>
          <w:u w:val="single"/>
          <w:lang w:eastAsia="x-none"/>
        </w:rPr>
      </w:pPr>
      <w:bookmarkStart w:id="958" w:name="_Toc480940420"/>
      <w:bookmarkStart w:id="959" w:name="_Toc480940510"/>
      <w:bookmarkStart w:id="960" w:name="_Toc480944964"/>
      <w:bookmarkStart w:id="961" w:name="_Toc480950014"/>
      <w:bookmarkEnd w:id="958"/>
      <w:bookmarkEnd w:id="959"/>
      <w:bookmarkEnd w:id="960"/>
      <w:bookmarkEnd w:id="961"/>
    </w:p>
    <w:p w14:paraId="27E35422" w14:textId="0D3BC34E" w:rsidR="00DC23B0" w:rsidRPr="00DC23B0" w:rsidRDefault="00DC23B0" w:rsidP="00DC23B0">
      <w:pPr>
        <w:pStyle w:val="Heading2"/>
      </w:pPr>
      <w:bookmarkStart w:id="962" w:name="_Toc480950015"/>
      <w:r>
        <w:t>Overview</w:t>
      </w:r>
      <w:bookmarkEnd w:id="962"/>
    </w:p>
    <w:p w14:paraId="2FEF651A" w14:textId="0B509B6B" w:rsidR="00DC23B0" w:rsidRDefault="00DC23B0" w:rsidP="00FF6CDF">
      <w:pPr>
        <w:rPr>
          <w:lang w:eastAsia="x-none"/>
        </w:rPr>
      </w:pPr>
      <w:r>
        <w:rPr>
          <w:lang w:eastAsia="x-none"/>
        </w:rPr>
        <w:t xml:space="preserve">During the process of this project it became apparent that the original proposed </w:t>
      </w:r>
      <w:r w:rsidR="00822F58">
        <w:rPr>
          <w:lang w:eastAsia="x-none"/>
        </w:rPr>
        <w:t>Gantt</w:t>
      </w:r>
      <w:r>
        <w:rPr>
          <w:lang w:eastAsia="x-none"/>
        </w:rPr>
        <w:t xml:space="preserve"> chart as seen in the </w:t>
      </w:r>
      <w:r w:rsidRPr="00DC23B0">
        <w:rPr>
          <w:i/>
          <w:lang w:eastAsia="x-none"/>
        </w:rPr>
        <w:t>appendix</w:t>
      </w:r>
      <w:r>
        <w:rPr>
          <w:lang w:eastAsia="x-none"/>
        </w:rPr>
        <w:t xml:space="preserve"> required reviewing. There are various reasons for the changes this chapter will identify and justify as to what was changed and why. At the end of this chapter the finalised project management </w:t>
      </w:r>
      <w:r w:rsidR="00822F58">
        <w:rPr>
          <w:lang w:eastAsia="x-none"/>
        </w:rPr>
        <w:t>Gantt</w:t>
      </w:r>
      <w:r>
        <w:rPr>
          <w:lang w:eastAsia="x-none"/>
        </w:rPr>
        <w:t xml:space="preserve"> chart will be presented, some of the changes have already been discussed within the reflections chapter earlier within this report.</w:t>
      </w:r>
    </w:p>
    <w:p w14:paraId="1285E4C3" w14:textId="35A5CB55" w:rsidR="00DC23B0" w:rsidRDefault="00DC23B0" w:rsidP="00FF6CDF">
      <w:pPr>
        <w:rPr>
          <w:lang w:eastAsia="x-none"/>
        </w:rPr>
      </w:pPr>
    </w:p>
    <w:p w14:paraId="34764216" w14:textId="72CAC554" w:rsidR="00DC23B0" w:rsidRDefault="00DC23B0" w:rsidP="00DC23B0">
      <w:pPr>
        <w:pStyle w:val="Heading2"/>
      </w:pPr>
      <w:bookmarkStart w:id="963" w:name="_Toc480950016"/>
      <w:r>
        <w:t>Alterations to Original Gannt Chart</w:t>
      </w:r>
      <w:bookmarkEnd w:id="963"/>
    </w:p>
    <w:p w14:paraId="680112E3" w14:textId="2B067AB8" w:rsidR="00DC23B0" w:rsidRDefault="00DC23B0" w:rsidP="00DC23B0">
      <w:pPr>
        <w:rPr>
          <w:lang w:eastAsia="x-none"/>
        </w:rPr>
      </w:pPr>
      <w:r>
        <w:rPr>
          <w:lang w:eastAsia="x-none"/>
        </w:rPr>
        <w:t xml:space="preserve">The first of the changes is seen in the </w:t>
      </w:r>
      <w:r w:rsidR="00001BEF">
        <w:rPr>
          <w:lang w:eastAsia="x-none"/>
        </w:rPr>
        <w:t>third</w:t>
      </w:r>
      <w:r>
        <w:rPr>
          <w:lang w:eastAsia="x-none"/>
        </w:rPr>
        <w:t xml:space="preserve"> phase as the original document started back in semester two of year two</w:t>
      </w:r>
      <w:r w:rsidR="00001BEF">
        <w:rPr>
          <w:lang w:eastAsia="x-none"/>
        </w:rPr>
        <w:t xml:space="preserve">. Whilst this proposal was handed into the university on time there was no update made to the </w:t>
      </w:r>
      <w:r w:rsidR="00822F58">
        <w:rPr>
          <w:lang w:eastAsia="x-none"/>
        </w:rPr>
        <w:t>Gantt</w:t>
      </w:r>
      <w:r w:rsidR="00001BEF">
        <w:rPr>
          <w:lang w:eastAsia="x-none"/>
        </w:rPr>
        <w:t xml:space="preserve"> chart to change the timings for the start of the project in semester one of year three. The actual start d</w:t>
      </w:r>
      <w:r w:rsidR="0054681F">
        <w:rPr>
          <w:lang w:eastAsia="x-none"/>
        </w:rPr>
        <w:t>ate should have read 03</w:t>
      </w:r>
      <w:r w:rsidR="00660F35">
        <w:rPr>
          <w:lang w:eastAsia="x-none"/>
        </w:rPr>
        <w:t>/10/2017</w:t>
      </w:r>
      <w:r w:rsidR="0054681F">
        <w:rPr>
          <w:lang w:eastAsia="x-none"/>
        </w:rPr>
        <w:t xml:space="preserve">. At this point the whole of phases 3, 4, 5, and 6 are completely different from the original developed </w:t>
      </w:r>
      <w:r w:rsidR="00822F58">
        <w:rPr>
          <w:lang w:eastAsia="x-none"/>
        </w:rPr>
        <w:t>Gantt</w:t>
      </w:r>
      <w:r w:rsidR="0054681F">
        <w:rPr>
          <w:lang w:eastAsia="x-none"/>
        </w:rPr>
        <w:t xml:space="preserve"> chart. The main reasons for changes is the continuation of the literature review and the change in the type of project from utilising a number of specialist simulation software to actual physical implementation. All of these changes are shown in figures 10.1 to 10.6</w:t>
      </w:r>
      <w:r w:rsidR="00D520E3">
        <w:rPr>
          <w:lang w:eastAsia="x-none"/>
        </w:rPr>
        <w:t xml:space="preserve"> below.</w:t>
      </w:r>
    </w:p>
    <w:p w14:paraId="308826B2" w14:textId="6635D8C3" w:rsidR="00D520E3" w:rsidRDefault="00D520E3" w:rsidP="00D520E3">
      <w:pPr>
        <w:spacing w:line="240" w:lineRule="auto"/>
        <w:jc w:val="center"/>
        <w:rPr>
          <w:lang w:eastAsia="x-none"/>
        </w:rPr>
      </w:pPr>
      <w:r>
        <w:rPr>
          <w:noProof/>
        </w:rPr>
        <w:drawing>
          <wp:inline distT="0" distB="0" distL="0" distR="0" wp14:anchorId="4E5637EF" wp14:editId="7A1694EB">
            <wp:extent cx="5641228" cy="2581275"/>
            <wp:effectExtent l="0" t="0" r="0" b="0"/>
            <wp:docPr id="2355" name="Picture 2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55" name="Final Gannt Chart Phase 3a.JPG"/>
                    <pic:cNvPicPr/>
                  </pic:nvPicPr>
                  <pic:blipFill>
                    <a:blip r:embed="rId103">
                      <a:extLst>
                        <a:ext uri="{28A0092B-C50C-407E-A947-70E740481C1C}">
                          <a14:useLocalDpi xmlns:a14="http://schemas.microsoft.com/office/drawing/2010/main" val="0"/>
                        </a:ext>
                      </a:extLst>
                    </a:blip>
                    <a:stretch>
                      <a:fillRect/>
                    </a:stretch>
                  </pic:blipFill>
                  <pic:spPr>
                    <a:xfrm>
                      <a:off x="0" y="0"/>
                      <a:ext cx="5687813" cy="2602591"/>
                    </a:xfrm>
                    <a:prstGeom prst="rect">
                      <a:avLst/>
                    </a:prstGeom>
                  </pic:spPr>
                </pic:pic>
              </a:graphicData>
            </a:graphic>
          </wp:inline>
        </w:drawing>
      </w:r>
    </w:p>
    <w:p w14:paraId="3AC9AD39" w14:textId="0B62BB27" w:rsidR="00D520E3" w:rsidRDefault="00D520E3" w:rsidP="00D520E3">
      <w:pPr>
        <w:pStyle w:val="Caption"/>
      </w:pPr>
      <w:bookmarkStart w:id="964" w:name="_Toc480950069"/>
      <w:r>
        <w:t xml:space="preserve">Figure </w:t>
      </w:r>
      <w:r>
        <w:fldChar w:fldCharType="begin"/>
      </w:r>
      <w:r>
        <w:instrText xml:space="preserve"> STYLEREF 1 \s </w:instrText>
      </w:r>
      <w:r>
        <w:fldChar w:fldCharType="separate"/>
      </w:r>
      <w:r>
        <w:rPr>
          <w:noProof/>
        </w:rPr>
        <w:t>10</w:t>
      </w:r>
      <w:r>
        <w:fldChar w:fldCharType="end"/>
      </w:r>
      <w:r>
        <w:t>.</w:t>
      </w:r>
      <w:r>
        <w:fldChar w:fldCharType="begin"/>
      </w:r>
      <w:r>
        <w:instrText xml:space="preserve"> SEQ Figure \* ARABIC \s 1 </w:instrText>
      </w:r>
      <w:r>
        <w:fldChar w:fldCharType="separate"/>
      </w:r>
      <w:r>
        <w:rPr>
          <w:noProof/>
        </w:rPr>
        <w:t>1</w:t>
      </w:r>
      <w:r>
        <w:fldChar w:fldCharType="end"/>
      </w:r>
      <w:r>
        <w:t xml:space="preserve"> – (Phase 3) Main Project altered </w:t>
      </w:r>
      <w:r w:rsidR="00822F58">
        <w:t>Gantt</w:t>
      </w:r>
      <w:r>
        <w:t xml:space="preserve"> chart</w:t>
      </w:r>
      <w:bookmarkEnd w:id="964"/>
    </w:p>
    <w:p w14:paraId="22F87275" w14:textId="0AA151BE" w:rsidR="00D520E3" w:rsidRPr="00D520E3" w:rsidRDefault="00D520E3" w:rsidP="00D520E3">
      <w:r>
        <w:lastRenderedPageBreak/>
        <w:t>This phase covers the initial periods of the project up until the end of chapter 4 being produced on the 10/04/2017</w:t>
      </w:r>
    </w:p>
    <w:p w14:paraId="12799101" w14:textId="77777777" w:rsidR="00D520E3" w:rsidRDefault="00D520E3" w:rsidP="00DC23B0">
      <w:pPr>
        <w:rPr>
          <w:lang w:eastAsia="x-none"/>
        </w:rPr>
      </w:pPr>
      <w:r>
        <w:rPr>
          <w:noProof/>
        </w:rPr>
        <w:drawing>
          <wp:inline distT="0" distB="0" distL="0" distR="0" wp14:anchorId="439BD38D" wp14:editId="49CF4270">
            <wp:extent cx="5624493" cy="1257300"/>
            <wp:effectExtent l="0" t="0" r="0" b="0"/>
            <wp:docPr id="2358" name="Picture 2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58" name="Final Gannt Chart Phase 4a.JPG"/>
                    <pic:cNvPicPr/>
                  </pic:nvPicPr>
                  <pic:blipFill>
                    <a:blip r:embed="rId104">
                      <a:extLst>
                        <a:ext uri="{28A0092B-C50C-407E-A947-70E740481C1C}">
                          <a14:useLocalDpi xmlns:a14="http://schemas.microsoft.com/office/drawing/2010/main" val="0"/>
                        </a:ext>
                      </a:extLst>
                    </a:blip>
                    <a:stretch>
                      <a:fillRect/>
                    </a:stretch>
                  </pic:blipFill>
                  <pic:spPr>
                    <a:xfrm>
                      <a:off x="0" y="0"/>
                      <a:ext cx="5629770" cy="1258480"/>
                    </a:xfrm>
                    <a:prstGeom prst="rect">
                      <a:avLst/>
                    </a:prstGeom>
                  </pic:spPr>
                </pic:pic>
              </a:graphicData>
            </a:graphic>
          </wp:inline>
        </w:drawing>
      </w:r>
    </w:p>
    <w:p w14:paraId="5F502596" w14:textId="09E72B53" w:rsidR="00D520E3" w:rsidRDefault="00D520E3" w:rsidP="00D520E3">
      <w:pPr>
        <w:pStyle w:val="Caption"/>
      </w:pPr>
      <w:bookmarkStart w:id="965" w:name="_Toc480950070"/>
      <w:r>
        <w:t xml:space="preserve">Figure </w:t>
      </w:r>
      <w:r>
        <w:fldChar w:fldCharType="begin"/>
      </w:r>
      <w:r>
        <w:instrText xml:space="preserve"> STYLEREF 1 \s </w:instrText>
      </w:r>
      <w:r>
        <w:fldChar w:fldCharType="separate"/>
      </w:r>
      <w:r>
        <w:rPr>
          <w:noProof/>
        </w:rPr>
        <w:t>10</w:t>
      </w:r>
      <w:r>
        <w:fldChar w:fldCharType="end"/>
      </w:r>
      <w:r>
        <w:t>.</w:t>
      </w:r>
      <w:r>
        <w:fldChar w:fldCharType="begin"/>
      </w:r>
      <w:r>
        <w:instrText xml:space="preserve"> SEQ Figure \* ARABIC \s 1 </w:instrText>
      </w:r>
      <w:r>
        <w:fldChar w:fldCharType="separate"/>
      </w:r>
      <w:r>
        <w:rPr>
          <w:noProof/>
        </w:rPr>
        <w:t>2</w:t>
      </w:r>
      <w:r>
        <w:fldChar w:fldCharType="end"/>
      </w:r>
      <w:r>
        <w:t xml:space="preserve"> – (Phase 4) Implementation altered </w:t>
      </w:r>
      <w:r w:rsidR="00822F58">
        <w:t>Gantt</w:t>
      </w:r>
      <w:r>
        <w:t xml:space="preserve"> chart</w:t>
      </w:r>
      <w:bookmarkEnd w:id="965"/>
    </w:p>
    <w:p w14:paraId="12446B33" w14:textId="5DE4C652" w:rsidR="00D520E3" w:rsidRPr="00D520E3" w:rsidRDefault="00D520E3" w:rsidP="00D520E3">
      <w:r>
        <w:t>This phase deals solely with the implementation and testing of the WSN physical and simulation models.</w:t>
      </w:r>
    </w:p>
    <w:p w14:paraId="0B33BF37" w14:textId="77777777" w:rsidR="00D520E3" w:rsidRDefault="00D520E3" w:rsidP="00DC23B0">
      <w:pPr>
        <w:rPr>
          <w:lang w:eastAsia="x-none"/>
        </w:rPr>
      </w:pPr>
      <w:r>
        <w:rPr>
          <w:noProof/>
        </w:rPr>
        <w:drawing>
          <wp:inline distT="0" distB="0" distL="0" distR="0" wp14:anchorId="6F49786C" wp14:editId="3B34300D">
            <wp:extent cx="5567680" cy="1404620"/>
            <wp:effectExtent l="0" t="0" r="0" b="5080"/>
            <wp:docPr id="2362" name="Picture 2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62" name="Final Gannt Chart Phase 5.JPG"/>
                    <pic:cNvPicPr/>
                  </pic:nvPicPr>
                  <pic:blipFill>
                    <a:blip r:embed="rId105">
                      <a:extLst>
                        <a:ext uri="{28A0092B-C50C-407E-A947-70E740481C1C}">
                          <a14:useLocalDpi xmlns:a14="http://schemas.microsoft.com/office/drawing/2010/main" val="0"/>
                        </a:ext>
                      </a:extLst>
                    </a:blip>
                    <a:stretch>
                      <a:fillRect/>
                    </a:stretch>
                  </pic:blipFill>
                  <pic:spPr>
                    <a:xfrm>
                      <a:off x="0" y="0"/>
                      <a:ext cx="5567680" cy="1404620"/>
                    </a:xfrm>
                    <a:prstGeom prst="rect">
                      <a:avLst/>
                    </a:prstGeom>
                  </pic:spPr>
                </pic:pic>
              </a:graphicData>
            </a:graphic>
          </wp:inline>
        </w:drawing>
      </w:r>
    </w:p>
    <w:p w14:paraId="2AE1DF06" w14:textId="5C76F7AD" w:rsidR="00D520E3" w:rsidRDefault="00D520E3" w:rsidP="00D520E3">
      <w:pPr>
        <w:pStyle w:val="Caption"/>
      </w:pPr>
      <w:bookmarkStart w:id="966" w:name="_Toc480950071"/>
      <w:r>
        <w:t xml:space="preserve">Figure </w:t>
      </w:r>
      <w:r>
        <w:fldChar w:fldCharType="begin"/>
      </w:r>
      <w:r>
        <w:instrText xml:space="preserve"> STYLEREF 1 \s </w:instrText>
      </w:r>
      <w:r>
        <w:fldChar w:fldCharType="separate"/>
      </w:r>
      <w:r>
        <w:rPr>
          <w:noProof/>
        </w:rPr>
        <w:t>10</w:t>
      </w:r>
      <w:r>
        <w:fldChar w:fldCharType="end"/>
      </w:r>
      <w:r>
        <w:t>.</w:t>
      </w:r>
      <w:r>
        <w:fldChar w:fldCharType="begin"/>
      </w:r>
      <w:r>
        <w:instrText xml:space="preserve"> SEQ Figure \* ARABIC \s 1 </w:instrText>
      </w:r>
      <w:r>
        <w:fldChar w:fldCharType="separate"/>
      </w:r>
      <w:r>
        <w:rPr>
          <w:noProof/>
        </w:rPr>
        <w:t>3</w:t>
      </w:r>
      <w:r>
        <w:fldChar w:fldCharType="end"/>
      </w:r>
      <w:r>
        <w:t xml:space="preserve"> – (Phase 5) Final Year Project altered </w:t>
      </w:r>
      <w:r w:rsidR="00822F58">
        <w:t>Gantt</w:t>
      </w:r>
      <w:r>
        <w:t xml:space="preserve"> </w:t>
      </w:r>
      <w:bookmarkEnd w:id="966"/>
      <w:r w:rsidR="00822F58">
        <w:t>chart</w:t>
      </w:r>
    </w:p>
    <w:p w14:paraId="2C7FB7D5" w14:textId="022A250F" w:rsidR="00D520E3" w:rsidRPr="00D520E3" w:rsidRDefault="003B01F6" w:rsidP="00D520E3">
      <w:r>
        <w:t>This phase is concerned with the final write-up and production of the report, it also covers the final deadline for the written report.</w:t>
      </w:r>
    </w:p>
    <w:p w14:paraId="5D94EC39" w14:textId="1E7B67F5" w:rsidR="00D520E3" w:rsidRDefault="00D520E3" w:rsidP="00DC23B0">
      <w:pPr>
        <w:rPr>
          <w:lang w:eastAsia="x-none"/>
        </w:rPr>
      </w:pPr>
      <w:r>
        <w:rPr>
          <w:noProof/>
        </w:rPr>
        <w:drawing>
          <wp:inline distT="0" distB="0" distL="0" distR="0" wp14:anchorId="4932F947" wp14:editId="75F1E972">
            <wp:extent cx="5567680" cy="1419225"/>
            <wp:effectExtent l="0" t="0" r="0" b="9525"/>
            <wp:docPr id="2363" name="Picture 2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63" name="Final Gannt Chart Phase 6.JPG"/>
                    <pic:cNvPicPr/>
                  </pic:nvPicPr>
                  <pic:blipFill>
                    <a:blip r:embed="rId106">
                      <a:extLst>
                        <a:ext uri="{28A0092B-C50C-407E-A947-70E740481C1C}">
                          <a14:useLocalDpi xmlns:a14="http://schemas.microsoft.com/office/drawing/2010/main" val="0"/>
                        </a:ext>
                      </a:extLst>
                    </a:blip>
                    <a:stretch>
                      <a:fillRect/>
                    </a:stretch>
                  </pic:blipFill>
                  <pic:spPr>
                    <a:xfrm>
                      <a:off x="0" y="0"/>
                      <a:ext cx="5567680" cy="1419225"/>
                    </a:xfrm>
                    <a:prstGeom prst="rect">
                      <a:avLst/>
                    </a:prstGeom>
                  </pic:spPr>
                </pic:pic>
              </a:graphicData>
            </a:graphic>
          </wp:inline>
        </w:drawing>
      </w:r>
    </w:p>
    <w:p w14:paraId="7F4FF3BF" w14:textId="73EA84EC" w:rsidR="00D520E3" w:rsidRDefault="00D520E3" w:rsidP="00D520E3">
      <w:pPr>
        <w:pStyle w:val="Caption"/>
      </w:pPr>
      <w:bookmarkStart w:id="967" w:name="_Toc480950072"/>
      <w:r>
        <w:t xml:space="preserve">Figure </w:t>
      </w:r>
      <w:r>
        <w:fldChar w:fldCharType="begin"/>
      </w:r>
      <w:r>
        <w:instrText xml:space="preserve"> STYLEREF 1 \s </w:instrText>
      </w:r>
      <w:r>
        <w:fldChar w:fldCharType="separate"/>
      </w:r>
      <w:r>
        <w:rPr>
          <w:noProof/>
        </w:rPr>
        <w:t>10</w:t>
      </w:r>
      <w:r>
        <w:fldChar w:fldCharType="end"/>
      </w:r>
      <w:r>
        <w:t>.</w:t>
      </w:r>
      <w:r>
        <w:fldChar w:fldCharType="begin"/>
      </w:r>
      <w:r>
        <w:instrText xml:space="preserve"> SEQ Figure \* ARABIC \s 1 </w:instrText>
      </w:r>
      <w:r>
        <w:fldChar w:fldCharType="separate"/>
      </w:r>
      <w:r>
        <w:rPr>
          <w:noProof/>
        </w:rPr>
        <w:t>4</w:t>
      </w:r>
      <w:r>
        <w:fldChar w:fldCharType="end"/>
      </w:r>
      <w:r>
        <w:t xml:space="preserve"> – (Phase 6) VIVA and Poster altered </w:t>
      </w:r>
      <w:r w:rsidR="00822F58">
        <w:t>Gantt</w:t>
      </w:r>
      <w:r>
        <w:t xml:space="preserve"> </w:t>
      </w:r>
      <w:bookmarkEnd w:id="967"/>
      <w:r w:rsidR="00822F58">
        <w:t>chart</w:t>
      </w:r>
    </w:p>
    <w:p w14:paraId="5FA2D030" w14:textId="7671CF53" w:rsidR="003B01F6" w:rsidRPr="003B01F6" w:rsidRDefault="003B01F6" w:rsidP="003B01F6">
      <w:r>
        <w:t>This phase continues after the official hand-in of the major project report. It concentrates on the production of both the Exhibition Poster and the final VIVA presentation.</w:t>
      </w:r>
    </w:p>
    <w:p w14:paraId="166D3C55" w14:textId="0B88AF83" w:rsidR="00D520E3" w:rsidRDefault="00D520E3" w:rsidP="00DC23B0">
      <w:pPr>
        <w:rPr>
          <w:lang w:eastAsia="x-none"/>
        </w:rPr>
      </w:pPr>
    </w:p>
    <w:p w14:paraId="60A35727" w14:textId="77777777" w:rsidR="00D520E3" w:rsidRDefault="00D520E3" w:rsidP="00DC23B0">
      <w:pPr>
        <w:rPr>
          <w:lang w:eastAsia="x-none"/>
        </w:rPr>
      </w:pPr>
    </w:p>
    <w:p w14:paraId="26D465A2" w14:textId="2CA4A23F" w:rsidR="00D520E3" w:rsidRPr="00DC23B0" w:rsidRDefault="00D520E3" w:rsidP="00DC23B0">
      <w:pPr>
        <w:rPr>
          <w:lang w:eastAsia="x-none"/>
        </w:rPr>
      </w:pPr>
    </w:p>
    <w:p w14:paraId="158E6DB4" w14:textId="175195E0" w:rsidR="00FF6CDF" w:rsidRPr="00DC23B0" w:rsidRDefault="00DC23B0" w:rsidP="00FF6CDF">
      <w:pPr>
        <w:rPr>
          <w:i/>
          <w:lang w:eastAsia="x-none"/>
        </w:rPr>
      </w:pPr>
      <w:r>
        <w:rPr>
          <w:lang w:eastAsia="x-none"/>
        </w:rPr>
        <w:lastRenderedPageBreak/>
        <w:t xml:space="preserve"> </w:t>
      </w:r>
    </w:p>
    <w:bookmarkEnd w:id="478"/>
    <w:bookmarkEnd w:id="479"/>
    <w:bookmarkEnd w:id="480"/>
    <w:p w14:paraId="3F448636" w14:textId="371CDBDB" w:rsidR="002C2EB6" w:rsidRPr="002C2EB6" w:rsidRDefault="002C2EB6" w:rsidP="00450A14">
      <w:pPr>
        <w:rPr>
          <w:lang w:eastAsia="x-none"/>
        </w:rPr>
      </w:pPr>
    </w:p>
    <w:sectPr w:rsidR="002C2EB6" w:rsidRPr="002C2EB6" w:rsidSect="00275718">
      <w:footerReference w:type="even" r:id="rId107"/>
      <w:type w:val="nextColumn"/>
      <w:pgSz w:w="11909" w:h="16834" w:code="9"/>
      <w:pgMar w:top="1440" w:right="1440" w:bottom="1440" w:left="1701" w:header="709" w:footer="709"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706D292" w14:textId="77777777" w:rsidR="00610C3E" w:rsidRDefault="00610C3E">
      <w:r>
        <w:separator/>
      </w:r>
    </w:p>
  </w:endnote>
  <w:endnote w:type="continuationSeparator" w:id="0">
    <w:p w14:paraId="5304CB86" w14:textId="77777777" w:rsidR="00610C3E" w:rsidRDefault="00610C3E">
      <w:r>
        <w:continuationSeparator/>
      </w:r>
    </w:p>
  </w:endnote>
  <w:endnote w:type="continuationNotice" w:id="1">
    <w:p w14:paraId="064FE187" w14:textId="77777777" w:rsidR="00610C3E" w:rsidRDefault="00610C3E">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Garamond">
    <w:panose1 w:val="020204040303010108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Arial Unicode MS">
    <w:panose1 w:val="020B0604020202020204"/>
    <w:charset w:val="80"/>
    <w:family w:val="swiss"/>
    <w:pitch w:val="variable"/>
    <w:sig w:usb0="F7FFAFFF" w:usb1="E9DFFFFF" w:usb2="0000003F" w:usb3="00000000" w:csb0="003F01FF" w:csb1="00000000"/>
  </w:font>
  <w:font w:name="Trebuchet MS">
    <w:panose1 w:val="020B0603020202020204"/>
    <w:charset w:val="00"/>
    <w:family w:val="swiss"/>
    <w:pitch w:val="variable"/>
    <w:sig w:usb0="00000287" w:usb1="00000000" w:usb2="00000000" w:usb3="00000000" w:csb0="0000009F" w:csb1="00000000"/>
  </w:font>
  <w:font w:name="Book Antiqua">
    <w:panose1 w:val="02040602050305030304"/>
    <w:charset w:val="00"/>
    <w:family w:val="roman"/>
    <w:pitch w:val="variable"/>
    <w:sig w:usb0="00000287" w:usb1="00000000" w:usb2="00000000" w:usb3="00000000" w:csb0="0000009F" w:csb1="00000000"/>
  </w:font>
  <w:font w:name="Calibri">
    <w:panose1 w:val="020F0502020204030204"/>
    <w:charset w:val="00"/>
    <w:family w:val="swiss"/>
    <w:pitch w:val="variable"/>
    <w:sig w:usb0="E00002FF" w:usb1="4000ACFF" w:usb2="00000001" w:usb3="00000000" w:csb0="0000019F" w:csb1="00000000"/>
  </w:font>
  <w:font w:name="Yu Mincho">
    <w:altName w:val="游明朝"/>
    <w:panose1 w:val="00000000000000000000"/>
    <w:charset w:val="80"/>
    <w:family w:val="roman"/>
    <w:notTrueType/>
    <w:pitch w:val="default"/>
  </w:font>
  <w:font w:name="Yu Gothic Light">
    <w:altName w:val="游ゴシック Light"/>
    <w:panose1 w:val="00000000000000000000"/>
    <w:charset w:val="80"/>
    <w:family w:val="roman"/>
    <w:notTrueType/>
    <w:pitch w:val="default"/>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357C863" w14:textId="77777777" w:rsidR="002051BF" w:rsidRDefault="002051BF">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357C865" w14:textId="77777777" w:rsidR="002051BF" w:rsidRDefault="002051BF">
    <w:pPr>
      <w:pStyle w:val="Footer"/>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357C86B" w14:textId="77777777" w:rsidR="002051BF" w:rsidRDefault="002051BF">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w:t>
    </w:r>
    <w:r>
      <w:rPr>
        <w:rStyle w:val="PageNumber"/>
      </w:rPr>
      <w:fldChar w:fldCharType="end"/>
    </w:r>
  </w:p>
  <w:p w14:paraId="6357C86C" w14:textId="77777777" w:rsidR="002051BF" w:rsidRDefault="002051BF">
    <w:pPr>
      <w:pStyle w:val="Footer"/>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6BD2FE1" w14:textId="77777777" w:rsidR="00610C3E" w:rsidRDefault="00610C3E">
      <w:r>
        <w:separator/>
      </w:r>
    </w:p>
  </w:footnote>
  <w:footnote w:type="continuationSeparator" w:id="0">
    <w:p w14:paraId="4CE1A727" w14:textId="77777777" w:rsidR="00610C3E" w:rsidRDefault="00610C3E">
      <w:r>
        <w:continuationSeparator/>
      </w:r>
    </w:p>
  </w:footnote>
  <w:footnote w:type="continuationNotice" w:id="1">
    <w:p w14:paraId="447BECC2" w14:textId="77777777" w:rsidR="00610C3E" w:rsidRDefault="00610C3E">
      <w:pPr>
        <w:spacing w:line="240" w:lineRule="auto"/>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357C861" w14:textId="77777777" w:rsidR="002051BF" w:rsidRDefault="002051BF" w:rsidP="00566CC2">
    <w:pPr>
      <w:pStyle w:val="Header"/>
      <w:rPr>
        <w:sz w:val="16"/>
        <w:szCs w:val="16"/>
      </w:rPr>
    </w:pPr>
  </w:p>
  <w:p w14:paraId="6357C862" w14:textId="5A2CF7AD" w:rsidR="002051BF" w:rsidRPr="00633E03" w:rsidRDefault="002051BF" w:rsidP="00201C7A">
    <w:pPr>
      <w:pStyle w:val="Header"/>
      <w:tabs>
        <w:tab w:val="clear" w:pos="8306"/>
      </w:tabs>
      <w:rPr>
        <w:sz w:val="16"/>
        <w:szCs w:val="16"/>
      </w:rPr>
    </w:pPr>
    <w:r w:rsidRPr="00633E03">
      <w:rPr>
        <w:noProof/>
        <w:sz w:val="16"/>
        <w:szCs w:val="16"/>
        <w:lang w:val="en-GB" w:eastAsia="en-GB"/>
      </w:rPr>
      <mc:AlternateContent>
        <mc:Choice Requires="wps">
          <w:drawing>
            <wp:anchor distT="0" distB="0" distL="114300" distR="114300" simplePos="0" relativeHeight="251658240" behindDoc="0" locked="0" layoutInCell="1" allowOverlap="1" wp14:anchorId="6357C86D" wp14:editId="6357C86E">
              <wp:simplePos x="0" y="0"/>
              <wp:positionH relativeFrom="column">
                <wp:posOffset>3810</wp:posOffset>
              </wp:positionH>
              <wp:positionV relativeFrom="paragraph">
                <wp:posOffset>156210</wp:posOffset>
              </wp:positionV>
              <wp:extent cx="5615940" cy="0"/>
              <wp:effectExtent l="0" t="0" r="0" b="0"/>
              <wp:wrapNone/>
              <wp:docPr id="4" name="AutoShape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615940" cy="0"/>
                      </a:xfrm>
                      <a:prstGeom prst="straightConnector1">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w16se="http://schemas.microsoft.com/office/word/2015/wordml/symex" xmlns:w15="http://schemas.microsoft.com/office/word/2012/wordml">
          <w:pict>
            <v:shapetype w14:anchorId="4F29CA4A" id="_x0000_t32" coordsize="21600,21600" o:spt="32" o:oned="t" path="m,l21600,21600e" filled="f">
              <v:path arrowok="t" fillok="f" o:connecttype="none"/>
              <o:lock v:ext="edit" shapetype="t"/>
            </v:shapetype>
            <v:shape id="AutoShape 10" o:spid="_x0000_s1026" type="#_x0000_t32" style="position:absolute;margin-left:.3pt;margin-top:12.3pt;width:442.2pt;height:0;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"/>
          </w:pict>
        </mc:Fallback>
      </mc:AlternateContent>
    </w:r>
    <w:r>
      <w:rPr>
        <w:sz w:val="16"/>
        <w:szCs w:val="16"/>
        <w:lang w:val="en-GB"/>
      </w:rPr>
      <w:t>Wireless Sensor Networks, Educational Application</w:t>
    </w:r>
    <w:r>
      <w:rPr>
        <w:sz w:val="16"/>
        <w:szCs w:val="16"/>
      </w:rPr>
      <w:t>.</w:t>
    </w:r>
    <w:r>
      <w:rPr>
        <w:sz w:val="16"/>
        <w:szCs w:val="16"/>
      </w:rPr>
      <w:tab/>
    </w:r>
    <w:r>
      <w:rPr>
        <w:sz w:val="16"/>
        <w:szCs w:val="16"/>
      </w:rPr>
      <w:tab/>
    </w:r>
    <w:r>
      <w:rPr>
        <w:sz w:val="16"/>
        <w:szCs w:val="16"/>
      </w:rPr>
      <w:tab/>
    </w:r>
    <w:r>
      <w:rPr>
        <w:sz w:val="16"/>
        <w:szCs w:val="16"/>
      </w:rPr>
      <w:tab/>
    </w:r>
    <w:r>
      <w:rPr>
        <w:sz w:val="16"/>
        <w:szCs w:val="16"/>
      </w:rPr>
      <w:tab/>
    </w:r>
    <w:r>
      <w:rPr>
        <w:sz w:val="16"/>
        <w:szCs w:val="16"/>
      </w:rPr>
      <w:tab/>
    </w:r>
    <w:r>
      <w:rPr>
        <w:sz w:val="16"/>
        <w:szCs w:val="16"/>
        <w:lang w:val="en-GB"/>
      </w:rPr>
      <w:t xml:space="preserve">           </w:t>
    </w:r>
    <w:r w:rsidRPr="00201C7A">
      <w:rPr>
        <w:color w:val="7F7F7F" w:themeColor="background1" w:themeShade="7F"/>
        <w:spacing w:val="60"/>
        <w:sz w:val="16"/>
        <w:szCs w:val="16"/>
      </w:rPr>
      <w:t>Page</w:t>
    </w:r>
    <w:r w:rsidRPr="00201C7A">
      <w:rPr>
        <w:sz w:val="16"/>
        <w:szCs w:val="16"/>
      </w:rPr>
      <w:t xml:space="preserve"> | </w:t>
    </w:r>
    <w:r w:rsidRPr="00201C7A">
      <w:rPr>
        <w:sz w:val="16"/>
        <w:szCs w:val="16"/>
      </w:rPr>
      <w:fldChar w:fldCharType="begin"/>
    </w:r>
    <w:r w:rsidRPr="00201C7A">
      <w:rPr>
        <w:sz w:val="16"/>
        <w:szCs w:val="16"/>
      </w:rPr>
      <w:instrText xml:space="preserve"> PAGE   \* MERGEFORMAT </w:instrText>
    </w:r>
    <w:r w:rsidRPr="00201C7A">
      <w:rPr>
        <w:sz w:val="16"/>
        <w:szCs w:val="16"/>
      </w:rPr>
      <w:fldChar w:fldCharType="separate"/>
    </w:r>
    <w:r w:rsidR="00335273" w:rsidRPr="00335273">
      <w:rPr>
        <w:b/>
        <w:bCs/>
        <w:noProof/>
        <w:sz w:val="16"/>
        <w:szCs w:val="16"/>
      </w:rPr>
      <w:t>vii</w:t>
    </w:r>
    <w:r w:rsidRPr="00201C7A">
      <w:rPr>
        <w:b/>
        <w:bCs/>
        <w:noProof/>
        <w:sz w:val="16"/>
        <w:szCs w:val="16"/>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357C864" w14:textId="77777777" w:rsidR="002051BF" w:rsidRDefault="002051BF">
    <w:pPr>
      <w:pStyle w:val="Header"/>
      <w:ind w:right="36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883091"/>
    <w:multiLevelType w:val="hybridMultilevel"/>
    <w:tmpl w:val="F28EF49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11AC1A59"/>
    <w:multiLevelType w:val="multilevel"/>
    <w:tmpl w:val="0809001D"/>
    <w:styleLink w:val="Style1"/>
    <w:lvl w:ilvl="0">
      <w:start w:val="1"/>
      <w:numFmt w:val="decimal"/>
      <w:lvlText w:val="%1)"/>
      <w:lvlJc w:val="left"/>
      <w:pPr>
        <w:ind w:left="360" w:hanging="360"/>
      </w:pPr>
    </w:lvl>
    <w:lvl w:ilvl="1">
      <w:start w:val="1"/>
      <w:numFmt w:val="lowerLetter"/>
      <w:lvlText w:val="%2)"/>
      <w:lvlJc w:val="left"/>
      <w:pPr>
        <w:ind w:left="720" w:hanging="360"/>
      </w:pPr>
    </w:lvl>
    <w:lvl w:ilvl="2">
      <w:start w:val="3"/>
      <w:numFmt w:val="decimal"/>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
    <w:nsid w:val="15075137"/>
    <w:multiLevelType w:val="hybridMultilevel"/>
    <w:tmpl w:val="F142158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18FD6AB7"/>
    <w:multiLevelType w:val="hybridMultilevel"/>
    <w:tmpl w:val="636CBA1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nsid w:val="2032605E"/>
    <w:multiLevelType w:val="hybridMultilevel"/>
    <w:tmpl w:val="53F44B1C"/>
    <w:lvl w:ilvl="0" w:tplc="C82A6CB4">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nsid w:val="254511E5"/>
    <w:multiLevelType w:val="multilevel"/>
    <w:tmpl w:val="11DC9E04"/>
    <w:lvl w:ilvl="0">
      <w:start w:val="2"/>
      <w:numFmt w:val="decimal"/>
      <w:lvlText w:val="%1"/>
      <w:lvlJc w:val="left"/>
      <w:pPr>
        <w:ind w:left="360" w:hanging="360"/>
      </w:pPr>
      <w:rPr>
        <w:rFonts w:hint="default"/>
      </w:rPr>
    </w:lvl>
    <w:lvl w:ilvl="1">
      <w:start w:val="1"/>
      <w:numFmt w:val="decimal"/>
      <w:lvlText w:val="%1.%2"/>
      <w:lvlJc w:val="left"/>
      <w:pPr>
        <w:ind w:left="360" w:hanging="360"/>
      </w:pPr>
      <w:rPr>
        <w:rFonts w:ascii="Times New Roman" w:hAnsi="Times New Roman" w:cs="Times New Roman"/>
        <w:b w:val="0"/>
        <w:bCs w:val="0"/>
        <w:i w:val="0"/>
        <w:iCs w:val="0"/>
        <w:caps w:val="0"/>
        <w:smallCaps w:val="0"/>
        <w:strike w:val="0"/>
        <w:dstrike w:val="0"/>
        <w:outline w:val="0"/>
        <w:shadow w:val="0"/>
        <w:emboss w:val="0"/>
        <w:imprint w:val="0"/>
        <w:noProof w:val="0"/>
        <w:snapToGrid w:val="0"/>
        <w:vanish w:val="0"/>
        <w:color w:val="000000"/>
        <w:spacing w:val="0"/>
        <w:w w:val="0"/>
        <w:kern w:val="0"/>
        <w:position w:val="0"/>
        <w:sz w:val="0"/>
        <w:szCs w:val="0"/>
        <w:u w:val="none"/>
        <w:effect w:val="none"/>
        <w:bdr w:val="none" w:sz="0" w:space="0" w:color="000000"/>
        <w:shd w:val="clear" w:color="000000" w:fill="000000"/>
        <w:vertAlign w:val="baseline"/>
        <w:em w:val="none"/>
        <w:lang w:val="x-none" w:eastAsia="x-none" w:bidi="x-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6">
    <w:nsid w:val="3DB47615"/>
    <w:multiLevelType w:val="hybridMultilevel"/>
    <w:tmpl w:val="AC863E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3FAC5F8F"/>
    <w:multiLevelType w:val="hybridMultilevel"/>
    <w:tmpl w:val="97A638C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nsid w:val="41D13D7C"/>
    <w:multiLevelType w:val="multilevel"/>
    <w:tmpl w:val="B73E6EB4"/>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9">
    <w:nsid w:val="453D7F82"/>
    <w:multiLevelType w:val="hybridMultilevel"/>
    <w:tmpl w:val="281ABAA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0">
    <w:nsid w:val="51B00491"/>
    <w:multiLevelType w:val="hybridMultilevel"/>
    <w:tmpl w:val="98F0A71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nsid w:val="53D02C84"/>
    <w:multiLevelType w:val="hybridMultilevel"/>
    <w:tmpl w:val="1570AEA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2">
    <w:nsid w:val="548F3331"/>
    <w:multiLevelType w:val="hybridMultilevel"/>
    <w:tmpl w:val="B94E8D5E"/>
    <w:lvl w:ilvl="0" w:tplc="8D3CAB2E">
      <w:start w:val="4"/>
      <w:numFmt w:val="bullet"/>
      <w:lvlText w:val="-"/>
      <w:lvlJc w:val="left"/>
      <w:pPr>
        <w:ind w:left="420" w:hanging="360"/>
      </w:pPr>
      <w:rPr>
        <w:rFonts w:ascii="Arial" w:eastAsia="Times New Roman" w:hAnsi="Arial"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3">
    <w:nsid w:val="5AB8077E"/>
    <w:multiLevelType w:val="hybridMultilevel"/>
    <w:tmpl w:val="233ABB8A"/>
    <w:lvl w:ilvl="0" w:tplc="08090005">
      <w:start w:val="1"/>
      <w:numFmt w:val="bullet"/>
      <w:lvlText w:val=""/>
      <w:lvlJc w:val="left"/>
      <w:pPr>
        <w:tabs>
          <w:tab w:val="num" w:pos="360"/>
        </w:tabs>
        <w:ind w:left="360" w:hanging="360"/>
      </w:pPr>
      <w:rPr>
        <w:rFonts w:ascii="Wingdings" w:hAnsi="Wingdings" w:hint="default"/>
      </w:rPr>
    </w:lvl>
    <w:lvl w:ilvl="1" w:tplc="08090003">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14">
    <w:nsid w:val="5C1B32EC"/>
    <w:multiLevelType w:val="multilevel"/>
    <w:tmpl w:val="22DA7C84"/>
    <w:lvl w:ilvl="0">
      <w:start w:val="1"/>
      <w:numFmt w:val="decimal"/>
      <w:lvlText w:val="%1"/>
      <w:lvlJc w:val="left"/>
      <w:pPr>
        <w:ind w:left="360" w:hanging="360"/>
      </w:pPr>
      <w:rPr>
        <w:rFonts w:hint="default"/>
      </w:rPr>
    </w:lvl>
    <w:lvl w:ilvl="1">
      <w:start w:val="1"/>
      <w:numFmt w:val="decimal"/>
      <w:pStyle w:val="Heading2"/>
      <w:lvlText w:val="%1.%2"/>
      <w:lvlJc w:val="left"/>
      <w:pPr>
        <w:ind w:left="360" w:hanging="360"/>
      </w:pPr>
      <w:rPr>
        <w:rFonts w:hint="default"/>
      </w:rPr>
    </w:lvl>
    <w:lvl w:ilvl="2">
      <w:start w:val="1"/>
      <w:numFmt w:val="decimal"/>
      <w:pStyle w:val="Heading3"/>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5">
    <w:nsid w:val="5FFF16D7"/>
    <w:multiLevelType w:val="hybridMultilevel"/>
    <w:tmpl w:val="6AFEEC74"/>
    <w:lvl w:ilvl="0" w:tplc="A79A3594">
      <w:start w:val="1"/>
      <w:numFmt w:val="decimal"/>
      <w:pStyle w:val="Heading1"/>
      <w:lvlText w:val="%1."/>
      <w:lvlJc w:val="left"/>
      <w:pPr>
        <w:ind w:left="360" w:hanging="360"/>
      </w:pPr>
      <w:rPr>
        <w:color w:val="auto"/>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6">
    <w:nsid w:val="61AF4DA5"/>
    <w:multiLevelType w:val="multilevel"/>
    <w:tmpl w:val="D032A304"/>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7">
    <w:nsid w:val="635D3CFA"/>
    <w:multiLevelType w:val="hybridMultilevel"/>
    <w:tmpl w:val="FFB8CCF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nsid w:val="64641ECB"/>
    <w:multiLevelType w:val="multilevel"/>
    <w:tmpl w:val="1930903E"/>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9">
    <w:nsid w:val="72BE3CC4"/>
    <w:multiLevelType w:val="multilevel"/>
    <w:tmpl w:val="0809001D"/>
    <w:styleLink w:val="Caption2"/>
    <w:lvl w:ilvl="0">
      <w:start w:val="1"/>
      <w:numFmt w:val="lowerRoman"/>
      <w:lvlText w:val="%1)"/>
      <w:lvlJc w:val="left"/>
      <w:pPr>
        <w:ind w:left="360" w:hanging="360"/>
      </w:pPr>
      <w:rPr>
        <w:rFonts w:ascii="Arial" w:hAnsi="Arial"/>
        <w:sz w:val="24"/>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0">
    <w:nsid w:val="74010EF5"/>
    <w:multiLevelType w:val="hybridMultilevel"/>
    <w:tmpl w:val="E9F28DF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13"/>
  </w:num>
  <w:num w:numId="3">
    <w:abstractNumId w:val="14"/>
  </w:num>
  <w:num w:numId="4">
    <w:abstractNumId w:val="5"/>
  </w:num>
  <w:num w:numId="5">
    <w:abstractNumId w:val="16"/>
  </w:num>
  <w:num w:numId="6">
    <w:abstractNumId w:val="18"/>
  </w:num>
  <w:num w:numId="7">
    <w:abstractNumId w:val="5"/>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6"/>
  </w:num>
  <w:num w:numId="9">
    <w:abstractNumId w:val="19"/>
  </w:num>
  <w:num w:numId="10">
    <w:abstractNumId w:val="2"/>
  </w:num>
  <w:num w:numId="11">
    <w:abstractNumId w:val="20"/>
  </w:num>
  <w:num w:numId="12">
    <w:abstractNumId w:val="7"/>
  </w:num>
  <w:num w:numId="13">
    <w:abstractNumId w:val="17"/>
  </w:num>
  <w:num w:numId="14">
    <w:abstractNumId w:val="0"/>
  </w:num>
  <w:num w:numId="15">
    <w:abstractNumId w:val="10"/>
  </w:num>
  <w:num w:numId="16">
    <w:abstractNumId w:val="9"/>
  </w:num>
  <w:num w:numId="17">
    <w:abstractNumId w:val="11"/>
  </w:num>
  <w:num w:numId="18">
    <w:abstractNumId w:val="9"/>
  </w:num>
  <w:num w:numId="19">
    <w:abstractNumId w:val="3"/>
  </w:num>
  <w:num w:numId="20">
    <w:abstractNumId w:val="5"/>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5"/>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5"/>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1"/>
  </w:num>
  <w:num w:numId="24">
    <w:abstractNumId w:val="8"/>
  </w:num>
  <w:num w:numId="25">
    <w:abstractNumId w:val="4"/>
  </w:num>
  <w:num w:numId="26">
    <w:abstractNumId w:val="15"/>
  </w:num>
  <w:num w:numId="27">
    <w:abstractNumId w:val="12"/>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embedSystemFonts/>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0"/>
  <w:displayVerticalDrawingGridEvery w:val="0"/>
  <w:noPunctuationKerning/>
  <w:characterSpacingControl w:val="doNotCompress"/>
  <w:hdrShapeDefaults>
    <o:shapedefaults v:ext="edit" spidmax="2049">
      <v:stroke endarrow="block"/>
      <v:textbox inset="0,0,0,0"/>
      <o:colormru v:ext="edit" colors="#eaeaea,#f8f8f8"/>
    </o:shapedefaults>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17EFC"/>
    <w:rsid w:val="0000072D"/>
    <w:rsid w:val="00000BD5"/>
    <w:rsid w:val="00001BEF"/>
    <w:rsid w:val="00002F57"/>
    <w:rsid w:val="00003540"/>
    <w:rsid w:val="00003DFB"/>
    <w:rsid w:val="00003E53"/>
    <w:rsid w:val="000047B2"/>
    <w:rsid w:val="0000495C"/>
    <w:rsid w:val="0000509C"/>
    <w:rsid w:val="00005C44"/>
    <w:rsid w:val="000072BC"/>
    <w:rsid w:val="000079ED"/>
    <w:rsid w:val="00007D8C"/>
    <w:rsid w:val="000103EC"/>
    <w:rsid w:val="00010F31"/>
    <w:rsid w:val="00011223"/>
    <w:rsid w:val="00012051"/>
    <w:rsid w:val="000146EC"/>
    <w:rsid w:val="00014DDC"/>
    <w:rsid w:val="000157B3"/>
    <w:rsid w:val="00015EE3"/>
    <w:rsid w:val="000166C1"/>
    <w:rsid w:val="0001702E"/>
    <w:rsid w:val="00017903"/>
    <w:rsid w:val="00020777"/>
    <w:rsid w:val="000212B2"/>
    <w:rsid w:val="00021675"/>
    <w:rsid w:val="000221E2"/>
    <w:rsid w:val="00022799"/>
    <w:rsid w:val="0002474E"/>
    <w:rsid w:val="00024F35"/>
    <w:rsid w:val="00025D76"/>
    <w:rsid w:val="00027307"/>
    <w:rsid w:val="00027B55"/>
    <w:rsid w:val="00027F86"/>
    <w:rsid w:val="0003001E"/>
    <w:rsid w:val="00030CD1"/>
    <w:rsid w:val="00031B4D"/>
    <w:rsid w:val="0003205F"/>
    <w:rsid w:val="000349AB"/>
    <w:rsid w:val="00034FB3"/>
    <w:rsid w:val="00035609"/>
    <w:rsid w:val="00035681"/>
    <w:rsid w:val="00035D0B"/>
    <w:rsid w:val="000360DF"/>
    <w:rsid w:val="00036724"/>
    <w:rsid w:val="00036A05"/>
    <w:rsid w:val="00036B24"/>
    <w:rsid w:val="0004048A"/>
    <w:rsid w:val="000420D7"/>
    <w:rsid w:val="000420E0"/>
    <w:rsid w:val="0004238E"/>
    <w:rsid w:val="00043A03"/>
    <w:rsid w:val="00044263"/>
    <w:rsid w:val="00044647"/>
    <w:rsid w:val="000446AF"/>
    <w:rsid w:val="000447BB"/>
    <w:rsid w:val="00044A61"/>
    <w:rsid w:val="00044E49"/>
    <w:rsid w:val="00044F18"/>
    <w:rsid w:val="00045F99"/>
    <w:rsid w:val="000464C1"/>
    <w:rsid w:val="00047379"/>
    <w:rsid w:val="00047B66"/>
    <w:rsid w:val="000501B0"/>
    <w:rsid w:val="0005041D"/>
    <w:rsid w:val="0005043C"/>
    <w:rsid w:val="00050C10"/>
    <w:rsid w:val="00050F3F"/>
    <w:rsid w:val="000512AC"/>
    <w:rsid w:val="0005148A"/>
    <w:rsid w:val="0005206B"/>
    <w:rsid w:val="000529CD"/>
    <w:rsid w:val="000545C1"/>
    <w:rsid w:val="00055098"/>
    <w:rsid w:val="0005554E"/>
    <w:rsid w:val="000556BD"/>
    <w:rsid w:val="00056044"/>
    <w:rsid w:val="00056696"/>
    <w:rsid w:val="000616DE"/>
    <w:rsid w:val="00061AC3"/>
    <w:rsid w:val="00061EDE"/>
    <w:rsid w:val="0006206C"/>
    <w:rsid w:val="00062117"/>
    <w:rsid w:val="00062C30"/>
    <w:rsid w:val="00062CE3"/>
    <w:rsid w:val="0006311D"/>
    <w:rsid w:val="00064144"/>
    <w:rsid w:val="00064331"/>
    <w:rsid w:val="00064D13"/>
    <w:rsid w:val="000650FF"/>
    <w:rsid w:val="000654E8"/>
    <w:rsid w:val="00065C90"/>
    <w:rsid w:val="0006604F"/>
    <w:rsid w:val="000660C0"/>
    <w:rsid w:val="00066326"/>
    <w:rsid w:val="00066EE1"/>
    <w:rsid w:val="00067A11"/>
    <w:rsid w:val="00067D0A"/>
    <w:rsid w:val="00067EC8"/>
    <w:rsid w:val="000701FD"/>
    <w:rsid w:val="00071C45"/>
    <w:rsid w:val="00071EE2"/>
    <w:rsid w:val="00072615"/>
    <w:rsid w:val="0007285C"/>
    <w:rsid w:val="00072BC2"/>
    <w:rsid w:val="00075FC5"/>
    <w:rsid w:val="00076819"/>
    <w:rsid w:val="000768D3"/>
    <w:rsid w:val="000775FB"/>
    <w:rsid w:val="00080148"/>
    <w:rsid w:val="00080CF2"/>
    <w:rsid w:val="00081176"/>
    <w:rsid w:val="00081341"/>
    <w:rsid w:val="000814C3"/>
    <w:rsid w:val="00081920"/>
    <w:rsid w:val="00081A5F"/>
    <w:rsid w:val="00081CD3"/>
    <w:rsid w:val="0008336C"/>
    <w:rsid w:val="000833A8"/>
    <w:rsid w:val="0008447F"/>
    <w:rsid w:val="00085BA9"/>
    <w:rsid w:val="00085CC1"/>
    <w:rsid w:val="000860BD"/>
    <w:rsid w:val="00086F7D"/>
    <w:rsid w:val="0008734F"/>
    <w:rsid w:val="0008781C"/>
    <w:rsid w:val="00087A6E"/>
    <w:rsid w:val="00087C87"/>
    <w:rsid w:val="00090AF7"/>
    <w:rsid w:val="0009144C"/>
    <w:rsid w:val="00092EA1"/>
    <w:rsid w:val="0009517C"/>
    <w:rsid w:val="00095875"/>
    <w:rsid w:val="00095A7B"/>
    <w:rsid w:val="00096DED"/>
    <w:rsid w:val="00097EC7"/>
    <w:rsid w:val="000A094C"/>
    <w:rsid w:val="000A0EA0"/>
    <w:rsid w:val="000A1208"/>
    <w:rsid w:val="000A19FF"/>
    <w:rsid w:val="000A25DD"/>
    <w:rsid w:val="000A2D5F"/>
    <w:rsid w:val="000A3391"/>
    <w:rsid w:val="000A3B1B"/>
    <w:rsid w:val="000A408C"/>
    <w:rsid w:val="000A49BD"/>
    <w:rsid w:val="000A4C84"/>
    <w:rsid w:val="000A54B2"/>
    <w:rsid w:val="000A73FC"/>
    <w:rsid w:val="000A74C8"/>
    <w:rsid w:val="000A75FA"/>
    <w:rsid w:val="000A77AC"/>
    <w:rsid w:val="000B010F"/>
    <w:rsid w:val="000B2873"/>
    <w:rsid w:val="000B31C5"/>
    <w:rsid w:val="000B3632"/>
    <w:rsid w:val="000B3897"/>
    <w:rsid w:val="000B3DB4"/>
    <w:rsid w:val="000B4476"/>
    <w:rsid w:val="000B4659"/>
    <w:rsid w:val="000B4745"/>
    <w:rsid w:val="000B545B"/>
    <w:rsid w:val="000B57A5"/>
    <w:rsid w:val="000B5B4B"/>
    <w:rsid w:val="000B5F78"/>
    <w:rsid w:val="000B7C33"/>
    <w:rsid w:val="000B7D3A"/>
    <w:rsid w:val="000C44C0"/>
    <w:rsid w:val="000C5936"/>
    <w:rsid w:val="000C5B01"/>
    <w:rsid w:val="000C5B60"/>
    <w:rsid w:val="000C6568"/>
    <w:rsid w:val="000C65CF"/>
    <w:rsid w:val="000C6BFF"/>
    <w:rsid w:val="000C6F84"/>
    <w:rsid w:val="000C6FF2"/>
    <w:rsid w:val="000C74DF"/>
    <w:rsid w:val="000C7572"/>
    <w:rsid w:val="000C76CC"/>
    <w:rsid w:val="000C7AC4"/>
    <w:rsid w:val="000C7B26"/>
    <w:rsid w:val="000D26D3"/>
    <w:rsid w:val="000D316B"/>
    <w:rsid w:val="000D3F47"/>
    <w:rsid w:val="000D41D0"/>
    <w:rsid w:val="000D4613"/>
    <w:rsid w:val="000D5712"/>
    <w:rsid w:val="000D622C"/>
    <w:rsid w:val="000D63E2"/>
    <w:rsid w:val="000D6D19"/>
    <w:rsid w:val="000D715B"/>
    <w:rsid w:val="000D74F8"/>
    <w:rsid w:val="000E14A5"/>
    <w:rsid w:val="000E1967"/>
    <w:rsid w:val="000E1EEC"/>
    <w:rsid w:val="000E26A5"/>
    <w:rsid w:val="000E27E7"/>
    <w:rsid w:val="000E2EC3"/>
    <w:rsid w:val="000E3A76"/>
    <w:rsid w:val="000E3FB6"/>
    <w:rsid w:val="000E4156"/>
    <w:rsid w:val="000E4616"/>
    <w:rsid w:val="000E4A4B"/>
    <w:rsid w:val="000E4FF2"/>
    <w:rsid w:val="000E5085"/>
    <w:rsid w:val="000E5D84"/>
    <w:rsid w:val="000E7495"/>
    <w:rsid w:val="000E76F5"/>
    <w:rsid w:val="000E7DDC"/>
    <w:rsid w:val="000F15BA"/>
    <w:rsid w:val="000F239E"/>
    <w:rsid w:val="000F34B8"/>
    <w:rsid w:val="000F3E15"/>
    <w:rsid w:val="000F559C"/>
    <w:rsid w:val="000F573D"/>
    <w:rsid w:val="000F5D2A"/>
    <w:rsid w:val="000F5FE1"/>
    <w:rsid w:val="000F6438"/>
    <w:rsid w:val="000F71F5"/>
    <w:rsid w:val="000F75EA"/>
    <w:rsid w:val="00101DF8"/>
    <w:rsid w:val="001021FF"/>
    <w:rsid w:val="00102887"/>
    <w:rsid w:val="00102B9A"/>
    <w:rsid w:val="00104CA9"/>
    <w:rsid w:val="00104ED7"/>
    <w:rsid w:val="00105435"/>
    <w:rsid w:val="001061D3"/>
    <w:rsid w:val="001064BC"/>
    <w:rsid w:val="001107F5"/>
    <w:rsid w:val="00111FFA"/>
    <w:rsid w:val="0011227B"/>
    <w:rsid w:val="00113186"/>
    <w:rsid w:val="00113D27"/>
    <w:rsid w:val="00113D9A"/>
    <w:rsid w:val="00114294"/>
    <w:rsid w:val="001148F6"/>
    <w:rsid w:val="00114E09"/>
    <w:rsid w:val="001156FB"/>
    <w:rsid w:val="00115CE6"/>
    <w:rsid w:val="0011690A"/>
    <w:rsid w:val="00116985"/>
    <w:rsid w:val="00117DB5"/>
    <w:rsid w:val="00120692"/>
    <w:rsid w:val="00120A1B"/>
    <w:rsid w:val="00121775"/>
    <w:rsid w:val="00121AB2"/>
    <w:rsid w:val="00121C69"/>
    <w:rsid w:val="001221D1"/>
    <w:rsid w:val="0012266F"/>
    <w:rsid w:val="001227AB"/>
    <w:rsid w:val="00122ECE"/>
    <w:rsid w:val="001235EF"/>
    <w:rsid w:val="00124F28"/>
    <w:rsid w:val="001259D1"/>
    <w:rsid w:val="00125E47"/>
    <w:rsid w:val="00126382"/>
    <w:rsid w:val="001264AC"/>
    <w:rsid w:val="00126C2F"/>
    <w:rsid w:val="00130031"/>
    <w:rsid w:val="001301DB"/>
    <w:rsid w:val="001323CC"/>
    <w:rsid w:val="00132E08"/>
    <w:rsid w:val="00133400"/>
    <w:rsid w:val="00133D35"/>
    <w:rsid w:val="001353A1"/>
    <w:rsid w:val="0013546B"/>
    <w:rsid w:val="0013557F"/>
    <w:rsid w:val="00135604"/>
    <w:rsid w:val="001357AE"/>
    <w:rsid w:val="001362ED"/>
    <w:rsid w:val="00136434"/>
    <w:rsid w:val="00136445"/>
    <w:rsid w:val="001373D5"/>
    <w:rsid w:val="001404E3"/>
    <w:rsid w:val="00141273"/>
    <w:rsid w:val="00141807"/>
    <w:rsid w:val="001418B2"/>
    <w:rsid w:val="0014197D"/>
    <w:rsid w:val="00142551"/>
    <w:rsid w:val="00142E8D"/>
    <w:rsid w:val="001433CD"/>
    <w:rsid w:val="00143563"/>
    <w:rsid w:val="00143DC2"/>
    <w:rsid w:val="001441B4"/>
    <w:rsid w:val="001443D2"/>
    <w:rsid w:val="00144B98"/>
    <w:rsid w:val="00145FF3"/>
    <w:rsid w:val="001465CA"/>
    <w:rsid w:val="00147489"/>
    <w:rsid w:val="001478BE"/>
    <w:rsid w:val="00150142"/>
    <w:rsid w:val="0015051F"/>
    <w:rsid w:val="00150A54"/>
    <w:rsid w:val="00150AA1"/>
    <w:rsid w:val="00150CB6"/>
    <w:rsid w:val="0015132B"/>
    <w:rsid w:val="0015147E"/>
    <w:rsid w:val="00151528"/>
    <w:rsid w:val="0015159B"/>
    <w:rsid w:val="00151E3A"/>
    <w:rsid w:val="001536F2"/>
    <w:rsid w:val="00153A0C"/>
    <w:rsid w:val="00154B4C"/>
    <w:rsid w:val="00155A1C"/>
    <w:rsid w:val="001562D6"/>
    <w:rsid w:val="00156537"/>
    <w:rsid w:val="001567CB"/>
    <w:rsid w:val="00156B4B"/>
    <w:rsid w:val="00156E0C"/>
    <w:rsid w:val="00157B1E"/>
    <w:rsid w:val="00160A8B"/>
    <w:rsid w:val="00160B81"/>
    <w:rsid w:val="00160D2B"/>
    <w:rsid w:val="0016307A"/>
    <w:rsid w:val="001632F7"/>
    <w:rsid w:val="001634E2"/>
    <w:rsid w:val="0016449F"/>
    <w:rsid w:val="00164637"/>
    <w:rsid w:val="001648FE"/>
    <w:rsid w:val="00167266"/>
    <w:rsid w:val="00167604"/>
    <w:rsid w:val="00167D7B"/>
    <w:rsid w:val="00170CB7"/>
    <w:rsid w:val="00170F52"/>
    <w:rsid w:val="0017138C"/>
    <w:rsid w:val="00172288"/>
    <w:rsid w:val="001726B2"/>
    <w:rsid w:val="00172C50"/>
    <w:rsid w:val="00172E34"/>
    <w:rsid w:val="0017347C"/>
    <w:rsid w:val="001734D7"/>
    <w:rsid w:val="0017387C"/>
    <w:rsid w:val="001738CB"/>
    <w:rsid w:val="00174A04"/>
    <w:rsid w:val="00174AA7"/>
    <w:rsid w:val="00175985"/>
    <w:rsid w:val="00176181"/>
    <w:rsid w:val="00176705"/>
    <w:rsid w:val="001768C0"/>
    <w:rsid w:val="001769B4"/>
    <w:rsid w:val="00180630"/>
    <w:rsid w:val="00180D8D"/>
    <w:rsid w:val="00181315"/>
    <w:rsid w:val="001818CF"/>
    <w:rsid w:val="00181FC3"/>
    <w:rsid w:val="001823AE"/>
    <w:rsid w:val="001823FC"/>
    <w:rsid w:val="001828A3"/>
    <w:rsid w:val="00186674"/>
    <w:rsid w:val="00186C28"/>
    <w:rsid w:val="00186CC2"/>
    <w:rsid w:val="001903EB"/>
    <w:rsid w:val="001908C9"/>
    <w:rsid w:val="00190935"/>
    <w:rsid w:val="00190CB5"/>
    <w:rsid w:val="00190CD7"/>
    <w:rsid w:val="00190D92"/>
    <w:rsid w:val="00192BF8"/>
    <w:rsid w:val="00192F1C"/>
    <w:rsid w:val="00193052"/>
    <w:rsid w:val="001934CB"/>
    <w:rsid w:val="001939C8"/>
    <w:rsid w:val="00194412"/>
    <w:rsid w:val="001946E8"/>
    <w:rsid w:val="0019471B"/>
    <w:rsid w:val="00195318"/>
    <w:rsid w:val="001963BB"/>
    <w:rsid w:val="0019705C"/>
    <w:rsid w:val="00197CA9"/>
    <w:rsid w:val="001A0473"/>
    <w:rsid w:val="001A0517"/>
    <w:rsid w:val="001A1227"/>
    <w:rsid w:val="001A1F94"/>
    <w:rsid w:val="001A2A17"/>
    <w:rsid w:val="001A41EE"/>
    <w:rsid w:val="001A43F7"/>
    <w:rsid w:val="001A471B"/>
    <w:rsid w:val="001A6904"/>
    <w:rsid w:val="001A6F17"/>
    <w:rsid w:val="001A7229"/>
    <w:rsid w:val="001A7502"/>
    <w:rsid w:val="001A79AE"/>
    <w:rsid w:val="001A7A4B"/>
    <w:rsid w:val="001B1721"/>
    <w:rsid w:val="001B1DC7"/>
    <w:rsid w:val="001B213C"/>
    <w:rsid w:val="001B2F73"/>
    <w:rsid w:val="001B63B1"/>
    <w:rsid w:val="001B6B0F"/>
    <w:rsid w:val="001C01F4"/>
    <w:rsid w:val="001C1025"/>
    <w:rsid w:val="001C106C"/>
    <w:rsid w:val="001C2795"/>
    <w:rsid w:val="001C2BC3"/>
    <w:rsid w:val="001C4FF2"/>
    <w:rsid w:val="001D0DDB"/>
    <w:rsid w:val="001D0E12"/>
    <w:rsid w:val="001D0E5A"/>
    <w:rsid w:val="001D2DE7"/>
    <w:rsid w:val="001D3AFD"/>
    <w:rsid w:val="001D3D1C"/>
    <w:rsid w:val="001D4DCF"/>
    <w:rsid w:val="001D4FB4"/>
    <w:rsid w:val="001D693B"/>
    <w:rsid w:val="001D6D26"/>
    <w:rsid w:val="001D7948"/>
    <w:rsid w:val="001E4417"/>
    <w:rsid w:val="001E47F4"/>
    <w:rsid w:val="001E4B40"/>
    <w:rsid w:val="001E6BD6"/>
    <w:rsid w:val="001E6DDD"/>
    <w:rsid w:val="001E71F4"/>
    <w:rsid w:val="001E747D"/>
    <w:rsid w:val="001E764F"/>
    <w:rsid w:val="001E7A39"/>
    <w:rsid w:val="001E7CF4"/>
    <w:rsid w:val="001F09FD"/>
    <w:rsid w:val="001F0C9F"/>
    <w:rsid w:val="001F1C48"/>
    <w:rsid w:val="001F1C7A"/>
    <w:rsid w:val="001F2F0F"/>
    <w:rsid w:val="001F3F09"/>
    <w:rsid w:val="001F4ABF"/>
    <w:rsid w:val="001F5C21"/>
    <w:rsid w:val="001F6186"/>
    <w:rsid w:val="001F65EE"/>
    <w:rsid w:val="001F68B0"/>
    <w:rsid w:val="001F697A"/>
    <w:rsid w:val="001F6B14"/>
    <w:rsid w:val="001F719B"/>
    <w:rsid w:val="001F7572"/>
    <w:rsid w:val="001F77B5"/>
    <w:rsid w:val="00200419"/>
    <w:rsid w:val="0020045D"/>
    <w:rsid w:val="00200DF5"/>
    <w:rsid w:val="00200EEA"/>
    <w:rsid w:val="00200F85"/>
    <w:rsid w:val="00201C7A"/>
    <w:rsid w:val="00201D66"/>
    <w:rsid w:val="0020289D"/>
    <w:rsid w:val="0020333F"/>
    <w:rsid w:val="00203F15"/>
    <w:rsid w:val="002051BF"/>
    <w:rsid w:val="00205F4E"/>
    <w:rsid w:val="00205F71"/>
    <w:rsid w:val="002061BA"/>
    <w:rsid w:val="0020790D"/>
    <w:rsid w:val="00207D0F"/>
    <w:rsid w:val="00207F83"/>
    <w:rsid w:val="002109D5"/>
    <w:rsid w:val="00210E28"/>
    <w:rsid w:val="0021171E"/>
    <w:rsid w:val="0021291F"/>
    <w:rsid w:val="002136AE"/>
    <w:rsid w:val="002146BB"/>
    <w:rsid w:val="00215ABB"/>
    <w:rsid w:val="00215DFB"/>
    <w:rsid w:val="00215F08"/>
    <w:rsid w:val="0021611D"/>
    <w:rsid w:val="002173B8"/>
    <w:rsid w:val="0021774C"/>
    <w:rsid w:val="002178E1"/>
    <w:rsid w:val="00217B15"/>
    <w:rsid w:val="00220BB0"/>
    <w:rsid w:val="00220C13"/>
    <w:rsid w:val="00220E45"/>
    <w:rsid w:val="00221D04"/>
    <w:rsid w:val="002220C9"/>
    <w:rsid w:val="0022291A"/>
    <w:rsid w:val="00222AA6"/>
    <w:rsid w:val="00222AC8"/>
    <w:rsid w:val="00222C66"/>
    <w:rsid w:val="00222E4D"/>
    <w:rsid w:val="00223175"/>
    <w:rsid w:val="0022327F"/>
    <w:rsid w:val="00223462"/>
    <w:rsid w:val="00223A91"/>
    <w:rsid w:val="002240A0"/>
    <w:rsid w:val="00224448"/>
    <w:rsid w:val="002244F2"/>
    <w:rsid w:val="002249B5"/>
    <w:rsid w:val="00224D33"/>
    <w:rsid w:val="00225936"/>
    <w:rsid w:val="00225DE3"/>
    <w:rsid w:val="00226B3F"/>
    <w:rsid w:val="00227A1C"/>
    <w:rsid w:val="00230785"/>
    <w:rsid w:val="00230959"/>
    <w:rsid w:val="0023122A"/>
    <w:rsid w:val="002318F0"/>
    <w:rsid w:val="0023195C"/>
    <w:rsid w:val="00233EAD"/>
    <w:rsid w:val="00234128"/>
    <w:rsid w:val="00234206"/>
    <w:rsid w:val="0023432A"/>
    <w:rsid w:val="00234520"/>
    <w:rsid w:val="00234E66"/>
    <w:rsid w:val="00235859"/>
    <w:rsid w:val="00235984"/>
    <w:rsid w:val="0023604C"/>
    <w:rsid w:val="0023613A"/>
    <w:rsid w:val="00237109"/>
    <w:rsid w:val="00237190"/>
    <w:rsid w:val="002371BE"/>
    <w:rsid w:val="002379BD"/>
    <w:rsid w:val="00240408"/>
    <w:rsid w:val="0024054A"/>
    <w:rsid w:val="00240CA7"/>
    <w:rsid w:val="0024104F"/>
    <w:rsid w:val="0024115C"/>
    <w:rsid w:val="002411A7"/>
    <w:rsid w:val="00241532"/>
    <w:rsid w:val="00241E56"/>
    <w:rsid w:val="002423CF"/>
    <w:rsid w:val="00244B7A"/>
    <w:rsid w:val="00245BDF"/>
    <w:rsid w:val="002475F5"/>
    <w:rsid w:val="00247DC6"/>
    <w:rsid w:val="00250DFF"/>
    <w:rsid w:val="002516EF"/>
    <w:rsid w:val="00251B39"/>
    <w:rsid w:val="00251F51"/>
    <w:rsid w:val="00253008"/>
    <w:rsid w:val="00253DB2"/>
    <w:rsid w:val="0025517D"/>
    <w:rsid w:val="00256454"/>
    <w:rsid w:val="0025683A"/>
    <w:rsid w:val="00256963"/>
    <w:rsid w:val="00256F9B"/>
    <w:rsid w:val="00257678"/>
    <w:rsid w:val="00257792"/>
    <w:rsid w:val="00257FB4"/>
    <w:rsid w:val="00260456"/>
    <w:rsid w:val="00260A00"/>
    <w:rsid w:val="00261A03"/>
    <w:rsid w:val="00261D0F"/>
    <w:rsid w:val="00261E55"/>
    <w:rsid w:val="002627B5"/>
    <w:rsid w:val="002635AC"/>
    <w:rsid w:val="00263C62"/>
    <w:rsid w:val="00264C9D"/>
    <w:rsid w:val="00264FE5"/>
    <w:rsid w:val="00265BB4"/>
    <w:rsid w:val="00266548"/>
    <w:rsid w:val="002678EA"/>
    <w:rsid w:val="00267EDC"/>
    <w:rsid w:val="0027089C"/>
    <w:rsid w:val="002714BF"/>
    <w:rsid w:val="00271667"/>
    <w:rsid w:val="00271F43"/>
    <w:rsid w:val="00271F61"/>
    <w:rsid w:val="00272726"/>
    <w:rsid w:val="00273308"/>
    <w:rsid w:val="00274DE0"/>
    <w:rsid w:val="00275718"/>
    <w:rsid w:val="00275F01"/>
    <w:rsid w:val="00275F5A"/>
    <w:rsid w:val="0027616A"/>
    <w:rsid w:val="002766F1"/>
    <w:rsid w:val="00276B6F"/>
    <w:rsid w:val="00276C37"/>
    <w:rsid w:val="00277189"/>
    <w:rsid w:val="00277E36"/>
    <w:rsid w:val="0028044A"/>
    <w:rsid w:val="00280AB0"/>
    <w:rsid w:val="00281D25"/>
    <w:rsid w:val="00282199"/>
    <w:rsid w:val="002827DE"/>
    <w:rsid w:val="00283364"/>
    <w:rsid w:val="00283772"/>
    <w:rsid w:val="002842BF"/>
    <w:rsid w:val="00284523"/>
    <w:rsid w:val="00284C79"/>
    <w:rsid w:val="00284EB1"/>
    <w:rsid w:val="002851BF"/>
    <w:rsid w:val="00285E13"/>
    <w:rsid w:val="00286445"/>
    <w:rsid w:val="002868C2"/>
    <w:rsid w:val="00286E73"/>
    <w:rsid w:val="00287483"/>
    <w:rsid w:val="00290EDA"/>
    <w:rsid w:val="00292E0A"/>
    <w:rsid w:val="00293E6B"/>
    <w:rsid w:val="00293F5C"/>
    <w:rsid w:val="0029505E"/>
    <w:rsid w:val="00295A69"/>
    <w:rsid w:val="00295E72"/>
    <w:rsid w:val="00296E8A"/>
    <w:rsid w:val="002A030F"/>
    <w:rsid w:val="002A04FF"/>
    <w:rsid w:val="002A0527"/>
    <w:rsid w:val="002A18F0"/>
    <w:rsid w:val="002A1C43"/>
    <w:rsid w:val="002A267A"/>
    <w:rsid w:val="002A315A"/>
    <w:rsid w:val="002A33C6"/>
    <w:rsid w:val="002A57F1"/>
    <w:rsid w:val="002A5CDF"/>
    <w:rsid w:val="002A6BB1"/>
    <w:rsid w:val="002A73D1"/>
    <w:rsid w:val="002A7720"/>
    <w:rsid w:val="002B1103"/>
    <w:rsid w:val="002B17CE"/>
    <w:rsid w:val="002B17DA"/>
    <w:rsid w:val="002B1E31"/>
    <w:rsid w:val="002B1FEA"/>
    <w:rsid w:val="002B37C8"/>
    <w:rsid w:val="002B3B89"/>
    <w:rsid w:val="002B4140"/>
    <w:rsid w:val="002B55F6"/>
    <w:rsid w:val="002B5E80"/>
    <w:rsid w:val="002B6432"/>
    <w:rsid w:val="002B6579"/>
    <w:rsid w:val="002B662B"/>
    <w:rsid w:val="002C085C"/>
    <w:rsid w:val="002C08EE"/>
    <w:rsid w:val="002C099F"/>
    <w:rsid w:val="002C13ED"/>
    <w:rsid w:val="002C14C1"/>
    <w:rsid w:val="002C2EB6"/>
    <w:rsid w:val="002C3204"/>
    <w:rsid w:val="002C3A22"/>
    <w:rsid w:val="002C502C"/>
    <w:rsid w:val="002C533C"/>
    <w:rsid w:val="002C55A7"/>
    <w:rsid w:val="002C5E67"/>
    <w:rsid w:val="002C6384"/>
    <w:rsid w:val="002C639D"/>
    <w:rsid w:val="002C671A"/>
    <w:rsid w:val="002C6F0F"/>
    <w:rsid w:val="002C716F"/>
    <w:rsid w:val="002D0393"/>
    <w:rsid w:val="002D0544"/>
    <w:rsid w:val="002D0659"/>
    <w:rsid w:val="002D0F83"/>
    <w:rsid w:val="002D1307"/>
    <w:rsid w:val="002D1789"/>
    <w:rsid w:val="002D22FB"/>
    <w:rsid w:val="002D2343"/>
    <w:rsid w:val="002D2857"/>
    <w:rsid w:val="002D2E4A"/>
    <w:rsid w:val="002D2ED4"/>
    <w:rsid w:val="002D4021"/>
    <w:rsid w:val="002D47D4"/>
    <w:rsid w:val="002D5625"/>
    <w:rsid w:val="002D5C8D"/>
    <w:rsid w:val="002D6416"/>
    <w:rsid w:val="002D65AB"/>
    <w:rsid w:val="002D6B55"/>
    <w:rsid w:val="002D7594"/>
    <w:rsid w:val="002D76C6"/>
    <w:rsid w:val="002E0464"/>
    <w:rsid w:val="002E06DE"/>
    <w:rsid w:val="002E0AEB"/>
    <w:rsid w:val="002E142E"/>
    <w:rsid w:val="002E1DF6"/>
    <w:rsid w:val="002E21DB"/>
    <w:rsid w:val="002E39E2"/>
    <w:rsid w:val="002E49C6"/>
    <w:rsid w:val="002E5015"/>
    <w:rsid w:val="002E5268"/>
    <w:rsid w:val="002E585B"/>
    <w:rsid w:val="002E5AD7"/>
    <w:rsid w:val="002E5C25"/>
    <w:rsid w:val="002E606D"/>
    <w:rsid w:val="002E64F2"/>
    <w:rsid w:val="002E6822"/>
    <w:rsid w:val="002E75A3"/>
    <w:rsid w:val="002F0913"/>
    <w:rsid w:val="002F11D8"/>
    <w:rsid w:val="002F13B0"/>
    <w:rsid w:val="002F37A9"/>
    <w:rsid w:val="002F37F6"/>
    <w:rsid w:val="002F54E1"/>
    <w:rsid w:val="002F6774"/>
    <w:rsid w:val="002F6A99"/>
    <w:rsid w:val="002F7751"/>
    <w:rsid w:val="00300402"/>
    <w:rsid w:val="00301523"/>
    <w:rsid w:val="0030267C"/>
    <w:rsid w:val="003028F2"/>
    <w:rsid w:val="0030417B"/>
    <w:rsid w:val="00304638"/>
    <w:rsid w:val="003047B1"/>
    <w:rsid w:val="00304B19"/>
    <w:rsid w:val="0030597F"/>
    <w:rsid w:val="00306D56"/>
    <w:rsid w:val="00307151"/>
    <w:rsid w:val="003079AD"/>
    <w:rsid w:val="00307C51"/>
    <w:rsid w:val="00307CCE"/>
    <w:rsid w:val="003109D0"/>
    <w:rsid w:val="00310AB7"/>
    <w:rsid w:val="00311C1A"/>
    <w:rsid w:val="00311C69"/>
    <w:rsid w:val="00311EE2"/>
    <w:rsid w:val="00312F35"/>
    <w:rsid w:val="00313C8F"/>
    <w:rsid w:val="00315903"/>
    <w:rsid w:val="00315EDE"/>
    <w:rsid w:val="00316184"/>
    <w:rsid w:val="00316BA3"/>
    <w:rsid w:val="00316F57"/>
    <w:rsid w:val="0031711B"/>
    <w:rsid w:val="00317203"/>
    <w:rsid w:val="003179BF"/>
    <w:rsid w:val="00317ADD"/>
    <w:rsid w:val="00320184"/>
    <w:rsid w:val="00321A58"/>
    <w:rsid w:val="0032209F"/>
    <w:rsid w:val="00322A24"/>
    <w:rsid w:val="00323151"/>
    <w:rsid w:val="00323416"/>
    <w:rsid w:val="00323763"/>
    <w:rsid w:val="00324154"/>
    <w:rsid w:val="00326A48"/>
    <w:rsid w:val="00326EBD"/>
    <w:rsid w:val="00327337"/>
    <w:rsid w:val="00327623"/>
    <w:rsid w:val="00327641"/>
    <w:rsid w:val="00327997"/>
    <w:rsid w:val="00330A0B"/>
    <w:rsid w:val="00330E22"/>
    <w:rsid w:val="00330F94"/>
    <w:rsid w:val="003330AD"/>
    <w:rsid w:val="0033323B"/>
    <w:rsid w:val="00333276"/>
    <w:rsid w:val="003334AD"/>
    <w:rsid w:val="00334767"/>
    <w:rsid w:val="00335273"/>
    <w:rsid w:val="0033542D"/>
    <w:rsid w:val="00335433"/>
    <w:rsid w:val="003358A1"/>
    <w:rsid w:val="00335C46"/>
    <w:rsid w:val="00335C6D"/>
    <w:rsid w:val="003378B5"/>
    <w:rsid w:val="003404CE"/>
    <w:rsid w:val="00340593"/>
    <w:rsid w:val="00341EE0"/>
    <w:rsid w:val="00342E23"/>
    <w:rsid w:val="00342F6C"/>
    <w:rsid w:val="0034323B"/>
    <w:rsid w:val="003434E6"/>
    <w:rsid w:val="00343A44"/>
    <w:rsid w:val="00343EC6"/>
    <w:rsid w:val="00346610"/>
    <w:rsid w:val="00347407"/>
    <w:rsid w:val="003475FC"/>
    <w:rsid w:val="00347E51"/>
    <w:rsid w:val="00353632"/>
    <w:rsid w:val="0035379C"/>
    <w:rsid w:val="00354940"/>
    <w:rsid w:val="0035543D"/>
    <w:rsid w:val="003555D8"/>
    <w:rsid w:val="0035560B"/>
    <w:rsid w:val="00356CDD"/>
    <w:rsid w:val="00356FEE"/>
    <w:rsid w:val="00357055"/>
    <w:rsid w:val="0035759D"/>
    <w:rsid w:val="00357948"/>
    <w:rsid w:val="00357AD4"/>
    <w:rsid w:val="00361721"/>
    <w:rsid w:val="00362322"/>
    <w:rsid w:val="00362332"/>
    <w:rsid w:val="00362CDD"/>
    <w:rsid w:val="00362E35"/>
    <w:rsid w:val="003644E9"/>
    <w:rsid w:val="00365499"/>
    <w:rsid w:val="00365B3F"/>
    <w:rsid w:val="0036615C"/>
    <w:rsid w:val="0036702D"/>
    <w:rsid w:val="00367CB9"/>
    <w:rsid w:val="0037126A"/>
    <w:rsid w:val="00371E32"/>
    <w:rsid w:val="00371F63"/>
    <w:rsid w:val="0037216A"/>
    <w:rsid w:val="003732B8"/>
    <w:rsid w:val="003734BB"/>
    <w:rsid w:val="00373F31"/>
    <w:rsid w:val="00374ACB"/>
    <w:rsid w:val="00374F24"/>
    <w:rsid w:val="00374F92"/>
    <w:rsid w:val="003756D1"/>
    <w:rsid w:val="0037640E"/>
    <w:rsid w:val="00376ED8"/>
    <w:rsid w:val="003805CB"/>
    <w:rsid w:val="00380D88"/>
    <w:rsid w:val="0038160D"/>
    <w:rsid w:val="00381D42"/>
    <w:rsid w:val="003826FC"/>
    <w:rsid w:val="00383A23"/>
    <w:rsid w:val="00383AA0"/>
    <w:rsid w:val="00384108"/>
    <w:rsid w:val="00384336"/>
    <w:rsid w:val="00384778"/>
    <w:rsid w:val="00384DD1"/>
    <w:rsid w:val="00384F93"/>
    <w:rsid w:val="003850B9"/>
    <w:rsid w:val="00385B09"/>
    <w:rsid w:val="00385FCF"/>
    <w:rsid w:val="00387435"/>
    <w:rsid w:val="00387DCE"/>
    <w:rsid w:val="003909AD"/>
    <w:rsid w:val="00390BB5"/>
    <w:rsid w:val="0039237A"/>
    <w:rsid w:val="00393124"/>
    <w:rsid w:val="00395344"/>
    <w:rsid w:val="00395835"/>
    <w:rsid w:val="00396142"/>
    <w:rsid w:val="003A1044"/>
    <w:rsid w:val="003A133D"/>
    <w:rsid w:val="003A199F"/>
    <w:rsid w:val="003A1DF4"/>
    <w:rsid w:val="003A1EDF"/>
    <w:rsid w:val="003A2B81"/>
    <w:rsid w:val="003A2D57"/>
    <w:rsid w:val="003A2D81"/>
    <w:rsid w:val="003A44D5"/>
    <w:rsid w:val="003A502B"/>
    <w:rsid w:val="003A6219"/>
    <w:rsid w:val="003B0186"/>
    <w:rsid w:val="003B01F6"/>
    <w:rsid w:val="003B040F"/>
    <w:rsid w:val="003B107D"/>
    <w:rsid w:val="003B1165"/>
    <w:rsid w:val="003B1AAC"/>
    <w:rsid w:val="003B256E"/>
    <w:rsid w:val="003B323F"/>
    <w:rsid w:val="003B3EF2"/>
    <w:rsid w:val="003B4330"/>
    <w:rsid w:val="003B4435"/>
    <w:rsid w:val="003B4F35"/>
    <w:rsid w:val="003B5002"/>
    <w:rsid w:val="003B5547"/>
    <w:rsid w:val="003B5652"/>
    <w:rsid w:val="003B61D6"/>
    <w:rsid w:val="003B626C"/>
    <w:rsid w:val="003B659A"/>
    <w:rsid w:val="003B65AD"/>
    <w:rsid w:val="003B6D05"/>
    <w:rsid w:val="003C154B"/>
    <w:rsid w:val="003C15A8"/>
    <w:rsid w:val="003C2005"/>
    <w:rsid w:val="003C2C0B"/>
    <w:rsid w:val="003C351C"/>
    <w:rsid w:val="003C353A"/>
    <w:rsid w:val="003C39E5"/>
    <w:rsid w:val="003C3B43"/>
    <w:rsid w:val="003C3D5D"/>
    <w:rsid w:val="003C483B"/>
    <w:rsid w:val="003C63F6"/>
    <w:rsid w:val="003C6616"/>
    <w:rsid w:val="003C741F"/>
    <w:rsid w:val="003C75AF"/>
    <w:rsid w:val="003D04C8"/>
    <w:rsid w:val="003D0EB3"/>
    <w:rsid w:val="003D18D8"/>
    <w:rsid w:val="003D1E8F"/>
    <w:rsid w:val="003D2488"/>
    <w:rsid w:val="003D2997"/>
    <w:rsid w:val="003D327A"/>
    <w:rsid w:val="003D46C8"/>
    <w:rsid w:val="003D49A9"/>
    <w:rsid w:val="003D4CC6"/>
    <w:rsid w:val="003D5117"/>
    <w:rsid w:val="003D551A"/>
    <w:rsid w:val="003D55CA"/>
    <w:rsid w:val="003D5789"/>
    <w:rsid w:val="003D5FC5"/>
    <w:rsid w:val="003D6AEC"/>
    <w:rsid w:val="003D6C00"/>
    <w:rsid w:val="003E0B87"/>
    <w:rsid w:val="003E10B5"/>
    <w:rsid w:val="003E1567"/>
    <w:rsid w:val="003E177F"/>
    <w:rsid w:val="003E2072"/>
    <w:rsid w:val="003E232B"/>
    <w:rsid w:val="003E2B11"/>
    <w:rsid w:val="003E2FF6"/>
    <w:rsid w:val="003E3A11"/>
    <w:rsid w:val="003E429A"/>
    <w:rsid w:val="003E4983"/>
    <w:rsid w:val="003E502F"/>
    <w:rsid w:val="003E62B6"/>
    <w:rsid w:val="003E6770"/>
    <w:rsid w:val="003E7BA4"/>
    <w:rsid w:val="003E7C43"/>
    <w:rsid w:val="003E7D09"/>
    <w:rsid w:val="003F0A33"/>
    <w:rsid w:val="003F0AA0"/>
    <w:rsid w:val="003F1649"/>
    <w:rsid w:val="003F177E"/>
    <w:rsid w:val="003F1BC2"/>
    <w:rsid w:val="003F2226"/>
    <w:rsid w:val="003F2879"/>
    <w:rsid w:val="003F38A6"/>
    <w:rsid w:val="003F3FD0"/>
    <w:rsid w:val="003F4146"/>
    <w:rsid w:val="003F4711"/>
    <w:rsid w:val="003F47A7"/>
    <w:rsid w:val="003F47CC"/>
    <w:rsid w:val="003F50E2"/>
    <w:rsid w:val="003F5C3C"/>
    <w:rsid w:val="003F6BCA"/>
    <w:rsid w:val="003F6BFB"/>
    <w:rsid w:val="003F7AE1"/>
    <w:rsid w:val="00401258"/>
    <w:rsid w:val="00401A5F"/>
    <w:rsid w:val="004039E2"/>
    <w:rsid w:val="004045B6"/>
    <w:rsid w:val="00404BDC"/>
    <w:rsid w:val="00404D40"/>
    <w:rsid w:val="004057B3"/>
    <w:rsid w:val="00405AE6"/>
    <w:rsid w:val="004068F9"/>
    <w:rsid w:val="00406A78"/>
    <w:rsid w:val="0040709F"/>
    <w:rsid w:val="004078B3"/>
    <w:rsid w:val="0041006E"/>
    <w:rsid w:val="00410FBA"/>
    <w:rsid w:val="004118A8"/>
    <w:rsid w:val="004119EF"/>
    <w:rsid w:val="00411D80"/>
    <w:rsid w:val="004122CF"/>
    <w:rsid w:val="0041341B"/>
    <w:rsid w:val="0041386D"/>
    <w:rsid w:val="00413A1D"/>
    <w:rsid w:val="0041405A"/>
    <w:rsid w:val="004140AE"/>
    <w:rsid w:val="0041426B"/>
    <w:rsid w:val="00414385"/>
    <w:rsid w:val="00414421"/>
    <w:rsid w:val="0041481C"/>
    <w:rsid w:val="004148F8"/>
    <w:rsid w:val="00415C5D"/>
    <w:rsid w:val="00416178"/>
    <w:rsid w:val="004205CB"/>
    <w:rsid w:val="00420AAE"/>
    <w:rsid w:val="00420F0F"/>
    <w:rsid w:val="00421087"/>
    <w:rsid w:val="00421ACF"/>
    <w:rsid w:val="00421C41"/>
    <w:rsid w:val="00421D08"/>
    <w:rsid w:val="004225C3"/>
    <w:rsid w:val="00422F42"/>
    <w:rsid w:val="004237AD"/>
    <w:rsid w:val="00423880"/>
    <w:rsid w:val="00423A48"/>
    <w:rsid w:val="004243EB"/>
    <w:rsid w:val="00424470"/>
    <w:rsid w:val="004248AD"/>
    <w:rsid w:val="00425284"/>
    <w:rsid w:val="00425560"/>
    <w:rsid w:val="0042567A"/>
    <w:rsid w:val="00425C56"/>
    <w:rsid w:val="00425D24"/>
    <w:rsid w:val="00425F7A"/>
    <w:rsid w:val="00426228"/>
    <w:rsid w:val="00427978"/>
    <w:rsid w:val="00430132"/>
    <w:rsid w:val="004310A4"/>
    <w:rsid w:val="00431A50"/>
    <w:rsid w:val="004320E5"/>
    <w:rsid w:val="0043242F"/>
    <w:rsid w:val="0043466C"/>
    <w:rsid w:val="00435088"/>
    <w:rsid w:val="00435925"/>
    <w:rsid w:val="00435B99"/>
    <w:rsid w:val="00436995"/>
    <w:rsid w:val="004379C2"/>
    <w:rsid w:val="0044044F"/>
    <w:rsid w:val="004407BC"/>
    <w:rsid w:val="00440E25"/>
    <w:rsid w:val="00440EE3"/>
    <w:rsid w:val="004412A2"/>
    <w:rsid w:val="00441640"/>
    <w:rsid w:val="00441985"/>
    <w:rsid w:val="00441F7A"/>
    <w:rsid w:val="00442F4D"/>
    <w:rsid w:val="004444BC"/>
    <w:rsid w:val="00444AA1"/>
    <w:rsid w:val="00445571"/>
    <w:rsid w:val="00445A69"/>
    <w:rsid w:val="004464B9"/>
    <w:rsid w:val="004467B4"/>
    <w:rsid w:val="004467E0"/>
    <w:rsid w:val="004467FE"/>
    <w:rsid w:val="00446C26"/>
    <w:rsid w:val="00447355"/>
    <w:rsid w:val="0044740B"/>
    <w:rsid w:val="00447A28"/>
    <w:rsid w:val="0045044A"/>
    <w:rsid w:val="004508B2"/>
    <w:rsid w:val="004508C5"/>
    <w:rsid w:val="00450A14"/>
    <w:rsid w:val="00452C0C"/>
    <w:rsid w:val="004532B8"/>
    <w:rsid w:val="00453BD5"/>
    <w:rsid w:val="00454DE7"/>
    <w:rsid w:val="00455536"/>
    <w:rsid w:val="004568CA"/>
    <w:rsid w:val="00456CB5"/>
    <w:rsid w:val="00457664"/>
    <w:rsid w:val="0046126E"/>
    <w:rsid w:val="00462A0A"/>
    <w:rsid w:val="00462CCE"/>
    <w:rsid w:val="00462F51"/>
    <w:rsid w:val="00463606"/>
    <w:rsid w:val="00463876"/>
    <w:rsid w:val="00463C27"/>
    <w:rsid w:val="004645CA"/>
    <w:rsid w:val="00464790"/>
    <w:rsid w:val="00464D15"/>
    <w:rsid w:val="0046541D"/>
    <w:rsid w:val="00465952"/>
    <w:rsid w:val="00465C99"/>
    <w:rsid w:val="0046681C"/>
    <w:rsid w:val="00466991"/>
    <w:rsid w:val="00466C85"/>
    <w:rsid w:val="00466D3F"/>
    <w:rsid w:val="004670A0"/>
    <w:rsid w:val="00467404"/>
    <w:rsid w:val="00470380"/>
    <w:rsid w:val="00471EA3"/>
    <w:rsid w:val="004726CB"/>
    <w:rsid w:val="00472B4A"/>
    <w:rsid w:val="00472EB1"/>
    <w:rsid w:val="00473A31"/>
    <w:rsid w:val="00473B71"/>
    <w:rsid w:val="00474983"/>
    <w:rsid w:val="004757BD"/>
    <w:rsid w:val="0047660D"/>
    <w:rsid w:val="00476B80"/>
    <w:rsid w:val="00476C22"/>
    <w:rsid w:val="00480322"/>
    <w:rsid w:val="00480577"/>
    <w:rsid w:val="00480AAF"/>
    <w:rsid w:val="00480EC0"/>
    <w:rsid w:val="0048156B"/>
    <w:rsid w:val="0048184C"/>
    <w:rsid w:val="00482A47"/>
    <w:rsid w:val="0048371B"/>
    <w:rsid w:val="00483B75"/>
    <w:rsid w:val="00484F8C"/>
    <w:rsid w:val="00485056"/>
    <w:rsid w:val="00485A39"/>
    <w:rsid w:val="00485BDD"/>
    <w:rsid w:val="00490865"/>
    <w:rsid w:val="004909E3"/>
    <w:rsid w:val="00490FE9"/>
    <w:rsid w:val="00491311"/>
    <w:rsid w:val="00492E50"/>
    <w:rsid w:val="00493167"/>
    <w:rsid w:val="004934F3"/>
    <w:rsid w:val="00493513"/>
    <w:rsid w:val="00494149"/>
    <w:rsid w:val="0049589A"/>
    <w:rsid w:val="00495BD0"/>
    <w:rsid w:val="00495D4A"/>
    <w:rsid w:val="00495E6B"/>
    <w:rsid w:val="00495F47"/>
    <w:rsid w:val="0049607C"/>
    <w:rsid w:val="00496165"/>
    <w:rsid w:val="004964B8"/>
    <w:rsid w:val="00497599"/>
    <w:rsid w:val="004A0588"/>
    <w:rsid w:val="004A0C86"/>
    <w:rsid w:val="004A1235"/>
    <w:rsid w:val="004A328A"/>
    <w:rsid w:val="004A371C"/>
    <w:rsid w:val="004A39B1"/>
    <w:rsid w:val="004A3ABB"/>
    <w:rsid w:val="004A57CF"/>
    <w:rsid w:val="004A57D2"/>
    <w:rsid w:val="004A6671"/>
    <w:rsid w:val="004A7035"/>
    <w:rsid w:val="004A7862"/>
    <w:rsid w:val="004A7A58"/>
    <w:rsid w:val="004B064D"/>
    <w:rsid w:val="004B1101"/>
    <w:rsid w:val="004B11B1"/>
    <w:rsid w:val="004B27E7"/>
    <w:rsid w:val="004B30B7"/>
    <w:rsid w:val="004B3E5C"/>
    <w:rsid w:val="004B433C"/>
    <w:rsid w:val="004B477E"/>
    <w:rsid w:val="004B5287"/>
    <w:rsid w:val="004B5445"/>
    <w:rsid w:val="004B56DE"/>
    <w:rsid w:val="004B5EB0"/>
    <w:rsid w:val="004B61EB"/>
    <w:rsid w:val="004B658C"/>
    <w:rsid w:val="004B76C1"/>
    <w:rsid w:val="004B780B"/>
    <w:rsid w:val="004B7937"/>
    <w:rsid w:val="004C063F"/>
    <w:rsid w:val="004C0B62"/>
    <w:rsid w:val="004C11B2"/>
    <w:rsid w:val="004C1871"/>
    <w:rsid w:val="004C1DD5"/>
    <w:rsid w:val="004C2C9D"/>
    <w:rsid w:val="004C2F19"/>
    <w:rsid w:val="004C3BCC"/>
    <w:rsid w:val="004C4656"/>
    <w:rsid w:val="004C5209"/>
    <w:rsid w:val="004C5574"/>
    <w:rsid w:val="004C59AB"/>
    <w:rsid w:val="004C5CD2"/>
    <w:rsid w:val="004C5DF0"/>
    <w:rsid w:val="004C5EF2"/>
    <w:rsid w:val="004C7226"/>
    <w:rsid w:val="004C7643"/>
    <w:rsid w:val="004D0116"/>
    <w:rsid w:val="004D0714"/>
    <w:rsid w:val="004D1941"/>
    <w:rsid w:val="004D2C37"/>
    <w:rsid w:val="004D32D3"/>
    <w:rsid w:val="004D34D1"/>
    <w:rsid w:val="004D396B"/>
    <w:rsid w:val="004D4604"/>
    <w:rsid w:val="004D6466"/>
    <w:rsid w:val="004D6D1B"/>
    <w:rsid w:val="004D70A9"/>
    <w:rsid w:val="004E0909"/>
    <w:rsid w:val="004E0E8B"/>
    <w:rsid w:val="004E1ED1"/>
    <w:rsid w:val="004E27A5"/>
    <w:rsid w:val="004E27C1"/>
    <w:rsid w:val="004E31C5"/>
    <w:rsid w:val="004E3EF3"/>
    <w:rsid w:val="004E3FC8"/>
    <w:rsid w:val="004E4043"/>
    <w:rsid w:val="004E48C8"/>
    <w:rsid w:val="004E4A95"/>
    <w:rsid w:val="004E4E5E"/>
    <w:rsid w:val="004E4F09"/>
    <w:rsid w:val="004E5934"/>
    <w:rsid w:val="004E5A0E"/>
    <w:rsid w:val="004E604F"/>
    <w:rsid w:val="004E6CEE"/>
    <w:rsid w:val="004E7227"/>
    <w:rsid w:val="004E7343"/>
    <w:rsid w:val="004E7731"/>
    <w:rsid w:val="004E7796"/>
    <w:rsid w:val="004F0089"/>
    <w:rsid w:val="004F00F3"/>
    <w:rsid w:val="004F0130"/>
    <w:rsid w:val="004F0BE0"/>
    <w:rsid w:val="004F10CA"/>
    <w:rsid w:val="004F11FF"/>
    <w:rsid w:val="004F147E"/>
    <w:rsid w:val="004F2252"/>
    <w:rsid w:val="004F22E7"/>
    <w:rsid w:val="004F3549"/>
    <w:rsid w:val="004F434B"/>
    <w:rsid w:val="004F5D7C"/>
    <w:rsid w:val="004F6515"/>
    <w:rsid w:val="00500BF9"/>
    <w:rsid w:val="00500FD3"/>
    <w:rsid w:val="00501433"/>
    <w:rsid w:val="00501F18"/>
    <w:rsid w:val="005026E2"/>
    <w:rsid w:val="00503584"/>
    <w:rsid w:val="005037BF"/>
    <w:rsid w:val="005043B2"/>
    <w:rsid w:val="005056D9"/>
    <w:rsid w:val="00505A25"/>
    <w:rsid w:val="005070C9"/>
    <w:rsid w:val="005071A0"/>
    <w:rsid w:val="005071B0"/>
    <w:rsid w:val="0051033F"/>
    <w:rsid w:val="005107B2"/>
    <w:rsid w:val="0051101D"/>
    <w:rsid w:val="005110CD"/>
    <w:rsid w:val="005118BA"/>
    <w:rsid w:val="0051194E"/>
    <w:rsid w:val="00511AD2"/>
    <w:rsid w:val="0051211B"/>
    <w:rsid w:val="00512A6C"/>
    <w:rsid w:val="00512DDC"/>
    <w:rsid w:val="0051412C"/>
    <w:rsid w:val="00514EA5"/>
    <w:rsid w:val="0051552A"/>
    <w:rsid w:val="0051598D"/>
    <w:rsid w:val="00516E54"/>
    <w:rsid w:val="00516F62"/>
    <w:rsid w:val="00517EB2"/>
    <w:rsid w:val="0052014F"/>
    <w:rsid w:val="00520540"/>
    <w:rsid w:val="005214AB"/>
    <w:rsid w:val="00522253"/>
    <w:rsid w:val="00522825"/>
    <w:rsid w:val="00522BC7"/>
    <w:rsid w:val="00522E2B"/>
    <w:rsid w:val="00523674"/>
    <w:rsid w:val="00523E83"/>
    <w:rsid w:val="00523F80"/>
    <w:rsid w:val="005249DF"/>
    <w:rsid w:val="00525CC5"/>
    <w:rsid w:val="005267B9"/>
    <w:rsid w:val="00530074"/>
    <w:rsid w:val="00530524"/>
    <w:rsid w:val="005309F5"/>
    <w:rsid w:val="005311C6"/>
    <w:rsid w:val="005312B4"/>
    <w:rsid w:val="005318F4"/>
    <w:rsid w:val="005324E3"/>
    <w:rsid w:val="0053324E"/>
    <w:rsid w:val="005332D6"/>
    <w:rsid w:val="00533785"/>
    <w:rsid w:val="00534F98"/>
    <w:rsid w:val="005354E8"/>
    <w:rsid w:val="00535607"/>
    <w:rsid w:val="00535A0D"/>
    <w:rsid w:val="00535A32"/>
    <w:rsid w:val="00535D12"/>
    <w:rsid w:val="00536A44"/>
    <w:rsid w:val="00536E95"/>
    <w:rsid w:val="0054074D"/>
    <w:rsid w:val="00540844"/>
    <w:rsid w:val="005409A6"/>
    <w:rsid w:val="00541683"/>
    <w:rsid w:val="005429BB"/>
    <w:rsid w:val="00542D39"/>
    <w:rsid w:val="00543D59"/>
    <w:rsid w:val="00543DD4"/>
    <w:rsid w:val="00543F72"/>
    <w:rsid w:val="00544394"/>
    <w:rsid w:val="00545404"/>
    <w:rsid w:val="0054550D"/>
    <w:rsid w:val="0054681F"/>
    <w:rsid w:val="00546930"/>
    <w:rsid w:val="00546F66"/>
    <w:rsid w:val="00547E68"/>
    <w:rsid w:val="00551453"/>
    <w:rsid w:val="00552C97"/>
    <w:rsid w:val="00553250"/>
    <w:rsid w:val="00553D4B"/>
    <w:rsid w:val="00554D71"/>
    <w:rsid w:val="00555276"/>
    <w:rsid w:val="005552DB"/>
    <w:rsid w:val="00556CE3"/>
    <w:rsid w:val="00556FA9"/>
    <w:rsid w:val="00557040"/>
    <w:rsid w:val="00557466"/>
    <w:rsid w:val="00561155"/>
    <w:rsid w:val="00561725"/>
    <w:rsid w:val="005617FD"/>
    <w:rsid w:val="00561D8A"/>
    <w:rsid w:val="00562199"/>
    <w:rsid w:val="0056274E"/>
    <w:rsid w:val="00562949"/>
    <w:rsid w:val="0056312E"/>
    <w:rsid w:val="005632B1"/>
    <w:rsid w:val="00563492"/>
    <w:rsid w:val="005640DA"/>
    <w:rsid w:val="00564216"/>
    <w:rsid w:val="005654C1"/>
    <w:rsid w:val="00566CC2"/>
    <w:rsid w:val="00570D9C"/>
    <w:rsid w:val="00570E4F"/>
    <w:rsid w:val="00570FB1"/>
    <w:rsid w:val="0057204E"/>
    <w:rsid w:val="00572B0A"/>
    <w:rsid w:val="00572E96"/>
    <w:rsid w:val="00573821"/>
    <w:rsid w:val="00573AC6"/>
    <w:rsid w:val="00573F87"/>
    <w:rsid w:val="00574F68"/>
    <w:rsid w:val="00575064"/>
    <w:rsid w:val="005753B2"/>
    <w:rsid w:val="005754A7"/>
    <w:rsid w:val="00575890"/>
    <w:rsid w:val="005759AE"/>
    <w:rsid w:val="00575AE3"/>
    <w:rsid w:val="00575CBB"/>
    <w:rsid w:val="005767B0"/>
    <w:rsid w:val="00576BFF"/>
    <w:rsid w:val="00580468"/>
    <w:rsid w:val="005804A9"/>
    <w:rsid w:val="00580613"/>
    <w:rsid w:val="0058180C"/>
    <w:rsid w:val="00581B5A"/>
    <w:rsid w:val="00581F06"/>
    <w:rsid w:val="00581F3F"/>
    <w:rsid w:val="00582FD4"/>
    <w:rsid w:val="00583840"/>
    <w:rsid w:val="00583B26"/>
    <w:rsid w:val="00583F86"/>
    <w:rsid w:val="00584299"/>
    <w:rsid w:val="00585072"/>
    <w:rsid w:val="005851BF"/>
    <w:rsid w:val="00585487"/>
    <w:rsid w:val="0058616C"/>
    <w:rsid w:val="00586608"/>
    <w:rsid w:val="00586899"/>
    <w:rsid w:val="00586BD0"/>
    <w:rsid w:val="005873F8"/>
    <w:rsid w:val="00587E65"/>
    <w:rsid w:val="00587F0E"/>
    <w:rsid w:val="00590068"/>
    <w:rsid w:val="00590ADD"/>
    <w:rsid w:val="00590D6D"/>
    <w:rsid w:val="00591875"/>
    <w:rsid w:val="00591D99"/>
    <w:rsid w:val="00592E63"/>
    <w:rsid w:val="00592FD3"/>
    <w:rsid w:val="005946C2"/>
    <w:rsid w:val="00594CC3"/>
    <w:rsid w:val="00594D68"/>
    <w:rsid w:val="00594F19"/>
    <w:rsid w:val="00594F8A"/>
    <w:rsid w:val="005950DD"/>
    <w:rsid w:val="005952F7"/>
    <w:rsid w:val="00595FB9"/>
    <w:rsid w:val="00596FC5"/>
    <w:rsid w:val="005975FC"/>
    <w:rsid w:val="005A1475"/>
    <w:rsid w:val="005A28C2"/>
    <w:rsid w:val="005A2A03"/>
    <w:rsid w:val="005A33F5"/>
    <w:rsid w:val="005A3FC7"/>
    <w:rsid w:val="005A4364"/>
    <w:rsid w:val="005A538E"/>
    <w:rsid w:val="005A6FBC"/>
    <w:rsid w:val="005A7F32"/>
    <w:rsid w:val="005B1479"/>
    <w:rsid w:val="005B1A73"/>
    <w:rsid w:val="005B2870"/>
    <w:rsid w:val="005B2E9F"/>
    <w:rsid w:val="005B308E"/>
    <w:rsid w:val="005B325B"/>
    <w:rsid w:val="005B3ADD"/>
    <w:rsid w:val="005B4042"/>
    <w:rsid w:val="005B47B2"/>
    <w:rsid w:val="005B59A5"/>
    <w:rsid w:val="005B5D98"/>
    <w:rsid w:val="005B6275"/>
    <w:rsid w:val="005B6578"/>
    <w:rsid w:val="005B67B1"/>
    <w:rsid w:val="005B6BD0"/>
    <w:rsid w:val="005B6CD7"/>
    <w:rsid w:val="005C19FA"/>
    <w:rsid w:val="005C1BE1"/>
    <w:rsid w:val="005C1E68"/>
    <w:rsid w:val="005C3944"/>
    <w:rsid w:val="005C3E46"/>
    <w:rsid w:val="005C446A"/>
    <w:rsid w:val="005C5560"/>
    <w:rsid w:val="005C5724"/>
    <w:rsid w:val="005C72A7"/>
    <w:rsid w:val="005D04C4"/>
    <w:rsid w:val="005D0630"/>
    <w:rsid w:val="005D11AB"/>
    <w:rsid w:val="005D145F"/>
    <w:rsid w:val="005D1A41"/>
    <w:rsid w:val="005D1D84"/>
    <w:rsid w:val="005D2767"/>
    <w:rsid w:val="005D2B70"/>
    <w:rsid w:val="005D5A6E"/>
    <w:rsid w:val="005D5C0E"/>
    <w:rsid w:val="005D6ECA"/>
    <w:rsid w:val="005E0F88"/>
    <w:rsid w:val="005E104A"/>
    <w:rsid w:val="005E1C80"/>
    <w:rsid w:val="005E3C72"/>
    <w:rsid w:val="005E420D"/>
    <w:rsid w:val="005E43D4"/>
    <w:rsid w:val="005E48BD"/>
    <w:rsid w:val="005E4C02"/>
    <w:rsid w:val="005E4D32"/>
    <w:rsid w:val="005E5281"/>
    <w:rsid w:val="005E5DA4"/>
    <w:rsid w:val="005E63BE"/>
    <w:rsid w:val="005E63C6"/>
    <w:rsid w:val="005E70A7"/>
    <w:rsid w:val="005E7B68"/>
    <w:rsid w:val="005F079A"/>
    <w:rsid w:val="005F0A41"/>
    <w:rsid w:val="005F1190"/>
    <w:rsid w:val="005F1502"/>
    <w:rsid w:val="005F1B7E"/>
    <w:rsid w:val="005F2875"/>
    <w:rsid w:val="005F2B08"/>
    <w:rsid w:val="005F3109"/>
    <w:rsid w:val="005F3386"/>
    <w:rsid w:val="005F33DF"/>
    <w:rsid w:val="005F3834"/>
    <w:rsid w:val="005F3E32"/>
    <w:rsid w:val="005F4A5F"/>
    <w:rsid w:val="005F50D6"/>
    <w:rsid w:val="005F5F7F"/>
    <w:rsid w:val="005F6010"/>
    <w:rsid w:val="005F640C"/>
    <w:rsid w:val="005F6921"/>
    <w:rsid w:val="005F6C9E"/>
    <w:rsid w:val="005F72AF"/>
    <w:rsid w:val="005F7337"/>
    <w:rsid w:val="005F7C35"/>
    <w:rsid w:val="006006F3"/>
    <w:rsid w:val="00600E94"/>
    <w:rsid w:val="00600E9C"/>
    <w:rsid w:val="00601186"/>
    <w:rsid w:val="006027AD"/>
    <w:rsid w:val="00602BE3"/>
    <w:rsid w:val="0060368D"/>
    <w:rsid w:val="00603CCF"/>
    <w:rsid w:val="00603CFA"/>
    <w:rsid w:val="00604932"/>
    <w:rsid w:val="00607519"/>
    <w:rsid w:val="00607C17"/>
    <w:rsid w:val="00607D6F"/>
    <w:rsid w:val="006107D8"/>
    <w:rsid w:val="00610C3E"/>
    <w:rsid w:val="0061139E"/>
    <w:rsid w:val="00611577"/>
    <w:rsid w:val="00612029"/>
    <w:rsid w:val="00612919"/>
    <w:rsid w:val="00612A75"/>
    <w:rsid w:val="00612FCB"/>
    <w:rsid w:val="00614BBB"/>
    <w:rsid w:val="0061635D"/>
    <w:rsid w:val="00616564"/>
    <w:rsid w:val="00616900"/>
    <w:rsid w:val="00616B2E"/>
    <w:rsid w:val="00617980"/>
    <w:rsid w:val="00620581"/>
    <w:rsid w:val="006212EE"/>
    <w:rsid w:val="00623850"/>
    <w:rsid w:val="00623C12"/>
    <w:rsid w:val="00625589"/>
    <w:rsid w:val="00625737"/>
    <w:rsid w:val="00625F5E"/>
    <w:rsid w:val="00626080"/>
    <w:rsid w:val="006262A2"/>
    <w:rsid w:val="006266D3"/>
    <w:rsid w:val="006268B1"/>
    <w:rsid w:val="006273E4"/>
    <w:rsid w:val="00627A08"/>
    <w:rsid w:val="00627B86"/>
    <w:rsid w:val="00627FE5"/>
    <w:rsid w:val="00631083"/>
    <w:rsid w:val="00631FEE"/>
    <w:rsid w:val="006320EB"/>
    <w:rsid w:val="00632614"/>
    <w:rsid w:val="00633E03"/>
    <w:rsid w:val="006350DF"/>
    <w:rsid w:val="00636313"/>
    <w:rsid w:val="00636C31"/>
    <w:rsid w:val="00636DD6"/>
    <w:rsid w:val="00636EA1"/>
    <w:rsid w:val="006378E2"/>
    <w:rsid w:val="00637FEF"/>
    <w:rsid w:val="0064028C"/>
    <w:rsid w:val="00640D4D"/>
    <w:rsid w:val="00641453"/>
    <w:rsid w:val="00642A7B"/>
    <w:rsid w:val="00642CD8"/>
    <w:rsid w:val="006434A9"/>
    <w:rsid w:val="00643F42"/>
    <w:rsid w:val="00645273"/>
    <w:rsid w:val="0064528E"/>
    <w:rsid w:val="006456B3"/>
    <w:rsid w:val="0064596C"/>
    <w:rsid w:val="006461F2"/>
    <w:rsid w:val="00646C4D"/>
    <w:rsid w:val="00647640"/>
    <w:rsid w:val="006502E4"/>
    <w:rsid w:val="00651950"/>
    <w:rsid w:val="00651A4E"/>
    <w:rsid w:val="00651E3B"/>
    <w:rsid w:val="00651E5D"/>
    <w:rsid w:val="00652BA4"/>
    <w:rsid w:val="00652FEF"/>
    <w:rsid w:val="006531AD"/>
    <w:rsid w:val="00653732"/>
    <w:rsid w:val="00654118"/>
    <w:rsid w:val="00654648"/>
    <w:rsid w:val="00655745"/>
    <w:rsid w:val="0065583E"/>
    <w:rsid w:val="00655A8C"/>
    <w:rsid w:val="00655F39"/>
    <w:rsid w:val="00656266"/>
    <w:rsid w:val="0065686D"/>
    <w:rsid w:val="00656ABC"/>
    <w:rsid w:val="00656DCC"/>
    <w:rsid w:val="00657111"/>
    <w:rsid w:val="006571D8"/>
    <w:rsid w:val="006573D6"/>
    <w:rsid w:val="00660663"/>
    <w:rsid w:val="006609BF"/>
    <w:rsid w:val="00660F35"/>
    <w:rsid w:val="0066158B"/>
    <w:rsid w:val="00661D5E"/>
    <w:rsid w:val="0066357C"/>
    <w:rsid w:val="00665A27"/>
    <w:rsid w:val="006665DC"/>
    <w:rsid w:val="00666627"/>
    <w:rsid w:val="00666F5F"/>
    <w:rsid w:val="00667F5A"/>
    <w:rsid w:val="0067077E"/>
    <w:rsid w:val="006720C6"/>
    <w:rsid w:val="00672E7B"/>
    <w:rsid w:val="00672F4D"/>
    <w:rsid w:val="00673C45"/>
    <w:rsid w:val="006742B7"/>
    <w:rsid w:val="00674823"/>
    <w:rsid w:val="00674E67"/>
    <w:rsid w:val="006750A6"/>
    <w:rsid w:val="00675673"/>
    <w:rsid w:val="00675714"/>
    <w:rsid w:val="00675B03"/>
    <w:rsid w:val="00675E1F"/>
    <w:rsid w:val="006762BE"/>
    <w:rsid w:val="00676B5B"/>
    <w:rsid w:val="006779E4"/>
    <w:rsid w:val="00680158"/>
    <w:rsid w:val="006808C8"/>
    <w:rsid w:val="00680EA5"/>
    <w:rsid w:val="006818A9"/>
    <w:rsid w:val="00682E8B"/>
    <w:rsid w:val="00682F96"/>
    <w:rsid w:val="0068407F"/>
    <w:rsid w:val="00685B81"/>
    <w:rsid w:val="00685CF1"/>
    <w:rsid w:val="006870E1"/>
    <w:rsid w:val="00687359"/>
    <w:rsid w:val="00690819"/>
    <w:rsid w:val="0069157D"/>
    <w:rsid w:val="00691A1F"/>
    <w:rsid w:val="00692494"/>
    <w:rsid w:val="00692A92"/>
    <w:rsid w:val="0069324C"/>
    <w:rsid w:val="006935BB"/>
    <w:rsid w:val="00693C1B"/>
    <w:rsid w:val="00693DF9"/>
    <w:rsid w:val="006947F7"/>
    <w:rsid w:val="0069504B"/>
    <w:rsid w:val="00695A81"/>
    <w:rsid w:val="00695B1C"/>
    <w:rsid w:val="0069635A"/>
    <w:rsid w:val="00696551"/>
    <w:rsid w:val="00696881"/>
    <w:rsid w:val="00696B18"/>
    <w:rsid w:val="00697B54"/>
    <w:rsid w:val="00697EFE"/>
    <w:rsid w:val="006A00E4"/>
    <w:rsid w:val="006A0450"/>
    <w:rsid w:val="006A06F3"/>
    <w:rsid w:val="006A07FD"/>
    <w:rsid w:val="006A1450"/>
    <w:rsid w:val="006A1E76"/>
    <w:rsid w:val="006A2051"/>
    <w:rsid w:val="006A2CA4"/>
    <w:rsid w:val="006A2CBF"/>
    <w:rsid w:val="006A3E62"/>
    <w:rsid w:val="006A3F16"/>
    <w:rsid w:val="006A41DD"/>
    <w:rsid w:val="006A46C0"/>
    <w:rsid w:val="006A6EA4"/>
    <w:rsid w:val="006A6FFF"/>
    <w:rsid w:val="006A7032"/>
    <w:rsid w:val="006A75AD"/>
    <w:rsid w:val="006A7DCD"/>
    <w:rsid w:val="006B038B"/>
    <w:rsid w:val="006B0BBB"/>
    <w:rsid w:val="006B0F1B"/>
    <w:rsid w:val="006B1001"/>
    <w:rsid w:val="006B16DF"/>
    <w:rsid w:val="006B1A71"/>
    <w:rsid w:val="006B539E"/>
    <w:rsid w:val="006B55A0"/>
    <w:rsid w:val="006B56A4"/>
    <w:rsid w:val="006B5D2D"/>
    <w:rsid w:val="006B6CF6"/>
    <w:rsid w:val="006B73DA"/>
    <w:rsid w:val="006B7507"/>
    <w:rsid w:val="006B7582"/>
    <w:rsid w:val="006C1130"/>
    <w:rsid w:val="006C13BB"/>
    <w:rsid w:val="006C2BDA"/>
    <w:rsid w:val="006C32BE"/>
    <w:rsid w:val="006C52AC"/>
    <w:rsid w:val="006C59ED"/>
    <w:rsid w:val="006C5BBE"/>
    <w:rsid w:val="006C616E"/>
    <w:rsid w:val="006C6198"/>
    <w:rsid w:val="006C67EA"/>
    <w:rsid w:val="006C6AC9"/>
    <w:rsid w:val="006C7761"/>
    <w:rsid w:val="006C77E7"/>
    <w:rsid w:val="006C7908"/>
    <w:rsid w:val="006C7BCB"/>
    <w:rsid w:val="006C7F2B"/>
    <w:rsid w:val="006D07D2"/>
    <w:rsid w:val="006D0E33"/>
    <w:rsid w:val="006D1A10"/>
    <w:rsid w:val="006D1DCA"/>
    <w:rsid w:val="006D26A5"/>
    <w:rsid w:val="006D2913"/>
    <w:rsid w:val="006D2C79"/>
    <w:rsid w:val="006D3452"/>
    <w:rsid w:val="006D3591"/>
    <w:rsid w:val="006D39C9"/>
    <w:rsid w:val="006D3EED"/>
    <w:rsid w:val="006D4C5C"/>
    <w:rsid w:val="006D566A"/>
    <w:rsid w:val="006D6019"/>
    <w:rsid w:val="006D6504"/>
    <w:rsid w:val="006D6B74"/>
    <w:rsid w:val="006D70E8"/>
    <w:rsid w:val="006D78E5"/>
    <w:rsid w:val="006E0232"/>
    <w:rsid w:val="006E0381"/>
    <w:rsid w:val="006E0A27"/>
    <w:rsid w:val="006E1133"/>
    <w:rsid w:val="006E271C"/>
    <w:rsid w:val="006E2725"/>
    <w:rsid w:val="006E3F31"/>
    <w:rsid w:val="006E5087"/>
    <w:rsid w:val="006E7DAC"/>
    <w:rsid w:val="006F029C"/>
    <w:rsid w:val="006F076D"/>
    <w:rsid w:val="006F2275"/>
    <w:rsid w:val="006F22DF"/>
    <w:rsid w:val="006F287E"/>
    <w:rsid w:val="006F28B8"/>
    <w:rsid w:val="006F2992"/>
    <w:rsid w:val="006F3543"/>
    <w:rsid w:val="006F36BA"/>
    <w:rsid w:val="006F3A3D"/>
    <w:rsid w:val="006F3C47"/>
    <w:rsid w:val="006F43A5"/>
    <w:rsid w:val="006F44E2"/>
    <w:rsid w:val="006F67BA"/>
    <w:rsid w:val="006F72A8"/>
    <w:rsid w:val="007004B1"/>
    <w:rsid w:val="00700559"/>
    <w:rsid w:val="00700C61"/>
    <w:rsid w:val="00702F4E"/>
    <w:rsid w:val="00704538"/>
    <w:rsid w:val="007057D9"/>
    <w:rsid w:val="007063DA"/>
    <w:rsid w:val="00706ABF"/>
    <w:rsid w:val="007104FA"/>
    <w:rsid w:val="00710789"/>
    <w:rsid w:val="0071175E"/>
    <w:rsid w:val="00711AC0"/>
    <w:rsid w:val="00711E1E"/>
    <w:rsid w:val="007128C6"/>
    <w:rsid w:val="00712F5B"/>
    <w:rsid w:val="00713804"/>
    <w:rsid w:val="00714437"/>
    <w:rsid w:val="00715266"/>
    <w:rsid w:val="00715421"/>
    <w:rsid w:val="00715F00"/>
    <w:rsid w:val="0071697F"/>
    <w:rsid w:val="00716B02"/>
    <w:rsid w:val="007173E3"/>
    <w:rsid w:val="00717DBF"/>
    <w:rsid w:val="00717EC8"/>
    <w:rsid w:val="00717F06"/>
    <w:rsid w:val="00720193"/>
    <w:rsid w:val="00720C8D"/>
    <w:rsid w:val="00721F3E"/>
    <w:rsid w:val="007221D2"/>
    <w:rsid w:val="00722D82"/>
    <w:rsid w:val="00723139"/>
    <w:rsid w:val="007232AF"/>
    <w:rsid w:val="00724152"/>
    <w:rsid w:val="00724DD6"/>
    <w:rsid w:val="00726635"/>
    <w:rsid w:val="0072756B"/>
    <w:rsid w:val="00730158"/>
    <w:rsid w:val="00731855"/>
    <w:rsid w:val="00731937"/>
    <w:rsid w:val="00732042"/>
    <w:rsid w:val="007320BB"/>
    <w:rsid w:val="007331A2"/>
    <w:rsid w:val="007343A9"/>
    <w:rsid w:val="007352B4"/>
    <w:rsid w:val="0073597C"/>
    <w:rsid w:val="00735B21"/>
    <w:rsid w:val="00736FD1"/>
    <w:rsid w:val="007370A6"/>
    <w:rsid w:val="00737F51"/>
    <w:rsid w:val="00740473"/>
    <w:rsid w:val="00740650"/>
    <w:rsid w:val="00740DBA"/>
    <w:rsid w:val="00740F45"/>
    <w:rsid w:val="007426E1"/>
    <w:rsid w:val="007427F6"/>
    <w:rsid w:val="00742987"/>
    <w:rsid w:val="00742ABC"/>
    <w:rsid w:val="007437D7"/>
    <w:rsid w:val="007438D2"/>
    <w:rsid w:val="00743ABD"/>
    <w:rsid w:val="00744896"/>
    <w:rsid w:val="00744B69"/>
    <w:rsid w:val="00744E32"/>
    <w:rsid w:val="0074504C"/>
    <w:rsid w:val="0074767C"/>
    <w:rsid w:val="007500D4"/>
    <w:rsid w:val="0075152E"/>
    <w:rsid w:val="00751C9A"/>
    <w:rsid w:val="00752054"/>
    <w:rsid w:val="007533DA"/>
    <w:rsid w:val="007535D5"/>
    <w:rsid w:val="00754066"/>
    <w:rsid w:val="007540C8"/>
    <w:rsid w:val="00754E29"/>
    <w:rsid w:val="0075522E"/>
    <w:rsid w:val="00755CA1"/>
    <w:rsid w:val="0075647B"/>
    <w:rsid w:val="00757541"/>
    <w:rsid w:val="00760617"/>
    <w:rsid w:val="007621DE"/>
    <w:rsid w:val="007628C4"/>
    <w:rsid w:val="00763031"/>
    <w:rsid w:val="00764F10"/>
    <w:rsid w:val="00764F3D"/>
    <w:rsid w:val="00765917"/>
    <w:rsid w:val="007659E4"/>
    <w:rsid w:val="007662C1"/>
    <w:rsid w:val="00766C65"/>
    <w:rsid w:val="00770D50"/>
    <w:rsid w:val="0077114B"/>
    <w:rsid w:val="00771220"/>
    <w:rsid w:val="00771EE2"/>
    <w:rsid w:val="0077248B"/>
    <w:rsid w:val="00772594"/>
    <w:rsid w:val="00772944"/>
    <w:rsid w:val="00772BF9"/>
    <w:rsid w:val="00772EEA"/>
    <w:rsid w:val="007731D9"/>
    <w:rsid w:val="00773886"/>
    <w:rsid w:val="00773F5C"/>
    <w:rsid w:val="007750AF"/>
    <w:rsid w:val="007760B4"/>
    <w:rsid w:val="00776901"/>
    <w:rsid w:val="00777274"/>
    <w:rsid w:val="00777522"/>
    <w:rsid w:val="00777809"/>
    <w:rsid w:val="00780F40"/>
    <w:rsid w:val="007811A2"/>
    <w:rsid w:val="00781A57"/>
    <w:rsid w:val="00781DE8"/>
    <w:rsid w:val="00781DF5"/>
    <w:rsid w:val="00782579"/>
    <w:rsid w:val="00782AAC"/>
    <w:rsid w:val="00782B27"/>
    <w:rsid w:val="0078386A"/>
    <w:rsid w:val="00783F3B"/>
    <w:rsid w:val="00784415"/>
    <w:rsid w:val="00784634"/>
    <w:rsid w:val="00784643"/>
    <w:rsid w:val="00785B0E"/>
    <w:rsid w:val="007874E3"/>
    <w:rsid w:val="00787E8F"/>
    <w:rsid w:val="007913C9"/>
    <w:rsid w:val="007913CE"/>
    <w:rsid w:val="0079142A"/>
    <w:rsid w:val="00792566"/>
    <w:rsid w:val="007928AC"/>
    <w:rsid w:val="00793AA2"/>
    <w:rsid w:val="007940C7"/>
    <w:rsid w:val="00794388"/>
    <w:rsid w:val="00794C28"/>
    <w:rsid w:val="007952D4"/>
    <w:rsid w:val="007958A0"/>
    <w:rsid w:val="00795E5A"/>
    <w:rsid w:val="00795FBE"/>
    <w:rsid w:val="007962C6"/>
    <w:rsid w:val="007976E1"/>
    <w:rsid w:val="007978E8"/>
    <w:rsid w:val="007A0154"/>
    <w:rsid w:val="007A0363"/>
    <w:rsid w:val="007A0A79"/>
    <w:rsid w:val="007A0D54"/>
    <w:rsid w:val="007A0DE5"/>
    <w:rsid w:val="007A1FC4"/>
    <w:rsid w:val="007A2097"/>
    <w:rsid w:val="007A2E0B"/>
    <w:rsid w:val="007A4724"/>
    <w:rsid w:val="007A512B"/>
    <w:rsid w:val="007A6E5A"/>
    <w:rsid w:val="007A73A6"/>
    <w:rsid w:val="007B01D3"/>
    <w:rsid w:val="007B0346"/>
    <w:rsid w:val="007B03EF"/>
    <w:rsid w:val="007B0F27"/>
    <w:rsid w:val="007B1B44"/>
    <w:rsid w:val="007B223F"/>
    <w:rsid w:val="007B2A0B"/>
    <w:rsid w:val="007B2B2D"/>
    <w:rsid w:val="007B2E4D"/>
    <w:rsid w:val="007B30D8"/>
    <w:rsid w:val="007B3A8B"/>
    <w:rsid w:val="007B4E6B"/>
    <w:rsid w:val="007B544D"/>
    <w:rsid w:val="007B666A"/>
    <w:rsid w:val="007C03E9"/>
    <w:rsid w:val="007C0692"/>
    <w:rsid w:val="007C0E9B"/>
    <w:rsid w:val="007C0F75"/>
    <w:rsid w:val="007C0FF4"/>
    <w:rsid w:val="007C1874"/>
    <w:rsid w:val="007C23E1"/>
    <w:rsid w:val="007C2520"/>
    <w:rsid w:val="007C2A72"/>
    <w:rsid w:val="007C2AC6"/>
    <w:rsid w:val="007C2CBF"/>
    <w:rsid w:val="007C4094"/>
    <w:rsid w:val="007C4C06"/>
    <w:rsid w:val="007C531B"/>
    <w:rsid w:val="007C5B2C"/>
    <w:rsid w:val="007C6214"/>
    <w:rsid w:val="007C7613"/>
    <w:rsid w:val="007C7AB5"/>
    <w:rsid w:val="007C7B9C"/>
    <w:rsid w:val="007C7FBD"/>
    <w:rsid w:val="007D0741"/>
    <w:rsid w:val="007D1134"/>
    <w:rsid w:val="007D137B"/>
    <w:rsid w:val="007D13EE"/>
    <w:rsid w:val="007D182B"/>
    <w:rsid w:val="007D1C21"/>
    <w:rsid w:val="007D22E4"/>
    <w:rsid w:val="007D381A"/>
    <w:rsid w:val="007D3B3F"/>
    <w:rsid w:val="007D4005"/>
    <w:rsid w:val="007D4D89"/>
    <w:rsid w:val="007D59EA"/>
    <w:rsid w:val="007D6100"/>
    <w:rsid w:val="007D775B"/>
    <w:rsid w:val="007D78C7"/>
    <w:rsid w:val="007E0655"/>
    <w:rsid w:val="007E06E7"/>
    <w:rsid w:val="007E0953"/>
    <w:rsid w:val="007E0DA2"/>
    <w:rsid w:val="007E0FD6"/>
    <w:rsid w:val="007E1117"/>
    <w:rsid w:val="007E285E"/>
    <w:rsid w:val="007E32B4"/>
    <w:rsid w:val="007E3914"/>
    <w:rsid w:val="007E3D7B"/>
    <w:rsid w:val="007E3F1F"/>
    <w:rsid w:val="007E4350"/>
    <w:rsid w:val="007E4D1B"/>
    <w:rsid w:val="007E52C8"/>
    <w:rsid w:val="007E5F31"/>
    <w:rsid w:val="007E6124"/>
    <w:rsid w:val="007E65B5"/>
    <w:rsid w:val="007E6741"/>
    <w:rsid w:val="007E6BCA"/>
    <w:rsid w:val="007E7248"/>
    <w:rsid w:val="007E742B"/>
    <w:rsid w:val="007F0215"/>
    <w:rsid w:val="007F1570"/>
    <w:rsid w:val="007F1EC0"/>
    <w:rsid w:val="007F2884"/>
    <w:rsid w:val="007F2D8C"/>
    <w:rsid w:val="007F33D9"/>
    <w:rsid w:val="007F352B"/>
    <w:rsid w:val="007F41FC"/>
    <w:rsid w:val="007F4955"/>
    <w:rsid w:val="007F4F89"/>
    <w:rsid w:val="007F50F4"/>
    <w:rsid w:val="007F550D"/>
    <w:rsid w:val="007F5A7A"/>
    <w:rsid w:val="007F5BAC"/>
    <w:rsid w:val="007F5E49"/>
    <w:rsid w:val="007F68B0"/>
    <w:rsid w:val="007F723D"/>
    <w:rsid w:val="007F7674"/>
    <w:rsid w:val="007F768D"/>
    <w:rsid w:val="008005D5"/>
    <w:rsid w:val="0080201F"/>
    <w:rsid w:val="0080215A"/>
    <w:rsid w:val="00802C64"/>
    <w:rsid w:val="00803A1F"/>
    <w:rsid w:val="00804F05"/>
    <w:rsid w:val="00805025"/>
    <w:rsid w:val="00805BB4"/>
    <w:rsid w:val="00806134"/>
    <w:rsid w:val="00807F41"/>
    <w:rsid w:val="00810105"/>
    <w:rsid w:val="00810DA2"/>
    <w:rsid w:val="00811B7C"/>
    <w:rsid w:val="00812014"/>
    <w:rsid w:val="0081245A"/>
    <w:rsid w:val="0081268D"/>
    <w:rsid w:val="0081283B"/>
    <w:rsid w:val="0081302D"/>
    <w:rsid w:val="00813619"/>
    <w:rsid w:val="0081473A"/>
    <w:rsid w:val="008148CB"/>
    <w:rsid w:val="00815AC0"/>
    <w:rsid w:val="00816189"/>
    <w:rsid w:val="00817162"/>
    <w:rsid w:val="00817EFC"/>
    <w:rsid w:val="00817F42"/>
    <w:rsid w:val="008222AD"/>
    <w:rsid w:val="008229D5"/>
    <w:rsid w:val="00822D4B"/>
    <w:rsid w:val="00822F58"/>
    <w:rsid w:val="0082316F"/>
    <w:rsid w:val="00823BC2"/>
    <w:rsid w:val="00823D66"/>
    <w:rsid w:val="00824BA0"/>
    <w:rsid w:val="00824D45"/>
    <w:rsid w:val="00825217"/>
    <w:rsid w:val="00826DA3"/>
    <w:rsid w:val="0082783A"/>
    <w:rsid w:val="00827B89"/>
    <w:rsid w:val="00827EBB"/>
    <w:rsid w:val="008333F4"/>
    <w:rsid w:val="00833558"/>
    <w:rsid w:val="00834237"/>
    <w:rsid w:val="00836310"/>
    <w:rsid w:val="00836FB3"/>
    <w:rsid w:val="008375DD"/>
    <w:rsid w:val="008376B9"/>
    <w:rsid w:val="008378C8"/>
    <w:rsid w:val="00837933"/>
    <w:rsid w:val="00837A11"/>
    <w:rsid w:val="00837A80"/>
    <w:rsid w:val="00837C7A"/>
    <w:rsid w:val="0084035A"/>
    <w:rsid w:val="008413EB"/>
    <w:rsid w:val="00842311"/>
    <w:rsid w:val="00844797"/>
    <w:rsid w:val="00844E41"/>
    <w:rsid w:val="008454FA"/>
    <w:rsid w:val="00845655"/>
    <w:rsid w:val="00846E62"/>
    <w:rsid w:val="0084762A"/>
    <w:rsid w:val="00847D9B"/>
    <w:rsid w:val="0085037F"/>
    <w:rsid w:val="0085238F"/>
    <w:rsid w:val="00852C70"/>
    <w:rsid w:val="0085335C"/>
    <w:rsid w:val="00853C61"/>
    <w:rsid w:val="0085550D"/>
    <w:rsid w:val="00855B52"/>
    <w:rsid w:val="008561F3"/>
    <w:rsid w:val="00856B0D"/>
    <w:rsid w:val="0085738F"/>
    <w:rsid w:val="00857610"/>
    <w:rsid w:val="008578EB"/>
    <w:rsid w:val="00857A31"/>
    <w:rsid w:val="008604FE"/>
    <w:rsid w:val="0086108D"/>
    <w:rsid w:val="00862051"/>
    <w:rsid w:val="008621C2"/>
    <w:rsid w:val="008622B0"/>
    <w:rsid w:val="00862574"/>
    <w:rsid w:val="008626FD"/>
    <w:rsid w:val="00862A30"/>
    <w:rsid w:val="008643FF"/>
    <w:rsid w:val="00864BFA"/>
    <w:rsid w:val="0086579B"/>
    <w:rsid w:val="00865B5D"/>
    <w:rsid w:val="008665DA"/>
    <w:rsid w:val="00866DD9"/>
    <w:rsid w:val="00866FBF"/>
    <w:rsid w:val="0086719A"/>
    <w:rsid w:val="00867F2C"/>
    <w:rsid w:val="00870130"/>
    <w:rsid w:val="008707FC"/>
    <w:rsid w:val="00870A69"/>
    <w:rsid w:val="00870E7A"/>
    <w:rsid w:val="0087101F"/>
    <w:rsid w:val="00871ECE"/>
    <w:rsid w:val="00872973"/>
    <w:rsid w:val="008731EA"/>
    <w:rsid w:val="00873589"/>
    <w:rsid w:val="00874A03"/>
    <w:rsid w:val="0087511E"/>
    <w:rsid w:val="00875687"/>
    <w:rsid w:val="0087600E"/>
    <w:rsid w:val="008762B2"/>
    <w:rsid w:val="008766E9"/>
    <w:rsid w:val="00876798"/>
    <w:rsid w:val="008771C3"/>
    <w:rsid w:val="008777F6"/>
    <w:rsid w:val="0088064C"/>
    <w:rsid w:val="00880663"/>
    <w:rsid w:val="008812AF"/>
    <w:rsid w:val="008814A0"/>
    <w:rsid w:val="00881810"/>
    <w:rsid w:val="0088181E"/>
    <w:rsid w:val="00881936"/>
    <w:rsid w:val="00881E35"/>
    <w:rsid w:val="008821F3"/>
    <w:rsid w:val="00882A80"/>
    <w:rsid w:val="008838B8"/>
    <w:rsid w:val="0088411E"/>
    <w:rsid w:val="00886DCC"/>
    <w:rsid w:val="00887C12"/>
    <w:rsid w:val="00890F52"/>
    <w:rsid w:val="00891A27"/>
    <w:rsid w:val="00891CA7"/>
    <w:rsid w:val="00892524"/>
    <w:rsid w:val="008930A9"/>
    <w:rsid w:val="0089343A"/>
    <w:rsid w:val="00893755"/>
    <w:rsid w:val="00893A21"/>
    <w:rsid w:val="00893F01"/>
    <w:rsid w:val="00894076"/>
    <w:rsid w:val="008944EA"/>
    <w:rsid w:val="008949EB"/>
    <w:rsid w:val="00894E5D"/>
    <w:rsid w:val="008957BD"/>
    <w:rsid w:val="00895B2D"/>
    <w:rsid w:val="00896A71"/>
    <w:rsid w:val="008971A6"/>
    <w:rsid w:val="00897670"/>
    <w:rsid w:val="00897C1D"/>
    <w:rsid w:val="00897D32"/>
    <w:rsid w:val="00897D90"/>
    <w:rsid w:val="008A02D6"/>
    <w:rsid w:val="008A0373"/>
    <w:rsid w:val="008A2012"/>
    <w:rsid w:val="008A2391"/>
    <w:rsid w:val="008A2854"/>
    <w:rsid w:val="008A28BC"/>
    <w:rsid w:val="008A2F4D"/>
    <w:rsid w:val="008A3566"/>
    <w:rsid w:val="008A4237"/>
    <w:rsid w:val="008A582E"/>
    <w:rsid w:val="008A5FDD"/>
    <w:rsid w:val="008A6151"/>
    <w:rsid w:val="008A651D"/>
    <w:rsid w:val="008A6C99"/>
    <w:rsid w:val="008A6FA9"/>
    <w:rsid w:val="008A767F"/>
    <w:rsid w:val="008B0323"/>
    <w:rsid w:val="008B0BDD"/>
    <w:rsid w:val="008B17BF"/>
    <w:rsid w:val="008B210E"/>
    <w:rsid w:val="008B3468"/>
    <w:rsid w:val="008B3C9C"/>
    <w:rsid w:val="008B4032"/>
    <w:rsid w:val="008B672B"/>
    <w:rsid w:val="008B7EB4"/>
    <w:rsid w:val="008C01F3"/>
    <w:rsid w:val="008C064B"/>
    <w:rsid w:val="008C0EA6"/>
    <w:rsid w:val="008C0F1E"/>
    <w:rsid w:val="008C1036"/>
    <w:rsid w:val="008C1A54"/>
    <w:rsid w:val="008C1BB7"/>
    <w:rsid w:val="008C2714"/>
    <w:rsid w:val="008C2BBF"/>
    <w:rsid w:val="008C338B"/>
    <w:rsid w:val="008C3629"/>
    <w:rsid w:val="008C45E9"/>
    <w:rsid w:val="008C48DB"/>
    <w:rsid w:val="008C56FC"/>
    <w:rsid w:val="008C58A1"/>
    <w:rsid w:val="008C62AE"/>
    <w:rsid w:val="008D0A5F"/>
    <w:rsid w:val="008D170D"/>
    <w:rsid w:val="008D236A"/>
    <w:rsid w:val="008D2B43"/>
    <w:rsid w:val="008D53C4"/>
    <w:rsid w:val="008D6008"/>
    <w:rsid w:val="008D683F"/>
    <w:rsid w:val="008D6938"/>
    <w:rsid w:val="008D6EB3"/>
    <w:rsid w:val="008D7C3D"/>
    <w:rsid w:val="008E04E4"/>
    <w:rsid w:val="008E0686"/>
    <w:rsid w:val="008E0A18"/>
    <w:rsid w:val="008E0E23"/>
    <w:rsid w:val="008E1889"/>
    <w:rsid w:val="008E1F4E"/>
    <w:rsid w:val="008E340F"/>
    <w:rsid w:val="008E3E9D"/>
    <w:rsid w:val="008E4182"/>
    <w:rsid w:val="008E4A9A"/>
    <w:rsid w:val="008E5E8F"/>
    <w:rsid w:val="008E5F79"/>
    <w:rsid w:val="008E7E51"/>
    <w:rsid w:val="008E7F2A"/>
    <w:rsid w:val="008F07A4"/>
    <w:rsid w:val="008F1024"/>
    <w:rsid w:val="008F1B08"/>
    <w:rsid w:val="008F2226"/>
    <w:rsid w:val="008F2317"/>
    <w:rsid w:val="008F26D1"/>
    <w:rsid w:val="008F2982"/>
    <w:rsid w:val="008F2CCD"/>
    <w:rsid w:val="008F35CC"/>
    <w:rsid w:val="008F387C"/>
    <w:rsid w:val="008F4911"/>
    <w:rsid w:val="008F5F5F"/>
    <w:rsid w:val="008F6210"/>
    <w:rsid w:val="008F67AF"/>
    <w:rsid w:val="008F6942"/>
    <w:rsid w:val="008F6982"/>
    <w:rsid w:val="008F6FF9"/>
    <w:rsid w:val="008F7212"/>
    <w:rsid w:val="008F7269"/>
    <w:rsid w:val="008F7842"/>
    <w:rsid w:val="009008C3"/>
    <w:rsid w:val="00901334"/>
    <w:rsid w:val="009016D2"/>
    <w:rsid w:val="00901B1A"/>
    <w:rsid w:val="00902159"/>
    <w:rsid w:val="00902968"/>
    <w:rsid w:val="00904878"/>
    <w:rsid w:val="0090502F"/>
    <w:rsid w:val="0090561A"/>
    <w:rsid w:val="00905F7A"/>
    <w:rsid w:val="00906008"/>
    <w:rsid w:val="00906917"/>
    <w:rsid w:val="00906CA0"/>
    <w:rsid w:val="00910B57"/>
    <w:rsid w:val="009129BE"/>
    <w:rsid w:val="009129D5"/>
    <w:rsid w:val="0091327A"/>
    <w:rsid w:val="00913287"/>
    <w:rsid w:val="00913351"/>
    <w:rsid w:val="009134A0"/>
    <w:rsid w:val="00914606"/>
    <w:rsid w:val="009152B4"/>
    <w:rsid w:val="00915C56"/>
    <w:rsid w:val="00917261"/>
    <w:rsid w:val="00917A1D"/>
    <w:rsid w:val="00917C14"/>
    <w:rsid w:val="009204E1"/>
    <w:rsid w:val="00920CAD"/>
    <w:rsid w:val="00921EF8"/>
    <w:rsid w:val="009229E8"/>
    <w:rsid w:val="00922EB9"/>
    <w:rsid w:val="00923534"/>
    <w:rsid w:val="009235BB"/>
    <w:rsid w:val="00923C59"/>
    <w:rsid w:val="0092414E"/>
    <w:rsid w:val="00924307"/>
    <w:rsid w:val="00924A19"/>
    <w:rsid w:val="00924F42"/>
    <w:rsid w:val="009256DE"/>
    <w:rsid w:val="00925B40"/>
    <w:rsid w:val="009263BE"/>
    <w:rsid w:val="00926E50"/>
    <w:rsid w:val="009302E9"/>
    <w:rsid w:val="009314C1"/>
    <w:rsid w:val="0093178D"/>
    <w:rsid w:val="009317AF"/>
    <w:rsid w:val="0093195F"/>
    <w:rsid w:val="009322E5"/>
    <w:rsid w:val="00932646"/>
    <w:rsid w:val="009326BD"/>
    <w:rsid w:val="00932747"/>
    <w:rsid w:val="0093428F"/>
    <w:rsid w:val="009345CC"/>
    <w:rsid w:val="009349E4"/>
    <w:rsid w:val="009358BF"/>
    <w:rsid w:val="00935BB9"/>
    <w:rsid w:val="00935D39"/>
    <w:rsid w:val="009361DA"/>
    <w:rsid w:val="009365F4"/>
    <w:rsid w:val="00936994"/>
    <w:rsid w:val="00937797"/>
    <w:rsid w:val="009411D8"/>
    <w:rsid w:val="00942C02"/>
    <w:rsid w:val="0094354A"/>
    <w:rsid w:val="00944756"/>
    <w:rsid w:val="00945A08"/>
    <w:rsid w:val="00945C37"/>
    <w:rsid w:val="00945E92"/>
    <w:rsid w:val="00946EDF"/>
    <w:rsid w:val="009502D9"/>
    <w:rsid w:val="00950F12"/>
    <w:rsid w:val="009511A4"/>
    <w:rsid w:val="009519C7"/>
    <w:rsid w:val="009528F2"/>
    <w:rsid w:val="00954813"/>
    <w:rsid w:val="00955697"/>
    <w:rsid w:val="00956861"/>
    <w:rsid w:val="00956E4C"/>
    <w:rsid w:val="00956F6B"/>
    <w:rsid w:val="009574EA"/>
    <w:rsid w:val="00957521"/>
    <w:rsid w:val="00957944"/>
    <w:rsid w:val="00957CF2"/>
    <w:rsid w:val="00957D2D"/>
    <w:rsid w:val="009603EF"/>
    <w:rsid w:val="009609CC"/>
    <w:rsid w:val="009613E3"/>
    <w:rsid w:val="00961E6C"/>
    <w:rsid w:val="00962950"/>
    <w:rsid w:val="00963137"/>
    <w:rsid w:val="00963886"/>
    <w:rsid w:val="0096432B"/>
    <w:rsid w:val="00964501"/>
    <w:rsid w:val="00964522"/>
    <w:rsid w:val="0096484D"/>
    <w:rsid w:val="00964C86"/>
    <w:rsid w:val="009654ED"/>
    <w:rsid w:val="0096717F"/>
    <w:rsid w:val="0096724F"/>
    <w:rsid w:val="00967DFB"/>
    <w:rsid w:val="00967ED6"/>
    <w:rsid w:val="00967F9D"/>
    <w:rsid w:val="00970A88"/>
    <w:rsid w:val="00970C70"/>
    <w:rsid w:val="00971183"/>
    <w:rsid w:val="009715DF"/>
    <w:rsid w:val="00971E48"/>
    <w:rsid w:val="00971EEE"/>
    <w:rsid w:val="009724EB"/>
    <w:rsid w:val="00972AF6"/>
    <w:rsid w:val="00972B9A"/>
    <w:rsid w:val="009734E6"/>
    <w:rsid w:val="009739DF"/>
    <w:rsid w:val="009755E7"/>
    <w:rsid w:val="00975B67"/>
    <w:rsid w:val="00975CB5"/>
    <w:rsid w:val="00976C6D"/>
    <w:rsid w:val="00976D0C"/>
    <w:rsid w:val="0097706D"/>
    <w:rsid w:val="00977155"/>
    <w:rsid w:val="00977164"/>
    <w:rsid w:val="009772C1"/>
    <w:rsid w:val="009774AB"/>
    <w:rsid w:val="00977D2C"/>
    <w:rsid w:val="009801B0"/>
    <w:rsid w:val="00980695"/>
    <w:rsid w:val="0098093A"/>
    <w:rsid w:val="00980EFD"/>
    <w:rsid w:val="009813DC"/>
    <w:rsid w:val="00983139"/>
    <w:rsid w:val="00983665"/>
    <w:rsid w:val="00984462"/>
    <w:rsid w:val="00984C95"/>
    <w:rsid w:val="009859A2"/>
    <w:rsid w:val="00986605"/>
    <w:rsid w:val="00986CC1"/>
    <w:rsid w:val="009870FE"/>
    <w:rsid w:val="00987697"/>
    <w:rsid w:val="00987E5D"/>
    <w:rsid w:val="00990446"/>
    <w:rsid w:val="009906C9"/>
    <w:rsid w:val="00990BCC"/>
    <w:rsid w:val="00991431"/>
    <w:rsid w:val="00991B32"/>
    <w:rsid w:val="00991C5B"/>
    <w:rsid w:val="00991F03"/>
    <w:rsid w:val="009925A9"/>
    <w:rsid w:val="00992627"/>
    <w:rsid w:val="00994407"/>
    <w:rsid w:val="00994E2E"/>
    <w:rsid w:val="00995855"/>
    <w:rsid w:val="00996CEC"/>
    <w:rsid w:val="00997EFB"/>
    <w:rsid w:val="009A0035"/>
    <w:rsid w:val="009A0BD2"/>
    <w:rsid w:val="009A13BC"/>
    <w:rsid w:val="009A151E"/>
    <w:rsid w:val="009A1A7D"/>
    <w:rsid w:val="009A2E89"/>
    <w:rsid w:val="009A3406"/>
    <w:rsid w:val="009A432D"/>
    <w:rsid w:val="009A4380"/>
    <w:rsid w:val="009A5BC3"/>
    <w:rsid w:val="009A6A8C"/>
    <w:rsid w:val="009A7962"/>
    <w:rsid w:val="009B0205"/>
    <w:rsid w:val="009B02AC"/>
    <w:rsid w:val="009B0BCD"/>
    <w:rsid w:val="009B0C11"/>
    <w:rsid w:val="009B0EEB"/>
    <w:rsid w:val="009B14B5"/>
    <w:rsid w:val="009B242F"/>
    <w:rsid w:val="009B2FD4"/>
    <w:rsid w:val="009B307E"/>
    <w:rsid w:val="009B3D93"/>
    <w:rsid w:val="009B40A1"/>
    <w:rsid w:val="009B4A37"/>
    <w:rsid w:val="009B5851"/>
    <w:rsid w:val="009B62A7"/>
    <w:rsid w:val="009B63F9"/>
    <w:rsid w:val="009B6954"/>
    <w:rsid w:val="009C507D"/>
    <w:rsid w:val="009C52EF"/>
    <w:rsid w:val="009C5313"/>
    <w:rsid w:val="009C6B56"/>
    <w:rsid w:val="009C7720"/>
    <w:rsid w:val="009C7888"/>
    <w:rsid w:val="009D0115"/>
    <w:rsid w:val="009D0B70"/>
    <w:rsid w:val="009D17C5"/>
    <w:rsid w:val="009D18F4"/>
    <w:rsid w:val="009D22C0"/>
    <w:rsid w:val="009D26F4"/>
    <w:rsid w:val="009D296E"/>
    <w:rsid w:val="009D3A78"/>
    <w:rsid w:val="009D4222"/>
    <w:rsid w:val="009D4BE2"/>
    <w:rsid w:val="009D4FED"/>
    <w:rsid w:val="009D5181"/>
    <w:rsid w:val="009D540D"/>
    <w:rsid w:val="009D5E0A"/>
    <w:rsid w:val="009D71FA"/>
    <w:rsid w:val="009D752C"/>
    <w:rsid w:val="009E2080"/>
    <w:rsid w:val="009E22A6"/>
    <w:rsid w:val="009E22FC"/>
    <w:rsid w:val="009E3839"/>
    <w:rsid w:val="009E4A7F"/>
    <w:rsid w:val="009E5774"/>
    <w:rsid w:val="009E5787"/>
    <w:rsid w:val="009E5B4C"/>
    <w:rsid w:val="009E6518"/>
    <w:rsid w:val="009E68DA"/>
    <w:rsid w:val="009F0139"/>
    <w:rsid w:val="009F08B0"/>
    <w:rsid w:val="009F0E13"/>
    <w:rsid w:val="009F106D"/>
    <w:rsid w:val="009F1409"/>
    <w:rsid w:val="009F171A"/>
    <w:rsid w:val="009F26F4"/>
    <w:rsid w:val="009F2C83"/>
    <w:rsid w:val="009F3AE4"/>
    <w:rsid w:val="009F3FA7"/>
    <w:rsid w:val="009F4524"/>
    <w:rsid w:val="009F4F40"/>
    <w:rsid w:val="009F5142"/>
    <w:rsid w:val="009F535D"/>
    <w:rsid w:val="009F5645"/>
    <w:rsid w:val="009F64C7"/>
    <w:rsid w:val="009F6981"/>
    <w:rsid w:val="009F6E04"/>
    <w:rsid w:val="009F7E15"/>
    <w:rsid w:val="00A002FA"/>
    <w:rsid w:val="00A0033F"/>
    <w:rsid w:val="00A00C81"/>
    <w:rsid w:val="00A011ED"/>
    <w:rsid w:val="00A03D7D"/>
    <w:rsid w:val="00A04009"/>
    <w:rsid w:val="00A044DE"/>
    <w:rsid w:val="00A0523C"/>
    <w:rsid w:val="00A05327"/>
    <w:rsid w:val="00A07092"/>
    <w:rsid w:val="00A102D3"/>
    <w:rsid w:val="00A10868"/>
    <w:rsid w:val="00A11095"/>
    <w:rsid w:val="00A111A3"/>
    <w:rsid w:val="00A12D68"/>
    <w:rsid w:val="00A12E36"/>
    <w:rsid w:val="00A12E7D"/>
    <w:rsid w:val="00A13316"/>
    <w:rsid w:val="00A135E9"/>
    <w:rsid w:val="00A13A83"/>
    <w:rsid w:val="00A1438B"/>
    <w:rsid w:val="00A145A3"/>
    <w:rsid w:val="00A15BBE"/>
    <w:rsid w:val="00A15C6B"/>
    <w:rsid w:val="00A16684"/>
    <w:rsid w:val="00A16C84"/>
    <w:rsid w:val="00A16D06"/>
    <w:rsid w:val="00A1749F"/>
    <w:rsid w:val="00A17898"/>
    <w:rsid w:val="00A179C4"/>
    <w:rsid w:val="00A206A1"/>
    <w:rsid w:val="00A209BF"/>
    <w:rsid w:val="00A20F83"/>
    <w:rsid w:val="00A214A3"/>
    <w:rsid w:val="00A2235A"/>
    <w:rsid w:val="00A2280A"/>
    <w:rsid w:val="00A22FE4"/>
    <w:rsid w:val="00A23B5B"/>
    <w:rsid w:val="00A2483F"/>
    <w:rsid w:val="00A256D0"/>
    <w:rsid w:val="00A2585C"/>
    <w:rsid w:val="00A25BF7"/>
    <w:rsid w:val="00A2663B"/>
    <w:rsid w:val="00A26D9E"/>
    <w:rsid w:val="00A26EA0"/>
    <w:rsid w:val="00A274E9"/>
    <w:rsid w:val="00A279CB"/>
    <w:rsid w:val="00A27DEC"/>
    <w:rsid w:val="00A27F56"/>
    <w:rsid w:val="00A3189C"/>
    <w:rsid w:val="00A31C9C"/>
    <w:rsid w:val="00A3326F"/>
    <w:rsid w:val="00A332FD"/>
    <w:rsid w:val="00A33787"/>
    <w:rsid w:val="00A353ED"/>
    <w:rsid w:val="00A35A41"/>
    <w:rsid w:val="00A362AF"/>
    <w:rsid w:val="00A37042"/>
    <w:rsid w:val="00A37FE9"/>
    <w:rsid w:val="00A403DB"/>
    <w:rsid w:val="00A407D0"/>
    <w:rsid w:val="00A40D34"/>
    <w:rsid w:val="00A41875"/>
    <w:rsid w:val="00A4189E"/>
    <w:rsid w:val="00A419F9"/>
    <w:rsid w:val="00A41AB1"/>
    <w:rsid w:val="00A42313"/>
    <w:rsid w:val="00A42544"/>
    <w:rsid w:val="00A42AFA"/>
    <w:rsid w:val="00A42DC4"/>
    <w:rsid w:val="00A44CF2"/>
    <w:rsid w:val="00A45A2E"/>
    <w:rsid w:val="00A461BB"/>
    <w:rsid w:val="00A46B19"/>
    <w:rsid w:val="00A515CC"/>
    <w:rsid w:val="00A51E17"/>
    <w:rsid w:val="00A521A9"/>
    <w:rsid w:val="00A521D4"/>
    <w:rsid w:val="00A5229E"/>
    <w:rsid w:val="00A531AF"/>
    <w:rsid w:val="00A5360C"/>
    <w:rsid w:val="00A53885"/>
    <w:rsid w:val="00A53D55"/>
    <w:rsid w:val="00A54255"/>
    <w:rsid w:val="00A5454B"/>
    <w:rsid w:val="00A54ACC"/>
    <w:rsid w:val="00A5569F"/>
    <w:rsid w:val="00A55C45"/>
    <w:rsid w:val="00A56572"/>
    <w:rsid w:val="00A56582"/>
    <w:rsid w:val="00A57506"/>
    <w:rsid w:val="00A576C5"/>
    <w:rsid w:val="00A5784F"/>
    <w:rsid w:val="00A6148E"/>
    <w:rsid w:val="00A62539"/>
    <w:rsid w:val="00A626D0"/>
    <w:rsid w:val="00A62A81"/>
    <w:rsid w:val="00A62B82"/>
    <w:rsid w:val="00A631D1"/>
    <w:rsid w:val="00A6350A"/>
    <w:rsid w:val="00A637D0"/>
    <w:rsid w:val="00A63AC3"/>
    <w:rsid w:val="00A63B64"/>
    <w:rsid w:val="00A63FB3"/>
    <w:rsid w:val="00A64437"/>
    <w:rsid w:val="00A64CCB"/>
    <w:rsid w:val="00A64E22"/>
    <w:rsid w:val="00A652D2"/>
    <w:rsid w:val="00A653BD"/>
    <w:rsid w:val="00A66047"/>
    <w:rsid w:val="00A666F0"/>
    <w:rsid w:val="00A67103"/>
    <w:rsid w:val="00A6726B"/>
    <w:rsid w:val="00A67E0E"/>
    <w:rsid w:val="00A715A3"/>
    <w:rsid w:val="00A71F03"/>
    <w:rsid w:val="00A72409"/>
    <w:rsid w:val="00A73CBC"/>
    <w:rsid w:val="00A73D42"/>
    <w:rsid w:val="00A748CC"/>
    <w:rsid w:val="00A74A10"/>
    <w:rsid w:val="00A75A76"/>
    <w:rsid w:val="00A76599"/>
    <w:rsid w:val="00A7680F"/>
    <w:rsid w:val="00A77ABF"/>
    <w:rsid w:val="00A77D0A"/>
    <w:rsid w:val="00A801F6"/>
    <w:rsid w:val="00A80823"/>
    <w:rsid w:val="00A80D44"/>
    <w:rsid w:val="00A80D8E"/>
    <w:rsid w:val="00A8121F"/>
    <w:rsid w:val="00A82425"/>
    <w:rsid w:val="00A824FC"/>
    <w:rsid w:val="00A82553"/>
    <w:rsid w:val="00A82801"/>
    <w:rsid w:val="00A83870"/>
    <w:rsid w:val="00A83DB6"/>
    <w:rsid w:val="00A84131"/>
    <w:rsid w:val="00A844EE"/>
    <w:rsid w:val="00A84CA8"/>
    <w:rsid w:val="00A84D30"/>
    <w:rsid w:val="00A85070"/>
    <w:rsid w:val="00A857BD"/>
    <w:rsid w:val="00A871AC"/>
    <w:rsid w:val="00A87635"/>
    <w:rsid w:val="00A87AAE"/>
    <w:rsid w:val="00A9132B"/>
    <w:rsid w:val="00A926BE"/>
    <w:rsid w:val="00A93261"/>
    <w:rsid w:val="00A9349C"/>
    <w:rsid w:val="00A93CCE"/>
    <w:rsid w:val="00A9403A"/>
    <w:rsid w:val="00A94592"/>
    <w:rsid w:val="00A94D62"/>
    <w:rsid w:val="00A95106"/>
    <w:rsid w:val="00A957DC"/>
    <w:rsid w:val="00A95CAA"/>
    <w:rsid w:val="00A96340"/>
    <w:rsid w:val="00A96E57"/>
    <w:rsid w:val="00A97B23"/>
    <w:rsid w:val="00A97E09"/>
    <w:rsid w:val="00A97EDA"/>
    <w:rsid w:val="00A97FDD"/>
    <w:rsid w:val="00AA0F4B"/>
    <w:rsid w:val="00AA14FF"/>
    <w:rsid w:val="00AA3012"/>
    <w:rsid w:val="00AA4953"/>
    <w:rsid w:val="00AA4B16"/>
    <w:rsid w:val="00AA52E4"/>
    <w:rsid w:val="00AA63C3"/>
    <w:rsid w:val="00AA68CB"/>
    <w:rsid w:val="00AA69FB"/>
    <w:rsid w:val="00AA6DB8"/>
    <w:rsid w:val="00AA7212"/>
    <w:rsid w:val="00AA7B43"/>
    <w:rsid w:val="00AA7BD6"/>
    <w:rsid w:val="00AB0AC3"/>
    <w:rsid w:val="00AB10E9"/>
    <w:rsid w:val="00AB14C7"/>
    <w:rsid w:val="00AB1713"/>
    <w:rsid w:val="00AB2366"/>
    <w:rsid w:val="00AB24CA"/>
    <w:rsid w:val="00AB3192"/>
    <w:rsid w:val="00AB32CF"/>
    <w:rsid w:val="00AB3526"/>
    <w:rsid w:val="00AB3C10"/>
    <w:rsid w:val="00AB503C"/>
    <w:rsid w:val="00AB748C"/>
    <w:rsid w:val="00AB7857"/>
    <w:rsid w:val="00AC0A8E"/>
    <w:rsid w:val="00AC0D28"/>
    <w:rsid w:val="00AC10C2"/>
    <w:rsid w:val="00AC1916"/>
    <w:rsid w:val="00AC1C59"/>
    <w:rsid w:val="00AC1F31"/>
    <w:rsid w:val="00AC2601"/>
    <w:rsid w:val="00AC2693"/>
    <w:rsid w:val="00AC2F23"/>
    <w:rsid w:val="00AC4397"/>
    <w:rsid w:val="00AC447F"/>
    <w:rsid w:val="00AC4941"/>
    <w:rsid w:val="00AC4ACA"/>
    <w:rsid w:val="00AC5F9B"/>
    <w:rsid w:val="00AC6E1B"/>
    <w:rsid w:val="00AC7137"/>
    <w:rsid w:val="00AC73EC"/>
    <w:rsid w:val="00AC74C6"/>
    <w:rsid w:val="00AC7962"/>
    <w:rsid w:val="00AC7C5A"/>
    <w:rsid w:val="00AD03F5"/>
    <w:rsid w:val="00AD1B00"/>
    <w:rsid w:val="00AD2BB4"/>
    <w:rsid w:val="00AD31A6"/>
    <w:rsid w:val="00AD346C"/>
    <w:rsid w:val="00AD4E0B"/>
    <w:rsid w:val="00AD7DC7"/>
    <w:rsid w:val="00AE197B"/>
    <w:rsid w:val="00AE1E5F"/>
    <w:rsid w:val="00AE244F"/>
    <w:rsid w:val="00AE3360"/>
    <w:rsid w:val="00AE3B39"/>
    <w:rsid w:val="00AE3B53"/>
    <w:rsid w:val="00AE3D32"/>
    <w:rsid w:val="00AE41DF"/>
    <w:rsid w:val="00AE43BE"/>
    <w:rsid w:val="00AE46C1"/>
    <w:rsid w:val="00AE4832"/>
    <w:rsid w:val="00AE499B"/>
    <w:rsid w:val="00AE4A23"/>
    <w:rsid w:val="00AE57C9"/>
    <w:rsid w:val="00AE5A2A"/>
    <w:rsid w:val="00AE5F4E"/>
    <w:rsid w:val="00AE6849"/>
    <w:rsid w:val="00AE724E"/>
    <w:rsid w:val="00AE745C"/>
    <w:rsid w:val="00AE75FE"/>
    <w:rsid w:val="00AE77C9"/>
    <w:rsid w:val="00AE7E68"/>
    <w:rsid w:val="00AF0299"/>
    <w:rsid w:val="00AF1157"/>
    <w:rsid w:val="00AF166C"/>
    <w:rsid w:val="00AF2121"/>
    <w:rsid w:val="00AF2BE1"/>
    <w:rsid w:val="00AF336A"/>
    <w:rsid w:val="00AF4F31"/>
    <w:rsid w:val="00AF5060"/>
    <w:rsid w:val="00AF509A"/>
    <w:rsid w:val="00AF52A5"/>
    <w:rsid w:val="00AF52E5"/>
    <w:rsid w:val="00AF55D2"/>
    <w:rsid w:val="00AF5835"/>
    <w:rsid w:val="00AF589E"/>
    <w:rsid w:val="00AF5CC1"/>
    <w:rsid w:val="00AF6A94"/>
    <w:rsid w:val="00AF6E67"/>
    <w:rsid w:val="00AF6F95"/>
    <w:rsid w:val="00AF70AC"/>
    <w:rsid w:val="00AF7674"/>
    <w:rsid w:val="00AF7F6D"/>
    <w:rsid w:val="00B000C3"/>
    <w:rsid w:val="00B006E4"/>
    <w:rsid w:val="00B00C3B"/>
    <w:rsid w:val="00B016DA"/>
    <w:rsid w:val="00B02DA7"/>
    <w:rsid w:val="00B04AD7"/>
    <w:rsid w:val="00B04F2F"/>
    <w:rsid w:val="00B052E8"/>
    <w:rsid w:val="00B06132"/>
    <w:rsid w:val="00B068C1"/>
    <w:rsid w:val="00B07649"/>
    <w:rsid w:val="00B07837"/>
    <w:rsid w:val="00B1253D"/>
    <w:rsid w:val="00B128ED"/>
    <w:rsid w:val="00B13949"/>
    <w:rsid w:val="00B144CA"/>
    <w:rsid w:val="00B14A23"/>
    <w:rsid w:val="00B14E06"/>
    <w:rsid w:val="00B152B3"/>
    <w:rsid w:val="00B177C5"/>
    <w:rsid w:val="00B2074F"/>
    <w:rsid w:val="00B209C5"/>
    <w:rsid w:val="00B2137F"/>
    <w:rsid w:val="00B234F7"/>
    <w:rsid w:val="00B23906"/>
    <w:rsid w:val="00B25ABE"/>
    <w:rsid w:val="00B25F74"/>
    <w:rsid w:val="00B26C3C"/>
    <w:rsid w:val="00B26CA2"/>
    <w:rsid w:val="00B26E04"/>
    <w:rsid w:val="00B304E0"/>
    <w:rsid w:val="00B30AB3"/>
    <w:rsid w:val="00B3184B"/>
    <w:rsid w:val="00B31F72"/>
    <w:rsid w:val="00B322D2"/>
    <w:rsid w:val="00B324F8"/>
    <w:rsid w:val="00B32B05"/>
    <w:rsid w:val="00B34B0D"/>
    <w:rsid w:val="00B34EE7"/>
    <w:rsid w:val="00B34F3B"/>
    <w:rsid w:val="00B35420"/>
    <w:rsid w:val="00B364F8"/>
    <w:rsid w:val="00B36577"/>
    <w:rsid w:val="00B36BAF"/>
    <w:rsid w:val="00B37DF1"/>
    <w:rsid w:val="00B402D4"/>
    <w:rsid w:val="00B4072B"/>
    <w:rsid w:val="00B42B7B"/>
    <w:rsid w:val="00B43AD7"/>
    <w:rsid w:val="00B43B41"/>
    <w:rsid w:val="00B43D45"/>
    <w:rsid w:val="00B4458A"/>
    <w:rsid w:val="00B454BC"/>
    <w:rsid w:val="00B456BB"/>
    <w:rsid w:val="00B45B54"/>
    <w:rsid w:val="00B47D20"/>
    <w:rsid w:val="00B47DC9"/>
    <w:rsid w:val="00B504EB"/>
    <w:rsid w:val="00B50841"/>
    <w:rsid w:val="00B508E5"/>
    <w:rsid w:val="00B51165"/>
    <w:rsid w:val="00B513C8"/>
    <w:rsid w:val="00B51463"/>
    <w:rsid w:val="00B51488"/>
    <w:rsid w:val="00B522DB"/>
    <w:rsid w:val="00B52531"/>
    <w:rsid w:val="00B5291E"/>
    <w:rsid w:val="00B52EAE"/>
    <w:rsid w:val="00B53074"/>
    <w:rsid w:val="00B5338A"/>
    <w:rsid w:val="00B53692"/>
    <w:rsid w:val="00B536F6"/>
    <w:rsid w:val="00B54C93"/>
    <w:rsid w:val="00B562E8"/>
    <w:rsid w:val="00B562ED"/>
    <w:rsid w:val="00B57043"/>
    <w:rsid w:val="00B57597"/>
    <w:rsid w:val="00B57869"/>
    <w:rsid w:val="00B5786C"/>
    <w:rsid w:val="00B6012B"/>
    <w:rsid w:val="00B60C0B"/>
    <w:rsid w:val="00B60FFA"/>
    <w:rsid w:val="00B61073"/>
    <w:rsid w:val="00B6190B"/>
    <w:rsid w:val="00B61B65"/>
    <w:rsid w:val="00B622A1"/>
    <w:rsid w:val="00B6545C"/>
    <w:rsid w:val="00B655B8"/>
    <w:rsid w:val="00B65816"/>
    <w:rsid w:val="00B65F63"/>
    <w:rsid w:val="00B6609B"/>
    <w:rsid w:val="00B7009E"/>
    <w:rsid w:val="00B70D39"/>
    <w:rsid w:val="00B70E66"/>
    <w:rsid w:val="00B724EA"/>
    <w:rsid w:val="00B72708"/>
    <w:rsid w:val="00B72D9F"/>
    <w:rsid w:val="00B72DBB"/>
    <w:rsid w:val="00B72DD5"/>
    <w:rsid w:val="00B73C04"/>
    <w:rsid w:val="00B73FAC"/>
    <w:rsid w:val="00B7402E"/>
    <w:rsid w:val="00B74249"/>
    <w:rsid w:val="00B74DB2"/>
    <w:rsid w:val="00B7587B"/>
    <w:rsid w:val="00B76E0D"/>
    <w:rsid w:val="00B76F3C"/>
    <w:rsid w:val="00B76F41"/>
    <w:rsid w:val="00B80525"/>
    <w:rsid w:val="00B80FC3"/>
    <w:rsid w:val="00B822E7"/>
    <w:rsid w:val="00B82654"/>
    <w:rsid w:val="00B830D9"/>
    <w:rsid w:val="00B83BA4"/>
    <w:rsid w:val="00B8449D"/>
    <w:rsid w:val="00B8456E"/>
    <w:rsid w:val="00B84674"/>
    <w:rsid w:val="00B84A67"/>
    <w:rsid w:val="00B84B8D"/>
    <w:rsid w:val="00B84E1D"/>
    <w:rsid w:val="00B85396"/>
    <w:rsid w:val="00B8594F"/>
    <w:rsid w:val="00B85CB5"/>
    <w:rsid w:val="00B86017"/>
    <w:rsid w:val="00B86CE0"/>
    <w:rsid w:val="00B87005"/>
    <w:rsid w:val="00B8785A"/>
    <w:rsid w:val="00B87B7A"/>
    <w:rsid w:val="00B87DE5"/>
    <w:rsid w:val="00B91199"/>
    <w:rsid w:val="00B9164F"/>
    <w:rsid w:val="00B91AD9"/>
    <w:rsid w:val="00B91D25"/>
    <w:rsid w:val="00B9319B"/>
    <w:rsid w:val="00B93E2E"/>
    <w:rsid w:val="00B9471E"/>
    <w:rsid w:val="00B948A3"/>
    <w:rsid w:val="00B9502E"/>
    <w:rsid w:val="00B95D5A"/>
    <w:rsid w:val="00B9621A"/>
    <w:rsid w:val="00B96CAE"/>
    <w:rsid w:val="00B972E1"/>
    <w:rsid w:val="00B977FE"/>
    <w:rsid w:val="00B97B7A"/>
    <w:rsid w:val="00BA02F5"/>
    <w:rsid w:val="00BA0BDC"/>
    <w:rsid w:val="00BA0E1C"/>
    <w:rsid w:val="00BA268A"/>
    <w:rsid w:val="00BA49B5"/>
    <w:rsid w:val="00BA4B49"/>
    <w:rsid w:val="00BA4BF3"/>
    <w:rsid w:val="00BA66D3"/>
    <w:rsid w:val="00BA68EC"/>
    <w:rsid w:val="00BA6E73"/>
    <w:rsid w:val="00BA7308"/>
    <w:rsid w:val="00BB01BD"/>
    <w:rsid w:val="00BB155B"/>
    <w:rsid w:val="00BB1FF4"/>
    <w:rsid w:val="00BB295C"/>
    <w:rsid w:val="00BB3066"/>
    <w:rsid w:val="00BB3659"/>
    <w:rsid w:val="00BB5E7A"/>
    <w:rsid w:val="00BB5ECF"/>
    <w:rsid w:val="00BB5F32"/>
    <w:rsid w:val="00BB6AC7"/>
    <w:rsid w:val="00BB773B"/>
    <w:rsid w:val="00BC0B97"/>
    <w:rsid w:val="00BC1C1A"/>
    <w:rsid w:val="00BC2629"/>
    <w:rsid w:val="00BC282E"/>
    <w:rsid w:val="00BC3907"/>
    <w:rsid w:val="00BC3E1A"/>
    <w:rsid w:val="00BC403A"/>
    <w:rsid w:val="00BC4ECC"/>
    <w:rsid w:val="00BC56AC"/>
    <w:rsid w:val="00BC7163"/>
    <w:rsid w:val="00BC76DF"/>
    <w:rsid w:val="00BC7B62"/>
    <w:rsid w:val="00BD0421"/>
    <w:rsid w:val="00BD0674"/>
    <w:rsid w:val="00BD0AA9"/>
    <w:rsid w:val="00BD14BF"/>
    <w:rsid w:val="00BD34AE"/>
    <w:rsid w:val="00BD3A6F"/>
    <w:rsid w:val="00BD3B72"/>
    <w:rsid w:val="00BD3BB2"/>
    <w:rsid w:val="00BD60E4"/>
    <w:rsid w:val="00BD6BB9"/>
    <w:rsid w:val="00BD7784"/>
    <w:rsid w:val="00BD77A0"/>
    <w:rsid w:val="00BD7FDE"/>
    <w:rsid w:val="00BE017E"/>
    <w:rsid w:val="00BE1F1A"/>
    <w:rsid w:val="00BE222C"/>
    <w:rsid w:val="00BE243E"/>
    <w:rsid w:val="00BE2645"/>
    <w:rsid w:val="00BE3465"/>
    <w:rsid w:val="00BE35C6"/>
    <w:rsid w:val="00BE429A"/>
    <w:rsid w:val="00BE48FB"/>
    <w:rsid w:val="00BE4B1F"/>
    <w:rsid w:val="00BE5124"/>
    <w:rsid w:val="00BE52E8"/>
    <w:rsid w:val="00BE672F"/>
    <w:rsid w:val="00BE6ABE"/>
    <w:rsid w:val="00BE757E"/>
    <w:rsid w:val="00BF01E9"/>
    <w:rsid w:val="00BF0D57"/>
    <w:rsid w:val="00BF1D50"/>
    <w:rsid w:val="00BF2923"/>
    <w:rsid w:val="00BF33D6"/>
    <w:rsid w:val="00BF53F9"/>
    <w:rsid w:val="00BF58D7"/>
    <w:rsid w:val="00BF6E55"/>
    <w:rsid w:val="00BF6ED7"/>
    <w:rsid w:val="00BF7151"/>
    <w:rsid w:val="00BF7210"/>
    <w:rsid w:val="00BF7502"/>
    <w:rsid w:val="00C00027"/>
    <w:rsid w:val="00C00634"/>
    <w:rsid w:val="00C00A60"/>
    <w:rsid w:val="00C00CF1"/>
    <w:rsid w:val="00C011C5"/>
    <w:rsid w:val="00C0157D"/>
    <w:rsid w:val="00C01595"/>
    <w:rsid w:val="00C01B6F"/>
    <w:rsid w:val="00C02230"/>
    <w:rsid w:val="00C02669"/>
    <w:rsid w:val="00C028F5"/>
    <w:rsid w:val="00C02D2E"/>
    <w:rsid w:val="00C03287"/>
    <w:rsid w:val="00C032F2"/>
    <w:rsid w:val="00C03DC4"/>
    <w:rsid w:val="00C04EFA"/>
    <w:rsid w:val="00C05DD1"/>
    <w:rsid w:val="00C05DFB"/>
    <w:rsid w:val="00C0688C"/>
    <w:rsid w:val="00C06E35"/>
    <w:rsid w:val="00C07170"/>
    <w:rsid w:val="00C07BBC"/>
    <w:rsid w:val="00C10008"/>
    <w:rsid w:val="00C10A20"/>
    <w:rsid w:val="00C112FA"/>
    <w:rsid w:val="00C11923"/>
    <w:rsid w:val="00C11CBC"/>
    <w:rsid w:val="00C1277B"/>
    <w:rsid w:val="00C12FD3"/>
    <w:rsid w:val="00C1399D"/>
    <w:rsid w:val="00C143CC"/>
    <w:rsid w:val="00C148F4"/>
    <w:rsid w:val="00C1539E"/>
    <w:rsid w:val="00C1563E"/>
    <w:rsid w:val="00C15955"/>
    <w:rsid w:val="00C16999"/>
    <w:rsid w:val="00C16FE3"/>
    <w:rsid w:val="00C1726E"/>
    <w:rsid w:val="00C17445"/>
    <w:rsid w:val="00C20C8C"/>
    <w:rsid w:val="00C211AC"/>
    <w:rsid w:val="00C21671"/>
    <w:rsid w:val="00C219C0"/>
    <w:rsid w:val="00C2268E"/>
    <w:rsid w:val="00C23264"/>
    <w:rsid w:val="00C23F45"/>
    <w:rsid w:val="00C2406D"/>
    <w:rsid w:val="00C24CAA"/>
    <w:rsid w:val="00C253C1"/>
    <w:rsid w:val="00C257D3"/>
    <w:rsid w:val="00C3082C"/>
    <w:rsid w:val="00C30A24"/>
    <w:rsid w:val="00C30E26"/>
    <w:rsid w:val="00C32027"/>
    <w:rsid w:val="00C32A90"/>
    <w:rsid w:val="00C32AB1"/>
    <w:rsid w:val="00C330E1"/>
    <w:rsid w:val="00C33606"/>
    <w:rsid w:val="00C3363F"/>
    <w:rsid w:val="00C33DDD"/>
    <w:rsid w:val="00C347AF"/>
    <w:rsid w:val="00C350B7"/>
    <w:rsid w:val="00C35904"/>
    <w:rsid w:val="00C35AD9"/>
    <w:rsid w:val="00C361C3"/>
    <w:rsid w:val="00C40DFE"/>
    <w:rsid w:val="00C41D89"/>
    <w:rsid w:val="00C41DF3"/>
    <w:rsid w:val="00C42043"/>
    <w:rsid w:val="00C42BBE"/>
    <w:rsid w:val="00C430DA"/>
    <w:rsid w:val="00C4511D"/>
    <w:rsid w:val="00C45150"/>
    <w:rsid w:val="00C46784"/>
    <w:rsid w:val="00C47377"/>
    <w:rsid w:val="00C508CF"/>
    <w:rsid w:val="00C50E13"/>
    <w:rsid w:val="00C5202A"/>
    <w:rsid w:val="00C526EE"/>
    <w:rsid w:val="00C52792"/>
    <w:rsid w:val="00C52A19"/>
    <w:rsid w:val="00C542D0"/>
    <w:rsid w:val="00C55E32"/>
    <w:rsid w:val="00C57633"/>
    <w:rsid w:val="00C57A7B"/>
    <w:rsid w:val="00C60303"/>
    <w:rsid w:val="00C60CC6"/>
    <w:rsid w:val="00C60DF3"/>
    <w:rsid w:val="00C61669"/>
    <w:rsid w:val="00C61B97"/>
    <w:rsid w:val="00C63077"/>
    <w:rsid w:val="00C63673"/>
    <w:rsid w:val="00C63AB0"/>
    <w:rsid w:val="00C63EF9"/>
    <w:rsid w:val="00C645DC"/>
    <w:rsid w:val="00C64AD4"/>
    <w:rsid w:val="00C650A7"/>
    <w:rsid w:val="00C651F2"/>
    <w:rsid w:val="00C655AC"/>
    <w:rsid w:val="00C6694A"/>
    <w:rsid w:val="00C66F44"/>
    <w:rsid w:val="00C672E5"/>
    <w:rsid w:val="00C6764C"/>
    <w:rsid w:val="00C713F3"/>
    <w:rsid w:val="00C714EB"/>
    <w:rsid w:val="00C718FE"/>
    <w:rsid w:val="00C72288"/>
    <w:rsid w:val="00C7233E"/>
    <w:rsid w:val="00C730E4"/>
    <w:rsid w:val="00C73B09"/>
    <w:rsid w:val="00C73BAC"/>
    <w:rsid w:val="00C7401E"/>
    <w:rsid w:val="00C75A44"/>
    <w:rsid w:val="00C75EA8"/>
    <w:rsid w:val="00C763D7"/>
    <w:rsid w:val="00C76F37"/>
    <w:rsid w:val="00C77225"/>
    <w:rsid w:val="00C807EC"/>
    <w:rsid w:val="00C8171A"/>
    <w:rsid w:val="00C819BA"/>
    <w:rsid w:val="00C81E33"/>
    <w:rsid w:val="00C81FAF"/>
    <w:rsid w:val="00C840D7"/>
    <w:rsid w:val="00C85342"/>
    <w:rsid w:val="00C86023"/>
    <w:rsid w:val="00C860FB"/>
    <w:rsid w:val="00C87C73"/>
    <w:rsid w:val="00C87C9F"/>
    <w:rsid w:val="00C9058D"/>
    <w:rsid w:val="00C90AF1"/>
    <w:rsid w:val="00C9234A"/>
    <w:rsid w:val="00C9247D"/>
    <w:rsid w:val="00C92FC5"/>
    <w:rsid w:val="00C9307D"/>
    <w:rsid w:val="00C93857"/>
    <w:rsid w:val="00C940BE"/>
    <w:rsid w:val="00C94C5D"/>
    <w:rsid w:val="00C94F75"/>
    <w:rsid w:val="00C96BD4"/>
    <w:rsid w:val="00C97383"/>
    <w:rsid w:val="00C97DA2"/>
    <w:rsid w:val="00CA00D9"/>
    <w:rsid w:val="00CA1B07"/>
    <w:rsid w:val="00CA1BA1"/>
    <w:rsid w:val="00CA1C9B"/>
    <w:rsid w:val="00CA2156"/>
    <w:rsid w:val="00CA302B"/>
    <w:rsid w:val="00CA43DD"/>
    <w:rsid w:val="00CA6286"/>
    <w:rsid w:val="00CA6735"/>
    <w:rsid w:val="00CA6926"/>
    <w:rsid w:val="00CA6C8D"/>
    <w:rsid w:val="00CA6D8B"/>
    <w:rsid w:val="00CA6D97"/>
    <w:rsid w:val="00CA757D"/>
    <w:rsid w:val="00CA7673"/>
    <w:rsid w:val="00CA7CBC"/>
    <w:rsid w:val="00CB010D"/>
    <w:rsid w:val="00CB03B6"/>
    <w:rsid w:val="00CB04E1"/>
    <w:rsid w:val="00CB07C3"/>
    <w:rsid w:val="00CB0979"/>
    <w:rsid w:val="00CB0A21"/>
    <w:rsid w:val="00CB0E9D"/>
    <w:rsid w:val="00CB26A5"/>
    <w:rsid w:val="00CB2F04"/>
    <w:rsid w:val="00CB38D4"/>
    <w:rsid w:val="00CB5B1C"/>
    <w:rsid w:val="00CB6E9A"/>
    <w:rsid w:val="00CB76BF"/>
    <w:rsid w:val="00CB798E"/>
    <w:rsid w:val="00CC067D"/>
    <w:rsid w:val="00CC18CF"/>
    <w:rsid w:val="00CC2091"/>
    <w:rsid w:val="00CC3AD9"/>
    <w:rsid w:val="00CC3B76"/>
    <w:rsid w:val="00CC448A"/>
    <w:rsid w:val="00CC4ACC"/>
    <w:rsid w:val="00CC750C"/>
    <w:rsid w:val="00CC76B2"/>
    <w:rsid w:val="00CC7EF6"/>
    <w:rsid w:val="00CC7FF0"/>
    <w:rsid w:val="00CD07C3"/>
    <w:rsid w:val="00CD1B75"/>
    <w:rsid w:val="00CD2082"/>
    <w:rsid w:val="00CD310E"/>
    <w:rsid w:val="00CD3333"/>
    <w:rsid w:val="00CD36C5"/>
    <w:rsid w:val="00CD5441"/>
    <w:rsid w:val="00CD5C4A"/>
    <w:rsid w:val="00CD5CB7"/>
    <w:rsid w:val="00CD6765"/>
    <w:rsid w:val="00CD73C0"/>
    <w:rsid w:val="00CD7942"/>
    <w:rsid w:val="00CE0D6B"/>
    <w:rsid w:val="00CE15A6"/>
    <w:rsid w:val="00CE1978"/>
    <w:rsid w:val="00CE19D4"/>
    <w:rsid w:val="00CE26F8"/>
    <w:rsid w:val="00CE2BF2"/>
    <w:rsid w:val="00CE363D"/>
    <w:rsid w:val="00CE3789"/>
    <w:rsid w:val="00CE4F57"/>
    <w:rsid w:val="00CE5211"/>
    <w:rsid w:val="00CE5C01"/>
    <w:rsid w:val="00CE662D"/>
    <w:rsid w:val="00CE74FE"/>
    <w:rsid w:val="00CE7C8E"/>
    <w:rsid w:val="00CF045C"/>
    <w:rsid w:val="00CF0527"/>
    <w:rsid w:val="00CF0B0F"/>
    <w:rsid w:val="00CF34C8"/>
    <w:rsid w:val="00CF3571"/>
    <w:rsid w:val="00CF44CA"/>
    <w:rsid w:val="00CF46F7"/>
    <w:rsid w:val="00CF560A"/>
    <w:rsid w:val="00CF5B69"/>
    <w:rsid w:val="00CF5E59"/>
    <w:rsid w:val="00CF5F4B"/>
    <w:rsid w:val="00CF7220"/>
    <w:rsid w:val="00CF7222"/>
    <w:rsid w:val="00CF7D47"/>
    <w:rsid w:val="00CF7DE2"/>
    <w:rsid w:val="00D003AB"/>
    <w:rsid w:val="00D00F34"/>
    <w:rsid w:val="00D01105"/>
    <w:rsid w:val="00D01529"/>
    <w:rsid w:val="00D01C8E"/>
    <w:rsid w:val="00D01F9E"/>
    <w:rsid w:val="00D027FD"/>
    <w:rsid w:val="00D034D6"/>
    <w:rsid w:val="00D041F7"/>
    <w:rsid w:val="00D069D2"/>
    <w:rsid w:val="00D0783D"/>
    <w:rsid w:val="00D11AB8"/>
    <w:rsid w:val="00D1224B"/>
    <w:rsid w:val="00D12383"/>
    <w:rsid w:val="00D1338D"/>
    <w:rsid w:val="00D13453"/>
    <w:rsid w:val="00D13BA1"/>
    <w:rsid w:val="00D14469"/>
    <w:rsid w:val="00D14C48"/>
    <w:rsid w:val="00D16050"/>
    <w:rsid w:val="00D17235"/>
    <w:rsid w:val="00D17266"/>
    <w:rsid w:val="00D173B0"/>
    <w:rsid w:val="00D1762A"/>
    <w:rsid w:val="00D200F7"/>
    <w:rsid w:val="00D21147"/>
    <w:rsid w:val="00D215D4"/>
    <w:rsid w:val="00D219B6"/>
    <w:rsid w:val="00D21F3D"/>
    <w:rsid w:val="00D22737"/>
    <w:rsid w:val="00D227E7"/>
    <w:rsid w:val="00D229E0"/>
    <w:rsid w:val="00D23416"/>
    <w:rsid w:val="00D234EA"/>
    <w:rsid w:val="00D23650"/>
    <w:rsid w:val="00D23DA5"/>
    <w:rsid w:val="00D241E7"/>
    <w:rsid w:val="00D245BC"/>
    <w:rsid w:val="00D24CCA"/>
    <w:rsid w:val="00D25C67"/>
    <w:rsid w:val="00D25C90"/>
    <w:rsid w:val="00D25CA1"/>
    <w:rsid w:val="00D25E57"/>
    <w:rsid w:val="00D25F12"/>
    <w:rsid w:val="00D260BA"/>
    <w:rsid w:val="00D26492"/>
    <w:rsid w:val="00D26532"/>
    <w:rsid w:val="00D26C6A"/>
    <w:rsid w:val="00D26E37"/>
    <w:rsid w:val="00D279E6"/>
    <w:rsid w:val="00D3054C"/>
    <w:rsid w:val="00D30ED7"/>
    <w:rsid w:val="00D319E1"/>
    <w:rsid w:val="00D34183"/>
    <w:rsid w:val="00D3541F"/>
    <w:rsid w:val="00D35511"/>
    <w:rsid w:val="00D35A7B"/>
    <w:rsid w:val="00D35FB5"/>
    <w:rsid w:val="00D36030"/>
    <w:rsid w:val="00D402AD"/>
    <w:rsid w:val="00D40A4E"/>
    <w:rsid w:val="00D40EE8"/>
    <w:rsid w:val="00D40EF7"/>
    <w:rsid w:val="00D412C4"/>
    <w:rsid w:val="00D419A2"/>
    <w:rsid w:val="00D42E80"/>
    <w:rsid w:val="00D43078"/>
    <w:rsid w:val="00D4341A"/>
    <w:rsid w:val="00D43B3C"/>
    <w:rsid w:val="00D44260"/>
    <w:rsid w:val="00D442D3"/>
    <w:rsid w:val="00D4449D"/>
    <w:rsid w:val="00D44694"/>
    <w:rsid w:val="00D44F39"/>
    <w:rsid w:val="00D44F53"/>
    <w:rsid w:val="00D45254"/>
    <w:rsid w:val="00D45466"/>
    <w:rsid w:val="00D459C6"/>
    <w:rsid w:val="00D45D83"/>
    <w:rsid w:val="00D47158"/>
    <w:rsid w:val="00D476C1"/>
    <w:rsid w:val="00D47C42"/>
    <w:rsid w:val="00D51FF2"/>
    <w:rsid w:val="00D520E3"/>
    <w:rsid w:val="00D521E9"/>
    <w:rsid w:val="00D52963"/>
    <w:rsid w:val="00D52C84"/>
    <w:rsid w:val="00D53D98"/>
    <w:rsid w:val="00D55CBC"/>
    <w:rsid w:val="00D5707D"/>
    <w:rsid w:val="00D577F7"/>
    <w:rsid w:val="00D57B88"/>
    <w:rsid w:val="00D57F62"/>
    <w:rsid w:val="00D600BB"/>
    <w:rsid w:val="00D60D71"/>
    <w:rsid w:val="00D6145F"/>
    <w:rsid w:val="00D62CDB"/>
    <w:rsid w:val="00D62E34"/>
    <w:rsid w:val="00D62E9D"/>
    <w:rsid w:val="00D63C91"/>
    <w:rsid w:val="00D63F26"/>
    <w:rsid w:val="00D644FA"/>
    <w:rsid w:val="00D6483A"/>
    <w:rsid w:val="00D64A46"/>
    <w:rsid w:val="00D65396"/>
    <w:rsid w:val="00D6554F"/>
    <w:rsid w:val="00D65F99"/>
    <w:rsid w:val="00D6769F"/>
    <w:rsid w:val="00D67BC6"/>
    <w:rsid w:val="00D70EA9"/>
    <w:rsid w:val="00D70FC6"/>
    <w:rsid w:val="00D71B71"/>
    <w:rsid w:val="00D71DFC"/>
    <w:rsid w:val="00D73467"/>
    <w:rsid w:val="00D73ACC"/>
    <w:rsid w:val="00D745BD"/>
    <w:rsid w:val="00D75213"/>
    <w:rsid w:val="00D76398"/>
    <w:rsid w:val="00D767EB"/>
    <w:rsid w:val="00D77AE5"/>
    <w:rsid w:val="00D77AF6"/>
    <w:rsid w:val="00D81133"/>
    <w:rsid w:val="00D815BB"/>
    <w:rsid w:val="00D817E7"/>
    <w:rsid w:val="00D822A0"/>
    <w:rsid w:val="00D82B7F"/>
    <w:rsid w:val="00D82DC1"/>
    <w:rsid w:val="00D83390"/>
    <w:rsid w:val="00D83792"/>
    <w:rsid w:val="00D847DB"/>
    <w:rsid w:val="00D84E1F"/>
    <w:rsid w:val="00D85069"/>
    <w:rsid w:val="00D8592F"/>
    <w:rsid w:val="00D86546"/>
    <w:rsid w:val="00D867A5"/>
    <w:rsid w:val="00D87D0B"/>
    <w:rsid w:val="00D87F53"/>
    <w:rsid w:val="00D904B6"/>
    <w:rsid w:val="00D90512"/>
    <w:rsid w:val="00D90754"/>
    <w:rsid w:val="00D90C9E"/>
    <w:rsid w:val="00D90CF1"/>
    <w:rsid w:val="00D912EF"/>
    <w:rsid w:val="00D91B99"/>
    <w:rsid w:val="00D92098"/>
    <w:rsid w:val="00D9268A"/>
    <w:rsid w:val="00D931AE"/>
    <w:rsid w:val="00D93DD5"/>
    <w:rsid w:val="00D9439D"/>
    <w:rsid w:val="00D94903"/>
    <w:rsid w:val="00D94BD3"/>
    <w:rsid w:val="00D95A98"/>
    <w:rsid w:val="00D95AF8"/>
    <w:rsid w:val="00D95BF6"/>
    <w:rsid w:val="00D96F7C"/>
    <w:rsid w:val="00D97007"/>
    <w:rsid w:val="00D974DC"/>
    <w:rsid w:val="00DA0D3E"/>
    <w:rsid w:val="00DA0F67"/>
    <w:rsid w:val="00DA10DA"/>
    <w:rsid w:val="00DA1332"/>
    <w:rsid w:val="00DA16D9"/>
    <w:rsid w:val="00DA42DA"/>
    <w:rsid w:val="00DA4C9E"/>
    <w:rsid w:val="00DA4F14"/>
    <w:rsid w:val="00DA52FD"/>
    <w:rsid w:val="00DA53B1"/>
    <w:rsid w:val="00DA6800"/>
    <w:rsid w:val="00DA7798"/>
    <w:rsid w:val="00DA7D12"/>
    <w:rsid w:val="00DA7F23"/>
    <w:rsid w:val="00DB0034"/>
    <w:rsid w:val="00DB0118"/>
    <w:rsid w:val="00DB02F4"/>
    <w:rsid w:val="00DB215B"/>
    <w:rsid w:val="00DB33CB"/>
    <w:rsid w:val="00DB34C1"/>
    <w:rsid w:val="00DB424F"/>
    <w:rsid w:val="00DB4ABF"/>
    <w:rsid w:val="00DB4F76"/>
    <w:rsid w:val="00DB4FF8"/>
    <w:rsid w:val="00DB5539"/>
    <w:rsid w:val="00DB6DD0"/>
    <w:rsid w:val="00DB7A69"/>
    <w:rsid w:val="00DC00C7"/>
    <w:rsid w:val="00DC0150"/>
    <w:rsid w:val="00DC041B"/>
    <w:rsid w:val="00DC0607"/>
    <w:rsid w:val="00DC0748"/>
    <w:rsid w:val="00DC0836"/>
    <w:rsid w:val="00DC0BE7"/>
    <w:rsid w:val="00DC0FE6"/>
    <w:rsid w:val="00DC23B0"/>
    <w:rsid w:val="00DC299F"/>
    <w:rsid w:val="00DC3187"/>
    <w:rsid w:val="00DC3191"/>
    <w:rsid w:val="00DC32A7"/>
    <w:rsid w:val="00DC3C7D"/>
    <w:rsid w:val="00DC3D9B"/>
    <w:rsid w:val="00DC472F"/>
    <w:rsid w:val="00DC50A2"/>
    <w:rsid w:val="00DC6394"/>
    <w:rsid w:val="00DC6B91"/>
    <w:rsid w:val="00DC6F79"/>
    <w:rsid w:val="00DD0AB1"/>
    <w:rsid w:val="00DD0F18"/>
    <w:rsid w:val="00DD23DB"/>
    <w:rsid w:val="00DD249F"/>
    <w:rsid w:val="00DD2B1F"/>
    <w:rsid w:val="00DD2D2C"/>
    <w:rsid w:val="00DD3387"/>
    <w:rsid w:val="00DD37F5"/>
    <w:rsid w:val="00DD39E8"/>
    <w:rsid w:val="00DD41D4"/>
    <w:rsid w:val="00DD507E"/>
    <w:rsid w:val="00DD5211"/>
    <w:rsid w:val="00DD6009"/>
    <w:rsid w:val="00DD6450"/>
    <w:rsid w:val="00DD6B8C"/>
    <w:rsid w:val="00DD6D46"/>
    <w:rsid w:val="00DD6F0B"/>
    <w:rsid w:val="00DD70B5"/>
    <w:rsid w:val="00DD7691"/>
    <w:rsid w:val="00DD785B"/>
    <w:rsid w:val="00DE069D"/>
    <w:rsid w:val="00DE0901"/>
    <w:rsid w:val="00DE0E31"/>
    <w:rsid w:val="00DE0E5A"/>
    <w:rsid w:val="00DE1214"/>
    <w:rsid w:val="00DE1E0E"/>
    <w:rsid w:val="00DE2DDE"/>
    <w:rsid w:val="00DE34C1"/>
    <w:rsid w:val="00DE3E95"/>
    <w:rsid w:val="00DE52B4"/>
    <w:rsid w:val="00DE5CD8"/>
    <w:rsid w:val="00DE60A7"/>
    <w:rsid w:val="00DE713F"/>
    <w:rsid w:val="00DE73EF"/>
    <w:rsid w:val="00DE742B"/>
    <w:rsid w:val="00DE7D3D"/>
    <w:rsid w:val="00DF0324"/>
    <w:rsid w:val="00DF10D5"/>
    <w:rsid w:val="00DF1F1F"/>
    <w:rsid w:val="00DF27F7"/>
    <w:rsid w:val="00DF2A2B"/>
    <w:rsid w:val="00DF439D"/>
    <w:rsid w:val="00DF4B16"/>
    <w:rsid w:val="00DF5100"/>
    <w:rsid w:val="00DF55D4"/>
    <w:rsid w:val="00DF662F"/>
    <w:rsid w:val="00E005B8"/>
    <w:rsid w:val="00E00D60"/>
    <w:rsid w:val="00E00F26"/>
    <w:rsid w:val="00E0260A"/>
    <w:rsid w:val="00E031A4"/>
    <w:rsid w:val="00E03FAB"/>
    <w:rsid w:val="00E04101"/>
    <w:rsid w:val="00E04174"/>
    <w:rsid w:val="00E0471D"/>
    <w:rsid w:val="00E055FE"/>
    <w:rsid w:val="00E0590E"/>
    <w:rsid w:val="00E061A0"/>
    <w:rsid w:val="00E06672"/>
    <w:rsid w:val="00E070F2"/>
    <w:rsid w:val="00E07CF6"/>
    <w:rsid w:val="00E07D67"/>
    <w:rsid w:val="00E10438"/>
    <w:rsid w:val="00E10B41"/>
    <w:rsid w:val="00E11694"/>
    <w:rsid w:val="00E117D6"/>
    <w:rsid w:val="00E11D69"/>
    <w:rsid w:val="00E1334F"/>
    <w:rsid w:val="00E13C7B"/>
    <w:rsid w:val="00E13FD8"/>
    <w:rsid w:val="00E1421B"/>
    <w:rsid w:val="00E144D2"/>
    <w:rsid w:val="00E158D0"/>
    <w:rsid w:val="00E16C45"/>
    <w:rsid w:val="00E17517"/>
    <w:rsid w:val="00E1783B"/>
    <w:rsid w:val="00E17895"/>
    <w:rsid w:val="00E178AE"/>
    <w:rsid w:val="00E203DC"/>
    <w:rsid w:val="00E206E6"/>
    <w:rsid w:val="00E220B1"/>
    <w:rsid w:val="00E2221F"/>
    <w:rsid w:val="00E227A5"/>
    <w:rsid w:val="00E23408"/>
    <w:rsid w:val="00E23426"/>
    <w:rsid w:val="00E234ED"/>
    <w:rsid w:val="00E23763"/>
    <w:rsid w:val="00E23D09"/>
    <w:rsid w:val="00E24D62"/>
    <w:rsid w:val="00E24EAA"/>
    <w:rsid w:val="00E25007"/>
    <w:rsid w:val="00E25312"/>
    <w:rsid w:val="00E25928"/>
    <w:rsid w:val="00E25FA9"/>
    <w:rsid w:val="00E2637E"/>
    <w:rsid w:val="00E27CA4"/>
    <w:rsid w:val="00E27FE9"/>
    <w:rsid w:val="00E30CD6"/>
    <w:rsid w:val="00E31C12"/>
    <w:rsid w:val="00E31E55"/>
    <w:rsid w:val="00E3253B"/>
    <w:rsid w:val="00E33083"/>
    <w:rsid w:val="00E348D8"/>
    <w:rsid w:val="00E34A1E"/>
    <w:rsid w:val="00E3537A"/>
    <w:rsid w:val="00E363A5"/>
    <w:rsid w:val="00E36FC1"/>
    <w:rsid w:val="00E378C0"/>
    <w:rsid w:val="00E4053A"/>
    <w:rsid w:val="00E406DC"/>
    <w:rsid w:val="00E40A7B"/>
    <w:rsid w:val="00E40DEB"/>
    <w:rsid w:val="00E4114B"/>
    <w:rsid w:val="00E41DF6"/>
    <w:rsid w:val="00E42AC3"/>
    <w:rsid w:val="00E42DF6"/>
    <w:rsid w:val="00E43233"/>
    <w:rsid w:val="00E4330E"/>
    <w:rsid w:val="00E43599"/>
    <w:rsid w:val="00E43E6E"/>
    <w:rsid w:val="00E44063"/>
    <w:rsid w:val="00E446CD"/>
    <w:rsid w:val="00E4573E"/>
    <w:rsid w:val="00E45791"/>
    <w:rsid w:val="00E46990"/>
    <w:rsid w:val="00E46BD9"/>
    <w:rsid w:val="00E4755E"/>
    <w:rsid w:val="00E47E61"/>
    <w:rsid w:val="00E50B1E"/>
    <w:rsid w:val="00E50DFB"/>
    <w:rsid w:val="00E50E4F"/>
    <w:rsid w:val="00E5243E"/>
    <w:rsid w:val="00E52617"/>
    <w:rsid w:val="00E52C6A"/>
    <w:rsid w:val="00E53596"/>
    <w:rsid w:val="00E54A00"/>
    <w:rsid w:val="00E54BE8"/>
    <w:rsid w:val="00E55676"/>
    <w:rsid w:val="00E56310"/>
    <w:rsid w:val="00E56538"/>
    <w:rsid w:val="00E56577"/>
    <w:rsid w:val="00E569B7"/>
    <w:rsid w:val="00E57E81"/>
    <w:rsid w:val="00E60DAF"/>
    <w:rsid w:val="00E610AF"/>
    <w:rsid w:val="00E61FA4"/>
    <w:rsid w:val="00E63457"/>
    <w:rsid w:val="00E63CC0"/>
    <w:rsid w:val="00E64BE7"/>
    <w:rsid w:val="00E656E3"/>
    <w:rsid w:val="00E65859"/>
    <w:rsid w:val="00E65F92"/>
    <w:rsid w:val="00E6654F"/>
    <w:rsid w:val="00E66B37"/>
    <w:rsid w:val="00E67A20"/>
    <w:rsid w:val="00E713BD"/>
    <w:rsid w:val="00E71A78"/>
    <w:rsid w:val="00E72657"/>
    <w:rsid w:val="00E73883"/>
    <w:rsid w:val="00E7416C"/>
    <w:rsid w:val="00E741E2"/>
    <w:rsid w:val="00E74B37"/>
    <w:rsid w:val="00E75059"/>
    <w:rsid w:val="00E751F0"/>
    <w:rsid w:val="00E75F4B"/>
    <w:rsid w:val="00E76A5E"/>
    <w:rsid w:val="00E7714F"/>
    <w:rsid w:val="00E77CD4"/>
    <w:rsid w:val="00E801B8"/>
    <w:rsid w:val="00E80A9C"/>
    <w:rsid w:val="00E80AD0"/>
    <w:rsid w:val="00E81FDF"/>
    <w:rsid w:val="00E82111"/>
    <w:rsid w:val="00E8348B"/>
    <w:rsid w:val="00E83D26"/>
    <w:rsid w:val="00E83FCE"/>
    <w:rsid w:val="00E848FD"/>
    <w:rsid w:val="00E84C59"/>
    <w:rsid w:val="00E85114"/>
    <w:rsid w:val="00E86286"/>
    <w:rsid w:val="00E8661E"/>
    <w:rsid w:val="00E871D0"/>
    <w:rsid w:val="00E87468"/>
    <w:rsid w:val="00E876B2"/>
    <w:rsid w:val="00E87947"/>
    <w:rsid w:val="00E8795F"/>
    <w:rsid w:val="00E90953"/>
    <w:rsid w:val="00E9099D"/>
    <w:rsid w:val="00E91662"/>
    <w:rsid w:val="00E91B8D"/>
    <w:rsid w:val="00E91D5C"/>
    <w:rsid w:val="00E9230C"/>
    <w:rsid w:val="00E9258B"/>
    <w:rsid w:val="00E9323D"/>
    <w:rsid w:val="00E93BE3"/>
    <w:rsid w:val="00E93E2E"/>
    <w:rsid w:val="00E94CDD"/>
    <w:rsid w:val="00E95913"/>
    <w:rsid w:val="00E974D3"/>
    <w:rsid w:val="00E97B3A"/>
    <w:rsid w:val="00E97D38"/>
    <w:rsid w:val="00EA0091"/>
    <w:rsid w:val="00EA07EB"/>
    <w:rsid w:val="00EA097D"/>
    <w:rsid w:val="00EA0B9D"/>
    <w:rsid w:val="00EA13C4"/>
    <w:rsid w:val="00EA14B3"/>
    <w:rsid w:val="00EA1553"/>
    <w:rsid w:val="00EA181F"/>
    <w:rsid w:val="00EA1B62"/>
    <w:rsid w:val="00EA27D8"/>
    <w:rsid w:val="00EA34DA"/>
    <w:rsid w:val="00EA40B6"/>
    <w:rsid w:val="00EA46F1"/>
    <w:rsid w:val="00EA6240"/>
    <w:rsid w:val="00EA66D1"/>
    <w:rsid w:val="00EA6B2E"/>
    <w:rsid w:val="00EA6BCB"/>
    <w:rsid w:val="00EA6C6B"/>
    <w:rsid w:val="00EA7070"/>
    <w:rsid w:val="00EA754B"/>
    <w:rsid w:val="00EA7B78"/>
    <w:rsid w:val="00EB1669"/>
    <w:rsid w:val="00EB1DE2"/>
    <w:rsid w:val="00EB1FD5"/>
    <w:rsid w:val="00EB2A62"/>
    <w:rsid w:val="00EB2B28"/>
    <w:rsid w:val="00EB3214"/>
    <w:rsid w:val="00EB3BF1"/>
    <w:rsid w:val="00EB4996"/>
    <w:rsid w:val="00EB53A4"/>
    <w:rsid w:val="00EB54F1"/>
    <w:rsid w:val="00EB5537"/>
    <w:rsid w:val="00EB5F08"/>
    <w:rsid w:val="00EB7CD0"/>
    <w:rsid w:val="00EC02C3"/>
    <w:rsid w:val="00EC0889"/>
    <w:rsid w:val="00EC103B"/>
    <w:rsid w:val="00EC168F"/>
    <w:rsid w:val="00EC1EE3"/>
    <w:rsid w:val="00EC2F1E"/>
    <w:rsid w:val="00EC425B"/>
    <w:rsid w:val="00EC4727"/>
    <w:rsid w:val="00EC4CEC"/>
    <w:rsid w:val="00EC5FEF"/>
    <w:rsid w:val="00EC62B5"/>
    <w:rsid w:val="00EC760A"/>
    <w:rsid w:val="00ED0580"/>
    <w:rsid w:val="00ED074F"/>
    <w:rsid w:val="00ED0A31"/>
    <w:rsid w:val="00ED201A"/>
    <w:rsid w:val="00ED2A6C"/>
    <w:rsid w:val="00ED2F06"/>
    <w:rsid w:val="00ED36C5"/>
    <w:rsid w:val="00ED3FDB"/>
    <w:rsid w:val="00ED4524"/>
    <w:rsid w:val="00ED50FC"/>
    <w:rsid w:val="00ED650F"/>
    <w:rsid w:val="00ED6C4B"/>
    <w:rsid w:val="00ED6CBC"/>
    <w:rsid w:val="00EE040D"/>
    <w:rsid w:val="00EE0537"/>
    <w:rsid w:val="00EE0F82"/>
    <w:rsid w:val="00EE14A1"/>
    <w:rsid w:val="00EE25C2"/>
    <w:rsid w:val="00EE2AAC"/>
    <w:rsid w:val="00EE2F9A"/>
    <w:rsid w:val="00EE48EC"/>
    <w:rsid w:val="00EE4912"/>
    <w:rsid w:val="00EE50DA"/>
    <w:rsid w:val="00EE55B3"/>
    <w:rsid w:val="00EE6F52"/>
    <w:rsid w:val="00EF0A5E"/>
    <w:rsid w:val="00EF0CD9"/>
    <w:rsid w:val="00EF23E2"/>
    <w:rsid w:val="00EF3667"/>
    <w:rsid w:val="00EF42AF"/>
    <w:rsid w:val="00EF42B8"/>
    <w:rsid w:val="00EF6277"/>
    <w:rsid w:val="00EF6418"/>
    <w:rsid w:val="00EF6B02"/>
    <w:rsid w:val="00EF6EC7"/>
    <w:rsid w:val="00F011A9"/>
    <w:rsid w:val="00F0128E"/>
    <w:rsid w:val="00F01435"/>
    <w:rsid w:val="00F01ED4"/>
    <w:rsid w:val="00F021A1"/>
    <w:rsid w:val="00F021EB"/>
    <w:rsid w:val="00F028E9"/>
    <w:rsid w:val="00F03253"/>
    <w:rsid w:val="00F0401E"/>
    <w:rsid w:val="00F04C92"/>
    <w:rsid w:val="00F04CDD"/>
    <w:rsid w:val="00F051FA"/>
    <w:rsid w:val="00F1028C"/>
    <w:rsid w:val="00F10EC2"/>
    <w:rsid w:val="00F11255"/>
    <w:rsid w:val="00F113D8"/>
    <w:rsid w:val="00F11D14"/>
    <w:rsid w:val="00F12352"/>
    <w:rsid w:val="00F1258A"/>
    <w:rsid w:val="00F132D6"/>
    <w:rsid w:val="00F13C6F"/>
    <w:rsid w:val="00F13EA0"/>
    <w:rsid w:val="00F14828"/>
    <w:rsid w:val="00F1618F"/>
    <w:rsid w:val="00F178F9"/>
    <w:rsid w:val="00F179CC"/>
    <w:rsid w:val="00F2051D"/>
    <w:rsid w:val="00F209CC"/>
    <w:rsid w:val="00F21094"/>
    <w:rsid w:val="00F21206"/>
    <w:rsid w:val="00F22081"/>
    <w:rsid w:val="00F22460"/>
    <w:rsid w:val="00F23B7B"/>
    <w:rsid w:val="00F240AD"/>
    <w:rsid w:val="00F244AF"/>
    <w:rsid w:val="00F25211"/>
    <w:rsid w:val="00F253BD"/>
    <w:rsid w:val="00F254D7"/>
    <w:rsid w:val="00F2588B"/>
    <w:rsid w:val="00F260AA"/>
    <w:rsid w:val="00F263C2"/>
    <w:rsid w:val="00F26FBA"/>
    <w:rsid w:val="00F2742E"/>
    <w:rsid w:val="00F27933"/>
    <w:rsid w:val="00F3001B"/>
    <w:rsid w:val="00F3009A"/>
    <w:rsid w:val="00F3061F"/>
    <w:rsid w:val="00F30E1A"/>
    <w:rsid w:val="00F31988"/>
    <w:rsid w:val="00F31CE5"/>
    <w:rsid w:val="00F320B8"/>
    <w:rsid w:val="00F320F6"/>
    <w:rsid w:val="00F32281"/>
    <w:rsid w:val="00F33712"/>
    <w:rsid w:val="00F3396E"/>
    <w:rsid w:val="00F35699"/>
    <w:rsid w:val="00F3569E"/>
    <w:rsid w:val="00F41322"/>
    <w:rsid w:val="00F4173F"/>
    <w:rsid w:val="00F41A35"/>
    <w:rsid w:val="00F4271B"/>
    <w:rsid w:val="00F4282E"/>
    <w:rsid w:val="00F436B3"/>
    <w:rsid w:val="00F43F30"/>
    <w:rsid w:val="00F442BF"/>
    <w:rsid w:val="00F45012"/>
    <w:rsid w:val="00F46397"/>
    <w:rsid w:val="00F468CE"/>
    <w:rsid w:val="00F47102"/>
    <w:rsid w:val="00F4752B"/>
    <w:rsid w:val="00F503BA"/>
    <w:rsid w:val="00F50895"/>
    <w:rsid w:val="00F51C8F"/>
    <w:rsid w:val="00F5270D"/>
    <w:rsid w:val="00F531D0"/>
    <w:rsid w:val="00F5380E"/>
    <w:rsid w:val="00F55187"/>
    <w:rsid w:val="00F56BE8"/>
    <w:rsid w:val="00F57351"/>
    <w:rsid w:val="00F57374"/>
    <w:rsid w:val="00F57604"/>
    <w:rsid w:val="00F57664"/>
    <w:rsid w:val="00F578F1"/>
    <w:rsid w:val="00F57A8D"/>
    <w:rsid w:val="00F57D9F"/>
    <w:rsid w:val="00F57E62"/>
    <w:rsid w:val="00F60183"/>
    <w:rsid w:val="00F603A5"/>
    <w:rsid w:val="00F62507"/>
    <w:rsid w:val="00F6343A"/>
    <w:rsid w:val="00F63F3A"/>
    <w:rsid w:val="00F64088"/>
    <w:rsid w:val="00F64131"/>
    <w:rsid w:val="00F6416B"/>
    <w:rsid w:val="00F6436D"/>
    <w:rsid w:val="00F65507"/>
    <w:rsid w:val="00F656DD"/>
    <w:rsid w:val="00F669B8"/>
    <w:rsid w:val="00F66C95"/>
    <w:rsid w:val="00F70157"/>
    <w:rsid w:val="00F704EA"/>
    <w:rsid w:val="00F70926"/>
    <w:rsid w:val="00F70A47"/>
    <w:rsid w:val="00F70E7A"/>
    <w:rsid w:val="00F71605"/>
    <w:rsid w:val="00F71620"/>
    <w:rsid w:val="00F72509"/>
    <w:rsid w:val="00F72D6D"/>
    <w:rsid w:val="00F73375"/>
    <w:rsid w:val="00F73704"/>
    <w:rsid w:val="00F73FB9"/>
    <w:rsid w:val="00F73FEB"/>
    <w:rsid w:val="00F7455C"/>
    <w:rsid w:val="00F74EAF"/>
    <w:rsid w:val="00F750AD"/>
    <w:rsid w:val="00F756F3"/>
    <w:rsid w:val="00F75898"/>
    <w:rsid w:val="00F75C6C"/>
    <w:rsid w:val="00F770CA"/>
    <w:rsid w:val="00F77970"/>
    <w:rsid w:val="00F77B80"/>
    <w:rsid w:val="00F8027E"/>
    <w:rsid w:val="00F80349"/>
    <w:rsid w:val="00F80E12"/>
    <w:rsid w:val="00F81151"/>
    <w:rsid w:val="00F8289C"/>
    <w:rsid w:val="00F82F7B"/>
    <w:rsid w:val="00F8363E"/>
    <w:rsid w:val="00F83A78"/>
    <w:rsid w:val="00F8407C"/>
    <w:rsid w:val="00F84186"/>
    <w:rsid w:val="00F857BF"/>
    <w:rsid w:val="00F8585D"/>
    <w:rsid w:val="00F85B92"/>
    <w:rsid w:val="00F861BC"/>
    <w:rsid w:val="00F877B9"/>
    <w:rsid w:val="00F87C1F"/>
    <w:rsid w:val="00F903E7"/>
    <w:rsid w:val="00F90A47"/>
    <w:rsid w:val="00F90D33"/>
    <w:rsid w:val="00F91C29"/>
    <w:rsid w:val="00F920D6"/>
    <w:rsid w:val="00F92B76"/>
    <w:rsid w:val="00F92F98"/>
    <w:rsid w:val="00F932E6"/>
    <w:rsid w:val="00F93EA7"/>
    <w:rsid w:val="00F94A95"/>
    <w:rsid w:val="00F94C69"/>
    <w:rsid w:val="00F9516E"/>
    <w:rsid w:val="00F95F3A"/>
    <w:rsid w:val="00F97049"/>
    <w:rsid w:val="00F972F0"/>
    <w:rsid w:val="00F97453"/>
    <w:rsid w:val="00FA0874"/>
    <w:rsid w:val="00FA0A5D"/>
    <w:rsid w:val="00FA1647"/>
    <w:rsid w:val="00FA217F"/>
    <w:rsid w:val="00FA3381"/>
    <w:rsid w:val="00FA55BD"/>
    <w:rsid w:val="00FA5B41"/>
    <w:rsid w:val="00FA681D"/>
    <w:rsid w:val="00FA6DD4"/>
    <w:rsid w:val="00FB01B9"/>
    <w:rsid w:val="00FB0F2A"/>
    <w:rsid w:val="00FB1CD7"/>
    <w:rsid w:val="00FB25F8"/>
    <w:rsid w:val="00FB27E1"/>
    <w:rsid w:val="00FB2C4B"/>
    <w:rsid w:val="00FB2E0C"/>
    <w:rsid w:val="00FB3080"/>
    <w:rsid w:val="00FB3382"/>
    <w:rsid w:val="00FB405C"/>
    <w:rsid w:val="00FB413D"/>
    <w:rsid w:val="00FB415A"/>
    <w:rsid w:val="00FB4615"/>
    <w:rsid w:val="00FB4882"/>
    <w:rsid w:val="00FB4B44"/>
    <w:rsid w:val="00FB69CF"/>
    <w:rsid w:val="00FB6BBB"/>
    <w:rsid w:val="00FB7376"/>
    <w:rsid w:val="00FC0914"/>
    <w:rsid w:val="00FC0B8D"/>
    <w:rsid w:val="00FC0CA6"/>
    <w:rsid w:val="00FC0D15"/>
    <w:rsid w:val="00FC1381"/>
    <w:rsid w:val="00FC1481"/>
    <w:rsid w:val="00FC1F21"/>
    <w:rsid w:val="00FC224C"/>
    <w:rsid w:val="00FC336B"/>
    <w:rsid w:val="00FC3588"/>
    <w:rsid w:val="00FC3FDB"/>
    <w:rsid w:val="00FC49E9"/>
    <w:rsid w:val="00FC5B5D"/>
    <w:rsid w:val="00FC5C3F"/>
    <w:rsid w:val="00FC6365"/>
    <w:rsid w:val="00FC65CC"/>
    <w:rsid w:val="00FC673A"/>
    <w:rsid w:val="00FC6929"/>
    <w:rsid w:val="00FC6969"/>
    <w:rsid w:val="00FC6BD4"/>
    <w:rsid w:val="00FD191C"/>
    <w:rsid w:val="00FD2C14"/>
    <w:rsid w:val="00FD318D"/>
    <w:rsid w:val="00FD3839"/>
    <w:rsid w:val="00FD3E23"/>
    <w:rsid w:val="00FD445B"/>
    <w:rsid w:val="00FD47EC"/>
    <w:rsid w:val="00FD4859"/>
    <w:rsid w:val="00FD56F8"/>
    <w:rsid w:val="00FD5736"/>
    <w:rsid w:val="00FD6537"/>
    <w:rsid w:val="00FD6DA1"/>
    <w:rsid w:val="00FD7117"/>
    <w:rsid w:val="00FD763C"/>
    <w:rsid w:val="00FD7E78"/>
    <w:rsid w:val="00FE0DF7"/>
    <w:rsid w:val="00FE1365"/>
    <w:rsid w:val="00FE21EB"/>
    <w:rsid w:val="00FE23AC"/>
    <w:rsid w:val="00FE340E"/>
    <w:rsid w:val="00FE45B1"/>
    <w:rsid w:val="00FE48E1"/>
    <w:rsid w:val="00FE49D1"/>
    <w:rsid w:val="00FE4DF2"/>
    <w:rsid w:val="00FE4E60"/>
    <w:rsid w:val="00FE5ACC"/>
    <w:rsid w:val="00FE6CD2"/>
    <w:rsid w:val="00FE739F"/>
    <w:rsid w:val="00FE7882"/>
    <w:rsid w:val="00FE7905"/>
    <w:rsid w:val="00FE7D09"/>
    <w:rsid w:val="00FF0EC3"/>
    <w:rsid w:val="00FF15F5"/>
    <w:rsid w:val="00FF23F9"/>
    <w:rsid w:val="00FF2437"/>
    <w:rsid w:val="00FF2C3B"/>
    <w:rsid w:val="00FF2FBF"/>
    <w:rsid w:val="00FF325C"/>
    <w:rsid w:val="00FF3FFB"/>
    <w:rsid w:val="00FF4142"/>
    <w:rsid w:val="00FF4906"/>
    <w:rsid w:val="00FF5000"/>
    <w:rsid w:val="00FF53D5"/>
    <w:rsid w:val="00FF5746"/>
    <w:rsid w:val="00FF6CDF"/>
    <w:rsid w:val="00FF6EAA"/>
    <w:rsid w:val="00FF7DCC"/>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49">
      <v:stroke endarrow="block"/>
      <v:textbox inset="0,0,0,0"/>
      <o:colormru v:ext="edit" colors="#eaeaea,#f8f8f8"/>
    </o:shapedefaults>
    <o:shapelayout v:ext="edit">
      <o:idmap v:ext="edit" data="1"/>
    </o:shapelayout>
  </w:shapeDefaults>
  <w:decimalSymbol w:val="."/>
  <w:listSeparator w:val=","/>
  <w14:docId w14:val="6357C6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ja-JP"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header" w:uiPriority="0"/>
    <w:lsdException w:name="footer" w:uiPriority="0"/>
    <w:lsdException w:name="caption" w:semiHidden="0" w:uiPriority="0" w:unhideWhenUsed="0" w:qFormat="1"/>
    <w:lsdException w:name="footnote reference" w:uiPriority="0"/>
    <w:lsdException w:name="annotation reference" w:uiPriority="0"/>
    <w:lsdException w:name="line number" w:uiPriority="0"/>
    <w:lsdException w:name="page number" w:uiPriority="0"/>
    <w:lsdException w:name="endnote reference" w:uiPriority="0"/>
    <w:lsdException w:name="endnote text"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3" w:uiPriority="0"/>
    <w:lsdException w:name="Body Text Indent 2" w:uiPriority="0"/>
    <w:lsdException w:name="FollowedHyperlink" w:uiPriority="0"/>
    <w:lsdException w:name="Strong" w:semiHidden="0" w:uiPriority="22" w:unhideWhenUsed="0" w:qFormat="1"/>
    <w:lsdException w:name="Emphasis" w:semiHidden="0" w:uiPriority="0" w:unhideWhenUsed="0" w:qFormat="1"/>
    <w:lsdException w:name="HTML Acronym" w:uiPriority="0"/>
    <w:lsdException w:name="annotation subject"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D2E4A"/>
    <w:pPr>
      <w:spacing w:line="360" w:lineRule="auto"/>
      <w:jc w:val="both"/>
    </w:pPr>
    <w:rPr>
      <w:rFonts w:ascii="Arial" w:hAnsi="Arial"/>
      <w:sz w:val="24"/>
      <w:szCs w:val="24"/>
      <w:lang w:val="en-GB" w:eastAsia="en-GB"/>
    </w:rPr>
  </w:style>
  <w:style w:type="paragraph" w:styleId="Heading1">
    <w:name w:val="heading 1"/>
    <w:basedOn w:val="Normal"/>
    <w:next w:val="Normal"/>
    <w:link w:val="Heading1Char"/>
    <w:autoRedefine/>
    <w:qFormat/>
    <w:rsid w:val="006E0381"/>
    <w:pPr>
      <w:numPr>
        <w:numId w:val="26"/>
      </w:numPr>
      <w:spacing w:line="240" w:lineRule="auto"/>
      <w:outlineLvl w:val="0"/>
    </w:pPr>
    <w:rPr>
      <w:rFonts w:cs="Arial"/>
      <w:b/>
      <w:caps/>
      <w:color w:val="000000"/>
      <w:sz w:val="28"/>
      <w:szCs w:val="28"/>
      <w:lang w:val="x-none" w:eastAsia="x-none"/>
    </w:rPr>
  </w:style>
  <w:style w:type="paragraph" w:styleId="Heading2">
    <w:name w:val="heading 2"/>
    <w:basedOn w:val="Heading1"/>
    <w:next w:val="Normal"/>
    <w:autoRedefine/>
    <w:qFormat/>
    <w:rsid w:val="0005206B"/>
    <w:pPr>
      <w:numPr>
        <w:ilvl w:val="1"/>
        <w:numId w:val="3"/>
      </w:numPr>
      <w:spacing w:line="360" w:lineRule="auto"/>
      <w:outlineLvl w:val="1"/>
    </w:pPr>
    <w:rPr>
      <w:sz w:val="24"/>
      <w:szCs w:val="24"/>
      <w:u w:val="single"/>
      <w:lang w:val="en-GB"/>
    </w:rPr>
  </w:style>
  <w:style w:type="paragraph" w:styleId="Heading3">
    <w:name w:val="heading 3"/>
    <w:basedOn w:val="Heading1"/>
    <w:next w:val="Normal"/>
    <w:autoRedefine/>
    <w:qFormat/>
    <w:rsid w:val="00450A14"/>
    <w:pPr>
      <w:keepNext/>
      <w:numPr>
        <w:ilvl w:val="2"/>
        <w:numId w:val="3"/>
      </w:numPr>
      <w:outlineLvl w:val="2"/>
    </w:pPr>
    <w:rPr>
      <w:sz w:val="24"/>
      <w:u w:val="single"/>
    </w:rPr>
  </w:style>
  <w:style w:type="paragraph" w:styleId="Heading4">
    <w:name w:val="heading 4"/>
    <w:basedOn w:val="Normal"/>
    <w:next w:val="Normal"/>
    <w:qFormat/>
    <w:pPr>
      <w:keepNext/>
      <w:spacing w:before="240" w:after="60"/>
      <w:outlineLvl w:val="3"/>
    </w:pPr>
    <w:rPr>
      <w:b/>
      <w:u w:val="single"/>
    </w:rPr>
  </w:style>
  <w:style w:type="paragraph" w:styleId="Heading5">
    <w:name w:val="heading 5"/>
    <w:basedOn w:val="Normal"/>
    <w:next w:val="Normal"/>
    <w:qFormat/>
    <w:pPr>
      <w:spacing w:before="240" w:after="60"/>
      <w:outlineLvl w:val="4"/>
    </w:pPr>
    <w:rPr>
      <w:sz w:val="22"/>
    </w:rPr>
  </w:style>
  <w:style w:type="paragraph" w:styleId="Heading6">
    <w:name w:val="heading 6"/>
    <w:basedOn w:val="Normal"/>
    <w:next w:val="Normal"/>
    <w:qFormat/>
    <w:pPr>
      <w:spacing w:before="240" w:after="60"/>
      <w:outlineLvl w:val="5"/>
    </w:pPr>
    <w:rPr>
      <w:rFonts w:ascii="Times New Roman" w:hAnsi="Times New Roman"/>
      <w:b/>
      <w:bCs/>
      <w:sz w:val="22"/>
      <w:szCs w:val="22"/>
    </w:rPr>
  </w:style>
  <w:style w:type="paragraph" w:styleId="Heading7">
    <w:name w:val="heading 7"/>
    <w:basedOn w:val="Normal"/>
    <w:next w:val="Normal"/>
    <w:qFormat/>
    <w:pPr>
      <w:spacing w:before="240" w:after="60"/>
      <w:outlineLvl w:val="6"/>
    </w:pPr>
    <w:rPr>
      <w:rFonts w:ascii="Times New Roman" w:hAnsi="Times New Roman"/>
    </w:rPr>
  </w:style>
  <w:style w:type="paragraph" w:styleId="Heading8">
    <w:name w:val="heading 8"/>
    <w:basedOn w:val="Normal"/>
    <w:next w:val="Normal"/>
    <w:qFormat/>
    <w:pPr>
      <w:spacing w:before="240" w:after="60"/>
      <w:outlineLvl w:val="7"/>
    </w:pPr>
    <w:rPr>
      <w:rFonts w:ascii="Times New Roman" w:hAnsi="Times New Roman"/>
      <w:i/>
      <w:iCs/>
    </w:rPr>
  </w:style>
  <w:style w:type="paragraph" w:styleId="Heading9">
    <w:name w:val="heading 9"/>
    <w:basedOn w:val="Normal"/>
    <w:next w:val="Normal"/>
    <w:qFormat/>
    <w:pPr>
      <w:spacing w:before="240" w:after="60"/>
      <w:outlineLvl w:val="8"/>
    </w:pPr>
    <w:rPr>
      <w:rFonts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rPr>
      <w:lang w:val="x-none" w:eastAsia="x-none"/>
    </w:rPr>
  </w:style>
  <w:style w:type="paragraph" w:styleId="Footer">
    <w:name w:val="footer"/>
    <w:aliases w:val=" Char"/>
    <w:basedOn w:val="Normal"/>
    <w:link w:val="FooterChar"/>
    <w:pPr>
      <w:tabs>
        <w:tab w:val="center" w:pos="4153"/>
        <w:tab w:val="right" w:pos="8306"/>
      </w:tabs>
    </w:pPr>
    <w:rPr>
      <w:lang w:val="x-none" w:eastAsia="x-none"/>
    </w:rPr>
  </w:style>
  <w:style w:type="character" w:styleId="PageNumber">
    <w:name w:val="page number"/>
    <w:basedOn w:val="DefaultParagraphFont"/>
  </w:style>
  <w:style w:type="character" w:styleId="Strong">
    <w:name w:val="Strong"/>
    <w:uiPriority w:val="22"/>
    <w:qFormat/>
    <w:rPr>
      <w:b/>
    </w:rPr>
  </w:style>
  <w:style w:type="paragraph" w:customStyle="1" w:styleId="H1">
    <w:name w:val="H1"/>
    <w:basedOn w:val="Normal"/>
    <w:next w:val="Normal"/>
    <w:pPr>
      <w:keepNext/>
      <w:spacing w:before="100" w:after="100"/>
      <w:outlineLvl w:val="1"/>
    </w:pPr>
    <w:rPr>
      <w:b/>
      <w:snapToGrid w:val="0"/>
      <w:kern w:val="36"/>
      <w:sz w:val="48"/>
      <w:lang w:eastAsia="en-US"/>
    </w:rPr>
  </w:style>
  <w:style w:type="paragraph" w:styleId="TableofFigures">
    <w:name w:val="table of figures"/>
    <w:basedOn w:val="Caption"/>
    <w:next w:val="Normal"/>
    <w:uiPriority w:val="99"/>
    <w:pPr>
      <w:ind w:left="400" w:hanging="400"/>
    </w:pPr>
  </w:style>
  <w:style w:type="paragraph" w:styleId="Caption">
    <w:name w:val="caption"/>
    <w:basedOn w:val="Normal"/>
    <w:next w:val="Normal"/>
    <w:link w:val="CaptionChar"/>
    <w:qFormat/>
    <w:rsid w:val="005026E2"/>
    <w:pPr>
      <w:spacing w:before="120" w:after="120"/>
      <w:jc w:val="center"/>
    </w:pPr>
    <w:rPr>
      <w:b/>
    </w:rPr>
  </w:style>
  <w:style w:type="paragraph" w:customStyle="1" w:styleId="Blockquote">
    <w:name w:val="Blockquote"/>
    <w:basedOn w:val="Normal"/>
    <w:link w:val="BlockquoteChar1"/>
    <w:rsid w:val="003F0A33"/>
    <w:pPr>
      <w:spacing w:before="100" w:after="100" w:line="240" w:lineRule="auto"/>
      <w:ind w:left="357"/>
    </w:pPr>
    <w:rPr>
      <w:snapToGrid w:val="0"/>
      <w:sz w:val="20"/>
      <w:lang w:eastAsia="en-US"/>
    </w:rPr>
  </w:style>
  <w:style w:type="paragraph" w:styleId="BodyText2">
    <w:name w:val="Body Text 2"/>
    <w:basedOn w:val="Normal"/>
  </w:style>
  <w:style w:type="paragraph" w:styleId="BodyText">
    <w:name w:val="Body Text"/>
    <w:basedOn w:val="Normal"/>
  </w:style>
  <w:style w:type="paragraph" w:styleId="BodyText3">
    <w:name w:val="Body Text 3"/>
    <w:basedOn w:val="Normal"/>
    <w:rPr>
      <w:sz w:val="28"/>
    </w:rPr>
  </w:style>
  <w:style w:type="paragraph" w:styleId="EndnoteText">
    <w:name w:val="endnote text"/>
    <w:basedOn w:val="Normal"/>
    <w:semiHidden/>
  </w:style>
  <w:style w:type="character" w:styleId="EndnoteReference">
    <w:name w:val="endnote reference"/>
    <w:semiHidden/>
    <w:rPr>
      <w:vertAlign w:val="superscript"/>
    </w:rPr>
  </w:style>
  <w:style w:type="paragraph" w:styleId="FootnoteText">
    <w:name w:val="footnote text"/>
    <w:basedOn w:val="Normal"/>
    <w:semiHidden/>
    <w:rPr>
      <w:sz w:val="16"/>
    </w:rPr>
  </w:style>
  <w:style w:type="character" w:styleId="FootnoteReference">
    <w:name w:val="footnote reference"/>
    <w:semiHidden/>
    <w:rPr>
      <w:vertAlign w:val="superscript"/>
    </w:rPr>
  </w:style>
  <w:style w:type="character" w:styleId="Hyperlink">
    <w:name w:val="Hyperlink"/>
    <w:uiPriority w:val="99"/>
    <w:rPr>
      <w:color w:val="0000FF"/>
      <w:u w:val="single"/>
    </w:rPr>
  </w:style>
  <w:style w:type="character" w:styleId="Emphasis">
    <w:name w:val="Emphasis"/>
    <w:qFormat/>
    <w:rPr>
      <w:i/>
    </w:rPr>
  </w:style>
  <w:style w:type="paragraph" w:customStyle="1" w:styleId="ProductDescriptor">
    <w:name w:val="Product Descriptor"/>
    <w:pPr>
      <w:spacing w:after="1040" w:line="200" w:lineRule="exact"/>
      <w:ind w:left="792"/>
    </w:pPr>
    <w:rPr>
      <w:rFonts w:ascii="Arial" w:hAnsi="Arial"/>
      <w:i/>
      <w:lang w:eastAsia="en-GB"/>
    </w:rPr>
  </w:style>
  <w:style w:type="paragraph" w:styleId="TOC1">
    <w:name w:val="toc 1"/>
    <w:basedOn w:val="Normal"/>
    <w:next w:val="Normal"/>
    <w:autoRedefine/>
    <w:uiPriority w:val="39"/>
    <w:rsid w:val="00500BF9"/>
    <w:pPr>
      <w:tabs>
        <w:tab w:val="left" w:pos="480"/>
        <w:tab w:val="left" w:pos="1843"/>
        <w:tab w:val="right" w:leader="dot" w:pos="9019"/>
      </w:tabs>
      <w:spacing w:before="120" w:after="120" w:line="240" w:lineRule="auto"/>
      <w:jc w:val="left"/>
    </w:pPr>
    <w:rPr>
      <w:rFonts w:cs="Arial"/>
      <w:b/>
      <w:bCs/>
      <w:caps/>
      <w:noProof/>
    </w:rPr>
  </w:style>
  <w:style w:type="paragraph" w:styleId="TOC2">
    <w:name w:val="toc 2"/>
    <w:basedOn w:val="Normal"/>
    <w:next w:val="Normal"/>
    <w:autoRedefine/>
    <w:uiPriority w:val="39"/>
    <w:rsid w:val="00A40D34"/>
    <w:pPr>
      <w:tabs>
        <w:tab w:val="left" w:pos="993"/>
        <w:tab w:val="right" w:leader="dot" w:pos="9019"/>
      </w:tabs>
      <w:ind w:left="240"/>
      <w:jc w:val="left"/>
    </w:pPr>
  </w:style>
  <w:style w:type="paragraph" w:styleId="TOC3">
    <w:name w:val="toc 3"/>
    <w:basedOn w:val="Normal"/>
    <w:next w:val="Normal"/>
    <w:autoRedefine/>
    <w:uiPriority w:val="39"/>
    <w:rsid w:val="00530074"/>
    <w:pPr>
      <w:tabs>
        <w:tab w:val="left" w:pos="1200"/>
        <w:tab w:val="right" w:leader="dot" w:pos="9019"/>
      </w:tabs>
      <w:ind w:left="480"/>
      <w:jc w:val="left"/>
    </w:pPr>
    <w:rPr>
      <w:rFonts w:cs="Arial"/>
      <w:iCs/>
      <w:noProof/>
    </w:rPr>
  </w:style>
  <w:style w:type="paragraph" w:styleId="TOC4">
    <w:name w:val="toc 4"/>
    <w:basedOn w:val="Normal"/>
    <w:next w:val="Normal"/>
    <w:autoRedefine/>
    <w:uiPriority w:val="39"/>
    <w:pPr>
      <w:ind w:left="720"/>
      <w:jc w:val="left"/>
    </w:pPr>
    <w:rPr>
      <w:rFonts w:ascii="Times New Roman" w:hAnsi="Times New Roman"/>
      <w:sz w:val="18"/>
      <w:szCs w:val="18"/>
    </w:rPr>
  </w:style>
  <w:style w:type="paragraph" w:styleId="TOC5">
    <w:name w:val="toc 5"/>
    <w:basedOn w:val="Normal"/>
    <w:next w:val="Normal"/>
    <w:autoRedefine/>
    <w:uiPriority w:val="39"/>
    <w:pPr>
      <w:ind w:left="960"/>
      <w:jc w:val="left"/>
    </w:pPr>
    <w:rPr>
      <w:rFonts w:ascii="Times New Roman" w:hAnsi="Times New Roman"/>
      <w:sz w:val="18"/>
      <w:szCs w:val="18"/>
    </w:rPr>
  </w:style>
  <w:style w:type="paragraph" w:styleId="TOC6">
    <w:name w:val="toc 6"/>
    <w:basedOn w:val="Normal"/>
    <w:next w:val="Normal"/>
    <w:autoRedefine/>
    <w:uiPriority w:val="39"/>
    <w:pPr>
      <w:ind w:left="1200"/>
      <w:jc w:val="left"/>
    </w:pPr>
    <w:rPr>
      <w:rFonts w:ascii="Times New Roman" w:hAnsi="Times New Roman"/>
      <w:sz w:val="18"/>
      <w:szCs w:val="18"/>
    </w:rPr>
  </w:style>
  <w:style w:type="paragraph" w:styleId="TOC7">
    <w:name w:val="toc 7"/>
    <w:basedOn w:val="Normal"/>
    <w:next w:val="Normal"/>
    <w:autoRedefine/>
    <w:uiPriority w:val="39"/>
    <w:pPr>
      <w:ind w:left="1440"/>
      <w:jc w:val="left"/>
    </w:pPr>
    <w:rPr>
      <w:rFonts w:ascii="Times New Roman" w:hAnsi="Times New Roman"/>
      <w:sz w:val="18"/>
      <w:szCs w:val="18"/>
    </w:rPr>
  </w:style>
  <w:style w:type="paragraph" w:styleId="TOC8">
    <w:name w:val="toc 8"/>
    <w:basedOn w:val="Normal"/>
    <w:next w:val="Normal"/>
    <w:autoRedefine/>
    <w:uiPriority w:val="39"/>
    <w:pPr>
      <w:ind w:left="1680"/>
      <w:jc w:val="left"/>
    </w:pPr>
    <w:rPr>
      <w:rFonts w:ascii="Times New Roman" w:hAnsi="Times New Roman"/>
      <w:sz w:val="18"/>
      <w:szCs w:val="18"/>
    </w:rPr>
  </w:style>
  <w:style w:type="paragraph" w:styleId="TOC9">
    <w:name w:val="toc 9"/>
    <w:basedOn w:val="Normal"/>
    <w:next w:val="Normal"/>
    <w:autoRedefine/>
    <w:uiPriority w:val="39"/>
    <w:pPr>
      <w:ind w:left="1920"/>
      <w:jc w:val="left"/>
    </w:pPr>
    <w:rPr>
      <w:rFonts w:ascii="Times New Roman" w:hAnsi="Times New Roman"/>
      <w:sz w:val="18"/>
      <w:szCs w:val="18"/>
    </w:rPr>
  </w:style>
  <w:style w:type="character" w:styleId="LineNumber">
    <w:name w:val="line number"/>
    <w:basedOn w:val="DefaultParagraphFont"/>
  </w:style>
  <w:style w:type="paragraph" w:styleId="NormalWeb">
    <w:name w:val="Normal (Web)"/>
    <w:basedOn w:val="Normal"/>
    <w:uiPriority w:val="99"/>
    <w:pPr>
      <w:spacing w:before="100" w:beforeAutospacing="1" w:after="100" w:afterAutospacing="1" w:line="240" w:lineRule="auto"/>
      <w:jc w:val="left"/>
    </w:pPr>
    <w:rPr>
      <w:rFonts w:ascii="Times New Roman" w:eastAsia="SimSun" w:hAnsi="Times New Roman"/>
    </w:rPr>
  </w:style>
  <w:style w:type="character" w:styleId="FollowedHyperlink">
    <w:name w:val="FollowedHyperlink"/>
    <w:rPr>
      <w:color w:val="800080"/>
      <w:u w:val="single"/>
    </w:rPr>
  </w:style>
  <w:style w:type="character" w:customStyle="1" w:styleId="CharChar">
    <w:name w:val="Char Char"/>
    <w:rPr>
      <w:rFonts w:ascii="Garamond" w:hAnsi="Garamond"/>
      <w:sz w:val="24"/>
      <w:lang w:val="en-GB" w:eastAsia="en-GB" w:bidi="ar-SA"/>
    </w:rPr>
  </w:style>
  <w:style w:type="character" w:styleId="CommentReference">
    <w:name w:val="annotation reference"/>
    <w:semiHidden/>
    <w:rPr>
      <w:sz w:val="16"/>
      <w:szCs w:val="16"/>
    </w:rPr>
  </w:style>
  <w:style w:type="paragraph" w:styleId="CommentText">
    <w:name w:val="annotation text"/>
    <w:basedOn w:val="Normal"/>
    <w:semiHidden/>
    <w:rPr>
      <w:sz w:val="20"/>
    </w:rPr>
  </w:style>
  <w:style w:type="paragraph" w:styleId="CommentSubject">
    <w:name w:val="annotation subject"/>
    <w:basedOn w:val="CommentText"/>
    <w:next w:val="CommentText"/>
    <w:semiHidden/>
    <w:rPr>
      <w:b/>
      <w:bCs/>
    </w:rPr>
  </w:style>
  <w:style w:type="paragraph" w:styleId="BalloonText">
    <w:name w:val="Balloon Text"/>
    <w:basedOn w:val="Normal"/>
    <w:semiHidden/>
    <w:rPr>
      <w:rFonts w:ascii="Tahoma" w:hAnsi="Tahoma" w:cs="Tahoma"/>
      <w:sz w:val="16"/>
      <w:szCs w:val="16"/>
    </w:rPr>
  </w:style>
  <w:style w:type="paragraph" w:customStyle="1" w:styleId="NormalArial">
    <w:name w:val="Normal + Arial"/>
    <w:basedOn w:val="Normal"/>
    <w:rPr>
      <w:rFonts w:cs="Arial"/>
    </w:rPr>
  </w:style>
  <w:style w:type="character" w:customStyle="1" w:styleId="NormalArialChar">
    <w:name w:val="Normal + Arial Char"/>
    <w:rPr>
      <w:rFonts w:ascii="Arial" w:hAnsi="Arial" w:cs="Arial"/>
      <w:sz w:val="24"/>
      <w:lang w:val="en-GB" w:eastAsia="en-GB" w:bidi="ar-SA"/>
    </w:rPr>
  </w:style>
  <w:style w:type="character" w:customStyle="1" w:styleId="Heading1CharChar">
    <w:name w:val="Heading 1 Char Char"/>
    <w:rPr>
      <w:rFonts w:ascii="Arial" w:hAnsi="Arial"/>
      <w:b/>
      <w:sz w:val="24"/>
      <w:szCs w:val="24"/>
      <w:u w:val="single"/>
      <w:lang w:val="en-GB" w:eastAsia="en-GB" w:bidi="ar-SA"/>
    </w:rPr>
  </w:style>
  <w:style w:type="character" w:customStyle="1" w:styleId="BlockquoteChar">
    <w:name w:val="Blockquote Char"/>
    <w:rPr>
      <w:rFonts w:ascii="Garamond" w:hAnsi="Garamond"/>
      <w:snapToGrid w:val="0"/>
      <w:sz w:val="24"/>
      <w:lang w:val="en-GB" w:eastAsia="en-US" w:bidi="ar-SA"/>
    </w:rPr>
  </w:style>
  <w:style w:type="paragraph" w:customStyle="1" w:styleId="StyleHeading2Arial">
    <w:name w:val="Style Heading 2 + Arial"/>
    <w:basedOn w:val="Heading2"/>
    <w:rPr>
      <w:bCs/>
    </w:rPr>
  </w:style>
  <w:style w:type="table" w:styleId="TableGrid">
    <w:name w:val="Table Grid"/>
    <w:basedOn w:val="TableNormal"/>
    <w:uiPriority w:val="59"/>
    <w:rsid w:val="0011227B"/>
    <w:pPr>
      <w:spacing w:line="360" w:lineRule="auto"/>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econdtitle1">
    <w:name w:val="secondtitle1"/>
    <w:rPr>
      <w:rFonts w:ascii="Verdana" w:hAnsi="Verdana" w:hint="default"/>
      <w:b/>
      <w:bCs/>
      <w:color w:val="000000"/>
      <w:sz w:val="20"/>
      <w:szCs w:val="20"/>
    </w:rPr>
  </w:style>
  <w:style w:type="paragraph" w:customStyle="1" w:styleId="StyleHeading2Arial1">
    <w:name w:val="Style Heading 2 + Arial1"/>
    <w:basedOn w:val="Heading2"/>
    <w:next w:val="StyleHeading2Arial"/>
    <w:rPr>
      <w:bCs/>
    </w:rPr>
  </w:style>
  <w:style w:type="character" w:customStyle="1" w:styleId="Heading2CharChar">
    <w:name w:val="Heading 2 Char Char"/>
    <w:basedOn w:val="Heading1CharChar"/>
    <w:rPr>
      <w:rFonts w:ascii="Arial" w:hAnsi="Arial"/>
      <w:b/>
      <w:sz w:val="24"/>
      <w:szCs w:val="24"/>
      <w:u w:val="single"/>
      <w:lang w:val="en-GB" w:eastAsia="en-GB" w:bidi="ar-SA"/>
    </w:rPr>
  </w:style>
  <w:style w:type="paragraph" w:customStyle="1" w:styleId="bodycopy">
    <w:name w:val="body_copy"/>
    <w:basedOn w:val="Normal"/>
    <w:pPr>
      <w:spacing w:before="100" w:beforeAutospacing="1" w:after="100" w:afterAutospacing="1" w:line="240" w:lineRule="auto"/>
      <w:jc w:val="left"/>
    </w:pPr>
    <w:rPr>
      <w:rFonts w:cs="Arial"/>
      <w:color w:val="000000"/>
      <w:sz w:val="20"/>
      <w:szCs w:val="20"/>
    </w:rPr>
  </w:style>
  <w:style w:type="character" w:customStyle="1" w:styleId="Heading1Char">
    <w:name w:val="Heading 1 Char"/>
    <w:link w:val="Heading1"/>
    <w:rsid w:val="006E0381"/>
    <w:rPr>
      <w:rFonts w:ascii="Arial" w:hAnsi="Arial" w:cs="Arial"/>
      <w:b/>
      <w:caps/>
      <w:color w:val="000000"/>
      <w:sz w:val="28"/>
      <w:szCs w:val="28"/>
      <w:lang w:val="x-none" w:eastAsia="x-none"/>
    </w:rPr>
  </w:style>
  <w:style w:type="paragraph" w:styleId="BodyTextIndent">
    <w:name w:val="Body Text Indent"/>
    <w:basedOn w:val="Normal"/>
    <w:rsid w:val="00C87C9F"/>
    <w:pPr>
      <w:spacing w:after="120"/>
      <w:ind w:left="283"/>
    </w:pPr>
  </w:style>
  <w:style w:type="paragraph" w:styleId="BodyTextIndent2">
    <w:name w:val="Body Text Indent 2"/>
    <w:basedOn w:val="Normal"/>
    <w:rsid w:val="00C87C9F"/>
    <w:pPr>
      <w:spacing w:after="120" w:line="480" w:lineRule="auto"/>
      <w:ind w:left="283"/>
    </w:pPr>
  </w:style>
  <w:style w:type="paragraph" w:customStyle="1" w:styleId="first">
    <w:name w:val="first"/>
    <w:basedOn w:val="Normal"/>
    <w:rsid w:val="00ED50FC"/>
    <w:pPr>
      <w:spacing w:before="100" w:beforeAutospacing="1" w:after="100" w:afterAutospacing="1" w:line="240" w:lineRule="auto"/>
      <w:jc w:val="left"/>
    </w:pPr>
    <w:rPr>
      <w:rFonts w:ascii="Times New Roman" w:hAnsi="Times New Roman"/>
    </w:rPr>
  </w:style>
  <w:style w:type="character" w:styleId="HTMLAcronym">
    <w:name w:val="HTML Acronym"/>
    <w:basedOn w:val="DefaultParagraphFont"/>
    <w:rsid w:val="00EE2AAC"/>
  </w:style>
  <w:style w:type="character" w:customStyle="1" w:styleId="BlockquoteChar1">
    <w:name w:val="Blockquote Char1"/>
    <w:link w:val="Blockquote"/>
    <w:rsid w:val="006434A9"/>
    <w:rPr>
      <w:rFonts w:ascii="Arial" w:hAnsi="Arial"/>
      <w:snapToGrid w:val="0"/>
      <w:szCs w:val="24"/>
      <w:lang w:val="en-GB" w:eastAsia="en-US" w:bidi="ar-SA"/>
    </w:rPr>
  </w:style>
  <w:style w:type="paragraph" w:customStyle="1" w:styleId="References">
    <w:name w:val="References"/>
    <w:basedOn w:val="Normal"/>
    <w:rsid w:val="0054074D"/>
    <w:pPr>
      <w:spacing w:line="220" w:lineRule="exact"/>
      <w:ind w:left="240" w:hanging="240"/>
      <w:jc w:val="left"/>
    </w:pPr>
    <w:rPr>
      <w:rFonts w:ascii="Times New Roman" w:hAnsi="Times New Roman"/>
      <w:sz w:val="18"/>
      <w:szCs w:val="20"/>
      <w:lang w:eastAsia="en-US"/>
    </w:rPr>
  </w:style>
  <w:style w:type="paragraph" w:customStyle="1" w:styleId="NormalLeft0cm">
    <w:name w:val="Normal + Left:  0 cm"/>
    <w:aliases w:val="Hanging:  1 cm"/>
    <w:basedOn w:val="Normal"/>
    <w:rsid w:val="008F67AF"/>
    <w:pPr>
      <w:ind w:left="567" w:hanging="567"/>
    </w:pPr>
    <w:rPr>
      <w:rFonts w:eastAsia="Arial Unicode MS"/>
    </w:rPr>
  </w:style>
  <w:style w:type="paragraph" w:customStyle="1" w:styleId="Normal1">
    <w:name w:val="Normal1"/>
    <w:basedOn w:val="Normal"/>
    <w:rsid w:val="00AC7137"/>
    <w:pPr>
      <w:spacing w:before="100" w:beforeAutospacing="1" w:after="100" w:afterAutospacing="1" w:line="240" w:lineRule="auto"/>
      <w:jc w:val="left"/>
    </w:pPr>
    <w:rPr>
      <w:rFonts w:cs="Arial"/>
      <w:color w:val="000000"/>
      <w:sz w:val="26"/>
      <w:szCs w:val="26"/>
    </w:rPr>
  </w:style>
  <w:style w:type="character" w:customStyle="1" w:styleId="mediumb-text1">
    <w:name w:val="mediumb-text1"/>
    <w:rsid w:val="003F2226"/>
    <w:rPr>
      <w:rFonts w:ascii="Arial" w:hAnsi="Arial" w:cs="Arial" w:hint="default"/>
      <w:b/>
      <w:bCs/>
      <w:color w:val="000000"/>
      <w:sz w:val="24"/>
      <w:szCs w:val="24"/>
    </w:rPr>
  </w:style>
  <w:style w:type="numbering" w:customStyle="1" w:styleId="Style1">
    <w:name w:val="Style1"/>
    <w:rsid w:val="00E86286"/>
    <w:pPr>
      <w:numPr>
        <w:numId w:val="1"/>
      </w:numPr>
    </w:pPr>
  </w:style>
  <w:style w:type="character" w:customStyle="1" w:styleId="booktitle1">
    <w:name w:val="booktitle1"/>
    <w:rsid w:val="005324E3"/>
    <w:rPr>
      <w:rFonts w:ascii="Trebuchet MS" w:hAnsi="Trebuchet MS" w:hint="default"/>
      <w:b/>
      <w:bCs/>
      <w:sz w:val="29"/>
      <w:szCs w:val="29"/>
    </w:rPr>
  </w:style>
  <w:style w:type="character" w:customStyle="1" w:styleId="bookauthor1">
    <w:name w:val="bookauthor1"/>
    <w:rsid w:val="005324E3"/>
    <w:rPr>
      <w:sz w:val="20"/>
      <w:szCs w:val="20"/>
    </w:rPr>
  </w:style>
  <w:style w:type="paragraph" w:customStyle="1" w:styleId="Reference">
    <w:name w:val="Reference"/>
    <w:basedOn w:val="Normal"/>
    <w:next w:val="Normal"/>
    <w:uiPriority w:val="99"/>
    <w:rsid w:val="006A7DCD"/>
    <w:pPr>
      <w:autoSpaceDE w:val="0"/>
      <w:autoSpaceDN w:val="0"/>
      <w:adjustRightInd w:val="0"/>
      <w:spacing w:after="80" w:line="240" w:lineRule="auto"/>
      <w:jc w:val="left"/>
    </w:pPr>
    <w:rPr>
      <w:rFonts w:ascii="Book Antiqua" w:hAnsi="Book Antiqua"/>
    </w:rPr>
  </w:style>
  <w:style w:type="paragraph" w:customStyle="1" w:styleId="Default">
    <w:name w:val="Default"/>
    <w:rsid w:val="00144B98"/>
    <w:pPr>
      <w:autoSpaceDE w:val="0"/>
      <w:autoSpaceDN w:val="0"/>
      <w:adjustRightInd w:val="0"/>
    </w:pPr>
    <w:rPr>
      <w:color w:val="000000"/>
      <w:sz w:val="24"/>
      <w:szCs w:val="24"/>
      <w:lang w:val="en-GB" w:eastAsia="en-GB"/>
    </w:rPr>
  </w:style>
  <w:style w:type="character" w:customStyle="1" w:styleId="HeaderChar">
    <w:name w:val="Header Char"/>
    <w:link w:val="Header"/>
    <w:rsid w:val="00CE363D"/>
    <w:rPr>
      <w:rFonts w:ascii="Arial" w:hAnsi="Arial"/>
      <w:sz w:val="24"/>
      <w:szCs w:val="24"/>
    </w:rPr>
  </w:style>
  <w:style w:type="character" w:customStyle="1" w:styleId="FooterChar">
    <w:name w:val="Footer Char"/>
    <w:aliases w:val=" Char Char"/>
    <w:link w:val="Footer"/>
    <w:rsid w:val="00CE363D"/>
    <w:rPr>
      <w:rFonts w:ascii="Arial" w:hAnsi="Arial"/>
      <w:sz w:val="24"/>
      <w:szCs w:val="24"/>
    </w:rPr>
  </w:style>
  <w:style w:type="paragraph" w:customStyle="1" w:styleId="Heading10">
    <w:name w:val="Heading1"/>
    <w:basedOn w:val="Heading1"/>
    <w:rsid w:val="00311C1A"/>
    <w:rPr>
      <w:b w:val="0"/>
    </w:rPr>
  </w:style>
  <w:style w:type="character" w:customStyle="1" w:styleId="corptexte1">
    <w:name w:val="corptexte1"/>
    <w:basedOn w:val="DefaultParagraphFont"/>
    <w:rsid w:val="002D0393"/>
  </w:style>
  <w:style w:type="paragraph" w:styleId="ListParagraph">
    <w:name w:val="List Paragraph"/>
    <w:aliases w:val="Caption-2"/>
    <w:basedOn w:val="Caption"/>
    <w:next w:val="Normal"/>
    <w:link w:val="ListParagraphChar"/>
    <w:uiPriority w:val="34"/>
    <w:rsid w:val="00DA4F14"/>
    <w:pPr>
      <w:framePr w:wrap="notBeside" w:vAnchor="text" w:hAnchor="text" w:y="1"/>
      <w:ind w:left="720"/>
      <w:jc w:val="both"/>
    </w:pPr>
    <w:rPr>
      <w:b w:val="0"/>
    </w:rPr>
  </w:style>
  <w:style w:type="character" w:customStyle="1" w:styleId="Mention1">
    <w:name w:val="Mention1"/>
    <w:basedOn w:val="DefaultParagraphFont"/>
    <w:uiPriority w:val="99"/>
    <w:semiHidden/>
    <w:unhideWhenUsed/>
    <w:rsid w:val="007B2A0B"/>
    <w:rPr>
      <w:color w:val="2B579A"/>
      <w:shd w:val="clear" w:color="auto" w:fill="E6E6E6"/>
    </w:rPr>
  </w:style>
  <w:style w:type="numbering" w:customStyle="1" w:styleId="Caption2">
    <w:name w:val="Caption2"/>
    <w:basedOn w:val="NoList"/>
    <w:uiPriority w:val="99"/>
    <w:rsid w:val="00CB5B1C"/>
    <w:pPr>
      <w:numPr>
        <w:numId w:val="9"/>
      </w:numPr>
    </w:pPr>
  </w:style>
  <w:style w:type="character" w:customStyle="1" w:styleId="CaptionChar">
    <w:name w:val="Caption Char"/>
    <w:basedOn w:val="DefaultParagraphFont"/>
    <w:link w:val="Caption"/>
    <w:rsid w:val="00DA4F14"/>
    <w:rPr>
      <w:rFonts w:ascii="Arial" w:hAnsi="Arial"/>
      <w:b/>
      <w:sz w:val="24"/>
      <w:szCs w:val="24"/>
      <w:lang w:val="en-GB" w:eastAsia="en-GB"/>
    </w:rPr>
  </w:style>
  <w:style w:type="character" w:customStyle="1" w:styleId="ListParagraphChar">
    <w:name w:val="List Paragraph Char"/>
    <w:aliases w:val="Caption-2 Char"/>
    <w:basedOn w:val="CaptionChar"/>
    <w:link w:val="ListParagraph"/>
    <w:uiPriority w:val="34"/>
    <w:rsid w:val="00DA4F14"/>
    <w:rPr>
      <w:rFonts w:ascii="Arial" w:hAnsi="Arial"/>
      <w:b w:val="0"/>
      <w:sz w:val="24"/>
      <w:szCs w:val="24"/>
      <w:lang w:val="en-GB" w:eastAsia="en-GB"/>
    </w:rPr>
  </w:style>
  <w:style w:type="paragraph" w:styleId="Revision">
    <w:name w:val="Revision"/>
    <w:hidden/>
    <w:uiPriority w:val="99"/>
    <w:semiHidden/>
    <w:rsid w:val="00902968"/>
    <w:rPr>
      <w:rFonts w:ascii="Arial" w:hAnsi="Arial"/>
      <w:sz w:val="24"/>
      <w:szCs w:val="24"/>
      <w:lang w:val="en-GB" w:eastAsia="en-GB"/>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ja-JP"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header" w:uiPriority="0"/>
    <w:lsdException w:name="footer" w:uiPriority="0"/>
    <w:lsdException w:name="caption" w:semiHidden="0" w:uiPriority="0" w:unhideWhenUsed="0" w:qFormat="1"/>
    <w:lsdException w:name="footnote reference" w:uiPriority="0"/>
    <w:lsdException w:name="annotation reference" w:uiPriority="0"/>
    <w:lsdException w:name="line number" w:uiPriority="0"/>
    <w:lsdException w:name="page number" w:uiPriority="0"/>
    <w:lsdException w:name="endnote reference" w:uiPriority="0"/>
    <w:lsdException w:name="endnote text"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3" w:uiPriority="0"/>
    <w:lsdException w:name="Body Text Indent 2" w:uiPriority="0"/>
    <w:lsdException w:name="FollowedHyperlink" w:uiPriority="0"/>
    <w:lsdException w:name="Strong" w:semiHidden="0" w:uiPriority="22" w:unhideWhenUsed="0" w:qFormat="1"/>
    <w:lsdException w:name="Emphasis" w:semiHidden="0" w:uiPriority="0" w:unhideWhenUsed="0" w:qFormat="1"/>
    <w:lsdException w:name="HTML Acronym" w:uiPriority="0"/>
    <w:lsdException w:name="annotation subject"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D2E4A"/>
    <w:pPr>
      <w:spacing w:line="360" w:lineRule="auto"/>
      <w:jc w:val="both"/>
    </w:pPr>
    <w:rPr>
      <w:rFonts w:ascii="Arial" w:hAnsi="Arial"/>
      <w:sz w:val="24"/>
      <w:szCs w:val="24"/>
      <w:lang w:val="en-GB" w:eastAsia="en-GB"/>
    </w:rPr>
  </w:style>
  <w:style w:type="paragraph" w:styleId="Heading1">
    <w:name w:val="heading 1"/>
    <w:basedOn w:val="Normal"/>
    <w:next w:val="Normal"/>
    <w:link w:val="Heading1Char"/>
    <w:autoRedefine/>
    <w:qFormat/>
    <w:rsid w:val="006E0381"/>
    <w:pPr>
      <w:numPr>
        <w:numId w:val="26"/>
      </w:numPr>
      <w:spacing w:line="240" w:lineRule="auto"/>
      <w:outlineLvl w:val="0"/>
    </w:pPr>
    <w:rPr>
      <w:rFonts w:cs="Arial"/>
      <w:b/>
      <w:caps/>
      <w:color w:val="000000"/>
      <w:sz w:val="28"/>
      <w:szCs w:val="28"/>
      <w:lang w:val="x-none" w:eastAsia="x-none"/>
    </w:rPr>
  </w:style>
  <w:style w:type="paragraph" w:styleId="Heading2">
    <w:name w:val="heading 2"/>
    <w:basedOn w:val="Heading1"/>
    <w:next w:val="Normal"/>
    <w:autoRedefine/>
    <w:qFormat/>
    <w:rsid w:val="0005206B"/>
    <w:pPr>
      <w:numPr>
        <w:ilvl w:val="1"/>
        <w:numId w:val="3"/>
      </w:numPr>
      <w:spacing w:line="360" w:lineRule="auto"/>
      <w:outlineLvl w:val="1"/>
    </w:pPr>
    <w:rPr>
      <w:sz w:val="24"/>
      <w:szCs w:val="24"/>
      <w:u w:val="single"/>
      <w:lang w:val="en-GB"/>
    </w:rPr>
  </w:style>
  <w:style w:type="paragraph" w:styleId="Heading3">
    <w:name w:val="heading 3"/>
    <w:basedOn w:val="Heading1"/>
    <w:next w:val="Normal"/>
    <w:autoRedefine/>
    <w:qFormat/>
    <w:rsid w:val="00450A14"/>
    <w:pPr>
      <w:keepNext/>
      <w:numPr>
        <w:ilvl w:val="2"/>
        <w:numId w:val="3"/>
      </w:numPr>
      <w:outlineLvl w:val="2"/>
    </w:pPr>
    <w:rPr>
      <w:sz w:val="24"/>
      <w:u w:val="single"/>
    </w:rPr>
  </w:style>
  <w:style w:type="paragraph" w:styleId="Heading4">
    <w:name w:val="heading 4"/>
    <w:basedOn w:val="Normal"/>
    <w:next w:val="Normal"/>
    <w:qFormat/>
    <w:pPr>
      <w:keepNext/>
      <w:spacing w:before="240" w:after="60"/>
      <w:outlineLvl w:val="3"/>
    </w:pPr>
    <w:rPr>
      <w:b/>
      <w:u w:val="single"/>
    </w:rPr>
  </w:style>
  <w:style w:type="paragraph" w:styleId="Heading5">
    <w:name w:val="heading 5"/>
    <w:basedOn w:val="Normal"/>
    <w:next w:val="Normal"/>
    <w:qFormat/>
    <w:pPr>
      <w:spacing w:before="240" w:after="60"/>
      <w:outlineLvl w:val="4"/>
    </w:pPr>
    <w:rPr>
      <w:sz w:val="22"/>
    </w:rPr>
  </w:style>
  <w:style w:type="paragraph" w:styleId="Heading6">
    <w:name w:val="heading 6"/>
    <w:basedOn w:val="Normal"/>
    <w:next w:val="Normal"/>
    <w:qFormat/>
    <w:pPr>
      <w:spacing w:before="240" w:after="60"/>
      <w:outlineLvl w:val="5"/>
    </w:pPr>
    <w:rPr>
      <w:rFonts w:ascii="Times New Roman" w:hAnsi="Times New Roman"/>
      <w:b/>
      <w:bCs/>
      <w:sz w:val="22"/>
      <w:szCs w:val="22"/>
    </w:rPr>
  </w:style>
  <w:style w:type="paragraph" w:styleId="Heading7">
    <w:name w:val="heading 7"/>
    <w:basedOn w:val="Normal"/>
    <w:next w:val="Normal"/>
    <w:qFormat/>
    <w:pPr>
      <w:spacing w:before="240" w:after="60"/>
      <w:outlineLvl w:val="6"/>
    </w:pPr>
    <w:rPr>
      <w:rFonts w:ascii="Times New Roman" w:hAnsi="Times New Roman"/>
    </w:rPr>
  </w:style>
  <w:style w:type="paragraph" w:styleId="Heading8">
    <w:name w:val="heading 8"/>
    <w:basedOn w:val="Normal"/>
    <w:next w:val="Normal"/>
    <w:qFormat/>
    <w:pPr>
      <w:spacing w:before="240" w:after="60"/>
      <w:outlineLvl w:val="7"/>
    </w:pPr>
    <w:rPr>
      <w:rFonts w:ascii="Times New Roman" w:hAnsi="Times New Roman"/>
      <w:i/>
      <w:iCs/>
    </w:rPr>
  </w:style>
  <w:style w:type="paragraph" w:styleId="Heading9">
    <w:name w:val="heading 9"/>
    <w:basedOn w:val="Normal"/>
    <w:next w:val="Normal"/>
    <w:qFormat/>
    <w:pPr>
      <w:spacing w:before="240" w:after="60"/>
      <w:outlineLvl w:val="8"/>
    </w:pPr>
    <w:rPr>
      <w:rFonts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rPr>
      <w:lang w:val="x-none" w:eastAsia="x-none"/>
    </w:rPr>
  </w:style>
  <w:style w:type="paragraph" w:styleId="Footer">
    <w:name w:val="footer"/>
    <w:aliases w:val=" Char"/>
    <w:basedOn w:val="Normal"/>
    <w:link w:val="FooterChar"/>
    <w:pPr>
      <w:tabs>
        <w:tab w:val="center" w:pos="4153"/>
        <w:tab w:val="right" w:pos="8306"/>
      </w:tabs>
    </w:pPr>
    <w:rPr>
      <w:lang w:val="x-none" w:eastAsia="x-none"/>
    </w:rPr>
  </w:style>
  <w:style w:type="character" w:styleId="PageNumber">
    <w:name w:val="page number"/>
    <w:basedOn w:val="DefaultParagraphFont"/>
  </w:style>
  <w:style w:type="character" w:styleId="Strong">
    <w:name w:val="Strong"/>
    <w:uiPriority w:val="22"/>
    <w:qFormat/>
    <w:rPr>
      <w:b/>
    </w:rPr>
  </w:style>
  <w:style w:type="paragraph" w:customStyle="1" w:styleId="H1">
    <w:name w:val="H1"/>
    <w:basedOn w:val="Normal"/>
    <w:next w:val="Normal"/>
    <w:pPr>
      <w:keepNext/>
      <w:spacing w:before="100" w:after="100"/>
      <w:outlineLvl w:val="1"/>
    </w:pPr>
    <w:rPr>
      <w:b/>
      <w:snapToGrid w:val="0"/>
      <w:kern w:val="36"/>
      <w:sz w:val="48"/>
      <w:lang w:eastAsia="en-US"/>
    </w:rPr>
  </w:style>
  <w:style w:type="paragraph" w:styleId="TableofFigures">
    <w:name w:val="table of figures"/>
    <w:basedOn w:val="Caption"/>
    <w:next w:val="Normal"/>
    <w:uiPriority w:val="99"/>
    <w:pPr>
      <w:ind w:left="400" w:hanging="400"/>
    </w:pPr>
  </w:style>
  <w:style w:type="paragraph" w:styleId="Caption">
    <w:name w:val="caption"/>
    <w:basedOn w:val="Normal"/>
    <w:next w:val="Normal"/>
    <w:link w:val="CaptionChar"/>
    <w:qFormat/>
    <w:rsid w:val="005026E2"/>
    <w:pPr>
      <w:spacing w:before="120" w:after="120"/>
      <w:jc w:val="center"/>
    </w:pPr>
    <w:rPr>
      <w:b/>
    </w:rPr>
  </w:style>
  <w:style w:type="paragraph" w:customStyle="1" w:styleId="Blockquote">
    <w:name w:val="Blockquote"/>
    <w:basedOn w:val="Normal"/>
    <w:link w:val="BlockquoteChar1"/>
    <w:rsid w:val="003F0A33"/>
    <w:pPr>
      <w:spacing w:before="100" w:after="100" w:line="240" w:lineRule="auto"/>
      <w:ind w:left="357"/>
    </w:pPr>
    <w:rPr>
      <w:snapToGrid w:val="0"/>
      <w:sz w:val="20"/>
      <w:lang w:eastAsia="en-US"/>
    </w:rPr>
  </w:style>
  <w:style w:type="paragraph" w:styleId="BodyText2">
    <w:name w:val="Body Text 2"/>
    <w:basedOn w:val="Normal"/>
  </w:style>
  <w:style w:type="paragraph" w:styleId="BodyText">
    <w:name w:val="Body Text"/>
    <w:basedOn w:val="Normal"/>
  </w:style>
  <w:style w:type="paragraph" w:styleId="BodyText3">
    <w:name w:val="Body Text 3"/>
    <w:basedOn w:val="Normal"/>
    <w:rPr>
      <w:sz w:val="28"/>
    </w:rPr>
  </w:style>
  <w:style w:type="paragraph" w:styleId="EndnoteText">
    <w:name w:val="endnote text"/>
    <w:basedOn w:val="Normal"/>
    <w:semiHidden/>
  </w:style>
  <w:style w:type="character" w:styleId="EndnoteReference">
    <w:name w:val="endnote reference"/>
    <w:semiHidden/>
    <w:rPr>
      <w:vertAlign w:val="superscript"/>
    </w:rPr>
  </w:style>
  <w:style w:type="paragraph" w:styleId="FootnoteText">
    <w:name w:val="footnote text"/>
    <w:basedOn w:val="Normal"/>
    <w:semiHidden/>
    <w:rPr>
      <w:sz w:val="16"/>
    </w:rPr>
  </w:style>
  <w:style w:type="character" w:styleId="FootnoteReference">
    <w:name w:val="footnote reference"/>
    <w:semiHidden/>
    <w:rPr>
      <w:vertAlign w:val="superscript"/>
    </w:rPr>
  </w:style>
  <w:style w:type="character" w:styleId="Hyperlink">
    <w:name w:val="Hyperlink"/>
    <w:uiPriority w:val="99"/>
    <w:rPr>
      <w:color w:val="0000FF"/>
      <w:u w:val="single"/>
    </w:rPr>
  </w:style>
  <w:style w:type="character" w:styleId="Emphasis">
    <w:name w:val="Emphasis"/>
    <w:qFormat/>
    <w:rPr>
      <w:i/>
    </w:rPr>
  </w:style>
  <w:style w:type="paragraph" w:customStyle="1" w:styleId="ProductDescriptor">
    <w:name w:val="Product Descriptor"/>
    <w:pPr>
      <w:spacing w:after="1040" w:line="200" w:lineRule="exact"/>
      <w:ind w:left="792"/>
    </w:pPr>
    <w:rPr>
      <w:rFonts w:ascii="Arial" w:hAnsi="Arial"/>
      <w:i/>
      <w:lang w:eastAsia="en-GB"/>
    </w:rPr>
  </w:style>
  <w:style w:type="paragraph" w:styleId="TOC1">
    <w:name w:val="toc 1"/>
    <w:basedOn w:val="Normal"/>
    <w:next w:val="Normal"/>
    <w:autoRedefine/>
    <w:uiPriority w:val="39"/>
    <w:rsid w:val="00500BF9"/>
    <w:pPr>
      <w:tabs>
        <w:tab w:val="left" w:pos="480"/>
        <w:tab w:val="left" w:pos="1843"/>
        <w:tab w:val="right" w:leader="dot" w:pos="9019"/>
      </w:tabs>
      <w:spacing w:before="120" w:after="120" w:line="240" w:lineRule="auto"/>
      <w:jc w:val="left"/>
    </w:pPr>
    <w:rPr>
      <w:rFonts w:cs="Arial"/>
      <w:b/>
      <w:bCs/>
      <w:caps/>
      <w:noProof/>
    </w:rPr>
  </w:style>
  <w:style w:type="paragraph" w:styleId="TOC2">
    <w:name w:val="toc 2"/>
    <w:basedOn w:val="Normal"/>
    <w:next w:val="Normal"/>
    <w:autoRedefine/>
    <w:uiPriority w:val="39"/>
    <w:rsid w:val="00A40D34"/>
    <w:pPr>
      <w:tabs>
        <w:tab w:val="left" w:pos="993"/>
        <w:tab w:val="right" w:leader="dot" w:pos="9019"/>
      </w:tabs>
      <w:ind w:left="240"/>
      <w:jc w:val="left"/>
    </w:pPr>
  </w:style>
  <w:style w:type="paragraph" w:styleId="TOC3">
    <w:name w:val="toc 3"/>
    <w:basedOn w:val="Normal"/>
    <w:next w:val="Normal"/>
    <w:autoRedefine/>
    <w:uiPriority w:val="39"/>
    <w:rsid w:val="00530074"/>
    <w:pPr>
      <w:tabs>
        <w:tab w:val="left" w:pos="1200"/>
        <w:tab w:val="right" w:leader="dot" w:pos="9019"/>
      </w:tabs>
      <w:ind w:left="480"/>
      <w:jc w:val="left"/>
    </w:pPr>
    <w:rPr>
      <w:rFonts w:cs="Arial"/>
      <w:iCs/>
      <w:noProof/>
    </w:rPr>
  </w:style>
  <w:style w:type="paragraph" w:styleId="TOC4">
    <w:name w:val="toc 4"/>
    <w:basedOn w:val="Normal"/>
    <w:next w:val="Normal"/>
    <w:autoRedefine/>
    <w:uiPriority w:val="39"/>
    <w:pPr>
      <w:ind w:left="720"/>
      <w:jc w:val="left"/>
    </w:pPr>
    <w:rPr>
      <w:rFonts w:ascii="Times New Roman" w:hAnsi="Times New Roman"/>
      <w:sz w:val="18"/>
      <w:szCs w:val="18"/>
    </w:rPr>
  </w:style>
  <w:style w:type="paragraph" w:styleId="TOC5">
    <w:name w:val="toc 5"/>
    <w:basedOn w:val="Normal"/>
    <w:next w:val="Normal"/>
    <w:autoRedefine/>
    <w:uiPriority w:val="39"/>
    <w:pPr>
      <w:ind w:left="960"/>
      <w:jc w:val="left"/>
    </w:pPr>
    <w:rPr>
      <w:rFonts w:ascii="Times New Roman" w:hAnsi="Times New Roman"/>
      <w:sz w:val="18"/>
      <w:szCs w:val="18"/>
    </w:rPr>
  </w:style>
  <w:style w:type="paragraph" w:styleId="TOC6">
    <w:name w:val="toc 6"/>
    <w:basedOn w:val="Normal"/>
    <w:next w:val="Normal"/>
    <w:autoRedefine/>
    <w:uiPriority w:val="39"/>
    <w:pPr>
      <w:ind w:left="1200"/>
      <w:jc w:val="left"/>
    </w:pPr>
    <w:rPr>
      <w:rFonts w:ascii="Times New Roman" w:hAnsi="Times New Roman"/>
      <w:sz w:val="18"/>
      <w:szCs w:val="18"/>
    </w:rPr>
  </w:style>
  <w:style w:type="paragraph" w:styleId="TOC7">
    <w:name w:val="toc 7"/>
    <w:basedOn w:val="Normal"/>
    <w:next w:val="Normal"/>
    <w:autoRedefine/>
    <w:uiPriority w:val="39"/>
    <w:pPr>
      <w:ind w:left="1440"/>
      <w:jc w:val="left"/>
    </w:pPr>
    <w:rPr>
      <w:rFonts w:ascii="Times New Roman" w:hAnsi="Times New Roman"/>
      <w:sz w:val="18"/>
      <w:szCs w:val="18"/>
    </w:rPr>
  </w:style>
  <w:style w:type="paragraph" w:styleId="TOC8">
    <w:name w:val="toc 8"/>
    <w:basedOn w:val="Normal"/>
    <w:next w:val="Normal"/>
    <w:autoRedefine/>
    <w:uiPriority w:val="39"/>
    <w:pPr>
      <w:ind w:left="1680"/>
      <w:jc w:val="left"/>
    </w:pPr>
    <w:rPr>
      <w:rFonts w:ascii="Times New Roman" w:hAnsi="Times New Roman"/>
      <w:sz w:val="18"/>
      <w:szCs w:val="18"/>
    </w:rPr>
  </w:style>
  <w:style w:type="paragraph" w:styleId="TOC9">
    <w:name w:val="toc 9"/>
    <w:basedOn w:val="Normal"/>
    <w:next w:val="Normal"/>
    <w:autoRedefine/>
    <w:uiPriority w:val="39"/>
    <w:pPr>
      <w:ind w:left="1920"/>
      <w:jc w:val="left"/>
    </w:pPr>
    <w:rPr>
      <w:rFonts w:ascii="Times New Roman" w:hAnsi="Times New Roman"/>
      <w:sz w:val="18"/>
      <w:szCs w:val="18"/>
    </w:rPr>
  </w:style>
  <w:style w:type="character" w:styleId="LineNumber">
    <w:name w:val="line number"/>
    <w:basedOn w:val="DefaultParagraphFont"/>
  </w:style>
  <w:style w:type="paragraph" w:styleId="NormalWeb">
    <w:name w:val="Normal (Web)"/>
    <w:basedOn w:val="Normal"/>
    <w:uiPriority w:val="99"/>
    <w:pPr>
      <w:spacing w:before="100" w:beforeAutospacing="1" w:after="100" w:afterAutospacing="1" w:line="240" w:lineRule="auto"/>
      <w:jc w:val="left"/>
    </w:pPr>
    <w:rPr>
      <w:rFonts w:ascii="Times New Roman" w:eastAsia="SimSun" w:hAnsi="Times New Roman"/>
    </w:rPr>
  </w:style>
  <w:style w:type="character" w:styleId="FollowedHyperlink">
    <w:name w:val="FollowedHyperlink"/>
    <w:rPr>
      <w:color w:val="800080"/>
      <w:u w:val="single"/>
    </w:rPr>
  </w:style>
  <w:style w:type="character" w:customStyle="1" w:styleId="CharChar">
    <w:name w:val="Char Char"/>
    <w:rPr>
      <w:rFonts w:ascii="Garamond" w:hAnsi="Garamond"/>
      <w:sz w:val="24"/>
      <w:lang w:val="en-GB" w:eastAsia="en-GB" w:bidi="ar-SA"/>
    </w:rPr>
  </w:style>
  <w:style w:type="character" w:styleId="CommentReference">
    <w:name w:val="annotation reference"/>
    <w:semiHidden/>
    <w:rPr>
      <w:sz w:val="16"/>
      <w:szCs w:val="16"/>
    </w:rPr>
  </w:style>
  <w:style w:type="paragraph" w:styleId="CommentText">
    <w:name w:val="annotation text"/>
    <w:basedOn w:val="Normal"/>
    <w:semiHidden/>
    <w:rPr>
      <w:sz w:val="20"/>
    </w:rPr>
  </w:style>
  <w:style w:type="paragraph" w:styleId="CommentSubject">
    <w:name w:val="annotation subject"/>
    <w:basedOn w:val="CommentText"/>
    <w:next w:val="CommentText"/>
    <w:semiHidden/>
    <w:rPr>
      <w:b/>
      <w:bCs/>
    </w:rPr>
  </w:style>
  <w:style w:type="paragraph" w:styleId="BalloonText">
    <w:name w:val="Balloon Text"/>
    <w:basedOn w:val="Normal"/>
    <w:semiHidden/>
    <w:rPr>
      <w:rFonts w:ascii="Tahoma" w:hAnsi="Tahoma" w:cs="Tahoma"/>
      <w:sz w:val="16"/>
      <w:szCs w:val="16"/>
    </w:rPr>
  </w:style>
  <w:style w:type="paragraph" w:customStyle="1" w:styleId="NormalArial">
    <w:name w:val="Normal + Arial"/>
    <w:basedOn w:val="Normal"/>
    <w:rPr>
      <w:rFonts w:cs="Arial"/>
    </w:rPr>
  </w:style>
  <w:style w:type="character" w:customStyle="1" w:styleId="NormalArialChar">
    <w:name w:val="Normal + Arial Char"/>
    <w:rPr>
      <w:rFonts w:ascii="Arial" w:hAnsi="Arial" w:cs="Arial"/>
      <w:sz w:val="24"/>
      <w:lang w:val="en-GB" w:eastAsia="en-GB" w:bidi="ar-SA"/>
    </w:rPr>
  </w:style>
  <w:style w:type="character" w:customStyle="1" w:styleId="Heading1CharChar">
    <w:name w:val="Heading 1 Char Char"/>
    <w:rPr>
      <w:rFonts w:ascii="Arial" w:hAnsi="Arial"/>
      <w:b/>
      <w:sz w:val="24"/>
      <w:szCs w:val="24"/>
      <w:u w:val="single"/>
      <w:lang w:val="en-GB" w:eastAsia="en-GB" w:bidi="ar-SA"/>
    </w:rPr>
  </w:style>
  <w:style w:type="character" w:customStyle="1" w:styleId="BlockquoteChar">
    <w:name w:val="Blockquote Char"/>
    <w:rPr>
      <w:rFonts w:ascii="Garamond" w:hAnsi="Garamond"/>
      <w:snapToGrid w:val="0"/>
      <w:sz w:val="24"/>
      <w:lang w:val="en-GB" w:eastAsia="en-US" w:bidi="ar-SA"/>
    </w:rPr>
  </w:style>
  <w:style w:type="paragraph" w:customStyle="1" w:styleId="StyleHeading2Arial">
    <w:name w:val="Style Heading 2 + Arial"/>
    <w:basedOn w:val="Heading2"/>
    <w:rPr>
      <w:bCs/>
    </w:rPr>
  </w:style>
  <w:style w:type="table" w:styleId="TableGrid">
    <w:name w:val="Table Grid"/>
    <w:basedOn w:val="TableNormal"/>
    <w:uiPriority w:val="59"/>
    <w:rsid w:val="0011227B"/>
    <w:pPr>
      <w:spacing w:line="360" w:lineRule="auto"/>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econdtitle1">
    <w:name w:val="secondtitle1"/>
    <w:rPr>
      <w:rFonts w:ascii="Verdana" w:hAnsi="Verdana" w:hint="default"/>
      <w:b/>
      <w:bCs/>
      <w:color w:val="000000"/>
      <w:sz w:val="20"/>
      <w:szCs w:val="20"/>
    </w:rPr>
  </w:style>
  <w:style w:type="paragraph" w:customStyle="1" w:styleId="StyleHeading2Arial1">
    <w:name w:val="Style Heading 2 + Arial1"/>
    <w:basedOn w:val="Heading2"/>
    <w:next w:val="StyleHeading2Arial"/>
    <w:rPr>
      <w:bCs/>
    </w:rPr>
  </w:style>
  <w:style w:type="character" w:customStyle="1" w:styleId="Heading2CharChar">
    <w:name w:val="Heading 2 Char Char"/>
    <w:basedOn w:val="Heading1CharChar"/>
    <w:rPr>
      <w:rFonts w:ascii="Arial" w:hAnsi="Arial"/>
      <w:b/>
      <w:sz w:val="24"/>
      <w:szCs w:val="24"/>
      <w:u w:val="single"/>
      <w:lang w:val="en-GB" w:eastAsia="en-GB" w:bidi="ar-SA"/>
    </w:rPr>
  </w:style>
  <w:style w:type="paragraph" w:customStyle="1" w:styleId="bodycopy">
    <w:name w:val="body_copy"/>
    <w:basedOn w:val="Normal"/>
    <w:pPr>
      <w:spacing w:before="100" w:beforeAutospacing="1" w:after="100" w:afterAutospacing="1" w:line="240" w:lineRule="auto"/>
      <w:jc w:val="left"/>
    </w:pPr>
    <w:rPr>
      <w:rFonts w:cs="Arial"/>
      <w:color w:val="000000"/>
      <w:sz w:val="20"/>
      <w:szCs w:val="20"/>
    </w:rPr>
  </w:style>
  <w:style w:type="character" w:customStyle="1" w:styleId="Heading1Char">
    <w:name w:val="Heading 1 Char"/>
    <w:link w:val="Heading1"/>
    <w:rsid w:val="006E0381"/>
    <w:rPr>
      <w:rFonts w:ascii="Arial" w:hAnsi="Arial" w:cs="Arial"/>
      <w:b/>
      <w:caps/>
      <w:color w:val="000000"/>
      <w:sz w:val="28"/>
      <w:szCs w:val="28"/>
      <w:lang w:val="x-none" w:eastAsia="x-none"/>
    </w:rPr>
  </w:style>
  <w:style w:type="paragraph" w:styleId="BodyTextIndent">
    <w:name w:val="Body Text Indent"/>
    <w:basedOn w:val="Normal"/>
    <w:rsid w:val="00C87C9F"/>
    <w:pPr>
      <w:spacing w:after="120"/>
      <w:ind w:left="283"/>
    </w:pPr>
  </w:style>
  <w:style w:type="paragraph" w:styleId="BodyTextIndent2">
    <w:name w:val="Body Text Indent 2"/>
    <w:basedOn w:val="Normal"/>
    <w:rsid w:val="00C87C9F"/>
    <w:pPr>
      <w:spacing w:after="120" w:line="480" w:lineRule="auto"/>
      <w:ind w:left="283"/>
    </w:pPr>
  </w:style>
  <w:style w:type="paragraph" w:customStyle="1" w:styleId="first">
    <w:name w:val="first"/>
    <w:basedOn w:val="Normal"/>
    <w:rsid w:val="00ED50FC"/>
    <w:pPr>
      <w:spacing w:before="100" w:beforeAutospacing="1" w:after="100" w:afterAutospacing="1" w:line="240" w:lineRule="auto"/>
      <w:jc w:val="left"/>
    </w:pPr>
    <w:rPr>
      <w:rFonts w:ascii="Times New Roman" w:hAnsi="Times New Roman"/>
    </w:rPr>
  </w:style>
  <w:style w:type="character" w:styleId="HTMLAcronym">
    <w:name w:val="HTML Acronym"/>
    <w:basedOn w:val="DefaultParagraphFont"/>
    <w:rsid w:val="00EE2AAC"/>
  </w:style>
  <w:style w:type="character" w:customStyle="1" w:styleId="BlockquoteChar1">
    <w:name w:val="Blockquote Char1"/>
    <w:link w:val="Blockquote"/>
    <w:rsid w:val="006434A9"/>
    <w:rPr>
      <w:rFonts w:ascii="Arial" w:hAnsi="Arial"/>
      <w:snapToGrid w:val="0"/>
      <w:szCs w:val="24"/>
      <w:lang w:val="en-GB" w:eastAsia="en-US" w:bidi="ar-SA"/>
    </w:rPr>
  </w:style>
  <w:style w:type="paragraph" w:customStyle="1" w:styleId="References">
    <w:name w:val="References"/>
    <w:basedOn w:val="Normal"/>
    <w:rsid w:val="0054074D"/>
    <w:pPr>
      <w:spacing w:line="220" w:lineRule="exact"/>
      <w:ind w:left="240" w:hanging="240"/>
      <w:jc w:val="left"/>
    </w:pPr>
    <w:rPr>
      <w:rFonts w:ascii="Times New Roman" w:hAnsi="Times New Roman"/>
      <w:sz w:val="18"/>
      <w:szCs w:val="20"/>
      <w:lang w:eastAsia="en-US"/>
    </w:rPr>
  </w:style>
  <w:style w:type="paragraph" w:customStyle="1" w:styleId="NormalLeft0cm">
    <w:name w:val="Normal + Left:  0 cm"/>
    <w:aliases w:val="Hanging:  1 cm"/>
    <w:basedOn w:val="Normal"/>
    <w:rsid w:val="008F67AF"/>
    <w:pPr>
      <w:ind w:left="567" w:hanging="567"/>
    </w:pPr>
    <w:rPr>
      <w:rFonts w:eastAsia="Arial Unicode MS"/>
    </w:rPr>
  </w:style>
  <w:style w:type="paragraph" w:customStyle="1" w:styleId="Normal1">
    <w:name w:val="Normal1"/>
    <w:basedOn w:val="Normal"/>
    <w:rsid w:val="00AC7137"/>
    <w:pPr>
      <w:spacing w:before="100" w:beforeAutospacing="1" w:after="100" w:afterAutospacing="1" w:line="240" w:lineRule="auto"/>
      <w:jc w:val="left"/>
    </w:pPr>
    <w:rPr>
      <w:rFonts w:cs="Arial"/>
      <w:color w:val="000000"/>
      <w:sz w:val="26"/>
      <w:szCs w:val="26"/>
    </w:rPr>
  </w:style>
  <w:style w:type="character" w:customStyle="1" w:styleId="mediumb-text1">
    <w:name w:val="mediumb-text1"/>
    <w:rsid w:val="003F2226"/>
    <w:rPr>
      <w:rFonts w:ascii="Arial" w:hAnsi="Arial" w:cs="Arial" w:hint="default"/>
      <w:b/>
      <w:bCs/>
      <w:color w:val="000000"/>
      <w:sz w:val="24"/>
      <w:szCs w:val="24"/>
    </w:rPr>
  </w:style>
  <w:style w:type="numbering" w:customStyle="1" w:styleId="Style1">
    <w:name w:val="Style1"/>
    <w:rsid w:val="00E86286"/>
    <w:pPr>
      <w:numPr>
        <w:numId w:val="1"/>
      </w:numPr>
    </w:pPr>
  </w:style>
  <w:style w:type="character" w:customStyle="1" w:styleId="booktitle1">
    <w:name w:val="booktitle1"/>
    <w:rsid w:val="005324E3"/>
    <w:rPr>
      <w:rFonts w:ascii="Trebuchet MS" w:hAnsi="Trebuchet MS" w:hint="default"/>
      <w:b/>
      <w:bCs/>
      <w:sz w:val="29"/>
      <w:szCs w:val="29"/>
    </w:rPr>
  </w:style>
  <w:style w:type="character" w:customStyle="1" w:styleId="bookauthor1">
    <w:name w:val="bookauthor1"/>
    <w:rsid w:val="005324E3"/>
    <w:rPr>
      <w:sz w:val="20"/>
      <w:szCs w:val="20"/>
    </w:rPr>
  </w:style>
  <w:style w:type="paragraph" w:customStyle="1" w:styleId="Reference">
    <w:name w:val="Reference"/>
    <w:basedOn w:val="Normal"/>
    <w:next w:val="Normal"/>
    <w:uiPriority w:val="99"/>
    <w:rsid w:val="006A7DCD"/>
    <w:pPr>
      <w:autoSpaceDE w:val="0"/>
      <w:autoSpaceDN w:val="0"/>
      <w:adjustRightInd w:val="0"/>
      <w:spacing w:after="80" w:line="240" w:lineRule="auto"/>
      <w:jc w:val="left"/>
    </w:pPr>
    <w:rPr>
      <w:rFonts w:ascii="Book Antiqua" w:hAnsi="Book Antiqua"/>
    </w:rPr>
  </w:style>
  <w:style w:type="paragraph" w:customStyle="1" w:styleId="Default">
    <w:name w:val="Default"/>
    <w:rsid w:val="00144B98"/>
    <w:pPr>
      <w:autoSpaceDE w:val="0"/>
      <w:autoSpaceDN w:val="0"/>
      <w:adjustRightInd w:val="0"/>
    </w:pPr>
    <w:rPr>
      <w:color w:val="000000"/>
      <w:sz w:val="24"/>
      <w:szCs w:val="24"/>
      <w:lang w:val="en-GB" w:eastAsia="en-GB"/>
    </w:rPr>
  </w:style>
  <w:style w:type="character" w:customStyle="1" w:styleId="HeaderChar">
    <w:name w:val="Header Char"/>
    <w:link w:val="Header"/>
    <w:rsid w:val="00CE363D"/>
    <w:rPr>
      <w:rFonts w:ascii="Arial" w:hAnsi="Arial"/>
      <w:sz w:val="24"/>
      <w:szCs w:val="24"/>
    </w:rPr>
  </w:style>
  <w:style w:type="character" w:customStyle="1" w:styleId="FooterChar">
    <w:name w:val="Footer Char"/>
    <w:aliases w:val=" Char Char"/>
    <w:link w:val="Footer"/>
    <w:rsid w:val="00CE363D"/>
    <w:rPr>
      <w:rFonts w:ascii="Arial" w:hAnsi="Arial"/>
      <w:sz w:val="24"/>
      <w:szCs w:val="24"/>
    </w:rPr>
  </w:style>
  <w:style w:type="paragraph" w:customStyle="1" w:styleId="Heading10">
    <w:name w:val="Heading1"/>
    <w:basedOn w:val="Heading1"/>
    <w:rsid w:val="00311C1A"/>
    <w:rPr>
      <w:b w:val="0"/>
    </w:rPr>
  </w:style>
  <w:style w:type="character" w:customStyle="1" w:styleId="corptexte1">
    <w:name w:val="corptexte1"/>
    <w:basedOn w:val="DefaultParagraphFont"/>
    <w:rsid w:val="002D0393"/>
  </w:style>
  <w:style w:type="paragraph" w:styleId="ListParagraph">
    <w:name w:val="List Paragraph"/>
    <w:aliases w:val="Caption-2"/>
    <w:basedOn w:val="Caption"/>
    <w:next w:val="Normal"/>
    <w:link w:val="ListParagraphChar"/>
    <w:uiPriority w:val="34"/>
    <w:rsid w:val="00DA4F14"/>
    <w:pPr>
      <w:framePr w:wrap="notBeside" w:vAnchor="text" w:hAnchor="text" w:y="1"/>
      <w:ind w:left="720"/>
      <w:jc w:val="both"/>
    </w:pPr>
    <w:rPr>
      <w:b w:val="0"/>
    </w:rPr>
  </w:style>
  <w:style w:type="character" w:customStyle="1" w:styleId="Mention1">
    <w:name w:val="Mention1"/>
    <w:basedOn w:val="DefaultParagraphFont"/>
    <w:uiPriority w:val="99"/>
    <w:semiHidden/>
    <w:unhideWhenUsed/>
    <w:rsid w:val="007B2A0B"/>
    <w:rPr>
      <w:color w:val="2B579A"/>
      <w:shd w:val="clear" w:color="auto" w:fill="E6E6E6"/>
    </w:rPr>
  </w:style>
  <w:style w:type="numbering" w:customStyle="1" w:styleId="Caption2">
    <w:name w:val="Caption2"/>
    <w:basedOn w:val="NoList"/>
    <w:uiPriority w:val="99"/>
    <w:rsid w:val="00CB5B1C"/>
    <w:pPr>
      <w:numPr>
        <w:numId w:val="9"/>
      </w:numPr>
    </w:pPr>
  </w:style>
  <w:style w:type="character" w:customStyle="1" w:styleId="CaptionChar">
    <w:name w:val="Caption Char"/>
    <w:basedOn w:val="DefaultParagraphFont"/>
    <w:link w:val="Caption"/>
    <w:rsid w:val="00DA4F14"/>
    <w:rPr>
      <w:rFonts w:ascii="Arial" w:hAnsi="Arial"/>
      <w:b/>
      <w:sz w:val="24"/>
      <w:szCs w:val="24"/>
      <w:lang w:val="en-GB" w:eastAsia="en-GB"/>
    </w:rPr>
  </w:style>
  <w:style w:type="character" w:customStyle="1" w:styleId="ListParagraphChar">
    <w:name w:val="List Paragraph Char"/>
    <w:aliases w:val="Caption-2 Char"/>
    <w:basedOn w:val="CaptionChar"/>
    <w:link w:val="ListParagraph"/>
    <w:uiPriority w:val="34"/>
    <w:rsid w:val="00DA4F14"/>
    <w:rPr>
      <w:rFonts w:ascii="Arial" w:hAnsi="Arial"/>
      <w:b w:val="0"/>
      <w:sz w:val="24"/>
      <w:szCs w:val="24"/>
      <w:lang w:val="en-GB" w:eastAsia="en-GB"/>
    </w:rPr>
  </w:style>
  <w:style w:type="paragraph" w:styleId="Revision">
    <w:name w:val="Revision"/>
    <w:hidden/>
    <w:uiPriority w:val="99"/>
    <w:semiHidden/>
    <w:rsid w:val="00902968"/>
    <w:rPr>
      <w:rFonts w:ascii="Arial" w:hAnsi="Arial"/>
      <w:sz w:val="24"/>
      <w:szCs w:val="24"/>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556415">
      <w:bodyDiv w:val="1"/>
      <w:marLeft w:val="0"/>
      <w:marRight w:val="0"/>
      <w:marTop w:val="0"/>
      <w:marBottom w:val="0"/>
      <w:divBdr>
        <w:top w:val="none" w:sz="0" w:space="0" w:color="auto"/>
        <w:left w:val="none" w:sz="0" w:space="0" w:color="auto"/>
        <w:bottom w:val="none" w:sz="0" w:space="0" w:color="auto"/>
        <w:right w:val="none" w:sz="0" w:space="0" w:color="auto"/>
      </w:divBdr>
      <w:divsChild>
        <w:div w:id="90703452">
          <w:marLeft w:val="0"/>
          <w:marRight w:val="0"/>
          <w:marTop w:val="0"/>
          <w:marBottom w:val="0"/>
          <w:divBdr>
            <w:top w:val="none" w:sz="0" w:space="0" w:color="auto"/>
            <w:left w:val="none" w:sz="0" w:space="0" w:color="auto"/>
            <w:bottom w:val="none" w:sz="0" w:space="0" w:color="auto"/>
            <w:right w:val="none" w:sz="0" w:space="0" w:color="auto"/>
          </w:divBdr>
          <w:divsChild>
            <w:div w:id="584848612">
              <w:marLeft w:val="0"/>
              <w:marRight w:val="0"/>
              <w:marTop w:val="0"/>
              <w:marBottom w:val="0"/>
              <w:divBdr>
                <w:top w:val="none" w:sz="0" w:space="0" w:color="auto"/>
                <w:left w:val="none" w:sz="0" w:space="0" w:color="auto"/>
                <w:bottom w:val="none" w:sz="0" w:space="0" w:color="auto"/>
                <w:right w:val="none" w:sz="0" w:space="0" w:color="auto"/>
              </w:divBdr>
              <w:divsChild>
                <w:div w:id="568267251">
                  <w:marLeft w:val="0"/>
                  <w:marRight w:val="0"/>
                  <w:marTop w:val="0"/>
                  <w:marBottom w:val="0"/>
                  <w:divBdr>
                    <w:top w:val="none" w:sz="0" w:space="0" w:color="auto"/>
                    <w:left w:val="none" w:sz="0" w:space="0" w:color="auto"/>
                    <w:bottom w:val="none" w:sz="0" w:space="0" w:color="auto"/>
                    <w:right w:val="none" w:sz="0" w:space="0" w:color="auto"/>
                  </w:divBdr>
                  <w:divsChild>
                    <w:div w:id="126437128">
                      <w:marLeft w:val="0"/>
                      <w:marRight w:val="0"/>
                      <w:marTop w:val="0"/>
                      <w:marBottom w:val="0"/>
                      <w:divBdr>
                        <w:top w:val="single" w:sz="8" w:space="0" w:color="C4C4C4"/>
                        <w:left w:val="single" w:sz="8" w:space="9" w:color="C4C4C4"/>
                        <w:bottom w:val="single" w:sz="8" w:space="0" w:color="C4C4C4"/>
                        <w:right w:val="single" w:sz="8" w:space="0" w:color="C4C4C4"/>
                      </w:divBdr>
                    </w:div>
                  </w:divsChild>
                </w:div>
              </w:divsChild>
            </w:div>
          </w:divsChild>
        </w:div>
      </w:divsChild>
    </w:div>
    <w:div w:id="42563030">
      <w:bodyDiv w:val="1"/>
      <w:marLeft w:val="0"/>
      <w:marRight w:val="0"/>
      <w:marTop w:val="0"/>
      <w:marBottom w:val="0"/>
      <w:divBdr>
        <w:top w:val="none" w:sz="0" w:space="0" w:color="auto"/>
        <w:left w:val="none" w:sz="0" w:space="0" w:color="auto"/>
        <w:bottom w:val="none" w:sz="0" w:space="0" w:color="auto"/>
        <w:right w:val="none" w:sz="0" w:space="0" w:color="auto"/>
      </w:divBdr>
    </w:div>
    <w:div w:id="79714760">
      <w:bodyDiv w:val="1"/>
      <w:marLeft w:val="0"/>
      <w:marRight w:val="0"/>
      <w:marTop w:val="0"/>
      <w:marBottom w:val="0"/>
      <w:divBdr>
        <w:top w:val="none" w:sz="0" w:space="0" w:color="auto"/>
        <w:left w:val="none" w:sz="0" w:space="0" w:color="auto"/>
        <w:bottom w:val="none" w:sz="0" w:space="0" w:color="auto"/>
        <w:right w:val="none" w:sz="0" w:space="0" w:color="auto"/>
      </w:divBdr>
    </w:div>
    <w:div w:id="104010804">
      <w:bodyDiv w:val="1"/>
      <w:marLeft w:val="0"/>
      <w:marRight w:val="0"/>
      <w:marTop w:val="0"/>
      <w:marBottom w:val="0"/>
      <w:divBdr>
        <w:top w:val="none" w:sz="0" w:space="0" w:color="auto"/>
        <w:left w:val="none" w:sz="0" w:space="0" w:color="auto"/>
        <w:bottom w:val="none" w:sz="0" w:space="0" w:color="auto"/>
        <w:right w:val="none" w:sz="0" w:space="0" w:color="auto"/>
      </w:divBdr>
      <w:divsChild>
        <w:div w:id="2057124394">
          <w:marLeft w:val="0"/>
          <w:marRight w:val="0"/>
          <w:marTop w:val="0"/>
          <w:marBottom w:val="0"/>
          <w:divBdr>
            <w:top w:val="none" w:sz="0" w:space="0" w:color="auto"/>
            <w:left w:val="none" w:sz="0" w:space="0" w:color="auto"/>
            <w:bottom w:val="none" w:sz="0" w:space="0" w:color="auto"/>
            <w:right w:val="none" w:sz="0" w:space="0" w:color="auto"/>
          </w:divBdr>
          <w:divsChild>
            <w:div w:id="47461311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 w:id="107698832">
      <w:bodyDiv w:val="1"/>
      <w:marLeft w:val="0"/>
      <w:marRight w:val="0"/>
      <w:marTop w:val="0"/>
      <w:marBottom w:val="0"/>
      <w:divBdr>
        <w:top w:val="none" w:sz="0" w:space="0" w:color="auto"/>
        <w:left w:val="none" w:sz="0" w:space="0" w:color="auto"/>
        <w:bottom w:val="none" w:sz="0" w:space="0" w:color="auto"/>
        <w:right w:val="none" w:sz="0" w:space="0" w:color="auto"/>
      </w:divBdr>
      <w:divsChild>
        <w:div w:id="187527076">
          <w:marLeft w:val="0"/>
          <w:marRight w:val="0"/>
          <w:marTop w:val="0"/>
          <w:marBottom w:val="0"/>
          <w:divBdr>
            <w:top w:val="none" w:sz="0" w:space="0" w:color="auto"/>
            <w:left w:val="none" w:sz="0" w:space="0" w:color="auto"/>
            <w:bottom w:val="none" w:sz="0" w:space="0" w:color="auto"/>
            <w:right w:val="none" w:sz="0" w:space="0" w:color="auto"/>
          </w:divBdr>
        </w:div>
      </w:divsChild>
    </w:div>
    <w:div w:id="124010237">
      <w:bodyDiv w:val="1"/>
      <w:marLeft w:val="0"/>
      <w:marRight w:val="0"/>
      <w:marTop w:val="0"/>
      <w:marBottom w:val="0"/>
      <w:divBdr>
        <w:top w:val="none" w:sz="0" w:space="0" w:color="auto"/>
        <w:left w:val="none" w:sz="0" w:space="0" w:color="auto"/>
        <w:bottom w:val="none" w:sz="0" w:space="0" w:color="auto"/>
        <w:right w:val="none" w:sz="0" w:space="0" w:color="auto"/>
      </w:divBdr>
      <w:divsChild>
        <w:div w:id="1794789601">
          <w:marLeft w:val="0"/>
          <w:marRight w:val="0"/>
          <w:marTop w:val="0"/>
          <w:marBottom w:val="0"/>
          <w:divBdr>
            <w:top w:val="none" w:sz="0" w:space="0" w:color="auto"/>
            <w:left w:val="none" w:sz="0" w:space="0" w:color="auto"/>
            <w:bottom w:val="none" w:sz="0" w:space="0" w:color="auto"/>
            <w:right w:val="none" w:sz="0" w:space="0" w:color="auto"/>
          </w:divBdr>
        </w:div>
        <w:div w:id="1914194936">
          <w:marLeft w:val="0"/>
          <w:marRight w:val="0"/>
          <w:marTop w:val="0"/>
          <w:marBottom w:val="0"/>
          <w:divBdr>
            <w:top w:val="none" w:sz="0" w:space="0" w:color="auto"/>
            <w:left w:val="none" w:sz="0" w:space="0" w:color="auto"/>
            <w:bottom w:val="none" w:sz="0" w:space="0" w:color="auto"/>
            <w:right w:val="none" w:sz="0" w:space="0" w:color="auto"/>
          </w:divBdr>
        </w:div>
        <w:div w:id="2013487974">
          <w:marLeft w:val="0"/>
          <w:marRight w:val="0"/>
          <w:marTop w:val="0"/>
          <w:marBottom w:val="0"/>
          <w:divBdr>
            <w:top w:val="none" w:sz="0" w:space="0" w:color="auto"/>
            <w:left w:val="none" w:sz="0" w:space="0" w:color="auto"/>
            <w:bottom w:val="none" w:sz="0" w:space="0" w:color="auto"/>
            <w:right w:val="none" w:sz="0" w:space="0" w:color="auto"/>
          </w:divBdr>
        </w:div>
      </w:divsChild>
    </w:div>
    <w:div w:id="147552466">
      <w:bodyDiv w:val="1"/>
      <w:marLeft w:val="0"/>
      <w:marRight w:val="0"/>
      <w:marTop w:val="0"/>
      <w:marBottom w:val="0"/>
      <w:divBdr>
        <w:top w:val="none" w:sz="0" w:space="0" w:color="auto"/>
        <w:left w:val="none" w:sz="0" w:space="0" w:color="auto"/>
        <w:bottom w:val="none" w:sz="0" w:space="0" w:color="auto"/>
        <w:right w:val="none" w:sz="0" w:space="0" w:color="auto"/>
      </w:divBdr>
      <w:divsChild>
        <w:div w:id="1922174764">
          <w:marLeft w:val="0"/>
          <w:marRight w:val="0"/>
          <w:marTop w:val="0"/>
          <w:marBottom w:val="0"/>
          <w:divBdr>
            <w:top w:val="none" w:sz="0" w:space="0" w:color="auto"/>
            <w:left w:val="none" w:sz="0" w:space="0" w:color="auto"/>
            <w:bottom w:val="none" w:sz="0" w:space="0" w:color="auto"/>
            <w:right w:val="none" w:sz="0" w:space="0" w:color="auto"/>
          </w:divBdr>
        </w:div>
      </w:divsChild>
    </w:div>
    <w:div w:id="168057240">
      <w:bodyDiv w:val="1"/>
      <w:marLeft w:val="0"/>
      <w:marRight w:val="0"/>
      <w:marTop w:val="0"/>
      <w:marBottom w:val="0"/>
      <w:divBdr>
        <w:top w:val="none" w:sz="0" w:space="0" w:color="auto"/>
        <w:left w:val="none" w:sz="0" w:space="0" w:color="auto"/>
        <w:bottom w:val="none" w:sz="0" w:space="0" w:color="auto"/>
        <w:right w:val="none" w:sz="0" w:space="0" w:color="auto"/>
      </w:divBdr>
    </w:div>
    <w:div w:id="248734774">
      <w:bodyDiv w:val="1"/>
      <w:marLeft w:val="0"/>
      <w:marRight w:val="0"/>
      <w:marTop w:val="0"/>
      <w:marBottom w:val="0"/>
      <w:divBdr>
        <w:top w:val="none" w:sz="0" w:space="0" w:color="auto"/>
        <w:left w:val="none" w:sz="0" w:space="0" w:color="auto"/>
        <w:bottom w:val="none" w:sz="0" w:space="0" w:color="auto"/>
        <w:right w:val="none" w:sz="0" w:space="0" w:color="auto"/>
      </w:divBdr>
      <w:divsChild>
        <w:div w:id="528689862">
          <w:marLeft w:val="0"/>
          <w:marRight w:val="0"/>
          <w:marTop w:val="0"/>
          <w:marBottom w:val="0"/>
          <w:divBdr>
            <w:top w:val="none" w:sz="0" w:space="0" w:color="auto"/>
            <w:left w:val="none" w:sz="0" w:space="0" w:color="auto"/>
            <w:bottom w:val="none" w:sz="0" w:space="0" w:color="auto"/>
            <w:right w:val="none" w:sz="0" w:space="0" w:color="auto"/>
          </w:divBdr>
          <w:divsChild>
            <w:div w:id="103307625">
              <w:marLeft w:val="0"/>
              <w:marRight w:val="0"/>
              <w:marTop w:val="0"/>
              <w:marBottom w:val="0"/>
              <w:divBdr>
                <w:top w:val="none" w:sz="0" w:space="0" w:color="auto"/>
                <w:left w:val="none" w:sz="0" w:space="0" w:color="auto"/>
                <w:bottom w:val="none" w:sz="0" w:space="0" w:color="auto"/>
                <w:right w:val="none" w:sz="0" w:space="0" w:color="auto"/>
              </w:divBdr>
            </w:div>
            <w:div w:id="702943356">
              <w:marLeft w:val="0"/>
              <w:marRight w:val="0"/>
              <w:marTop w:val="0"/>
              <w:marBottom w:val="0"/>
              <w:divBdr>
                <w:top w:val="none" w:sz="0" w:space="0" w:color="auto"/>
                <w:left w:val="none" w:sz="0" w:space="0" w:color="auto"/>
                <w:bottom w:val="none" w:sz="0" w:space="0" w:color="auto"/>
                <w:right w:val="none" w:sz="0" w:space="0" w:color="auto"/>
              </w:divBdr>
            </w:div>
            <w:div w:id="717827382">
              <w:marLeft w:val="0"/>
              <w:marRight w:val="0"/>
              <w:marTop w:val="0"/>
              <w:marBottom w:val="0"/>
              <w:divBdr>
                <w:top w:val="none" w:sz="0" w:space="0" w:color="auto"/>
                <w:left w:val="none" w:sz="0" w:space="0" w:color="auto"/>
                <w:bottom w:val="none" w:sz="0" w:space="0" w:color="auto"/>
                <w:right w:val="none" w:sz="0" w:space="0" w:color="auto"/>
              </w:divBdr>
            </w:div>
            <w:div w:id="1139344288">
              <w:marLeft w:val="0"/>
              <w:marRight w:val="0"/>
              <w:marTop w:val="0"/>
              <w:marBottom w:val="0"/>
              <w:divBdr>
                <w:top w:val="none" w:sz="0" w:space="0" w:color="auto"/>
                <w:left w:val="none" w:sz="0" w:space="0" w:color="auto"/>
                <w:bottom w:val="none" w:sz="0" w:space="0" w:color="auto"/>
                <w:right w:val="none" w:sz="0" w:space="0" w:color="auto"/>
              </w:divBdr>
            </w:div>
            <w:div w:id="1340690850">
              <w:marLeft w:val="0"/>
              <w:marRight w:val="0"/>
              <w:marTop w:val="0"/>
              <w:marBottom w:val="0"/>
              <w:divBdr>
                <w:top w:val="none" w:sz="0" w:space="0" w:color="auto"/>
                <w:left w:val="none" w:sz="0" w:space="0" w:color="auto"/>
                <w:bottom w:val="none" w:sz="0" w:space="0" w:color="auto"/>
                <w:right w:val="none" w:sz="0" w:space="0" w:color="auto"/>
              </w:divBdr>
            </w:div>
            <w:div w:id="1584222602">
              <w:marLeft w:val="0"/>
              <w:marRight w:val="0"/>
              <w:marTop w:val="0"/>
              <w:marBottom w:val="0"/>
              <w:divBdr>
                <w:top w:val="none" w:sz="0" w:space="0" w:color="auto"/>
                <w:left w:val="none" w:sz="0" w:space="0" w:color="auto"/>
                <w:bottom w:val="none" w:sz="0" w:space="0" w:color="auto"/>
                <w:right w:val="none" w:sz="0" w:space="0" w:color="auto"/>
              </w:divBdr>
            </w:div>
            <w:div w:id="2071070978">
              <w:marLeft w:val="0"/>
              <w:marRight w:val="0"/>
              <w:marTop w:val="0"/>
              <w:marBottom w:val="0"/>
              <w:divBdr>
                <w:top w:val="none" w:sz="0" w:space="0" w:color="auto"/>
                <w:left w:val="none" w:sz="0" w:space="0" w:color="auto"/>
                <w:bottom w:val="none" w:sz="0" w:space="0" w:color="auto"/>
                <w:right w:val="none" w:sz="0" w:space="0" w:color="auto"/>
              </w:divBdr>
            </w:div>
          </w:divsChild>
        </w:div>
        <w:div w:id="841430919">
          <w:marLeft w:val="0"/>
          <w:marRight w:val="0"/>
          <w:marTop w:val="0"/>
          <w:marBottom w:val="0"/>
          <w:divBdr>
            <w:top w:val="none" w:sz="0" w:space="0" w:color="auto"/>
            <w:left w:val="none" w:sz="0" w:space="0" w:color="auto"/>
            <w:bottom w:val="none" w:sz="0" w:space="0" w:color="auto"/>
            <w:right w:val="none" w:sz="0" w:space="0" w:color="auto"/>
          </w:divBdr>
          <w:divsChild>
            <w:div w:id="23142513">
              <w:marLeft w:val="0"/>
              <w:marRight w:val="0"/>
              <w:marTop w:val="0"/>
              <w:marBottom w:val="0"/>
              <w:divBdr>
                <w:top w:val="none" w:sz="0" w:space="0" w:color="auto"/>
                <w:left w:val="none" w:sz="0" w:space="0" w:color="auto"/>
                <w:bottom w:val="none" w:sz="0" w:space="0" w:color="auto"/>
                <w:right w:val="none" w:sz="0" w:space="0" w:color="auto"/>
              </w:divBdr>
            </w:div>
            <w:div w:id="198058538">
              <w:marLeft w:val="0"/>
              <w:marRight w:val="0"/>
              <w:marTop w:val="0"/>
              <w:marBottom w:val="0"/>
              <w:divBdr>
                <w:top w:val="none" w:sz="0" w:space="0" w:color="auto"/>
                <w:left w:val="none" w:sz="0" w:space="0" w:color="auto"/>
                <w:bottom w:val="none" w:sz="0" w:space="0" w:color="auto"/>
                <w:right w:val="none" w:sz="0" w:space="0" w:color="auto"/>
              </w:divBdr>
            </w:div>
            <w:div w:id="646907238">
              <w:marLeft w:val="0"/>
              <w:marRight w:val="0"/>
              <w:marTop w:val="0"/>
              <w:marBottom w:val="0"/>
              <w:divBdr>
                <w:top w:val="none" w:sz="0" w:space="0" w:color="auto"/>
                <w:left w:val="none" w:sz="0" w:space="0" w:color="auto"/>
                <w:bottom w:val="none" w:sz="0" w:space="0" w:color="auto"/>
                <w:right w:val="none" w:sz="0" w:space="0" w:color="auto"/>
              </w:divBdr>
            </w:div>
            <w:div w:id="8521906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34841899">
      <w:bodyDiv w:val="1"/>
      <w:marLeft w:val="0"/>
      <w:marRight w:val="0"/>
      <w:marTop w:val="0"/>
      <w:marBottom w:val="0"/>
      <w:divBdr>
        <w:top w:val="none" w:sz="0" w:space="0" w:color="auto"/>
        <w:left w:val="none" w:sz="0" w:space="0" w:color="auto"/>
        <w:bottom w:val="none" w:sz="0" w:space="0" w:color="auto"/>
        <w:right w:val="none" w:sz="0" w:space="0" w:color="auto"/>
      </w:divBdr>
    </w:div>
    <w:div w:id="378019710">
      <w:bodyDiv w:val="1"/>
      <w:marLeft w:val="0"/>
      <w:marRight w:val="0"/>
      <w:marTop w:val="0"/>
      <w:marBottom w:val="0"/>
      <w:divBdr>
        <w:top w:val="none" w:sz="0" w:space="0" w:color="auto"/>
        <w:left w:val="none" w:sz="0" w:space="0" w:color="auto"/>
        <w:bottom w:val="none" w:sz="0" w:space="0" w:color="auto"/>
        <w:right w:val="none" w:sz="0" w:space="0" w:color="auto"/>
      </w:divBdr>
    </w:div>
    <w:div w:id="382100540">
      <w:bodyDiv w:val="1"/>
      <w:marLeft w:val="0"/>
      <w:marRight w:val="0"/>
      <w:marTop w:val="0"/>
      <w:marBottom w:val="0"/>
      <w:divBdr>
        <w:top w:val="none" w:sz="0" w:space="0" w:color="auto"/>
        <w:left w:val="none" w:sz="0" w:space="0" w:color="auto"/>
        <w:bottom w:val="none" w:sz="0" w:space="0" w:color="auto"/>
        <w:right w:val="none" w:sz="0" w:space="0" w:color="auto"/>
      </w:divBdr>
    </w:div>
    <w:div w:id="447510300">
      <w:bodyDiv w:val="1"/>
      <w:marLeft w:val="0"/>
      <w:marRight w:val="0"/>
      <w:marTop w:val="0"/>
      <w:marBottom w:val="0"/>
      <w:divBdr>
        <w:top w:val="none" w:sz="0" w:space="0" w:color="auto"/>
        <w:left w:val="none" w:sz="0" w:space="0" w:color="auto"/>
        <w:bottom w:val="none" w:sz="0" w:space="0" w:color="auto"/>
        <w:right w:val="none" w:sz="0" w:space="0" w:color="auto"/>
      </w:divBdr>
    </w:div>
    <w:div w:id="473134134">
      <w:bodyDiv w:val="1"/>
      <w:marLeft w:val="0"/>
      <w:marRight w:val="0"/>
      <w:marTop w:val="0"/>
      <w:marBottom w:val="0"/>
      <w:divBdr>
        <w:top w:val="none" w:sz="0" w:space="0" w:color="auto"/>
        <w:left w:val="none" w:sz="0" w:space="0" w:color="auto"/>
        <w:bottom w:val="none" w:sz="0" w:space="0" w:color="auto"/>
        <w:right w:val="none" w:sz="0" w:space="0" w:color="auto"/>
      </w:divBdr>
    </w:div>
    <w:div w:id="509099027">
      <w:bodyDiv w:val="1"/>
      <w:marLeft w:val="0"/>
      <w:marRight w:val="0"/>
      <w:marTop w:val="0"/>
      <w:marBottom w:val="0"/>
      <w:divBdr>
        <w:top w:val="none" w:sz="0" w:space="0" w:color="auto"/>
        <w:left w:val="none" w:sz="0" w:space="0" w:color="auto"/>
        <w:bottom w:val="none" w:sz="0" w:space="0" w:color="auto"/>
        <w:right w:val="none" w:sz="0" w:space="0" w:color="auto"/>
      </w:divBdr>
    </w:div>
    <w:div w:id="541597345">
      <w:bodyDiv w:val="1"/>
      <w:marLeft w:val="0"/>
      <w:marRight w:val="0"/>
      <w:marTop w:val="0"/>
      <w:marBottom w:val="0"/>
      <w:divBdr>
        <w:top w:val="none" w:sz="0" w:space="0" w:color="auto"/>
        <w:left w:val="none" w:sz="0" w:space="0" w:color="auto"/>
        <w:bottom w:val="none" w:sz="0" w:space="0" w:color="auto"/>
        <w:right w:val="none" w:sz="0" w:space="0" w:color="auto"/>
      </w:divBdr>
      <w:divsChild>
        <w:div w:id="1477183198">
          <w:marLeft w:val="0"/>
          <w:marRight w:val="0"/>
          <w:marTop w:val="2880"/>
          <w:marBottom w:val="2880"/>
          <w:divBdr>
            <w:top w:val="none" w:sz="0" w:space="0" w:color="auto"/>
            <w:left w:val="none" w:sz="0" w:space="0" w:color="auto"/>
            <w:bottom w:val="none" w:sz="0" w:space="0" w:color="auto"/>
            <w:right w:val="none" w:sz="0" w:space="0" w:color="auto"/>
          </w:divBdr>
          <w:divsChild>
            <w:div w:id="1489637246">
              <w:marLeft w:val="0"/>
              <w:marRight w:val="0"/>
              <w:marTop w:val="0"/>
              <w:marBottom w:val="0"/>
              <w:divBdr>
                <w:top w:val="none" w:sz="0" w:space="0" w:color="auto"/>
                <w:left w:val="none" w:sz="0" w:space="0" w:color="auto"/>
                <w:bottom w:val="none" w:sz="0" w:space="0" w:color="auto"/>
                <w:right w:val="none" w:sz="0" w:space="0" w:color="auto"/>
              </w:divBdr>
              <w:divsChild>
                <w:div w:id="1423524904">
                  <w:marLeft w:val="0"/>
                  <w:marRight w:val="0"/>
                  <w:marTop w:val="0"/>
                  <w:marBottom w:val="0"/>
                  <w:divBdr>
                    <w:top w:val="none" w:sz="0" w:space="0" w:color="auto"/>
                    <w:left w:val="none" w:sz="0" w:space="0" w:color="auto"/>
                    <w:bottom w:val="none" w:sz="0" w:space="0" w:color="auto"/>
                    <w:right w:val="none" w:sz="0" w:space="0" w:color="auto"/>
                  </w:divBdr>
                  <w:divsChild>
                    <w:div w:id="15530314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46143336">
      <w:bodyDiv w:val="1"/>
      <w:marLeft w:val="0"/>
      <w:marRight w:val="0"/>
      <w:marTop w:val="0"/>
      <w:marBottom w:val="0"/>
      <w:divBdr>
        <w:top w:val="none" w:sz="0" w:space="0" w:color="auto"/>
        <w:left w:val="none" w:sz="0" w:space="0" w:color="auto"/>
        <w:bottom w:val="none" w:sz="0" w:space="0" w:color="auto"/>
        <w:right w:val="none" w:sz="0" w:space="0" w:color="auto"/>
      </w:divBdr>
    </w:div>
    <w:div w:id="548343373">
      <w:bodyDiv w:val="1"/>
      <w:marLeft w:val="0"/>
      <w:marRight w:val="0"/>
      <w:marTop w:val="0"/>
      <w:marBottom w:val="0"/>
      <w:divBdr>
        <w:top w:val="none" w:sz="0" w:space="0" w:color="auto"/>
        <w:left w:val="none" w:sz="0" w:space="0" w:color="auto"/>
        <w:bottom w:val="none" w:sz="0" w:space="0" w:color="auto"/>
        <w:right w:val="none" w:sz="0" w:space="0" w:color="auto"/>
      </w:divBdr>
    </w:div>
    <w:div w:id="575284717">
      <w:bodyDiv w:val="1"/>
      <w:marLeft w:val="0"/>
      <w:marRight w:val="0"/>
      <w:marTop w:val="0"/>
      <w:marBottom w:val="0"/>
      <w:divBdr>
        <w:top w:val="none" w:sz="0" w:space="0" w:color="auto"/>
        <w:left w:val="none" w:sz="0" w:space="0" w:color="auto"/>
        <w:bottom w:val="none" w:sz="0" w:space="0" w:color="auto"/>
        <w:right w:val="none" w:sz="0" w:space="0" w:color="auto"/>
      </w:divBdr>
    </w:div>
    <w:div w:id="594901501">
      <w:bodyDiv w:val="1"/>
      <w:marLeft w:val="0"/>
      <w:marRight w:val="0"/>
      <w:marTop w:val="0"/>
      <w:marBottom w:val="0"/>
      <w:divBdr>
        <w:top w:val="none" w:sz="0" w:space="0" w:color="auto"/>
        <w:left w:val="none" w:sz="0" w:space="0" w:color="auto"/>
        <w:bottom w:val="none" w:sz="0" w:space="0" w:color="auto"/>
        <w:right w:val="none" w:sz="0" w:space="0" w:color="auto"/>
      </w:divBdr>
    </w:div>
    <w:div w:id="647825089">
      <w:bodyDiv w:val="1"/>
      <w:marLeft w:val="0"/>
      <w:marRight w:val="0"/>
      <w:marTop w:val="0"/>
      <w:marBottom w:val="0"/>
      <w:divBdr>
        <w:top w:val="none" w:sz="0" w:space="0" w:color="auto"/>
        <w:left w:val="none" w:sz="0" w:space="0" w:color="auto"/>
        <w:bottom w:val="none" w:sz="0" w:space="0" w:color="auto"/>
        <w:right w:val="none" w:sz="0" w:space="0" w:color="auto"/>
      </w:divBdr>
    </w:div>
    <w:div w:id="690183596">
      <w:bodyDiv w:val="1"/>
      <w:marLeft w:val="0"/>
      <w:marRight w:val="0"/>
      <w:marTop w:val="0"/>
      <w:marBottom w:val="0"/>
      <w:divBdr>
        <w:top w:val="none" w:sz="0" w:space="0" w:color="auto"/>
        <w:left w:val="none" w:sz="0" w:space="0" w:color="auto"/>
        <w:bottom w:val="none" w:sz="0" w:space="0" w:color="auto"/>
        <w:right w:val="none" w:sz="0" w:space="0" w:color="auto"/>
      </w:divBdr>
    </w:div>
    <w:div w:id="758480118">
      <w:bodyDiv w:val="1"/>
      <w:marLeft w:val="0"/>
      <w:marRight w:val="0"/>
      <w:marTop w:val="0"/>
      <w:marBottom w:val="0"/>
      <w:divBdr>
        <w:top w:val="none" w:sz="0" w:space="0" w:color="auto"/>
        <w:left w:val="none" w:sz="0" w:space="0" w:color="auto"/>
        <w:bottom w:val="none" w:sz="0" w:space="0" w:color="auto"/>
        <w:right w:val="none" w:sz="0" w:space="0" w:color="auto"/>
      </w:divBdr>
    </w:div>
    <w:div w:id="763109258">
      <w:bodyDiv w:val="1"/>
      <w:marLeft w:val="0"/>
      <w:marRight w:val="0"/>
      <w:marTop w:val="0"/>
      <w:marBottom w:val="0"/>
      <w:divBdr>
        <w:top w:val="none" w:sz="0" w:space="0" w:color="auto"/>
        <w:left w:val="none" w:sz="0" w:space="0" w:color="auto"/>
        <w:bottom w:val="none" w:sz="0" w:space="0" w:color="auto"/>
        <w:right w:val="none" w:sz="0" w:space="0" w:color="auto"/>
      </w:divBdr>
    </w:div>
    <w:div w:id="797914500">
      <w:bodyDiv w:val="1"/>
      <w:marLeft w:val="0"/>
      <w:marRight w:val="0"/>
      <w:marTop w:val="0"/>
      <w:marBottom w:val="0"/>
      <w:divBdr>
        <w:top w:val="none" w:sz="0" w:space="0" w:color="auto"/>
        <w:left w:val="none" w:sz="0" w:space="0" w:color="auto"/>
        <w:bottom w:val="none" w:sz="0" w:space="0" w:color="auto"/>
        <w:right w:val="none" w:sz="0" w:space="0" w:color="auto"/>
      </w:divBdr>
    </w:div>
    <w:div w:id="822812349">
      <w:bodyDiv w:val="1"/>
      <w:marLeft w:val="0"/>
      <w:marRight w:val="0"/>
      <w:marTop w:val="0"/>
      <w:marBottom w:val="0"/>
      <w:divBdr>
        <w:top w:val="none" w:sz="0" w:space="0" w:color="auto"/>
        <w:left w:val="none" w:sz="0" w:space="0" w:color="auto"/>
        <w:bottom w:val="none" w:sz="0" w:space="0" w:color="auto"/>
        <w:right w:val="none" w:sz="0" w:space="0" w:color="auto"/>
      </w:divBdr>
    </w:div>
    <w:div w:id="1016271739">
      <w:bodyDiv w:val="1"/>
      <w:marLeft w:val="0"/>
      <w:marRight w:val="0"/>
      <w:marTop w:val="0"/>
      <w:marBottom w:val="0"/>
      <w:divBdr>
        <w:top w:val="none" w:sz="0" w:space="0" w:color="auto"/>
        <w:left w:val="none" w:sz="0" w:space="0" w:color="auto"/>
        <w:bottom w:val="none" w:sz="0" w:space="0" w:color="auto"/>
        <w:right w:val="none" w:sz="0" w:space="0" w:color="auto"/>
      </w:divBdr>
      <w:divsChild>
        <w:div w:id="981348747">
          <w:marLeft w:val="0"/>
          <w:marRight w:val="0"/>
          <w:marTop w:val="0"/>
          <w:marBottom w:val="0"/>
          <w:divBdr>
            <w:top w:val="none" w:sz="0" w:space="0" w:color="auto"/>
            <w:left w:val="none" w:sz="0" w:space="0" w:color="auto"/>
            <w:bottom w:val="none" w:sz="0" w:space="0" w:color="auto"/>
            <w:right w:val="none" w:sz="0" w:space="0" w:color="auto"/>
          </w:divBdr>
          <w:divsChild>
            <w:div w:id="13398849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48917974">
      <w:bodyDiv w:val="1"/>
      <w:marLeft w:val="0"/>
      <w:marRight w:val="0"/>
      <w:marTop w:val="0"/>
      <w:marBottom w:val="0"/>
      <w:divBdr>
        <w:top w:val="none" w:sz="0" w:space="0" w:color="auto"/>
        <w:left w:val="none" w:sz="0" w:space="0" w:color="auto"/>
        <w:bottom w:val="none" w:sz="0" w:space="0" w:color="auto"/>
        <w:right w:val="none" w:sz="0" w:space="0" w:color="auto"/>
      </w:divBdr>
    </w:div>
    <w:div w:id="1095326115">
      <w:bodyDiv w:val="1"/>
      <w:marLeft w:val="0"/>
      <w:marRight w:val="0"/>
      <w:marTop w:val="0"/>
      <w:marBottom w:val="0"/>
      <w:divBdr>
        <w:top w:val="none" w:sz="0" w:space="0" w:color="auto"/>
        <w:left w:val="none" w:sz="0" w:space="0" w:color="auto"/>
        <w:bottom w:val="none" w:sz="0" w:space="0" w:color="auto"/>
        <w:right w:val="none" w:sz="0" w:space="0" w:color="auto"/>
      </w:divBdr>
      <w:divsChild>
        <w:div w:id="1649744943">
          <w:marLeft w:val="0"/>
          <w:marRight w:val="0"/>
          <w:marTop w:val="0"/>
          <w:marBottom w:val="0"/>
          <w:divBdr>
            <w:top w:val="none" w:sz="0" w:space="0" w:color="auto"/>
            <w:left w:val="none" w:sz="0" w:space="0" w:color="auto"/>
            <w:bottom w:val="none" w:sz="0" w:space="0" w:color="auto"/>
            <w:right w:val="none" w:sz="0" w:space="0" w:color="auto"/>
          </w:divBdr>
          <w:divsChild>
            <w:div w:id="261642799">
              <w:marLeft w:val="0"/>
              <w:marRight w:val="0"/>
              <w:marTop w:val="0"/>
              <w:marBottom w:val="0"/>
              <w:divBdr>
                <w:top w:val="none" w:sz="0" w:space="0" w:color="auto"/>
                <w:left w:val="none" w:sz="0" w:space="0" w:color="auto"/>
                <w:bottom w:val="none" w:sz="0" w:space="0" w:color="auto"/>
                <w:right w:val="none" w:sz="0" w:space="0" w:color="auto"/>
              </w:divBdr>
            </w:div>
            <w:div w:id="567812029">
              <w:marLeft w:val="0"/>
              <w:marRight w:val="0"/>
              <w:marTop w:val="0"/>
              <w:marBottom w:val="0"/>
              <w:divBdr>
                <w:top w:val="none" w:sz="0" w:space="0" w:color="auto"/>
                <w:left w:val="none" w:sz="0" w:space="0" w:color="auto"/>
                <w:bottom w:val="none" w:sz="0" w:space="0" w:color="auto"/>
                <w:right w:val="none" w:sz="0" w:space="0" w:color="auto"/>
              </w:divBdr>
            </w:div>
            <w:div w:id="764962908">
              <w:marLeft w:val="0"/>
              <w:marRight w:val="0"/>
              <w:marTop w:val="0"/>
              <w:marBottom w:val="0"/>
              <w:divBdr>
                <w:top w:val="none" w:sz="0" w:space="0" w:color="auto"/>
                <w:left w:val="none" w:sz="0" w:space="0" w:color="auto"/>
                <w:bottom w:val="none" w:sz="0" w:space="0" w:color="auto"/>
                <w:right w:val="none" w:sz="0" w:space="0" w:color="auto"/>
              </w:divBdr>
            </w:div>
            <w:div w:id="860974195">
              <w:marLeft w:val="0"/>
              <w:marRight w:val="0"/>
              <w:marTop w:val="0"/>
              <w:marBottom w:val="0"/>
              <w:divBdr>
                <w:top w:val="none" w:sz="0" w:space="0" w:color="auto"/>
                <w:left w:val="none" w:sz="0" w:space="0" w:color="auto"/>
                <w:bottom w:val="none" w:sz="0" w:space="0" w:color="auto"/>
                <w:right w:val="none" w:sz="0" w:space="0" w:color="auto"/>
              </w:divBdr>
            </w:div>
            <w:div w:id="1117528290">
              <w:marLeft w:val="0"/>
              <w:marRight w:val="0"/>
              <w:marTop w:val="0"/>
              <w:marBottom w:val="0"/>
              <w:divBdr>
                <w:top w:val="none" w:sz="0" w:space="0" w:color="auto"/>
                <w:left w:val="none" w:sz="0" w:space="0" w:color="auto"/>
                <w:bottom w:val="none" w:sz="0" w:space="0" w:color="auto"/>
                <w:right w:val="none" w:sz="0" w:space="0" w:color="auto"/>
              </w:divBdr>
            </w:div>
            <w:div w:id="11647822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59614611">
      <w:bodyDiv w:val="1"/>
      <w:marLeft w:val="0"/>
      <w:marRight w:val="0"/>
      <w:marTop w:val="0"/>
      <w:marBottom w:val="0"/>
      <w:divBdr>
        <w:top w:val="none" w:sz="0" w:space="0" w:color="auto"/>
        <w:left w:val="none" w:sz="0" w:space="0" w:color="auto"/>
        <w:bottom w:val="none" w:sz="0" w:space="0" w:color="auto"/>
        <w:right w:val="none" w:sz="0" w:space="0" w:color="auto"/>
      </w:divBdr>
    </w:div>
    <w:div w:id="1222862299">
      <w:bodyDiv w:val="1"/>
      <w:marLeft w:val="0"/>
      <w:marRight w:val="0"/>
      <w:marTop w:val="0"/>
      <w:marBottom w:val="0"/>
      <w:divBdr>
        <w:top w:val="none" w:sz="0" w:space="0" w:color="auto"/>
        <w:left w:val="none" w:sz="0" w:space="0" w:color="auto"/>
        <w:bottom w:val="none" w:sz="0" w:space="0" w:color="auto"/>
        <w:right w:val="none" w:sz="0" w:space="0" w:color="auto"/>
      </w:divBdr>
      <w:divsChild>
        <w:div w:id="53740497">
          <w:marLeft w:val="0"/>
          <w:marRight w:val="0"/>
          <w:marTop w:val="0"/>
          <w:marBottom w:val="0"/>
          <w:divBdr>
            <w:top w:val="none" w:sz="0" w:space="0" w:color="auto"/>
            <w:left w:val="none" w:sz="0" w:space="0" w:color="auto"/>
            <w:bottom w:val="none" w:sz="0" w:space="0" w:color="auto"/>
            <w:right w:val="none" w:sz="0" w:space="0" w:color="auto"/>
          </w:divBdr>
          <w:divsChild>
            <w:div w:id="925765284">
              <w:marLeft w:val="0"/>
              <w:marRight w:val="0"/>
              <w:marTop w:val="0"/>
              <w:marBottom w:val="0"/>
              <w:divBdr>
                <w:top w:val="none" w:sz="0" w:space="0" w:color="auto"/>
                <w:left w:val="none" w:sz="0" w:space="0" w:color="auto"/>
                <w:bottom w:val="none" w:sz="0" w:space="0" w:color="auto"/>
                <w:right w:val="none" w:sz="0" w:space="0" w:color="auto"/>
              </w:divBdr>
            </w:div>
            <w:div w:id="1131510782">
              <w:marLeft w:val="0"/>
              <w:marRight w:val="0"/>
              <w:marTop w:val="0"/>
              <w:marBottom w:val="0"/>
              <w:divBdr>
                <w:top w:val="none" w:sz="0" w:space="0" w:color="auto"/>
                <w:left w:val="none" w:sz="0" w:space="0" w:color="auto"/>
                <w:bottom w:val="none" w:sz="0" w:space="0" w:color="auto"/>
                <w:right w:val="none" w:sz="0" w:space="0" w:color="auto"/>
              </w:divBdr>
            </w:div>
            <w:div w:id="1411728684">
              <w:marLeft w:val="0"/>
              <w:marRight w:val="0"/>
              <w:marTop w:val="0"/>
              <w:marBottom w:val="0"/>
              <w:divBdr>
                <w:top w:val="none" w:sz="0" w:space="0" w:color="auto"/>
                <w:left w:val="none" w:sz="0" w:space="0" w:color="auto"/>
                <w:bottom w:val="none" w:sz="0" w:space="0" w:color="auto"/>
                <w:right w:val="none" w:sz="0" w:space="0" w:color="auto"/>
              </w:divBdr>
            </w:div>
            <w:div w:id="2065910853">
              <w:marLeft w:val="0"/>
              <w:marRight w:val="0"/>
              <w:marTop w:val="0"/>
              <w:marBottom w:val="0"/>
              <w:divBdr>
                <w:top w:val="none" w:sz="0" w:space="0" w:color="auto"/>
                <w:left w:val="none" w:sz="0" w:space="0" w:color="auto"/>
                <w:bottom w:val="none" w:sz="0" w:space="0" w:color="auto"/>
                <w:right w:val="none" w:sz="0" w:space="0" w:color="auto"/>
              </w:divBdr>
            </w:div>
          </w:divsChild>
        </w:div>
        <w:div w:id="1734698763">
          <w:marLeft w:val="0"/>
          <w:marRight w:val="0"/>
          <w:marTop w:val="0"/>
          <w:marBottom w:val="0"/>
          <w:divBdr>
            <w:top w:val="none" w:sz="0" w:space="0" w:color="auto"/>
            <w:left w:val="none" w:sz="0" w:space="0" w:color="auto"/>
            <w:bottom w:val="none" w:sz="0" w:space="0" w:color="auto"/>
            <w:right w:val="none" w:sz="0" w:space="0" w:color="auto"/>
          </w:divBdr>
          <w:divsChild>
            <w:div w:id="633021362">
              <w:marLeft w:val="0"/>
              <w:marRight w:val="0"/>
              <w:marTop w:val="0"/>
              <w:marBottom w:val="0"/>
              <w:divBdr>
                <w:top w:val="none" w:sz="0" w:space="0" w:color="auto"/>
                <w:left w:val="none" w:sz="0" w:space="0" w:color="auto"/>
                <w:bottom w:val="none" w:sz="0" w:space="0" w:color="auto"/>
                <w:right w:val="none" w:sz="0" w:space="0" w:color="auto"/>
              </w:divBdr>
            </w:div>
            <w:div w:id="655063487">
              <w:marLeft w:val="0"/>
              <w:marRight w:val="0"/>
              <w:marTop w:val="0"/>
              <w:marBottom w:val="0"/>
              <w:divBdr>
                <w:top w:val="none" w:sz="0" w:space="0" w:color="auto"/>
                <w:left w:val="none" w:sz="0" w:space="0" w:color="auto"/>
                <w:bottom w:val="none" w:sz="0" w:space="0" w:color="auto"/>
                <w:right w:val="none" w:sz="0" w:space="0" w:color="auto"/>
              </w:divBdr>
            </w:div>
            <w:div w:id="1173569026">
              <w:marLeft w:val="0"/>
              <w:marRight w:val="0"/>
              <w:marTop w:val="0"/>
              <w:marBottom w:val="0"/>
              <w:divBdr>
                <w:top w:val="none" w:sz="0" w:space="0" w:color="auto"/>
                <w:left w:val="none" w:sz="0" w:space="0" w:color="auto"/>
                <w:bottom w:val="none" w:sz="0" w:space="0" w:color="auto"/>
                <w:right w:val="none" w:sz="0" w:space="0" w:color="auto"/>
              </w:divBdr>
            </w:div>
            <w:div w:id="1613048496">
              <w:marLeft w:val="0"/>
              <w:marRight w:val="0"/>
              <w:marTop w:val="0"/>
              <w:marBottom w:val="0"/>
              <w:divBdr>
                <w:top w:val="none" w:sz="0" w:space="0" w:color="auto"/>
                <w:left w:val="none" w:sz="0" w:space="0" w:color="auto"/>
                <w:bottom w:val="none" w:sz="0" w:space="0" w:color="auto"/>
                <w:right w:val="none" w:sz="0" w:space="0" w:color="auto"/>
              </w:divBdr>
            </w:div>
            <w:div w:id="1721514975">
              <w:marLeft w:val="0"/>
              <w:marRight w:val="0"/>
              <w:marTop w:val="0"/>
              <w:marBottom w:val="0"/>
              <w:divBdr>
                <w:top w:val="none" w:sz="0" w:space="0" w:color="auto"/>
                <w:left w:val="none" w:sz="0" w:space="0" w:color="auto"/>
                <w:bottom w:val="none" w:sz="0" w:space="0" w:color="auto"/>
                <w:right w:val="none" w:sz="0" w:space="0" w:color="auto"/>
              </w:divBdr>
            </w:div>
            <w:div w:id="1789733925">
              <w:marLeft w:val="0"/>
              <w:marRight w:val="0"/>
              <w:marTop w:val="0"/>
              <w:marBottom w:val="0"/>
              <w:divBdr>
                <w:top w:val="none" w:sz="0" w:space="0" w:color="auto"/>
                <w:left w:val="none" w:sz="0" w:space="0" w:color="auto"/>
                <w:bottom w:val="none" w:sz="0" w:space="0" w:color="auto"/>
                <w:right w:val="none" w:sz="0" w:space="0" w:color="auto"/>
              </w:divBdr>
            </w:div>
            <w:div w:id="18689030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27976832">
      <w:bodyDiv w:val="1"/>
      <w:marLeft w:val="0"/>
      <w:marRight w:val="0"/>
      <w:marTop w:val="0"/>
      <w:marBottom w:val="0"/>
      <w:divBdr>
        <w:top w:val="none" w:sz="0" w:space="0" w:color="auto"/>
        <w:left w:val="none" w:sz="0" w:space="0" w:color="auto"/>
        <w:bottom w:val="none" w:sz="0" w:space="0" w:color="auto"/>
        <w:right w:val="none" w:sz="0" w:space="0" w:color="auto"/>
      </w:divBdr>
    </w:div>
    <w:div w:id="1360815863">
      <w:bodyDiv w:val="1"/>
      <w:marLeft w:val="0"/>
      <w:marRight w:val="0"/>
      <w:marTop w:val="0"/>
      <w:marBottom w:val="0"/>
      <w:divBdr>
        <w:top w:val="none" w:sz="0" w:space="0" w:color="auto"/>
        <w:left w:val="none" w:sz="0" w:space="0" w:color="auto"/>
        <w:bottom w:val="none" w:sz="0" w:space="0" w:color="auto"/>
        <w:right w:val="none" w:sz="0" w:space="0" w:color="auto"/>
      </w:divBdr>
      <w:divsChild>
        <w:div w:id="1006254316">
          <w:marLeft w:val="0"/>
          <w:marRight w:val="0"/>
          <w:marTop w:val="0"/>
          <w:marBottom w:val="0"/>
          <w:divBdr>
            <w:top w:val="none" w:sz="0" w:space="0" w:color="auto"/>
            <w:left w:val="none" w:sz="0" w:space="0" w:color="auto"/>
            <w:bottom w:val="none" w:sz="0" w:space="0" w:color="auto"/>
            <w:right w:val="none" w:sz="0" w:space="0" w:color="auto"/>
          </w:divBdr>
          <w:divsChild>
            <w:div w:id="56828518">
              <w:marLeft w:val="0"/>
              <w:marRight w:val="0"/>
              <w:marTop w:val="0"/>
              <w:marBottom w:val="0"/>
              <w:divBdr>
                <w:top w:val="none" w:sz="0" w:space="0" w:color="auto"/>
                <w:left w:val="none" w:sz="0" w:space="0" w:color="auto"/>
                <w:bottom w:val="none" w:sz="0" w:space="0" w:color="auto"/>
                <w:right w:val="none" w:sz="0" w:space="0" w:color="auto"/>
              </w:divBdr>
              <w:divsChild>
                <w:div w:id="191577045">
                  <w:marLeft w:val="0"/>
                  <w:marRight w:val="0"/>
                  <w:marTop w:val="75"/>
                  <w:marBottom w:val="0"/>
                  <w:divBdr>
                    <w:top w:val="none" w:sz="0" w:space="0" w:color="auto"/>
                    <w:left w:val="none" w:sz="0" w:space="0" w:color="auto"/>
                    <w:bottom w:val="none" w:sz="0" w:space="0" w:color="auto"/>
                    <w:right w:val="none" w:sz="0" w:space="0" w:color="auto"/>
                  </w:divBdr>
                  <w:divsChild>
                    <w:div w:id="328336948">
                      <w:marLeft w:val="0"/>
                      <w:marRight w:val="0"/>
                      <w:marTop w:val="0"/>
                      <w:marBottom w:val="0"/>
                      <w:divBdr>
                        <w:top w:val="none" w:sz="0" w:space="0" w:color="auto"/>
                        <w:left w:val="none" w:sz="0" w:space="0" w:color="auto"/>
                        <w:bottom w:val="none" w:sz="0" w:space="0" w:color="auto"/>
                        <w:right w:val="none" w:sz="0" w:space="0" w:color="auto"/>
                      </w:divBdr>
                      <w:divsChild>
                        <w:div w:id="1788425447">
                          <w:marLeft w:val="0"/>
                          <w:marRight w:val="0"/>
                          <w:marTop w:val="150"/>
                          <w:marBottom w:val="150"/>
                          <w:divBdr>
                            <w:top w:val="none" w:sz="0" w:space="0" w:color="auto"/>
                            <w:left w:val="none" w:sz="0" w:space="0" w:color="auto"/>
                            <w:bottom w:val="none" w:sz="0" w:space="0" w:color="auto"/>
                            <w:right w:val="none" w:sz="0" w:space="0" w:color="auto"/>
                          </w:divBdr>
                        </w:div>
                      </w:divsChild>
                    </w:div>
                  </w:divsChild>
                </w:div>
              </w:divsChild>
            </w:div>
          </w:divsChild>
        </w:div>
      </w:divsChild>
    </w:div>
    <w:div w:id="1373577178">
      <w:bodyDiv w:val="1"/>
      <w:marLeft w:val="0"/>
      <w:marRight w:val="0"/>
      <w:marTop w:val="0"/>
      <w:marBottom w:val="0"/>
      <w:divBdr>
        <w:top w:val="none" w:sz="0" w:space="0" w:color="auto"/>
        <w:left w:val="none" w:sz="0" w:space="0" w:color="auto"/>
        <w:bottom w:val="none" w:sz="0" w:space="0" w:color="auto"/>
        <w:right w:val="none" w:sz="0" w:space="0" w:color="auto"/>
      </w:divBdr>
      <w:divsChild>
        <w:div w:id="355348195">
          <w:marLeft w:val="0"/>
          <w:marRight w:val="0"/>
          <w:marTop w:val="0"/>
          <w:marBottom w:val="0"/>
          <w:divBdr>
            <w:top w:val="none" w:sz="0" w:space="0" w:color="auto"/>
            <w:left w:val="none" w:sz="0" w:space="0" w:color="auto"/>
            <w:bottom w:val="none" w:sz="0" w:space="0" w:color="auto"/>
            <w:right w:val="none" w:sz="0" w:space="0" w:color="auto"/>
          </w:divBdr>
          <w:divsChild>
            <w:div w:id="1760297424">
              <w:marLeft w:val="0"/>
              <w:marRight w:val="0"/>
              <w:marTop w:val="0"/>
              <w:marBottom w:val="0"/>
              <w:divBdr>
                <w:top w:val="none" w:sz="0" w:space="0" w:color="auto"/>
                <w:left w:val="none" w:sz="0" w:space="0" w:color="auto"/>
                <w:bottom w:val="none" w:sz="0" w:space="0" w:color="auto"/>
                <w:right w:val="none" w:sz="0" w:space="0" w:color="auto"/>
              </w:divBdr>
              <w:divsChild>
                <w:div w:id="223219289">
                  <w:marLeft w:val="0"/>
                  <w:marRight w:val="0"/>
                  <w:marTop w:val="75"/>
                  <w:marBottom w:val="0"/>
                  <w:divBdr>
                    <w:top w:val="none" w:sz="0" w:space="0" w:color="auto"/>
                    <w:left w:val="none" w:sz="0" w:space="0" w:color="auto"/>
                    <w:bottom w:val="none" w:sz="0" w:space="0" w:color="auto"/>
                    <w:right w:val="none" w:sz="0" w:space="0" w:color="auto"/>
                  </w:divBdr>
                  <w:divsChild>
                    <w:div w:id="654339874">
                      <w:marLeft w:val="0"/>
                      <w:marRight w:val="0"/>
                      <w:marTop w:val="0"/>
                      <w:marBottom w:val="0"/>
                      <w:divBdr>
                        <w:top w:val="none" w:sz="0" w:space="0" w:color="auto"/>
                        <w:left w:val="none" w:sz="0" w:space="0" w:color="auto"/>
                        <w:bottom w:val="none" w:sz="0" w:space="0" w:color="auto"/>
                        <w:right w:val="none" w:sz="0" w:space="0" w:color="auto"/>
                      </w:divBdr>
                      <w:divsChild>
                        <w:div w:id="380402911">
                          <w:marLeft w:val="0"/>
                          <w:marRight w:val="0"/>
                          <w:marTop w:val="150"/>
                          <w:marBottom w:val="150"/>
                          <w:divBdr>
                            <w:top w:val="none" w:sz="0" w:space="0" w:color="auto"/>
                            <w:left w:val="none" w:sz="0" w:space="0" w:color="auto"/>
                            <w:bottom w:val="none" w:sz="0" w:space="0" w:color="auto"/>
                            <w:right w:val="none" w:sz="0" w:space="0" w:color="auto"/>
                          </w:divBdr>
                        </w:div>
                      </w:divsChild>
                    </w:div>
                  </w:divsChild>
                </w:div>
              </w:divsChild>
            </w:div>
          </w:divsChild>
        </w:div>
      </w:divsChild>
    </w:div>
    <w:div w:id="1399480218">
      <w:bodyDiv w:val="1"/>
      <w:marLeft w:val="0"/>
      <w:marRight w:val="0"/>
      <w:marTop w:val="0"/>
      <w:marBottom w:val="0"/>
      <w:divBdr>
        <w:top w:val="none" w:sz="0" w:space="0" w:color="auto"/>
        <w:left w:val="none" w:sz="0" w:space="0" w:color="auto"/>
        <w:bottom w:val="none" w:sz="0" w:space="0" w:color="auto"/>
        <w:right w:val="none" w:sz="0" w:space="0" w:color="auto"/>
      </w:divBdr>
    </w:div>
    <w:div w:id="1508787128">
      <w:bodyDiv w:val="1"/>
      <w:marLeft w:val="0"/>
      <w:marRight w:val="0"/>
      <w:marTop w:val="0"/>
      <w:marBottom w:val="0"/>
      <w:divBdr>
        <w:top w:val="none" w:sz="0" w:space="0" w:color="auto"/>
        <w:left w:val="none" w:sz="0" w:space="0" w:color="auto"/>
        <w:bottom w:val="none" w:sz="0" w:space="0" w:color="auto"/>
        <w:right w:val="none" w:sz="0" w:space="0" w:color="auto"/>
      </w:divBdr>
      <w:divsChild>
        <w:div w:id="1573659623">
          <w:marLeft w:val="0"/>
          <w:marRight w:val="0"/>
          <w:marTop w:val="0"/>
          <w:marBottom w:val="0"/>
          <w:divBdr>
            <w:top w:val="none" w:sz="0" w:space="0" w:color="auto"/>
            <w:left w:val="none" w:sz="0" w:space="0" w:color="auto"/>
            <w:bottom w:val="none" w:sz="0" w:space="0" w:color="auto"/>
            <w:right w:val="none" w:sz="0" w:space="0" w:color="auto"/>
          </w:divBdr>
          <w:divsChild>
            <w:div w:id="750347884">
              <w:marLeft w:val="0"/>
              <w:marRight w:val="0"/>
              <w:marTop w:val="0"/>
              <w:marBottom w:val="0"/>
              <w:divBdr>
                <w:top w:val="none" w:sz="0" w:space="0" w:color="auto"/>
                <w:left w:val="none" w:sz="0" w:space="0" w:color="auto"/>
                <w:bottom w:val="none" w:sz="0" w:space="0" w:color="auto"/>
                <w:right w:val="none" w:sz="0" w:space="0" w:color="auto"/>
              </w:divBdr>
              <w:divsChild>
                <w:div w:id="877667849">
                  <w:marLeft w:val="0"/>
                  <w:marRight w:val="60"/>
                  <w:marTop w:val="60"/>
                  <w:marBottom w:val="60"/>
                  <w:divBdr>
                    <w:top w:val="none" w:sz="0" w:space="0" w:color="auto"/>
                    <w:left w:val="none" w:sz="0" w:space="0" w:color="auto"/>
                    <w:bottom w:val="none" w:sz="0" w:space="0" w:color="auto"/>
                    <w:right w:val="none" w:sz="0" w:space="0" w:color="auto"/>
                  </w:divBdr>
                </w:div>
              </w:divsChild>
            </w:div>
          </w:divsChild>
        </w:div>
      </w:divsChild>
    </w:div>
    <w:div w:id="1534346811">
      <w:bodyDiv w:val="1"/>
      <w:marLeft w:val="0"/>
      <w:marRight w:val="0"/>
      <w:marTop w:val="0"/>
      <w:marBottom w:val="0"/>
      <w:divBdr>
        <w:top w:val="none" w:sz="0" w:space="0" w:color="auto"/>
        <w:left w:val="none" w:sz="0" w:space="0" w:color="auto"/>
        <w:bottom w:val="none" w:sz="0" w:space="0" w:color="auto"/>
        <w:right w:val="none" w:sz="0" w:space="0" w:color="auto"/>
      </w:divBdr>
    </w:div>
    <w:div w:id="1629778400">
      <w:bodyDiv w:val="1"/>
      <w:marLeft w:val="0"/>
      <w:marRight w:val="0"/>
      <w:marTop w:val="0"/>
      <w:marBottom w:val="0"/>
      <w:divBdr>
        <w:top w:val="none" w:sz="0" w:space="0" w:color="auto"/>
        <w:left w:val="none" w:sz="0" w:space="0" w:color="auto"/>
        <w:bottom w:val="none" w:sz="0" w:space="0" w:color="auto"/>
        <w:right w:val="none" w:sz="0" w:space="0" w:color="auto"/>
      </w:divBdr>
    </w:div>
    <w:div w:id="1789472914">
      <w:bodyDiv w:val="1"/>
      <w:marLeft w:val="0"/>
      <w:marRight w:val="0"/>
      <w:marTop w:val="0"/>
      <w:marBottom w:val="0"/>
      <w:divBdr>
        <w:top w:val="none" w:sz="0" w:space="0" w:color="auto"/>
        <w:left w:val="none" w:sz="0" w:space="0" w:color="auto"/>
        <w:bottom w:val="none" w:sz="0" w:space="0" w:color="auto"/>
        <w:right w:val="none" w:sz="0" w:space="0" w:color="auto"/>
      </w:divBdr>
    </w:div>
    <w:div w:id="1894460131">
      <w:bodyDiv w:val="1"/>
      <w:marLeft w:val="0"/>
      <w:marRight w:val="0"/>
      <w:marTop w:val="0"/>
      <w:marBottom w:val="0"/>
      <w:divBdr>
        <w:top w:val="none" w:sz="0" w:space="0" w:color="auto"/>
        <w:left w:val="none" w:sz="0" w:space="0" w:color="auto"/>
        <w:bottom w:val="none" w:sz="0" w:space="0" w:color="auto"/>
        <w:right w:val="none" w:sz="0" w:space="0" w:color="auto"/>
      </w:divBdr>
      <w:divsChild>
        <w:div w:id="84082784">
          <w:marLeft w:val="0"/>
          <w:marRight w:val="0"/>
          <w:marTop w:val="0"/>
          <w:marBottom w:val="0"/>
          <w:divBdr>
            <w:top w:val="none" w:sz="0" w:space="0" w:color="auto"/>
            <w:left w:val="none" w:sz="0" w:space="0" w:color="auto"/>
            <w:bottom w:val="none" w:sz="0" w:space="0" w:color="auto"/>
            <w:right w:val="none" w:sz="0" w:space="0" w:color="auto"/>
          </w:divBdr>
        </w:div>
      </w:divsChild>
    </w:div>
    <w:div w:id="1967660952">
      <w:bodyDiv w:val="1"/>
      <w:marLeft w:val="0"/>
      <w:marRight w:val="0"/>
      <w:marTop w:val="0"/>
      <w:marBottom w:val="0"/>
      <w:divBdr>
        <w:top w:val="none" w:sz="0" w:space="0" w:color="auto"/>
        <w:left w:val="none" w:sz="0" w:space="0" w:color="auto"/>
        <w:bottom w:val="none" w:sz="0" w:space="0" w:color="auto"/>
        <w:right w:val="none" w:sz="0" w:space="0" w:color="auto"/>
      </w:divBdr>
    </w:div>
    <w:div w:id="1974629430">
      <w:bodyDiv w:val="1"/>
      <w:marLeft w:val="0"/>
      <w:marRight w:val="0"/>
      <w:marTop w:val="0"/>
      <w:marBottom w:val="0"/>
      <w:divBdr>
        <w:top w:val="none" w:sz="0" w:space="0" w:color="auto"/>
        <w:left w:val="none" w:sz="0" w:space="0" w:color="auto"/>
        <w:bottom w:val="none" w:sz="0" w:space="0" w:color="auto"/>
        <w:right w:val="none" w:sz="0" w:space="0" w:color="auto"/>
      </w:divBdr>
      <w:divsChild>
        <w:div w:id="1634871949">
          <w:marLeft w:val="0"/>
          <w:marRight w:val="0"/>
          <w:marTop w:val="0"/>
          <w:marBottom w:val="0"/>
          <w:divBdr>
            <w:top w:val="none" w:sz="0" w:space="0" w:color="auto"/>
            <w:left w:val="none" w:sz="0" w:space="0" w:color="auto"/>
            <w:bottom w:val="none" w:sz="0" w:space="0" w:color="auto"/>
            <w:right w:val="none" w:sz="0" w:space="0" w:color="auto"/>
          </w:divBdr>
          <w:divsChild>
            <w:div w:id="59060680">
              <w:marLeft w:val="0"/>
              <w:marRight w:val="0"/>
              <w:marTop w:val="0"/>
              <w:marBottom w:val="0"/>
              <w:divBdr>
                <w:top w:val="none" w:sz="0" w:space="0" w:color="auto"/>
                <w:left w:val="none" w:sz="0" w:space="0" w:color="auto"/>
                <w:bottom w:val="none" w:sz="0" w:space="0" w:color="auto"/>
                <w:right w:val="none" w:sz="0" w:space="0" w:color="auto"/>
              </w:divBdr>
              <w:divsChild>
                <w:div w:id="1431655423">
                  <w:marLeft w:val="2928"/>
                  <w:marRight w:val="0"/>
                  <w:marTop w:val="720"/>
                  <w:marBottom w:val="0"/>
                  <w:divBdr>
                    <w:top w:val="none" w:sz="0" w:space="0" w:color="auto"/>
                    <w:left w:val="none" w:sz="0" w:space="0" w:color="auto"/>
                    <w:bottom w:val="none" w:sz="0" w:space="0" w:color="auto"/>
                    <w:right w:val="none" w:sz="0" w:space="0" w:color="auto"/>
                  </w:divBdr>
                  <w:divsChild>
                    <w:div w:id="6583124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92322898">
      <w:bodyDiv w:val="1"/>
      <w:marLeft w:val="0"/>
      <w:marRight w:val="0"/>
      <w:marTop w:val="0"/>
      <w:marBottom w:val="0"/>
      <w:divBdr>
        <w:top w:val="none" w:sz="0" w:space="0" w:color="auto"/>
        <w:left w:val="none" w:sz="0" w:space="0" w:color="auto"/>
        <w:bottom w:val="none" w:sz="0" w:space="0" w:color="auto"/>
        <w:right w:val="none" w:sz="0" w:space="0" w:color="auto"/>
      </w:divBdr>
    </w:div>
    <w:div w:id="20756232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26" Type="http://schemas.openxmlformats.org/officeDocument/2006/relationships/image" Target="media/image14.png"/><Relationship Id="rId21" Type="http://schemas.openxmlformats.org/officeDocument/2006/relationships/image" Target="media/image9.PNG"/><Relationship Id="rId42" Type="http://schemas.openxmlformats.org/officeDocument/2006/relationships/image" Target="media/image30.PNG"/><Relationship Id="rId47" Type="http://schemas.openxmlformats.org/officeDocument/2006/relationships/image" Target="media/image35.jpeg"/><Relationship Id="rId63" Type="http://schemas.openxmlformats.org/officeDocument/2006/relationships/image" Target="media/image51.JPG"/><Relationship Id="rId68" Type="http://schemas.openxmlformats.org/officeDocument/2006/relationships/image" Target="media/image56.JPG"/><Relationship Id="rId84" Type="http://schemas.openxmlformats.org/officeDocument/2006/relationships/image" Target="media/image66.JPG"/><Relationship Id="rId89" Type="http://schemas.openxmlformats.org/officeDocument/2006/relationships/image" Target="media/image71.PNG"/><Relationship Id="rId2" Type="http://schemas.openxmlformats.org/officeDocument/2006/relationships/numbering" Target="numbering.xml"/><Relationship Id="rId16" Type="http://schemas.openxmlformats.org/officeDocument/2006/relationships/image" Target="media/image4.png"/><Relationship Id="rId29" Type="http://schemas.openxmlformats.org/officeDocument/2006/relationships/image" Target="media/image17.jpg"/><Relationship Id="rId107" Type="http://schemas.openxmlformats.org/officeDocument/2006/relationships/footer" Target="footer3.xml"/><Relationship Id="rId11" Type="http://schemas.openxmlformats.org/officeDocument/2006/relationships/header" Target="header1.xml"/><Relationship Id="rId24" Type="http://schemas.openxmlformats.org/officeDocument/2006/relationships/image" Target="media/image12.png"/><Relationship Id="rId32" Type="http://schemas.openxmlformats.org/officeDocument/2006/relationships/image" Target="media/image20.jpg"/><Relationship Id="rId37" Type="http://schemas.openxmlformats.org/officeDocument/2006/relationships/image" Target="media/image25.JPG"/><Relationship Id="rId40" Type="http://schemas.openxmlformats.org/officeDocument/2006/relationships/image" Target="media/image28.PNG"/><Relationship Id="rId45" Type="http://schemas.openxmlformats.org/officeDocument/2006/relationships/image" Target="media/image33.JPG"/><Relationship Id="rId53" Type="http://schemas.openxmlformats.org/officeDocument/2006/relationships/image" Target="media/image41.JPG"/><Relationship Id="rId58" Type="http://schemas.openxmlformats.org/officeDocument/2006/relationships/image" Target="media/image46.JPG"/><Relationship Id="rId66" Type="http://schemas.openxmlformats.org/officeDocument/2006/relationships/image" Target="media/image54.JPG"/><Relationship Id="rId74" Type="http://schemas.openxmlformats.org/officeDocument/2006/relationships/image" Target="media/image61.emf"/><Relationship Id="rId79" Type="http://schemas.openxmlformats.org/officeDocument/2006/relationships/oleObject" Target="embeddings/oleObject4.bin"/><Relationship Id="rId87" Type="http://schemas.openxmlformats.org/officeDocument/2006/relationships/image" Target="media/image69.PNG"/><Relationship Id="rId102" Type="http://schemas.openxmlformats.org/officeDocument/2006/relationships/image" Target="media/image84.PNG"/><Relationship Id="rId5" Type="http://schemas.openxmlformats.org/officeDocument/2006/relationships/settings" Target="settings.xml"/><Relationship Id="rId61" Type="http://schemas.openxmlformats.org/officeDocument/2006/relationships/image" Target="media/image49.JPG"/><Relationship Id="rId82" Type="http://schemas.openxmlformats.org/officeDocument/2006/relationships/image" Target="media/image65.emf"/><Relationship Id="rId90" Type="http://schemas.openxmlformats.org/officeDocument/2006/relationships/image" Target="media/image72.JPG"/><Relationship Id="rId95" Type="http://schemas.openxmlformats.org/officeDocument/2006/relationships/image" Target="media/image77.jpeg"/><Relationship Id="rId19" Type="http://schemas.openxmlformats.org/officeDocument/2006/relationships/image" Target="media/image7.jpg"/><Relationship Id="rId14" Type="http://schemas.openxmlformats.org/officeDocument/2006/relationships/footer" Target="footer2.xml"/><Relationship Id="rId22" Type="http://schemas.openxmlformats.org/officeDocument/2006/relationships/image" Target="media/image10.PNG"/><Relationship Id="rId27" Type="http://schemas.openxmlformats.org/officeDocument/2006/relationships/image" Target="media/image15.png"/><Relationship Id="rId30" Type="http://schemas.openxmlformats.org/officeDocument/2006/relationships/image" Target="media/image18.jpg"/><Relationship Id="rId35" Type="http://schemas.openxmlformats.org/officeDocument/2006/relationships/image" Target="media/image23.jpg"/><Relationship Id="rId43" Type="http://schemas.openxmlformats.org/officeDocument/2006/relationships/image" Target="media/image31.PNG"/><Relationship Id="rId48" Type="http://schemas.openxmlformats.org/officeDocument/2006/relationships/image" Target="media/image36.PNG"/><Relationship Id="rId56" Type="http://schemas.openxmlformats.org/officeDocument/2006/relationships/image" Target="media/image44.JPG"/><Relationship Id="rId64" Type="http://schemas.openxmlformats.org/officeDocument/2006/relationships/image" Target="media/image52.JPG"/><Relationship Id="rId69" Type="http://schemas.openxmlformats.org/officeDocument/2006/relationships/image" Target="media/image57.JPG"/><Relationship Id="rId77" Type="http://schemas.openxmlformats.org/officeDocument/2006/relationships/oleObject" Target="embeddings/oleObject3.bin"/><Relationship Id="rId100" Type="http://schemas.openxmlformats.org/officeDocument/2006/relationships/image" Target="media/image82.PNG"/><Relationship Id="rId105" Type="http://schemas.openxmlformats.org/officeDocument/2006/relationships/image" Target="media/image87.JPG"/><Relationship Id="rId8" Type="http://schemas.openxmlformats.org/officeDocument/2006/relationships/endnotes" Target="endnotes.xml"/><Relationship Id="rId51" Type="http://schemas.openxmlformats.org/officeDocument/2006/relationships/image" Target="media/image39.JPG"/><Relationship Id="rId72" Type="http://schemas.openxmlformats.org/officeDocument/2006/relationships/image" Target="media/image60.emf"/><Relationship Id="rId80" Type="http://schemas.openxmlformats.org/officeDocument/2006/relationships/image" Target="media/image64.emf"/><Relationship Id="rId85" Type="http://schemas.openxmlformats.org/officeDocument/2006/relationships/image" Target="media/image67.JPG"/><Relationship Id="rId93" Type="http://schemas.openxmlformats.org/officeDocument/2006/relationships/image" Target="media/image75.jpeg"/><Relationship Id="rId98" Type="http://schemas.openxmlformats.org/officeDocument/2006/relationships/image" Target="media/image80.PNG"/><Relationship Id="rId3" Type="http://schemas.openxmlformats.org/officeDocument/2006/relationships/styles" Target="styles.xml"/><Relationship Id="rId12" Type="http://schemas.openxmlformats.org/officeDocument/2006/relationships/footer" Target="footer1.xml"/><Relationship Id="rId17" Type="http://schemas.openxmlformats.org/officeDocument/2006/relationships/image" Target="media/image5.png"/><Relationship Id="rId25" Type="http://schemas.openxmlformats.org/officeDocument/2006/relationships/image" Target="media/image13.png"/><Relationship Id="rId33" Type="http://schemas.openxmlformats.org/officeDocument/2006/relationships/image" Target="media/image21.jpg"/><Relationship Id="rId38" Type="http://schemas.openxmlformats.org/officeDocument/2006/relationships/image" Target="media/image26.JPG"/><Relationship Id="rId46" Type="http://schemas.openxmlformats.org/officeDocument/2006/relationships/image" Target="media/image34.jpeg"/><Relationship Id="rId59" Type="http://schemas.openxmlformats.org/officeDocument/2006/relationships/image" Target="media/image47.JPG"/><Relationship Id="rId67" Type="http://schemas.openxmlformats.org/officeDocument/2006/relationships/image" Target="media/image55.JPG"/><Relationship Id="rId103" Type="http://schemas.openxmlformats.org/officeDocument/2006/relationships/image" Target="media/image85.JPG"/><Relationship Id="rId108" Type="http://schemas.openxmlformats.org/officeDocument/2006/relationships/fontTable" Target="fontTable.xml"/><Relationship Id="rId20" Type="http://schemas.openxmlformats.org/officeDocument/2006/relationships/image" Target="media/image8.jpg"/><Relationship Id="rId41" Type="http://schemas.openxmlformats.org/officeDocument/2006/relationships/image" Target="media/image29.PNG"/><Relationship Id="rId54" Type="http://schemas.openxmlformats.org/officeDocument/2006/relationships/image" Target="media/image42.JPG"/><Relationship Id="rId62" Type="http://schemas.openxmlformats.org/officeDocument/2006/relationships/image" Target="media/image50.JPG"/><Relationship Id="rId70" Type="http://schemas.openxmlformats.org/officeDocument/2006/relationships/image" Target="media/image58.JPG"/><Relationship Id="rId75" Type="http://schemas.openxmlformats.org/officeDocument/2006/relationships/oleObject" Target="embeddings/oleObject2.bin"/><Relationship Id="rId83" Type="http://schemas.openxmlformats.org/officeDocument/2006/relationships/oleObject" Target="embeddings/oleObject6.bin"/><Relationship Id="rId88" Type="http://schemas.openxmlformats.org/officeDocument/2006/relationships/image" Target="media/image70.PNG"/><Relationship Id="rId91" Type="http://schemas.openxmlformats.org/officeDocument/2006/relationships/image" Target="media/image73.JPG"/><Relationship Id="rId96" Type="http://schemas.openxmlformats.org/officeDocument/2006/relationships/image" Target="media/image78.PNG"/><Relationship Id="rId1" Type="http://schemas.openxmlformats.org/officeDocument/2006/relationships/customXml" Target="../customXml/item1.xml"/><Relationship Id="rId6" Type="http://schemas.openxmlformats.org/officeDocument/2006/relationships/webSettings" Target="webSettings.xml"/><Relationship Id="rId15" Type="http://schemas.openxmlformats.org/officeDocument/2006/relationships/image" Target="media/image3.jpeg"/><Relationship Id="rId23" Type="http://schemas.openxmlformats.org/officeDocument/2006/relationships/image" Target="media/image11.PNG"/><Relationship Id="rId28" Type="http://schemas.openxmlformats.org/officeDocument/2006/relationships/image" Target="media/image16.png"/><Relationship Id="rId36" Type="http://schemas.openxmlformats.org/officeDocument/2006/relationships/image" Target="media/image24.JPG"/><Relationship Id="rId49" Type="http://schemas.openxmlformats.org/officeDocument/2006/relationships/image" Target="media/image37.PNG"/><Relationship Id="rId57" Type="http://schemas.openxmlformats.org/officeDocument/2006/relationships/image" Target="media/image45.jpeg"/><Relationship Id="rId106" Type="http://schemas.openxmlformats.org/officeDocument/2006/relationships/image" Target="media/image88.JPG"/><Relationship Id="rId10" Type="http://schemas.openxmlformats.org/officeDocument/2006/relationships/image" Target="media/image2.jpeg"/><Relationship Id="rId31" Type="http://schemas.openxmlformats.org/officeDocument/2006/relationships/image" Target="media/image19.jpg"/><Relationship Id="rId44" Type="http://schemas.openxmlformats.org/officeDocument/2006/relationships/image" Target="media/image32.PNG"/><Relationship Id="rId52" Type="http://schemas.openxmlformats.org/officeDocument/2006/relationships/image" Target="media/image40.JPG"/><Relationship Id="rId60" Type="http://schemas.openxmlformats.org/officeDocument/2006/relationships/image" Target="media/image48.JPG"/><Relationship Id="rId65" Type="http://schemas.openxmlformats.org/officeDocument/2006/relationships/image" Target="media/image53.JPG"/><Relationship Id="rId73" Type="http://schemas.openxmlformats.org/officeDocument/2006/relationships/oleObject" Target="embeddings/oleObject1.bin"/><Relationship Id="rId78" Type="http://schemas.openxmlformats.org/officeDocument/2006/relationships/image" Target="media/image63.emf"/><Relationship Id="rId81" Type="http://schemas.openxmlformats.org/officeDocument/2006/relationships/oleObject" Target="embeddings/oleObject5.bin"/><Relationship Id="rId86" Type="http://schemas.openxmlformats.org/officeDocument/2006/relationships/image" Target="media/image68.PNG"/><Relationship Id="rId94" Type="http://schemas.openxmlformats.org/officeDocument/2006/relationships/image" Target="media/image76.jpeg"/><Relationship Id="rId99" Type="http://schemas.openxmlformats.org/officeDocument/2006/relationships/image" Target="media/image81.PNG"/><Relationship Id="rId101" Type="http://schemas.openxmlformats.org/officeDocument/2006/relationships/image" Target="media/image83.PNG"/><Relationship Id="rId4" Type="http://schemas.microsoft.com/office/2007/relationships/stylesWithEffects" Target="stylesWithEffects.xml"/><Relationship Id="rId9" Type="http://schemas.openxmlformats.org/officeDocument/2006/relationships/image" Target="media/image1.png"/><Relationship Id="rId13" Type="http://schemas.openxmlformats.org/officeDocument/2006/relationships/header" Target="header2.xml"/><Relationship Id="rId18" Type="http://schemas.openxmlformats.org/officeDocument/2006/relationships/image" Target="media/image6.PNG"/><Relationship Id="rId39" Type="http://schemas.openxmlformats.org/officeDocument/2006/relationships/image" Target="media/image27.PNG"/><Relationship Id="rId109" Type="http://schemas.openxmlformats.org/officeDocument/2006/relationships/theme" Target="theme/theme1.xml"/><Relationship Id="rId34" Type="http://schemas.openxmlformats.org/officeDocument/2006/relationships/image" Target="media/image22.jpg"/><Relationship Id="rId50" Type="http://schemas.openxmlformats.org/officeDocument/2006/relationships/image" Target="media/image38.PNG"/><Relationship Id="rId55" Type="http://schemas.openxmlformats.org/officeDocument/2006/relationships/image" Target="media/image43.JPG"/><Relationship Id="rId76" Type="http://schemas.openxmlformats.org/officeDocument/2006/relationships/image" Target="media/image62.emf"/><Relationship Id="rId97" Type="http://schemas.openxmlformats.org/officeDocument/2006/relationships/image" Target="media/image79.PNG"/><Relationship Id="rId104" Type="http://schemas.openxmlformats.org/officeDocument/2006/relationships/image" Target="media/image86.JPG"/><Relationship Id="rId7" Type="http://schemas.openxmlformats.org/officeDocument/2006/relationships/footnotes" Target="footnotes.xml"/><Relationship Id="rId71" Type="http://schemas.openxmlformats.org/officeDocument/2006/relationships/image" Target="media/image59.JPG"/><Relationship Id="rId92" Type="http://schemas.openxmlformats.org/officeDocument/2006/relationships/image" Target="media/image74.jpeg"/></Relationships>
</file>

<file path=word/_rels/settings.xml.rels><?xml version="1.0" encoding="UTF-8" standalone="yes"?>
<Relationships xmlns="http://schemas.openxmlformats.org/package/2006/relationships"><Relationship Id="rId1" Type="http://schemas.openxmlformats.org/officeDocument/2006/relationships/attachedTemplate" Target="file:///C:\WINDOWS\TEMP\Ph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60B4BE7D-3FF2-426F-B87F-AACF4E59794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PhD</Template>
  <TotalTime>1</TotalTime>
  <Pages>94</Pages>
  <Words>67416</Words>
  <Characters>384275</Characters>
  <Application>Microsoft Office Word</Application>
  <DocSecurity>0</DocSecurity>
  <Lines>3202</Lines>
  <Paragraphs>901</Paragraphs>
  <ScaleCrop>false</ScaleCrop>
  <HeadingPairs>
    <vt:vector size="2" baseType="variant">
      <vt:variant>
        <vt:lpstr>Title</vt:lpstr>
      </vt:variant>
      <vt:variant>
        <vt:i4>1</vt:i4>
      </vt:variant>
    </vt:vector>
  </HeadingPairs>
  <TitlesOfParts>
    <vt:vector size="1" baseType="lpstr">
      <vt:lpstr>Title</vt:lpstr>
    </vt:vector>
  </TitlesOfParts>
  <Company>coventry university</Company>
  <LinksUpToDate>false</LinksUpToDate>
  <CharactersWithSpaces>450790</CharactersWithSpaces>
  <SharedDoc>false</SharedDoc>
  <HLinks>
    <vt:vector size="48" baseType="variant">
      <vt:variant>
        <vt:i4>852014</vt:i4>
      </vt:variant>
      <vt:variant>
        <vt:i4>258</vt:i4>
      </vt:variant>
      <vt:variant>
        <vt:i4>0</vt:i4>
      </vt:variant>
      <vt:variant>
        <vt:i4>5</vt:i4>
      </vt:variant>
      <vt:variant>
        <vt:lpwstr>http://www.swan.ac.uk/lis/help_and_training/htmdocs/bibliographic_referencing/numeric_referencing_examples.asp</vt:lpwstr>
      </vt:variant>
      <vt:variant>
        <vt:lpwstr/>
      </vt:variant>
      <vt:variant>
        <vt:i4>2031669</vt:i4>
      </vt:variant>
      <vt:variant>
        <vt:i4>179</vt:i4>
      </vt:variant>
      <vt:variant>
        <vt:i4>0</vt:i4>
      </vt:variant>
      <vt:variant>
        <vt:i4>5</vt:i4>
      </vt:variant>
      <vt:variant>
        <vt:lpwstr/>
      </vt:variant>
      <vt:variant>
        <vt:lpwstr>_Toc340612784</vt:lpwstr>
      </vt:variant>
      <vt:variant>
        <vt:i4>2031669</vt:i4>
      </vt:variant>
      <vt:variant>
        <vt:i4>173</vt:i4>
      </vt:variant>
      <vt:variant>
        <vt:i4>0</vt:i4>
      </vt:variant>
      <vt:variant>
        <vt:i4>5</vt:i4>
      </vt:variant>
      <vt:variant>
        <vt:lpwstr/>
      </vt:variant>
      <vt:variant>
        <vt:lpwstr>_Toc340612783</vt:lpwstr>
      </vt:variant>
      <vt:variant>
        <vt:i4>1048635</vt:i4>
      </vt:variant>
      <vt:variant>
        <vt:i4>164</vt:i4>
      </vt:variant>
      <vt:variant>
        <vt:i4>0</vt:i4>
      </vt:variant>
      <vt:variant>
        <vt:i4>5</vt:i4>
      </vt:variant>
      <vt:variant>
        <vt:lpwstr/>
      </vt:variant>
      <vt:variant>
        <vt:lpwstr>_Toc340613961</vt:lpwstr>
      </vt:variant>
      <vt:variant>
        <vt:i4>1048635</vt:i4>
      </vt:variant>
      <vt:variant>
        <vt:i4>158</vt:i4>
      </vt:variant>
      <vt:variant>
        <vt:i4>0</vt:i4>
      </vt:variant>
      <vt:variant>
        <vt:i4>5</vt:i4>
      </vt:variant>
      <vt:variant>
        <vt:lpwstr/>
      </vt:variant>
      <vt:variant>
        <vt:lpwstr>_Toc340613960</vt:lpwstr>
      </vt:variant>
      <vt:variant>
        <vt:i4>1245243</vt:i4>
      </vt:variant>
      <vt:variant>
        <vt:i4>152</vt:i4>
      </vt:variant>
      <vt:variant>
        <vt:i4>0</vt:i4>
      </vt:variant>
      <vt:variant>
        <vt:i4>5</vt:i4>
      </vt:variant>
      <vt:variant>
        <vt:lpwstr/>
      </vt:variant>
      <vt:variant>
        <vt:lpwstr>_Toc340613959</vt:lpwstr>
      </vt:variant>
      <vt:variant>
        <vt:i4>1245243</vt:i4>
      </vt:variant>
      <vt:variant>
        <vt:i4>146</vt:i4>
      </vt:variant>
      <vt:variant>
        <vt:i4>0</vt:i4>
      </vt:variant>
      <vt:variant>
        <vt:i4>5</vt:i4>
      </vt:variant>
      <vt:variant>
        <vt:lpwstr/>
      </vt:variant>
      <vt:variant>
        <vt:lpwstr>_Toc340613958</vt:lpwstr>
      </vt:variant>
      <vt:variant>
        <vt:i4>1245243</vt:i4>
      </vt:variant>
      <vt:variant>
        <vt:i4>140</vt:i4>
      </vt:variant>
      <vt:variant>
        <vt:i4>0</vt:i4>
      </vt:variant>
      <vt:variant>
        <vt:i4>5</vt:i4>
      </vt:variant>
      <vt:variant>
        <vt:lpwstr/>
      </vt:variant>
      <vt:variant>
        <vt:lpwstr>_Toc340613957</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Title</dc:title>
  <dc:creator>csx223</dc:creator>
  <cp:lastModifiedBy>Renuga Jayakumar</cp:lastModifiedBy>
  <cp:revision>2</cp:revision>
  <cp:lastPrinted>2010-09-03T16:00:00Z</cp:lastPrinted>
  <dcterms:created xsi:type="dcterms:W3CDTF">2017-08-07T10:37:00Z</dcterms:created>
  <dcterms:modified xsi:type="dcterms:W3CDTF">2017-08-07T10:37:00Z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Document_1">
    <vt:lpwstr>True</vt:lpwstr>
  </property>
  <property fmtid="{D5CDD505-2E9C-101B-9397-08002B2CF9AE}" pid="3" name="Mendeley Unique User Id_1">
    <vt:lpwstr>2dc6bfe6-b41c-3cb9-b510-ba7c1d5a89cc</vt:lpwstr>
  </property>
  <property fmtid="{D5CDD505-2E9C-101B-9397-08002B2CF9AE}" pid="4" name="Mendeley Citation Style_1">
    <vt:lpwstr>http://www.zotero.org/styles/ieee</vt:lpwstr>
  </property>
  <property fmtid="{D5CDD505-2E9C-101B-9397-08002B2CF9AE}" pid="5" name="Mendeley Recent Style Id 0_1">
    <vt:lpwstr>http://www.zotero.org/styles/american-medical-association</vt:lpwstr>
  </property>
  <property fmtid="{D5CDD505-2E9C-101B-9397-08002B2CF9AE}" pid="6" name="Mendeley Recent Style Name 0_1">
    <vt:lpwstr>American Medical Association</vt:lpwstr>
  </property>
  <property fmtid="{D5CDD505-2E9C-101B-9397-08002B2CF9AE}" pid="7" name="Mendeley Recent Style Id 1_1">
    <vt:lpwstr>http://www.zotero.org/styles/american-political-science-association</vt:lpwstr>
  </property>
  <property fmtid="{D5CDD505-2E9C-101B-9397-08002B2CF9AE}" pid="8" name="Mendeley Recent Style Name 1_1">
    <vt:lpwstr>American Political Science Association</vt:lpwstr>
  </property>
  <property fmtid="{D5CDD505-2E9C-101B-9397-08002B2CF9AE}" pid="9" name="Mendeley Recent Style Id 2_1">
    <vt:lpwstr>http://www.zotero.org/styles/apa</vt:lpwstr>
  </property>
  <property fmtid="{D5CDD505-2E9C-101B-9397-08002B2CF9AE}" pid="10" name="Mendeley Recent Style Name 2_1">
    <vt:lpwstr>American Psychological Association 6th edition</vt:lpwstr>
  </property>
  <property fmtid="{D5CDD505-2E9C-101B-9397-08002B2CF9AE}" pid="11" name="Mendeley Recent Style Id 3_1">
    <vt:lpwstr>http://www.zotero.org/styles/american-sociological-association</vt:lpwstr>
  </property>
  <property fmtid="{D5CDD505-2E9C-101B-9397-08002B2CF9AE}" pid="12" name="Mendeley Recent Style Name 3_1">
    <vt:lpwstr>American Sociological Association</vt:lpwstr>
  </property>
  <property fmtid="{D5CDD505-2E9C-101B-9397-08002B2CF9AE}" pid="13" name="Mendeley Recent Style Id 4_1">
    <vt:lpwstr>http://www.zotero.org/styles/chicago-author-date</vt:lpwstr>
  </property>
  <property fmtid="{D5CDD505-2E9C-101B-9397-08002B2CF9AE}" pid="14" name="Mendeley Recent Style Name 4_1">
    <vt:lpwstr>Chicago Manual of Style 16th edition (author-date)</vt:lpwstr>
  </property>
  <property fmtid="{D5CDD505-2E9C-101B-9397-08002B2CF9AE}" pid="15" name="Mendeley Recent Style Id 5_1">
    <vt:lpwstr>http://www.zotero.org/styles/harvard1</vt:lpwstr>
  </property>
  <property fmtid="{D5CDD505-2E9C-101B-9397-08002B2CF9AE}" pid="16" name="Mendeley Recent Style Name 5_1">
    <vt:lpwstr>Harvard Reference format 1 (author-date)</vt:lpwstr>
  </property>
  <property fmtid="{D5CDD505-2E9C-101B-9397-08002B2CF9AE}" pid="17" name="Mendeley Recent Style Id 6_1">
    <vt:lpwstr>http://www.zotero.org/styles/ieee</vt:lpwstr>
  </property>
  <property fmtid="{D5CDD505-2E9C-101B-9397-08002B2CF9AE}" pid="18" name="Mendeley Recent Style Name 6_1">
    <vt:lpwstr>IEEE</vt:lpwstr>
  </property>
  <property fmtid="{D5CDD505-2E9C-101B-9397-08002B2CF9AE}" pid="19" name="Mendeley Recent Style Id 7_1">
    <vt:lpwstr>http://www.zotero.org/styles/modern-humanities-research-association</vt:lpwstr>
  </property>
  <property fmtid="{D5CDD505-2E9C-101B-9397-08002B2CF9AE}" pid="20" name="Mendeley Recent Style Name 7_1">
    <vt:lpwstr>Modern Humanities Research Association 3rd edition (note with bibliography)</vt:lpwstr>
  </property>
  <property fmtid="{D5CDD505-2E9C-101B-9397-08002B2CF9AE}" pid="21" name="Mendeley Recent Style Id 8_1">
    <vt:lpwstr>http://www.zotero.org/styles/modern-language-association</vt:lpwstr>
  </property>
  <property fmtid="{D5CDD505-2E9C-101B-9397-08002B2CF9AE}" pid="22" name="Mendeley Recent Style Name 8_1">
    <vt:lpwstr>Modern Language Association 7th edition</vt:lpwstr>
  </property>
  <property fmtid="{D5CDD505-2E9C-101B-9397-08002B2CF9AE}" pid="23" name="Mendeley Recent Style Id 9_1">
    <vt:lpwstr>http://www.zotero.org/styles/nature</vt:lpwstr>
  </property>
  <property fmtid="{D5CDD505-2E9C-101B-9397-08002B2CF9AE}" pid="24" name="Mendeley Recent Style Name 9_1">
    <vt:lpwstr>Nature</vt:lpwstr>
  </property>
</Properties>
</file>