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21767F1" w:rsidP="2BE3381E" w:rsidRDefault="521767F1" w14:paraId="05713D23" w14:textId="7C182B6F">
      <w:pPr>
        <w:spacing w:before="240" w:beforeAutospacing="off" w:after="240" w:afterAutospacing="off"/>
        <w:jc w:val="left"/>
        <w:rPr>
          <w:rFonts w:ascii="Calibri" w:hAnsi="Calibri" w:eastAsia="Calibri" w:cs="Calibri"/>
          <w:b w:val="1"/>
          <w:bCs w:val="1"/>
          <w:noProof w:val="0"/>
          <w:color w:val="000000" w:themeColor="text1" w:themeTint="FF" w:themeShade="FF"/>
          <w:sz w:val="27"/>
          <w:szCs w:val="27"/>
          <w:u w:val="single"/>
          <w:lang w:val="en-US"/>
        </w:rPr>
      </w:pPr>
      <w:r w:rsidRPr="2BE3381E" w:rsidR="521767F1">
        <w:rPr>
          <w:rFonts w:ascii="Calibri" w:hAnsi="Calibri" w:eastAsia="Calibri" w:cs="Calibri"/>
          <w:b w:val="1"/>
          <w:bCs w:val="1"/>
          <w:noProof w:val="0"/>
          <w:color w:val="000000" w:themeColor="text1" w:themeTint="FF" w:themeShade="FF"/>
          <w:sz w:val="27"/>
          <w:szCs w:val="27"/>
          <w:u w:val="single"/>
          <w:lang w:val="en-US"/>
        </w:rPr>
        <w:t>A critical analysis and evaluation of the observation research tool, ‘Leuven Scale</w:t>
      </w:r>
      <w:r w:rsidRPr="2BE3381E" w:rsidR="521767F1">
        <w:rPr>
          <w:rFonts w:ascii="Calibri" w:hAnsi="Calibri" w:eastAsia="Calibri" w:cs="Calibri"/>
          <w:b w:val="1"/>
          <w:bCs w:val="1"/>
          <w:noProof w:val="0"/>
          <w:color w:val="000000" w:themeColor="text1" w:themeTint="FF" w:themeShade="FF"/>
          <w:sz w:val="27"/>
          <w:szCs w:val="27"/>
          <w:u w:val="single"/>
          <w:lang w:val="en-US"/>
        </w:rPr>
        <w:t>’.</w:t>
      </w:r>
    </w:p>
    <w:tbl>
      <w:tblPr>
        <w:tblStyle w:val="TableGrid"/>
        <w:tblW w:w="0" w:type="auto"/>
        <w:tblLayout w:type="fixed"/>
        <w:tblLook w:val="06A0" w:firstRow="1" w:lastRow="0" w:firstColumn="1" w:lastColumn="0" w:noHBand="1" w:noVBand="1"/>
      </w:tblPr>
      <w:tblGrid>
        <w:gridCol w:w="2895"/>
        <w:gridCol w:w="6465"/>
      </w:tblGrid>
      <w:tr w:rsidR="2BE3381E" w:rsidTr="2BE3381E" w14:paraId="1A3BCAFD">
        <w:trPr>
          <w:trHeight w:val="300"/>
        </w:trPr>
        <w:tc>
          <w:tcPr>
            <w:tcW w:w="2895" w:type="dxa"/>
            <w:tcMar/>
          </w:tcPr>
          <w:p w:rsidR="7AA51A6A" w:rsidP="2BE3381E" w:rsidRDefault="7AA51A6A" w14:paraId="55872FE1" w14:textId="32DB71C6">
            <w:pPr>
              <w:pStyle w:val="Normal"/>
              <w:rPr>
                <w:b w:val="1"/>
                <w:bCs w:val="1"/>
              </w:rPr>
            </w:pPr>
            <w:r w:rsidRPr="2BE3381E" w:rsidR="7AA51A6A">
              <w:rPr>
                <w:rFonts w:ascii="Calibri" w:hAnsi="Calibri" w:eastAsia="Calibri" w:cs="Calibri"/>
                <w:b w:val="1"/>
                <w:bCs w:val="1"/>
              </w:rPr>
              <w:t>Targets</w:t>
            </w:r>
          </w:p>
        </w:tc>
        <w:tc>
          <w:tcPr>
            <w:tcW w:w="6465" w:type="dxa"/>
            <w:tcMar/>
          </w:tcPr>
          <w:p w:rsidR="7AA51A6A" w:rsidP="2BE3381E" w:rsidRDefault="7AA51A6A" w14:paraId="65B296BA" w14:textId="50F981D9">
            <w:pPr>
              <w:pStyle w:val="Normal"/>
              <w:rPr>
                <w:b w:val="1"/>
                <w:bCs w:val="1"/>
              </w:rPr>
            </w:pPr>
            <w:r w:rsidRPr="2BE3381E" w:rsidR="7AA51A6A">
              <w:rPr>
                <w:b w:val="1"/>
                <w:bCs w:val="1"/>
              </w:rPr>
              <w:t xml:space="preserve">Target 1 </w:t>
            </w:r>
          </w:p>
        </w:tc>
      </w:tr>
      <w:tr w:rsidR="2BE3381E" w:rsidTr="2BE3381E" w14:paraId="70ADD9FC">
        <w:trPr>
          <w:trHeight w:val="300"/>
        </w:trPr>
        <w:tc>
          <w:tcPr>
            <w:tcW w:w="2895" w:type="dxa"/>
            <w:tcMar/>
          </w:tcPr>
          <w:p w:rsidR="2BE3381E" w:rsidP="2BE3381E" w:rsidRDefault="2BE3381E" w14:paraId="3AB5B79F" w14:textId="1A164480">
            <w:pPr>
              <w:pStyle w:val="Normal"/>
              <w:rPr>
                <w:b w:val="1"/>
                <w:bCs w:val="1"/>
              </w:rPr>
            </w:pPr>
          </w:p>
        </w:tc>
        <w:tc>
          <w:tcPr>
            <w:tcW w:w="6465" w:type="dxa"/>
            <w:tcMar/>
          </w:tcPr>
          <w:p w:rsidR="7AA51A6A" w:rsidP="2BE3381E" w:rsidRDefault="7AA51A6A" w14:paraId="6A3376FF" w14:textId="0996403F">
            <w:pPr>
              <w:jc w:val="left"/>
              <w:rPr>
                <w:rFonts w:ascii="Calibri" w:hAnsi="Calibri" w:eastAsia="Calibri" w:cs="Calibri"/>
                <w:noProof w:val="0"/>
                <w:color w:val="283041"/>
                <w:sz w:val="21"/>
                <w:szCs w:val="21"/>
                <w:lang w:val="en-US"/>
              </w:rPr>
            </w:pPr>
            <w:r w:rsidRPr="2BE3381E" w:rsidR="7AA51A6A">
              <w:rPr>
                <w:rFonts w:ascii="Calibri" w:hAnsi="Calibri" w:eastAsia="Calibri" w:cs="Calibri"/>
                <w:noProof w:val="0"/>
                <w:color w:val="283041"/>
                <w:sz w:val="21"/>
                <w:szCs w:val="21"/>
                <w:lang w:val="en-US"/>
              </w:rPr>
              <w:t>Continue to synthesize research into your writing to aid the support of your key points.</w:t>
            </w:r>
          </w:p>
          <w:p w:rsidR="2BE3381E" w:rsidP="2BE3381E" w:rsidRDefault="2BE3381E" w14:paraId="60BFF192" w14:textId="2CB39FC3">
            <w:pPr>
              <w:pStyle w:val="Normal"/>
              <w:rPr>
                <w:b w:val="1"/>
                <w:bCs w:val="1"/>
              </w:rPr>
            </w:pPr>
          </w:p>
        </w:tc>
      </w:tr>
    </w:tbl>
    <w:p w:rsidR="3E1552A9" w:rsidP="2BE3381E" w:rsidRDefault="3E1552A9" w14:paraId="2759A60C" w14:textId="090387A0">
      <w:pPr>
        <w:pStyle w:val="Normal"/>
        <w:spacing w:before="240" w:beforeAutospacing="off" w:after="240" w:afterAutospacing="off"/>
        <w:jc w:val="center"/>
        <w:rPr>
          <w:b w:val="1"/>
          <w:bCs w:val="1"/>
        </w:rPr>
      </w:pPr>
      <w:r w:rsidRPr="2BE3381E" w:rsidR="3E1552A9">
        <w:rPr>
          <w:b w:val="1"/>
          <w:bCs w:val="1"/>
        </w:rPr>
        <w:t>Does mi</w:t>
      </w:r>
      <w:r w:rsidRPr="2BE3381E" w:rsidR="1DD53ABC">
        <w:rPr>
          <w:b w:val="1"/>
          <w:bCs w:val="1"/>
        </w:rPr>
        <w:t>x</w:t>
      </w:r>
      <w:r w:rsidRPr="2BE3381E" w:rsidR="3E1552A9">
        <w:rPr>
          <w:b w:val="1"/>
          <w:bCs w:val="1"/>
        </w:rPr>
        <w:t xml:space="preserve">ed ability grouping enhance reception </w:t>
      </w:r>
      <w:r w:rsidRPr="2BE3381E" w:rsidR="43B5994D">
        <w:rPr>
          <w:b w:val="1"/>
          <w:bCs w:val="1"/>
        </w:rPr>
        <w:t>pupils'</w:t>
      </w:r>
      <w:r w:rsidRPr="2BE3381E" w:rsidR="3E1552A9">
        <w:rPr>
          <w:b w:val="1"/>
          <w:bCs w:val="1"/>
        </w:rPr>
        <w:t xml:space="preserve"> involvement in </w:t>
      </w:r>
      <w:r w:rsidRPr="2BE3381E" w:rsidR="7A6DD037">
        <w:rPr>
          <w:b w:val="1"/>
          <w:bCs w:val="1"/>
        </w:rPr>
        <w:t>a task?</w:t>
      </w:r>
    </w:p>
    <w:p w:rsidR="2BE3381E" w:rsidP="2BE3381E" w:rsidRDefault="2BE3381E" w14:paraId="6E9FC84A" w14:textId="5766F25E">
      <w:pPr>
        <w:pStyle w:val="Normal"/>
        <w:spacing w:before="0" w:beforeAutospacing="off" w:after="120" w:afterAutospacing="off" w:line="240" w:lineRule="exact"/>
        <w:jc w:val="left"/>
        <w:rPr>
          <w:rFonts w:ascii="Calibri" w:hAnsi="Calibri" w:eastAsia="Calibri" w:cs="Calibri"/>
          <w:b w:val="1"/>
          <w:bCs w:val="1"/>
          <w:noProof w:val="0"/>
          <w:color w:val="000000" w:themeColor="text1" w:themeTint="FF" w:themeShade="FF"/>
          <w:sz w:val="24"/>
          <w:szCs w:val="24"/>
          <w:lang w:val="en-US"/>
        </w:rPr>
      </w:pPr>
    </w:p>
    <w:p w:rsidR="23D19753" w:rsidP="40C63E03" w:rsidRDefault="23D19753" w14:paraId="5B003317" w14:textId="3D06D4E8">
      <w:pPr>
        <w:pStyle w:val="Normal"/>
        <w:spacing w:before="0" w:beforeAutospacing="off" w:after="120" w:afterAutospacing="off" w:line="240" w:lineRule="exact"/>
        <w:jc w:val="left"/>
        <w:rPr>
          <w:rFonts w:ascii="Calibri" w:hAnsi="Calibri" w:eastAsia="Calibri" w:cs="Calibri"/>
          <w:noProof w:val="0"/>
          <w:color w:val="000000" w:themeColor="text1" w:themeTint="FF" w:themeShade="FF"/>
          <w:sz w:val="24"/>
          <w:szCs w:val="24"/>
          <w:lang w:val="en-US"/>
        </w:rPr>
      </w:pPr>
      <w:r w:rsidRPr="2BE3381E" w:rsidR="303C574A">
        <w:rPr>
          <w:rFonts w:ascii="Calibri" w:hAnsi="Calibri" w:eastAsia="Calibri" w:cs="Calibri"/>
          <w:b w:val="1"/>
          <w:bCs w:val="1"/>
          <w:noProof w:val="0"/>
          <w:color w:val="000000" w:themeColor="text1" w:themeTint="FF" w:themeShade="FF"/>
          <w:sz w:val="24"/>
          <w:szCs w:val="24"/>
          <w:lang w:val="en-US"/>
        </w:rPr>
        <w:t>Introduction (200)</w:t>
      </w:r>
    </w:p>
    <w:p w:rsidR="6128F7D0" w:rsidP="2BE3381E" w:rsidRDefault="6128F7D0" w14:paraId="40777784" w14:textId="6C437832">
      <w:pPr>
        <w:pStyle w:val="Normal"/>
        <w:spacing w:before="0" w:beforeAutospacing="off" w:after="12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6128F7D0">
        <w:rPr>
          <w:rFonts w:ascii="Calibri" w:hAnsi="Calibri" w:eastAsia="Calibri" w:cs="Calibri"/>
          <w:b w:val="0"/>
          <w:bCs w:val="0"/>
          <w:noProof w:val="0"/>
          <w:color w:val="000000" w:themeColor="text1" w:themeTint="FF" w:themeShade="FF"/>
          <w:sz w:val="24"/>
          <w:szCs w:val="24"/>
          <w:lang w:val="en-US"/>
        </w:rPr>
        <w:t xml:space="preserve">This research along with </w:t>
      </w:r>
      <w:r w:rsidRPr="2BE3381E" w:rsidR="2E8FF1F2">
        <w:rPr>
          <w:rFonts w:ascii="Calibri" w:hAnsi="Calibri" w:eastAsia="Calibri" w:cs="Calibri"/>
          <w:b w:val="0"/>
          <w:bCs w:val="0"/>
          <w:noProof w:val="0"/>
          <w:color w:val="000000" w:themeColor="text1" w:themeTint="FF" w:themeShade="FF"/>
          <w:sz w:val="24"/>
          <w:szCs w:val="24"/>
          <w:lang w:val="en-US"/>
        </w:rPr>
        <w:t>my</w:t>
      </w:r>
      <w:r w:rsidRPr="2BE3381E" w:rsidR="6128F7D0">
        <w:rPr>
          <w:rFonts w:ascii="Calibri" w:hAnsi="Calibri" w:eastAsia="Calibri" w:cs="Calibri"/>
          <w:b w:val="0"/>
          <w:bCs w:val="0"/>
          <w:noProof w:val="0"/>
          <w:color w:val="000000" w:themeColor="text1" w:themeTint="FF" w:themeShade="FF"/>
          <w:sz w:val="24"/>
          <w:szCs w:val="24"/>
          <w:lang w:val="en-US"/>
        </w:rPr>
        <w:t xml:space="preserve"> </w:t>
      </w:r>
      <w:r w:rsidRPr="2BE3381E" w:rsidR="3B93BA4F">
        <w:rPr>
          <w:rFonts w:ascii="Calibri" w:hAnsi="Calibri" w:eastAsia="Calibri" w:cs="Calibri"/>
          <w:b w:val="0"/>
          <w:bCs w:val="0"/>
          <w:noProof w:val="0"/>
          <w:color w:val="000000" w:themeColor="text1" w:themeTint="FF" w:themeShade="FF"/>
          <w:sz w:val="24"/>
          <w:szCs w:val="24"/>
          <w:lang w:val="en-US"/>
        </w:rPr>
        <w:t xml:space="preserve">observation </w:t>
      </w:r>
      <w:r w:rsidRPr="2BE3381E" w:rsidR="6D90CF6E">
        <w:rPr>
          <w:rFonts w:ascii="Calibri" w:hAnsi="Calibri" w:eastAsia="Calibri" w:cs="Calibri"/>
          <w:b w:val="0"/>
          <w:bCs w:val="0"/>
          <w:noProof w:val="0"/>
          <w:color w:val="000000" w:themeColor="text1" w:themeTint="FF" w:themeShade="FF"/>
          <w:sz w:val="24"/>
          <w:szCs w:val="24"/>
          <w:lang w:val="en-US"/>
        </w:rPr>
        <w:t xml:space="preserve">schedule </w:t>
      </w:r>
      <w:r w:rsidRPr="2BE3381E" w:rsidR="3B93BA4F">
        <w:rPr>
          <w:rFonts w:ascii="Calibri" w:hAnsi="Calibri" w:eastAsia="Calibri" w:cs="Calibri"/>
          <w:b w:val="0"/>
          <w:bCs w:val="0"/>
          <w:noProof w:val="0"/>
          <w:color w:val="000000" w:themeColor="text1" w:themeTint="FF" w:themeShade="FF"/>
          <w:sz w:val="24"/>
          <w:szCs w:val="24"/>
          <w:lang w:val="en-US"/>
        </w:rPr>
        <w:t xml:space="preserve">using the </w:t>
      </w:r>
      <w:r w:rsidRPr="2BE3381E" w:rsidR="58C14217">
        <w:rPr>
          <w:rFonts w:ascii="Calibri" w:hAnsi="Calibri" w:eastAsia="Calibri" w:cs="Calibri"/>
          <w:b w:val="0"/>
          <w:bCs w:val="0"/>
          <w:noProof w:val="0"/>
          <w:color w:val="000000" w:themeColor="text1" w:themeTint="FF" w:themeShade="FF"/>
          <w:sz w:val="24"/>
          <w:szCs w:val="24"/>
          <w:lang w:val="en-US"/>
        </w:rPr>
        <w:t>Leuven</w:t>
      </w:r>
      <w:r w:rsidRPr="2BE3381E" w:rsidR="3B93BA4F">
        <w:rPr>
          <w:rFonts w:ascii="Calibri" w:hAnsi="Calibri" w:eastAsia="Calibri" w:cs="Calibri"/>
          <w:b w:val="0"/>
          <w:bCs w:val="0"/>
          <w:noProof w:val="0"/>
          <w:color w:val="000000" w:themeColor="text1" w:themeTint="FF" w:themeShade="FF"/>
          <w:sz w:val="24"/>
          <w:szCs w:val="24"/>
          <w:lang w:val="en-US"/>
        </w:rPr>
        <w:t xml:space="preserve"> scale of </w:t>
      </w:r>
      <w:r w:rsidRPr="2BE3381E" w:rsidR="10339588">
        <w:rPr>
          <w:rFonts w:ascii="Calibri" w:hAnsi="Calibri" w:eastAsia="Calibri" w:cs="Calibri"/>
          <w:b w:val="0"/>
          <w:bCs w:val="0"/>
          <w:noProof w:val="0"/>
          <w:color w:val="000000" w:themeColor="text1" w:themeTint="FF" w:themeShade="FF"/>
          <w:sz w:val="24"/>
          <w:szCs w:val="24"/>
          <w:lang w:val="en-US"/>
        </w:rPr>
        <w:t>involvement</w:t>
      </w:r>
      <w:r w:rsidRPr="2BE3381E" w:rsidR="3B93BA4F">
        <w:rPr>
          <w:rFonts w:ascii="Calibri" w:hAnsi="Calibri" w:eastAsia="Calibri" w:cs="Calibri"/>
          <w:b w:val="0"/>
          <w:bCs w:val="0"/>
          <w:noProof w:val="0"/>
          <w:color w:val="000000" w:themeColor="text1" w:themeTint="FF" w:themeShade="FF"/>
          <w:sz w:val="24"/>
          <w:szCs w:val="24"/>
          <w:lang w:val="en-US"/>
        </w:rPr>
        <w:t xml:space="preserve">, </w:t>
      </w:r>
      <w:r w:rsidRPr="2BE3381E" w:rsidR="4710D1C2">
        <w:rPr>
          <w:rFonts w:ascii="Calibri" w:hAnsi="Calibri" w:eastAsia="Calibri" w:cs="Calibri"/>
          <w:b w:val="0"/>
          <w:bCs w:val="0"/>
          <w:noProof w:val="0"/>
          <w:color w:val="000000" w:themeColor="text1" w:themeTint="FF" w:themeShade="FF"/>
          <w:sz w:val="24"/>
          <w:szCs w:val="24"/>
          <w:lang w:val="en-US"/>
        </w:rPr>
        <w:t>i</w:t>
      </w:r>
      <w:r w:rsidRPr="2BE3381E" w:rsidR="6128F7D0">
        <w:rPr>
          <w:rFonts w:ascii="Calibri" w:hAnsi="Calibri" w:eastAsia="Calibri" w:cs="Calibri"/>
          <w:b w:val="0"/>
          <w:bCs w:val="0"/>
          <w:noProof w:val="0"/>
          <w:color w:val="000000" w:themeColor="text1" w:themeTint="FF" w:themeShade="FF"/>
          <w:sz w:val="24"/>
          <w:szCs w:val="24"/>
          <w:lang w:val="en-US"/>
        </w:rPr>
        <w:t xml:space="preserve">ntends to </w:t>
      </w:r>
      <w:r w:rsidRPr="2BE3381E" w:rsidR="6128F7D0">
        <w:rPr>
          <w:rFonts w:ascii="Calibri" w:hAnsi="Calibri" w:eastAsia="Calibri" w:cs="Calibri"/>
          <w:b w:val="0"/>
          <w:bCs w:val="0"/>
          <w:noProof w:val="0"/>
          <w:color w:val="000000" w:themeColor="text1" w:themeTint="FF" w:themeShade="FF"/>
          <w:sz w:val="24"/>
          <w:szCs w:val="24"/>
          <w:lang w:val="en-US"/>
        </w:rPr>
        <w:t>identify</w:t>
      </w:r>
      <w:r w:rsidRPr="2BE3381E" w:rsidR="6128F7D0">
        <w:rPr>
          <w:rFonts w:ascii="Calibri" w:hAnsi="Calibri" w:eastAsia="Calibri" w:cs="Calibri"/>
          <w:b w:val="0"/>
          <w:bCs w:val="0"/>
          <w:noProof w:val="0"/>
          <w:color w:val="000000" w:themeColor="text1" w:themeTint="FF" w:themeShade="FF"/>
          <w:sz w:val="24"/>
          <w:szCs w:val="24"/>
          <w:lang w:val="en-US"/>
        </w:rPr>
        <w:t xml:space="preserve"> if </w:t>
      </w:r>
      <w:r w:rsidRPr="2BE3381E" w:rsidR="5297579F">
        <w:rPr>
          <w:rFonts w:ascii="Calibri" w:hAnsi="Calibri" w:eastAsia="Calibri" w:cs="Calibri"/>
          <w:b w:val="0"/>
          <w:bCs w:val="0"/>
          <w:noProof w:val="0"/>
          <w:color w:val="000000" w:themeColor="text1" w:themeTint="FF" w:themeShade="FF"/>
          <w:sz w:val="24"/>
          <w:szCs w:val="24"/>
          <w:lang w:val="en-US"/>
        </w:rPr>
        <w:t xml:space="preserve">mixed ability </w:t>
      </w:r>
      <w:r w:rsidRPr="2BE3381E" w:rsidR="18CCF05F">
        <w:rPr>
          <w:rFonts w:ascii="Calibri" w:hAnsi="Calibri" w:eastAsia="Calibri" w:cs="Calibri"/>
          <w:b w:val="0"/>
          <w:bCs w:val="0"/>
          <w:noProof w:val="0"/>
          <w:color w:val="000000" w:themeColor="text1" w:themeTint="FF" w:themeShade="FF"/>
          <w:sz w:val="24"/>
          <w:szCs w:val="24"/>
          <w:lang w:val="en-US"/>
        </w:rPr>
        <w:t>grouping enhances</w:t>
      </w:r>
      <w:r w:rsidRPr="2BE3381E" w:rsidR="25737860">
        <w:rPr>
          <w:rFonts w:ascii="Calibri" w:hAnsi="Calibri" w:eastAsia="Calibri" w:cs="Calibri"/>
          <w:b w:val="0"/>
          <w:bCs w:val="0"/>
          <w:noProof w:val="0"/>
          <w:color w:val="000000" w:themeColor="text1" w:themeTint="FF" w:themeShade="FF"/>
          <w:sz w:val="24"/>
          <w:szCs w:val="24"/>
          <w:lang w:val="en-US"/>
        </w:rPr>
        <w:t xml:space="preserve"> reception </w:t>
      </w:r>
      <w:r w:rsidRPr="2BE3381E" w:rsidR="0B9F1470">
        <w:rPr>
          <w:rFonts w:ascii="Calibri" w:hAnsi="Calibri" w:eastAsia="Calibri" w:cs="Calibri"/>
          <w:b w:val="0"/>
          <w:bCs w:val="0"/>
          <w:noProof w:val="0"/>
          <w:color w:val="000000" w:themeColor="text1" w:themeTint="FF" w:themeShade="FF"/>
          <w:sz w:val="24"/>
          <w:szCs w:val="24"/>
          <w:lang w:val="en-US"/>
        </w:rPr>
        <w:t>pupils</w:t>
      </w:r>
      <w:r w:rsidRPr="2BE3381E" w:rsidR="0B9F1470">
        <w:rPr>
          <w:rFonts w:ascii="Calibri" w:hAnsi="Calibri" w:eastAsia="Calibri" w:cs="Calibri"/>
          <w:b w:val="0"/>
          <w:bCs w:val="0"/>
          <w:noProof w:val="0"/>
          <w:color w:val="000000" w:themeColor="text1" w:themeTint="FF" w:themeShade="FF"/>
          <w:sz w:val="24"/>
          <w:szCs w:val="24"/>
          <w:lang w:val="en-US"/>
        </w:rPr>
        <w:t>'</w:t>
      </w:r>
      <w:r w:rsidRPr="2BE3381E" w:rsidR="25737860">
        <w:rPr>
          <w:rFonts w:ascii="Calibri" w:hAnsi="Calibri" w:eastAsia="Calibri" w:cs="Calibri"/>
          <w:b w:val="0"/>
          <w:bCs w:val="0"/>
          <w:noProof w:val="0"/>
          <w:color w:val="000000" w:themeColor="text1" w:themeTint="FF" w:themeShade="FF"/>
          <w:sz w:val="24"/>
          <w:szCs w:val="24"/>
          <w:lang w:val="en-US"/>
        </w:rPr>
        <w:t xml:space="preserve"> involvement in a task</w:t>
      </w:r>
      <w:r w:rsidRPr="2BE3381E" w:rsidR="268B433D">
        <w:rPr>
          <w:rFonts w:ascii="Calibri" w:hAnsi="Calibri" w:eastAsia="Calibri" w:cs="Calibri"/>
          <w:b w:val="0"/>
          <w:bCs w:val="0"/>
          <w:noProof w:val="0"/>
          <w:color w:val="000000" w:themeColor="text1" w:themeTint="FF" w:themeShade="FF"/>
          <w:sz w:val="24"/>
          <w:szCs w:val="24"/>
          <w:lang w:val="en-US"/>
        </w:rPr>
        <w:t>.</w:t>
      </w:r>
      <w:r w:rsidRPr="2BE3381E" w:rsidR="2D8B7AF9">
        <w:rPr>
          <w:rFonts w:ascii="Calibri" w:hAnsi="Calibri" w:eastAsia="Calibri" w:cs="Calibri"/>
          <w:b w:val="0"/>
          <w:bCs w:val="0"/>
          <w:noProof w:val="0"/>
          <w:color w:val="000000" w:themeColor="text1" w:themeTint="FF" w:themeShade="FF"/>
          <w:sz w:val="24"/>
          <w:szCs w:val="24"/>
          <w:lang w:val="en-US"/>
        </w:rPr>
        <w:t xml:space="preserve"> Three pupils will be </w:t>
      </w:r>
      <w:r w:rsidRPr="2BE3381E" w:rsidR="2D8B7AF9">
        <w:rPr>
          <w:rFonts w:ascii="Calibri" w:hAnsi="Calibri" w:eastAsia="Calibri" w:cs="Calibri"/>
          <w:b w:val="0"/>
          <w:bCs w:val="0"/>
          <w:noProof w:val="0"/>
          <w:color w:val="000000" w:themeColor="text1" w:themeTint="FF" w:themeShade="FF"/>
          <w:sz w:val="24"/>
          <w:szCs w:val="24"/>
          <w:lang w:val="en-US"/>
        </w:rPr>
        <w:t>observed</w:t>
      </w:r>
      <w:r w:rsidRPr="2BE3381E" w:rsidR="09FC500E">
        <w:rPr>
          <w:rFonts w:ascii="Calibri" w:hAnsi="Calibri" w:eastAsia="Calibri" w:cs="Calibri"/>
          <w:b w:val="0"/>
          <w:bCs w:val="0"/>
          <w:noProof w:val="0"/>
          <w:color w:val="000000" w:themeColor="text1" w:themeTint="FF" w:themeShade="FF"/>
          <w:sz w:val="24"/>
          <w:szCs w:val="24"/>
          <w:lang w:val="en-US"/>
        </w:rPr>
        <w:t xml:space="preserve"> </w:t>
      </w:r>
      <w:r w:rsidRPr="2BE3381E" w:rsidR="49190602">
        <w:rPr>
          <w:rFonts w:ascii="Calibri" w:hAnsi="Calibri" w:eastAsia="Calibri" w:cs="Calibri"/>
          <w:b w:val="0"/>
          <w:bCs w:val="0"/>
          <w:noProof w:val="0"/>
          <w:color w:val="000000" w:themeColor="text1" w:themeTint="FF" w:themeShade="FF"/>
          <w:sz w:val="24"/>
          <w:szCs w:val="24"/>
          <w:lang w:val="en-US"/>
        </w:rPr>
        <w:t xml:space="preserve">in their school indoor learning environment, </w:t>
      </w:r>
      <w:r w:rsidRPr="2BE3381E" w:rsidR="09FC500E">
        <w:rPr>
          <w:rFonts w:ascii="Calibri" w:hAnsi="Calibri" w:eastAsia="Calibri" w:cs="Calibri"/>
          <w:b w:val="0"/>
          <w:bCs w:val="0"/>
          <w:noProof w:val="0"/>
          <w:color w:val="000000" w:themeColor="text1" w:themeTint="FF" w:themeShade="FF"/>
          <w:sz w:val="24"/>
          <w:szCs w:val="24"/>
          <w:lang w:val="en-US"/>
        </w:rPr>
        <w:t xml:space="preserve">every 4 minutes over a 20-minute </w:t>
      </w:r>
      <w:r w:rsidRPr="2BE3381E" w:rsidR="09FC500E">
        <w:rPr>
          <w:rFonts w:ascii="Calibri" w:hAnsi="Calibri" w:eastAsia="Calibri" w:cs="Calibri"/>
          <w:b w:val="0"/>
          <w:bCs w:val="0"/>
          <w:noProof w:val="0"/>
          <w:color w:val="000000" w:themeColor="text1" w:themeTint="FF" w:themeShade="FF"/>
          <w:sz w:val="24"/>
          <w:szCs w:val="24"/>
          <w:lang w:val="en-US"/>
        </w:rPr>
        <w:t>time frame</w:t>
      </w:r>
      <w:r w:rsidRPr="2BE3381E" w:rsidR="3CF5F065">
        <w:rPr>
          <w:rFonts w:ascii="Calibri" w:hAnsi="Calibri" w:eastAsia="Calibri" w:cs="Calibri"/>
          <w:b w:val="0"/>
          <w:bCs w:val="0"/>
          <w:noProof w:val="0"/>
          <w:color w:val="000000" w:themeColor="text1" w:themeTint="FF" w:themeShade="FF"/>
          <w:sz w:val="24"/>
          <w:szCs w:val="24"/>
          <w:lang w:val="en-US"/>
        </w:rPr>
        <w:t>.</w:t>
      </w:r>
      <w:r w:rsidRPr="2BE3381E" w:rsidR="09FC500E">
        <w:rPr>
          <w:rFonts w:ascii="Calibri" w:hAnsi="Calibri" w:eastAsia="Calibri" w:cs="Calibri"/>
          <w:b w:val="0"/>
          <w:bCs w:val="0"/>
          <w:noProof w:val="0"/>
          <w:color w:val="000000" w:themeColor="text1" w:themeTint="FF" w:themeShade="FF"/>
          <w:sz w:val="24"/>
          <w:szCs w:val="24"/>
          <w:lang w:val="en-US"/>
        </w:rPr>
        <w:t xml:space="preserve"> T</w:t>
      </w:r>
      <w:r w:rsidRPr="2BE3381E" w:rsidR="2D8B7AF9">
        <w:rPr>
          <w:rFonts w:ascii="Calibri" w:hAnsi="Calibri" w:eastAsia="Calibri" w:cs="Calibri"/>
          <w:b w:val="0"/>
          <w:bCs w:val="0"/>
          <w:noProof w:val="0"/>
          <w:color w:val="000000" w:themeColor="text1" w:themeTint="FF" w:themeShade="FF"/>
          <w:sz w:val="24"/>
          <w:szCs w:val="24"/>
          <w:lang w:val="en-US"/>
        </w:rPr>
        <w:t xml:space="preserve">he observation will </w:t>
      </w:r>
      <w:r w:rsidRPr="2BE3381E" w:rsidR="2D8B7AF9">
        <w:rPr>
          <w:rFonts w:ascii="Calibri" w:hAnsi="Calibri" w:eastAsia="Calibri" w:cs="Calibri"/>
          <w:b w:val="0"/>
          <w:bCs w:val="0"/>
          <w:noProof w:val="0"/>
          <w:color w:val="000000" w:themeColor="text1" w:themeTint="FF" w:themeShade="FF"/>
          <w:sz w:val="24"/>
          <w:szCs w:val="24"/>
          <w:lang w:val="en-US"/>
        </w:rPr>
        <w:t>identify</w:t>
      </w:r>
      <w:r w:rsidRPr="2BE3381E" w:rsidR="2D8B7AF9">
        <w:rPr>
          <w:rFonts w:ascii="Calibri" w:hAnsi="Calibri" w:eastAsia="Calibri" w:cs="Calibri"/>
          <w:b w:val="0"/>
          <w:bCs w:val="0"/>
          <w:noProof w:val="0"/>
          <w:color w:val="000000" w:themeColor="text1" w:themeTint="FF" w:themeShade="FF"/>
          <w:sz w:val="24"/>
          <w:szCs w:val="24"/>
          <w:lang w:val="en-US"/>
        </w:rPr>
        <w:t xml:space="preserve"> whether all </w:t>
      </w:r>
      <w:r w:rsidRPr="2BE3381E" w:rsidR="6F41761F">
        <w:rPr>
          <w:rFonts w:ascii="Calibri" w:hAnsi="Calibri" w:eastAsia="Calibri" w:cs="Calibri"/>
          <w:b w:val="0"/>
          <w:bCs w:val="0"/>
          <w:noProof w:val="0"/>
          <w:color w:val="000000" w:themeColor="text1" w:themeTint="FF" w:themeShade="FF"/>
          <w:sz w:val="24"/>
          <w:szCs w:val="24"/>
          <w:lang w:val="en-US"/>
        </w:rPr>
        <w:t>children's</w:t>
      </w:r>
      <w:r w:rsidRPr="2BE3381E" w:rsidR="2D8B7AF9">
        <w:rPr>
          <w:rFonts w:ascii="Calibri" w:hAnsi="Calibri" w:eastAsia="Calibri" w:cs="Calibri"/>
          <w:b w:val="0"/>
          <w:bCs w:val="0"/>
          <w:noProof w:val="0"/>
          <w:color w:val="000000" w:themeColor="text1" w:themeTint="FF" w:themeShade="FF"/>
          <w:sz w:val="24"/>
          <w:szCs w:val="24"/>
          <w:lang w:val="en-US"/>
        </w:rPr>
        <w:t xml:space="preserve"> learning is enhanced </w:t>
      </w:r>
      <w:r w:rsidRPr="2BE3381E" w:rsidR="5F955C94">
        <w:rPr>
          <w:rFonts w:ascii="Calibri" w:hAnsi="Calibri" w:eastAsia="Calibri" w:cs="Calibri"/>
          <w:b w:val="0"/>
          <w:bCs w:val="0"/>
          <w:noProof w:val="0"/>
          <w:color w:val="000000" w:themeColor="text1" w:themeTint="FF" w:themeShade="FF"/>
          <w:sz w:val="24"/>
          <w:szCs w:val="24"/>
          <w:lang w:val="en-US"/>
        </w:rPr>
        <w:t>whilst working within a mixed ability group.</w:t>
      </w:r>
      <w:r w:rsidRPr="2BE3381E" w:rsidR="58C8D2D2">
        <w:rPr>
          <w:rFonts w:ascii="Calibri" w:hAnsi="Calibri" w:eastAsia="Calibri" w:cs="Calibri"/>
          <w:b w:val="0"/>
          <w:bCs w:val="0"/>
          <w:noProof w:val="0"/>
          <w:color w:val="000000" w:themeColor="text1" w:themeTint="FF" w:themeShade="FF"/>
          <w:sz w:val="24"/>
          <w:szCs w:val="24"/>
          <w:lang w:val="en-US"/>
        </w:rPr>
        <w:t xml:space="preserve"> </w:t>
      </w:r>
    </w:p>
    <w:p w:rsidR="3346D118" w:rsidP="2BE3381E" w:rsidRDefault="3346D118" w14:paraId="3810D456" w14:textId="5B71E2A5">
      <w:pPr>
        <w:pStyle w:val="Normal"/>
        <w:spacing w:before="0" w:beforeAutospacing="off" w:after="12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3346D118">
        <w:rPr>
          <w:rFonts w:ascii="Calibri" w:hAnsi="Calibri" w:eastAsia="Calibri" w:cs="Calibri"/>
          <w:b w:val="0"/>
          <w:bCs w:val="0"/>
          <w:noProof w:val="0"/>
          <w:color w:val="000000" w:themeColor="text1" w:themeTint="FF" w:themeShade="FF"/>
          <w:sz w:val="24"/>
          <w:szCs w:val="24"/>
          <w:lang w:val="en-US"/>
        </w:rPr>
        <w:t xml:space="preserve">I wanted to ensure the children were at different educational levels so I could compare my observations to research, so I asked the teacher to </w:t>
      </w:r>
      <w:r w:rsidRPr="2BE3381E" w:rsidR="3346D118">
        <w:rPr>
          <w:rFonts w:ascii="Calibri" w:hAnsi="Calibri" w:eastAsia="Calibri" w:cs="Calibri"/>
          <w:b w:val="0"/>
          <w:bCs w:val="0"/>
          <w:noProof w:val="0"/>
          <w:color w:val="000000" w:themeColor="text1" w:themeTint="FF" w:themeShade="FF"/>
          <w:sz w:val="24"/>
          <w:szCs w:val="24"/>
          <w:lang w:val="en-US"/>
        </w:rPr>
        <w:t>advise</w:t>
      </w:r>
      <w:r w:rsidRPr="2BE3381E" w:rsidR="3346D118">
        <w:rPr>
          <w:rFonts w:ascii="Calibri" w:hAnsi="Calibri" w:eastAsia="Calibri" w:cs="Calibri"/>
          <w:b w:val="0"/>
          <w:bCs w:val="0"/>
          <w:noProof w:val="0"/>
          <w:color w:val="000000" w:themeColor="text1" w:themeTint="FF" w:themeShade="FF"/>
          <w:sz w:val="24"/>
          <w:szCs w:val="24"/>
          <w:lang w:val="en-US"/>
        </w:rPr>
        <w:t xml:space="preserve"> me on those children. Based </w:t>
      </w:r>
      <w:r w:rsidRPr="2BE3381E" w:rsidR="355CFE20">
        <w:rPr>
          <w:rFonts w:ascii="Calibri" w:hAnsi="Calibri" w:eastAsia="Calibri" w:cs="Calibri"/>
          <w:b w:val="0"/>
          <w:bCs w:val="0"/>
          <w:noProof w:val="0"/>
          <w:color w:val="000000" w:themeColor="text1" w:themeTint="FF" w:themeShade="FF"/>
          <w:sz w:val="24"/>
          <w:szCs w:val="24"/>
          <w:lang w:val="en-US"/>
        </w:rPr>
        <w:t>on</w:t>
      </w:r>
      <w:r w:rsidRPr="2BE3381E" w:rsidR="3346D118">
        <w:rPr>
          <w:rFonts w:ascii="Calibri" w:hAnsi="Calibri" w:eastAsia="Calibri" w:cs="Calibri"/>
          <w:b w:val="0"/>
          <w:bCs w:val="0"/>
          <w:noProof w:val="0"/>
          <w:color w:val="000000" w:themeColor="text1" w:themeTint="FF" w:themeShade="FF"/>
          <w:sz w:val="24"/>
          <w:szCs w:val="24"/>
          <w:lang w:val="en-US"/>
        </w:rPr>
        <w:t xml:space="preserve"> this, I selected three </w:t>
      </w:r>
      <w:r w:rsidRPr="2BE3381E" w:rsidR="03C43B95">
        <w:rPr>
          <w:rFonts w:ascii="Calibri" w:hAnsi="Calibri" w:eastAsia="Calibri" w:cs="Calibri"/>
          <w:b w:val="0"/>
          <w:bCs w:val="0"/>
          <w:noProof w:val="0"/>
          <w:color w:val="000000" w:themeColor="text1" w:themeTint="FF" w:themeShade="FF"/>
          <w:sz w:val="24"/>
          <w:szCs w:val="24"/>
          <w:lang w:val="en-US"/>
        </w:rPr>
        <w:t>children</w:t>
      </w:r>
      <w:r w:rsidRPr="2BE3381E" w:rsidR="3346D118">
        <w:rPr>
          <w:rFonts w:ascii="Calibri" w:hAnsi="Calibri" w:eastAsia="Calibri" w:cs="Calibri"/>
          <w:b w:val="0"/>
          <w:bCs w:val="0"/>
          <w:noProof w:val="0"/>
          <w:color w:val="000000" w:themeColor="text1" w:themeTint="FF" w:themeShade="FF"/>
          <w:sz w:val="24"/>
          <w:szCs w:val="24"/>
          <w:lang w:val="en-US"/>
        </w:rPr>
        <w:t xml:space="preserve"> that</w:t>
      </w:r>
      <w:r w:rsidRPr="2BE3381E" w:rsidR="52365C84">
        <w:rPr>
          <w:rFonts w:ascii="Calibri" w:hAnsi="Calibri" w:eastAsia="Calibri" w:cs="Calibri"/>
          <w:b w:val="0"/>
          <w:bCs w:val="0"/>
          <w:noProof w:val="0"/>
          <w:color w:val="000000" w:themeColor="text1" w:themeTint="FF" w:themeShade="FF"/>
          <w:sz w:val="24"/>
          <w:szCs w:val="24"/>
          <w:lang w:val="en-US"/>
        </w:rPr>
        <w:t xml:space="preserve"> I would </w:t>
      </w:r>
      <w:r w:rsidRPr="2BE3381E" w:rsidR="52365C84">
        <w:rPr>
          <w:rFonts w:ascii="Calibri" w:hAnsi="Calibri" w:eastAsia="Calibri" w:cs="Calibri"/>
          <w:b w:val="0"/>
          <w:bCs w:val="0"/>
          <w:noProof w:val="0"/>
          <w:color w:val="000000" w:themeColor="text1" w:themeTint="FF" w:themeShade="FF"/>
          <w:sz w:val="24"/>
          <w:szCs w:val="24"/>
          <w:lang w:val="en-US"/>
        </w:rPr>
        <w:t>observe</w:t>
      </w:r>
      <w:r w:rsidRPr="2BE3381E" w:rsidR="05786708">
        <w:rPr>
          <w:rFonts w:ascii="Calibri" w:hAnsi="Calibri" w:eastAsia="Calibri" w:cs="Calibri"/>
          <w:b w:val="0"/>
          <w:bCs w:val="0"/>
          <w:noProof w:val="0"/>
          <w:color w:val="000000" w:themeColor="text1" w:themeTint="FF" w:themeShade="FF"/>
          <w:sz w:val="24"/>
          <w:szCs w:val="24"/>
          <w:lang w:val="en-US"/>
        </w:rPr>
        <w:t xml:space="preserve"> </w:t>
      </w:r>
      <w:r w:rsidRPr="2BE3381E" w:rsidR="409226AD">
        <w:rPr>
          <w:rFonts w:ascii="Calibri" w:hAnsi="Calibri" w:eastAsia="Calibri" w:cs="Calibri"/>
          <w:b w:val="0"/>
          <w:bCs w:val="0"/>
          <w:noProof w:val="0"/>
          <w:color w:val="000000" w:themeColor="text1" w:themeTint="FF" w:themeShade="FF"/>
          <w:sz w:val="24"/>
          <w:szCs w:val="24"/>
          <w:lang w:val="en-US"/>
        </w:rPr>
        <w:t xml:space="preserve">whilst working with the teacher. </w:t>
      </w:r>
      <w:r w:rsidRPr="2BE3381E" w:rsidR="2087B9D5">
        <w:rPr>
          <w:rFonts w:ascii="Calibri" w:hAnsi="Calibri" w:eastAsia="Calibri" w:cs="Calibri"/>
          <w:b w:val="0"/>
          <w:bCs w:val="0"/>
          <w:noProof w:val="0"/>
          <w:color w:val="000000" w:themeColor="text1" w:themeTint="FF" w:themeShade="FF"/>
          <w:sz w:val="24"/>
          <w:szCs w:val="24"/>
          <w:lang w:val="en-US"/>
        </w:rPr>
        <w:t xml:space="preserve">The activity involved drawing pictures of animals they would find in a cold climate and trying to </w:t>
      </w:r>
      <w:r w:rsidRPr="2BE3381E" w:rsidR="2087B9D5">
        <w:rPr>
          <w:rFonts w:ascii="Calibri" w:hAnsi="Calibri" w:eastAsia="Calibri" w:cs="Calibri"/>
          <w:b w:val="0"/>
          <w:bCs w:val="0"/>
          <w:noProof w:val="0"/>
          <w:color w:val="000000" w:themeColor="text1" w:themeTint="FF" w:themeShade="FF"/>
          <w:sz w:val="24"/>
          <w:szCs w:val="24"/>
          <w:lang w:val="en-US"/>
        </w:rPr>
        <w:t>write their name</w:t>
      </w:r>
      <w:r w:rsidRPr="2BE3381E" w:rsidR="2087B9D5">
        <w:rPr>
          <w:rFonts w:ascii="Calibri" w:hAnsi="Calibri" w:eastAsia="Calibri" w:cs="Calibri"/>
          <w:b w:val="0"/>
          <w:bCs w:val="0"/>
          <w:noProof w:val="0"/>
          <w:color w:val="000000" w:themeColor="text1" w:themeTint="FF" w:themeShade="FF"/>
          <w:sz w:val="24"/>
          <w:szCs w:val="24"/>
          <w:lang w:val="en-US"/>
        </w:rPr>
        <w:t>.</w:t>
      </w:r>
      <w:r w:rsidRPr="2BE3381E" w:rsidR="350CE728">
        <w:rPr>
          <w:rFonts w:ascii="Calibri" w:hAnsi="Calibri" w:eastAsia="Calibri" w:cs="Calibri"/>
          <w:b w:val="0"/>
          <w:bCs w:val="0"/>
          <w:noProof w:val="0"/>
          <w:color w:val="000000" w:themeColor="text1" w:themeTint="FF" w:themeShade="FF"/>
          <w:sz w:val="24"/>
          <w:szCs w:val="24"/>
          <w:lang w:val="en-US"/>
        </w:rPr>
        <w:t xml:space="preserve"> </w:t>
      </w:r>
      <w:r w:rsidRPr="2BE3381E" w:rsidR="4A34E8D8">
        <w:rPr>
          <w:rFonts w:ascii="Calibri" w:hAnsi="Calibri" w:eastAsia="Calibri" w:cs="Calibri"/>
          <w:b w:val="0"/>
          <w:bCs w:val="0"/>
          <w:noProof w:val="0"/>
          <w:color w:val="000000" w:themeColor="text1" w:themeTint="FF" w:themeShade="FF"/>
          <w:sz w:val="24"/>
          <w:szCs w:val="24"/>
          <w:lang w:val="en-US"/>
        </w:rPr>
        <w:t>This provided me with an unde</w:t>
      </w:r>
      <w:r w:rsidRPr="2BE3381E" w:rsidR="72757D02">
        <w:rPr>
          <w:rFonts w:ascii="Calibri" w:hAnsi="Calibri" w:eastAsia="Calibri" w:cs="Calibri"/>
          <w:b w:val="0"/>
          <w:bCs w:val="0"/>
          <w:noProof w:val="0"/>
          <w:color w:val="000000" w:themeColor="text1" w:themeTint="FF" w:themeShade="FF"/>
          <w:sz w:val="24"/>
          <w:szCs w:val="24"/>
          <w:lang w:val="en-US"/>
        </w:rPr>
        <w:t>rstand</w:t>
      </w:r>
      <w:r w:rsidRPr="2BE3381E" w:rsidR="4A34E8D8">
        <w:rPr>
          <w:rFonts w:ascii="Calibri" w:hAnsi="Calibri" w:eastAsia="Calibri" w:cs="Calibri"/>
          <w:b w:val="0"/>
          <w:bCs w:val="0"/>
          <w:noProof w:val="0"/>
          <w:color w:val="000000" w:themeColor="text1" w:themeTint="FF" w:themeShade="FF"/>
          <w:sz w:val="24"/>
          <w:szCs w:val="24"/>
          <w:lang w:val="en-US"/>
        </w:rPr>
        <w:t>ing</w:t>
      </w:r>
      <w:r w:rsidRPr="2BE3381E" w:rsidR="4A34E8D8">
        <w:rPr>
          <w:rFonts w:ascii="Calibri" w:hAnsi="Calibri" w:eastAsia="Calibri" w:cs="Calibri"/>
          <w:b w:val="0"/>
          <w:bCs w:val="0"/>
          <w:noProof w:val="0"/>
          <w:color w:val="000000" w:themeColor="text1" w:themeTint="FF" w:themeShade="FF"/>
          <w:sz w:val="24"/>
          <w:szCs w:val="24"/>
          <w:lang w:val="en-US"/>
        </w:rPr>
        <w:t xml:space="preserve"> of how </w:t>
      </w:r>
      <w:r w:rsidRPr="2BE3381E" w:rsidR="4A34E8D8">
        <w:rPr>
          <w:rFonts w:ascii="Calibri" w:hAnsi="Calibri" w:eastAsia="Calibri" w:cs="Calibri"/>
          <w:b w:val="0"/>
          <w:bCs w:val="0"/>
          <w:noProof w:val="0"/>
          <w:color w:val="000000" w:themeColor="text1" w:themeTint="FF" w:themeShade="FF"/>
          <w:sz w:val="24"/>
          <w:szCs w:val="24"/>
          <w:lang w:val="en-US"/>
        </w:rPr>
        <w:t xml:space="preserve">much the </w:t>
      </w:r>
      <w:r w:rsidRPr="2BE3381E" w:rsidR="4F39E554">
        <w:rPr>
          <w:rFonts w:ascii="Calibri" w:hAnsi="Calibri" w:eastAsia="Calibri" w:cs="Calibri"/>
          <w:b w:val="0"/>
          <w:bCs w:val="0"/>
          <w:noProof w:val="0"/>
          <w:color w:val="000000" w:themeColor="text1" w:themeTint="FF" w:themeShade="FF"/>
          <w:sz w:val="24"/>
          <w:szCs w:val="24"/>
          <w:lang w:val="en-US"/>
        </w:rPr>
        <w:t>children's</w:t>
      </w:r>
      <w:r w:rsidRPr="2BE3381E" w:rsidR="4A34E8D8">
        <w:rPr>
          <w:rFonts w:ascii="Calibri" w:hAnsi="Calibri" w:eastAsia="Calibri" w:cs="Calibri"/>
          <w:b w:val="0"/>
          <w:bCs w:val="0"/>
          <w:noProof w:val="0"/>
          <w:color w:val="000000" w:themeColor="text1" w:themeTint="FF" w:themeShade="FF"/>
          <w:sz w:val="24"/>
          <w:szCs w:val="24"/>
          <w:lang w:val="en-US"/>
        </w:rPr>
        <w:t xml:space="preserve"> abilities for this task varied and </w:t>
      </w:r>
      <w:r w:rsidRPr="2BE3381E" w:rsidR="5AFD7EAC">
        <w:rPr>
          <w:rFonts w:ascii="Calibri" w:hAnsi="Calibri" w:eastAsia="Calibri" w:cs="Calibri"/>
          <w:b w:val="0"/>
          <w:bCs w:val="0"/>
          <w:noProof w:val="0"/>
          <w:color w:val="000000" w:themeColor="text1" w:themeTint="FF" w:themeShade="FF"/>
          <w:sz w:val="24"/>
          <w:szCs w:val="24"/>
          <w:lang w:val="en-US"/>
        </w:rPr>
        <w:t>provided</w:t>
      </w:r>
      <w:r w:rsidRPr="2BE3381E" w:rsidR="4A34E8D8">
        <w:rPr>
          <w:rFonts w:ascii="Calibri" w:hAnsi="Calibri" w:eastAsia="Calibri" w:cs="Calibri"/>
          <w:b w:val="0"/>
          <w:bCs w:val="0"/>
          <w:noProof w:val="0"/>
          <w:color w:val="000000" w:themeColor="text1" w:themeTint="FF" w:themeShade="FF"/>
          <w:sz w:val="24"/>
          <w:szCs w:val="24"/>
          <w:lang w:val="en-US"/>
        </w:rPr>
        <w:t xml:space="preserve"> </w:t>
      </w:r>
      <w:r w:rsidRPr="2BE3381E" w:rsidR="1168A536">
        <w:rPr>
          <w:rFonts w:ascii="Calibri" w:hAnsi="Calibri" w:eastAsia="Calibri" w:cs="Calibri"/>
          <w:b w:val="0"/>
          <w:bCs w:val="0"/>
          <w:noProof w:val="0"/>
          <w:color w:val="000000" w:themeColor="text1" w:themeTint="FF" w:themeShade="FF"/>
          <w:sz w:val="24"/>
          <w:szCs w:val="24"/>
          <w:lang w:val="en-US"/>
        </w:rPr>
        <w:t>me</w:t>
      </w:r>
      <w:r w:rsidRPr="2BE3381E" w:rsidR="4A34E8D8">
        <w:rPr>
          <w:rFonts w:ascii="Calibri" w:hAnsi="Calibri" w:eastAsia="Calibri" w:cs="Calibri"/>
          <w:b w:val="0"/>
          <w:bCs w:val="0"/>
          <w:noProof w:val="0"/>
          <w:color w:val="000000" w:themeColor="text1" w:themeTint="FF" w:themeShade="FF"/>
          <w:sz w:val="24"/>
          <w:szCs w:val="24"/>
          <w:lang w:val="en-US"/>
        </w:rPr>
        <w:t xml:space="preserve"> </w:t>
      </w:r>
      <w:r w:rsidRPr="2BE3381E" w:rsidR="70A8D30E">
        <w:rPr>
          <w:rFonts w:ascii="Calibri" w:hAnsi="Calibri" w:eastAsia="Calibri" w:cs="Calibri"/>
          <w:b w:val="0"/>
          <w:bCs w:val="0"/>
          <w:noProof w:val="0"/>
          <w:color w:val="000000" w:themeColor="text1" w:themeTint="FF" w:themeShade="FF"/>
          <w:sz w:val="24"/>
          <w:szCs w:val="24"/>
          <w:lang w:val="en-US"/>
        </w:rPr>
        <w:t xml:space="preserve">with </w:t>
      </w:r>
      <w:r w:rsidRPr="2BE3381E" w:rsidR="4A34E8D8">
        <w:rPr>
          <w:rFonts w:ascii="Calibri" w:hAnsi="Calibri" w:eastAsia="Calibri" w:cs="Calibri"/>
          <w:b w:val="0"/>
          <w:bCs w:val="0"/>
          <w:noProof w:val="0"/>
          <w:color w:val="000000" w:themeColor="text1" w:themeTint="FF" w:themeShade="FF"/>
          <w:sz w:val="24"/>
          <w:szCs w:val="24"/>
          <w:lang w:val="en-US"/>
        </w:rPr>
        <w:t xml:space="preserve">an </w:t>
      </w:r>
      <w:r w:rsidRPr="2BE3381E" w:rsidR="74BDAA80">
        <w:rPr>
          <w:rFonts w:ascii="Calibri" w:hAnsi="Calibri" w:eastAsia="Calibri" w:cs="Calibri"/>
          <w:b w:val="0"/>
          <w:bCs w:val="0"/>
          <w:noProof w:val="0"/>
          <w:color w:val="000000" w:themeColor="text1" w:themeTint="FF" w:themeShade="FF"/>
          <w:sz w:val="24"/>
          <w:szCs w:val="24"/>
          <w:lang w:val="en-US"/>
        </w:rPr>
        <w:t>insight</w:t>
      </w:r>
      <w:r w:rsidRPr="2BE3381E" w:rsidR="4A34E8D8">
        <w:rPr>
          <w:rFonts w:ascii="Calibri" w:hAnsi="Calibri" w:eastAsia="Calibri" w:cs="Calibri"/>
          <w:b w:val="0"/>
          <w:bCs w:val="0"/>
          <w:noProof w:val="0"/>
          <w:color w:val="000000" w:themeColor="text1" w:themeTint="FF" w:themeShade="FF"/>
          <w:sz w:val="24"/>
          <w:szCs w:val="24"/>
          <w:lang w:val="en-US"/>
        </w:rPr>
        <w:t xml:space="preserve"> as to how involved the chil</w:t>
      </w:r>
      <w:r w:rsidRPr="2BE3381E" w:rsidR="684441A7">
        <w:rPr>
          <w:rFonts w:ascii="Calibri" w:hAnsi="Calibri" w:eastAsia="Calibri" w:cs="Calibri"/>
          <w:b w:val="0"/>
          <w:bCs w:val="0"/>
          <w:noProof w:val="0"/>
          <w:color w:val="000000" w:themeColor="text1" w:themeTint="FF" w:themeShade="FF"/>
          <w:sz w:val="24"/>
          <w:szCs w:val="24"/>
          <w:lang w:val="en-US"/>
        </w:rPr>
        <w:t xml:space="preserve">dren were with the activity. </w:t>
      </w:r>
    </w:p>
    <w:p w:rsidR="475C87D3" w:rsidP="2BE3381E" w:rsidRDefault="475C87D3" w14:paraId="47EB540B" w14:textId="471B1307">
      <w:pPr>
        <w:pStyle w:val="Normal"/>
        <w:spacing w:before="0" w:beforeAutospacing="off" w:after="12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475C87D3">
        <w:rPr>
          <w:rFonts w:ascii="Calibri" w:hAnsi="Calibri" w:eastAsia="Calibri" w:cs="Calibri"/>
          <w:b w:val="0"/>
          <w:bCs w:val="0"/>
          <w:noProof w:val="0"/>
          <w:color w:val="000000" w:themeColor="text1" w:themeTint="FF" w:themeShade="FF"/>
          <w:sz w:val="24"/>
          <w:szCs w:val="24"/>
          <w:lang w:val="en-US"/>
        </w:rPr>
        <w:t xml:space="preserve">The learning environment within foundation learning is vital to supporting </w:t>
      </w:r>
      <w:r w:rsidRPr="2BE3381E" w:rsidR="1F8FC6CF">
        <w:rPr>
          <w:rFonts w:ascii="Calibri" w:hAnsi="Calibri" w:eastAsia="Calibri" w:cs="Calibri"/>
          <w:b w:val="0"/>
          <w:bCs w:val="0"/>
          <w:noProof w:val="0"/>
          <w:color w:val="000000" w:themeColor="text1" w:themeTint="FF" w:themeShade="FF"/>
          <w:sz w:val="24"/>
          <w:szCs w:val="24"/>
          <w:lang w:val="en-US"/>
        </w:rPr>
        <w:t>effective</w:t>
      </w:r>
      <w:r w:rsidRPr="2BE3381E" w:rsidR="475C87D3">
        <w:rPr>
          <w:rFonts w:ascii="Calibri" w:hAnsi="Calibri" w:eastAsia="Calibri" w:cs="Calibri"/>
          <w:b w:val="0"/>
          <w:bCs w:val="0"/>
          <w:noProof w:val="0"/>
          <w:color w:val="000000" w:themeColor="text1" w:themeTint="FF" w:themeShade="FF"/>
          <w:sz w:val="24"/>
          <w:szCs w:val="24"/>
          <w:lang w:val="en-US"/>
        </w:rPr>
        <w:t xml:space="preserve"> learning (</w:t>
      </w:r>
      <w:r w:rsidRPr="2BE3381E" w:rsidR="4D0A80FE">
        <w:rPr>
          <w:rFonts w:ascii="Calibri" w:hAnsi="Calibri" w:eastAsia="Calibri" w:cs="Calibri"/>
          <w:b w:val="0"/>
          <w:bCs w:val="0"/>
          <w:noProof w:val="0"/>
          <w:color w:val="000000" w:themeColor="text1" w:themeTint="FF" w:themeShade="FF"/>
          <w:sz w:val="24"/>
          <w:szCs w:val="24"/>
          <w:lang w:val="en-US"/>
        </w:rPr>
        <w:t>Welsh Government, 2023)</w:t>
      </w:r>
      <w:r w:rsidRPr="2BE3381E" w:rsidR="1EEA1E1D">
        <w:rPr>
          <w:rFonts w:ascii="Calibri" w:hAnsi="Calibri" w:eastAsia="Calibri" w:cs="Calibri"/>
          <w:b w:val="0"/>
          <w:bCs w:val="0"/>
          <w:noProof w:val="0"/>
          <w:color w:val="000000" w:themeColor="text1" w:themeTint="FF" w:themeShade="FF"/>
          <w:sz w:val="24"/>
          <w:szCs w:val="24"/>
          <w:lang w:val="en-US"/>
        </w:rPr>
        <w:t>. I</w:t>
      </w:r>
      <w:r w:rsidRPr="2BE3381E" w:rsidR="54D5CD82">
        <w:rPr>
          <w:rFonts w:ascii="Calibri" w:hAnsi="Calibri" w:eastAsia="Calibri" w:cs="Calibri"/>
          <w:b w:val="0"/>
          <w:bCs w:val="0"/>
          <w:noProof w:val="0"/>
          <w:color w:val="000000" w:themeColor="text1" w:themeTint="FF" w:themeShade="FF"/>
          <w:sz w:val="24"/>
          <w:szCs w:val="24"/>
          <w:lang w:val="en-US"/>
        </w:rPr>
        <w:t>t should include all learn</w:t>
      </w:r>
      <w:r w:rsidRPr="2BE3381E" w:rsidR="0D141C50">
        <w:rPr>
          <w:rFonts w:ascii="Calibri" w:hAnsi="Calibri" w:eastAsia="Calibri" w:cs="Calibri"/>
          <w:b w:val="0"/>
          <w:bCs w:val="0"/>
          <w:noProof w:val="0"/>
          <w:color w:val="000000" w:themeColor="text1" w:themeTint="FF" w:themeShade="FF"/>
          <w:sz w:val="24"/>
          <w:szCs w:val="24"/>
          <w:lang w:val="en-US"/>
        </w:rPr>
        <w:t xml:space="preserve">ers </w:t>
      </w:r>
      <w:r w:rsidRPr="2BE3381E" w:rsidR="2550B481">
        <w:rPr>
          <w:rFonts w:ascii="Calibri" w:hAnsi="Calibri" w:eastAsia="Calibri" w:cs="Calibri"/>
          <w:b w:val="0"/>
          <w:bCs w:val="0"/>
          <w:noProof w:val="0"/>
          <w:color w:val="000000" w:themeColor="text1" w:themeTint="FF" w:themeShade="FF"/>
          <w:sz w:val="24"/>
          <w:szCs w:val="24"/>
          <w:lang w:val="en-US"/>
        </w:rPr>
        <w:t xml:space="preserve">and </w:t>
      </w:r>
      <w:r w:rsidRPr="2BE3381E" w:rsidR="0780E368">
        <w:rPr>
          <w:rFonts w:ascii="Calibri" w:hAnsi="Calibri" w:eastAsia="Calibri" w:cs="Calibri"/>
          <w:b w:val="0"/>
          <w:bCs w:val="0"/>
          <w:noProof w:val="0"/>
          <w:color w:val="000000" w:themeColor="text1" w:themeTint="FF" w:themeShade="FF"/>
          <w:sz w:val="24"/>
          <w:szCs w:val="24"/>
          <w:lang w:val="en-US"/>
        </w:rPr>
        <w:t>encourag</w:t>
      </w:r>
      <w:r w:rsidRPr="2BE3381E" w:rsidR="327CC064">
        <w:rPr>
          <w:rFonts w:ascii="Calibri" w:hAnsi="Calibri" w:eastAsia="Calibri" w:cs="Calibri"/>
          <w:b w:val="0"/>
          <w:bCs w:val="0"/>
          <w:noProof w:val="0"/>
          <w:color w:val="000000" w:themeColor="text1" w:themeTint="FF" w:themeShade="FF"/>
          <w:sz w:val="24"/>
          <w:szCs w:val="24"/>
          <w:lang w:val="en-US"/>
        </w:rPr>
        <w:t xml:space="preserve">e </w:t>
      </w:r>
      <w:r w:rsidRPr="2BE3381E" w:rsidR="11C144FD">
        <w:rPr>
          <w:rFonts w:ascii="Calibri" w:hAnsi="Calibri" w:eastAsia="Calibri" w:cs="Calibri"/>
          <w:b w:val="0"/>
          <w:bCs w:val="0"/>
          <w:noProof w:val="0"/>
          <w:color w:val="000000" w:themeColor="text1" w:themeTint="FF" w:themeShade="FF"/>
          <w:sz w:val="24"/>
          <w:szCs w:val="24"/>
          <w:lang w:val="en-US"/>
        </w:rPr>
        <w:t>independence</w:t>
      </w:r>
      <w:r w:rsidRPr="2BE3381E" w:rsidR="54D5CD82">
        <w:rPr>
          <w:rFonts w:ascii="Calibri" w:hAnsi="Calibri" w:eastAsia="Calibri" w:cs="Calibri"/>
          <w:b w:val="0"/>
          <w:bCs w:val="0"/>
          <w:noProof w:val="0"/>
          <w:color w:val="000000" w:themeColor="text1" w:themeTint="FF" w:themeShade="FF"/>
          <w:sz w:val="24"/>
          <w:szCs w:val="24"/>
          <w:lang w:val="en-US"/>
        </w:rPr>
        <w:t xml:space="preserve">, choice, and </w:t>
      </w:r>
      <w:r w:rsidRPr="2BE3381E" w:rsidR="386DADE3">
        <w:rPr>
          <w:rFonts w:ascii="Calibri" w:hAnsi="Calibri" w:eastAsia="Calibri" w:cs="Calibri"/>
          <w:b w:val="0"/>
          <w:bCs w:val="0"/>
          <w:noProof w:val="0"/>
          <w:color w:val="000000" w:themeColor="text1" w:themeTint="FF" w:themeShade="FF"/>
          <w:sz w:val="24"/>
          <w:szCs w:val="24"/>
          <w:lang w:val="en-US"/>
        </w:rPr>
        <w:t>responsibility</w:t>
      </w:r>
      <w:r w:rsidRPr="2BE3381E" w:rsidR="1FC3AD5A">
        <w:rPr>
          <w:rFonts w:ascii="Calibri" w:hAnsi="Calibri" w:eastAsia="Calibri" w:cs="Calibri"/>
          <w:b w:val="0"/>
          <w:bCs w:val="0"/>
          <w:noProof w:val="0"/>
          <w:color w:val="000000" w:themeColor="text1" w:themeTint="FF" w:themeShade="FF"/>
          <w:sz w:val="24"/>
          <w:szCs w:val="24"/>
          <w:lang w:val="en-US"/>
        </w:rPr>
        <w:t xml:space="preserve">, </w:t>
      </w:r>
      <w:r w:rsidRPr="2BE3381E" w:rsidR="1FC3AD5A">
        <w:rPr>
          <w:rFonts w:ascii="Calibri" w:hAnsi="Calibri" w:eastAsia="Calibri" w:cs="Calibri"/>
          <w:b w:val="0"/>
          <w:bCs w:val="0"/>
          <w:noProof w:val="0"/>
          <w:color w:val="000000" w:themeColor="text1" w:themeTint="FF" w:themeShade="FF"/>
          <w:sz w:val="24"/>
          <w:szCs w:val="24"/>
          <w:lang w:val="en-US"/>
        </w:rPr>
        <w:t>provide</w:t>
      </w:r>
      <w:r w:rsidRPr="2BE3381E" w:rsidR="1FC3AD5A">
        <w:rPr>
          <w:rFonts w:ascii="Calibri" w:hAnsi="Calibri" w:eastAsia="Calibri" w:cs="Calibri"/>
          <w:b w:val="0"/>
          <w:bCs w:val="0"/>
          <w:noProof w:val="0"/>
          <w:color w:val="000000" w:themeColor="text1" w:themeTint="FF" w:themeShade="FF"/>
          <w:sz w:val="24"/>
          <w:szCs w:val="24"/>
          <w:lang w:val="en-US"/>
        </w:rPr>
        <w:t xml:space="preserve"> authentic learning experiences, </w:t>
      </w:r>
      <w:r w:rsidRPr="2BE3381E" w:rsidR="188387B9">
        <w:rPr>
          <w:rFonts w:ascii="Calibri" w:hAnsi="Calibri" w:eastAsia="Calibri" w:cs="Calibri"/>
          <w:b w:val="0"/>
          <w:bCs w:val="0"/>
          <w:noProof w:val="0"/>
          <w:color w:val="000000" w:themeColor="text1" w:themeTint="FF" w:themeShade="FF"/>
          <w:sz w:val="24"/>
          <w:szCs w:val="24"/>
          <w:lang w:val="en-US"/>
        </w:rPr>
        <w:t>promot</w:t>
      </w:r>
      <w:r w:rsidRPr="2BE3381E" w:rsidR="5221A031">
        <w:rPr>
          <w:rFonts w:ascii="Calibri" w:hAnsi="Calibri" w:eastAsia="Calibri" w:cs="Calibri"/>
          <w:b w:val="0"/>
          <w:bCs w:val="0"/>
          <w:noProof w:val="0"/>
          <w:color w:val="000000" w:themeColor="text1" w:themeTint="FF" w:themeShade="FF"/>
          <w:sz w:val="24"/>
          <w:szCs w:val="24"/>
          <w:lang w:val="en-US"/>
        </w:rPr>
        <w:t xml:space="preserve">e </w:t>
      </w:r>
      <w:r w:rsidRPr="2BE3381E" w:rsidR="188387B9">
        <w:rPr>
          <w:rFonts w:ascii="Calibri" w:hAnsi="Calibri" w:eastAsia="Calibri" w:cs="Calibri"/>
          <w:b w:val="0"/>
          <w:bCs w:val="0"/>
          <w:noProof w:val="0"/>
          <w:color w:val="000000" w:themeColor="text1" w:themeTint="FF" w:themeShade="FF"/>
          <w:sz w:val="24"/>
          <w:szCs w:val="24"/>
          <w:lang w:val="en-US"/>
        </w:rPr>
        <w:t xml:space="preserve">the use of applying, </w:t>
      </w:r>
      <w:r w:rsidRPr="2BE3381E" w:rsidR="188387B9">
        <w:rPr>
          <w:rFonts w:ascii="Calibri" w:hAnsi="Calibri" w:eastAsia="Calibri" w:cs="Calibri"/>
          <w:b w:val="0"/>
          <w:bCs w:val="0"/>
          <w:noProof w:val="0"/>
          <w:color w:val="000000" w:themeColor="text1" w:themeTint="FF" w:themeShade="FF"/>
          <w:sz w:val="24"/>
          <w:szCs w:val="24"/>
          <w:lang w:val="en-US"/>
        </w:rPr>
        <w:t>using</w:t>
      </w:r>
      <w:r w:rsidRPr="2BE3381E" w:rsidR="188387B9">
        <w:rPr>
          <w:rFonts w:ascii="Calibri" w:hAnsi="Calibri" w:eastAsia="Calibri" w:cs="Calibri"/>
          <w:b w:val="0"/>
          <w:bCs w:val="0"/>
          <w:noProof w:val="0"/>
          <w:color w:val="000000" w:themeColor="text1" w:themeTint="FF" w:themeShade="FF"/>
          <w:sz w:val="24"/>
          <w:szCs w:val="24"/>
          <w:lang w:val="en-US"/>
        </w:rPr>
        <w:t xml:space="preserve"> and improving skills, and be a safe and secure place</w:t>
      </w:r>
      <w:r w:rsidRPr="2BE3381E" w:rsidR="22FE8D34">
        <w:rPr>
          <w:rFonts w:ascii="Calibri" w:hAnsi="Calibri" w:eastAsia="Calibri" w:cs="Calibri"/>
          <w:b w:val="0"/>
          <w:bCs w:val="0"/>
          <w:noProof w:val="0"/>
          <w:color w:val="000000" w:themeColor="text1" w:themeTint="FF" w:themeShade="FF"/>
          <w:sz w:val="24"/>
          <w:szCs w:val="24"/>
          <w:lang w:val="en-US"/>
        </w:rPr>
        <w:t xml:space="preserve"> for all learners (Welsh Government, 2023). </w:t>
      </w:r>
      <w:r w:rsidRPr="2BE3381E" w:rsidR="1C33E880">
        <w:rPr>
          <w:rFonts w:ascii="Calibri" w:hAnsi="Calibri" w:eastAsia="Calibri" w:cs="Calibri"/>
          <w:b w:val="0"/>
          <w:bCs w:val="0"/>
          <w:noProof w:val="0"/>
          <w:color w:val="000000" w:themeColor="text1" w:themeTint="FF" w:themeShade="FF"/>
          <w:sz w:val="24"/>
          <w:szCs w:val="24"/>
          <w:lang w:val="en-US"/>
        </w:rPr>
        <w:t>Also, teachers should understand the 12 pedagogical principles and how to effectively apply these to enhance the learning environment.</w:t>
      </w:r>
      <w:r w:rsidRPr="2BE3381E" w:rsidR="15CD521C">
        <w:rPr>
          <w:rFonts w:ascii="Calibri" w:hAnsi="Calibri" w:eastAsia="Calibri" w:cs="Calibri"/>
          <w:b w:val="0"/>
          <w:bCs w:val="0"/>
          <w:noProof w:val="0"/>
          <w:color w:val="000000" w:themeColor="text1" w:themeTint="FF" w:themeShade="FF"/>
          <w:sz w:val="24"/>
          <w:szCs w:val="24"/>
          <w:lang w:val="en-US"/>
        </w:rPr>
        <w:t xml:space="preserve"> </w:t>
      </w:r>
    </w:p>
    <w:p w:rsidR="2BE3381E" w:rsidP="2BE3381E" w:rsidRDefault="2BE3381E" w14:paraId="166E2DA7" w14:textId="297CE93F">
      <w:pPr>
        <w:pStyle w:val="Normal"/>
        <w:spacing w:before="0" w:beforeAutospacing="off" w:after="120" w:afterAutospacing="off" w:line="360" w:lineRule="auto"/>
        <w:jc w:val="left"/>
        <w:rPr>
          <w:rFonts w:ascii="Calibri" w:hAnsi="Calibri" w:eastAsia="Calibri" w:cs="Calibri"/>
          <w:b w:val="0"/>
          <w:bCs w:val="0"/>
          <w:noProof w:val="0"/>
          <w:color w:val="000000" w:themeColor="text1" w:themeTint="FF" w:themeShade="FF"/>
          <w:sz w:val="24"/>
          <w:szCs w:val="24"/>
          <w:lang w:val="en-US"/>
        </w:rPr>
      </w:pPr>
    </w:p>
    <w:p w:rsidR="23D19753" w:rsidP="40C63E03" w:rsidRDefault="23D19753" w14:paraId="20CCB564" w14:textId="12AF3686">
      <w:pPr>
        <w:pStyle w:val="Normal"/>
        <w:spacing w:before="0" w:beforeAutospacing="off" w:after="120" w:afterAutospacing="off" w:line="240" w:lineRule="exact"/>
        <w:jc w:val="left"/>
        <w:rPr>
          <w:rFonts w:ascii="Calibri" w:hAnsi="Calibri" w:eastAsia="Calibri" w:cs="Calibri"/>
          <w:b w:val="1"/>
          <w:bCs w:val="1"/>
          <w:noProof w:val="0"/>
          <w:color w:val="000000" w:themeColor="text1" w:themeTint="FF" w:themeShade="FF"/>
          <w:sz w:val="24"/>
          <w:szCs w:val="24"/>
          <w:lang w:val="en-US"/>
        </w:rPr>
      </w:pPr>
      <w:r w:rsidRPr="2BE3381E" w:rsidR="303C574A">
        <w:rPr>
          <w:rFonts w:ascii="Calibri" w:hAnsi="Calibri" w:eastAsia="Calibri" w:cs="Calibri"/>
          <w:b w:val="1"/>
          <w:bCs w:val="1"/>
          <w:noProof w:val="0"/>
          <w:color w:val="000000" w:themeColor="text1" w:themeTint="FF" w:themeShade="FF"/>
          <w:sz w:val="24"/>
          <w:szCs w:val="24"/>
          <w:lang w:val="en-US"/>
        </w:rPr>
        <w:t>Literature review (500)</w:t>
      </w:r>
    </w:p>
    <w:p w:rsidR="23D19753" w:rsidP="2BE3381E" w:rsidRDefault="23D19753" w14:paraId="7487F31C" w14:textId="46AAED06">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6F5FC944">
        <w:rPr>
          <w:rFonts w:ascii="Calibri" w:hAnsi="Calibri" w:eastAsia="Calibri" w:cs="Calibri"/>
          <w:noProof w:val="0"/>
          <w:color w:val="000000" w:themeColor="text1" w:themeTint="FF" w:themeShade="FF"/>
          <w:sz w:val="24"/>
          <w:szCs w:val="24"/>
          <w:lang w:val="en-US"/>
        </w:rPr>
        <w:t xml:space="preserve">The role of early years education is to provide children with high quality learning experiences. This is important as </w:t>
      </w:r>
      <w:r w:rsidRPr="2BE3381E" w:rsidR="7EA79034">
        <w:rPr>
          <w:rFonts w:ascii="Calibri" w:hAnsi="Calibri" w:eastAsia="Calibri" w:cs="Calibri"/>
          <w:noProof w:val="0"/>
          <w:color w:val="000000" w:themeColor="text1" w:themeTint="FF" w:themeShade="FF"/>
          <w:sz w:val="24"/>
          <w:szCs w:val="24"/>
          <w:lang w:val="en-US"/>
        </w:rPr>
        <w:t xml:space="preserve">the attainment gap </w:t>
      </w:r>
      <w:r w:rsidRPr="2BE3381E" w:rsidR="0FD1BB37">
        <w:rPr>
          <w:rFonts w:ascii="Calibri" w:hAnsi="Calibri" w:eastAsia="Calibri" w:cs="Calibri"/>
          <w:noProof w:val="0"/>
          <w:color w:val="000000" w:themeColor="text1" w:themeTint="FF" w:themeShade="FF"/>
          <w:sz w:val="24"/>
          <w:szCs w:val="24"/>
          <w:lang w:val="en-US"/>
        </w:rPr>
        <w:t xml:space="preserve">becomes </w:t>
      </w:r>
      <w:r w:rsidRPr="2BE3381E" w:rsidR="0FD1BB37">
        <w:rPr>
          <w:rFonts w:ascii="Calibri" w:hAnsi="Calibri" w:eastAsia="Calibri" w:cs="Calibri"/>
          <w:noProof w:val="0"/>
          <w:color w:val="000000" w:themeColor="text1" w:themeTint="FF" w:themeShade="FF"/>
          <w:sz w:val="24"/>
          <w:szCs w:val="24"/>
          <w:lang w:val="en-US"/>
        </w:rPr>
        <w:t>evident</w:t>
      </w:r>
      <w:r w:rsidRPr="2BE3381E" w:rsidR="0FD1BB37">
        <w:rPr>
          <w:rFonts w:ascii="Calibri" w:hAnsi="Calibri" w:eastAsia="Calibri" w:cs="Calibri"/>
          <w:noProof w:val="0"/>
          <w:color w:val="000000" w:themeColor="text1" w:themeTint="FF" w:themeShade="FF"/>
          <w:sz w:val="24"/>
          <w:szCs w:val="24"/>
          <w:lang w:val="en-US"/>
        </w:rPr>
        <w:t xml:space="preserve"> between peers </w:t>
      </w:r>
      <w:r w:rsidRPr="2BE3381E" w:rsidR="6F5FC944">
        <w:rPr>
          <w:rFonts w:ascii="Calibri" w:hAnsi="Calibri" w:eastAsia="Calibri" w:cs="Calibri"/>
          <w:noProof w:val="0"/>
          <w:color w:val="000000" w:themeColor="text1" w:themeTint="FF" w:themeShade="FF"/>
          <w:sz w:val="24"/>
          <w:szCs w:val="24"/>
          <w:lang w:val="en-US"/>
        </w:rPr>
        <w:t>by the age of 5</w:t>
      </w:r>
      <w:r w:rsidRPr="2BE3381E" w:rsidR="22814C41">
        <w:rPr>
          <w:rFonts w:ascii="Calibri" w:hAnsi="Calibri" w:eastAsia="Calibri" w:cs="Calibri"/>
          <w:noProof w:val="0"/>
          <w:color w:val="000000" w:themeColor="text1" w:themeTint="FF" w:themeShade="FF"/>
          <w:sz w:val="24"/>
          <w:szCs w:val="24"/>
          <w:lang w:val="en-US"/>
        </w:rPr>
        <w:t xml:space="preserve"> years old,</w:t>
      </w:r>
      <w:r w:rsidRPr="2BE3381E" w:rsidR="5C61A47C">
        <w:rPr>
          <w:rFonts w:ascii="Calibri" w:hAnsi="Calibri" w:eastAsia="Calibri" w:cs="Calibri"/>
          <w:noProof w:val="0"/>
          <w:color w:val="000000" w:themeColor="text1" w:themeTint="FF" w:themeShade="FF"/>
          <w:sz w:val="24"/>
          <w:szCs w:val="24"/>
          <w:lang w:val="en-US"/>
        </w:rPr>
        <w:t xml:space="preserve"> </w:t>
      </w:r>
      <w:r w:rsidRPr="2BE3381E" w:rsidR="5F3F849D">
        <w:rPr>
          <w:rFonts w:ascii="Calibri" w:hAnsi="Calibri" w:eastAsia="Calibri" w:cs="Calibri"/>
          <w:noProof w:val="0"/>
          <w:color w:val="000000" w:themeColor="text1" w:themeTint="FF" w:themeShade="FF"/>
          <w:sz w:val="24"/>
          <w:szCs w:val="24"/>
          <w:lang w:val="en-US"/>
        </w:rPr>
        <w:t>th</w:t>
      </w:r>
      <w:r w:rsidRPr="2BE3381E" w:rsidR="6FA85FF1">
        <w:rPr>
          <w:rFonts w:ascii="Calibri" w:hAnsi="Calibri" w:eastAsia="Calibri" w:cs="Calibri"/>
          <w:noProof w:val="0"/>
          <w:color w:val="000000" w:themeColor="text1" w:themeTint="FF" w:themeShade="FF"/>
          <w:sz w:val="24"/>
          <w:szCs w:val="24"/>
          <w:lang w:val="en-US"/>
        </w:rPr>
        <w:t xml:space="preserve">erefore supporting </w:t>
      </w:r>
      <w:r w:rsidRPr="2BE3381E" w:rsidR="3D1750F9">
        <w:rPr>
          <w:rFonts w:ascii="Calibri" w:hAnsi="Calibri" w:eastAsia="Calibri" w:cs="Calibri"/>
          <w:noProof w:val="0"/>
          <w:color w:val="000000" w:themeColor="text1" w:themeTint="FF" w:themeShade="FF"/>
          <w:sz w:val="24"/>
          <w:szCs w:val="24"/>
          <w:lang w:val="en-US"/>
        </w:rPr>
        <w:t>children's</w:t>
      </w:r>
      <w:r w:rsidRPr="2BE3381E" w:rsidR="6FA85FF1">
        <w:rPr>
          <w:rFonts w:ascii="Calibri" w:hAnsi="Calibri" w:eastAsia="Calibri" w:cs="Calibri"/>
          <w:noProof w:val="0"/>
          <w:color w:val="000000" w:themeColor="text1" w:themeTint="FF" w:themeShade="FF"/>
          <w:sz w:val="24"/>
          <w:szCs w:val="24"/>
          <w:lang w:val="en-US"/>
        </w:rPr>
        <w:t xml:space="preserve"> learning within early education is particularly important (</w:t>
      </w:r>
      <w:r w:rsidRPr="2BE3381E" w:rsidR="527D17A0">
        <w:rPr>
          <w:rFonts w:ascii="Calibri" w:hAnsi="Calibri" w:eastAsia="Calibri" w:cs="Calibri"/>
          <w:noProof w:val="0"/>
          <w:color w:val="000000" w:themeColor="text1" w:themeTint="FF" w:themeShade="FF"/>
          <w:sz w:val="24"/>
          <w:szCs w:val="24"/>
          <w:lang w:val="en-US"/>
        </w:rPr>
        <w:t xml:space="preserve">Education Endowment Foundation, 2023). </w:t>
      </w:r>
    </w:p>
    <w:p w:rsidR="23D19753" w:rsidP="2BE3381E" w:rsidRDefault="23D19753" w14:paraId="6226C31C" w14:textId="71B622B9">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2862A75F">
        <w:rPr>
          <w:rFonts w:ascii="Calibri" w:hAnsi="Calibri" w:eastAsia="Calibri" w:cs="Calibri"/>
          <w:noProof w:val="0"/>
          <w:color w:val="000000" w:themeColor="text1" w:themeTint="FF" w:themeShade="FF"/>
          <w:sz w:val="24"/>
          <w:szCs w:val="24"/>
          <w:lang w:val="en-US"/>
        </w:rPr>
        <w:t xml:space="preserve">Foundation learning </w:t>
      </w:r>
      <w:r w:rsidRPr="2BE3381E" w:rsidR="2DC809DD">
        <w:rPr>
          <w:rFonts w:ascii="Calibri" w:hAnsi="Calibri" w:eastAsia="Calibri" w:cs="Calibri"/>
          <w:noProof w:val="0"/>
          <w:color w:val="000000" w:themeColor="text1" w:themeTint="FF" w:themeShade="FF"/>
          <w:sz w:val="24"/>
          <w:szCs w:val="24"/>
          <w:lang w:val="en-US"/>
        </w:rPr>
        <w:t>pedagogy</w:t>
      </w:r>
      <w:r w:rsidRPr="2BE3381E" w:rsidR="2862A75F">
        <w:rPr>
          <w:rFonts w:ascii="Calibri" w:hAnsi="Calibri" w:eastAsia="Calibri" w:cs="Calibri"/>
          <w:noProof w:val="0"/>
          <w:color w:val="000000" w:themeColor="text1" w:themeTint="FF" w:themeShade="FF"/>
          <w:sz w:val="24"/>
          <w:szCs w:val="24"/>
          <w:lang w:val="en-US"/>
        </w:rPr>
        <w:t xml:space="preserve"> refers to ‘the interactive process between teacher and learner and to the learning environment” (Siraj-Blatchford et al. 2002</w:t>
      </w:r>
      <w:r w:rsidRPr="2BE3381E" w:rsidR="4E759744">
        <w:rPr>
          <w:rFonts w:ascii="Calibri" w:hAnsi="Calibri" w:eastAsia="Calibri" w:cs="Calibri"/>
          <w:noProof w:val="0"/>
          <w:color w:val="000000" w:themeColor="text1" w:themeTint="FF" w:themeShade="FF"/>
          <w:sz w:val="24"/>
          <w:szCs w:val="24"/>
          <w:lang w:val="en-US"/>
        </w:rPr>
        <w:t>, cited in Department for Education, 2015</w:t>
      </w:r>
      <w:r w:rsidRPr="2BE3381E" w:rsidR="27E5A59B">
        <w:rPr>
          <w:rFonts w:ascii="Calibri" w:hAnsi="Calibri" w:eastAsia="Calibri" w:cs="Calibri"/>
          <w:noProof w:val="0"/>
          <w:color w:val="000000" w:themeColor="text1" w:themeTint="FF" w:themeShade="FF"/>
          <w:sz w:val="24"/>
          <w:szCs w:val="24"/>
          <w:lang w:val="en-US"/>
        </w:rPr>
        <w:t>, p. 4</w:t>
      </w:r>
      <w:r w:rsidRPr="2BE3381E" w:rsidR="4E759744">
        <w:rPr>
          <w:rFonts w:ascii="Calibri" w:hAnsi="Calibri" w:eastAsia="Calibri" w:cs="Calibri"/>
          <w:noProof w:val="0"/>
          <w:color w:val="000000" w:themeColor="text1" w:themeTint="FF" w:themeShade="FF"/>
          <w:sz w:val="24"/>
          <w:szCs w:val="24"/>
          <w:lang w:val="en-US"/>
        </w:rPr>
        <w:t>)</w:t>
      </w:r>
      <w:r w:rsidRPr="2BE3381E" w:rsidR="644EE202">
        <w:rPr>
          <w:rFonts w:ascii="Calibri" w:hAnsi="Calibri" w:eastAsia="Calibri" w:cs="Calibri"/>
          <w:noProof w:val="0"/>
          <w:color w:val="000000" w:themeColor="text1" w:themeTint="FF" w:themeShade="FF"/>
          <w:sz w:val="24"/>
          <w:szCs w:val="24"/>
          <w:lang w:val="en-US"/>
        </w:rPr>
        <w:t xml:space="preserve">. </w:t>
      </w:r>
      <w:r w:rsidRPr="2BE3381E" w:rsidR="7378951F">
        <w:rPr>
          <w:rFonts w:ascii="Calibri" w:hAnsi="Calibri" w:eastAsia="Calibri" w:cs="Calibri"/>
          <w:noProof w:val="0"/>
          <w:color w:val="000000" w:themeColor="text1" w:themeTint="FF" w:themeShade="FF"/>
          <w:sz w:val="24"/>
          <w:szCs w:val="24"/>
          <w:lang w:val="en-US"/>
        </w:rPr>
        <w:t xml:space="preserve">How children learn and how learning is </w:t>
      </w:r>
      <w:r w:rsidRPr="2BE3381E" w:rsidR="7378951F">
        <w:rPr>
          <w:rFonts w:ascii="Calibri" w:hAnsi="Calibri" w:eastAsia="Calibri" w:cs="Calibri"/>
          <w:noProof w:val="0"/>
          <w:color w:val="000000" w:themeColor="text1" w:themeTint="FF" w:themeShade="FF"/>
          <w:sz w:val="24"/>
          <w:szCs w:val="24"/>
          <w:lang w:val="en-US"/>
        </w:rPr>
        <w:t>facilitated</w:t>
      </w:r>
      <w:r w:rsidRPr="2BE3381E" w:rsidR="7378951F">
        <w:rPr>
          <w:rFonts w:ascii="Calibri" w:hAnsi="Calibri" w:eastAsia="Calibri" w:cs="Calibri"/>
          <w:noProof w:val="0"/>
          <w:color w:val="000000" w:themeColor="text1" w:themeTint="FF" w:themeShade="FF"/>
          <w:sz w:val="24"/>
          <w:szCs w:val="24"/>
          <w:lang w:val="en-US"/>
        </w:rPr>
        <w:t xml:space="preserve"> for them individually relates to quality pedagogical interactions between teachers and learners, as well as learners and their peers. (Department for Education, 2015). </w:t>
      </w:r>
      <w:r w:rsidRPr="2BE3381E" w:rsidR="44B049E3">
        <w:rPr>
          <w:rFonts w:ascii="Calibri" w:hAnsi="Calibri" w:eastAsia="Calibri" w:cs="Calibri"/>
          <w:noProof w:val="0"/>
          <w:color w:val="000000" w:themeColor="text1" w:themeTint="FF" w:themeShade="FF"/>
          <w:sz w:val="24"/>
          <w:szCs w:val="24"/>
          <w:lang w:val="en-US"/>
        </w:rPr>
        <w:t>The learning environment should provide a variety of e</w:t>
      </w:r>
      <w:r w:rsidRPr="2BE3381E" w:rsidR="6FC6E34D">
        <w:rPr>
          <w:rFonts w:ascii="Calibri" w:hAnsi="Calibri" w:eastAsia="Calibri" w:cs="Calibri"/>
          <w:noProof w:val="0"/>
          <w:color w:val="000000" w:themeColor="text1" w:themeTint="FF" w:themeShade="FF"/>
          <w:sz w:val="24"/>
          <w:szCs w:val="24"/>
          <w:lang w:val="en-US"/>
        </w:rPr>
        <w:t xml:space="preserve">xperiences </w:t>
      </w:r>
      <w:r w:rsidRPr="2BE3381E" w:rsidR="060B64B2">
        <w:rPr>
          <w:rFonts w:ascii="Calibri" w:hAnsi="Calibri" w:eastAsia="Calibri" w:cs="Calibri"/>
          <w:noProof w:val="0"/>
          <w:color w:val="000000" w:themeColor="text1" w:themeTint="FF" w:themeShade="FF"/>
          <w:sz w:val="24"/>
          <w:szCs w:val="24"/>
          <w:lang w:val="en-US"/>
        </w:rPr>
        <w:t>and</w:t>
      </w:r>
      <w:r w:rsidRPr="2BE3381E" w:rsidR="4B16E047">
        <w:rPr>
          <w:rFonts w:ascii="Calibri" w:hAnsi="Calibri" w:eastAsia="Calibri" w:cs="Calibri"/>
          <w:noProof w:val="0"/>
          <w:color w:val="000000" w:themeColor="text1" w:themeTint="FF" w:themeShade="FF"/>
          <w:sz w:val="24"/>
          <w:szCs w:val="24"/>
          <w:lang w:val="en-US"/>
        </w:rPr>
        <w:t xml:space="preserve"> opportunities to</w:t>
      </w:r>
      <w:r w:rsidRPr="2BE3381E" w:rsidR="060B64B2">
        <w:rPr>
          <w:rFonts w:ascii="Calibri" w:hAnsi="Calibri" w:eastAsia="Calibri" w:cs="Calibri"/>
          <w:noProof w:val="0"/>
          <w:color w:val="000000" w:themeColor="text1" w:themeTint="FF" w:themeShade="FF"/>
          <w:sz w:val="24"/>
          <w:szCs w:val="24"/>
          <w:lang w:val="en-US"/>
        </w:rPr>
        <w:t xml:space="preserve"> play</w:t>
      </w:r>
      <w:r w:rsidRPr="2BE3381E" w:rsidR="19B71531">
        <w:rPr>
          <w:rFonts w:ascii="Calibri" w:hAnsi="Calibri" w:eastAsia="Calibri" w:cs="Calibri"/>
          <w:noProof w:val="0"/>
          <w:color w:val="000000" w:themeColor="text1" w:themeTint="FF" w:themeShade="FF"/>
          <w:sz w:val="24"/>
          <w:szCs w:val="24"/>
          <w:lang w:val="en-US"/>
        </w:rPr>
        <w:t xml:space="preserve"> as this</w:t>
      </w:r>
      <w:r w:rsidRPr="2BE3381E" w:rsidR="060B64B2">
        <w:rPr>
          <w:rFonts w:ascii="Calibri" w:hAnsi="Calibri" w:eastAsia="Calibri" w:cs="Calibri"/>
          <w:noProof w:val="0"/>
          <w:color w:val="000000" w:themeColor="text1" w:themeTint="FF" w:themeShade="FF"/>
          <w:sz w:val="24"/>
          <w:szCs w:val="24"/>
          <w:lang w:val="en-US"/>
        </w:rPr>
        <w:t xml:space="preserve"> </w:t>
      </w:r>
      <w:r w:rsidRPr="2BE3381E" w:rsidR="0339AD99">
        <w:rPr>
          <w:rFonts w:ascii="Calibri" w:hAnsi="Calibri" w:eastAsia="Calibri" w:cs="Calibri"/>
          <w:noProof w:val="0"/>
          <w:color w:val="000000" w:themeColor="text1" w:themeTint="FF" w:themeShade="FF"/>
          <w:sz w:val="24"/>
          <w:szCs w:val="24"/>
          <w:lang w:val="en-US"/>
        </w:rPr>
        <w:t>largely</w:t>
      </w:r>
      <w:r w:rsidRPr="2BE3381E" w:rsidR="6FC6E34D">
        <w:rPr>
          <w:rFonts w:ascii="Calibri" w:hAnsi="Calibri" w:eastAsia="Calibri" w:cs="Calibri"/>
          <w:noProof w:val="0"/>
          <w:color w:val="000000" w:themeColor="text1" w:themeTint="FF" w:themeShade="FF"/>
          <w:sz w:val="24"/>
          <w:szCs w:val="24"/>
          <w:lang w:val="en-US"/>
        </w:rPr>
        <w:t xml:space="preserve"> contribute</w:t>
      </w:r>
      <w:r w:rsidRPr="2BE3381E" w:rsidR="6FC6E34D">
        <w:rPr>
          <w:rFonts w:ascii="Calibri" w:hAnsi="Calibri" w:eastAsia="Calibri" w:cs="Calibri"/>
          <w:noProof w:val="0"/>
          <w:color w:val="000000" w:themeColor="text1" w:themeTint="FF" w:themeShade="FF"/>
          <w:sz w:val="24"/>
          <w:szCs w:val="24"/>
          <w:lang w:val="en-US"/>
        </w:rPr>
        <w:t xml:space="preserve"> to </w:t>
      </w:r>
      <w:r w:rsidRPr="2BE3381E" w:rsidR="68F01646">
        <w:rPr>
          <w:rFonts w:ascii="Calibri" w:hAnsi="Calibri" w:eastAsia="Calibri" w:cs="Calibri"/>
          <w:noProof w:val="0"/>
          <w:color w:val="000000" w:themeColor="text1" w:themeTint="FF" w:themeShade="FF"/>
          <w:sz w:val="24"/>
          <w:szCs w:val="24"/>
          <w:lang w:val="en-US"/>
        </w:rPr>
        <w:t>children's</w:t>
      </w:r>
      <w:r w:rsidRPr="2BE3381E" w:rsidR="6FC6E34D">
        <w:rPr>
          <w:rFonts w:ascii="Calibri" w:hAnsi="Calibri" w:eastAsia="Calibri" w:cs="Calibri"/>
          <w:noProof w:val="0"/>
          <w:color w:val="000000" w:themeColor="text1" w:themeTint="FF" w:themeShade="FF"/>
          <w:sz w:val="24"/>
          <w:szCs w:val="24"/>
          <w:lang w:val="en-US"/>
        </w:rPr>
        <w:t xml:space="preserve"> progress (</w:t>
      </w:r>
      <w:r w:rsidRPr="2BE3381E" w:rsidR="157CFD44">
        <w:rPr>
          <w:rFonts w:ascii="Calibri" w:hAnsi="Calibri" w:eastAsia="Calibri" w:cs="Calibri"/>
          <w:noProof w:val="0"/>
          <w:color w:val="000000" w:themeColor="text1" w:themeTint="FF" w:themeShade="FF"/>
          <w:sz w:val="24"/>
          <w:szCs w:val="24"/>
          <w:lang w:val="en-US"/>
        </w:rPr>
        <w:t>Department</w:t>
      </w:r>
      <w:r w:rsidRPr="2BE3381E" w:rsidR="1BBC3775">
        <w:rPr>
          <w:rFonts w:ascii="Calibri" w:hAnsi="Calibri" w:eastAsia="Calibri" w:cs="Calibri"/>
          <w:noProof w:val="0"/>
          <w:color w:val="000000" w:themeColor="text1" w:themeTint="FF" w:themeShade="FF"/>
          <w:sz w:val="24"/>
          <w:szCs w:val="24"/>
          <w:lang w:val="en-US"/>
        </w:rPr>
        <w:t xml:space="preserve"> for Education, 2015), </w:t>
      </w:r>
      <w:r w:rsidRPr="2BE3381E" w:rsidR="3C6A028C">
        <w:rPr>
          <w:rFonts w:ascii="Calibri" w:hAnsi="Calibri" w:eastAsia="Calibri" w:cs="Calibri"/>
          <w:noProof w:val="0"/>
          <w:color w:val="000000" w:themeColor="text1" w:themeTint="FF" w:themeShade="FF"/>
          <w:sz w:val="24"/>
          <w:szCs w:val="24"/>
          <w:lang w:val="en-US"/>
        </w:rPr>
        <w:t>therefore</w:t>
      </w:r>
      <w:r w:rsidRPr="2BE3381E" w:rsidR="1BBC3775">
        <w:rPr>
          <w:rFonts w:ascii="Calibri" w:hAnsi="Calibri" w:eastAsia="Calibri" w:cs="Calibri"/>
          <w:noProof w:val="0"/>
          <w:color w:val="000000" w:themeColor="text1" w:themeTint="FF" w:themeShade="FF"/>
          <w:sz w:val="24"/>
          <w:szCs w:val="24"/>
          <w:lang w:val="en-US"/>
        </w:rPr>
        <w:t xml:space="preserve"> the learning environment </w:t>
      </w:r>
      <w:r w:rsidRPr="2BE3381E" w:rsidR="462D4229">
        <w:rPr>
          <w:rFonts w:ascii="Calibri" w:hAnsi="Calibri" w:eastAsia="Calibri" w:cs="Calibri"/>
          <w:noProof w:val="0"/>
          <w:color w:val="000000" w:themeColor="text1" w:themeTint="FF" w:themeShade="FF"/>
          <w:sz w:val="24"/>
          <w:szCs w:val="24"/>
          <w:lang w:val="en-US"/>
        </w:rPr>
        <w:t>should be ‘safe, secure, attractive, a</w:t>
      </w:r>
      <w:r w:rsidRPr="2BE3381E" w:rsidR="1B2E7997">
        <w:rPr>
          <w:rFonts w:ascii="Calibri" w:hAnsi="Calibri" w:eastAsia="Calibri" w:cs="Calibri"/>
          <w:noProof w:val="0"/>
          <w:color w:val="000000" w:themeColor="text1" w:themeTint="FF" w:themeShade="FF"/>
          <w:sz w:val="24"/>
          <w:szCs w:val="24"/>
          <w:lang w:val="en-US"/>
        </w:rPr>
        <w:t>n</w:t>
      </w:r>
      <w:r w:rsidRPr="2BE3381E" w:rsidR="462D4229">
        <w:rPr>
          <w:rFonts w:ascii="Calibri" w:hAnsi="Calibri" w:eastAsia="Calibri" w:cs="Calibri"/>
          <w:noProof w:val="0"/>
          <w:color w:val="000000" w:themeColor="text1" w:themeTint="FF" w:themeShade="FF"/>
          <w:sz w:val="24"/>
          <w:szCs w:val="24"/>
          <w:lang w:val="en-US"/>
        </w:rPr>
        <w:t>d a con</w:t>
      </w:r>
      <w:r w:rsidRPr="2BE3381E" w:rsidR="5A755938">
        <w:rPr>
          <w:rFonts w:ascii="Calibri" w:hAnsi="Calibri" w:eastAsia="Calibri" w:cs="Calibri"/>
          <w:noProof w:val="0"/>
          <w:color w:val="000000" w:themeColor="text1" w:themeTint="FF" w:themeShade="FF"/>
          <w:sz w:val="24"/>
          <w:szCs w:val="24"/>
          <w:lang w:val="en-US"/>
        </w:rPr>
        <w:t>s</w:t>
      </w:r>
      <w:r w:rsidRPr="2BE3381E" w:rsidR="462D4229">
        <w:rPr>
          <w:rFonts w:ascii="Calibri" w:hAnsi="Calibri" w:eastAsia="Calibri" w:cs="Calibri"/>
          <w:noProof w:val="0"/>
          <w:color w:val="000000" w:themeColor="text1" w:themeTint="FF" w:themeShade="FF"/>
          <w:sz w:val="24"/>
          <w:szCs w:val="24"/>
          <w:lang w:val="en-US"/>
        </w:rPr>
        <w:t xml:space="preserve">tant </w:t>
      </w:r>
      <w:r w:rsidRPr="2BE3381E" w:rsidR="6AB2B901">
        <w:rPr>
          <w:rFonts w:ascii="Calibri" w:hAnsi="Calibri" w:eastAsia="Calibri" w:cs="Calibri"/>
          <w:noProof w:val="0"/>
          <w:color w:val="000000" w:themeColor="text1" w:themeTint="FF" w:themeShade="FF"/>
          <w:sz w:val="24"/>
          <w:szCs w:val="24"/>
          <w:lang w:val="en-US"/>
        </w:rPr>
        <w:t>source</w:t>
      </w:r>
      <w:r w:rsidRPr="2BE3381E" w:rsidR="462D4229">
        <w:rPr>
          <w:rFonts w:ascii="Calibri" w:hAnsi="Calibri" w:eastAsia="Calibri" w:cs="Calibri"/>
          <w:noProof w:val="0"/>
          <w:color w:val="000000" w:themeColor="text1" w:themeTint="FF" w:themeShade="FF"/>
          <w:sz w:val="24"/>
          <w:szCs w:val="24"/>
          <w:lang w:val="en-US"/>
        </w:rPr>
        <w:t xml:space="preserve"> of stimulation’ (</w:t>
      </w:r>
      <w:r w:rsidRPr="2BE3381E" w:rsidR="52FA6EF1">
        <w:rPr>
          <w:rFonts w:ascii="Calibri" w:hAnsi="Calibri" w:eastAsia="Calibri" w:cs="Calibri"/>
          <w:noProof w:val="0"/>
          <w:color w:val="000000" w:themeColor="text1" w:themeTint="FF" w:themeShade="FF"/>
          <w:sz w:val="24"/>
          <w:szCs w:val="24"/>
          <w:lang w:val="en-US"/>
        </w:rPr>
        <w:t>Welsh Government, 2008)</w:t>
      </w:r>
      <w:r w:rsidRPr="2BE3381E" w:rsidR="0C71FB16">
        <w:rPr>
          <w:rFonts w:ascii="Calibri" w:hAnsi="Calibri" w:eastAsia="Calibri" w:cs="Calibri"/>
          <w:noProof w:val="0"/>
          <w:color w:val="000000" w:themeColor="text1" w:themeTint="FF" w:themeShade="FF"/>
          <w:sz w:val="24"/>
          <w:szCs w:val="24"/>
          <w:lang w:val="en-US"/>
        </w:rPr>
        <w:t xml:space="preserve">. </w:t>
      </w:r>
      <w:r w:rsidRPr="2BE3381E" w:rsidR="53327F35">
        <w:rPr>
          <w:rFonts w:ascii="Calibri" w:hAnsi="Calibri" w:eastAsia="Calibri" w:cs="Calibri"/>
          <w:noProof w:val="0"/>
          <w:color w:val="000000" w:themeColor="text1" w:themeTint="FF" w:themeShade="FF"/>
          <w:sz w:val="24"/>
          <w:szCs w:val="24"/>
          <w:lang w:val="en-US"/>
        </w:rPr>
        <w:t xml:space="preserve"> </w:t>
      </w:r>
      <w:r w:rsidRPr="2BE3381E" w:rsidR="44FD17EF">
        <w:rPr>
          <w:rFonts w:ascii="Calibri" w:hAnsi="Calibri" w:eastAsia="Calibri" w:cs="Calibri"/>
          <w:noProof w:val="0"/>
          <w:color w:val="000000" w:themeColor="text1" w:themeTint="FF" w:themeShade="FF"/>
          <w:sz w:val="24"/>
          <w:szCs w:val="24"/>
          <w:lang w:val="en-US"/>
        </w:rPr>
        <w:t>Piaget</w:t>
      </w:r>
      <w:r w:rsidRPr="2BE3381E" w:rsidR="22EB5221">
        <w:rPr>
          <w:rFonts w:ascii="Calibri" w:hAnsi="Calibri" w:eastAsia="Calibri" w:cs="Calibri"/>
          <w:noProof w:val="0"/>
          <w:color w:val="000000" w:themeColor="text1" w:themeTint="FF" w:themeShade="FF"/>
          <w:sz w:val="24"/>
          <w:szCs w:val="24"/>
          <w:lang w:val="en-US"/>
        </w:rPr>
        <w:t>’s research supports this as he also highlighted the importance of children actively interacting with their learning environ</w:t>
      </w:r>
      <w:r w:rsidRPr="2BE3381E" w:rsidR="359AE32B">
        <w:rPr>
          <w:rFonts w:ascii="Calibri" w:hAnsi="Calibri" w:eastAsia="Calibri" w:cs="Calibri"/>
          <w:noProof w:val="0"/>
          <w:color w:val="000000" w:themeColor="text1" w:themeTint="FF" w:themeShade="FF"/>
          <w:sz w:val="24"/>
          <w:szCs w:val="24"/>
          <w:lang w:val="en-US"/>
        </w:rPr>
        <w:t>ment (Welsh Government, 2008).</w:t>
      </w:r>
      <w:r w:rsidRPr="2BE3381E" w:rsidR="75A8E3D2">
        <w:rPr>
          <w:rFonts w:ascii="Calibri" w:hAnsi="Calibri" w:eastAsia="Calibri" w:cs="Calibri"/>
          <w:noProof w:val="0"/>
          <w:color w:val="000000" w:themeColor="text1" w:themeTint="FF" w:themeShade="FF"/>
          <w:sz w:val="24"/>
          <w:szCs w:val="24"/>
          <w:lang w:val="en-US"/>
        </w:rPr>
        <w:t xml:space="preserve"> </w:t>
      </w:r>
      <w:r w:rsidRPr="2BE3381E" w:rsidR="507C4998">
        <w:rPr>
          <w:rFonts w:ascii="Calibri" w:hAnsi="Calibri" w:eastAsia="Calibri" w:cs="Calibri"/>
          <w:noProof w:val="0"/>
          <w:color w:val="000000" w:themeColor="text1" w:themeTint="FF" w:themeShade="FF"/>
          <w:sz w:val="24"/>
          <w:szCs w:val="24"/>
          <w:lang w:val="en-US"/>
        </w:rPr>
        <w:t xml:space="preserve">During my observation day, it was </w:t>
      </w:r>
      <w:r w:rsidRPr="2BE3381E" w:rsidR="507C4998">
        <w:rPr>
          <w:rFonts w:ascii="Calibri" w:hAnsi="Calibri" w:eastAsia="Calibri" w:cs="Calibri"/>
          <w:noProof w:val="0"/>
          <w:color w:val="000000" w:themeColor="text1" w:themeTint="FF" w:themeShade="FF"/>
          <w:sz w:val="24"/>
          <w:szCs w:val="24"/>
          <w:lang w:val="en-US"/>
        </w:rPr>
        <w:t>evident</w:t>
      </w:r>
      <w:r w:rsidRPr="2BE3381E" w:rsidR="507C4998">
        <w:rPr>
          <w:rFonts w:ascii="Calibri" w:hAnsi="Calibri" w:eastAsia="Calibri" w:cs="Calibri"/>
          <w:noProof w:val="0"/>
          <w:color w:val="000000" w:themeColor="text1" w:themeTint="FF" w:themeShade="FF"/>
          <w:sz w:val="24"/>
          <w:szCs w:val="24"/>
          <w:lang w:val="en-US"/>
        </w:rPr>
        <w:t xml:space="preserve"> to see that the learning environment was inclusive, encouraged </w:t>
      </w:r>
      <w:r w:rsidRPr="2BE3381E" w:rsidR="08F3F837">
        <w:rPr>
          <w:rFonts w:ascii="Calibri" w:hAnsi="Calibri" w:eastAsia="Calibri" w:cs="Calibri"/>
          <w:noProof w:val="0"/>
          <w:color w:val="000000" w:themeColor="text1" w:themeTint="FF" w:themeShade="FF"/>
          <w:sz w:val="24"/>
          <w:szCs w:val="24"/>
          <w:lang w:val="en-US"/>
        </w:rPr>
        <w:t>independence</w:t>
      </w:r>
      <w:r w:rsidRPr="2BE3381E" w:rsidR="02D83424">
        <w:rPr>
          <w:rFonts w:ascii="Calibri" w:hAnsi="Calibri" w:eastAsia="Calibri" w:cs="Calibri"/>
          <w:noProof w:val="0"/>
          <w:color w:val="000000" w:themeColor="text1" w:themeTint="FF" w:themeShade="FF"/>
          <w:sz w:val="24"/>
          <w:szCs w:val="24"/>
          <w:lang w:val="en-US"/>
        </w:rPr>
        <w:t>, provided authentic learning experiences, offered both indoor and outdoor provisions appropriate for all abilities, and was a safe and secure environmen</w:t>
      </w:r>
      <w:r w:rsidRPr="2BE3381E" w:rsidR="0C2FBED8">
        <w:rPr>
          <w:rFonts w:ascii="Calibri" w:hAnsi="Calibri" w:eastAsia="Calibri" w:cs="Calibri"/>
          <w:noProof w:val="0"/>
          <w:color w:val="000000" w:themeColor="text1" w:themeTint="FF" w:themeShade="FF"/>
          <w:sz w:val="24"/>
          <w:szCs w:val="24"/>
          <w:lang w:val="en-US"/>
        </w:rPr>
        <w:t>t</w:t>
      </w:r>
      <w:r w:rsidRPr="2BE3381E" w:rsidR="31BB6D90">
        <w:rPr>
          <w:rFonts w:ascii="Calibri" w:hAnsi="Calibri" w:eastAsia="Calibri" w:cs="Calibri"/>
          <w:noProof w:val="0"/>
          <w:color w:val="000000" w:themeColor="text1" w:themeTint="FF" w:themeShade="FF"/>
          <w:sz w:val="24"/>
          <w:szCs w:val="24"/>
          <w:lang w:val="en-US"/>
        </w:rPr>
        <w:t>.</w:t>
      </w:r>
    </w:p>
    <w:p w:rsidR="23D19753" w:rsidP="2BE3381E" w:rsidRDefault="23D19753" w14:paraId="64F60925" w14:textId="47383A26">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127C2402">
        <w:rPr>
          <w:rFonts w:ascii="Calibri" w:hAnsi="Calibri" w:eastAsia="Calibri" w:cs="Calibri"/>
          <w:noProof w:val="0"/>
          <w:color w:val="000000" w:themeColor="text1" w:themeTint="FF" w:themeShade="FF"/>
          <w:sz w:val="24"/>
          <w:szCs w:val="24"/>
          <w:lang w:val="en-US"/>
        </w:rPr>
        <w:t>It is often seen in education that learners are grouped by ability (Welsh Government, 2023), although research suggests that overall benefit for students’ overall outcomes when being grouped this way (Taylor et al, 2017, cited in Guy and Kitto, 2018, p. 1).</w:t>
      </w:r>
      <w:r w:rsidRPr="2BE3381E" w:rsidR="44554844">
        <w:rPr>
          <w:rFonts w:ascii="Calibri" w:hAnsi="Calibri" w:eastAsia="Calibri" w:cs="Calibri"/>
          <w:noProof w:val="0"/>
          <w:color w:val="000000" w:themeColor="text1" w:themeTint="FF" w:themeShade="FF"/>
          <w:sz w:val="24"/>
          <w:szCs w:val="24"/>
          <w:lang w:val="en-US"/>
        </w:rPr>
        <w:t xml:space="preserve"> </w:t>
      </w:r>
      <w:r w:rsidRPr="2BE3381E" w:rsidR="127C2402">
        <w:rPr>
          <w:rFonts w:ascii="Calibri" w:hAnsi="Calibri" w:eastAsia="Calibri" w:cs="Calibri"/>
          <w:noProof w:val="0"/>
          <w:color w:val="000000" w:themeColor="text1" w:themeTint="FF" w:themeShade="FF"/>
          <w:sz w:val="24"/>
          <w:szCs w:val="24"/>
          <w:lang w:val="en-US"/>
        </w:rPr>
        <w:t xml:space="preserve">Taylor (et al. 2017, cited in Welsh Government, 2024, p. 8) suggests that ability grouping is often used to push the higher attaining pupils whilst </w:t>
      </w:r>
      <w:r w:rsidRPr="2BE3381E" w:rsidR="127C2402">
        <w:rPr>
          <w:rFonts w:ascii="Calibri" w:hAnsi="Calibri" w:eastAsia="Calibri" w:cs="Calibri"/>
          <w:noProof w:val="0"/>
          <w:color w:val="000000" w:themeColor="text1" w:themeTint="FF" w:themeShade="FF"/>
          <w:sz w:val="24"/>
          <w:szCs w:val="24"/>
          <w:lang w:val="en-US"/>
        </w:rPr>
        <w:t>providing</w:t>
      </w:r>
      <w:r w:rsidRPr="2BE3381E" w:rsidR="127C2402">
        <w:rPr>
          <w:rFonts w:ascii="Calibri" w:hAnsi="Calibri" w:eastAsia="Calibri" w:cs="Calibri"/>
          <w:noProof w:val="0"/>
          <w:color w:val="000000" w:themeColor="text1" w:themeTint="FF" w:themeShade="FF"/>
          <w:sz w:val="24"/>
          <w:szCs w:val="24"/>
          <w:lang w:val="en-US"/>
        </w:rPr>
        <w:t xml:space="preserve"> more focused support for children who are lower attaining. Pedagogical experiences can be limited, particularly for lower attaining pupils as grouping them together can be seen as limiting their experiences and exposure to opportunities </w:t>
      </w:r>
      <w:r w:rsidRPr="2BE3381E" w:rsidR="127C2402">
        <w:rPr>
          <w:rFonts w:ascii="Calibri" w:hAnsi="Calibri" w:eastAsia="Calibri" w:cs="Calibri"/>
          <w:noProof w:val="0"/>
          <w:color w:val="000000" w:themeColor="text1" w:themeTint="FF" w:themeShade="FF"/>
          <w:sz w:val="24"/>
          <w:szCs w:val="24"/>
          <w:lang w:val="en-US"/>
        </w:rPr>
        <w:t>for successful participation in s</w:t>
      </w:r>
      <w:r w:rsidRPr="2BE3381E" w:rsidR="127C2402">
        <w:rPr>
          <w:rFonts w:ascii="Calibri" w:hAnsi="Calibri" w:eastAsia="Calibri" w:cs="Calibri"/>
          <w:noProof w:val="0"/>
          <w:color w:val="000000" w:themeColor="text1" w:themeTint="FF" w:themeShade="FF"/>
          <w:sz w:val="24"/>
          <w:szCs w:val="24"/>
          <w:lang w:val="en-US"/>
        </w:rPr>
        <w:t>chool (Guy and Kitto, 2018, p. 1)</w:t>
      </w:r>
      <w:r w:rsidRPr="2BE3381E" w:rsidR="127C2402">
        <w:rPr>
          <w:rFonts w:ascii="Calibri" w:hAnsi="Calibri" w:eastAsia="Calibri" w:cs="Calibri"/>
          <w:noProof w:val="0"/>
          <w:color w:val="000000" w:themeColor="text1" w:themeTint="FF" w:themeShade="FF"/>
          <w:sz w:val="24"/>
          <w:szCs w:val="24"/>
          <w:lang w:val="en-US"/>
        </w:rPr>
        <w:t xml:space="preserve">.  </w:t>
      </w:r>
      <w:r w:rsidRPr="2BE3381E" w:rsidR="127C2402">
        <w:rPr>
          <w:rFonts w:ascii="Calibri" w:hAnsi="Calibri" w:eastAsia="Calibri" w:cs="Calibri"/>
          <w:noProof w:val="0"/>
          <w:color w:val="000000" w:themeColor="text1" w:themeTint="FF" w:themeShade="FF"/>
          <w:sz w:val="24"/>
          <w:szCs w:val="24"/>
          <w:lang w:val="en-US"/>
        </w:rPr>
        <w:t>Boaler</w:t>
      </w:r>
      <w:r w:rsidRPr="2BE3381E" w:rsidR="127C2402">
        <w:rPr>
          <w:rFonts w:ascii="Calibri" w:hAnsi="Calibri" w:eastAsia="Calibri" w:cs="Calibri"/>
          <w:noProof w:val="0"/>
          <w:color w:val="000000" w:themeColor="text1" w:themeTint="FF" w:themeShade="FF"/>
          <w:sz w:val="24"/>
          <w:szCs w:val="24"/>
          <w:lang w:val="en-US"/>
        </w:rPr>
        <w:t xml:space="preserve"> (2005, cited in Guy and Kitto, 2018, p 2) backs this up as he </w:t>
      </w:r>
      <w:r w:rsidRPr="2BE3381E" w:rsidR="127C2402">
        <w:rPr>
          <w:rFonts w:ascii="Calibri" w:hAnsi="Calibri" w:eastAsia="Calibri" w:cs="Calibri"/>
          <w:noProof w:val="0"/>
          <w:color w:val="000000" w:themeColor="text1" w:themeTint="FF" w:themeShade="FF"/>
          <w:sz w:val="24"/>
          <w:szCs w:val="24"/>
          <w:lang w:val="en-US"/>
        </w:rPr>
        <w:t>states</w:t>
      </w:r>
      <w:r w:rsidRPr="2BE3381E" w:rsidR="127C2402">
        <w:rPr>
          <w:rFonts w:ascii="Calibri" w:hAnsi="Calibri" w:eastAsia="Calibri" w:cs="Calibri"/>
          <w:noProof w:val="0"/>
          <w:color w:val="000000" w:themeColor="text1" w:themeTint="FF" w:themeShade="FF"/>
          <w:sz w:val="24"/>
          <w:szCs w:val="24"/>
          <w:lang w:val="en-US"/>
        </w:rPr>
        <w:t xml:space="preserve"> that ability grouping can “break ambition”</w:t>
      </w:r>
      <w:r w:rsidRPr="2BE3381E" w:rsidR="127C2402">
        <w:rPr>
          <w:rFonts w:ascii="Calibri" w:hAnsi="Calibri" w:eastAsia="Calibri" w:cs="Calibri"/>
          <w:noProof w:val="0"/>
          <w:color w:val="000000" w:themeColor="text1" w:themeTint="FF" w:themeShade="FF"/>
          <w:sz w:val="24"/>
          <w:szCs w:val="24"/>
          <w:lang w:val="en-US"/>
        </w:rPr>
        <w:t xml:space="preserve">.  </w:t>
      </w:r>
      <w:r w:rsidRPr="2BE3381E" w:rsidR="246505DD">
        <w:rPr>
          <w:rFonts w:ascii="Calibri" w:hAnsi="Calibri" w:eastAsia="Calibri" w:cs="Calibri"/>
          <w:noProof w:val="0"/>
          <w:color w:val="000000" w:themeColor="text1" w:themeTint="FF" w:themeShade="FF"/>
          <w:sz w:val="24"/>
          <w:szCs w:val="24"/>
          <w:lang w:val="en-US"/>
        </w:rPr>
        <w:t>Boaler</w:t>
      </w:r>
      <w:r w:rsidRPr="2BE3381E" w:rsidR="246505DD">
        <w:rPr>
          <w:rFonts w:ascii="Calibri" w:hAnsi="Calibri" w:eastAsia="Calibri" w:cs="Calibri"/>
          <w:noProof w:val="0"/>
          <w:color w:val="000000" w:themeColor="text1" w:themeTint="FF" w:themeShade="FF"/>
          <w:sz w:val="24"/>
          <w:szCs w:val="24"/>
          <w:lang w:val="en-US"/>
        </w:rPr>
        <w:t xml:space="preserve"> and William (2201, cited in society in research for child development, 2021) </w:t>
      </w:r>
      <w:r w:rsidRPr="2BE3381E" w:rsidR="6309EB0E">
        <w:rPr>
          <w:rFonts w:ascii="Calibri" w:hAnsi="Calibri" w:eastAsia="Calibri" w:cs="Calibri"/>
          <w:noProof w:val="0"/>
          <w:color w:val="000000" w:themeColor="text1" w:themeTint="FF" w:themeShade="FF"/>
          <w:sz w:val="24"/>
          <w:szCs w:val="24"/>
          <w:lang w:val="en-US"/>
        </w:rPr>
        <w:t>research suggests that ability grouping is beneficial for high attaining learners</w:t>
      </w:r>
      <w:r w:rsidRPr="2BE3381E" w:rsidR="3BD20A37">
        <w:rPr>
          <w:rFonts w:ascii="Calibri" w:hAnsi="Calibri" w:eastAsia="Calibri" w:cs="Calibri"/>
          <w:noProof w:val="0"/>
          <w:color w:val="000000" w:themeColor="text1" w:themeTint="FF" w:themeShade="FF"/>
          <w:sz w:val="24"/>
          <w:szCs w:val="24"/>
          <w:lang w:val="en-US"/>
        </w:rPr>
        <w:t xml:space="preserve">, however middle and low attaining learners achieve significantly </w:t>
      </w:r>
      <w:r w:rsidRPr="2BE3381E" w:rsidR="2C85034E">
        <w:rPr>
          <w:rFonts w:ascii="Calibri" w:hAnsi="Calibri" w:eastAsia="Calibri" w:cs="Calibri"/>
          <w:noProof w:val="0"/>
          <w:color w:val="000000" w:themeColor="text1" w:themeTint="FF" w:themeShade="FF"/>
          <w:sz w:val="24"/>
          <w:szCs w:val="24"/>
          <w:lang w:val="en-US"/>
        </w:rPr>
        <w:t>l</w:t>
      </w:r>
      <w:r w:rsidRPr="2BE3381E" w:rsidR="3BD20A37">
        <w:rPr>
          <w:rFonts w:ascii="Calibri" w:hAnsi="Calibri" w:eastAsia="Calibri" w:cs="Calibri"/>
          <w:noProof w:val="0"/>
          <w:color w:val="000000" w:themeColor="text1" w:themeTint="FF" w:themeShade="FF"/>
          <w:sz w:val="24"/>
          <w:szCs w:val="24"/>
          <w:lang w:val="en-US"/>
        </w:rPr>
        <w:t xml:space="preserve">ess academic </w:t>
      </w:r>
      <w:r w:rsidRPr="2BE3381E" w:rsidR="08271520">
        <w:rPr>
          <w:rFonts w:ascii="Calibri" w:hAnsi="Calibri" w:eastAsia="Calibri" w:cs="Calibri"/>
          <w:noProof w:val="0"/>
          <w:color w:val="000000" w:themeColor="text1" w:themeTint="FF" w:themeShade="FF"/>
          <w:sz w:val="24"/>
          <w:szCs w:val="24"/>
          <w:lang w:val="en-US"/>
        </w:rPr>
        <w:t>improvement</w:t>
      </w:r>
      <w:r w:rsidRPr="2BE3381E" w:rsidR="3BD20A37">
        <w:rPr>
          <w:rFonts w:ascii="Calibri" w:hAnsi="Calibri" w:eastAsia="Calibri" w:cs="Calibri"/>
          <w:noProof w:val="0"/>
          <w:color w:val="000000" w:themeColor="text1" w:themeTint="FF" w:themeShade="FF"/>
          <w:sz w:val="24"/>
          <w:szCs w:val="24"/>
          <w:lang w:val="en-US"/>
        </w:rPr>
        <w:t xml:space="preserve"> (</w:t>
      </w:r>
      <w:r w:rsidRPr="2BE3381E" w:rsidR="3897A278">
        <w:rPr>
          <w:rFonts w:ascii="Calibri" w:hAnsi="Calibri" w:eastAsia="Calibri" w:cs="Calibri"/>
          <w:noProof w:val="0"/>
          <w:color w:val="000000" w:themeColor="text1" w:themeTint="FF" w:themeShade="FF"/>
          <w:sz w:val="24"/>
          <w:szCs w:val="24"/>
          <w:lang w:val="en-US"/>
        </w:rPr>
        <w:t>(Parsons &amp; Hallam, 2014, cited in society in research for child development, 2011)</w:t>
      </w:r>
      <w:r w:rsidRPr="2BE3381E" w:rsidR="69AC6C2B">
        <w:rPr>
          <w:rFonts w:ascii="Calibri" w:hAnsi="Calibri" w:eastAsia="Calibri" w:cs="Calibri"/>
          <w:noProof w:val="0"/>
          <w:color w:val="000000" w:themeColor="text1" w:themeTint="FF" w:themeShade="FF"/>
          <w:sz w:val="24"/>
          <w:szCs w:val="24"/>
          <w:lang w:val="en-US"/>
        </w:rPr>
        <w:t xml:space="preserve">. </w:t>
      </w:r>
    </w:p>
    <w:p w:rsidR="23D19753" w:rsidP="2BE3381E" w:rsidRDefault="23D19753" w14:paraId="1D43B3A3" w14:textId="7AF18F4B">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69AC6C2B">
        <w:rPr>
          <w:rFonts w:ascii="Calibri" w:hAnsi="Calibri" w:eastAsia="Calibri" w:cs="Calibri"/>
          <w:noProof w:val="0"/>
          <w:color w:val="000000" w:themeColor="text1" w:themeTint="FF" w:themeShade="FF"/>
          <w:sz w:val="24"/>
          <w:szCs w:val="24"/>
          <w:lang w:val="en-US"/>
        </w:rPr>
        <w:t xml:space="preserve">Unlike ability groups, mixed ability groups are believed to benefit all students, particularly lower achieving </w:t>
      </w:r>
      <w:r w:rsidRPr="2BE3381E" w:rsidR="023137CB">
        <w:rPr>
          <w:rFonts w:ascii="Calibri" w:hAnsi="Calibri" w:eastAsia="Calibri" w:cs="Calibri"/>
          <w:noProof w:val="0"/>
          <w:color w:val="000000" w:themeColor="text1" w:themeTint="FF" w:themeShade="FF"/>
          <w:sz w:val="24"/>
          <w:szCs w:val="24"/>
          <w:lang w:val="en-US"/>
        </w:rPr>
        <w:t>(Mohammed, n.d.)</w:t>
      </w:r>
      <w:r w:rsidRPr="2BE3381E" w:rsidR="20EC092C">
        <w:rPr>
          <w:rFonts w:ascii="Calibri" w:hAnsi="Calibri" w:eastAsia="Calibri" w:cs="Calibri"/>
          <w:noProof w:val="0"/>
          <w:color w:val="000000" w:themeColor="text1" w:themeTint="FF" w:themeShade="FF"/>
          <w:sz w:val="24"/>
          <w:szCs w:val="24"/>
          <w:lang w:val="en-US"/>
        </w:rPr>
        <w:t xml:space="preserve">. </w:t>
      </w:r>
      <w:r w:rsidRPr="2BE3381E" w:rsidR="4CA68958">
        <w:rPr>
          <w:rFonts w:ascii="Calibri" w:hAnsi="Calibri" w:eastAsia="Calibri" w:cs="Calibri"/>
          <w:noProof w:val="0"/>
          <w:color w:val="000000" w:themeColor="text1" w:themeTint="FF" w:themeShade="FF"/>
          <w:sz w:val="24"/>
          <w:szCs w:val="24"/>
          <w:lang w:val="en-US"/>
        </w:rPr>
        <w:t xml:space="preserve">Wegner (1998, cited in Guy and Kitto, 2018, p. 2) emphasized that a </w:t>
      </w:r>
      <w:r w:rsidRPr="2BE3381E" w:rsidR="48CA73AD">
        <w:rPr>
          <w:rFonts w:ascii="Calibri" w:hAnsi="Calibri" w:eastAsia="Calibri" w:cs="Calibri"/>
          <w:noProof w:val="0"/>
          <w:color w:val="000000" w:themeColor="text1" w:themeTint="FF" w:themeShade="FF"/>
          <w:sz w:val="24"/>
          <w:szCs w:val="24"/>
          <w:lang w:val="en-US"/>
        </w:rPr>
        <w:t>learner's</w:t>
      </w:r>
      <w:r w:rsidRPr="2BE3381E" w:rsidR="4CA68958">
        <w:rPr>
          <w:rFonts w:ascii="Calibri" w:hAnsi="Calibri" w:eastAsia="Calibri" w:cs="Calibri"/>
          <w:noProof w:val="0"/>
          <w:color w:val="000000" w:themeColor="text1" w:themeTint="FF" w:themeShade="FF"/>
          <w:sz w:val="24"/>
          <w:szCs w:val="24"/>
          <w:lang w:val="en-US"/>
        </w:rPr>
        <w:t xml:space="preserve"> identity </w:t>
      </w:r>
      <w:r w:rsidRPr="2BE3381E" w:rsidR="4CA68958">
        <w:rPr>
          <w:rFonts w:ascii="Calibri" w:hAnsi="Calibri" w:eastAsia="Calibri" w:cs="Calibri"/>
          <w:noProof w:val="0"/>
          <w:color w:val="000000" w:themeColor="text1" w:themeTint="FF" w:themeShade="FF"/>
          <w:sz w:val="24"/>
          <w:szCs w:val="24"/>
          <w:lang w:val="en-US"/>
        </w:rPr>
        <w:t>emerges</w:t>
      </w:r>
      <w:r w:rsidRPr="2BE3381E" w:rsidR="4CA68958">
        <w:rPr>
          <w:rFonts w:ascii="Calibri" w:hAnsi="Calibri" w:eastAsia="Calibri" w:cs="Calibri"/>
          <w:noProof w:val="0"/>
          <w:color w:val="000000" w:themeColor="text1" w:themeTint="FF" w:themeShade="FF"/>
          <w:sz w:val="24"/>
          <w:szCs w:val="24"/>
          <w:lang w:val="en-US"/>
        </w:rPr>
        <w:t xml:space="preserve"> through social interaction and is continually negotiated within participation in different practices</w:t>
      </w:r>
      <w:r w:rsidRPr="2BE3381E" w:rsidR="5F2B7A47">
        <w:rPr>
          <w:rFonts w:ascii="Calibri" w:hAnsi="Calibri" w:eastAsia="Calibri" w:cs="Calibri"/>
          <w:noProof w:val="0"/>
          <w:color w:val="000000" w:themeColor="text1" w:themeTint="FF" w:themeShade="FF"/>
          <w:sz w:val="24"/>
          <w:szCs w:val="24"/>
          <w:lang w:val="en-US"/>
        </w:rPr>
        <w:t xml:space="preserve">. </w:t>
      </w:r>
      <w:r w:rsidRPr="2BE3381E" w:rsidR="2D06DE1F">
        <w:rPr>
          <w:rFonts w:ascii="Calibri" w:hAnsi="Calibri" w:eastAsia="Calibri" w:cs="Calibri"/>
          <w:noProof w:val="0"/>
          <w:color w:val="000000" w:themeColor="text1" w:themeTint="FF" w:themeShade="FF"/>
          <w:sz w:val="24"/>
          <w:szCs w:val="24"/>
          <w:lang w:val="en-US"/>
        </w:rPr>
        <w:t>Vygotsky's</w:t>
      </w:r>
      <w:r w:rsidRPr="2BE3381E" w:rsidR="4F310A11">
        <w:rPr>
          <w:rFonts w:ascii="Calibri" w:hAnsi="Calibri" w:eastAsia="Calibri" w:cs="Calibri"/>
          <w:noProof w:val="0"/>
          <w:color w:val="000000" w:themeColor="text1" w:themeTint="FF" w:themeShade="FF"/>
          <w:sz w:val="24"/>
          <w:szCs w:val="24"/>
          <w:lang w:val="en-US"/>
        </w:rPr>
        <w:t xml:space="preserve"> social </w:t>
      </w:r>
      <w:r w:rsidRPr="2BE3381E" w:rsidR="6285E3B4">
        <w:rPr>
          <w:rFonts w:ascii="Calibri" w:hAnsi="Calibri" w:eastAsia="Calibri" w:cs="Calibri"/>
          <w:noProof w:val="0"/>
          <w:color w:val="000000" w:themeColor="text1" w:themeTint="FF" w:themeShade="FF"/>
          <w:sz w:val="24"/>
          <w:szCs w:val="24"/>
          <w:lang w:val="en-US"/>
        </w:rPr>
        <w:t>construct</w:t>
      </w:r>
      <w:r w:rsidRPr="2BE3381E" w:rsidR="0C5950B8">
        <w:rPr>
          <w:rFonts w:ascii="Calibri" w:hAnsi="Calibri" w:eastAsia="Calibri" w:cs="Calibri"/>
          <w:noProof w:val="0"/>
          <w:color w:val="000000" w:themeColor="text1" w:themeTint="FF" w:themeShade="FF"/>
          <w:sz w:val="24"/>
          <w:szCs w:val="24"/>
          <w:lang w:val="en-US"/>
        </w:rPr>
        <w:t>i</w:t>
      </w:r>
      <w:r w:rsidRPr="2BE3381E" w:rsidR="4F310A11">
        <w:rPr>
          <w:rFonts w:ascii="Calibri" w:hAnsi="Calibri" w:eastAsia="Calibri" w:cs="Calibri"/>
          <w:noProof w:val="0"/>
          <w:color w:val="000000" w:themeColor="text1" w:themeTint="FF" w:themeShade="FF"/>
          <w:sz w:val="24"/>
          <w:szCs w:val="24"/>
          <w:lang w:val="en-US"/>
        </w:rPr>
        <w:t>vist theory also supports mixed ability grouping</w:t>
      </w:r>
      <w:r w:rsidRPr="2BE3381E" w:rsidR="0715F94E">
        <w:rPr>
          <w:rFonts w:ascii="Calibri" w:hAnsi="Calibri" w:eastAsia="Calibri" w:cs="Calibri"/>
          <w:noProof w:val="0"/>
          <w:color w:val="000000" w:themeColor="text1" w:themeTint="FF" w:themeShade="FF"/>
          <w:sz w:val="24"/>
          <w:szCs w:val="24"/>
          <w:lang w:val="en-US"/>
        </w:rPr>
        <w:t xml:space="preserve">. His </w:t>
      </w:r>
      <w:r w:rsidRPr="2BE3381E" w:rsidR="08EE5A14">
        <w:rPr>
          <w:rFonts w:ascii="Calibri" w:hAnsi="Calibri" w:eastAsia="Calibri" w:cs="Calibri"/>
          <w:noProof w:val="0"/>
          <w:color w:val="000000" w:themeColor="text1" w:themeTint="FF" w:themeShade="FF"/>
          <w:sz w:val="24"/>
          <w:szCs w:val="24"/>
          <w:lang w:val="en-US"/>
        </w:rPr>
        <w:t xml:space="preserve">theory on the zone of proximal development </w:t>
      </w:r>
      <w:r w:rsidRPr="2BE3381E" w:rsidR="0B76D582">
        <w:rPr>
          <w:rFonts w:ascii="Calibri" w:hAnsi="Calibri" w:eastAsia="Calibri" w:cs="Calibri"/>
          <w:noProof w:val="0"/>
          <w:color w:val="000000" w:themeColor="text1" w:themeTint="FF" w:themeShade="FF"/>
          <w:sz w:val="24"/>
          <w:szCs w:val="24"/>
          <w:lang w:val="en-US"/>
        </w:rPr>
        <w:t xml:space="preserve">(ZPD) </w:t>
      </w:r>
      <w:r w:rsidRPr="2BE3381E" w:rsidR="1F08E1C2">
        <w:rPr>
          <w:rFonts w:ascii="Calibri" w:hAnsi="Calibri" w:eastAsia="Calibri" w:cs="Calibri"/>
          <w:noProof w:val="0"/>
          <w:color w:val="000000" w:themeColor="text1" w:themeTint="FF" w:themeShade="FF"/>
          <w:sz w:val="24"/>
          <w:szCs w:val="24"/>
          <w:lang w:val="en-US"/>
        </w:rPr>
        <w:t xml:space="preserve">refers to what the learner can </w:t>
      </w:r>
      <w:r w:rsidRPr="2BE3381E" w:rsidR="7E5B545A">
        <w:rPr>
          <w:rFonts w:ascii="Calibri" w:hAnsi="Calibri" w:eastAsia="Calibri" w:cs="Calibri"/>
          <w:noProof w:val="0"/>
          <w:color w:val="000000" w:themeColor="text1" w:themeTint="FF" w:themeShade="FF"/>
          <w:sz w:val="24"/>
          <w:szCs w:val="24"/>
          <w:lang w:val="en-US"/>
        </w:rPr>
        <w:t xml:space="preserve">currently do without </w:t>
      </w:r>
      <w:r w:rsidRPr="2BE3381E" w:rsidR="7E5B545A">
        <w:rPr>
          <w:rFonts w:ascii="Calibri" w:hAnsi="Calibri" w:eastAsia="Calibri" w:cs="Calibri"/>
          <w:noProof w:val="0"/>
          <w:color w:val="000000" w:themeColor="text1" w:themeTint="FF" w:themeShade="FF"/>
          <w:sz w:val="24"/>
          <w:szCs w:val="24"/>
          <w:lang w:val="en-US"/>
        </w:rPr>
        <w:t>assistance</w:t>
      </w:r>
      <w:r w:rsidRPr="2BE3381E" w:rsidR="7E5B545A">
        <w:rPr>
          <w:rFonts w:ascii="Calibri" w:hAnsi="Calibri" w:eastAsia="Calibri" w:cs="Calibri"/>
          <w:noProof w:val="0"/>
          <w:color w:val="000000" w:themeColor="text1" w:themeTint="FF" w:themeShade="FF"/>
          <w:sz w:val="24"/>
          <w:szCs w:val="24"/>
          <w:lang w:val="en-US"/>
        </w:rPr>
        <w:t xml:space="preserve">, and what </w:t>
      </w:r>
      <w:r w:rsidRPr="2BE3381E" w:rsidR="561F4620">
        <w:rPr>
          <w:rFonts w:ascii="Calibri" w:hAnsi="Calibri" w:eastAsia="Calibri" w:cs="Calibri"/>
          <w:noProof w:val="0"/>
          <w:color w:val="000000" w:themeColor="text1" w:themeTint="FF" w:themeShade="FF"/>
          <w:sz w:val="24"/>
          <w:szCs w:val="24"/>
          <w:lang w:val="en-US"/>
        </w:rPr>
        <w:t>they</w:t>
      </w:r>
      <w:r w:rsidRPr="2BE3381E" w:rsidR="7E5B545A">
        <w:rPr>
          <w:rFonts w:ascii="Calibri" w:hAnsi="Calibri" w:eastAsia="Calibri" w:cs="Calibri"/>
          <w:noProof w:val="0"/>
          <w:color w:val="000000" w:themeColor="text1" w:themeTint="FF" w:themeShade="FF"/>
          <w:sz w:val="24"/>
          <w:szCs w:val="24"/>
          <w:lang w:val="en-US"/>
        </w:rPr>
        <w:t xml:space="preserve"> can do with the </w:t>
      </w:r>
      <w:r w:rsidRPr="2BE3381E" w:rsidR="09A31B1B">
        <w:rPr>
          <w:rFonts w:ascii="Calibri" w:hAnsi="Calibri" w:eastAsia="Calibri" w:cs="Calibri"/>
          <w:noProof w:val="0"/>
          <w:color w:val="000000" w:themeColor="text1" w:themeTint="FF" w:themeShade="FF"/>
          <w:sz w:val="24"/>
          <w:szCs w:val="24"/>
          <w:lang w:val="en-US"/>
        </w:rPr>
        <w:t>guidance</w:t>
      </w:r>
      <w:r w:rsidRPr="2BE3381E" w:rsidR="7E5B545A">
        <w:rPr>
          <w:rFonts w:ascii="Calibri" w:hAnsi="Calibri" w:eastAsia="Calibri" w:cs="Calibri"/>
          <w:noProof w:val="0"/>
          <w:color w:val="000000" w:themeColor="text1" w:themeTint="FF" w:themeShade="FF"/>
          <w:sz w:val="24"/>
          <w:szCs w:val="24"/>
          <w:lang w:val="en-US"/>
        </w:rPr>
        <w:t xml:space="preserve"> of a more knowledgeable other</w:t>
      </w:r>
      <w:r w:rsidRPr="2BE3381E" w:rsidR="371DD54A">
        <w:rPr>
          <w:rFonts w:ascii="Calibri" w:hAnsi="Calibri" w:eastAsia="Calibri" w:cs="Calibri"/>
          <w:noProof w:val="0"/>
          <w:color w:val="000000" w:themeColor="text1" w:themeTint="FF" w:themeShade="FF"/>
          <w:sz w:val="24"/>
          <w:szCs w:val="24"/>
          <w:lang w:val="en-US"/>
        </w:rPr>
        <w:t>, which could be a peer within a mixed group</w:t>
      </w:r>
      <w:r w:rsidRPr="2BE3381E" w:rsidR="3C060E62">
        <w:rPr>
          <w:rFonts w:ascii="Calibri" w:hAnsi="Calibri" w:eastAsia="Calibri" w:cs="Calibri"/>
          <w:noProof w:val="0"/>
          <w:color w:val="000000" w:themeColor="text1" w:themeTint="FF" w:themeShade="FF"/>
          <w:sz w:val="24"/>
          <w:szCs w:val="24"/>
          <w:lang w:val="en-US"/>
        </w:rPr>
        <w:t xml:space="preserve"> (Simple Psychology, 2024</w:t>
      </w:r>
      <w:r w:rsidRPr="2BE3381E" w:rsidR="3623AA20">
        <w:rPr>
          <w:rFonts w:ascii="Calibri" w:hAnsi="Calibri" w:eastAsia="Calibri" w:cs="Calibri"/>
          <w:noProof w:val="0"/>
          <w:color w:val="000000" w:themeColor="text1" w:themeTint="FF" w:themeShade="FF"/>
          <w:sz w:val="24"/>
          <w:szCs w:val="24"/>
          <w:lang w:val="en-US"/>
        </w:rPr>
        <w:t xml:space="preserve">). </w:t>
      </w:r>
      <w:r w:rsidRPr="2BE3381E" w:rsidR="6D15452A">
        <w:rPr>
          <w:rFonts w:ascii="Calibri" w:hAnsi="Calibri" w:eastAsia="Calibri" w:cs="Calibri"/>
          <w:noProof w:val="0"/>
          <w:color w:val="000000" w:themeColor="text1" w:themeTint="FF" w:themeShade="FF"/>
          <w:sz w:val="24"/>
          <w:szCs w:val="24"/>
          <w:lang w:val="en-US"/>
        </w:rPr>
        <w:t>Not only does this help t</w:t>
      </w:r>
      <w:r w:rsidRPr="2BE3381E" w:rsidR="0BC47646">
        <w:rPr>
          <w:rFonts w:ascii="Calibri" w:hAnsi="Calibri" w:eastAsia="Calibri" w:cs="Calibri"/>
          <w:noProof w:val="0"/>
          <w:color w:val="000000" w:themeColor="text1" w:themeTint="FF" w:themeShade="FF"/>
          <w:sz w:val="24"/>
          <w:szCs w:val="24"/>
          <w:lang w:val="en-US"/>
        </w:rPr>
        <w:t xml:space="preserve">he child withing the ZPD, but it also helps the child who guided and taught them that information as </w:t>
      </w:r>
      <w:r w:rsidRPr="2BE3381E" w:rsidR="36AD1568">
        <w:rPr>
          <w:rFonts w:ascii="Calibri" w:hAnsi="Calibri" w:eastAsia="Calibri" w:cs="Calibri"/>
          <w:noProof w:val="0"/>
          <w:color w:val="000000" w:themeColor="text1" w:themeTint="FF" w:themeShade="FF"/>
          <w:sz w:val="24"/>
          <w:szCs w:val="24"/>
          <w:lang w:val="en-US"/>
        </w:rPr>
        <w:t>research</w:t>
      </w:r>
      <w:r w:rsidRPr="2BE3381E" w:rsidR="4A1BBAB3">
        <w:rPr>
          <w:rFonts w:ascii="Calibri" w:hAnsi="Calibri" w:eastAsia="Calibri" w:cs="Calibri"/>
          <w:noProof w:val="0"/>
          <w:color w:val="000000" w:themeColor="text1" w:themeTint="FF" w:themeShade="FF"/>
          <w:sz w:val="24"/>
          <w:szCs w:val="24"/>
          <w:lang w:val="en-US"/>
        </w:rPr>
        <w:t xml:space="preserve"> has shown that </w:t>
      </w:r>
      <w:r w:rsidRPr="2BE3381E" w:rsidR="7C77A53E">
        <w:rPr>
          <w:rFonts w:ascii="Calibri" w:hAnsi="Calibri" w:eastAsia="Calibri" w:cs="Calibri"/>
          <w:noProof w:val="0"/>
          <w:color w:val="000000" w:themeColor="text1" w:themeTint="FF" w:themeShade="FF"/>
          <w:sz w:val="24"/>
          <w:szCs w:val="24"/>
          <w:lang w:val="en-US"/>
        </w:rPr>
        <w:t xml:space="preserve">teaching others can </w:t>
      </w:r>
      <w:r w:rsidRPr="2BE3381E" w:rsidR="7C77A53E">
        <w:rPr>
          <w:rFonts w:ascii="Calibri" w:hAnsi="Calibri" w:eastAsia="Calibri" w:cs="Calibri"/>
          <w:noProof w:val="0"/>
          <w:color w:val="000000" w:themeColor="text1" w:themeTint="FF" w:themeShade="FF"/>
          <w:sz w:val="24"/>
          <w:szCs w:val="24"/>
          <w:lang w:val="en-US"/>
        </w:rPr>
        <w:t>assist</w:t>
      </w:r>
      <w:r w:rsidRPr="2BE3381E" w:rsidR="7C77A53E">
        <w:rPr>
          <w:rFonts w:ascii="Calibri" w:hAnsi="Calibri" w:eastAsia="Calibri" w:cs="Calibri"/>
          <w:noProof w:val="0"/>
          <w:color w:val="000000" w:themeColor="text1" w:themeTint="FF" w:themeShade="FF"/>
          <w:sz w:val="24"/>
          <w:szCs w:val="24"/>
          <w:lang w:val="en-US"/>
        </w:rPr>
        <w:t xml:space="preserve"> with </w:t>
      </w:r>
      <w:r w:rsidRPr="2BE3381E" w:rsidR="6E880652">
        <w:rPr>
          <w:rFonts w:ascii="Calibri" w:hAnsi="Calibri" w:eastAsia="Calibri" w:cs="Calibri"/>
          <w:noProof w:val="0"/>
          <w:color w:val="000000" w:themeColor="text1" w:themeTint="FF" w:themeShade="FF"/>
          <w:sz w:val="24"/>
          <w:szCs w:val="24"/>
          <w:lang w:val="en-US"/>
        </w:rPr>
        <w:t>your</w:t>
      </w:r>
      <w:r w:rsidRPr="2BE3381E" w:rsidR="7C77A53E">
        <w:rPr>
          <w:rFonts w:ascii="Calibri" w:hAnsi="Calibri" w:eastAsia="Calibri" w:cs="Calibri"/>
          <w:noProof w:val="0"/>
          <w:color w:val="000000" w:themeColor="text1" w:themeTint="FF" w:themeShade="FF"/>
          <w:sz w:val="24"/>
          <w:szCs w:val="24"/>
          <w:lang w:val="en-US"/>
        </w:rPr>
        <w:t xml:space="preserve"> ability to learn</w:t>
      </w:r>
      <w:r w:rsidRPr="2BE3381E" w:rsidR="2C05255B">
        <w:rPr>
          <w:rFonts w:ascii="Calibri" w:hAnsi="Calibri" w:eastAsia="Calibri" w:cs="Calibri"/>
          <w:noProof w:val="0"/>
          <w:color w:val="000000" w:themeColor="text1" w:themeTint="FF" w:themeShade="FF"/>
          <w:sz w:val="24"/>
          <w:szCs w:val="24"/>
          <w:lang w:val="en-US"/>
        </w:rPr>
        <w:t xml:space="preserve"> (Shatz, 2019). </w:t>
      </w:r>
    </w:p>
    <w:p w:rsidR="23D19753" w:rsidP="2BE3381E" w:rsidRDefault="23D19753" w14:paraId="6C635730" w14:textId="654B000E">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p>
    <w:p w:rsidR="23D19753" w:rsidP="2BE3381E" w:rsidRDefault="23D19753" w14:paraId="7B1751BF" w14:textId="06232E59">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303C574A">
        <w:rPr>
          <w:rFonts w:ascii="Calibri" w:hAnsi="Calibri" w:eastAsia="Calibri" w:cs="Calibri"/>
          <w:b w:val="1"/>
          <w:bCs w:val="1"/>
          <w:noProof w:val="0"/>
          <w:color w:val="000000" w:themeColor="text1" w:themeTint="FF" w:themeShade="FF"/>
          <w:sz w:val="24"/>
          <w:szCs w:val="24"/>
          <w:lang w:val="en-US"/>
        </w:rPr>
        <w:t>Methodology (approx. 300 words):</w:t>
      </w:r>
    </w:p>
    <w:p w:rsidR="6415E3A7" w:rsidP="2BE3381E" w:rsidRDefault="6415E3A7" w14:paraId="7ACE0C67" w14:textId="0186ECA9">
      <w:pPr>
        <w:pStyle w:val="Normal"/>
        <w:spacing w:before="240" w:beforeAutospacing="off" w:after="24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390F6360">
        <w:rPr>
          <w:rFonts w:ascii="Calibri" w:hAnsi="Calibri" w:eastAsia="Calibri" w:cs="Calibri"/>
          <w:b w:val="0"/>
          <w:bCs w:val="0"/>
          <w:noProof w:val="0"/>
          <w:color w:val="000000" w:themeColor="text1" w:themeTint="FF" w:themeShade="FF"/>
          <w:sz w:val="24"/>
          <w:szCs w:val="24"/>
          <w:lang w:val="en-US"/>
        </w:rPr>
        <w:t xml:space="preserve">For my observation I </w:t>
      </w:r>
      <w:r w:rsidRPr="2BE3381E" w:rsidR="390F6360">
        <w:rPr>
          <w:rFonts w:ascii="Calibri" w:hAnsi="Calibri" w:eastAsia="Calibri" w:cs="Calibri"/>
          <w:b w:val="0"/>
          <w:bCs w:val="0"/>
          <w:noProof w:val="0"/>
          <w:color w:val="000000" w:themeColor="text1" w:themeTint="FF" w:themeShade="FF"/>
          <w:sz w:val="24"/>
          <w:szCs w:val="24"/>
          <w:lang w:val="en-US"/>
        </w:rPr>
        <w:t>observed</w:t>
      </w:r>
      <w:r w:rsidRPr="2BE3381E" w:rsidR="390F6360">
        <w:rPr>
          <w:rFonts w:ascii="Calibri" w:hAnsi="Calibri" w:eastAsia="Calibri" w:cs="Calibri"/>
          <w:b w:val="0"/>
          <w:bCs w:val="0"/>
          <w:noProof w:val="0"/>
          <w:color w:val="000000" w:themeColor="text1" w:themeTint="FF" w:themeShade="FF"/>
          <w:sz w:val="24"/>
          <w:szCs w:val="24"/>
          <w:lang w:val="en-US"/>
        </w:rPr>
        <w:t xml:space="preserve"> a mixed ability group of six children within a reception class. The task was literacy based and required them to label the animals they had drawn. For the observation I intended to discover if mixed ability grouping enhanced all learner's involvement. Using the Leuven scale, I created an observation schedule and </w:t>
      </w:r>
      <w:r w:rsidRPr="2BE3381E" w:rsidR="390F6360">
        <w:rPr>
          <w:rFonts w:ascii="Calibri" w:hAnsi="Calibri" w:eastAsia="Calibri" w:cs="Calibri"/>
          <w:b w:val="0"/>
          <w:bCs w:val="0"/>
          <w:noProof w:val="0"/>
          <w:color w:val="000000" w:themeColor="text1" w:themeTint="FF" w:themeShade="FF"/>
          <w:sz w:val="24"/>
          <w:szCs w:val="24"/>
          <w:lang w:val="en-US"/>
        </w:rPr>
        <w:t>observed</w:t>
      </w:r>
      <w:r w:rsidRPr="2BE3381E" w:rsidR="390F6360">
        <w:rPr>
          <w:rFonts w:ascii="Calibri" w:hAnsi="Calibri" w:eastAsia="Calibri" w:cs="Calibri"/>
          <w:b w:val="0"/>
          <w:bCs w:val="0"/>
          <w:noProof w:val="0"/>
          <w:color w:val="000000" w:themeColor="text1" w:themeTint="FF" w:themeShade="FF"/>
          <w:sz w:val="24"/>
          <w:szCs w:val="24"/>
          <w:lang w:val="en-US"/>
        </w:rPr>
        <w:t xml:space="preserve"> three children on their levels on involvement, shown in Appendix 1. My research was a non-participant observation which meant I was not involved in the activity, the participants were aware they are being </w:t>
      </w:r>
      <w:r w:rsidRPr="2BE3381E" w:rsidR="390F6360">
        <w:rPr>
          <w:rFonts w:ascii="Calibri" w:hAnsi="Calibri" w:eastAsia="Calibri" w:cs="Calibri"/>
          <w:b w:val="0"/>
          <w:bCs w:val="0"/>
          <w:noProof w:val="0"/>
          <w:color w:val="000000" w:themeColor="text1" w:themeTint="FF" w:themeShade="FF"/>
          <w:sz w:val="24"/>
          <w:szCs w:val="24"/>
          <w:lang w:val="en-US"/>
        </w:rPr>
        <w:t>observed</w:t>
      </w:r>
      <w:r w:rsidRPr="2BE3381E" w:rsidR="390F6360">
        <w:rPr>
          <w:rFonts w:ascii="Calibri" w:hAnsi="Calibri" w:eastAsia="Calibri" w:cs="Calibri"/>
          <w:b w:val="0"/>
          <w:bCs w:val="0"/>
          <w:noProof w:val="0"/>
          <w:color w:val="000000" w:themeColor="text1" w:themeTint="FF" w:themeShade="FF"/>
          <w:sz w:val="24"/>
          <w:szCs w:val="24"/>
          <w:lang w:val="en-US"/>
        </w:rPr>
        <w:t xml:space="preserve"> (Encyclopedia.com, 2024).</w:t>
      </w:r>
      <w:r w:rsidRPr="2BE3381E" w:rsidR="38628A50">
        <w:rPr>
          <w:rFonts w:ascii="Calibri" w:hAnsi="Calibri" w:eastAsia="Calibri" w:cs="Calibri"/>
          <w:b w:val="0"/>
          <w:bCs w:val="0"/>
          <w:noProof w:val="0"/>
          <w:color w:val="000000" w:themeColor="text1" w:themeTint="FF" w:themeShade="FF"/>
          <w:sz w:val="24"/>
          <w:szCs w:val="24"/>
          <w:lang w:val="en-US"/>
        </w:rPr>
        <w:t xml:space="preserve"> </w:t>
      </w:r>
    </w:p>
    <w:p w:rsidR="6415E3A7" w:rsidP="2BE3381E" w:rsidRDefault="6415E3A7" w14:paraId="285310E4" w14:textId="64913FB7">
      <w:pPr>
        <w:pStyle w:val="Normal"/>
        <w:spacing w:before="240" w:beforeAutospacing="off" w:after="24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74B6FA40">
        <w:rPr>
          <w:rFonts w:ascii="Calibri" w:hAnsi="Calibri" w:eastAsia="Calibri" w:cs="Calibri"/>
          <w:b w:val="0"/>
          <w:bCs w:val="0"/>
          <w:noProof w:val="0"/>
          <w:color w:val="000000" w:themeColor="text1" w:themeTint="FF" w:themeShade="FF"/>
          <w:sz w:val="24"/>
          <w:szCs w:val="24"/>
          <w:lang w:val="en-US"/>
        </w:rPr>
        <w:t xml:space="preserve">To measure pupil involvement </w:t>
      </w:r>
      <w:r w:rsidRPr="2BE3381E" w:rsidR="5B96B974">
        <w:rPr>
          <w:rFonts w:ascii="Calibri" w:hAnsi="Calibri" w:eastAsia="Calibri" w:cs="Calibri"/>
          <w:b w:val="0"/>
          <w:bCs w:val="0"/>
          <w:noProof w:val="0"/>
          <w:color w:val="000000" w:themeColor="text1" w:themeTint="FF" w:themeShade="FF"/>
          <w:sz w:val="24"/>
          <w:szCs w:val="24"/>
          <w:lang w:val="en-US"/>
        </w:rPr>
        <w:t>throughout</w:t>
      </w:r>
      <w:r w:rsidRPr="2BE3381E" w:rsidR="74B6FA40">
        <w:rPr>
          <w:rFonts w:ascii="Calibri" w:hAnsi="Calibri" w:eastAsia="Calibri" w:cs="Calibri"/>
          <w:b w:val="0"/>
          <w:bCs w:val="0"/>
          <w:noProof w:val="0"/>
          <w:color w:val="000000" w:themeColor="text1" w:themeTint="FF" w:themeShade="FF"/>
          <w:sz w:val="24"/>
          <w:szCs w:val="24"/>
          <w:lang w:val="en-US"/>
        </w:rPr>
        <w:t xml:space="preserve"> my observation I used the Leuven Scale of involvement</w:t>
      </w:r>
      <w:r w:rsidRPr="2BE3381E" w:rsidR="7EDED580">
        <w:rPr>
          <w:rFonts w:ascii="Calibri" w:hAnsi="Calibri" w:eastAsia="Calibri" w:cs="Calibri"/>
          <w:b w:val="0"/>
          <w:bCs w:val="0"/>
          <w:noProof w:val="0"/>
          <w:color w:val="000000" w:themeColor="text1" w:themeTint="FF" w:themeShade="FF"/>
          <w:sz w:val="24"/>
          <w:szCs w:val="24"/>
          <w:lang w:val="en-US"/>
        </w:rPr>
        <w:t xml:space="preserve">. </w:t>
      </w:r>
      <w:r w:rsidRPr="2BE3381E" w:rsidR="53A82D9D">
        <w:rPr>
          <w:rFonts w:ascii="Calibri" w:hAnsi="Calibri" w:eastAsia="Calibri" w:cs="Calibri"/>
          <w:b w:val="0"/>
          <w:bCs w:val="0"/>
          <w:noProof w:val="0"/>
          <w:color w:val="000000" w:themeColor="text1" w:themeTint="FF" w:themeShade="FF"/>
          <w:sz w:val="24"/>
          <w:szCs w:val="24"/>
          <w:lang w:val="en-US"/>
        </w:rPr>
        <w:t xml:space="preserve">The </w:t>
      </w:r>
      <w:r w:rsidRPr="2BE3381E" w:rsidR="719F8567">
        <w:rPr>
          <w:rFonts w:ascii="Calibri" w:hAnsi="Calibri" w:eastAsia="Calibri" w:cs="Calibri"/>
          <w:b w:val="0"/>
          <w:bCs w:val="0"/>
          <w:noProof w:val="0"/>
          <w:color w:val="000000" w:themeColor="text1" w:themeTint="FF" w:themeShade="FF"/>
          <w:sz w:val="24"/>
          <w:szCs w:val="24"/>
          <w:lang w:val="en-US"/>
        </w:rPr>
        <w:t>Leuven</w:t>
      </w:r>
      <w:r w:rsidRPr="2BE3381E" w:rsidR="53A82D9D">
        <w:rPr>
          <w:rFonts w:ascii="Calibri" w:hAnsi="Calibri" w:eastAsia="Calibri" w:cs="Calibri"/>
          <w:b w:val="0"/>
          <w:bCs w:val="0"/>
          <w:noProof w:val="0"/>
          <w:color w:val="000000" w:themeColor="text1" w:themeTint="FF" w:themeShade="FF"/>
          <w:sz w:val="24"/>
          <w:szCs w:val="24"/>
          <w:lang w:val="en-US"/>
        </w:rPr>
        <w:t xml:space="preserve"> scale is a tool used to measure</w:t>
      </w:r>
      <w:r w:rsidRPr="2BE3381E" w:rsidR="5EEFF45D">
        <w:rPr>
          <w:rFonts w:ascii="Calibri" w:hAnsi="Calibri" w:eastAsia="Calibri" w:cs="Calibri"/>
          <w:b w:val="0"/>
          <w:bCs w:val="0"/>
          <w:noProof w:val="0"/>
          <w:color w:val="000000" w:themeColor="text1" w:themeTint="FF" w:themeShade="FF"/>
          <w:sz w:val="24"/>
          <w:szCs w:val="24"/>
          <w:lang w:val="en-US"/>
        </w:rPr>
        <w:t xml:space="preserve"> the involvement of children within</w:t>
      </w:r>
      <w:r w:rsidRPr="2BE3381E" w:rsidR="0872919F">
        <w:rPr>
          <w:rFonts w:ascii="Calibri" w:hAnsi="Calibri" w:eastAsia="Calibri" w:cs="Calibri"/>
          <w:b w:val="0"/>
          <w:bCs w:val="0"/>
          <w:noProof w:val="0"/>
          <w:color w:val="000000" w:themeColor="text1" w:themeTint="FF" w:themeShade="FF"/>
          <w:sz w:val="24"/>
          <w:szCs w:val="24"/>
          <w:lang w:val="en-US"/>
        </w:rPr>
        <w:t xml:space="preserve">                              </w:t>
      </w:r>
      <w:r w:rsidRPr="2BE3381E" w:rsidR="5EEFF45D">
        <w:rPr>
          <w:rFonts w:ascii="Calibri" w:hAnsi="Calibri" w:eastAsia="Calibri" w:cs="Calibri"/>
          <w:b w:val="0"/>
          <w:bCs w:val="0"/>
          <w:noProof w:val="0"/>
          <w:color w:val="000000" w:themeColor="text1" w:themeTint="FF" w:themeShade="FF"/>
          <w:sz w:val="24"/>
          <w:szCs w:val="24"/>
          <w:lang w:val="en-US"/>
        </w:rPr>
        <w:t xml:space="preserve"> </w:t>
      </w:r>
      <w:r w:rsidRPr="2BE3381E" w:rsidR="71D4CB04">
        <w:rPr>
          <w:rFonts w:ascii="Calibri" w:hAnsi="Calibri" w:eastAsia="Calibri" w:cs="Calibri"/>
          <w:b w:val="0"/>
          <w:bCs w:val="0"/>
          <w:noProof w:val="0"/>
          <w:color w:val="000000" w:themeColor="text1" w:themeTint="FF" w:themeShade="FF"/>
          <w:sz w:val="24"/>
          <w:szCs w:val="24"/>
          <w:lang w:val="en-US"/>
        </w:rPr>
        <w:t xml:space="preserve">    </w:t>
      </w:r>
      <w:r w:rsidRPr="2BE3381E" w:rsidR="5EEFF45D">
        <w:rPr>
          <w:rFonts w:ascii="Calibri" w:hAnsi="Calibri" w:eastAsia="Calibri" w:cs="Calibri"/>
          <w:b w:val="0"/>
          <w:bCs w:val="0"/>
          <w:noProof w:val="0"/>
          <w:color w:val="000000" w:themeColor="text1" w:themeTint="FF" w:themeShade="FF"/>
          <w:sz w:val="24"/>
          <w:szCs w:val="24"/>
          <w:lang w:val="en-US"/>
        </w:rPr>
        <w:t>e</w:t>
      </w:r>
      <w:r w:rsidRPr="2BE3381E" w:rsidR="5EEFF45D">
        <w:rPr>
          <w:rFonts w:ascii="Calibri" w:hAnsi="Calibri" w:eastAsia="Calibri" w:cs="Calibri"/>
          <w:b w:val="0"/>
          <w:bCs w:val="0"/>
          <w:noProof w:val="0"/>
          <w:color w:val="000000" w:themeColor="text1" w:themeTint="FF" w:themeShade="FF"/>
          <w:sz w:val="24"/>
          <w:szCs w:val="24"/>
          <w:lang w:val="en-US"/>
        </w:rPr>
        <w:t>arly years settings</w:t>
      </w:r>
      <w:r w:rsidRPr="2BE3381E" w:rsidR="0565F5EC">
        <w:rPr>
          <w:rFonts w:ascii="Calibri" w:hAnsi="Calibri" w:eastAsia="Calibri" w:cs="Calibri"/>
          <w:b w:val="0"/>
          <w:bCs w:val="0"/>
          <w:noProof w:val="0"/>
          <w:color w:val="000000" w:themeColor="text1" w:themeTint="FF" w:themeShade="FF"/>
          <w:sz w:val="24"/>
          <w:szCs w:val="24"/>
          <w:lang w:val="en-US"/>
        </w:rPr>
        <w:t xml:space="preserve">. </w:t>
      </w:r>
      <w:r w:rsidRPr="2BE3381E" w:rsidR="108AC966">
        <w:rPr>
          <w:rFonts w:ascii="Calibri" w:hAnsi="Calibri" w:eastAsia="Calibri" w:cs="Calibri"/>
          <w:b w:val="0"/>
          <w:bCs w:val="0"/>
          <w:noProof w:val="0"/>
          <w:color w:val="000000" w:themeColor="text1" w:themeTint="FF" w:themeShade="FF"/>
          <w:sz w:val="24"/>
          <w:szCs w:val="24"/>
          <w:lang w:val="en-US"/>
        </w:rPr>
        <w:t xml:space="preserve">It is a five-point scale used by researchers to </w:t>
      </w:r>
      <w:r w:rsidRPr="2BE3381E" w:rsidR="108AC966">
        <w:rPr>
          <w:rFonts w:ascii="Calibri" w:hAnsi="Calibri" w:eastAsia="Calibri" w:cs="Calibri"/>
          <w:b w:val="0"/>
          <w:bCs w:val="0"/>
          <w:noProof w:val="0"/>
          <w:color w:val="000000" w:themeColor="text1" w:themeTint="FF" w:themeShade="FF"/>
          <w:sz w:val="24"/>
          <w:szCs w:val="24"/>
          <w:lang w:val="en-US"/>
        </w:rPr>
        <w:t>observe</w:t>
      </w:r>
      <w:r w:rsidRPr="2BE3381E" w:rsidR="108AC966">
        <w:rPr>
          <w:rFonts w:ascii="Calibri" w:hAnsi="Calibri" w:eastAsia="Calibri" w:cs="Calibri"/>
          <w:b w:val="0"/>
          <w:bCs w:val="0"/>
          <w:noProof w:val="0"/>
          <w:color w:val="000000" w:themeColor="text1" w:themeTint="FF" w:themeShade="FF"/>
          <w:sz w:val="24"/>
          <w:szCs w:val="24"/>
          <w:lang w:val="en-US"/>
        </w:rPr>
        <w:t xml:space="preserve"> </w:t>
      </w:r>
      <w:r w:rsidRPr="2BE3381E" w:rsidR="4C7978FA">
        <w:rPr>
          <w:rFonts w:ascii="Calibri" w:hAnsi="Calibri" w:eastAsia="Calibri" w:cs="Calibri"/>
          <w:b w:val="0"/>
          <w:bCs w:val="0"/>
          <w:noProof w:val="0"/>
          <w:color w:val="000000" w:themeColor="text1" w:themeTint="FF" w:themeShade="FF"/>
          <w:sz w:val="24"/>
          <w:szCs w:val="24"/>
          <w:lang w:val="en-US"/>
        </w:rPr>
        <w:t>participants'</w:t>
      </w:r>
      <w:r w:rsidRPr="2BE3381E" w:rsidR="108AC966">
        <w:rPr>
          <w:rFonts w:ascii="Calibri" w:hAnsi="Calibri" w:eastAsia="Calibri" w:cs="Calibri"/>
          <w:b w:val="0"/>
          <w:bCs w:val="0"/>
          <w:noProof w:val="0"/>
          <w:color w:val="000000" w:themeColor="text1" w:themeTint="FF" w:themeShade="FF"/>
          <w:sz w:val="24"/>
          <w:szCs w:val="24"/>
          <w:lang w:val="en-US"/>
        </w:rPr>
        <w:t xml:space="preserve"> level of involvement </w:t>
      </w:r>
      <w:r w:rsidRPr="2BE3381E" w:rsidR="02C0AFF5">
        <w:rPr>
          <w:rFonts w:ascii="Calibri" w:hAnsi="Calibri" w:eastAsia="Calibri" w:cs="Calibri"/>
          <w:b w:val="0"/>
          <w:bCs w:val="0"/>
          <w:noProof w:val="0"/>
          <w:color w:val="000000" w:themeColor="text1" w:themeTint="FF" w:themeShade="FF"/>
          <w:sz w:val="24"/>
          <w:szCs w:val="24"/>
          <w:lang w:val="en-US"/>
        </w:rPr>
        <w:t xml:space="preserve">which </w:t>
      </w:r>
      <w:r w:rsidRPr="2BE3381E" w:rsidR="395507E1">
        <w:rPr>
          <w:rFonts w:ascii="Calibri" w:hAnsi="Calibri" w:eastAsia="Calibri" w:cs="Calibri"/>
          <w:b w:val="0"/>
          <w:bCs w:val="0"/>
          <w:noProof w:val="0"/>
          <w:color w:val="000000" w:themeColor="text1" w:themeTint="FF" w:themeShade="FF"/>
          <w:sz w:val="24"/>
          <w:szCs w:val="24"/>
          <w:lang w:val="en-US"/>
        </w:rPr>
        <w:t>scores</w:t>
      </w:r>
      <w:r w:rsidRPr="2BE3381E" w:rsidR="108AC966">
        <w:rPr>
          <w:rFonts w:ascii="Calibri" w:hAnsi="Calibri" w:eastAsia="Calibri" w:cs="Calibri"/>
          <w:b w:val="0"/>
          <w:bCs w:val="0"/>
          <w:noProof w:val="0"/>
          <w:color w:val="000000" w:themeColor="text1" w:themeTint="FF" w:themeShade="FF"/>
          <w:sz w:val="24"/>
          <w:szCs w:val="24"/>
          <w:lang w:val="en-US"/>
        </w:rPr>
        <w:t xml:space="preserve"> them out of five</w:t>
      </w:r>
      <w:r w:rsidRPr="2BE3381E" w:rsidR="028CCD09">
        <w:rPr>
          <w:rFonts w:ascii="Calibri" w:hAnsi="Calibri" w:eastAsia="Calibri" w:cs="Calibri"/>
          <w:b w:val="0"/>
          <w:bCs w:val="0"/>
          <w:noProof w:val="0"/>
          <w:color w:val="000000" w:themeColor="text1" w:themeTint="FF" w:themeShade="FF"/>
          <w:sz w:val="24"/>
          <w:szCs w:val="24"/>
          <w:lang w:val="en-US"/>
        </w:rPr>
        <w:t xml:space="preserve"> based </w:t>
      </w:r>
      <w:r w:rsidRPr="2BE3381E" w:rsidR="097E8A50">
        <w:rPr>
          <w:rFonts w:ascii="Calibri" w:hAnsi="Calibri" w:eastAsia="Calibri" w:cs="Calibri"/>
          <w:b w:val="0"/>
          <w:bCs w:val="0"/>
          <w:noProof w:val="0"/>
          <w:color w:val="000000" w:themeColor="text1" w:themeTint="FF" w:themeShade="FF"/>
          <w:sz w:val="24"/>
          <w:szCs w:val="24"/>
          <w:lang w:val="en-US"/>
        </w:rPr>
        <w:t>on</w:t>
      </w:r>
      <w:r w:rsidRPr="2BE3381E" w:rsidR="028CCD09">
        <w:rPr>
          <w:rFonts w:ascii="Calibri" w:hAnsi="Calibri" w:eastAsia="Calibri" w:cs="Calibri"/>
          <w:b w:val="0"/>
          <w:bCs w:val="0"/>
          <w:noProof w:val="0"/>
          <w:color w:val="000000" w:themeColor="text1" w:themeTint="FF" w:themeShade="FF"/>
          <w:sz w:val="24"/>
          <w:szCs w:val="24"/>
          <w:lang w:val="en-US"/>
        </w:rPr>
        <w:t xml:space="preserve"> observations</w:t>
      </w:r>
      <w:r w:rsidRPr="2BE3381E" w:rsidR="5075DA44">
        <w:rPr>
          <w:rFonts w:ascii="Calibri" w:hAnsi="Calibri" w:eastAsia="Calibri" w:cs="Calibri"/>
          <w:b w:val="0"/>
          <w:bCs w:val="0"/>
          <w:noProof w:val="0"/>
          <w:color w:val="000000" w:themeColor="text1" w:themeTint="FF" w:themeShade="FF"/>
          <w:sz w:val="24"/>
          <w:szCs w:val="24"/>
          <w:lang w:val="en-US"/>
        </w:rPr>
        <w:t xml:space="preserve"> made</w:t>
      </w:r>
      <w:r w:rsidRPr="2BE3381E" w:rsidR="78E06DFB">
        <w:rPr>
          <w:rFonts w:ascii="Times New Roman" w:hAnsi="Times New Roman" w:eastAsia="Times New Roman" w:cs="Times New Roman"/>
          <w:noProof w:val="0"/>
          <w:color w:val="000000" w:themeColor="text1" w:themeTint="FF" w:themeShade="FF"/>
          <w:sz w:val="24"/>
          <w:szCs w:val="24"/>
          <w:lang w:val="en-US"/>
        </w:rPr>
        <w:t xml:space="preserve"> </w:t>
      </w:r>
      <w:r w:rsidRPr="2BE3381E" w:rsidR="78E06DFB">
        <w:rPr>
          <w:rFonts w:ascii="Calibri" w:hAnsi="Calibri" w:eastAsia="Calibri" w:cs="Calibri"/>
          <w:noProof w:val="0"/>
          <w:color w:val="000000" w:themeColor="text1" w:themeTint="FF" w:themeShade="FF"/>
          <w:sz w:val="24"/>
          <w:szCs w:val="24"/>
          <w:lang w:val="en-US"/>
        </w:rPr>
        <w:t xml:space="preserve">(Laevers, n.d.) </w:t>
      </w:r>
      <w:r w:rsidRPr="2BE3381E" w:rsidR="028CCD09">
        <w:rPr>
          <w:rFonts w:ascii="Calibri" w:hAnsi="Calibri" w:eastAsia="Calibri" w:cs="Calibri"/>
          <w:b w:val="0"/>
          <w:bCs w:val="0"/>
          <w:noProof w:val="0"/>
          <w:color w:val="000000" w:themeColor="text1" w:themeTint="FF" w:themeShade="FF"/>
          <w:sz w:val="24"/>
          <w:szCs w:val="24"/>
          <w:lang w:val="en-US"/>
        </w:rPr>
        <w:t>with 1 being extremely low and 5 bei</w:t>
      </w:r>
      <w:r w:rsidRPr="2BE3381E" w:rsidR="61DF3FA1">
        <w:rPr>
          <w:rFonts w:ascii="Calibri" w:hAnsi="Calibri" w:eastAsia="Calibri" w:cs="Calibri"/>
          <w:b w:val="0"/>
          <w:bCs w:val="0"/>
          <w:noProof w:val="0"/>
          <w:color w:val="000000" w:themeColor="text1" w:themeTint="FF" w:themeShade="FF"/>
          <w:sz w:val="24"/>
          <w:szCs w:val="24"/>
          <w:lang w:val="en-US"/>
        </w:rPr>
        <w:t xml:space="preserve">ng extremely high. </w:t>
      </w:r>
      <w:r w:rsidRPr="2BE3381E" w:rsidR="50100A75">
        <w:rPr>
          <w:rFonts w:ascii="Calibri" w:hAnsi="Calibri" w:eastAsia="Calibri" w:cs="Calibri"/>
          <w:b w:val="0"/>
          <w:bCs w:val="0"/>
          <w:noProof w:val="0"/>
          <w:color w:val="000000" w:themeColor="text1" w:themeTint="FF" w:themeShade="FF"/>
          <w:sz w:val="24"/>
          <w:szCs w:val="24"/>
          <w:lang w:val="en-US"/>
        </w:rPr>
        <w:t xml:space="preserve">Use of the Leuven scale can enable teachers to </w:t>
      </w:r>
      <w:r w:rsidRPr="2BE3381E" w:rsidR="50100A75">
        <w:rPr>
          <w:rFonts w:ascii="Calibri" w:hAnsi="Calibri" w:eastAsia="Calibri" w:cs="Calibri"/>
          <w:b w:val="0"/>
          <w:bCs w:val="0"/>
          <w:noProof w:val="0"/>
          <w:color w:val="000000" w:themeColor="text1" w:themeTint="FF" w:themeShade="FF"/>
          <w:sz w:val="24"/>
          <w:szCs w:val="24"/>
          <w:lang w:val="en-US"/>
        </w:rPr>
        <w:t>identify</w:t>
      </w:r>
      <w:r w:rsidRPr="2BE3381E" w:rsidR="50100A75">
        <w:rPr>
          <w:rFonts w:ascii="Calibri" w:hAnsi="Calibri" w:eastAsia="Calibri" w:cs="Calibri"/>
          <w:b w:val="0"/>
          <w:bCs w:val="0"/>
          <w:noProof w:val="0"/>
          <w:color w:val="000000" w:themeColor="text1" w:themeTint="FF" w:themeShade="FF"/>
          <w:sz w:val="24"/>
          <w:szCs w:val="24"/>
          <w:lang w:val="en-US"/>
        </w:rPr>
        <w:t xml:space="preserve"> disengaged students and their personal needs, from that the teacher can make necessary changes</w:t>
      </w:r>
      <w:r w:rsidRPr="2BE3381E" w:rsidR="4DB99AA2">
        <w:rPr>
          <w:rFonts w:ascii="Calibri" w:hAnsi="Calibri" w:eastAsia="Calibri" w:cs="Calibri"/>
          <w:b w:val="0"/>
          <w:bCs w:val="0"/>
          <w:noProof w:val="0"/>
          <w:color w:val="000000" w:themeColor="text1" w:themeTint="FF" w:themeShade="FF"/>
          <w:sz w:val="24"/>
          <w:szCs w:val="24"/>
          <w:lang w:val="en-US"/>
        </w:rPr>
        <w:t xml:space="preserve">, using </w:t>
      </w:r>
      <w:r w:rsidRPr="2BE3381E" w:rsidR="6832047E">
        <w:rPr>
          <w:rFonts w:ascii="Calibri" w:hAnsi="Calibri" w:eastAsia="Calibri" w:cs="Calibri"/>
          <w:b w:val="0"/>
          <w:bCs w:val="0"/>
          <w:noProof w:val="0"/>
          <w:color w:val="000000" w:themeColor="text1" w:themeTint="FF" w:themeShade="FF"/>
          <w:sz w:val="24"/>
          <w:szCs w:val="24"/>
          <w:lang w:val="en-US"/>
        </w:rPr>
        <w:t>the</w:t>
      </w:r>
      <w:r w:rsidRPr="2BE3381E" w:rsidR="4DB99AA2">
        <w:rPr>
          <w:rFonts w:ascii="Calibri" w:hAnsi="Calibri" w:eastAsia="Calibri" w:cs="Calibri"/>
          <w:b w:val="0"/>
          <w:bCs w:val="0"/>
          <w:noProof w:val="0"/>
          <w:color w:val="000000" w:themeColor="text1" w:themeTint="FF" w:themeShade="FF"/>
          <w:sz w:val="24"/>
          <w:szCs w:val="24"/>
          <w:lang w:val="en-US"/>
        </w:rPr>
        <w:t xml:space="preserve"> 12 pedagogical </w:t>
      </w:r>
      <w:r w:rsidRPr="2BE3381E" w:rsidR="470B5E2B">
        <w:rPr>
          <w:rFonts w:ascii="Calibri" w:hAnsi="Calibri" w:eastAsia="Calibri" w:cs="Calibri"/>
          <w:b w:val="0"/>
          <w:bCs w:val="0"/>
          <w:noProof w:val="0"/>
          <w:color w:val="000000" w:themeColor="text1" w:themeTint="FF" w:themeShade="FF"/>
          <w:sz w:val="24"/>
          <w:szCs w:val="24"/>
          <w:lang w:val="en-US"/>
        </w:rPr>
        <w:t>principles, to</w:t>
      </w:r>
      <w:r w:rsidRPr="2BE3381E" w:rsidR="50100A75">
        <w:rPr>
          <w:rFonts w:ascii="Calibri" w:hAnsi="Calibri" w:eastAsia="Calibri" w:cs="Calibri"/>
          <w:b w:val="0"/>
          <w:bCs w:val="0"/>
          <w:noProof w:val="0"/>
          <w:color w:val="000000" w:themeColor="text1" w:themeTint="FF" w:themeShade="FF"/>
          <w:sz w:val="24"/>
          <w:szCs w:val="24"/>
          <w:lang w:val="en-US"/>
        </w:rPr>
        <w:t xml:space="preserve"> </w:t>
      </w:r>
      <w:r w:rsidRPr="2BE3381E" w:rsidR="50100A75">
        <w:rPr>
          <w:rFonts w:ascii="Calibri" w:hAnsi="Calibri" w:eastAsia="Calibri" w:cs="Calibri"/>
          <w:b w:val="0"/>
          <w:bCs w:val="0"/>
          <w:noProof w:val="0"/>
          <w:color w:val="000000" w:themeColor="text1" w:themeTint="FF" w:themeShade="FF"/>
          <w:sz w:val="24"/>
          <w:szCs w:val="24"/>
          <w:lang w:val="en-US"/>
        </w:rPr>
        <w:t>provide</w:t>
      </w:r>
      <w:r w:rsidRPr="2BE3381E" w:rsidR="50100A75">
        <w:rPr>
          <w:rFonts w:ascii="Calibri" w:hAnsi="Calibri" w:eastAsia="Calibri" w:cs="Calibri"/>
          <w:b w:val="0"/>
          <w:bCs w:val="0"/>
          <w:noProof w:val="0"/>
          <w:color w:val="000000" w:themeColor="text1" w:themeTint="FF" w:themeShade="FF"/>
          <w:sz w:val="24"/>
          <w:szCs w:val="24"/>
          <w:lang w:val="en-US"/>
        </w:rPr>
        <w:t xml:space="preserve"> an inclusive learning environment for those learners (Structural Learning, 2021)</w:t>
      </w:r>
      <w:r w:rsidRPr="2BE3381E" w:rsidR="168F1103">
        <w:rPr>
          <w:rFonts w:ascii="Calibri" w:hAnsi="Calibri" w:eastAsia="Calibri" w:cs="Calibri"/>
          <w:b w:val="0"/>
          <w:bCs w:val="0"/>
          <w:noProof w:val="0"/>
          <w:color w:val="000000" w:themeColor="text1" w:themeTint="FF" w:themeShade="FF"/>
          <w:sz w:val="24"/>
          <w:szCs w:val="24"/>
          <w:lang w:val="en-US"/>
        </w:rPr>
        <w:t xml:space="preserve">. </w:t>
      </w:r>
    </w:p>
    <w:p w:rsidR="6415E3A7" w:rsidP="2BE3381E" w:rsidRDefault="6415E3A7" w14:paraId="78BCF8CB" w14:textId="79AA1434">
      <w:pPr>
        <w:pStyle w:val="Normal"/>
        <w:spacing w:before="240" w:beforeAutospacing="off" w:after="24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714E3A55">
        <w:rPr>
          <w:rFonts w:ascii="Calibri" w:hAnsi="Calibri" w:eastAsia="Calibri" w:cs="Calibri"/>
          <w:b w:val="0"/>
          <w:bCs w:val="0"/>
          <w:noProof w:val="0"/>
          <w:color w:val="000000" w:themeColor="text1" w:themeTint="FF" w:themeShade="FF"/>
          <w:sz w:val="24"/>
          <w:szCs w:val="24"/>
          <w:lang w:val="en-US"/>
        </w:rPr>
        <w:t xml:space="preserve">It is believed that if </w:t>
      </w:r>
      <w:r w:rsidRPr="2BE3381E" w:rsidR="340A092D">
        <w:rPr>
          <w:rFonts w:ascii="Calibri" w:hAnsi="Calibri" w:eastAsia="Calibri" w:cs="Calibri"/>
          <w:b w:val="0"/>
          <w:bCs w:val="0"/>
          <w:noProof w:val="0"/>
          <w:color w:val="000000" w:themeColor="text1" w:themeTint="FF" w:themeShade="FF"/>
          <w:sz w:val="24"/>
          <w:szCs w:val="24"/>
          <w:lang w:val="en-US"/>
        </w:rPr>
        <w:t>learners'</w:t>
      </w:r>
      <w:r w:rsidRPr="2BE3381E" w:rsidR="000AF4DD">
        <w:rPr>
          <w:rFonts w:ascii="Calibri" w:hAnsi="Calibri" w:eastAsia="Calibri" w:cs="Calibri"/>
          <w:b w:val="0"/>
          <w:bCs w:val="0"/>
          <w:noProof w:val="0"/>
          <w:color w:val="000000" w:themeColor="text1" w:themeTint="FF" w:themeShade="FF"/>
          <w:sz w:val="24"/>
          <w:szCs w:val="24"/>
          <w:lang w:val="en-US"/>
        </w:rPr>
        <w:t xml:space="preserve"> level of involvement scores below a 4 </w:t>
      </w:r>
      <w:r w:rsidRPr="2BE3381E" w:rsidR="390FEB88">
        <w:rPr>
          <w:rFonts w:ascii="Calibri" w:hAnsi="Calibri" w:eastAsia="Calibri" w:cs="Calibri"/>
          <w:b w:val="0"/>
          <w:bCs w:val="0"/>
          <w:noProof w:val="0"/>
          <w:color w:val="000000" w:themeColor="text1" w:themeTint="FF" w:themeShade="FF"/>
          <w:sz w:val="24"/>
          <w:szCs w:val="24"/>
          <w:lang w:val="en-US"/>
        </w:rPr>
        <w:t>their</w:t>
      </w:r>
      <w:r w:rsidRPr="2BE3381E" w:rsidR="000AF4DD">
        <w:rPr>
          <w:rFonts w:ascii="Calibri" w:hAnsi="Calibri" w:eastAsia="Calibri" w:cs="Calibri"/>
          <w:b w:val="0"/>
          <w:bCs w:val="0"/>
          <w:noProof w:val="0"/>
          <w:color w:val="000000" w:themeColor="text1" w:themeTint="FF" w:themeShade="FF"/>
          <w:sz w:val="24"/>
          <w:szCs w:val="24"/>
          <w:lang w:val="en-US"/>
        </w:rPr>
        <w:t xml:space="preserve"> </w:t>
      </w:r>
      <w:r w:rsidRPr="2BE3381E" w:rsidR="521D2EF8">
        <w:rPr>
          <w:rFonts w:ascii="Calibri" w:hAnsi="Calibri" w:eastAsia="Calibri" w:cs="Calibri"/>
          <w:b w:val="0"/>
          <w:bCs w:val="0"/>
          <w:noProof w:val="0"/>
          <w:color w:val="000000" w:themeColor="text1" w:themeTint="FF" w:themeShade="FF"/>
          <w:sz w:val="24"/>
          <w:szCs w:val="24"/>
          <w:lang w:val="en-US"/>
        </w:rPr>
        <w:t>learning</w:t>
      </w:r>
      <w:r w:rsidRPr="2BE3381E" w:rsidR="000AF4DD">
        <w:rPr>
          <w:rFonts w:ascii="Calibri" w:hAnsi="Calibri" w:eastAsia="Calibri" w:cs="Calibri"/>
          <w:b w:val="0"/>
          <w:bCs w:val="0"/>
          <w:noProof w:val="0"/>
          <w:color w:val="000000" w:themeColor="text1" w:themeTint="FF" w:themeShade="FF"/>
          <w:sz w:val="24"/>
          <w:szCs w:val="24"/>
          <w:lang w:val="en-US"/>
        </w:rPr>
        <w:t xml:space="preserve"> will be limited (Lewis, 2011)</w:t>
      </w:r>
      <w:r w:rsidRPr="2BE3381E" w:rsidR="2C2713EB">
        <w:rPr>
          <w:rFonts w:ascii="Calibri" w:hAnsi="Calibri" w:eastAsia="Calibri" w:cs="Calibri"/>
          <w:b w:val="0"/>
          <w:bCs w:val="0"/>
          <w:noProof w:val="0"/>
          <w:color w:val="000000" w:themeColor="text1" w:themeTint="FF" w:themeShade="FF"/>
          <w:sz w:val="24"/>
          <w:szCs w:val="24"/>
          <w:lang w:val="en-US"/>
        </w:rPr>
        <w:t xml:space="preserve">, </w:t>
      </w:r>
      <w:r w:rsidRPr="2BE3381E" w:rsidR="1948F360">
        <w:rPr>
          <w:rFonts w:ascii="Calibri" w:hAnsi="Calibri" w:eastAsia="Calibri" w:cs="Calibri"/>
          <w:b w:val="0"/>
          <w:bCs w:val="0"/>
          <w:noProof w:val="0"/>
          <w:color w:val="000000" w:themeColor="text1" w:themeTint="FF" w:themeShade="FF"/>
          <w:sz w:val="24"/>
          <w:szCs w:val="24"/>
          <w:lang w:val="en-US"/>
        </w:rPr>
        <w:t xml:space="preserve">however, </w:t>
      </w:r>
      <w:r w:rsidRPr="2BE3381E" w:rsidR="45B86651">
        <w:rPr>
          <w:rFonts w:ascii="Calibri" w:hAnsi="Calibri" w:eastAsia="Calibri" w:cs="Calibri"/>
          <w:b w:val="0"/>
          <w:bCs w:val="0"/>
          <w:noProof w:val="0"/>
          <w:color w:val="000000" w:themeColor="text1" w:themeTint="FF" w:themeShade="FF"/>
          <w:sz w:val="24"/>
          <w:szCs w:val="24"/>
          <w:lang w:val="en-US"/>
        </w:rPr>
        <w:t>naturally</w:t>
      </w:r>
      <w:r w:rsidRPr="2BE3381E" w:rsidR="1948F360">
        <w:rPr>
          <w:rFonts w:ascii="Calibri" w:hAnsi="Calibri" w:eastAsia="Calibri" w:cs="Calibri"/>
          <w:b w:val="0"/>
          <w:bCs w:val="0"/>
          <w:noProof w:val="0"/>
          <w:color w:val="000000" w:themeColor="text1" w:themeTint="FF" w:themeShade="FF"/>
          <w:sz w:val="24"/>
          <w:szCs w:val="24"/>
          <w:lang w:val="en-US"/>
        </w:rPr>
        <w:t xml:space="preserve"> through an activity the levels of involvement will </w:t>
      </w:r>
      <w:r w:rsidRPr="2BE3381E" w:rsidR="4C1EFCB5">
        <w:rPr>
          <w:rFonts w:ascii="Calibri" w:hAnsi="Calibri" w:eastAsia="Calibri" w:cs="Calibri"/>
          <w:b w:val="0"/>
          <w:bCs w:val="0"/>
          <w:noProof w:val="0"/>
          <w:color w:val="000000" w:themeColor="text1" w:themeTint="FF" w:themeShade="FF"/>
          <w:sz w:val="24"/>
          <w:szCs w:val="24"/>
          <w:lang w:val="en-US"/>
        </w:rPr>
        <w:t>fluctuate</w:t>
      </w:r>
      <w:r w:rsidRPr="2BE3381E" w:rsidR="1948F360">
        <w:rPr>
          <w:rFonts w:ascii="Calibri" w:hAnsi="Calibri" w:eastAsia="Calibri" w:cs="Calibri"/>
          <w:b w:val="0"/>
          <w:bCs w:val="0"/>
          <w:noProof w:val="0"/>
          <w:color w:val="000000" w:themeColor="text1" w:themeTint="FF" w:themeShade="FF"/>
          <w:sz w:val="24"/>
          <w:szCs w:val="24"/>
          <w:lang w:val="en-US"/>
        </w:rPr>
        <w:t xml:space="preserve">  for </w:t>
      </w:r>
      <w:r w:rsidRPr="2BE3381E" w:rsidR="6DFA1A7C">
        <w:rPr>
          <w:rFonts w:ascii="Calibri" w:hAnsi="Calibri" w:eastAsia="Calibri" w:cs="Calibri"/>
          <w:b w:val="0"/>
          <w:bCs w:val="0"/>
          <w:noProof w:val="0"/>
          <w:color w:val="000000" w:themeColor="text1" w:themeTint="FF" w:themeShade="FF"/>
          <w:sz w:val="24"/>
          <w:szCs w:val="24"/>
          <w:lang w:val="en-US"/>
        </w:rPr>
        <w:t>n</w:t>
      </w:r>
      <w:r w:rsidRPr="2BE3381E" w:rsidR="1948F360">
        <w:rPr>
          <w:rFonts w:ascii="Calibri" w:hAnsi="Calibri" w:eastAsia="Calibri" w:cs="Calibri"/>
          <w:b w:val="0"/>
          <w:bCs w:val="0"/>
          <w:noProof w:val="0"/>
          <w:color w:val="000000" w:themeColor="text1" w:themeTint="FF" w:themeShade="FF"/>
          <w:sz w:val="24"/>
          <w:szCs w:val="24"/>
          <w:lang w:val="en-US"/>
        </w:rPr>
        <w:t xml:space="preserve">umerous reasons </w:t>
      </w:r>
      <w:r w:rsidRPr="2BE3381E" w:rsidR="6665F3B8">
        <w:rPr>
          <w:rFonts w:ascii="Calibri" w:hAnsi="Calibri" w:eastAsia="Calibri" w:cs="Calibri"/>
          <w:b w:val="0"/>
          <w:bCs w:val="0"/>
          <w:noProof w:val="0"/>
          <w:color w:val="000000" w:themeColor="text1" w:themeTint="FF" w:themeShade="FF"/>
          <w:sz w:val="24"/>
          <w:szCs w:val="24"/>
          <w:lang w:val="en-US"/>
        </w:rPr>
        <w:t xml:space="preserve">therefore it is unrealistic to expect </w:t>
      </w:r>
      <w:r w:rsidRPr="2BE3381E" w:rsidR="3637DB8C">
        <w:rPr>
          <w:rFonts w:ascii="Calibri" w:hAnsi="Calibri" w:eastAsia="Calibri" w:cs="Calibri"/>
          <w:b w:val="0"/>
          <w:bCs w:val="0"/>
          <w:noProof w:val="0"/>
          <w:color w:val="000000" w:themeColor="text1" w:themeTint="FF" w:themeShade="FF"/>
          <w:sz w:val="24"/>
          <w:szCs w:val="24"/>
          <w:lang w:val="en-US"/>
        </w:rPr>
        <w:t>children's</w:t>
      </w:r>
      <w:r w:rsidRPr="2BE3381E" w:rsidR="6665F3B8">
        <w:rPr>
          <w:rFonts w:ascii="Calibri" w:hAnsi="Calibri" w:eastAsia="Calibri" w:cs="Calibri"/>
          <w:b w:val="0"/>
          <w:bCs w:val="0"/>
          <w:noProof w:val="0"/>
          <w:color w:val="000000" w:themeColor="text1" w:themeTint="FF" w:themeShade="FF"/>
          <w:sz w:val="24"/>
          <w:szCs w:val="24"/>
          <w:lang w:val="en-US"/>
        </w:rPr>
        <w:t xml:space="preserve"> involvement levels to be on the higher end of the scale </w:t>
      </w:r>
      <w:r w:rsidRPr="2BE3381E" w:rsidR="28867A84">
        <w:rPr>
          <w:rFonts w:ascii="Calibri" w:hAnsi="Calibri" w:eastAsia="Calibri" w:cs="Calibri"/>
          <w:b w:val="0"/>
          <w:bCs w:val="0"/>
          <w:noProof w:val="0"/>
          <w:color w:val="000000" w:themeColor="text1" w:themeTint="FF" w:themeShade="FF"/>
          <w:sz w:val="24"/>
          <w:szCs w:val="24"/>
          <w:lang w:val="en-US"/>
        </w:rPr>
        <w:t>all</w:t>
      </w:r>
      <w:r w:rsidRPr="2BE3381E" w:rsidR="6665F3B8">
        <w:rPr>
          <w:rFonts w:ascii="Calibri" w:hAnsi="Calibri" w:eastAsia="Calibri" w:cs="Calibri"/>
          <w:b w:val="0"/>
          <w:bCs w:val="0"/>
          <w:noProof w:val="0"/>
          <w:color w:val="000000" w:themeColor="text1" w:themeTint="FF" w:themeShade="FF"/>
          <w:sz w:val="24"/>
          <w:szCs w:val="24"/>
          <w:lang w:val="en-US"/>
        </w:rPr>
        <w:t xml:space="preserve"> the time</w:t>
      </w:r>
      <w:r w:rsidRPr="2BE3381E" w:rsidR="5A3EFB36">
        <w:rPr>
          <w:rFonts w:ascii="Calibri" w:hAnsi="Calibri" w:eastAsia="Calibri" w:cs="Calibri"/>
          <w:b w:val="0"/>
          <w:bCs w:val="0"/>
          <w:noProof w:val="0"/>
          <w:color w:val="000000" w:themeColor="text1" w:themeTint="FF" w:themeShade="FF"/>
          <w:sz w:val="24"/>
          <w:szCs w:val="24"/>
          <w:lang w:val="en-US"/>
        </w:rPr>
        <w:t xml:space="preserve"> (Lewis, 2011)</w:t>
      </w:r>
      <w:r w:rsidRPr="2BE3381E" w:rsidR="4F32E36A">
        <w:rPr>
          <w:rFonts w:ascii="Calibri" w:hAnsi="Calibri" w:eastAsia="Calibri" w:cs="Calibri"/>
          <w:b w:val="0"/>
          <w:bCs w:val="0"/>
          <w:noProof w:val="0"/>
          <w:color w:val="000000" w:themeColor="text1" w:themeTint="FF" w:themeShade="FF"/>
          <w:sz w:val="24"/>
          <w:szCs w:val="24"/>
          <w:lang w:val="en-US"/>
        </w:rPr>
        <w:t xml:space="preserve">. </w:t>
      </w:r>
      <w:r w:rsidRPr="2BE3381E" w:rsidR="1417373A">
        <w:rPr>
          <w:rFonts w:ascii="Calibri" w:hAnsi="Calibri" w:eastAsia="Calibri" w:cs="Calibri"/>
          <w:b w:val="0"/>
          <w:bCs w:val="0"/>
          <w:noProof w:val="0"/>
          <w:color w:val="000000" w:themeColor="text1" w:themeTint="FF" w:themeShade="FF"/>
          <w:sz w:val="24"/>
          <w:szCs w:val="24"/>
          <w:lang w:val="en-US"/>
        </w:rPr>
        <w:t>Leavers (2003)</w:t>
      </w:r>
      <w:r w:rsidRPr="2BE3381E" w:rsidR="400C8B61">
        <w:rPr>
          <w:rFonts w:ascii="Calibri" w:hAnsi="Calibri" w:eastAsia="Calibri" w:cs="Calibri"/>
          <w:b w:val="0"/>
          <w:bCs w:val="0"/>
          <w:noProof w:val="0"/>
          <w:color w:val="000000" w:themeColor="text1" w:themeTint="FF" w:themeShade="FF"/>
          <w:sz w:val="24"/>
          <w:szCs w:val="24"/>
          <w:lang w:val="en-US"/>
        </w:rPr>
        <w:t xml:space="preserve"> </w:t>
      </w:r>
      <w:r w:rsidRPr="2BE3381E" w:rsidR="00C581DC">
        <w:rPr>
          <w:rFonts w:ascii="Calibri" w:hAnsi="Calibri" w:eastAsia="Calibri" w:cs="Calibri"/>
          <w:b w:val="0"/>
          <w:bCs w:val="0"/>
          <w:noProof w:val="0"/>
          <w:color w:val="000000" w:themeColor="text1" w:themeTint="FF" w:themeShade="FF"/>
          <w:sz w:val="24"/>
          <w:szCs w:val="24"/>
          <w:lang w:val="en-US"/>
        </w:rPr>
        <w:t>research</w:t>
      </w:r>
      <w:r w:rsidRPr="2BE3381E" w:rsidR="400C8B61">
        <w:rPr>
          <w:rFonts w:ascii="Calibri" w:hAnsi="Calibri" w:eastAsia="Calibri" w:cs="Calibri"/>
          <w:b w:val="0"/>
          <w:bCs w:val="0"/>
          <w:noProof w:val="0"/>
          <w:color w:val="000000" w:themeColor="text1" w:themeTint="FF" w:themeShade="FF"/>
          <w:sz w:val="24"/>
          <w:szCs w:val="24"/>
          <w:lang w:val="en-US"/>
        </w:rPr>
        <w:t xml:space="preserve"> does however </w:t>
      </w:r>
      <w:r w:rsidRPr="2BE3381E" w:rsidR="400C8B61">
        <w:rPr>
          <w:rFonts w:ascii="Calibri" w:hAnsi="Calibri" w:eastAsia="Calibri" w:cs="Calibri"/>
          <w:b w:val="0"/>
          <w:bCs w:val="0"/>
          <w:noProof w:val="0"/>
          <w:color w:val="000000" w:themeColor="text1" w:themeTint="FF" w:themeShade="FF"/>
          <w:sz w:val="24"/>
          <w:szCs w:val="24"/>
          <w:lang w:val="en-US"/>
        </w:rPr>
        <w:t>indicate</w:t>
      </w:r>
      <w:r w:rsidRPr="2BE3381E" w:rsidR="400C8B61">
        <w:rPr>
          <w:rFonts w:ascii="Calibri" w:hAnsi="Calibri" w:eastAsia="Calibri" w:cs="Calibri"/>
          <w:b w:val="0"/>
          <w:bCs w:val="0"/>
          <w:noProof w:val="0"/>
          <w:color w:val="000000" w:themeColor="text1" w:themeTint="FF" w:themeShade="FF"/>
          <w:sz w:val="24"/>
          <w:szCs w:val="24"/>
          <w:lang w:val="en-US"/>
        </w:rPr>
        <w:t xml:space="preserve"> that there are higher levels of involvement when the </w:t>
      </w:r>
      <w:r w:rsidRPr="2BE3381E" w:rsidR="25C5945E">
        <w:rPr>
          <w:rFonts w:ascii="Calibri" w:hAnsi="Calibri" w:eastAsia="Calibri" w:cs="Calibri"/>
          <w:b w:val="0"/>
          <w:bCs w:val="0"/>
          <w:noProof w:val="0"/>
          <w:color w:val="000000" w:themeColor="text1" w:themeTint="FF" w:themeShade="FF"/>
          <w:sz w:val="24"/>
          <w:szCs w:val="24"/>
          <w:lang w:val="en-US"/>
        </w:rPr>
        <w:t xml:space="preserve">children can choose their activities, therefore lower </w:t>
      </w:r>
      <w:r w:rsidRPr="2BE3381E" w:rsidR="55896E21">
        <w:rPr>
          <w:rFonts w:ascii="Calibri" w:hAnsi="Calibri" w:eastAsia="Calibri" w:cs="Calibri"/>
          <w:b w:val="0"/>
          <w:bCs w:val="0"/>
          <w:noProof w:val="0"/>
          <w:color w:val="000000" w:themeColor="text1" w:themeTint="FF" w:themeShade="FF"/>
          <w:sz w:val="24"/>
          <w:szCs w:val="24"/>
          <w:lang w:val="en-US"/>
        </w:rPr>
        <w:t>levels</w:t>
      </w:r>
      <w:r w:rsidRPr="2BE3381E" w:rsidR="25C5945E">
        <w:rPr>
          <w:rFonts w:ascii="Calibri" w:hAnsi="Calibri" w:eastAsia="Calibri" w:cs="Calibri"/>
          <w:b w:val="0"/>
          <w:bCs w:val="0"/>
          <w:noProof w:val="0"/>
          <w:color w:val="000000" w:themeColor="text1" w:themeTint="FF" w:themeShade="FF"/>
          <w:sz w:val="24"/>
          <w:szCs w:val="24"/>
          <w:lang w:val="en-US"/>
        </w:rPr>
        <w:t xml:space="preserve"> of involvement could </w:t>
      </w:r>
      <w:r w:rsidRPr="2BE3381E" w:rsidR="0607DDA7">
        <w:rPr>
          <w:rFonts w:ascii="Calibri" w:hAnsi="Calibri" w:eastAsia="Calibri" w:cs="Calibri"/>
          <w:b w:val="0"/>
          <w:bCs w:val="0"/>
          <w:noProof w:val="0"/>
          <w:color w:val="000000" w:themeColor="text1" w:themeTint="FF" w:themeShade="FF"/>
          <w:sz w:val="24"/>
          <w:szCs w:val="24"/>
          <w:lang w:val="en-US"/>
        </w:rPr>
        <w:t>indicate</w:t>
      </w:r>
      <w:r w:rsidRPr="2BE3381E" w:rsidR="0607DDA7">
        <w:rPr>
          <w:rFonts w:ascii="Calibri" w:hAnsi="Calibri" w:eastAsia="Calibri" w:cs="Calibri"/>
          <w:b w:val="0"/>
          <w:bCs w:val="0"/>
          <w:noProof w:val="0"/>
          <w:color w:val="000000" w:themeColor="text1" w:themeTint="FF" w:themeShade="FF"/>
          <w:sz w:val="24"/>
          <w:szCs w:val="24"/>
          <w:lang w:val="en-US"/>
        </w:rPr>
        <w:t xml:space="preserve"> that</w:t>
      </w:r>
      <w:r w:rsidRPr="2BE3381E" w:rsidR="25C5945E">
        <w:rPr>
          <w:rFonts w:ascii="Calibri" w:hAnsi="Calibri" w:eastAsia="Calibri" w:cs="Calibri"/>
          <w:b w:val="0"/>
          <w:bCs w:val="0"/>
          <w:noProof w:val="0"/>
          <w:color w:val="000000" w:themeColor="text1" w:themeTint="FF" w:themeShade="FF"/>
          <w:sz w:val="24"/>
          <w:szCs w:val="24"/>
          <w:lang w:val="en-US"/>
        </w:rPr>
        <w:t xml:space="preserve"> the child </w:t>
      </w:r>
      <w:r w:rsidRPr="2BE3381E" w:rsidR="2F604FDE">
        <w:rPr>
          <w:rFonts w:ascii="Calibri" w:hAnsi="Calibri" w:eastAsia="Calibri" w:cs="Calibri"/>
          <w:b w:val="0"/>
          <w:bCs w:val="0"/>
          <w:noProof w:val="0"/>
          <w:color w:val="000000" w:themeColor="text1" w:themeTint="FF" w:themeShade="FF"/>
          <w:sz w:val="24"/>
          <w:szCs w:val="24"/>
          <w:lang w:val="en-US"/>
        </w:rPr>
        <w:t xml:space="preserve">does </w:t>
      </w:r>
      <w:r w:rsidRPr="2BE3381E" w:rsidR="25C5945E">
        <w:rPr>
          <w:rFonts w:ascii="Calibri" w:hAnsi="Calibri" w:eastAsia="Calibri" w:cs="Calibri"/>
          <w:b w:val="0"/>
          <w:bCs w:val="0"/>
          <w:noProof w:val="0"/>
          <w:color w:val="000000" w:themeColor="text1" w:themeTint="FF" w:themeShade="FF"/>
          <w:sz w:val="24"/>
          <w:szCs w:val="24"/>
          <w:lang w:val="en-US"/>
        </w:rPr>
        <w:t>not hav</w:t>
      </w:r>
      <w:r w:rsidRPr="2BE3381E" w:rsidR="182EC75D">
        <w:rPr>
          <w:rFonts w:ascii="Calibri" w:hAnsi="Calibri" w:eastAsia="Calibri" w:cs="Calibri"/>
          <w:b w:val="0"/>
          <w:bCs w:val="0"/>
          <w:noProof w:val="0"/>
          <w:color w:val="000000" w:themeColor="text1" w:themeTint="FF" w:themeShade="FF"/>
          <w:sz w:val="24"/>
          <w:szCs w:val="24"/>
          <w:lang w:val="en-US"/>
        </w:rPr>
        <w:t xml:space="preserve">e a particular </w:t>
      </w:r>
      <w:r w:rsidRPr="2BE3381E" w:rsidR="25C5945E">
        <w:rPr>
          <w:rFonts w:ascii="Calibri" w:hAnsi="Calibri" w:eastAsia="Calibri" w:cs="Calibri"/>
          <w:b w:val="0"/>
          <w:bCs w:val="0"/>
          <w:noProof w:val="0"/>
          <w:color w:val="000000" w:themeColor="text1" w:themeTint="FF" w:themeShade="FF"/>
          <w:sz w:val="24"/>
          <w:szCs w:val="24"/>
          <w:lang w:val="en-US"/>
        </w:rPr>
        <w:t xml:space="preserve">interest in that </w:t>
      </w:r>
      <w:r w:rsidRPr="2BE3381E" w:rsidR="05BFE642">
        <w:rPr>
          <w:rFonts w:ascii="Calibri" w:hAnsi="Calibri" w:eastAsia="Calibri" w:cs="Calibri"/>
          <w:b w:val="0"/>
          <w:bCs w:val="0"/>
          <w:noProof w:val="0"/>
          <w:color w:val="000000" w:themeColor="text1" w:themeTint="FF" w:themeShade="FF"/>
          <w:sz w:val="24"/>
          <w:szCs w:val="24"/>
          <w:lang w:val="en-US"/>
        </w:rPr>
        <w:t>activity</w:t>
      </w:r>
      <w:r w:rsidRPr="2BE3381E" w:rsidR="25C5945E">
        <w:rPr>
          <w:rFonts w:ascii="Calibri" w:hAnsi="Calibri" w:eastAsia="Calibri" w:cs="Calibri"/>
          <w:b w:val="0"/>
          <w:bCs w:val="0"/>
          <w:noProof w:val="0"/>
          <w:color w:val="000000" w:themeColor="text1" w:themeTint="FF" w:themeShade="FF"/>
          <w:sz w:val="24"/>
          <w:szCs w:val="24"/>
          <w:lang w:val="en-US"/>
        </w:rPr>
        <w:t xml:space="preserve">. </w:t>
      </w:r>
    </w:p>
    <w:p w:rsidR="6415E3A7" w:rsidP="2BE3381E" w:rsidRDefault="6415E3A7" w14:paraId="736AEB86" w14:textId="50DFEFB9">
      <w:pPr>
        <w:pStyle w:val="Normal"/>
        <w:spacing w:before="240" w:beforeAutospacing="off" w:after="240" w:afterAutospacing="off"/>
        <w:jc w:val="left"/>
        <w:rPr>
          <w:rFonts w:ascii="Calibri" w:hAnsi="Calibri" w:eastAsia="Calibri" w:cs="Calibri"/>
          <w:b w:val="0"/>
          <w:bCs w:val="0"/>
          <w:noProof w:val="0"/>
          <w:color w:val="000000" w:themeColor="text1" w:themeTint="FF" w:themeShade="FF"/>
          <w:sz w:val="24"/>
          <w:szCs w:val="24"/>
          <w:lang w:val="en-US"/>
        </w:rPr>
      </w:pPr>
    </w:p>
    <w:p w:rsidR="6415E3A7" w:rsidP="2BE3381E" w:rsidRDefault="6415E3A7" w14:paraId="5159B448" w14:textId="6FD19205">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2BE3381E" w:rsidR="303C574A">
        <w:rPr>
          <w:rFonts w:ascii="Calibri" w:hAnsi="Calibri" w:eastAsia="Calibri" w:cs="Calibri"/>
          <w:b w:val="1"/>
          <w:bCs w:val="1"/>
          <w:noProof w:val="0"/>
          <w:color w:val="000000" w:themeColor="text1" w:themeTint="FF" w:themeShade="FF"/>
          <w:sz w:val="24"/>
          <w:szCs w:val="24"/>
          <w:lang w:val="en-US"/>
        </w:rPr>
        <w:t>Discussion and findings (approx. 600 words):</w:t>
      </w:r>
    </w:p>
    <w:p w:rsidR="6415E3A7" w:rsidP="2BE3381E" w:rsidRDefault="6415E3A7" w14:paraId="7746EE6E" w14:textId="4BC9FB8B">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194078E9">
        <w:rPr>
          <w:rFonts w:ascii="Calibri" w:hAnsi="Calibri" w:eastAsia="Calibri" w:cs="Calibri"/>
          <w:noProof w:val="0"/>
          <w:color w:val="000000" w:themeColor="text1" w:themeTint="FF" w:themeShade="FF"/>
          <w:sz w:val="24"/>
          <w:szCs w:val="24"/>
          <w:lang w:val="en-US"/>
        </w:rPr>
        <w:t xml:space="preserve">Ethics relates to considering an </w:t>
      </w:r>
      <w:r w:rsidRPr="2BE3381E" w:rsidR="194078E9">
        <w:rPr>
          <w:rFonts w:ascii="Calibri" w:hAnsi="Calibri" w:eastAsia="Calibri" w:cs="Calibri"/>
          <w:noProof w:val="0"/>
          <w:color w:val="000000" w:themeColor="text1" w:themeTint="FF" w:themeShade="FF"/>
          <w:sz w:val="24"/>
          <w:szCs w:val="24"/>
          <w:lang w:val="en-US"/>
        </w:rPr>
        <w:t>individuals</w:t>
      </w:r>
      <w:r w:rsidRPr="2BE3381E" w:rsidR="194078E9">
        <w:rPr>
          <w:rFonts w:ascii="Calibri" w:hAnsi="Calibri" w:eastAsia="Calibri" w:cs="Calibri"/>
          <w:noProof w:val="0"/>
          <w:color w:val="000000" w:themeColor="text1" w:themeTint="FF" w:themeShade="FF"/>
          <w:sz w:val="24"/>
          <w:szCs w:val="24"/>
          <w:lang w:val="en-US"/>
        </w:rPr>
        <w:t xml:space="preserve"> morals whilst working with them (Gregory, 2003, cited in</w:t>
      </w:r>
      <w:r w:rsidRPr="2BE3381E" w:rsidR="3F260673">
        <w:rPr>
          <w:rFonts w:ascii="Calibri" w:hAnsi="Calibri" w:eastAsia="Calibri" w:cs="Calibri"/>
          <w:noProof w:val="0"/>
          <w:color w:val="000000" w:themeColor="text1" w:themeTint="FF" w:themeShade="FF"/>
          <w:sz w:val="24"/>
          <w:szCs w:val="24"/>
          <w:lang w:val="en-US"/>
        </w:rPr>
        <w:t xml:space="preserve"> </w:t>
      </w:r>
      <w:r w:rsidRPr="2BE3381E" w:rsidR="3F260673">
        <w:rPr>
          <w:rFonts w:ascii="Calibri" w:hAnsi="Calibri" w:eastAsia="Calibri" w:cs="Calibri"/>
          <w:noProof w:val="0"/>
          <w:color w:val="000000" w:themeColor="text1" w:themeTint="FF" w:themeShade="FF"/>
          <w:sz w:val="24"/>
          <w:szCs w:val="24"/>
          <w:lang w:val="en-US"/>
        </w:rPr>
        <w:t>Ramrathen</w:t>
      </w:r>
      <w:r w:rsidRPr="2BE3381E" w:rsidR="3F260673">
        <w:rPr>
          <w:rFonts w:ascii="Calibri" w:hAnsi="Calibri" w:eastAsia="Calibri" w:cs="Calibri"/>
          <w:noProof w:val="0"/>
          <w:color w:val="000000" w:themeColor="text1" w:themeTint="FF" w:themeShade="FF"/>
          <w:sz w:val="24"/>
          <w:szCs w:val="24"/>
          <w:lang w:val="en-US"/>
        </w:rPr>
        <w:t xml:space="preserve">, 2017, p. 432). </w:t>
      </w:r>
      <w:r w:rsidRPr="2BE3381E" w:rsidR="02D03C4C">
        <w:rPr>
          <w:rFonts w:ascii="Calibri" w:hAnsi="Calibri" w:eastAsia="Calibri" w:cs="Calibri"/>
          <w:noProof w:val="0"/>
          <w:color w:val="000000" w:themeColor="text1" w:themeTint="FF" w:themeShade="FF"/>
          <w:sz w:val="24"/>
          <w:szCs w:val="24"/>
          <w:lang w:val="en-US"/>
        </w:rPr>
        <w:t>The B</w:t>
      </w:r>
      <w:r w:rsidRPr="2BE3381E" w:rsidR="1BA122F6">
        <w:rPr>
          <w:rFonts w:ascii="Calibri" w:hAnsi="Calibri" w:eastAsia="Calibri" w:cs="Calibri"/>
          <w:noProof w:val="0"/>
          <w:color w:val="000000" w:themeColor="text1" w:themeTint="FF" w:themeShade="FF"/>
          <w:sz w:val="24"/>
          <w:szCs w:val="24"/>
          <w:lang w:val="en-US"/>
        </w:rPr>
        <w:t>ritish Educational Research Association (BERA)</w:t>
      </w:r>
      <w:r w:rsidRPr="2BE3381E" w:rsidR="02D03C4C">
        <w:rPr>
          <w:rFonts w:ascii="Calibri" w:hAnsi="Calibri" w:eastAsia="Calibri" w:cs="Calibri"/>
          <w:noProof w:val="0"/>
          <w:color w:val="000000" w:themeColor="text1" w:themeTint="FF" w:themeShade="FF"/>
          <w:sz w:val="24"/>
          <w:szCs w:val="24"/>
          <w:lang w:val="en-US"/>
        </w:rPr>
        <w:t xml:space="preserve"> </w:t>
      </w:r>
      <w:r w:rsidRPr="2BE3381E" w:rsidR="27C7B19B">
        <w:rPr>
          <w:rFonts w:ascii="Calibri" w:hAnsi="Calibri" w:eastAsia="Calibri" w:cs="Calibri"/>
          <w:noProof w:val="0"/>
          <w:color w:val="000000" w:themeColor="text1" w:themeTint="FF" w:themeShade="FF"/>
          <w:sz w:val="24"/>
          <w:szCs w:val="24"/>
          <w:lang w:val="en-US"/>
        </w:rPr>
        <w:t>guidelines</w:t>
      </w:r>
      <w:r w:rsidRPr="2BE3381E" w:rsidR="02D03C4C">
        <w:rPr>
          <w:rFonts w:ascii="Calibri" w:hAnsi="Calibri" w:eastAsia="Calibri" w:cs="Calibri"/>
          <w:noProof w:val="0"/>
          <w:color w:val="000000" w:themeColor="text1" w:themeTint="FF" w:themeShade="FF"/>
          <w:sz w:val="24"/>
          <w:szCs w:val="24"/>
          <w:lang w:val="en-US"/>
        </w:rPr>
        <w:t xml:space="preserve"> outline that </w:t>
      </w:r>
      <w:r w:rsidRPr="2BE3381E" w:rsidR="59984E1F">
        <w:rPr>
          <w:rFonts w:ascii="Calibri" w:hAnsi="Calibri" w:eastAsia="Calibri" w:cs="Calibri"/>
          <w:noProof w:val="0"/>
          <w:color w:val="000000" w:themeColor="text1" w:themeTint="FF" w:themeShade="FF"/>
          <w:sz w:val="24"/>
          <w:szCs w:val="24"/>
          <w:lang w:val="en-US"/>
        </w:rPr>
        <w:t xml:space="preserve">educational </w:t>
      </w:r>
      <w:r w:rsidRPr="2BE3381E" w:rsidR="2AB22713">
        <w:rPr>
          <w:rFonts w:ascii="Calibri" w:hAnsi="Calibri" w:eastAsia="Calibri" w:cs="Calibri"/>
          <w:noProof w:val="0"/>
          <w:color w:val="000000" w:themeColor="text1" w:themeTint="FF" w:themeShade="FF"/>
          <w:sz w:val="24"/>
          <w:szCs w:val="24"/>
          <w:lang w:val="en-US"/>
        </w:rPr>
        <w:t>research</w:t>
      </w:r>
      <w:r w:rsidRPr="2BE3381E" w:rsidR="59984E1F">
        <w:rPr>
          <w:rFonts w:ascii="Calibri" w:hAnsi="Calibri" w:eastAsia="Calibri" w:cs="Calibri"/>
          <w:noProof w:val="0"/>
          <w:color w:val="000000" w:themeColor="text1" w:themeTint="FF" w:themeShade="FF"/>
          <w:sz w:val="24"/>
          <w:szCs w:val="24"/>
          <w:lang w:val="en-US"/>
        </w:rPr>
        <w:t xml:space="preserve"> should be </w:t>
      </w:r>
      <w:r w:rsidRPr="2BE3381E" w:rsidR="3BB878F6">
        <w:rPr>
          <w:rFonts w:ascii="Calibri" w:hAnsi="Calibri" w:eastAsia="Calibri" w:cs="Calibri"/>
          <w:noProof w:val="0"/>
          <w:color w:val="000000" w:themeColor="text1" w:themeTint="FF" w:themeShade="FF"/>
          <w:sz w:val="24"/>
          <w:szCs w:val="24"/>
          <w:lang w:val="en-US"/>
        </w:rPr>
        <w:t>performed</w:t>
      </w:r>
      <w:r w:rsidRPr="2BE3381E" w:rsidR="59984E1F">
        <w:rPr>
          <w:rFonts w:ascii="Calibri" w:hAnsi="Calibri" w:eastAsia="Calibri" w:cs="Calibri"/>
          <w:noProof w:val="0"/>
          <w:color w:val="000000" w:themeColor="text1" w:themeTint="FF" w:themeShade="FF"/>
          <w:sz w:val="24"/>
          <w:szCs w:val="24"/>
          <w:lang w:val="en-US"/>
        </w:rPr>
        <w:t xml:space="preserve"> within an ethic of respect</w:t>
      </w:r>
      <w:r w:rsidRPr="2BE3381E" w:rsidR="755562A3">
        <w:rPr>
          <w:rFonts w:ascii="Calibri" w:hAnsi="Calibri" w:eastAsia="Calibri" w:cs="Calibri"/>
          <w:noProof w:val="0"/>
          <w:color w:val="000000" w:themeColor="text1" w:themeTint="FF" w:themeShade="FF"/>
          <w:sz w:val="24"/>
          <w:szCs w:val="24"/>
          <w:lang w:val="en-US"/>
        </w:rPr>
        <w:t xml:space="preserve"> (BERA, 2018), and that </w:t>
      </w:r>
      <w:r w:rsidRPr="2BE3381E" w:rsidR="33FA47D5">
        <w:rPr>
          <w:rFonts w:ascii="Calibri" w:hAnsi="Calibri" w:eastAsia="Calibri" w:cs="Calibri"/>
          <w:noProof w:val="0"/>
          <w:color w:val="000000" w:themeColor="text1" w:themeTint="FF" w:themeShade="FF"/>
          <w:sz w:val="24"/>
          <w:szCs w:val="24"/>
          <w:lang w:val="en-US"/>
        </w:rPr>
        <w:t xml:space="preserve">researchers must be vigilant in ensuring that </w:t>
      </w:r>
      <w:r w:rsidRPr="2BE3381E" w:rsidR="755562A3">
        <w:rPr>
          <w:rFonts w:ascii="Calibri" w:hAnsi="Calibri" w:eastAsia="Calibri" w:cs="Calibri"/>
          <w:noProof w:val="0"/>
          <w:color w:val="000000" w:themeColor="text1" w:themeTint="FF" w:themeShade="FF"/>
          <w:sz w:val="24"/>
          <w:szCs w:val="24"/>
          <w:lang w:val="en-US"/>
        </w:rPr>
        <w:t xml:space="preserve">individuals </w:t>
      </w:r>
      <w:r w:rsidRPr="2BE3381E" w:rsidR="0703BFC8">
        <w:rPr>
          <w:rFonts w:ascii="Calibri" w:hAnsi="Calibri" w:eastAsia="Calibri" w:cs="Calibri"/>
          <w:noProof w:val="0"/>
          <w:color w:val="000000" w:themeColor="text1" w:themeTint="FF" w:themeShade="FF"/>
          <w:sz w:val="24"/>
          <w:szCs w:val="24"/>
          <w:lang w:val="en-US"/>
        </w:rPr>
        <w:t>are</w:t>
      </w:r>
      <w:r w:rsidRPr="2BE3381E" w:rsidR="755562A3">
        <w:rPr>
          <w:rFonts w:ascii="Calibri" w:hAnsi="Calibri" w:eastAsia="Calibri" w:cs="Calibri"/>
          <w:noProof w:val="0"/>
          <w:color w:val="000000" w:themeColor="text1" w:themeTint="FF" w:themeShade="FF"/>
          <w:sz w:val="24"/>
          <w:szCs w:val="24"/>
          <w:lang w:val="en-US"/>
        </w:rPr>
        <w:t xml:space="preserve"> treated with fairness, di</w:t>
      </w:r>
      <w:r w:rsidRPr="2BE3381E" w:rsidR="2D93B171">
        <w:rPr>
          <w:rFonts w:ascii="Calibri" w:hAnsi="Calibri" w:eastAsia="Calibri" w:cs="Calibri"/>
          <w:noProof w:val="0"/>
          <w:color w:val="000000" w:themeColor="text1" w:themeTint="FF" w:themeShade="FF"/>
          <w:sz w:val="24"/>
          <w:szCs w:val="24"/>
          <w:lang w:val="en-US"/>
        </w:rPr>
        <w:t xml:space="preserve">gnity and respect, equality, and free from prejudice and discrimination. </w:t>
      </w:r>
      <w:r w:rsidRPr="2BE3381E" w:rsidR="44E8A21A">
        <w:rPr>
          <w:rFonts w:ascii="Calibri" w:hAnsi="Calibri" w:eastAsia="Calibri" w:cs="Calibri"/>
          <w:noProof w:val="0"/>
          <w:color w:val="000000" w:themeColor="text1" w:themeTint="FF" w:themeShade="FF"/>
          <w:sz w:val="24"/>
          <w:szCs w:val="24"/>
          <w:lang w:val="en-US"/>
        </w:rPr>
        <w:t>It is crucial that resear</w:t>
      </w:r>
      <w:r w:rsidRPr="2BE3381E" w:rsidR="2810FB49">
        <w:rPr>
          <w:rFonts w:ascii="Calibri" w:hAnsi="Calibri" w:eastAsia="Calibri" w:cs="Calibri"/>
          <w:noProof w:val="0"/>
          <w:color w:val="000000" w:themeColor="text1" w:themeTint="FF" w:themeShade="FF"/>
          <w:sz w:val="24"/>
          <w:szCs w:val="24"/>
          <w:lang w:val="en-US"/>
        </w:rPr>
        <w:t>ch</w:t>
      </w:r>
      <w:r w:rsidRPr="2BE3381E" w:rsidR="44E8A21A">
        <w:rPr>
          <w:rFonts w:ascii="Calibri" w:hAnsi="Calibri" w:eastAsia="Calibri" w:cs="Calibri"/>
          <w:noProof w:val="0"/>
          <w:color w:val="000000" w:themeColor="text1" w:themeTint="FF" w:themeShade="FF"/>
          <w:sz w:val="24"/>
          <w:szCs w:val="24"/>
          <w:lang w:val="en-US"/>
        </w:rPr>
        <w:t xml:space="preserve">ers </w:t>
      </w:r>
      <w:r w:rsidRPr="2BE3381E" w:rsidR="16629E25">
        <w:rPr>
          <w:rFonts w:ascii="Calibri" w:hAnsi="Calibri" w:eastAsia="Calibri" w:cs="Calibri"/>
          <w:noProof w:val="0"/>
          <w:color w:val="000000" w:themeColor="text1" w:themeTint="FF" w:themeShade="FF"/>
          <w:sz w:val="24"/>
          <w:szCs w:val="24"/>
          <w:lang w:val="en-US"/>
        </w:rPr>
        <w:t xml:space="preserve">consider ethicality when researching amongst younger </w:t>
      </w:r>
      <w:r w:rsidRPr="2BE3381E" w:rsidR="4AB5A339">
        <w:rPr>
          <w:rFonts w:ascii="Calibri" w:hAnsi="Calibri" w:eastAsia="Calibri" w:cs="Calibri"/>
          <w:noProof w:val="0"/>
          <w:color w:val="000000" w:themeColor="text1" w:themeTint="FF" w:themeShade="FF"/>
          <w:sz w:val="24"/>
          <w:szCs w:val="24"/>
          <w:lang w:val="en-US"/>
        </w:rPr>
        <w:t>children and</w:t>
      </w:r>
      <w:r w:rsidRPr="2BE3381E" w:rsidR="142C5623">
        <w:rPr>
          <w:rFonts w:ascii="Calibri" w:hAnsi="Calibri" w:eastAsia="Calibri" w:cs="Calibri"/>
          <w:noProof w:val="0"/>
          <w:color w:val="000000" w:themeColor="text1" w:themeTint="FF" w:themeShade="FF"/>
          <w:sz w:val="24"/>
          <w:szCs w:val="24"/>
          <w:lang w:val="en-US"/>
        </w:rPr>
        <w:t xml:space="preserve"> develop ways </w:t>
      </w:r>
      <w:r w:rsidRPr="2BE3381E" w:rsidR="420D55F7">
        <w:rPr>
          <w:rFonts w:ascii="Calibri" w:hAnsi="Calibri" w:eastAsia="Calibri" w:cs="Calibri"/>
          <w:noProof w:val="0"/>
          <w:color w:val="000000" w:themeColor="text1" w:themeTint="FF" w:themeShade="FF"/>
          <w:sz w:val="24"/>
          <w:szCs w:val="24"/>
          <w:lang w:val="en-US"/>
        </w:rPr>
        <w:t>to obtain</w:t>
      </w:r>
      <w:r w:rsidRPr="2BE3381E" w:rsidR="142C5623">
        <w:rPr>
          <w:rFonts w:ascii="Calibri" w:hAnsi="Calibri" w:eastAsia="Calibri" w:cs="Calibri"/>
          <w:noProof w:val="0"/>
          <w:color w:val="000000" w:themeColor="text1" w:themeTint="FF" w:themeShade="FF"/>
          <w:sz w:val="24"/>
          <w:szCs w:val="24"/>
          <w:lang w:val="en-US"/>
        </w:rPr>
        <w:t xml:space="preserve"> information from research whilst ensuring the </w:t>
      </w:r>
      <w:r w:rsidRPr="2BE3381E" w:rsidR="09A0D560">
        <w:rPr>
          <w:rFonts w:ascii="Calibri" w:hAnsi="Calibri" w:eastAsia="Calibri" w:cs="Calibri"/>
          <w:noProof w:val="0"/>
          <w:color w:val="000000" w:themeColor="text1" w:themeTint="FF" w:themeShade="FF"/>
          <w:sz w:val="24"/>
          <w:szCs w:val="24"/>
          <w:lang w:val="en-US"/>
        </w:rPr>
        <w:t>child's</w:t>
      </w:r>
      <w:r w:rsidRPr="2BE3381E" w:rsidR="142C5623">
        <w:rPr>
          <w:rFonts w:ascii="Calibri" w:hAnsi="Calibri" w:eastAsia="Calibri" w:cs="Calibri"/>
          <w:noProof w:val="0"/>
          <w:color w:val="000000" w:themeColor="text1" w:themeTint="FF" w:themeShade="FF"/>
          <w:sz w:val="24"/>
          <w:szCs w:val="24"/>
          <w:lang w:val="en-US"/>
        </w:rPr>
        <w:t xml:space="preserve"> rights are </w:t>
      </w:r>
      <w:r w:rsidRPr="2BE3381E" w:rsidR="062E59C6">
        <w:rPr>
          <w:rFonts w:ascii="Calibri" w:hAnsi="Calibri" w:eastAsia="Calibri" w:cs="Calibri"/>
          <w:noProof w:val="0"/>
          <w:color w:val="000000" w:themeColor="text1" w:themeTint="FF" w:themeShade="FF"/>
          <w:sz w:val="24"/>
          <w:szCs w:val="24"/>
          <w:lang w:val="en-US"/>
        </w:rPr>
        <w:t>safeguarded</w:t>
      </w:r>
      <w:r w:rsidRPr="2BE3381E" w:rsidR="142C5623">
        <w:rPr>
          <w:rFonts w:ascii="Calibri" w:hAnsi="Calibri" w:eastAsia="Calibri" w:cs="Calibri"/>
          <w:noProof w:val="0"/>
          <w:color w:val="000000" w:themeColor="text1" w:themeTint="FF" w:themeShade="FF"/>
          <w:sz w:val="24"/>
          <w:szCs w:val="24"/>
          <w:lang w:val="en-US"/>
        </w:rPr>
        <w:t xml:space="preserve"> (Mason, 2004). </w:t>
      </w:r>
      <w:r w:rsidRPr="2BE3381E" w:rsidR="2EB9A42A">
        <w:rPr>
          <w:rFonts w:ascii="Calibri" w:hAnsi="Calibri" w:eastAsia="Calibri" w:cs="Calibri"/>
          <w:noProof w:val="0"/>
          <w:color w:val="000000" w:themeColor="text1" w:themeTint="FF" w:themeShade="FF"/>
          <w:sz w:val="24"/>
          <w:szCs w:val="24"/>
          <w:lang w:val="en-US"/>
        </w:rPr>
        <w:t xml:space="preserve"> </w:t>
      </w:r>
      <w:r w:rsidRPr="2BE3381E" w:rsidR="30CB6EF7">
        <w:rPr>
          <w:rFonts w:ascii="Calibri" w:hAnsi="Calibri" w:eastAsia="Calibri" w:cs="Calibri"/>
          <w:noProof w:val="0"/>
          <w:color w:val="000000" w:themeColor="text1" w:themeTint="FF" w:themeShade="FF"/>
          <w:sz w:val="24"/>
          <w:szCs w:val="24"/>
          <w:lang w:val="en-US"/>
        </w:rPr>
        <w:t>In</w:t>
      </w:r>
      <w:r w:rsidRPr="2BE3381E" w:rsidR="30CB6EF7">
        <w:rPr>
          <w:rFonts w:ascii="Calibri" w:hAnsi="Calibri" w:eastAsia="Calibri" w:cs="Calibri"/>
          <w:noProof w:val="0"/>
          <w:color w:val="000000" w:themeColor="text1" w:themeTint="FF" w:themeShade="FF"/>
          <w:sz w:val="24"/>
          <w:szCs w:val="24"/>
          <w:lang w:val="en-US"/>
        </w:rPr>
        <w:t xml:space="preserve"> relation to working with y</w:t>
      </w:r>
      <w:r w:rsidRPr="2BE3381E" w:rsidR="261925F9">
        <w:rPr>
          <w:rFonts w:ascii="Calibri" w:hAnsi="Calibri" w:eastAsia="Calibri" w:cs="Calibri"/>
          <w:noProof w:val="0"/>
          <w:color w:val="000000" w:themeColor="text1" w:themeTint="FF" w:themeShade="FF"/>
          <w:sz w:val="24"/>
          <w:szCs w:val="24"/>
          <w:lang w:val="en-US"/>
        </w:rPr>
        <w:t>o</w:t>
      </w:r>
      <w:r w:rsidRPr="2BE3381E" w:rsidR="30CB6EF7">
        <w:rPr>
          <w:rFonts w:ascii="Calibri" w:hAnsi="Calibri" w:eastAsia="Calibri" w:cs="Calibri"/>
          <w:noProof w:val="0"/>
          <w:color w:val="000000" w:themeColor="text1" w:themeTint="FF" w:themeShade="FF"/>
          <w:sz w:val="24"/>
          <w:szCs w:val="24"/>
          <w:lang w:val="en-US"/>
        </w:rPr>
        <w:t xml:space="preserve">ung children, the </w:t>
      </w:r>
      <w:r w:rsidRPr="2BE3381E" w:rsidR="215645AC">
        <w:rPr>
          <w:rFonts w:ascii="Calibri" w:hAnsi="Calibri" w:eastAsia="Calibri" w:cs="Calibri"/>
          <w:noProof w:val="0"/>
          <w:color w:val="000000" w:themeColor="text1" w:themeTint="FF" w:themeShade="FF"/>
          <w:sz w:val="24"/>
          <w:szCs w:val="24"/>
          <w:lang w:val="en-US"/>
        </w:rPr>
        <w:t xml:space="preserve">BERA </w:t>
      </w:r>
      <w:r w:rsidRPr="2BE3381E" w:rsidR="246ADED7">
        <w:rPr>
          <w:rFonts w:ascii="Calibri" w:hAnsi="Calibri" w:eastAsia="Calibri" w:cs="Calibri"/>
          <w:noProof w:val="0"/>
          <w:color w:val="000000" w:themeColor="text1" w:themeTint="FF" w:themeShade="FF"/>
          <w:sz w:val="24"/>
          <w:szCs w:val="24"/>
          <w:lang w:val="en-US"/>
        </w:rPr>
        <w:t>guidelines</w:t>
      </w:r>
      <w:r w:rsidRPr="2BE3381E" w:rsidR="215645AC">
        <w:rPr>
          <w:rFonts w:ascii="Calibri" w:hAnsi="Calibri" w:eastAsia="Calibri" w:cs="Calibri"/>
          <w:noProof w:val="0"/>
          <w:color w:val="000000" w:themeColor="text1" w:themeTint="FF" w:themeShade="FF"/>
          <w:sz w:val="24"/>
          <w:szCs w:val="24"/>
          <w:lang w:val="en-US"/>
        </w:rPr>
        <w:t xml:space="preserve"> support the United Nations Conven</w:t>
      </w:r>
      <w:r w:rsidRPr="2BE3381E" w:rsidR="0872E016">
        <w:rPr>
          <w:rFonts w:ascii="Calibri" w:hAnsi="Calibri" w:eastAsia="Calibri" w:cs="Calibri"/>
          <w:noProof w:val="0"/>
          <w:color w:val="000000" w:themeColor="text1" w:themeTint="FF" w:themeShade="FF"/>
          <w:sz w:val="24"/>
          <w:szCs w:val="24"/>
          <w:lang w:val="en-US"/>
        </w:rPr>
        <w:t>t</w:t>
      </w:r>
      <w:r w:rsidRPr="2BE3381E" w:rsidR="215645AC">
        <w:rPr>
          <w:rFonts w:ascii="Calibri" w:hAnsi="Calibri" w:eastAsia="Calibri" w:cs="Calibri"/>
          <w:noProof w:val="0"/>
          <w:color w:val="000000" w:themeColor="text1" w:themeTint="FF" w:themeShade="FF"/>
          <w:sz w:val="24"/>
          <w:szCs w:val="24"/>
          <w:lang w:val="en-US"/>
        </w:rPr>
        <w:t>ions on the Rights of the Child</w:t>
      </w:r>
      <w:r w:rsidRPr="2BE3381E" w:rsidR="47693591">
        <w:rPr>
          <w:rFonts w:ascii="Calibri" w:hAnsi="Calibri" w:eastAsia="Calibri" w:cs="Calibri"/>
          <w:noProof w:val="0"/>
          <w:color w:val="000000" w:themeColor="text1" w:themeTint="FF" w:themeShade="FF"/>
          <w:sz w:val="24"/>
          <w:szCs w:val="24"/>
          <w:lang w:val="en-US"/>
        </w:rPr>
        <w:t xml:space="preserve"> (</w:t>
      </w:r>
      <w:r w:rsidRPr="2BE3381E" w:rsidR="452DFB42">
        <w:rPr>
          <w:rFonts w:ascii="Calibri" w:hAnsi="Calibri" w:eastAsia="Calibri" w:cs="Calibri"/>
          <w:noProof w:val="0"/>
          <w:color w:val="000000" w:themeColor="text1" w:themeTint="FF" w:themeShade="FF"/>
          <w:sz w:val="24"/>
          <w:szCs w:val="24"/>
          <w:lang w:val="en-US"/>
        </w:rPr>
        <w:t>UNCRC) and</w:t>
      </w:r>
      <w:r w:rsidRPr="2BE3381E" w:rsidR="4D4B99D3">
        <w:rPr>
          <w:rFonts w:ascii="Calibri" w:hAnsi="Calibri" w:eastAsia="Calibri" w:cs="Calibri"/>
          <w:noProof w:val="0"/>
          <w:color w:val="000000" w:themeColor="text1" w:themeTint="FF" w:themeShade="FF"/>
          <w:sz w:val="24"/>
          <w:szCs w:val="24"/>
          <w:lang w:val="en-US"/>
        </w:rPr>
        <w:t xml:space="preserve"> th</w:t>
      </w:r>
      <w:r w:rsidRPr="2BE3381E" w:rsidR="136C0669">
        <w:rPr>
          <w:rFonts w:ascii="Calibri" w:hAnsi="Calibri" w:eastAsia="Calibri" w:cs="Calibri"/>
          <w:noProof w:val="0"/>
          <w:color w:val="000000" w:themeColor="text1" w:themeTint="FF" w:themeShade="FF"/>
          <w:sz w:val="24"/>
          <w:szCs w:val="24"/>
          <w:lang w:val="en-US"/>
        </w:rPr>
        <w:t xml:space="preserve">e importance of placing the best interest of the child at the </w:t>
      </w:r>
      <w:r w:rsidRPr="2BE3381E" w:rsidR="40C04E7B">
        <w:rPr>
          <w:rFonts w:ascii="Calibri" w:hAnsi="Calibri" w:eastAsia="Calibri" w:cs="Calibri"/>
          <w:noProof w:val="0"/>
          <w:color w:val="000000" w:themeColor="text1" w:themeTint="FF" w:themeShade="FF"/>
          <w:sz w:val="24"/>
          <w:szCs w:val="24"/>
          <w:lang w:val="en-US"/>
        </w:rPr>
        <w:t>center</w:t>
      </w:r>
      <w:r w:rsidRPr="2BE3381E" w:rsidR="136C0669">
        <w:rPr>
          <w:rFonts w:ascii="Calibri" w:hAnsi="Calibri" w:eastAsia="Calibri" w:cs="Calibri"/>
          <w:noProof w:val="0"/>
          <w:color w:val="000000" w:themeColor="text1" w:themeTint="FF" w:themeShade="FF"/>
          <w:sz w:val="24"/>
          <w:szCs w:val="24"/>
          <w:lang w:val="en-US"/>
        </w:rPr>
        <w:t xml:space="preserve"> of what they do.</w:t>
      </w:r>
    </w:p>
    <w:p w:rsidR="6415E3A7" w:rsidP="2BE3381E" w:rsidRDefault="6415E3A7" w14:paraId="07CDD0FF" w14:textId="582909D7">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683701FB">
        <w:rPr>
          <w:rFonts w:ascii="Calibri" w:hAnsi="Calibri" w:eastAsia="Calibri" w:cs="Calibri"/>
          <w:noProof w:val="0"/>
          <w:color w:val="000000" w:themeColor="text1" w:themeTint="FF" w:themeShade="FF"/>
          <w:sz w:val="24"/>
          <w:szCs w:val="24"/>
          <w:lang w:val="en-US"/>
        </w:rPr>
        <w:t xml:space="preserve">Researchers </w:t>
      </w:r>
      <w:r w:rsidRPr="2BE3381E" w:rsidR="683701FB">
        <w:rPr>
          <w:rFonts w:ascii="Calibri" w:hAnsi="Calibri" w:eastAsia="Calibri" w:cs="Calibri"/>
          <w:noProof w:val="0"/>
          <w:color w:val="000000" w:themeColor="text1" w:themeTint="FF" w:themeShade="FF"/>
          <w:sz w:val="24"/>
          <w:szCs w:val="24"/>
          <w:lang w:val="en-US"/>
        </w:rPr>
        <w:t>are responsible for</w:t>
      </w:r>
      <w:r w:rsidRPr="2BE3381E" w:rsidR="683701FB">
        <w:rPr>
          <w:rFonts w:ascii="Calibri" w:hAnsi="Calibri" w:eastAsia="Calibri" w:cs="Calibri"/>
          <w:noProof w:val="0"/>
          <w:color w:val="000000" w:themeColor="text1" w:themeTint="FF" w:themeShade="FF"/>
          <w:sz w:val="24"/>
          <w:szCs w:val="24"/>
          <w:lang w:val="en-US"/>
        </w:rPr>
        <w:t xml:space="preserve"> upholding privacy and data storage for participants and must </w:t>
      </w:r>
      <w:r w:rsidRPr="2BE3381E" w:rsidR="683701FB">
        <w:rPr>
          <w:rFonts w:ascii="Calibri" w:hAnsi="Calibri" w:eastAsia="Calibri" w:cs="Calibri"/>
          <w:noProof w:val="0"/>
          <w:color w:val="000000" w:themeColor="text1" w:themeTint="FF" w:themeShade="FF"/>
          <w:sz w:val="24"/>
          <w:szCs w:val="24"/>
          <w:lang w:val="en-US"/>
        </w:rPr>
        <w:t>comply with</w:t>
      </w:r>
      <w:r w:rsidRPr="2BE3381E" w:rsidR="683701FB">
        <w:rPr>
          <w:rFonts w:ascii="Calibri" w:hAnsi="Calibri" w:eastAsia="Calibri" w:cs="Calibri"/>
          <w:noProof w:val="0"/>
          <w:color w:val="000000" w:themeColor="text1" w:themeTint="FF" w:themeShade="FF"/>
          <w:sz w:val="24"/>
          <w:szCs w:val="24"/>
          <w:lang w:val="en-US"/>
        </w:rPr>
        <w:t xml:space="preserve"> the Data protection Act, which outlines how personal data is used (GOV.UK, 2018).</w:t>
      </w:r>
      <w:r w:rsidRPr="2BE3381E" w:rsidR="0099EBC6">
        <w:rPr>
          <w:rFonts w:ascii="Calibri" w:hAnsi="Calibri" w:eastAsia="Calibri" w:cs="Calibri"/>
          <w:noProof w:val="0"/>
          <w:color w:val="000000" w:themeColor="text1" w:themeTint="FF" w:themeShade="FF"/>
          <w:sz w:val="24"/>
          <w:szCs w:val="24"/>
          <w:lang w:val="en-US"/>
        </w:rPr>
        <w:t xml:space="preserve"> </w:t>
      </w:r>
      <w:r w:rsidRPr="2BE3381E" w:rsidR="4AE53667">
        <w:rPr>
          <w:rFonts w:ascii="Calibri" w:hAnsi="Calibri" w:eastAsia="Calibri" w:cs="Calibri"/>
          <w:noProof w:val="0"/>
          <w:color w:val="000000" w:themeColor="text1" w:themeTint="FF" w:themeShade="FF"/>
          <w:sz w:val="24"/>
          <w:szCs w:val="24"/>
          <w:lang w:val="en-US"/>
        </w:rPr>
        <w:t xml:space="preserve">As well as this, </w:t>
      </w:r>
      <w:r w:rsidRPr="2BE3381E" w:rsidR="126DD954">
        <w:rPr>
          <w:rFonts w:ascii="Calibri" w:hAnsi="Calibri" w:eastAsia="Calibri" w:cs="Calibri"/>
          <w:noProof w:val="0"/>
          <w:color w:val="000000" w:themeColor="text1" w:themeTint="FF" w:themeShade="FF"/>
          <w:sz w:val="24"/>
          <w:szCs w:val="24"/>
          <w:lang w:val="en-US"/>
        </w:rPr>
        <w:t>r</w:t>
      </w:r>
      <w:r w:rsidRPr="2BE3381E" w:rsidR="07636DE2">
        <w:rPr>
          <w:rFonts w:ascii="Calibri" w:hAnsi="Calibri" w:eastAsia="Calibri" w:cs="Calibri"/>
          <w:noProof w:val="0"/>
          <w:color w:val="000000" w:themeColor="text1" w:themeTint="FF" w:themeShade="FF"/>
          <w:sz w:val="24"/>
          <w:szCs w:val="24"/>
          <w:lang w:val="en-US"/>
        </w:rPr>
        <w:t xml:space="preserve">esearchers have a duty of care </w:t>
      </w:r>
      <w:r w:rsidRPr="2BE3381E" w:rsidR="16D8972D">
        <w:rPr>
          <w:rFonts w:ascii="Calibri" w:hAnsi="Calibri" w:eastAsia="Calibri" w:cs="Calibri"/>
          <w:noProof w:val="0"/>
          <w:color w:val="000000" w:themeColor="text1" w:themeTint="FF" w:themeShade="FF"/>
          <w:sz w:val="24"/>
          <w:szCs w:val="24"/>
          <w:lang w:val="en-US"/>
        </w:rPr>
        <w:t xml:space="preserve">for </w:t>
      </w:r>
      <w:r w:rsidRPr="2BE3381E" w:rsidR="1359A12D">
        <w:rPr>
          <w:rFonts w:ascii="Calibri" w:hAnsi="Calibri" w:eastAsia="Calibri" w:cs="Calibri"/>
          <w:noProof w:val="0"/>
          <w:color w:val="000000" w:themeColor="text1" w:themeTint="FF" w:themeShade="FF"/>
          <w:sz w:val="24"/>
          <w:szCs w:val="24"/>
          <w:lang w:val="en-US"/>
        </w:rPr>
        <w:t>participants</w:t>
      </w:r>
      <w:r w:rsidRPr="2BE3381E" w:rsidR="16D8972D">
        <w:rPr>
          <w:rFonts w:ascii="Calibri" w:hAnsi="Calibri" w:eastAsia="Calibri" w:cs="Calibri"/>
          <w:noProof w:val="0"/>
          <w:color w:val="000000" w:themeColor="text1" w:themeTint="FF" w:themeShade="FF"/>
          <w:sz w:val="24"/>
          <w:szCs w:val="24"/>
          <w:lang w:val="en-US"/>
        </w:rPr>
        <w:t xml:space="preserve"> so they must be protected from harm arising during the research</w:t>
      </w:r>
      <w:r w:rsidRPr="2BE3381E" w:rsidR="21AC2FD0">
        <w:rPr>
          <w:rFonts w:ascii="Calibri" w:hAnsi="Calibri" w:eastAsia="Calibri" w:cs="Calibri"/>
          <w:noProof w:val="0"/>
          <w:color w:val="000000" w:themeColor="text1" w:themeTint="FF" w:themeShade="FF"/>
          <w:sz w:val="24"/>
          <w:szCs w:val="24"/>
          <w:lang w:val="en-US"/>
        </w:rPr>
        <w:t xml:space="preserve">, therefore steps should be taken to </w:t>
      </w:r>
      <w:r w:rsidRPr="2BE3381E" w:rsidR="264D0101">
        <w:rPr>
          <w:rFonts w:ascii="Calibri" w:hAnsi="Calibri" w:eastAsia="Calibri" w:cs="Calibri"/>
          <w:noProof w:val="0"/>
          <w:color w:val="000000" w:themeColor="text1" w:themeTint="FF" w:themeShade="FF"/>
          <w:sz w:val="24"/>
          <w:szCs w:val="24"/>
          <w:lang w:val="en-US"/>
        </w:rPr>
        <w:t>minimize</w:t>
      </w:r>
      <w:r w:rsidRPr="2BE3381E" w:rsidR="21AC2FD0">
        <w:rPr>
          <w:rFonts w:ascii="Calibri" w:hAnsi="Calibri" w:eastAsia="Calibri" w:cs="Calibri"/>
          <w:noProof w:val="0"/>
          <w:color w:val="000000" w:themeColor="text1" w:themeTint="FF" w:themeShade="FF"/>
          <w:sz w:val="24"/>
          <w:szCs w:val="24"/>
          <w:lang w:val="en-US"/>
        </w:rPr>
        <w:t xml:space="preserve"> the chance of this and to create a safe environment (BERA, 2018). </w:t>
      </w:r>
    </w:p>
    <w:p w:rsidR="6415E3A7" w:rsidP="2BE3381E" w:rsidRDefault="6415E3A7" w14:paraId="6A3D080A" w14:textId="3A4CB2B2">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39E28A1A">
        <w:rPr>
          <w:rFonts w:ascii="Calibri" w:hAnsi="Calibri" w:eastAsia="Calibri" w:cs="Calibri"/>
          <w:noProof w:val="0"/>
          <w:color w:val="000000" w:themeColor="text1" w:themeTint="FF" w:themeShade="FF"/>
          <w:sz w:val="24"/>
          <w:szCs w:val="24"/>
          <w:lang w:val="en-US"/>
        </w:rPr>
        <w:t xml:space="preserve">Blackburn (2015) describes the challenges that come with gaining a </w:t>
      </w:r>
      <w:r w:rsidRPr="2BE3381E" w:rsidR="030D2F21">
        <w:rPr>
          <w:rFonts w:ascii="Calibri" w:hAnsi="Calibri" w:eastAsia="Calibri" w:cs="Calibri"/>
          <w:noProof w:val="0"/>
          <w:color w:val="000000" w:themeColor="text1" w:themeTint="FF" w:themeShade="FF"/>
          <w:sz w:val="24"/>
          <w:szCs w:val="24"/>
          <w:lang w:val="en-US"/>
        </w:rPr>
        <w:t>child's</w:t>
      </w:r>
      <w:r w:rsidRPr="2BE3381E" w:rsidR="39E28A1A">
        <w:rPr>
          <w:rFonts w:ascii="Calibri" w:hAnsi="Calibri" w:eastAsia="Calibri" w:cs="Calibri"/>
          <w:noProof w:val="0"/>
          <w:color w:val="000000" w:themeColor="text1" w:themeTint="FF" w:themeShade="FF"/>
          <w:sz w:val="24"/>
          <w:szCs w:val="24"/>
          <w:lang w:val="en-US"/>
        </w:rPr>
        <w:t xml:space="preserve"> consent for research often </w:t>
      </w:r>
      <w:r w:rsidRPr="2BE3381E" w:rsidR="3CE8E488">
        <w:rPr>
          <w:rFonts w:ascii="Calibri" w:hAnsi="Calibri" w:eastAsia="Calibri" w:cs="Calibri"/>
          <w:noProof w:val="0"/>
          <w:color w:val="000000" w:themeColor="text1" w:themeTint="FF" w:themeShade="FF"/>
          <w:sz w:val="24"/>
          <w:szCs w:val="24"/>
          <w:lang w:val="en-US"/>
        </w:rPr>
        <w:t>includes issues</w:t>
      </w:r>
      <w:r w:rsidRPr="2BE3381E" w:rsidR="1685CFD2">
        <w:rPr>
          <w:rFonts w:ascii="Calibri" w:hAnsi="Calibri" w:eastAsia="Calibri" w:cs="Calibri"/>
          <w:noProof w:val="0"/>
          <w:color w:val="000000" w:themeColor="text1" w:themeTint="FF" w:themeShade="FF"/>
          <w:sz w:val="24"/>
          <w:szCs w:val="24"/>
          <w:lang w:val="en-US"/>
        </w:rPr>
        <w:t xml:space="preserve"> such as their age, their level of </w:t>
      </w:r>
      <w:r w:rsidRPr="2BE3381E" w:rsidR="1BEB3250">
        <w:rPr>
          <w:rFonts w:ascii="Calibri" w:hAnsi="Calibri" w:eastAsia="Calibri" w:cs="Calibri"/>
          <w:noProof w:val="0"/>
          <w:color w:val="000000" w:themeColor="text1" w:themeTint="FF" w:themeShade="FF"/>
          <w:sz w:val="24"/>
          <w:szCs w:val="24"/>
          <w:lang w:val="en-US"/>
        </w:rPr>
        <w:t>understanding</w:t>
      </w:r>
      <w:r w:rsidRPr="2BE3381E" w:rsidR="1685CFD2">
        <w:rPr>
          <w:rFonts w:ascii="Calibri" w:hAnsi="Calibri" w:eastAsia="Calibri" w:cs="Calibri"/>
          <w:noProof w:val="0"/>
          <w:color w:val="000000" w:themeColor="text1" w:themeTint="FF" w:themeShade="FF"/>
          <w:sz w:val="24"/>
          <w:szCs w:val="24"/>
          <w:lang w:val="en-US"/>
        </w:rPr>
        <w:t xml:space="preserve">, and their cognitive and linguistic </w:t>
      </w:r>
      <w:r w:rsidRPr="2BE3381E" w:rsidR="5B0D1945">
        <w:rPr>
          <w:rFonts w:ascii="Calibri" w:hAnsi="Calibri" w:eastAsia="Calibri" w:cs="Calibri"/>
          <w:noProof w:val="0"/>
          <w:color w:val="000000" w:themeColor="text1" w:themeTint="FF" w:themeShade="FF"/>
          <w:sz w:val="24"/>
          <w:szCs w:val="24"/>
          <w:lang w:val="en-US"/>
        </w:rPr>
        <w:t>ability to give consent</w:t>
      </w:r>
      <w:r w:rsidRPr="2BE3381E" w:rsidR="74150799">
        <w:rPr>
          <w:rFonts w:ascii="Calibri" w:hAnsi="Calibri" w:eastAsia="Calibri" w:cs="Calibri"/>
          <w:noProof w:val="0"/>
          <w:color w:val="000000" w:themeColor="text1" w:themeTint="FF" w:themeShade="FF"/>
          <w:sz w:val="24"/>
          <w:szCs w:val="24"/>
          <w:lang w:val="en-US"/>
        </w:rPr>
        <w:t xml:space="preserve">. </w:t>
      </w:r>
      <w:r w:rsidRPr="2BE3381E" w:rsidR="4F779CAE">
        <w:rPr>
          <w:rFonts w:ascii="Calibri" w:hAnsi="Calibri" w:eastAsia="Calibri" w:cs="Calibri"/>
          <w:noProof w:val="0"/>
          <w:color w:val="000000" w:themeColor="text1" w:themeTint="FF" w:themeShade="FF"/>
          <w:sz w:val="24"/>
          <w:szCs w:val="24"/>
          <w:lang w:val="en-US"/>
        </w:rPr>
        <w:t xml:space="preserve">Therefore, </w:t>
      </w:r>
      <w:r w:rsidRPr="2BE3381E" w:rsidR="5B49E4F6">
        <w:rPr>
          <w:rFonts w:ascii="Calibri" w:hAnsi="Calibri" w:eastAsia="Calibri" w:cs="Calibri"/>
          <w:noProof w:val="0"/>
          <w:color w:val="000000" w:themeColor="text1" w:themeTint="FF" w:themeShade="FF"/>
          <w:sz w:val="24"/>
          <w:szCs w:val="24"/>
          <w:lang w:val="en-US"/>
        </w:rPr>
        <w:t xml:space="preserve">I gained assent off the children for this observation, this is a term used to describe a </w:t>
      </w:r>
      <w:r w:rsidRPr="2BE3381E" w:rsidR="4D8D5208">
        <w:rPr>
          <w:rFonts w:ascii="Calibri" w:hAnsi="Calibri" w:eastAsia="Calibri" w:cs="Calibri"/>
          <w:noProof w:val="0"/>
          <w:color w:val="000000" w:themeColor="text1" w:themeTint="FF" w:themeShade="FF"/>
          <w:sz w:val="24"/>
          <w:szCs w:val="24"/>
          <w:lang w:val="en-US"/>
        </w:rPr>
        <w:t>child's</w:t>
      </w:r>
      <w:r w:rsidRPr="2BE3381E" w:rsidR="5B49E4F6">
        <w:rPr>
          <w:rFonts w:ascii="Calibri" w:hAnsi="Calibri" w:eastAsia="Calibri" w:cs="Calibri"/>
          <w:noProof w:val="0"/>
          <w:color w:val="000000" w:themeColor="text1" w:themeTint="FF" w:themeShade="FF"/>
          <w:sz w:val="24"/>
          <w:szCs w:val="24"/>
          <w:lang w:val="en-US"/>
        </w:rPr>
        <w:t xml:space="preserve"> agreement to participate in an activity </w:t>
      </w:r>
      <w:r w:rsidRPr="2BE3381E" w:rsidR="08C49F26">
        <w:rPr>
          <w:rFonts w:ascii="Calibri" w:hAnsi="Calibri" w:eastAsia="Calibri" w:cs="Calibri"/>
          <w:noProof w:val="0"/>
          <w:color w:val="000000" w:themeColor="text1" w:themeTint="FF" w:themeShade="FF"/>
          <w:sz w:val="24"/>
          <w:szCs w:val="24"/>
          <w:lang w:val="en-US"/>
        </w:rPr>
        <w:t>(</w:t>
      </w:r>
      <w:r w:rsidRPr="2BE3381E" w:rsidR="26BBF6F0">
        <w:rPr>
          <w:rFonts w:ascii="Calibri" w:hAnsi="Calibri" w:eastAsia="Calibri" w:cs="Calibri"/>
          <w:noProof w:val="0"/>
          <w:color w:val="000000" w:themeColor="text1" w:themeTint="FF" w:themeShade="FF"/>
          <w:sz w:val="24"/>
          <w:szCs w:val="24"/>
          <w:lang w:val="en-US"/>
        </w:rPr>
        <w:t xml:space="preserve">Law District, </w:t>
      </w:r>
      <w:r w:rsidRPr="2BE3381E" w:rsidR="5E76CCF1">
        <w:rPr>
          <w:rFonts w:ascii="Calibri" w:hAnsi="Calibri" w:eastAsia="Calibri" w:cs="Calibri"/>
          <w:noProof w:val="0"/>
          <w:color w:val="000000" w:themeColor="text1" w:themeTint="FF" w:themeShade="FF"/>
          <w:sz w:val="24"/>
          <w:szCs w:val="24"/>
          <w:lang w:val="en-US"/>
        </w:rPr>
        <w:t>n.d</w:t>
      </w:r>
      <w:r w:rsidRPr="2BE3381E" w:rsidR="08C49F26">
        <w:rPr>
          <w:rFonts w:ascii="Calibri" w:hAnsi="Calibri" w:eastAsia="Calibri" w:cs="Calibri"/>
          <w:noProof w:val="0"/>
          <w:color w:val="000000" w:themeColor="text1" w:themeTint="FF" w:themeShade="FF"/>
          <w:sz w:val="24"/>
          <w:szCs w:val="24"/>
          <w:lang w:val="en-US"/>
        </w:rPr>
        <w:t>) F</w:t>
      </w:r>
      <w:r w:rsidRPr="2BE3381E" w:rsidR="49F42670">
        <w:rPr>
          <w:rFonts w:ascii="Calibri" w:hAnsi="Calibri" w:eastAsia="Calibri" w:cs="Calibri"/>
          <w:noProof w:val="0"/>
          <w:color w:val="000000" w:themeColor="text1" w:themeTint="FF" w:themeShade="FF"/>
          <w:sz w:val="24"/>
          <w:szCs w:val="24"/>
          <w:lang w:val="en-US"/>
        </w:rPr>
        <w:t>or</w:t>
      </w:r>
      <w:r w:rsidRPr="2BE3381E" w:rsidR="08C49F26">
        <w:rPr>
          <w:rFonts w:ascii="Calibri" w:hAnsi="Calibri" w:eastAsia="Calibri" w:cs="Calibri"/>
          <w:noProof w:val="0"/>
          <w:color w:val="000000" w:themeColor="text1" w:themeTint="FF" w:themeShade="FF"/>
          <w:sz w:val="24"/>
          <w:szCs w:val="24"/>
          <w:lang w:val="en-US"/>
        </w:rPr>
        <w:t xml:space="preserve"> assent to be </w:t>
      </w:r>
      <w:r w:rsidRPr="2BE3381E" w:rsidR="08C49F26">
        <w:rPr>
          <w:rFonts w:ascii="Calibri" w:hAnsi="Calibri" w:eastAsia="Calibri" w:cs="Calibri"/>
          <w:noProof w:val="0"/>
          <w:color w:val="000000" w:themeColor="text1" w:themeTint="FF" w:themeShade="FF"/>
          <w:sz w:val="24"/>
          <w:szCs w:val="24"/>
          <w:lang w:val="en-US"/>
        </w:rPr>
        <w:t>viable the children needed to have an understanding on what the research entailed, and if they still show willingness to participate</w:t>
      </w:r>
      <w:r w:rsidRPr="2BE3381E" w:rsidR="79413CC0">
        <w:rPr>
          <w:rFonts w:ascii="Calibri" w:hAnsi="Calibri" w:eastAsia="Calibri" w:cs="Calibri"/>
          <w:noProof w:val="0"/>
          <w:color w:val="000000" w:themeColor="text1" w:themeTint="FF" w:themeShade="FF"/>
          <w:sz w:val="24"/>
          <w:szCs w:val="24"/>
          <w:lang w:val="en-US"/>
        </w:rPr>
        <w:t xml:space="preserve"> that is their assent. </w:t>
      </w:r>
    </w:p>
    <w:p w:rsidR="6415E3A7" w:rsidP="2BE3381E" w:rsidRDefault="6415E3A7" w14:paraId="2E99CD1C" w14:textId="4E8963CC">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3DCD41A1">
        <w:rPr>
          <w:rFonts w:ascii="Calibri" w:hAnsi="Calibri" w:eastAsia="Calibri" w:cs="Calibri"/>
          <w:noProof w:val="0"/>
          <w:color w:val="000000" w:themeColor="text1" w:themeTint="FF" w:themeShade="FF"/>
          <w:sz w:val="24"/>
          <w:szCs w:val="24"/>
          <w:lang w:val="en-US"/>
        </w:rPr>
        <w:t xml:space="preserve">In line with the role that ethics plays in research, I explained what </w:t>
      </w:r>
      <w:r w:rsidRPr="2BE3381E" w:rsidR="79CA2A4F">
        <w:rPr>
          <w:rFonts w:ascii="Calibri" w:hAnsi="Calibri" w:eastAsia="Calibri" w:cs="Calibri"/>
          <w:noProof w:val="0"/>
          <w:color w:val="000000" w:themeColor="text1" w:themeTint="FF" w:themeShade="FF"/>
          <w:sz w:val="24"/>
          <w:szCs w:val="24"/>
          <w:lang w:val="en-US"/>
        </w:rPr>
        <w:t>would happen during the observation</w:t>
      </w:r>
      <w:r w:rsidRPr="2BE3381E" w:rsidR="077C6EE1">
        <w:rPr>
          <w:rFonts w:ascii="Calibri" w:hAnsi="Calibri" w:eastAsia="Calibri" w:cs="Calibri"/>
          <w:noProof w:val="0"/>
          <w:color w:val="000000" w:themeColor="text1" w:themeTint="FF" w:themeShade="FF"/>
          <w:sz w:val="24"/>
          <w:szCs w:val="24"/>
          <w:lang w:val="en-US"/>
        </w:rPr>
        <w:t xml:space="preserve"> and g</w:t>
      </w:r>
      <w:r w:rsidRPr="2BE3381E" w:rsidR="3DCD41A1">
        <w:rPr>
          <w:rFonts w:ascii="Calibri" w:hAnsi="Calibri" w:eastAsia="Calibri" w:cs="Calibri"/>
          <w:noProof w:val="0"/>
          <w:color w:val="000000" w:themeColor="text1" w:themeTint="FF" w:themeShade="FF"/>
          <w:sz w:val="24"/>
          <w:szCs w:val="24"/>
          <w:lang w:val="en-US"/>
        </w:rPr>
        <w:t xml:space="preserve">ained assent </w:t>
      </w:r>
      <w:r w:rsidRPr="2BE3381E" w:rsidR="0FCC439E">
        <w:rPr>
          <w:rFonts w:ascii="Calibri" w:hAnsi="Calibri" w:eastAsia="Calibri" w:cs="Calibri"/>
          <w:noProof w:val="0"/>
          <w:color w:val="000000" w:themeColor="text1" w:themeTint="FF" w:themeShade="FF"/>
          <w:sz w:val="24"/>
          <w:szCs w:val="24"/>
          <w:lang w:val="en-US"/>
        </w:rPr>
        <w:t xml:space="preserve">from </w:t>
      </w:r>
      <w:r w:rsidRPr="2BE3381E" w:rsidR="3DCD41A1">
        <w:rPr>
          <w:rFonts w:ascii="Calibri" w:hAnsi="Calibri" w:eastAsia="Calibri" w:cs="Calibri"/>
          <w:noProof w:val="0"/>
          <w:color w:val="000000" w:themeColor="text1" w:themeTint="FF" w:themeShade="FF"/>
          <w:sz w:val="24"/>
          <w:szCs w:val="24"/>
          <w:lang w:val="en-US"/>
        </w:rPr>
        <w:t>the participants before</w:t>
      </w:r>
      <w:r w:rsidRPr="2BE3381E" w:rsidR="3B9A0F04">
        <w:rPr>
          <w:rFonts w:ascii="Calibri" w:hAnsi="Calibri" w:eastAsia="Calibri" w:cs="Calibri"/>
          <w:noProof w:val="0"/>
          <w:color w:val="000000" w:themeColor="text1" w:themeTint="FF" w:themeShade="FF"/>
          <w:sz w:val="24"/>
          <w:szCs w:val="24"/>
          <w:lang w:val="en-US"/>
        </w:rPr>
        <w:t xml:space="preserve"> starting the observation.</w:t>
      </w:r>
      <w:r w:rsidRPr="2BE3381E" w:rsidR="65D524D6">
        <w:rPr>
          <w:rFonts w:ascii="Calibri" w:hAnsi="Calibri" w:eastAsia="Calibri" w:cs="Calibri"/>
          <w:noProof w:val="0"/>
          <w:color w:val="000000" w:themeColor="text1" w:themeTint="FF" w:themeShade="FF"/>
          <w:sz w:val="24"/>
          <w:szCs w:val="24"/>
          <w:lang w:val="en-US"/>
        </w:rPr>
        <w:t xml:space="preserve"> I considered data protection when gatherin</w:t>
      </w:r>
      <w:r w:rsidRPr="2BE3381E" w:rsidR="5B0A18F5">
        <w:rPr>
          <w:rFonts w:ascii="Calibri" w:hAnsi="Calibri" w:eastAsia="Calibri" w:cs="Calibri"/>
          <w:noProof w:val="0"/>
          <w:color w:val="000000" w:themeColor="text1" w:themeTint="FF" w:themeShade="FF"/>
          <w:sz w:val="24"/>
          <w:szCs w:val="24"/>
          <w:lang w:val="en-US"/>
        </w:rPr>
        <w:t xml:space="preserve">g my data </w:t>
      </w:r>
      <w:r w:rsidRPr="2BE3381E" w:rsidR="3C540301">
        <w:rPr>
          <w:rFonts w:ascii="Calibri" w:hAnsi="Calibri" w:eastAsia="Calibri" w:cs="Calibri"/>
          <w:noProof w:val="0"/>
          <w:color w:val="000000" w:themeColor="text1" w:themeTint="FF" w:themeShade="FF"/>
          <w:sz w:val="24"/>
          <w:szCs w:val="24"/>
          <w:lang w:val="en-US"/>
        </w:rPr>
        <w:t>by naming the children X, Y, and Z, and</w:t>
      </w:r>
      <w:r w:rsidRPr="2BE3381E" w:rsidR="1BA6759A">
        <w:rPr>
          <w:rFonts w:ascii="Calibri" w:hAnsi="Calibri" w:eastAsia="Calibri" w:cs="Calibri"/>
          <w:noProof w:val="0"/>
          <w:color w:val="000000" w:themeColor="text1" w:themeTint="FF" w:themeShade="FF"/>
          <w:sz w:val="24"/>
          <w:szCs w:val="24"/>
          <w:lang w:val="en-US"/>
        </w:rPr>
        <w:t xml:space="preserve"> did not</w:t>
      </w:r>
      <w:r w:rsidRPr="2BE3381E" w:rsidR="1BA6759A">
        <w:rPr>
          <w:rFonts w:ascii="Calibri" w:hAnsi="Calibri" w:eastAsia="Calibri" w:cs="Calibri"/>
          <w:noProof w:val="0"/>
          <w:color w:val="000000" w:themeColor="text1" w:themeTint="FF" w:themeShade="FF"/>
          <w:sz w:val="24"/>
          <w:szCs w:val="24"/>
          <w:lang w:val="en-US"/>
        </w:rPr>
        <w:t xml:space="preserve"> </w:t>
      </w:r>
      <w:r w:rsidRPr="2BE3381E" w:rsidR="1BA6759A">
        <w:rPr>
          <w:rFonts w:ascii="Calibri" w:hAnsi="Calibri" w:eastAsia="Calibri" w:cs="Calibri"/>
          <w:noProof w:val="0"/>
          <w:color w:val="000000" w:themeColor="text1" w:themeTint="FF" w:themeShade="FF"/>
          <w:sz w:val="24"/>
          <w:szCs w:val="24"/>
          <w:lang w:val="en-US"/>
        </w:rPr>
        <w:t>disclos</w:t>
      </w:r>
      <w:r w:rsidRPr="2BE3381E" w:rsidR="1BA6759A">
        <w:rPr>
          <w:rFonts w:ascii="Calibri" w:hAnsi="Calibri" w:eastAsia="Calibri" w:cs="Calibri"/>
          <w:noProof w:val="0"/>
          <w:color w:val="000000" w:themeColor="text1" w:themeTint="FF" w:themeShade="FF"/>
          <w:sz w:val="24"/>
          <w:szCs w:val="24"/>
          <w:lang w:val="en-US"/>
        </w:rPr>
        <w:t>e</w:t>
      </w:r>
      <w:r w:rsidRPr="2BE3381E" w:rsidR="1BA6759A">
        <w:rPr>
          <w:rFonts w:ascii="Calibri" w:hAnsi="Calibri" w:eastAsia="Calibri" w:cs="Calibri"/>
          <w:noProof w:val="0"/>
          <w:color w:val="000000" w:themeColor="text1" w:themeTint="FF" w:themeShade="FF"/>
          <w:sz w:val="24"/>
          <w:szCs w:val="24"/>
          <w:lang w:val="en-US"/>
        </w:rPr>
        <w:t xml:space="preserve"> the name of the school. </w:t>
      </w:r>
    </w:p>
    <w:p w:rsidR="6415E3A7" w:rsidP="2BE3381E" w:rsidRDefault="6415E3A7" w14:paraId="7756D869" w14:textId="7FD0D090">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07E8FC54">
        <w:rPr>
          <w:rFonts w:ascii="Calibri" w:hAnsi="Calibri" w:eastAsia="Calibri" w:cs="Calibri"/>
          <w:noProof w:val="0"/>
          <w:color w:val="000000" w:themeColor="text1" w:themeTint="FF" w:themeShade="FF"/>
          <w:sz w:val="24"/>
          <w:szCs w:val="24"/>
          <w:lang w:val="en-US"/>
        </w:rPr>
        <w:t>Throughout the observation schedule pupil X showed the most consistent levels of involvement</w:t>
      </w:r>
      <w:r w:rsidRPr="2BE3381E" w:rsidR="0E587EB1">
        <w:rPr>
          <w:rFonts w:ascii="Calibri" w:hAnsi="Calibri" w:eastAsia="Calibri" w:cs="Calibri"/>
          <w:noProof w:val="0"/>
          <w:color w:val="000000" w:themeColor="text1" w:themeTint="FF" w:themeShade="FF"/>
          <w:sz w:val="24"/>
          <w:szCs w:val="24"/>
          <w:lang w:val="en-US"/>
        </w:rPr>
        <w:t xml:space="preserve"> at both</w:t>
      </w:r>
      <w:r w:rsidRPr="2BE3381E" w:rsidR="07E8FC54">
        <w:rPr>
          <w:rFonts w:ascii="Calibri" w:hAnsi="Calibri" w:eastAsia="Calibri" w:cs="Calibri"/>
          <w:noProof w:val="0"/>
          <w:color w:val="000000" w:themeColor="text1" w:themeTint="FF" w:themeShade="FF"/>
          <w:sz w:val="24"/>
          <w:szCs w:val="24"/>
          <w:lang w:val="en-US"/>
        </w:rPr>
        <w:t xml:space="preserve"> </w:t>
      </w:r>
      <w:r w:rsidRPr="2BE3381E" w:rsidR="07E8FC54">
        <w:rPr>
          <w:rFonts w:ascii="Calibri" w:hAnsi="Calibri" w:eastAsia="Calibri" w:cs="Calibri"/>
          <w:noProof w:val="0"/>
          <w:color w:val="000000" w:themeColor="text1" w:themeTint="FF" w:themeShade="FF"/>
          <w:sz w:val="24"/>
          <w:szCs w:val="24"/>
          <w:lang w:val="en-US"/>
        </w:rPr>
        <w:t xml:space="preserve">level 3 and 4. </w:t>
      </w:r>
      <w:r w:rsidRPr="2BE3381E" w:rsidR="69B0141C">
        <w:rPr>
          <w:rFonts w:ascii="Calibri" w:hAnsi="Calibri" w:eastAsia="Calibri" w:cs="Calibri"/>
          <w:noProof w:val="0"/>
          <w:color w:val="000000" w:themeColor="text1" w:themeTint="FF" w:themeShade="FF"/>
          <w:sz w:val="24"/>
          <w:szCs w:val="24"/>
          <w:lang w:val="en-US"/>
        </w:rPr>
        <w:t xml:space="preserve">Pupil X was </w:t>
      </w:r>
      <w:r w:rsidRPr="2BE3381E" w:rsidR="69B0141C">
        <w:rPr>
          <w:rFonts w:ascii="Calibri" w:hAnsi="Calibri" w:eastAsia="Calibri" w:cs="Calibri"/>
          <w:noProof w:val="0"/>
          <w:color w:val="000000" w:themeColor="text1" w:themeTint="FF" w:themeShade="FF"/>
          <w:sz w:val="24"/>
          <w:szCs w:val="24"/>
          <w:lang w:val="en-US"/>
        </w:rPr>
        <w:t>sat</w:t>
      </w:r>
      <w:r w:rsidRPr="2BE3381E" w:rsidR="69B0141C">
        <w:rPr>
          <w:rFonts w:ascii="Calibri" w:hAnsi="Calibri" w:eastAsia="Calibri" w:cs="Calibri"/>
          <w:noProof w:val="0"/>
          <w:color w:val="000000" w:themeColor="text1" w:themeTint="FF" w:themeShade="FF"/>
          <w:sz w:val="24"/>
          <w:szCs w:val="24"/>
          <w:lang w:val="en-US"/>
        </w:rPr>
        <w:t xml:space="preserve"> by their friends, so </w:t>
      </w:r>
      <w:r w:rsidRPr="2BE3381E" w:rsidR="69B0141C">
        <w:rPr>
          <w:rFonts w:ascii="Calibri" w:hAnsi="Calibri" w:eastAsia="Calibri" w:cs="Calibri"/>
          <w:noProof w:val="0"/>
          <w:color w:val="000000" w:themeColor="text1" w:themeTint="FF" w:themeShade="FF"/>
          <w:sz w:val="24"/>
          <w:szCs w:val="24"/>
          <w:lang w:val="en-US"/>
        </w:rPr>
        <w:t>I believe this</w:t>
      </w:r>
      <w:r w:rsidRPr="2BE3381E" w:rsidR="69B0141C">
        <w:rPr>
          <w:rFonts w:ascii="Calibri" w:hAnsi="Calibri" w:eastAsia="Calibri" w:cs="Calibri"/>
          <w:noProof w:val="0"/>
          <w:color w:val="000000" w:themeColor="text1" w:themeTint="FF" w:themeShade="FF"/>
          <w:sz w:val="24"/>
          <w:szCs w:val="24"/>
          <w:lang w:val="en-US"/>
        </w:rPr>
        <w:t xml:space="preserve"> was a contributing factor </w:t>
      </w:r>
      <w:r w:rsidRPr="2BE3381E" w:rsidR="69B0141C">
        <w:rPr>
          <w:rFonts w:ascii="Calibri" w:hAnsi="Calibri" w:eastAsia="Calibri" w:cs="Calibri"/>
          <w:noProof w:val="0"/>
          <w:color w:val="000000" w:themeColor="text1" w:themeTint="FF" w:themeShade="FF"/>
          <w:sz w:val="24"/>
          <w:szCs w:val="24"/>
          <w:lang w:val="en-US"/>
        </w:rPr>
        <w:t xml:space="preserve">in their levels of </w:t>
      </w:r>
      <w:r w:rsidRPr="2BE3381E" w:rsidR="69B0141C">
        <w:rPr>
          <w:rFonts w:ascii="Calibri" w:hAnsi="Calibri" w:eastAsia="Calibri" w:cs="Calibri"/>
          <w:noProof w:val="0"/>
          <w:color w:val="000000" w:themeColor="text1" w:themeTint="FF" w:themeShade="FF"/>
          <w:sz w:val="24"/>
          <w:szCs w:val="24"/>
          <w:lang w:val="en-US"/>
        </w:rPr>
        <w:t>involvement</w:t>
      </w:r>
      <w:r w:rsidRPr="2BE3381E" w:rsidR="69B0141C">
        <w:rPr>
          <w:rFonts w:ascii="Calibri" w:hAnsi="Calibri" w:eastAsia="Calibri" w:cs="Calibri"/>
          <w:noProof w:val="0"/>
          <w:color w:val="000000" w:themeColor="text1" w:themeTint="FF" w:themeShade="FF"/>
          <w:sz w:val="24"/>
          <w:szCs w:val="24"/>
          <w:lang w:val="en-US"/>
        </w:rPr>
        <w:t xml:space="preserve"> increasing and decreasing. </w:t>
      </w:r>
      <w:r w:rsidRPr="2BE3381E" w:rsidR="2E95F051">
        <w:rPr>
          <w:rFonts w:ascii="Calibri" w:hAnsi="Calibri" w:eastAsia="Calibri" w:cs="Calibri"/>
          <w:noProof w:val="0"/>
          <w:color w:val="000000" w:themeColor="text1" w:themeTint="FF" w:themeShade="FF"/>
          <w:sz w:val="24"/>
          <w:szCs w:val="24"/>
          <w:lang w:val="en-US"/>
        </w:rPr>
        <w:t xml:space="preserve">Pupil X is a </w:t>
      </w:r>
      <w:r w:rsidRPr="2BE3381E" w:rsidR="0805FEA8">
        <w:rPr>
          <w:rFonts w:ascii="Calibri" w:hAnsi="Calibri" w:eastAsia="Calibri" w:cs="Calibri"/>
          <w:noProof w:val="0"/>
          <w:color w:val="000000" w:themeColor="text1" w:themeTint="FF" w:themeShade="FF"/>
          <w:sz w:val="24"/>
          <w:szCs w:val="24"/>
          <w:lang w:val="en-US"/>
        </w:rPr>
        <w:t xml:space="preserve">middle attaining </w:t>
      </w:r>
      <w:r w:rsidRPr="2BE3381E" w:rsidR="03CFB024">
        <w:rPr>
          <w:rFonts w:ascii="Calibri" w:hAnsi="Calibri" w:eastAsia="Calibri" w:cs="Calibri"/>
          <w:noProof w:val="0"/>
          <w:color w:val="000000" w:themeColor="text1" w:themeTint="FF" w:themeShade="FF"/>
          <w:sz w:val="24"/>
          <w:szCs w:val="24"/>
          <w:lang w:val="en-US"/>
        </w:rPr>
        <w:t xml:space="preserve">there is often difficulty providing </w:t>
      </w:r>
      <w:r w:rsidRPr="2BE3381E" w:rsidR="6E23AB96">
        <w:rPr>
          <w:rFonts w:ascii="Calibri" w:hAnsi="Calibri" w:eastAsia="Calibri" w:cs="Calibri"/>
          <w:noProof w:val="0"/>
          <w:color w:val="000000" w:themeColor="text1" w:themeTint="FF" w:themeShade="FF"/>
          <w:sz w:val="24"/>
          <w:szCs w:val="24"/>
          <w:lang w:val="en-US"/>
        </w:rPr>
        <w:t xml:space="preserve">work for these learners as they are </w:t>
      </w:r>
      <w:r w:rsidRPr="2BE3381E" w:rsidR="785F06D8">
        <w:rPr>
          <w:rFonts w:ascii="Calibri" w:hAnsi="Calibri" w:eastAsia="Calibri" w:cs="Calibri"/>
          <w:noProof w:val="0"/>
          <w:color w:val="000000" w:themeColor="text1" w:themeTint="FF" w:themeShade="FF"/>
          <w:sz w:val="24"/>
          <w:szCs w:val="24"/>
          <w:lang w:val="en-US"/>
        </w:rPr>
        <w:t>occasionally</w:t>
      </w:r>
      <w:r w:rsidRPr="2BE3381E" w:rsidR="6E23AB96">
        <w:rPr>
          <w:rFonts w:ascii="Calibri" w:hAnsi="Calibri" w:eastAsia="Calibri" w:cs="Calibri"/>
          <w:noProof w:val="0"/>
          <w:color w:val="000000" w:themeColor="text1" w:themeTint="FF" w:themeShade="FF"/>
          <w:sz w:val="24"/>
          <w:szCs w:val="24"/>
          <w:lang w:val="en-US"/>
        </w:rPr>
        <w:t xml:space="preserve"> under or over-challenged</w:t>
      </w:r>
      <w:r w:rsidRPr="2BE3381E" w:rsidR="45A0C3FA">
        <w:rPr>
          <w:rFonts w:ascii="Calibri" w:hAnsi="Calibri" w:eastAsia="Calibri" w:cs="Calibri"/>
          <w:noProof w:val="0"/>
          <w:color w:val="000000" w:themeColor="text1" w:themeTint="FF" w:themeShade="FF"/>
          <w:sz w:val="24"/>
          <w:szCs w:val="24"/>
          <w:lang w:val="en-US"/>
        </w:rPr>
        <w:t xml:space="preserve"> </w:t>
      </w:r>
      <w:r w:rsidRPr="2BE3381E" w:rsidR="07FD9068">
        <w:rPr>
          <w:rFonts w:ascii="Calibri" w:hAnsi="Calibri" w:eastAsia="Calibri" w:cs="Calibri"/>
          <w:noProof w:val="0"/>
          <w:color w:val="000000" w:themeColor="text1" w:themeTint="FF" w:themeShade="FF"/>
          <w:sz w:val="24"/>
          <w:szCs w:val="24"/>
          <w:lang w:val="en-US"/>
        </w:rPr>
        <w:t>depending</w:t>
      </w:r>
      <w:r w:rsidRPr="2BE3381E" w:rsidR="45A0C3FA">
        <w:rPr>
          <w:rFonts w:ascii="Calibri" w:hAnsi="Calibri" w:eastAsia="Calibri" w:cs="Calibri"/>
          <w:noProof w:val="0"/>
          <w:color w:val="000000" w:themeColor="text1" w:themeTint="FF" w:themeShade="FF"/>
          <w:sz w:val="24"/>
          <w:szCs w:val="24"/>
          <w:lang w:val="en-US"/>
        </w:rPr>
        <w:t xml:space="preserve"> on the gap between the highest and lowest attaining learners in the class</w:t>
      </w:r>
      <w:r w:rsidRPr="2BE3381E" w:rsidR="11656C96">
        <w:rPr>
          <w:rFonts w:ascii="Calibri" w:hAnsi="Calibri" w:eastAsia="Calibri" w:cs="Calibri"/>
          <w:noProof w:val="0"/>
          <w:color w:val="000000" w:themeColor="text1" w:themeTint="FF" w:themeShade="FF"/>
          <w:sz w:val="24"/>
          <w:szCs w:val="24"/>
          <w:lang w:val="en-US"/>
        </w:rPr>
        <w:t xml:space="preserve"> (</w:t>
      </w:r>
      <w:r w:rsidRPr="2BE3381E" w:rsidR="11656C96">
        <w:rPr>
          <w:rFonts w:ascii="Calibri" w:hAnsi="Calibri" w:eastAsia="Calibri" w:cs="Calibri"/>
          <w:noProof w:val="0"/>
          <w:color w:val="000000" w:themeColor="text1" w:themeTint="FF" w:themeShade="FF"/>
          <w:sz w:val="24"/>
          <w:szCs w:val="24"/>
          <w:lang w:val="en-US"/>
        </w:rPr>
        <w:t>edcentraluk</w:t>
      </w:r>
      <w:r w:rsidRPr="2BE3381E" w:rsidR="11656C96">
        <w:rPr>
          <w:rFonts w:ascii="Calibri" w:hAnsi="Calibri" w:eastAsia="Calibri" w:cs="Calibri"/>
          <w:noProof w:val="0"/>
          <w:color w:val="000000" w:themeColor="text1" w:themeTint="FF" w:themeShade="FF"/>
          <w:sz w:val="24"/>
          <w:szCs w:val="24"/>
          <w:lang w:val="en-US"/>
        </w:rPr>
        <w:t xml:space="preserve">, </w:t>
      </w:r>
      <w:r w:rsidRPr="2BE3381E" w:rsidR="1DD6DB26">
        <w:rPr>
          <w:rFonts w:ascii="Calibri" w:hAnsi="Calibri" w:eastAsia="Calibri" w:cs="Calibri"/>
          <w:noProof w:val="0"/>
          <w:color w:val="000000" w:themeColor="text1" w:themeTint="FF" w:themeShade="FF"/>
          <w:sz w:val="24"/>
          <w:szCs w:val="24"/>
          <w:lang w:val="en-US"/>
        </w:rPr>
        <w:t>2018)</w:t>
      </w:r>
      <w:r w:rsidRPr="2BE3381E" w:rsidR="45A0C3FA">
        <w:rPr>
          <w:rFonts w:ascii="Calibri" w:hAnsi="Calibri" w:eastAsia="Calibri" w:cs="Calibri"/>
          <w:noProof w:val="0"/>
          <w:color w:val="000000" w:themeColor="text1" w:themeTint="FF" w:themeShade="FF"/>
          <w:sz w:val="24"/>
          <w:szCs w:val="24"/>
          <w:lang w:val="en-US"/>
        </w:rPr>
        <w:t xml:space="preserve"> </w:t>
      </w:r>
      <w:r w:rsidRPr="2BE3381E" w:rsidR="45A0C3FA">
        <w:rPr>
          <w:rFonts w:ascii="Calibri" w:hAnsi="Calibri" w:eastAsia="Calibri" w:cs="Calibri"/>
          <w:noProof w:val="0"/>
          <w:color w:val="000000" w:themeColor="text1" w:themeTint="FF" w:themeShade="FF"/>
          <w:sz w:val="24"/>
          <w:szCs w:val="24"/>
          <w:lang w:val="en-US"/>
        </w:rPr>
        <w:t xml:space="preserve">This </w:t>
      </w:r>
      <w:r w:rsidRPr="2BE3381E" w:rsidR="12C7D7AB">
        <w:rPr>
          <w:rFonts w:ascii="Calibri" w:hAnsi="Calibri" w:eastAsia="Calibri" w:cs="Calibri"/>
          <w:noProof w:val="0"/>
          <w:color w:val="000000" w:themeColor="text1" w:themeTint="FF" w:themeShade="FF"/>
          <w:sz w:val="24"/>
          <w:szCs w:val="24"/>
          <w:lang w:val="en-US"/>
        </w:rPr>
        <w:t>could explain why</w:t>
      </w:r>
      <w:r w:rsidRPr="2BE3381E" w:rsidR="45A0C3FA">
        <w:rPr>
          <w:rFonts w:ascii="Calibri" w:hAnsi="Calibri" w:eastAsia="Calibri" w:cs="Calibri"/>
          <w:noProof w:val="0"/>
          <w:color w:val="000000" w:themeColor="text1" w:themeTint="FF" w:themeShade="FF"/>
          <w:sz w:val="24"/>
          <w:szCs w:val="24"/>
          <w:lang w:val="en-US"/>
        </w:rPr>
        <w:t xml:space="preserve"> pupil X</w:t>
      </w:r>
      <w:r w:rsidRPr="2BE3381E" w:rsidR="45A0C3FA">
        <w:rPr>
          <w:rFonts w:ascii="Calibri" w:hAnsi="Calibri" w:eastAsia="Calibri" w:cs="Calibri"/>
          <w:noProof w:val="0"/>
          <w:color w:val="000000" w:themeColor="text1" w:themeTint="FF" w:themeShade="FF"/>
          <w:sz w:val="24"/>
          <w:szCs w:val="24"/>
          <w:lang w:val="en-US"/>
        </w:rPr>
        <w:t xml:space="preserve"> </w:t>
      </w:r>
      <w:r w:rsidRPr="2BE3381E" w:rsidR="4D02EB0C">
        <w:rPr>
          <w:rFonts w:ascii="Calibri" w:hAnsi="Calibri" w:eastAsia="Calibri" w:cs="Calibri"/>
          <w:noProof w:val="0"/>
          <w:color w:val="000000" w:themeColor="text1" w:themeTint="FF" w:themeShade="FF"/>
          <w:sz w:val="24"/>
          <w:szCs w:val="24"/>
          <w:lang w:val="en-US"/>
        </w:rPr>
        <w:t xml:space="preserve">did not show continuous involvement </w:t>
      </w:r>
      <w:r w:rsidRPr="2BE3381E" w:rsidR="28AB1DCF">
        <w:rPr>
          <w:rFonts w:ascii="Calibri" w:hAnsi="Calibri" w:eastAsia="Calibri" w:cs="Calibri"/>
          <w:noProof w:val="0"/>
          <w:color w:val="000000" w:themeColor="text1" w:themeTint="FF" w:themeShade="FF"/>
          <w:sz w:val="24"/>
          <w:szCs w:val="24"/>
          <w:lang w:val="en-US"/>
        </w:rPr>
        <w:t>throughout</w:t>
      </w:r>
      <w:r w:rsidRPr="2BE3381E" w:rsidR="4D02EB0C">
        <w:rPr>
          <w:rFonts w:ascii="Calibri" w:hAnsi="Calibri" w:eastAsia="Calibri" w:cs="Calibri"/>
          <w:noProof w:val="0"/>
          <w:color w:val="000000" w:themeColor="text1" w:themeTint="FF" w:themeShade="FF"/>
          <w:sz w:val="24"/>
          <w:szCs w:val="24"/>
          <w:lang w:val="en-US"/>
        </w:rPr>
        <w:t xml:space="preserve"> the task as they may have found the work </w:t>
      </w:r>
      <w:r w:rsidRPr="2BE3381E" w:rsidR="55D4DE06">
        <w:rPr>
          <w:rFonts w:ascii="Calibri" w:hAnsi="Calibri" w:eastAsia="Calibri" w:cs="Calibri"/>
          <w:noProof w:val="0"/>
          <w:color w:val="000000" w:themeColor="text1" w:themeTint="FF" w:themeShade="FF"/>
          <w:sz w:val="24"/>
          <w:szCs w:val="24"/>
          <w:lang w:val="en-US"/>
        </w:rPr>
        <w:t>simple</w:t>
      </w:r>
      <w:r w:rsidRPr="2BE3381E" w:rsidR="58FEE0E1">
        <w:rPr>
          <w:rFonts w:ascii="Calibri" w:hAnsi="Calibri" w:eastAsia="Calibri" w:cs="Calibri"/>
          <w:noProof w:val="0"/>
          <w:color w:val="000000" w:themeColor="text1" w:themeTint="FF" w:themeShade="FF"/>
          <w:sz w:val="24"/>
          <w:szCs w:val="24"/>
          <w:lang w:val="en-US"/>
        </w:rPr>
        <w:t xml:space="preserve">, therefore at times showing little involvement and concentration. </w:t>
      </w:r>
    </w:p>
    <w:p w:rsidR="6415E3A7" w:rsidP="2BE3381E" w:rsidRDefault="6415E3A7" w14:paraId="3E5CA43B" w14:textId="1E353A33">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4C693D0B">
        <w:rPr>
          <w:rFonts w:ascii="Calibri" w:hAnsi="Calibri" w:eastAsia="Calibri" w:cs="Calibri"/>
          <w:noProof w:val="0"/>
          <w:color w:val="000000" w:themeColor="text1" w:themeTint="FF" w:themeShade="FF"/>
          <w:sz w:val="24"/>
          <w:szCs w:val="24"/>
          <w:lang w:val="en-US"/>
        </w:rPr>
        <w:t>At the start of the activity, pupil Y showed continuous activity with intense involvement.</w:t>
      </w:r>
      <w:r w:rsidRPr="2BE3381E" w:rsidR="4C693D0B">
        <w:rPr>
          <w:rFonts w:ascii="Calibri" w:hAnsi="Calibri" w:eastAsia="Calibri" w:cs="Calibri"/>
          <w:noProof w:val="0"/>
          <w:sz w:val="24"/>
          <w:szCs w:val="24"/>
          <w:lang w:val="en-US"/>
        </w:rPr>
        <w:t xml:space="preserve"> </w:t>
      </w:r>
      <w:r w:rsidRPr="2BE3381E" w:rsidR="61CF03B2">
        <w:rPr>
          <w:rFonts w:ascii="Calibri" w:hAnsi="Calibri" w:eastAsia="Calibri" w:cs="Calibri"/>
          <w:noProof w:val="0"/>
          <w:sz w:val="24"/>
          <w:szCs w:val="24"/>
          <w:lang w:val="en-US"/>
        </w:rPr>
        <w:t>O</w:t>
      </w:r>
      <w:r w:rsidRPr="2BE3381E" w:rsidR="4C693D0B">
        <w:rPr>
          <w:rFonts w:ascii="Calibri" w:hAnsi="Calibri" w:eastAsia="Calibri" w:cs="Calibri"/>
          <w:noProof w:val="0"/>
          <w:sz w:val="24"/>
          <w:szCs w:val="24"/>
          <w:lang w:val="en-US"/>
        </w:rPr>
        <w:t xml:space="preserve">nce pupil Y had drawn the pictures of the animals and they needed to write the first letter of the </w:t>
      </w:r>
      <w:r w:rsidRPr="2BE3381E" w:rsidR="74D5B7C8">
        <w:rPr>
          <w:rFonts w:ascii="Calibri" w:hAnsi="Calibri" w:eastAsia="Calibri" w:cs="Calibri"/>
          <w:noProof w:val="0"/>
          <w:sz w:val="24"/>
          <w:szCs w:val="24"/>
          <w:lang w:val="en-US"/>
        </w:rPr>
        <w:t>animals'</w:t>
      </w:r>
      <w:r w:rsidRPr="2BE3381E" w:rsidR="4C693D0B">
        <w:rPr>
          <w:rFonts w:ascii="Calibri" w:hAnsi="Calibri" w:eastAsia="Calibri" w:cs="Calibri"/>
          <w:noProof w:val="0"/>
          <w:sz w:val="24"/>
          <w:szCs w:val="24"/>
          <w:lang w:val="en-US"/>
        </w:rPr>
        <w:t xml:space="preserve"> </w:t>
      </w:r>
      <w:r w:rsidRPr="2BE3381E" w:rsidR="2D51BCD8">
        <w:rPr>
          <w:rFonts w:ascii="Calibri" w:hAnsi="Calibri" w:eastAsia="Calibri" w:cs="Calibri"/>
          <w:noProof w:val="0"/>
          <w:sz w:val="24"/>
          <w:szCs w:val="24"/>
          <w:lang w:val="en-US"/>
        </w:rPr>
        <w:t>names</w:t>
      </w:r>
      <w:r w:rsidRPr="2BE3381E" w:rsidR="4121764B">
        <w:rPr>
          <w:rFonts w:ascii="Calibri" w:hAnsi="Calibri" w:eastAsia="Calibri" w:cs="Calibri"/>
          <w:noProof w:val="0"/>
          <w:sz w:val="24"/>
          <w:szCs w:val="24"/>
          <w:lang w:val="en-US"/>
        </w:rPr>
        <w:t>, their involvement decreased. They became distracted and seemed overwhelmed by the thought of writing</w:t>
      </w:r>
      <w:r w:rsidRPr="2BE3381E" w:rsidR="182E4EF7">
        <w:rPr>
          <w:rFonts w:ascii="Calibri" w:hAnsi="Calibri" w:eastAsia="Calibri" w:cs="Calibri"/>
          <w:noProof w:val="0"/>
          <w:sz w:val="24"/>
          <w:szCs w:val="24"/>
          <w:lang w:val="en-US"/>
        </w:rPr>
        <w:t xml:space="preserve">, however, their involvement </w:t>
      </w:r>
      <w:r w:rsidRPr="2BE3381E" w:rsidR="7E4F2E8E">
        <w:rPr>
          <w:rFonts w:ascii="Calibri" w:hAnsi="Calibri" w:eastAsia="Calibri" w:cs="Calibri"/>
          <w:noProof w:val="0"/>
          <w:sz w:val="24"/>
          <w:szCs w:val="24"/>
          <w:lang w:val="en-US"/>
        </w:rPr>
        <w:t>imp</w:t>
      </w:r>
      <w:r w:rsidRPr="2BE3381E" w:rsidR="182E4EF7">
        <w:rPr>
          <w:rFonts w:ascii="Calibri" w:hAnsi="Calibri" w:eastAsia="Calibri" w:cs="Calibri"/>
          <w:noProof w:val="0"/>
          <w:sz w:val="24"/>
          <w:szCs w:val="24"/>
          <w:lang w:val="en-US"/>
        </w:rPr>
        <w:t>roved when the teacher supported them by providing them with a sheet of letters</w:t>
      </w:r>
      <w:r w:rsidRPr="2BE3381E" w:rsidR="1267C5E4">
        <w:rPr>
          <w:rFonts w:ascii="Calibri" w:hAnsi="Calibri" w:eastAsia="Calibri" w:cs="Calibri"/>
          <w:noProof w:val="0"/>
          <w:sz w:val="24"/>
          <w:szCs w:val="24"/>
          <w:lang w:val="en-US"/>
        </w:rPr>
        <w:t xml:space="preserve">. </w:t>
      </w:r>
      <w:r w:rsidRPr="2BE3381E" w:rsidR="388C0B5F">
        <w:rPr>
          <w:rFonts w:ascii="Calibri" w:hAnsi="Calibri" w:eastAsia="Calibri" w:cs="Calibri"/>
          <w:noProof w:val="0"/>
          <w:sz w:val="24"/>
          <w:szCs w:val="24"/>
          <w:lang w:val="en-US"/>
        </w:rPr>
        <w:t xml:space="preserve">Using that pupil Y </w:t>
      </w:r>
      <w:r w:rsidRPr="2BE3381E" w:rsidR="388C0B5F">
        <w:rPr>
          <w:rFonts w:ascii="Calibri" w:hAnsi="Calibri" w:eastAsia="Calibri" w:cs="Calibri"/>
          <w:noProof w:val="0"/>
          <w:sz w:val="24"/>
          <w:szCs w:val="24"/>
          <w:lang w:val="en-US"/>
        </w:rPr>
        <w:t>identified</w:t>
      </w:r>
      <w:r w:rsidRPr="2BE3381E" w:rsidR="388C0B5F">
        <w:rPr>
          <w:rFonts w:ascii="Calibri" w:hAnsi="Calibri" w:eastAsia="Calibri" w:cs="Calibri"/>
          <w:noProof w:val="0"/>
          <w:sz w:val="24"/>
          <w:szCs w:val="24"/>
          <w:lang w:val="en-US"/>
        </w:rPr>
        <w:t xml:space="preserve"> the letter they were looking for and tried to form it.</w:t>
      </w:r>
      <w:r w:rsidRPr="2BE3381E" w:rsidR="1267C5E4">
        <w:rPr>
          <w:rFonts w:ascii="Calibri" w:hAnsi="Calibri" w:eastAsia="Calibri" w:cs="Calibri"/>
          <w:noProof w:val="0"/>
          <w:sz w:val="24"/>
          <w:szCs w:val="24"/>
          <w:lang w:val="en-US"/>
        </w:rPr>
        <w:t xml:space="preserve"> </w:t>
      </w:r>
      <w:r w:rsidRPr="2BE3381E" w:rsidR="56654715">
        <w:rPr>
          <w:rFonts w:ascii="Calibri" w:hAnsi="Calibri" w:eastAsia="Calibri" w:cs="Calibri"/>
          <w:noProof w:val="0"/>
          <w:sz w:val="24"/>
          <w:szCs w:val="24"/>
          <w:lang w:val="en-US"/>
        </w:rPr>
        <w:t xml:space="preserve">I could see from the observation that pupil </w:t>
      </w:r>
      <w:r w:rsidRPr="2BE3381E" w:rsidR="56654715">
        <w:rPr>
          <w:rFonts w:ascii="Calibri" w:hAnsi="Calibri" w:eastAsia="Calibri" w:cs="Calibri"/>
          <w:noProof w:val="0"/>
          <w:sz w:val="24"/>
          <w:szCs w:val="24"/>
          <w:lang w:val="en-US"/>
        </w:rPr>
        <w:t xml:space="preserve">Y was a lower attaining learner, and evidence relating to these learners </w:t>
      </w:r>
      <w:r w:rsidRPr="2BE3381E" w:rsidR="6B4E0BF8">
        <w:rPr>
          <w:rFonts w:ascii="Calibri" w:hAnsi="Calibri" w:eastAsia="Calibri" w:cs="Calibri"/>
          <w:noProof w:val="0"/>
          <w:sz w:val="24"/>
          <w:szCs w:val="24"/>
          <w:lang w:val="en-US"/>
        </w:rPr>
        <w:t>suggests that ‘on average they all behind one or two months per year’</w:t>
      </w:r>
      <w:r w:rsidRPr="2BE3381E" w:rsidR="6A4CD812">
        <w:rPr>
          <w:rFonts w:ascii="Calibri" w:hAnsi="Calibri" w:eastAsia="Calibri" w:cs="Calibri"/>
          <w:noProof w:val="0"/>
          <w:sz w:val="24"/>
          <w:szCs w:val="24"/>
          <w:lang w:val="en-US"/>
        </w:rPr>
        <w:t xml:space="preserve"> in comparison to low attaining children in mixed ability groups (</w:t>
      </w:r>
      <w:r w:rsidRPr="2BE3381E" w:rsidR="2B16FA51">
        <w:rPr>
          <w:rFonts w:ascii="Calibri" w:hAnsi="Calibri" w:eastAsia="Calibri" w:cs="Calibri"/>
          <w:noProof w:val="0"/>
          <w:sz w:val="24"/>
          <w:szCs w:val="24"/>
          <w:lang w:val="en-US"/>
        </w:rPr>
        <w:t xml:space="preserve">The Education </w:t>
      </w:r>
      <w:r w:rsidRPr="2BE3381E" w:rsidR="2B16FA51">
        <w:rPr>
          <w:rFonts w:ascii="Calibri" w:hAnsi="Calibri" w:eastAsia="Calibri" w:cs="Calibri"/>
          <w:noProof w:val="0"/>
          <w:sz w:val="24"/>
          <w:szCs w:val="24"/>
          <w:lang w:val="en-US"/>
        </w:rPr>
        <w:t>Endownment</w:t>
      </w:r>
      <w:r w:rsidRPr="2BE3381E" w:rsidR="2B16FA51">
        <w:rPr>
          <w:rFonts w:ascii="Calibri" w:hAnsi="Calibri" w:eastAsia="Calibri" w:cs="Calibri"/>
          <w:noProof w:val="0"/>
          <w:sz w:val="24"/>
          <w:szCs w:val="24"/>
          <w:lang w:val="en-US"/>
        </w:rPr>
        <w:t xml:space="preserve"> Foundation, cited in </w:t>
      </w:r>
      <w:r w:rsidRPr="2BE3381E" w:rsidR="2B16FA51">
        <w:rPr>
          <w:rFonts w:ascii="Calibri" w:hAnsi="Calibri" w:eastAsia="Calibri" w:cs="Calibri"/>
          <w:noProof w:val="0"/>
          <w:color w:val="000000" w:themeColor="text1" w:themeTint="FF" w:themeShade="FF"/>
          <w:sz w:val="24"/>
          <w:szCs w:val="24"/>
          <w:lang w:val="en-US"/>
        </w:rPr>
        <w:t>edcentraluk</w:t>
      </w:r>
      <w:r w:rsidRPr="2BE3381E" w:rsidR="2B16FA51">
        <w:rPr>
          <w:rFonts w:ascii="Calibri" w:hAnsi="Calibri" w:eastAsia="Calibri" w:cs="Calibri"/>
          <w:noProof w:val="0"/>
          <w:color w:val="000000" w:themeColor="text1" w:themeTint="FF" w:themeShade="FF"/>
          <w:sz w:val="24"/>
          <w:szCs w:val="24"/>
          <w:lang w:val="en-US"/>
        </w:rPr>
        <w:t xml:space="preserve">, 2018). </w:t>
      </w:r>
      <w:r w:rsidRPr="2BE3381E" w:rsidR="4F74E87F">
        <w:rPr>
          <w:rFonts w:ascii="Calibri" w:hAnsi="Calibri" w:eastAsia="Calibri" w:cs="Calibri"/>
          <w:noProof w:val="0"/>
          <w:color w:val="000000" w:themeColor="text1" w:themeTint="FF" w:themeShade="FF"/>
          <w:sz w:val="24"/>
          <w:szCs w:val="24"/>
          <w:lang w:val="en-US"/>
        </w:rPr>
        <w:t>Furthermore</w:t>
      </w:r>
      <w:r w:rsidRPr="2BE3381E" w:rsidR="211A7E22">
        <w:rPr>
          <w:rFonts w:ascii="Calibri" w:hAnsi="Calibri" w:eastAsia="Calibri" w:cs="Calibri"/>
          <w:noProof w:val="0"/>
          <w:color w:val="000000" w:themeColor="text1" w:themeTint="FF" w:themeShade="FF"/>
          <w:sz w:val="24"/>
          <w:szCs w:val="24"/>
          <w:lang w:val="en-US"/>
        </w:rPr>
        <w:t xml:space="preserve">, involvement levels shown by pupil Y could show the benefits of mixed ability grouping as their </w:t>
      </w:r>
      <w:r w:rsidRPr="2BE3381E" w:rsidR="211A7E22">
        <w:rPr>
          <w:rFonts w:ascii="Calibri" w:hAnsi="Calibri" w:eastAsia="Calibri" w:cs="Calibri"/>
          <w:noProof w:val="0"/>
          <w:color w:val="000000" w:themeColor="text1" w:themeTint="FF" w:themeShade="FF"/>
          <w:sz w:val="24"/>
          <w:szCs w:val="24"/>
          <w:lang w:val="en-US"/>
        </w:rPr>
        <w:t>initial</w:t>
      </w:r>
      <w:r w:rsidRPr="2BE3381E" w:rsidR="211A7E22">
        <w:rPr>
          <w:rFonts w:ascii="Calibri" w:hAnsi="Calibri" w:eastAsia="Calibri" w:cs="Calibri"/>
          <w:noProof w:val="0"/>
          <w:color w:val="000000" w:themeColor="text1" w:themeTint="FF" w:themeShade="FF"/>
          <w:sz w:val="24"/>
          <w:szCs w:val="24"/>
          <w:lang w:val="en-US"/>
        </w:rPr>
        <w:t xml:space="preserve"> involvement levels show they were </w:t>
      </w:r>
      <w:r w:rsidRPr="2BE3381E" w:rsidR="21FA2E50">
        <w:rPr>
          <w:rFonts w:ascii="Calibri" w:hAnsi="Calibri" w:eastAsia="Calibri" w:cs="Calibri"/>
          <w:noProof w:val="0"/>
          <w:color w:val="000000" w:themeColor="text1" w:themeTint="FF" w:themeShade="FF"/>
          <w:sz w:val="24"/>
          <w:szCs w:val="24"/>
          <w:lang w:val="en-US"/>
        </w:rPr>
        <w:t xml:space="preserve">at level 4, which could in relation to the influence of involvement levels shown by </w:t>
      </w:r>
      <w:r w:rsidRPr="2BE3381E" w:rsidR="21FA2E50">
        <w:rPr>
          <w:rFonts w:ascii="Calibri" w:hAnsi="Calibri" w:eastAsia="Calibri" w:cs="Calibri"/>
          <w:noProof w:val="0"/>
          <w:color w:val="000000" w:themeColor="text1" w:themeTint="FF" w:themeShade="FF"/>
          <w:sz w:val="24"/>
          <w:szCs w:val="24"/>
          <w:lang w:val="en-US"/>
        </w:rPr>
        <w:t>their</w:t>
      </w:r>
      <w:r w:rsidRPr="2BE3381E" w:rsidR="21FA2E50">
        <w:rPr>
          <w:rFonts w:ascii="Calibri" w:hAnsi="Calibri" w:eastAsia="Calibri" w:cs="Calibri"/>
          <w:noProof w:val="0"/>
          <w:color w:val="000000" w:themeColor="text1" w:themeTint="FF" w:themeShade="FF"/>
          <w:sz w:val="24"/>
          <w:szCs w:val="24"/>
          <w:lang w:val="en-US"/>
        </w:rPr>
        <w:t xml:space="preserve"> peers.</w:t>
      </w:r>
    </w:p>
    <w:p w:rsidR="6415E3A7" w:rsidP="2BE3381E" w:rsidRDefault="6415E3A7" w14:paraId="46E4585A" w14:textId="3D3A6B75">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1330C314">
        <w:rPr>
          <w:rFonts w:ascii="Calibri" w:hAnsi="Calibri" w:eastAsia="Calibri" w:cs="Calibri"/>
          <w:noProof w:val="0"/>
          <w:sz w:val="24"/>
          <w:szCs w:val="24"/>
          <w:lang w:val="en-US"/>
        </w:rPr>
        <w:t xml:space="preserve">Pupil Z </w:t>
      </w:r>
      <w:r w:rsidRPr="2BE3381E" w:rsidR="1330C314">
        <w:rPr>
          <w:rFonts w:ascii="Calibri" w:hAnsi="Calibri" w:eastAsia="Calibri" w:cs="Calibri"/>
          <w:noProof w:val="0"/>
          <w:color w:val="000000" w:themeColor="text1" w:themeTint="FF" w:themeShade="FF"/>
          <w:sz w:val="24"/>
          <w:szCs w:val="24"/>
          <w:lang w:val="en-US"/>
        </w:rPr>
        <w:t xml:space="preserve">showed the highest level of involvement starting the activity and was able to </w:t>
      </w:r>
      <w:r w:rsidRPr="2BE3381E" w:rsidR="1330C314">
        <w:rPr>
          <w:rFonts w:ascii="Calibri" w:hAnsi="Calibri" w:eastAsia="Calibri" w:cs="Calibri"/>
          <w:noProof w:val="0"/>
          <w:color w:val="000000" w:themeColor="text1" w:themeTint="FF" w:themeShade="FF"/>
          <w:sz w:val="24"/>
          <w:szCs w:val="24"/>
          <w:lang w:val="en-US"/>
        </w:rPr>
        <w:t>maintain</w:t>
      </w:r>
      <w:r w:rsidRPr="2BE3381E" w:rsidR="1330C314">
        <w:rPr>
          <w:rFonts w:ascii="Calibri" w:hAnsi="Calibri" w:eastAsia="Calibri" w:cs="Calibri"/>
          <w:noProof w:val="0"/>
          <w:color w:val="000000" w:themeColor="text1" w:themeTint="FF" w:themeShade="FF"/>
          <w:sz w:val="24"/>
          <w:szCs w:val="24"/>
          <w:lang w:val="en-US"/>
        </w:rPr>
        <w:t xml:space="preserve"> that level of involvement throughout most of the task. Although pupil X showed the overall highest levels of involvement, the observation does also show that they had the biggest decrease of involvement towards the end. </w:t>
      </w:r>
      <w:r w:rsidRPr="2BE3381E" w:rsidR="74CC4881">
        <w:rPr>
          <w:rFonts w:ascii="Calibri" w:hAnsi="Calibri" w:eastAsia="Calibri" w:cs="Calibri"/>
          <w:noProof w:val="0"/>
          <w:color w:val="000000" w:themeColor="text1" w:themeTint="FF" w:themeShade="FF"/>
          <w:sz w:val="24"/>
          <w:szCs w:val="24"/>
          <w:lang w:val="en-US"/>
        </w:rPr>
        <w:t>Pupil Z tried to write the animal's full name independently and completed the work before their peers, resulting in them being distracted.</w:t>
      </w:r>
      <w:r w:rsidRPr="2BE3381E" w:rsidR="597CED3A">
        <w:rPr>
          <w:rFonts w:ascii="Calibri" w:hAnsi="Calibri" w:eastAsia="Calibri" w:cs="Calibri"/>
          <w:noProof w:val="0"/>
          <w:color w:val="000000" w:themeColor="text1" w:themeTint="FF" w:themeShade="FF"/>
          <w:sz w:val="24"/>
          <w:szCs w:val="24"/>
          <w:lang w:val="en-US"/>
        </w:rPr>
        <w:t xml:space="preserve"> </w:t>
      </w:r>
      <w:r w:rsidRPr="2BE3381E" w:rsidR="14B3914A">
        <w:rPr>
          <w:rFonts w:ascii="Calibri" w:hAnsi="Calibri" w:eastAsia="Calibri" w:cs="Calibri"/>
          <w:noProof w:val="0"/>
          <w:color w:val="000000" w:themeColor="text1" w:themeTint="FF" w:themeShade="FF"/>
          <w:sz w:val="24"/>
          <w:szCs w:val="24"/>
          <w:lang w:val="en-US"/>
        </w:rPr>
        <w:t xml:space="preserve">Research suggests that ability grouping </w:t>
      </w:r>
      <w:r w:rsidRPr="2BE3381E" w:rsidR="5857A631">
        <w:rPr>
          <w:rFonts w:ascii="Calibri" w:hAnsi="Calibri" w:eastAsia="Calibri" w:cs="Calibri"/>
          <w:noProof w:val="0"/>
          <w:color w:val="000000" w:themeColor="text1" w:themeTint="FF" w:themeShade="FF"/>
          <w:sz w:val="24"/>
          <w:szCs w:val="24"/>
          <w:lang w:val="en-US"/>
        </w:rPr>
        <w:t xml:space="preserve">can be valuable for higher attaining children as they </w:t>
      </w:r>
      <w:r w:rsidRPr="2BE3381E" w:rsidR="200B1E4A">
        <w:rPr>
          <w:rFonts w:ascii="Calibri" w:hAnsi="Calibri" w:eastAsia="Calibri" w:cs="Calibri"/>
          <w:noProof w:val="0"/>
          <w:color w:val="000000" w:themeColor="text1" w:themeTint="FF" w:themeShade="FF"/>
          <w:sz w:val="24"/>
          <w:szCs w:val="24"/>
          <w:lang w:val="en-US"/>
        </w:rPr>
        <w:t>can</w:t>
      </w:r>
      <w:r w:rsidRPr="2BE3381E" w:rsidR="5857A631">
        <w:rPr>
          <w:rFonts w:ascii="Calibri" w:hAnsi="Calibri" w:eastAsia="Calibri" w:cs="Calibri"/>
          <w:noProof w:val="0"/>
          <w:color w:val="000000" w:themeColor="text1" w:themeTint="FF" w:themeShade="FF"/>
          <w:sz w:val="24"/>
          <w:szCs w:val="24"/>
          <w:lang w:val="en-US"/>
        </w:rPr>
        <w:t xml:space="preserve"> work alongside </w:t>
      </w:r>
      <w:r w:rsidRPr="2BE3381E" w:rsidR="75CACBD9">
        <w:rPr>
          <w:rFonts w:ascii="Calibri" w:hAnsi="Calibri" w:eastAsia="Calibri" w:cs="Calibri"/>
          <w:noProof w:val="0"/>
          <w:color w:val="000000" w:themeColor="text1" w:themeTint="FF" w:themeShade="FF"/>
          <w:sz w:val="24"/>
          <w:szCs w:val="24"/>
          <w:lang w:val="en-US"/>
        </w:rPr>
        <w:t>similar children</w:t>
      </w:r>
      <w:r w:rsidRPr="2BE3381E" w:rsidR="474628B9">
        <w:rPr>
          <w:rFonts w:ascii="Calibri" w:hAnsi="Calibri" w:eastAsia="Calibri" w:cs="Calibri"/>
          <w:noProof w:val="0"/>
          <w:color w:val="000000" w:themeColor="text1" w:themeTint="FF" w:themeShade="FF"/>
          <w:sz w:val="24"/>
          <w:szCs w:val="24"/>
          <w:lang w:val="en-US"/>
        </w:rPr>
        <w:t xml:space="preserve"> </w:t>
      </w:r>
      <w:r w:rsidRPr="2BE3381E" w:rsidR="29A67935">
        <w:rPr>
          <w:rFonts w:ascii="Calibri" w:hAnsi="Calibri" w:eastAsia="Calibri" w:cs="Calibri"/>
          <w:noProof w:val="0"/>
          <w:sz w:val="24"/>
          <w:szCs w:val="24"/>
          <w:lang w:val="en-US"/>
        </w:rPr>
        <w:t xml:space="preserve">(The Education Endowment Foundation, cited in </w:t>
      </w:r>
      <w:r w:rsidRPr="2BE3381E" w:rsidR="29A67935">
        <w:rPr>
          <w:rFonts w:ascii="Calibri" w:hAnsi="Calibri" w:eastAsia="Calibri" w:cs="Calibri"/>
          <w:noProof w:val="0"/>
          <w:color w:val="000000" w:themeColor="text1" w:themeTint="FF" w:themeShade="FF"/>
          <w:sz w:val="24"/>
          <w:szCs w:val="24"/>
          <w:lang w:val="en-US"/>
        </w:rPr>
        <w:t>edcentraluk</w:t>
      </w:r>
      <w:r w:rsidRPr="2BE3381E" w:rsidR="29A67935">
        <w:rPr>
          <w:rFonts w:ascii="Calibri" w:hAnsi="Calibri" w:eastAsia="Calibri" w:cs="Calibri"/>
          <w:noProof w:val="0"/>
          <w:color w:val="000000" w:themeColor="text1" w:themeTint="FF" w:themeShade="FF"/>
          <w:sz w:val="24"/>
          <w:szCs w:val="24"/>
          <w:lang w:val="en-US"/>
        </w:rPr>
        <w:t>, 2018).</w:t>
      </w:r>
      <w:r w:rsidRPr="2BE3381E" w:rsidR="474628B9">
        <w:rPr>
          <w:rFonts w:ascii="Calibri" w:hAnsi="Calibri" w:eastAsia="Calibri" w:cs="Calibri"/>
          <w:noProof w:val="0"/>
          <w:color w:val="000000" w:themeColor="text1" w:themeTint="FF" w:themeShade="FF"/>
          <w:sz w:val="24"/>
          <w:szCs w:val="24"/>
          <w:lang w:val="en-US"/>
        </w:rPr>
        <w:t xml:space="preserve"> </w:t>
      </w:r>
      <w:r w:rsidRPr="2BE3381E" w:rsidR="75CACBD9">
        <w:rPr>
          <w:rFonts w:ascii="Calibri" w:hAnsi="Calibri" w:eastAsia="Calibri" w:cs="Calibri"/>
          <w:noProof w:val="0"/>
          <w:color w:val="000000" w:themeColor="text1" w:themeTint="FF" w:themeShade="FF"/>
          <w:sz w:val="24"/>
          <w:szCs w:val="24"/>
          <w:lang w:val="en-US"/>
        </w:rPr>
        <w:t xml:space="preserve">This </w:t>
      </w:r>
      <w:r w:rsidRPr="2BE3381E" w:rsidR="6A060355">
        <w:rPr>
          <w:rFonts w:ascii="Calibri" w:hAnsi="Calibri" w:eastAsia="Calibri" w:cs="Calibri"/>
          <w:noProof w:val="0"/>
          <w:color w:val="000000" w:themeColor="text1" w:themeTint="FF" w:themeShade="FF"/>
          <w:sz w:val="24"/>
          <w:szCs w:val="24"/>
          <w:lang w:val="en-US"/>
        </w:rPr>
        <w:t xml:space="preserve">may </w:t>
      </w:r>
      <w:r w:rsidRPr="2BE3381E" w:rsidR="72324221">
        <w:rPr>
          <w:rFonts w:ascii="Calibri" w:hAnsi="Calibri" w:eastAsia="Calibri" w:cs="Calibri"/>
          <w:noProof w:val="0"/>
          <w:color w:val="000000" w:themeColor="text1" w:themeTint="FF" w:themeShade="FF"/>
          <w:sz w:val="24"/>
          <w:szCs w:val="24"/>
          <w:lang w:val="en-US"/>
        </w:rPr>
        <w:t>indicate</w:t>
      </w:r>
      <w:r w:rsidRPr="2BE3381E" w:rsidR="6A060355">
        <w:rPr>
          <w:rFonts w:ascii="Calibri" w:hAnsi="Calibri" w:eastAsia="Calibri" w:cs="Calibri"/>
          <w:noProof w:val="0"/>
          <w:color w:val="000000" w:themeColor="text1" w:themeTint="FF" w:themeShade="FF"/>
          <w:sz w:val="24"/>
          <w:szCs w:val="24"/>
          <w:lang w:val="en-US"/>
        </w:rPr>
        <w:t xml:space="preserve"> that a </w:t>
      </w:r>
      <w:r w:rsidRPr="2BE3381E" w:rsidR="6A060355">
        <w:rPr>
          <w:rFonts w:ascii="Calibri" w:hAnsi="Calibri" w:eastAsia="Calibri" w:cs="Calibri"/>
          <w:noProof w:val="0"/>
          <w:color w:val="000000" w:themeColor="text1" w:themeTint="FF" w:themeShade="FF"/>
          <w:sz w:val="24"/>
          <w:szCs w:val="24"/>
          <w:lang w:val="en-US"/>
        </w:rPr>
        <w:t>child like</w:t>
      </w:r>
      <w:r w:rsidRPr="2BE3381E" w:rsidR="6A060355">
        <w:rPr>
          <w:rFonts w:ascii="Calibri" w:hAnsi="Calibri" w:eastAsia="Calibri" w:cs="Calibri"/>
          <w:noProof w:val="0"/>
          <w:color w:val="000000" w:themeColor="text1" w:themeTint="FF" w:themeShade="FF"/>
          <w:sz w:val="24"/>
          <w:szCs w:val="24"/>
          <w:lang w:val="en-US"/>
        </w:rPr>
        <w:t xml:space="preserve"> pupil Z may benefit more from being set by ability. </w:t>
      </w:r>
    </w:p>
    <w:p w:rsidR="6415E3A7" w:rsidP="2BE3381E" w:rsidRDefault="6415E3A7" w14:paraId="7B036958" w14:textId="0DCE3C14">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p>
    <w:p w:rsidR="6415E3A7" w:rsidP="2BE3381E" w:rsidRDefault="6415E3A7" w14:paraId="024C6CBB" w14:textId="37F30D68">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303C574A">
        <w:rPr>
          <w:rFonts w:ascii="Calibri" w:hAnsi="Calibri" w:eastAsia="Calibri" w:cs="Calibri"/>
          <w:b w:val="1"/>
          <w:bCs w:val="1"/>
          <w:noProof w:val="0"/>
          <w:color w:val="000000" w:themeColor="text1" w:themeTint="FF" w:themeShade="FF"/>
          <w:sz w:val="24"/>
          <w:szCs w:val="24"/>
          <w:lang w:val="en-US"/>
        </w:rPr>
        <w:t>Conclusion and re</w:t>
      </w:r>
      <w:r w:rsidRPr="2BE3381E" w:rsidR="303C574A">
        <w:rPr>
          <w:rFonts w:ascii="Calibri" w:hAnsi="Calibri" w:eastAsia="Calibri" w:cs="Calibri"/>
          <w:b w:val="1"/>
          <w:bCs w:val="1"/>
          <w:noProof w:val="0"/>
          <w:color w:val="000000" w:themeColor="text1" w:themeTint="FF" w:themeShade="FF"/>
          <w:sz w:val="24"/>
          <w:szCs w:val="24"/>
          <w:lang w:val="en-US"/>
        </w:rPr>
        <w:t>commendations (approx. 400 words):</w:t>
      </w:r>
    </w:p>
    <w:p w:rsidR="6415E3A7" w:rsidP="2BE3381E" w:rsidRDefault="6415E3A7" w14:paraId="2DFBE069" w14:textId="7503FB5B">
      <w:pPr>
        <w:pStyle w:val="Normal"/>
        <w:spacing w:before="240" w:beforeAutospacing="off" w:after="240" w:afterAutospacing="off" w:line="360" w:lineRule="auto"/>
        <w:jc w:val="left"/>
        <w:rPr>
          <w:rFonts w:ascii="Calibri" w:hAnsi="Calibri" w:eastAsia="Calibri" w:cs="Calibri"/>
          <w:noProof w:val="0"/>
          <w:color w:val="000000" w:themeColor="text1" w:themeTint="FF" w:themeShade="FF"/>
          <w:sz w:val="24"/>
          <w:szCs w:val="24"/>
          <w:lang w:val="en-US"/>
        </w:rPr>
      </w:pPr>
      <w:r w:rsidRPr="2BE3381E" w:rsidR="57C407D8">
        <w:rPr>
          <w:rFonts w:ascii="Calibri" w:hAnsi="Calibri" w:eastAsia="Calibri" w:cs="Calibri"/>
          <w:noProof w:val="0"/>
          <w:color w:val="000000" w:themeColor="text1" w:themeTint="FF" w:themeShade="FF"/>
          <w:sz w:val="24"/>
          <w:szCs w:val="24"/>
          <w:lang w:val="en-US"/>
        </w:rPr>
        <w:t xml:space="preserve">I felt the use of the Leuven scale may have been a limitation for this observation as it was based off a one-off observation and that is not enough to judge a child off as their levels of involvement are constantly changing depending for </w:t>
      </w:r>
      <w:r w:rsidRPr="2BE3381E" w:rsidR="57C407D8">
        <w:rPr>
          <w:rFonts w:ascii="Calibri" w:hAnsi="Calibri" w:eastAsia="Calibri" w:cs="Calibri"/>
          <w:noProof w:val="0"/>
          <w:color w:val="000000" w:themeColor="text1" w:themeTint="FF" w:themeShade="FF"/>
          <w:sz w:val="24"/>
          <w:szCs w:val="24"/>
          <w:lang w:val="en-US"/>
        </w:rPr>
        <w:t>numerous</w:t>
      </w:r>
      <w:r w:rsidRPr="2BE3381E" w:rsidR="57C407D8">
        <w:rPr>
          <w:rFonts w:ascii="Calibri" w:hAnsi="Calibri" w:eastAsia="Calibri" w:cs="Calibri"/>
          <w:noProof w:val="0"/>
          <w:color w:val="000000" w:themeColor="text1" w:themeTint="FF" w:themeShade="FF"/>
          <w:sz w:val="24"/>
          <w:szCs w:val="24"/>
          <w:lang w:val="en-US"/>
        </w:rPr>
        <w:t xml:space="preserve"> reasons such as their interest in the activity and the learning environment, they are in. The Leuven scale could provide inaccurate results as the levels of involvement given are based off the researchers opinion, </w:t>
      </w:r>
      <w:r w:rsidRPr="2BE3381E" w:rsidR="57C407D8">
        <w:rPr>
          <w:rFonts w:ascii="Calibri" w:hAnsi="Calibri" w:eastAsia="Calibri" w:cs="Calibri"/>
          <w:noProof w:val="0"/>
          <w:color w:val="000000" w:themeColor="text1" w:themeTint="FF" w:themeShade="FF"/>
          <w:sz w:val="24"/>
          <w:szCs w:val="24"/>
          <w:lang w:val="en-US"/>
        </w:rPr>
        <w:t>however this could also be a strength as if it is used by the class teacher it can provide them with an understanding of reasons a child may be less involved and create relevant targets for learners in relation to their findings.</w:t>
      </w:r>
      <w:r w:rsidRPr="2BE3381E" w:rsidR="4901EFDF">
        <w:rPr>
          <w:rFonts w:ascii="Calibri" w:hAnsi="Calibri" w:eastAsia="Calibri" w:cs="Calibri"/>
          <w:noProof w:val="0"/>
          <w:color w:val="000000" w:themeColor="text1" w:themeTint="FF" w:themeShade="FF"/>
          <w:sz w:val="24"/>
          <w:szCs w:val="24"/>
          <w:lang w:val="en-US"/>
        </w:rPr>
        <w:t xml:space="preserve"> Leavers and Heylen (2003) highlight the importance of this as they </w:t>
      </w:r>
      <w:r w:rsidRPr="2BE3381E" w:rsidR="19D233F9">
        <w:rPr>
          <w:rFonts w:ascii="Calibri" w:hAnsi="Calibri" w:eastAsia="Calibri" w:cs="Calibri"/>
          <w:noProof w:val="0"/>
          <w:color w:val="000000" w:themeColor="text1" w:themeTint="FF" w:themeShade="FF"/>
          <w:sz w:val="24"/>
          <w:szCs w:val="24"/>
          <w:lang w:val="en-US"/>
        </w:rPr>
        <w:t>believe that involvement only occurs when a person is in the zone of proximal development</w:t>
      </w:r>
      <w:r w:rsidRPr="2BE3381E" w:rsidR="5AB04D03">
        <w:rPr>
          <w:rFonts w:ascii="Calibri" w:hAnsi="Calibri" w:eastAsia="Calibri" w:cs="Calibri"/>
          <w:noProof w:val="0"/>
          <w:color w:val="000000" w:themeColor="text1" w:themeTint="FF" w:themeShade="FF"/>
          <w:sz w:val="24"/>
          <w:szCs w:val="24"/>
          <w:lang w:val="en-US"/>
        </w:rPr>
        <w:t>.</w:t>
      </w:r>
      <w:r w:rsidRPr="2BE3381E" w:rsidR="57C407D8">
        <w:rPr>
          <w:rFonts w:ascii="Calibri" w:hAnsi="Calibri" w:eastAsia="Calibri" w:cs="Calibri"/>
          <w:noProof w:val="0"/>
          <w:color w:val="000000" w:themeColor="text1" w:themeTint="FF" w:themeShade="FF"/>
          <w:sz w:val="24"/>
          <w:szCs w:val="24"/>
          <w:lang w:val="en-US"/>
        </w:rPr>
        <w:t xml:space="preserve"> </w:t>
      </w:r>
      <w:r w:rsidRPr="2BE3381E" w:rsidR="4CA28957">
        <w:rPr>
          <w:rFonts w:ascii="Calibri" w:hAnsi="Calibri" w:eastAsia="Calibri" w:cs="Calibri"/>
          <w:noProof w:val="0"/>
          <w:color w:val="000000" w:themeColor="text1" w:themeTint="FF" w:themeShade="FF"/>
          <w:sz w:val="24"/>
          <w:szCs w:val="24"/>
          <w:lang w:val="en-US"/>
        </w:rPr>
        <w:t>(Laevers and Heylen, 2003)</w:t>
      </w:r>
      <w:r w:rsidRPr="2BE3381E" w:rsidR="3A02BF9C">
        <w:rPr>
          <w:rFonts w:ascii="Calibri" w:hAnsi="Calibri" w:eastAsia="Calibri" w:cs="Calibri"/>
          <w:noProof w:val="0"/>
          <w:color w:val="000000" w:themeColor="text1" w:themeTint="FF" w:themeShade="FF"/>
          <w:sz w:val="24"/>
          <w:szCs w:val="24"/>
          <w:lang w:val="en-US"/>
        </w:rPr>
        <w:t xml:space="preserve">. Overall, </w:t>
      </w:r>
      <w:r w:rsidRPr="2BE3381E" w:rsidR="57C407D8">
        <w:rPr>
          <w:rFonts w:ascii="Calibri" w:hAnsi="Calibri" w:eastAsia="Calibri" w:cs="Calibri"/>
          <w:noProof w:val="0"/>
          <w:color w:val="000000" w:themeColor="text1" w:themeTint="FF" w:themeShade="FF"/>
          <w:sz w:val="24"/>
          <w:szCs w:val="24"/>
          <w:lang w:val="en-US"/>
        </w:rPr>
        <w:t>I found the Leuven</w:t>
      </w:r>
      <w:r w:rsidRPr="2BE3381E" w:rsidR="57C407D8">
        <w:rPr>
          <w:rFonts w:ascii="Calibri" w:hAnsi="Calibri" w:eastAsia="Calibri" w:cs="Calibri"/>
          <w:noProof w:val="0"/>
          <w:color w:val="000000" w:themeColor="text1" w:themeTint="FF" w:themeShade="FF"/>
          <w:sz w:val="24"/>
          <w:szCs w:val="24"/>
          <w:lang w:val="en-US"/>
        </w:rPr>
        <w:t xml:space="preserve"> scale a simplistic method of observation, therefore making it manageable to </w:t>
      </w:r>
      <w:r w:rsidRPr="2BE3381E" w:rsidR="57C407D8">
        <w:rPr>
          <w:rFonts w:ascii="Calibri" w:hAnsi="Calibri" w:eastAsia="Calibri" w:cs="Calibri"/>
          <w:noProof w:val="0"/>
          <w:color w:val="000000" w:themeColor="text1" w:themeTint="FF" w:themeShade="FF"/>
          <w:sz w:val="24"/>
          <w:szCs w:val="24"/>
          <w:lang w:val="en-US"/>
        </w:rPr>
        <w:t>observe</w:t>
      </w:r>
      <w:r w:rsidRPr="2BE3381E" w:rsidR="57C407D8">
        <w:rPr>
          <w:rFonts w:ascii="Calibri" w:hAnsi="Calibri" w:eastAsia="Calibri" w:cs="Calibri"/>
          <w:noProof w:val="0"/>
          <w:color w:val="000000" w:themeColor="text1" w:themeTint="FF" w:themeShade="FF"/>
          <w:sz w:val="24"/>
          <w:szCs w:val="24"/>
          <w:lang w:val="en-US"/>
        </w:rPr>
        <w:t xml:space="preserve"> three pupils at the same time.</w:t>
      </w:r>
    </w:p>
    <w:p w:rsidR="6415E3A7" w:rsidP="2BE3381E" w:rsidRDefault="6415E3A7" w14:paraId="69E99E5D" w14:textId="20B37774">
      <w:pPr>
        <w:pStyle w:val="Normal"/>
        <w:spacing w:before="240" w:beforeAutospacing="off" w:after="24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34810FB1">
        <w:rPr>
          <w:rFonts w:ascii="Calibri" w:hAnsi="Calibri" w:eastAsia="Calibri" w:cs="Calibri"/>
          <w:noProof w:val="0"/>
          <w:color w:val="000000" w:themeColor="text1" w:themeTint="FF" w:themeShade="FF"/>
          <w:sz w:val="24"/>
          <w:szCs w:val="24"/>
          <w:lang w:val="en-US"/>
        </w:rPr>
        <w:t>A</w:t>
      </w:r>
      <w:r w:rsidRPr="2BE3381E" w:rsidR="06B661D6">
        <w:rPr>
          <w:rFonts w:ascii="Calibri" w:hAnsi="Calibri" w:eastAsia="Calibri" w:cs="Calibri"/>
          <w:b w:val="0"/>
          <w:bCs w:val="0"/>
          <w:noProof w:val="0"/>
          <w:color w:val="000000" w:themeColor="text1" w:themeTint="FF" w:themeShade="FF"/>
          <w:sz w:val="24"/>
          <w:szCs w:val="24"/>
          <w:lang w:val="en-US"/>
        </w:rPr>
        <w:t>lthough</w:t>
      </w:r>
      <w:r w:rsidRPr="2BE3381E" w:rsidR="06B661D6">
        <w:rPr>
          <w:rFonts w:ascii="Calibri" w:hAnsi="Calibri" w:eastAsia="Calibri" w:cs="Calibri"/>
          <w:b w:val="0"/>
          <w:bCs w:val="0"/>
          <w:noProof w:val="0"/>
          <w:color w:val="000000" w:themeColor="text1" w:themeTint="FF" w:themeShade="FF"/>
          <w:sz w:val="24"/>
          <w:szCs w:val="24"/>
          <w:lang w:val="en-US"/>
        </w:rPr>
        <w:t xml:space="preserve"> </w:t>
      </w:r>
      <w:r w:rsidRPr="2BE3381E" w:rsidR="77CDBCA1">
        <w:rPr>
          <w:rFonts w:ascii="Calibri" w:hAnsi="Calibri" w:eastAsia="Calibri" w:cs="Calibri"/>
          <w:b w:val="0"/>
          <w:bCs w:val="0"/>
          <w:noProof w:val="0"/>
          <w:color w:val="000000" w:themeColor="text1" w:themeTint="FF" w:themeShade="FF"/>
          <w:sz w:val="24"/>
          <w:szCs w:val="24"/>
          <w:lang w:val="en-US"/>
        </w:rPr>
        <w:t>research</w:t>
      </w:r>
      <w:r w:rsidRPr="2BE3381E" w:rsidR="29A5FFEC">
        <w:rPr>
          <w:rFonts w:ascii="Calibri" w:hAnsi="Calibri" w:eastAsia="Calibri" w:cs="Calibri"/>
          <w:b w:val="0"/>
          <w:bCs w:val="0"/>
          <w:noProof w:val="0"/>
          <w:color w:val="000000" w:themeColor="text1" w:themeTint="FF" w:themeShade="FF"/>
          <w:sz w:val="24"/>
          <w:szCs w:val="24"/>
          <w:lang w:val="en-US"/>
        </w:rPr>
        <w:t xml:space="preserve"> suggests</w:t>
      </w:r>
      <w:r w:rsidRPr="2BE3381E" w:rsidR="77CDBCA1">
        <w:rPr>
          <w:rFonts w:ascii="Calibri" w:hAnsi="Calibri" w:eastAsia="Calibri" w:cs="Calibri"/>
          <w:b w:val="0"/>
          <w:bCs w:val="0"/>
          <w:noProof w:val="0"/>
          <w:color w:val="000000" w:themeColor="text1" w:themeTint="FF" w:themeShade="FF"/>
          <w:sz w:val="24"/>
          <w:szCs w:val="24"/>
          <w:lang w:val="en-US"/>
        </w:rPr>
        <w:t xml:space="preserve"> </w:t>
      </w:r>
      <w:r w:rsidRPr="2BE3381E" w:rsidR="5FF192B3">
        <w:rPr>
          <w:rFonts w:ascii="Calibri" w:hAnsi="Calibri" w:eastAsia="Calibri" w:cs="Calibri"/>
          <w:b w:val="0"/>
          <w:bCs w:val="0"/>
          <w:noProof w:val="0"/>
          <w:color w:val="000000" w:themeColor="text1" w:themeTint="FF" w:themeShade="FF"/>
          <w:sz w:val="24"/>
          <w:szCs w:val="24"/>
          <w:lang w:val="en-US"/>
        </w:rPr>
        <w:t xml:space="preserve">that </w:t>
      </w:r>
      <w:r w:rsidRPr="2BE3381E" w:rsidR="77CDBCA1">
        <w:rPr>
          <w:rFonts w:ascii="Calibri" w:hAnsi="Calibri" w:eastAsia="Calibri" w:cs="Calibri"/>
          <w:b w:val="0"/>
          <w:bCs w:val="0"/>
          <w:noProof w:val="0"/>
          <w:color w:val="000000" w:themeColor="text1" w:themeTint="FF" w:themeShade="FF"/>
          <w:sz w:val="24"/>
          <w:szCs w:val="24"/>
          <w:lang w:val="en-US"/>
        </w:rPr>
        <w:t xml:space="preserve">higher </w:t>
      </w:r>
      <w:r w:rsidRPr="2BE3381E" w:rsidR="75999379">
        <w:rPr>
          <w:rFonts w:ascii="Calibri" w:hAnsi="Calibri" w:eastAsia="Calibri" w:cs="Calibri"/>
          <w:b w:val="0"/>
          <w:bCs w:val="0"/>
          <w:noProof w:val="0"/>
          <w:color w:val="000000" w:themeColor="text1" w:themeTint="FF" w:themeShade="FF"/>
          <w:sz w:val="24"/>
          <w:szCs w:val="24"/>
          <w:lang w:val="en-US"/>
        </w:rPr>
        <w:t>attaining</w:t>
      </w:r>
      <w:r w:rsidRPr="2BE3381E" w:rsidR="06B661D6">
        <w:rPr>
          <w:rFonts w:ascii="Calibri" w:hAnsi="Calibri" w:eastAsia="Calibri" w:cs="Calibri"/>
          <w:b w:val="0"/>
          <w:bCs w:val="0"/>
          <w:noProof w:val="0"/>
          <w:color w:val="000000" w:themeColor="text1" w:themeTint="FF" w:themeShade="FF"/>
          <w:sz w:val="24"/>
          <w:szCs w:val="24"/>
          <w:lang w:val="en-US"/>
        </w:rPr>
        <w:t xml:space="preserve"> </w:t>
      </w:r>
      <w:r w:rsidRPr="2BE3381E" w:rsidR="1668ED0A">
        <w:rPr>
          <w:rFonts w:ascii="Calibri" w:hAnsi="Calibri" w:eastAsia="Calibri" w:cs="Calibri"/>
          <w:b w:val="0"/>
          <w:bCs w:val="0"/>
          <w:noProof w:val="0"/>
          <w:color w:val="000000" w:themeColor="text1" w:themeTint="FF" w:themeShade="FF"/>
          <w:sz w:val="24"/>
          <w:szCs w:val="24"/>
          <w:lang w:val="en-US"/>
        </w:rPr>
        <w:t xml:space="preserve">children are </w:t>
      </w:r>
      <w:r w:rsidRPr="2BE3381E" w:rsidR="6B8B956F">
        <w:rPr>
          <w:rFonts w:ascii="Calibri" w:hAnsi="Calibri" w:eastAsia="Calibri" w:cs="Calibri"/>
          <w:b w:val="0"/>
          <w:bCs w:val="0"/>
          <w:noProof w:val="0"/>
          <w:color w:val="000000" w:themeColor="text1" w:themeTint="FF" w:themeShade="FF"/>
          <w:sz w:val="24"/>
          <w:szCs w:val="24"/>
          <w:lang w:val="en-US"/>
        </w:rPr>
        <w:t xml:space="preserve">less likely to </w:t>
      </w:r>
      <w:r w:rsidRPr="2BE3381E" w:rsidR="27AEB913">
        <w:rPr>
          <w:rFonts w:ascii="Calibri" w:hAnsi="Calibri" w:eastAsia="Calibri" w:cs="Calibri"/>
          <w:b w:val="0"/>
          <w:bCs w:val="0"/>
          <w:noProof w:val="0"/>
          <w:color w:val="000000" w:themeColor="text1" w:themeTint="FF" w:themeShade="FF"/>
          <w:sz w:val="24"/>
          <w:szCs w:val="24"/>
          <w:lang w:val="en-US"/>
        </w:rPr>
        <w:t>benefit</w:t>
      </w:r>
      <w:r w:rsidRPr="2BE3381E" w:rsidR="27AEB913">
        <w:rPr>
          <w:rFonts w:ascii="Calibri" w:hAnsi="Calibri" w:eastAsia="Calibri" w:cs="Calibri"/>
          <w:b w:val="0"/>
          <w:bCs w:val="0"/>
          <w:noProof w:val="0"/>
          <w:color w:val="000000" w:themeColor="text1" w:themeTint="FF" w:themeShade="FF"/>
          <w:sz w:val="24"/>
          <w:szCs w:val="24"/>
          <w:lang w:val="en-US"/>
        </w:rPr>
        <w:t xml:space="preserve"> from</w:t>
      </w:r>
      <w:r w:rsidRPr="2BE3381E" w:rsidR="06B661D6">
        <w:rPr>
          <w:rFonts w:ascii="Calibri" w:hAnsi="Calibri" w:eastAsia="Calibri" w:cs="Calibri"/>
          <w:b w:val="0"/>
          <w:bCs w:val="0"/>
          <w:noProof w:val="0"/>
          <w:color w:val="000000" w:themeColor="text1" w:themeTint="FF" w:themeShade="FF"/>
          <w:sz w:val="24"/>
          <w:szCs w:val="24"/>
          <w:lang w:val="en-US"/>
        </w:rPr>
        <w:t xml:space="preserve"> </w:t>
      </w:r>
      <w:r w:rsidRPr="2BE3381E" w:rsidR="06B661D6">
        <w:rPr>
          <w:rFonts w:ascii="Calibri" w:hAnsi="Calibri" w:eastAsia="Calibri" w:cs="Calibri"/>
          <w:b w:val="0"/>
          <w:bCs w:val="0"/>
          <w:noProof w:val="0"/>
          <w:color w:val="000000" w:themeColor="text1" w:themeTint="FF" w:themeShade="FF"/>
          <w:sz w:val="24"/>
          <w:szCs w:val="24"/>
          <w:lang w:val="en-US"/>
        </w:rPr>
        <w:t>mi</w:t>
      </w:r>
      <w:r w:rsidRPr="2BE3381E" w:rsidR="38CFA665">
        <w:rPr>
          <w:rFonts w:ascii="Calibri" w:hAnsi="Calibri" w:eastAsia="Calibri" w:cs="Calibri"/>
          <w:b w:val="0"/>
          <w:bCs w:val="0"/>
          <w:noProof w:val="0"/>
          <w:color w:val="000000" w:themeColor="text1" w:themeTint="FF" w:themeShade="FF"/>
          <w:sz w:val="24"/>
          <w:szCs w:val="24"/>
          <w:lang w:val="en-US"/>
        </w:rPr>
        <w:t>x</w:t>
      </w:r>
      <w:r w:rsidRPr="2BE3381E" w:rsidR="06B661D6">
        <w:rPr>
          <w:rFonts w:ascii="Calibri" w:hAnsi="Calibri" w:eastAsia="Calibri" w:cs="Calibri"/>
          <w:b w:val="0"/>
          <w:bCs w:val="0"/>
          <w:noProof w:val="0"/>
          <w:color w:val="000000" w:themeColor="text1" w:themeTint="FF" w:themeShade="FF"/>
          <w:sz w:val="24"/>
          <w:szCs w:val="24"/>
          <w:lang w:val="en-US"/>
        </w:rPr>
        <w:t>ed</w:t>
      </w:r>
      <w:r w:rsidRPr="2BE3381E" w:rsidR="6AEA0331">
        <w:rPr>
          <w:rFonts w:ascii="Calibri" w:hAnsi="Calibri" w:eastAsia="Calibri" w:cs="Calibri"/>
          <w:b w:val="0"/>
          <w:bCs w:val="0"/>
          <w:noProof w:val="0"/>
          <w:color w:val="000000" w:themeColor="text1" w:themeTint="FF" w:themeShade="FF"/>
          <w:sz w:val="24"/>
          <w:szCs w:val="24"/>
          <w:lang w:val="en-US"/>
        </w:rPr>
        <w:t xml:space="preserve"> </w:t>
      </w:r>
      <w:r w:rsidRPr="2BE3381E" w:rsidR="18DDCDD6">
        <w:rPr>
          <w:rFonts w:ascii="Calibri" w:hAnsi="Calibri" w:eastAsia="Calibri" w:cs="Calibri"/>
          <w:b w:val="0"/>
          <w:bCs w:val="0"/>
          <w:noProof w:val="0"/>
          <w:color w:val="000000" w:themeColor="text1" w:themeTint="FF" w:themeShade="FF"/>
          <w:sz w:val="24"/>
          <w:szCs w:val="24"/>
          <w:lang w:val="en-US"/>
        </w:rPr>
        <w:t>ability</w:t>
      </w:r>
      <w:r w:rsidRPr="2BE3381E" w:rsidR="06B661D6">
        <w:rPr>
          <w:rFonts w:ascii="Calibri" w:hAnsi="Calibri" w:eastAsia="Calibri" w:cs="Calibri"/>
          <w:b w:val="0"/>
          <w:bCs w:val="0"/>
          <w:noProof w:val="0"/>
          <w:color w:val="000000" w:themeColor="text1" w:themeTint="FF" w:themeShade="FF"/>
          <w:sz w:val="24"/>
          <w:szCs w:val="24"/>
          <w:lang w:val="en-US"/>
        </w:rPr>
        <w:t xml:space="preserve"> </w:t>
      </w:r>
      <w:r w:rsidRPr="2BE3381E" w:rsidR="7703F0A8">
        <w:rPr>
          <w:rFonts w:ascii="Calibri" w:hAnsi="Calibri" w:eastAsia="Calibri" w:cs="Calibri"/>
          <w:b w:val="0"/>
          <w:bCs w:val="0"/>
          <w:noProof w:val="0"/>
          <w:color w:val="000000" w:themeColor="text1" w:themeTint="FF" w:themeShade="FF"/>
          <w:sz w:val="24"/>
          <w:szCs w:val="24"/>
          <w:lang w:val="en-US"/>
        </w:rPr>
        <w:t xml:space="preserve">groups, </w:t>
      </w:r>
      <w:r w:rsidRPr="2BE3381E" w:rsidR="57202F3A">
        <w:rPr>
          <w:rFonts w:ascii="Calibri" w:hAnsi="Calibri" w:eastAsia="Calibri" w:cs="Calibri"/>
          <w:b w:val="0"/>
          <w:bCs w:val="0"/>
          <w:noProof w:val="0"/>
          <w:color w:val="000000" w:themeColor="text1" w:themeTint="FF" w:themeShade="FF"/>
          <w:sz w:val="24"/>
          <w:szCs w:val="24"/>
          <w:lang w:val="en-US"/>
        </w:rPr>
        <w:t>I believe that the</w:t>
      </w:r>
      <w:r w:rsidRPr="2BE3381E" w:rsidR="6606D4E6">
        <w:rPr>
          <w:rFonts w:ascii="Calibri" w:hAnsi="Calibri" w:eastAsia="Calibri" w:cs="Calibri"/>
          <w:b w:val="0"/>
          <w:bCs w:val="0"/>
          <w:noProof w:val="0"/>
          <w:color w:val="000000" w:themeColor="text1" w:themeTint="FF" w:themeShade="FF"/>
          <w:sz w:val="24"/>
          <w:szCs w:val="24"/>
          <w:lang w:val="en-US"/>
        </w:rPr>
        <w:t>y</w:t>
      </w:r>
      <w:r w:rsidRPr="2BE3381E" w:rsidR="6606D4E6">
        <w:rPr>
          <w:rFonts w:ascii="Calibri" w:hAnsi="Calibri" w:eastAsia="Calibri" w:cs="Calibri"/>
          <w:b w:val="0"/>
          <w:bCs w:val="0"/>
          <w:noProof w:val="0"/>
          <w:color w:val="000000" w:themeColor="text1" w:themeTint="FF" w:themeShade="FF"/>
          <w:sz w:val="24"/>
          <w:szCs w:val="24"/>
          <w:lang w:val="en-US"/>
        </w:rPr>
        <w:t xml:space="preserve"> </w:t>
      </w:r>
      <w:r w:rsidRPr="2BE3381E" w:rsidR="27058F9C">
        <w:rPr>
          <w:rFonts w:ascii="Calibri" w:hAnsi="Calibri" w:eastAsia="Calibri" w:cs="Calibri"/>
          <w:b w:val="0"/>
          <w:bCs w:val="0"/>
          <w:noProof w:val="0"/>
          <w:color w:val="000000" w:themeColor="text1" w:themeTint="FF" w:themeShade="FF"/>
          <w:sz w:val="24"/>
          <w:szCs w:val="24"/>
          <w:lang w:val="en-US"/>
        </w:rPr>
        <w:t xml:space="preserve">develop </w:t>
      </w:r>
      <w:r w:rsidRPr="2BE3381E" w:rsidR="5984ACE9">
        <w:rPr>
          <w:rFonts w:ascii="Calibri" w:hAnsi="Calibri" w:eastAsia="Calibri" w:cs="Calibri"/>
          <w:b w:val="0"/>
          <w:bCs w:val="0"/>
          <w:noProof w:val="0"/>
          <w:color w:val="000000" w:themeColor="text1" w:themeTint="FF" w:themeShade="FF"/>
          <w:sz w:val="24"/>
          <w:szCs w:val="24"/>
          <w:lang w:val="en-US"/>
        </w:rPr>
        <w:t>holistically</w:t>
      </w:r>
      <w:r w:rsidRPr="2BE3381E" w:rsidR="27058F9C">
        <w:rPr>
          <w:rFonts w:ascii="Calibri" w:hAnsi="Calibri" w:eastAsia="Calibri" w:cs="Calibri"/>
          <w:b w:val="0"/>
          <w:bCs w:val="0"/>
          <w:noProof w:val="0"/>
          <w:color w:val="000000" w:themeColor="text1" w:themeTint="FF" w:themeShade="FF"/>
          <w:sz w:val="24"/>
          <w:szCs w:val="24"/>
          <w:lang w:val="en-US"/>
        </w:rPr>
        <w:t xml:space="preserve"> when placed in these groups, which is an </w:t>
      </w:r>
    </w:p>
    <w:p w:rsidR="6415E3A7" w:rsidP="2BE3381E" w:rsidRDefault="6415E3A7" w14:paraId="4E939B4F" w14:textId="5FE80259">
      <w:pPr>
        <w:pStyle w:val="Normal"/>
        <w:spacing w:before="240" w:beforeAutospacing="off" w:after="24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27058F9C">
        <w:rPr>
          <w:rFonts w:ascii="Calibri" w:hAnsi="Calibri" w:eastAsia="Calibri" w:cs="Calibri"/>
          <w:b w:val="0"/>
          <w:bCs w:val="0"/>
          <w:noProof w:val="0"/>
          <w:color w:val="000000" w:themeColor="text1" w:themeTint="FF" w:themeShade="FF"/>
          <w:sz w:val="24"/>
          <w:szCs w:val="24"/>
          <w:lang w:val="en-US"/>
        </w:rPr>
        <w:t>intention set out within</w:t>
      </w:r>
      <w:r w:rsidRPr="2BE3381E" w:rsidR="18A47D68">
        <w:rPr>
          <w:rFonts w:ascii="Calibri" w:hAnsi="Calibri" w:eastAsia="Calibri" w:cs="Calibri"/>
          <w:b w:val="0"/>
          <w:bCs w:val="0"/>
          <w:noProof w:val="0"/>
          <w:color w:val="000000" w:themeColor="text1" w:themeTint="FF" w:themeShade="FF"/>
          <w:sz w:val="24"/>
          <w:szCs w:val="24"/>
          <w:lang w:val="en-US"/>
        </w:rPr>
        <w:t xml:space="preserve"> Foundation Phase Framework </w:t>
      </w:r>
      <w:r w:rsidRPr="2BE3381E" w:rsidR="4B45A727">
        <w:rPr>
          <w:rFonts w:ascii="Calibri" w:hAnsi="Calibri" w:eastAsia="Calibri" w:cs="Calibri"/>
          <w:b w:val="0"/>
          <w:bCs w:val="0"/>
          <w:noProof w:val="0"/>
          <w:color w:val="000000" w:themeColor="text1" w:themeTint="FF" w:themeShade="FF"/>
          <w:sz w:val="24"/>
          <w:szCs w:val="24"/>
          <w:lang w:val="en-US"/>
        </w:rPr>
        <w:t>(2015)</w:t>
      </w:r>
      <w:r w:rsidRPr="2BE3381E" w:rsidR="22A2D40C">
        <w:rPr>
          <w:rFonts w:ascii="Calibri" w:hAnsi="Calibri" w:eastAsia="Calibri" w:cs="Calibri"/>
          <w:b w:val="0"/>
          <w:bCs w:val="0"/>
          <w:noProof w:val="0"/>
          <w:color w:val="000000" w:themeColor="text1" w:themeTint="FF" w:themeShade="FF"/>
          <w:sz w:val="24"/>
          <w:szCs w:val="24"/>
          <w:lang w:val="en-US"/>
        </w:rPr>
        <w:t>.</w:t>
      </w:r>
      <w:r w:rsidRPr="2BE3381E" w:rsidR="5B529C76">
        <w:rPr>
          <w:rFonts w:ascii="Calibri" w:hAnsi="Calibri" w:eastAsia="Calibri" w:cs="Calibri"/>
          <w:b w:val="0"/>
          <w:bCs w:val="0"/>
          <w:noProof w:val="0"/>
          <w:color w:val="000000" w:themeColor="text1" w:themeTint="FF" w:themeShade="FF"/>
          <w:sz w:val="24"/>
          <w:szCs w:val="24"/>
          <w:lang w:val="en-US"/>
        </w:rPr>
        <w:t xml:space="preserve"> </w:t>
      </w:r>
      <w:r w:rsidRPr="2BE3381E" w:rsidR="163E383E">
        <w:rPr>
          <w:rFonts w:ascii="Calibri" w:hAnsi="Calibri" w:eastAsia="Calibri" w:cs="Calibri"/>
          <w:b w:val="0"/>
          <w:bCs w:val="0"/>
          <w:noProof w:val="0"/>
          <w:color w:val="000000" w:themeColor="text1" w:themeTint="FF" w:themeShade="FF"/>
          <w:sz w:val="24"/>
          <w:szCs w:val="24"/>
          <w:lang w:val="en-US"/>
        </w:rPr>
        <w:t>In reflection of this observation</w:t>
      </w:r>
      <w:r w:rsidRPr="2BE3381E" w:rsidR="68F8E4BA">
        <w:rPr>
          <w:rFonts w:ascii="Calibri" w:hAnsi="Calibri" w:eastAsia="Calibri" w:cs="Calibri"/>
          <w:b w:val="0"/>
          <w:bCs w:val="0"/>
          <w:noProof w:val="0"/>
          <w:color w:val="000000" w:themeColor="text1" w:themeTint="FF" w:themeShade="FF"/>
          <w:sz w:val="24"/>
          <w:szCs w:val="24"/>
          <w:lang w:val="en-US"/>
        </w:rPr>
        <w:t xml:space="preserve">, </w:t>
      </w:r>
      <w:r w:rsidRPr="2BE3381E" w:rsidR="29187E14">
        <w:rPr>
          <w:rFonts w:ascii="Calibri" w:hAnsi="Calibri" w:eastAsia="Calibri" w:cs="Calibri"/>
          <w:b w:val="0"/>
          <w:bCs w:val="0"/>
          <w:noProof w:val="0"/>
          <w:color w:val="000000" w:themeColor="text1" w:themeTint="FF" w:themeShade="FF"/>
          <w:sz w:val="24"/>
          <w:szCs w:val="24"/>
          <w:lang w:val="en-US"/>
        </w:rPr>
        <w:t>I</w:t>
      </w:r>
      <w:r w:rsidRPr="2BE3381E" w:rsidR="68F8E4BA">
        <w:rPr>
          <w:rFonts w:ascii="Calibri" w:hAnsi="Calibri" w:eastAsia="Calibri" w:cs="Calibri"/>
          <w:b w:val="0"/>
          <w:bCs w:val="0"/>
          <w:noProof w:val="0"/>
          <w:color w:val="000000" w:themeColor="text1" w:themeTint="FF" w:themeShade="FF"/>
          <w:sz w:val="24"/>
          <w:szCs w:val="24"/>
          <w:lang w:val="en-US"/>
        </w:rPr>
        <w:t xml:space="preserve"> believe that </w:t>
      </w:r>
      <w:r w:rsidRPr="2BE3381E" w:rsidR="1543DB49">
        <w:rPr>
          <w:rFonts w:ascii="Calibri" w:hAnsi="Calibri" w:eastAsia="Calibri" w:cs="Calibri"/>
          <w:b w:val="0"/>
          <w:bCs w:val="0"/>
          <w:noProof w:val="0"/>
          <w:color w:val="000000" w:themeColor="text1" w:themeTint="FF" w:themeShade="FF"/>
          <w:sz w:val="24"/>
          <w:szCs w:val="24"/>
          <w:lang w:val="en-US"/>
        </w:rPr>
        <w:t xml:space="preserve">mixed ability grouping does enhance reception </w:t>
      </w:r>
      <w:r w:rsidRPr="2BE3381E" w:rsidR="5DFFE970">
        <w:rPr>
          <w:rFonts w:ascii="Calibri" w:hAnsi="Calibri" w:eastAsia="Calibri" w:cs="Calibri"/>
          <w:b w:val="0"/>
          <w:bCs w:val="0"/>
          <w:noProof w:val="0"/>
          <w:color w:val="000000" w:themeColor="text1" w:themeTint="FF" w:themeShade="FF"/>
          <w:sz w:val="24"/>
          <w:szCs w:val="24"/>
          <w:lang w:val="en-US"/>
        </w:rPr>
        <w:t>pupils'</w:t>
      </w:r>
      <w:r w:rsidRPr="2BE3381E" w:rsidR="1543DB49">
        <w:rPr>
          <w:rFonts w:ascii="Calibri" w:hAnsi="Calibri" w:eastAsia="Calibri" w:cs="Calibri"/>
          <w:b w:val="0"/>
          <w:bCs w:val="0"/>
          <w:noProof w:val="0"/>
          <w:color w:val="000000" w:themeColor="text1" w:themeTint="FF" w:themeShade="FF"/>
          <w:sz w:val="24"/>
          <w:szCs w:val="24"/>
          <w:lang w:val="en-US"/>
        </w:rPr>
        <w:t xml:space="preserve"> involvement </w:t>
      </w:r>
      <w:r w:rsidRPr="2BE3381E" w:rsidR="1D909910">
        <w:rPr>
          <w:rFonts w:ascii="Calibri" w:hAnsi="Calibri" w:eastAsia="Calibri" w:cs="Calibri"/>
          <w:b w:val="0"/>
          <w:bCs w:val="0"/>
          <w:noProof w:val="0"/>
          <w:color w:val="000000" w:themeColor="text1" w:themeTint="FF" w:themeShade="FF"/>
          <w:sz w:val="24"/>
          <w:szCs w:val="24"/>
          <w:lang w:val="en-US"/>
        </w:rPr>
        <w:t xml:space="preserve">and can contribute to </w:t>
      </w:r>
      <w:r w:rsidRPr="2BE3381E" w:rsidR="6E1493A9">
        <w:rPr>
          <w:rFonts w:ascii="Calibri" w:hAnsi="Calibri" w:eastAsia="Calibri" w:cs="Calibri"/>
          <w:b w:val="0"/>
          <w:bCs w:val="0"/>
          <w:noProof w:val="0"/>
          <w:color w:val="000000" w:themeColor="text1" w:themeTint="FF" w:themeShade="FF"/>
          <w:sz w:val="24"/>
          <w:szCs w:val="24"/>
          <w:lang w:val="en-US"/>
        </w:rPr>
        <w:t>improving</w:t>
      </w:r>
      <w:r w:rsidRPr="2BE3381E" w:rsidR="28EDC948">
        <w:rPr>
          <w:rFonts w:ascii="Calibri" w:hAnsi="Calibri" w:eastAsia="Calibri" w:cs="Calibri"/>
          <w:b w:val="0"/>
          <w:bCs w:val="0"/>
          <w:noProof w:val="0"/>
          <w:color w:val="000000" w:themeColor="text1" w:themeTint="FF" w:themeShade="FF"/>
          <w:sz w:val="24"/>
          <w:szCs w:val="24"/>
          <w:lang w:val="en-US"/>
        </w:rPr>
        <w:t xml:space="preserve"> </w:t>
      </w:r>
      <w:r w:rsidRPr="2BE3381E" w:rsidR="08403BE1">
        <w:rPr>
          <w:rFonts w:ascii="Calibri" w:hAnsi="Calibri" w:eastAsia="Calibri" w:cs="Calibri"/>
          <w:b w:val="0"/>
          <w:bCs w:val="0"/>
          <w:noProof w:val="0"/>
          <w:color w:val="000000" w:themeColor="text1" w:themeTint="FF" w:themeShade="FF"/>
          <w:sz w:val="24"/>
          <w:szCs w:val="24"/>
          <w:lang w:val="en-US"/>
        </w:rPr>
        <w:t>children's</w:t>
      </w:r>
      <w:r w:rsidRPr="2BE3381E" w:rsidR="28EDC948">
        <w:rPr>
          <w:rFonts w:ascii="Calibri" w:hAnsi="Calibri" w:eastAsia="Calibri" w:cs="Calibri"/>
          <w:b w:val="0"/>
          <w:bCs w:val="0"/>
          <w:noProof w:val="0"/>
          <w:color w:val="000000" w:themeColor="text1" w:themeTint="FF" w:themeShade="FF"/>
          <w:sz w:val="24"/>
          <w:szCs w:val="24"/>
          <w:lang w:val="en-US"/>
        </w:rPr>
        <w:t xml:space="preserve"> overall development. </w:t>
      </w:r>
      <w:r w:rsidRPr="2BE3381E" w:rsidR="65E52C64">
        <w:rPr>
          <w:rFonts w:ascii="Calibri" w:hAnsi="Calibri" w:eastAsia="Calibri" w:cs="Calibri"/>
          <w:b w:val="0"/>
          <w:bCs w:val="0"/>
          <w:noProof w:val="0"/>
          <w:color w:val="000000" w:themeColor="text1" w:themeTint="FF" w:themeShade="FF"/>
          <w:sz w:val="24"/>
          <w:szCs w:val="24"/>
          <w:lang w:val="en-US"/>
        </w:rPr>
        <w:t xml:space="preserve">The importance of the learning environment was highlighted throughout </w:t>
      </w:r>
      <w:r w:rsidRPr="2BE3381E" w:rsidR="7828E76E">
        <w:rPr>
          <w:rFonts w:ascii="Calibri" w:hAnsi="Calibri" w:eastAsia="Calibri" w:cs="Calibri"/>
          <w:b w:val="0"/>
          <w:bCs w:val="0"/>
          <w:noProof w:val="0"/>
          <w:color w:val="000000" w:themeColor="text1" w:themeTint="FF" w:themeShade="FF"/>
          <w:sz w:val="24"/>
          <w:szCs w:val="24"/>
          <w:lang w:val="en-US"/>
        </w:rPr>
        <w:t xml:space="preserve">from the </w:t>
      </w:r>
      <w:r w:rsidRPr="2BE3381E" w:rsidR="65E52C64">
        <w:rPr>
          <w:rFonts w:ascii="Calibri" w:hAnsi="Calibri" w:eastAsia="Calibri" w:cs="Calibri"/>
          <w:b w:val="0"/>
          <w:bCs w:val="0"/>
          <w:noProof w:val="0"/>
          <w:color w:val="000000" w:themeColor="text1" w:themeTint="FF" w:themeShade="FF"/>
          <w:sz w:val="24"/>
          <w:szCs w:val="24"/>
          <w:lang w:val="en-US"/>
        </w:rPr>
        <w:t>observation as</w:t>
      </w:r>
      <w:r w:rsidRPr="2BE3381E" w:rsidR="4781FE9A">
        <w:rPr>
          <w:rFonts w:ascii="Calibri" w:hAnsi="Calibri" w:eastAsia="Calibri" w:cs="Calibri"/>
          <w:b w:val="0"/>
          <w:bCs w:val="0"/>
          <w:noProof w:val="0"/>
          <w:color w:val="000000" w:themeColor="text1" w:themeTint="FF" w:themeShade="FF"/>
          <w:sz w:val="24"/>
          <w:szCs w:val="24"/>
          <w:lang w:val="en-US"/>
        </w:rPr>
        <w:t xml:space="preserve"> the continuous </w:t>
      </w:r>
      <w:r w:rsidRPr="2BE3381E" w:rsidR="65795664">
        <w:rPr>
          <w:rFonts w:ascii="Calibri" w:hAnsi="Calibri" w:eastAsia="Calibri" w:cs="Calibri"/>
          <w:b w:val="0"/>
          <w:bCs w:val="0"/>
          <w:noProof w:val="0"/>
          <w:color w:val="000000" w:themeColor="text1" w:themeTint="FF" w:themeShade="FF"/>
          <w:sz w:val="24"/>
          <w:szCs w:val="24"/>
          <w:lang w:val="en-US"/>
        </w:rPr>
        <w:t>provision</w:t>
      </w:r>
      <w:r w:rsidRPr="2BE3381E" w:rsidR="4781FE9A">
        <w:rPr>
          <w:rFonts w:ascii="Calibri" w:hAnsi="Calibri" w:eastAsia="Calibri" w:cs="Calibri"/>
          <w:b w:val="0"/>
          <w:bCs w:val="0"/>
          <w:noProof w:val="0"/>
          <w:color w:val="000000" w:themeColor="text1" w:themeTint="FF" w:themeShade="FF"/>
          <w:sz w:val="24"/>
          <w:szCs w:val="24"/>
          <w:lang w:val="en-US"/>
        </w:rPr>
        <w:t xml:space="preserve"> </w:t>
      </w:r>
      <w:r w:rsidRPr="2BE3381E" w:rsidR="6CE7FA50">
        <w:rPr>
          <w:rFonts w:ascii="Calibri" w:hAnsi="Calibri" w:eastAsia="Calibri" w:cs="Calibri"/>
          <w:b w:val="0"/>
          <w:bCs w:val="0"/>
          <w:noProof w:val="0"/>
          <w:color w:val="000000" w:themeColor="text1" w:themeTint="FF" w:themeShade="FF"/>
          <w:sz w:val="24"/>
          <w:szCs w:val="24"/>
          <w:lang w:val="en-US"/>
        </w:rPr>
        <w:t>provided for the other groups</w:t>
      </w:r>
      <w:r w:rsidRPr="2BE3381E" w:rsidR="4781FE9A">
        <w:rPr>
          <w:rFonts w:ascii="Calibri" w:hAnsi="Calibri" w:eastAsia="Calibri" w:cs="Calibri"/>
          <w:b w:val="0"/>
          <w:bCs w:val="0"/>
          <w:noProof w:val="0"/>
          <w:color w:val="000000" w:themeColor="text1" w:themeTint="FF" w:themeShade="FF"/>
          <w:sz w:val="24"/>
          <w:szCs w:val="24"/>
          <w:lang w:val="en-US"/>
        </w:rPr>
        <w:t xml:space="preserve"> had to be </w:t>
      </w:r>
      <w:r w:rsidRPr="2BE3381E" w:rsidR="3984023D">
        <w:rPr>
          <w:rFonts w:ascii="Calibri" w:hAnsi="Calibri" w:eastAsia="Calibri" w:cs="Calibri"/>
          <w:b w:val="0"/>
          <w:bCs w:val="0"/>
          <w:noProof w:val="0"/>
          <w:color w:val="000000" w:themeColor="text1" w:themeTint="FF" w:themeShade="FF"/>
          <w:sz w:val="24"/>
          <w:szCs w:val="24"/>
          <w:lang w:val="en-US"/>
        </w:rPr>
        <w:t xml:space="preserve">interesting and </w:t>
      </w:r>
      <w:r w:rsidRPr="2BE3381E" w:rsidR="4B325F61">
        <w:rPr>
          <w:rFonts w:ascii="Calibri" w:hAnsi="Calibri" w:eastAsia="Calibri" w:cs="Calibri"/>
          <w:b w:val="0"/>
          <w:bCs w:val="0"/>
          <w:noProof w:val="0"/>
          <w:color w:val="000000" w:themeColor="text1" w:themeTint="FF" w:themeShade="FF"/>
          <w:sz w:val="24"/>
          <w:szCs w:val="24"/>
          <w:lang w:val="en-US"/>
        </w:rPr>
        <w:t>challenging,</w:t>
      </w:r>
      <w:r w:rsidRPr="2BE3381E" w:rsidR="3984023D">
        <w:rPr>
          <w:rFonts w:ascii="Calibri" w:hAnsi="Calibri" w:eastAsia="Calibri" w:cs="Calibri"/>
          <w:b w:val="0"/>
          <w:bCs w:val="0"/>
          <w:noProof w:val="0"/>
          <w:color w:val="000000" w:themeColor="text1" w:themeTint="FF" w:themeShade="FF"/>
          <w:sz w:val="24"/>
          <w:szCs w:val="24"/>
          <w:lang w:val="en-US"/>
        </w:rPr>
        <w:t xml:space="preserve"> so those learners were able to work </w:t>
      </w:r>
      <w:r w:rsidRPr="2BE3381E" w:rsidR="59D54391">
        <w:rPr>
          <w:rFonts w:ascii="Calibri" w:hAnsi="Calibri" w:eastAsia="Calibri" w:cs="Calibri"/>
          <w:b w:val="0"/>
          <w:bCs w:val="0"/>
          <w:noProof w:val="0"/>
          <w:color w:val="000000" w:themeColor="text1" w:themeTint="FF" w:themeShade="FF"/>
          <w:sz w:val="24"/>
          <w:szCs w:val="24"/>
          <w:lang w:val="en-US"/>
        </w:rPr>
        <w:t>independently</w:t>
      </w:r>
      <w:r w:rsidRPr="2BE3381E" w:rsidR="3984023D">
        <w:rPr>
          <w:rFonts w:ascii="Calibri" w:hAnsi="Calibri" w:eastAsia="Calibri" w:cs="Calibri"/>
          <w:b w:val="0"/>
          <w:bCs w:val="0"/>
          <w:noProof w:val="0"/>
          <w:color w:val="000000" w:themeColor="text1" w:themeTint="FF" w:themeShade="FF"/>
          <w:sz w:val="24"/>
          <w:szCs w:val="24"/>
          <w:lang w:val="en-US"/>
        </w:rPr>
        <w:t xml:space="preserve"> while the teacher worked with her group. </w:t>
      </w:r>
    </w:p>
    <w:p w:rsidR="6415E3A7" w:rsidP="2BE3381E" w:rsidRDefault="6415E3A7" w14:paraId="6A9E15CF" w14:textId="09C90AEC">
      <w:pPr>
        <w:pStyle w:val="Normal"/>
        <w:spacing w:before="240" w:beforeAutospacing="off" w:after="240" w:afterAutospacing="off" w:line="360" w:lineRule="auto"/>
        <w:jc w:val="left"/>
        <w:rPr>
          <w:rFonts w:ascii="Calibri" w:hAnsi="Calibri" w:eastAsia="Calibri" w:cs="Calibri"/>
          <w:b w:val="0"/>
          <w:bCs w:val="0"/>
          <w:noProof w:val="0"/>
          <w:color w:val="000000" w:themeColor="text1" w:themeTint="FF" w:themeShade="FF"/>
          <w:sz w:val="24"/>
          <w:szCs w:val="24"/>
          <w:lang w:val="en-US"/>
        </w:rPr>
      </w:pPr>
      <w:r w:rsidRPr="2BE3381E" w:rsidR="2C115B38">
        <w:rPr>
          <w:rFonts w:ascii="Calibri" w:hAnsi="Calibri" w:eastAsia="Calibri" w:cs="Calibri"/>
          <w:b w:val="0"/>
          <w:bCs w:val="0"/>
          <w:noProof w:val="0"/>
          <w:color w:val="000000" w:themeColor="text1" w:themeTint="FF" w:themeShade="FF"/>
          <w:sz w:val="24"/>
          <w:szCs w:val="24"/>
          <w:lang w:val="en-US"/>
        </w:rPr>
        <w:t>A</w:t>
      </w:r>
      <w:r w:rsidRPr="2BE3381E" w:rsidR="6792AE79">
        <w:rPr>
          <w:rFonts w:ascii="Calibri" w:hAnsi="Calibri" w:eastAsia="Calibri" w:cs="Calibri"/>
          <w:b w:val="0"/>
          <w:bCs w:val="0"/>
          <w:noProof w:val="0"/>
          <w:color w:val="000000" w:themeColor="text1" w:themeTint="FF" w:themeShade="FF"/>
          <w:sz w:val="24"/>
          <w:szCs w:val="24"/>
          <w:lang w:val="en-US"/>
        </w:rPr>
        <w:t xml:space="preserve">lthough mixed ability grouping is useful, </w:t>
      </w:r>
      <w:r w:rsidRPr="2BE3381E" w:rsidR="0BACB4A2">
        <w:rPr>
          <w:rFonts w:ascii="Calibri" w:hAnsi="Calibri" w:eastAsia="Calibri" w:cs="Calibri"/>
          <w:b w:val="0"/>
          <w:bCs w:val="0"/>
          <w:noProof w:val="0"/>
          <w:color w:val="000000" w:themeColor="text1" w:themeTint="FF" w:themeShade="FF"/>
          <w:sz w:val="24"/>
          <w:szCs w:val="24"/>
          <w:lang w:val="en-US"/>
        </w:rPr>
        <w:t xml:space="preserve">I would </w:t>
      </w:r>
      <w:r w:rsidRPr="2BE3381E" w:rsidR="3EE09B8C">
        <w:rPr>
          <w:rFonts w:ascii="Calibri" w:hAnsi="Calibri" w:eastAsia="Calibri" w:cs="Calibri"/>
          <w:b w:val="0"/>
          <w:bCs w:val="0"/>
          <w:noProof w:val="0"/>
          <w:color w:val="000000" w:themeColor="text1" w:themeTint="FF" w:themeShade="FF"/>
          <w:sz w:val="24"/>
          <w:szCs w:val="24"/>
          <w:lang w:val="en-US"/>
        </w:rPr>
        <w:t>recommend</w:t>
      </w:r>
      <w:r w:rsidRPr="2BE3381E" w:rsidR="7241F634">
        <w:rPr>
          <w:rFonts w:ascii="Calibri" w:hAnsi="Calibri" w:eastAsia="Calibri" w:cs="Calibri"/>
          <w:b w:val="0"/>
          <w:bCs w:val="0"/>
          <w:noProof w:val="0"/>
          <w:color w:val="000000" w:themeColor="text1" w:themeTint="FF" w:themeShade="FF"/>
          <w:sz w:val="24"/>
          <w:szCs w:val="24"/>
          <w:lang w:val="en-US"/>
        </w:rPr>
        <w:t xml:space="preserve"> </w:t>
      </w:r>
      <w:r w:rsidRPr="2BE3381E" w:rsidR="0DA59E5F">
        <w:rPr>
          <w:rFonts w:ascii="Calibri" w:hAnsi="Calibri" w:eastAsia="Calibri" w:cs="Calibri"/>
          <w:b w:val="0"/>
          <w:bCs w:val="0"/>
          <w:noProof w:val="0"/>
          <w:color w:val="000000" w:themeColor="text1" w:themeTint="FF" w:themeShade="FF"/>
          <w:sz w:val="24"/>
          <w:szCs w:val="24"/>
          <w:lang w:val="en-US"/>
        </w:rPr>
        <w:t>the use of ability grouping for some lessons</w:t>
      </w:r>
      <w:r w:rsidRPr="2BE3381E" w:rsidR="7D2E03A2">
        <w:rPr>
          <w:rFonts w:ascii="Calibri" w:hAnsi="Calibri" w:eastAsia="Calibri" w:cs="Calibri"/>
          <w:b w:val="0"/>
          <w:bCs w:val="0"/>
          <w:noProof w:val="0"/>
          <w:color w:val="000000" w:themeColor="text1" w:themeTint="FF" w:themeShade="FF"/>
          <w:sz w:val="24"/>
          <w:szCs w:val="24"/>
          <w:lang w:val="en-US"/>
        </w:rPr>
        <w:t>.</w:t>
      </w:r>
      <w:r w:rsidRPr="2BE3381E" w:rsidR="0DA59E5F">
        <w:rPr>
          <w:rFonts w:ascii="Calibri" w:hAnsi="Calibri" w:eastAsia="Calibri" w:cs="Calibri"/>
          <w:b w:val="0"/>
          <w:bCs w:val="0"/>
          <w:noProof w:val="0"/>
          <w:color w:val="000000" w:themeColor="text1" w:themeTint="FF" w:themeShade="FF"/>
          <w:sz w:val="24"/>
          <w:szCs w:val="24"/>
          <w:lang w:val="en-US"/>
        </w:rPr>
        <w:t xml:space="preserve"> </w:t>
      </w:r>
      <w:r w:rsidRPr="2BE3381E" w:rsidR="3B44F692">
        <w:rPr>
          <w:rFonts w:ascii="Calibri" w:hAnsi="Calibri" w:eastAsia="Calibri" w:cs="Calibri"/>
          <w:b w:val="0"/>
          <w:bCs w:val="0"/>
          <w:noProof w:val="0"/>
          <w:color w:val="000000" w:themeColor="text1" w:themeTint="FF" w:themeShade="FF"/>
          <w:sz w:val="24"/>
          <w:szCs w:val="24"/>
          <w:lang w:val="en-US"/>
        </w:rPr>
        <w:t xml:space="preserve">For example, in my placement school the class </w:t>
      </w:r>
      <w:r w:rsidRPr="2BE3381E" w:rsidR="2EC790D5">
        <w:rPr>
          <w:rFonts w:ascii="Calibri" w:hAnsi="Calibri" w:eastAsia="Calibri" w:cs="Calibri"/>
          <w:b w:val="0"/>
          <w:bCs w:val="0"/>
          <w:noProof w:val="0"/>
          <w:color w:val="000000" w:themeColor="text1" w:themeTint="FF" w:themeShade="FF"/>
          <w:sz w:val="24"/>
          <w:szCs w:val="24"/>
          <w:lang w:val="en-US"/>
        </w:rPr>
        <w:t>is</w:t>
      </w:r>
      <w:r w:rsidRPr="2BE3381E" w:rsidR="3B44F692">
        <w:rPr>
          <w:rFonts w:ascii="Calibri" w:hAnsi="Calibri" w:eastAsia="Calibri" w:cs="Calibri"/>
          <w:b w:val="0"/>
          <w:bCs w:val="0"/>
          <w:noProof w:val="0"/>
          <w:color w:val="000000" w:themeColor="text1" w:themeTint="FF" w:themeShade="FF"/>
          <w:sz w:val="24"/>
          <w:szCs w:val="24"/>
          <w:lang w:val="en-US"/>
        </w:rPr>
        <w:t xml:space="preserve"> </w:t>
      </w:r>
      <w:r w:rsidRPr="2BE3381E" w:rsidR="75E7C30E">
        <w:rPr>
          <w:rFonts w:ascii="Calibri" w:hAnsi="Calibri" w:eastAsia="Calibri" w:cs="Calibri"/>
          <w:b w:val="0"/>
          <w:bCs w:val="0"/>
          <w:noProof w:val="0"/>
          <w:color w:val="000000" w:themeColor="text1" w:themeTint="FF" w:themeShade="FF"/>
          <w:sz w:val="24"/>
          <w:szCs w:val="24"/>
          <w:lang w:val="en-US"/>
        </w:rPr>
        <w:t>of</w:t>
      </w:r>
      <w:r w:rsidRPr="2BE3381E" w:rsidR="3B44F692">
        <w:rPr>
          <w:rFonts w:ascii="Calibri" w:hAnsi="Calibri" w:eastAsia="Calibri" w:cs="Calibri"/>
          <w:b w:val="0"/>
          <w:bCs w:val="0"/>
          <w:noProof w:val="0"/>
          <w:color w:val="000000" w:themeColor="text1" w:themeTint="FF" w:themeShade="FF"/>
          <w:sz w:val="24"/>
          <w:szCs w:val="24"/>
          <w:lang w:val="en-US"/>
        </w:rPr>
        <w:t xml:space="preserve"> mixed ability for all lessons besides reading and </w:t>
      </w:r>
      <w:r w:rsidRPr="2BE3381E" w:rsidR="01A130C4">
        <w:rPr>
          <w:rFonts w:ascii="Calibri" w:hAnsi="Calibri" w:eastAsia="Calibri" w:cs="Calibri"/>
          <w:b w:val="0"/>
          <w:bCs w:val="0"/>
          <w:noProof w:val="0"/>
          <w:color w:val="000000" w:themeColor="text1" w:themeTint="FF" w:themeShade="FF"/>
          <w:sz w:val="24"/>
          <w:szCs w:val="24"/>
          <w:lang w:val="en-US"/>
        </w:rPr>
        <w:t>phonics</w:t>
      </w:r>
      <w:r w:rsidRPr="2BE3381E" w:rsidR="056B2574">
        <w:rPr>
          <w:rFonts w:ascii="Calibri" w:hAnsi="Calibri" w:eastAsia="Calibri" w:cs="Calibri"/>
          <w:b w:val="0"/>
          <w:bCs w:val="0"/>
          <w:noProof w:val="0"/>
          <w:color w:val="000000" w:themeColor="text1" w:themeTint="FF" w:themeShade="FF"/>
          <w:sz w:val="24"/>
          <w:szCs w:val="24"/>
          <w:lang w:val="en-US"/>
        </w:rPr>
        <w:t xml:space="preserve"> and </w:t>
      </w:r>
      <w:r w:rsidRPr="2BE3381E" w:rsidR="056B2574">
        <w:rPr>
          <w:rFonts w:ascii="Calibri" w:hAnsi="Calibri" w:eastAsia="Calibri" w:cs="Calibri"/>
          <w:b w:val="0"/>
          <w:bCs w:val="0"/>
          <w:noProof w:val="0"/>
          <w:color w:val="000000" w:themeColor="text1" w:themeTint="FF" w:themeShade="FF"/>
          <w:sz w:val="24"/>
          <w:szCs w:val="24"/>
          <w:lang w:val="en-US"/>
        </w:rPr>
        <w:t>I think this</w:t>
      </w:r>
      <w:r w:rsidRPr="2BE3381E" w:rsidR="056B2574">
        <w:rPr>
          <w:rFonts w:ascii="Calibri" w:hAnsi="Calibri" w:eastAsia="Calibri" w:cs="Calibri"/>
          <w:b w:val="0"/>
          <w:bCs w:val="0"/>
          <w:noProof w:val="0"/>
          <w:color w:val="000000" w:themeColor="text1" w:themeTint="FF" w:themeShade="FF"/>
          <w:sz w:val="24"/>
          <w:szCs w:val="24"/>
          <w:lang w:val="en-US"/>
        </w:rPr>
        <w:t xml:space="preserve"> works well and is something I would consider </w:t>
      </w:r>
      <w:r w:rsidRPr="2BE3381E" w:rsidR="30EE4712">
        <w:rPr>
          <w:rFonts w:ascii="Calibri" w:hAnsi="Calibri" w:eastAsia="Calibri" w:cs="Calibri"/>
          <w:b w:val="0"/>
          <w:bCs w:val="0"/>
          <w:noProof w:val="0"/>
          <w:color w:val="000000" w:themeColor="text1" w:themeTint="FF" w:themeShade="FF"/>
          <w:sz w:val="24"/>
          <w:szCs w:val="24"/>
          <w:lang w:val="en-US"/>
        </w:rPr>
        <w:t>doing</w:t>
      </w:r>
      <w:r w:rsidRPr="2BE3381E" w:rsidR="056B2574">
        <w:rPr>
          <w:rFonts w:ascii="Calibri" w:hAnsi="Calibri" w:eastAsia="Calibri" w:cs="Calibri"/>
          <w:b w:val="0"/>
          <w:bCs w:val="0"/>
          <w:noProof w:val="0"/>
          <w:color w:val="000000" w:themeColor="text1" w:themeTint="FF" w:themeShade="FF"/>
          <w:sz w:val="24"/>
          <w:szCs w:val="24"/>
          <w:lang w:val="en-US"/>
        </w:rPr>
        <w:t xml:space="preserve"> </w:t>
      </w:r>
      <w:r w:rsidRPr="2BE3381E" w:rsidR="66F07ABE">
        <w:rPr>
          <w:rFonts w:ascii="Calibri" w:hAnsi="Calibri" w:eastAsia="Calibri" w:cs="Calibri"/>
          <w:b w:val="0"/>
          <w:bCs w:val="0"/>
          <w:noProof w:val="0"/>
          <w:color w:val="000000" w:themeColor="text1" w:themeTint="FF" w:themeShade="FF"/>
          <w:sz w:val="24"/>
          <w:szCs w:val="24"/>
          <w:lang w:val="en-US"/>
        </w:rPr>
        <w:t xml:space="preserve">in my future teaching practice. </w:t>
      </w:r>
    </w:p>
    <w:p w:rsidR="6415E3A7" w:rsidP="2BE3381E" w:rsidRDefault="6415E3A7" w14:paraId="39563663" w14:textId="1391E30B">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highlight w:val="green"/>
          <w:lang w:val="en-US"/>
        </w:rPr>
      </w:pPr>
    </w:p>
    <w:p w:rsidR="6415E3A7" w:rsidP="2BE3381E" w:rsidRDefault="6415E3A7" w14:paraId="0B3EF70B" w14:textId="6CC5AD20">
      <w:pPr>
        <w:pStyle w:val="Normal"/>
        <w:spacing w:before="240" w:beforeAutospacing="off" w:after="240" w:afterAutospacing="off"/>
        <w:jc w:val="left"/>
        <w:rPr>
          <w:rFonts w:ascii="Calibri" w:hAnsi="Calibri" w:eastAsia="Calibri" w:cs="Calibri"/>
          <w:b w:val="0"/>
          <w:bCs w:val="0"/>
          <w:noProof w:val="0"/>
          <w:color w:val="000000" w:themeColor="text1" w:themeTint="FF" w:themeShade="FF"/>
          <w:sz w:val="24"/>
          <w:szCs w:val="24"/>
          <w:lang w:val="en-US"/>
        </w:rPr>
      </w:pPr>
    </w:p>
    <w:p w:rsidR="6415E3A7" w:rsidP="2BE3381E" w:rsidRDefault="6415E3A7" w14:paraId="63BD6ACD" w14:textId="1E999CA9">
      <w:pPr>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495FBB3D" w14:textId="785228CF">
      <w:pPr>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76D948FA" w14:textId="13E69DB3">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6214F92A" w14:textId="4D5568B7">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04A78860" w14:textId="0643052A">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23C74281" w14:textId="191135E1">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6A79062E" w14:textId="14780184">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07A2A36B" w14:textId="024B148E">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13E880DC" w14:textId="3752E54F">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71123908" w14:textId="6B463682">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615674ED" w14:textId="5678EE82">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078EDE9C" w14:textId="04B4F448">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4B274C82" w14:textId="4A095DFF">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39C365B9" w14:textId="6FEB3D4A">
      <w:pPr>
        <w:pStyle w:val="Normal"/>
        <w:spacing w:after="160" w:line="240" w:lineRule="auto"/>
        <w:jc w:val="center"/>
        <w:rPr>
          <w:rFonts w:ascii="Calibri" w:hAnsi="Calibri" w:eastAsia="Calibri" w:cs="Calibri"/>
          <w:b w:val="1"/>
          <w:bCs w:val="1"/>
          <w:strike w:val="0"/>
          <w:dstrike w:val="0"/>
          <w:noProof w:val="0"/>
          <w:sz w:val="28"/>
          <w:szCs w:val="28"/>
          <w:u w:val="single"/>
          <w:lang w:val="en-US"/>
        </w:rPr>
      </w:pPr>
    </w:p>
    <w:p w:rsidR="6415E3A7" w:rsidP="2BE3381E" w:rsidRDefault="6415E3A7" w14:paraId="3C4166F9" w14:textId="656D3E50">
      <w:pPr>
        <w:pStyle w:val="Normal"/>
        <w:spacing w:after="160" w:line="240" w:lineRule="auto"/>
        <w:jc w:val="left"/>
        <w:rPr>
          <w:rFonts w:ascii="Calibri" w:hAnsi="Calibri" w:eastAsia="Calibri" w:cs="Calibri"/>
          <w:b w:val="1"/>
          <w:bCs w:val="1"/>
          <w:strike w:val="0"/>
          <w:dstrike w:val="0"/>
          <w:noProof w:val="0"/>
          <w:sz w:val="24"/>
          <w:szCs w:val="24"/>
          <w:u w:val="none"/>
          <w:lang w:val="en-US"/>
        </w:rPr>
      </w:pPr>
      <w:r w:rsidRPr="2BE3381E" w:rsidR="32DC0CAA">
        <w:rPr>
          <w:rFonts w:ascii="Calibri" w:hAnsi="Calibri" w:eastAsia="Calibri" w:cs="Calibri"/>
          <w:b w:val="1"/>
          <w:bCs w:val="1"/>
          <w:strike w:val="0"/>
          <w:dstrike w:val="0"/>
          <w:noProof w:val="0"/>
          <w:sz w:val="24"/>
          <w:szCs w:val="24"/>
          <w:u w:val="none"/>
          <w:lang w:val="en-US"/>
        </w:rPr>
        <w:t>Appendix 1</w:t>
      </w:r>
    </w:p>
    <w:p w:rsidR="6415E3A7" w:rsidP="2BE3381E" w:rsidRDefault="6415E3A7" w14:paraId="42FBB1EE" w14:textId="68BEA62D">
      <w:pPr>
        <w:spacing w:after="160" w:line="240" w:lineRule="auto"/>
        <w:jc w:val="center"/>
        <w:rPr>
          <w:rFonts w:ascii="Calibri" w:hAnsi="Calibri" w:eastAsia="Calibri" w:cs="Calibri"/>
          <w:noProof w:val="0"/>
          <w:sz w:val="28"/>
          <w:szCs w:val="28"/>
          <w:lang w:val="en-US"/>
        </w:rPr>
      </w:pPr>
      <w:r w:rsidRPr="2BE3381E" w:rsidR="430C6FC1">
        <w:rPr>
          <w:rFonts w:ascii="Calibri" w:hAnsi="Calibri" w:eastAsia="Calibri" w:cs="Calibri"/>
          <w:b w:val="1"/>
          <w:bCs w:val="1"/>
          <w:strike w:val="0"/>
          <w:dstrike w:val="0"/>
          <w:noProof w:val="0"/>
          <w:sz w:val="28"/>
          <w:szCs w:val="28"/>
          <w:u w:val="single"/>
          <w:lang w:val="en-US"/>
        </w:rPr>
        <w:t>Observation Schedule</w:t>
      </w:r>
    </w:p>
    <w:p w:rsidR="6415E3A7" w:rsidP="2BE3381E" w:rsidRDefault="6415E3A7" w14:paraId="20919FE4" w14:textId="5A99639E">
      <w:pPr>
        <w:spacing w:after="160" w:line="240" w:lineRule="auto"/>
        <w:jc w:val="center"/>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Student Level of Involvement – Using the Leuven Scale</w:t>
      </w:r>
    </w:p>
    <w:p w:rsidR="6415E3A7" w:rsidP="2BE3381E" w:rsidRDefault="6415E3A7" w14:paraId="5A57805A" w14:textId="410BD615">
      <w:pPr>
        <w:spacing w:after="160" w:line="279" w:lineRule="auto"/>
        <w:jc w:val="left"/>
        <w:rPr>
          <w:rFonts w:ascii="Calibri" w:hAnsi="Calibri" w:eastAsia="Calibri" w:cs="Calibri"/>
          <w:noProof w:val="0"/>
          <w:sz w:val="24"/>
          <w:szCs w:val="24"/>
          <w:lang w:val="en-US"/>
        </w:rPr>
      </w:pPr>
    </w:p>
    <w:p w:rsidR="6415E3A7" w:rsidP="2BE3381E" w:rsidRDefault="6415E3A7" w14:paraId="7BA30259" w14:textId="4E03045F">
      <w:pPr>
        <w:spacing w:after="160" w:line="279"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Focus Question:</w:t>
      </w:r>
      <w:r w:rsidRPr="2BE3381E" w:rsidR="430C6FC1">
        <w:rPr>
          <w:rFonts w:ascii="Calibri" w:hAnsi="Calibri" w:eastAsia="Calibri" w:cs="Calibri"/>
          <w:noProof w:val="0"/>
          <w:sz w:val="24"/>
          <w:szCs w:val="24"/>
          <w:lang w:val="en-US"/>
        </w:rPr>
        <w:t xml:space="preserve"> </w:t>
      </w:r>
      <w:r w:rsidRPr="2BE3381E" w:rsidR="385E3773">
        <w:rPr>
          <w:rFonts w:ascii="Calibri" w:hAnsi="Calibri" w:eastAsia="Calibri" w:cs="Calibri"/>
          <w:noProof w:val="0"/>
          <w:sz w:val="24"/>
          <w:szCs w:val="24"/>
          <w:lang w:val="en-US"/>
        </w:rPr>
        <w:t xml:space="preserve">Does mixed ability grouping enhance reception </w:t>
      </w:r>
      <w:r w:rsidRPr="2BE3381E" w:rsidR="25AEA669">
        <w:rPr>
          <w:rFonts w:ascii="Calibri" w:hAnsi="Calibri" w:eastAsia="Calibri" w:cs="Calibri"/>
          <w:noProof w:val="0"/>
          <w:sz w:val="24"/>
          <w:szCs w:val="24"/>
          <w:lang w:val="en-US"/>
        </w:rPr>
        <w:t>pupils'</w:t>
      </w:r>
      <w:r w:rsidRPr="2BE3381E" w:rsidR="385E3773">
        <w:rPr>
          <w:rFonts w:ascii="Calibri" w:hAnsi="Calibri" w:eastAsia="Calibri" w:cs="Calibri"/>
          <w:noProof w:val="0"/>
          <w:sz w:val="24"/>
          <w:szCs w:val="24"/>
          <w:lang w:val="en-US"/>
        </w:rPr>
        <w:t xml:space="preserve"> involvement in a task?</w:t>
      </w:r>
    </w:p>
    <w:p w:rsidR="6415E3A7" w:rsidP="2BE3381E" w:rsidRDefault="6415E3A7" w14:paraId="1AB696C9" w14:textId="650DF8A7">
      <w:pPr>
        <w:spacing w:after="160" w:line="279"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Name of observer</w:t>
      </w:r>
      <w:r w:rsidRPr="2BE3381E" w:rsidR="430C6FC1">
        <w:rPr>
          <w:rFonts w:ascii="Calibri" w:hAnsi="Calibri" w:eastAsia="Calibri" w:cs="Calibri"/>
          <w:noProof w:val="0"/>
          <w:sz w:val="24"/>
          <w:szCs w:val="24"/>
          <w:lang w:val="en-US"/>
        </w:rPr>
        <w:t xml:space="preserve">: Zoe Clout                                                             </w:t>
      </w:r>
      <w:r w:rsidRPr="2BE3381E" w:rsidR="430C6FC1">
        <w:rPr>
          <w:rFonts w:ascii="Calibri" w:hAnsi="Calibri" w:eastAsia="Calibri" w:cs="Calibri"/>
          <w:b w:val="1"/>
          <w:bCs w:val="1"/>
          <w:noProof w:val="0"/>
          <w:sz w:val="24"/>
          <w:szCs w:val="24"/>
          <w:lang w:val="en-US"/>
        </w:rPr>
        <w:t xml:space="preserve"> </w:t>
      </w:r>
      <w:r w:rsidRPr="2BE3381E" w:rsidR="23EB1581">
        <w:rPr>
          <w:rFonts w:ascii="Calibri" w:hAnsi="Calibri" w:eastAsia="Calibri" w:cs="Calibri"/>
          <w:b w:val="1"/>
          <w:bCs w:val="1"/>
          <w:noProof w:val="0"/>
          <w:sz w:val="24"/>
          <w:szCs w:val="24"/>
          <w:lang w:val="en-US"/>
        </w:rPr>
        <w:t xml:space="preserve">   </w:t>
      </w:r>
      <w:r w:rsidRPr="2BE3381E" w:rsidR="430C6FC1">
        <w:rPr>
          <w:rFonts w:ascii="Calibri" w:hAnsi="Calibri" w:eastAsia="Calibri" w:cs="Calibri"/>
          <w:b w:val="1"/>
          <w:bCs w:val="1"/>
          <w:noProof w:val="0"/>
          <w:sz w:val="24"/>
          <w:szCs w:val="24"/>
          <w:lang w:val="en-US"/>
        </w:rPr>
        <w:t>Time:</w:t>
      </w:r>
      <w:r w:rsidRPr="2BE3381E" w:rsidR="3ED2CF99">
        <w:rPr>
          <w:rFonts w:ascii="Calibri" w:hAnsi="Calibri" w:eastAsia="Calibri" w:cs="Calibri"/>
          <w:b w:val="1"/>
          <w:bCs w:val="1"/>
          <w:noProof w:val="0"/>
          <w:sz w:val="24"/>
          <w:szCs w:val="24"/>
          <w:lang w:val="en-US"/>
        </w:rPr>
        <w:t xml:space="preserve"> </w:t>
      </w:r>
      <w:r w:rsidRPr="2BE3381E" w:rsidR="3ED2CF99">
        <w:rPr>
          <w:rFonts w:ascii="Calibri" w:hAnsi="Calibri" w:eastAsia="Calibri" w:cs="Calibri"/>
          <w:b w:val="0"/>
          <w:bCs w:val="0"/>
          <w:noProof w:val="0"/>
          <w:sz w:val="24"/>
          <w:szCs w:val="24"/>
          <w:lang w:val="en-US"/>
        </w:rPr>
        <w:t>10:15</w:t>
      </w:r>
    </w:p>
    <w:p w:rsidR="6415E3A7" w:rsidP="2BE3381E" w:rsidRDefault="6415E3A7" w14:paraId="75A34653" w14:textId="3FDE36FF">
      <w:p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Dat</w:t>
      </w:r>
      <w:r w:rsidRPr="2BE3381E" w:rsidR="18F8F96C">
        <w:rPr>
          <w:rFonts w:ascii="Calibri" w:hAnsi="Calibri" w:eastAsia="Calibri" w:cs="Calibri"/>
          <w:b w:val="1"/>
          <w:bCs w:val="1"/>
          <w:noProof w:val="0"/>
          <w:sz w:val="24"/>
          <w:szCs w:val="24"/>
          <w:lang w:val="en-US"/>
        </w:rPr>
        <w:t>e:</w:t>
      </w:r>
      <w:r w:rsidRPr="2BE3381E" w:rsidR="18F8F96C">
        <w:rPr>
          <w:rFonts w:ascii="Calibri" w:hAnsi="Calibri" w:eastAsia="Calibri" w:cs="Calibri"/>
          <w:b w:val="0"/>
          <w:bCs w:val="0"/>
          <w:noProof w:val="0"/>
          <w:sz w:val="24"/>
          <w:szCs w:val="24"/>
          <w:lang w:val="en-US"/>
        </w:rPr>
        <w:t xml:space="preserve"> 8/2/24</w:t>
      </w:r>
      <w:r w:rsidRPr="2BE3381E" w:rsidR="430C6FC1">
        <w:rPr>
          <w:rFonts w:ascii="Calibri" w:hAnsi="Calibri" w:eastAsia="Calibri" w:cs="Calibri"/>
          <w:b w:val="0"/>
          <w:bCs w:val="0"/>
          <w:noProof w:val="0"/>
          <w:sz w:val="24"/>
          <w:szCs w:val="24"/>
          <w:lang w:val="en-US"/>
        </w:rPr>
        <w:t xml:space="preserve">     </w:t>
      </w:r>
      <w:r w:rsidRPr="2BE3381E" w:rsidR="430C6FC1">
        <w:rPr>
          <w:rFonts w:ascii="Calibri" w:hAnsi="Calibri" w:eastAsia="Calibri" w:cs="Calibri"/>
          <w:b w:val="1"/>
          <w:bCs w:val="1"/>
          <w:noProof w:val="0"/>
          <w:sz w:val="24"/>
          <w:szCs w:val="24"/>
          <w:lang w:val="en-US"/>
        </w:rPr>
        <w:t xml:space="preserve">                                                                                         Year</w:t>
      </w:r>
      <w:r w:rsidRPr="2BE3381E" w:rsidR="430C6FC1">
        <w:rPr>
          <w:rFonts w:ascii="Calibri" w:hAnsi="Calibri" w:eastAsia="Calibri" w:cs="Calibri"/>
          <w:noProof w:val="0"/>
          <w:sz w:val="24"/>
          <w:szCs w:val="24"/>
          <w:lang w:val="en-US"/>
        </w:rPr>
        <w:t xml:space="preserve"> Group: Reception</w:t>
      </w:r>
    </w:p>
    <w:p w:rsidR="6415E3A7" w:rsidP="2BE3381E" w:rsidRDefault="6415E3A7" w14:paraId="47253EE5" w14:textId="12E17F11">
      <w:pPr>
        <w:spacing w:after="160" w:line="240" w:lineRule="auto"/>
        <w:jc w:val="left"/>
        <w:rPr>
          <w:rFonts w:ascii="Calibri" w:hAnsi="Calibri" w:eastAsia="Calibri" w:cs="Calibri"/>
          <w:noProof w:val="0"/>
          <w:sz w:val="24"/>
          <w:szCs w:val="24"/>
          <w:lang w:val="en-US"/>
        </w:rPr>
      </w:pPr>
    </w:p>
    <w:p w:rsidR="6415E3A7" w:rsidP="2BE3381E" w:rsidRDefault="6415E3A7" w14:paraId="50E15EBE" w14:textId="54DA5C81">
      <w:pPr>
        <w:pStyle w:val="Normal"/>
        <w:spacing w:after="160" w:line="240" w:lineRule="auto"/>
        <w:jc w:val="left"/>
        <w:rPr>
          <w:rFonts w:ascii="Calibri" w:hAnsi="Calibri" w:eastAsia="Calibri" w:cs="Calibri"/>
          <w:noProof w:val="0"/>
          <w:sz w:val="24"/>
          <w:szCs w:val="24"/>
          <w:lang w:val="en-US"/>
        </w:rPr>
      </w:pPr>
    </w:p>
    <w:p w:rsidR="6415E3A7" w:rsidP="2BE3381E" w:rsidRDefault="6415E3A7" w14:paraId="43D05939" w14:textId="2DEE5B25">
      <w:pPr>
        <w:spacing w:after="160" w:line="240" w:lineRule="auto"/>
        <w:jc w:val="left"/>
        <w:rPr>
          <w:rFonts w:ascii="Calibri" w:hAnsi="Calibri" w:eastAsia="Calibri" w:cs="Calibri"/>
          <w:b w:val="0"/>
          <w:bCs w:val="0"/>
          <w:noProof w:val="0"/>
          <w:sz w:val="24"/>
          <w:szCs w:val="24"/>
          <w:lang w:val="en-US"/>
        </w:rPr>
      </w:pPr>
      <w:r w:rsidRPr="2BE3381E" w:rsidR="430C6FC1">
        <w:rPr>
          <w:rFonts w:ascii="Calibri" w:hAnsi="Calibri" w:eastAsia="Calibri" w:cs="Calibri"/>
          <w:b w:val="1"/>
          <w:bCs w:val="1"/>
          <w:noProof w:val="0"/>
          <w:sz w:val="24"/>
          <w:szCs w:val="24"/>
          <w:lang w:val="en-US"/>
        </w:rPr>
        <w:t>Lesson Context:</w:t>
      </w:r>
      <w:r w:rsidRPr="2BE3381E" w:rsidR="0080221F">
        <w:rPr>
          <w:rFonts w:ascii="Calibri" w:hAnsi="Calibri" w:eastAsia="Calibri" w:cs="Calibri"/>
          <w:b w:val="0"/>
          <w:bCs w:val="0"/>
          <w:noProof w:val="0"/>
          <w:sz w:val="24"/>
          <w:szCs w:val="24"/>
          <w:lang w:val="en-US"/>
        </w:rPr>
        <w:t xml:space="preserve"> Children </w:t>
      </w:r>
      <w:r w:rsidRPr="2BE3381E" w:rsidR="744CE707">
        <w:rPr>
          <w:rFonts w:ascii="Calibri" w:hAnsi="Calibri" w:eastAsia="Calibri" w:cs="Calibri"/>
          <w:b w:val="0"/>
          <w:bCs w:val="0"/>
          <w:noProof w:val="0"/>
          <w:sz w:val="24"/>
          <w:szCs w:val="24"/>
          <w:lang w:val="en-US"/>
        </w:rPr>
        <w:t>draw</w:t>
      </w:r>
      <w:r w:rsidRPr="2BE3381E" w:rsidR="0080221F">
        <w:rPr>
          <w:rFonts w:ascii="Calibri" w:hAnsi="Calibri" w:eastAsia="Calibri" w:cs="Calibri"/>
          <w:b w:val="0"/>
          <w:bCs w:val="0"/>
          <w:noProof w:val="0"/>
          <w:sz w:val="24"/>
          <w:szCs w:val="24"/>
          <w:lang w:val="en-US"/>
        </w:rPr>
        <w:t xml:space="preserve"> Hunter in his melting habitat, using different shapes to</w:t>
      </w:r>
      <w:r w:rsidRPr="2BE3381E" w:rsidR="7A198BBA">
        <w:rPr>
          <w:rFonts w:ascii="Calibri" w:hAnsi="Calibri" w:eastAsia="Calibri" w:cs="Calibri"/>
          <w:b w:val="0"/>
          <w:bCs w:val="0"/>
          <w:noProof w:val="0"/>
          <w:sz w:val="24"/>
          <w:szCs w:val="24"/>
          <w:lang w:val="en-US"/>
        </w:rPr>
        <w:t xml:space="preserve"> draw other animals found in that habitat. Learners should then try to </w:t>
      </w:r>
      <w:r w:rsidRPr="2BE3381E" w:rsidR="7A198BBA">
        <w:rPr>
          <w:rFonts w:ascii="Calibri" w:hAnsi="Calibri" w:eastAsia="Calibri" w:cs="Calibri"/>
          <w:b w:val="0"/>
          <w:bCs w:val="0"/>
          <w:noProof w:val="0"/>
          <w:sz w:val="24"/>
          <w:szCs w:val="24"/>
          <w:lang w:val="en-US"/>
        </w:rPr>
        <w:t>write the name</w:t>
      </w:r>
      <w:r w:rsidRPr="2BE3381E" w:rsidR="7A198BBA">
        <w:rPr>
          <w:rFonts w:ascii="Calibri" w:hAnsi="Calibri" w:eastAsia="Calibri" w:cs="Calibri"/>
          <w:b w:val="0"/>
          <w:bCs w:val="0"/>
          <w:noProof w:val="0"/>
          <w:sz w:val="24"/>
          <w:szCs w:val="24"/>
          <w:lang w:val="en-US"/>
        </w:rPr>
        <w:t xml:space="preserve"> on the animal they</w:t>
      </w:r>
      <w:r w:rsidRPr="2BE3381E" w:rsidR="2951CF8D">
        <w:rPr>
          <w:rFonts w:ascii="Calibri" w:hAnsi="Calibri" w:eastAsia="Calibri" w:cs="Calibri"/>
          <w:b w:val="0"/>
          <w:bCs w:val="0"/>
          <w:noProof w:val="0"/>
          <w:sz w:val="24"/>
          <w:szCs w:val="24"/>
          <w:lang w:val="en-US"/>
        </w:rPr>
        <w:t xml:space="preserve"> have drawn</w:t>
      </w:r>
    </w:p>
    <w:p w:rsidR="6415E3A7" w:rsidP="2BE3381E" w:rsidRDefault="6415E3A7" w14:paraId="5DD0A8BF" w14:textId="1D8FFE09">
      <w:pPr>
        <w:spacing w:after="160" w:line="240" w:lineRule="auto"/>
        <w:jc w:val="left"/>
        <w:rPr>
          <w:rFonts w:ascii="Calibri" w:hAnsi="Calibri" w:eastAsia="Calibri" w:cs="Calibri"/>
          <w:b w:val="1"/>
          <w:bCs w:val="1"/>
          <w:noProof w:val="0"/>
          <w:sz w:val="24"/>
          <w:szCs w:val="24"/>
          <w:lang w:val="en-US"/>
        </w:rPr>
      </w:pPr>
      <w:r w:rsidRPr="2BE3381E" w:rsidR="430C6FC1">
        <w:rPr>
          <w:rFonts w:ascii="Calibri" w:hAnsi="Calibri" w:eastAsia="Calibri" w:cs="Calibri"/>
          <w:b w:val="1"/>
          <w:bCs w:val="1"/>
          <w:noProof w:val="0"/>
          <w:sz w:val="24"/>
          <w:szCs w:val="24"/>
          <w:lang w:val="en-US"/>
        </w:rPr>
        <w:t>Lesson:</w:t>
      </w:r>
      <w:r w:rsidRPr="2BE3381E" w:rsidR="654ACBEF">
        <w:rPr>
          <w:rFonts w:ascii="Calibri" w:hAnsi="Calibri" w:eastAsia="Calibri" w:cs="Calibri"/>
          <w:b w:val="1"/>
          <w:bCs w:val="1"/>
          <w:noProof w:val="0"/>
          <w:sz w:val="24"/>
          <w:szCs w:val="24"/>
          <w:lang w:val="en-US"/>
        </w:rPr>
        <w:t xml:space="preserve"> </w:t>
      </w:r>
      <w:r w:rsidRPr="2BE3381E" w:rsidR="654ACBEF">
        <w:rPr>
          <w:rFonts w:ascii="Calibri" w:hAnsi="Calibri" w:eastAsia="Calibri" w:cs="Calibri"/>
          <w:b w:val="0"/>
          <w:bCs w:val="0"/>
          <w:noProof w:val="0"/>
          <w:sz w:val="24"/>
          <w:szCs w:val="24"/>
          <w:lang w:val="en-US"/>
        </w:rPr>
        <w:t xml:space="preserve">Cross-curricular of Numeracy and </w:t>
      </w:r>
      <w:r w:rsidRPr="2BE3381E" w:rsidR="619D55FD">
        <w:rPr>
          <w:rFonts w:ascii="Calibri" w:hAnsi="Calibri" w:eastAsia="Calibri" w:cs="Calibri"/>
          <w:b w:val="0"/>
          <w:bCs w:val="0"/>
          <w:noProof w:val="0"/>
          <w:sz w:val="24"/>
          <w:szCs w:val="24"/>
          <w:lang w:val="en-US"/>
        </w:rPr>
        <w:t>Literacy</w:t>
      </w:r>
    </w:p>
    <w:p w:rsidR="6415E3A7" w:rsidP="2BE3381E" w:rsidRDefault="6415E3A7" w14:paraId="3553BF17" w14:textId="4E52C33E">
      <w:p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 xml:space="preserve">Success Criteria: </w:t>
      </w:r>
      <w:r w:rsidRPr="2BE3381E" w:rsidR="1D160C8A">
        <w:rPr>
          <w:rFonts w:ascii="Calibri" w:hAnsi="Calibri" w:eastAsia="Calibri" w:cs="Calibri"/>
          <w:b w:val="0"/>
          <w:bCs w:val="0"/>
          <w:noProof w:val="0"/>
          <w:sz w:val="24"/>
          <w:szCs w:val="24"/>
          <w:lang w:val="en-US"/>
        </w:rPr>
        <w:t>Observe</w:t>
      </w:r>
      <w:r w:rsidRPr="2BE3381E" w:rsidR="1D160C8A">
        <w:rPr>
          <w:rFonts w:ascii="Calibri" w:hAnsi="Calibri" w:eastAsia="Calibri" w:cs="Calibri"/>
          <w:b w:val="0"/>
          <w:bCs w:val="0"/>
          <w:noProof w:val="0"/>
          <w:sz w:val="24"/>
          <w:szCs w:val="24"/>
          <w:lang w:val="en-US"/>
        </w:rPr>
        <w:t xml:space="preserve"> involvement in the task using the Leuven Scale of involvement</w:t>
      </w:r>
    </w:p>
    <w:p w:rsidR="6415E3A7" w:rsidP="2BE3381E" w:rsidRDefault="6415E3A7" w14:paraId="6D1CFF60" w14:textId="3C9C674C">
      <w:p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Number of pupils:</w:t>
      </w:r>
      <w:r w:rsidRPr="2BE3381E" w:rsidR="7920DE30">
        <w:rPr>
          <w:rFonts w:ascii="Calibri" w:hAnsi="Calibri" w:eastAsia="Calibri" w:cs="Calibri"/>
          <w:b w:val="1"/>
          <w:bCs w:val="1"/>
          <w:noProof w:val="0"/>
          <w:sz w:val="24"/>
          <w:szCs w:val="24"/>
          <w:lang w:val="en-US"/>
        </w:rPr>
        <w:t xml:space="preserve"> </w:t>
      </w:r>
      <w:r w:rsidRPr="2BE3381E" w:rsidR="7920DE30">
        <w:rPr>
          <w:rFonts w:ascii="Calibri" w:hAnsi="Calibri" w:eastAsia="Calibri" w:cs="Calibri"/>
          <w:b w:val="0"/>
          <w:bCs w:val="0"/>
          <w:noProof w:val="0"/>
          <w:sz w:val="24"/>
          <w:szCs w:val="24"/>
          <w:lang w:val="en-US"/>
        </w:rPr>
        <w:t>3</w:t>
      </w:r>
    </w:p>
    <w:p w:rsidR="6415E3A7" w:rsidP="2BE3381E" w:rsidRDefault="6415E3A7" w14:paraId="079E9391" w14:textId="4CEE0480">
      <w:pPr>
        <w:pStyle w:val="Normal"/>
        <w:spacing w:after="160" w:line="240" w:lineRule="auto"/>
        <w:jc w:val="left"/>
        <w:rPr>
          <w:rFonts w:ascii="Calibri" w:hAnsi="Calibri" w:eastAsia="Calibri" w:cs="Calibri"/>
          <w:b w:val="1"/>
          <w:bCs w:val="1"/>
          <w:noProof w:val="0"/>
          <w:sz w:val="24"/>
          <w:szCs w:val="24"/>
          <w:lang w:val="en-US"/>
        </w:rPr>
      </w:pPr>
    </w:p>
    <w:p w:rsidR="6415E3A7" w:rsidP="2BE3381E" w:rsidRDefault="6415E3A7" w14:paraId="2CA7917B" w14:textId="5BAEC35F">
      <w:pPr>
        <w:pStyle w:val="Normal"/>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Time Scale:</w:t>
      </w:r>
      <w:r w:rsidRPr="2BE3381E" w:rsidR="430C6FC1">
        <w:rPr>
          <w:rFonts w:ascii="Calibri" w:hAnsi="Calibri" w:eastAsia="Calibri" w:cs="Calibri"/>
          <w:noProof w:val="0"/>
          <w:sz w:val="24"/>
          <w:szCs w:val="24"/>
          <w:lang w:val="en-US"/>
        </w:rPr>
        <w:t xml:space="preserve"> </w:t>
      </w:r>
      <w:r w:rsidRPr="2BE3381E" w:rsidR="0FCCC515">
        <w:rPr>
          <w:rFonts w:ascii="Calibri" w:hAnsi="Calibri" w:eastAsia="Calibri" w:cs="Calibri"/>
          <w:noProof w:val="0"/>
          <w:sz w:val="24"/>
          <w:szCs w:val="24"/>
          <w:lang w:val="en-US"/>
        </w:rPr>
        <w:t>15</w:t>
      </w:r>
      <w:r w:rsidRPr="2BE3381E" w:rsidR="430C6FC1">
        <w:rPr>
          <w:rFonts w:ascii="Calibri" w:hAnsi="Calibri" w:eastAsia="Calibri" w:cs="Calibri"/>
          <w:noProof w:val="0"/>
          <w:sz w:val="24"/>
          <w:szCs w:val="24"/>
          <w:lang w:val="en-US"/>
        </w:rPr>
        <w:t xml:space="preserve"> minutes overall activity, with observations being done every 4 minutes.</w:t>
      </w:r>
    </w:p>
    <w:p w:rsidR="6415E3A7" w:rsidP="2BE3381E" w:rsidRDefault="6415E3A7" w14:paraId="6429696D" w14:textId="1EC10068">
      <w:pPr>
        <w:pStyle w:val="ListParagraph"/>
        <w:numPr>
          <w:ilvl w:val="0"/>
          <w:numId w:val="4"/>
        </w:num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lang w:val="en-US"/>
        </w:rPr>
        <w:t xml:space="preserve">Extremely Low - Activity is simple, and the pupil seems absent </w:t>
      </w:r>
    </w:p>
    <w:p w:rsidR="6415E3A7" w:rsidP="2BE3381E" w:rsidRDefault="6415E3A7" w14:paraId="686A04A3" w14:textId="3D224798">
      <w:pPr>
        <w:pStyle w:val="ListParagraph"/>
        <w:numPr>
          <w:ilvl w:val="0"/>
          <w:numId w:val="4"/>
        </w:num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lang w:val="en-US"/>
        </w:rPr>
        <w:t>Low - Minimal activity shown, the pupil is often distracted by their surroundings</w:t>
      </w:r>
    </w:p>
    <w:p w:rsidR="6415E3A7" w:rsidP="2BE3381E" w:rsidRDefault="6415E3A7" w14:paraId="5F0080B4" w14:textId="475C5F8C">
      <w:pPr>
        <w:pStyle w:val="ListParagraph"/>
        <w:numPr>
          <w:ilvl w:val="0"/>
          <w:numId w:val="4"/>
        </w:num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lang w:val="en-US"/>
        </w:rPr>
        <w:t>Moderate – Mainly continuous activity with little involvement and concentration</w:t>
      </w:r>
    </w:p>
    <w:p w:rsidR="6415E3A7" w:rsidP="2BE3381E" w:rsidRDefault="6415E3A7" w14:paraId="43694AA6" w14:textId="3D4917BB">
      <w:pPr>
        <w:pStyle w:val="ListParagraph"/>
        <w:numPr>
          <w:ilvl w:val="0"/>
          <w:numId w:val="4"/>
        </w:num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lang w:val="en-US"/>
        </w:rPr>
        <w:t xml:space="preserve">High – Continuous activity with intense moments of involvement </w:t>
      </w:r>
    </w:p>
    <w:p w:rsidR="6415E3A7" w:rsidP="2BE3381E" w:rsidRDefault="6415E3A7" w14:paraId="28652568" w14:textId="2E176FE8">
      <w:pPr>
        <w:pStyle w:val="ListParagraph"/>
        <w:numPr>
          <w:ilvl w:val="0"/>
          <w:numId w:val="4"/>
        </w:num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lang w:val="en-US"/>
        </w:rPr>
        <w:t>Extremely High- Continuous, intense involvement persistent throughput the observation</w:t>
      </w:r>
    </w:p>
    <w:p w:rsidR="6415E3A7" w:rsidP="2BE3381E" w:rsidRDefault="6415E3A7" w14:paraId="4CB21BFE" w14:textId="61B6BEEF">
      <w:pPr>
        <w:spacing w:after="160" w:line="240" w:lineRule="auto"/>
        <w:ind w:left="0"/>
        <w:jc w:val="left"/>
        <w:rPr>
          <w:rFonts w:ascii="Calibri" w:hAnsi="Calibri" w:eastAsia="Calibri" w:cs="Calibri"/>
          <w:noProof w:val="0"/>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174"/>
        <w:gridCol w:w="1490"/>
        <w:gridCol w:w="1580"/>
        <w:gridCol w:w="1670"/>
        <w:gridCol w:w="1761"/>
        <w:gridCol w:w="1655"/>
      </w:tblGrid>
      <w:tr w:rsidR="2BE3381E" w:rsidTr="2BE3381E" w14:paraId="68E69C1F">
        <w:trPr>
          <w:trHeight w:val="300"/>
        </w:trPr>
        <w:tc>
          <w:tcPr>
            <w:tcW w:w="1174" w:type="dxa"/>
            <w:tcMar>
              <w:left w:w="105" w:type="dxa"/>
              <w:right w:w="105" w:type="dxa"/>
            </w:tcMar>
            <w:vAlign w:val="center"/>
          </w:tcPr>
          <w:p w:rsidR="2BE3381E" w:rsidP="2BE3381E" w:rsidRDefault="2BE3381E" w14:paraId="28B627D4" w14:textId="77D17E96">
            <w:pPr>
              <w:spacing w:line="279" w:lineRule="auto"/>
              <w:rPr>
                <w:rFonts w:ascii="Calibri" w:hAnsi="Calibri" w:eastAsia="Calibri" w:cs="Calibri"/>
                <w:sz w:val="28"/>
                <w:szCs w:val="28"/>
              </w:rPr>
            </w:pPr>
            <w:r w:rsidRPr="2BE3381E" w:rsidR="2BE3381E">
              <w:rPr>
                <w:rFonts w:ascii="Calibri" w:hAnsi="Calibri" w:eastAsia="Calibri" w:cs="Calibri"/>
                <w:b w:val="1"/>
                <w:bCs w:val="1"/>
                <w:sz w:val="28"/>
                <w:szCs w:val="28"/>
                <w:lang w:val="en-US"/>
              </w:rPr>
              <w:t>Pupils</w:t>
            </w:r>
          </w:p>
        </w:tc>
        <w:tc>
          <w:tcPr>
            <w:tcW w:w="1490" w:type="dxa"/>
            <w:tcMar>
              <w:left w:w="105" w:type="dxa"/>
              <w:right w:w="105" w:type="dxa"/>
            </w:tcMar>
            <w:vAlign w:val="center"/>
          </w:tcPr>
          <w:p w:rsidR="7120B862" w:rsidP="2BE3381E" w:rsidRDefault="7120B862" w14:paraId="7A364247" w14:textId="71B36846">
            <w:pPr>
              <w:spacing w:line="279" w:lineRule="auto"/>
              <w:rPr>
                <w:rFonts w:ascii="Calibri" w:hAnsi="Calibri" w:eastAsia="Calibri" w:cs="Calibri"/>
                <w:sz w:val="28"/>
                <w:szCs w:val="28"/>
              </w:rPr>
            </w:pPr>
            <w:r w:rsidRPr="2BE3381E" w:rsidR="7120B862">
              <w:rPr>
                <w:rFonts w:ascii="Calibri" w:hAnsi="Calibri" w:eastAsia="Calibri" w:cs="Calibri"/>
                <w:b w:val="1"/>
                <w:bCs w:val="1"/>
                <w:sz w:val="28"/>
                <w:szCs w:val="28"/>
                <w:lang w:val="en-US"/>
              </w:rPr>
              <w:t>3</w:t>
            </w:r>
            <w:r w:rsidRPr="2BE3381E" w:rsidR="2BE3381E">
              <w:rPr>
                <w:rFonts w:ascii="Calibri" w:hAnsi="Calibri" w:eastAsia="Calibri" w:cs="Calibri"/>
                <w:b w:val="1"/>
                <w:bCs w:val="1"/>
                <w:sz w:val="28"/>
                <w:szCs w:val="28"/>
                <w:lang w:val="en-US"/>
              </w:rPr>
              <w:t xml:space="preserve"> Minutes</w:t>
            </w:r>
          </w:p>
        </w:tc>
        <w:tc>
          <w:tcPr>
            <w:tcW w:w="1580" w:type="dxa"/>
            <w:tcMar>
              <w:left w:w="105" w:type="dxa"/>
              <w:right w:w="105" w:type="dxa"/>
            </w:tcMar>
            <w:vAlign w:val="center"/>
          </w:tcPr>
          <w:p w:rsidR="74AC90F4" w:rsidP="2BE3381E" w:rsidRDefault="74AC90F4" w14:paraId="7CE19ACB" w14:textId="3688BEAA">
            <w:pPr>
              <w:spacing w:line="279" w:lineRule="auto"/>
              <w:rPr>
                <w:rFonts w:ascii="Calibri" w:hAnsi="Calibri" w:eastAsia="Calibri" w:cs="Calibri"/>
                <w:sz w:val="28"/>
                <w:szCs w:val="28"/>
              </w:rPr>
            </w:pPr>
            <w:r w:rsidRPr="2BE3381E" w:rsidR="74AC90F4">
              <w:rPr>
                <w:rFonts w:ascii="Calibri" w:hAnsi="Calibri" w:eastAsia="Calibri" w:cs="Calibri"/>
                <w:b w:val="1"/>
                <w:bCs w:val="1"/>
                <w:sz w:val="28"/>
                <w:szCs w:val="28"/>
                <w:lang w:val="en-US"/>
              </w:rPr>
              <w:t>6</w:t>
            </w:r>
            <w:r w:rsidRPr="2BE3381E" w:rsidR="2BE3381E">
              <w:rPr>
                <w:rFonts w:ascii="Calibri" w:hAnsi="Calibri" w:eastAsia="Calibri" w:cs="Calibri"/>
                <w:b w:val="1"/>
                <w:bCs w:val="1"/>
                <w:sz w:val="28"/>
                <w:szCs w:val="28"/>
                <w:lang w:val="en-US"/>
              </w:rPr>
              <w:t xml:space="preserve"> Minutes</w:t>
            </w:r>
          </w:p>
        </w:tc>
        <w:tc>
          <w:tcPr>
            <w:tcW w:w="1670" w:type="dxa"/>
            <w:tcMar>
              <w:left w:w="105" w:type="dxa"/>
              <w:right w:w="105" w:type="dxa"/>
            </w:tcMar>
            <w:vAlign w:val="center"/>
          </w:tcPr>
          <w:p w:rsidR="4DCE431B" w:rsidP="2BE3381E" w:rsidRDefault="4DCE431B" w14:paraId="45D5ADAD" w14:textId="477C2DE0">
            <w:pPr>
              <w:spacing w:line="279" w:lineRule="auto"/>
              <w:rPr>
                <w:rFonts w:ascii="Calibri" w:hAnsi="Calibri" w:eastAsia="Calibri" w:cs="Calibri"/>
                <w:b w:val="1"/>
                <w:bCs w:val="1"/>
                <w:sz w:val="28"/>
                <w:szCs w:val="28"/>
                <w:lang w:val="en-US"/>
              </w:rPr>
            </w:pPr>
            <w:r w:rsidRPr="2BE3381E" w:rsidR="4DCE431B">
              <w:rPr>
                <w:rFonts w:ascii="Calibri" w:hAnsi="Calibri" w:eastAsia="Calibri" w:cs="Calibri"/>
                <w:b w:val="1"/>
                <w:bCs w:val="1"/>
                <w:sz w:val="28"/>
                <w:szCs w:val="28"/>
                <w:lang w:val="en-US"/>
              </w:rPr>
              <w:t xml:space="preserve">9 </w:t>
            </w:r>
            <w:r w:rsidRPr="2BE3381E" w:rsidR="2BE3381E">
              <w:rPr>
                <w:rFonts w:ascii="Calibri" w:hAnsi="Calibri" w:eastAsia="Calibri" w:cs="Calibri"/>
                <w:b w:val="1"/>
                <w:bCs w:val="1"/>
                <w:sz w:val="28"/>
                <w:szCs w:val="28"/>
                <w:lang w:val="en-US"/>
              </w:rPr>
              <w:t>Minutes</w:t>
            </w:r>
          </w:p>
        </w:tc>
        <w:tc>
          <w:tcPr>
            <w:tcW w:w="1761" w:type="dxa"/>
            <w:tcMar>
              <w:left w:w="105" w:type="dxa"/>
              <w:right w:w="105" w:type="dxa"/>
            </w:tcMar>
            <w:vAlign w:val="center"/>
          </w:tcPr>
          <w:p w:rsidR="4DCE431B" w:rsidP="2BE3381E" w:rsidRDefault="4DCE431B" w14:paraId="2373234E" w14:textId="0BE32845">
            <w:pPr>
              <w:spacing w:line="279" w:lineRule="auto"/>
              <w:rPr>
                <w:rFonts w:ascii="Calibri" w:hAnsi="Calibri" w:eastAsia="Calibri" w:cs="Calibri"/>
                <w:b w:val="1"/>
                <w:bCs w:val="1"/>
                <w:sz w:val="28"/>
                <w:szCs w:val="28"/>
                <w:lang w:val="en-US"/>
              </w:rPr>
            </w:pPr>
            <w:r w:rsidRPr="2BE3381E" w:rsidR="4DCE431B">
              <w:rPr>
                <w:rFonts w:ascii="Calibri" w:hAnsi="Calibri" w:eastAsia="Calibri" w:cs="Calibri"/>
                <w:b w:val="1"/>
                <w:bCs w:val="1"/>
                <w:sz w:val="28"/>
                <w:szCs w:val="28"/>
                <w:lang w:val="en-US"/>
              </w:rPr>
              <w:t>12</w:t>
            </w:r>
            <w:r w:rsidRPr="2BE3381E" w:rsidR="2BE3381E">
              <w:rPr>
                <w:rFonts w:ascii="Calibri" w:hAnsi="Calibri" w:eastAsia="Calibri" w:cs="Calibri"/>
                <w:b w:val="1"/>
                <w:bCs w:val="1"/>
                <w:sz w:val="28"/>
                <w:szCs w:val="28"/>
                <w:lang w:val="en-US"/>
              </w:rPr>
              <w:t xml:space="preserve"> Minutes</w:t>
            </w:r>
          </w:p>
        </w:tc>
        <w:tc>
          <w:tcPr>
            <w:tcW w:w="1655" w:type="dxa"/>
            <w:tcMar>
              <w:left w:w="105" w:type="dxa"/>
              <w:right w:w="105" w:type="dxa"/>
            </w:tcMar>
            <w:vAlign w:val="center"/>
          </w:tcPr>
          <w:p w:rsidR="4DCE431B" w:rsidP="2BE3381E" w:rsidRDefault="4DCE431B" w14:paraId="31279F63" w14:textId="008880DE">
            <w:pPr>
              <w:spacing w:line="279" w:lineRule="auto"/>
              <w:rPr>
                <w:rFonts w:ascii="Calibri" w:hAnsi="Calibri" w:eastAsia="Calibri" w:cs="Calibri"/>
                <w:b w:val="1"/>
                <w:bCs w:val="1"/>
                <w:sz w:val="28"/>
                <w:szCs w:val="28"/>
                <w:lang w:val="en-US"/>
              </w:rPr>
            </w:pPr>
            <w:r w:rsidRPr="2BE3381E" w:rsidR="4DCE431B">
              <w:rPr>
                <w:rFonts w:ascii="Calibri" w:hAnsi="Calibri" w:eastAsia="Calibri" w:cs="Calibri"/>
                <w:b w:val="1"/>
                <w:bCs w:val="1"/>
                <w:sz w:val="28"/>
                <w:szCs w:val="28"/>
                <w:lang w:val="en-US"/>
              </w:rPr>
              <w:t>15</w:t>
            </w:r>
            <w:r w:rsidRPr="2BE3381E" w:rsidR="2BE3381E">
              <w:rPr>
                <w:rFonts w:ascii="Calibri" w:hAnsi="Calibri" w:eastAsia="Calibri" w:cs="Calibri"/>
                <w:b w:val="1"/>
                <w:bCs w:val="1"/>
                <w:sz w:val="28"/>
                <w:szCs w:val="28"/>
                <w:lang w:val="en-US"/>
              </w:rPr>
              <w:t xml:space="preserve"> Minutes</w:t>
            </w:r>
          </w:p>
        </w:tc>
      </w:tr>
      <w:tr w:rsidR="2BE3381E" w:rsidTr="2BE3381E" w14:paraId="10017B8C">
        <w:trPr>
          <w:trHeight w:val="585"/>
        </w:trPr>
        <w:tc>
          <w:tcPr>
            <w:tcW w:w="1174" w:type="dxa"/>
            <w:tcMar>
              <w:left w:w="105" w:type="dxa"/>
              <w:right w:w="105" w:type="dxa"/>
            </w:tcMar>
            <w:vAlign w:val="center"/>
          </w:tcPr>
          <w:p w:rsidR="2BE3381E" w:rsidP="2BE3381E" w:rsidRDefault="2BE3381E" w14:paraId="4CAE15FF" w14:textId="13BC9899">
            <w:pPr>
              <w:spacing w:line="279" w:lineRule="auto"/>
              <w:rPr>
                <w:rFonts w:ascii="Calibri" w:hAnsi="Calibri" w:eastAsia="Calibri" w:cs="Calibri"/>
                <w:sz w:val="24"/>
                <w:szCs w:val="24"/>
              </w:rPr>
            </w:pPr>
            <w:r w:rsidRPr="2BE3381E" w:rsidR="2BE3381E">
              <w:rPr>
                <w:rFonts w:ascii="Calibri" w:hAnsi="Calibri" w:eastAsia="Calibri" w:cs="Calibri"/>
                <w:b w:val="1"/>
                <w:bCs w:val="1"/>
                <w:sz w:val="24"/>
                <w:szCs w:val="24"/>
                <w:lang w:val="en-US"/>
              </w:rPr>
              <w:t>Pupil X</w:t>
            </w:r>
          </w:p>
        </w:tc>
        <w:tc>
          <w:tcPr>
            <w:tcW w:w="1490" w:type="dxa"/>
            <w:tcMar>
              <w:left w:w="105" w:type="dxa"/>
              <w:right w:w="105" w:type="dxa"/>
            </w:tcMar>
            <w:vAlign w:val="center"/>
          </w:tcPr>
          <w:p w:rsidR="7A02951C" w:rsidP="2BE3381E" w:rsidRDefault="7A02951C" w14:paraId="353725F4" w14:textId="72DC0D38">
            <w:pPr>
              <w:spacing w:line="279" w:lineRule="auto"/>
              <w:rPr>
                <w:rFonts w:ascii="Calibri" w:hAnsi="Calibri" w:eastAsia="Calibri" w:cs="Calibri"/>
                <w:sz w:val="28"/>
                <w:szCs w:val="28"/>
              </w:rPr>
            </w:pPr>
            <w:r w:rsidRPr="2BE3381E" w:rsidR="7A02951C">
              <w:rPr>
                <w:rFonts w:ascii="Calibri" w:hAnsi="Calibri" w:eastAsia="Calibri" w:cs="Calibri"/>
                <w:sz w:val="28"/>
                <w:szCs w:val="28"/>
              </w:rPr>
              <w:t xml:space="preserve">   </w:t>
            </w:r>
            <w:r w:rsidRPr="2BE3381E" w:rsidR="7A02951C">
              <w:rPr>
                <w:rFonts w:ascii="Calibri" w:hAnsi="Calibri" w:eastAsia="Calibri" w:cs="Calibri"/>
                <w:sz w:val="36"/>
                <w:szCs w:val="36"/>
              </w:rPr>
              <w:t xml:space="preserve">    </w:t>
            </w:r>
            <w:r w:rsidRPr="2BE3381E" w:rsidR="0EF262BC">
              <w:rPr>
                <w:rFonts w:ascii="Calibri" w:hAnsi="Calibri" w:eastAsia="Calibri" w:cs="Calibri"/>
                <w:sz w:val="36"/>
                <w:szCs w:val="36"/>
              </w:rPr>
              <w:t>3</w:t>
            </w:r>
          </w:p>
        </w:tc>
        <w:tc>
          <w:tcPr>
            <w:tcW w:w="1580" w:type="dxa"/>
            <w:tcMar>
              <w:left w:w="105" w:type="dxa"/>
              <w:right w:w="105" w:type="dxa"/>
            </w:tcMar>
            <w:vAlign w:val="center"/>
          </w:tcPr>
          <w:p w:rsidR="7A02951C" w:rsidP="2BE3381E" w:rsidRDefault="7A02951C" w14:paraId="56123E79" w14:textId="628944FB">
            <w:pPr>
              <w:spacing w:line="279" w:lineRule="auto"/>
              <w:rPr>
                <w:rFonts w:ascii="Calibri" w:hAnsi="Calibri" w:eastAsia="Calibri" w:cs="Calibri"/>
                <w:sz w:val="36"/>
                <w:szCs w:val="36"/>
              </w:rPr>
            </w:pPr>
            <w:r w:rsidRPr="2BE3381E" w:rsidR="7A02951C">
              <w:rPr>
                <w:rFonts w:ascii="Calibri" w:hAnsi="Calibri" w:eastAsia="Calibri" w:cs="Calibri"/>
                <w:sz w:val="36"/>
                <w:szCs w:val="36"/>
              </w:rPr>
              <w:t xml:space="preserve">      </w:t>
            </w:r>
            <w:r w:rsidRPr="2BE3381E" w:rsidR="088BCC58">
              <w:rPr>
                <w:rFonts w:ascii="Calibri" w:hAnsi="Calibri" w:eastAsia="Calibri" w:cs="Calibri"/>
                <w:sz w:val="36"/>
                <w:szCs w:val="36"/>
              </w:rPr>
              <w:t>4</w:t>
            </w:r>
          </w:p>
        </w:tc>
        <w:tc>
          <w:tcPr>
            <w:tcW w:w="1670" w:type="dxa"/>
            <w:tcMar>
              <w:left w:w="105" w:type="dxa"/>
              <w:right w:w="105" w:type="dxa"/>
            </w:tcMar>
            <w:vAlign w:val="center"/>
          </w:tcPr>
          <w:p w:rsidR="7A02951C" w:rsidP="2BE3381E" w:rsidRDefault="7A02951C" w14:paraId="560DE319" w14:textId="2EE6F5A0">
            <w:pPr>
              <w:spacing w:line="279" w:lineRule="auto"/>
              <w:rPr>
                <w:rFonts w:ascii="Calibri" w:hAnsi="Calibri" w:eastAsia="Calibri" w:cs="Calibri"/>
                <w:sz w:val="36"/>
                <w:szCs w:val="36"/>
              </w:rPr>
            </w:pPr>
            <w:r w:rsidRPr="2BE3381E" w:rsidR="7A02951C">
              <w:rPr>
                <w:rFonts w:ascii="Calibri" w:hAnsi="Calibri" w:eastAsia="Calibri" w:cs="Calibri"/>
                <w:sz w:val="36"/>
                <w:szCs w:val="36"/>
              </w:rPr>
              <w:t xml:space="preserve">      </w:t>
            </w:r>
            <w:r w:rsidRPr="2BE3381E" w:rsidR="6E44D554">
              <w:rPr>
                <w:rFonts w:ascii="Calibri" w:hAnsi="Calibri" w:eastAsia="Calibri" w:cs="Calibri"/>
                <w:sz w:val="36"/>
                <w:szCs w:val="36"/>
              </w:rPr>
              <w:t xml:space="preserve"> </w:t>
            </w:r>
            <w:r w:rsidRPr="2BE3381E" w:rsidR="7A02951C">
              <w:rPr>
                <w:rFonts w:ascii="Calibri" w:hAnsi="Calibri" w:eastAsia="Calibri" w:cs="Calibri"/>
                <w:sz w:val="36"/>
                <w:szCs w:val="36"/>
              </w:rPr>
              <w:t>3</w:t>
            </w:r>
          </w:p>
        </w:tc>
        <w:tc>
          <w:tcPr>
            <w:tcW w:w="1761" w:type="dxa"/>
            <w:tcMar>
              <w:left w:w="105" w:type="dxa"/>
              <w:right w:w="105" w:type="dxa"/>
            </w:tcMar>
            <w:vAlign w:val="center"/>
          </w:tcPr>
          <w:p w:rsidR="7A02951C" w:rsidP="2BE3381E" w:rsidRDefault="7A02951C" w14:paraId="5884FB7E" w14:textId="7EB67C28">
            <w:pPr>
              <w:spacing w:line="279" w:lineRule="auto"/>
              <w:rPr>
                <w:rFonts w:ascii="Calibri" w:hAnsi="Calibri" w:eastAsia="Calibri" w:cs="Calibri"/>
                <w:sz w:val="36"/>
                <w:szCs w:val="36"/>
              </w:rPr>
            </w:pPr>
            <w:r w:rsidRPr="2BE3381E" w:rsidR="7A02951C">
              <w:rPr>
                <w:rFonts w:ascii="Calibri" w:hAnsi="Calibri" w:eastAsia="Calibri" w:cs="Calibri"/>
                <w:sz w:val="36"/>
                <w:szCs w:val="36"/>
              </w:rPr>
              <w:t xml:space="preserve">     </w:t>
            </w:r>
            <w:r w:rsidRPr="2BE3381E" w:rsidR="031F611E">
              <w:rPr>
                <w:rFonts w:ascii="Calibri" w:hAnsi="Calibri" w:eastAsia="Calibri" w:cs="Calibri"/>
                <w:sz w:val="36"/>
                <w:szCs w:val="36"/>
              </w:rPr>
              <w:t xml:space="preserve">   </w:t>
            </w:r>
            <w:r w:rsidRPr="2BE3381E" w:rsidR="7A02951C">
              <w:rPr>
                <w:rFonts w:ascii="Calibri" w:hAnsi="Calibri" w:eastAsia="Calibri" w:cs="Calibri"/>
                <w:sz w:val="36"/>
                <w:szCs w:val="36"/>
              </w:rPr>
              <w:t xml:space="preserve">4 </w:t>
            </w:r>
          </w:p>
        </w:tc>
        <w:tc>
          <w:tcPr>
            <w:tcW w:w="1655" w:type="dxa"/>
            <w:tcMar>
              <w:left w:w="105" w:type="dxa"/>
              <w:right w:w="105" w:type="dxa"/>
            </w:tcMar>
            <w:vAlign w:val="center"/>
          </w:tcPr>
          <w:p w:rsidR="5F9921BA" w:rsidP="2BE3381E" w:rsidRDefault="5F9921BA" w14:paraId="328CD1F2" w14:textId="4DE89F3A">
            <w:pPr>
              <w:spacing w:line="279" w:lineRule="auto"/>
              <w:rPr>
                <w:rFonts w:ascii="Calibri" w:hAnsi="Calibri" w:eastAsia="Calibri" w:cs="Calibri"/>
                <w:sz w:val="36"/>
                <w:szCs w:val="36"/>
              </w:rPr>
            </w:pPr>
            <w:r w:rsidRPr="2BE3381E" w:rsidR="5F9921BA">
              <w:rPr>
                <w:rFonts w:ascii="Calibri" w:hAnsi="Calibri" w:eastAsia="Calibri" w:cs="Calibri"/>
                <w:sz w:val="36"/>
                <w:szCs w:val="36"/>
              </w:rPr>
              <w:t xml:space="preserve">     </w:t>
            </w:r>
            <w:r w:rsidRPr="2BE3381E" w:rsidR="324F1D04">
              <w:rPr>
                <w:rFonts w:ascii="Calibri" w:hAnsi="Calibri" w:eastAsia="Calibri" w:cs="Calibri"/>
                <w:sz w:val="36"/>
                <w:szCs w:val="36"/>
              </w:rPr>
              <w:t xml:space="preserve"> </w:t>
            </w:r>
            <w:r w:rsidRPr="2BE3381E" w:rsidR="5F9921BA">
              <w:rPr>
                <w:rFonts w:ascii="Calibri" w:hAnsi="Calibri" w:eastAsia="Calibri" w:cs="Calibri"/>
                <w:sz w:val="36"/>
                <w:szCs w:val="36"/>
              </w:rPr>
              <w:t xml:space="preserve"> 4</w:t>
            </w:r>
          </w:p>
        </w:tc>
      </w:tr>
      <w:tr w:rsidR="2BE3381E" w:rsidTr="2BE3381E" w14:paraId="5740F204">
        <w:trPr>
          <w:trHeight w:val="615"/>
        </w:trPr>
        <w:tc>
          <w:tcPr>
            <w:tcW w:w="1174" w:type="dxa"/>
            <w:tcMar>
              <w:left w:w="105" w:type="dxa"/>
              <w:right w:w="105" w:type="dxa"/>
            </w:tcMar>
            <w:vAlign w:val="center"/>
          </w:tcPr>
          <w:p w:rsidR="2BE3381E" w:rsidP="2BE3381E" w:rsidRDefault="2BE3381E" w14:paraId="15F7FFCA" w14:textId="5FBE8A48">
            <w:pPr>
              <w:spacing w:line="279" w:lineRule="auto"/>
              <w:rPr>
                <w:rFonts w:ascii="Calibri" w:hAnsi="Calibri" w:eastAsia="Calibri" w:cs="Calibri"/>
                <w:sz w:val="24"/>
                <w:szCs w:val="24"/>
              </w:rPr>
            </w:pPr>
            <w:r w:rsidRPr="2BE3381E" w:rsidR="2BE3381E">
              <w:rPr>
                <w:rFonts w:ascii="Calibri" w:hAnsi="Calibri" w:eastAsia="Calibri" w:cs="Calibri"/>
                <w:b w:val="1"/>
                <w:bCs w:val="1"/>
                <w:sz w:val="24"/>
                <w:szCs w:val="24"/>
                <w:lang w:val="en-US"/>
              </w:rPr>
              <w:t>Pupil Y</w:t>
            </w:r>
          </w:p>
        </w:tc>
        <w:tc>
          <w:tcPr>
            <w:tcW w:w="1490" w:type="dxa"/>
            <w:tcMar>
              <w:left w:w="105" w:type="dxa"/>
              <w:right w:w="105" w:type="dxa"/>
            </w:tcMar>
            <w:vAlign w:val="center"/>
          </w:tcPr>
          <w:p w:rsidR="5A640D5A" w:rsidP="2BE3381E" w:rsidRDefault="5A640D5A" w14:paraId="32EF62A2" w14:textId="4C4E5CD0">
            <w:pPr>
              <w:spacing w:line="279" w:lineRule="auto"/>
              <w:rPr>
                <w:rFonts w:ascii="Calibri" w:hAnsi="Calibri" w:eastAsia="Calibri" w:cs="Calibri"/>
                <w:sz w:val="36"/>
                <w:szCs w:val="36"/>
              </w:rPr>
            </w:pPr>
            <w:r w:rsidRPr="2BE3381E" w:rsidR="5A640D5A">
              <w:rPr>
                <w:rFonts w:ascii="Calibri" w:hAnsi="Calibri" w:eastAsia="Calibri" w:cs="Calibri"/>
                <w:sz w:val="36"/>
                <w:szCs w:val="36"/>
              </w:rPr>
              <w:t xml:space="preserve">      4</w:t>
            </w:r>
          </w:p>
        </w:tc>
        <w:tc>
          <w:tcPr>
            <w:tcW w:w="1580" w:type="dxa"/>
            <w:tcMar>
              <w:left w:w="105" w:type="dxa"/>
              <w:right w:w="105" w:type="dxa"/>
            </w:tcMar>
            <w:vAlign w:val="center"/>
          </w:tcPr>
          <w:p w:rsidR="5A640D5A" w:rsidP="2BE3381E" w:rsidRDefault="5A640D5A" w14:paraId="5C0B27B0" w14:textId="7BA326C3">
            <w:pPr>
              <w:spacing w:line="279" w:lineRule="auto"/>
              <w:rPr>
                <w:rFonts w:ascii="Calibri" w:hAnsi="Calibri" w:eastAsia="Calibri" w:cs="Calibri"/>
                <w:sz w:val="36"/>
                <w:szCs w:val="36"/>
              </w:rPr>
            </w:pPr>
            <w:r w:rsidRPr="2BE3381E" w:rsidR="5A640D5A">
              <w:rPr>
                <w:rFonts w:ascii="Calibri" w:hAnsi="Calibri" w:eastAsia="Calibri" w:cs="Calibri"/>
                <w:sz w:val="36"/>
                <w:szCs w:val="36"/>
              </w:rPr>
              <w:t xml:space="preserve">      4</w:t>
            </w:r>
          </w:p>
        </w:tc>
        <w:tc>
          <w:tcPr>
            <w:tcW w:w="1670" w:type="dxa"/>
            <w:tcMar>
              <w:left w:w="105" w:type="dxa"/>
              <w:right w:w="105" w:type="dxa"/>
            </w:tcMar>
            <w:vAlign w:val="center"/>
          </w:tcPr>
          <w:p w:rsidR="5A640D5A" w:rsidP="2BE3381E" w:rsidRDefault="5A640D5A" w14:paraId="339C456E" w14:textId="2BB76605">
            <w:pPr>
              <w:spacing w:line="279" w:lineRule="auto"/>
              <w:rPr>
                <w:rFonts w:ascii="Calibri" w:hAnsi="Calibri" w:eastAsia="Calibri" w:cs="Calibri"/>
                <w:sz w:val="36"/>
                <w:szCs w:val="36"/>
              </w:rPr>
            </w:pPr>
            <w:r w:rsidRPr="2BE3381E" w:rsidR="5A640D5A">
              <w:rPr>
                <w:rFonts w:ascii="Calibri" w:hAnsi="Calibri" w:eastAsia="Calibri" w:cs="Calibri"/>
                <w:sz w:val="36"/>
                <w:szCs w:val="36"/>
              </w:rPr>
              <w:t xml:space="preserve">      </w:t>
            </w:r>
            <w:r w:rsidRPr="2BE3381E" w:rsidR="0B4201F5">
              <w:rPr>
                <w:rFonts w:ascii="Calibri" w:hAnsi="Calibri" w:eastAsia="Calibri" w:cs="Calibri"/>
                <w:sz w:val="36"/>
                <w:szCs w:val="36"/>
              </w:rPr>
              <w:t xml:space="preserve"> 2</w:t>
            </w:r>
          </w:p>
        </w:tc>
        <w:tc>
          <w:tcPr>
            <w:tcW w:w="1761" w:type="dxa"/>
            <w:tcMar>
              <w:left w:w="105" w:type="dxa"/>
              <w:right w:w="105" w:type="dxa"/>
            </w:tcMar>
            <w:vAlign w:val="center"/>
          </w:tcPr>
          <w:p w:rsidR="5A640D5A" w:rsidP="2BE3381E" w:rsidRDefault="5A640D5A" w14:paraId="37D93720" w14:textId="4AF3226D">
            <w:pPr>
              <w:spacing w:line="279" w:lineRule="auto"/>
              <w:rPr>
                <w:rFonts w:ascii="Calibri" w:hAnsi="Calibri" w:eastAsia="Calibri" w:cs="Calibri"/>
                <w:sz w:val="36"/>
                <w:szCs w:val="36"/>
              </w:rPr>
            </w:pPr>
            <w:r w:rsidRPr="2BE3381E" w:rsidR="5A640D5A">
              <w:rPr>
                <w:rFonts w:ascii="Calibri" w:hAnsi="Calibri" w:eastAsia="Calibri" w:cs="Calibri"/>
                <w:sz w:val="36"/>
                <w:szCs w:val="36"/>
              </w:rPr>
              <w:t xml:space="preserve">        2</w:t>
            </w:r>
          </w:p>
        </w:tc>
        <w:tc>
          <w:tcPr>
            <w:tcW w:w="1655" w:type="dxa"/>
            <w:tcMar>
              <w:left w:w="105" w:type="dxa"/>
              <w:right w:w="105" w:type="dxa"/>
            </w:tcMar>
            <w:vAlign w:val="center"/>
          </w:tcPr>
          <w:p w:rsidR="5A640D5A" w:rsidP="2BE3381E" w:rsidRDefault="5A640D5A" w14:paraId="46AAC2F2" w14:textId="23A9DF31">
            <w:pPr>
              <w:spacing w:line="279" w:lineRule="auto"/>
              <w:rPr>
                <w:rFonts w:ascii="Calibri" w:hAnsi="Calibri" w:eastAsia="Calibri" w:cs="Calibri"/>
                <w:sz w:val="36"/>
                <w:szCs w:val="36"/>
              </w:rPr>
            </w:pPr>
            <w:r w:rsidRPr="2BE3381E" w:rsidR="5A640D5A">
              <w:rPr>
                <w:rFonts w:ascii="Calibri" w:hAnsi="Calibri" w:eastAsia="Calibri" w:cs="Calibri"/>
                <w:sz w:val="36"/>
                <w:szCs w:val="36"/>
              </w:rPr>
              <w:t xml:space="preserve">      </w:t>
            </w:r>
            <w:r w:rsidRPr="2BE3381E" w:rsidR="41769620">
              <w:rPr>
                <w:rFonts w:ascii="Calibri" w:hAnsi="Calibri" w:eastAsia="Calibri" w:cs="Calibri"/>
                <w:sz w:val="36"/>
                <w:szCs w:val="36"/>
              </w:rPr>
              <w:t xml:space="preserve"> 4</w:t>
            </w:r>
          </w:p>
        </w:tc>
      </w:tr>
      <w:tr w:rsidR="2BE3381E" w:rsidTr="2BE3381E" w14:paraId="0C70D706">
        <w:trPr>
          <w:trHeight w:val="615"/>
        </w:trPr>
        <w:tc>
          <w:tcPr>
            <w:tcW w:w="1174" w:type="dxa"/>
            <w:tcMar>
              <w:left w:w="105" w:type="dxa"/>
              <w:right w:w="105" w:type="dxa"/>
            </w:tcMar>
            <w:vAlign w:val="center"/>
          </w:tcPr>
          <w:p w:rsidR="2BE3381E" w:rsidP="2BE3381E" w:rsidRDefault="2BE3381E" w14:paraId="73311B03" w14:textId="2EDD16AC">
            <w:pPr>
              <w:spacing w:line="279" w:lineRule="auto"/>
              <w:rPr>
                <w:rFonts w:ascii="Calibri" w:hAnsi="Calibri" w:eastAsia="Calibri" w:cs="Calibri"/>
                <w:sz w:val="24"/>
                <w:szCs w:val="24"/>
              </w:rPr>
            </w:pPr>
            <w:r w:rsidRPr="2BE3381E" w:rsidR="2BE3381E">
              <w:rPr>
                <w:rFonts w:ascii="Calibri" w:hAnsi="Calibri" w:eastAsia="Calibri" w:cs="Calibri"/>
                <w:b w:val="1"/>
                <w:bCs w:val="1"/>
                <w:sz w:val="24"/>
                <w:szCs w:val="24"/>
                <w:lang w:val="en-US"/>
              </w:rPr>
              <w:t>Pupil Z</w:t>
            </w:r>
          </w:p>
        </w:tc>
        <w:tc>
          <w:tcPr>
            <w:tcW w:w="1490" w:type="dxa"/>
            <w:tcMar>
              <w:left w:w="105" w:type="dxa"/>
              <w:right w:w="105" w:type="dxa"/>
            </w:tcMar>
            <w:vAlign w:val="center"/>
          </w:tcPr>
          <w:p w:rsidR="65280953" w:rsidP="2BE3381E" w:rsidRDefault="65280953" w14:paraId="15EDDA99" w14:textId="525AF35E">
            <w:pPr>
              <w:spacing w:line="279" w:lineRule="auto"/>
              <w:rPr>
                <w:rFonts w:ascii="Calibri" w:hAnsi="Calibri" w:eastAsia="Calibri" w:cs="Calibri"/>
                <w:sz w:val="36"/>
                <w:szCs w:val="36"/>
              </w:rPr>
            </w:pPr>
            <w:r w:rsidRPr="2BE3381E" w:rsidR="65280953">
              <w:rPr>
                <w:rFonts w:ascii="Calibri" w:hAnsi="Calibri" w:eastAsia="Calibri" w:cs="Calibri"/>
                <w:sz w:val="36"/>
                <w:szCs w:val="36"/>
              </w:rPr>
              <w:t xml:space="preserve">      5</w:t>
            </w:r>
          </w:p>
        </w:tc>
        <w:tc>
          <w:tcPr>
            <w:tcW w:w="1580" w:type="dxa"/>
            <w:tcMar>
              <w:left w:w="105" w:type="dxa"/>
              <w:right w:w="105" w:type="dxa"/>
            </w:tcMar>
            <w:vAlign w:val="center"/>
          </w:tcPr>
          <w:p w:rsidR="65280953" w:rsidP="2BE3381E" w:rsidRDefault="65280953" w14:paraId="1B1E1128" w14:textId="347689D8">
            <w:pPr>
              <w:spacing w:line="279" w:lineRule="auto"/>
              <w:rPr>
                <w:rFonts w:ascii="Calibri" w:hAnsi="Calibri" w:eastAsia="Calibri" w:cs="Calibri"/>
                <w:sz w:val="36"/>
                <w:szCs w:val="36"/>
              </w:rPr>
            </w:pPr>
            <w:r w:rsidRPr="2BE3381E" w:rsidR="65280953">
              <w:rPr>
                <w:rFonts w:ascii="Calibri" w:hAnsi="Calibri" w:eastAsia="Calibri" w:cs="Calibri"/>
                <w:sz w:val="36"/>
                <w:szCs w:val="36"/>
              </w:rPr>
              <w:t xml:space="preserve">      5</w:t>
            </w:r>
          </w:p>
        </w:tc>
        <w:tc>
          <w:tcPr>
            <w:tcW w:w="1670" w:type="dxa"/>
            <w:tcMar>
              <w:left w:w="105" w:type="dxa"/>
              <w:right w:w="105" w:type="dxa"/>
            </w:tcMar>
            <w:vAlign w:val="center"/>
          </w:tcPr>
          <w:p w:rsidR="65280953" w:rsidP="2BE3381E" w:rsidRDefault="65280953" w14:paraId="4A5FC092" w14:textId="4F37A789">
            <w:pPr>
              <w:spacing w:line="279" w:lineRule="auto"/>
              <w:rPr>
                <w:rFonts w:ascii="Calibri" w:hAnsi="Calibri" w:eastAsia="Calibri" w:cs="Calibri"/>
                <w:sz w:val="36"/>
                <w:szCs w:val="36"/>
              </w:rPr>
            </w:pPr>
            <w:r w:rsidRPr="2BE3381E" w:rsidR="65280953">
              <w:rPr>
                <w:rFonts w:ascii="Calibri" w:hAnsi="Calibri" w:eastAsia="Calibri" w:cs="Calibri"/>
                <w:sz w:val="36"/>
                <w:szCs w:val="36"/>
              </w:rPr>
              <w:t xml:space="preserve">      5</w:t>
            </w:r>
          </w:p>
        </w:tc>
        <w:tc>
          <w:tcPr>
            <w:tcW w:w="1761" w:type="dxa"/>
            <w:tcMar>
              <w:left w:w="105" w:type="dxa"/>
              <w:right w:w="105" w:type="dxa"/>
            </w:tcMar>
            <w:vAlign w:val="center"/>
          </w:tcPr>
          <w:p w:rsidR="65280953" w:rsidP="2BE3381E" w:rsidRDefault="65280953" w14:paraId="188EEDE1" w14:textId="3215645B">
            <w:pPr>
              <w:spacing w:line="279" w:lineRule="auto"/>
              <w:rPr>
                <w:rFonts w:ascii="Calibri" w:hAnsi="Calibri" w:eastAsia="Calibri" w:cs="Calibri"/>
                <w:sz w:val="36"/>
                <w:szCs w:val="36"/>
              </w:rPr>
            </w:pPr>
            <w:r w:rsidRPr="2BE3381E" w:rsidR="65280953">
              <w:rPr>
                <w:rFonts w:ascii="Calibri" w:hAnsi="Calibri" w:eastAsia="Calibri" w:cs="Calibri"/>
                <w:sz w:val="36"/>
                <w:szCs w:val="36"/>
              </w:rPr>
              <w:t xml:space="preserve">        5</w:t>
            </w:r>
          </w:p>
        </w:tc>
        <w:tc>
          <w:tcPr>
            <w:tcW w:w="1655" w:type="dxa"/>
            <w:tcMar>
              <w:left w:w="105" w:type="dxa"/>
              <w:right w:w="105" w:type="dxa"/>
            </w:tcMar>
            <w:vAlign w:val="center"/>
          </w:tcPr>
          <w:p w:rsidR="65280953" w:rsidP="2BE3381E" w:rsidRDefault="65280953" w14:paraId="482F1CFE" w14:textId="30BD5965">
            <w:pPr>
              <w:spacing w:line="279" w:lineRule="auto"/>
              <w:rPr>
                <w:rFonts w:ascii="Calibri" w:hAnsi="Calibri" w:eastAsia="Calibri" w:cs="Calibri"/>
                <w:sz w:val="36"/>
                <w:szCs w:val="36"/>
              </w:rPr>
            </w:pPr>
            <w:r w:rsidRPr="2BE3381E" w:rsidR="65280953">
              <w:rPr>
                <w:rFonts w:ascii="Calibri" w:hAnsi="Calibri" w:eastAsia="Calibri" w:cs="Calibri"/>
                <w:sz w:val="36"/>
                <w:szCs w:val="36"/>
              </w:rPr>
              <w:t xml:space="preserve">      2</w:t>
            </w:r>
          </w:p>
        </w:tc>
      </w:tr>
    </w:tbl>
    <w:p w:rsidR="6415E3A7" w:rsidP="2BE3381E" w:rsidRDefault="6415E3A7" w14:paraId="3515E96E" w14:textId="085A059C">
      <w:pPr>
        <w:spacing w:after="160" w:line="279" w:lineRule="auto"/>
        <w:jc w:val="center"/>
        <w:rPr>
          <w:rFonts w:ascii="Calibri" w:hAnsi="Calibri" w:eastAsia="Calibri" w:cs="Calibri"/>
          <w:noProof w:val="0"/>
          <w:sz w:val="36"/>
          <w:szCs w:val="36"/>
          <w:lang w:val="en-US"/>
        </w:rPr>
      </w:pPr>
    </w:p>
    <w:p w:rsidR="6415E3A7" w:rsidP="2BE3381E" w:rsidRDefault="6415E3A7" w14:paraId="290D0E54" w14:textId="65F2322B">
      <w:pPr>
        <w:pStyle w:val="Normal"/>
        <w:spacing w:after="160" w:line="279" w:lineRule="auto"/>
        <w:jc w:val="left"/>
        <w:rPr>
          <w:rFonts w:ascii="Calibri" w:hAnsi="Calibri" w:eastAsia="Calibri" w:cs="Calibri"/>
          <w:b w:val="1"/>
          <w:bCs w:val="1"/>
          <w:noProof w:val="0"/>
          <w:sz w:val="24"/>
          <w:szCs w:val="24"/>
          <w:lang w:val="en-US"/>
        </w:rPr>
      </w:pPr>
    </w:p>
    <w:p w:rsidR="6415E3A7" w:rsidP="2BE3381E" w:rsidRDefault="6415E3A7" w14:paraId="40CCE288" w14:textId="15B3BA7A">
      <w:pPr>
        <w:spacing w:after="160" w:line="279" w:lineRule="auto"/>
        <w:jc w:val="left"/>
        <w:rPr>
          <w:rFonts w:ascii="Calibri" w:hAnsi="Calibri" w:eastAsia="Calibri" w:cs="Calibri"/>
          <w:b w:val="1"/>
          <w:bCs w:val="1"/>
          <w:noProof w:val="0"/>
          <w:sz w:val="24"/>
          <w:szCs w:val="24"/>
          <w:lang w:val="en-US"/>
        </w:rPr>
      </w:pPr>
    </w:p>
    <w:p w:rsidR="6415E3A7" w:rsidP="2BE3381E" w:rsidRDefault="6415E3A7" w14:paraId="0C351899" w14:textId="702E3201">
      <w:pPr>
        <w:spacing w:after="160" w:line="279" w:lineRule="auto"/>
        <w:jc w:val="left"/>
        <w:rPr>
          <w:rFonts w:ascii="Calibri" w:hAnsi="Calibri" w:eastAsia="Calibri" w:cs="Calibri"/>
          <w:noProof w:val="0"/>
          <w:sz w:val="24"/>
          <w:szCs w:val="24"/>
          <w:lang w:val="en-US"/>
        </w:rPr>
      </w:pPr>
      <w:r w:rsidRPr="2BE3381E" w:rsidR="430C6FC1">
        <w:rPr>
          <w:rFonts w:ascii="Calibri" w:hAnsi="Calibri" w:eastAsia="Calibri" w:cs="Calibri"/>
          <w:b w:val="1"/>
          <w:bCs w:val="1"/>
          <w:noProof w:val="0"/>
          <w:sz w:val="24"/>
          <w:szCs w:val="24"/>
          <w:lang w:val="en-US"/>
        </w:rPr>
        <w:t>Additional Comments</w:t>
      </w:r>
    </w:p>
    <w:p w:rsidR="6415E3A7" w:rsidP="2BE3381E" w:rsidRDefault="6415E3A7" w14:paraId="322223FA" w14:textId="0B05B580">
      <w:pPr>
        <w:spacing w:after="160" w:line="279"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u w:val="single"/>
          <w:lang w:val="en-US"/>
        </w:rPr>
        <w:t>Pupil X</w:t>
      </w:r>
      <w:r w:rsidRPr="2BE3381E" w:rsidR="430C6FC1">
        <w:rPr>
          <w:rFonts w:ascii="Calibri" w:hAnsi="Calibri" w:eastAsia="Calibri" w:cs="Calibri"/>
          <w:noProof w:val="0"/>
          <w:sz w:val="24"/>
          <w:szCs w:val="24"/>
          <w:lang w:val="en-US"/>
        </w:rPr>
        <w:t xml:space="preserve"> </w:t>
      </w:r>
    </w:p>
    <w:p w:rsidR="6415E3A7" w:rsidP="2BE3381E" w:rsidRDefault="6415E3A7" w14:paraId="1A07F09A" w14:textId="548DBC56">
      <w:pPr>
        <w:pStyle w:val="ListParagraph"/>
        <w:numPr>
          <w:ilvl w:val="0"/>
          <w:numId w:val="9"/>
        </w:numPr>
        <w:spacing w:after="160" w:line="279" w:lineRule="auto"/>
        <w:jc w:val="left"/>
        <w:rPr>
          <w:rFonts w:ascii="Calibri" w:hAnsi="Calibri" w:eastAsia="Calibri" w:cs="Calibri"/>
          <w:noProof w:val="0"/>
          <w:sz w:val="24"/>
          <w:szCs w:val="24"/>
          <w:lang w:val="en-US"/>
        </w:rPr>
      </w:pPr>
      <w:r w:rsidRPr="2BE3381E" w:rsidR="767DF6F4">
        <w:rPr>
          <w:rFonts w:ascii="Calibri" w:hAnsi="Calibri" w:eastAsia="Calibri" w:cs="Calibri"/>
          <w:noProof w:val="0"/>
          <w:sz w:val="24"/>
          <w:szCs w:val="24"/>
          <w:lang w:val="en-US"/>
        </w:rPr>
        <w:t>Took a while to settle down and begin the task</w:t>
      </w:r>
    </w:p>
    <w:p w:rsidR="6415E3A7" w:rsidP="2BE3381E" w:rsidRDefault="6415E3A7" w14:paraId="0400D2C9" w14:textId="07DCC7FC">
      <w:pPr>
        <w:pStyle w:val="ListParagraph"/>
        <w:numPr>
          <w:ilvl w:val="0"/>
          <w:numId w:val="9"/>
        </w:numPr>
        <w:spacing w:after="160" w:line="279" w:lineRule="auto"/>
        <w:jc w:val="left"/>
        <w:rPr>
          <w:rFonts w:ascii="Calibri" w:hAnsi="Calibri" w:eastAsia="Calibri" w:cs="Calibri"/>
          <w:noProof w:val="0"/>
          <w:sz w:val="24"/>
          <w:szCs w:val="24"/>
          <w:lang w:val="en-US"/>
        </w:rPr>
      </w:pPr>
      <w:r w:rsidRPr="2BE3381E" w:rsidR="7000DFC7">
        <w:rPr>
          <w:rFonts w:ascii="Calibri" w:hAnsi="Calibri" w:eastAsia="Calibri" w:cs="Calibri"/>
          <w:noProof w:val="0"/>
          <w:sz w:val="24"/>
          <w:szCs w:val="24"/>
          <w:lang w:val="en-US"/>
        </w:rPr>
        <w:t xml:space="preserve">Was able to sound out and </w:t>
      </w:r>
      <w:r w:rsidRPr="2BE3381E" w:rsidR="7000DFC7">
        <w:rPr>
          <w:rFonts w:ascii="Calibri" w:hAnsi="Calibri" w:eastAsia="Calibri" w:cs="Calibri"/>
          <w:noProof w:val="0"/>
          <w:sz w:val="24"/>
          <w:szCs w:val="24"/>
          <w:lang w:val="en-US"/>
        </w:rPr>
        <w:t>attempt</w:t>
      </w:r>
      <w:r w:rsidRPr="2BE3381E" w:rsidR="7000DFC7">
        <w:rPr>
          <w:rFonts w:ascii="Calibri" w:hAnsi="Calibri" w:eastAsia="Calibri" w:cs="Calibri"/>
          <w:noProof w:val="0"/>
          <w:sz w:val="24"/>
          <w:szCs w:val="24"/>
          <w:lang w:val="en-US"/>
        </w:rPr>
        <w:t xml:space="preserve"> to form the first letter of each animal they had       drawn</w:t>
      </w:r>
    </w:p>
    <w:p w:rsidR="6415E3A7" w:rsidP="2BE3381E" w:rsidRDefault="6415E3A7" w14:paraId="54D79CBF" w14:textId="68D6B5FC">
      <w:pPr>
        <w:pStyle w:val="ListParagraph"/>
        <w:numPr>
          <w:ilvl w:val="0"/>
          <w:numId w:val="9"/>
        </w:numPr>
        <w:spacing w:after="160" w:line="279" w:lineRule="auto"/>
        <w:jc w:val="left"/>
        <w:rPr>
          <w:rFonts w:ascii="Calibri" w:hAnsi="Calibri" w:eastAsia="Calibri" w:cs="Calibri"/>
          <w:noProof w:val="0"/>
          <w:sz w:val="24"/>
          <w:szCs w:val="24"/>
          <w:lang w:val="en-US"/>
        </w:rPr>
      </w:pPr>
      <w:r w:rsidRPr="2BE3381E" w:rsidR="7000DFC7">
        <w:rPr>
          <w:rFonts w:ascii="Calibri" w:hAnsi="Calibri" w:eastAsia="Calibri" w:cs="Calibri"/>
          <w:noProof w:val="0"/>
          <w:sz w:val="24"/>
          <w:szCs w:val="24"/>
          <w:lang w:val="en-US"/>
        </w:rPr>
        <w:t>S</w:t>
      </w:r>
      <w:r w:rsidRPr="2BE3381E" w:rsidR="73343ECA">
        <w:rPr>
          <w:rFonts w:ascii="Calibri" w:hAnsi="Calibri" w:eastAsia="Calibri" w:cs="Calibri"/>
          <w:noProof w:val="0"/>
          <w:sz w:val="24"/>
          <w:szCs w:val="24"/>
          <w:lang w:val="en-US"/>
        </w:rPr>
        <w:t>ome letters formed correctly</w:t>
      </w:r>
    </w:p>
    <w:p w:rsidR="6415E3A7" w:rsidP="2BE3381E" w:rsidRDefault="6415E3A7" w14:paraId="56CEE905" w14:textId="6C58A4B5">
      <w:pPr>
        <w:pStyle w:val="Normal"/>
        <w:spacing w:after="160" w:line="279" w:lineRule="auto"/>
        <w:jc w:val="left"/>
        <w:rPr>
          <w:rFonts w:ascii="Calibri" w:hAnsi="Calibri" w:eastAsia="Calibri" w:cs="Calibri"/>
          <w:noProof w:val="0"/>
          <w:sz w:val="24"/>
          <w:szCs w:val="24"/>
          <w:lang w:val="en-US"/>
        </w:rPr>
      </w:pPr>
    </w:p>
    <w:p w:rsidR="6415E3A7" w:rsidP="2BE3381E" w:rsidRDefault="6415E3A7" w14:paraId="39C9DAC7" w14:textId="2BCE10E4">
      <w:pPr>
        <w:spacing w:after="160" w:line="240" w:lineRule="auto"/>
        <w:jc w:val="left"/>
        <w:rPr>
          <w:rFonts w:ascii="Calibri" w:hAnsi="Calibri" w:eastAsia="Calibri" w:cs="Calibri"/>
          <w:noProof w:val="0"/>
          <w:sz w:val="24"/>
          <w:szCs w:val="24"/>
          <w:lang w:val="en-US"/>
        </w:rPr>
      </w:pPr>
      <w:r w:rsidRPr="2BE3381E" w:rsidR="430C6FC1">
        <w:rPr>
          <w:rFonts w:ascii="Calibri" w:hAnsi="Calibri" w:eastAsia="Calibri" w:cs="Calibri"/>
          <w:noProof w:val="0"/>
          <w:sz w:val="24"/>
          <w:szCs w:val="24"/>
          <w:u w:val="single"/>
          <w:lang w:val="en-US"/>
        </w:rPr>
        <w:t>Pupil Y</w:t>
      </w:r>
      <w:r w:rsidRPr="2BE3381E" w:rsidR="430C6FC1">
        <w:rPr>
          <w:rFonts w:ascii="Calibri" w:hAnsi="Calibri" w:eastAsia="Calibri" w:cs="Calibri"/>
          <w:noProof w:val="0"/>
          <w:sz w:val="24"/>
          <w:szCs w:val="24"/>
          <w:lang w:val="en-US"/>
        </w:rPr>
        <w:t xml:space="preserve"> </w:t>
      </w:r>
    </w:p>
    <w:p w:rsidR="6415E3A7" w:rsidP="2BE3381E" w:rsidRDefault="6415E3A7" w14:paraId="5DE4D017" w14:textId="45DAEEFD">
      <w:pPr>
        <w:pStyle w:val="ListParagraph"/>
        <w:numPr>
          <w:ilvl w:val="0"/>
          <w:numId w:val="10"/>
        </w:numPr>
        <w:spacing w:after="160" w:line="240" w:lineRule="auto"/>
        <w:jc w:val="left"/>
        <w:rPr>
          <w:rFonts w:ascii="Calibri" w:hAnsi="Calibri" w:eastAsia="Calibri" w:cs="Calibri"/>
          <w:noProof w:val="0"/>
          <w:sz w:val="24"/>
          <w:szCs w:val="24"/>
          <w:lang w:val="en-US"/>
        </w:rPr>
      </w:pPr>
      <w:r w:rsidRPr="2BE3381E" w:rsidR="6A94748D">
        <w:rPr>
          <w:rFonts w:ascii="Calibri" w:hAnsi="Calibri" w:eastAsia="Calibri" w:cs="Calibri"/>
          <w:noProof w:val="0"/>
          <w:sz w:val="24"/>
          <w:szCs w:val="24"/>
          <w:lang w:val="en-US"/>
        </w:rPr>
        <w:t>Completes drawing animals</w:t>
      </w:r>
    </w:p>
    <w:p w:rsidR="6415E3A7" w:rsidP="2BE3381E" w:rsidRDefault="6415E3A7" w14:paraId="318A232B" w14:textId="35727E85">
      <w:pPr>
        <w:pStyle w:val="ListParagraph"/>
        <w:numPr>
          <w:ilvl w:val="0"/>
          <w:numId w:val="10"/>
        </w:numPr>
        <w:spacing w:after="160" w:line="240" w:lineRule="auto"/>
        <w:jc w:val="left"/>
        <w:rPr>
          <w:rFonts w:ascii="Calibri" w:hAnsi="Calibri" w:eastAsia="Calibri" w:cs="Calibri"/>
          <w:noProof w:val="0"/>
          <w:sz w:val="24"/>
          <w:szCs w:val="24"/>
          <w:lang w:val="en-US"/>
        </w:rPr>
      </w:pPr>
      <w:r w:rsidRPr="2BE3381E" w:rsidR="10AE6D2F">
        <w:rPr>
          <w:rFonts w:ascii="Calibri" w:hAnsi="Calibri" w:eastAsia="Calibri" w:cs="Calibri"/>
          <w:noProof w:val="0"/>
          <w:sz w:val="24"/>
          <w:szCs w:val="24"/>
          <w:lang w:val="en-US"/>
        </w:rPr>
        <w:t>I</w:t>
      </w:r>
      <w:r w:rsidRPr="2BE3381E" w:rsidR="00E01CED">
        <w:rPr>
          <w:rFonts w:ascii="Calibri" w:hAnsi="Calibri" w:eastAsia="Calibri" w:cs="Calibri"/>
          <w:noProof w:val="0"/>
          <w:sz w:val="24"/>
          <w:szCs w:val="24"/>
          <w:lang w:val="en-US"/>
        </w:rPr>
        <w:t>nvolvement decreased when it came to writing the first letter of the name of the animal</w:t>
      </w:r>
    </w:p>
    <w:p w:rsidR="6415E3A7" w:rsidP="2BE3381E" w:rsidRDefault="6415E3A7" w14:paraId="4A7D4970" w14:textId="5F0A5A00">
      <w:pPr>
        <w:pStyle w:val="ListParagraph"/>
        <w:numPr>
          <w:ilvl w:val="0"/>
          <w:numId w:val="10"/>
        </w:numPr>
        <w:spacing w:after="160" w:line="240" w:lineRule="auto"/>
        <w:jc w:val="left"/>
        <w:rPr>
          <w:rFonts w:ascii="Calibri" w:hAnsi="Calibri" w:eastAsia="Calibri" w:cs="Calibri"/>
          <w:noProof w:val="0"/>
          <w:sz w:val="24"/>
          <w:szCs w:val="24"/>
          <w:lang w:val="en-US"/>
        </w:rPr>
      </w:pPr>
      <w:r w:rsidRPr="2BE3381E" w:rsidR="4C2723BB">
        <w:rPr>
          <w:rFonts w:ascii="Calibri" w:hAnsi="Calibri" w:eastAsia="Calibri" w:cs="Calibri"/>
          <w:noProof w:val="0"/>
          <w:sz w:val="24"/>
          <w:szCs w:val="24"/>
          <w:lang w:val="en-US"/>
        </w:rPr>
        <w:t>I</w:t>
      </w:r>
      <w:r w:rsidRPr="2BE3381E" w:rsidR="66E413C6">
        <w:rPr>
          <w:rFonts w:ascii="Calibri" w:hAnsi="Calibri" w:eastAsia="Calibri" w:cs="Calibri"/>
          <w:noProof w:val="0"/>
          <w:sz w:val="24"/>
          <w:szCs w:val="24"/>
          <w:lang w:val="en-US"/>
        </w:rPr>
        <w:t>nvolvement improved when the teacher supported them wit</w:t>
      </w:r>
      <w:r w:rsidRPr="2BE3381E" w:rsidR="39ECD4F3">
        <w:rPr>
          <w:rFonts w:ascii="Calibri" w:hAnsi="Calibri" w:eastAsia="Calibri" w:cs="Calibri"/>
          <w:noProof w:val="0"/>
          <w:sz w:val="24"/>
          <w:szCs w:val="24"/>
          <w:lang w:val="en-US"/>
        </w:rPr>
        <w:t>h forming letters</w:t>
      </w:r>
    </w:p>
    <w:p w:rsidR="6415E3A7" w:rsidP="2BE3381E" w:rsidRDefault="6415E3A7" w14:paraId="2129DAEA" w14:textId="48EBDFE9">
      <w:pPr>
        <w:pStyle w:val="Normal"/>
        <w:spacing w:after="160" w:line="240" w:lineRule="auto"/>
        <w:jc w:val="left"/>
        <w:rPr>
          <w:rFonts w:ascii="Calibri" w:hAnsi="Calibri" w:eastAsia="Calibri" w:cs="Calibri"/>
          <w:noProof w:val="0"/>
          <w:sz w:val="24"/>
          <w:szCs w:val="24"/>
          <w:lang w:val="en-US"/>
        </w:rPr>
      </w:pPr>
    </w:p>
    <w:p w:rsidR="6415E3A7" w:rsidP="2BE3381E" w:rsidRDefault="6415E3A7" w14:paraId="0A541F2F" w14:textId="05AEE195">
      <w:pPr>
        <w:spacing w:after="160" w:line="240" w:lineRule="auto"/>
        <w:jc w:val="left"/>
        <w:rPr>
          <w:rFonts w:ascii="Calibri" w:hAnsi="Calibri" w:eastAsia="Calibri" w:cs="Calibri"/>
          <w:noProof w:val="0"/>
          <w:sz w:val="24"/>
          <w:szCs w:val="24"/>
          <w:u w:val="single"/>
          <w:lang w:val="en-US"/>
        </w:rPr>
      </w:pPr>
      <w:r w:rsidRPr="2BE3381E" w:rsidR="430C6FC1">
        <w:rPr>
          <w:rFonts w:ascii="Calibri" w:hAnsi="Calibri" w:eastAsia="Calibri" w:cs="Calibri"/>
          <w:noProof w:val="0"/>
          <w:sz w:val="24"/>
          <w:szCs w:val="24"/>
          <w:u w:val="single"/>
          <w:lang w:val="en-US"/>
        </w:rPr>
        <w:t xml:space="preserve">Pupil Z </w:t>
      </w:r>
    </w:p>
    <w:p w:rsidR="6415E3A7" w:rsidP="2BE3381E" w:rsidRDefault="6415E3A7" w14:paraId="260214E6" w14:textId="63C6129B">
      <w:pPr>
        <w:pStyle w:val="ListParagraph"/>
        <w:numPr>
          <w:ilvl w:val="0"/>
          <w:numId w:val="12"/>
        </w:numPr>
        <w:spacing w:after="160" w:line="240" w:lineRule="auto"/>
        <w:jc w:val="left"/>
        <w:rPr>
          <w:rFonts w:ascii="Calibri" w:hAnsi="Calibri" w:eastAsia="Calibri" w:cs="Calibri"/>
          <w:noProof w:val="0"/>
          <w:sz w:val="24"/>
          <w:szCs w:val="24"/>
          <w:u w:val="none"/>
          <w:lang w:val="en-US"/>
        </w:rPr>
      </w:pPr>
      <w:r w:rsidRPr="2BE3381E" w:rsidR="397792B1">
        <w:rPr>
          <w:rFonts w:ascii="Calibri" w:hAnsi="Calibri" w:eastAsia="Calibri" w:cs="Calibri"/>
          <w:noProof w:val="0"/>
          <w:sz w:val="24"/>
          <w:szCs w:val="24"/>
          <w:u w:val="none"/>
          <w:lang w:val="en-US"/>
        </w:rPr>
        <w:t xml:space="preserve">Intense involvement </w:t>
      </w:r>
    </w:p>
    <w:p w:rsidR="6415E3A7" w:rsidP="2BE3381E" w:rsidRDefault="6415E3A7" w14:paraId="07C75392" w14:textId="0725F175">
      <w:pPr>
        <w:pStyle w:val="ListParagraph"/>
        <w:numPr>
          <w:ilvl w:val="0"/>
          <w:numId w:val="12"/>
        </w:numPr>
        <w:spacing w:after="160" w:line="240" w:lineRule="auto"/>
        <w:jc w:val="left"/>
        <w:rPr>
          <w:rFonts w:ascii="Calibri" w:hAnsi="Calibri" w:eastAsia="Calibri" w:cs="Calibri"/>
          <w:noProof w:val="0"/>
          <w:sz w:val="24"/>
          <w:szCs w:val="24"/>
          <w:u w:val="none"/>
          <w:lang w:val="en-US"/>
        </w:rPr>
      </w:pPr>
      <w:r w:rsidRPr="2BE3381E" w:rsidR="397792B1">
        <w:rPr>
          <w:rFonts w:ascii="Calibri" w:hAnsi="Calibri" w:eastAsia="Calibri" w:cs="Calibri"/>
          <w:noProof w:val="0"/>
          <w:sz w:val="24"/>
          <w:szCs w:val="24"/>
          <w:u w:val="none"/>
          <w:lang w:val="en-US"/>
        </w:rPr>
        <w:t>Finished task after 12</w:t>
      </w:r>
      <w:r w:rsidRPr="2BE3381E" w:rsidR="397792B1">
        <w:rPr>
          <w:rFonts w:ascii="Calibri" w:hAnsi="Calibri" w:eastAsia="Calibri" w:cs="Calibri"/>
          <w:noProof w:val="0"/>
          <w:sz w:val="24"/>
          <w:szCs w:val="24"/>
          <w:u w:val="none"/>
          <w:vertAlign w:val="superscript"/>
          <w:lang w:val="en-US"/>
        </w:rPr>
        <w:t>th</w:t>
      </w:r>
      <w:r w:rsidRPr="2BE3381E" w:rsidR="397792B1">
        <w:rPr>
          <w:rFonts w:ascii="Calibri" w:hAnsi="Calibri" w:eastAsia="Calibri" w:cs="Calibri"/>
          <w:noProof w:val="0"/>
          <w:sz w:val="24"/>
          <w:szCs w:val="24"/>
          <w:u w:val="none"/>
          <w:lang w:val="en-US"/>
        </w:rPr>
        <w:t xml:space="preserve"> minute so involvement decreased and became distracted </w:t>
      </w:r>
    </w:p>
    <w:p w:rsidR="6415E3A7" w:rsidP="2BE3381E" w:rsidRDefault="6415E3A7" w14:paraId="3EBEF222" w14:textId="36C431A7">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p>
    <w:p w:rsidR="6415E3A7" w:rsidP="2BE3381E" w:rsidRDefault="6415E3A7" w14:paraId="5722CC25" w14:textId="6BE393D1">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3C1A7660" w14:textId="19C4EE62">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40F06F35" w14:textId="25C4963D">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1D099DDD" w14:textId="57F9E499">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49363A3D" w14:textId="703AE976">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56A27201" w14:textId="6F0BEAE4">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3875B4C4" w14:textId="1A3BE5C6">
      <w:pPr>
        <w:pStyle w:val="Normal"/>
        <w:spacing w:before="240" w:beforeAutospacing="off" w:after="240" w:afterAutospacing="off"/>
        <w:jc w:val="left"/>
        <w:rPr>
          <w:rFonts w:ascii="Calibri" w:hAnsi="Calibri" w:eastAsia="Calibri" w:cs="Calibri"/>
          <w:b w:val="1"/>
          <w:bCs w:val="1"/>
          <w:noProof w:val="0"/>
          <w:color w:val="000000" w:themeColor="text1" w:themeTint="FF" w:themeShade="FF"/>
          <w:sz w:val="24"/>
          <w:szCs w:val="24"/>
          <w:lang w:val="en-US"/>
        </w:rPr>
      </w:pPr>
    </w:p>
    <w:p w:rsidR="6415E3A7" w:rsidP="2BE3381E" w:rsidRDefault="6415E3A7" w14:paraId="673C41F7" w14:textId="1DF2509B">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2BE3381E" w:rsidR="76947EF4">
        <w:rPr>
          <w:rFonts w:ascii="Calibri" w:hAnsi="Calibri" w:eastAsia="Calibri" w:cs="Calibri"/>
          <w:b w:val="1"/>
          <w:bCs w:val="1"/>
          <w:noProof w:val="0"/>
          <w:color w:val="000000" w:themeColor="text1" w:themeTint="FF" w:themeShade="FF"/>
          <w:sz w:val="24"/>
          <w:szCs w:val="24"/>
          <w:lang w:val="en-US"/>
        </w:rPr>
        <w:t xml:space="preserve">References </w:t>
      </w:r>
    </w:p>
    <w:p w:rsidR="6415E3A7" w:rsidP="2BE3381E" w:rsidRDefault="6415E3A7" w14:paraId="635BFE2F" w14:textId="1BF7C7C3">
      <w:pPr>
        <w:pStyle w:val="Normal"/>
        <w:jc w:val="left"/>
        <w:rPr>
          <w:rFonts w:ascii="Calibri" w:hAnsi="Calibri" w:eastAsia="Calibri" w:cs="Calibri"/>
          <w:noProof w:val="0"/>
          <w:color w:val="000000" w:themeColor="text1" w:themeTint="FF" w:themeShade="FF"/>
          <w:sz w:val="24"/>
          <w:szCs w:val="24"/>
          <w:lang w:val="en-US"/>
        </w:rPr>
      </w:pPr>
      <w:r w:rsidRPr="2BE3381E" w:rsidR="7D8E49EC">
        <w:rPr>
          <w:rFonts w:ascii="Calibri" w:hAnsi="Calibri" w:eastAsia="Calibri" w:cs="Calibri"/>
          <w:noProof w:val="0"/>
          <w:color w:val="000000" w:themeColor="text1" w:themeTint="FF" w:themeShade="FF"/>
          <w:sz w:val="24"/>
          <w:szCs w:val="24"/>
          <w:lang w:val="en-US"/>
        </w:rPr>
        <w:t xml:space="preserve">Blackburn, C. (2015) </w:t>
      </w:r>
      <w:r w:rsidRPr="2BE3381E" w:rsidR="7D8E49EC">
        <w:rPr>
          <w:rFonts w:ascii="Calibri" w:hAnsi="Calibri" w:eastAsia="Calibri" w:cs="Calibri"/>
          <w:i w:val="1"/>
          <w:iCs w:val="1"/>
          <w:noProof w:val="0"/>
          <w:color w:val="000000" w:themeColor="text1" w:themeTint="FF" w:themeShade="FF"/>
          <w:sz w:val="24"/>
          <w:szCs w:val="24"/>
          <w:lang w:val="en-US"/>
        </w:rPr>
        <w:t xml:space="preserve">Researching with young and developmentally young children: Ethocal considerations, dilemmas and compromises </w:t>
      </w:r>
      <w:r w:rsidRPr="2BE3381E" w:rsidR="7D8E49EC">
        <w:rPr>
          <w:rFonts w:ascii="Calibri" w:hAnsi="Calibri" w:eastAsia="Calibri" w:cs="Calibri"/>
          <w:i w:val="0"/>
          <w:iCs w:val="0"/>
          <w:noProof w:val="0"/>
          <w:color w:val="000000" w:themeColor="text1" w:themeTint="FF" w:themeShade="FF"/>
          <w:sz w:val="24"/>
          <w:szCs w:val="24"/>
          <w:lang w:val="en-US"/>
        </w:rPr>
        <w:t>[Blog]. 22</w:t>
      </w:r>
      <w:r w:rsidRPr="2BE3381E" w:rsidR="7D8E49EC">
        <w:rPr>
          <w:rFonts w:ascii="Calibri" w:hAnsi="Calibri" w:eastAsia="Calibri" w:cs="Calibri"/>
          <w:i w:val="0"/>
          <w:iCs w:val="0"/>
          <w:noProof w:val="0"/>
          <w:color w:val="000000" w:themeColor="text1" w:themeTint="FF" w:themeShade="FF"/>
          <w:sz w:val="24"/>
          <w:szCs w:val="24"/>
          <w:vertAlign w:val="superscript"/>
          <w:lang w:val="en-US"/>
        </w:rPr>
        <w:t>nd</w:t>
      </w:r>
      <w:r w:rsidRPr="2BE3381E" w:rsidR="7D8E49EC">
        <w:rPr>
          <w:rFonts w:ascii="Calibri" w:hAnsi="Calibri" w:eastAsia="Calibri" w:cs="Calibri"/>
          <w:i w:val="0"/>
          <w:iCs w:val="0"/>
          <w:noProof w:val="0"/>
          <w:color w:val="000000" w:themeColor="text1" w:themeTint="FF" w:themeShade="FF"/>
          <w:sz w:val="24"/>
          <w:szCs w:val="24"/>
          <w:lang w:val="en-US"/>
        </w:rPr>
        <w:t xml:space="preserve"> June. Available at: </w:t>
      </w:r>
      <w:hyperlink r:id="R6ed8fbc55a894da3">
        <w:r w:rsidRPr="2BE3381E" w:rsidR="7D8E49EC">
          <w:rPr>
            <w:rStyle w:val="Hyperlink"/>
            <w:rFonts w:ascii="Calibri" w:hAnsi="Calibri" w:eastAsia="Calibri" w:cs="Calibri"/>
            <w:i w:val="0"/>
            <w:iCs w:val="0"/>
            <w:noProof w:val="0"/>
            <w:sz w:val="24"/>
            <w:szCs w:val="24"/>
            <w:lang w:val="en-US"/>
          </w:rPr>
          <w:t>https://www.bera.ac.uk/blog/researching-with-young-and-developmentally-young-children-ethical-considerations-dilemmas-and-compromises</w:t>
        </w:r>
      </w:hyperlink>
      <w:r w:rsidRPr="2BE3381E" w:rsidR="7D8E49EC">
        <w:rPr>
          <w:rFonts w:ascii="Calibri" w:hAnsi="Calibri" w:eastAsia="Calibri" w:cs="Calibri"/>
          <w:i w:val="0"/>
          <w:iCs w:val="0"/>
          <w:noProof w:val="0"/>
          <w:color w:val="000000" w:themeColor="text1" w:themeTint="FF" w:themeShade="FF"/>
          <w:sz w:val="24"/>
          <w:szCs w:val="24"/>
          <w:lang w:val="en-US"/>
        </w:rPr>
        <w:t xml:space="preserve"> (Accessed: 20</w:t>
      </w:r>
      <w:r w:rsidRPr="2BE3381E" w:rsidR="7D8E49EC">
        <w:rPr>
          <w:rFonts w:ascii="Calibri" w:hAnsi="Calibri" w:eastAsia="Calibri" w:cs="Calibri"/>
          <w:i w:val="0"/>
          <w:iCs w:val="0"/>
          <w:noProof w:val="0"/>
          <w:color w:val="000000" w:themeColor="text1" w:themeTint="FF" w:themeShade="FF"/>
          <w:sz w:val="24"/>
          <w:szCs w:val="24"/>
          <w:vertAlign w:val="superscript"/>
          <w:lang w:val="en-US"/>
        </w:rPr>
        <w:t>th</w:t>
      </w:r>
      <w:r w:rsidRPr="2BE3381E" w:rsidR="7D8E49EC">
        <w:rPr>
          <w:rFonts w:ascii="Calibri" w:hAnsi="Calibri" w:eastAsia="Calibri" w:cs="Calibri"/>
          <w:i w:val="0"/>
          <w:iCs w:val="0"/>
          <w:noProof w:val="0"/>
          <w:color w:val="000000" w:themeColor="text1" w:themeTint="FF" w:themeShade="FF"/>
          <w:sz w:val="24"/>
          <w:szCs w:val="24"/>
          <w:lang w:val="en-US"/>
        </w:rPr>
        <w:t xml:space="preserve"> February 2024)</w:t>
      </w:r>
    </w:p>
    <w:p w:rsidR="6415E3A7" w:rsidP="2BE3381E" w:rsidRDefault="6415E3A7" w14:paraId="01FC67BA" w14:textId="7CF383A5">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p>
    <w:p w:rsidR="6415E3A7" w:rsidP="2BE3381E" w:rsidRDefault="6415E3A7" w14:paraId="5A3CA7F3" w14:textId="32D62418">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2BE3381E" w:rsidR="0C868F6E">
        <w:rPr>
          <w:rFonts w:ascii="Calibri" w:hAnsi="Calibri" w:eastAsia="Calibri" w:cs="Calibri"/>
          <w:noProof w:val="0"/>
          <w:color w:val="000000" w:themeColor="text1" w:themeTint="FF" w:themeShade="FF"/>
          <w:sz w:val="24"/>
          <w:szCs w:val="24"/>
          <w:lang w:val="en-US"/>
        </w:rPr>
        <w:t xml:space="preserve">British Educational Research Association [BERA] (2018) </w:t>
      </w:r>
      <w:r w:rsidRPr="2BE3381E" w:rsidR="0C868F6E">
        <w:rPr>
          <w:rFonts w:ascii="Calibri" w:hAnsi="Calibri" w:eastAsia="Calibri" w:cs="Calibri"/>
          <w:i w:val="1"/>
          <w:iCs w:val="1"/>
          <w:noProof w:val="0"/>
          <w:color w:val="000000" w:themeColor="text1" w:themeTint="FF" w:themeShade="FF"/>
          <w:sz w:val="24"/>
          <w:szCs w:val="24"/>
          <w:lang w:val="en-US"/>
        </w:rPr>
        <w:t>Ethical Guidelines for Educational Research</w:t>
      </w:r>
      <w:r w:rsidRPr="2BE3381E" w:rsidR="0C868F6E">
        <w:rPr>
          <w:rFonts w:ascii="Calibri" w:hAnsi="Calibri" w:eastAsia="Calibri" w:cs="Calibri"/>
          <w:noProof w:val="0"/>
          <w:color w:val="000000" w:themeColor="text1" w:themeTint="FF" w:themeShade="FF"/>
          <w:sz w:val="24"/>
          <w:szCs w:val="24"/>
          <w:lang w:val="en-US"/>
        </w:rPr>
        <w:t>, fourth edition, Londo</w:t>
      </w:r>
      <w:r w:rsidRPr="2BE3381E" w:rsidR="17CE562E">
        <w:rPr>
          <w:rFonts w:ascii="Calibri" w:hAnsi="Calibri" w:eastAsia="Calibri" w:cs="Calibri"/>
          <w:noProof w:val="0"/>
          <w:color w:val="000000" w:themeColor="text1" w:themeTint="FF" w:themeShade="FF"/>
          <w:sz w:val="24"/>
          <w:szCs w:val="24"/>
          <w:lang w:val="en-US"/>
        </w:rPr>
        <w:t xml:space="preserve">n </w:t>
      </w:r>
    </w:p>
    <w:p w:rsidR="6415E3A7" w:rsidP="2BE3381E" w:rsidRDefault="6415E3A7" w14:paraId="7DE81D51" w14:textId="57E59300">
      <w:pPr>
        <w:pStyle w:val="Normal"/>
        <w:spacing w:before="240" w:beforeAutospacing="off" w:after="240" w:afterAutospacing="off"/>
        <w:jc w:val="left"/>
        <w:rPr>
          <w:rFonts w:ascii="Calibri" w:hAnsi="Calibri" w:eastAsia="Calibri" w:cs="Calibri"/>
          <w:b w:val="0"/>
          <w:bCs w:val="0"/>
          <w:i w:val="0"/>
          <w:iCs w:val="0"/>
          <w:noProof w:val="0"/>
          <w:color w:val="auto"/>
          <w:sz w:val="24"/>
          <w:szCs w:val="24"/>
          <w:lang w:val="en-US"/>
        </w:rPr>
      </w:pPr>
    </w:p>
    <w:p w:rsidR="6415E3A7" w:rsidP="2BE3381E" w:rsidRDefault="6415E3A7" w14:paraId="6A133225" w14:textId="43AF6926">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2BE3381E" w:rsidR="487C29C4">
        <w:rPr>
          <w:rFonts w:ascii="Calibri" w:hAnsi="Calibri" w:eastAsia="Calibri" w:cs="Calibri"/>
          <w:b w:val="0"/>
          <w:bCs w:val="0"/>
          <w:i w:val="0"/>
          <w:iCs w:val="0"/>
          <w:noProof w:val="0"/>
          <w:color w:val="auto"/>
          <w:sz w:val="24"/>
          <w:szCs w:val="24"/>
          <w:lang w:val="en-US"/>
        </w:rPr>
        <w:t xml:space="preserve">Department </w:t>
      </w:r>
      <w:r w:rsidRPr="2BE3381E" w:rsidR="487C29C4">
        <w:rPr>
          <w:rFonts w:ascii="Calibri" w:hAnsi="Calibri" w:eastAsia="Calibri" w:cs="Calibri"/>
          <w:b w:val="0"/>
          <w:bCs w:val="0"/>
          <w:i w:val="0"/>
          <w:iCs w:val="0"/>
          <w:noProof w:val="0"/>
          <w:color w:val="auto"/>
          <w:sz w:val="24"/>
          <w:szCs w:val="24"/>
          <w:lang w:val="en-US"/>
        </w:rPr>
        <w:t>for</w:t>
      </w:r>
      <w:r w:rsidRPr="2BE3381E" w:rsidR="487C29C4">
        <w:rPr>
          <w:rFonts w:ascii="Calibri" w:hAnsi="Calibri" w:eastAsia="Calibri" w:cs="Calibri"/>
          <w:b w:val="0"/>
          <w:bCs w:val="0"/>
          <w:i w:val="0"/>
          <w:iCs w:val="0"/>
          <w:noProof w:val="0"/>
          <w:color w:val="auto"/>
          <w:sz w:val="24"/>
          <w:szCs w:val="24"/>
          <w:lang w:val="en-US"/>
        </w:rPr>
        <w:t xml:space="preserve"> Education. (2015)</w:t>
      </w:r>
      <w:r w:rsidRPr="2BE3381E" w:rsidR="487C29C4">
        <w:rPr>
          <w:rFonts w:ascii="Calibri" w:hAnsi="Calibri" w:eastAsia="Calibri" w:cs="Calibri"/>
          <w:b w:val="0"/>
          <w:bCs w:val="0"/>
          <w:i w:val="1"/>
          <w:iCs w:val="1"/>
          <w:noProof w:val="0"/>
          <w:color w:val="auto"/>
          <w:sz w:val="24"/>
          <w:szCs w:val="24"/>
          <w:lang w:val="en-US"/>
        </w:rPr>
        <w:t xml:space="preserve"> Pedagogy in early childhood education and care (ECEC): an international comparative study of approaches and policies. </w:t>
      </w:r>
      <w:r w:rsidRPr="2BE3381E" w:rsidR="487C29C4">
        <w:rPr>
          <w:rFonts w:ascii="Calibri" w:hAnsi="Calibri" w:eastAsia="Calibri" w:cs="Calibri"/>
          <w:b w:val="0"/>
          <w:bCs w:val="0"/>
          <w:i w:val="0"/>
          <w:iCs w:val="0"/>
          <w:noProof w:val="0"/>
          <w:color w:val="auto"/>
          <w:sz w:val="24"/>
          <w:szCs w:val="24"/>
          <w:lang w:val="en-US"/>
        </w:rPr>
        <w:t xml:space="preserve">Available at: </w:t>
      </w:r>
      <w:hyperlink r:id="R69f5f4c87b034298">
        <w:r w:rsidRPr="2BE3381E" w:rsidR="487C29C4">
          <w:rPr>
            <w:rStyle w:val="Hyperlink"/>
            <w:rFonts w:ascii="Calibri" w:hAnsi="Calibri" w:eastAsia="Calibri" w:cs="Calibri"/>
            <w:b w:val="0"/>
            <w:bCs w:val="0"/>
            <w:i w:val="0"/>
            <w:iCs w:val="0"/>
            <w:noProof w:val="0"/>
            <w:sz w:val="24"/>
            <w:szCs w:val="24"/>
            <w:lang w:val="en-US"/>
          </w:rPr>
          <w:t>https://assets.publishing.service.gov.uk/media/5a7f9ae4e5274a2e87db6dbc/RB400_-_Early_years_pedagogy_and_policy_an_international_study.pdf</w:t>
        </w:r>
      </w:hyperlink>
      <w:r w:rsidRPr="2BE3381E" w:rsidR="487C29C4">
        <w:rPr>
          <w:rFonts w:ascii="Calibri" w:hAnsi="Calibri" w:eastAsia="Calibri" w:cs="Calibri"/>
          <w:b w:val="0"/>
          <w:bCs w:val="0"/>
          <w:i w:val="0"/>
          <w:iCs w:val="0"/>
          <w:noProof w:val="0"/>
          <w:color w:val="auto"/>
          <w:sz w:val="24"/>
          <w:szCs w:val="24"/>
          <w:lang w:val="en-US"/>
        </w:rPr>
        <w:t xml:space="preserve"> (Accessed: 19</w:t>
      </w:r>
      <w:r w:rsidRPr="2BE3381E" w:rsidR="487C29C4">
        <w:rPr>
          <w:rFonts w:ascii="Calibri" w:hAnsi="Calibri" w:eastAsia="Calibri" w:cs="Calibri"/>
          <w:b w:val="0"/>
          <w:bCs w:val="0"/>
          <w:i w:val="0"/>
          <w:iCs w:val="0"/>
          <w:noProof w:val="0"/>
          <w:color w:val="auto"/>
          <w:sz w:val="24"/>
          <w:szCs w:val="24"/>
          <w:vertAlign w:val="superscript"/>
          <w:lang w:val="en-US"/>
        </w:rPr>
        <w:t>th</w:t>
      </w:r>
      <w:r w:rsidRPr="2BE3381E" w:rsidR="487C29C4">
        <w:rPr>
          <w:rFonts w:ascii="Calibri" w:hAnsi="Calibri" w:eastAsia="Calibri" w:cs="Calibri"/>
          <w:b w:val="0"/>
          <w:bCs w:val="0"/>
          <w:i w:val="0"/>
          <w:iCs w:val="0"/>
          <w:noProof w:val="0"/>
          <w:color w:val="auto"/>
          <w:sz w:val="24"/>
          <w:szCs w:val="24"/>
          <w:lang w:val="en-US"/>
        </w:rPr>
        <w:t xml:space="preserve"> February 2024)</w:t>
      </w:r>
    </w:p>
    <w:p w:rsidR="6415E3A7" w:rsidP="2BE3381E" w:rsidRDefault="6415E3A7" w14:paraId="54219A65" w14:textId="4D69BBF8">
      <w:pPr>
        <w:pStyle w:val="Normal"/>
        <w:spacing w:before="240" w:beforeAutospacing="off" w:after="240" w:afterAutospacing="off"/>
        <w:jc w:val="left"/>
        <w:rPr>
          <w:rFonts w:ascii="Calibri" w:hAnsi="Calibri" w:eastAsia="Calibri" w:cs="Calibri"/>
          <w:b w:val="0"/>
          <w:bCs w:val="0"/>
          <w:i w:val="0"/>
          <w:iCs w:val="0"/>
          <w:noProof w:val="0"/>
          <w:color w:val="auto"/>
          <w:sz w:val="24"/>
          <w:szCs w:val="24"/>
          <w:lang w:val="en-US"/>
        </w:rPr>
      </w:pPr>
    </w:p>
    <w:p w:rsidR="6415E3A7" w:rsidP="2BE3381E" w:rsidRDefault="6415E3A7" w14:paraId="7DC6C827" w14:textId="74061EBD">
      <w:pPr>
        <w:pStyle w:val="Heading1"/>
        <w:spacing w:line="276" w:lineRule="auto"/>
        <w:jc w:val="left"/>
        <w:rPr>
          <w:rFonts w:ascii="Calibri" w:hAnsi="Calibri" w:eastAsia="Calibri" w:cs="Calibri"/>
          <w:b w:val="0"/>
          <w:bCs w:val="0"/>
          <w:i w:val="0"/>
          <w:iCs w:val="0"/>
          <w:noProof w:val="0"/>
          <w:sz w:val="24"/>
          <w:szCs w:val="24"/>
          <w:lang w:val="en-US"/>
        </w:rPr>
      </w:pPr>
      <w:r w:rsidRPr="2BE3381E" w:rsidR="487C29C4">
        <w:rPr>
          <w:rFonts w:ascii="Calibri" w:hAnsi="Calibri" w:eastAsia="Calibri" w:cs="Calibri"/>
          <w:b w:val="0"/>
          <w:bCs w:val="0"/>
          <w:i w:val="0"/>
          <w:iCs w:val="0"/>
          <w:noProof w:val="0"/>
          <w:color w:val="auto"/>
          <w:sz w:val="24"/>
          <w:szCs w:val="24"/>
          <w:lang w:val="en-US"/>
        </w:rPr>
        <w:t>Edcentraluk</w:t>
      </w:r>
      <w:r w:rsidRPr="2BE3381E" w:rsidR="487C29C4">
        <w:rPr>
          <w:rFonts w:ascii="Calibri" w:hAnsi="Calibri" w:eastAsia="Calibri" w:cs="Calibri"/>
          <w:b w:val="0"/>
          <w:bCs w:val="0"/>
          <w:i w:val="0"/>
          <w:iCs w:val="0"/>
          <w:noProof w:val="0"/>
          <w:color w:val="auto"/>
          <w:sz w:val="24"/>
          <w:szCs w:val="24"/>
          <w:lang w:val="en-US"/>
        </w:rPr>
        <w:t>. (2018</w:t>
      </w:r>
      <w:r w:rsidRPr="2BE3381E" w:rsidR="487C29C4">
        <w:rPr>
          <w:rFonts w:ascii="Calibri" w:hAnsi="Calibri" w:eastAsia="Calibri" w:cs="Calibri"/>
          <w:b w:val="0"/>
          <w:bCs w:val="0"/>
          <w:i w:val="1"/>
          <w:iCs w:val="1"/>
          <w:noProof w:val="0"/>
          <w:color w:val="auto"/>
          <w:sz w:val="24"/>
          <w:szCs w:val="24"/>
          <w:lang w:val="en-US"/>
        </w:rPr>
        <w:t xml:space="preserve">) Classroom Fad or Fix? The many sides of mixed-ability grouping </w:t>
      </w:r>
      <w:r w:rsidRPr="2BE3381E" w:rsidR="487C29C4">
        <w:rPr>
          <w:rFonts w:ascii="Calibri" w:hAnsi="Calibri" w:eastAsia="Calibri" w:cs="Calibri"/>
          <w:b w:val="0"/>
          <w:bCs w:val="0"/>
          <w:i w:val="0"/>
          <w:iCs w:val="0"/>
          <w:noProof w:val="0"/>
          <w:color w:val="auto"/>
          <w:sz w:val="24"/>
          <w:szCs w:val="24"/>
          <w:lang w:val="en-US"/>
        </w:rPr>
        <w:t xml:space="preserve">[blog] Available at: </w:t>
      </w:r>
      <w:hyperlink r:id="R2330786b0f074ce0">
        <w:r w:rsidRPr="2BE3381E" w:rsidR="487C29C4">
          <w:rPr>
            <w:rStyle w:val="Hyperlink"/>
            <w:rFonts w:ascii="Calibri" w:hAnsi="Calibri" w:eastAsia="Calibri" w:cs="Calibri"/>
            <w:b w:val="0"/>
            <w:bCs w:val="0"/>
            <w:i w:val="0"/>
            <w:iCs w:val="0"/>
            <w:noProof w:val="0"/>
            <w:sz w:val="24"/>
            <w:szCs w:val="24"/>
            <w:lang w:val="en-US"/>
          </w:rPr>
          <w:t>https://edcentral.uk/edblog/classroom-fad-or-fiction/classroom-fad-or-fix-mixed-ability-teaching</w:t>
        </w:r>
      </w:hyperlink>
      <w:r w:rsidRPr="2BE3381E" w:rsidR="487C29C4">
        <w:rPr>
          <w:rFonts w:ascii="Calibri" w:hAnsi="Calibri" w:eastAsia="Calibri" w:cs="Calibri"/>
          <w:b w:val="0"/>
          <w:bCs w:val="0"/>
          <w:i w:val="0"/>
          <w:iCs w:val="0"/>
          <w:noProof w:val="0"/>
          <w:color w:val="auto"/>
          <w:sz w:val="24"/>
          <w:szCs w:val="24"/>
          <w:lang w:val="en-US"/>
        </w:rPr>
        <w:t xml:space="preserve"> (Accessed: 21</w:t>
      </w:r>
      <w:r w:rsidRPr="2BE3381E" w:rsidR="487C29C4">
        <w:rPr>
          <w:rFonts w:ascii="Calibri" w:hAnsi="Calibri" w:eastAsia="Calibri" w:cs="Calibri"/>
          <w:b w:val="0"/>
          <w:bCs w:val="0"/>
          <w:i w:val="0"/>
          <w:iCs w:val="0"/>
          <w:noProof w:val="0"/>
          <w:color w:val="auto"/>
          <w:sz w:val="24"/>
          <w:szCs w:val="24"/>
          <w:vertAlign w:val="superscript"/>
          <w:lang w:val="en-US"/>
        </w:rPr>
        <w:t>st</w:t>
      </w:r>
      <w:r w:rsidRPr="2BE3381E" w:rsidR="487C29C4">
        <w:rPr>
          <w:rFonts w:ascii="Calibri" w:hAnsi="Calibri" w:eastAsia="Calibri" w:cs="Calibri"/>
          <w:b w:val="0"/>
          <w:bCs w:val="0"/>
          <w:i w:val="0"/>
          <w:iCs w:val="0"/>
          <w:noProof w:val="0"/>
          <w:color w:val="auto"/>
          <w:sz w:val="24"/>
          <w:szCs w:val="24"/>
          <w:lang w:val="en-US"/>
        </w:rPr>
        <w:t xml:space="preserve"> February 2024)</w:t>
      </w:r>
    </w:p>
    <w:p w:rsidR="6415E3A7" w:rsidP="2BE3381E" w:rsidRDefault="6415E3A7" w14:paraId="2D544815" w14:textId="33B5149B">
      <w:pPr>
        <w:pStyle w:val="Normal"/>
        <w:rPr>
          <w:noProof w:val="0"/>
          <w:lang w:val="en-US"/>
        </w:rPr>
      </w:pPr>
    </w:p>
    <w:p w:rsidR="6415E3A7" w:rsidP="2BE3381E" w:rsidRDefault="6415E3A7" w14:paraId="05C72319" w14:textId="08E4DDEC">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r w:rsidRPr="2BE3381E" w:rsidR="487C29C4">
        <w:rPr>
          <w:rFonts w:ascii="Calibri" w:hAnsi="Calibri" w:eastAsia="Calibri" w:cs="Calibri"/>
          <w:b w:val="0"/>
          <w:bCs w:val="0"/>
          <w:i w:val="0"/>
          <w:iCs w:val="0"/>
          <w:noProof w:val="0"/>
          <w:sz w:val="24"/>
          <w:szCs w:val="24"/>
          <w:lang w:val="en-US"/>
        </w:rPr>
        <w:t>Education Endowment Foundation. (2023</w:t>
      </w:r>
      <w:r w:rsidRPr="2BE3381E" w:rsidR="487C29C4">
        <w:rPr>
          <w:rFonts w:ascii="Calibri" w:hAnsi="Calibri" w:eastAsia="Calibri" w:cs="Calibri"/>
          <w:b w:val="0"/>
          <w:bCs w:val="0"/>
          <w:i w:val="1"/>
          <w:iCs w:val="1"/>
          <w:noProof w:val="0"/>
          <w:color w:val="auto"/>
          <w:sz w:val="24"/>
          <w:szCs w:val="24"/>
          <w:lang w:val="en-US"/>
        </w:rPr>
        <w:t xml:space="preserve">) Evidence on early years from the Teaching and Learning Toolkit alongside the findings from recent EEF projects. </w:t>
      </w:r>
      <w:r w:rsidRPr="2BE3381E" w:rsidR="487C29C4">
        <w:rPr>
          <w:rFonts w:ascii="Calibri" w:hAnsi="Calibri" w:eastAsia="Calibri" w:cs="Calibri"/>
          <w:b w:val="0"/>
          <w:bCs w:val="0"/>
          <w:i w:val="0"/>
          <w:iCs w:val="0"/>
          <w:noProof w:val="0"/>
          <w:color w:val="auto"/>
          <w:sz w:val="24"/>
          <w:szCs w:val="24"/>
          <w:lang w:val="en-US"/>
        </w:rPr>
        <w:t xml:space="preserve">Available at: </w:t>
      </w:r>
      <w:hyperlink r:id="R0feb449b46e94421">
        <w:r w:rsidRPr="2BE3381E" w:rsidR="487C29C4">
          <w:rPr>
            <w:rStyle w:val="Hyperlink"/>
            <w:rFonts w:ascii="Calibri" w:hAnsi="Calibri" w:eastAsia="Calibri" w:cs="Calibri"/>
            <w:b w:val="0"/>
            <w:bCs w:val="0"/>
            <w:i w:val="0"/>
            <w:iCs w:val="0"/>
            <w:noProof w:val="0"/>
            <w:sz w:val="24"/>
            <w:szCs w:val="24"/>
            <w:lang w:val="en-US"/>
          </w:rPr>
          <w:t>https://educationendowmentfoundation.org.uk/guidance-for-teachers/early-years/</w:t>
        </w:r>
      </w:hyperlink>
      <w:r w:rsidRPr="2BE3381E" w:rsidR="487C29C4">
        <w:rPr>
          <w:rFonts w:ascii="Calibri" w:hAnsi="Calibri" w:eastAsia="Calibri" w:cs="Calibri"/>
          <w:b w:val="0"/>
          <w:bCs w:val="0"/>
          <w:i w:val="0"/>
          <w:iCs w:val="0"/>
          <w:noProof w:val="0"/>
          <w:color w:val="auto"/>
          <w:sz w:val="24"/>
          <w:szCs w:val="24"/>
          <w:lang w:val="en-US"/>
        </w:rPr>
        <w:t xml:space="preserve"> (Accessed: 19</w:t>
      </w:r>
      <w:r w:rsidRPr="2BE3381E" w:rsidR="487C29C4">
        <w:rPr>
          <w:rFonts w:ascii="Calibri" w:hAnsi="Calibri" w:eastAsia="Calibri" w:cs="Calibri"/>
          <w:b w:val="0"/>
          <w:bCs w:val="0"/>
          <w:i w:val="0"/>
          <w:iCs w:val="0"/>
          <w:noProof w:val="0"/>
          <w:color w:val="auto"/>
          <w:sz w:val="24"/>
          <w:szCs w:val="24"/>
          <w:vertAlign w:val="superscript"/>
          <w:lang w:val="en-US"/>
        </w:rPr>
        <w:t>th</w:t>
      </w:r>
      <w:r w:rsidRPr="2BE3381E" w:rsidR="487C29C4">
        <w:rPr>
          <w:rFonts w:ascii="Calibri" w:hAnsi="Calibri" w:eastAsia="Calibri" w:cs="Calibri"/>
          <w:b w:val="0"/>
          <w:bCs w:val="0"/>
          <w:i w:val="0"/>
          <w:iCs w:val="0"/>
          <w:noProof w:val="0"/>
          <w:color w:val="auto"/>
          <w:sz w:val="24"/>
          <w:szCs w:val="24"/>
          <w:lang w:val="en-US"/>
        </w:rPr>
        <w:t xml:space="preserve"> February 2024)</w:t>
      </w:r>
    </w:p>
    <w:p w:rsidR="6415E3A7" w:rsidP="2BE3381E" w:rsidRDefault="6415E3A7" w14:paraId="010FF139" w14:textId="26C53BF5">
      <w:pPr>
        <w:pStyle w:val="Normal"/>
        <w:rPr>
          <w:rFonts w:ascii="Calibri" w:hAnsi="Calibri" w:eastAsia="Calibri" w:cs="Calibri"/>
          <w:b w:val="0"/>
          <w:bCs w:val="0"/>
          <w:i w:val="0"/>
          <w:iCs w:val="0"/>
          <w:noProof w:val="0"/>
          <w:sz w:val="24"/>
          <w:szCs w:val="24"/>
          <w:lang w:val="en-US"/>
        </w:rPr>
      </w:pPr>
    </w:p>
    <w:p w:rsidR="6415E3A7" w:rsidP="2BE3381E" w:rsidRDefault="6415E3A7" w14:paraId="63324234" w14:textId="5355D65E">
      <w:pPr>
        <w:pStyle w:val="Normal"/>
        <w:rPr>
          <w:noProof w:val="0"/>
          <w:lang w:val="en-US"/>
        </w:rPr>
      </w:pPr>
      <w:r w:rsidRPr="2BE3381E" w:rsidR="487C29C4">
        <w:rPr>
          <w:rFonts w:ascii="Calibri" w:hAnsi="Calibri" w:eastAsia="Calibri" w:cs="Calibri"/>
          <w:b w:val="0"/>
          <w:bCs w:val="0"/>
          <w:i w:val="0"/>
          <w:iCs w:val="0"/>
          <w:noProof w:val="0"/>
          <w:sz w:val="24"/>
          <w:szCs w:val="24"/>
          <w:lang w:val="en-US"/>
        </w:rPr>
        <w:t xml:space="preserve">Encylopedia.com. (2024) </w:t>
      </w:r>
      <w:r w:rsidRPr="2BE3381E" w:rsidR="487C29C4">
        <w:rPr>
          <w:rFonts w:ascii="Calibri" w:hAnsi="Calibri" w:eastAsia="Calibri" w:cs="Calibri"/>
          <w:b w:val="0"/>
          <w:bCs w:val="0"/>
          <w:i w:val="1"/>
          <w:iCs w:val="1"/>
          <w:noProof w:val="0"/>
          <w:sz w:val="24"/>
          <w:szCs w:val="24"/>
          <w:lang w:val="en-US"/>
        </w:rPr>
        <w:t xml:space="preserve">Non-Participant Observation. </w:t>
      </w:r>
      <w:r w:rsidRPr="2BE3381E" w:rsidR="487C29C4">
        <w:rPr>
          <w:rFonts w:ascii="Calibri" w:hAnsi="Calibri" w:eastAsia="Calibri" w:cs="Calibri"/>
          <w:b w:val="0"/>
          <w:bCs w:val="0"/>
          <w:i w:val="0"/>
          <w:iCs w:val="0"/>
          <w:noProof w:val="0"/>
          <w:sz w:val="24"/>
          <w:szCs w:val="24"/>
          <w:lang w:val="en-US"/>
        </w:rPr>
        <w:t xml:space="preserve">Available at: </w:t>
      </w:r>
      <w:hyperlink r:id="R95225458a749410f">
        <w:r w:rsidRPr="2BE3381E" w:rsidR="487C29C4">
          <w:rPr>
            <w:rStyle w:val="Hyperlink"/>
            <w:rFonts w:ascii="Calibri" w:hAnsi="Calibri" w:eastAsia="Calibri" w:cs="Calibri"/>
            <w:b w:val="0"/>
            <w:bCs w:val="0"/>
            <w:i w:val="0"/>
            <w:iCs w:val="0"/>
            <w:noProof w:val="0"/>
            <w:sz w:val="24"/>
            <w:szCs w:val="24"/>
            <w:lang w:val="en-US"/>
          </w:rPr>
          <w:t>https://www.encyclopedia.com/social-sciences/dictionaries-thesauruses-pictures-and-press-releases/non-participant-observation</w:t>
        </w:r>
      </w:hyperlink>
      <w:r w:rsidRPr="2BE3381E" w:rsidR="487C29C4">
        <w:rPr>
          <w:rFonts w:ascii="Calibri" w:hAnsi="Calibri" w:eastAsia="Calibri" w:cs="Calibri"/>
          <w:b w:val="0"/>
          <w:bCs w:val="0"/>
          <w:i w:val="0"/>
          <w:iCs w:val="0"/>
          <w:noProof w:val="0"/>
          <w:sz w:val="24"/>
          <w:szCs w:val="24"/>
          <w:lang w:val="en-US"/>
        </w:rPr>
        <w:t xml:space="preserve"> (Accessed: 18</w:t>
      </w:r>
      <w:r w:rsidRPr="2BE3381E" w:rsidR="487C29C4">
        <w:rPr>
          <w:rFonts w:ascii="Calibri" w:hAnsi="Calibri" w:eastAsia="Calibri" w:cs="Calibri"/>
          <w:b w:val="0"/>
          <w:bCs w:val="0"/>
          <w:i w:val="0"/>
          <w:iCs w:val="0"/>
          <w:noProof w:val="0"/>
          <w:sz w:val="24"/>
          <w:szCs w:val="24"/>
          <w:vertAlign w:val="superscript"/>
          <w:lang w:val="en-US"/>
        </w:rPr>
        <w:t>th</w:t>
      </w:r>
      <w:r w:rsidRPr="2BE3381E" w:rsidR="487C29C4">
        <w:rPr>
          <w:rFonts w:ascii="Calibri" w:hAnsi="Calibri" w:eastAsia="Calibri" w:cs="Calibri"/>
          <w:b w:val="0"/>
          <w:bCs w:val="0"/>
          <w:i w:val="0"/>
          <w:iCs w:val="0"/>
          <w:noProof w:val="0"/>
          <w:sz w:val="24"/>
          <w:szCs w:val="24"/>
          <w:lang w:val="en-US"/>
        </w:rPr>
        <w:t xml:space="preserve"> February 2024)</w:t>
      </w:r>
    </w:p>
    <w:p w:rsidR="6415E3A7" w:rsidP="2BE3381E" w:rsidRDefault="6415E3A7" w14:paraId="7D91EFCB" w14:textId="128896CA">
      <w:pPr>
        <w:pStyle w:val="Normal"/>
        <w:spacing w:before="240" w:beforeAutospacing="off" w:after="240" w:afterAutospacing="off"/>
        <w:jc w:val="left"/>
        <w:rPr>
          <w:rFonts w:ascii="Times New Roman" w:hAnsi="Times New Roman" w:eastAsia="Times New Roman" w:cs="Times New Roman"/>
          <w:noProof w:val="0"/>
          <w:sz w:val="24"/>
          <w:szCs w:val="24"/>
          <w:lang w:val="en-US"/>
        </w:rPr>
      </w:pPr>
      <w:r w:rsidRPr="2BE3381E" w:rsidR="487C29C4">
        <w:rPr>
          <w:rFonts w:ascii="Times New Roman" w:hAnsi="Times New Roman" w:eastAsia="Times New Roman" w:cs="Times New Roman"/>
          <w:noProof w:val="0"/>
          <w:color w:val="000000" w:themeColor="text1" w:themeTint="FF" w:themeShade="FF"/>
          <w:sz w:val="24"/>
          <w:szCs w:val="24"/>
          <w:lang w:val="en-US"/>
        </w:rPr>
        <w:t xml:space="preserve">GOV.UK. (2018) </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 xml:space="preserve">Data Protection. </w:t>
      </w:r>
      <w:r w:rsidRPr="2BE3381E" w:rsidR="487C29C4">
        <w:rPr>
          <w:rFonts w:ascii="Times New Roman" w:hAnsi="Times New Roman" w:eastAsia="Times New Roman" w:cs="Times New Roman"/>
          <w:i w:val="0"/>
          <w:iCs w:val="0"/>
          <w:noProof w:val="0"/>
          <w:color w:val="000000" w:themeColor="text1" w:themeTint="FF" w:themeShade="FF"/>
          <w:sz w:val="24"/>
          <w:szCs w:val="24"/>
          <w:lang w:val="en-US"/>
        </w:rPr>
        <w:t xml:space="preserve">Available at: </w:t>
      </w:r>
      <w:hyperlink r:id="R79892736986d4124">
        <w:r w:rsidRPr="2BE3381E" w:rsidR="487C29C4">
          <w:rPr>
            <w:rStyle w:val="Hyperlink"/>
            <w:rFonts w:ascii="Times New Roman" w:hAnsi="Times New Roman" w:eastAsia="Times New Roman" w:cs="Times New Roman"/>
            <w:noProof w:val="0"/>
            <w:sz w:val="24"/>
            <w:szCs w:val="24"/>
            <w:lang w:val="en-US"/>
          </w:rPr>
          <w:t>data-protection</w:t>
        </w:r>
      </w:hyperlink>
      <w:r w:rsidRPr="2BE3381E" w:rsidR="487C29C4">
        <w:rPr>
          <w:rFonts w:ascii="Times New Roman" w:hAnsi="Times New Roman" w:eastAsia="Times New Roman" w:cs="Times New Roman"/>
          <w:noProof w:val="0"/>
          <w:sz w:val="24"/>
          <w:szCs w:val="24"/>
          <w:lang w:val="en-US"/>
        </w:rPr>
        <w:t>. (Accessed: 20</w:t>
      </w:r>
      <w:r w:rsidRPr="2BE3381E" w:rsidR="487C29C4">
        <w:rPr>
          <w:rFonts w:ascii="Times New Roman" w:hAnsi="Times New Roman" w:eastAsia="Times New Roman" w:cs="Times New Roman"/>
          <w:noProof w:val="0"/>
          <w:sz w:val="24"/>
          <w:szCs w:val="24"/>
          <w:vertAlign w:val="superscript"/>
          <w:lang w:val="en-US"/>
        </w:rPr>
        <w:t>th</w:t>
      </w:r>
      <w:r w:rsidRPr="2BE3381E" w:rsidR="487C29C4">
        <w:rPr>
          <w:rFonts w:ascii="Times New Roman" w:hAnsi="Times New Roman" w:eastAsia="Times New Roman" w:cs="Times New Roman"/>
          <w:noProof w:val="0"/>
          <w:sz w:val="24"/>
          <w:szCs w:val="24"/>
          <w:lang w:val="en-US"/>
        </w:rPr>
        <w:t xml:space="preserve"> February 2024)</w:t>
      </w:r>
    </w:p>
    <w:p w:rsidR="6415E3A7" w:rsidP="2BE3381E" w:rsidRDefault="6415E3A7" w14:paraId="055D077A" w14:textId="6F2B1D60">
      <w:pPr>
        <w:pStyle w:val="Normal"/>
        <w:spacing w:before="240" w:beforeAutospacing="off" w:after="240" w:afterAutospacing="off"/>
        <w:jc w:val="left"/>
        <w:rPr>
          <w:rFonts w:ascii="Times New Roman" w:hAnsi="Times New Roman" w:eastAsia="Times New Roman" w:cs="Times New Roman"/>
          <w:noProof w:val="0"/>
          <w:sz w:val="24"/>
          <w:szCs w:val="24"/>
          <w:lang w:val="en-US"/>
        </w:rPr>
      </w:pPr>
    </w:p>
    <w:p w:rsidR="6415E3A7" w:rsidP="2BE3381E" w:rsidRDefault="6415E3A7" w14:paraId="5111EC2E" w14:textId="1EAA9601">
      <w:pPr>
        <w:spacing w:after="240" w:afterAutospacing="off"/>
        <w:jc w:val="left"/>
      </w:pPr>
      <w:r w:rsidRPr="2BE3381E" w:rsidR="487C29C4">
        <w:rPr>
          <w:rFonts w:ascii="Times New Roman" w:hAnsi="Times New Roman" w:eastAsia="Times New Roman" w:cs="Times New Roman"/>
          <w:noProof w:val="0"/>
          <w:color w:val="000000" w:themeColor="text1" w:themeTint="FF" w:themeShade="FF"/>
          <w:sz w:val="24"/>
          <w:szCs w:val="24"/>
          <w:lang w:val="en-US"/>
        </w:rPr>
        <w:t xml:space="preserve">Guy, R.-H. and Kitto, E. (2018). </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Early years ability grouping and the pedagogical constraints upon children’s learning identities</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Available at: </w:t>
      </w:r>
      <w:hyperlink r:id="Rd9fc8fd7af514256">
        <w:r w:rsidRPr="2BE3381E" w:rsidR="487C29C4">
          <w:rPr>
            <w:rStyle w:val="Hyperlink"/>
            <w:rFonts w:ascii="Times New Roman" w:hAnsi="Times New Roman" w:eastAsia="Times New Roman" w:cs="Times New Roman"/>
            <w:noProof w:val="0"/>
            <w:sz w:val="24"/>
            <w:szCs w:val="24"/>
            <w:lang w:val="en-US"/>
          </w:rPr>
          <w:t>https://discovery.ucl.ac.uk/id/eprint/10077380/1/Roberts-Holmes_AAM_Early%20years%20ability%20grouping.pdf</w:t>
        </w:r>
      </w:hyperlink>
      <w:r w:rsidRPr="2BE3381E" w:rsidR="487C29C4">
        <w:rPr>
          <w:rFonts w:ascii="Times New Roman" w:hAnsi="Times New Roman" w:eastAsia="Times New Roman" w:cs="Times New Roman"/>
          <w:noProof w:val="0"/>
          <w:color w:val="000000" w:themeColor="text1" w:themeTint="FF" w:themeShade="FF"/>
          <w:sz w:val="24"/>
          <w:szCs w:val="24"/>
          <w:lang w:val="en-US"/>
        </w:rPr>
        <w:t>. (Accessed: 19</w:t>
      </w:r>
      <w:r w:rsidRPr="2BE3381E" w:rsidR="487C29C4">
        <w:rPr>
          <w:rFonts w:ascii="Times New Roman" w:hAnsi="Times New Roman" w:eastAsia="Times New Roman" w:cs="Times New Roman"/>
          <w:noProof w:val="0"/>
          <w:color w:val="000000" w:themeColor="text1" w:themeTint="FF" w:themeShade="FF"/>
          <w:sz w:val="24"/>
          <w:szCs w:val="24"/>
          <w:vertAlign w:val="superscript"/>
          <w:lang w:val="en-US"/>
        </w:rPr>
        <w:t>th</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February 2024)</w:t>
      </w:r>
    </w:p>
    <w:p w:rsidR="6415E3A7" w:rsidP="2BE3381E" w:rsidRDefault="6415E3A7" w14:paraId="4F44C3F5" w14:textId="03D3A158">
      <w:pPr>
        <w:pStyle w:val="Normal"/>
        <w:spacing w:before="240" w:beforeAutospacing="off" w:after="240" w:afterAutospacing="off"/>
        <w:jc w:val="left"/>
        <w:rPr>
          <w:rFonts w:ascii="Times New Roman" w:hAnsi="Times New Roman" w:eastAsia="Times New Roman" w:cs="Times New Roman"/>
          <w:noProof w:val="0"/>
          <w:sz w:val="24"/>
          <w:szCs w:val="24"/>
          <w:lang w:val="en-US"/>
        </w:rPr>
      </w:pPr>
    </w:p>
    <w:p w:rsidR="6415E3A7" w:rsidP="2BE3381E" w:rsidRDefault="6415E3A7" w14:paraId="41D728B0" w14:textId="73119F5A">
      <w:pPr>
        <w:pStyle w:val="Normal"/>
        <w:spacing w:before="240" w:beforeAutospacing="off" w:after="240" w:afterAutospacing="off"/>
        <w:jc w:val="left"/>
        <w:rPr>
          <w:rFonts w:ascii="Calibri" w:hAnsi="Calibri" w:eastAsia="Calibri" w:cs="Calibri"/>
          <w:noProof w:val="0"/>
          <w:sz w:val="24"/>
          <w:szCs w:val="24"/>
          <w:lang w:val="en-US"/>
        </w:rPr>
      </w:pPr>
      <w:r w:rsidRPr="2BE3381E" w:rsidR="487C29C4">
        <w:rPr>
          <w:rFonts w:ascii="Calibri" w:hAnsi="Calibri" w:eastAsia="Calibri" w:cs="Calibri"/>
          <w:b w:val="0"/>
          <w:bCs w:val="0"/>
          <w:i w:val="0"/>
          <w:iCs w:val="0"/>
          <w:noProof w:val="0"/>
          <w:sz w:val="24"/>
          <w:szCs w:val="24"/>
          <w:lang w:val="en-US"/>
        </w:rPr>
        <w:t>Law District. (</w:t>
      </w:r>
      <w:r w:rsidRPr="2BE3381E" w:rsidR="487C29C4">
        <w:rPr>
          <w:rFonts w:ascii="Calibri" w:hAnsi="Calibri" w:eastAsia="Calibri" w:cs="Calibri"/>
          <w:b w:val="0"/>
          <w:bCs w:val="0"/>
          <w:i w:val="0"/>
          <w:iCs w:val="0"/>
          <w:noProof w:val="0"/>
          <w:sz w:val="24"/>
          <w:szCs w:val="24"/>
          <w:lang w:val="en-US"/>
        </w:rPr>
        <w:t>n.d</w:t>
      </w:r>
      <w:r w:rsidRPr="2BE3381E" w:rsidR="487C29C4">
        <w:rPr>
          <w:rFonts w:ascii="Calibri" w:hAnsi="Calibri" w:eastAsia="Calibri" w:cs="Calibri"/>
          <w:b w:val="0"/>
          <w:bCs w:val="0"/>
          <w:i w:val="0"/>
          <w:iCs w:val="0"/>
          <w:noProof w:val="0"/>
          <w:sz w:val="24"/>
          <w:szCs w:val="24"/>
          <w:lang w:val="en-US"/>
        </w:rPr>
        <w:t xml:space="preserve">) </w:t>
      </w:r>
      <w:r w:rsidRPr="2BE3381E" w:rsidR="487C29C4">
        <w:rPr>
          <w:rFonts w:ascii="Calibri" w:hAnsi="Calibri" w:eastAsia="Calibri" w:cs="Calibri"/>
          <w:b w:val="0"/>
          <w:bCs w:val="0"/>
          <w:i w:val="1"/>
          <w:iCs w:val="1"/>
          <w:noProof w:val="0"/>
          <w:sz w:val="24"/>
          <w:szCs w:val="24"/>
          <w:lang w:val="en-US"/>
        </w:rPr>
        <w:t xml:space="preserve">Child Assent. </w:t>
      </w:r>
      <w:r w:rsidRPr="2BE3381E" w:rsidR="487C29C4">
        <w:rPr>
          <w:rFonts w:ascii="Calibri" w:hAnsi="Calibri" w:eastAsia="Calibri" w:cs="Calibri"/>
          <w:b w:val="0"/>
          <w:bCs w:val="0"/>
          <w:i w:val="0"/>
          <w:iCs w:val="0"/>
          <w:noProof w:val="0"/>
          <w:sz w:val="24"/>
          <w:szCs w:val="24"/>
          <w:lang w:val="en-US"/>
        </w:rPr>
        <w:t xml:space="preserve">Available at: </w:t>
      </w:r>
      <w:hyperlink r:id="R8f4e2600a46f4ac8">
        <w:r w:rsidRPr="2BE3381E" w:rsidR="487C29C4">
          <w:rPr>
            <w:rStyle w:val="Hyperlink"/>
            <w:rFonts w:ascii="Calibri" w:hAnsi="Calibri" w:eastAsia="Calibri" w:cs="Calibri"/>
            <w:b w:val="0"/>
            <w:bCs w:val="0"/>
            <w:i w:val="0"/>
            <w:iCs w:val="0"/>
            <w:noProof w:val="0"/>
            <w:sz w:val="24"/>
            <w:szCs w:val="24"/>
            <w:lang w:val="en-US"/>
          </w:rPr>
          <w:t>https://www.lawdistrict.com/legal-dictionary/child-assent</w:t>
        </w:r>
      </w:hyperlink>
      <w:r w:rsidRPr="2BE3381E" w:rsidR="487C29C4">
        <w:rPr>
          <w:rFonts w:ascii="Calibri" w:hAnsi="Calibri" w:eastAsia="Calibri" w:cs="Calibri"/>
          <w:b w:val="0"/>
          <w:bCs w:val="0"/>
          <w:i w:val="0"/>
          <w:iCs w:val="0"/>
          <w:noProof w:val="0"/>
          <w:sz w:val="24"/>
          <w:szCs w:val="24"/>
          <w:lang w:val="en-US"/>
        </w:rPr>
        <w:t xml:space="preserve"> (Accessed: 20</w:t>
      </w:r>
      <w:r w:rsidRPr="2BE3381E" w:rsidR="487C29C4">
        <w:rPr>
          <w:rFonts w:ascii="Calibri" w:hAnsi="Calibri" w:eastAsia="Calibri" w:cs="Calibri"/>
          <w:b w:val="0"/>
          <w:bCs w:val="0"/>
          <w:i w:val="0"/>
          <w:iCs w:val="0"/>
          <w:noProof w:val="0"/>
          <w:sz w:val="24"/>
          <w:szCs w:val="24"/>
          <w:vertAlign w:val="superscript"/>
          <w:lang w:val="en-US"/>
        </w:rPr>
        <w:t>th</w:t>
      </w:r>
      <w:r w:rsidRPr="2BE3381E" w:rsidR="487C29C4">
        <w:rPr>
          <w:rFonts w:ascii="Calibri" w:hAnsi="Calibri" w:eastAsia="Calibri" w:cs="Calibri"/>
          <w:b w:val="0"/>
          <w:bCs w:val="0"/>
          <w:i w:val="0"/>
          <w:iCs w:val="0"/>
          <w:noProof w:val="0"/>
          <w:sz w:val="24"/>
          <w:szCs w:val="24"/>
          <w:lang w:val="en-US"/>
        </w:rPr>
        <w:t xml:space="preserve"> February 2024)</w:t>
      </w:r>
    </w:p>
    <w:p w:rsidR="6415E3A7" w:rsidP="2BE3381E" w:rsidRDefault="6415E3A7" w14:paraId="1C26CFFE" w14:textId="1866D998">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p w:rsidR="6415E3A7" w:rsidP="2BE3381E" w:rsidRDefault="6415E3A7" w14:paraId="2A1333B3" w14:textId="33B243AA">
      <w:pPr>
        <w:pStyle w:val="Normal"/>
        <w:spacing w:line="360" w:lineRule="exact"/>
        <w:jc w:val="left"/>
        <w:rPr>
          <w:rFonts w:ascii="Calibri" w:hAnsi="Calibri" w:eastAsia="Calibri" w:cs="Calibri"/>
          <w:noProof w:val="0"/>
          <w:color w:val="000000" w:themeColor="text1" w:themeTint="FF" w:themeShade="FF"/>
          <w:sz w:val="24"/>
          <w:szCs w:val="24"/>
          <w:lang w:val="en-US"/>
        </w:rPr>
      </w:pPr>
      <w:r w:rsidRPr="2BE3381E" w:rsidR="487C29C4">
        <w:rPr>
          <w:rFonts w:ascii="Calibri" w:hAnsi="Calibri" w:eastAsia="Calibri" w:cs="Calibri"/>
          <w:noProof w:val="0"/>
          <w:color w:val="000000" w:themeColor="text1" w:themeTint="FF" w:themeShade="FF"/>
          <w:sz w:val="24"/>
          <w:szCs w:val="24"/>
          <w:lang w:val="en-US"/>
        </w:rPr>
        <w:t xml:space="preserve">Laevers, F. and Heylen, L. (2003). </w:t>
      </w:r>
      <w:r w:rsidRPr="2BE3381E" w:rsidR="487C29C4">
        <w:rPr>
          <w:rFonts w:ascii="Calibri" w:hAnsi="Calibri" w:eastAsia="Calibri" w:cs="Calibri"/>
          <w:i w:val="1"/>
          <w:iCs w:val="1"/>
          <w:noProof w:val="0"/>
          <w:color w:val="000000" w:themeColor="text1" w:themeTint="FF" w:themeShade="FF"/>
          <w:sz w:val="24"/>
          <w:szCs w:val="24"/>
          <w:lang w:val="en-US"/>
        </w:rPr>
        <w:t>Involvement of Children and Teacher Style: Insights from an International Study on Experiential Education</w:t>
      </w:r>
      <w:r w:rsidRPr="2BE3381E" w:rsidR="487C29C4">
        <w:rPr>
          <w:rFonts w:ascii="Calibri" w:hAnsi="Calibri" w:eastAsia="Calibri" w:cs="Calibri"/>
          <w:noProof w:val="0"/>
          <w:color w:val="000000" w:themeColor="text1" w:themeTint="FF" w:themeShade="FF"/>
          <w:sz w:val="24"/>
          <w:szCs w:val="24"/>
          <w:lang w:val="en-US"/>
        </w:rPr>
        <w:t xml:space="preserve">. [online] </w:t>
      </w:r>
      <w:r w:rsidRPr="2BE3381E" w:rsidR="487C29C4">
        <w:rPr>
          <w:rFonts w:ascii="Calibri" w:hAnsi="Calibri" w:eastAsia="Calibri" w:cs="Calibri"/>
          <w:i w:val="1"/>
          <w:iCs w:val="1"/>
          <w:noProof w:val="0"/>
          <w:color w:val="000000" w:themeColor="text1" w:themeTint="FF" w:themeShade="FF"/>
          <w:sz w:val="24"/>
          <w:szCs w:val="24"/>
          <w:lang w:val="en-US"/>
        </w:rPr>
        <w:t>Google Books</w:t>
      </w:r>
      <w:r w:rsidRPr="2BE3381E" w:rsidR="487C29C4">
        <w:rPr>
          <w:rFonts w:ascii="Calibri" w:hAnsi="Calibri" w:eastAsia="Calibri" w:cs="Calibri"/>
          <w:noProof w:val="0"/>
          <w:color w:val="000000" w:themeColor="text1" w:themeTint="FF" w:themeShade="FF"/>
          <w:sz w:val="24"/>
          <w:szCs w:val="24"/>
          <w:lang w:val="en-US"/>
        </w:rPr>
        <w:t xml:space="preserve">. Leuven University Press. Available at: </w:t>
      </w:r>
      <w:hyperlink w:anchor="v=onepage&amp;q=ferre%20laevers%20levels%20of%20involvement&amp;f=false" r:id="Rc0fae35ec8dd4ef1">
        <w:r w:rsidRPr="2BE3381E" w:rsidR="487C29C4">
          <w:rPr>
            <w:rStyle w:val="Hyperlink"/>
            <w:rFonts w:ascii="Calibri" w:hAnsi="Calibri" w:eastAsia="Calibri" w:cs="Calibri"/>
            <w:noProof w:val="0"/>
            <w:sz w:val="24"/>
            <w:szCs w:val="24"/>
            <w:lang w:val="en-US"/>
          </w:rPr>
          <w:t>https://books.google.co.uk/books?hl=en&amp;lr=&amp;id=E0LDpCDWf6UC&amp;oi=fnd&amp;pg=PA13&amp;dq=ferre+laevers+levels+of+involvement&amp;ots=9uSAeEleVi&amp;sig=6sr5IG9iiJKF4JlViOBtdJQGn54&amp;redir_esc=y#v=onepage&amp;q=ferre%20laevers%20levels%20of%20involvement&amp;f=false</w:t>
        </w:r>
      </w:hyperlink>
      <w:r w:rsidRPr="2BE3381E" w:rsidR="487C29C4">
        <w:rPr>
          <w:rFonts w:ascii="Calibri" w:hAnsi="Calibri" w:eastAsia="Calibri" w:cs="Calibri"/>
          <w:noProof w:val="0"/>
          <w:color w:val="000000" w:themeColor="text1" w:themeTint="FF" w:themeShade="FF"/>
          <w:sz w:val="24"/>
          <w:szCs w:val="24"/>
          <w:lang w:val="en-US"/>
        </w:rPr>
        <w:t xml:space="preserve"> (Accessed 18 Feb. 2024).</w:t>
      </w:r>
    </w:p>
    <w:p w:rsidR="6415E3A7" w:rsidP="2BE3381E" w:rsidRDefault="6415E3A7" w14:paraId="484CB655" w14:textId="6A301C1F">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p w:rsidR="6415E3A7" w:rsidP="2BE3381E" w:rsidRDefault="6415E3A7" w14:paraId="004F5544" w14:textId="78FF0893">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2BE3381E" w:rsidR="487C29C4">
        <w:rPr>
          <w:rFonts w:ascii="Calibri" w:hAnsi="Calibri" w:eastAsia="Calibri" w:cs="Calibri"/>
          <w:noProof w:val="0"/>
          <w:color w:val="000000" w:themeColor="text1" w:themeTint="FF" w:themeShade="FF"/>
          <w:sz w:val="24"/>
          <w:szCs w:val="24"/>
          <w:lang w:val="en-US"/>
        </w:rPr>
        <w:t xml:space="preserve">Laevers, F. (n.d.). </w:t>
      </w:r>
      <w:r w:rsidRPr="2BE3381E" w:rsidR="487C29C4">
        <w:rPr>
          <w:rFonts w:ascii="Calibri" w:hAnsi="Calibri" w:eastAsia="Calibri" w:cs="Calibri"/>
          <w:i w:val="1"/>
          <w:iCs w:val="1"/>
          <w:noProof w:val="0"/>
          <w:color w:val="000000" w:themeColor="text1" w:themeTint="FF" w:themeShade="FF"/>
          <w:sz w:val="24"/>
          <w:szCs w:val="24"/>
          <w:lang w:val="en-US"/>
        </w:rPr>
        <w:t>Encyclopedia on Early Childhood Development 1 ©2011 Centre of Excellence for Early Childhood Development Experiential Education: Making Care and Education More Effective Through Well-Being and Involvement</w:t>
      </w:r>
      <w:r w:rsidRPr="2BE3381E" w:rsidR="487C29C4">
        <w:rPr>
          <w:rFonts w:ascii="Calibri" w:hAnsi="Calibri" w:eastAsia="Calibri" w:cs="Calibri"/>
          <w:noProof w:val="0"/>
          <w:color w:val="000000" w:themeColor="text1" w:themeTint="FF" w:themeShade="FF"/>
          <w:sz w:val="24"/>
          <w:szCs w:val="24"/>
          <w:lang w:val="en-US"/>
        </w:rPr>
        <w:t xml:space="preserve">. Available at: </w:t>
      </w:r>
      <w:hyperlink r:id="R0eca136c08f843db">
        <w:r w:rsidRPr="2BE3381E" w:rsidR="487C29C4">
          <w:rPr>
            <w:rStyle w:val="Hyperlink"/>
            <w:rFonts w:ascii="Calibri" w:hAnsi="Calibri" w:eastAsia="Calibri" w:cs="Calibri"/>
            <w:noProof w:val="0"/>
            <w:sz w:val="24"/>
            <w:szCs w:val="24"/>
            <w:lang w:val="en-US"/>
          </w:rPr>
          <w:t>http://expertisecentrum.cego.be/wp-content/uploads/2019/07/Laevers_2011_ChildEncyclopedia.pdf</w:t>
        </w:r>
      </w:hyperlink>
      <w:r w:rsidRPr="2BE3381E" w:rsidR="487C29C4">
        <w:rPr>
          <w:rFonts w:ascii="Calibri" w:hAnsi="Calibri" w:eastAsia="Calibri" w:cs="Calibri"/>
          <w:noProof w:val="0"/>
          <w:color w:val="000000" w:themeColor="text1" w:themeTint="FF" w:themeShade="FF"/>
          <w:sz w:val="24"/>
          <w:szCs w:val="24"/>
          <w:lang w:val="en-US"/>
        </w:rPr>
        <w:t>. (Accessed: 18</w:t>
      </w:r>
      <w:r w:rsidRPr="2BE3381E" w:rsidR="487C29C4">
        <w:rPr>
          <w:rFonts w:ascii="Calibri" w:hAnsi="Calibri" w:eastAsia="Calibri" w:cs="Calibri"/>
          <w:noProof w:val="0"/>
          <w:color w:val="000000" w:themeColor="text1" w:themeTint="FF" w:themeShade="FF"/>
          <w:sz w:val="24"/>
          <w:szCs w:val="24"/>
          <w:vertAlign w:val="superscript"/>
          <w:lang w:val="en-US"/>
        </w:rPr>
        <w:t>th</w:t>
      </w:r>
      <w:r w:rsidRPr="2BE3381E" w:rsidR="487C29C4">
        <w:rPr>
          <w:rFonts w:ascii="Calibri" w:hAnsi="Calibri" w:eastAsia="Calibri" w:cs="Calibri"/>
          <w:noProof w:val="0"/>
          <w:color w:val="000000" w:themeColor="text1" w:themeTint="FF" w:themeShade="FF"/>
          <w:sz w:val="24"/>
          <w:szCs w:val="24"/>
          <w:lang w:val="en-US"/>
        </w:rPr>
        <w:t xml:space="preserve"> February 2024)</w:t>
      </w:r>
    </w:p>
    <w:p w:rsidR="6415E3A7" w:rsidP="2BE3381E" w:rsidRDefault="6415E3A7" w14:paraId="7DC43713" w14:textId="1C62AE0E">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p w:rsidR="6415E3A7" w:rsidP="2BE3381E" w:rsidRDefault="6415E3A7" w14:paraId="607CBB2B" w14:textId="0B74F18B">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4"/>
          <w:szCs w:val="24"/>
          <w:lang w:val="en-US"/>
        </w:rPr>
      </w:pPr>
      <w:r w:rsidRPr="2BE3381E" w:rsidR="487C29C4">
        <w:rPr>
          <w:rFonts w:ascii="Times New Roman" w:hAnsi="Times New Roman" w:eastAsia="Times New Roman" w:cs="Times New Roman"/>
          <w:noProof w:val="0"/>
          <w:color w:val="000000" w:themeColor="text1" w:themeTint="FF" w:themeShade="FF"/>
          <w:sz w:val="24"/>
          <w:szCs w:val="24"/>
          <w:lang w:val="en-US"/>
        </w:rPr>
        <w:t xml:space="preserve">Lewis, K. (2011). </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Ferre Laevers emotional well being and involvement scales</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Available at: </w:t>
      </w:r>
      <w:hyperlink r:id="R5de9d0ee0c3f4a20">
        <w:r w:rsidRPr="2BE3381E" w:rsidR="487C29C4">
          <w:rPr>
            <w:rStyle w:val="Hyperlink"/>
            <w:rFonts w:ascii="Times New Roman" w:hAnsi="Times New Roman" w:eastAsia="Times New Roman" w:cs="Times New Roman"/>
            <w:noProof w:val="0"/>
            <w:sz w:val="24"/>
            <w:szCs w:val="24"/>
            <w:lang w:val="en-US"/>
          </w:rPr>
          <w:t>https://www.earlylearninghq.org.uk/earlylearninghq-blog/the-leuven-well-being-and-involvement-scales/</w:t>
        </w:r>
      </w:hyperlink>
      <w:r w:rsidRPr="2BE3381E" w:rsidR="487C29C4">
        <w:rPr>
          <w:rFonts w:ascii="Times New Roman" w:hAnsi="Times New Roman" w:eastAsia="Times New Roman" w:cs="Times New Roman"/>
          <w:noProof w:val="0"/>
          <w:color w:val="000000" w:themeColor="text1" w:themeTint="FF" w:themeShade="FF"/>
          <w:sz w:val="24"/>
          <w:szCs w:val="24"/>
          <w:lang w:val="en-US"/>
        </w:rPr>
        <w:t>. (Accessed: 18</w:t>
      </w:r>
      <w:r w:rsidRPr="2BE3381E" w:rsidR="487C29C4">
        <w:rPr>
          <w:rFonts w:ascii="Times New Roman" w:hAnsi="Times New Roman" w:eastAsia="Times New Roman" w:cs="Times New Roman"/>
          <w:noProof w:val="0"/>
          <w:color w:val="000000" w:themeColor="text1" w:themeTint="FF" w:themeShade="FF"/>
          <w:sz w:val="24"/>
          <w:szCs w:val="24"/>
          <w:vertAlign w:val="superscript"/>
          <w:lang w:val="en-US"/>
        </w:rPr>
        <w:t>th</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February 2024)</w:t>
      </w:r>
    </w:p>
    <w:p w:rsidR="6415E3A7" w:rsidP="2BE3381E" w:rsidRDefault="6415E3A7" w14:paraId="6844A0C3" w14:textId="1709F3F0">
      <w:pPr>
        <w:pStyle w:val="Normal"/>
        <w:spacing w:before="240" w:beforeAutospacing="off" w:after="240" w:afterAutospacing="off"/>
        <w:jc w:val="left"/>
        <w:rPr>
          <w:rFonts w:ascii="Calibri" w:hAnsi="Calibri" w:eastAsia="Calibri" w:cs="Calibri"/>
          <w:b w:val="0"/>
          <w:bCs w:val="0"/>
          <w:i w:val="0"/>
          <w:iCs w:val="0"/>
          <w:noProof w:val="0"/>
          <w:color w:val="auto"/>
          <w:sz w:val="24"/>
          <w:szCs w:val="24"/>
          <w:lang w:val="en-US"/>
        </w:rPr>
      </w:pPr>
    </w:p>
    <w:p w:rsidR="6415E3A7" w:rsidP="2BE3381E" w:rsidRDefault="6415E3A7" w14:paraId="227046EE" w14:textId="5E42F96C">
      <w:pPr>
        <w:pStyle w:val="Normal"/>
        <w:spacing w:before="240" w:beforeAutospacing="off" w:after="240" w:afterAutospacing="off"/>
        <w:jc w:val="left"/>
      </w:pPr>
      <w:r w:rsidRPr="2BE3381E" w:rsidR="487C29C4">
        <w:rPr>
          <w:rFonts w:ascii="Merriweather" w:hAnsi="Merriweather" w:eastAsia="Merriweather" w:cs="Merriweather"/>
          <w:noProof w:val="0"/>
          <w:color w:val="212226"/>
          <w:sz w:val="21"/>
          <w:szCs w:val="21"/>
          <w:lang w:val="en-US"/>
        </w:rPr>
        <w:t xml:space="preserve">Mason, J. (2004). The legal context. In Fraser, S., Lewis, V., Ding, S., Kellett, M., &amp; Robinson, C. (Eds.), </w:t>
      </w:r>
      <w:r w:rsidRPr="2BE3381E" w:rsidR="487C29C4">
        <w:rPr>
          <w:rFonts w:ascii="Merriweather" w:hAnsi="Merriweather" w:eastAsia="Merriweather" w:cs="Merriweather"/>
          <w:i w:val="1"/>
          <w:iCs w:val="1"/>
          <w:noProof w:val="0"/>
          <w:color w:val="212226"/>
          <w:sz w:val="21"/>
          <w:szCs w:val="21"/>
          <w:lang w:val="en-US"/>
        </w:rPr>
        <w:t>Doing research with children and young people</w:t>
      </w:r>
      <w:r w:rsidRPr="2BE3381E" w:rsidR="487C29C4">
        <w:rPr>
          <w:rFonts w:ascii="Merriweather" w:hAnsi="Merriweather" w:eastAsia="Merriweather" w:cs="Merriweather"/>
          <w:noProof w:val="0"/>
          <w:color w:val="212226"/>
          <w:sz w:val="21"/>
          <w:szCs w:val="21"/>
          <w:lang w:val="en-US"/>
        </w:rPr>
        <w:t>. SAGE Publications.</w:t>
      </w:r>
    </w:p>
    <w:p w:rsidR="6415E3A7" w:rsidP="2BE3381E" w:rsidRDefault="6415E3A7" w14:paraId="5ABB04EF" w14:textId="7EAC81DE">
      <w:pPr>
        <w:pStyle w:val="Normal"/>
        <w:spacing w:before="240" w:beforeAutospacing="off" w:after="240" w:afterAutospacing="off"/>
        <w:jc w:val="left"/>
        <w:rPr>
          <w:rFonts w:ascii="Calibri" w:hAnsi="Calibri" w:eastAsia="Calibri" w:cs="Calibri"/>
          <w:b w:val="0"/>
          <w:bCs w:val="0"/>
          <w:i w:val="0"/>
          <w:iCs w:val="0"/>
          <w:noProof w:val="0"/>
          <w:color w:val="auto"/>
          <w:sz w:val="24"/>
          <w:szCs w:val="24"/>
          <w:lang w:val="en-US"/>
        </w:rPr>
      </w:pPr>
    </w:p>
    <w:p w:rsidR="6415E3A7" w:rsidP="2BE3381E" w:rsidRDefault="6415E3A7" w14:paraId="0100DD9F" w14:textId="4B7B865F">
      <w:pPr>
        <w:spacing w:line="360" w:lineRule="exact"/>
        <w:jc w:val="left"/>
      </w:pPr>
      <w:r w:rsidRPr="2BE3381E" w:rsidR="487C29C4">
        <w:rPr>
          <w:rFonts w:ascii="Times New Roman" w:hAnsi="Times New Roman" w:eastAsia="Times New Roman" w:cs="Times New Roman"/>
          <w:noProof w:val="0"/>
          <w:color w:val="000000" w:themeColor="text1" w:themeTint="FF" w:themeShade="FF"/>
          <w:sz w:val="24"/>
          <w:szCs w:val="24"/>
          <w:lang w:val="en-US"/>
        </w:rPr>
        <w:t xml:space="preserve">Mohammed, S. (n.d.). </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 xml:space="preserve">Mix It Up! The Benefits of Mixed-Ability Groups: </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IgnitED</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 xml:space="preserve"> Research.</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Resources &amp; Guidance from The Learning Accelerator. Available at: </w:t>
      </w:r>
      <w:hyperlink w:anchor=":~:text=Students%20benefit%20from%20working%20on" r:id="R7d37d7806f9841ea">
        <w:r w:rsidRPr="2BE3381E" w:rsidR="487C29C4">
          <w:rPr>
            <w:rStyle w:val="Hyperlink"/>
            <w:rFonts w:ascii="Times New Roman" w:hAnsi="Times New Roman" w:eastAsia="Times New Roman" w:cs="Times New Roman"/>
            <w:noProof w:val="0"/>
            <w:sz w:val="24"/>
            <w:szCs w:val="24"/>
            <w:lang w:val="en-US"/>
          </w:rPr>
          <w:t>https://practices.learningaccelerator.org/insights/mix-it-up-the-benefits-of-mixed-ability-groups-ignited-research-insight#:~:text=Students%20benefit%20from%20working%20on</w:t>
        </w:r>
      </w:hyperlink>
      <w:r w:rsidRPr="2BE3381E" w:rsidR="487C29C4">
        <w:rPr>
          <w:rFonts w:ascii="Times New Roman" w:hAnsi="Times New Roman" w:eastAsia="Times New Roman" w:cs="Times New Roman"/>
          <w:noProof w:val="0"/>
          <w:color w:val="000000" w:themeColor="text1" w:themeTint="FF" w:themeShade="FF"/>
          <w:sz w:val="24"/>
          <w:szCs w:val="24"/>
          <w:lang w:val="en-US"/>
        </w:rPr>
        <w:t>.</w:t>
      </w:r>
    </w:p>
    <w:p w:rsidR="6415E3A7" w:rsidP="2BE3381E" w:rsidRDefault="6415E3A7" w14:paraId="1499652F" w14:textId="6969E5E7">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30AD6CBC" w14:textId="354D2AEB">
      <w:pPr>
        <w:spacing w:line="360" w:lineRule="exact"/>
        <w:jc w:val="left"/>
        <w:rPr>
          <w:rFonts w:ascii="Calibri" w:hAnsi="Calibri" w:eastAsia="Calibri" w:cs="Calibri"/>
          <w:i w:val="1"/>
          <w:iCs w:val="1"/>
          <w:noProof w:val="0"/>
          <w:color w:val="000000" w:themeColor="text1" w:themeTint="FF" w:themeShade="FF"/>
          <w:sz w:val="24"/>
          <w:szCs w:val="24"/>
          <w:lang w:val="en-US"/>
        </w:rPr>
      </w:pPr>
      <w:r w:rsidRPr="2BE3381E" w:rsidR="487C29C4">
        <w:rPr>
          <w:rFonts w:ascii="Calibri" w:hAnsi="Calibri" w:eastAsia="Calibri" w:cs="Calibri"/>
          <w:noProof w:val="0"/>
          <w:color w:val="000000" w:themeColor="text1" w:themeTint="FF" w:themeShade="FF"/>
          <w:sz w:val="24"/>
          <w:szCs w:val="24"/>
          <w:lang w:val="en-US"/>
        </w:rPr>
        <w:t xml:space="preserve">Papachristou, E., Flouri, E., Joshi, H., Midouhas, E. and Lewis, G. (2021). Ability‐grouping and Problem Behavior Trajectories in Childhood and adolescence: Results from a U.K. Population‐based Sample. </w:t>
      </w:r>
      <w:r w:rsidRPr="2BE3381E" w:rsidR="487C29C4">
        <w:rPr>
          <w:rFonts w:ascii="Calibri" w:hAnsi="Calibri" w:eastAsia="Calibri" w:cs="Calibri"/>
          <w:i w:val="1"/>
          <w:iCs w:val="1"/>
          <w:noProof w:val="0"/>
          <w:color w:val="000000" w:themeColor="text1" w:themeTint="FF" w:themeShade="FF"/>
          <w:sz w:val="24"/>
          <w:szCs w:val="24"/>
          <w:lang w:val="en-US"/>
        </w:rPr>
        <w:t xml:space="preserve">Child Development. </w:t>
      </w:r>
      <w:hyperlink r:id="R4906607923004598">
        <w:r w:rsidRPr="2BE3381E" w:rsidR="487C29C4">
          <w:rPr>
            <w:rStyle w:val="Hyperlink"/>
            <w:rFonts w:ascii="Calibri" w:hAnsi="Calibri" w:eastAsia="Calibri" w:cs="Calibri"/>
            <w:i w:val="1"/>
            <w:iCs w:val="1"/>
            <w:noProof w:val="0"/>
            <w:sz w:val="24"/>
            <w:szCs w:val="24"/>
            <w:lang w:val="en-US"/>
          </w:rPr>
          <w:t>https://srcd.onlinelibrary.wiley.com/doi/full/10.1111/cdev.13674</w:t>
        </w:r>
      </w:hyperlink>
    </w:p>
    <w:p w:rsidR="6415E3A7" w:rsidP="2BE3381E" w:rsidRDefault="6415E3A7" w14:paraId="632DB4B4" w14:textId="76BE8B5D">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5F452DD5" w14:textId="294CDF40">
      <w:pPr>
        <w:spacing w:line="360" w:lineRule="exact"/>
        <w:jc w:val="left"/>
        <w:rPr>
          <w:rFonts w:ascii="Calibri" w:hAnsi="Calibri" w:eastAsia="Calibri" w:cs="Calibri"/>
          <w:noProof w:val="0"/>
          <w:color w:val="000000" w:themeColor="text1" w:themeTint="FF" w:themeShade="FF"/>
          <w:sz w:val="24"/>
          <w:szCs w:val="24"/>
          <w:lang w:val="en-US"/>
        </w:rPr>
      </w:pPr>
      <w:r w:rsidRPr="2BE3381E" w:rsidR="487C29C4">
        <w:rPr>
          <w:rFonts w:ascii="Calibri" w:hAnsi="Calibri" w:eastAsia="Calibri" w:cs="Calibri"/>
          <w:noProof w:val="0"/>
          <w:color w:val="000000" w:themeColor="text1" w:themeTint="FF" w:themeShade="FF"/>
          <w:sz w:val="24"/>
          <w:szCs w:val="24"/>
          <w:lang w:val="en-US"/>
        </w:rPr>
        <w:t xml:space="preserve">Shatz, I. (2019). </w:t>
      </w:r>
      <w:r w:rsidRPr="2BE3381E" w:rsidR="487C29C4">
        <w:rPr>
          <w:rFonts w:ascii="Calibri" w:hAnsi="Calibri" w:eastAsia="Calibri" w:cs="Calibri"/>
          <w:i w:val="1"/>
          <w:iCs w:val="1"/>
          <w:noProof w:val="0"/>
          <w:color w:val="000000" w:themeColor="text1" w:themeTint="FF" w:themeShade="FF"/>
          <w:sz w:val="24"/>
          <w:szCs w:val="24"/>
          <w:lang w:val="en-US"/>
        </w:rPr>
        <w:t>The Protégé Effect: How You Can Learn by Teaching Others – Effectiviology</w:t>
      </w:r>
      <w:r w:rsidRPr="2BE3381E" w:rsidR="487C29C4">
        <w:rPr>
          <w:rFonts w:ascii="Calibri" w:hAnsi="Calibri" w:eastAsia="Calibri" w:cs="Calibri"/>
          <w:noProof w:val="0"/>
          <w:color w:val="000000" w:themeColor="text1" w:themeTint="FF" w:themeShade="FF"/>
          <w:sz w:val="24"/>
          <w:szCs w:val="24"/>
          <w:lang w:val="en-US"/>
        </w:rPr>
        <w:t xml:space="preserve">. [online] Effectiviology.com. Available at: </w:t>
      </w:r>
      <w:hyperlink r:id="R542a944b044a46a4">
        <w:r w:rsidRPr="2BE3381E" w:rsidR="487C29C4">
          <w:rPr>
            <w:rStyle w:val="Hyperlink"/>
            <w:rFonts w:ascii="Calibri" w:hAnsi="Calibri" w:eastAsia="Calibri" w:cs="Calibri"/>
            <w:noProof w:val="0"/>
            <w:sz w:val="24"/>
            <w:szCs w:val="24"/>
            <w:lang w:val="en-US"/>
          </w:rPr>
          <w:t>https://effectiviology.com/protege-effect-learn-by-teaching/</w:t>
        </w:r>
      </w:hyperlink>
      <w:r w:rsidRPr="2BE3381E" w:rsidR="487C29C4">
        <w:rPr>
          <w:rFonts w:ascii="Calibri" w:hAnsi="Calibri" w:eastAsia="Calibri" w:cs="Calibri"/>
          <w:noProof w:val="0"/>
          <w:color w:val="000000" w:themeColor="text1" w:themeTint="FF" w:themeShade="FF"/>
          <w:sz w:val="24"/>
          <w:szCs w:val="24"/>
          <w:lang w:val="en-US"/>
        </w:rPr>
        <w:t>. (Accessed: 19</w:t>
      </w:r>
      <w:r w:rsidRPr="2BE3381E" w:rsidR="487C29C4">
        <w:rPr>
          <w:rFonts w:ascii="Calibri" w:hAnsi="Calibri" w:eastAsia="Calibri" w:cs="Calibri"/>
          <w:noProof w:val="0"/>
          <w:color w:val="000000" w:themeColor="text1" w:themeTint="FF" w:themeShade="FF"/>
          <w:sz w:val="24"/>
          <w:szCs w:val="24"/>
          <w:vertAlign w:val="superscript"/>
          <w:lang w:val="en-US"/>
        </w:rPr>
        <w:t>th</w:t>
      </w:r>
      <w:r w:rsidRPr="2BE3381E" w:rsidR="487C29C4">
        <w:rPr>
          <w:rFonts w:ascii="Calibri" w:hAnsi="Calibri" w:eastAsia="Calibri" w:cs="Calibri"/>
          <w:noProof w:val="0"/>
          <w:color w:val="000000" w:themeColor="text1" w:themeTint="FF" w:themeShade="FF"/>
          <w:sz w:val="24"/>
          <w:szCs w:val="24"/>
          <w:lang w:val="en-US"/>
        </w:rPr>
        <w:t xml:space="preserve"> February)</w:t>
      </w:r>
    </w:p>
    <w:p w:rsidR="6415E3A7" w:rsidP="2BE3381E" w:rsidRDefault="6415E3A7" w14:paraId="011C56D1" w14:textId="734C1774">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40083920" w14:textId="0E6E767E">
      <w:pPr>
        <w:pStyle w:val="Normal"/>
        <w:spacing w:before="240" w:beforeAutospacing="off" w:after="240" w:afterAutospacing="off"/>
        <w:jc w:val="left"/>
        <w:rPr>
          <w:rFonts w:ascii="Calibri" w:hAnsi="Calibri" w:eastAsia="Calibri" w:cs="Calibri"/>
          <w:i w:val="0"/>
          <w:iCs w:val="0"/>
          <w:noProof w:val="0"/>
          <w:color w:val="000000" w:themeColor="text1" w:themeTint="FF" w:themeShade="FF"/>
          <w:sz w:val="24"/>
          <w:szCs w:val="24"/>
          <w:lang w:val="en-US"/>
        </w:rPr>
      </w:pPr>
      <w:r w:rsidRPr="2BE3381E" w:rsidR="487C29C4">
        <w:rPr>
          <w:rFonts w:ascii="Calibri" w:hAnsi="Calibri" w:eastAsia="Calibri" w:cs="Calibri"/>
          <w:noProof w:val="0"/>
          <w:color w:val="000000" w:themeColor="text1" w:themeTint="FF" w:themeShade="FF"/>
          <w:sz w:val="24"/>
          <w:szCs w:val="24"/>
          <w:lang w:val="en-US"/>
        </w:rPr>
        <w:t xml:space="preserve">Simple Psychology. (2024) </w:t>
      </w:r>
      <w:r w:rsidRPr="2BE3381E" w:rsidR="487C29C4">
        <w:rPr>
          <w:rFonts w:ascii="Calibri" w:hAnsi="Calibri" w:eastAsia="Calibri" w:cs="Calibri"/>
          <w:i w:val="1"/>
          <w:iCs w:val="1"/>
          <w:noProof w:val="0"/>
          <w:color w:val="000000" w:themeColor="text1" w:themeTint="FF" w:themeShade="FF"/>
          <w:sz w:val="24"/>
          <w:szCs w:val="24"/>
          <w:lang w:val="en-US"/>
        </w:rPr>
        <w:t xml:space="preserve">Vygotskys Zone of Proximal Develeopment and Scaffolding Theory. </w:t>
      </w:r>
      <w:r w:rsidRPr="2BE3381E" w:rsidR="487C29C4">
        <w:rPr>
          <w:rFonts w:ascii="Calibri" w:hAnsi="Calibri" w:eastAsia="Calibri" w:cs="Calibri"/>
          <w:i w:val="0"/>
          <w:iCs w:val="0"/>
          <w:noProof w:val="0"/>
          <w:color w:val="000000" w:themeColor="text1" w:themeTint="FF" w:themeShade="FF"/>
          <w:sz w:val="24"/>
          <w:szCs w:val="24"/>
          <w:lang w:val="en-US"/>
        </w:rPr>
        <w:t xml:space="preserve">Available at: </w:t>
      </w:r>
      <w:hyperlink w:anchor=":~:text=The%20relationship%20between%20the%20MKO,they%20couldn%27t%20accomplish%20independently" r:id="Rbfbebca9cb164098">
        <w:r w:rsidRPr="2BE3381E" w:rsidR="487C29C4">
          <w:rPr>
            <w:rStyle w:val="Hyperlink"/>
            <w:rFonts w:ascii="Calibri" w:hAnsi="Calibri" w:eastAsia="Calibri" w:cs="Calibri"/>
            <w:i w:val="0"/>
            <w:iCs w:val="0"/>
            <w:noProof w:val="0"/>
            <w:sz w:val="24"/>
            <w:szCs w:val="24"/>
            <w:lang w:val="en-US"/>
          </w:rPr>
          <w:t>https://www.simplypsychology.org/zone-of-proximal-development.html#:~:text=The%20relationship%20between%20the%20MKO,they%20couldn%27t%20accomplish%20independently</w:t>
        </w:r>
      </w:hyperlink>
      <w:r w:rsidRPr="2BE3381E" w:rsidR="487C29C4">
        <w:rPr>
          <w:rFonts w:ascii="Calibri" w:hAnsi="Calibri" w:eastAsia="Calibri" w:cs="Calibri"/>
          <w:i w:val="0"/>
          <w:iCs w:val="0"/>
          <w:noProof w:val="0"/>
          <w:color w:val="000000" w:themeColor="text1" w:themeTint="FF" w:themeShade="FF"/>
          <w:sz w:val="24"/>
          <w:szCs w:val="24"/>
          <w:lang w:val="en-US"/>
        </w:rPr>
        <w:t>. (Accessed: 19</w:t>
      </w:r>
      <w:r w:rsidRPr="2BE3381E" w:rsidR="487C29C4">
        <w:rPr>
          <w:rFonts w:ascii="Calibri" w:hAnsi="Calibri" w:eastAsia="Calibri" w:cs="Calibri"/>
          <w:i w:val="0"/>
          <w:iCs w:val="0"/>
          <w:noProof w:val="0"/>
          <w:color w:val="000000" w:themeColor="text1" w:themeTint="FF" w:themeShade="FF"/>
          <w:sz w:val="24"/>
          <w:szCs w:val="24"/>
          <w:vertAlign w:val="superscript"/>
          <w:lang w:val="en-US"/>
        </w:rPr>
        <w:t>th</w:t>
      </w:r>
      <w:r w:rsidRPr="2BE3381E" w:rsidR="487C29C4">
        <w:rPr>
          <w:rFonts w:ascii="Calibri" w:hAnsi="Calibri" w:eastAsia="Calibri" w:cs="Calibri"/>
          <w:i w:val="0"/>
          <w:iCs w:val="0"/>
          <w:noProof w:val="0"/>
          <w:color w:val="000000" w:themeColor="text1" w:themeTint="FF" w:themeShade="FF"/>
          <w:sz w:val="24"/>
          <w:szCs w:val="24"/>
          <w:lang w:val="en-US"/>
        </w:rPr>
        <w:t xml:space="preserve"> February 2024)</w:t>
      </w:r>
    </w:p>
    <w:p w:rsidR="6415E3A7" w:rsidP="2BE3381E" w:rsidRDefault="6415E3A7" w14:paraId="1DD6ED49" w14:textId="05B9C609">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2DA6938B" w14:textId="319436FD">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06D85169" w14:textId="43925C76">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r w:rsidRPr="2BE3381E" w:rsidR="487C29C4">
        <w:rPr>
          <w:rFonts w:ascii="Calibri" w:hAnsi="Calibri" w:eastAsia="Calibri" w:cs="Calibri"/>
          <w:b w:val="0"/>
          <w:bCs w:val="0"/>
          <w:i w:val="0"/>
          <w:iCs w:val="0"/>
          <w:noProof w:val="0"/>
          <w:sz w:val="24"/>
          <w:szCs w:val="24"/>
          <w:lang w:val="en-US"/>
        </w:rPr>
        <w:t xml:space="preserve">Structural Learning. (2021) </w:t>
      </w:r>
      <w:r w:rsidRPr="2BE3381E" w:rsidR="487C29C4">
        <w:rPr>
          <w:rFonts w:ascii="Calibri" w:hAnsi="Calibri" w:eastAsia="Calibri" w:cs="Calibri"/>
          <w:b w:val="0"/>
          <w:bCs w:val="0"/>
          <w:i w:val="1"/>
          <w:iCs w:val="1"/>
          <w:noProof w:val="0"/>
          <w:sz w:val="24"/>
          <w:szCs w:val="24"/>
          <w:lang w:val="en-US"/>
        </w:rPr>
        <w:t xml:space="preserve">Leuven Scale: A Teachers Guide. </w:t>
      </w:r>
      <w:r w:rsidRPr="2BE3381E" w:rsidR="487C29C4">
        <w:rPr>
          <w:rFonts w:ascii="Calibri" w:hAnsi="Calibri" w:eastAsia="Calibri" w:cs="Calibri"/>
          <w:b w:val="0"/>
          <w:bCs w:val="0"/>
          <w:i w:val="0"/>
          <w:iCs w:val="0"/>
          <w:noProof w:val="0"/>
          <w:sz w:val="24"/>
          <w:szCs w:val="24"/>
          <w:lang w:val="en-US"/>
        </w:rPr>
        <w:t xml:space="preserve">Available at: </w:t>
      </w:r>
      <w:hyperlink w:anchor=":~:text=The%20Leuven%20Scale%20is%20a%20five%2Dpoint%20scale%20that%20allows,progress%20and%20development%20in%20children" r:id="Rf65fee75043a412f">
        <w:r w:rsidRPr="2BE3381E" w:rsidR="487C29C4">
          <w:rPr>
            <w:rStyle w:val="Hyperlink"/>
            <w:rFonts w:ascii="Calibri" w:hAnsi="Calibri" w:eastAsia="Calibri" w:cs="Calibri"/>
            <w:b w:val="0"/>
            <w:bCs w:val="0"/>
            <w:i w:val="0"/>
            <w:iCs w:val="0"/>
            <w:noProof w:val="0"/>
            <w:sz w:val="24"/>
            <w:szCs w:val="24"/>
            <w:lang w:val="en-US"/>
          </w:rPr>
          <w:t>https://www.structural-learning.com/post/leuven-scale-a-teachers-guide#:~:text=The%20Leuven%20Scale%20is%20a%20five%2Dpoint%20scale%20that%20allows,progress%20and%20development%20in%20children</w:t>
        </w:r>
      </w:hyperlink>
      <w:r w:rsidRPr="2BE3381E" w:rsidR="487C29C4">
        <w:rPr>
          <w:rFonts w:ascii="Calibri" w:hAnsi="Calibri" w:eastAsia="Calibri" w:cs="Calibri"/>
          <w:b w:val="0"/>
          <w:bCs w:val="0"/>
          <w:i w:val="0"/>
          <w:iCs w:val="0"/>
          <w:noProof w:val="0"/>
          <w:sz w:val="24"/>
          <w:szCs w:val="24"/>
          <w:lang w:val="en-US"/>
        </w:rPr>
        <w:t>. (Accessed: 18</w:t>
      </w:r>
      <w:r w:rsidRPr="2BE3381E" w:rsidR="487C29C4">
        <w:rPr>
          <w:rFonts w:ascii="Calibri" w:hAnsi="Calibri" w:eastAsia="Calibri" w:cs="Calibri"/>
          <w:b w:val="0"/>
          <w:bCs w:val="0"/>
          <w:i w:val="0"/>
          <w:iCs w:val="0"/>
          <w:noProof w:val="0"/>
          <w:sz w:val="24"/>
          <w:szCs w:val="24"/>
          <w:vertAlign w:val="superscript"/>
          <w:lang w:val="en-US"/>
        </w:rPr>
        <w:t>th</w:t>
      </w:r>
      <w:r w:rsidRPr="2BE3381E" w:rsidR="487C29C4">
        <w:rPr>
          <w:rFonts w:ascii="Calibri" w:hAnsi="Calibri" w:eastAsia="Calibri" w:cs="Calibri"/>
          <w:b w:val="0"/>
          <w:bCs w:val="0"/>
          <w:i w:val="0"/>
          <w:iCs w:val="0"/>
          <w:noProof w:val="0"/>
          <w:sz w:val="24"/>
          <w:szCs w:val="24"/>
          <w:lang w:val="en-US"/>
        </w:rPr>
        <w:t xml:space="preserve"> February 2024)</w:t>
      </w:r>
    </w:p>
    <w:p w:rsidR="6415E3A7" w:rsidP="2BE3381E" w:rsidRDefault="6415E3A7" w14:paraId="468C1E5F" w14:textId="36BAF5A1">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4BF14E9F" w14:textId="3B58B497">
      <w:pPr>
        <w:spacing w:line="360" w:lineRule="exact"/>
        <w:jc w:val="left"/>
      </w:pPr>
      <w:r w:rsidRPr="2BE3381E" w:rsidR="487C29C4">
        <w:rPr>
          <w:rFonts w:ascii="Times New Roman" w:hAnsi="Times New Roman" w:eastAsia="Times New Roman" w:cs="Times New Roman"/>
          <w:noProof w:val="0"/>
          <w:color w:val="000000" w:themeColor="text1" w:themeTint="FF" w:themeShade="FF"/>
          <w:sz w:val="24"/>
          <w:szCs w:val="24"/>
          <w:lang w:val="en-US"/>
        </w:rPr>
        <w:t xml:space="preserve">Welsh Government (2015). </w:t>
      </w:r>
      <w:r w:rsidRPr="2BE3381E" w:rsidR="487C29C4">
        <w:rPr>
          <w:rFonts w:ascii="Times New Roman" w:hAnsi="Times New Roman" w:eastAsia="Times New Roman" w:cs="Times New Roman"/>
          <w:i w:val="1"/>
          <w:iCs w:val="1"/>
          <w:noProof w:val="0"/>
          <w:color w:val="000000" w:themeColor="text1" w:themeTint="FF" w:themeShade="FF"/>
          <w:sz w:val="24"/>
          <w:szCs w:val="24"/>
          <w:lang w:val="en-US"/>
        </w:rPr>
        <w:t>Foundation Phase Framework Curriculum for Wales</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Available at: </w:t>
      </w:r>
      <w:hyperlink r:id="R80aaa9e31d9a4436">
        <w:r w:rsidRPr="2BE3381E" w:rsidR="487C29C4">
          <w:rPr>
            <w:rStyle w:val="Hyperlink"/>
            <w:rFonts w:ascii="Times New Roman" w:hAnsi="Times New Roman" w:eastAsia="Times New Roman" w:cs="Times New Roman"/>
            <w:noProof w:val="0"/>
            <w:sz w:val="24"/>
            <w:szCs w:val="24"/>
            <w:lang w:val="en-US"/>
          </w:rPr>
          <w:t>https://hwb.gov.wales/storage/d5d8e39c-b534-40cb-a3f5-7e2e126d8077/foundation-phase-framework.pdf</w:t>
        </w:r>
      </w:hyperlink>
      <w:r w:rsidRPr="2BE3381E" w:rsidR="487C29C4">
        <w:rPr>
          <w:rFonts w:ascii="Times New Roman" w:hAnsi="Times New Roman" w:eastAsia="Times New Roman" w:cs="Times New Roman"/>
          <w:noProof w:val="0"/>
          <w:color w:val="000000" w:themeColor="text1" w:themeTint="FF" w:themeShade="FF"/>
          <w:sz w:val="24"/>
          <w:szCs w:val="24"/>
          <w:lang w:val="en-US"/>
        </w:rPr>
        <w:t>. (Accessed: 22</w:t>
      </w:r>
      <w:r w:rsidRPr="2BE3381E" w:rsidR="487C29C4">
        <w:rPr>
          <w:rFonts w:ascii="Times New Roman" w:hAnsi="Times New Roman" w:eastAsia="Times New Roman" w:cs="Times New Roman"/>
          <w:noProof w:val="0"/>
          <w:color w:val="000000" w:themeColor="text1" w:themeTint="FF" w:themeShade="FF"/>
          <w:sz w:val="24"/>
          <w:szCs w:val="24"/>
          <w:vertAlign w:val="superscript"/>
          <w:lang w:val="en-US"/>
        </w:rPr>
        <w:t>nd</w:t>
      </w:r>
      <w:r w:rsidRPr="2BE3381E" w:rsidR="487C29C4">
        <w:rPr>
          <w:rFonts w:ascii="Times New Roman" w:hAnsi="Times New Roman" w:eastAsia="Times New Roman" w:cs="Times New Roman"/>
          <w:noProof w:val="0"/>
          <w:color w:val="000000" w:themeColor="text1" w:themeTint="FF" w:themeShade="FF"/>
          <w:sz w:val="24"/>
          <w:szCs w:val="24"/>
          <w:lang w:val="en-US"/>
        </w:rPr>
        <w:t xml:space="preserve"> February 2024)</w:t>
      </w:r>
    </w:p>
    <w:p w:rsidR="6415E3A7" w:rsidP="2BE3381E" w:rsidRDefault="6415E3A7" w14:paraId="43542D8B" w14:textId="07F389BC">
      <w:pPr>
        <w:pStyle w:val="Normal"/>
        <w:spacing w:line="360" w:lineRule="exact"/>
        <w:jc w:val="left"/>
        <w:rPr>
          <w:rFonts w:ascii="Times New Roman" w:hAnsi="Times New Roman" w:eastAsia="Times New Roman" w:cs="Times New Roman"/>
          <w:noProof w:val="0"/>
          <w:color w:val="000000" w:themeColor="text1" w:themeTint="FF" w:themeShade="FF"/>
          <w:sz w:val="24"/>
          <w:szCs w:val="24"/>
          <w:lang w:val="en-US"/>
        </w:rPr>
      </w:pPr>
    </w:p>
    <w:p w:rsidR="6415E3A7" w:rsidP="2BE3381E" w:rsidRDefault="6415E3A7" w14:paraId="390709D6" w14:textId="73F39542">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r w:rsidRPr="2BE3381E" w:rsidR="487C29C4">
        <w:rPr>
          <w:rFonts w:ascii="Calibri" w:hAnsi="Calibri" w:eastAsia="Calibri" w:cs="Calibri"/>
          <w:b w:val="0"/>
          <w:bCs w:val="0"/>
          <w:i w:val="0"/>
          <w:iCs w:val="0"/>
          <w:noProof w:val="0"/>
          <w:sz w:val="24"/>
          <w:szCs w:val="24"/>
          <w:lang w:val="en-US"/>
        </w:rPr>
        <w:t xml:space="preserve">Welsh Government. (2023) </w:t>
      </w:r>
      <w:r w:rsidRPr="2BE3381E" w:rsidR="487C29C4">
        <w:rPr>
          <w:rFonts w:ascii="Calibri" w:hAnsi="Calibri" w:eastAsia="Calibri" w:cs="Calibri"/>
          <w:b w:val="0"/>
          <w:bCs w:val="0"/>
          <w:i w:val="1"/>
          <w:iCs w:val="1"/>
          <w:noProof w:val="0"/>
          <w:sz w:val="24"/>
          <w:szCs w:val="24"/>
          <w:lang w:val="en-US"/>
        </w:rPr>
        <w:t xml:space="preserve">Grouping Practices for Learning Support. </w:t>
      </w:r>
      <w:r w:rsidRPr="2BE3381E" w:rsidR="487C29C4">
        <w:rPr>
          <w:rFonts w:ascii="Calibri" w:hAnsi="Calibri" w:eastAsia="Calibri" w:cs="Calibri"/>
          <w:b w:val="0"/>
          <w:bCs w:val="0"/>
          <w:i w:val="0"/>
          <w:iCs w:val="0"/>
          <w:noProof w:val="0"/>
          <w:sz w:val="24"/>
          <w:szCs w:val="24"/>
          <w:lang w:val="en-US"/>
        </w:rPr>
        <w:t xml:space="preserve">Available at: </w:t>
      </w:r>
      <w:hyperlink r:id="Rbda566f8fd6c4f5c">
        <w:r w:rsidRPr="2BE3381E" w:rsidR="487C29C4">
          <w:rPr>
            <w:rStyle w:val="Hyperlink"/>
            <w:rFonts w:ascii="Calibri" w:hAnsi="Calibri" w:eastAsia="Calibri" w:cs="Calibri"/>
            <w:b w:val="0"/>
            <w:bCs w:val="0"/>
            <w:i w:val="0"/>
            <w:iCs w:val="0"/>
            <w:noProof w:val="0"/>
            <w:sz w:val="24"/>
            <w:szCs w:val="24"/>
            <w:lang w:val="en-US"/>
          </w:rPr>
          <w:t>https://hwb.gov.wales/api/storage/2f38c94c-5aac-4eb9-8fde-6c9f2cc253f5/grouping-practices-for-learning-support.pdf</w:t>
        </w:r>
      </w:hyperlink>
      <w:r w:rsidRPr="2BE3381E" w:rsidR="487C29C4">
        <w:rPr>
          <w:rFonts w:ascii="Calibri" w:hAnsi="Calibri" w:eastAsia="Calibri" w:cs="Calibri"/>
          <w:b w:val="0"/>
          <w:bCs w:val="0"/>
          <w:i w:val="0"/>
          <w:iCs w:val="0"/>
          <w:noProof w:val="0"/>
          <w:sz w:val="24"/>
          <w:szCs w:val="24"/>
          <w:lang w:val="en-US"/>
        </w:rPr>
        <w:t xml:space="preserve"> (Accessed: 19</w:t>
      </w:r>
      <w:r w:rsidRPr="2BE3381E" w:rsidR="487C29C4">
        <w:rPr>
          <w:rFonts w:ascii="Calibri" w:hAnsi="Calibri" w:eastAsia="Calibri" w:cs="Calibri"/>
          <w:b w:val="0"/>
          <w:bCs w:val="0"/>
          <w:i w:val="0"/>
          <w:iCs w:val="0"/>
          <w:noProof w:val="0"/>
          <w:sz w:val="24"/>
          <w:szCs w:val="24"/>
          <w:vertAlign w:val="superscript"/>
          <w:lang w:val="en-US"/>
        </w:rPr>
        <w:t>th</w:t>
      </w:r>
      <w:r w:rsidRPr="2BE3381E" w:rsidR="487C29C4">
        <w:rPr>
          <w:rFonts w:ascii="Calibri" w:hAnsi="Calibri" w:eastAsia="Calibri" w:cs="Calibri"/>
          <w:b w:val="0"/>
          <w:bCs w:val="0"/>
          <w:i w:val="0"/>
          <w:iCs w:val="0"/>
          <w:noProof w:val="0"/>
          <w:sz w:val="24"/>
          <w:szCs w:val="24"/>
          <w:lang w:val="en-US"/>
        </w:rPr>
        <w:t xml:space="preserve"> February 2024)</w:t>
      </w:r>
    </w:p>
    <w:p w:rsidR="6415E3A7" w:rsidP="2BE3381E" w:rsidRDefault="6415E3A7" w14:paraId="4BE1D6C7" w14:textId="2DC4629D">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p w:rsidR="6415E3A7" w:rsidP="2BE3381E" w:rsidRDefault="6415E3A7" w14:paraId="410FB7FF" w14:textId="2A4E52F6">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r w:rsidRPr="2BE3381E" w:rsidR="487C29C4">
        <w:rPr>
          <w:rFonts w:ascii="Calibri" w:hAnsi="Calibri" w:eastAsia="Calibri" w:cs="Calibri"/>
          <w:b w:val="0"/>
          <w:bCs w:val="0"/>
          <w:i w:val="0"/>
          <w:iCs w:val="0"/>
          <w:noProof w:val="0"/>
          <w:sz w:val="24"/>
          <w:szCs w:val="24"/>
          <w:lang w:val="en-US"/>
        </w:rPr>
        <w:t xml:space="preserve">Welsh Government. (2008). </w:t>
      </w:r>
      <w:r w:rsidRPr="2BE3381E" w:rsidR="487C29C4">
        <w:rPr>
          <w:rFonts w:ascii="Calibri" w:hAnsi="Calibri" w:eastAsia="Calibri" w:cs="Calibri"/>
          <w:b w:val="0"/>
          <w:bCs w:val="0"/>
          <w:i w:val="1"/>
          <w:iCs w:val="1"/>
          <w:noProof w:val="0"/>
          <w:sz w:val="24"/>
          <w:szCs w:val="24"/>
          <w:lang w:val="en-US"/>
        </w:rPr>
        <w:t xml:space="preserve">Learning and Teaching Pedagogy. </w:t>
      </w:r>
      <w:r w:rsidRPr="2BE3381E" w:rsidR="487C29C4">
        <w:rPr>
          <w:rFonts w:ascii="Calibri" w:hAnsi="Calibri" w:eastAsia="Calibri" w:cs="Calibri"/>
          <w:b w:val="0"/>
          <w:bCs w:val="0"/>
          <w:i w:val="0"/>
          <w:iCs w:val="0"/>
          <w:noProof w:val="0"/>
          <w:sz w:val="24"/>
          <w:szCs w:val="24"/>
          <w:lang w:val="en-US"/>
        </w:rPr>
        <w:t xml:space="preserve">Available at: </w:t>
      </w:r>
      <w:hyperlink r:id="Ra43e6bcc32b746aa">
        <w:r w:rsidRPr="2BE3381E" w:rsidR="487C29C4">
          <w:rPr>
            <w:rStyle w:val="Hyperlink"/>
            <w:rFonts w:ascii="Calibri" w:hAnsi="Calibri" w:eastAsia="Calibri" w:cs="Calibri"/>
            <w:b w:val="0"/>
            <w:bCs w:val="0"/>
            <w:i w:val="0"/>
            <w:iCs w:val="0"/>
            <w:noProof w:val="0"/>
            <w:sz w:val="24"/>
            <w:szCs w:val="24"/>
            <w:lang w:val="en-US"/>
          </w:rPr>
          <w:t>https://hwb.gov.wales/storage/8f0b360f-f1f6-4bec-b11a-df88168007f9/learning-and-teaching-pedagogy.pdf</w:t>
        </w:r>
      </w:hyperlink>
      <w:r w:rsidRPr="2BE3381E" w:rsidR="487C29C4">
        <w:rPr>
          <w:rFonts w:ascii="Calibri" w:hAnsi="Calibri" w:eastAsia="Calibri" w:cs="Calibri"/>
          <w:b w:val="0"/>
          <w:bCs w:val="0"/>
          <w:i w:val="0"/>
          <w:iCs w:val="0"/>
          <w:noProof w:val="0"/>
          <w:sz w:val="24"/>
          <w:szCs w:val="24"/>
          <w:lang w:val="en-US"/>
        </w:rPr>
        <w:t xml:space="preserve"> (Accessed: 19</w:t>
      </w:r>
      <w:r w:rsidRPr="2BE3381E" w:rsidR="487C29C4">
        <w:rPr>
          <w:rFonts w:ascii="Calibri" w:hAnsi="Calibri" w:eastAsia="Calibri" w:cs="Calibri"/>
          <w:b w:val="0"/>
          <w:bCs w:val="0"/>
          <w:i w:val="0"/>
          <w:iCs w:val="0"/>
          <w:noProof w:val="0"/>
          <w:sz w:val="24"/>
          <w:szCs w:val="24"/>
          <w:vertAlign w:val="superscript"/>
          <w:lang w:val="en-US"/>
        </w:rPr>
        <w:t>th</w:t>
      </w:r>
      <w:r w:rsidRPr="2BE3381E" w:rsidR="487C29C4">
        <w:rPr>
          <w:rFonts w:ascii="Calibri" w:hAnsi="Calibri" w:eastAsia="Calibri" w:cs="Calibri"/>
          <w:b w:val="0"/>
          <w:bCs w:val="0"/>
          <w:i w:val="0"/>
          <w:iCs w:val="0"/>
          <w:noProof w:val="0"/>
          <w:sz w:val="24"/>
          <w:szCs w:val="24"/>
          <w:lang w:val="en-US"/>
        </w:rPr>
        <w:t xml:space="preserve"> February 2024)</w:t>
      </w:r>
    </w:p>
    <w:p w:rsidR="6415E3A7" w:rsidP="2BE3381E" w:rsidRDefault="6415E3A7" w14:paraId="30F6BB40" w14:textId="179482EB">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p w:rsidR="6415E3A7" w:rsidP="2BE3381E" w:rsidRDefault="6415E3A7" w14:paraId="523D6F4A" w14:textId="45EAA2E6">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r w:rsidRPr="2BE3381E" w:rsidR="2C5CF397">
        <w:rPr>
          <w:rFonts w:ascii="Calibri" w:hAnsi="Calibri" w:eastAsia="Calibri" w:cs="Calibri"/>
          <w:b w:val="0"/>
          <w:bCs w:val="0"/>
          <w:noProof w:val="0"/>
          <w:color w:val="000000" w:themeColor="text1" w:themeTint="FF" w:themeShade="FF"/>
          <w:sz w:val="24"/>
          <w:szCs w:val="24"/>
          <w:lang w:val="en-US"/>
        </w:rPr>
        <w:t xml:space="preserve">Welsh Government. (2023) </w:t>
      </w:r>
      <w:r w:rsidRPr="2BE3381E" w:rsidR="28C70DCC">
        <w:rPr>
          <w:rFonts w:ascii="Calibri" w:hAnsi="Calibri" w:eastAsia="Calibri" w:cs="Calibri"/>
          <w:b w:val="0"/>
          <w:bCs w:val="0"/>
          <w:i w:val="1"/>
          <w:iCs w:val="1"/>
          <w:noProof w:val="0"/>
          <w:color w:val="000000" w:themeColor="text1" w:themeTint="FF" w:themeShade="FF"/>
          <w:sz w:val="24"/>
          <w:szCs w:val="24"/>
          <w:lang w:val="en-US"/>
        </w:rPr>
        <w:t xml:space="preserve">Pedagogy – Hwb. </w:t>
      </w:r>
      <w:r w:rsidRPr="2BE3381E" w:rsidR="28C70DCC">
        <w:rPr>
          <w:rFonts w:ascii="Calibri" w:hAnsi="Calibri" w:eastAsia="Calibri" w:cs="Calibri"/>
          <w:b w:val="0"/>
          <w:bCs w:val="0"/>
          <w:i w:val="0"/>
          <w:iCs w:val="0"/>
          <w:noProof w:val="0"/>
          <w:color w:val="000000" w:themeColor="text1" w:themeTint="FF" w:themeShade="FF"/>
          <w:sz w:val="24"/>
          <w:szCs w:val="24"/>
          <w:lang w:val="en-US"/>
        </w:rPr>
        <w:t xml:space="preserve">Available at: </w:t>
      </w:r>
      <w:hyperlink>
        <w:r w:rsidRPr="2BE3381E" w:rsidR="28C70DCC">
          <w:rPr>
            <w:rStyle w:val="Hyperlink"/>
            <w:rFonts w:ascii="Calibri" w:hAnsi="Calibri" w:eastAsia="Calibri" w:cs="Calibri"/>
            <w:b w:val="0"/>
            <w:bCs w:val="0"/>
            <w:i w:val="0"/>
            <w:iCs w:val="0"/>
            <w:noProof w:val="0"/>
            <w:sz w:val="24"/>
            <w:szCs w:val="24"/>
            <w:lang w:val="en-US"/>
          </w:rPr>
          <w:t>https://hw</w:t>
        </w:r>
        <w:r w:rsidRPr="2BE3381E" w:rsidR="28C70DCC">
          <w:rPr>
            <w:rStyle w:val="Hyperlink"/>
            <w:rFonts w:ascii="Calibri" w:hAnsi="Calibri" w:eastAsia="Calibri" w:cs="Calibri"/>
            <w:b w:val="0"/>
            <w:bCs w:val="0"/>
            <w:i w:val="0"/>
            <w:iCs w:val="0"/>
            <w:noProof w:val="0"/>
            <w:sz w:val="24"/>
            <w:szCs w:val="24"/>
            <w:lang w:val="en-US"/>
          </w:rPr>
          <w:t>b.gov.wales/curriculum-for-wales/designing-your-curriculum/pedagogy</w:t>
        </w:r>
      </w:hyperlink>
      <w:r w:rsidRPr="2BE3381E" w:rsidR="28C70DCC">
        <w:rPr>
          <w:rFonts w:ascii="Calibri" w:hAnsi="Calibri" w:eastAsia="Calibri" w:cs="Calibri"/>
          <w:b w:val="0"/>
          <w:bCs w:val="0"/>
          <w:i w:val="0"/>
          <w:iCs w:val="0"/>
          <w:noProof w:val="0"/>
          <w:sz w:val="24"/>
          <w:szCs w:val="24"/>
          <w:lang w:val="en-US"/>
        </w:rPr>
        <w:t xml:space="preserve"> (Accessed: 18</w:t>
      </w:r>
      <w:r w:rsidRPr="2BE3381E" w:rsidR="08198065">
        <w:rPr>
          <w:rFonts w:ascii="Calibri" w:hAnsi="Calibri" w:eastAsia="Calibri" w:cs="Calibri"/>
          <w:b w:val="0"/>
          <w:bCs w:val="0"/>
          <w:i w:val="0"/>
          <w:iCs w:val="0"/>
          <w:noProof w:val="0"/>
          <w:sz w:val="24"/>
          <w:szCs w:val="24"/>
          <w:vertAlign w:val="superscript"/>
          <w:lang w:val="en-US"/>
        </w:rPr>
        <w:t>th</w:t>
      </w:r>
      <w:r w:rsidRPr="2BE3381E" w:rsidR="08198065">
        <w:rPr>
          <w:rFonts w:ascii="Calibri" w:hAnsi="Calibri" w:eastAsia="Calibri" w:cs="Calibri"/>
          <w:b w:val="0"/>
          <w:bCs w:val="0"/>
          <w:i w:val="0"/>
          <w:iCs w:val="0"/>
          <w:noProof w:val="0"/>
          <w:sz w:val="24"/>
          <w:szCs w:val="24"/>
          <w:lang w:val="en-US"/>
        </w:rPr>
        <w:t xml:space="preserve"> February 2024) </w:t>
      </w:r>
    </w:p>
    <w:p w:rsidR="6415E3A7" w:rsidP="2BE3381E" w:rsidRDefault="6415E3A7" w14:paraId="0EA9C8CB" w14:textId="2921D370">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p w:rsidR="6415E3A7" w:rsidP="2BE3381E" w:rsidRDefault="6415E3A7" w14:paraId="73815EEA" w14:textId="6A6EEDE0">
      <w:pPr>
        <w:pStyle w:val="Normal"/>
        <w:spacing w:before="240" w:beforeAutospacing="off" w:after="240" w:afterAutospacing="off"/>
        <w:jc w:val="left"/>
        <w:rPr>
          <w:rFonts w:ascii="Calibri" w:hAnsi="Calibri" w:eastAsia="Calibri" w:cs="Calibri"/>
          <w:b w:val="0"/>
          <w:bCs w:val="0"/>
          <w:i w:val="0"/>
          <w:iCs w:val="0"/>
          <w:noProof w:val="0"/>
          <w:sz w:val="24"/>
          <w:szCs w:val="24"/>
          <w:lang w:val="en-US"/>
        </w:rPr>
      </w:pPr>
    </w:p>
    <w:sectPr>
      <w:pgSz w:w="12240" w:h="15840" w:orient="portrait"/>
      <w:pgMar w:top="1440" w:right="1440" w:bottom="1440" w:left="1440" w:header="720" w:footer="720" w:gutter="0"/>
      <w:cols w:space="720"/>
      <w:docGrid w:linePitch="360"/>
      <w:headerReference w:type="default" r:id="R7b9f4d1d564f4942"/>
      <w:footerReference w:type="default" r:id="R24cb9b9523204bf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E3381E" w:rsidTr="2BE3381E" w14:paraId="54BC4194">
      <w:trPr>
        <w:trHeight w:val="300"/>
      </w:trPr>
      <w:tc>
        <w:tcPr>
          <w:tcW w:w="3120" w:type="dxa"/>
          <w:tcMar/>
        </w:tcPr>
        <w:p w:rsidR="2BE3381E" w:rsidP="2BE3381E" w:rsidRDefault="2BE3381E" w14:paraId="7247D510" w14:textId="4442352D">
          <w:pPr>
            <w:pStyle w:val="Header"/>
            <w:bidi w:val="0"/>
            <w:ind w:left="-115"/>
            <w:jc w:val="left"/>
          </w:pPr>
        </w:p>
      </w:tc>
      <w:tc>
        <w:tcPr>
          <w:tcW w:w="3120" w:type="dxa"/>
          <w:tcMar/>
        </w:tcPr>
        <w:p w:rsidR="2BE3381E" w:rsidP="2BE3381E" w:rsidRDefault="2BE3381E" w14:paraId="2CA175F2" w14:textId="3E9D4038">
          <w:pPr>
            <w:pStyle w:val="Header"/>
            <w:bidi w:val="0"/>
            <w:jc w:val="center"/>
          </w:pPr>
        </w:p>
      </w:tc>
      <w:tc>
        <w:tcPr>
          <w:tcW w:w="3120" w:type="dxa"/>
          <w:tcMar/>
        </w:tcPr>
        <w:p w:rsidR="2BE3381E" w:rsidP="2BE3381E" w:rsidRDefault="2BE3381E" w14:paraId="003355F8" w14:textId="17C8C6D8">
          <w:pPr>
            <w:pStyle w:val="Header"/>
            <w:bidi w:val="0"/>
            <w:ind w:right="-115"/>
            <w:jc w:val="right"/>
          </w:pPr>
        </w:p>
      </w:tc>
    </w:tr>
  </w:tbl>
  <w:p w:rsidR="2BE3381E" w:rsidP="2BE3381E" w:rsidRDefault="2BE3381E" w14:paraId="7C0B07CB" w14:textId="04537C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E3381E" w:rsidTr="2BE3381E" w14:paraId="5DE60008">
      <w:trPr>
        <w:trHeight w:val="300"/>
      </w:trPr>
      <w:tc>
        <w:tcPr>
          <w:tcW w:w="3120" w:type="dxa"/>
          <w:tcMar/>
        </w:tcPr>
        <w:p w:rsidR="2BE3381E" w:rsidP="2BE3381E" w:rsidRDefault="2BE3381E" w14:paraId="75AC6F3A" w14:textId="0BD77616">
          <w:pPr>
            <w:pStyle w:val="Header"/>
            <w:bidi w:val="0"/>
            <w:ind w:left="-115"/>
            <w:jc w:val="left"/>
          </w:pPr>
        </w:p>
      </w:tc>
      <w:tc>
        <w:tcPr>
          <w:tcW w:w="3120" w:type="dxa"/>
          <w:tcMar/>
        </w:tcPr>
        <w:p w:rsidR="2BE3381E" w:rsidP="2BE3381E" w:rsidRDefault="2BE3381E" w14:paraId="664DB2E5" w14:textId="37CCCCE1">
          <w:pPr>
            <w:pStyle w:val="Header"/>
            <w:bidi w:val="0"/>
            <w:jc w:val="center"/>
          </w:pPr>
        </w:p>
      </w:tc>
      <w:tc>
        <w:tcPr>
          <w:tcW w:w="3120" w:type="dxa"/>
          <w:tcMar/>
        </w:tcPr>
        <w:p w:rsidR="2BE3381E" w:rsidP="2BE3381E" w:rsidRDefault="2BE3381E" w14:paraId="48DCABC4" w14:textId="6A676AC6">
          <w:pPr>
            <w:pStyle w:val="Header"/>
            <w:bidi w:val="0"/>
            <w:ind w:right="-115"/>
            <w:jc w:val="right"/>
          </w:pPr>
        </w:p>
      </w:tc>
    </w:tr>
  </w:tbl>
  <w:p w:rsidR="2BE3381E" w:rsidP="2BE3381E" w:rsidRDefault="2BE3381E" w14:paraId="7B486656" w14:textId="6E49F4B0">
    <w:pPr>
      <w:pStyle w:val="Header"/>
      <w:bidi w:val="0"/>
    </w:pPr>
  </w:p>
</w:hdr>
</file>

<file path=word/numbering.xml><?xml version="1.0" encoding="utf-8"?>
<w:numbering xmlns:w="http://schemas.openxmlformats.org/wordprocessingml/2006/main">
  <w:abstractNum xmlns:w="http://schemas.openxmlformats.org/wordprocessingml/2006/main" w:abstractNumId="12">
    <w:nsid w:val="72fbf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6808e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486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a094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97cb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1923a0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5e8ae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9d1db6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1e39d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aaea4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a9a2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3d45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6013F7"/>
    <w:rsid w:val="000AF4DD"/>
    <w:rsid w:val="0014D15B"/>
    <w:rsid w:val="005F8F9F"/>
    <w:rsid w:val="00713F88"/>
    <w:rsid w:val="0080221F"/>
    <w:rsid w:val="0099EBC6"/>
    <w:rsid w:val="009B8481"/>
    <w:rsid w:val="00C581DC"/>
    <w:rsid w:val="00E01CED"/>
    <w:rsid w:val="00F02C7C"/>
    <w:rsid w:val="0120E8A4"/>
    <w:rsid w:val="015C91E9"/>
    <w:rsid w:val="01780A2F"/>
    <w:rsid w:val="017A353E"/>
    <w:rsid w:val="017DCB55"/>
    <w:rsid w:val="01A130C4"/>
    <w:rsid w:val="01AFB20A"/>
    <w:rsid w:val="01B0A1BC"/>
    <w:rsid w:val="0205D3F3"/>
    <w:rsid w:val="023137CB"/>
    <w:rsid w:val="023E67FC"/>
    <w:rsid w:val="026A6DEF"/>
    <w:rsid w:val="027AAA19"/>
    <w:rsid w:val="02887108"/>
    <w:rsid w:val="028CCD09"/>
    <w:rsid w:val="02B7AF6B"/>
    <w:rsid w:val="02C0AFF5"/>
    <w:rsid w:val="02D03C4C"/>
    <w:rsid w:val="02D83424"/>
    <w:rsid w:val="02F8624A"/>
    <w:rsid w:val="030D2F21"/>
    <w:rsid w:val="030F545E"/>
    <w:rsid w:val="031F611E"/>
    <w:rsid w:val="03237D17"/>
    <w:rsid w:val="0339AD99"/>
    <w:rsid w:val="03C43B95"/>
    <w:rsid w:val="03CFB024"/>
    <w:rsid w:val="03DA385D"/>
    <w:rsid w:val="03E9022C"/>
    <w:rsid w:val="04063E50"/>
    <w:rsid w:val="041D9488"/>
    <w:rsid w:val="0462B0B0"/>
    <w:rsid w:val="04687DA6"/>
    <w:rsid w:val="049432AB"/>
    <w:rsid w:val="04AC68DF"/>
    <w:rsid w:val="04B1D600"/>
    <w:rsid w:val="04B56C17"/>
    <w:rsid w:val="04B6CD39"/>
    <w:rsid w:val="04E22152"/>
    <w:rsid w:val="04EDCB66"/>
    <w:rsid w:val="05595E9E"/>
    <w:rsid w:val="0565F5EC"/>
    <w:rsid w:val="056B2574"/>
    <w:rsid w:val="05786708"/>
    <w:rsid w:val="05BFE642"/>
    <w:rsid w:val="05CC95F9"/>
    <w:rsid w:val="05E2AC9E"/>
    <w:rsid w:val="05EF6363"/>
    <w:rsid w:val="05F459C7"/>
    <w:rsid w:val="05F54519"/>
    <w:rsid w:val="0607DDA7"/>
    <w:rsid w:val="060B64B2"/>
    <w:rsid w:val="062E59C6"/>
    <w:rsid w:val="065FC760"/>
    <w:rsid w:val="06B661D6"/>
    <w:rsid w:val="0703BFC8"/>
    <w:rsid w:val="0715F94E"/>
    <w:rsid w:val="072D5516"/>
    <w:rsid w:val="07595CB7"/>
    <w:rsid w:val="075D111B"/>
    <w:rsid w:val="07636DE2"/>
    <w:rsid w:val="077C6EE1"/>
    <w:rsid w:val="077E842F"/>
    <w:rsid w:val="0780E368"/>
    <w:rsid w:val="07D65424"/>
    <w:rsid w:val="07DE1E17"/>
    <w:rsid w:val="07E2C581"/>
    <w:rsid w:val="07E8FC54"/>
    <w:rsid w:val="07F7B570"/>
    <w:rsid w:val="07FD9068"/>
    <w:rsid w:val="0805FEA8"/>
    <w:rsid w:val="080ADE30"/>
    <w:rsid w:val="080CC7B6"/>
    <w:rsid w:val="08106718"/>
    <w:rsid w:val="08198065"/>
    <w:rsid w:val="08271520"/>
    <w:rsid w:val="082BE123"/>
    <w:rsid w:val="08403BE1"/>
    <w:rsid w:val="08571515"/>
    <w:rsid w:val="086CA515"/>
    <w:rsid w:val="0872919F"/>
    <w:rsid w:val="0872E016"/>
    <w:rsid w:val="08765CC4"/>
    <w:rsid w:val="088774A6"/>
    <w:rsid w:val="088BCC58"/>
    <w:rsid w:val="08AA27BD"/>
    <w:rsid w:val="08ADA980"/>
    <w:rsid w:val="08C49F26"/>
    <w:rsid w:val="08EE5A14"/>
    <w:rsid w:val="08F3F837"/>
    <w:rsid w:val="097E8A50"/>
    <w:rsid w:val="09A0D560"/>
    <w:rsid w:val="09A31B1B"/>
    <w:rsid w:val="09AA5266"/>
    <w:rsid w:val="09AC3779"/>
    <w:rsid w:val="09ADDD07"/>
    <w:rsid w:val="09BBCC4C"/>
    <w:rsid w:val="09FC500E"/>
    <w:rsid w:val="0A234507"/>
    <w:rsid w:val="0A6FD1E2"/>
    <w:rsid w:val="0AB620A5"/>
    <w:rsid w:val="0AB69013"/>
    <w:rsid w:val="0B13A2EE"/>
    <w:rsid w:val="0B15BED9"/>
    <w:rsid w:val="0B28EDD6"/>
    <w:rsid w:val="0B4201F5"/>
    <w:rsid w:val="0B6B7DF0"/>
    <w:rsid w:val="0B76D582"/>
    <w:rsid w:val="0B8052A4"/>
    <w:rsid w:val="0B9F1470"/>
    <w:rsid w:val="0BACB4A2"/>
    <w:rsid w:val="0BB6191B"/>
    <w:rsid w:val="0BC47646"/>
    <w:rsid w:val="0BC7A773"/>
    <w:rsid w:val="0C2FBED8"/>
    <w:rsid w:val="0C3FC302"/>
    <w:rsid w:val="0C5950B8"/>
    <w:rsid w:val="0C71FB16"/>
    <w:rsid w:val="0C868F6E"/>
    <w:rsid w:val="0C86A93D"/>
    <w:rsid w:val="0CB77449"/>
    <w:rsid w:val="0CDBE784"/>
    <w:rsid w:val="0D048BCA"/>
    <w:rsid w:val="0D141C50"/>
    <w:rsid w:val="0D401638"/>
    <w:rsid w:val="0D5AE5C9"/>
    <w:rsid w:val="0DA59E5F"/>
    <w:rsid w:val="0E0C2E6C"/>
    <w:rsid w:val="0E34B094"/>
    <w:rsid w:val="0E416377"/>
    <w:rsid w:val="0E587EB1"/>
    <w:rsid w:val="0E608E98"/>
    <w:rsid w:val="0EC865B8"/>
    <w:rsid w:val="0EE9B29A"/>
    <w:rsid w:val="0EF262BC"/>
    <w:rsid w:val="0EFE29C4"/>
    <w:rsid w:val="0F0040E4"/>
    <w:rsid w:val="0F082E6A"/>
    <w:rsid w:val="0F23576C"/>
    <w:rsid w:val="0F48F0F7"/>
    <w:rsid w:val="0F801C8F"/>
    <w:rsid w:val="0F8A21F9"/>
    <w:rsid w:val="0F8AD766"/>
    <w:rsid w:val="0F99AD35"/>
    <w:rsid w:val="0FA15CB0"/>
    <w:rsid w:val="0FCC439E"/>
    <w:rsid w:val="0FCCC515"/>
    <w:rsid w:val="0FD1BB37"/>
    <w:rsid w:val="0FE4CF5F"/>
    <w:rsid w:val="10215358"/>
    <w:rsid w:val="10238B8D"/>
    <w:rsid w:val="102F6248"/>
    <w:rsid w:val="10339588"/>
    <w:rsid w:val="10363B6C"/>
    <w:rsid w:val="10898A3E"/>
    <w:rsid w:val="108AC966"/>
    <w:rsid w:val="109C1145"/>
    <w:rsid w:val="10AE6D2F"/>
    <w:rsid w:val="10EACB04"/>
    <w:rsid w:val="10F96648"/>
    <w:rsid w:val="1125D197"/>
    <w:rsid w:val="1125F25A"/>
    <w:rsid w:val="11357D96"/>
    <w:rsid w:val="113C4D98"/>
    <w:rsid w:val="114EFB43"/>
    <w:rsid w:val="11656C96"/>
    <w:rsid w:val="1168A536"/>
    <w:rsid w:val="11925EEF"/>
    <w:rsid w:val="11982F5A"/>
    <w:rsid w:val="11BD23B9"/>
    <w:rsid w:val="11C144FD"/>
    <w:rsid w:val="11D71977"/>
    <w:rsid w:val="11E9C0B7"/>
    <w:rsid w:val="11EF1D8C"/>
    <w:rsid w:val="11F3CA22"/>
    <w:rsid w:val="122731C4"/>
    <w:rsid w:val="1234504F"/>
    <w:rsid w:val="123FCF2C"/>
    <w:rsid w:val="12618624"/>
    <w:rsid w:val="1267C5E4"/>
    <w:rsid w:val="126DD954"/>
    <w:rsid w:val="127C2402"/>
    <w:rsid w:val="12A5EB75"/>
    <w:rsid w:val="12BBB66E"/>
    <w:rsid w:val="12C7D7AB"/>
    <w:rsid w:val="12D891F1"/>
    <w:rsid w:val="1326B5CD"/>
    <w:rsid w:val="1330C314"/>
    <w:rsid w:val="13367E16"/>
    <w:rsid w:val="1359A12D"/>
    <w:rsid w:val="135B13F5"/>
    <w:rsid w:val="135B2C4F"/>
    <w:rsid w:val="135E71B8"/>
    <w:rsid w:val="136C0669"/>
    <w:rsid w:val="139329EF"/>
    <w:rsid w:val="13D020B0"/>
    <w:rsid w:val="13DAF72F"/>
    <w:rsid w:val="13EE69B2"/>
    <w:rsid w:val="141493B1"/>
    <w:rsid w:val="1417373A"/>
    <w:rsid w:val="142C5623"/>
    <w:rsid w:val="1431070A"/>
    <w:rsid w:val="1441C9F6"/>
    <w:rsid w:val="1443DEDA"/>
    <w:rsid w:val="1459912E"/>
    <w:rsid w:val="14836B49"/>
    <w:rsid w:val="148ED550"/>
    <w:rsid w:val="14B3914A"/>
    <w:rsid w:val="14BA2A9F"/>
    <w:rsid w:val="14FA4219"/>
    <w:rsid w:val="1543DB49"/>
    <w:rsid w:val="1544789D"/>
    <w:rsid w:val="1550C2FA"/>
    <w:rsid w:val="155C2112"/>
    <w:rsid w:val="155ED286"/>
    <w:rsid w:val="156BF111"/>
    <w:rsid w:val="157CFD44"/>
    <w:rsid w:val="15A12CC9"/>
    <w:rsid w:val="15AA6AB2"/>
    <w:rsid w:val="15B8327B"/>
    <w:rsid w:val="15CD521C"/>
    <w:rsid w:val="15F35730"/>
    <w:rsid w:val="15F5618F"/>
    <w:rsid w:val="15FF8801"/>
    <w:rsid w:val="16190EDB"/>
    <w:rsid w:val="161FA9DF"/>
    <w:rsid w:val="163E383E"/>
    <w:rsid w:val="164106C8"/>
    <w:rsid w:val="164D2233"/>
    <w:rsid w:val="1661BC5C"/>
    <w:rsid w:val="16624CAC"/>
    <w:rsid w:val="16629E25"/>
    <w:rsid w:val="1668ED0A"/>
    <w:rsid w:val="16694ECA"/>
    <w:rsid w:val="1685CFD2"/>
    <w:rsid w:val="168F1103"/>
    <w:rsid w:val="169094DC"/>
    <w:rsid w:val="1696127A"/>
    <w:rsid w:val="16CACAB1"/>
    <w:rsid w:val="16D8972D"/>
    <w:rsid w:val="1730C2BB"/>
    <w:rsid w:val="173C39B2"/>
    <w:rsid w:val="17492545"/>
    <w:rsid w:val="174BDC39"/>
    <w:rsid w:val="1768A7CC"/>
    <w:rsid w:val="177B7F9C"/>
    <w:rsid w:val="1795131B"/>
    <w:rsid w:val="17CE562E"/>
    <w:rsid w:val="17D2CD15"/>
    <w:rsid w:val="180B1E29"/>
    <w:rsid w:val="182C653D"/>
    <w:rsid w:val="182E4EF7"/>
    <w:rsid w:val="182E9413"/>
    <w:rsid w:val="182EC75D"/>
    <w:rsid w:val="1831E2DB"/>
    <w:rsid w:val="18776C83"/>
    <w:rsid w:val="188387B9"/>
    <w:rsid w:val="18896D54"/>
    <w:rsid w:val="18A47D68"/>
    <w:rsid w:val="18A7232A"/>
    <w:rsid w:val="18B441FE"/>
    <w:rsid w:val="18BA6717"/>
    <w:rsid w:val="18BB0F3E"/>
    <w:rsid w:val="18CCF05F"/>
    <w:rsid w:val="18D15D0B"/>
    <w:rsid w:val="18DDCDD6"/>
    <w:rsid w:val="18E20B74"/>
    <w:rsid w:val="18F8F96C"/>
    <w:rsid w:val="19126498"/>
    <w:rsid w:val="192A43ED"/>
    <w:rsid w:val="194078E9"/>
    <w:rsid w:val="1948F360"/>
    <w:rsid w:val="197072A5"/>
    <w:rsid w:val="19778176"/>
    <w:rsid w:val="19B71531"/>
    <w:rsid w:val="19C8359E"/>
    <w:rsid w:val="19CC2C9B"/>
    <w:rsid w:val="19D233F9"/>
    <w:rsid w:val="1A5CAA9E"/>
    <w:rsid w:val="1A5ED65F"/>
    <w:rsid w:val="1A7DDBD5"/>
    <w:rsid w:val="1A837CFB"/>
    <w:rsid w:val="1AA46C43"/>
    <w:rsid w:val="1AB3205E"/>
    <w:rsid w:val="1AE9E2E1"/>
    <w:rsid w:val="1B027C46"/>
    <w:rsid w:val="1B29A439"/>
    <w:rsid w:val="1B2E7997"/>
    <w:rsid w:val="1B367F26"/>
    <w:rsid w:val="1B6F7426"/>
    <w:rsid w:val="1BA122F6"/>
    <w:rsid w:val="1BA6759A"/>
    <w:rsid w:val="1BB5C1C9"/>
    <w:rsid w:val="1BBC3775"/>
    <w:rsid w:val="1BE38CB9"/>
    <w:rsid w:val="1BEB3250"/>
    <w:rsid w:val="1BEB918A"/>
    <w:rsid w:val="1C0C68C3"/>
    <w:rsid w:val="1C33E880"/>
    <w:rsid w:val="1C37F46C"/>
    <w:rsid w:val="1C40EC6D"/>
    <w:rsid w:val="1C58D20D"/>
    <w:rsid w:val="1C99F8A1"/>
    <w:rsid w:val="1C9D7499"/>
    <w:rsid w:val="1CB0484C"/>
    <w:rsid w:val="1CD5ABD0"/>
    <w:rsid w:val="1CE12C54"/>
    <w:rsid w:val="1D0B4487"/>
    <w:rsid w:val="1D160C8A"/>
    <w:rsid w:val="1D5459AB"/>
    <w:rsid w:val="1D6C3ED1"/>
    <w:rsid w:val="1D77DC50"/>
    <w:rsid w:val="1D909910"/>
    <w:rsid w:val="1DBCB19A"/>
    <w:rsid w:val="1DCDCB68"/>
    <w:rsid w:val="1DD00CA2"/>
    <w:rsid w:val="1DD39877"/>
    <w:rsid w:val="1DD53ABC"/>
    <w:rsid w:val="1DD6DB26"/>
    <w:rsid w:val="1E1A6066"/>
    <w:rsid w:val="1E2183A3"/>
    <w:rsid w:val="1E695500"/>
    <w:rsid w:val="1E71D903"/>
    <w:rsid w:val="1E7CFCB5"/>
    <w:rsid w:val="1E983104"/>
    <w:rsid w:val="1E9DDEF6"/>
    <w:rsid w:val="1EB341AC"/>
    <w:rsid w:val="1EBE6D7B"/>
    <w:rsid w:val="1EEA1E1D"/>
    <w:rsid w:val="1F08E1C2"/>
    <w:rsid w:val="1F1E5234"/>
    <w:rsid w:val="1F3A5BD7"/>
    <w:rsid w:val="1F514CF8"/>
    <w:rsid w:val="1F8FC6CF"/>
    <w:rsid w:val="1FC3AD5A"/>
    <w:rsid w:val="1FEC1078"/>
    <w:rsid w:val="1FF00695"/>
    <w:rsid w:val="200B1E4A"/>
    <w:rsid w:val="202009E0"/>
    <w:rsid w:val="2021B15A"/>
    <w:rsid w:val="20377722"/>
    <w:rsid w:val="2055A178"/>
    <w:rsid w:val="205A3DDC"/>
    <w:rsid w:val="20670FED"/>
    <w:rsid w:val="2087B9D5"/>
    <w:rsid w:val="209408B6"/>
    <w:rsid w:val="209B45E2"/>
    <w:rsid w:val="20A40D25"/>
    <w:rsid w:val="20C68A91"/>
    <w:rsid w:val="20EC092C"/>
    <w:rsid w:val="20ED1D59"/>
    <w:rsid w:val="20EDD806"/>
    <w:rsid w:val="20F8ACED"/>
    <w:rsid w:val="210A8E96"/>
    <w:rsid w:val="2115C745"/>
    <w:rsid w:val="211A7E22"/>
    <w:rsid w:val="211DEFC0"/>
    <w:rsid w:val="215645AC"/>
    <w:rsid w:val="21AC2FD0"/>
    <w:rsid w:val="21BCA906"/>
    <w:rsid w:val="21DD6D3E"/>
    <w:rsid w:val="21E62EAA"/>
    <w:rsid w:val="21FA2E50"/>
    <w:rsid w:val="2255F2F6"/>
    <w:rsid w:val="226013F7"/>
    <w:rsid w:val="22625AF2"/>
    <w:rsid w:val="22814C41"/>
    <w:rsid w:val="22A2D40C"/>
    <w:rsid w:val="22B9CE3C"/>
    <w:rsid w:val="22EB5221"/>
    <w:rsid w:val="22F0EE1F"/>
    <w:rsid w:val="22FE8D34"/>
    <w:rsid w:val="230DFD6A"/>
    <w:rsid w:val="23308D8C"/>
    <w:rsid w:val="236F17E4"/>
    <w:rsid w:val="23D051FB"/>
    <w:rsid w:val="23D19753"/>
    <w:rsid w:val="23EB1581"/>
    <w:rsid w:val="2401945D"/>
    <w:rsid w:val="2403BF6C"/>
    <w:rsid w:val="24407D16"/>
    <w:rsid w:val="244F185A"/>
    <w:rsid w:val="246505DD"/>
    <w:rsid w:val="246ADED7"/>
    <w:rsid w:val="24786098"/>
    <w:rsid w:val="248816D3"/>
    <w:rsid w:val="24ADE21D"/>
    <w:rsid w:val="24C2CA71"/>
    <w:rsid w:val="24CC5DED"/>
    <w:rsid w:val="24DF2038"/>
    <w:rsid w:val="24E81101"/>
    <w:rsid w:val="24F30767"/>
    <w:rsid w:val="250AE845"/>
    <w:rsid w:val="250D207A"/>
    <w:rsid w:val="252DAEFF"/>
    <w:rsid w:val="2544CF9E"/>
    <w:rsid w:val="2550B481"/>
    <w:rsid w:val="255F6B90"/>
    <w:rsid w:val="25640565"/>
    <w:rsid w:val="25737860"/>
    <w:rsid w:val="2573F69A"/>
    <w:rsid w:val="257FB4C2"/>
    <w:rsid w:val="25801139"/>
    <w:rsid w:val="258A0261"/>
    <w:rsid w:val="259A64D4"/>
    <w:rsid w:val="25AEA669"/>
    <w:rsid w:val="25C5945E"/>
    <w:rsid w:val="25CBADDC"/>
    <w:rsid w:val="25DF6750"/>
    <w:rsid w:val="25F16EFE"/>
    <w:rsid w:val="261925F9"/>
    <w:rsid w:val="264D0101"/>
    <w:rsid w:val="268B433D"/>
    <w:rsid w:val="26A369E4"/>
    <w:rsid w:val="26B0DE61"/>
    <w:rsid w:val="26B9F295"/>
    <w:rsid w:val="26BBF6F0"/>
    <w:rsid w:val="26EA011A"/>
    <w:rsid w:val="26FAF5F5"/>
    <w:rsid w:val="27058F9C"/>
    <w:rsid w:val="2718EA7B"/>
    <w:rsid w:val="27363535"/>
    <w:rsid w:val="277B37B1"/>
    <w:rsid w:val="27837317"/>
    <w:rsid w:val="27AEB913"/>
    <w:rsid w:val="27C7B19B"/>
    <w:rsid w:val="27E5A59B"/>
    <w:rsid w:val="27F9262E"/>
    <w:rsid w:val="2810FB49"/>
    <w:rsid w:val="28419A3D"/>
    <w:rsid w:val="28428907"/>
    <w:rsid w:val="2862A75F"/>
    <w:rsid w:val="28675297"/>
    <w:rsid w:val="287C7060"/>
    <w:rsid w:val="28867A84"/>
    <w:rsid w:val="289BA627"/>
    <w:rsid w:val="28AB1DCF"/>
    <w:rsid w:val="28C70DCC"/>
    <w:rsid w:val="28D07F4E"/>
    <w:rsid w:val="28EDC948"/>
    <w:rsid w:val="28FC0506"/>
    <w:rsid w:val="290C1268"/>
    <w:rsid w:val="29170812"/>
    <w:rsid w:val="29187E14"/>
    <w:rsid w:val="29215227"/>
    <w:rsid w:val="293959BF"/>
    <w:rsid w:val="2951CF8D"/>
    <w:rsid w:val="29A5FFEC"/>
    <w:rsid w:val="29A67935"/>
    <w:rsid w:val="29C18608"/>
    <w:rsid w:val="29DC59BF"/>
    <w:rsid w:val="29DE5968"/>
    <w:rsid w:val="2A36ACDB"/>
    <w:rsid w:val="2A377688"/>
    <w:rsid w:val="2A8C14B7"/>
    <w:rsid w:val="2A991F78"/>
    <w:rsid w:val="2AB22713"/>
    <w:rsid w:val="2B16FA51"/>
    <w:rsid w:val="2B40D0BF"/>
    <w:rsid w:val="2B87807E"/>
    <w:rsid w:val="2B8E2AEE"/>
    <w:rsid w:val="2B9C0CC1"/>
    <w:rsid w:val="2B9EF359"/>
    <w:rsid w:val="2BD19100"/>
    <w:rsid w:val="2BE3381E"/>
    <w:rsid w:val="2C05255B"/>
    <w:rsid w:val="2C115B38"/>
    <w:rsid w:val="2C2713EB"/>
    <w:rsid w:val="2C47EAE3"/>
    <w:rsid w:val="2C5CF397"/>
    <w:rsid w:val="2C6E4361"/>
    <w:rsid w:val="2C85034E"/>
    <w:rsid w:val="2C9AA647"/>
    <w:rsid w:val="2CD76FD2"/>
    <w:rsid w:val="2CDCA120"/>
    <w:rsid w:val="2D012CAD"/>
    <w:rsid w:val="2D06DE1F"/>
    <w:rsid w:val="2D18325F"/>
    <w:rsid w:val="2D3AC3BA"/>
    <w:rsid w:val="2D51BCD8"/>
    <w:rsid w:val="2D6D6161"/>
    <w:rsid w:val="2D8B7AF9"/>
    <w:rsid w:val="2D93B171"/>
    <w:rsid w:val="2D9BD1E1"/>
    <w:rsid w:val="2DA3F071"/>
    <w:rsid w:val="2DC809DD"/>
    <w:rsid w:val="2E3676A8"/>
    <w:rsid w:val="2E4C1FE3"/>
    <w:rsid w:val="2E62470F"/>
    <w:rsid w:val="2E689F29"/>
    <w:rsid w:val="2E8FF1F2"/>
    <w:rsid w:val="2E95F051"/>
    <w:rsid w:val="2EB1CA8B"/>
    <w:rsid w:val="2EB9A42A"/>
    <w:rsid w:val="2EC790D5"/>
    <w:rsid w:val="2ECC2C70"/>
    <w:rsid w:val="2EF8F51F"/>
    <w:rsid w:val="2F1F16DF"/>
    <w:rsid w:val="2F30E4A7"/>
    <w:rsid w:val="2F41439C"/>
    <w:rsid w:val="2F604FDE"/>
    <w:rsid w:val="2FBB2754"/>
    <w:rsid w:val="2FD24709"/>
    <w:rsid w:val="2FF181FF"/>
    <w:rsid w:val="301441E2"/>
    <w:rsid w:val="3030FCD2"/>
    <w:rsid w:val="303C574A"/>
    <w:rsid w:val="30597F6F"/>
    <w:rsid w:val="3070EA3D"/>
    <w:rsid w:val="3081312F"/>
    <w:rsid w:val="309A6841"/>
    <w:rsid w:val="30CB6EF7"/>
    <w:rsid w:val="30D8A76E"/>
    <w:rsid w:val="30EE4712"/>
    <w:rsid w:val="31005C2E"/>
    <w:rsid w:val="312A555D"/>
    <w:rsid w:val="313F5E36"/>
    <w:rsid w:val="313FD06D"/>
    <w:rsid w:val="319DEF73"/>
    <w:rsid w:val="31B0DA87"/>
    <w:rsid w:val="31BB6D90"/>
    <w:rsid w:val="31E96B4D"/>
    <w:rsid w:val="31FA15CC"/>
    <w:rsid w:val="322618EE"/>
    <w:rsid w:val="323638A2"/>
    <w:rsid w:val="324F1D04"/>
    <w:rsid w:val="326899CD"/>
    <w:rsid w:val="32721D05"/>
    <w:rsid w:val="3278E45E"/>
    <w:rsid w:val="327CC064"/>
    <w:rsid w:val="327F3A5A"/>
    <w:rsid w:val="328179D0"/>
    <w:rsid w:val="32DC0CAA"/>
    <w:rsid w:val="32F1C261"/>
    <w:rsid w:val="332E13EE"/>
    <w:rsid w:val="3346D118"/>
    <w:rsid w:val="33775C3F"/>
    <w:rsid w:val="3377636C"/>
    <w:rsid w:val="33853BAE"/>
    <w:rsid w:val="3397C7FA"/>
    <w:rsid w:val="33A0EC51"/>
    <w:rsid w:val="33FA47D5"/>
    <w:rsid w:val="340A092D"/>
    <w:rsid w:val="341C639B"/>
    <w:rsid w:val="34318E14"/>
    <w:rsid w:val="344A107C"/>
    <w:rsid w:val="3477712F"/>
    <w:rsid w:val="34810FB1"/>
    <w:rsid w:val="34C9E44F"/>
    <w:rsid w:val="350CE728"/>
    <w:rsid w:val="354AC104"/>
    <w:rsid w:val="355CFE20"/>
    <w:rsid w:val="356DD964"/>
    <w:rsid w:val="359AE32B"/>
    <w:rsid w:val="35B833FC"/>
    <w:rsid w:val="3623AA20"/>
    <w:rsid w:val="3637DB8C"/>
    <w:rsid w:val="364579C1"/>
    <w:rsid w:val="3665B4B0"/>
    <w:rsid w:val="3669524D"/>
    <w:rsid w:val="367E5218"/>
    <w:rsid w:val="36AD1568"/>
    <w:rsid w:val="36AF042E"/>
    <w:rsid w:val="36BCDC70"/>
    <w:rsid w:val="36C7022B"/>
    <w:rsid w:val="3703D9A3"/>
    <w:rsid w:val="370FA311"/>
    <w:rsid w:val="371DD54A"/>
    <w:rsid w:val="3754045D"/>
    <w:rsid w:val="3769F02D"/>
    <w:rsid w:val="3780D889"/>
    <w:rsid w:val="37ADF8E6"/>
    <w:rsid w:val="37DDC8E5"/>
    <w:rsid w:val="37FB4C81"/>
    <w:rsid w:val="385E3773"/>
    <w:rsid w:val="38628A50"/>
    <w:rsid w:val="3862D28C"/>
    <w:rsid w:val="3867AD48"/>
    <w:rsid w:val="386B391D"/>
    <w:rsid w:val="386DADE3"/>
    <w:rsid w:val="388C0B5F"/>
    <w:rsid w:val="3897A278"/>
    <w:rsid w:val="38A57A26"/>
    <w:rsid w:val="38CB31E9"/>
    <w:rsid w:val="38CFA665"/>
    <w:rsid w:val="38D11BE1"/>
    <w:rsid w:val="38EFADC6"/>
    <w:rsid w:val="390B6E13"/>
    <w:rsid w:val="390F6360"/>
    <w:rsid w:val="390FEB88"/>
    <w:rsid w:val="393923D0"/>
    <w:rsid w:val="394314FB"/>
    <w:rsid w:val="39506B21"/>
    <w:rsid w:val="395507E1"/>
    <w:rsid w:val="397792B1"/>
    <w:rsid w:val="3984023D"/>
    <w:rsid w:val="3991988F"/>
    <w:rsid w:val="39E28A1A"/>
    <w:rsid w:val="39ECD4F3"/>
    <w:rsid w:val="3A02BF9C"/>
    <w:rsid w:val="3A04AC99"/>
    <w:rsid w:val="3A8B7E27"/>
    <w:rsid w:val="3AEB0673"/>
    <w:rsid w:val="3B44F692"/>
    <w:rsid w:val="3B84BDFF"/>
    <w:rsid w:val="3B93BA4F"/>
    <w:rsid w:val="3B9A0F04"/>
    <w:rsid w:val="3B9A734E"/>
    <w:rsid w:val="3BA396D3"/>
    <w:rsid w:val="3BB878F6"/>
    <w:rsid w:val="3BC4FA96"/>
    <w:rsid w:val="3BD20A37"/>
    <w:rsid w:val="3C060E62"/>
    <w:rsid w:val="3C11E944"/>
    <w:rsid w:val="3C22CA55"/>
    <w:rsid w:val="3C540301"/>
    <w:rsid w:val="3C6A028C"/>
    <w:rsid w:val="3CBFBD4C"/>
    <w:rsid w:val="3CC93951"/>
    <w:rsid w:val="3CE8E488"/>
    <w:rsid w:val="3CF5F065"/>
    <w:rsid w:val="3D1750F9"/>
    <w:rsid w:val="3D23E873"/>
    <w:rsid w:val="3D3F6734"/>
    <w:rsid w:val="3D41622F"/>
    <w:rsid w:val="3D4C2713"/>
    <w:rsid w:val="3D5160C7"/>
    <w:rsid w:val="3D516EE2"/>
    <w:rsid w:val="3D56600F"/>
    <w:rsid w:val="3D6FD15D"/>
    <w:rsid w:val="3D716864"/>
    <w:rsid w:val="3D9A69D7"/>
    <w:rsid w:val="3DBAF7B8"/>
    <w:rsid w:val="3DCD41A1"/>
    <w:rsid w:val="3DFE2FCE"/>
    <w:rsid w:val="3E1552A9"/>
    <w:rsid w:val="3E3B430E"/>
    <w:rsid w:val="3E634A1E"/>
    <w:rsid w:val="3E6AA48F"/>
    <w:rsid w:val="3E815882"/>
    <w:rsid w:val="3E8443A2"/>
    <w:rsid w:val="3ED2CF99"/>
    <w:rsid w:val="3EE09B8C"/>
    <w:rsid w:val="3F0FCF0F"/>
    <w:rsid w:val="3F20E076"/>
    <w:rsid w:val="3F260673"/>
    <w:rsid w:val="3F2DE014"/>
    <w:rsid w:val="3F3E3F09"/>
    <w:rsid w:val="3F648363"/>
    <w:rsid w:val="3FAFF40F"/>
    <w:rsid w:val="3FB88561"/>
    <w:rsid w:val="4000DA13"/>
    <w:rsid w:val="400C8B61"/>
    <w:rsid w:val="401D28E3"/>
    <w:rsid w:val="4025345E"/>
    <w:rsid w:val="403AA301"/>
    <w:rsid w:val="4052D935"/>
    <w:rsid w:val="40634E82"/>
    <w:rsid w:val="409226AD"/>
    <w:rsid w:val="40934C4D"/>
    <w:rsid w:val="40951F52"/>
    <w:rsid w:val="40A7F27C"/>
    <w:rsid w:val="40C04E7B"/>
    <w:rsid w:val="40C63E03"/>
    <w:rsid w:val="40CE3122"/>
    <w:rsid w:val="4121764B"/>
    <w:rsid w:val="413C59A3"/>
    <w:rsid w:val="4143D7CC"/>
    <w:rsid w:val="41769620"/>
    <w:rsid w:val="41B054DD"/>
    <w:rsid w:val="420D55F7"/>
    <w:rsid w:val="420FF8DE"/>
    <w:rsid w:val="4243C2DD"/>
    <w:rsid w:val="4252A91F"/>
    <w:rsid w:val="425449F2"/>
    <w:rsid w:val="426A0183"/>
    <w:rsid w:val="427D2385"/>
    <w:rsid w:val="430C6FC1"/>
    <w:rsid w:val="435CD520"/>
    <w:rsid w:val="4369F3F4"/>
    <w:rsid w:val="4378404A"/>
    <w:rsid w:val="437FC46A"/>
    <w:rsid w:val="438285F6"/>
    <w:rsid w:val="43854F9A"/>
    <w:rsid w:val="439418C4"/>
    <w:rsid w:val="439A99F1"/>
    <w:rsid w:val="43AEA8B8"/>
    <w:rsid w:val="43B5994D"/>
    <w:rsid w:val="43C0B066"/>
    <w:rsid w:val="43CC5A66"/>
    <w:rsid w:val="43CD01F3"/>
    <w:rsid w:val="43F01A53"/>
    <w:rsid w:val="4413D47A"/>
    <w:rsid w:val="444B3E2F"/>
    <w:rsid w:val="44554844"/>
    <w:rsid w:val="445B7190"/>
    <w:rsid w:val="44ACA40F"/>
    <w:rsid w:val="44B049E3"/>
    <w:rsid w:val="44E7F59F"/>
    <w:rsid w:val="44E8A21A"/>
    <w:rsid w:val="44FD17EF"/>
    <w:rsid w:val="4510640D"/>
    <w:rsid w:val="451A2EED"/>
    <w:rsid w:val="451B94CB"/>
    <w:rsid w:val="452DFB42"/>
    <w:rsid w:val="453F836F"/>
    <w:rsid w:val="454A7919"/>
    <w:rsid w:val="456223F7"/>
    <w:rsid w:val="45693D76"/>
    <w:rsid w:val="45A0C3FA"/>
    <w:rsid w:val="45B86651"/>
    <w:rsid w:val="45B8CB8A"/>
    <w:rsid w:val="45D4EC6C"/>
    <w:rsid w:val="46046A48"/>
    <w:rsid w:val="462D4229"/>
    <w:rsid w:val="4633AD67"/>
    <w:rsid w:val="4636865F"/>
    <w:rsid w:val="4683C600"/>
    <w:rsid w:val="46BAB881"/>
    <w:rsid w:val="46E15826"/>
    <w:rsid w:val="46E811A4"/>
    <w:rsid w:val="46F69E63"/>
    <w:rsid w:val="47049E69"/>
    <w:rsid w:val="4704A2B5"/>
    <w:rsid w:val="4705E407"/>
    <w:rsid w:val="470B5E2B"/>
    <w:rsid w:val="470E8403"/>
    <w:rsid w:val="4710D1C2"/>
    <w:rsid w:val="474628B9"/>
    <w:rsid w:val="47518E52"/>
    <w:rsid w:val="4753268F"/>
    <w:rsid w:val="47565522"/>
    <w:rsid w:val="475C87D3"/>
    <w:rsid w:val="4765FA42"/>
    <w:rsid w:val="47693591"/>
    <w:rsid w:val="476A21AC"/>
    <w:rsid w:val="47703D37"/>
    <w:rsid w:val="4781FE9A"/>
    <w:rsid w:val="4799F0F3"/>
    <w:rsid w:val="482E04A5"/>
    <w:rsid w:val="48304643"/>
    <w:rsid w:val="48350F10"/>
    <w:rsid w:val="48726390"/>
    <w:rsid w:val="487C29C4"/>
    <w:rsid w:val="48AA5464"/>
    <w:rsid w:val="48AC2406"/>
    <w:rsid w:val="48CA73AD"/>
    <w:rsid w:val="4901CAA3"/>
    <w:rsid w:val="4901EFDF"/>
    <w:rsid w:val="49190602"/>
    <w:rsid w:val="4935C154"/>
    <w:rsid w:val="495158B7"/>
    <w:rsid w:val="49A9E2A9"/>
    <w:rsid w:val="49AC0DFE"/>
    <w:rsid w:val="49B0034C"/>
    <w:rsid w:val="49B30D7B"/>
    <w:rsid w:val="49CC16A4"/>
    <w:rsid w:val="49E0931E"/>
    <w:rsid w:val="49E3D530"/>
    <w:rsid w:val="49E57A39"/>
    <w:rsid w:val="49F00DCD"/>
    <w:rsid w:val="49F42670"/>
    <w:rsid w:val="4A1BBAB3"/>
    <w:rsid w:val="4A251ACE"/>
    <w:rsid w:val="4A34E8D8"/>
    <w:rsid w:val="4A69E7AF"/>
    <w:rsid w:val="4AB5A339"/>
    <w:rsid w:val="4AD76350"/>
    <w:rsid w:val="4AE53667"/>
    <w:rsid w:val="4AED2918"/>
    <w:rsid w:val="4AF98D3A"/>
    <w:rsid w:val="4B04C403"/>
    <w:rsid w:val="4B088AE3"/>
    <w:rsid w:val="4B16E047"/>
    <w:rsid w:val="4B325F61"/>
    <w:rsid w:val="4B45A727"/>
    <w:rsid w:val="4B4EDDDC"/>
    <w:rsid w:val="4B5E4C6F"/>
    <w:rsid w:val="4B7FA591"/>
    <w:rsid w:val="4B89A6F2"/>
    <w:rsid w:val="4B8BDE2E"/>
    <w:rsid w:val="4B9DB2C7"/>
    <w:rsid w:val="4C05B810"/>
    <w:rsid w:val="4C1EFCB5"/>
    <w:rsid w:val="4C2723BB"/>
    <w:rsid w:val="4C693D0B"/>
    <w:rsid w:val="4C696161"/>
    <w:rsid w:val="4C7978FA"/>
    <w:rsid w:val="4C88F979"/>
    <w:rsid w:val="4CA28957"/>
    <w:rsid w:val="4CA68958"/>
    <w:rsid w:val="4CA89CF6"/>
    <w:rsid w:val="4CBDB994"/>
    <w:rsid w:val="4CD0F1EB"/>
    <w:rsid w:val="4CECC839"/>
    <w:rsid w:val="4CF30784"/>
    <w:rsid w:val="4D02EB0C"/>
    <w:rsid w:val="4D0A80FE"/>
    <w:rsid w:val="4D116B54"/>
    <w:rsid w:val="4D1B75F2"/>
    <w:rsid w:val="4D257753"/>
    <w:rsid w:val="4D45080C"/>
    <w:rsid w:val="4D4B99D3"/>
    <w:rsid w:val="4D501AF3"/>
    <w:rsid w:val="4D5D7884"/>
    <w:rsid w:val="4D8D5208"/>
    <w:rsid w:val="4D9486CF"/>
    <w:rsid w:val="4D9CF5E5"/>
    <w:rsid w:val="4DA18871"/>
    <w:rsid w:val="4DA579A5"/>
    <w:rsid w:val="4DB46F25"/>
    <w:rsid w:val="4DB52128"/>
    <w:rsid w:val="4DB99AA2"/>
    <w:rsid w:val="4DC3AF60"/>
    <w:rsid w:val="4DCD15E4"/>
    <w:rsid w:val="4DCE431B"/>
    <w:rsid w:val="4DD771B3"/>
    <w:rsid w:val="4DFAFC1C"/>
    <w:rsid w:val="4E093277"/>
    <w:rsid w:val="4E0BA17D"/>
    <w:rsid w:val="4E0EFCE5"/>
    <w:rsid w:val="4E22CA31"/>
    <w:rsid w:val="4E281C50"/>
    <w:rsid w:val="4E36538C"/>
    <w:rsid w:val="4E6525D2"/>
    <w:rsid w:val="4E6FA2F5"/>
    <w:rsid w:val="4E759744"/>
    <w:rsid w:val="4ED55389"/>
    <w:rsid w:val="4F18354C"/>
    <w:rsid w:val="4F310A11"/>
    <w:rsid w:val="4F32CCFA"/>
    <w:rsid w:val="4F32E36A"/>
    <w:rsid w:val="4F39E554"/>
    <w:rsid w:val="4F679B56"/>
    <w:rsid w:val="4F74E87F"/>
    <w:rsid w:val="4F779CAE"/>
    <w:rsid w:val="4F9273A8"/>
    <w:rsid w:val="50100A75"/>
    <w:rsid w:val="50151D86"/>
    <w:rsid w:val="502468FB"/>
    <w:rsid w:val="5025B435"/>
    <w:rsid w:val="505541C3"/>
    <w:rsid w:val="50631175"/>
    <w:rsid w:val="5075DA44"/>
    <w:rsid w:val="507C4998"/>
    <w:rsid w:val="50A0E014"/>
    <w:rsid w:val="50A712D9"/>
    <w:rsid w:val="5108E079"/>
    <w:rsid w:val="51329CDE"/>
    <w:rsid w:val="517AF769"/>
    <w:rsid w:val="51B0EDE7"/>
    <w:rsid w:val="51CACDCA"/>
    <w:rsid w:val="51EBA503"/>
    <w:rsid w:val="51F2E5B2"/>
    <w:rsid w:val="521767F1"/>
    <w:rsid w:val="5218792F"/>
    <w:rsid w:val="521D2EF8"/>
    <w:rsid w:val="5221A031"/>
    <w:rsid w:val="52268EF0"/>
    <w:rsid w:val="52365C84"/>
    <w:rsid w:val="527D17A0"/>
    <w:rsid w:val="5289498D"/>
    <w:rsid w:val="5297579F"/>
    <w:rsid w:val="52AEB087"/>
    <w:rsid w:val="52F63B54"/>
    <w:rsid w:val="52FA6EF1"/>
    <w:rsid w:val="532E8C51"/>
    <w:rsid w:val="53327F35"/>
    <w:rsid w:val="5339F5AF"/>
    <w:rsid w:val="535AD6B0"/>
    <w:rsid w:val="53877564"/>
    <w:rsid w:val="53A30EB9"/>
    <w:rsid w:val="53A5F64C"/>
    <w:rsid w:val="53A82D9D"/>
    <w:rsid w:val="53C1C45E"/>
    <w:rsid w:val="53DFAFB4"/>
    <w:rsid w:val="53FA80D8"/>
    <w:rsid w:val="542779A1"/>
    <w:rsid w:val="543A64B5"/>
    <w:rsid w:val="543B0C79"/>
    <w:rsid w:val="54558106"/>
    <w:rsid w:val="5465CF9B"/>
    <w:rsid w:val="54920BB5"/>
    <w:rsid w:val="549EA5DA"/>
    <w:rsid w:val="54D5CD82"/>
    <w:rsid w:val="54ED287E"/>
    <w:rsid w:val="54F6A711"/>
    <w:rsid w:val="5518D241"/>
    <w:rsid w:val="55308938"/>
    <w:rsid w:val="553C18CC"/>
    <w:rsid w:val="55428F6C"/>
    <w:rsid w:val="555D94BF"/>
    <w:rsid w:val="555E2FB2"/>
    <w:rsid w:val="55896E21"/>
    <w:rsid w:val="55A4AA5B"/>
    <w:rsid w:val="55C38D0C"/>
    <w:rsid w:val="55D4DE06"/>
    <w:rsid w:val="55D8CE8A"/>
    <w:rsid w:val="55E47515"/>
    <w:rsid w:val="561F4620"/>
    <w:rsid w:val="56654715"/>
    <w:rsid w:val="56DD970E"/>
    <w:rsid w:val="570C9630"/>
    <w:rsid w:val="57202F3A"/>
    <w:rsid w:val="57748460"/>
    <w:rsid w:val="57749EEB"/>
    <w:rsid w:val="57838E4C"/>
    <w:rsid w:val="57BB8919"/>
    <w:rsid w:val="57C407D8"/>
    <w:rsid w:val="57CDE455"/>
    <w:rsid w:val="57D902D5"/>
    <w:rsid w:val="57F193BA"/>
    <w:rsid w:val="58112E58"/>
    <w:rsid w:val="58425CB4"/>
    <w:rsid w:val="5857A631"/>
    <w:rsid w:val="5859A267"/>
    <w:rsid w:val="58953581"/>
    <w:rsid w:val="589C490E"/>
    <w:rsid w:val="58A86691"/>
    <w:rsid w:val="58BB2ECA"/>
    <w:rsid w:val="58BB99A6"/>
    <w:rsid w:val="58C14217"/>
    <w:rsid w:val="58C8D2D2"/>
    <w:rsid w:val="58FEE0E1"/>
    <w:rsid w:val="590E7D9C"/>
    <w:rsid w:val="590FC9CC"/>
    <w:rsid w:val="59369BA9"/>
    <w:rsid w:val="5957597A"/>
    <w:rsid w:val="5975154A"/>
    <w:rsid w:val="597CED3A"/>
    <w:rsid w:val="5984ACE9"/>
    <w:rsid w:val="59984E1F"/>
    <w:rsid w:val="59AAC4F5"/>
    <w:rsid w:val="59ACFEB9"/>
    <w:rsid w:val="59D54391"/>
    <w:rsid w:val="59F20BBD"/>
    <w:rsid w:val="5A3EFB36"/>
    <w:rsid w:val="5A5BAE38"/>
    <w:rsid w:val="5A640D5A"/>
    <w:rsid w:val="5A755938"/>
    <w:rsid w:val="5A987AB9"/>
    <w:rsid w:val="5AA6188F"/>
    <w:rsid w:val="5AAB9A2D"/>
    <w:rsid w:val="5AB04D03"/>
    <w:rsid w:val="5AC5EF49"/>
    <w:rsid w:val="5AEA2485"/>
    <w:rsid w:val="5AEFA305"/>
    <w:rsid w:val="5AF329DB"/>
    <w:rsid w:val="5AFD7EAC"/>
    <w:rsid w:val="5B0A18F5"/>
    <w:rsid w:val="5B0D1945"/>
    <w:rsid w:val="5B10A397"/>
    <w:rsid w:val="5B20B04A"/>
    <w:rsid w:val="5B49E4F6"/>
    <w:rsid w:val="5B529C76"/>
    <w:rsid w:val="5B8E5964"/>
    <w:rsid w:val="5B96B974"/>
    <w:rsid w:val="5BA63D72"/>
    <w:rsid w:val="5BB89CE9"/>
    <w:rsid w:val="5BCCD643"/>
    <w:rsid w:val="5BF2B8C2"/>
    <w:rsid w:val="5C61A47C"/>
    <w:rsid w:val="5C7063F1"/>
    <w:rsid w:val="5CA23F38"/>
    <w:rsid w:val="5CD2B386"/>
    <w:rsid w:val="5CF5CB44"/>
    <w:rsid w:val="5D0094DE"/>
    <w:rsid w:val="5D7BF00E"/>
    <w:rsid w:val="5D9FC538"/>
    <w:rsid w:val="5DBF90A5"/>
    <w:rsid w:val="5DCE3B24"/>
    <w:rsid w:val="5DFC634C"/>
    <w:rsid w:val="5DFFE970"/>
    <w:rsid w:val="5E1F85A2"/>
    <w:rsid w:val="5E3AEDA4"/>
    <w:rsid w:val="5E4F3F4C"/>
    <w:rsid w:val="5E76CCF1"/>
    <w:rsid w:val="5E7BFDB4"/>
    <w:rsid w:val="5EA839F8"/>
    <w:rsid w:val="5EA86A98"/>
    <w:rsid w:val="5EC74563"/>
    <w:rsid w:val="5ED76B7E"/>
    <w:rsid w:val="5EEE4228"/>
    <w:rsid w:val="5EEFF45D"/>
    <w:rsid w:val="5F28FCDB"/>
    <w:rsid w:val="5F2B7A47"/>
    <w:rsid w:val="5F3F849D"/>
    <w:rsid w:val="5F4FBE0F"/>
    <w:rsid w:val="5F7D175C"/>
    <w:rsid w:val="5F955C94"/>
    <w:rsid w:val="5F9833AD"/>
    <w:rsid w:val="5F9921BA"/>
    <w:rsid w:val="5FA804B3"/>
    <w:rsid w:val="5FBF1373"/>
    <w:rsid w:val="5FD306A4"/>
    <w:rsid w:val="5FF192B3"/>
    <w:rsid w:val="60108A1B"/>
    <w:rsid w:val="6017CE15"/>
    <w:rsid w:val="602181AD"/>
    <w:rsid w:val="6037357D"/>
    <w:rsid w:val="604A00E9"/>
    <w:rsid w:val="608D50BF"/>
    <w:rsid w:val="60AA9243"/>
    <w:rsid w:val="60C4CD3C"/>
    <w:rsid w:val="610ADC9E"/>
    <w:rsid w:val="61273713"/>
    <w:rsid w:val="6128F7D0"/>
    <w:rsid w:val="6143D514"/>
    <w:rsid w:val="61457A1D"/>
    <w:rsid w:val="6161538F"/>
    <w:rsid w:val="617FB24A"/>
    <w:rsid w:val="619D55FD"/>
    <w:rsid w:val="61A56445"/>
    <w:rsid w:val="61B39E76"/>
    <w:rsid w:val="61BAAC14"/>
    <w:rsid w:val="61BF5BBB"/>
    <w:rsid w:val="61CF03B2"/>
    <w:rsid w:val="61DF3FA1"/>
    <w:rsid w:val="61F2032B"/>
    <w:rsid w:val="61F3D008"/>
    <w:rsid w:val="620F0C40"/>
    <w:rsid w:val="62142C19"/>
    <w:rsid w:val="6285E3B4"/>
    <w:rsid w:val="629413A3"/>
    <w:rsid w:val="62B6AC12"/>
    <w:rsid w:val="62C30774"/>
    <w:rsid w:val="62CFD46F"/>
    <w:rsid w:val="62F18DDC"/>
    <w:rsid w:val="6309EB0E"/>
    <w:rsid w:val="630A0436"/>
    <w:rsid w:val="63CACEC6"/>
    <w:rsid w:val="63D18C1B"/>
    <w:rsid w:val="6401A22F"/>
    <w:rsid w:val="6409B212"/>
    <w:rsid w:val="6415E3A7"/>
    <w:rsid w:val="64189228"/>
    <w:rsid w:val="641AD8E8"/>
    <w:rsid w:val="6429E546"/>
    <w:rsid w:val="6446B92C"/>
    <w:rsid w:val="644EE202"/>
    <w:rsid w:val="645ED7D5"/>
    <w:rsid w:val="64716B38"/>
    <w:rsid w:val="647D1ADF"/>
    <w:rsid w:val="6496854B"/>
    <w:rsid w:val="64F6FC7D"/>
    <w:rsid w:val="64FD78EB"/>
    <w:rsid w:val="65280953"/>
    <w:rsid w:val="654ACBEF"/>
    <w:rsid w:val="655CF06A"/>
    <w:rsid w:val="656D5C7C"/>
    <w:rsid w:val="65795664"/>
    <w:rsid w:val="6595171A"/>
    <w:rsid w:val="65D524D6"/>
    <w:rsid w:val="65E31AE6"/>
    <w:rsid w:val="65E52C64"/>
    <w:rsid w:val="65FBCDF1"/>
    <w:rsid w:val="6606D4E6"/>
    <w:rsid w:val="661003CC"/>
    <w:rsid w:val="6636FCE7"/>
    <w:rsid w:val="6645FF89"/>
    <w:rsid w:val="66473911"/>
    <w:rsid w:val="6665F3B8"/>
    <w:rsid w:val="66701FA0"/>
    <w:rsid w:val="66870F99"/>
    <w:rsid w:val="66ABF148"/>
    <w:rsid w:val="66C99A52"/>
    <w:rsid w:val="66E413C6"/>
    <w:rsid w:val="66F07ABE"/>
    <w:rsid w:val="673942F1"/>
    <w:rsid w:val="673B6EEC"/>
    <w:rsid w:val="6741A797"/>
    <w:rsid w:val="678A1D35"/>
    <w:rsid w:val="6792AE79"/>
    <w:rsid w:val="67979E52"/>
    <w:rsid w:val="67B07310"/>
    <w:rsid w:val="67C5C056"/>
    <w:rsid w:val="67CB6DDB"/>
    <w:rsid w:val="67EF68B3"/>
    <w:rsid w:val="67F5192A"/>
    <w:rsid w:val="6832047E"/>
    <w:rsid w:val="683701FB"/>
    <w:rsid w:val="684441A7"/>
    <w:rsid w:val="68B8F4C3"/>
    <w:rsid w:val="68D51352"/>
    <w:rsid w:val="68DADB1C"/>
    <w:rsid w:val="68DADDAA"/>
    <w:rsid w:val="68F01646"/>
    <w:rsid w:val="68F8E4BA"/>
    <w:rsid w:val="69081552"/>
    <w:rsid w:val="690BFBEB"/>
    <w:rsid w:val="6959B16D"/>
    <w:rsid w:val="697DA04B"/>
    <w:rsid w:val="6988B920"/>
    <w:rsid w:val="698B5D50"/>
    <w:rsid w:val="69A3DF37"/>
    <w:rsid w:val="69AC6C2B"/>
    <w:rsid w:val="69B0141C"/>
    <w:rsid w:val="69E3920A"/>
    <w:rsid w:val="69EF28A5"/>
    <w:rsid w:val="6A060355"/>
    <w:rsid w:val="6A3E4174"/>
    <w:rsid w:val="6A4CD812"/>
    <w:rsid w:val="6A7E8722"/>
    <w:rsid w:val="6A94748D"/>
    <w:rsid w:val="6AA7CC4C"/>
    <w:rsid w:val="6AB2B901"/>
    <w:rsid w:val="6ADCBFBB"/>
    <w:rsid w:val="6AEA0331"/>
    <w:rsid w:val="6B4E0BF8"/>
    <w:rsid w:val="6B8B956F"/>
    <w:rsid w:val="6BB30991"/>
    <w:rsid w:val="6BEB5FAB"/>
    <w:rsid w:val="6BF27DD0"/>
    <w:rsid w:val="6C36E448"/>
    <w:rsid w:val="6C525C6A"/>
    <w:rsid w:val="6C6387EA"/>
    <w:rsid w:val="6CE7FA50"/>
    <w:rsid w:val="6D15452A"/>
    <w:rsid w:val="6D1EF04D"/>
    <w:rsid w:val="6D4474F9"/>
    <w:rsid w:val="6D60EB69"/>
    <w:rsid w:val="6D629584"/>
    <w:rsid w:val="6D90CF6E"/>
    <w:rsid w:val="6D9D3258"/>
    <w:rsid w:val="6DAE9BAF"/>
    <w:rsid w:val="6DB23038"/>
    <w:rsid w:val="6DBF746E"/>
    <w:rsid w:val="6DFA1A7C"/>
    <w:rsid w:val="6E1493A9"/>
    <w:rsid w:val="6E23AB96"/>
    <w:rsid w:val="6E24832B"/>
    <w:rsid w:val="6E3D96F2"/>
    <w:rsid w:val="6E420ECC"/>
    <w:rsid w:val="6E44D554"/>
    <w:rsid w:val="6E880652"/>
    <w:rsid w:val="6E8BBB9A"/>
    <w:rsid w:val="6E92217E"/>
    <w:rsid w:val="6E9459E2"/>
    <w:rsid w:val="6EFCBBCA"/>
    <w:rsid w:val="6EFD7041"/>
    <w:rsid w:val="6F0CB023"/>
    <w:rsid w:val="6F41761F"/>
    <w:rsid w:val="6F5FC944"/>
    <w:rsid w:val="6F643F71"/>
    <w:rsid w:val="6FA85FF1"/>
    <w:rsid w:val="6FC6E34D"/>
    <w:rsid w:val="6FF28B67"/>
    <w:rsid w:val="7000DFC7"/>
    <w:rsid w:val="701B998A"/>
    <w:rsid w:val="702DF1DF"/>
    <w:rsid w:val="70322C3F"/>
    <w:rsid w:val="70A8D30E"/>
    <w:rsid w:val="70ACC7D1"/>
    <w:rsid w:val="70E95F5D"/>
    <w:rsid w:val="7120B862"/>
    <w:rsid w:val="714E3A55"/>
    <w:rsid w:val="7164B4EC"/>
    <w:rsid w:val="718E5BC8"/>
    <w:rsid w:val="719D9B61"/>
    <w:rsid w:val="719F8567"/>
    <w:rsid w:val="71D4CB04"/>
    <w:rsid w:val="722B7A5D"/>
    <w:rsid w:val="72324221"/>
    <w:rsid w:val="72391342"/>
    <w:rsid w:val="7241F634"/>
    <w:rsid w:val="724FA2E9"/>
    <w:rsid w:val="7261BF54"/>
    <w:rsid w:val="7272CE8A"/>
    <w:rsid w:val="727310B2"/>
    <w:rsid w:val="72757D02"/>
    <w:rsid w:val="7297B843"/>
    <w:rsid w:val="72B43274"/>
    <w:rsid w:val="72CCCFDC"/>
    <w:rsid w:val="72EE5948"/>
    <w:rsid w:val="731A5AAB"/>
    <w:rsid w:val="732CA17E"/>
    <w:rsid w:val="73314BC3"/>
    <w:rsid w:val="73325CF4"/>
    <w:rsid w:val="73343ECA"/>
    <w:rsid w:val="733993FB"/>
    <w:rsid w:val="735E20D5"/>
    <w:rsid w:val="7378951F"/>
    <w:rsid w:val="739DD6F6"/>
    <w:rsid w:val="73A7324E"/>
    <w:rsid w:val="73B3A309"/>
    <w:rsid w:val="73D7A303"/>
    <w:rsid w:val="73E3F521"/>
    <w:rsid w:val="740E9EEB"/>
    <w:rsid w:val="74150799"/>
    <w:rsid w:val="744CE707"/>
    <w:rsid w:val="74AC90F4"/>
    <w:rsid w:val="74B6FA40"/>
    <w:rsid w:val="74B759FC"/>
    <w:rsid w:val="74BDAA80"/>
    <w:rsid w:val="74CC4881"/>
    <w:rsid w:val="74D4B583"/>
    <w:rsid w:val="74D5B7C8"/>
    <w:rsid w:val="7509BC09"/>
    <w:rsid w:val="75239571"/>
    <w:rsid w:val="7537AD17"/>
    <w:rsid w:val="7554634B"/>
    <w:rsid w:val="755562A3"/>
    <w:rsid w:val="75737364"/>
    <w:rsid w:val="75999379"/>
    <w:rsid w:val="75A48BE5"/>
    <w:rsid w:val="75A8E3D2"/>
    <w:rsid w:val="75CACBD9"/>
    <w:rsid w:val="75E7C30E"/>
    <w:rsid w:val="75EA0292"/>
    <w:rsid w:val="7600DF47"/>
    <w:rsid w:val="767DF6F4"/>
    <w:rsid w:val="768DC182"/>
    <w:rsid w:val="768E30F0"/>
    <w:rsid w:val="769129F0"/>
    <w:rsid w:val="76947EF4"/>
    <w:rsid w:val="76CD92F4"/>
    <w:rsid w:val="76D76731"/>
    <w:rsid w:val="76F0460B"/>
    <w:rsid w:val="76F344C5"/>
    <w:rsid w:val="7703F0A8"/>
    <w:rsid w:val="770F43C5"/>
    <w:rsid w:val="77559C18"/>
    <w:rsid w:val="77932EBA"/>
    <w:rsid w:val="77B5AFA2"/>
    <w:rsid w:val="77CDBCA1"/>
    <w:rsid w:val="780B826D"/>
    <w:rsid w:val="7828E76E"/>
    <w:rsid w:val="782991E3"/>
    <w:rsid w:val="782CFA51"/>
    <w:rsid w:val="7840F14A"/>
    <w:rsid w:val="784D173A"/>
    <w:rsid w:val="785F06D8"/>
    <w:rsid w:val="7875F188"/>
    <w:rsid w:val="789DF8AB"/>
    <w:rsid w:val="78BEE46D"/>
    <w:rsid w:val="78C5EA0B"/>
    <w:rsid w:val="78E06DFB"/>
    <w:rsid w:val="7920DE30"/>
    <w:rsid w:val="79227442"/>
    <w:rsid w:val="79413CC0"/>
    <w:rsid w:val="795539BD"/>
    <w:rsid w:val="79982F0D"/>
    <w:rsid w:val="79996663"/>
    <w:rsid w:val="79CA2A4F"/>
    <w:rsid w:val="79FC3769"/>
    <w:rsid w:val="7A02951C"/>
    <w:rsid w:val="7A0533B6"/>
    <w:rsid w:val="7A198BBA"/>
    <w:rsid w:val="7A6DD037"/>
    <w:rsid w:val="7AA51A6A"/>
    <w:rsid w:val="7B0DAA11"/>
    <w:rsid w:val="7B234A0B"/>
    <w:rsid w:val="7B27E91B"/>
    <w:rsid w:val="7B75B2CC"/>
    <w:rsid w:val="7BF2847A"/>
    <w:rsid w:val="7BFB2C6A"/>
    <w:rsid w:val="7C3ED8CE"/>
    <w:rsid w:val="7C3EF469"/>
    <w:rsid w:val="7C5A1504"/>
    <w:rsid w:val="7C77A53E"/>
    <w:rsid w:val="7C7EDC06"/>
    <w:rsid w:val="7C80EB97"/>
    <w:rsid w:val="7CA4990B"/>
    <w:rsid w:val="7CA6C41A"/>
    <w:rsid w:val="7CD10725"/>
    <w:rsid w:val="7CE1CA11"/>
    <w:rsid w:val="7D2E03A2"/>
    <w:rsid w:val="7D628649"/>
    <w:rsid w:val="7D780993"/>
    <w:rsid w:val="7D88765A"/>
    <w:rsid w:val="7D8CD710"/>
    <w:rsid w:val="7D8E49EC"/>
    <w:rsid w:val="7DCFB462"/>
    <w:rsid w:val="7E0BF12C"/>
    <w:rsid w:val="7E1AAC67"/>
    <w:rsid w:val="7E258CBB"/>
    <w:rsid w:val="7E4A6ACD"/>
    <w:rsid w:val="7E4F2E8E"/>
    <w:rsid w:val="7E5B545A"/>
    <w:rsid w:val="7E626F6C"/>
    <w:rsid w:val="7E62D849"/>
    <w:rsid w:val="7E7AC3F1"/>
    <w:rsid w:val="7E86EF39"/>
    <w:rsid w:val="7E9E180F"/>
    <w:rsid w:val="7EA79034"/>
    <w:rsid w:val="7EB032CE"/>
    <w:rsid w:val="7EB163F5"/>
    <w:rsid w:val="7ECC3052"/>
    <w:rsid w:val="7ECEC45B"/>
    <w:rsid w:val="7EDED580"/>
    <w:rsid w:val="7EFE56AA"/>
    <w:rsid w:val="7F048F0F"/>
    <w:rsid w:val="7F28A771"/>
    <w:rsid w:val="7F348BF4"/>
    <w:rsid w:val="7F4A8F81"/>
    <w:rsid w:val="7FC0C187"/>
    <w:rsid w:val="7FD8A265"/>
    <w:rsid w:val="7FD939E3"/>
    <w:rsid w:val="7FE1F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013F7"/>
  <w15:chartTrackingRefBased/>
  <w15:docId w15:val="{7DE20A49-B865-44DA-8B94-67D37488C2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ed0b353cafe4589" /><Relationship Type="http://schemas.openxmlformats.org/officeDocument/2006/relationships/hyperlink" Target="https://www.bera.ac.uk/blog/researching-with-young-and-developmentally-young-children-ethical-considerations-dilemmas-and-compromises" TargetMode="External" Id="R6ed8fbc55a894da3" /><Relationship Type="http://schemas.openxmlformats.org/officeDocument/2006/relationships/hyperlink" Target="https://assets.publishing.service.gov.uk/media/5a7f9ae4e5274a2e87db6dbc/RB400_-_Early_years_pedagogy_and_policy_an_international_study.pdf" TargetMode="External" Id="R69f5f4c87b034298" /><Relationship Type="http://schemas.openxmlformats.org/officeDocument/2006/relationships/hyperlink" Target="https://edcentral.uk/edblog/classroom-fad-or-fiction/classroom-fad-or-fix-mixed-ability-teaching" TargetMode="External" Id="R2330786b0f074ce0" /><Relationship Type="http://schemas.openxmlformats.org/officeDocument/2006/relationships/hyperlink" Target="https://educationendowmentfoundation.org.uk/guidance-for-teachers/early-years/" TargetMode="External" Id="R0feb449b46e94421" /><Relationship Type="http://schemas.openxmlformats.org/officeDocument/2006/relationships/hyperlink" Target="https://www.encyclopedia.com/social-sciences/dictionaries-thesauruses-pictures-and-press-releases/non-participant-observation" TargetMode="External" Id="R95225458a749410f" /><Relationship Type="http://schemas.openxmlformats.org/officeDocument/2006/relationships/hyperlink" Target="https://www.gov.uk/data-protection" TargetMode="External" Id="R79892736986d4124" /><Relationship Type="http://schemas.openxmlformats.org/officeDocument/2006/relationships/hyperlink" Target="https://discovery.ucl.ac.uk/id/eprint/10077380/1/Roberts-Holmes_AAM_Early%20years%20ability%20grouping.pdf" TargetMode="External" Id="Rd9fc8fd7af514256" /><Relationship Type="http://schemas.openxmlformats.org/officeDocument/2006/relationships/hyperlink" Target="https://www.lawdistrict.com/legal-dictionary/child-assent" TargetMode="External" Id="R8f4e2600a46f4ac8" /><Relationship Type="http://schemas.openxmlformats.org/officeDocument/2006/relationships/hyperlink" Target="https://books.google.co.uk/books?hl=en&amp;lr=&amp;id=E0LDpCDWf6UC&amp;oi=fnd&amp;pg=PA13&amp;dq=ferre+laevers+levels+of+involvement&amp;ots=9uSAeEleVi&amp;sig=6sr5IG9iiJKF4JlViOBtdJQGn54&amp;redir_esc=y" TargetMode="External" Id="Rc0fae35ec8dd4ef1" /><Relationship Type="http://schemas.openxmlformats.org/officeDocument/2006/relationships/hyperlink" Target="http://expertisecentrum.cego.be/wp-content/uploads/2019/07/Laevers_2011_ChildEncyclopedia.pdf" TargetMode="External" Id="R0eca136c08f843db" /><Relationship Type="http://schemas.openxmlformats.org/officeDocument/2006/relationships/hyperlink" Target="https://www.earlylearninghq.org.uk/earlylearninghq-blog/the-leuven-well-being-and-involvement-scales/" TargetMode="External" Id="R5de9d0ee0c3f4a20" /><Relationship Type="http://schemas.openxmlformats.org/officeDocument/2006/relationships/hyperlink" Target="https://practices.learningaccelerator.org/insights/mix-it-up-the-benefits-of-mixed-ability-groups-ignited-research-insight" TargetMode="External" Id="R7d37d7806f9841ea" /><Relationship Type="http://schemas.openxmlformats.org/officeDocument/2006/relationships/hyperlink" Target="https://srcd.onlinelibrary.wiley.com/doi/full/10.1111/cdev.13674" TargetMode="External" Id="R4906607923004598" /><Relationship Type="http://schemas.openxmlformats.org/officeDocument/2006/relationships/hyperlink" Target="https://effectiviology.com/protege-effect-learn-by-teaching/" TargetMode="External" Id="R542a944b044a46a4" /><Relationship Type="http://schemas.openxmlformats.org/officeDocument/2006/relationships/hyperlink" Target="https://www.simplypsychology.org/zone-of-proximal-development.html" TargetMode="External" Id="Rbfbebca9cb164098" /><Relationship Type="http://schemas.openxmlformats.org/officeDocument/2006/relationships/hyperlink" Target="https://www.structural-learning.com/post/leuven-scale-a-teachers-guide" TargetMode="External" Id="Rf65fee75043a412f" /><Relationship Type="http://schemas.openxmlformats.org/officeDocument/2006/relationships/hyperlink" Target="https://hwb.gov.wales/storage/d5d8e39c-b534-40cb-a3f5-7e2e126d8077/foundation-phase-framework.pdf" TargetMode="External" Id="R80aaa9e31d9a4436" /><Relationship Type="http://schemas.openxmlformats.org/officeDocument/2006/relationships/hyperlink" Target="https://hwb.gov.wales/api/storage/2f38c94c-5aac-4eb9-8fde-6c9f2cc253f5/grouping-practices-for-learning-support.pdf" TargetMode="External" Id="Rbda566f8fd6c4f5c" /><Relationship Type="http://schemas.openxmlformats.org/officeDocument/2006/relationships/hyperlink" Target="https://hwb.gov.wales/storage/8f0b360f-f1f6-4bec-b11a-df88168007f9/learning-and-teaching-pedagogy.pdf" TargetMode="External" Id="Ra43e6bcc32b746aa" /><Relationship Type="http://schemas.openxmlformats.org/officeDocument/2006/relationships/header" Target="header.xml" Id="R7b9f4d1d564f4942" /><Relationship Type="http://schemas.openxmlformats.org/officeDocument/2006/relationships/footer" Target="footer.xml" Id="R24cb9b9523204b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2024-02-07T16:46:22.4222866Z</dcterms:created>
  <dcterms:modified xsi:type="dcterms:W3CDTF">2024-02-23T15:53:28.4336928Z</dcterms:modified>
  <dc:creator>Zoe Clout (2317794)</dc:creator>
  <lastModifiedBy>Zoe Clout (2317794)</lastModifiedBy>
</coreProperties>
</file>