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E8CB5" w14:textId="77777777" w:rsidR="00B53593" w:rsidRPr="002E338C" w:rsidRDefault="00B53593">
      <w:pPr>
        <w:rPr>
          <w:rFonts w:cstheme="minorHAnsi"/>
          <w:b/>
          <w:bCs/>
        </w:rPr>
      </w:pPr>
    </w:p>
    <w:p w14:paraId="21E2B39D" w14:textId="77777777" w:rsidR="00B53593" w:rsidRPr="002E338C" w:rsidRDefault="00B53593">
      <w:pPr>
        <w:rPr>
          <w:rFonts w:cstheme="minorHAnsi"/>
          <w:b/>
          <w:bCs/>
        </w:rPr>
      </w:pPr>
    </w:p>
    <w:p w14:paraId="6240FFC3" w14:textId="5815598A" w:rsidR="00B53593" w:rsidRPr="002E338C" w:rsidRDefault="00B53593">
      <w:pPr>
        <w:rPr>
          <w:rFonts w:cstheme="minorHAnsi"/>
        </w:rPr>
      </w:pPr>
      <w:r w:rsidRPr="002E338C">
        <w:rPr>
          <w:rFonts w:cstheme="minorHAnsi"/>
          <w:b/>
          <w:bCs/>
        </w:rPr>
        <w:t xml:space="preserve">Name: </w:t>
      </w:r>
      <w:r w:rsidRPr="002E338C">
        <w:rPr>
          <w:rFonts w:cstheme="minorHAnsi"/>
        </w:rPr>
        <w:t>Stephanie Kelly</w:t>
      </w:r>
    </w:p>
    <w:p w14:paraId="4618DFF8" w14:textId="0142316C" w:rsidR="00B53593" w:rsidRPr="002E338C" w:rsidRDefault="00B53593">
      <w:pPr>
        <w:rPr>
          <w:rFonts w:cstheme="minorHAnsi"/>
        </w:rPr>
      </w:pPr>
      <w:r w:rsidRPr="002E338C">
        <w:rPr>
          <w:rFonts w:cstheme="minorHAnsi"/>
          <w:b/>
          <w:bCs/>
        </w:rPr>
        <w:t xml:space="preserve">Student number: </w:t>
      </w:r>
      <w:r w:rsidRPr="002E338C">
        <w:rPr>
          <w:rFonts w:cstheme="minorHAnsi"/>
        </w:rPr>
        <w:t>2200509</w:t>
      </w:r>
    </w:p>
    <w:p w14:paraId="2E4AB112" w14:textId="3F320830" w:rsidR="00B53593" w:rsidRPr="002E338C" w:rsidRDefault="00B53593">
      <w:pPr>
        <w:rPr>
          <w:rFonts w:cstheme="minorHAnsi"/>
          <w:b/>
          <w:bCs/>
        </w:rPr>
      </w:pPr>
      <w:r w:rsidRPr="002E338C">
        <w:rPr>
          <w:rFonts w:cstheme="minorHAnsi"/>
          <w:b/>
          <w:bCs/>
        </w:rPr>
        <w:t xml:space="preserve">Module: </w:t>
      </w:r>
      <w:r w:rsidRPr="002E338C">
        <w:rPr>
          <w:rFonts w:cstheme="minorHAnsi"/>
        </w:rPr>
        <w:t>ECAD6007</w:t>
      </w:r>
    </w:p>
    <w:p w14:paraId="65EDC2D1" w14:textId="77777777" w:rsidR="00E6263A" w:rsidRPr="002E338C" w:rsidRDefault="00E6263A" w:rsidP="00E6263A">
      <w:pPr>
        <w:rPr>
          <w:rFonts w:cstheme="minorHAnsi"/>
          <w:b/>
          <w:bCs/>
        </w:rPr>
      </w:pPr>
      <w:r w:rsidRPr="002E338C">
        <w:rPr>
          <w:rFonts w:cstheme="minorHAnsi"/>
          <w:b/>
          <w:bCs/>
        </w:rPr>
        <w:t>Appendices</w:t>
      </w:r>
    </w:p>
    <w:p w14:paraId="592DAFBB" w14:textId="42A59910" w:rsidR="002E338C" w:rsidRPr="002E338C" w:rsidRDefault="00B53593" w:rsidP="00E6263A">
      <w:pPr>
        <w:rPr>
          <w:rFonts w:cstheme="minorHAnsi"/>
        </w:rPr>
      </w:pPr>
      <w:r w:rsidRPr="002E338C">
        <w:rPr>
          <w:rFonts w:cstheme="minorHAnsi"/>
          <w:b/>
          <w:bCs/>
        </w:rPr>
        <w:br w:type="page"/>
      </w:r>
    </w:p>
    <w:p w14:paraId="6D5B375A" w14:textId="13A4EDDD" w:rsidR="009B23D8" w:rsidRPr="002E338C" w:rsidRDefault="009B23D8" w:rsidP="002E338C">
      <w:pPr>
        <w:jc w:val="both"/>
        <w:rPr>
          <w:rFonts w:cstheme="minorHAnsi"/>
        </w:rPr>
      </w:pPr>
      <w:r w:rsidRPr="002E338C">
        <w:rPr>
          <w:rFonts w:eastAsia="Times New Roman" w:cstheme="minorHAnsi"/>
          <w:b/>
          <w:lang w:val="cy-GB" w:eastAsia="cy-GB"/>
        </w:rPr>
        <w:lastRenderedPageBreak/>
        <w:t>Appendix 1</w:t>
      </w:r>
    </w:p>
    <w:p w14:paraId="67EA6A9F" w14:textId="77777777" w:rsidR="001410CF" w:rsidRPr="002E338C" w:rsidRDefault="001410CF" w:rsidP="001410CF">
      <w:pPr>
        <w:widowControl w:val="0"/>
        <w:autoSpaceDE w:val="0"/>
        <w:autoSpaceDN w:val="0"/>
        <w:adjustRightInd w:val="0"/>
        <w:spacing w:after="0" w:line="240" w:lineRule="auto"/>
        <w:rPr>
          <w:rFonts w:eastAsia="Times New Roman" w:cstheme="minorHAnsi"/>
          <w:b/>
          <w:bCs/>
          <w:lang w:val="cy-GB" w:eastAsia="cy-GB"/>
        </w:rPr>
      </w:pPr>
    </w:p>
    <w:tbl>
      <w:tblPr>
        <w:tblStyle w:val="TableGrid"/>
        <w:tblW w:w="0" w:type="auto"/>
        <w:tblLook w:val="04A0" w:firstRow="1" w:lastRow="0" w:firstColumn="1" w:lastColumn="0" w:noHBand="0" w:noVBand="1"/>
      </w:tblPr>
      <w:tblGrid>
        <w:gridCol w:w="8926"/>
      </w:tblGrid>
      <w:tr w:rsidR="001410CF" w:rsidRPr="002E338C" w14:paraId="2870C1BA" w14:textId="77777777" w:rsidTr="00A759D1">
        <w:tc>
          <w:tcPr>
            <w:tcW w:w="8926" w:type="dxa"/>
          </w:tcPr>
          <w:p w14:paraId="27093CDD"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Date: 27/09/22;     Time: 9:55-10:55(lesson 2)     Year group: 11</w:t>
            </w:r>
          </w:p>
        </w:tc>
      </w:tr>
      <w:tr w:rsidR="001410CF" w:rsidRPr="002E338C" w14:paraId="7EC0C09F" w14:textId="77777777" w:rsidTr="00A759D1">
        <w:tc>
          <w:tcPr>
            <w:tcW w:w="8926" w:type="dxa"/>
          </w:tcPr>
          <w:p w14:paraId="08C4D570"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b/>
                <w:bCs/>
                <w:lang w:val="cy-GB" w:eastAsia="cy-GB"/>
              </w:rPr>
              <w:t>Where and When:</w:t>
            </w:r>
            <w:r w:rsidRPr="002E338C">
              <w:rPr>
                <w:rFonts w:asciiTheme="minorHAnsi" w:eastAsia="Times New Roman" w:hAnsiTheme="minorHAnsi" w:cstheme="minorHAnsi"/>
                <w:lang w:val="cy-GB" w:eastAsia="cy-GB"/>
              </w:rPr>
              <w:t xml:space="preserve"> Context of the observation – subject/AOLE, general classroom context</w:t>
            </w:r>
          </w:p>
          <w:p w14:paraId="023CED80"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767009BC"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The researcher observed a mixed ability Year 11 English lesson. The lesson was held between 9:55-10:55am, lesson 2 of the school timetable; the lesson before breaktime. The learners were working in groups of two or three for a speaking &amp; listening task which counts for 10% of their final GCSE grade. The teacher told the researcher that the learners arranged themselves into groups and tended to organise themselves in terms of ability, however, the teacher moved a couple of learners into different groups to ensure there was at least one learner in each group that could do the “heavy lifting” to complete the group discussion if needed.  </w:t>
            </w:r>
          </w:p>
          <w:p w14:paraId="43326104"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61B3F16A" w14:textId="77777777" w:rsidTr="00A759D1">
        <w:tc>
          <w:tcPr>
            <w:tcW w:w="8926" w:type="dxa"/>
          </w:tcPr>
          <w:p w14:paraId="43AAA2BA" w14:textId="77777777" w:rsidR="001410CF" w:rsidRPr="002E338C" w:rsidRDefault="001410CF" w:rsidP="001410CF">
            <w:pPr>
              <w:widowControl w:val="0"/>
              <w:autoSpaceDE w:val="0"/>
              <w:autoSpaceDN w:val="0"/>
              <w:adjustRightInd w:val="0"/>
              <w:rPr>
                <w:rFonts w:asciiTheme="minorHAnsi" w:eastAsia="Times New Roman" w:hAnsiTheme="minorHAnsi" w:cstheme="minorHAnsi"/>
                <w:b/>
                <w:bCs/>
                <w:lang w:eastAsia="cy-GB"/>
              </w:rPr>
            </w:pPr>
            <w:r w:rsidRPr="002E338C">
              <w:rPr>
                <w:rFonts w:asciiTheme="minorHAnsi" w:eastAsia="Times New Roman" w:hAnsiTheme="minorHAnsi" w:cstheme="minorHAnsi"/>
                <w:b/>
                <w:bCs/>
                <w:lang w:eastAsia="cy-GB"/>
              </w:rPr>
              <w:t xml:space="preserve">What happened: </w:t>
            </w:r>
            <w:r w:rsidRPr="002E338C">
              <w:rPr>
                <w:rFonts w:asciiTheme="minorHAnsi" w:eastAsia="Times New Roman" w:hAnsiTheme="minorHAnsi" w:cstheme="minorHAnsi"/>
                <w:lang w:eastAsia="cy-GB"/>
              </w:rPr>
              <w:t>a detailed description of the critical incident (the more detail the better to refer to in your later work)</w:t>
            </w:r>
          </w:p>
          <w:p w14:paraId="043182EE"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p>
          <w:p w14:paraId="7A789144" w14:textId="56C85340"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bookmarkStart w:id="0" w:name="_Hlk115627866"/>
            <w:r w:rsidRPr="002E338C">
              <w:rPr>
                <w:rFonts w:asciiTheme="minorHAnsi" w:eastAsia="Times New Roman" w:hAnsiTheme="minorHAnsi" w:cstheme="minorHAnsi"/>
                <w:bCs/>
                <w:lang w:eastAsia="cy-GB"/>
              </w:rPr>
              <w:t xml:space="preserve">Learner A was off task all lesson, relying on the other two members in their group to complete the task. Although the teacher allowed the learners to use their phones for google docs and research, learner A was observed using their phone multiple times for the wrong purpose. The teacher gave several warnings; first asking them to put the phone away, and then telling them to put the phone on the teacher’s desk. Even after these warnings, learner A failed to participate in the group task. The teacher addressed this </w:t>
            </w:r>
            <w:r w:rsidR="00AD4BB1" w:rsidRPr="002E338C">
              <w:rPr>
                <w:rFonts w:asciiTheme="minorHAnsi" w:eastAsia="Times New Roman" w:hAnsiTheme="minorHAnsi" w:cstheme="minorHAnsi"/>
                <w:bCs/>
                <w:lang w:eastAsia="cy-GB"/>
              </w:rPr>
              <w:t>behaviour</w:t>
            </w:r>
            <w:r w:rsidRPr="002E338C">
              <w:rPr>
                <w:rFonts w:asciiTheme="minorHAnsi" w:eastAsia="Times New Roman" w:hAnsiTheme="minorHAnsi" w:cstheme="minorHAnsi"/>
                <w:bCs/>
                <w:lang w:eastAsia="cy-GB"/>
              </w:rPr>
              <w:t xml:space="preserve"> by using a car analogy, this was intended to explain to learner A the benefits of collaborative learning and clarify what is expected of them, in order work well in a team. He said to learner A, “imagine each member of the team is a wheel of a car, each wheel has to rotate to allow the car to move”. For the remainder of the lesson, learner A participated, but still did not follow the instructions the teacher had given to complete the task. At the end of the lesson, the teacher kept the group behind to explain to learner A what impact their lack of preparation would have on the other learners in the group. The teacher confirmed to the researcher that learner A did not have ALN.    </w:t>
            </w:r>
          </w:p>
          <w:bookmarkEnd w:id="0"/>
          <w:p w14:paraId="7E69CF5E"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p>
          <w:p w14:paraId="3C45381E"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p>
          <w:p w14:paraId="3B4BB037"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5FD590B5" w14:textId="77777777" w:rsidTr="00A759D1">
        <w:tc>
          <w:tcPr>
            <w:tcW w:w="8926" w:type="dxa"/>
          </w:tcPr>
          <w:p w14:paraId="4F415BA1"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r w:rsidRPr="002E338C">
              <w:rPr>
                <w:rFonts w:asciiTheme="minorHAnsi" w:eastAsia="Times New Roman" w:hAnsiTheme="minorHAnsi" w:cstheme="minorHAnsi"/>
                <w:b/>
                <w:lang w:eastAsia="cy-GB"/>
              </w:rPr>
              <w:t xml:space="preserve">Areas of possible exploration: </w:t>
            </w:r>
            <w:r w:rsidRPr="002E338C">
              <w:rPr>
                <w:rFonts w:asciiTheme="minorHAnsi" w:eastAsia="Times New Roman" w:hAnsiTheme="minorHAnsi" w:cstheme="minorHAnsi"/>
                <w:bCs/>
                <w:lang w:eastAsia="cy-GB"/>
              </w:rPr>
              <w:t>what you think could be ‘under the hood’ in these incidents? What avenues of research could you consider?</w:t>
            </w:r>
          </w:p>
          <w:p w14:paraId="19650D73" w14:textId="77777777" w:rsidR="001410CF" w:rsidRPr="002E338C" w:rsidRDefault="001410CF" w:rsidP="001410CF">
            <w:pPr>
              <w:widowControl w:val="0"/>
              <w:autoSpaceDE w:val="0"/>
              <w:autoSpaceDN w:val="0"/>
              <w:adjustRightInd w:val="0"/>
              <w:rPr>
                <w:rFonts w:asciiTheme="minorHAnsi" w:eastAsia="Times New Roman" w:hAnsiTheme="minorHAnsi" w:cstheme="minorHAnsi"/>
                <w:b/>
                <w:lang w:eastAsia="cy-GB"/>
              </w:rPr>
            </w:pPr>
          </w:p>
          <w:p w14:paraId="5B790411" w14:textId="6D52BD86"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r w:rsidRPr="002E338C">
              <w:rPr>
                <w:rFonts w:asciiTheme="minorHAnsi" w:eastAsia="Times New Roman" w:hAnsiTheme="minorHAnsi" w:cstheme="minorHAnsi"/>
                <w:bCs/>
                <w:lang w:eastAsia="cy-GB"/>
              </w:rPr>
              <w:t xml:space="preserve">The group task observed was an example of collaborative learning, </w:t>
            </w:r>
            <w:bookmarkStart w:id="1" w:name="_Hlk115630968"/>
            <w:r w:rsidRPr="002E338C">
              <w:rPr>
                <w:rFonts w:asciiTheme="minorHAnsi" w:eastAsia="Times New Roman" w:hAnsiTheme="minorHAnsi" w:cstheme="minorHAnsi"/>
                <w:bCs/>
                <w:lang w:eastAsia="cy-GB"/>
              </w:rPr>
              <w:t>this has motivated me to explore effective teaching strategies that facilitate collaborative learning</w:t>
            </w:r>
            <w:bookmarkEnd w:id="1"/>
            <w:r w:rsidRPr="002E338C">
              <w:rPr>
                <w:rFonts w:asciiTheme="minorHAnsi" w:eastAsia="Times New Roman" w:hAnsiTheme="minorHAnsi" w:cstheme="minorHAnsi"/>
                <w:bCs/>
                <w:lang w:eastAsia="cy-GB"/>
              </w:rPr>
              <w:t xml:space="preserve">. Additionally, the teacher’s approach to manage learner A’s lack of participation, in the group task, using a car analogy, has </w:t>
            </w:r>
            <w:bookmarkStart w:id="2" w:name="_Hlk115631063"/>
            <w:r w:rsidRPr="002E338C">
              <w:rPr>
                <w:rFonts w:asciiTheme="minorHAnsi" w:eastAsia="Times New Roman" w:hAnsiTheme="minorHAnsi" w:cstheme="minorHAnsi"/>
                <w:bCs/>
                <w:lang w:eastAsia="cy-GB"/>
              </w:rPr>
              <w:t xml:space="preserve">inspired me to conduct more research. I would like to investigate how reality therapy techniques may be used in the classroom to improve learner’s understanding of how choices they make, in terms of their behaviour, affects peers.   </w:t>
            </w:r>
            <w:bookmarkEnd w:id="2"/>
          </w:p>
          <w:p w14:paraId="4C9DE135" w14:textId="1E594E38" w:rsidR="009B23D8" w:rsidRPr="002E338C" w:rsidRDefault="009B23D8" w:rsidP="001410CF">
            <w:pPr>
              <w:widowControl w:val="0"/>
              <w:autoSpaceDE w:val="0"/>
              <w:autoSpaceDN w:val="0"/>
              <w:adjustRightInd w:val="0"/>
              <w:rPr>
                <w:rFonts w:asciiTheme="minorHAnsi" w:eastAsia="Times New Roman" w:hAnsiTheme="minorHAnsi" w:cstheme="minorHAnsi"/>
                <w:lang w:val="cy-GB" w:eastAsia="cy-GB"/>
              </w:rPr>
            </w:pPr>
          </w:p>
        </w:tc>
      </w:tr>
    </w:tbl>
    <w:p w14:paraId="7EE17BB4" w14:textId="77777777" w:rsidR="002E338C" w:rsidRDefault="002E338C">
      <w:r>
        <w:br w:type="page"/>
      </w:r>
    </w:p>
    <w:tbl>
      <w:tblPr>
        <w:tblStyle w:val="TableGrid"/>
        <w:tblW w:w="0" w:type="auto"/>
        <w:tblLook w:val="04A0" w:firstRow="1" w:lastRow="0" w:firstColumn="1" w:lastColumn="0" w:noHBand="0" w:noVBand="1"/>
      </w:tblPr>
      <w:tblGrid>
        <w:gridCol w:w="8926"/>
      </w:tblGrid>
      <w:tr w:rsidR="001410CF" w:rsidRPr="002E338C" w14:paraId="6DB7E062" w14:textId="77777777" w:rsidTr="00A759D1">
        <w:tc>
          <w:tcPr>
            <w:tcW w:w="8926" w:type="dxa"/>
          </w:tcPr>
          <w:p w14:paraId="4EBBAB63" w14:textId="18FB61BE" w:rsidR="001410CF" w:rsidRPr="002E338C" w:rsidRDefault="001410CF" w:rsidP="009B23D8">
            <w:pPr>
              <w:widowControl w:val="0"/>
              <w:autoSpaceDE w:val="0"/>
              <w:autoSpaceDN w:val="0"/>
              <w:adjustRightInd w:val="0"/>
              <w:rPr>
                <w:rFonts w:asciiTheme="minorHAnsi" w:eastAsia="Times New Roman" w:hAnsiTheme="minorHAnsi" w:cstheme="minorHAnsi"/>
                <w:bCs/>
                <w:lang w:eastAsia="cy-GB"/>
              </w:rPr>
            </w:pPr>
            <w:r w:rsidRPr="002E338C">
              <w:rPr>
                <w:rFonts w:asciiTheme="minorHAnsi" w:eastAsia="Times New Roman" w:hAnsiTheme="minorHAnsi" w:cstheme="minorHAnsi"/>
                <w:b/>
                <w:lang w:eastAsia="cy-GB"/>
              </w:rPr>
              <w:lastRenderedPageBreak/>
              <w:t xml:space="preserve">Notes: </w:t>
            </w:r>
            <w:r w:rsidRPr="002E338C">
              <w:rPr>
                <w:rFonts w:asciiTheme="minorHAnsi" w:eastAsia="Times New Roman" w:hAnsiTheme="minorHAnsi" w:cstheme="minorHAnsi"/>
                <w:bCs/>
                <w:lang w:eastAsia="cy-GB"/>
              </w:rPr>
              <w:t>any details you can note (is it a busy environment, is it after lunch, are there lots of distractions, are directions made explicit - the more you can refer to the better here)</w:t>
            </w:r>
          </w:p>
          <w:p w14:paraId="10AAD1BB"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Learner A’s group were sat at the back of the class in the left-hand corner next to a large window with a view overlooking the playing fields. It was lesson 2, the lesson before breaktime. However, years 7, 8, 10 and 13 were on break during the first 20 minutes of this lesson. This meant the external level of noise, and views from the window, appeared to be a distraction for the learners. </w:t>
            </w:r>
          </w:p>
          <w:p w14:paraId="043CA178"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The task instructions were on the board, the teacher spent most of the lesson walking around the classroom talking to the different groups about the task. </w:t>
            </w:r>
          </w:p>
          <w:p w14:paraId="250B245B"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During the lesson, while the learners were practising their group discussion, there was a moderate level of noise. This reduced when the teacher delivered class instructions.      </w:t>
            </w:r>
          </w:p>
          <w:p w14:paraId="20F4E312"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bl>
    <w:p w14:paraId="42280E4E"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15B9A62C" w14:textId="77777777" w:rsidR="001410CF" w:rsidRPr="002E338C" w:rsidRDefault="001410CF" w:rsidP="001410CF">
      <w:pPr>
        <w:widowControl w:val="0"/>
        <w:autoSpaceDE w:val="0"/>
        <w:autoSpaceDN w:val="0"/>
        <w:adjustRightInd w:val="0"/>
        <w:spacing w:after="0" w:line="240" w:lineRule="auto"/>
        <w:rPr>
          <w:rFonts w:eastAsia="Times New Roman" w:cstheme="minorHAnsi"/>
          <w:b/>
          <w:bCs/>
          <w:lang w:val="cy-GB" w:eastAsia="cy-GB"/>
        </w:rPr>
      </w:pPr>
    </w:p>
    <w:p w14:paraId="0E28A5AD" w14:textId="77777777" w:rsidR="001410CF" w:rsidRPr="002E338C" w:rsidRDefault="001410CF" w:rsidP="001410CF">
      <w:pPr>
        <w:widowControl w:val="0"/>
        <w:autoSpaceDE w:val="0"/>
        <w:autoSpaceDN w:val="0"/>
        <w:adjustRightInd w:val="0"/>
        <w:spacing w:after="0" w:line="240" w:lineRule="auto"/>
        <w:rPr>
          <w:rFonts w:eastAsia="Times New Roman" w:cstheme="minorHAnsi"/>
          <w:b/>
          <w:bCs/>
          <w:lang w:val="cy-GB" w:eastAsia="cy-GB"/>
        </w:rPr>
      </w:pPr>
    </w:p>
    <w:p w14:paraId="4868A075" w14:textId="77777777" w:rsidR="001410CF" w:rsidRPr="002E338C" w:rsidRDefault="001410CF" w:rsidP="001410CF">
      <w:pPr>
        <w:widowControl w:val="0"/>
        <w:autoSpaceDE w:val="0"/>
        <w:autoSpaceDN w:val="0"/>
        <w:adjustRightInd w:val="0"/>
        <w:spacing w:after="0" w:line="240" w:lineRule="auto"/>
        <w:rPr>
          <w:rFonts w:eastAsia="Times New Roman" w:cstheme="minorHAnsi"/>
          <w:b/>
          <w:bCs/>
          <w:lang w:val="cy-GB" w:eastAsia="cy-GB"/>
        </w:rPr>
      </w:pPr>
    </w:p>
    <w:p w14:paraId="05FEFE7E" w14:textId="77777777" w:rsidR="009B23D8" w:rsidRPr="002E338C" w:rsidRDefault="001410CF" w:rsidP="001410CF">
      <w:pPr>
        <w:spacing w:after="0" w:line="240" w:lineRule="auto"/>
        <w:rPr>
          <w:rFonts w:eastAsia="Times New Roman" w:cstheme="minorHAnsi"/>
          <w:b/>
          <w:bCs/>
          <w:lang w:val="cy-GB" w:eastAsia="cy-GB"/>
        </w:rPr>
      </w:pPr>
      <w:r w:rsidRPr="002E338C">
        <w:rPr>
          <w:rFonts w:eastAsia="Times New Roman" w:cstheme="minorHAnsi"/>
          <w:b/>
          <w:bCs/>
          <w:lang w:val="cy-GB" w:eastAsia="cy-GB"/>
        </w:rPr>
        <w:br w:type="page"/>
      </w:r>
    </w:p>
    <w:p w14:paraId="1D88C203" w14:textId="0312FCDC" w:rsidR="009B23D8" w:rsidRPr="002E338C" w:rsidRDefault="009B23D8" w:rsidP="001410CF">
      <w:pPr>
        <w:spacing w:after="0" w:line="240" w:lineRule="auto"/>
        <w:rPr>
          <w:rFonts w:eastAsia="Times New Roman" w:cstheme="minorHAnsi"/>
          <w:b/>
          <w:bCs/>
          <w:lang w:val="cy-GB" w:eastAsia="cy-GB"/>
        </w:rPr>
      </w:pPr>
      <w:r w:rsidRPr="002E338C">
        <w:rPr>
          <w:rFonts w:eastAsia="Times New Roman" w:cstheme="minorHAnsi"/>
          <w:b/>
          <w:bCs/>
          <w:lang w:val="cy-GB" w:eastAsia="cy-GB"/>
        </w:rPr>
        <w:lastRenderedPageBreak/>
        <w:t>Appendix 2</w:t>
      </w:r>
    </w:p>
    <w:p w14:paraId="72B57BF4" w14:textId="77777777" w:rsidR="001410CF" w:rsidRPr="002E338C" w:rsidRDefault="001410CF" w:rsidP="001410CF">
      <w:pPr>
        <w:spacing w:after="0" w:line="240" w:lineRule="auto"/>
        <w:rPr>
          <w:rFonts w:eastAsia="Times New Roman" w:cstheme="minorHAnsi"/>
          <w:b/>
          <w:bCs/>
          <w:lang w:val="cy-GB" w:eastAsia="cy-GB"/>
        </w:rPr>
      </w:pPr>
    </w:p>
    <w:tbl>
      <w:tblPr>
        <w:tblStyle w:val="TableGrid"/>
        <w:tblW w:w="0" w:type="auto"/>
        <w:tblLook w:val="04A0" w:firstRow="1" w:lastRow="0" w:firstColumn="1" w:lastColumn="0" w:noHBand="0" w:noVBand="1"/>
      </w:tblPr>
      <w:tblGrid>
        <w:gridCol w:w="8926"/>
      </w:tblGrid>
      <w:tr w:rsidR="001410CF" w:rsidRPr="002E338C" w14:paraId="194787B6" w14:textId="77777777" w:rsidTr="00A759D1">
        <w:tc>
          <w:tcPr>
            <w:tcW w:w="8926" w:type="dxa"/>
          </w:tcPr>
          <w:p w14:paraId="37613341"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Date: 26/09/22;     Time: lesson 4(13:00-14:00);     Year group: 7 </w:t>
            </w:r>
          </w:p>
          <w:p w14:paraId="26F828F2"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78430A27" w14:textId="77777777" w:rsidTr="00A759D1">
        <w:tc>
          <w:tcPr>
            <w:tcW w:w="8926" w:type="dxa"/>
          </w:tcPr>
          <w:p w14:paraId="682E02A5"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b/>
                <w:bCs/>
                <w:lang w:val="cy-GB" w:eastAsia="cy-GB"/>
              </w:rPr>
              <w:t>Where and When:</w:t>
            </w:r>
            <w:r w:rsidRPr="002E338C">
              <w:rPr>
                <w:rFonts w:asciiTheme="minorHAnsi" w:eastAsia="Times New Roman" w:hAnsiTheme="minorHAnsi" w:cstheme="minorHAnsi"/>
                <w:lang w:val="cy-GB" w:eastAsia="cy-GB"/>
              </w:rPr>
              <w:t xml:space="preserve"> Context of the observation – subject/AOLE, general classroom context</w:t>
            </w:r>
          </w:p>
          <w:p w14:paraId="48285041"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4D9B9F0F"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bCs/>
                <w:lang w:val="cy-GB" w:eastAsia="cy-GB"/>
              </w:rPr>
              <w:t xml:space="preserve">The researcher observed a mixed ability year 7 music class taking place during lesson 4 which was held after their lunchbreak. The class were in full attendance and arranged in a randomly allocated seating plan. For half of the lesson the learners participated in a singing exercise where the learners sat in a circle with the teacher, on the floor, at the front of the class. For the next 20 minutes of the lesson, the learners sat in their allocated seats and participated in a listening task.  This was followed by a comprehension exercise, where the teacher asked the learners questions. During the last 10 minutes of the lesson the learners completed a task using a keyboard which required following instructions provided by the teacher.   </w:t>
            </w:r>
          </w:p>
          <w:p w14:paraId="6631ED4C"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24695733"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71FF5A70" w14:textId="77777777" w:rsidTr="00A759D1">
        <w:tc>
          <w:tcPr>
            <w:tcW w:w="8926" w:type="dxa"/>
          </w:tcPr>
          <w:p w14:paraId="3EE97713" w14:textId="77777777" w:rsidR="001410CF" w:rsidRPr="002E338C" w:rsidRDefault="001410CF" w:rsidP="001410CF">
            <w:pPr>
              <w:widowControl w:val="0"/>
              <w:autoSpaceDE w:val="0"/>
              <w:autoSpaceDN w:val="0"/>
              <w:adjustRightInd w:val="0"/>
              <w:rPr>
                <w:rFonts w:asciiTheme="minorHAnsi" w:eastAsia="Times New Roman" w:hAnsiTheme="minorHAnsi" w:cstheme="minorHAnsi"/>
                <w:b/>
                <w:bCs/>
                <w:lang w:eastAsia="cy-GB"/>
              </w:rPr>
            </w:pPr>
            <w:r w:rsidRPr="002E338C">
              <w:rPr>
                <w:rFonts w:asciiTheme="minorHAnsi" w:eastAsia="Times New Roman" w:hAnsiTheme="minorHAnsi" w:cstheme="minorHAnsi"/>
                <w:b/>
                <w:bCs/>
                <w:lang w:eastAsia="cy-GB"/>
              </w:rPr>
              <w:t xml:space="preserve">What happened: </w:t>
            </w:r>
            <w:r w:rsidRPr="002E338C">
              <w:rPr>
                <w:rFonts w:asciiTheme="minorHAnsi" w:eastAsia="Times New Roman" w:hAnsiTheme="minorHAnsi" w:cstheme="minorHAnsi"/>
                <w:lang w:eastAsia="cy-GB"/>
              </w:rPr>
              <w:t>a detailed description of the critical incident (the more detail the better to refer to in your later work)</w:t>
            </w:r>
          </w:p>
          <w:p w14:paraId="1D89E5F4"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p>
          <w:p w14:paraId="4E477125"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r w:rsidRPr="002E338C">
              <w:rPr>
                <w:rFonts w:asciiTheme="minorHAnsi" w:eastAsia="Times New Roman" w:hAnsiTheme="minorHAnsi" w:cstheme="minorHAnsi"/>
                <w:bCs/>
                <w:lang w:eastAsia="cy-GB"/>
              </w:rPr>
              <w:t xml:space="preserve">The teacher asked learner X “what pitch was the music piece we’ve just listened to?” Learner X answered the question incorrectly. The teacher’s first approach to addressing this was to ask the learner if, they were sure. When it became clear the learner hadn’t fully understood the concept of pitch, the teacher asked the learner to pluck the strings on the base - the instrument being played in the music piece used for the listening task. Once learner X had done this, the teacher then repeated the question. “Is that a high or low pitch?”. Following their own practical experience of the instrument, learner X was able to answer the question correctly. The teacher praised learner X and it was very apparent that learner X was pleased he was able to answer the question.    </w:t>
            </w:r>
          </w:p>
          <w:p w14:paraId="25CC786D"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3034BB3A"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0562FE13" w14:textId="77777777" w:rsidTr="00A759D1">
        <w:tc>
          <w:tcPr>
            <w:tcW w:w="8926" w:type="dxa"/>
          </w:tcPr>
          <w:p w14:paraId="6C3D67A2" w14:textId="77777777" w:rsidR="001410CF" w:rsidRPr="002E338C" w:rsidRDefault="001410CF" w:rsidP="001410CF">
            <w:pPr>
              <w:widowControl w:val="0"/>
              <w:autoSpaceDE w:val="0"/>
              <w:autoSpaceDN w:val="0"/>
              <w:adjustRightInd w:val="0"/>
              <w:rPr>
                <w:rFonts w:asciiTheme="minorHAnsi" w:eastAsia="Times New Roman" w:hAnsiTheme="minorHAnsi" w:cstheme="minorHAnsi"/>
                <w:b/>
                <w:lang w:eastAsia="cy-GB"/>
              </w:rPr>
            </w:pPr>
            <w:r w:rsidRPr="002E338C">
              <w:rPr>
                <w:rFonts w:asciiTheme="minorHAnsi" w:eastAsia="Times New Roman" w:hAnsiTheme="minorHAnsi" w:cstheme="minorHAnsi"/>
                <w:b/>
                <w:lang w:eastAsia="cy-GB"/>
              </w:rPr>
              <w:t xml:space="preserve">Areas of possible exploration: </w:t>
            </w:r>
            <w:r w:rsidRPr="002E338C">
              <w:rPr>
                <w:rFonts w:asciiTheme="minorHAnsi" w:eastAsia="Times New Roman" w:hAnsiTheme="minorHAnsi" w:cstheme="minorHAnsi"/>
                <w:bCs/>
                <w:lang w:eastAsia="cy-GB"/>
              </w:rPr>
              <w:t>what you think could be” under the hood” in these incidents? What avenues of research could you consider?</w:t>
            </w:r>
          </w:p>
          <w:p w14:paraId="0ABD8FE4"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2545CFCF"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The method the teacher used to help learner X understand the concept of pitch was an example of an Experiential learning approach. This has inspired me to study this theory in more detail to further my awareness of how experiential learning strategies can be used in the classroom to help learners gain a better understanding of a topic. This teaching strategy could also be related the pedagogical principle that encourages learners to take ownership of their own learning; learner X had to play the base themselves in order to gain understanding of the concept of pitch.   </w:t>
            </w:r>
          </w:p>
          <w:p w14:paraId="0241F199"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36DE334E"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bl>
    <w:p w14:paraId="41B9D500"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r w:rsidRPr="002E338C">
        <w:rPr>
          <w:rFonts w:eastAsia="Times New Roman" w:cstheme="minorHAnsi"/>
          <w:lang w:val="cy-GB" w:eastAsia="cy-GB"/>
        </w:rPr>
        <w:br w:type="page"/>
      </w:r>
    </w:p>
    <w:tbl>
      <w:tblPr>
        <w:tblStyle w:val="TableGrid"/>
        <w:tblW w:w="0" w:type="auto"/>
        <w:tblLook w:val="04A0" w:firstRow="1" w:lastRow="0" w:firstColumn="1" w:lastColumn="0" w:noHBand="0" w:noVBand="1"/>
      </w:tblPr>
      <w:tblGrid>
        <w:gridCol w:w="8926"/>
      </w:tblGrid>
      <w:tr w:rsidR="001410CF" w:rsidRPr="002E338C" w14:paraId="12BF02AD" w14:textId="77777777" w:rsidTr="00A759D1">
        <w:tc>
          <w:tcPr>
            <w:tcW w:w="8926" w:type="dxa"/>
          </w:tcPr>
          <w:p w14:paraId="112D4063"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r w:rsidRPr="002E338C">
              <w:rPr>
                <w:rFonts w:asciiTheme="minorHAnsi" w:eastAsia="Times New Roman" w:hAnsiTheme="minorHAnsi" w:cstheme="minorHAnsi"/>
                <w:b/>
                <w:lang w:eastAsia="cy-GB"/>
              </w:rPr>
              <w:lastRenderedPageBreak/>
              <w:t xml:space="preserve">Notes: </w:t>
            </w:r>
            <w:r w:rsidRPr="002E338C">
              <w:rPr>
                <w:rFonts w:asciiTheme="minorHAnsi" w:eastAsia="Times New Roman" w:hAnsiTheme="minorHAnsi" w:cstheme="minorHAnsi"/>
                <w:bCs/>
                <w:lang w:eastAsia="cy-GB"/>
              </w:rPr>
              <w:t>any details you can note (is it a busy environment, is it after lunch, are there lots of distractions, are directions made explicit - the more you can refer to the better here)</w:t>
            </w:r>
          </w:p>
          <w:p w14:paraId="100BD236"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308C1698"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This was a year 7 mixed ability music class; the class was in full attendance and a randomly allocated seating plan was in place. The teacher confirmed the class has a music lesson once a week, at the same time (Monday; lesson 4; after lunch). Due to a bank holiday, and a school inset day falling on two consecutive Mondays, the class had missed two music lessons in a row. This meant they had only one music lesson in the current academic year. As a result, the teacher focused on setting boundaries and building relationships with the learners. The teacher had no particular reason to target questions at specific learners; random selection was used, rather than asking for “raising of hands”. The teacher confirmed there was no particular reason for doing so, other than wanting every learner to be involved, and for the classroom to be a safe space for learning. </w:t>
            </w:r>
          </w:p>
          <w:p w14:paraId="094B88CF"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The teacher used classical conditioning throughout the lesson as a behaviour management strategy. For example, the learners knew that when the teacher clapped their hands three times, they were expected to be silent and face the teacher. A hand gesture was used to indicate to the students when they were required to start a keyboard exercise. All students responded well and were engaged throughout the lesson.   The classroom was a corner classroom, on the ground floor of one of the teaching blocks, just below the school yard. The lesson took place from 13:00 to 14:00, which was lunchtime for years 9, 11 and 12 (due to the use of staggered lunchtimes), this appeared to distract some of the learners. </w:t>
            </w:r>
          </w:p>
          <w:p w14:paraId="31CC1A88"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7E22A91F"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bl>
    <w:p w14:paraId="44D6566D"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6DBE7A8C"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3F703CBA"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4FD68CC0"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74E29224"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330D5A9A"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22599299"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6159CA73"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60F63ED6" w14:textId="1A3DB6C4" w:rsidR="001410CF" w:rsidRPr="002E338C" w:rsidRDefault="001410CF" w:rsidP="001410CF">
      <w:pPr>
        <w:spacing w:after="0" w:line="240" w:lineRule="auto"/>
        <w:rPr>
          <w:rFonts w:eastAsia="Times New Roman" w:cstheme="minorHAnsi"/>
          <w:lang w:val="cy-GB" w:eastAsia="cy-GB"/>
        </w:rPr>
      </w:pPr>
      <w:r w:rsidRPr="002E338C">
        <w:rPr>
          <w:rFonts w:eastAsia="Times New Roman" w:cstheme="minorHAnsi"/>
          <w:lang w:val="cy-GB" w:eastAsia="cy-GB"/>
        </w:rPr>
        <w:br w:type="page"/>
      </w:r>
    </w:p>
    <w:p w14:paraId="61D58FDA" w14:textId="77777777" w:rsidR="001410CF" w:rsidRPr="002E338C" w:rsidRDefault="001410CF" w:rsidP="001410CF">
      <w:pPr>
        <w:widowControl w:val="0"/>
        <w:autoSpaceDE w:val="0"/>
        <w:autoSpaceDN w:val="0"/>
        <w:adjustRightInd w:val="0"/>
        <w:spacing w:after="0" w:line="240" w:lineRule="auto"/>
        <w:rPr>
          <w:rFonts w:eastAsia="Times New Roman" w:cstheme="minorHAnsi"/>
          <w:lang w:val="cy-GB" w:eastAsia="cy-GB"/>
        </w:rPr>
      </w:pPr>
    </w:p>
    <w:p w14:paraId="698FD7B0" w14:textId="08100D39" w:rsidR="001410CF" w:rsidRPr="002E338C" w:rsidRDefault="009B23D8" w:rsidP="001410CF">
      <w:pPr>
        <w:widowControl w:val="0"/>
        <w:autoSpaceDE w:val="0"/>
        <w:autoSpaceDN w:val="0"/>
        <w:adjustRightInd w:val="0"/>
        <w:spacing w:after="0" w:line="240" w:lineRule="auto"/>
        <w:rPr>
          <w:rFonts w:eastAsia="Times New Roman" w:cstheme="minorHAnsi"/>
          <w:b/>
          <w:bCs/>
          <w:lang w:val="cy-GB" w:eastAsia="cy-GB"/>
        </w:rPr>
      </w:pPr>
      <w:r w:rsidRPr="002E338C">
        <w:rPr>
          <w:rFonts w:eastAsia="Times New Roman" w:cstheme="minorHAnsi"/>
          <w:b/>
          <w:bCs/>
          <w:lang w:val="cy-GB" w:eastAsia="cy-GB"/>
        </w:rPr>
        <w:t xml:space="preserve">Appendix 3 </w:t>
      </w:r>
    </w:p>
    <w:p w14:paraId="6AD809C3" w14:textId="77777777" w:rsidR="009B23D8" w:rsidRPr="002E338C" w:rsidRDefault="009B23D8" w:rsidP="001410CF">
      <w:pPr>
        <w:widowControl w:val="0"/>
        <w:autoSpaceDE w:val="0"/>
        <w:autoSpaceDN w:val="0"/>
        <w:adjustRightInd w:val="0"/>
        <w:spacing w:after="0" w:line="240" w:lineRule="auto"/>
        <w:rPr>
          <w:rFonts w:eastAsia="Times New Roman" w:cstheme="minorHAnsi"/>
          <w:b/>
          <w:bCs/>
          <w:lang w:val="cy-GB" w:eastAsia="cy-GB"/>
        </w:rPr>
      </w:pPr>
    </w:p>
    <w:tbl>
      <w:tblPr>
        <w:tblStyle w:val="TableGrid"/>
        <w:tblW w:w="0" w:type="auto"/>
        <w:tblLook w:val="04A0" w:firstRow="1" w:lastRow="0" w:firstColumn="1" w:lastColumn="0" w:noHBand="0" w:noVBand="1"/>
      </w:tblPr>
      <w:tblGrid>
        <w:gridCol w:w="8926"/>
      </w:tblGrid>
      <w:tr w:rsidR="001410CF" w:rsidRPr="002E338C" w14:paraId="79071E25" w14:textId="77777777" w:rsidTr="00A759D1">
        <w:tc>
          <w:tcPr>
            <w:tcW w:w="8926" w:type="dxa"/>
          </w:tcPr>
          <w:p w14:paraId="4E526D6D"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Date: 26/09/22;     Time: lesson 2(9:55-10:55);     Year group: 9 </w:t>
            </w:r>
          </w:p>
          <w:p w14:paraId="4B3CDD6B"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72AACC48" w14:textId="77777777" w:rsidTr="00A759D1">
        <w:tc>
          <w:tcPr>
            <w:tcW w:w="8926" w:type="dxa"/>
          </w:tcPr>
          <w:p w14:paraId="211C6E33"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b/>
                <w:bCs/>
                <w:lang w:val="cy-GB" w:eastAsia="cy-GB"/>
              </w:rPr>
              <w:t>Where and When:</w:t>
            </w:r>
            <w:r w:rsidRPr="002E338C">
              <w:rPr>
                <w:rFonts w:asciiTheme="minorHAnsi" w:eastAsia="Times New Roman" w:hAnsiTheme="minorHAnsi" w:cstheme="minorHAnsi"/>
                <w:lang w:val="cy-GB" w:eastAsia="cy-GB"/>
              </w:rPr>
              <w:t xml:space="preserve"> Context of the observation – subject/AOLE, general classroom context</w:t>
            </w:r>
          </w:p>
          <w:p w14:paraId="5ABC5EA3"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07877154"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The researcher observed a mixed ability year 9 Welsh class taking place before their breaktime (lesson 2). The class did not appear to have a specific seating plan; however, the researcher did not have an opportunity to confirm this with the teacher.  </w:t>
            </w:r>
          </w:p>
          <w:p w14:paraId="72135C62"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The lesson comprised 4 separate tasks; 3 of which were written and the other an oral task in Welsh. </w:t>
            </w:r>
          </w:p>
          <w:p w14:paraId="6BCC16A2"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For the writing tasks, the teacher spent 10 minutes explaining what the task entailed, the learners were then given 10 minutes to complete the task. The teacher then asked volunteers to read their answers to the class. For the remainder of the lesson, the learners participated in an oral task which lasted 5 minutes. They were required to have a conversation in Welsh with the learner sitting next to them; they were not permitted to speak English during this time. The teacher made a game of this by introducing a “naughty owl”; the owl was placed next to any learner caught speaking English during this oral task.</w:t>
            </w:r>
          </w:p>
          <w:p w14:paraId="0F8D2896"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355AACFA"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2DB30090" w14:textId="77777777" w:rsidTr="00A759D1">
        <w:tc>
          <w:tcPr>
            <w:tcW w:w="8926" w:type="dxa"/>
          </w:tcPr>
          <w:p w14:paraId="1D6BE1B7" w14:textId="77777777" w:rsidR="001410CF" w:rsidRPr="002E338C" w:rsidRDefault="001410CF" w:rsidP="001410CF">
            <w:pPr>
              <w:widowControl w:val="0"/>
              <w:autoSpaceDE w:val="0"/>
              <w:autoSpaceDN w:val="0"/>
              <w:adjustRightInd w:val="0"/>
              <w:rPr>
                <w:rFonts w:asciiTheme="minorHAnsi" w:eastAsia="Times New Roman" w:hAnsiTheme="minorHAnsi" w:cstheme="minorHAnsi"/>
                <w:b/>
                <w:bCs/>
                <w:lang w:eastAsia="cy-GB"/>
              </w:rPr>
            </w:pPr>
            <w:r w:rsidRPr="002E338C">
              <w:rPr>
                <w:rFonts w:asciiTheme="minorHAnsi" w:eastAsia="Times New Roman" w:hAnsiTheme="minorHAnsi" w:cstheme="minorHAnsi"/>
                <w:b/>
                <w:bCs/>
                <w:lang w:eastAsia="cy-GB"/>
              </w:rPr>
              <w:t xml:space="preserve">What happened: </w:t>
            </w:r>
            <w:r w:rsidRPr="002E338C">
              <w:rPr>
                <w:rFonts w:asciiTheme="minorHAnsi" w:eastAsia="Times New Roman" w:hAnsiTheme="minorHAnsi" w:cstheme="minorHAnsi"/>
                <w:lang w:eastAsia="cy-GB"/>
              </w:rPr>
              <w:t>a detailed description of the critical incident (the more detail the better to refer to in your later work)</w:t>
            </w:r>
          </w:p>
          <w:p w14:paraId="4EBEF130"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p>
          <w:p w14:paraId="0E3791C3"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r w:rsidRPr="002E338C">
              <w:rPr>
                <w:rFonts w:asciiTheme="minorHAnsi" w:eastAsia="Times New Roman" w:hAnsiTheme="minorHAnsi" w:cstheme="minorHAnsi"/>
                <w:bCs/>
                <w:lang w:eastAsia="cy-GB"/>
              </w:rPr>
              <w:t xml:space="preserve">The teacher chose Learner Y to read their answer for task 2 to the class. Having read their answer, the teacher responded with praise and said it was fantastic because their answer had even included content that wasn’t covered in class. The teacher then told the class “We can all take a leaf out of learner Y’s book and use our own initiative”. The teacher then highlighted to the class the extra content learner Y had included was on display around the classroom. The teacher rewarded learner Y with a merit point before asking the next learner to read out their answer to the question.  </w:t>
            </w:r>
          </w:p>
          <w:p w14:paraId="04DF98B8"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eastAsia="cy-GB"/>
              </w:rPr>
            </w:pPr>
          </w:p>
          <w:p w14:paraId="10F28B23" w14:textId="77777777" w:rsidR="001410CF" w:rsidRPr="002E338C" w:rsidRDefault="001410CF" w:rsidP="001410CF">
            <w:pPr>
              <w:widowControl w:val="0"/>
              <w:autoSpaceDE w:val="0"/>
              <w:autoSpaceDN w:val="0"/>
              <w:adjustRightInd w:val="0"/>
              <w:rPr>
                <w:rFonts w:asciiTheme="minorHAnsi" w:eastAsia="Times New Roman" w:hAnsiTheme="minorHAnsi" w:cstheme="minorHAnsi"/>
                <w:bCs/>
                <w:lang w:val="cy-GB" w:eastAsia="cy-GB"/>
              </w:rPr>
            </w:pPr>
          </w:p>
          <w:p w14:paraId="43D06B59"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r w:rsidR="001410CF" w:rsidRPr="002E338C" w14:paraId="505E4803" w14:textId="77777777" w:rsidTr="00A759D1">
        <w:tc>
          <w:tcPr>
            <w:tcW w:w="8926" w:type="dxa"/>
          </w:tcPr>
          <w:p w14:paraId="472955E0" w14:textId="77777777" w:rsidR="001410CF" w:rsidRPr="002E338C" w:rsidRDefault="001410CF" w:rsidP="001410CF">
            <w:pPr>
              <w:widowControl w:val="0"/>
              <w:autoSpaceDE w:val="0"/>
              <w:autoSpaceDN w:val="0"/>
              <w:adjustRightInd w:val="0"/>
              <w:rPr>
                <w:rFonts w:asciiTheme="minorHAnsi" w:eastAsia="Times New Roman" w:hAnsiTheme="minorHAnsi" w:cstheme="minorHAnsi"/>
                <w:b/>
                <w:lang w:eastAsia="cy-GB"/>
              </w:rPr>
            </w:pPr>
            <w:r w:rsidRPr="002E338C">
              <w:rPr>
                <w:rFonts w:asciiTheme="minorHAnsi" w:eastAsia="Times New Roman" w:hAnsiTheme="minorHAnsi" w:cstheme="minorHAnsi"/>
                <w:b/>
                <w:lang w:eastAsia="cy-GB"/>
              </w:rPr>
              <w:t xml:space="preserve">Areas of possible exploration: </w:t>
            </w:r>
            <w:r w:rsidRPr="002E338C">
              <w:rPr>
                <w:rFonts w:asciiTheme="minorHAnsi" w:eastAsia="Times New Roman" w:hAnsiTheme="minorHAnsi" w:cstheme="minorHAnsi"/>
                <w:bCs/>
                <w:lang w:eastAsia="cy-GB"/>
              </w:rPr>
              <w:t>what you think could be” under the hood” in these incidents? What avenues of research could you consider?</w:t>
            </w:r>
          </w:p>
          <w:p w14:paraId="17D049BF"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p w14:paraId="2CA9CFEC"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r w:rsidRPr="002E338C">
              <w:rPr>
                <w:rFonts w:asciiTheme="minorHAnsi" w:eastAsia="Times New Roman" w:hAnsiTheme="minorHAnsi" w:cstheme="minorHAnsi"/>
                <w:lang w:val="cy-GB" w:eastAsia="cy-GB"/>
              </w:rPr>
              <w:t xml:space="preserve">The teacher used positive reinforcement here to reward learner Y for using their own initiative when completing the written task. </w:t>
            </w:r>
            <w:bookmarkStart w:id="3" w:name="_Hlk115633511"/>
            <w:r w:rsidRPr="002E338C">
              <w:rPr>
                <w:rFonts w:asciiTheme="minorHAnsi" w:eastAsia="Times New Roman" w:hAnsiTheme="minorHAnsi" w:cstheme="minorHAnsi"/>
                <w:lang w:val="cy-GB" w:eastAsia="cy-GB"/>
              </w:rPr>
              <w:t xml:space="preserve">This has encouraged me to explore operative conditioning techniques in the classroom, specifically how positive reinforcement can be used to increase learners’ enthusiasm for learning. This scenario could also be related to the pedagogical principle that “Encourages pupils to take ownership of their own learning”; in this instance, learner Y used a self-directed approach to include content, that was not covered in class, in their answer. </w:t>
            </w:r>
          </w:p>
          <w:bookmarkEnd w:id="3"/>
          <w:p w14:paraId="4FB0E56C" w14:textId="77777777" w:rsidR="001410CF" w:rsidRPr="002E338C" w:rsidRDefault="001410CF" w:rsidP="001410CF">
            <w:pPr>
              <w:widowControl w:val="0"/>
              <w:autoSpaceDE w:val="0"/>
              <w:autoSpaceDN w:val="0"/>
              <w:adjustRightInd w:val="0"/>
              <w:rPr>
                <w:rFonts w:asciiTheme="minorHAnsi" w:eastAsia="Times New Roman" w:hAnsiTheme="minorHAnsi" w:cstheme="minorHAnsi"/>
                <w:lang w:val="cy-GB" w:eastAsia="cy-GB"/>
              </w:rPr>
            </w:pPr>
          </w:p>
        </w:tc>
      </w:tr>
    </w:tbl>
    <w:p w14:paraId="483B4138" w14:textId="1B13B332" w:rsidR="002E338C" w:rsidRDefault="002E338C" w:rsidP="002E338C">
      <w:pPr>
        <w:rPr>
          <w:rFonts w:eastAsia="Times New Roman" w:cstheme="minorHAnsi"/>
          <w:lang w:val="cy-GB" w:eastAsia="cy-GB"/>
        </w:rPr>
      </w:pPr>
    </w:p>
    <w:p w14:paraId="1EF794C9" w14:textId="4D6AE5B6" w:rsidR="001410CF" w:rsidRPr="002E338C" w:rsidRDefault="002E338C" w:rsidP="002E338C">
      <w:pPr>
        <w:rPr>
          <w:rFonts w:eastAsia="Times New Roman" w:cstheme="minorHAnsi"/>
          <w:lang w:val="cy-GB" w:eastAsia="cy-GB"/>
        </w:rPr>
      </w:pPr>
      <w:r>
        <w:rPr>
          <w:rFonts w:eastAsia="Times New Roman" w:cstheme="minorHAnsi"/>
          <w:lang w:val="cy-GB" w:eastAsia="cy-GB"/>
        </w:rPr>
        <w:br w:type="page"/>
      </w:r>
    </w:p>
    <w:tbl>
      <w:tblPr>
        <w:tblStyle w:val="TableGrid"/>
        <w:tblW w:w="0" w:type="auto"/>
        <w:tblLook w:val="04A0" w:firstRow="1" w:lastRow="0" w:firstColumn="1" w:lastColumn="0" w:noHBand="0" w:noVBand="1"/>
      </w:tblPr>
      <w:tblGrid>
        <w:gridCol w:w="8926"/>
      </w:tblGrid>
      <w:tr w:rsidR="001410CF" w:rsidRPr="002E338C" w14:paraId="11A9380D" w14:textId="77777777" w:rsidTr="00A759D1">
        <w:tc>
          <w:tcPr>
            <w:tcW w:w="8926" w:type="dxa"/>
          </w:tcPr>
          <w:p w14:paraId="54BDE8AB"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r w:rsidRPr="002E338C">
              <w:rPr>
                <w:rFonts w:asciiTheme="minorHAnsi" w:eastAsia="Times New Roman" w:hAnsiTheme="minorHAnsi" w:cstheme="minorHAnsi"/>
                <w:b/>
                <w:lang w:eastAsia="cy-GB"/>
              </w:rPr>
              <w:lastRenderedPageBreak/>
              <w:t xml:space="preserve">Notes: </w:t>
            </w:r>
            <w:r w:rsidRPr="002E338C">
              <w:rPr>
                <w:rFonts w:asciiTheme="minorHAnsi" w:eastAsia="Times New Roman" w:hAnsiTheme="minorHAnsi" w:cstheme="minorHAnsi"/>
                <w:bCs/>
                <w:lang w:eastAsia="cy-GB"/>
              </w:rPr>
              <w:t>any details you can note (is it a busy environment, is it after lunch, are there lots of distractions, are directions made explicit - the more you can refer to the better here)</w:t>
            </w:r>
          </w:p>
          <w:p w14:paraId="1493C4F6"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p>
          <w:p w14:paraId="03F7C6DF"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r w:rsidRPr="002E338C">
              <w:rPr>
                <w:rFonts w:asciiTheme="minorHAnsi" w:eastAsia="Times New Roman" w:hAnsiTheme="minorHAnsi" w:cstheme="minorHAnsi"/>
                <w:bCs/>
                <w:lang w:eastAsia="cy-GB"/>
              </w:rPr>
              <w:t xml:space="preserve">This was a very interactive lesson where the teacher used multiple different techniques to keep the learners engaged. The teacher stood at the front of the class for most of the lesson. However, they walked around the classroom while the learners were performing the written tasks and answering any questions the learners had.   </w:t>
            </w:r>
          </w:p>
          <w:p w14:paraId="539500A6"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eastAsia="cy-GB"/>
              </w:rPr>
            </w:pPr>
            <w:bookmarkStart w:id="4" w:name="_Hlk115633181"/>
            <w:r w:rsidRPr="002E338C">
              <w:rPr>
                <w:rFonts w:asciiTheme="minorHAnsi" w:eastAsia="Times New Roman" w:hAnsiTheme="minorHAnsi" w:cstheme="minorHAnsi"/>
                <w:bCs/>
                <w:lang w:eastAsia="cy-GB"/>
              </w:rPr>
              <w:t xml:space="preserve">The learners were set three written tasks throughout the lesson, where they were asked to write a paragraph comparing two different social media platforms (1. Facebook V Instagram); (2. YouTube V TikTok); (3. Snapchat V WhatsApp) in Welsh. The teacher then asked different students to read their answers out to the class using the raised hands approach. On a couple of occasions, the teacher used positive reinforcement to praise the learners for using their own initiative and “thinking outside the box” when completing the task by awarding them merit points. Later in the lesson, the teacher also used positive punishment where the learners were put in pairs and had to maintain a conversation in Welsh with their partner. If the teacher heard any English, the “naughty owl” would be placed next to the learner responsible. The learners seemed to respond well to this approach, and it also brought a fun element to the lesson.  </w:t>
            </w:r>
            <w:bookmarkEnd w:id="4"/>
          </w:p>
          <w:p w14:paraId="1646BD85"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bCs/>
                <w:lang w:val="cy-GB" w:eastAsia="cy-GB"/>
              </w:rPr>
            </w:pPr>
            <w:r w:rsidRPr="002E338C">
              <w:rPr>
                <w:rFonts w:asciiTheme="minorHAnsi" w:eastAsia="Times New Roman" w:hAnsiTheme="minorHAnsi" w:cstheme="minorHAnsi"/>
                <w:bCs/>
                <w:lang w:val="cy-GB" w:eastAsia="cy-GB"/>
              </w:rPr>
              <w:t xml:space="preserve">This classroom had a large window opposite its entrance, it was facing one of the playing fields, and on the same level as the schoolyards. For 20 minutes of the lesson (10:55-11:15), year groups 7, 8, 10 and 13 were having breaktime. Some learners were knocking on the window to get the teacher’s attention. It was international language day, as a result, these learners were taking part in a treasure hunt that the modern foreign language department had set up. One of the clues for the treasure hunt was located on the outside window of the classroom. This appeared to distract most of the learners, the consequence being, many of them started asking the teacher questions about the treasure hunt rather than focusing on the task in hand, the teacher took a few minutes to answer these questions. Although they had been set a written task to complete, the volume of noise in the classroom began to raise. The teacher noticed this very quickly and promised to answer any further questions, regarding the treasure hunt, at the end of the lesson.   </w:t>
            </w:r>
          </w:p>
          <w:p w14:paraId="43E4DF73"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p>
          <w:p w14:paraId="3E5D0583" w14:textId="77777777" w:rsidR="001410CF" w:rsidRPr="002E338C" w:rsidRDefault="001410CF" w:rsidP="001410CF">
            <w:pPr>
              <w:widowControl w:val="0"/>
              <w:autoSpaceDE w:val="0"/>
              <w:autoSpaceDN w:val="0"/>
              <w:adjustRightInd w:val="0"/>
              <w:jc w:val="both"/>
              <w:rPr>
                <w:rFonts w:asciiTheme="minorHAnsi" w:eastAsia="Times New Roman" w:hAnsiTheme="minorHAnsi" w:cstheme="minorHAnsi"/>
                <w:lang w:val="cy-GB" w:eastAsia="cy-GB"/>
              </w:rPr>
            </w:pPr>
          </w:p>
        </w:tc>
      </w:tr>
    </w:tbl>
    <w:p w14:paraId="23D80CD0"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327042FB"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17C67299"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33272223"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7F556849"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0A8EB4FB"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1FC1A96C"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638D5C77"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41211EF7"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2EADCC7D"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5C8A9A52" w14:textId="77777777" w:rsidR="001410CF" w:rsidRPr="002E338C" w:rsidRDefault="001410CF" w:rsidP="001410CF">
      <w:pPr>
        <w:widowControl w:val="0"/>
        <w:tabs>
          <w:tab w:val="left" w:pos="945"/>
        </w:tabs>
        <w:autoSpaceDE w:val="0"/>
        <w:autoSpaceDN w:val="0"/>
        <w:adjustRightInd w:val="0"/>
        <w:spacing w:after="0" w:line="240" w:lineRule="auto"/>
        <w:rPr>
          <w:rFonts w:eastAsia="Times New Roman" w:cstheme="minorHAnsi"/>
          <w:lang w:val="cy-GB" w:eastAsia="cy-GB"/>
        </w:rPr>
      </w:pPr>
    </w:p>
    <w:p w14:paraId="12CCB5F2" w14:textId="77777777" w:rsidR="003145DB" w:rsidRPr="002E338C" w:rsidRDefault="003145DB" w:rsidP="001410CF">
      <w:pPr>
        <w:pStyle w:val="EndNoteBibliography"/>
        <w:rPr>
          <w:rFonts w:asciiTheme="minorHAnsi" w:hAnsiTheme="minorHAnsi" w:cstheme="minorHAnsi"/>
          <w:color w:val="FF0000"/>
        </w:rPr>
      </w:pPr>
    </w:p>
    <w:p w14:paraId="2D8916E5" w14:textId="324097E4" w:rsidR="00177534" w:rsidRPr="002E338C" w:rsidRDefault="00177534" w:rsidP="009B23D8">
      <w:pPr>
        <w:rPr>
          <w:rFonts w:cstheme="minorHAnsi"/>
          <w:b/>
          <w:bCs/>
        </w:rPr>
      </w:pPr>
    </w:p>
    <w:p w14:paraId="0AE99F0E" w14:textId="75779C87" w:rsidR="00201B9B" w:rsidRPr="002E338C" w:rsidRDefault="006E570C" w:rsidP="007C53DF">
      <w:pPr>
        <w:rPr>
          <w:rFonts w:cstheme="minorHAnsi"/>
          <w:color w:val="FF0000"/>
        </w:rPr>
      </w:pPr>
      <w:r w:rsidRPr="002E338C">
        <w:rPr>
          <w:rFonts w:cstheme="minorHAnsi"/>
          <w:noProof/>
          <w:color w:val="FF0000"/>
          <w:lang w:val="en-US"/>
        </w:rPr>
        <w:fldChar w:fldCharType="begin"/>
      </w:r>
      <w:r w:rsidRPr="002E338C">
        <w:rPr>
          <w:rFonts w:cstheme="minorHAnsi"/>
          <w:color w:val="FF0000"/>
        </w:rPr>
        <w:instrText xml:space="preserve"> ADDIN EN.REFLIST </w:instrText>
      </w:r>
      <w:r w:rsidRPr="002E338C">
        <w:rPr>
          <w:rFonts w:cstheme="minorHAnsi"/>
          <w:noProof/>
          <w:color w:val="FF0000"/>
          <w:lang w:val="en-US"/>
        </w:rPr>
        <w:fldChar w:fldCharType="separate"/>
      </w:r>
      <w:r w:rsidRPr="002E338C">
        <w:rPr>
          <w:rFonts w:cstheme="minorHAnsi"/>
          <w:color w:val="FF0000"/>
        </w:rPr>
        <w:fldChar w:fldCharType="end"/>
      </w:r>
    </w:p>
    <w:sectPr w:rsidR="00201B9B" w:rsidRPr="002E3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4933"/>
    <w:multiLevelType w:val="hybridMultilevel"/>
    <w:tmpl w:val="DDE8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54C7A"/>
    <w:multiLevelType w:val="hybridMultilevel"/>
    <w:tmpl w:val="72941696"/>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15:restartNumberingAfterBreak="0">
    <w:nsid w:val="0E3C499E"/>
    <w:multiLevelType w:val="hybridMultilevel"/>
    <w:tmpl w:val="017E7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52107"/>
    <w:multiLevelType w:val="hybridMultilevel"/>
    <w:tmpl w:val="A8C4E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95172"/>
    <w:multiLevelType w:val="hybridMultilevel"/>
    <w:tmpl w:val="7FFC4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9706BF"/>
    <w:multiLevelType w:val="hybridMultilevel"/>
    <w:tmpl w:val="F8765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3F4777"/>
    <w:multiLevelType w:val="hybridMultilevel"/>
    <w:tmpl w:val="CEA41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8A7A76"/>
    <w:multiLevelType w:val="hybridMultilevel"/>
    <w:tmpl w:val="4D6CC062"/>
    <w:lvl w:ilvl="0" w:tplc="EAAEC3A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E070B51"/>
    <w:multiLevelType w:val="hybridMultilevel"/>
    <w:tmpl w:val="99584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EE7559"/>
    <w:multiLevelType w:val="hybridMultilevel"/>
    <w:tmpl w:val="47E8F244"/>
    <w:lvl w:ilvl="0" w:tplc="EAAEC3A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9C1312"/>
    <w:multiLevelType w:val="hybridMultilevel"/>
    <w:tmpl w:val="7BCCC3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312805E7"/>
    <w:multiLevelType w:val="hybridMultilevel"/>
    <w:tmpl w:val="480A3900"/>
    <w:lvl w:ilvl="0" w:tplc="B4548964">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4A6127"/>
    <w:multiLevelType w:val="hybridMultilevel"/>
    <w:tmpl w:val="B52A9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BC5CBE"/>
    <w:multiLevelType w:val="hybridMultilevel"/>
    <w:tmpl w:val="4D52A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002770"/>
    <w:multiLevelType w:val="hybridMultilevel"/>
    <w:tmpl w:val="67966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CA46EC"/>
    <w:multiLevelType w:val="hybridMultilevel"/>
    <w:tmpl w:val="42E00B74"/>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16" w15:restartNumberingAfterBreak="0">
    <w:nsid w:val="3F931C4D"/>
    <w:multiLevelType w:val="hybridMultilevel"/>
    <w:tmpl w:val="87287C6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7" w15:restartNumberingAfterBreak="0">
    <w:nsid w:val="42C94B8F"/>
    <w:multiLevelType w:val="hybridMultilevel"/>
    <w:tmpl w:val="BF6AD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6B4D7A"/>
    <w:multiLevelType w:val="hybridMultilevel"/>
    <w:tmpl w:val="004224D0"/>
    <w:lvl w:ilvl="0" w:tplc="08090001">
      <w:start w:val="1"/>
      <w:numFmt w:val="bullet"/>
      <w:lvlText w:val=""/>
      <w:lvlJc w:val="left"/>
      <w:pPr>
        <w:ind w:left="6577" w:hanging="360"/>
      </w:pPr>
      <w:rPr>
        <w:rFonts w:ascii="Symbol" w:hAnsi="Symbol" w:hint="default"/>
      </w:rPr>
    </w:lvl>
    <w:lvl w:ilvl="1" w:tplc="08090003" w:tentative="1">
      <w:start w:val="1"/>
      <w:numFmt w:val="bullet"/>
      <w:lvlText w:val="o"/>
      <w:lvlJc w:val="left"/>
      <w:pPr>
        <w:ind w:left="7297" w:hanging="360"/>
      </w:pPr>
      <w:rPr>
        <w:rFonts w:ascii="Courier New" w:hAnsi="Courier New" w:cs="Courier New" w:hint="default"/>
      </w:rPr>
    </w:lvl>
    <w:lvl w:ilvl="2" w:tplc="08090005" w:tentative="1">
      <w:start w:val="1"/>
      <w:numFmt w:val="bullet"/>
      <w:lvlText w:val=""/>
      <w:lvlJc w:val="left"/>
      <w:pPr>
        <w:ind w:left="8017" w:hanging="360"/>
      </w:pPr>
      <w:rPr>
        <w:rFonts w:ascii="Wingdings" w:hAnsi="Wingdings" w:hint="default"/>
      </w:rPr>
    </w:lvl>
    <w:lvl w:ilvl="3" w:tplc="08090001" w:tentative="1">
      <w:start w:val="1"/>
      <w:numFmt w:val="bullet"/>
      <w:lvlText w:val=""/>
      <w:lvlJc w:val="left"/>
      <w:pPr>
        <w:ind w:left="8737" w:hanging="360"/>
      </w:pPr>
      <w:rPr>
        <w:rFonts w:ascii="Symbol" w:hAnsi="Symbol" w:hint="default"/>
      </w:rPr>
    </w:lvl>
    <w:lvl w:ilvl="4" w:tplc="08090003" w:tentative="1">
      <w:start w:val="1"/>
      <w:numFmt w:val="bullet"/>
      <w:lvlText w:val="o"/>
      <w:lvlJc w:val="left"/>
      <w:pPr>
        <w:ind w:left="9457" w:hanging="360"/>
      </w:pPr>
      <w:rPr>
        <w:rFonts w:ascii="Courier New" w:hAnsi="Courier New" w:cs="Courier New" w:hint="default"/>
      </w:rPr>
    </w:lvl>
    <w:lvl w:ilvl="5" w:tplc="08090005" w:tentative="1">
      <w:start w:val="1"/>
      <w:numFmt w:val="bullet"/>
      <w:lvlText w:val=""/>
      <w:lvlJc w:val="left"/>
      <w:pPr>
        <w:ind w:left="10177" w:hanging="360"/>
      </w:pPr>
      <w:rPr>
        <w:rFonts w:ascii="Wingdings" w:hAnsi="Wingdings" w:hint="default"/>
      </w:rPr>
    </w:lvl>
    <w:lvl w:ilvl="6" w:tplc="08090001" w:tentative="1">
      <w:start w:val="1"/>
      <w:numFmt w:val="bullet"/>
      <w:lvlText w:val=""/>
      <w:lvlJc w:val="left"/>
      <w:pPr>
        <w:ind w:left="10897" w:hanging="360"/>
      </w:pPr>
      <w:rPr>
        <w:rFonts w:ascii="Symbol" w:hAnsi="Symbol" w:hint="default"/>
      </w:rPr>
    </w:lvl>
    <w:lvl w:ilvl="7" w:tplc="08090003" w:tentative="1">
      <w:start w:val="1"/>
      <w:numFmt w:val="bullet"/>
      <w:lvlText w:val="o"/>
      <w:lvlJc w:val="left"/>
      <w:pPr>
        <w:ind w:left="11617" w:hanging="360"/>
      </w:pPr>
      <w:rPr>
        <w:rFonts w:ascii="Courier New" w:hAnsi="Courier New" w:cs="Courier New" w:hint="default"/>
      </w:rPr>
    </w:lvl>
    <w:lvl w:ilvl="8" w:tplc="08090005" w:tentative="1">
      <w:start w:val="1"/>
      <w:numFmt w:val="bullet"/>
      <w:lvlText w:val=""/>
      <w:lvlJc w:val="left"/>
      <w:pPr>
        <w:ind w:left="12337" w:hanging="360"/>
      </w:pPr>
      <w:rPr>
        <w:rFonts w:ascii="Wingdings" w:hAnsi="Wingdings" w:hint="default"/>
      </w:rPr>
    </w:lvl>
  </w:abstractNum>
  <w:abstractNum w:abstractNumId="19" w15:restartNumberingAfterBreak="0">
    <w:nsid w:val="58062E32"/>
    <w:multiLevelType w:val="hybridMultilevel"/>
    <w:tmpl w:val="F2BC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E92D6F"/>
    <w:multiLevelType w:val="hybridMultilevel"/>
    <w:tmpl w:val="61A68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2240CF"/>
    <w:multiLevelType w:val="hybridMultilevel"/>
    <w:tmpl w:val="19C61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150F33"/>
    <w:multiLevelType w:val="hybridMultilevel"/>
    <w:tmpl w:val="79DC717A"/>
    <w:lvl w:ilvl="0" w:tplc="08090001">
      <w:start w:val="1"/>
      <w:numFmt w:val="bullet"/>
      <w:lvlText w:val=""/>
      <w:lvlJc w:val="left"/>
      <w:pPr>
        <w:ind w:left="3697" w:hanging="360"/>
      </w:pPr>
      <w:rPr>
        <w:rFonts w:ascii="Symbol" w:hAnsi="Symbol" w:hint="default"/>
      </w:rPr>
    </w:lvl>
    <w:lvl w:ilvl="1" w:tplc="08090003" w:tentative="1">
      <w:start w:val="1"/>
      <w:numFmt w:val="bullet"/>
      <w:lvlText w:val="o"/>
      <w:lvlJc w:val="left"/>
      <w:pPr>
        <w:ind w:left="4417" w:hanging="360"/>
      </w:pPr>
      <w:rPr>
        <w:rFonts w:ascii="Courier New" w:hAnsi="Courier New" w:cs="Courier New" w:hint="default"/>
      </w:rPr>
    </w:lvl>
    <w:lvl w:ilvl="2" w:tplc="08090005" w:tentative="1">
      <w:start w:val="1"/>
      <w:numFmt w:val="bullet"/>
      <w:lvlText w:val=""/>
      <w:lvlJc w:val="left"/>
      <w:pPr>
        <w:ind w:left="5137" w:hanging="360"/>
      </w:pPr>
      <w:rPr>
        <w:rFonts w:ascii="Wingdings" w:hAnsi="Wingdings" w:hint="default"/>
      </w:rPr>
    </w:lvl>
    <w:lvl w:ilvl="3" w:tplc="08090001" w:tentative="1">
      <w:start w:val="1"/>
      <w:numFmt w:val="bullet"/>
      <w:lvlText w:val=""/>
      <w:lvlJc w:val="left"/>
      <w:pPr>
        <w:ind w:left="5857" w:hanging="360"/>
      </w:pPr>
      <w:rPr>
        <w:rFonts w:ascii="Symbol" w:hAnsi="Symbol" w:hint="default"/>
      </w:rPr>
    </w:lvl>
    <w:lvl w:ilvl="4" w:tplc="08090003" w:tentative="1">
      <w:start w:val="1"/>
      <w:numFmt w:val="bullet"/>
      <w:lvlText w:val="o"/>
      <w:lvlJc w:val="left"/>
      <w:pPr>
        <w:ind w:left="6577" w:hanging="360"/>
      </w:pPr>
      <w:rPr>
        <w:rFonts w:ascii="Courier New" w:hAnsi="Courier New" w:cs="Courier New" w:hint="default"/>
      </w:rPr>
    </w:lvl>
    <w:lvl w:ilvl="5" w:tplc="08090005" w:tentative="1">
      <w:start w:val="1"/>
      <w:numFmt w:val="bullet"/>
      <w:lvlText w:val=""/>
      <w:lvlJc w:val="left"/>
      <w:pPr>
        <w:ind w:left="7297" w:hanging="360"/>
      </w:pPr>
      <w:rPr>
        <w:rFonts w:ascii="Wingdings" w:hAnsi="Wingdings" w:hint="default"/>
      </w:rPr>
    </w:lvl>
    <w:lvl w:ilvl="6" w:tplc="08090001" w:tentative="1">
      <w:start w:val="1"/>
      <w:numFmt w:val="bullet"/>
      <w:lvlText w:val=""/>
      <w:lvlJc w:val="left"/>
      <w:pPr>
        <w:ind w:left="8017" w:hanging="360"/>
      </w:pPr>
      <w:rPr>
        <w:rFonts w:ascii="Symbol" w:hAnsi="Symbol" w:hint="default"/>
      </w:rPr>
    </w:lvl>
    <w:lvl w:ilvl="7" w:tplc="08090003" w:tentative="1">
      <w:start w:val="1"/>
      <w:numFmt w:val="bullet"/>
      <w:lvlText w:val="o"/>
      <w:lvlJc w:val="left"/>
      <w:pPr>
        <w:ind w:left="8737" w:hanging="360"/>
      </w:pPr>
      <w:rPr>
        <w:rFonts w:ascii="Courier New" w:hAnsi="Courier New" w:cs="Courier New" w:hint="default"/>
      </w:rPr>
    </w:lvl>
    <w:lvl w:ilvl="8" w:tplc="08090005" w:tentative="1">
      <w:start w:val="1"/>
      <w:numFmt w:val="bullet"/>
      <w:lvlText w:val=""/>
      <w:lvlJc w:val="left"/>
      <w:pPr>
        <w:ind w:left="9457" w:hanging="360"/>
      </w:pPr>
      <w:rPr>
        <w:rFonts w:ascii="Wingdings" w:hAnsi="Wingdings" w:hint="default"/>
      </w:rPr>
    </w:lvl>
  </w:abstractNum>
  <w:abstractNum w:abstractNumId="23" w15:restartNumberingAfterBreak="0">
    <w:nsid w:val="68427F3A"/>
    <w:multiLevelType w:val="hybridMultilevel"/>
    <w:tmpl w:val="670E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9403CE"/>
    <w:multiLevelType w:val="hybridMultilevel"/>
    <w:tmpl w:val="4386C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9B416D"/>
    <w:multiLevelType w:val="hybridMultilevel"/>
    <w:tmpl w:val="7D2EC2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6" w15:restartNumberingAfterBreak="0">
    <w:nsid w:val="74F53C60"/>
    <w:multiLevelType w:val="hybridMultilevel"/>
    <w:tmpl w:val="BC1C3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0129F2"/>
    <w:multiLevelType w:val="hybridMultilevel"/>
    <w:tmpl w:val="01EE4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58614A"/>
    <w:multiLevelType w:val="hybridMultilevel"/>
    <w:tmpl w:val="1AE8BA9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16cid:durableId="424157249">
    <w:abstractNumId w:val="2"/>
  </w:num>
  <w:num w:numId="2" w16cid:durableId="876166829">
    <w:abstractNumId w:val="17"/>
  </w:num>
  <w:num w:numId="3" w16cid:durableId="1565681723">
    <w:abstractNumId w:val="24"/>
  </w:num>
  <w:num w:numId="4" w16cid:durableId="457846002">
    <w:abstractNumId w:val="27"/>
  </w:num>
  <w:num w:numId="5" w16cid:durableId="1710837688">
    <w:abstractNumId w:val="4"/>
  </w:num>
  <w:num w:numId="6" w16cid:durableId="1333945643">
    <w:abstractNumId w:val="23"/>
  </w:num>
  <w:num w:numId="7" w16cid:durableId="1591160473">
    <w:abstractNumId w:val="11"/>
  </w:num>
  <w:num w:numId="8" w16cid:durableId="988171272">
    <w:abstractNumId w:val="13"/>
  </w:num>
  <w:num w:numId="9" w16cid:durableId="1643925777">
    <w:abstractNumId w:val="12"/>
  </w:num>
  <w:num w:numId="10" w16cid:durableId="1207451878">
    <w:abstractNumId w:val="1"/>
  </w:num>
  <w:num w:numId="11" w16cid:durableId="2108111711">
    <w:abstractNumId w:val="21"/>
  </w:num>
  <w:num w:numId="12" w16cid:durableId="383263017">
    <w:abstractNumId w:val="20"/>
  </w:num>
  <w:num w:numId="13" w16cid:durableId="1268125711">
    <w:abstractNumId w:val="14"/>
  </w:num>
  <w:num w:numId="14" w16cid:durableId="763307592">
    <w:abstractNumId w:val="19"/>
  </w:num>
  <w:num w:numId="15" w16cid:durableId="160170707">
    <w:abstractNumId w:val="7"/>
  </w:num>
  <w:num w:numId="16" w16cid:durableId="1811049807">
    <w:abstractNumId w:val="9"/>
  </w:num>
  <w:num w:numId="17" w16cid:durableId="2126191923">
    <w:abstractNumId w:val="6"/>
  </w:num>
  <w:num w:numId="18" w16cid:durableId="1384871484">
    <w:abstractNumId w:val="8"/>
  </w:num>
  <w:num w:numId="19" w16cid:durableId="806439316">
    <w:abstractNumId w:val="28"/>
  </w:num>
  <w:num w:numId="20" w16cid:durableId="531385590">
    <w:abstractNumId w:val="16"/>
  </w:num>
  <w:num w:numId="21" w16cid:durableId="1201013322">
    <w:abstractNumId w:val="26"/>
  </w:num>
  <w:num w:numId="22" w16cid:durableId="1738671469">
    <w:abstractNumId w:val="22"/>
  </w:num>
  <w:num w:numId="23" w16cid:durableId="993485718">
    <w:abstractNumId w:val="18"/>
  </w:num>
  <w:num w:numId="24" w16cid:durableId="567694399">
    <w:abstractNumId w:val="10"/>
  </w:num>
  <w:num w:numId="25" w16cid:durableId="1345473086">
    <w:abstractNumId w:val="25"/>
  </w:num>
  <w:num w:numId="26" w16cid:durableId="465322041">
    <w:abstractNumId w:val="3"/>
  </w:num>
  <w:num w:numId="27" w16cid:durableId="1948347392">
    <w:abstractNumId w:val="5"/>
  </w:num>
  <w:num w:numId="28" w16cid:durableId="1680693343">
    <w:abstractNumId w:val="0"/>
  </w:num>
  <w:num w:numId="29" w16cid:durableId="158468469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xp2zafpb5avt9ew5rxvaef5vxzt59epeza0&quot;&gt;My EndNote Library&lt;record-ids&gt;&lt;item&gt;5&lt;/item&gt;&lt;item&gt;6&lt;/item&gt;&lt;item&gt;7&lt;/item&gt;&lt;item&gt;8&lt;/item&gt;&lt;item&gt;9&lt;/item&gt;&lt;item&gt;10&lt;/item&gt;&lt;item&gt;11&lt;/item&gt;&lt;item&gt;12&lt;/item&gt;&lt;item&gt;13&lt;/item&gt;&lt;item&gt;14&lt;/item&gt;&lt;item&gt;16&lt;/item&gt;&lt;item&gt;17&lt;/item&gt;&lt;item&gt;18&lt;/item&gt;&lt;item&gt;19&lt;/item&gt;&lt;item&gt;20&lt;/item&gt;&lt;item&gt;21&lt;/item&gt;&lt;item&gt;22&lt;/item&gt;&lt;item&gt;24&lt;/item&gt;&lt;item&gt;25&lt;/item&gt;&lt;item&gt;26&lt;/item&gt;&lt;item&gt;27&lt;/item&gt;&lt;item&gt;28&lt;/item&gt;&lt;item&gt;30&lt;/item&gt;&lt;item&gt;31&lt;/item&gt;&lt;item&gt;33&lt;/item&gt;&lt;item&gt;34&lt;/item&gt;&lt;item&gt;35&lt;/item&gt;&lt;item&gt;36&lt;/item&gt;&lt;/record-ids&gt;&lt;/item&gt;&lt;/Libraries&gt;"/>
  </w:docVars>
  <w:rsids>
    <w:rsidRoot w:val="00AC216A"/>
    <w:rsid w:val="00002CAC"/>
    <w:rsid w:val="00013293"/>
    <w:rsid w:val="000139B5"/>
    <w:rsid w:val="00024876"/>
    <w:rsid w:val="00026329"/>
    <w:rsid w:val="0003606B"/>
    <w:rsid w:val="00036A28"/>
    <w:rsid w:val="00060447"/>
    <w:rsid w:val="00066215"/>
    <w:rsid w:val="000671B7"/>
    <w:rsid w:val="000757D7"/>
    <w:rsid w:val="000807E9"/>
    <w:rsid w:val="00084F89"/>
    <w:rsid w:val="00087585"/>
    <w:rsid w:val="000A7FBD"/>
    <w:rsid w:val="000B1C44"/>
    <w:rsid w:val="000B556A"/>
    <w:rsid w:val="000C0A4B"/>
    <w:rsid w:val="000C3CEB"/>
    <w:rsid w:val="000D560D"/>
    <w:rsid w:val="00105A5E"/>
    <w:rsid w:val="00105E27"/>
    <w:rsid w:val="00110C3A"/>
    <w:rsid w:val="00110E78"/>
    <w:rsid w:val="00120548"/>
    <w:rsid w:val="00123454"/>
    <w:rsid w:val="00124993"/>
    <w:rsid w:val="00126C79"/>
    <w:rsid w:val="00127B34"/>
    <w:rsid w:val="0013642B"/>
    <w:rsid w:val="00136B77"/>
    <w:rsid w:val="001410CF"/>
    <w:rsid w:val="00142EDB"/>
    <w:rsid w:val="00144FB4"/>
    <w:rsid w:val="00172356"/>
    <w:rsid w:val="00176E1B"/>
    <w:rsid w:val="00177534"/>
    <w:rsid w:val="00182E62"/>
    <w:rsid w:val="00196F09"/>
    <w:rsid w:val="001B782E"/>
    <w:rsid w:val="001C1FCC"/>
    <w:rsid w:val="001C43A4"/>
    <w:rsid w:val="001C677C"/>
    <w:rsid w:val="001D7312"/>
    <w:rsid w:val="001E2959"/>
    <w:rsid w:val="001E6EAE"/>
    <w:rsid w:val="001E7A77"/>
    <w:rsid w:val="001E7F15"/>
    <w:rsid w:val="001F1918"/>
    <w:rsid w:val="00201B9B"/>
    <w:rsid w:val="00216F20"/>
    <w:rsid w:val="00225E80"/>
    <w:rsid w:val="00237606"/>
    <w:rsid w:val="002511AD"/>
    <w:rsid w:val="0026282A"/>
    <w:rsid w:val="00266DAC"/>
    <w:rsid w:val="002671BB"/>
    <w:rsid w:val="00273F21"/>
    <w:rsid w:val="0027406F"/>
    <w:rsid w:val="00277CA7"/>
    <w:rsid w:val="00287366"/>
    <w:rsid w:val="002A2178"/>
    <w:rsid w:val="002B1F77"/>
    <w:rsid w:val="002B4EBD"/>
    <w:rsid w:val="002B6A2D"/>
    <w:rsid w:val="002C2453"/>
    <w:rsid w:val="002E338C"/>
    <w:rsid w:val="002E74AB"/>
    <w:rsid w:val="002F3460"/>
    <w:rsid w:val="0030003E"/>
    <w:rsid w:val="00302DED"/>
    <w:rsid w:val="0030503C"/>
    <w:rsid w:val="00310065"/>
    <w:rsid w:val="003145DB"/>
    <w:rsid w:val="003175FF"/>
    <w:rsid w:val="00317CE0"/>
    <w:rsid w:val="00324234"/>
    <w:rsid w:val="003244BD"/>
    <w:rsid w:val="00331032"/>
    <w:rsid w:val="00355A1B"/>
    <w:rsid w:val="00355DF4"/>
    <w:rsid w:val="003608D0"/>
    <w:rsid w:val="00360C81"/>
    <w:rsid w:val="00361BDE"/>
    <w:rsid w:val="00363BDC"/>
    <w:rsid w:val="003774DF"/>
    <w:rsid w:val="00381E2E"/>
    <w:rsid w:val="00381FF8"/>
    <w:rsid w:val="00387B54"/>
    <w:rsid w:val="00393F66"/>
    <w:rsid w:val="003A0842"/>
    <w:rsid w:val="003A0E49"/>
    <w:rsid w:val="003B26B5"/>
    <w:rsid w:val="003C312D"/>
    <w:rsid w:val="003C6259"/>
    <w:rsid w:val="003C6662"/>
    <w:rsid w:val="003D2B1B"/>
    <w:rsid w:val="003D6033"/>
    <w:rsid w:val="003F5F92"/>
    <w:rsid w:val="003F798E"/>
    <w:rsid w:val="004028A1"/>
    <w:rsid w:val="00422DF6"/>
    <w:rsid w:val="0042366D"/>
    <w:rsid w:val="004509CA"/>
    <w:rsid w:val="00453C11"/>
    <w:rsid w:val="0045530F"/>
    <w:rsid w:val="00456EDC"/>
    <w:rsid w:val="00466482"/>
    <w:rsid w:val="004737D7"/>
    <w:rsid w:val="004754D5"/>
    <w:rsid w:val="00476063"/>
    <w:rsid w:val="004A1AC3"/>
    <w:rsid w:val="004B3BD5"/>
    <w:rsid w:val="004D2923"/>
    <w:rsid w:val="004D2E1D"/>
    <w:rsid w:val="004E3A5A"/>
    <w:rsid w:val="004E4FB5"/>
    <w:rsid w:val="004E67EF"/>
    <w:rsid w:val="004F0DE8"/>
    <w:rsid w:val="004F711D"/>
    <w:rsid w:val="00504E53"/>
    <w:rsid w:val="005063F8"/>
    <w:rsid w:val="00507116"/>
    <w:rsid w:val="005100F6"/>
    <w:rsid w:val="00513A76"/>
    <w:rsid w:val="00520383"/>
    <w:rsid w:val="0053159B"/>
    <w:rsid w:val="005329E4"/>
    <w:rsid w:val="005464DD"/>
    <w:rsid w:val="00553887"/>
    <w:rsid w:val="00564A35"/>
    <w:rsid w:val="005652F6"/>
    <w:rsid w:val="00577038"/>
    <w:rsid w:val="005830A2"/>
    <w:rsid w:val="005831B9"/>
    <w:rsid w:val="00587CE3"/>
    <w:rsid w:val="005A45EC"/>
    <w:rsid w:val="005B71D2"/>
    <w:rsid w:val="005C2458"/>
    <w:rsid w:val="005E0215"/>
    <w:rsid w:val="005E44F9"/>
    <w:rsid w:val="005E4E6A"/>
    <w:rsid w:val="005F5854"/>
    <w:rsid w:val="006009BF"/>
    <w:rsid w:val="00604C43"/>
    <w:rsid w:val="00610434"/>
    <w:rsid w:val="006113B5"/>
    <w:rsid w:val="006128E8"/>
    <w:rsid w:val="00622D8F"/>
    <w:rsid w:val="00624656"/>
    <w:rsid w:val="00630075"/>
    <w:rsid w:val="00634A24"/>
    <w:rsid w:val="00636899"/>
    <w:rsid w:val="00641282"/>
    <w:rsid w:val="00641B7B"/>
    <w:rsid w:val="00650B35"/>
    <w:rsid w:val="00650E2B"/>
    <w:rsid w:val="00653D36"/>
    <w:rsid w:val="00660204"/>
    <w:rsid w:val="00676BE5"/>
    <w:rsid w:val="0067709C"/>
    <w:rsid w:val="0068181B"/>
    <w:rsid w:val="00683F10"/>
    <w:rsid w:val="006917F3"/>
    <w:rsid w:val="006942AE"/>
    <w:rsid w:val="006A26F9"/>
    <w:rsid w:val="006A7B18"/>
    <w:rsid w:val="006B34D4"/>
    <w:rsid w:val="006B4064"/>
    <w:rsid w:val="006B468E"/>
    <w:rsid w:val="006C156B"/>
    <w:rsid w:val="006D0DD3"/>
    <w:rsid w:val="006D58E0"/>
    <w:rsid w:val="006D6480"/>
    <w:rsid w:val="006E570C"/>
    <w:rsid w:val="006E7550"/>
    <w:rsid w:val="006E7A64"/>
    <w:rsid w:val="006F0149"/>
    <w:rsid w:val="006F0A91"/>
    <w:rsid w:val="006F27E1"/>
    <w:rsid w:val="006F4B27"/>
    <w:rsid w:val="006F5FA1"/>
    <w:rsid w:val="00704EBB"/>
    <w:rsid w:val="00706CD5"/>
    <w:rsid w:val="00724649"/>
    <w:rsid w:val="00724AFB"/>
    <w:rsid w:val="00732A74"/>
    <w:rsid w:val="0073359B"/>
    <w:rsid w:val="00735D5A"/>
    <w:rsid w:val="00742C05"/>
    <w:rsid w:val="0074526F"/>
    <w:rsid w:val="007522AC"/>
    <w:rsid w:val="007533B2"/>
    <w:rsid w:val="00756508"/>
    <w:rsid w:val="00780556"/>
    <w:rsid w:val="00780720"/>
    <w:rsid w:val="00791946"/>
    <w:rsid w:val="007934A6"/>
    <w:rsid w:val="00793AD7"/>
    <w:rsid w:val="007A0FB5"/>
    <w:rsid w:val="007B42E2"/>
    <w:rsid w:val="007C025C"/>
    <w:rsid w:val="007C2434"/>
    <w:rsid w:val="007C2BFB"/>
    <w:rsid w:val="007C4EFB"/>
    <w:rsid w:val="007C53DF"/>
    <w:rsid w:val="007E245C"/>
    <w:rsid w:val="007E3416"/>
    <w:rsid w:val="007E7DE3"/>
    <w:rsid w:val="007F1CCD"/>
    <w:rsid w:val="007F5083"/>
    <w:rsid w:val="00805087"/>
    <w:rsid w:val="008216D6"/>
    <w:rsid w:val="00822A7A"/>
    <w:rsid w:val="008429D1"/>
    <w:rsid w:val="008463E9"/>
    <w:rsid w:val="00850E74"/>
    <w:rsid w:val="0086098F"/>
    <w:rsid w:val="0087337A"/>
    <w:rsid w:val="0088145B"/>
    <w:rsid w:val="0088195A"/>
    <w:rsid w:val="00885225"/>
    <w:rsid w:val="0089195D"/>
    <w:rsid w:val="008974F0"/>
    <w:rsid w:val="008B23AA"/>
    <w:rsid w:val="008B2A9D"/>
    <w:rsid w:val="008B319D"/>
    <w:rsid w:val="008B4224"/>
    <w:rsid w:val="008C29EF"/>
    <w:rsid w:val="008C5DB8"/>
    <w:rsid w:val="008C7317"/>
    <w:rsid w:val="008C779F"/>
    <w:rsid w:val="008D5E19"/>
    <w:rsid w:val="008E1139"/>
    <w:rsid w:val="008E7E39"/>
    <w:rsid w:val="008F6B6D"/>
    <w:rsid w:val="00904420"/>
    <w:rsid w:val="00904832"/>
    <w:rsid w:val="00907A6A"/>
    <w:rsid w:val="009122AF"/>
    <w:rsid w:val="00912F26"/>
    <w:rsid w:val="00925D53"/>
    <w:rsid w:val="009345CE"/>
    <w:rsid w:val="00940B7F"/>
    <w:rsid w:val="009421D7"/>
    <w:rsid w:val="00942C4C"/>
    <w:rsid w:val="009527E9"/>
    <w:rsid w:val="00952C47"/>
    <w:rsid w:val="00957EDB"/>
    <w:rsid w:val="00990309"/>
    <w:rsid w:val="00990689"/>
    <w:rsid w:val="00990C5B"/>
    <w:rsid w:val="009B1949"/>
    <w:rsid w:val="009B23D8"/>
    <w:rsid w:val="009B29DF"/>
    <w:rsid w:val="009B3C67"/>
    <w:rsid w:val="009C0089"/>
    <w:rsid w:val="009C136E"/>
    <w:rsid w:val="009C1ECB"/>
    <w:rsid w:val="009D065C"/>
    <w:rsid w:val="009D49D7"/>
    <w:rsid w:val="009D61E9"/>
    <w:rsid w:val="009D7275"/>
    <w:rsid w:val="009E1F59"/>
    <w:rsid w:val="009F30E0"/>
    <w:rsid w:val="00A02364"/>
    <w:rsid w:val="00A11D03"/>
    <w:rsid w:val="00A222BD"/>
    <w:rsid w:val="00A236ED"/>
    <w:rsid w:val="00A25C5B"/>
    <w:rsid w:val="00A2709A"/>
    <w:rsid w:val="00A2797D"/>
    <w:rsid w:val="00A31090"/>
    <w:rsid w:val="00A31471"/>
    <w:rsid w:val="00A4094B"/>
    <w:rsid w:val="00A47246"/>
    <w:rsid w:val="00A6171E"/>
    <w:rsid w:val="00A640A6"/>
    <w:rsid w:val="00A643C9"/>
    <w:rsid w:val="00A67000"/>
    <w:rsid w:val="00A67013"/>
    <w:rsid w:val="00A67FD4"/>
    <w:rsid w:val="00A70C0F"/>
    <w:rsid w:val="00A73E56"/>
    <w:rsid w:val="00A84B8B"/>
    <w:rsid w:val="00AA3253"/>
    <w:rsid w:val="00AA6974"/>
    <w:rsid w:val="00AB65A0"/>
    <w:rsid w:val="00AB6E6E"/>
    <w:rsid w:val="00AB7DBF"/>
    <w:rsid w:val="00AC10EB"/>
    <w:rsid w:val="00AC213E"/>
    <w:rsid w:val="00AC216A"/>
    <w:rsid w:val="00AC53E6"/>
    <w:rsid w:val="00AD4BB1"/>
    <w:rsid w:val="00AD554C"/>
    <w:rsid w:val="00AD7E41"/>
    <w:rsid w:val="00B04FCD"/>
    <w:rsid w:val="00B11ED6"/>
    <w:rsid w:val="00B12EE6"/>
    <w:rsid w:val="00B17A72"/>
    <w:rsid w:val="00B3079D"/>
    <w:rsid w:val="00B33AF0"/>
    <w:rsid w:val="00B33FD3"/>
    <w:rsid w:val="00B36627"/>
    <w:rsid w:val="00B46690"/>
    <w:rsid w:val="00B53593"/>
    <w:rsid w:val="00B8583D"/>
    <w:rsid w:val="00B92AFC"/>
    <w:rsid w:val="00BC15E1"/>
    <w:rsid w:val="00BC5CB2"/>
    <w:rsid w:val="00BD0D67"/>
    <w:rsid w:val="00BD4AAC"/>
    <w:rsid w:val="00BE27DF"/>
    <w:rsid w:val="00BF0170"/>
    <w:rsid w:val="00BF4415"/>
    <w:rsid w:val="00C069FA"/>
    <w:rsid w:val="00C31A9A"/>
    <w:rsid w:val="00C37818"/>
    <w:rsid w:val="00C43D6C"/>
    <w:rsid w:val="00C44809"/>
    <w:rsid w:val="00C44EB2"/>
    <w:rsid w:val="00C45742"/>
    <w:rsid w:val="00C616C0"/>
    <w:rsid w:val="00C63F17"/>
    <w:rsid w:val="00C653C4"/>
    <w:rsid w:val="00C660A3"/>
    <w:rsid w:val="00C748AA"/>
    <w:rsid w:val="00C820AD"/>
    <w:rsid w:val="00C87E7E"/>
    <w:rsid w:val="00C96A4D"/>
    <w:rsid w:val="00CA2AA5"/>
    <w:rsid w:val="00CA7E29"/>
    <w:rsid w:val="00CB4B8E"/>
    <w:rsid w:val="00CB7BC1"/>
    <w:rsid w:val="00CC133A"/>
    <w:rsid w:val="00CC4A2F"/>
    <w:rsid w:val="00CD408B"/>
    <w:rsid w:val="00CD7B3C"/>
    <w:rsid w:val="00CE0D9F"/>
    <w:rsid w:val="00CE676A"/>
    <w:rsid w:val="00CE68AD"/>
    <w:rsid w:val="00CF19BC"/>
    <w:rsid w:val="00CF4A10"/>
    <w:rsid w:val="00D00868"/>
    <w:rsid w:val="00D02A72"/>
    <w:rsid w:val="00D0389A"/>
    <w:rsid w:val="00D060F6"/>
    <w:rsid w:val="00D11353"/>
    <w:rsid w:val="00D13749"/>
    <w:rsid w:val="00D21E9D"/>
    <w:rsid w:val="00D253C6"/>
    <w:rsid w:val="00D25D7B"/>
    <w:rsid w:val="00D27297"/>
    <w:rsid w:val="00D42B7A"/>
    <w:rsid w:val="00D46173"/>
    <w:rsid w:val="00D520AD"/>
    <w:rsid w:val="00D55128"/>
    <w:rsid w:val="00D6343C"/>
    <w:rsid w:val="00D71CA2"/>
    <w:rsid w:val="00D7777F"/>
    <w:rsid w:val="00D77E5D"/>
    <w:rsid w:val="00DA0A2D"/>
    <w:rsid w:val="00DA18BF"/>
    <w:rsid w:val="00DA6698"/>
    <w:rsid w:val="00DA69CE"/>
    <w:rsid w:val="00DB0CC8"/>
    <w:rsid w:val="00DB4A73"/>
    <w:rsid w:val="00DB5032"/>
    <w:rsid w:val="00DB5C24"/>
    <w:rsid w:val="00DB6D56"/>
    <w:rsid w:val="00DC0123"/>
    <w:rsid w:val="00DC15E0"/>
    <w:rsid w:val="00DC2189"/>
    <w:rsid w:val="00DC226D"/>
    <w:rsid w:val="00DC628D"/>
    <w:rsid w:val="00DC6864"/>
    <w:rsid w:val="00DD2E7A"/>
    <w:rsid w:val="00DD454B"/>
    <w:rsid w:val="00DE1924"/>
    <w:rsid w:val="00DE33DA"/>
    <w:rsid w:val="00DE494E"/>
    <w:rsid w:val="00E130F7"/>
    <w:rsid w:val="00E200F6"/>
    <w:rsid w:val="00E230A7"/>
    <w:rsid w:val="00E25586"/>
    <w:rsid w:val="00E40E9A"/>
    <w:rsid w:val="00E42094"/>
    <w:rsid w:val="00E527B4"/>
    <w:rsid w:val="00E569A5"/>
    <w:rsid w:val="00E6263A"/>
    <w:rsid w:val="00E6478B"/>
    <w:rsid w:val="00E85380"/>
    <w:rsid w:val="00E86DDF"/>
    <w:rsid w:val="00E9107D"/>
    <w:rsid w:val="00E91C64"/>
    <w:rsid w:val="00E92C46"/>
    <w:rsid w:val="00EA1F98"/>
    <w:rsid w:val="00EA222C"/>
    <w:rsid w:val="00EA3793"/>
    <w:rsid w:val="00EB28E5"/>
    <w:rsid w:val="00EB42B1"/>
    <w:rsid w:val="00EC38AD"/>
    <w:rsid w:val="00ED04CE"/>
    <w:rsid w:val="00ED0BAE"/>
    <w:rsid w:val="00ED7021"/>
    <w:rsid w:val="00EF1DC2"/>
    <w:rsid w:val="00F02DD4"/>
    <w:rsid w:val="00F033C2"/>
    <w:rsid w:val="00F04846"/>
    <w:rsid w:val="00F05980"/>
    <w:rsid w:val="00F15CBE"/>
    <w:rsid w:val="00F21755"/>
    <w:rsid w:val="00F22FAC"/>
    <w:rsid w:val="00F256E5"/>
    <w:rsid w:val="00F32121"/>
    <w:rsid w:val="00F504C3"/>
    <w:rsid w:val="00F55A70"/>
    <w:rsid w:val="00F63DA2"/>
    <w:rsid w:val="00F6427A"/>
    <w:rsid w:val="00F731ED"/>
    <w:rsid w:val="00F93E54"/>
    <w:rsid w:val="00F953AE"/>
    <w:rsid w:val="00FA4F8C"/>
    <w:rsid w:val="00FA7261"/>
    <w:rsid w:val="00FB1246"/>
    <w:rsid w:val="00FB6A11"/>
    <w:rsid w:val="00FD43AC"/>
    <w:rsid w:val="00FF01D8"/>
    <w:rsid w:val="00FF3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5594D"/>
  <w15:chartTrackingRefBased/>
  <w15:docId w15:val="{B6F4EE72-7023-4877-9066-882DA8438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unhideWhenUsed/>
    <w:qFormat/>
    <w:rsid w:val="00176E1B"/>
    <w:rPr>
      <w:color w:val="4472C4" w:themeColor="accent1"/>
      <w:u w:val="single"/>
    </w:rPr>
  </w:style>
  <w:style w:type="character" w:styleId="Hyperlink">
    <w:name w:val="Hyperlink"/>
    <w:basedOn w:val="DefaultParagraphFont"/>
    <w:uiPriority w:val="99"/>
    <w:unhideWhenUsed/>
    <w:rsid w:val="00176E1B"/>
    <w:rPr>
      <w:color w:val="0563C1" w:themeColor="hyperlink"/>
      <w:u w:val="single"/>
    </w:rPr>
  </w:style>
  <w:style w:type="paragraph" w:styleId="ListParagraph">
    <w:name w:val="List Paragraph"/>
    <w:basedOn w:val="Normal"/>
    <w:uiPriority w:val="34"/>
    <w:qFormat/>
    <w:rsid w:val="00AC216A"/>
    <w:pPr>
      <w:ind w:left="720"/>
      <w:contextualSpacing/>
    </w:pPr>
  </w:style>
  <w:style w:type="paragraph" w:customStyle="1" w:styleId="EndNoteBibliographyTitle">
    <w:name w:val="EndNote Bibliography Title"/>
    <w:basedOn w:val="Normal"/>
    <w:link w:val="EndNoteBibliographyTitleChar"/>
    <w:rsid w:val="003145DB"/>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3145DB"/>
    <w:rPr>
      <w:rFonts w:ascii="Calibri" w:hAnsi="Calibri" w:cs="Calibri"/>
      <w:noProof/>
      <w:lang w:val="en-US"/>
    </w:rPr>
  </w:style>
  <w:style w:type="paragraph" w:customStyle="1" w:styleId="EndNoteBibliography">
    <w:name w:val="EndNote Bibliography"/>
    <w:basedOn w:val="Normal"/>
    <w:link w:val="EndNoteBibliographyChar"/>
    <w:rsid w:val="003145DB"/>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3145DB"/>
    <w:rPr>
      <w:rFonts w:ascii="Calibri" w:hAnsi="Calibri" w:cs="Calibri"/>
      <w:noProof/>
      <w:lang w:val="en-US"/>
    </w:rPr>
  </w:style>
  <w:style w:type="character" w:styleId="UnresolvedMention">
    <w:name w:val="Unresolved Mention"/>
    <w:basedOn w:val="DefaultParagraphFont"/>
    <w:uiPriority w:val="99"/>
    <w:semiHidden/>
    <w:unhideWhenUsed/>
    <w:rsid w:val="00310065"/>
    <w:rPr>
      <w:color w:val="605E5C"/>
      <w:shd w:val="clear" w:color="auto" w:fill="E1DFDD"/>
    </w:rPr>
  </w:style>
  <w:style w:type="table" w:styleId="TableGrid">
    <w:name w:val="Table Grid"/>
    <w:basedOn w:val="TableNormal"/>
    <w:uiPriority w:val="39"/>
    <w:rsid w:val="001410C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248A7-2A58-41BA-8F18-B05DC8AF8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1978</Words>
  <Characters>11278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Kelly</dc:creator>
  <cp:keywords/>
  <dc:description/>
  <cp:lastModifiedBy>Stephanie Kelly</cp:lastModifiedBy>
  <cp:revision>4</cp:revision>
  <cp:lastPrinted>2022-11-14T18:23:00Z</cp:lastPrinted>
  <dcterms:created xsi:type="dcterms:W3CDTF">2022-11-14T18:52:00Z</dcterms:created>
  <dcterms:modified xsi:type="dcterms:W3CDTF">2022-11-14T18:54:00Z</dcterms:modified>
</cp:coreProperties>
</file>